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6EBC2" w14:textId="071922BA" w:rsidR="00D14A42" w:rsidRPr="005973C5" w:rsidRDefault="005973C5" w:rsidP="005973C5">
      <w:pPr>
        <w:spacing w:line="360" w:lineRule="auto"/>
        <w:rPr>
          <w:rFonts w:ascii="Times New Roman" w:hAnsi="Times New Roman" w:cs="Times New Roman"/>
          <w:b/>
          <w:sz w:val="24"/>
          <w:szCs w:val="24"/>
          <w:u w:val="single"/>
        </w:rPr>
      </w:pPr>
      <w:r w:rsidRPr="005973C5">
        <w:rPr>
          <w:rFonts w:ascii="Times New Roman" w:hAnsi="Times New Roman" w:cs="Times New Roman"/>
          <w:b/>
          <w:sz w:val="24"/>
          <w:szCs w:val="24"/>
          <w:u w:val="single"/>
        </w:rPr>
        <w:t>Original Research Article</w:t>
      </w:r>
    </w:p>
    <w:p w14:paraId="4E06D6C2" w14:textId="77777777" w:rsidR="00D14A42" w:rsidRPr="00F23966" w:rsidRDefault="00D14A42" w:rsidP="00F23966">
      <w:pPr>
        <w:spacing w:line="360" w:lineRule="auto"/>
        <w:jc w:val="center"/>
        <w:rPr>
          <w:rFonts w:ascii="Times New Roman" w:hAnsi="Times New Roman" w:cs="Times New Roman"/>
          <w:b/>
          <w:sz w:val="24"/>
          <w:szCs w:val="24"/>
        </w:rPr>
      </w:pPr>
    </w:p>
    <w:p w14:paraId="520BDF44" w14:textId="23E6FB53" w:rsidR="00F833E2" w:rsidRPr="00F23966" w:rsidRDefault="00F833E2" w:rsidP="00F23966">
      <w:pPr>
        <w:spacing w:line="360" w:lineRule="auto"/>
        <w:jc w:val="center"/>
        <w:rPr>
          <w:rFonts w:ascii="Times New Roman" w:hAnsi="Times New Roman" w:cs="Times New Roman"/>
          <w:b/>
          <w:sz w:val="24"/>
          <w:szCs w:val="24"/>
        </w:rPr>
      </w:pPr>
      <w:r w:rsidRPr="00F23966">
        <w:rPr>
          <w:rFonts w:ascii="Times New Roman" w:hAnsi="Times New Roman" w:cs="Times New Roman"/>
          <w:b/>
          <w:sz w:val="24"/>
          <w:szCs w:val="24"/>
        </w:rPr>
        <w:t xml:space="preserve">The </w:t>
      </w:r>
      <w:r w:rsidR="00F1475A" w:rsidRPr="00F23966">
        <w:rPr>
          <w:rFonts w:ascii="Times New Roman" w:hAnsi="Times New Roman" w:cs="Times New Roman"/>
          <w:b/>
          <w:sz w:val="24"/>
          <w:szCs w:val="24"/>
        </w:rPr>
        <w:t>D</w:t>
      </w:r>
      <w:r w:rsidRPr="00F23966">
        <w:rPr>
          <w:rFonts w:ascii="Times New Roman" w:hAnsi="Times New Roman" w:cs="Times New Roman"/>
          <w:b/>
          <w:sz w:val="24"/>
          <w:szCs w:val="24"/>
        </w:rPr>
        <w:t xml:space="preserve">istribution of the ABO and Rh </w:t>
      </w:r>
      <w:r w:rsidR="00F655CB">
        <w:rPr>
          <w:rFonts w:ascii="Times New Roman" w:hAnsi="Times New Roman" w:cs="Times New Roman"/>
          <w:b/>
          <w:sz w:val="24"/>
          <w:szCs w:val="24"/>
        </w:rPr>
        <w:t xml:space="preserve">‘D’ </w:t>
      </w:r>
      <w:r w:rsidRPr="00F23966">
        <w:rPr>
          <w:rFonts w:ascii="Times New Roman" w:hAnsi="Times New Roman" w:cs="Times New Roman"/>
          <w:b/>
          <w:sz w:val="24"/>
          <w:szCs w:val="24"/>
        </w:rPr>
        <w:t xml:space="preserve">blood groups among pregnant Women in Rivers State, Nigeria: A </w:t>
      </w:r>
      <w:r w:rsidR="00D14A42" w:rsidRPr="00F23966">
        <w:rPr>
          <w:rFonts w:ascii="Times New Roman" w:hAnsi="Times New Roman" w:cs="Times New Roman"/>
          <w:b/>
          <w:sz w:val="24"/>
          <w:szCs w:val="24"/>
        </w:rPr>
        <w:t>nine-year</w:t>
      </w:r>
      <w:r w:rsidRPr="00F23966">
        <w:rPr>
          <w:rFonts w:ascii="Times New Roman" w:hAnsi="Times New Roman" w:cs="Times New Roman"/>
          <w:b/>
          <w:sz w:val="24"/>
          <w:szCs w:val="24"/>
        </w:rPr>
        <w:t xml:space="preserve"> retrospective review</w:t>
      </w:r>
    </w:p>
    <w:p w14:paraId="264DCBCA" w14:textId="77777777" w:rsidR="00F833E2" w:rsidRPr="00F23966" w:rsidRDefault="00F833E2" w:rsidP="00F23966">
      <w:pPr>
        <w:spacing w:line="360" w:lineRule="auto"/>
        <w:rPr>
          <w:rFonts w:ascii="Times New Roman" w:hAnsi="Times New Roman" w:cs="Times New Roman"/>
          <w:sz w:val="24"/>
          <w:szCs w:val="24"/>
        </w:rPr>
      </w:pPr>
    </w:p>
    <w:p w14:paraId="54088803" w14:textId="77777777" w:rsidR="00F1475A" w:rsidRPr="00F23966" w:rsidRDefault="00F1475A" w:rsidP="00F23966">
      <w:pPr>
        <w:spacing w:line="360" w:lineRule="auto"/>
        <w:rPr>
          <w:rFonts w:ascii="Times New Roman" w:hAnsi="Times New Roman" w:cs="Times New Roman"/>
          <w:sz w:val="24"/>
          <w:szCs w:val="24"/>
        </w:rPr>
      </w:pPr>
    </w:p>
    <w:p w14:paraId="6656BE71" w14:textId="7EF6306C" w:rsidR="00F1475A" w:rsidRDefault="00F1475A" w:rsidP="00B67460">
      <w:pPr>
        <w:spacing w:line="360" w:lineRule="auto"/>
        <w:rPr>
          <w:rFonts w:ascii="Times New Roman" w:hAnsi="Times New Roman" w:cs="Times New Roman"/>
          <w:b/>
          <w:sz w:val="24"/>
          <w:szCs w:val="24"/>
        </w:rPr>
      </w:pPr>
      <w:r w:rsidRPr="00F23966">
        <w:rPr>
          <w:rFonts w:ascii="Times New Roman" w:hAnsi="Times New Roman" w:cs="Times New Roman"/>
          <w:b/>
          <w:sz w:val="24"/>
          <w:szCs w:val="24"/>
        </w:rPr>
        <w:t>ABSTRACT</w:t>
      </w:r>
    </w:p>
    <w:p w14:paraId="45AC9E8A" w14:textId="1BA31D2A" w:rsidR="00B67460" w:rsidRDefault="00B67460" w:rsidP="00B67460">
      <w:pPr>
        <w:spacing w:line="360" w:lineRule="auto"/>
        <w:rPr>
          <w:rFonts w:ascii="Times New Roman" w:hAnsi="Times New Roman" w:cs="Times New Roman"/>
          <w:b/>
          <w:sz w:val="24"/>
          <w:szCs w:val="24"/>
        </w:rPr>
      </w:pPr>
      <w:r>
        <w:rPr>
          <w:rFonts w:ascii="Times New Roman" w:hAnsi="Times New Roman" w:cs="Times New Roman"/>
          <w:b/>
          <w:sz w:val="24"/>
          <w:szCs w:val="24"/>
        </w:rPr>
        <w:t>Introduction</w:t>
      </w:r>
    </w:p>
    <w:p w14:paraId="5BA292F9" w14:textId="6B138CF8" w:rsidR="00B67460" w:rsidRPr="00BD0D2B" w:rsidRDefault="00B67460" w:rsidP="00B67460">
      <w:pPr>
        <w:spacing w:line="360" w:lineRule="auto"/>
        <w:rPr>
          <w:rFonts w:ascii="Times New Roman" w:hAnsi="Times New Roman" w:cs="Times New Roman"/>
          <w:sz w:val="24"/>
          <w:szCs w:val="24"/>
        </w:rPr>
      </w:pPr>
      <w:r w:rsidRPr="00BD0D2B">
        <w:rPr>
          <w:rFonts w:ascii="Times New Roman" w:hAnsi="Times New Roman" w:cs="Times New Roman"/>
          <w:sz w:val="24"/>
          <w:szCs w:val="24"/>
        </w:rPr>
        <w:t xml:space="preserve">The ABO and Rh blood groups are the most clinically relevant blood groups in transfusion </w:t>
      </w:r>
      <w:r w:rsidR="00BD0D2B" w:rsidRPr="00BD0D2B">
        <w:rPr>
          <w:rFonts w:ascii="Times New Roman" w:hAnsi="Times New Roman" w:cs="Times New Roman"/>
          <w:sz w:val="24"/>
          <w:szCs w:val="24"/>
        </w:rPr>
        <w:t>medicine</w:t>
      </w:r>
      <w:r w:rsidR="00BD0D2B">
        <w:rPr>
          <w:rFonts w:ascii="Times New Roman" w:hAnsi="Times New Roman" w:cs="Times New Roman"/>
          <w:sz w:val="24"/>
          <w:szCs w:val="24"/>
        </w:rPr>
        <w:t>. Pregnancy could be associated with complications and may require blood transfusion.</w:t>
      </w:r>
      <w:r w:rsidR="00BD0D2B" w:rsidRPr="00BD0D2B">
        <w:t xml:space="preserve"> </w:t>
      </w:r>
      <w:r w:rsidR="00BD0D2B">
        <w:t xml:space="preserve">This study aimed to determine the distribution of ABO and  Rh D blood groups among pregnant women initiating antenatal care in Rivers State </w:t>
      </w:r>
    </w:p>
    <w:p w14:paraId="6CD798CD" w14:textId="228CBD36" w:rsidR="00B67460" w:rsidRDefault="00B67460" w:rsidP="00B67460">
      <w:pPr>
        <w:spacing w:line="360" w:lineRule="auto"/>
        <w:rPr>
          <w:rFonts w:ascii="Times New Roman" w:hAnsi="Times New Roman" w:cs="Times New Roman"/>
          <w:b/>
          <w:sz w:val="24"/>
          <w:szCs w:val="24"/>
        </w:rPr>
      </w:pPr>
      <w:r>
        <w:rPr>
          <w:rFonts w:ascii="Times New Roman" w:hAnsi="Times New Roman" w:cs="Times New Roman"/>
          <w:b/>
          <w:sz w:val="24"/>
          <w:szCs w:val="24"/>
        </w:rPr>
        <w:t>Method</w:t>
      </w:r>
    </w:p>
    <w:p w14:paraId="53758550" w14:textId="344BDE7E" w:rsidR="00BD0D2B" w:rsidRPr="00BD0D2B" w:rsidRDefault="00BD0D2B" w:rsidP="00B67460">
      <w:pPr>
        <w:spacing w:line="360" w:lineRule="auto"/>
        <w:rPr>
          <w:rFonts w:ascii="Times New Roman" w:hAnsi="Times New Roman" w:cs="Times New Roman"/>
          <w:color w:val="000000" w:themeColor="text1"/>
          <w:sz w:val="24"/>
          <w:szCs w:val="24"/>
          <w:shd w:val="clear" w:color="auto" w:fill="FFFFFF"/>
        </w:rPr>
      </w:pPr>
      <w:r w:rsidRPr="00B67460">
        <w:rPr>
          <w:rFonts w:ascii="Times New Roman" w:hAnsi="Times New Roman" w:cs="Times New Roman"/>
          <w:color w:val="000000" w:themeColor="text1"/>
          <w:sz w:val="24"/>
          <w:szCs w:val="24"/>
        </w:rPr>
        <w:t xml:space="preserve">This was a retrospective </w:t>
      </w:r>
      <w:r>
        <w:rPr>
          <w:rFonts w:ascii="Times New Roman" w:hAnsi="Times New Roman" w:cs="Times New Roman"/>
          <w:color w:val="000000" w:themeColor="text1"/>
          <w:sz w:val="24"/>
          <w:szCs w:val="24"/>
        </w:rPr>
        <w:t xml:space="preserve">descriptive </w:t>
      </w:r>
      <w:r w:rsidRPr="00B67460">
        <w:rPr>
          <w:rFonts w:ascii="Times New Roman" w:hAnsi="Times New Roman" w:cs="Times New Roman"/>
          <w:color w:val="000000" w:themeColor="text1"/>
          <w:sz w:val="24"/>
          <w:szCs w:val="24"/>
        </w:rPr>
        <w:t>study of pregnant women attending antenatal clinic at the Rivers State University Teaching Hospital</w:t>
      </w:r>
      <w:r>
        <w:rPr>
          <w:rFonts w:ascii="Times New Roman" w:hAnsi="Times New Roman" w:cs="Times New Roman"/>
          <w:color w:val="000000" w:themeColor="text1"/>
          <w:sz w:val="24"/>
          <w:szCs w:val="24"/>
        </w:rPr>
        <w:t xml:space="preserve"> </w:t>
      </w:r>
      <w:r w:rsidRPr="00B67460">
        <w:rPr>
          <w:rFonts w:ascii="Times New Roman" w:hAnsi="Times New Roman" w:cs="Times New Roman"/>
          <w:color w:val="000000" w:themeColor="text1"/>
          <w:sz w:val="24"/>
          <w:szCs w:val="24"/>
          <w:shd w:val="clear" w:color="auto" w:fill="FFFFFF"/>
        </w:rPr>
        <w:t>from 1</w:t>
      </w:r>
      <w:r w:rsidRPr="00B67460">
        <w:rPr>
          <w:rFonts w:ascii="Times New Roman" w:hAnsi="Times New Roman" w:cs="Times New Roman"/>
          <w:color w:val="000000" w:themeColor="text1"/>
          <w:sz w:val="24"/>
          <w:szCs w:val="24"/>
          <w:shd w:val="clear" w:color="auto" w:fill="FFFFFF"/>
          <w:vertAlign w:val="superscript"/>
        </w:rPr>
        <w:t>st</w:t>
      </w:r>
      <w:r w:rsidRPr="00B67460">
        <w:rPr>
          <w:rFonts w:ascii="Times New Roman" w:hAnsi="Times New Roman" w:cs="Times New Roman"/>
          <w:color w:val="000000" w:themeColor="text1"/>
          <w:sz w:val="24"/>
          <w:szCs w:val="24"/>
          <w:shd w:val="clear" w:color="auto" w:fill="FFFFFF"/>
        </w:rPr>
        <w:t xml:space="preserve"> January 2015 – 31</w:t>
      </w:r>
      <w:r w:rsidRPr="00B67460">
        <w:rPr>
          <w:rFonts w:ascii="Times New Roman" w:hAnsi="Times New Roman" w:cs="Times New Roman"/>
          <w:color w:val="000000" w:themeColor="text1"/>
          <w:sz w:val="24"/>
          <w:szCs w:val="24"/>
          <w:shd w:val="clear" w:color="auto" w:fill="FFFFFF"/>
          <w:vertAlign w:val="superscript"/>
        </w:rPr>
        <w:t>st</w:t>
      </w:r>
      <w:r w:rsidRPr="00B67460">
        <w:rPr>
          <w:rFonts w:ascii="Times New Roman" w:hAnsi="Times New Roman" w:cs="Times New Roman"/>
          <w:color w:val="000000" w:themeColor="text1"/>
          <w:sz w:val="24"/>
          <w:szCs w:val="24"/>
          <w:shd w:val="clear" w:color="auto" w:fill="FFFFFF"/>
        </w:rPr>
        <w:t xml:space="preserve"> December 2023</w:t>
      </w:r>
      <w:r>
        <w:rPr>
          <w:rFonts w:ascii="Times New Roman" w:hAnsi="Times New Roman" w:cs="Times New Roman"/>
          <w:color w:val="000000" w:themeColor="text1"/>
          <w:sz w:val="24"/>
          <w:szCs w:val="24"/>
          <w:shd w:val="clear" w:color="auto" w:fill="FFFFFF"/>
        </w:rPr>
        <w:t>.</w:t>
      </w:r>
      <w:r w:rsidRPr="00B67460">
        <w:rPr>
          <w:rFonts w:ascii="Times New Roman" w:hAnsi="Times New Roman" w:cs="Times New Roman"/>
          <w:color w:val="000000" w:themeColor="text1"/>
          <w:sz w:val="24"/>
          <w:szCs w:val="24"/>
          <w:shd w:val="clear" w:color="auto" w:fill="FFFFFF"/>
        </w:rPr>
        <w:t xml:space="preserve"> </w:t>
      </w:r>
      <w:r w:rsidRPr="00B67460">
        <w:rPr>
          <w:rFonts w:ascii="Times New Roman" w:hAnsi="Times New Roman" w:cs="Times New Roman"/>
          <w:color w:val="000000" w:themeColor="text1"/>
          <w:sz w:val="24"/>
          <w:szCs w:val="24"/>
        </w:rPr>
        <w:t xml:space="preserve">A total of 16,605 pregnant women seen during the study period were included in the study. </w:t>
      </w:r>
      <w:r w:rsidRPr="00B67460">
        <w:rPr>
          <w:rFonts w:ascii="Times New Roman" w:hAnsi="Times New Roman" w:cs="Times New Roman"/>
          <w:color w:val="000000" w:themeColor="text1"/>
          <w:sz w:val="24"/>
          <w:szCs w:val="24"/>
          <w:shd w:val="clear" w:color="auto" w:fill="FFFFFF"/>
        </w:rPr>
        <w:t xml:space="preserve">The results were retrieved from the antenatal booking registers in our facility. </w:t>
      </w:r>
      <w:r w:rsidRPr="00B67460">
        <w:rPr>
          <w:rFonts w:ascii="Times New Roman" w:hAnsi="Times New Roman" w:cs="Times New Roman"/>
          <w:color w:val="000000" w:themeColor="text1"/>
          <w:sz w:val="24"/>
          <w:szCs w:val="24"/>
        </w:rPr>
        <w:t>The data were computed into Microsoft Excel 2016 spreadsheet and analyzed with the IBM SPSS Version 26. The results were presented in tables and figure.</w:t>
      </w:r>
    </w:p>
    <w:p w14:paraId="4D908431" w14:textId="3285821E" w:rsidR="00B67460" w:rsidRDefault="00B67460" w:rsidP="00B67460">
      <w:pPr>
        <w:spacing w:line="360" w:lineRule="auto"/>
        <w:rPr>
          <w:rFonts w:ascii="Times New Roman" w:hAnsi="Times New Roman" w:cs="Times New Roman"/>
          <w:b/>
          <w:sz w:val="24"/>
          <w:szCs w:val="24"/>
        </w:rPr>
      </w:pPr>
      <w:r>
        <w:rPr>
          <w:rFonts w:ascii="Times New Roman" w:hAnsi="Times New Roman" w:cs="Times New Roman"/>
          <w:b/>
          <w:sz w:val="24"/>
          <w:szCs w:val="24"/>
        </w:rPr>
        <w:t>Result</w:t>
      </w:r>
    </w:p>
    <w:p w14:paraId="46DD791D" w14:textId="355B6A40" w:rsidR="00B67460" w:rsidRDefault="00B67460" w:rsidP="00B67460">
      <w:pPr>
        <w:spacing w:line="360" w:lineRule="auto"/>
        <w:rPr>
          <w:rFonts w:ascii="Times New Roman" w:hAnsi="Times New Roman" w:cs="Times New Roman"/>
          <w:sz w:val="24"/>
          <w:szCs w:val="24"/>
        </w:rPr>
      </w:pPr>
      <w:r w:rsidRPr="00F23966">
        <w:rPr>
          <w:rFonts w:ascii="Times New Roman" w:hAnsi="Times New Roman" w:cs="Times New Roman"/>
          <w:sz w:val="24"/>
          <w:szCs w:val="24"/>
        </w:rPr>
        <w:t xml:space="preserve">A total of </w:t>
      </w:r>
      <w:r w:rsidRPr="00F23966">
        <w:rPr>
          <w:rFonts w:ascii="Times New Roman" w:hAnsi="Times New Roman" w:cs="Times New Roman"/>
          <w:bCs/>
          <w:sz w:val="24"/>
          <w:szCs w:val="24"/>
        </w:rPr>
        <w:t>16605</w:t>
      </w:r>
      <w:r w:rsidRPr="00F23966">
        <w:rPr>
          <w:rFonts w:ascii="Times New Roman" w:hAnsi="Times New Roman" w:cs="Times New Roman"/>
          <w:sz w:val="24"/>
          <w:szCs w:val="24"/>
        </w:rPr>
        <w:t xml:space="preserve"> pregnant women were seen at the antenatal clinic of RSUTH</w:t>
      </w:r>
      <w:r w:rsidR="00BD0D2B">
        <w:rPr>
          <w:rFonts w:ascii="Times New Roman" w:hAnsi="Times New Roman" w:cs="Times New Roman"/>
          <w:sz w:val="24"/>
          <w:szCs w:val="24"/>
        </w:rPr>
        <w:t xml:space="preserve"> </w:t>
      </w:r>
      <w:r w:rsidRPr="00F23966">
        <w:rPr>
          <w:rFonts w:ascii="Times New Roman" w:hAnsi="Times New Roman" w:cs="Times New Roman"/>
          <w:sz w:val="24"/>
          <w:szCs w:val="24"/>
        </w:rPr>
        <w:t>between 2015 and 2023. The me</w:t>
      </w:r>
      <w:r>
        <w:rPr>
          <w:rFonts w:ascii="Times New Roman" w:hAnsi="Times New Roman" w:cs="Times New Roman"/>
          <w:sz w:val="24"/>
          <w:szCs w:val="24"/>
        </w:rPr>
        <w:t>an</w:t>
      </w:r>
      <w:r w:rsidRPr="00F23966">
        <w:rPr>
          <w:rFonts w:ascii="Times New Roman" w:hAnsi="Times New Roman" w:cs="Times New Roman"/>
          <w:sz w:val="24"/>
          <w:szCs w:val="24"/>
        </w:rPr>
        <w:t xml:space="preserve"> age was 31.61 years, with age range of 15-58 years. The 26 to 35 years </w:t>
      </w:r>
      <w:r w:rsidR="00BD0D2B">
        <w:rPr>
          <w:rFonts w:ascii="Times New Roman" w:hAnsi="Times New Roman" w:cs="Times New Roman"/>
          <w:sz w:val="24"/>
          <w:szCs w:val="24"/>
        </w:rPr>
        <w:t xml:space="preserve">age group </w:t>
      </w:r>
      <w:r w:rsidRPr="00F23966">
        <w:rPr>
          <w:rFonts w:ascii="Times New Roman" w:hAnsi="Times New Roman" w:cs="Times New Roman"/>
          <w:sz w:val="24"/>
          <w:szCs w:val="24"/>
        </w:rPr>
        <w:t>comprised 67.2% of the participants while participants aged more than 45 years comprised 0.4</w:t>
      </w:r>
      <w:r w:rsidR="003F2824" w:rsidRPr="00F23966">
        <w:rPr>
          <w:rFonts w:ascii="Times New Roman" w:hAnsi="Times New Roman" w:cs="Times New Roman"/>
          <w:sz w:val="24"/>
          <w:szCs w:val="24"/>
        </w:rPr>
        <w:t>%. The</w:t>
      </w:r>
      <w:r w:rsidRPr="00F23966">
        <w:rPr>
          <w:rFonts w:ascii="Times New Roman" w:hAnsi="Times New Roman" w:cs="Times New Roman"/>
          <w:sz w:val="24"/>
          <w:szCs w:val="24"/>
        </w:rPr>
        <w:t xml:space="preserve"> majority of participants had an O blood group (n = 9789, 58.95%), followed by the A blood group (n = 3791, 22.83%) while the </w:t>
      </w:r>
      <w:r w:rsidR="003F2824" w:rsidRPr="00F23966">
        <w:rPr>
          <w:rFonts w:ascii="Times New Roman" w:hAnsi="Times New Roman" w:cs="Times New Roman"/>
          <w:sz w:val="24"/>
          <w:szCs w:val="24"/>
        </w:rPr>
        <w:t>least was</w:t>
      </w:r>
      <w:r w:rsidRPr="00F23966">
        <w:rPr>
          <w:rFonts w:ascii="Times New Roman" w:hAnsi="Times New Roman" w:cs="Times New Roman"/>
          <w:sz w:val="24"/>
          <w:szCs w:val="24"/>
        </w:rPr>
        <w:t xml:space="preserve"> the AB blood group (n = 386, 2.32%)</w:t>
      </w:r>
      <w:r w:rsidR="003F2824">
        <w:rPr>
          <w:rFonts w:ascii="Times New Roman" w:hAnsi="Times New Roman" w:cs="Times New Roman"/>
          <w:sz w:val="24"/>
          <w:szCs w:val="24"/>
        </w:rPr>
        <w:t xml:space="preserve">. </w:t>
      </w:r>
      <w:r w:rsidRPr="00F23966">
        <w:rPr>
          <w:rFonts w:ascii="Times New Roman" w:hAnsi="Times New Roman" w:cs="Times New Roman"/>
          <w:sz w:val="24"/>
          <w:szCs w:val="24"/>
        </w:rPr>
        <w:t>Regarding the Rh system, the prevalence of the Rh</w:t>
      </w:r>
      <w:r w:rsidR="003F2824">
        <w:rPr>
          <w:rFonts w:ascii="Times New Roman" w:hAnsi="Times New Roman" w:cs="Times New Roman"/>
          <w:sz w:val="24"/>
          <w:szCs w:val="24"/>
        </w:rPr>
        <w:t xml:space="preserve"> D negative </w:t>
      </w:r>
      <w:r w:rsidRPr="00F23966">
        <w:rPr>
          <w:rFonts w:ascii="Times New Roman" w:hAnsi="Times New Roman" w:cs="Times New Roman"/>
          <w:sz w:val="24"/>
          <w:szCs w:val="24"/>
        </w:rPr>
        <w:t xml:space="preserve">type was (n = 774, 4.66%) while the Rh </w:t>
      </w:r>
      <w:r w:rsidR="003F2824">
        <w:rPr>
          <w:rFonts w:ascii="Times New Roman" w:hAnsi="Times New Roman" w:cs="Times New Roman"/>
          <w:sz w:val="24"/>
          <w:szCs w:val="24"/>
        </w:rPr>
        <w:t xml:space="preserve">D </w:t>
      </w:r>
      <w:r w:rsidRPr="00F23966">
        <w:rPr>
          <w:rFonts w:ascii="Times New Roman" w:hAnsi="Times New Roman" w:cs="Times New Roman"/>
          <w:sz w:val="24"/>
          <w:szCs w:val="24"/>
        </w:rPr>
        <w:t xml:space="preserve">Positive type was (n = 15,831, 95.3%). When both the ABO and the Rh blood groups </w:t>
      </w:r>
      <w:r w:rsidRPr="00F23966">
        <w:rPr>
          <w:rFonts w:ascii="Times New Roman" w:hAnsi="Times New Roman" w:cs="Times New Roman"/>
          <w:sz w:val="24"/>
          <w:szCs w:val="24"/>
        </w:rPr>
        <w:lastRenderedPageBreak/>
        <w:t>are combined, the most prevalent was the blood group O Rh Positive (n = 15,831, 95.3%) followed by Blood group A Rh positive (n = 3633, 21.9%) while the least was AB Rh negative (n = 10, 0.1 %)</w:t>
      </w:r>
    </w:p>
    <w:p w14:paraId="1C6CF942" w14:textId="77777777" w:rsidR="00B67460" w:rsidRPr="00B67460" w:rsidRDefault="00B67460" w:rsidP="00B67460">
      <w:pPr>
        <w:spacing w:line="360" w:lineRule="auto"/>
        <w:rPr>
          <w:rFonts w:ascii="Times New Roman" w:hAnsi="Times New Roman" w:cs="Times New Roman"/>
          <w:sz w:val="24"/>
          <w:szCs w:val="24"/>
        </w:rPr>
      </w:pPr>
    </w:p>
    <w:p w14:paraId="46EC729F" w14:textId="092837E2" w:rsidR="00B67460" w:rsidRDefault="00B67460" w:rsidP="00B67460">
      <w:pPr>
        <w:spacing w:line="360" w:lineRule="auto"/>
        <w:rPr>
          <w:rFonts w:ascii="Times New Roman" w:hAnsi="Times New Roman" w:cs="Times New Roman"/>
          <w:b/>
          <w:sz w:val="24"/>
          <w:szCs w:val="24"/>
        </w:rPr>
      </w:pPr>
      <w:r>
        <w:rPr>
          <w:rFonts w:ascii="Times New Roman" w:hAnsi="Times New Roman" w:cs="Times New Roman"/>
          <w:b/>
          <w:sz w:val="24"/>
          <w:szCs w:val="24"/>
        </w:rPr>
        <w:t>Conclusion</w:t>
      </w:r>
    </w:p>
    <w:p w14:paraId="66F48635" w14:textId="2A476421" w:rsidR="00B67460" w:rsidRPr="00FF0D17" w:rsidRDefault="00B67460" w:rsidP="00B67460">
      <w:pPr>
        <w:spacing w:line="360" w:lineRule="auto"/>
        <w:rPr>
          <w:rFonts w:ascii="Times New Roman" w:hAnsi="Times New Roman" w:cs="Times New Roman"/>
          <w:b/>
          <w:sz w:val="24"/>
          <w:szCs w:val="24"/>
        </w:rPr>
      </w:pPr>
      <w:r w:rsidRPr="00FF0D17">
        <w:rPr>
          <w:rFonts w:ascii="Times New Roman" w:hAnsi="Times New Roman" w:cs="Times New Roman"/>
          <w:color w:val="1B1B1B"/>
          <w:sz w:val="24"/>
          <w:szCs w:val="24"/>
          <w:shd w:val="clear" w:color="auto" w:fill="FFFFFF"/>
        </w:rPr>
        <w:t xml:space="preserve">Pregnancy is a physiologic condition that could be associated with complications requiring blood transfusion services. Determining the blood group of the pregnant woman is important in eliminating the critical consequences </w:t>
      </w:r>
      <w:proofErr w:type="gramStart"/>
      <w:r w:rsidRPr="00FF0D17">
        <w:rPr>
          <w:rFonts w:ascii="Times New Roman" w:hAnsi="Times New Roman" w:cs="Times New Roman"/>
          <w:color w:val="1B1B1B"/>
          <w:sz w:val="24"/>
          <w:szCs w:val="24"/>
          <w:shd w:val="clear" w:color="auto" w:fill="FFFFFF"/>
        </w:rPr>
        <w:t>of  ABO</w:t>
      </w:r>
      <w:proofErr w:type="gramEnd"/>
      <w:r w:rsidRPr="00FF0D17">
        <w:rPr>
          <w:rFonts w:ascii="Times New Roman" w:hAnsi="Times New Roman" w:cs="Times New Roman"/>
          <w:color w:val="1B1B1B"/>
          <w:sz w:val="24"/>
          <w:szCs w:val="24"/>
          <w:shd w:val="clear" w:color="auto" w:fill="FFFFFF"/>
        </w:rPr>
        <w:t xml:space="preserve"> and Rh incompatibility. </w:t>
      </w:r>
    </w:p>
    <w:p w14:paraId="34836DCE" w14:textId="0F07DF63" w:rsidR="00B67460" w:rsidRDefault="00B67460" w:rsidP="00B67460">
      <w:pPr>
        <w:spacing w:line="360" w:lineRule="auto"/>
        <w:rPr>
          <w:rFonts w:ascii="Times New Roman" w:hAnsi="Times New Roman" w:cs="Times New Roman"/>
          <w:b/>
          <w:sz w:val="24"/>
          <w:szCs w:val="24"/>
        </w:rPr>
      </w:pPr>
    </w:p>
    <w:p w14:paraId="3C118D0A" w14:textId="085C9BB1" w:rsidR="003F2824" w:rsidRDefault="003F2824" w:rsidP="00B67460">
      <w:pPr>
        <w:spacing w:line="360" w:lineRule="auto"/>
        <w:rPr>
          <w:rFonts w:ascii="Times New Roman" w:hAnsi="Times New Roman" w:cs="Times New Roman"/>
          <w:b/>
          <w:sz w:val="24"/>
          <w:szCs w:val="24"/>
        </w:rPr>
      </w:pPr>
    </w:p>
    <w:p w14:paraId="63CD8DB8" w14:textId="5FC2C36D" w:rsidR="003F2824" w:rsidRDefault="003F2824" w:rsidP="00B67460">
      <w:pPr>
        <w:spacing w:line="360" w:lineRule="auto"/>
        <w:rPr>
          <w:rFonts w:ascii="Times New Roman" w:hAnsi="Times New Roman" w:cs="Times New Roman"/>
          <w:b/>
          <w:sz w:val="24"/>
          <w:szCs w:val="24"/>
        </w:rPr>
      </w:pPr>
    </w:p>
    <w:p w14:paraId="4DD028E7" w14:textId="45BE0CDF" w:rsidR="003F2824" w:rsidRDefault="003F2824" w:rsidP="00B67460">
      <w:pPr>
        <w:spacing w:line="360" w:lineRule="auto"/>
        <w:rPr>
          <w:rFonts w:ascii="Times New Roman" w:hAnsi="Times New Roman" w:cs="Times New Roman"/>
          <w:b/>
          <w:sz w:val="24"/>
          <w:szCs w:val="24"/>
        </w:rPr>
      </w:pPr>
    </w:p>
    <w:p w14:paraId="27009085" w14:textId="688D1BEC" w:rsidR="003F2824" w:rsidRDefault="005C4D85" w:rsidP="00B67460">
      <w:pPr>
        <w:spacing w:line="360" w:lineRule="auto"/>
        <w:rPr>
          <w:rFonts w:ascii="Times New Roman" w:hAnsi="Times New Roman" w:cs="Times New Roman"/>
          <w:b/>
          <w:sz w:val="24"/>
          <w:szCs w:val="24"/>
        </w:rPr>
      </w:pPr>
      <w:r w:rsidRPr="005C4D85">
        <w:rPr>
          <w:rFonts w:ascii="Times New Roman" w:hAnsi="Times New Roman" w:cs="Times New Roman"/>
          <w:b/>
          <w:sz w:val="24"/>
          <w:szCs w:val="24"/>
        </w:rPr>
        <w:t>Keywords:  Pregnant Women, ABO blood group and Rh blood group</w:t>
      </w:r>
    </w:p>
    <w:p w14:paraId="48C39DE0" w14:textId="77777777" w:rsidR="003F2824" w:rsidRPr="00F23966" w:rsidRDefault="003F2824" w:rsidP="00B67460">
      <w:pPr>
        <w:spacing w:line="360" w:lineRule="auto"/>
        <w:rPr>
          <w:rFonts w:ascii="Times New Roman" w:hAnsi="Times New Roman" w:cs="Times New Roman"/>
          <w:b/>
          <w:sz w:val="24"/>
          <w:szCs w:val="24"/>
        </w:rPr>
      </w:pPr>
    </w:p>
    <w:p w14:paraId="28D4EFB6" w14:textId="5F9850BD" w:rsidR="00F1475A" w:rsidRDefault="00F1475A" w:rsidP="00F23966">
      <w:pPr>
        <w:spacing w:line="360" w:lineRule="auto"/>
        <w:rPr>
          <w:rFonts w:ascii="Times New Roman" w:hAnsi="Times New Roman" w:cs="Times New Roman"/>
          <w:b/>
          <w:sz w:val="24"/>
          <w:szCs w:val="24"/>
        </w:rPr>
      </w:pPr>
    </w:p>
    <w:p w14:paraId="715E5719" w14:textId="4B403E43" w:rsidR="00DC4D47" w:rsidRDefault="00DC4D47" w:rsidP="00F23966">
      <w:pPr>
        <w:spacing w:line="360" w:lineRule="auto"/>
        <w:rPr>
          <w:rFonts w:ascii="Times New Roman" w:hAnsi="Times New Roman" w:cs="Times New Roman"/>
          <w:b/>
          <w:sz w:val="24"/>
          <w:szCs w:val="24"/>
        </w:rPr>
      </w:pPr>
    </w:p>
    <w:p w14:paraId="7AA164A2" w14:textId="77777777" w:rsidR="00DC4D47" w:rsidRPr="00F23966" w:rsidRDefault="00DC4D47" w:rsidP="00F23966">
      <w:pPr>
        <w:spacing w:line="360" w:lineRule="auto"/>
        <w:rPr>
          <w:rFonts w:ascii="Times New Roman" w:hAnsi="Times New Roman" w:cs="Times New Roman"/>
          <w:b/>
          <w:sz w:val="24"/>
          <w:szCs w:val="24"/>
        </w:rPr>
      </w:pPr>
    </w:p>
    <w:p w14:paraId="0BFCD9DC" w14:textId="77777777" w:rsidR="00B70041" w:rsidRPr="00F23966" w:rsidRDefault="00F1475A" w:rsidP="00F23966">
      <w:pPr>
        <w:spacing w:line="360" w:lineRule="auto"/>
        <w:rPr>
          <w:rFonts w:ascii="Times New Roman" w:hAnsi="Times New Roman" w:cs="Times New Roman"/>
          <w:b/>
          <w:sz w:val="24"/>
          <w:szCs w:val="24"/>
        </w:rPr>
      </w:pPr>
      <w:r w:rsidRPr="00F23966">
        <w:rPr>
          <w:rFonts w:ascii="Times New Roman" w:hAnsi="Times New Roman" w:cs="Times New Roman"/>
          <w:b/>
          <w:sz w:val="24"/>
          <w:szCs w:val="24"/>
        </w:rPr>
        <w:t>INTRODUCTION</w:t>
      </w:r>
    </w:p>
    <w:p w14:paraId="7E3E7DFF" w14:textId="706E9B1E" w:rsidR="00F758F0" w:rsidRPr="00F23966" w:rsidRDefault="00563468" w:rsidP="00F23966">
      <w:pPr>
        <w:spacing w:line="360" w:lineRule="auto"/>
        <w:rPr>
          <w:rFonts w:ascii="Times New Roman" w:hAnsi="Times New Roman" w:cs="Times New Roman"/>
          <w:b/>
          <w:sz w:val="24"/>
          <w:szCs w:val="24"/>
        </w:rPr>
      </w:pPr>
      <w:r w:rsidRPr="00F23966">
        <w:rPr>
          <w:rFonts w:ascii="Times New Roman" w:hAnsi="Times New Roman" w:cs="Times New Roman"/>
          <w:sz w:val="24"/>
          <w:szCs w:val="24"/>
        </w:rPr>
        <w:t>The International Society of Blood Transfusion (ISBT) recognizes </w:t>
      </w:r>
      <w:r w:rsidRPr="00F23966">
        <w:rPr>
          <w:rStyle w:val="Strong"/>
          <w:rFonts w:ascii="Times New Roman" w:hAnsi="Times New Roman" w:cs="Times New Roman"/>
          <w:b w:val="0"/>
          <w:sz w:val="24"/>
          <w:szCs w:val="24"/>
        </w:rPr>
        <w:t>48</w:t>
      </w:r>
      <w:r w:rsidRPr="00F23966">
        <w:rPr>
          <w:rStyle w:val="Strong"/>
          <w:rFonts w:ascii="Times New Roman" w:hAnsi="Times New Roman" w:cs="Times New Roman"/>
          <w:b w:val="0"/>
          <w:color w:val="0A0A0A"/>
          <w:sz w:val="24"/>
          <w:szCs w:val="24"/>
          <w:shd w:val="clear" w:color="auto" w:fill="FFFFFF"/>
        </w:rPr>
        <w:t> distinct human blood</w:t>
      </w:r>
      <w:r w:rsidRPr="00F23966">
        <w:rPr>
          <w:rStyle w:val="Strong"/>
          <w:rFonts w:ascii="Times New Roman" w:hAnsi="Times New Roman" w:cs="Times New Roman"/>
          <w:color w:val="0A0A0A"/>
          <w:sz w:val="24"/>
          <w:szCs w:val="24"/>
          <w:shd w:val="clear" w:color="auto" w:fill="FFFFFF"/>
        </w:rPr>
        <w:t xml:space="preserve"> </w:t>
      </w:r>
      <w:r w:rsidRPr="00F23966">
        <w:rPr>
          <w:rStyle w:val="Strong"/>
          <w:rFonts w:ascii="Times New Roman" w:hAnsi="Times New Roman" w:cs="Times New Roman"/>
          <w:b w:val="0"/>
          <w:color w:val="0A0A0A"/>
          <w:sz w:val="24"/>
          <w:szCs w:val="24"/>
          <w:shd w:val="clear" w:color="auto" w:fill="FFFFFF"/>
        </w:rPr>
        <w:t>group systems</w:t>
      </w:r>
      <w:r w:rsidR="00663AFD" w:rsidRPr="00F23966">
        <w:rPr>
          <w:rStyle w:val="Strong"/>
          <w:rFonts w:ascii="Times New Roman" w:hAnsi="Times New Roman" w:cs="Times New Roman"/>
          <w:b w:val="0"/>
          <w:color w:val="0A0A0A"/>
          <w:sz w:val="24"/>
          <w:szCs w:val="24"/>
          <w:shd w:val="clear" w:color="auto" w:fill="FFFFFF"/>
        </w:rPr>
        <w:t xml:space="preserve"> made of</w:t>
      </w:r>
      <w:r w:rsidR="00663AFD" w:rsidRPr="00F23966">
        <w:rPr>
          <w:rStyle w:val="Strong"/>
          <w:rFonts w:ascii="Times New Roman" w:hAnsi="Times New Roman" w:cs="Times New Roman"/>
          <w:color w:val="0A0A0A"/>
          <w:sz w:val="24"/>
          <w:szCs w:val="24"/>
          <w:shd w:val="clear" w:color="auto" w:fill="FFFFFF"/>
        </w:rPr>
        <w:t xml:space="preserve"> </w:t>
      </w:r>
      <w:r w:rsidRPr="00F23966">
        <w:rPr>
          <w:rFonts w:ascii="Times New Roman" w:hAnsi="Times New Roman" w:cs="Times New Roman"/>
          <w:color w:val="0A0A0A"/>
          <w:sz w:val="24"/>
          <w:szCs w:val="24"/>
          <w:shd w:val="clear" w:color="auto" w:fill="FFFFFF"/>
        </w:rPr>
        <w:t>over 360 antigens.</w:t>
      </w:r>
      <w:r w:rsidRPr="00F23966">
        <w:rPr>
          <w:rFonts w:ascii="Times New Roman" w:hAnsi="Times New Roman" w:cs="Times New Roman"/>
          <w:color w:val="0A0A0A"/>
          <w:sz w:val="24"/>
          <w:szCs w:val="24"/>
          <w:shd w:val="clear" w:color="auto" w:fill="FFFFFF"/>
          <w:vertAlign w:val="superscript"/>
        </w:rPr>
        <w:t>1</w:t>
      </w:r>
      <w:r w:rsidRPr="00F23966">
        <w:rPr>
          <w:rFonts w:ascii="Times New Roman" w:hAnsi="Times New Roman" w:cs="Times New Roman"/>
          <w:color w:val="0A0A0A"/>
          <w:sz w:val="24"/>
          <w:szCs w:val="24"/>
          <w:shd w:val="clear" w:color="auto" w:fill="FFFFFF"/>
        </w:rPr>
        <w:t xml:space="preserve"> The ABO and the </w:t>
      </w:r>
      <w:r w:rsidRPr="00F23966">
        <w:rPr>
          <w:rFonts w:ascii="Times New Roman" w:hAnsi="Times New Roman" w:cs="Times New Roman"/>
          <w:sz w:val="24"/>
          <w:szCs w:val="24"/>
        </w:rPr>
        <w:t xml:space="preserve">Rh Blood group systems are the </w:t>
      </w:r>
      <w:r w:rsidR="000A4A60" w:rsidRPr="00F23966">
        <w:rPr>
          <w:rFonts w:ascii="Times New Roman" w:hAnsi="Times New Roman" w:cs="Times New Roman"/>
          <w:sz w:val="24"/>
          <w:szCs w:val="24"/>
        </w:rPr>
        <w:t>most relevant</w:t>
      </w:r>
      <w:r w:rsidRPr="00F23966">
        <w:rPr>
          <w:rFonts w:ascii="Times New Roman" w:hAnsi="Times New Roman" w:cs="Times New Roman"/>
          <w:sz w:val="24"/>
          <w:szCs w:val="24"/>
        </w:rPr>
        <w:t xml:space="preserve"> blood groups in clinical practice.</w:t>
      </w:r>
      <w:r w:rsidRPr="00F23966">
        <w:rPr>
          <w:rFonts w:ascii="Times New Roman" w:hAnsi="Times New Roman" w:cs="Times New Roman"/>
          <w:sz w:val="24"/>
          <w:szCs w:val="24"/>
          <w:vertAlign w:val="superscript"/>
        </w:rPr>
        <w:t xml:space="preserve">2 </w:t>
      </w:r>
      <w:r w:rsidRPr="00F23966">
        <w:rPr>
          <w:rFonts w:ascii="Times New Roman" w:hAnsi="Times New Roman" w:cs="Times New Roman"/>
          <w:sz w:val="24"/>
          <w:szCs w:val="24"/>
        </w:rPr>
        <w:t xml:space="preserve">The ABO blood group system </w:t>
      </w:r>
      <w:r w:rsidR="00AC0321" w:rsidRPr="00F23966">
        <w:rPr>
          <w:rFonts w:ascii="Times New Roman" w:hAnsi="Times New Roman" w:cs="Times New Roman"/>
          <w:sz w:val="24"/>
          <w:szCs w:val="24"/>
        </w:rPr>
        <w:t xml:space="preserve">was discovered </w:t>
      </w:r>
      <w:r w:rsidRPr="00F23966">
        <w:rPr>
          <w:rFonts w:ascii="Times New Roman" w:hAnsi="Times New Roman" w:cs="Times New Roman"/>
          <w:sz w:val="24"/>
          <w:szCs w:val="24"/>
        </w:rPr>
        <w:t>in 1900 by Karl Landsteiner while the Rh</w:t>
      </w:r>
      <w:r w:rsidR="00AC0321" w:rsidRPr="00F23966">
        <w:rPr>
          <w:rFonts w:ascii="Times New Roman" w:hAnsi="Times New Roman" w:cs="Times New Roman"/>
          <w:sz w:val="24"/>
          <w:szCs w:val="24"/>
        </w:rPr>
        <w:t xml:space="preserve"> system was discovered in 1940 by Landsteiner and </w:t>
      </w:r>
      <w:r w:rsidR="000A4A60" w:rsidRPr="00F23966">
        <w:rPr>
          <w:rFonts w:ascii="Times New Roman" w:hAnsi="Times New Roman" w:cs="Times New Roman"/>
          <w:sz w:val="24"/>
          <w:szCs w:val="24"/>
        </w:rPr>
        <w:t>Alexander Wiener.</w:t>
      </w:r>
      <w:r w:rsidR="000A4A60" w:rsidRPr="00F23966">
        <w:rPr>
          <w:rFonts w:ascii="Times New Roman" w:hAnsi="Times New Roman" w:cs="Times New Roman"/>
          <w:sz w:val="24"/>
          <w:szCs w:val="24"/>
          <w:vertAlign w:val="superscript"/>
        </w:rPr>
        <w:t>3</w:t>
      </w:r>
      <w:r w:rsidR="00AC0321" w:rsidRPr="00F23966">
        <w:rPr>
          <w:rFonts w:ascii="Times New Roman" w:hAnsi="Times New Roman" w:cs="Times New Roman"/>
          <w:sz w:val="24"/>
          <w:szCs w:val="24"/>
        </w:rPr>
        <w:t xml:space="preserve"> </w:t>
      </w:r>
      <w:r w:rsidR="00EA0F65" w:rsidRPr="00F23966">
        <w:rPr>
          <w:rFonts w:ascii="Times New Roman" w:hAnsi="Times New Roman" w:cs="Times New Roman"/>
          <w:sz w:val="24"/>
          <w:szCs w:val="24"/>
        </w:rPr>
        <w:t>T</w:t>
      </w:r>
      <w:r w:rsidR="00663AFD" w:rsidRPr="00F23966">
        <w:rPr>
          <w:rFonts w:ascii="Times New Roman" w:hAnsi="Times New Roman" w:cs="Times New Roman"/>
          <w:sz w:val="24"/>
          <w:szCs w:val="24"/>
        </w:rPr>
        <w:t xml:space="preserve">he </w:t>
      </w:r>
      <w:r w:rsidR="00EA0F65" w:rsidRPr="00F23966">
        <w:rPr>
          <w:rFonts w:ascii="Times New Roman" w:hAnsi="Times New Roman" w:cs="Times New Roman"/>
          <w:sz w:val="24"/>
          <w:szCs w:val="24"/>
        </w:rPr>
        <w:t xml:space="preserve">gene responsible for the </w:t>
      </w:r>
      <w:r w:rsidR="00663AFD" w:rsidRPr="00F23966">
        <w:rPr>
          <w:rFonts w:ascii="Times New Roman" w:hAnsi="Times New Roman" w:cs="Times New Roman"/>
          <w:sz w:val="24"/>
          <w:szCs w:val="24"/>
        </w:rPr>
        <w:t xml:space="preserve">inheritance of the ABO blood group system is </w:t>
      </w:r>
      <w:r w:rsidR="00EA0F65" w:rsidRPr="00F23966">
        <w:rPr>
          <w:rFonts w:ascii="Times New Roman" w:hAnsi="Times New Roman" w:cs="Times New Roman"/>
          <w:sz w:val="24"/>
          <w:szCs w:val="24"/>
        </w:rPr>
        <w:t>located on chromosome 9.</w:t>
      </w:r>
      <w:r w:rsidR="00EA0F65" w:rsidRPr="00F23966">
        <w:rPr>
          <w:rFonts w:ascii="Times New Roman" w:hAnsi="Times New Roman" w:cs="Times New Roman"/>
          <w:sz w:val="24"/>
          <w:szCs w:val="24"/>
          <w:vertAlign w:val="superscript"/>
        </w:rPr>
        <w:t>4</w:t>
      </w:r>
      <w:r w:rsidR="00EB68EE" w:rsidRPr="00F23966">
        <w:rPr>
          <w:rFonts w:ascii="Times New Roman" w:hAnsi="Times New Roman" w:cs="Times New Roman"/>
          <w:sz w:val="24"/>
          <w:szCs w:val="24"/>
        </w:rPr>
        <w:t xml:space="preserve"> </w:t>
      </w:r>
      <w:r w:rsidR="00EB68EE" w:rsidRPr="00F23966">
        <w:rPr>
          <w:rFonts w:ascii="Times New Roman" w:hAnsi="Times New Roman" w:cs="Times New Roman"/>
          <w:color w:val="0A0A0A"/>
          <w:sz w:val="24"/>
          <w:szCs w:val="24"/>
          <w:shd w:val="clear" w:color="auto" w:fill="FFFFFF"/>
        </w:rPr>
        <w:t xml:space="preserve">Individuals inherit one allele from each parent, resulting in six genotypes </w:t>
      </w:r>
      <w:r w:rsidR="00182691" w:rsidRPr="00F23966">
        <w:rPr>
          <w:rFonts w:ascii="Times New Roman" w:hAnsi="Times New Roman" w:cs="Times New Roman"/>
          <w:color w:val="0A0A0A"/>
          <w:sz w:val="24"/>
          <w:szCs w:val="24"/>
          <w:shd w:val="clear" w:color="auto" w:fill="FFFFFF"/>
        </w:rPr>
        <w:t xml:space="preserve">that give rise to the </w:t>
      </w:r>
      <w:r w:rsidR="00EB68EE" w:rsidRPr="00F23966">
        <w:rPr>
          <w:rFonts w:ascii="Times New Roman" w:hAnsi="Times New Roman" w:cs="Times New Roman"/>
          <w:color w:val="0A0A0A"/>
          <w:sz w:val="24"/>
          <w:szCs w:val="24"/>
          <w:shd w:val="clear" w:color="auto" w:fill="FFFFFF"/>
        </w:rPr>
        <w:t xml:space="preserve"> four main the phenotypes (A, B, AB, O)</w:t>
      </w:r>
      <w:r w:rsidR="00182691" w:rsidRPr="00F23966">
        <w:rPr>
          <w:rFonts w:ascii="Times New Roman" w:hAnsi="Times New Roman" w:cs="Times New Roman"/>
          <w:color w:val="0A0A0A"/>
          <w:sz w:val="24"/>
          <w:szCs w:val="24"/>
          <w:shd w:val="clear" w:color="auto" w:fill="FFFFFF"/>
        </w:rPr>
        <w:t xml:space="preserve"> which defines the blood group</w:t>
      </w:r>
      <w:r w:rsidR="000D0EBF" w:rsidRPr="00F23966">
        <w:rPr>
          <w:rFonts w:ascii="Times New Roman" w:hAnsi="Times New Roman" w:cs="Times New Roman"/>
          <w:color w:val="0A0A0A"/>
          <w:sz w:val="24"/>
          <w:szCs w:val="24"/>
          <w:shd w:val="clear" w:color="auto" w:fill="FFFFFF"/>
        </w:rPr>
        <w:t>.</w:t>
      </w:r>
      <w:r w:rsidR="00EB68EE" w:rsidRPr="00F23966">
        <w:rPr>
          <w:rFonts w:ascii="Times New Roman" w:hAnsi="Times New Roman" w:cs="Times New Roman"/>
          <w:color w:val="0A0A0A"/>
          <w:sz w:val="24"/>
          <w:szCs w:val="24"/>
          <w:shd w:val="clear" w:color="auto" w:fill="FFFFFF"/>
          <w:vertAlign w:val="superscript"/>
        </w:rPr>
        <w:t>5</w:t>
      </w:r>
      <w:r w:rsidR="000D0EBF" w:rsidRPr="00F23966">
        <w:rPr>
          <w:rFonts w:ascii="Times New Roman" w:hAnsi="Times New Roman" w:cs="Times New Roman"/>
          <w:color w:val="0A0A0A"/>
          <w:sz w:val="24"/>
          <w:szCs w:val="24"/>
          <w:shd w:val="clear" w:color="auto" w:fill="FFFFFF"/>
        </w:rPr>
        <w:t xml:space="preserve">  In the ABO system, the antigen or antigens on the red cell and the corresponding </w:t>
      </w:r>
      <w:r w:rsidR="000D0EBF" w:rsidRPr="00F23966">
        <w:rPr>
          <w:rFonts w:ascii="Times New Roman" w:hAnsi="Times New Roman" w:cs="Times New Roman"/>
          <w:color w:val="0A0A0A"/>
          <w:sz w:val="24"/>
          <w:szCs w:val="24"/>
          <w:shd w:val="clear" w:color="auto" w:fill="FFFFFF"/>
        </w:rPr>
        <w:lastRenderedPageBreak/>
        <w:t>antibodies in plasma determine the blood group of that individual</w:t>
      </w:r>
      <w:r w:rsidR="00A83807" w:rsidRPr="00F23966">
        <w:rPr>
          <w:rFonts w:ascii="Times New Roman" w:hAnsi="Times New Roman" w:cs="Times New Roman"/>
          <w:color w:val="0A0A0A"/>
          <w:sz w:val="24"/>
          <w:szCs w:val="24"/>
          <w:shd w:val="clear" w:color="auto" w:fill="FFFFFF"/>
        </w:rPr>
        <w:t>.</w:t>
      </w:r>
      <w:r w:rsidR="00F758F0" w:rsidRPr="00F23966">
        <w:rPr>
          <w:rFonts w:ascii="Times New Roman" w:hAnsi="Times New Roman" w:cs="Times New Roman"/>
          <w:color w:val="0A0A0A"/>
          <w:sz w:val="24"/>
          <w:szCs w:val="24"/>
          <w:shd w:val="clear" w:color="auto" w:fill="FFFFFF"/>
        </w:rPr>
        <w:t xml:space="preserve"> </w:t>
      </w:r>
      <w:r w:rsidR="00A83807" w:rsidRPr="00F23966">
        <w:rPr>
          <w:rFonts w:ascii="Times New Roman" w:hAnsi="Times New Roman" w:cs="Times New Roman"/>
          <w:color w:val="0A0A0A"/>
          <w:sz w:val="24"/>
          <w:szCs w:val="24"/>
          <w:shd w:val="clear" w:color="auto" w:fill="FFFFFF"/>
        </w:rPr>
        <w:t>T</w:t>
      </w:r>
      <w:r w:rsidR="00A83807" w:rsidRPr="00F23966">
        <w:rPr>
          <w:rFonts w:ascii="Times New Roman" w:hAnsi="Times New Roman" w:cs="Times New Roman"/>
          <w:color w:val="474747"/>
          <w:sz w:val="24"/>
          <w:szCs w:val="24"/>
          <w:shd w:val="clear" w:color="auto" w:fill="FFFFFF"/>
        </w:rPr>
        <w:t>he “Landsteiner law” states that </w:t>
      </w:r>
      <w:r w:rsidR="00A83807" w:rsidRPr="00F23966">
        <w:rPr>
          <w:rFonts w:ascii="Times New Roman" w:hAnsi="Times New Roman" w:cs="Times New Roman"/>
          <w:color w:val="040C28"/>
          <w:sz w:val="24"/>
          <w:szCs w:val="24"/>
        </w:rPr>
        <w:t>for whichever ABO antigens that are lacking on the red blood cell (RBC) surface, the corresponding antibody will be present in the serum</w:t>
      </w:r>
      <w:r w:rsidR="00A83807" w:rsidRPr="00F23966">
        <w:rPr>
          <w:rFonts w:ascii="Times New Roman" w:hAnsi="Times New Roman" w:cs="Times New Roman"/>
          <w:color w:val="474747"/>
          <w:sz w:val="24"/>
          <w:szCs w:val="24"/>
          <w:shd w:val="clear" w:color="auto" w:fill="FFFFFF"/>
        </w:rPr>
        <w:t>.</w:t>
      </w:r>
      <w:r w:rsidR="00A83807" w:rsidRPr="00F23966">
        <w:rPr>
          <w:rFonts w:ascii="Times New Roman" w:hAnsi="Times New Roman" w:cs="Times New Roman"/>
          <w:color w:val="474747"/>
          <w:sz w:val="24"/>
          <w:szCs w:val="24"/>
          <w:shd w:val="clear" w:color="auto" w:fill="FFFFFF"/>
          <w:vertAlign w:val="superscript"/>
        </w:rPr>
        <w:t>6</w:t>
      </w:r>
      <w:r w:rsidR="0028558C" w:rsidRPr="00F23966">
        <w:rPr>
          <w:rFonts w:ascii="Times New Roman" w:hAnsi="Times New Roman" w:cs="Times New Roman"/>
          <w:sz w:val="24"/>
          <w:szCs w:val="24"/>
          <w:vertAlign w:val="superscript"/>
        </w:rPr>
        <w:t xml:space="preserve"> </w:t>
      </w:r>
      <w:r w:rsidR="00AC0321" w:rsidRPr="00F23966">
        <w:rPr>
          <w:rFonts w:ascii="Times New Roman" w:hAnsi="Times New Roman" w:cs="Times New Roman"/>
          <w:sz w:val="24"/>
          <w:szCs w:val="24"/>
        </w:rPr>
        <w:t>Each of these blood groups produces group-specific antibodies in the plasma; for instance, people with the A blood group have type-A antigens on their ery</w:t>
      </w:r>
      <w:r w:rsidR="0028558C" w:rsidRPr="00F23966">
        <w:rPr>
          <w:rFonts w:ascii="Times New Roman" w:hAnsi="Times New Roman" w:cs="Times New Roman"/>
          <w:sz w:val="24"/>
          <w:szCs w:val="24"/>
        </w:rPr>
        <w:t>throcytes and antibodies B, similarly individuals with blood group B have the B antigens and antibody A in plasma</w:t>
      </w:r>
      <w:r w:rsidR="00AC0321" w:rsidRPr="00F23966">
        <w:rPr>
          <w:rFonts w:ascii="Times New Roman" w:hAnsi="Times New Roman" w:cs="Times New Roman"/>
          <w:sz w:val="24"/>
          <w:szCs w:val="24"/>
        </w:rPr>
        <w:t>.</w:t>
      </w:r>
      <w:r w:rsidR="0028558C" w:rsidRPr="00F23966">
        <w:rPr>
          <w:rFonts w:ascii="Times New Roman" w:hAnsi="Times New Roman" w:cs="Times New Roman"/>
          <w:sz w:val="24"/>
          <w:szCs w:val="24"/>
        </w:rPr>
        <w:t xml:space="preserve"> Likewise, individual</w:t>
      </w:r>
      <w:r w:rsidR="00F758F0" w:rsidRPr="00F23966">
        <w:rPr>
          <w:rFonts w:ascii="Times New Roman" w:hAnsi="Times New Roman" w:cs="Times New Roman"/>
          <w:sz w:val="24"/>
          <w:szCs w:val="24"/>
        </w:rPr>
        <w:t>s</w:t>
      </w:r>
      <w:r w:rsidR="0028558C" w:rsidRPr="00F23966">
        <w:rPr>
          <w:rFonts w:ascii="Times New Roman" w:hAnsi="Times New Roman" w:cs="Times New Roman"/>
          <w:sz w:val="24"/>
          <w:szCs w:val="24"/>
        </w:rPr>
        <w:t xml:space="preserve"> with the O blood group do not have antigen A </w:t>
      </w:r>
      <w:r w:rsidR="00F758F0" w:rsidRPr="00F23966">
        <w:rPr>
          <w:rFonts w:ascii="Times New Roman" w:hAnsi="Times New Roman" w:cs="Times New Roman"/>
          <w:sz w:val="24"/>
          <w:szCs w:val="24"/>
        </w:rPr>
        <w:t>or</w:t>
      </w:r>
      <w:r w:rsidR="0028558C" w:rsidRPr="00F23966">
        <w:rPr>
          <w:rFonts w:ascii="Times New Roman" w:hAnsi="Times New Roman" w:cs="Times New Roman"/>
          <w:sz w:val="24"/>
          <w:szCs w:val="24"/>
        </w:rPr>
        <w:t xml:space="preserve"> B on their red cell</w:t>
      </w:r>
      <w:r w:rsidR="00F758F0" w:rsidRPr="00F23966">
        <w:rPr>
          <w:rFonts w:ascii="Times New Roman" w:hAnsi="Times New Roman" w:cs="Times New Roman"/>
          <w:sz w:val="24"/>
          <w:szCs w:val="24"/>
        </w:rPr>
        <w:t>s</w:t>
      </w:r>
      <w:r w:rsidR="0028558C" w:rsidRPr="00F23966">
        <w:rPr>
          <w:rFonts w:ascii="Times New Roman" w:hAnsi="Times New Roman" w:cs="Times New Roman"/>
          <w:sz w:val="24"/>
          <w:szCs w:val="24"/>
        </w:rPr>
        <w:t xml:space="preserve"> but have antibody A and B in their plasma.</w:t>
      </w:r>
      <w:r w:rsidR="00F758F0" w:rsidRPr="00F23966">
        <w:rPr>
          <w:rFonts w:ascii="Times New Roman" w:hAnsi="Times New Roman" w:cs="Times New Roman"/>
          <w:sz w:val="24"/>
          <w:szCs w:val="24"/>
        </w:rPr>
        <w:t xml:space="preserve"> blood group AB—has both A and B antigens, but no antibodies.</w:t>
      </w:r>
      <w:r w:rsidR="000A1914" w:rsidRPr="00F23966">
        <w:rPr>
          <w:rFonts w:ascii="Times New Roman" w:hAnsi="Times New Roman" w:cs="Times New Roman"/>
          <w:sz w:val="24"/>
          <w:szCs w:val="24"/>
        </w:rPr>
        <w:t xml:space="preserve"> In routine blood banking specific antisera are used to identify the antigens on the red cells and known red cells are used to identify the antibody in the </w:t>
      </w:r>
      <w:r w:rsidR="009003F2" w:rsidRPr="00F23966">
        <w:rPr>
          <w:rFonts w:ascii="Times New Roman" w:hAnsi="Times New Roman" w:cs="Times New Roman"/>
          <w:sz w:val="24"/>
          <w:szCs w:val="24"/>
        </w:rPr>
        <w:t>plasma</w:t>
      </w:r>
      <w:r w:rsidR="00F758F0" w:rsidRPr="00F23966">
        <w:rPr>
          <w:rFonts w:ascii="Times New Roman" w:hAnsi="Times New Roman" w:cs="Times New Roman"/>
          <w:sz w:val="24"/>
          <w:szCs w:val="24"/>
        </w:rPr>
        <w:t>.</w:t>
      </w:r>
      <w:r w:rsidR="00F758F0" w:rsidRPr="00F23966">
        <w:rPr>
          <w:rFonts w:ascii="Times New Roman" w:hAnsi="Times New Roman" w:cs="Times New Roman"/>
          <w:sz w:val="24"/>
          <w:szCs w:val="24"/>
          <w:vertAlign w:val="superscript"/>
        </w:rPr>
        <w:t>7</w:t>
      </w:r>
    </w:p>
    <w:p w14:paraId="3E749EDE" w14:textId="77777777" w:rsidR="009428F2" w:rsidRPr="00F23966" w:rsidRDefault="00F758F0" w:rsidP="00F23966">
      <w:pPr>
        <w:spacing w:line="360" w:lineRule="auto"/>
        <w:rPr>
          <w:rFonts w:ascii="Times New Roman" w:hAnsi="Times New Roman" w:cs="Times New Roman"/>
          <w:color w:val="000000"/>
          <w:sz w:val="24"/>
          <w:szCs w:val="24"/>
          <w:shd w:val="clear" w:color="auto" w:fill="FFFFFF"/>
          <w:vertAlign w:val="superscript"/>
        </w:rPr>
      </w:pPr>
      <w:r w:rsidRPr="00F23966">
        <w:rPr>
          <w:rFonts w:ascii="Times New Roman" w:hAnsi="Times New Roman" w:cs="Times New Roman"/>
          <w:sz w:val="24"/>
          <w:szCs w:val="24"/>
        </w:rPr>
        <w:t>T</w:t>
      </w:r>
      <w:r w:rsidR="00AC0321" w:rsidRPr="00F23966">
        <w:rPr>
          <w:rFonts w:ascii="Times New Roman" w:hAnsi="Times New Roman" w:cs="Times New Roman"/>
          <w:sz w:val="24"/>
          <w:szCs w:val="24"/>
        </w:rPr>
        <w:t>he Rh system</w:t>
      </w:r>
      <w:r w:rsidR="00A811E4" w:rsidRPr="00F23966">
        <w:rPr>
          <w:rFonts w:ascii="Times New Roman" w:hAnsi="Times New Roman" w:cs="Times New Roman"/>
          <w:sz w:val="24"/>
          <w:szCs w:val="24"/>
        </w:rPr>
        <w:t xml:space="preserve"> </w:t>
      </w:r>
      <w:r w:rsidR="000453B9" w:rsidRPr="00F23966">
        <w:rPr>
          <w:rFonts w:ascii="Times New Roman" w:hAnsi="Times New Roman" w:cs="Times New Roman"/>
          <w:sz w:val="24"/>
          <w:szCs w:val="24"/>
        </w:rPr>
        <w:t>is</w:t>
      </w:r>
      <w:r w:rsidR="00A811E4" w:rsidRPr="00F23966">
        <w:rPr>
          <w:rFonts w:ascii="Times New Roman" w:hAnsi="Times New Roman" w:cs="Times New Roman"/>
          <w:sz w:val="24"/>
          <w:szCs w:val="24"/>
        </w:rPr>
        <w:t xml:space="preserve"> second to the ABO system in clinical practice,</w:t>
      </w:r>
      <w:r w:rsidR="00AC0321" w:rsidRPr="00F23966">
        <w:rPr>
          <w:rFonts w:ascii="Times New Roman" w:hAnsi="Times New Roman" w:cs="Times New Roman"/>
          <w:sz w:val="24"/>
          <w:szCs w:val="24"/>
        </w:rPr>
        <w:t xml:space="preserve"> </w:t>
      </w:r>
      <w:r w:rsidR="00A811E4" w:rsidRPr="00F23966">
        <w:rPr>
          <w:rFonts w:ascii="Times New Roman" w:hAnsi="Times New Roman" w:cs="Times New Roman"/>
          <w:bCs/>
          <w:color w:val="000000" w:themeColor="text1"/>
          <w:sz w:val="24"/>
          <w:szCs w:val="24"/>
        </w:rPr>
        <w:t>classifies blood as positive (+) or negative (-) based on the presence or absence of the highly immunogenic D antigen on red blood cells.</w:t>
      </w:r>
      <w:r w:rsidR="000453B9" w:rsidRPr="00F23966">
        <w:rPr>
          <w:rFonts w:ascii="Times New Roman" w:hAnsi="Times New Roman" w:cs="Times New Roman"/>
          <w:bCs/>
          <w:color w:val="000000" w:themeColor="text1"/>
          <w:sz w:val="24"/>
          <w:szCs w:val="24"/>
          <w:vertAlign w:val="superscript"/>
        </w:rPr>
        <w:t>8</w:t>
      </w:r>
      <w:r w:rsidR="000453B9" w:rsidRPr="00F23966">
        <w:rPr>
          <w:rFonts w:ascii="Times New Roman" w:hAnsi="Times New Roman" w:cs="Times New Roman"/>
          <w:color w:val="3C4043"/>
          <w:sz w:val="24"/>
          <w:szCs w:val="24"/>
          <w:shd w:val="clear" w:color="auto" w:fill="FFFFFF"/>
        </w:rPr>
        <w:t xml:space="preserve"> </w:t>
      </w:r>
      <w:r w:rsidR="000453B9" w:rsidRPr="00F23966">
        <w:rPr>
          <w:rFonts w:ascii="Times New Roman" w:hAnsi="Times New Roman" w:cs="Times New Roman"/>
          <w:color w:val="000000" w:themeColor="text1"/>
          <w:sz w:val="24"/>
          <w:szCs w:val="24"/>
          <w:shd w:val="clear" w:color="auto" w:fill="FFFFFF"/>
        </w:rPr>
        <w:t>This system includes over 50 antigens (prominently D, C, c, E, e)</w:t>
      </w:r>
      <w:r w:rsidR="00B70041" w:rsidRPr="00F23966">
        <w:rPr>
          <w:rFonts w:ascii="Times New Roman" w:hAnsi="Times New Roman" w:cs="Times New Roman"/>
          <w:color w:val="000000" w:themeColor="text1"/>
          <w:sz w:val="24"/>
          <w:szCs w:val="24"/>
          <w:shd w:val="clear" w:color="auto" w:fill="FFFFFF"/>
        </w:rPr>
        <w:t xml:space="preserve">. </w:t>
      </w:r>
      <w:r w:rsidR="00B70041" w:rsidRPr="00F23966">
        <w:rPr>
          <w:rFonts w:ascii="Times New Roman" w:hAnsi="Times New Roman" w:cs="Times New Roman"/>
          <w:color w:val="000000"/>
          <w:sz w:val="24"/>
          <w:szCs w:val="24"/>
          <w:shd w:val="clear" w:color="auto" w:fill="FFFFFF"/>
        </w:rPr>
        <w:t xml:space="preserve">The Rh blood group is significant because the Rh antigens are highly immunogenic. </w:t>
      </w:r>
      <w:r w:rsidR="000453B9" w:rsidRPr="00F23966">
        <w:rPr>
          <w:rFonts w:ascii="Times New Roman" w:hAnsi="Times New Roman" w:cs="Times New Roman"/>
          <w:color w:val="000000" w:themeColor="text1"/>
          <w:sz w:val="24"/>
          <w:szCs w:val="24"/>
          <w:shd w:val="clear" w:color="auto" w:fill="FFFFFF"/>
        </w:rPr>
        <w:t>unlike the ABO system, there are no naturally occurring antibodies. Rh-negative individuals will develop anti D if exposed to Rh-positive blood</w:t>
      </w:r>
      <w:r w:rsidR="00B70041" w:rsidRPr="00F23966">
        <w:rPr>
          <w:rFonts w:ascii="Times New Roman" w:hAnsi="Times New Roman" w:cs="Times New Roman"/>
          <w:color w:val="000000" w:themeColor="text1"/>
          <w:sz w:val="24"/>
          <w:szCs w:val="24"/>
          <w:shd w:val="clear" w:color="auto" w:fill="FFFFFF"/>
        </w:rPr>
        <w:t xml:space="preserve"> cells and can lead to a transfusion related reaction</w:t>
      </w:r>
      <w:r w:rsidR="000453B9" w:rsidRPr="00F23966">
        <w:rPr>
          <w:rFonts w:ascii="Times New Roman" w:hAnsi="Times New Roman" w:cs="Times New Roman"/>
          <w:color w:val="3C4043"/>
          <w:sz w:val="24"/>
          <w:szCs w:val="24"/>
          <w:shd w:val="clear" w:color="auto" w:fill="FFFFFF"/>
        </w:rPr>
        <w:t>.</w:t>
      </w:r>
      <w:r w:rsidR="000453B9" w:rsidRPr="00F23966">
        <w:rPr>
          <w:rFonts w:ascii="Times New Roman" w:hAnsi="Times New Roman" w:cs="Times New Roman"/>
          <w:color w:val="3C4043"/>
          <w:sz w:val="24"/>
          <w:szCs w:val="24"/>
          <w:shd w:val="clear" w:color="auto" w:fill="FFFFFF"/>
          <w:vertAlign w:val="superscript"/>
        </w:rPr>
        <w:t>9</w:t>
      </w:r>
      <w:r w:rsidR="00B70041" w:rsidRPr="00F23966">
        <w:rPr>
          <w:rFonts w:ascii="Times New Roman" w:hAnsi="Times New Roman" w:cs="Times New Roman"/>
          <w:color w:val="3C4043"/>
          <w:sz w:val="24"/>
          <w:szCs w:val="24"/>
          <w:shd w:val="clear" w:color="auto" w:fill="FFFFFF"/>
        </w:rPr>
        <w:t xml:space="preserve"> </w:t>
      </w:r>
      <w:r w:rsidR="00B70041" w:rsidRPr="00F23966">
        <w:rPr>
          <w:rFonts w:ascii="Times New Roman" w:hAnsi="Times New Roman" w:cs="Times New Roman"/>
          <w:color w:val="000000"/>
          <w:sz w:val="24"/>
          <w:szCs w:val="24"/>
          <w:shd w:val="clear" w:color="auto" w:fill="FFFFFF"/>
        </w:rPr>
        <w:t>The D antigen contains over 30 epitopes. Variations of the D phenotype arise when these epitopes are only weakly expressed ("weak D phenotype") or when some are missing ("partial D phenotype")</w:t>
      </w:r>
      <w:r w:rsidR="00B46657" w:rsidRPr="00F23966">
        <w:rPr>
          <w:rFonts w:ascii="Times New Roman" w:hAnsi="Times New Roman" w:cs="Times New Roman"/>
          <w:color w:val="000000"/>
          <w:sz w:val="24"/>
          <w:szCs w:val="24"/>
          <w:shd w:val="clear" w:color="auto" w:fill="FFFFFF"/>
        </w:rPr>
        <w:t>.</w:t>
      </w:r>
      <w:r w:rsidR="00B46657" w:rsidRPr="00F23966">
        <w:rPr>
          <w:rFonts w:ascii="Times New Roman" w:hAnsi="Times New Roman" w:cs="Times New Roman"/>
          <w:color w:val="000000"/>
          <w:sz w:val="24"/>
          <w:szCs w:val="24"/>
          <w:shd w:val="clear" w:color="auto" w:fill="FFFFFF"/>
          <w:vertAlign w:val="superscript"/>
        </w:rPr>
        <w:t xml:space="preserve">10 </w:t>
      </w:r>
      <w:r w:rsidR="00B46657" w:rsidRPr="00F23966">
        <w:rPr>
          <w:rFonts w:ascii="Times New Roman" w:hAnsi="Times New Roman" w:cs="Times New Roman"/>
          <w:color w:val="000000"/>
          <w:sz w:val="24"/>
          <w:szCs w:val="24"/>
          <w:shd w:val="clear" w:color="auto" w:fill="FFFFFF"/>
        </w:rPr>
        <w:t xml:space="preserve">  </w:t>
      </w:r>
      <w:r w:rsidR="00006BF5" w:rsidRPr="00F23966">
        <w:rPr>
          <w:rFonts w:ascii="Times New Roman" w:hAnsi="Times New Roman" w:cs="Times New Roman"/>
          <w:color w:val="000000"/>
          <w:sz w:val="24"/>
          <w:szCs w:val="24"/>
          <w:shd w:val="clear" w:color="auto" w:fill="FFFFFF"/>
        </w:rPr>
        <w:t>I</w:t>
      </w:r>
      <w:r w:rsidR="00B46657" w:rsidRPr="00F23966">
        <w:rPr>
          <w:rFonts w:ascii="Times New Roman" w:hAnsi="Times New Roman" w:cs="Times New Roman"/>
          <w:color w:val="000000"/>
          <w:sz w:val="24"/>
          <w:szCs w:val="24"/>
          <w:shd w:val="clear" w:color="auto" w:fill="FFFFFF"/>
        </w:rPr>
        <w:t>ndividuals with weak D phenotype have a reduced level of expression of RhD. In most cases, adequate levels of D antigen may be present and because there has been no change in D epitopes, the formation of anti-D is prevented. Therefore, individuals with the weak D phenotype can receive Rh D-positive blood.</w:t>
      </w:r>
      <w:r w:rsidR="00B46657" w:rsidRPr="00F23966">
        <w:rPr>
          <w:rFonts w:ascii="Times New Roman" w:hAnsi="Times New Roman" w:cs="Times New Roman"/>
          <w:color w:val="000000"/>
          <w:sz w:val="24"/>
          <w:szCs w:val="24"/>
          <w:shd w:val="clear" w:color="auto" w:fill="FFFFFF"/>
          <w:vertAlign w:val="superscript"/>
        </w:rPr>
        <w:t>11</w:t>
      </w:r>
      <w:r w:rsidR="009428F2" w:rsidRPr="00F23966">
        <w:rPr>
          <w:rFonts w:ascii="Times New Roman" w:hAnsi="Times New Roman" w:cs="Times New Roman"/>
          <w:color w:val="000000"/>
          <w:sz w:val="24"/>
          <w:szCs w:val="24"/>
          <w:shd w:val="clear" w:color="auto" w:fill="FFFFFF"/>
        </w:rPr>
        <w:t xml:space="preserve"> </w:t>
      </w:r>
      <w:r w:rsidR="00006BF5" w:rsidRPr="00F23966">
        <w:rPr>
          <w:rFonts w:ascii="Times New Roman" w:hAnsi="Times New Roman" w:cs="Times New Roman"/>
          <w:color w:val="000000"/>
          <w:sz w:val="24"/>
          <w:szCs w:val="24"/>
          <w:shd w:val="clear" w:color="auto" w:fill="FFFFFF"/>
        </w:rPr>
        <w:t>on the other hand, people who have been identified as having the "partial D" phenotype should not receive Rh D-positive blood because if the partial D phenotype encounters the complete D antigen on transfused RBCs, they may form anti-D and suffer from a transfusion reaction</w:t>
      </w:r>
      <w:r w:rsidR="00006BF5" w:rsidRPr="00F23966">
        <w:rPr>
          <w:rFonts w:ascii="Times New Roman" w:hAnsi="Times New Roman" w:cs="Times New Roman"/>
          <w:color w:val="000000"/>
          <w:sz w:val="24"/>
          <w:szCs w:val="24"/>
          <w:shd w:val="clear" w:color="auto" w:fill="FFFFFF"/>
          <w:vertAlign w:val="superscript"/>
        </w:rPr>
        <w:t>12</w:t>
      </w:r>
      <w:r w:rsidR="009428F2" w:rsidRPr="00F23966">
        <w:rPr>
          <w:rFonts w:ascii="Times New Roman" w:hAnsi="Times New Roman" w:cs="Times New Roman"/>
          <w:color w:val="000000"/>
          <w:sz w:val="24"/>
          <w:szCs w:val="24"/>
          <w:shd w:val="clear" w:color="auto" w:fill="FFFFFF"/>
          <w:vertAlign w:val="superscript"/>
        </w:rPr>
        <w:t xml:space="preserve">  </w:t>
      </w:r>
    </w:p>
    <w:p w14:paraId="27C809F2" w14:textId="3B4CBCF0" w:rsidR="004B54F2" w:rsidRPr="00D64A4B" w:rsidRDefault="00701D69" w:rsidP="00F23966">
      <w:pPr>
        <w:spacing w:line="360" w:lineRule="auto"/>
        <w:rPr>
          <w:rFonts w:ascii="Times New Roman" w:hAnsi="Times New Roman" w:cs="Times New Roman"/>
          <w:sz w:val="24"/>
          <w:szCs w:val="24"/>
        </w:rPr>
      </w:pPr>
      <w:r w:rsidRPr="00F23966">
        <w:rPr>
          <w:rFonts w:ascii="Times New Roman" w:hAnsi="Times New Roman" w:cs="Times New Roman"/>
          <w:color w:val="000000"/>
          <w:sz w:val="24"/>
          <w:szCs w:val="24"/>
          <w:shd w:val="clear" w:color="auto" w:fill="FFFFFF"/>
        </w:rPr>
        <w:t xml:space="preserve">Pregnancy is a </w:t>
      </w:r>
      <w:r w:rsidRPr="00D64A4B">
        <w:rPr>
          <w:rFonts w:ascii="Times New Roman" w:hAnsi="Times New Roman" w:cs="Times New Roman"/>
          <w:sz w:val="24"/>
          <w:szCs w:val="24"/>
          <w:shd w:val="clear" w:color="auto" w:fill="FFFFFF"/>
        </w:rPr>
        <w:t xml:space="preserve">physiologic process but sometimes could be associated with complications requiring blood transfusion. This include severe anaemia in pregnancy, antepartum haemorrhage, post-partum haemorrhage, conditions requiring elective or emergency cesarean section such as </w:t>
      </w:r>
      <w:r w:rsidR="004B54F2" w:rsidRPr="00D64A4B">
        <w:rPr>
          <w:rFonts w:ascii="Times New Roman" w:hAnsi="Times New Roman" w:cs="Times New Roman"/>
          <w:sz w:val="24"/>
          <w:szCs w:val="24"/>
          <w:shd w:val="clear" w:color="auto" w:fill="FFFFFF"/>
        </w:rPr>
        <w:t xml:space="preserve">previous C-section, breech/transverse malpresentation, fetal distress, labor dystocia (failure to progress), placenta previa, umbilical cord prolapse, or major maternal health conditions. Blood </w:t>
      </w:r>
      <w:r w:rsidR="004B54F2" w:rsidRPr="00D64A4B">
        <w:rPr>
          <w:rFonts w:ascii="Times New Roman" w:hAnsi="Times New Roman" w:cs="Times New Roman"/>
          <w:sz w:val="24"/>
          <w:szCs w:val="24"/>
          <w:shd w:val="clear" w:color="auto" w:fill="FFFFFF"/>
        </w:rPr>
        <w:lastRenderedPageBreak/>
        <w:t>transfusion could become catastrophic if incompatible blood is transfused.</w:t>
      </w:r>
      <w:r w:rsidR="008E2AB3" w:rsidRPr="00D64A4B">
        <w:rPr>
          <w:rFonts w:ascii="Times New Roman" w:hAnsi="Times New Roman" w:cs="Times New Roman"/>
          <w:sz w:val="24"/>
          <w:szCs w:val="24"/>
          <w:shd w:val="clear" w:color="auto" w:fill="FFFFFF"/>
          <w:vertAlign w:val="superscript"/>
        </w:rPr>
        <w:t>13</w:t>
      </w:r>
      <w:r w:rsidR="008E2AB3" w:rsidRPr="00D64A4B">
        <w:rPr>
          <w:rFonts w:ascii="Times New Roman" w:hAnsi="Times New Roman" w:cs="Times New Roman"/>
          <w:sz w:val="24"/>
          <w:szCs w:val="24"/>
          <w:shd w:val="clear" w:color="auto" w:fill="FFFFFF"/>
        </w:rPr>
        <w:t xml:space="preserve"> </w:t>
      </w:r>
      <w:proofErr w:type="spellStart"/>
      <w:r w:rsidR="000E1567" w:rsidRPr="00D64A4B">
        <w:rPr>
          <w:rFonts w:ascii="Times New Roman" w:hAnsi="Times New Roman" w:cs="Times New Roman"/>
          <w:sz w:val="24"/>
          <w:szCs w:val="24"/>
        </w:rPr>
        <w:t>Haemolytic</w:t>
      </w:r>
      <w:proofErr w:type="spellEnd"/>
      <w:r w:rsidR="000E1567" w:rsidRPr="00D64A4B">
        <w:rPr>
          <w:rFonts w:ascii="Times New Roman" w:hAnsi="Times New Roman" w:cs="Times New Roman"/>
          <w:sz w:val="24"/>
          <w:szCs w:val="24"/>
        </w:rPr>
        <w:t xml:space="preserve"> disease of the fetus and newborn (HDFN), is a major cause of perinatal morbidity and mortality. This results from maternal </w:t>
      </w:r>
      <w:proofErr w:type="spellStart"/>
      <w:r w:rsidR="000E1567" w:rsidRPr="00D64A4B">
        <w:rPr>
          <w:rFonts w:ascii="Times New Roman" w:hAnsi="Times New Roman" w:cs="Times New Roman"/>
          <w:sz w:val="24"/>
          <w:szCs w:val="24"/>
        </w:rPr>
        <w:t>allo</w:t>
      </w:r>
      <w:proofErr w:type="spellEnd"/>
      <w:r w:rsidR="000E1567" w:rsidRPr="00D64A4B">
        <w:rPr>
          <w:rFonts w:ascii="Times New Roman" w:hAnsi="Times New Roman" w:cs="Times New Roman"/>
          <w:sz w:val="24"/>
          <w:szCs w:val="24"/>
        </w:rPr>
        <w:t>-immunization</w:t>
      </w:r>
      <w:r w:rsidR="004C30B7" w:rsidRPr="00D64A4B">
        <w:rPr>
          <w:rFonts w:ascii="Times New Roman" w:hAnsi="Times New Roman" w:cs="Times New Roman"/>
          <w:sz w:val="24"/>
          <w:szCs w:val="24"/>
        </w:rPr>
        <w:t xml:space="preserve"> due to ABO or </w:t>
      </w:r>
      <w:proofErr w:type="gramStart"/>
      <w:r w:rsidR="004C30B7" w:rsidRPr="00D64A4B">
        <w:rPr>
          <w:rFonts w:ascii="Times New Roman" w:hAnsi="Times New Roman" w:cs="Times New Roman"/>
          <w:sz w:val="24"/>
          <w:szCs w:val="24"/>
        </w:rPr>
        <w:t>Rh  incompatibility</w:t>
      </w:r>
      <w:proofErr w:type="gramEnd"/>
      <w:r w:rsidR="004C30B7" w:rsidRPr="00D64A4B">
        <w:rPr>
          <w:rFonts w:ascii="Times New Roman" w:hAnsi="Times New Roman" w:cs="Times New Roman"/>
          <w:sz w:val="24"/>
          <w:szCs w:val="24"/>
        </w:rPr>
        <w:t xml:space="preserve"> between the mother and the fetus</w:t>
      </w:r>
      <w:r w:rsidR="000E1567" w:rsidRPr="00D64A4B">
        <w:rPr>
          <w:rFonts w:ascii="Times New Roman" w:hAnsi="Times New Roman" w:cs="Times New Roman"/>
          <w:sz w:val="24"/>
          <w:szCs w:val="24"/>
        </w:rPr>
        <w:t>.</w:t>
      </w:r>
      <w:r w:rsidR="004C30B7" w:rsidRPr="00D64A4B">
        <w:rPr>
          <w:rFonts w:ascii="Times New Roman" w:hAnsi="Times New Roman" w:cs="Times New Roman"/>
          <w:sz w:val="24"/>
          <w:szCs w:val="24"/>
        </w:rPr>
        <w:t xml:space="preserve"> Although ABO HDFN is the most common, it is less severe</w:t>
      </w:r>
      <w:r w:rsidR="000E1567" w:rsidRPr="00D64A4B">
        <w:rPr>
          <w:rFonts w:ascii="Times New Roman" w:hAnsi="Times New Roman" w:cs="Times New Roman"/>
          <w:sz w:val="24"/>
          <w:szCs w:val="24"/>
        </w:rPr>
        <w:t xml:space="preserve"> </w:t>
      </w:r>
      <w:r w:rsidR="004C30B7" w:rsidRPr="00D64A4B">
        <w:rPr>
          <w:rFonts w:ascii="Times New Roman" w:hAnsi="Times New Roman" w:cs="Times New Roman"/>
          <w:sz w:val="24"/>
          <w:szCs w:val="24"/>
        </w:rPr>
        <w:t xml:space="preserve">compared to </w:t>
      </w:r>
      <w:r w:rsidR="004C30B7" w:rsidRPr="00F23966">
        <w:rPr>
          <w:rFonts w:ascii="Times New Roman" w:hAnsi="Times New Roman" w:cs="Times New Roman"/>
          <w:sz w:val="24"/>
          <w:szCs w:val="24"/>
        </w:rPr>
        <w:t xml:space="preserve">Rh HDFN. The ABO HDFN occurs when the mother’s blood group </w:t>
      </w:r>
      <w:r w:rsidR="00345341" w:rsidRPr="00F23966">
        <w:rPr>
          <w:rFonts w:ascii="Times New Roman" w:hAnsi="Times New Roman" w:cs="Times New Roman"/>
          <w:sz w:val="24"/>
          <w:szCs w:val="24"/>
        </w:rPr>
        <w:t>is ‘</w:t>
      </w:r>
      <w:r w:rsidR="004C30B7" w:rsidRPr="00F23966">
        <w:rPr>
          <w:rFonts w:ascii="Times New Roman" w:hAnsi="Times New Roman" w:cs="Times New Roman"/>
          <w:sz w:val="24"/>
          <w:szCs w:val="24"/>
        </w:rPr>
        <w:t xml:space="preserve">O’ while the fetal </w:t>
      </w:r>
      <w:r w:rsidR="00BE46B8" w:rsidRPr="00F23966">
        <w:rPr>
          <w:rFonts w:ascii="Times New Roman" w:hAnsi="Times New Roman" w:cs="Times New Roman"/>
          <w:sz w:val="24"/>
          <w:szCs w:val="24"/>
        </w:rPr>
        <w:t>red cell</w:t>
      </w:r>
      <w:r w:rsidR="004C30B7" w:rsidRPr="00F23966">
        <w:rPr>
          <w:rFonts w:ascii="Times New Roman" w:hAnsi="Times New Roman" w:cs="Times New Roman"/>
          <w:sz w:val="24"/>
          <w:szCs w:val="24"/>
        </w:rPr>
        <w:t xml:space="preserve"> is blood group A or B.</w:t>
      </w:r>
      <w:r w:rsidR="008E2AB3" w:rsidRPr="00F23966">
        <w:rPr>
          <w:rFonts w:ascii="Times New Roman" w:hAnsi="Times New Roman" w:cs="Times New Roman"/>
          <w:sz w:val="24"/>
          <w:szCs w:val="24"/>
          <w:vertAlign w:val="superscript"/>
        </w:rPr>
        <w:t>14</w:t>
      </w:r>
      <w:r w:rsidR="00B0192F" w:rsidRPr="00F23966">
        <w:rPr>
          <w:rFonts w:ascii="Times New Roman" w:hAnsi="Times New Roman" w:cs="Times New Roman"/>
          <w:sz w:val="24"/>
          <w:szCs w:val="24"/>
          <w:vertAlign w:val="superscript"/>
        </w:rPr>
        <w:t xml:space="preserve"> </w:t>
      </w:r>
      <w:r w:rsidR="005454FE">
        <w:rPr>
          <w:rFonts w:ascii="Times New Roman" w:hAnsi="Times New Roman" w:cs="Times New Roman"/>
          <w:sz w:val="24"/>
          <w:szCs w:val="24"/>
        </w:rPr>
        <w:t xml:space="preserve">The </w:t>
      </w:r>
      <w:proofErr w:type="gramStart"/>
      <w:r w:rsidR="005454FE" w:rsidRPr="00D64A4B">
        <w:rPr>
          <w:rFonts w:ascii="Times New Roman" w:hAnsi="Times New Roman" w:cs="Times New Roman"/>
          <w:sz w:val="24"/>
          <w:szCs w:val="24"/>
          <w:shd w:val="clear" w:color="auto" w:fill="FFFFFF"/>
        </w:rPr>
        <w:t>p</w:t>
      </w:r>
      <w:r w:rsidR="00BB6D6D" w:rsidRPr="00D64A4B">
        <w:rPr>
          <w:rFonts w:ascii="Times New Roman" w:hAnsi="Times New Roman" w:cs="Times New Roman"/>
          <w:sz w:val="24"/>
          <w:szCs w:val="24"/>
          <w:shd w:val="clear" w:color="auto" w:fill="FFFFFF"/>
        </w:rPr>
        <w:t>revention</w:t>
      </w:r>
      <w:r w:rsidR="005454FE" w:rsidRPr="00D64A4B">
        <w:rPr>
          <w:rFonts w:ascii="Times New Roman" w:hAnsi="Times New Roman" w:cs="Times New Roman"/>
          <w:sz w:val="24"/>
          <w:szCs w:val="24"/>
          <w:shd w:val="clear" w:color="auto" w:fill="FFFFFF"/>
        </w:rPr>
        <w:t xml:space="preserve"> </w:t>
      </w:r>
      <w:r w:rsidR="00BB6D6D" w:rsidRPr="00D64A4B">
        <w:rPr>
          <w:rFonts w:ascii="Times New Roman" w:hAnsi="Times New Roman" w:cs="Times New Roman"/>
          <w:sz w:val="24"/>
          <w:szCs w:val="24"/>
          <w:shd w:val="clear" w:color="auto" w:fill="FFFFFF"/>
        </w:rPr>
        <w:t xml:space="preserve"> </w:t>
      </w:r>
      <w:r w:rsidR="005454FE" w:rsidRPr="00D64A4B">
        <w:rPr>
          <w:rFonts w:ascii="Times New Roman" w:hAnsi="Times New Roman" w:cs="Times New Roman"/>
          <w:sz w:val="24"/>
          <w:szCs w:val="24"/>
          <w:shd w:val="clear" w:color="auto" w:fill="FFFFFF"/>
        </w:rPr>
        <w:t>and</w:t>
      </w:r>
      <w:proofErr w:type="gramEnd"/>
      <w:r w:rsidR="00BB6D6D" w:rsidRPr="00D64A4B">
        <w:rPr>
          <w:rFonts w:ascii="Times New Roman" w:hAnsi="Times New Roman" w:cs="Times New Roman"/>
          <w:sz w:val="24"/>
          <w:szCs w:val="24"/>
          <w:shd w:val="clear" w:color="auto" w:fill="FFFFFF"/>
        </w:rPr>
        <w:t xml:space="preserve"> management of HDFN begins with identification of the blood group phenotype of the pregnant </w:t>
      </w:r>
      <w:r w:rsidR="005C549E" w:rsidRPr="00D64A4B">
        <w:rPr>
          <w:rFonts w:ascii="Times New Roman" w:hAnsi="Times New Roman" w:cs="Times New Roman"/>
          <w:sz w:val="24"/>
          <w:szCs w:val="24"/>
          <w:shd w:val="clear" w:color="auto" w:fill="FFFFFF"/>
        </w:rPr>
        <w:t xml:space="preserve">women. </w:t>
      </w:r>
      <w:r w:rsidR="00B46EDE" w:rsidRPr="00D64A4B">
        <w:rPr>
          <w:rFonts w:ascii="Times New Roman" w:hAnsi="Times New Roman" w:cs="Times New Roman"/>
          <w:sz w:val="24"/>
          <w:szCs w:val="24"/>
          <w:shd w:val="clear" w:color="auto" w:fill="FFFFFF"/>
        </w:rPr>
        <w:t>Also, testing</w:t>
      </w:r>
      <w:r w:rsidR="005C549E" w:rsidRPr="00D64A4B">
        <w:rPr>
          <w:rFonts w:ascii="Times New Roman" w:hAnsi="Times New Roman" w:cs="Times New Roman"/>
          <w:sz w:val="24"/>
          <w:szCs w:val="24"/>
          <w:shd w:val="clear" w:color="auto" w:fill="FFFFFF"/>
        </w:rPr>
        <w:t xml:space="preserve"> for sensitization </w:t>
      </w:r>
      <w:proofErr w:type="gramStart"/>
      <w:r w:rsidR="005C549E" w:rsidRPr="00D64A4B">
        <w:rPr>
          <w:rFonts w:ascii="Times New Roman" w:hAnsi="Times New Roman" w:cs="Times New Roman"/>
          <w:sz w:val="24"/>
          <w:szCs w:val="24"/>
          <w:shd w:val="clear" w:color="auto" w:fill="FFFFFF"/>
        </w:rPr>
        <w:t>in  mothers</w:t>
      </w:r>
      <w:proofErr w:type="gramEnd"/>
      <w:r w:rsidR="005C549E" w:rsidRPr="00D64A4B">
        <w:rPr>
          <w:rFonts w:ascii="Times New Roman" w:hAnsi="Times New Roman" w:cs="Times New Roman"/>
          <w:sz w:val="24"/>
          <w:szCs w:val="24"/>
          <w:shd w:val="clear" w:color="auto" w:fill="FFFFFF"/>
        </w:rPr>
        <w:t xml:space="preserve"> with feto-maternal blood group </w:t>
      </w:r>
      <w:r w:rsidR="00B46EDE" w:rsidRPr="00D64A4B">
        <w:rPr>
          <w:rFonts w:ascii="Times New Roman" w:hAnsi="Times New Roman" w:cs="Times New Roman"/>
          <w:sz w:val="24"/>
          <w:szCs w:val="24"/>
          <w:shd w:val="clear" w:color="auto" w:fill="FFFFFF"/>
        </w:rPr>
        <w:t>incompatibility. If</w:t>
      </w:r>
      <w:r w:rsidR="00BB6D6D" w:rsidRPr="00D64A4B">
        <w:rPr>
          <w:rFonts w:ascii="Times New Roman" w:hAnsi="Times New Roman" w:cs="Times New Roman"/>
          <w:sz w:val="24"/>
          <w:szCs w:val="24"/>
          <w:shd w:val="clear" w:color="auto" w:fill="FFFFFF"/>
        </w:rPr>
        <w:t xml:space="preserve"> the mother is blood group O and the pa</w:t>
      </w:r>
      <w:r w:rsidR="00B0192F" w:rsidRPr="00D64A4B">
        <w:rPr>
          <w:rFonts w:ascii="Times New Roman" w:hAnsi="Times New Roman" w:cs="Times New Roman"/>
          <w:sz w:val="24"/>
          <w:szCs w:val="24"/>
          <w:shd w:val="clear" w:color="auto" w:fill="FFFFFF"/>
        </w:rPr>
        <w:t xml:space="preserve">rtner is blood group A or B, the fetus may be at risk of developing ABO HDFN. If the mother is Rh negative and the partner is Rh positive, </w:t>
      </w:r>
      <w:r w:rsidR="00D0326E" w:rsidRPr="00D64A4B">
        <w:rPr>
          <w:rFonts w:ascii="Times New Roman" w:hAnsi="Times New Roman" w:cs="Times New Roman"/>
          <w:sz w:val="24"/>
          <w:szCs w:val="24"/>
          <w:shd w:val="clear" w:color="auto" w:fill="FFFFFF"/>
        </w:rPr>
        <w:t xml:space="preserve">the mother could become sensitized or if she has been previously sensitized, the fetus is at of Rh HDFN. </w:t>
      </w:r>
      <w:r w:rsidR="00D0326E" w:rsidRPr="00D64A4B">
        <w:rPr>
          <w:rFonts w:ascii="Times New Roman" w:hAnsi="Times New Roman" w:cs="Times New Roman"/>
          <w:sz w:val="24"/>
          <w:szCs w:val="24"/>
          <w:shd w:val="clear" w:color="auto" w:fill="FFFFFF"/>
          <w:vertAlign w:val="superscript"/>
        </w:rPr>
        <w:t>1</w:t>
      </w:r>
      <w:r w:rsidR="00535EE2" w:rsidRPr="00D64A4B">
        <w:rPr>
          <w:rFonts w:ascii="Times New Roman" w:hAnsi="Times New Roman" w:cs="Times New Roman"/>
          <w:sz w:val="24"/>
          <w:szCs w:val="24"/>
          <w:shd w:val="clear" w:color="auto" w:fill="FFFFFF"/>
          <w:vertAlign w:val="superscript"/>
        </w:rPr>
        <w:t>4</w:t>
      </w:r>
      <w:r w:rsidR="00D0326E" w:rsidRPr="00D64A4B">
        <w:rPr>
          <w:rFonts w:ascii="Times New Roman" w:hAnsi="Times New Roman" w:cs="Times New Roman"/>
          <w:sz w:val="24"/>
          <w:szCs w:val="24"/>
          <w:shd w:val="clear" w:color="auto" w:fill="FFFFFF"/>
          <w:vertAlign w:val="superscript"/>
        </w:rPr>
        <w:t xml:space="preserve"> </w:t>
      </w:r>
      <w:r w:rsidR="00FD15EF" w:rsidRPr="00D64A4B">
        <w:rPr>
          <w:rFonts w:ascii="Times New Roman" w:hAnsi="Times New Roman" w:cs="Times New Roman"/>
          <w:sz w:val="24"/>
          <w:szCs w:val="24"/>
          <w:shd w:val="clear" w:color="auto" w:fill="FFFFFF"/>
          <w:vertAlign w:val="superscript"/>
        </w:rPr>
        <w:t xml:space="preserve">  </w:t>
      </w:r>
      <w:r w:rsidR="00D0326E" w:rsidRPr="00D64A4B">
        <w:rPr>
          <w:rFonts w:ascii="Times New Roman" w:hAnsi="Times New Roman" w:cs="Times New Roman"/>
          <w:sz w:val="24"/>
          <w:szCs w:val="24"/>
          <w:shd w:val="clear" w:color="auto" w:fill="FFFFFF"/>
        </w:rPr>
        <w:t>Thus, identifying the phenotype at booking for antenatal care is important to plan for the care of the pregnancy. This study was aimed at identifying the prevalence of ABO and Rh blood groups among pregnant women in our locality.</w:t>
      </w:r>
      <w:r w:rsidR="00D14A42" w:rsidRPr="00D64A4B">
        <w:rPr>
          <w:rFonts w:ascii="Times New Roman" w:hAnsi="Times New Roman" w:cs="Times New Roman"/>
          <w:sz w:val="24"/>
          <w:szCs w:val="24"/>
          <w:shd w:val="clear" w:color="auto" w:fill="FFFFFF"/>
        </w:rPr>
        <w:t xml:space="preserve"> </w:t>
      </w:r>
      <w:r w:rsidR="00D0326E" w:rsidRPr="00D64A4B">
        <w:rPr>
          <w:rFonts w:ascii="Times New Roman" w:hAnsi="Times New Roman" w:cs="Times New Roman"/>
          <w:sz w:val="24"/>
          <w:szCs w:val="24"/>
          <w:shd w:val="clear" w:color="auto" w:fill="FFFFFF"/>
        </w:rPr>
        <w:t>This is important for effective</w:t>
      </w:r>
      <w:r w:rsidR="000E1567" w:rsidRPr="00D64A4B">
        <w:rPr>
          <w:rFonts w:ascii="Times New Roman" w:hAnsi="Times New Roman" w:cs="Times New Roman"/>
          <w:sz w:val="24"/>
          <w:szCs w:val="24"/>
          <w:shd w:val="clear" w:color="auto" w:fill="FFFFFF"/>
        </w:rPr>
        <w:t xml:space="preserve"> </w:t>
      </w:r>
      <w:r w:rsidR="004B54F2" w:rsidRPr="00D64A4B">
        <w:rPr>
          <w:rFonts w:ascii="Times New Roman" w:hAnsi="Times New Roman" w:cs="Times New Roman"/>
          <w:sz w:val="24"/>
          <w:szCs w:val="24"/>
          <w:shd w:val="clear" w:color="auto" w:fill="FFFFFF"/>
        </w:rPr>
        <w:t xml:space="preserve">management of </w:t>
      </w:r>
      <w:r w:rsidR="000E1567" w:rsidRPr="00D64A4B">
        <w:rPr>
          <w:rFonts w:ascii="Times New Roman" w:hAnsi="Times New Roman" w:cs="Times New Roman"/>
          <w:sz w:val="24"/>
          <w:szCs w:val="24"/>
          <w:shd w:val="clear" w:color="auto" w:fill="FFFFFF"/>
        </w:rPr>
        <w:t xml:space="preserve">blood transfusion needs in pregnancy. </w:t>
      </w:r>
    </w:p>
    <w:p w14:paraId="544326D8" w14:textId="4337A170" w:rsidR="004B54F2" w:rsidRPr="00D64A4B" w:rsidRDefault="004B54F2" w:rsidP="00F23966">
      <w:pPr>
        <w:spacing w:line="360" w:lineRule="auto"/>
        <w:rPr>
          <w:rFonts w:ascii="Times New Roman" w:hAnsi="Times New Roman" w:cs="Times New Roman"/>
          <w:sz w:val="24"/>
          <w:szCs w:val="24"/>
        </w:rPr>
      </w:pPr>
    </w:p>
    <w:p w14:paraId="48A7FED5" w14:textId="1C9E81F5" w:rsidR="00AC0321" w:rsidRDefault="00AC0321" w:rsidP="00F23966">
      <w:pPr>
        <w:spacing w:line="360" w:lineRule="auto"/>
        <w:rPr>
          <w:rFonts w:ascii="Times New Roman" w:hAnsi="Times New Roman" w:cs="Times New Roman"/>
          <w:b/>
          <w:sz w:val="24"/>
          <w:szCs w:val="24"/>
        </w:rPr>
      </w:pPr>
    </w:p>
    <w:p w14:paraId="07EC4516" w14:textId="0E230F7F" w:rsidR="00DC4D47" w:rsidRDefault="00DC4D47" w:rsidP="00F23966">
      <w:pPr>
        <w:spacing w:line="360" w:lineRule="auto"/>
        <w:rPr>
          <w:rFonts w:ascii="Times New Roman" w:hAnsi="Times New Roman" w:cs="Times New Roman"/>
          <w:b/>
          <w:sz w:val="24"/>
          <w:szCs w:val="24"/>
        </w:rPr>
      </w:pPr>
    </w:p>
    <w:p w14:paraId="72163EF2" w14:textId="5A79B283" w:rsidR="00DC4D47" w:rsidRDefault="00DC4D47" w:rsidP="00F23966">
      <w:pPr>
        <w:spacing w:line="360" w:lineRule="auto"/>
        <w:rPr>
          <w:rFonts w:ascii="Times New Roman" w:hAnsi="Times New Roman" w:cs="Times New Roman"/>
          <w:b/>
          <w:sz w:val="24"/>
          <w:szCs w:val="24"/>
        </w:rPr>
      </w:pPr>
    </w:p>
    <w:p w14:paraId="09C23B50" w14:textId="7B6A18DE" w:rsidR="00DC4D47" w:rsidRDefault="00DC4D47" w:rsidP="00F23966">
      <w:pPr>
        <w:spacing w:line="360" w:lineRule="auto"/>
        <w:rPr>
          <w:rFonts w:ascii="Times New Roman" w:hAnsi="Times New Roman" w:cs="Times New Roman"/>
          <w:b/>
          <w:sz w:val="24"/>
          <w:szCs w:val="24"/>
        </w:rPr>
      </w:pPr>
    </w:p>
    <w:p w14:paraId="3048EE51" w14:textId="77777777" w:rsidR="00DC4D47" w:rsidRPr="00F23966" w:rsidRDefault="00DC4D47" w:rsidP="00F23966">
      <w:pPr>
        <w:spacing w:line="360" w:lineRule="auto"/>
        <w:rPr>
          <w:rFonts w:ascii="Times New Roman" w:hAnsi="Times New Roman" w:cs="Times New Roman"/>
          <w:b/>
          <w:sz w:val="24"/>
          <w:szCs w:val="24"/>
        </w:rPr>
      </w:pPr>
    </w:p>
    <w:p w14:paraId="6FE81C00" w14:textId="77777777" w:rsidR="00F1475A" w:rsidRPr="00F23966" w:rsidRDefault="00F1475A" w:rsidP="00F23966">
      <w:pPr>
        <w:spacing w:line="360" w:lineRule="auto"/>
        <w:rPr>
          <w:rFonts w:ascii="Times New Roman" w:hAnsi="Times New Roman" w:cs="Times New Roman"/>
          <w:b/>
          <w:sz w:val="24"/>
          <w:szCs w:val="24"/>
        </w:rPr>
      </w:pPr>
      <w:r w:rsidRPr="00F23966">
        <w:rPr>
          <w:rFonts w:ascii="Times New Roman" w:hAnsi="Times New Roman" w:cs="Times New Roman"/>
          <w:b/>
          <w:sz w:val="24"/>
          <w:szCs w:val="24"/>
        </w:rPr>
        <w:t>METHODOLOGY</w:t>
      </w:r>
    </w:p>
    <w:p w14:paraId="3687180C" w14:textId="1D5B56BF" w:rsidR="00F1475A" w:rsidRPr="00B67460" w:rsidRDefault="00F1475A" w:rsidP="00B67460">
      <w:pPr>
        <w:spacing w:line="360" w:lineRule="auto"/>
        <w:rPr>
          <w:rFonts w:ascii="Times New Roman" w:hAnsi="Times New Roman" w:cs="Times New Roman"/>
          <w:color w:val="000000" w:themeColor="text1"/>
          <w:sz w:val="24"/>
          <w:szCs w:val="24"/>
          <w:shd w:val="clear" w:color="auto" w:fill="FFFFFF"/>
        </w:rPr>
      </w:pPr>
      <w:r w:rsidRPr="00B67460">
        <w:rPr>
          <w:rFonts w:ascii="Times New Roman" w:hAnsi="Times New Roman" w:cs="Times New Roman"/>
          <w:color w:val="000000" w:themeColor="text1"/>
          <w:sz w:val="24"/>
          <w:szCs w:val="24"/>
        </w:rPr>
        <w:t xml:space="preserve">This was a retrospective </w:t>
      </w:r>
      <w:r w:rsidR="00D63A59" w:rsidRPr="00B67460">
        <w:rPr>
          <w:rFonts w:ascii="Times New Roman" w:hAnsi="Times New Roman" w:cs="Times New Roman"/>
          <w:color w:val="000000" w:themeColor="text1"/>
          <w:sz w:val="24"/>
          <w:szCs w:val="24"/>
        </w:rPr>
        <w:t>cross-sectional</w:t>
      </w:r>
      <w:r w:rsidRPr="00B67460">
        <w:rPr>
          <w:rFonts w:ascii="Times New Roman" w:hAnsi="Times New Roman" w:cs="Times New Roman"/>
          <w:color w:val="000000" w:themeColor="text1"/>
          <w:sz w:val="24"/>
          <w:szCs w:val="24"/>
        </w:rPr>
        <w:t xml:space="preserve"> study of pregnant women attending antenatal clinic at the Rivers State University Teaching Hospital, Rivers State.</w:t>
      </w:r>
      <w:r w:rsidRPr="00B67460">
        <w:rPr>
          <w:rFonts w:ascii="Times New Roman" w:hAnsi="Times New Roman" w:cs="Times New Roman"/>
          <w:color w:val="000000" w:themeColor="text1"/>
          <w:sz w:val="24"/>
          <w:szCs w:val="24"/>
          <w:shd w:val="clear" w:color="auto" w:fill="FFFFFF"/>
        </w:rPr>
        <w:t xml:space="preserve"> Rivers State is located in the south-south region of Nigeria.</w:t>
      </w:r>
      <w:r w:rsidRPr="00B67460">
        <w:rPr>
          <w:rFonts w:ascii="Times New Roman" w:hAnsi="Times New Roman" w:cs="Times New Roman"/>
          <w:color w:val="000000" w:themeColor="text1"/>
          <w:sz w:val="24"/>
          <w:szCs w:val="24"/>
        </w:rPr>
        <w:t xml:space="preserve"> </w:t>
      </w:r>
      <w:r w:rsidRPr="00B67460">
        <w:rPr>
          <w:rFonts w:ascii="Times New Roman" w:eastAsia="Calibri" w:hAnsi="Times New Roman" w:cs="Times New Roman"/>
          <w:color w:val="000000" w:themeColor="text1"/>
          <w:sz w:val="24"/>
          <w:szCs w:val="24"/>
        </w:rPr>
        <w:t>Rivers State University Teaching Hospital (RSUTH) is a State-government owned 600 bed capacity tertiary institution.</w:t>
      </w:r>
      <w:r w:rsidRPr="00B67460">
        <w:rPr>
          <w:rFonts w:ascii="Times New Roman" w:hAnsi="Times New Roman" w:cs="Times New Roman"/>
          <w:color w:val="000000" w:themeColor="text1"/>
          <w:sz w:val="24"/>
          <w:szCs w:val="24"/>
          <w:shd w:val="clear" w:color="auto" w:fill="FFFFFF"/>
        </w:rPr>
        <w:t xml:space="preserve"> We reviewed the distribution of ABO blood group and Rh blood group among pregnant women from 1</w:t>
      </w:r>
      <w:r w:rsidRPr="00B67460">
        <w:rPr>
          <w:rFonts w:ascii="Times New Roman" w:hAnsi="Times New Roman" w:cs="Times New Roman"/>
          <w:color w:val="000000" w:themeColor="text1"/>
          <w:sz w:val="24"/>
          <w:szCs w:val="24"/>
          <w:shd w:val="clear" w:color="auto" w:fill="FFFFFF"/>
          <w:vertAlign w:val="superscript"/>
        </w:rPr>
        <w:t>st</w:t>
      </w:r>
      <w:r w:rsidRPr="00B67460">
        <w:rPr>
          <w:rFonts w:ascii="Times New Roman" w:hAnsi="Times New Roman" w:cs="Times New Roman"/>
          <w:color w:val="000000" w:themeColor="text1"/>
          <w:sz w:val="24"/>
          <w:szCs w:val="24"/>
          <w:shd w:val="clear" w:color="auto" w:fill="FFFFFF"/>
        </w:rPr>
        <w:t xml:space="preserve"> January 2015 – 31</w:t>
      </w:r>
      <w:r w:rsidRPr="00B67460">
        <w:rPr>
          <w:rFonts w:ascii="Times New Roman" w:hAnsi="Times New Roman" w:cs="Times New Roman"/>
          <w:color w:val="000000" w:themeColor="text1"/>
          <w:sz w:val="24"/>
          <w:szCs w:val="24"/>
          <w:shd w:val="clear" w:color="auto" w:fill="FFFFFF"/>
          <w:vertAlign w:val="superscript"/>
        </w:rPr>
        <w:t>st</w:t>
      </w:r>
      <w:r w:rsidRPr="00B67460">
        <w:rPr>
          <w:rFonts w:ascii="Times New Roman" w:hAnsi="Times New Roman" w:cs="Times New Roman"/>
          <w:color w:val="000000" w:themeColor="text1"/>
          <w:sz w:val="24"/>
          <w:szCs w:val="24"/>
          <w:shd w:val="clear" w:color="auto" w:fill="FFFFFF"/>
        </w:rPr>
        <w:t xml:space="preserve"> December 2023 conducted at the Rivers State University Teaching Hospital.</w:t>
      </w:r>
      <w:r w:rsidRPr="00B67460">
        <w:rPr>
          <w:rFonts w:ascii="Times New Roman" w:hAnsi="Times New Roman" w:cs="Times New Roman"/>
          <w:color w:val="000000" w:themeColor="text1"/>
          <w:sz w:val="24"/>
          <w:szCs w:val="24"/>
        </w:rPr>
        <w:t xml:space="preserve"> A total of 16,605 pregnant women seen during the study period were included in the study. </w:t>
      </w:r>
      <w:r w:rsidRPr="00B67460">
        <w:rPr>
          <w:rFonts w:ascii="Times New Roman" w:hAnsi="Times New Roman" w:cs="Times New Roman"/>
          <w:color w:val="000000" w:themeColor="text1"/>
          <w:sz w:val="24"/>
          <w:szCs w:val="24"/>
          <w:shd w:val="clear" w:color="auto" w:fill="FFFFFF"/>
        </w:rPr>
        <w:t xml:space="preserve">The results were retrieved from </w:t>
      </w:r>
      <w:r w:rsidRPr="00B67460">
        <w:rPr>
          <w:rFonts w:ascii="Times New Roman" w:hAnsi="Times New Roman" w:cs="Times New Roman"/>
          <w:color w:val="000000" w:themeColor="text1"/>
          <w:sz w:val="24"/>
          <w:szCs w:val="24"/>
          <w:shd w:val="clear" w:color="auto" w:fill="FFFFFF"/>
        </w:rPr>
        <w:lastRenderedPageBreak/>
        <w:t xml:space="preserve">the antenatal booking registers in our facility. </w:t>
      </w:r>
      <w:r w:rsidR="00BF5F96" w:rsidRPr="00B67460">
        <w:rPr>
          <w:rFonts w:ascii="Times New Roman" w:hAnsi="Times New Roman" w:cs="Times New Roman"/>
          <w:color w:val="000000" w:themeColor="text1"/>
          <w:sz w:val="24"/>
          <w:szCs w:val="24"/>
        </w:rPr>
        <w:t>Our facility uses the </w:t>
      </w:r>
      <w:r w:rsidR="00BF5F96" w:rsidRPr="00B67460">
        <w:rPr>
          <w:rStyle w:val="Strong"/>
          <w:rFonts w:ascii="Times New Roman" w:hAnsi="Times New Roman" w:cs="Times New Roman"/>
          <w:b w:val="0"/>
          <w:color w:val="000000" w:themeColor="text1"/>
          <w:sz w:val="24"/>
          <w:szCs w:val="24"/>
        </w:rPr>
        <w:t>tile method</w:t>
      </w:r>
      <w:r w:rsidR="00BF5F96" w:rsidRPr="00B67460">
        <w:rPr>
          <w:rFonts w:ascii="Times New Roman" w:hAnsi="Times New Roman" w:cs="Times New Roman"/>
          <w:color w:val="000000" w:themeColor="text1"/>
          <w:sz w:val="24"/>
          <w:szCs w:val="24"/>
        </w:rPr>
        <w:t> </w:t>
      </w:r>
      <w:r w:rsidR="00BF5F96" w:rsidRPr="00B67460">
        <w:rPr>
          <w:rFonts w:ascii="Times New Roman" w:hAnsi="Times New Roman" w:cs="Times New Roman"/>
          <w:color w:val="000000" w:themeColor="text1"/>
          <w:sz w:val="24"/>
          <w:szCs w:val="24"/>
          <w:shd w:val="clear" w:color="auto" w:fill="FFFFFF"/>
        </w:rPr>
        <w:t xml:space="preserve">of blood grouping to assign the patient’s ABO and Rh group. This is a rapid, manual serological technique used to determine an individual's ABO and Rh blood group. We mixed each pregnant woman’s red blood cells with specific antisera on a white tile and observed for agglutination (clumping). </w:t>
      </w:r>
      <w:r w:rsidRPr="00B67460">
        <w:rPr>
          <w:rFonts w:ascii="Times New Roman" w:hAnsi="Times New Roman" w:cs="Times New Roman"/>
          <w:color w:val="000000" w:themeColor="text1"/>
          <w:sz w:val="24"/>
          <w:szCs w:val="24"/>
        </w:rPr>
        <w:t>The data were computed into Microsoft Excel 2016 spreadsheet and analyzed with the IBM SPSS Version 26. The results were presented in tables and figure.</w:t>
      </w:r>
    </w:p>
    <w:p w14:paraId="77B25B7F" w14:textId="77777777" w:rsidR="00F1475A" w:rsidRPr="00F23966" w:rsidRDefault="00F1475A" w:rsidP="00F23966">
      <w:pPr>
        <w:spacing w:line="360" w:lineRule="auto"/>
        <w:rPr>
          <w:rFonts w:ascii="Times New Roman" w:hAnsi="Times New Roman" w:cs="Times New Roman"/>
          <w:b/>
          <w:sz w:val="24"/>
          <w:szCs w:val="24"/>
        </w:rPr>
      </w:pPr>
    </w:p>
    <w:p w14:paraId="106D20DC" w14:textId="77777777" w:rsidR="00A63141" w:rsidRPr="00F23966" w:rsidRDefault="00A63141" w:rsidP="00F23966">
      <w:pPr>
        <w:spacing w:line="360" w:lineRule="auto"/>
        <w:rPr>
          <w:rFonts w:ascii="Times New Roman" w:hAnsi="Times New Roman" w:cs="Times New Roman"/>
          <w:b/>
          <w:sz w:val="24"/>
          <w:szCs w:val="24"/>
        </w:rPr>
      </w:pPr>
    </w:p>
    <w:p w14:paraId="45924601" w14:textId="32FC960A" w:rsidR="00CC0085" w:rsidRPr="00F23966" w:rsidRDefault="00BF5F96" w:rsidP="00F23966">
      <w:pPr>
        <w:spacing w:line="360" w:lineRule="auto"/>
        <w:rPr>
          <w:rFonts w:ascii="Times New Roman" w:hAnsi="Times New Roman" w:cs="Times New Roman"/>
          <w:b/>
          <w:sz w:val="24"/>
          <w:szCs w:val="24"/>
        </w:rPr>
      </w:pPr>
      <w:r w:rsidRPr="00F23966">
        <w:rPr>
          <w:rFonts w:ascii="Times New Roman" w:hAnsi="Times New Roman" w:cs="Times New Roman"/>
          <w:b/>
          <w:sz w:val="24"/>
          <w:szCs w:val="24"/>
        </w:rPr>
        <w:t>RESULTS</w:t>
      </w:r>
      <w:r w:rsidR="003F6A12">
        <w:rPr>
          <w:rFonts w:ascii="Times New Roman" w:hAnsi="Times New Roman" w:cs="Times New Roman"/>
          <w:b/>
          <w:sz w:val="24"/>
          <w:szCs w:val="24"/>
        </w:rPr>
        <w:t xml:space="preserve"> &amp;</w:t>
      </w:r>
      <w:r w:rsidR="003F6A12" w:rsidRPr="003F6A12">
        <w:t xml:space="preserve"> </w:t>
      </w:r>
      <w:r w:rsidR="003F6A12" w:rsidRPr="003F6A12">
        <w:rPr>
          <w:rFonts w:ascii="Times New Roman" w:hAnsi="Times New Roman" w:cs="Times New Roman"/>
          <w:b/>
          <w:sz w:val="24"/>
          <w:szCs w:val="24"/>
        </w:rPr>
        <w:t>DISCUSSION</w:t>
      </w:r>
    </w:p>
    <w:p w14:paraId="1794630A" w14:textId="36413BA7" w:rsidR="00CC0085" w:rsidRPr="00F23966" w:rsidRDefault="00CC0085" w:rsidP="00F23966">
      <w:pPr>
        <w:spacing w:line="360" w:lineRule="auto"/>
        <w:rPr>
          <w:rFonts w:ascii="Times New Roman" w:hAnsi="Times New Roman" w:cs="Times New Roman"/>
          <w:sz w:val="24"/>
          <w:szCs w:val="24"/>
        </w:rPr>
      </w:pPr>
      <w:r w:rsidRPr="00F23966">
        <w:rPr>
          <w:rFonts w:ascii="Times New Roman" w:hAnsi="Times New Roman" w:cs="Times New Roman"/>
          <w:sz w:val="24"/>
          <w:szCs w:val="24"/>
        </w:rPr>
        <w:t xml:space="preserve">A total of </w:t>
      </w:r>
      <w:r w:rsidRPr="00F23966">
        <w:rPr>
          <w:rFonts w:ascii="Times New Roman" w:hAnsi="Times New Roman" w:cs="Times New Roman"/>
          <w:bCs/>
          <w:sz w:val="24"/>
          <w:szCs w:val="24"/>
        </w:rPr>
        <w:t>16605</w:t>
      </w:r>
      <w:r w:rsidRPr="00F23966">
        <w:rPr>
          <w:rFonts w:ascii="Times New Roman" w:hAnsi="Times New Roman" w:cs="Times New Roman"/>
          <w:sz w:val="24"/>
          <w:szCs w:val="24"/>
        </w:rPr>
        <w:t xml:space="preserve"> pregnant women were seen at the antenatal clinic of RSUTH, Port Harcourt, between 2015 and 2023. </w:t>
      </w:r>
      <w:bookmarkStart w:id="0" w:name="_Hlk224685367"/>
      <w:r w:rsidRPr="00F23966">
        <w:rPr>
          <w:rFonts w:ascii="Times New Roman" w:hAnsi="Times New Roman" w:cs="Times New Roman"/>
          <w:sz w:val="24"/>
          <w:szCs w:val="24"/>
        </w:rPr>
        <w:t>The me</w:t>
      </w:r>
      <w:r w:rsidR="00E2760D">
        <w:rPr>
          <w:rFonts w:ascii="Times New Roman" w:hAnsi="Times New Roman" w:cs="Times New Roman"/>
          <w:sz w:val="24"/>
          <w:szCs w:val="24"/>
        </w:rPr>
        <w:t>an</w:t>
      </w:r>
      <w:r w:rsidRPr="00F23966">
        <w:rPr>
          <w:rFonts w:ascii="Times New Roman" w:hAnsi="Times New Roman" w:cs="Times New Roman"/>
          <w:sz w:val="24"/>
          <w:szCs w:val="24"/>
        </w:rPr>
        <w:t xml:space="preserve"> age was 31.61 years, with age range of 15-58 years. The age group of 26 to 35 years comprised 67.2% of the participants while participants aged more than 45 years comprised 0.4%.</w:t>
      </w:r>
      <w:bookmarkEnd w:id="0"/>
      <w:r w:rsidRPr="00F23966">
        <w:rPr>
          <w:rFonts w:ascii="Times New Roman" w:hAnsi="Times New Roman" w:cs="Times New Roman"/>
          <w:sz w:val="24"/>
          <w:szCs w:val="24"/>
        </w:rPr>
        <w:t xml:space="preserve">The majority of participants had an O blood group (n = 9789, 58.95%), followed by the A blood group (n = 3791, 22.83%) while the least in the ABO system was the AB blood group (n = 386, 2.32%) </w:t>
      </w:r>
      <w:r w:rsidR="004F798B" w:rsidRPr="00F23966">
        <w:rPr>
          <w:rFonts w:ascii="Times New Roman" w:hAnsi="Times New Roman" w:cs="Times New Roman"/>
          <w:sz w:val="24"/>
          <w:szCs w:val="24"/>
        </w:rPr>
        <w:t>.</w:t>
      </w:r>
      <w:r w:rsidRPr="00F23966">
        <w:rPr>
          <w:rFonts w:ascii="Times New Roman" w:hAnsi="Times New Roman" w:cs="Times New Roman"/>
          <w:sz w:val="24"/>
          <w:szCs w:val="24"/>
        </w:rPr>
        <w:t xml:space="preserve">Regarding the Rh system, the prevalence of the Rh− type was (n = 774, 4.66%) while the Rh Positive type </w:t>
      </w:r>
      <w:r w:rsidR="004F798B" w:rsidRPr="00F23966">
        <w:rPr>
          <w:rFonts w:ascii="Times New Roman" w:hAnsi="Times New Roman" w:cs="Times New Roman"/>
          <w:sz w:val="24"/>
          <w:szCs w:val="24"/>
        </w:rPr>
        <w:t>was (n = 15,831, 95.3</w:t>
      </w:r>
      <w:r w:rsidRPr="00F23966">
        <w:rPr>
          <w:rFonts w:ascii="Times New Roman" w:hAnsi="Times New Roman" w:cs="Times New Roman"/>
          <w:sz w:val="24"/>
          <w:szCs w:val="24"/>
        </w:rPr>
        <w:t>%).</w:t>
      </w:r>
      <w:r w:rsidR="004F798B" w:rsidRPr="00F23966">
        <w:rPr>
          <w:rFonts w:ascii="Times New Roman" w:hAnsi="Times New Roman" w:cs="Times New Roman"/>
          <w:sz w:val="24"/>
          <w:szCs w:val="24"/>
        </w:rPr>
        <w:t xml:space="preserve"> When both the ABO and the Rh blood groups are combined, the most prevalent was the blood group O Rh Positive (n = 15,831, 95.3%) followed by Blood group A Rh </w:t>
      </w:r>
      <w:r w:rsidR="00120DA4" w:rsidRPr="00F23966">
        <w:rPr>
          <w:rFonts w:ascii="Times New Roman" w:hAnsi="Times New Roman" w:cs="Times New Roman"/>
          <w:sz w:val="24"/>
          <w:szCs w:val="24"/>
        </w:rPr>
        <w:t>positive (</w:t>
      </w:r>
      <w:r w:rsidR="004F798B" w:rsidRPr="00F23966">
        <w:rPr>
          <w:rFonts w:ascii="Times New Roman" w:hAnsi="Times New Roman" w:cs="Times New Roman"/>
          <w:sz w:val="24"/>
          <w:szCs w:val="24"/>
        </w:rPr>
        <w:t>n = 3633, 21.9%) while the least was AB Rh negative (n = 10, 0.1 %)</w:t>
      </w:r>
    </w:p>
    <w:p w14:paraId="32A845D5" w14:textId="18519485" w:rsidR="00CC0085" w:rsidRPr="00F23966" w:rsidRDefault="00CC0085" w:rsidP="00F23966">
      <w:pPr>
        <w:spacing w:line="360" w:lineRule="auto"/>
        <w:rPr>
          <w:rFonts w:ascii="Times New Roman" w:hAnsi="Times New Roman" w:cs="Times New Roman"/>
          <w:b/>
          <w:sz w:val="24"/>
          <w:szCs w:val="24"/>
        </w:rPr>
      </w:pPr>
    </w:p>
    <w:p w14:paraId="7C8BD5FD" w14:textId="77777777" w:rsidR="00B4773A" w:rsidRPr="00F23966" w:rsidRDefault="00B4773A" w:rsidP="00F23966">
      <w:pPr>
        <w:spacing w:line="360" w:lineRule="auto"/>
        <w:rPr>
          <w:rFonts w:ascii="Times New Roman" w:hAnsi="Times New Roman" w:cs="Times New Roman"/>
          <w:b/>
          <w:sz w:val="24"/>
          <w:szCs w:val="24"/>
        </w:rPr>
      </w:pPr>
    </w:p>
    <w:p w14:paraId="1B9D5468" w14:textId="77777777" w:rsidR="00B4773A" w:rsidRPr="00F23966" w:rsidRDefault="00B4773A" w:rsidP="00F23966">
      <w:pPr>
        <w:spacing w:line="360" w:lineRule="auto"/>
        <w:rPr>
          <w:rFonts w:ascii="Times New Roman" w:hAnsi="Times New Roman" w:cs="Times New Roman"/>
          <w:b/>
          <w:bCs/>
          <w:sz w:val="24"/>
          <w:szCs w:val="24"/>
        </w:rPr>
      </w:pPr>
      <w:r w:rsidRPr="00F23966">
        <w:rPr>
          <w:rFonts w:ascii="Times New Roman" w:hAnsi="Times New Roman" w:cs="Times New Roman"/>
          <w:b/>
          <w:bCs/>
          <w:sz w:val="24"/>
          <w:szCs w:val="24"/>
        </w:rPr>
        <w:t>Table 1. Age category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870"/>
        <w:gridCol w:w="3103"/>
      </w:tblGrid>
      <w:tr w:rsidR="00B4773A" w:rsidRPr="00F23966" w14:paraId="5851AE12" w14:textId="77777777" w:rsidTr="00A811E4">
        <w:trPr>
          <w:trHeight w:val="685"/>
        </w:trPr>
        <w:tc>
          <w:tcPr>
            <w:tcW w:w="2335" w:type="dxa"/>
            <w:tcBorders>
              <w:top w:val="single" w:sz="4" w:space="0" w:color="auto"/>
              <w:bottom w:val="single" w:sz="4" w:space="0" w:color="auto"/>
            </w:tcBorders>
          </w:tcPr>
          <w:p w14:paraId="7DBBD93E" w14:textId="77777777" w:rsidR="00B4773A" w:rsidRPr="00F23966" w:rsidRDefault="00B4773A" w:rsidP="00F23966">
            <w:pPr>
              <w:spacing w:line="360" w:lineRule="auto"/>
              <w:rPr>
                <w:rFonts w:cs="Times New Roman"/>
                <w:b/>
                <w:bCs/>
                <w:szCs w:val="24"/>
              </w:rPr>
            </w:pPr>
            <w:r w:rsidRPr="00F23966">
              <w:rPr>
                <w:rFonts w:cs="Times New Roman"/>
                <w:b/>
                <w:bCs/>
                <w:szCs w:val="24"/>
              </w:rPr>
              <w:t>Variables</w:t>
            </w:r>
          </w:p>
        </w:tc>
        <w:tc>
          <w:tcPr>
            <w:tcW w:w="3870" w:type="dxa"/>
            <w:tcBorders>
              <w:top w:val="single" w:sz="4" w:space="0" w:color="auto"/>
              <w:bottom w:val="single" w:sz="4" w:space="0" w:color="auto"/>
            </w:tcBorders>
          </w:tcPr>
          <w:p w14:paraId="2A8A19F5" w14:textId="77777777" w:rsidR="00B4773A" w:rsidRPr="00F23966" w:rsidRDefault="00B4773A" w:rsidP="00F23966">
            <w:pPr>
              <w:spacing w:line="360" w:lineRule="auto"/>
              <w:jc w:val="center"/>
              <w:rPr>
                <w:rFonts w:cs="Times New Roman"/>
                <w:b/>
                <w:bCs/>
                <w:szCs w:val="24"/>
              </w:rPr>
            </w:pPr>
            <w:r w:rsidRPr="00F23966">
              <w:rPr>
                <w:rFonts w:cs="Times New Roman"/>
                <w:b/>
                <w:bCs/>
                <w:szCs w:val="24"/>
              </w:rPr>
              <w:t>Frequency</w:t>
            </w:r>
          </w:p>
        </w:tc>
        <w:tc>
          <w:tcPr>
            <w:tcW w:w="3103" w:type="dxa"/>
            <w:tcBorders>
              <w:top w:val="single" w:sz="4" w:space="0" w:color="auto"/>
              <w:bottom w:val="single" w:sz="4" w:space="0" w:color="auto"/>
            </w:tcBorders>
          </w:tcPr>
          <w:p w14:paraId="0F129E5A" w14:textId="77777777" w:rsidR="00B4773A" w:rsidRPr="00F23966" w:rsidRDefault="00B4773A" w:rsidP="00F23966">
            <w:pPr>
              <w:spacing w:line="360" w:lineRule="auto"/>
              <w:jc w:val="center"/>
              <w:rPr>
                <w:rFonts w:cs="Times New Roman"/>
                <w:b/>
                <w:bCs/>
                <w:szCs w:val="24"/>
              </w:rPr>
            </w:pPr>
            <w:r w:rsidRPr="00F23966">
              <w:rPr>
                <w:rFonts w:cs="Times New Roman"/>
                <w:b/>
                <w:bCs/>
                <w:szCs w:val="24"/>
              </w:rPr>
              <w:t>Percentage</w:t>
            </w:r>
          </w:p>
        </w:tc>
      </w:tr>
      <w:tr w:rsidR="00B4773A" w:rsidRPr="00F23966" w14:paraId="4C47FB54" w14:textId="77777777" w:rsidTr="00A811E4">
        <w:trPr>
          <w:trHeight w:val="652"/>
        </w:trPr>
        <w:tc>
          <w:tcPr>
            <w:tcW w:w="2335" w:type="dxa"/>
            <w:tcBorders>
              <w:top w:val="single" w:sz="4" w:space="0" w:color="auto"/>
            </w:tcBorders>
          </w:tcPr>
          <w:p w14:paraId="508FDE67" w14:textId="77777777" w:rsidR="00B4773A" w:rsidRPr="00F23966" w:rsidRDefault="00B4773A" w:rsidP="00F23966">
            <w:pPr>
              <w:spacing w:line="360" w:lineRule="auto"/>
              <w:rPr>
                <w:rFonts w:cs="Times New Roman"/>
                <w:szCs w:val="24"/>
              </w:rPr>
            </w:pPr>
            <w:r w:rsidRPr="00F23966">
              <w:rPr>
                <w:rFonts w:cs="Times New Roman"/>
                <w:szCs w:val="24"/>
              </w:rPr>
              <w:t>&lt; 25 years</w:t>
            </w:r>
          </w:p>
        </w:tc>
        <w:tc>
          <w:tcPr>
            <w:tcW w:w="3870" w:type="dxa"/>
            <w:tcBorders>
              <w:top w:val="single" w:sz="4" w:space="0" w:color="auto"/>
            </w:tcBorders>
          </w:tcPr>
          <w:p w14:paraId="3A53E48B" w14:textId="77777777" w:rsidR="00B4773A" w:rsidRPr="00F23966" w:rsidRDefault="00B4773A" w:rsidP="00F23966">
            <w:pPr>
              <w:spacing w:line="360" w:lineRule="auto"/>
              <w:jc w:val="center"/>
              <w:rPr>
                <w:rFonts w:cs="Times New Roman"/>
                <w:szCs w:val="24"/>
              </w:rPr>
            </w:pPr>
            <w:r w:rsidRPr="00F23966">
              <w:rPr>
                <w:rFonts w:cs="Times New Roman"/>
                <w:szCs w:val="24"/>
              </w:rPr>
              <w:t>1819</w:t>
            </w:r>
          </w:p>
        </w:tc>
        <w:tc>
          <w:tcPr>
            <w:tcW w:w="3103" w:type="dxa"/>
            <w:tcBorders>
              <w:top w:val="single" w:sz="4" w:space="0" w:color="auto"/>
            </w:tcBorders>
          </w:tcPr>
          <w:p w14:paraId="3F737B24" w14:textId="77777777" w:rsidR="00B4773A" w:rsidRPr="00F23966" w:rsidRDefault="00B4773A" w:rsidP="00F23966">
            <w:pPr>
              <w:spacing w:line="360" w:lineRule="auto"/>
              <w:jc w:val="center"/>
              <w:rPr>
                <w:rFonts w:cs="Times New Roman"/>
                <w:szCs w:val="24"/>
              </w:rPr>
            </w:pPr>
            <w:r w:rsidRPr="00F23966">
              <w:rPr>
                <w:rFonts w:cs="Times New Roman"/>
                <w:szCs w:val="24"/>
              </w:rPr>
              <w:t>11.0</w:t>
            </w:r>
          </w:p>
        </w:tc>
      </w:tr>
      <w:tr w:rsidR="00B4773A" w:rsidRPr="00F23966" w14:paraId="351DBB1B" w14:textId="77777777" w:rsidTr="00A811E4">
        <w:trPr>
          <w:trHeight w:val="685"/>
        </w:trPr>
        <w:tc>
          <w:tcPr>
            <w:tcW w:w="2335" w:type="dxa"/>
          </w:tcPr>
          <w:p w14:paraId="0081AAE6" w14:textId="77777777" w:rsidR="00B4773A" w:rsidRPr="00F23966" w:rsidRDefault="00B4773A" w:rsidP="00F23966">
            <w:pPr>
              <w:spacing w:line="360" w:lineRule="auto"/>
              <w:rPr>
                <w:rFonts w:cs="Times New Roman"/>
                <w:szCs w:val="24"/>
              </w:rPr>
            </w:pPr>
            <w:r w:rsidRPr="00F23966">
              <w:rPr>
                <w:rFonts w:cs="Times New Roman"/>
                <w:szCs w:val="24"/>
              </w:rPr>
              <w:t>26-25 years</w:t>
            </w:r>
          </w:p>
        </w:tc>
        <w:tc>
          <w:tcPr>
            <w:tcW w:w="3870" w:type="dxa"/>
          </w:tcPr>
          <w:p w14:paraId="0985E3D1" w14:textId="77777777" w:rsidR="00B4773A" w:rsidRPr="00F23966" w:rsidRDefault="00B4773A" w:rsidP="00F23966">
            <w:pPr>
              <w:spacing w:line="360" w:lineRule="auto"/>
              <w:jc w:val="center"/>
              <w:rPr>
                <w:rFonts w:cs="Times New Roman"/>
                <w:szCs w:val="24"/>
              </w:rPr>
            </w:pPr>
            <w:r w:rsidRPr="00F23966">
              <w:rPr>
                <w:rFonts w:cs="Times New Roman"/>
                <w:szCs w:val="24"/>
              </w:rPr>
              <w:t>11159</w:t>
            </w:r>
          </w:p>
        </w:tc>
        <w:tc>
          <w:tcPr>
            <w:tcW w:w="3103" w:type="dxa"/>
          </w:tcPr>
          <w:p w14:paraId="70818D7C" w14:textId="77777777" w:rsidR="00B4773A" w:rsidRPr="00F23966" w:rsidRDefault="00B4773A" w:rsidP="00F23966">
            <w:pPr>
              <w:spacing w:line="360" w:lineRule="auto"/>
              <w:jc w:val="center"/>
              <w:rPr>
                <w:rFonts w:cs="Times New Roman"/>
                <w:szCs w:val="24"/>
              </w:rPr>
            </w:pPr>
            <w:r w:rsidRPr="00F23966">
              <w:rPr>
                <w:rFonts w:cs="Times New Roman"/>
                <w:szCs w:val="24"/>
              </w:rPr>
              <w:t>67.2</w:t>
            </w:r>
          </w:p>
        </w:tc>
      </w:tr>
      <w:tr w:rsidR="00B4773A" w:rsidRPr="00F23966" w14:paraId="07C4A646" w14:textId="77777777" w:rsidTr="00A811E4">
        <w:trPr>
          <w:trHeight w:val="685"/>
        </w:trPr>
        <w:tc>
          <w:tcPr>
            <w:tcW w:w="2335" w:type="dxa"/>
          </w:tcPr>
          <w:p w14:paraId="509FD000" w14:textId="77777777" w:rsidR="00B4773A" w:rsidRPr="00F23966" w:rsidRDefault="00B4773A" w:rsidP="00F23966">
            <w:pPr>
              <w:spacing w:line="360" w:lineRule="auto"/>
              <w:rPr>
                <w:rFonts w:cs="Times New Roman"/>
                <w:szCs w:val="24"/>
              </w:rPr>
            </w:pPr>
            <w:r w:rsidRPr="00F23966">
              <w:rPr>
                <w:rFonts w:cs="Times New Roman"/>
                <w:szCs w:val="24"/>
              </w:rPr>
              <w:lastRenderedPageBreak/>
              <w:t>36-45 years</w:t>
            </w:r>
          </w:p>
        </w:tc>
        <w:tc>
          <w:tcPr>
            <w:tcW w:w="3870" w:type="dxa"/>
          </w:tcPr>
          <w:p w14:paraId="1DFB7DFF" w14:textId="77777777" w:rsidR="00B4773A" w:rsidRPr="00F23966" w:rsidRDefault="00B4773A" w:rsidP="00F23966">
            <w:pPr>
              <w:spacing w:line="360" w:lineRule="auto"/>
              <w:jc w:val="center"/>
              <w:rPr>
                <w:rFonts w:cs="Times New Roman"/>
                <w:szCs w:val="24"/>
              </w:rPr>
            </w:pPr>
            <w:r w:rsidRPr="00F23966">
              <w:rPr>
                <w:rFonts w:cs="Times New Roman"/>
                <w:szCs w:val="24"/>
              </w:rPr>
              <w:t>3565</w:t>
            </w:r>
          </w:p>
        </w:tc>
        <w:tc>
          <w:tcPr>
            <w:tcW w:w="3103" w:type="dxa"/>
          </w:tcPr>
          <w:p w14:paraId="541D6BFD" w14:textId="77777777" w:rsidR="00B4773A" w:rsidRPr="00F23966" w:rsidRDefault="00B4773A" w:rsidP="00F23966">
            <w:pPr>
              <w:spacing w:line="360" w:lineRule="auto"/>
              <w:jc w:val="center"/>
              <w:rPr>
                <w:rFonts w:cs="Times New Roman"/>
                <w:szCs w:val="24"/>
              </w:rPr>
            </w:pPr>
            <w:r w:rsidRPr="00F23966">
              <w:rPr>
                <w:rFonts w:cs="Times New Roman"/>
                <w:szCs w:val="24"/>
              </w:rPr>
              <w:t>21.4</w:t>
            </w:r>
          </w:p>
        </w:tc>
      </w:tr>
      <w:tr w:rsidR="00B4773A" w:rsidRPr="00F23966" w14:paraId="04DFF7CB" w14:textId="77777777" w:rsidTr="00A811E4">
        <w:trPr>
          <w:trHeight w:val="652"/>
        </w:trPr>
        <w:tc>
          <w:tcPr>
            <w:tcW w:w="2335" w:type="dxa"/>
            <w:tcBorders>
              <w:bottom w:val="single" w:sz="4" w:space="0" w:color="auto"/>
            </w:tcBorders>
          </w:tcPr>
          <w:p w14:paraId="1E2B8B59" w14:textId="77777777" w:rsidR="00B4773A" w:rsidRPr="00F23966" w:rsidRDefault="00B4773A" w:rsidP="00F23966">
            <w:pPr>
              <w:spacing w:line="360" w:lineRule="auto"/>
              <w:rPr>
                <w:rFonts w:cs="Times New Roman"/>
                <w:szCs w:val="24"/>
              </w:rPr>
            </w:pPr>
            <w:r w:rsidRPr="00F23966">
              <w:rPr>
                <w:rFonts w:cs="Times New Roman"/>
                <w:szCs w:val="24"/>
              </w:rPr>
              <w:t>&gt;45 years</w:t>
            </w:r>
          </w:p>
        </w:tc>
        <w:tc>
          <w:tcPr>
            <w:tcW w:w="3870" w:type="dxa"/>
            <w:tcBorders>
              <w:bottom w:val="single" w:sz="4" w:space="0" w:color="auto"/>
            </w:tcBorders>
          </w:tcPr>
          <w:p w14:paraId="078D867D" w14:textId="77777777" w:rsidR="00B4773A" w:rsidRPr="00F23966" w:rsidRDefault="00B4773A" w:rsidP="00F23966">
            <w:pPr>
              <w:spacing w:line="360" w:lineRule="auto"/>
              <w:jc w:val="center"/>
              <w:rPr>
                <w:rFonts w:cs="Times New Roman"/>
                <w:szCs w:val="24"/>
              </w:rPr>
            </w:pPr>
            <w:r w:rsidRPr="00F23966">
              <w:rPr>
                <w:rFonts w:cs="Times New Roman"/>
                <w:szCs w:val="24"/>
              </w:rPr>
              <w:t>62</w:t>
            </w:r>
          </w:p>
        </w:tc>
        <w:tc>
          <w:tcPr>
            <w:tcW w:w="3103" w:type="dxa"/>
            <w:tcBorders>
              <w:bottom w:val="single" w:sz="4" w:space="0" w:color="auto"/>
            </w:tcBorders>
          </w:tcPr>
          <w:p w14:paraId="5B6D22E1" w14:textId="77777777" w:rsidR="00B4773A" w:rsidRPr="00F23966" w:rsidRDefault="00B4773A" w:rsidP="00F23966">
            <w:pPr>
              <w:spacing w:line="360" w:lineRule="auto"/>
              <w:jc w:val="center"/>
              <w:rPr>
                <w:rFonts w:cs="Times New Roman"/>
                <w:szCs w:val="24"/>
              </w:rPr>
            </w:pPr>
            <w:r w:rsidRPr="00F23966">
              <w:rPr>
                <w:rFonts w:cs="Times New Roman"/>
                <w:szCs w:val="24"/>
              </w:rPr>
              <w:t>0.4</w:t>
            </w:r>
          </w:p>
        </w:tc>
      </w:tr>
      <w:tr w:rsidR="00B4773A" w:rsidRPr="00F23966" w14:paraId="07D54FAD" w14:textId="77777777" w:rsidTr="00A811E4">
        <w:trPr>
          <w:trHeight w:val="685"/>
        </w:trPr>
        <w:tc>
          <w:tcPr>
            <w:tcW w:w="2335" w:type="dxa"/>
            <w:tcBorders>
              <w:top w:val="single" w:sz="4" w:space="0" w:color="auto"/>
              <w:bottom w:val="single" w:sz="4" w:space="0" w:color="auto"/>
            </w:tcBorders>
          </w:tcPr>
          <w:p w14:paraId="1F31E95C" w14:textId="77777777" w:rsidR="00B4773A" w:rsidRPr="00F23966" w:rsidRDefault="00B4773A" w:rsidP="00F23966">
            <w:pPr>
              <w:spacing w:line="360" w:lineRule="auto"/>
              <w:rPr>
                <w:rFonts w:cs="Times New Roman"/>
                <w:szCs w:val="24"/>
              </w:rPr>
            </w:pPr>
            <w:r w:rsidRPr="00F23966">
              <w:rPr>
                <w:rFonts w:cs="Times New Roman"/>
                <w:szCs w:val="24"/>
              </w:rPr>
              <w:t>Total</w:t>
            </w:r>
          </w:p>
        </w:tc>
        <w:tc>
          <w:tcPr>
            <w:tcW w:w="3870" w:type="dxa"/>
            <w:tcBorders>
              <w:top w:val="single" w:sz="4" w:space="0" w:color="auto"/>
              <w:bottom w:val="single" w:sz="4" w:space="0" w:color="auto"/>
            </w:tcBorders>
          </w:tcPr>
          <w:p w14:paraId="58D23441" w14:textId="77777777" w:rsidR="00B4773A" w:rsidRPr="00F23966" w:rsidRDefault="00B4773A" w:rsidP="00F23966">
            <w:pPr>
              <w:spacing w:line="360" w:lineRule="auto"/>
              <w:jc w:val="center"/>
              <w:rPr>
                <w:rFonts w:cs="Times New Roman"/>
                <w:b/>
                <w:bCs/>
                <w:szCs w:val="24"/>
              </w:rPr>
            </w:pPr>
            <w:r w:rsidRPr="00F23966">
              <w:rPr>
                <w:rFonts w:cs="Times New Roman"/>
                <w:b/>
                <w:bCs/>
                <w:szCs w:val="24"/>
              </w:rPr>
              <w:t>16605</w:t>
            </w:r>
          </w:p>
        </w:tc>
        <w:tc>
          <w:tcPr>
            <w:tcW w:w="3103" w:type="dxa"/>
            <w:tcBorders>
              <w:top w:val="single" w:sz="4" w:space="0" w:color="auto"/>
              <w:bottom w:val="single" w:sz="4" w:space="0" w:color="auto"/>
            </w:tcBorders>
          </w:tcPr>
          <w:p w14:paraId="132B868B" w14:textId="77777777" w:rsidR="00B4773A" w:rsidRPr="00F23966" w:rsidRDefault="00B4773A" w:rsidP="00F23966">
            <w:pPr>
              <w:spacing w:line="360" w:lineRule="auto"/>
              <w:jc w:val="center"/>
              <w:rPr>
                <w:rFonts w:cs="Times New Roman"/>
                <w:szCs w:val="24"/>
              </w:rPr>
            </w:pPr>
            <w:r w:rsidRPr="00F23966">
              <w:rPr>
                <w:rFonts w:cs="Times New Roman"/>
                <w:szCs w:val="24"/>
              </w:rPr>
              <w:t>100.0</w:t>
            </w:r>
          </w:p>
        </w:tc>
      </w:tr>
      <w:tr w:rsidR="00B4773A" w:rsidRPr="00F23966" w14:paraId="433D1D8C" w14:textId="77777777" w:rsidTr="00A811E4">
        <w:trPr>
          <w:trHeight w:val="685"/>
        </w:trPr>
        <w:tc>
          <w:tcPr>
            <w:tcW w:w="2335" w:type="dxa"/>
            <w:tcBorders>
              <w:top w:val="single" w:sz="4" w:space="0" w:color="auto"/>
            </w:tcBorders>
          </w:tcPr>
          <w:p w14:paraId="1D5E56C6" w14:textId="77777777" w:rsidR="00B4773A" w:rsidRPr="00F23966" w:rsidRDefault="00B4773A" w:rsidP="00F23966">
            <w:pPr>
              <w:spacing w:line="360" w:lineRule="auto"/>
              <w:rPr>
                <w:rFonts w:cs="Times New Roman"/>
                <w:szCs w:val="24"/>
              </w:rPr>
            </w:pPr>
            <w:r w:rsidRPr="00F23966">
              <w:rPr>
                <w:rFonts w:cs="Times New Roman"/>
                <w:szCs w:val="24"/>
              </w:rPr>
              <w:t>Mean age (SD)</w:t>
            </w:r>
          </w:p>
        </w:tc>
        <w:tc>
          <w:tcPr>
            <w:tcW w:w="3870" w:type="dxa"/>
            <w:tcBorders>
              <w:top w:val="single" w:sz="4" w:space="0" w:color="auto"/>
            </w:tcBorders>
          </w:tcPr>
          <w:p w14:paraId="4733A2E0" w14:textId="77777777" w:rsidR="00B4773A" w:rsidRPr="00F23966" w:rsidRDefault="00B4773A" w:rsidP="00F23966">
            <w:pPr>
              <w:spacing w:line="360" w:lineRule="auto"/>
              <w:jc w:val="center"/>
              <w:rPr>
                <w:rFonts w:cs="Times New Roman"/>
                <w:b/>
                <w:bCs/>
                <w:szCs w:val="24"/>
              </w:rPr>
            </w:pPr>
            <w:r w:rsidRPr="00F23966">
              <w:rPr>
                <w:rFonts w:cs="Times New Roman"/>
                <w:b/>
                <w:bCs/>
                <w:szCs w:val="24"/>
              </w:rPr>
              <w:t>31.61</w:t>
            </w:r>
          </w:p>
        </w:tc>
        <w:tc>
          <w:tcPr>
            <w:tcW w:w="3103" w:type="dxa"/>
            <w:tcBorders>
              <w:top w:val="single" w:sz="4" w:space="0" w:color="auto"/>
            </w:tcBorders>
          </w:tcPr>
          <w:p w14:paraId="22FC4704" w14:textId="77777777" w:rsidR="00B4773A" w:rsidRPr="00F23966" w:rsidRDefault="00B4773A" w:rsidP="00F23966">
            <w:pPr>
              <w:spacing w:line="360" w:lineRule="auto"/>
              <w:jc w:val="center"/>
              <w:rPr>
                <w:rFonts w:cs="Times New Roman"/>
                <w:szCs w:val="24"/>
              </w:rPr>
            </w:pPr>
            <w:r w:rsidRPr="00F23966">
              <w:rPr>
                <w:rFonts w:cs="Times New Roman"/>
                <w:szCs w:val="24"/>
              </w:rPr>
              <w:t>Range (15-58)</w:t>
            </w:r>
          </w:p>
        </w:tc>
      </w:tr>
    </w:tbl>
    <w:p w14:paraId="1AA36D70" w14:textId="77777777" w:rsidR="00B4773A" w:rsidRPr="00F23966" w:rsidRDefault="00B4773A" w:rsidP="00F23966">
      <w:pPr>
        <w:spacing w:line="360" w:lineRule="auto"/>
        <w:rPr>
          <w:rFonts w:ascii="Times New Roman" w:hAnsi="Times New Roman" w:cs="Times New Roman"/>
          <w:sz w:val="24"/>
          <w:szCs w:val="24"/>
        </w:rPr>
      </w:pPr>
    </w:p>
    <w:p w14:paraId="0AAA128B" w14:textId="77777777" w:rsidR="00B4773A" w:rsidRPr="00F23966" w:rsidRDefault="00B4773A" w:rsidP="00F23966">
      <w:pPr>
        <w:spacing w:line="360" w:lineRule="auto"/>
        <w:rPr>
          <w:rFonts w:ascii="Times New Roman" w:hAnsi="Times New Roman" w:cs="Times New Roman"/>
          <w:sz w:val="24"/>
          <w:szCs w:val="24"/>
        </w:rPr>
      </w:pPr>
    </w:p>
    <w:p w14:paraId="39962275" w14:textId="77777777" w:rsidR="00CC0085" w:rsidRPr="00F23966" w:rsidRDefault="00CC0085" w:rsidP="00F23966">
      <w:pPr>
        <w:spacing w:line="360" w:lineRule="auto"/>
        <w:rPr>
          <w:rFonts w:ascii="Times New Roman" w:hAnsi="Times New Roman" w:cs="Times New Roman"/>
          <w:b/>
          <w:bCs/>
          <w:sz w:val="24"/>
          <w:szCs w:val="24"/>
        </w:rPr>
      </w:pPr>
    </w:p>
    <w:p w14:paraId="4FB4B2AD" w14:textId="78EB6207" w:rsidR="00CC0085" w:rsidRDefault="00CC0085" w:rsidP="00F23966">
      <w:pPr>
        <w:spacing w:line="360" w:lineRule="auto"/>
        <w:rPr>
          <w:rFonts w:ascii="Times New Roman" w:hAnsi="Times New Roman" w:cs="Times New Roman"/>
          <w:b/>
          <w:bCs/>
          <w:sz w:val="24"/>
          <w:szCs w:val="24"/>
        </w:rPr>
      </w:pPr>
    </w:p>
    <w:p w14:paraId="791CA71E" w14:textId="5B441E69" w:rsidR="00DC4D47" w:rsidRDefault="00DC4D47" w:rsidP="00F23966">
      <w:pPr>
        <w:spacing w:line="360" w:lineRule="auto"/>
        <w:rPr>
          <w:rFonts w:ascii="Times New Roman" w:hAnsi="Times New Roman" w:cs="Times New Roman"/>
          <w:b/>
          <w:bCs/>
          <w:sz w:val="24"/>
          <w:szCs w:val="24"/>
        </w:rPr>
      </w:pPr>
    </w:p>
    <w:p w14:paraId="5F4F8D5E" w14:textId="09EF2638" w:rsidR="00DC4D47" w:rsidRDefault="00DC4D47" w:rsidP="00F23966">
      <w:pPr>
        <w:spacing w:line="360" w:lineRule="auto"/>
        <w:rPr>
          <w:rFonts w:ascii="Times New Roman" w:hAnsi="Times New Roman" w:cs="Times New Roman"/>
          <w:b/>
          <w:bCs/>
          <w:sz w:val="24"/>
          <w:szCs w:val="24"/>
        </w:rPr>
      </w:pPr>
    </w:p>
    <w:p w14:paraId="3699E85E" w14:textId="49743690" w:rsidR="00DC4D47" w:rsidRDefault="00DC4D47" w:rsidP="00F23966">
      <w:pPr>
        <w:spacing w:line="360" w:lineRule="auto"/>
        <w:rPr>
          <w:rFonts w:ascii="Times New Roman" w:hAnsi="Times New Roman" w:cs="Times New Roman"/>
          <w:b/>
          <w:bCs/>
          <w:sz w:val="24"/>
          <w:szCs w:val="24"/>
        </w:rPr>
      </w:pPr>
    </w:p>
    <w:p w14:paraId="0A5E190B" w14:textId="56F36F98" w:rsidR="00DC4D47" w:rsidRDefault="00DC4D47" w:rsidP="00F23966">
      <w:pPr>
        <w:spacing w:line="360" w:lineRule="auto"/>
        <w:rPr>
          <w:rFonts w:ascii="Times New Roman" w:hAnsi="Times New Roman" w:cs="Times New Roman"/>
          <w:b/>
          <w:bCs/>
          <w:sz w:val="24"/>
          <w:szCs w:val="24"/>
        </w:rPr>
      </w:pPr>
    </w:p>
    <w:p w14:paraId="540D07B0" w14:textId="12ECD33E" w:rsidR="00DC4D47" w:rsidRDefault="00DC4D47" w:rsidP="00F23966">
      <w:pPr>
        <w:spacing w:line="360" w:lineRule="auto"/>
        <w:rPr>
          <w:rFonts w:ascii="Times New Roman" w:hAnsi="Times New Roman" w:cs="Times New Roman"/>
          <w:b/>
          <w:bCs/>
          <w:sz w:val="24"/>
          <w:szCs w:val="24"/>
        </w:rPr>
      </w:pPr>
    </w:p>
    <w:p w14:paraId="22709F02" w14:textId="5590CD04" w:rsidR="00DC4D47" w:rsidRDefault="00DC4D47" w:rsidP="00F23966">
      <w:pPr>
        <w:spacing w:line="360" w:lineRule="auto"/>
        <w:rPr>
          <w:rFonts w:ascii="Times New Roman" w:hAnsi="Times New Roman" w:cs="Times New Roman"/>
          <w:b/>
          <w:bCs/>
          <w:sz w:val="24"/>
          <w:szCs w:val="24"/>
        </w:rPr>
      </w:pPr>
    </w:p>
    <w:p w14:paraId="2F16029F" w14:textId="7A6F6460" w:rsidR="00DC4D47" w:rsidRDefault="00DC4D47" w:rsidP="00F23966">
      <w:pPr>
        <w:spacing w:line="360" w:lineRule="auto"/>
        <w:rPr>
          <w:rFonts w:ascii="Times New Roman" w:hAnsi="Times New Roman" w:cs="Times New Roman"/>
          <w:b/>
          <w:bCs/>
          <w:sz w:val="24"/>
          <w:szCs w:val="24"/>
        </w:rPr>
      </w:pPr>
    </w:p>
    <w:p w14:paraId="1E6AB62E" w14:textId="77777777" w:rsidR="00DC4D47" w:rsidRPr="00F23966" w:rsidRDefault="00DC4D47" w:rsidP="00F23966">
      <w:pPr>
        <w:spacing w:line="360" w:lineRule="auto"/>
        <w:rPr>
          <w:rFonts w:ascii="Times New Roman" w:hAnsi="Times New Roman" w:cs="Times New Roman"/>
          <w:b/>
          <w:bCs/>
          <w:sz w:val="24"/>
          <w:szCs w:val="24"/>
        </w:rPr>
      </w:pPr>
    </w:p>
    <w:p w14:paraId="05F60A13" w14:textId="77777777" w:rsidR="00CC0085" w:rsidRPr="00F23966" w:rsidRDefault="00CC0085" w:rsidP="00F23966">
      <w:pPr>
        <w:spacing w:line="360" w:lineRule="auto"/>
        <w:rPr>
          <w:rFonts w:ascii="Times New Roman" w:hAnsi="Times New Roman" w:cs="Times New Roman"/>
          <w:b/>
          <w:bCs/>
          <w:sz w:val="24"/>
          <w:szCs w:val="24"/>
        </w:rPr>
      </w:pPr>
    </w:p>
    <w:p w14:paraId="4AED3F29" w14:textId="77777777" w:rsidR="00CC0085" w:rsidRPr="00F23966" w:rsidRDefault="00CC0085" w:rsidP="00F23966">
      <w:pPr>
        <w:spacing w:line="360" w:lineRule="auto"/>
        <w:rPr>
          <w:rFonts w:ascii="Times New Roman" w:hAnsi="Times New Roman" w:cs="Times New Roman"/>
          <w:b/>
          <w:bCs/>
          <w:sz w:val="24"/>
          <w:szCs w:val="24"/>
        </w:rPr>
      </w:pPr>
      <w:r w:rsidRPr="00F23966">
        <w:rPr>
          <w:rFonts w:ascii="Times New Roman" w:hAnsi="Times New Roman" w:cs="Times New Roman"/>
          <w:b/>
          <w:bCs/>
          <w:sz w:val="24"/>
          <w:szCs w:val="24"/>
        </w:rPr>
        <w:t>Table 2. ABO Blood group distribution of pregnant women attending antenatal care from 2015-2023</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870"/>
        <w:gridCol w:w="3103"/>
      </w:tblGrid>
      <w:tr w:rsidR="00CC0085" w:rsidRPr="00F23966" w14:paraId="1AFCA58C" w14:textId="77777777" w:rsidTr="00A811E4">
        <w:trPr>
          <w:trHeight w:val="431"/>
        </w:trPr>
        <w:tc>
          <w:tcPr>
            <w:tcW w:w="2335" w:type="dxa"/>
            <w:tcBorders>
              <w:top w:val="single" w:sz="4" w:space="0" w:color="auto"/>
              <w:bottom w:val="single" w:sz="4" w:space="0" w:color="auto"/>
            </w:tcBorders>
          </w:tcPr>
          <w:p w14:paraId="0A9CF3F2" w14:textId="77777777" w:rsidR="00CC0085" w:rsidRPr="00F23966" w:rsidRDefault="00CC0085" w:rsidP="00F23966">
            <w:pPr>
              <w:spacing w:line="360" w:lineRule="auto"/>
              <w:rPr>
                <w:rFonts w:cs="Times New Roman"/>
                <w:b/>
                <w:bCs/>
                <w:szCs w:val="24"/>
              </w:rPr>
            </w:pPr>
            <w:r w:rsidRPr="00F23966">
              <w:rPr>
                <w:rFonts w:cs="Times New Roman"/>
                <w:b/>
                <w:bCs/>
                <w:szCs w:val="24"/>
              </w:rPr>
              <w:t>CATEGORIES</w:t>
            </w:r>
          </w:p>
        </w:tc>
        <w:tc>
          <w:tcPr>
            <w:tcW w:w="3870" w:type="dxa"/>
            <w:tcBorders>
              <w:top w:val="single" w:sz="4" w:space="0" w:color="auto"/>
              <w:bottom w:val="single" w:sz="4" w:space="0" w:color="auto"/>
            </w:tcBorders>
          </w:tcPr>
          <w:p w14:paraId="42473B8B" w14:textId="77777777" w:rsidR="00CC0085" w:rsidRPr="00F23966" w:rsidRDefault="00CC0085" w:rsidP="00F23966">
            <w:pPr>
              <w:spacing w:line="360" w:lineRule="auto"/>
              <w:jc w:val="center"/>
              <w:rPr>
                <w:rFonts w:cs="Times New Roman"/>
                <w:b/>
                <w:bCs/>
                <w:szCs w:val="24"/>
              </w:rPr>
            </w:pPr>
            <w:r w:rsidRPr="00F23966">
              <w:rPr>
                <w:rFonts w:cs="Times New Roman"/>
                <w:b/>
                <w:bCs/>
                <w:szCs w:val="24"/>
              </w:rPr>
              <w:t>Frequency (N=16605)</w:t>
            </w:r>
          </w:p>
        </w:tc>
        <w:tc>
          <w:tcPr>
            <w:tcW w:w="3103" w:type="dxa"/>
            <w:tcBorders>
              <w:top w:val="single" w:sz="4" w:space="0" w:color="auto"/>
              <w:bottom w:val="single" w:sz="4" w:space="0" w:color="auto"/>
            </w:tcBorders>
          </w:tcPr>
          <w:p w14:paraId="41C418EA" w14:textId="77777777" w:rsidR="00CC0085" w:rsidRPr="00F23966" w:rsidRDefault="00CC0085" w:rsidP="00F23966">
            <w:pPr>
              <w:spacing w:line="360" w:lineRule="auto"/>
              <w:jc w:val="center"/>
              <w:rPr>
                <w:rFonts w:cs="Times New Roman"/>
                <w:b/>
                <w:bCs/>
                <w:szCs w:val="24"/>
              </w:rPr>
            </w:pPr>
            <w:r w:rsidRPr="00F23966">
              <w:rPr>
                <w:rFonts w:cs="Times New Roman"/>
                <w:b/>
                <w:bCs/>
                <w:szCs w:val="24"/>
              </w:rPr>
              <w:t>Percentage</w:t>
            </w:r>
          </w:p>
        </w:tc>
      </w:tr>
      <w:tr w:rsidR="00CC0085" w:rsidRPr="00F23966" w14:paraId="5C58DA24" w14:textId="77777777" w:rsidTr="00A811E4">
        <w:trPr>
          <w:trHeight w:val="652"/>
        </w:trPr>
        <w:tc>
          <w:tcPr>
            <w:tcW w:w="2335" w:type="dxa"/>
            <w:tcBorders>
              <w:top w:val="single" w:sz="4" w:space="0" w:color="auto"/>
            </w:tcBorders>
          </w:tcPr>
          <w:p w14:paraId="6967ABD9" w14:textId="77777777" w:rsidR="00CC0085" w:rsidRPr="00F23966" w:rsidRDefault="00CC0085" w:rsidP="00F23966">
            <w:pPr>
              <w:spacing w:line="360" w:lineRule="auto"/>
              <w:jc w:val="center"/>
              <w:rPr>
                <w:rFonts w:cs="Times New Roman"/>
                <w:szCs w:val="24"/>
              </w:rPr>
            </w:pPr>
            <w:r w:rsidRPr="00F23966">
              <w:rPr>
                <w:rFonts w:cs="Times New Roman"/>
                <w:szCs w:val="24"/>
              </w:rPr>
              <w:t>A</w:t>
            </w:r>
          </w:p>
        </w:tc>
        <w:tc>
          <w:tcPr>
            <w:tcW w:w="3870" w:type="dxa"/>
            <w:tcBorders>
              <w:top w:val="single" w:sz="4" w:space="0" w:color="auto"/>
            </w:tcBorders>
          </w:tcPr>
          <w:p w14:paraId="49388251" w14:textId="77777777" w:rsidR="00CC0085" w:rsidRPr="00F23966" w:rsidRDefault="00CC0085" w:rsidP="00F23966">
            <w:pPr>
              <w:spacing w:line="360" w:lineRule="auto"/>
              <w:jc w:val="center"/>
              <w:rPr>
                <w:rFonts w:cs="Times New Roman"/>
                <w:szCs w:val="24"/>
              </w:rPr>
            </w:pPr>
            <w:r w:rsidRPr="00F23966">
              <w:rPr>
                <w:rFonts w:cs="Times New Roman"/>
                <w:szCs w:val="24"/>
              </w:rPr>
              <w:t>3791</w:t>
            </w:r>
          </w:p>
        </w:tc>
        <w:tc>
          <w:tcPr>
            <w:tcW w:w="3103" w:type="dxa"/>
            <w:tcBorders>
              <w:top w:val="single" w:sz="4" w:space="0" w:color="auto"/>
            </w:tcBorders>
          </w:tcPr>
          <w:p w14:paraId="17EC3924" w14:textId="77777777" w:rsidR="00CC0085" w:rsidRPr="00F23966" w:rsidRDefault="00CC0085" w:rsidP="00F23966">
            <w:pPr>
              <w:spacing w:line="360" w:lineRule="auto"/>
              <w:jc w:val="center"/>
              <w:rPr>
                <w:rFonts w:cs="Times New Roman"/>
                <w:szCs w:val="24"/>
              </w:rPr>
            </w:pPr>
            <w:r w:rsidRPr="00F23966">
              <w:rPr>
                <w:rFonts w:cs="Times New Roman"/>
                <w:szCs w:val="24"/>
              </w:rPr>
              <w:t>22.83</w:t>
            </w:r>
          </w:p>
        </w:tc>
      </w:tr>
      <w:tr w:rsidR="00CC0085" w:rsidRPr="00F23966" w14:paraId="61D5979E" w14:textId="77777777" w:rsidTr="00A811E4">
        <w:trPr>
          <w:trHeight w:val="685"/>
        </w:trPr>
        <w:tc>
          <w:tcPr>
            <w:tcW w:w="2335" w:type="dxa"/>
          </w:tcPr>
          <w:p w14:paraId="57B57C88" w14:textId="77777777" w:rsidR="00CC0085" w:rsidRPr="00F23966" w:rsidRDefault="00CC0085" w:rsidP="00F23966">
            <w:pPr>
              <w:spacing w:line="360" w:lineRule="auto"/>
              <w:jc w:val="center"/>
              <w:rPr>
                <w:rFonts w:cs="Times New Roman"/>
                <w:szCs w:val="24"/>
              </w:rPr>
            </w:pPr>
          </w:p>
        </w:tc>
        <w:tc>
          <w:tcPr>
            <w:tcW w:w="3870" w:type="dxa"/>
          </w:tcPr>
          <w:p w14:paraId="687744FF" w14:textId="77777777" w:rsidR="00CC0085" w:rsidRPr="00F23966" w:rsidRDefault="00CC0085" w:rsidP="00F23966">
            <w:pPr>
              <w:spacing w:line="360" w:lineRule="auto"/>
              <w:jc w:val="center"/>
              <w:rPr>
                <w:rFonts w:cs="Times New Roman"/>
                <w:szCs w:val="24"/>
              </w:rPr>
            </w:pPr>
          </w:p>
        </w:tc>
        <w:tc>
          <w:tcPr>
            <w:tcW w:w="3103" w:type="dxa"/>
          </w:tcPr>
          <w:p w14:paraId="429ED170" w14:textId="77777777" w:rsidR="00CC0085" w:rsidRPr="00F23966" w:rsidRDefault="00CC0085" w:rsidP="00F23966">
            <w:pPr>
              <w:spacing w:line="360" w:lineRule="auto"/>
              <w:jc w:val="center"/>
              <w:rPr>
                <w:rFonts w:cs="Times New Roman"/>
                <w:szCs w:val="24"/>
              </w:rPr>
            </w:pPr>
          </w:p>
        </w:tc>
      </w:tr>
      <w:tr w:rsidR="00CC0085" w:rsidRPr="00F23966" w14:paraId="14A8A8C4" w14:textId="77777777" w:rsidTr="00A811E4">
        <w:trPr>
          <w:trHeight w:val="685"/>
        </w:trPr>
        <w:tc>
          <w:tcPr>
            <w:tcW w:w="2335" w:type="dxa"/>
          </w:tcPr>
          <w:p w14:paraId="5A2671BF" w14:textId="77777777" w:rsidR="00CC0085" w:rsidRPr="00F23966" w:rsidRDefault="00CC0085" w:rsidP="00F23966">
            <w:pPr>
              <w:spacing w:line="360" w:lineRule="auto"/>
              <w:jc w:val="center"/>
              <w:rPr>
                <w:rFonts w:cs="Times New Roman"/>
                <w:szCs w:val="24"/>
              </w:rPr>
            </w:pPr>
            <w:r w:rsidRPr="00F23966">
              <w:rPr>
                <w:rFonts w:cs="Times New Roman"/>
                <w:szCs w:val="24"/>
              </w:rPr>
              <w:t>B</w:t>
            </w:r>
          </w:p>
        </w:tc>
        <w:tc>
          <w:tcPr>
            <w:tcW w:w="3870" w:type="dxa"/>
          </w:tcPr>
          <w:p w14:paraId="0FE69511" w14:textId="77777777" w:rsidR="00CC0085" w:rsidRPr="00F23966" w:rsidRDefault="00CC0085" w:rsidP="00F23966">
            <w:pPr>
              <w:spacing w:line="360" w:lineRule="auto"/>
              <w:jc w:val="center"/>
              <w:rPr>
                <w:rFonts w:cs="Times New Roman"/>
                <w:szCs w:val="24"/>
              </w:rPr>
            </w:pPr>
            <w:r w:rsidRPr="00F23966">
              <w:rPr>
                <w:rFonts w:cs="Times New Roman"/>
                <w:szCs w:val="24"/>
              </w:rPr>
              <w:t xml:space="preserve">2639                  </w:t>
            </w:r>
          </w:p>
        </w:tc>
        <w:tc>
          <w:tcPr>
            <w:tcW w:w="3103" w:type="dxa"/>
          </w:tcPr>
          <w:p w14:paraId="1BF15723" w14:textId="77777777" w:rsidR="00CC0085" w:rsidRPr="00F23966" w:rsidRDefault="00CC0085" w:rsidP="00F23966">
            <w:pPr>
              <w:spacing w:line="360" w:lineRule="auto"/>
              <w:jc w:val="center"/>
              <w:rPr>
                <w:rFonts w:cs="Times New Roman"/>
                <w:szCs w:val="24"/>
              </w:rPr>
            </w:pPr>
            <w:r w:rsidRPr="00F23966">
              <w:rPr>
                <w:rFonts w:cs="Times New Roman"/>
                <w:szCs w:val="24"/>
              </w:rPr>
              <w:t>15.89</w:t>
            </w:r>
          </w:p>
        </w:tc>
      </w:tr>
      <w:tr w:rsidR="00CC0085" w:rsidRPr="00F23966" w14:paraId="2C93E27E" w14:textId="77777777" w:rsidTr="00A811E4">
        <w:trPr>
          <w:trHeight w:val="652"/>
        </w:trPr>
        <w:tc>
          <w:tcPr>
            <w:tcW w:w="2335" w:type="dxa"/>
          </w:tcPr>
          <w:p w14:paraId="255F32E2" w14:textId="77777777" w:rsidR="00CC0085" w:rsidRPr="00F23966" w:rsidRDefault="00CC0085" w:rsidP="00F23966">
            <w:pPr>
              <w:spacing w:line="360" w:lineRule="auto"/>
              <w:jc w:val="center"/>
              <w:rPr>
                <w:rFonts w:cs="Times New Roman"/>
                <w:szCs w:val="24"/>
              </w:rPr>
            </w:pPr>
          </w:p>
        </w:tc>
        <w:tc>
          <w:tcPr>
            <w:tcW w:w="3870" w:type="dxa"/>
          </w:tcPr>
          <w:p w14:paraId="502FCD1C" w14:textId="77777777" w:rsidR="00CC0085" w:rsidRPr="00F23966" w:rsidRDefault="00CC0085" w:rsidP="00F23966">
            <w:pPr>
              <w:spacing w:line="360" w:lineRule="auto"/>
              <w:jc w:val="center"/>
              <w:rPr>
                <w:rFonts w:cs="Times New Roman"/>
                <w:szCs w:val="24"/>
              </w:rPr>
            </w:pPr>
          </w:p>
        </w:tc>
        <w:tc>
          <w:tcPr>
            <w:tcW w:w="3103" w:type="dxa"/>
          </w:tcPr>
          <w:p w14:paraId="54DC902D" w14:textId="77777777" w:rsidR="00CC0085" w:rsidRPr="00F23966" w:rsidRDefault="00CC0085" w:rsidP="00F23966">
            <w:pPr>
              <w:spacing w:line="360" w:lineRule="auto"/>
              <w:jc w:val="center"/>
              <w:rPr>
                <w:rFonts w:cs="Times New Roman"/>
                <w:szCs w:val="24"/>
              </w:rPr>
            </w:pPr>
          </w:p>
        </w:tc>
      </w:tr>
      <w:tr w:rsidR="00CC0085" w:rsidRPr="00F23966" w14:paraId="2DC03DD8" w14:textId="77777777" w:rsidTr="00A811E4">
        <w:trPr>
          <w:trHeight w:val="685"/>
        </w:trPr>
        <w:tc>
          <w:tcPr>
            <w:tcW w:w="2335" w:type="dxa"/>
          </w:tcPr>
          <w:p w14:paraId="4064D4F0" w14:textId="77777777" w:rsidR="00CC0085" w:rsidRPr="00F23966" w:rsidRDefault="00CC0085" w:rsidP="00F23966">
            <w:pPr>
              <w:spacing w:line="360" w:lineRule="auto"/>
              <w:jc w:val="center"/>
              <w:rPr>
                <w:rFonts w:cs="Times New Roman"/>
                <w:szCs w:val="24"/>
              </w:rPr>
            </w:pPr>
            <w:r w:rsidRPr="00F23966">
              <w:rPr>
                <w:rFonts w:cs="Times New Roman"/>
                <w:szCs w:val="24"/>
              </w:rPr>
              <w:t>AB</w:t>
            </w:r>
          </w:p>
        </w:tc>
        <w:tc>
          <w:tcPr>
            <w:tcW w:w="3870" w:type="dxa"/>
          </w:tcPr>
          <w:p w14:paraId="7749DADE" w14:textId="77777777" w:rsidR="00CC0085" w:rsidRPr="00F23966" w:rsidRDefault="00CC0085" w:rsidP="00F23966">
            <w:pPr>
              <w:spacing w:line="360" w:lineRule="auto"/>
              <w:jc w:val="center"/>
              <w:rPr>
                <w:rFonts w:cs="Times New Roman"/>
                <w:szCs w:val="24"/>
              </w:rPr>
            </w:pPr>
            <w:r w:rsidRPr="00F23966">
              <w:rPr>
                <w:rFonts w:cs="Times New Roman"/>
                <w:szCs w:val="24"/>
              </w:rPr>
              <w:t>386</w:t>
            </w:r>
          </w:p>
        </w:tc>
        <w:tc>
          <w:tcPr>
            <w:tcW w:w="3103" w:type="dxa"/>
          </w:tcPr>
          <w:p w14:paraId="675E7520" w14:textId="77777777" w:rsidR="00CC0085" w:rsidRPr="00F23966" w:rsidRDefault="00CC0085" w:rsidP="00F23966">
            <w:pPr>
              <w:spacing w:line="360" w:lineRule="auto"/>
              <w:jc w:val="center"/>
              <w:rPr>
                <w:rFonts w:cs="Times New Roman"/>
                <w:szCs w:val="24"/>
              </w:rPr>
            </w:pPr>
            <w:r w:rsidRPr="00F23966">
              <w:rPr>
                <w:rFonts w:cs="Times New Roman"/>
                <w:szCs w:val="24"/>
              </w:rPr>
              <w:t>2.32</w:t>
            </w:r>
          </w:p>
        </w:tc>
      </w:tr>
      <w:tr w:rsidR="00CC0085" w:rsidRPr="00F23966" w14:paraId="101411FB" w14:textId="77777777" w:rsidTr="00A811E4">
        <w:trPr>
          <w:trHeight w:val="548"/>
        </w:trPr>
        <w:tc>
          <w:tcPr>
            <w:tcW w:w="2335" w:type="dxa"/>
          </w:tcPr>
          <w:p w14:paraId="43114C8E" w14:textId="77777777" w:rsidR="00CC0085" w:rsidRPr="00F23966" w:rsidRDefault="00CC0085" w:rsidP="00F23966">
            <w:pPr>
              <w:spacing w:line="360" w:lineRule="auto"/>
              <w:jc w:val="center"/>
              <w:rPr>
                <w:rFonts w:cs="Times New Roman"/>
                <w:szCs w:val="24"/>
              </w:rPr>
            </w:pPr>
          </w:p>
        </w:tc>
        <w:tc>
          <w:tcPr>
            <w:tcW w:w="3870" w:type="dxa"/>
          </w:tcPr>
          <w:p w14:paraId="09B2A933" w14:textId="77777777" w:rsidR="00CC0085" w:rsidRPr="00F23966" w:rsidRDefault="00CC0085" w:rsidP="00F23966">
            <w:pPr>
              <w:spacing w:line="360" w:lineRule="auto"/>
              <w:jc w:val="center"/>
              <w:rPr>
                <w:rFonts w:cs="Times New Roman"/>
                <w:szCs w:val="24"/>
              </w:rPr>
            </w:pPr>
          </w:p>
        </w:tc>
        <w:tc>
          <w:tcPr>
            <w:tcW w:w="3103" w:type="dxa"/>
          </w:tcPr>
          <w:p w14:paraId="2611B330" w14:textId="77777777" w:rsidR="00CC0085" w:rsidRPr="00F23966" w:rsidRDefault="00CC0085" w:rsidP="00F23966">
            <w:pPr>
              <w:spacing w:line="360" w:lineRule="auto"/>
              <w:jc w:val="center"/>
              <w:rPr>
                <w:rFonts w:cs="Times New Roman"/>
                <w:szCs w:val="24"/>
              </w:rPr>
            </w:pPr>
          </w:p>
        </w:tc>
      </w:tr>
      <w:tr w:rsidR="00CC0085" w:rsidRPr="00F23966" w14:paraId="4DF14E0F" w14:textId="77777777" w:rsidTr="00A811E4">
        <w:trPr>
          <w:trHeight w:val="685"/>
        </w:trPr>
        <w:tc>
          <w:tcPr>
            <w:tcW w:w="2335" w:type="dxa"/>
          </w:tcPr>
          <w:p w14:paraId="6D027FFB" w14:textId="77777777" w:rsidR="00CC0085" w:rsidRPr="00F23966" w:rsidRDefault="00CC0085" w:rsidP="00F23966">
            <w:pPr>
              <w:spacing w:line="360" w:lineRule="auto"/>
              <w:jc w:val="center"/>
              <w:rPr>
                <w:rFonts w:cs="Times New Roman"/>
                <w:szCs w:val="24"/>
              </w:rPr>
            </w:pPr>
            <w:r w:rsidRPr="00F23966">
              <w:rPr>
                <w:rFonts w:cs="Times New Roman"/>
                <w:szCs w:val="24"/>
              </w:rPr>
              <w:t>O</w:t>
            </w:r>
          </w:p>
        </w:tc>
        <w:tc>
          <w:tcPr>
            <w:tcW w:w="3870" w:type="dxa"/>
          </w:tcPr>
          <w:p w14:paraId="13F4AA0F" w14:textId="77777777" w:rsidR="00CC0085" w:rsidRPr="00F23966" w:rsidRDefault="00CC0085" w:rsidP="00F23966">
            <w:pPr>
              <w:spacing w:line="360" w:lineRule="auto"/>
              <w:jc w:val="center"/>
              <w:rPr>
                <w:rFonts w:cs="Times New Roman"/>
                <w:szCs w:val="24"/>
              </w:rPr>
            </w:pPr>
            <w:r w:rsidRPr="00F23966">
              <w:rPr>
                <w:rFonts w:cs="Times New Roman"/>
                <w:szCs w:val="24"/>
              </w:rPr>
              <w:t>9789</w:t>
            </w:r>
          </w:p>
        </w:tc>
        <w:tc>
          <w:tcPr>
            <w:tcW w:w="3103" w:type="dxa"/>
          </w:tcPr>
          <w:p w14:paraId="2C2CCE41" w14:textId="77777777" w:rsidR="00CC0085" w:rsidRPr="00F23966" w:rsidRDefault="00CC0085" w:rsidP="00F23966">
            <w:pPr>
              <w:spacing w:line="360" w:lineRule="auto"/>
              <w:jc w:val="center"/>
              <w:rPr>
                <w:rFonts w:cs="Times New Roman"/>
                <w:szCs w:val="24"/>
              </w:rPr>
            </w:pPr>
            <w:r w:rsidRPr="00F23966">
              <w:rPr>
                <w:rFonts w:cs="Times New Roman"/>
                <w:szCs w:val="24"/>
              </w:rPr>
              <w:t>58.95</w:t>
            </w:r>
          </w:p>
        </w:tc>
      </w:tr>
      <w:tr w:rsidR="00CC0085" w:rsidRPr="00F23966" w14:paraId="54B7D6CA" w14:textId="77777777" w:rsidTr="00A811E4">
        <w:trPr>
          <w:trHeight w:val="685"/>
        </w:trPr>
        <w:tc>
          <w:tcPr>
            <w:tcW w:w="2335" w:type="dxa"/>
          </w:tcPr>
          <w:p w14:paraId="3D4C6300" w14:textId="77777777" w:rsidR="00CC0085" w:rsidRPr="00F23966" w:rsidRDefault="00CC0085" w:rsidP="00F23966">
            <w:pPr>
              <w:spacing w:line="360" w:lineRule="auto"/>
              <w:rPr>
                <w:rFonts w:cs="Times New Roman"/>
                <w:szCs w:val="24"/>
              </w:rPr>
            </w:pPr>
          </w:p>
        </w:tc>
        <w:tc>
          <w:tcPr>
            <w:tcW w:w="3870" w:type="dxa"/>
          </w:tcPr>
          <w:p w14:paraId="367ED0C4" w14:textId="77777777" w:rsidR="00CC0085" w:rsidRPr="00F23966" w:rsidRDefault="00CC0085" w:rsidP="00F23966">
            <w:pPr>
              <w:spacing w:line="360" w:lineRule="auto"/>
              <w:jc w:val="center"/>
              <w:rPr>
                <w:rFonts w:cs="Times New Roman"/>
                <w:szCs w:val="24"/>
              </w:rPr>
            </w:pPr>
          </w:p>
        </w:tc>
        <w:tc>
          <w:tcPr>
            <w:tcW w:w="3103" w:type="dxa"/>
          </w:tcPr>
          <w:p w14:paraId="3A1BB9E8" w14:textId="77777777" w:rsidR="00CC0085" w:rsidRPr="00F23966" w:rsidRDefault="00CC0085" w:rsidP="00F23966">
            <w:pPr>
              <w:spacing w:line="360" w:lineRule="auto"/>
              <w:jc w:val="center"/>
              <w:rPr>
                <w:rFonts w:cs="Times New Roman"/>
                <w:szCs w:val="24"/>
              </w:rPr>
            </w:pPr>
          </w:p>
        </w:tc>
      </w:tr>
    </w:tbl>
    <w:p w14:paraId="2BB7F799" w14:textId="77777777" w:rsidR="00CC0085" w:rsidRPr="00F23966" w:rsidRDefault="00CC0085" w:rsidP="00F23966">
      <w:pPr>
        <w:spacing w:line="360" w:lineRule="auto"/>
        <w:rPr>
          <w:rFonts w:ascii="Times New Roman" w:hAnsi="Times New Roman" w:cs="Times New Roman"/>
          <w:sz w:val="24"/>
          <w:szCs w:val="24"/>
        </w:rPr>
      </w:pPr>
    </w:p>
    <w:p w14:paraId="0439FB20" w14:textId="77777777" w:rsidR="00CC0085" w:rsidRPr="00F23966" w:rsidRDefault="00CC0085" w:rsidP="00F23966">
      <w:pPr>
        <w:spacing w:line="360" w:lineRule="auto"/>
        <w:rPr>
          <w:rFonts w:ascii="Times New Roman" w:hAnsi="Times New Roman" w:cs="Times New Roman"/>
          <w:b/>
          <w:bCs/>
          <w:sz w:val="24"/>
          <w:szCs w:val="24"/>
        </w:rPr>
      </w:pPr>
    </w:p>
    <w:p w14:paraId="3F639DD7" w14:textId="77777777" w:rsidR="00CC0085" w:rsidRPr="00F23966" w:rsidRDefault="00CC0085" w:rsidP="00F23966">
      <w:pPr>
        <w:spacing w:line="360" w:lineRule="auto"/>
        <w:rPr>
          <w:rFonts w:ascii="Times New Roman" w:hAnsi="Times New Roman" w:cs="Times New Roman"/>
          <w:b/>
          <w:bCs/>
          <w:sz w:val="24"/>
          <w:szCs w:val="24"/>
        </w:rPr>
      </w:pPr>
      <w:r w:rsidRPr="00F23966">
        <w:rPr>
          <w:rFonts w:ascii="Times New Roman" w:hAnsi="Times New Roman" w:cs="Times New Roman"/>
          <w:b/>
          <w:bCs/>
          <w:sz w:val="24"/>
          <w:szCs w:val="24"/>
        </w:rPr>
        <w:t>Table 3. The Rh Blood group distribution of pregnant women attending antenatal care from 2015-2023</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870"/>
        <w:gridCol w:w="3103"/>
      </w:tblGrid>
      <w:tr w:rsidR="00CC0085" w:rsidRPr="00F23966" w14:paraId="1DAB58DB" w14:textId="77777777" w:rsidTr="00A811E4">
        <w:trPr>
          <w:trHeight w:val="431"/>
        </w:trPr>
        <w:tc>
          <w:tcPr>
            <w:tcW w:w="2335" w:type="dxa"/>
            <w:tcBorders>
              <w:top w:val="single" w:sz="4" w:space="0" w:color="auto"/>
              <w:bottom w:val="single" w:sz="4" w:space="0" w:color="auto"/>
            </w:tcBorders>
          </w:tcPr>
          <w:p w14:paraId="6BAB292E" w14:textId="77777777" w:rsidR="00CC0085" w:rsidRPr="00F23966" w:rsidRDefault="00CC0085" w:rsidP="00F23966">
            <w:pPr>
              <w:spacing w:line="360" w:lineRule="auto"/>
              <w:rPr>
                <w:rFonts w:cs="Times New Roman"/>
                <w:b/>
                <w:bCs/>
                <w:szCs w:val="24"/>
              </w:rPr>
            </w:pPr>
            <w:r w:rsidRPr="00F23966">
              <w:rPr>
                <w:rFonts w:cs="Times New Roman"/>
                <w:b/>
                <w:bCs/>
                <w:szCs w:val="24"/>
              </w:rPr>
              <w:t>CATEGORIES</w:t>
            </w:r>
          </w:p>
        </w:tc>
        <w:tc>
          <w:tcPr>
            <w:tcW w:w="3870" w:type="dxa"/>
            <w:tcBorders>
              <w:top w:val="single" w:sz="4" w:space="0" w:color="auto"/>
              <w:bottom w:val="single" w:sz="4" w:space="0" w:color="auto"/>
            </w:tcBorders>
          </w:tcPr>
          <w:p w14:paraId="2057AF04" w14:textId="77777777" w:rsidR="00CC0085" w:rsidRPr="00F23966" w:rsidRDefault="00CC0085" w:rsidP="00F23966">
            <w:pPr>
              <w:spacing w:line="360" w:lineRule="auto"/>
              <w:jc w:val="center"/>
              <w:rPr>
                <w:rFonts w:cs="Times New Roman"/>
                <w:b/>
                <w:bCs/>
                <w:szCs w:val="24"/>
              </w:rPr>
            </w:pPr>
            <w:r w:rsidRPr="00F23966">
              <w:rPr>
                <w:rFonts w:cs="Times New Roman"/>
                <w:b/>
                <w:bCs/>
                <w:szCs w:val="24"/>
              </w:rPr>
              <w:t>Frequency (N=16605)</w:t>
            </w:r>
          </w:p>
        </w:tc>
        <w:tc>
          <w:tcPr>
            <w:tcW w:w="3103" w:type="dxa"/>
            <w:tcBorders>
              <w:top w:val="single" w:sz="4" w:space="0" w:color="auto"/>
              <w:bottom w:val="single" w:sz="4" w:space="0" w:color="auto"/>
            </w:tcBorders>
          </w:tcPr>
          <w:p w14:paraId="5EE1F61B" w14:textId="77777777" w:rsidR="00CC0085" w:rsidRPr="00F23966" w:rsidRDefault="00CC0085" w:rsidP="00F23966">
            <w:pPr>
              <w:spacing w:line="360" w:lineRule="auto"/>
              <w:jc w:val="center"/>
              <w:rPr>
                <w:rFonts w:cs="Times New Roman"/>
                <w:b/>
                <w:bCs/>
                <w:szCs w:val="24"/>
              </w:rPr>
            </w:pPr>
            <w:r w:rsidRPr="00F23966">
              <w:rPr>
                <w:rFonts w:cs="Times New Roman"/>
                <w:b/>
                <w:bCs/>
                <w:szCs w:val="24"/>
              </w:rPr>
              <w:t>Percentage (%)</w:t>
            </w:r>
          </w:p>
        </w:tc>
      </w:tr>
      <w:tr w:rsidR="00CC0085" w:rsidRPr="00F23966" w14:paraId="6CEC68A5" w14:textId="77777777" w:rsidTr="00A811E4">
        <w:trPr>
          <w:trHeight w:val="652"/>
        </w:trPr>
        <w:tc>
          <w:tcPr>
            <w:tcW w:w="2335" w:type="dxa"/>
            <w:tcBorders>
              <w:top w:val="single" w:sz="4" w:space="0" w:color="auto"/>
            </w:tcBorders>
          </w:tcPr>
          <w:p w14:paraId="517C8460" w14:textId="77777777" w:rsidR="00CC0085" w:rsidRPr="00F23966" w:rsidRDefault="00CC0085" w:rsidP="00F23966">
            <w:pPr>
              <w:spacing w:line="360" w:lineRule="auto"/>
              <w:rPr>
                <w:rFonts w:cs="Times New Roman"/>
                <w:szCs w:val="24"/>
              </w:rPr>
            </w:pPr>
            <w:r w:rsidRPr="00F23966">
              <w:rPr>
                <w:rFonts w:cs="Times New Roman"/>
                <w:szCs w:val="24"/>
              </w:rPr>
              <w:t>NEGATIVE</w:t>
            </w:r>
          </w:p>
        </w:tc>
        <w:tc>
          <w:tcPr>
            <w:tcW w:w="3870" w:type="dxa"/>
            <w:tcBorders>
              <w:top w:val="single" w:sz="4" w:space="0" w:color="auto"/>
            </w:tcBorders>
          </w:tcPr>
          <w:p w14:paraId="30EF4745" w14:textId="77777777" w:rsidR="00CC0085" w:rsidRPr="00F23966" w:rsidRDefault="00CC0085" w:rsidP="00F23966">
            <w:pPr>
              <w:spacing w:line="360" w:lineRule="auto"/>
              <w:jc w:val="center"/>
              <w:rPr>
                <w:rFonts w:cs="Times New Roman"/>
                <w:szCs w:val="24"/>
              </w:rPr>
            </w:pPr>
            <w:r w:rsidRPr="00F23966">
              <w:rPr>
                <w:rFonts w:cs="Times New Roman"/>
                <w:szCs w:val="24"/>
              </w:rPr>
              <w:t>774</w:t>
            </w:r>
          </w:p>
        </w:tc>
        <w:tc>
          <w:tcPr>
            <w:tcW w:w="3103" w:type="dxa"/>
            <w:tcBorders>
              <w:top w:val="single" w:sz="4" w:space="0" w:color="auto"/>
            </w:tcBorders>
          </w:tcPr>
          <w:p w14:paraId="668DE739" w14:textId="77777777" w:rsidR="00CC0085" w:rsidRPr="00F23966" w:rsidRDefault="00CC0085" w:rsidP="00F23966">
            <w:pPr>
              <w:spacing w:line="360" w:lineRule="auto"/>
              <w:jc w:val="center"/>
              <w:rPr>
                <w:rFonts w:cs="Times New Roman"/>
                <w:szCs w:val="24"/>
              </w:rPr>
            </w:pPr>
            <w:r w:rsidRPr="00F23966">
              <w:rPr>
                <w:rFonts w:cs="Times New Roman"/>
                <w:szCs w:val="24"/>
              </w:rPr>
              <w:t>4.66</w:t>
            </w:r>
          </w:p>
        </w:tc>
      </w:tr>
      <w:tr w:rsidR="00CC0085" w:rsidRPr="00F23966" w14:paraId="1382D280" w14:textId="77777777" w:rsidTr="00A811E4">
        <w:trPr>
          <w:trHeight w:val="685"/>
        </w:trPr>
        <w:tc>
          <w:tcPr>
            <w:tcW w:w="2335" w:type="dxa"/>
          </w:tcPr>
          <w:p w14:paraId="44777435" w14:textId="77777777" w:rsidR="00CC0085" w:rsidRPr="00F23966" w:rsidRDefault="00CC0085" w:rsidP="00F23966">
            <w:pPr>
              <w:spacing w:line="360" w:lineRule="auto"/>
              <w:rPr>
                <w:rFonts w:cs="Times New Roman"/>
                <w:szCs w:val="24"/>
              </w:rPr>
            </w:pPr>
            <w:r w:rsidRPr="00F23966">
              <w:rPr>
                <w:rFonts w:cs="Times New Roman"/>
                <w:szCs w:val="24"/>
              </w:rPr>
              <w:t>POSITIVE</w:t>
            </w:r>
          </w:p>
        </w:tc>
        <w:tc>
          <w:tcPr>
            <w:tcW w:w="3870" w:type="dxa"/>
          </w:tcPr>
          <w:p w14:paraId="35B1EF3E" w14:textId="77777777" w:rsidR="00CC0085" w:rsidRPr="00F23966" w:rsidRDefault="00CC0085" w:rsidP="00F23966">
            <w:pPr>
              <w:spacing w:line="360" w:lineRule="auto"/>
              <w:jc w:val="center"/>
              <w:rPr>
                <w:rFonts w:cs="Times New Roman"/>
                <w:szCs w:val="24"/>
              </w:rPr>
            </w:pPr>
            <w:r w:rsidRPr="00F23966">
              <w:rPr>
                <w:rFonts w:cs="Times New Roman"/>
                <w:szCs w:val="24"/>
              </w:rPr>
              <w:t>15,831</w:t>
            </w:r>
          </w:p>
        </w:tc>
        <w:tc>
          <w:tcPr>
            <w:tcW w:w="3103" w:type="dxa"/>
          </w:tcPr>
          <w:p w14:paraId="0633FD23" w14:textId="77777777" w:rsidR="00CC0085" w:rsidRPr="00F23966" w:rsidRDefault="00CC0085" w:rsidP="00F23966">
            <w:pPr>
              <w:spacing w:line="360" w:lineRule="auto"/>
              <w:jc w:val="center"/>
              <w:rPr>
                <w:rFonts w:cs="Times New Roman"/>
                <w:szCs w:val="24"/>
              </w:rPr>
            </w:pPr>
            <w:r w:rsidRPr="00F23966">
              <w:rPr>
                <w:rFonts w:cs="Times New Roman"/>
                <w:szCs w:val="24"/>
              </w:rPr>
              <w:t>95.3</w:t>
            </w:r>
          </w:p>
        </w:tc>
      </w:tr>
    </w:tbl>
    <w:p w14:paraId="1CD2477A" w14:textId="77777777" w:rsidR="00CC0085" w:rsidRPr="00F23966" w:rsidRDefault="00CC0085" w:rsidP="00F23966">
      <w:pPr>
        <w:spacing w:line="360" w:lineRule="auto"/>
        <w:rPr>
          <w:rFonts w:ascii="Times New Roman" w:hAnsi="Times New Roman" w:cs="Times New Roman"/>
          <w:sz w:val="24"/>
          <w:szCs w:val="24"/>
        </w:rPr>
      </w:pPr>
    </w:p>
    <w:p w14:paraId="4A0CD807" w14:textId="77777777" w:rsidR="00CC0085" w:rsidRPr="00F23966" w:rsidRDefault="00CC0085" w:rsidP="00F23966">
      <w:pPr>
        <w:spacing w:line="360" w:lineRule="auto"/>
        <w:rPr>
          <w:rFonts w:ascii="Times New Roman" w:hAnsi="Times New Roman" w:cs="Times New Roman"/>
          <w:sz w:val="24"/>
          <w:szCs w:val="24"/>
        </w:rPr>
      </w:pPr>
    </w:p>
    <w:p w14:paraId="69C87409" w14:textId="77777777" w:rsidR="00CC0085" w:rsidRPr="00F23966" w:rsidRDefault="00CC0085" w:rsidP="00F23966">
      <w:pPr>
        <w:spacing w:line="360" w:lineRule="auto"/>
        <w:rPr>
          <w:rFonts w:ascii="Times New Roman" w:hAnsi="Times New Roman" w:cs="Times New Roman"/>
          <w:sz w:val="24"/>
          <w:szCs w:val="24"/>
        </w:rPr>
      </w:pPr>
    </w:p>
    <w:p w14:paraId="2A61BA4C" w14:textId="77777777" w:rsidR="00462189" w:rsidRDefault="00462189" w:rsidP="00F23966">
      <w:pPr>
        <w:spacing w:line="360" w:lineRule="auto"/>
        <w:rPr>
          <w:rFonts w:ascii="Times New Roman" w:hAnsi="Times New Roman" w:cs="Times New Roman"/>
          <w:b/>
          <w:bCs/>
          <w:sz w:val="24"/>
          <w:szCs w:val="24"/>
        </w:rPr>
      </w:pPr>
    </w:p>
    <w:p w14:paraId="3EBF63AF" w14:textId="77777777" w:rsidR="00462189" w:rsidRDefault="00462189" w:rsidP="00F23966">
      <w:pPr>
        <w:spacing w:line="360" w:lineRule="auto"/>
        <w:rPr>
          <w:rFonts w:ascii="Times New Roman" w:hAnsi="Times New Roman" w:cs="Times New Roman"/>
          <w:b/>
          <w:bCs/>
          <w:sz w:val="24"/>
          <w:szCs w:val="24"/>
        </w:rPr>
      </w:pPr>
    </w:p>
    <w:p w14:paraId="4A1861E6" w14:textId="0234CD94" w:rsidR="004F798B" w:rsidRPr="00F23966" w:rsidRDefault="004F798B" w:rsidP="00F23966">
      <w:pPr>
        <w:spacing w:line="360" w:lineRule="auto"/>
        <w:rPr>
          <w:rFonts w:ascii="Times New Roman" w:hAnsi="Times New Roman" w:cs="Times New Roman"/>
          <w:b/>
          <w:bCs/>
          <w:sz w:val="24"/>
          <w:szCs w:val="24"/>
        </w:rPr>
      </w:pPr>
      <w:r w:rsidRPr="00F23966">
        <w:rPr>
          <w:rFonts w:ascii="Times New Roman" w:hAnsi="Times New Roman" w:cs="Times New Roman"/>
          <w:b/>
          <w:bCs/>
          <w:sz w:val="24"/>
          <w:szCs w:val="24"/>
        </w:rPr>
        <w:t>Table 4.  Combination of the ABO and the Rh Blood group distribution of pregnant women attending antenatal care from 2015-2023</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870"/>
        <w:gridCol w:w="3103"/>
      </w:tblGrid>
      <w:tr w:rsidR="004F798B" w:rsidRPr="00F23966" w14:paraId="3538D5B2" w14:textId="77777777" w:rsidTr="00A811E4">
        <w:trPr>
          <w:trHeight w:val="431"/>
        </w:trPr>
        <w:tc>
          <w:tcPr>
            <w:tcW w:w="2335" w:type="dxa"/>
            <w:tcBorders>
              <w:top w:val="single" w:sz="4" w:space="0" w:color="auto"/>
              <w:bottom w:val="single" w:sz="4" w:space="0" w:color="auto"/>
            </w:tcBorders>
          </w:tcPr>
          <w:p w14:paraId="24708C39" w14:textId="77777777" w:rsidR="004F798B" w:rsidRPr="00F23966" w:rsidRDefault="004F798B" w:rsidP="00F23966">
            <w:pPr>
              <w:spacing w:line="360" w:lineRule="auto"/>
              <w:rPr>
                <w:rFonts w:cs="Times New Roman"/>
                <w:b/>
                <w:bCs/>
                <w:szCs w:val="24"/>
              </w:rPr>
            </w:pPr>
            <w:r w:rsidRPr="00F23966">
              <w:rPr>
                <w:rFonts w:cs="Times New Roman"/>
                <w:b/>
                <w:bCs/>
                <w:szCs w:val="24"/>
              </w:rPr>
              <w:t>Variables</w:t>
            </w:r>
          </w:p>
        </w:tc>
        <w:tc>
          <w:tcPr>
            <w:tcW w:w="3870" w:type="dxa"/>
            <w:tcBorders>
              <w:top w:val="single" w:sz="4" w:space="0" w:color="auto"/>
              <w:bottom w:val="single" w:sz="4" w:space="0" w:color="auto"/>
            </w:tcBorders>
          </w:tcPr>
          <w:p w14:paraId="0CC02E1E" w14:textId="77777777" w:rsidR="004F798B" w:rsidRPr="00F23966" w:rsidRDefault="004F798B" w:rsidP="00F23966">
            <w:pPr>
              <w:spacing w:line="360" w:lineRule="auto"/>
              <w:jc w:val="center"/>
              <w:rPr>
                <w:rFonts w:cs="Times New Roman"/>
                <w:b/>
                <w:bCs/>
                <w:szCs w:val="24"/>
              </w:rPr>
            </w:pPr>
            <w:r w:rsidRPr="00F23966">
              <w:rPr>
                <w:rFonts w:cs="Times New Roman"/>
                <w:b/>
                <w:bCs/>
                <w:szCs w:val="24"/>
              </w:rPr>
              <w:t>Frequency (N=16605)</w:t>
            </w:r>
          </w:p>
        </w:tc>
        <w:tc>
          <w:tcPr>
            <w:tcW w:w="3103" w:type="dxa"/>
            <w:tcBorders>
              <w:top w:val="single" w:sz="4" w:space="0" w:color="auto"/>
              <w:bottom w:val="single" w:sz="4" w:space="0" w:color="auto"/>
            </w:tcBorders>
          </w:tcPr>
          <w:p w14:paraId="43B5EC58" w14:textId="77777777" w:rsidR="004F798B" w:rsidRPr="00F23966" w:rsidRDefault="004F798B" w:rsidP="00F23966">
            <w:pPr>
              <w:spacing w:line="360" w:lineRule="auto"/>
              <w:jc w:val="center"/>
              <w:rPr>
                <w:rFonts w:cs="Times New Roman"/>
                <w:b/>
                <w:bCs/>
                <w:szCs w:val="24"/>
              </w:rPr>
            </w:pPr>
            <w:r w:rsidRPr="00F23966">
              <w:rPr>
                <w:rFonts w:cs="Times New Roman"/>
                <w:b/>
                <w:bCs/>
                <w:szCs w:val="24"/>
              </w:rPr>
              <w:t>Percentage</w:t>
            </w:r>
          </w:p>
        </w:tc>
      </w:tr>
      <w:tr w:rsidR="004F798B" w:rsidRPr="00F23966" w14:paraId="71D66FEB" w14:textId="77777777" w:rsidTr="00A811E4">
        <w:trPr>
          <w:trHeight w:val="652"/>
        </w:trPr>
        <w:tc>
          <w:tcPr>
            <w:tcW w:w="2335" w:type="dxa"/>
            <w:tcBorders>
              <w:top w:val="single" w:sz="4" w:space="0" w:color="auto"/>
            </w:tcBorders>
          </w:tcPr>
          <w:p w14:paraId="606ACC74" w14:textId="77777777" w:rsidR="004F798B" w:rsidRPr="00F23966" w:rsidRDefault="004F798B" w:rsidP="00F23966">
            <w:pPr>
              <w:spacing w:line="360" w:lineRule="auto"/>
              <w:rPr>
                <w:rFonts w:cs="Times New Roman"/>
                <w:szCs w:val="24"/>
              </w:rPr>
            </w:pPr>
            <w:r w:rsidRPr="00F23966">
              <w:rPr>
                <w:rFonts w:cs="Times New Roman"/>
                <w:szCs w:val="24"/>
              </w:rPr>
              <w:lastRenderedPageBreak/>
              <w:t>A NEGATIVE</w:t>
            </w:r>
          </w:p>
        </w:tc>
        <w:tc>
          <w:tcPr>
            <w:tcW w:w="3870" w:type="dxa"/>
            <w:tcBorders>
              <w:top w:val="single" w:sz="4" w:space="0" w:color="auto"/>
            </w:tcBorders>
          </w:tcPr>
          <w:p w14:paraId="7C326038" w14:textId="77777777" w:rsidR="004F798B" w:rsidRPr="00F23966" w:rsidRDefault="004F798B" w:rsidP="00F23966">
            <w:pPr>
              <w:spacing w:line="360" w:lineRule="auto"/>
              <w:jc w:val="center"/>
              <w:rPr>
                <w:rFonts w:cs="Times New Roman"/>
                <w:szCs w:val="24"/>
              </w:rPr>
            </w:pPr>
            <w:r w:rsidRPr="00F23966">
              <w:rPr>
                <w:rFonts w:cs="Times New Roman"/>
                <w:szCs w:val="24"/>
              </w:rPr>
              <w:t>158</w:t>
            </w:r>
          </w:p>
        </w:tc>
        <w:tc>
          <w:tcPr>
            <w:tcW w:w="3103" w:type="dxa"/>
            <w:tcBorders>
              <w:top w:val="single" w:sz="4" w:space="0" w:color="auto"/>
            </w:tcBorders>
          </w:tcPr>
          <w:p w14:paraId="33A23BA1" w14:textId="77777777" w:rsidR="004F798B" w:rsidRPr="00F23966" w:rsidRDefault="004F798B" w:rsidP="00F23966">
            <w:pPr>
              <w:spacing w:line="360" w:lineRule="auto"/>
              <w:jc w:val="center"/>
              <w:rPr>
                <w:rFonts w:cs="Times New Roman"/>
                <w:szCs w:val="24"/>
              </w:rPr>
            </w:pPr>
            <w:r w:rsidRPr="00F23966">
              <w:rPr>
                <w:rFonts w:cs="Times New Roman"/>
                <w:szCs w:val="24"/>
              </w:rPr>
              <w:t>1.0</w:t>
            </w:r>
          </w:p>
        </w:tc>
      </w:tr>
      <w:tr w:rsidR="004F798B" w:rsidRPr="00F23966" w14:paraId="2D17F488" w14:textId="77777777" w:rsidTr="00A811E4">
        <w:trPr>
          <w:trHeight w:val="685"/>
        </w:trPr>
        <w:tc>
          <w:tcPr>
            <w:tcW w:w="2335" w:type="dxa"/>
          </w:tcPr>
          <w:p w14:paraId="4A9081CE" w14:textId="77777777" w:rsidR="004F798B" w:rsidRPr="00F23966" w:rsidRDefault="004F798B" w:rsidP="00F23966">
            <w:pPr>
              <w:spacing w:line="360" w:lineRule="auto"/>
              <w:rPr>
                <w:rFonts w:cs="Times New Roman"/>
                <w:szCs w:val="24"/>
              </w:rPr>
            </w:pPr>
            <w:r w:rsidRPr="00F23966">
              <w:rPr>
                <w:rFonts w:cs="Times New Roman"/>
                <w:szCs w:val="24"/>
              </w:rPr>
              <w:t>A POSITIVE</w:t>
            </w:r>
          </w:p>
        </w:tc>
        <w:tc>
          <w:tcPr>
            <w:tcW w:w="3870" w:type="dxa"/>
          </w:tcPr>
          <w:p w14:paraId="24D0AA5B" w14:textId="77777777" w:rsidR="004F798B" w:rsidRPr="00F23966" w:rsidRDefault="004F798B" w:rsidP="00F23966">
            <w:pPr>
              <w:spacing w:line="360" w:lineRule="auto"/>
              <w:jc w:val="center"/>
              <w:rPr>
                <w:rFonts w:cs="Times New Roman"/>
                <w:szCs w:val="24"/>
              </w:rPr>
            </w:pPr>
            <w:r w:rsidRPr="00F23966">
              <w:rPr>
                <w:rFonts w:cs="Times New Roman"/>
                <w:szCs w:val="24"/>
              </w:rPr>
              <w:t>3633</w:t>
            </w:r>
          </w:p>
        </w:tc>
        <w:tc>
          <w:tcPr>
            <w:tcW w:w="3103" w:type="dxa"/>
          </w:tcPr>
          <w:p w14:paraId="74243BD3" w14:textId="77777777" w:rsidR="004F798B" w:rsidRPr="00F23966" w:rsidRDefault="004F798B" w:rsidP="00F23966">
            <w:pPr>
              <w:spacing w:line="360" w:lineRule="auto"/>
              <w:jc w:val="center"/>
              <w:rPr>
                <w:rFonts w:cs="Times New Roman"/>
                <w:szCs w:val="24"/>
              </w:rPr>
            </w:pPr>
            <w:r w:rsidRPr="00F23966">
              <w:rPr>
                <w:rFonts w:cs="Times New Roman"/>
                <w:szCs w:val="24"/>
              </w:rPr>
              <w:t>21.9</w:t>
            </w:r>
          </w:p>
        </w:tc>
      </w:tr>
      <w:tr w:rsidR="004F798B" w:rsidRPr="00F23966" w14:paraId="125AB0FA" w14:textId="77777777" w:rsidTr="00A811E4">
        <w:trPr>
          <w:trHeight w:val="685"/>
        </w:trPr>
        <w:tc>
          <w:tcPr>
            <w:tcW w:w="2335" w:type="dxa"/>
          </w:tcPr>
          <w:p w14:paraId="0B0CC805" w14:textId="77777777" w:rsidR="004F798B" w:rsidRPr="00F23966" w:rsidRDefault="004F798B" w:rsidP="00F23966">
            <w:pPr>
              <w:spacing w:line="360" w:lineRule="auto"/>
              <w:rPr>
                <w:rFonts w:cs="Times New Roman"/>
                <w:szCs w:val="24"/>
              </w:rPr>
            </w:pPr>
            <w:r w:rsidRPr="00F23966">
              <w:rPr>
                <w:rFonts w:cs="Times New Roman"/>
                <w:szCs w:val="24"/>
              </w:rPr>
              <w:t>AB NEGATIVE</w:t>
            </w:r>
          </w:p>
        </w:tc>
        <w:tc>
          <w:tcPr>
            <w:tcW w:w="3870" w:type="dxa"/>
          </w:tcPr>
          <w:p w14:paraId="04622DA7" w14:textId="77777777" w:rsidR="004F798B" w:rsidRPr="00F23966" w:rsidRDefault="004F798B" w:rsidP="00F23966">
            <w:pPr>
              <w:spacing w:line="360" w:lineRule="auto"/>
              <w:jc w:val="center"/>
              <w:rPr>
                <w:rFonts w:cs="Times New Roman"/>
                <w:szCs w:val="24"/>
              </w:rPr>
            </w:pPr>
            <w:r w:rsidRPr="00F23966">
              <w:rPr>
                <w:rFonts w:cs="Times New Roman"/>
                <w:szCs w:val="24"/>
              </w:rPr>
              <w:t>10</w:t>
            </w:r>
          </w:p>
        </w:tc>
        <w:tc>
          <w:tcPr>
            <w:tcW w:w="3103" w:type="dxa"/>
          </w:tcPr>
          <w:p w14:paraId="457E1E3C" w14:textId="77777777" w:rsidR="004F798B" w:rsidRPr="00F23966" w:rsidRDefault="004F798B" w:rsidP="00F23966">
            <w:pPr>
              <w:spacing w:line="360" w:lineRule="auto"/>
              <w:jc w:val="center"/>
              <w:rPr>
                <w:rFonts w:cs="Times New Roman"/>
                <w:szCs w:val="24"/>
              </w:rPr>
            </w:pPr>
            <w:r w:rsidRPr="00F23966">
              <w:rPr>
                <w:rFonts w:cs="Times New Roman"/>
                <w:szCs w:val="24"/>
              </w:rPr>
              <w:t>0.1</w:t>
            </w:r>
          </w:p>
        </w:tc>
      </w:tr>
      <w:tr w:rsidR="004F798B" w:rsidRPr="00F23966" w14:paraId="0C67886A" w14:textId="77777777" w:rsidTr="00A811E4">
        <w:trPr>
          <w:trHeight w:val="652"/>
        </w:trPr>
        <w:tc>
          <w:tcPr>
            <w:tcW w:w="2335" w:type="dxa"/>
          </w:tcPr>
          <w:p w14:paraId="3C441DBE" w14:textId="77777777" w:rsidR="004F798B" w:rsidRPr="00F23966" w:rsidRDefault="004F798B" w:rsidP="00F23966">
            <w:pPr>
              <w:spacing w:line="360" w:lineRule="auto"/>
              <w:rPr>
                <w:rFonts w:cs="Times New Roman"/>
                <w:szCs w:val="24"/>
              </w:rPr>
            </w:pPr>
            <w:r w:rsidRPr="00F23966">
              <w:rPr>
                <w:rFonts w:cs="Times New Roman"/>
                <w:szCs w:val="24"/>
              </w:rPr>
              <w:t>AB POSITIVE</w:t>
            </w:r>
          </w:p>
        </w:tc>
        <w:tc>
          <w:tcPr>
            <w:tcW w:w="3870" w:type="dxa"/>
          </w:tcPr>
          <w:p w14:paraId="1C35E156" w14:textId="77777777" w:rsidR="004F798B" w:rsidRPr="00F23966" w:rsidRDefault="004F798B" w:rsidP="00F23966">
            <w:pPr>
              <w:spacing w:line="360" w:lineRule="auto"/>
              <w:jc w:val="center"/>
              <w:rPr>
                <w:rFonts w:cs="Times New Roman"/>
                <w:szCs w:val="24"/>
              </w:rPr>
            </w:pPr>
            <w:r w:rsidRPr="00F23966">
              <w:rPr>
                <w:rFonts w:cs="Times New Roman"/>
                <w:szCs w:val="24"/>
              </w:rPr>
              <w:t>376</w:t>
            </w:r>
          </w:p>
        </w:tc>
        <w:tc>
          <w:tcPr>
            <w:tcW w:w="3103" w:type="dxa"/>
          </w:tcPr>
          <w:p w14:paraId="5A125584" w14:textId="77777777" w:rsidR="004F798B" w:rsidRPr="00F23966" w:rsidRDefault="004F798B" w:rsidP="00F23966">
            <w:pPr>
              <w:spacing w:line="360" w:lineRule="auto"/>
              <w:jc w:val="center"/>
              <w:rPr>
                <w:rFonts w:cs="Times New Roman"/>
                <w:szCs w:val="24"/>
              </w:rPr>
            </w:pPr>
            <w:r w:rsidRPr="00F23966">
              <w:rPr>
                <w:rFonts w:cs="Times New Roman"/>
                <w:szCs w:val="24"/>
              </w:rPr>
              <w:t>2.3</w:t>
            </w:r>
          </w:p>
        </w:tc>
      </w:tr>
      <w:tr w:rsidR="004F798B" w:rsidRPr="00F23966" w14:paraId="1E74DC1B" w14:textId="77777777" w:rsidTr="00A811E4">
        <w:trPr>
          <w:trHeight w:val="685"/>
        </w:trPr>
        <w:tc>
          <w:tcPr>
            <w:tcW w:w="2335" w:type="dxa"/>
          </w:tcPr>
          <w:p w14:paraId="7AE90DB7" w14:textId="77777777" w:rsidR="004F798B" w:rsidRPr="00F23966" w:rsidRDefault="004F798B" w:rsidP="00F23966">
            <w:pPr>
              <w:spacing w:line="360" w:lineRule="auto"/>
              <w:rPr>
                <w:rFonts w:cs="Times New Roman"/>
                <w:szCs w:val="24"/>
              </w:rPr>
            </w:pPr>
            <w:r w:rsidRPr="00F23966">
              <w:rPr>
                <w:rFonts w:cs="Times New Roman"/>
                <w:szCs w:val="24"/>
              </w:rPr>
              <w:t>B NEGATIVE</w:t>
            </w:r>
          </w:p>
        </w:tc>
        <w:tc>
          <w:tcPr>
            <w:tcW w:w="3870" w:type="dxa"/>
          </w:tcPr>
          <w:p w14:paraId="59C0230F" w14:textId="77777777" w:rsidR="004F798B" w:rsidRPr="00F23966" w:rsidRDefault="004F798B" w:rsidP="00F23966">
            <w:pPr>
              <w:spacing w:line="360" w:lineRule="auto"/>
              <w:jc w:val="center"/>
              <w:rPr>
                <w:rFonts w:cs="Times New Roman"/>
                <w:szCs w:val="24"/>
              </w:rPr>
            </w:pPr>
            <w:r w:rsidRPr="00F23966">
              <w:rPr>
                <w:rFonts w:cs="Times New Roman"/>
                <w:szCs w:val="24"/>
              </w:rPr>
              <w:t>124</w:t>
            </w:r>
          </w:p>
        </w:tc>
        <w:tc>
          <w:tcPr>
            <w:tcW w:w="3103" w:type="dxa"/>
          </w:tcPr>
          <w:p w14:paraId="3B0DE0C6" w14:textId="77777777" w:rsidR="004F798B" w:rsidRPr="00F23966" w:rsidRDefault="004F798B" w:rsidP="00F23966">
            <w:pPr>
              <w:spacing w:line="360" w:lineRule="auto"/>
              <w:jc w:val="center"/>
              <w:rPr>
                <w:rFonts w:cs="Times New Roman"/>
                <w:szCs w:val="24"/>
              </w:rPr>
            </w:pPr>
            <w:r w:rsidRPr="00F23966">
              <w:rPr>
                <w:rFonts w:cs="Times New Roman"/>
                <w:szCs w:val="24"/>
              </w:rPr>
              <w:t>0.7</w:t>
            </w:r>
          </w:p>
        </w:tc>
      </w:tr>
      <w:tr w:rsidR="004F798B" w:rsidRPr="00F23966" w14:paraId="4249A0EE" w14:textId="77777777" w:rsidTr="00A811E4">
        <w:trPr>
          <w:trHeight w:val="548"/>
        </w:trPr>
        <w:tc>
          <w:tcPr>
            <w:tcW w:w="2335" w:type="dxa"/>
          </w:tcPr>
          <w:p w14:paraId="042CB8ED" w14:textId="77777777" w:rsidR="004F798B" w:rsidRPr="00F23966" w:rsidRDefault="004F798B" w:rsidP="00F23966">
            <w:pPr>
              <w:spacing w:line="360" w:lineRule="auto"/>
              <w:rPr>
                <w:rFonts w:cs="Times New Roman"/>
                <w:szCs w:val="24"/>
              </w:rPr>
            </w:pPr>
            <w:r w:rsidRPr="00F23966">
              <w:rPr>
                <w:rFonts w:cs="Times New Roman"/>
                <w:szCs w:val="24"/>
              </w:rPr>
              <w:t>B POSITIVE</w:t>
            </w:r>
          </w:p>
        </w:tc>
        <w:tc>
          <w:tcPr>
            <w:tcW w:w="3870" w:type="dxa"/>
          </w:tcPr>
          <w:p w14:paraId="42BF09A7" w14:textId="77777777" w:rsidR="004F798B" w:rsidRPr="00F23966" w:rsidRDefault="004F798B" w:rsidP="00F23966">
            <w:pPr>
              <w:spacing w:line="360" w:lineRule="auto"/>
              <w:jc w:val="center"/>
              <w:rPr>
                <w:rFonts w:cs="Times New Roman"/>
                <w:szCs w:val="24"/>
              </w:rPr>
            </w:pPr>
            <w:r w:rsidRPr="00F23966">
              <w:rPr>
                <w:rFonts w:cs="Times New Roman"/>
                <w:szCs w:val="24"/>
              </w:rPr>
              <w:t>2515</w:t>
            </w:r>
          </w:p>
        </w:tc>
        <w:tc>
          <w:tcPr>
            <w:tcW w:w="3103" w:type="dxa"/>
          </w:tcPr>
          <w:p w14:paraId="35E2364B" w14:textId="77777777" w:rsidR="004F798B" w:rsidRPr="00F23966" w:rsidRDefault="004F798B" w:rsidP="00F23966">
            <w:pPr>
              <w:spacing w:line="360" w:lineRule="auto"/>
              <w:jc w:val="center"/>
              <w:rPr>
                <w:rFonts w:cs="Times New Roman"/>
                <w:szCs w:val="24"/>
              </w:rPr>
            </w:pPr>
            <w:r w:rsidRPr="00F23966">
              <w:rPr>
                <w:rFonts w:cs="Times New Roman"/>
                <w:szCs w:val="24"/>
              </w:rPr>
              <w:t>15.1</w:t>
            </w:r>
          </w:p>
        </w:tc>
      </w:tr>
      <w:tr w:rsidR="004F798B" w:rsidRPr="00F23966" w14:paraId="2D1AB17A" w14:textId="77777777" w:rsidTr="00A811E4">
        <w:trPr>
          <w:trHeight w:val="685"/>
        </w:trPr>
        <w:tc>
          <w:tcPr>
            <w:tcW w:w="2335" w:type="dxa"/>
          </w:tcPr>
          <w:p w14:paraId="1DAFA175" w14:textId="77777777" w:rsidR="004F798B" w:rsidRPr="00F23966" w:rsidRDefault="004F798B" w:rsidP="00F23966">
            <w:pPr>
              <w:spacing w:line="360" w:lineRule="auto"/>
              <w:rPr>
                <w:rFonts w:cs="Times New Roman"/>
                <w:szCs w:val="24"/>
              </w:rPr>
            </w:pPr>
            <w:r w:rsidRPr="00F23966">
              <w:rPr>
                <w:rFonts w:cs="Times New Roman"/>
                <w:szCs w:val="24"/>
              </w:rPr>
              <w:t>O NEGATIVE</w:t>
            </w:r>
          </w:p>
        </w:tc>
        <w:tc>
          <w:tcPr>
            <w:tcW w:w="3870" w:type="dxa"/>
          </w:tcPr>
          <w:p w14:paraId="75D1B48E" w14:textId="77777777" w:rsidR="004F798B" w:rsidRPr="00F23966" w:rsidRDefault="004F798B" w:rsidP="00F23966">
            <w:pPr>
              <w:spacing w:line="360" w:lineRule="auto"/>
              <w:jc w:val="center"/>
              <w:rPr>
                <w:rFonts w:cs="Times New Roman"/>
                <w:szCs w:val="24"/>
              </w:rPr>
            </w:pPr>
            <w:r w:rsidRPr="00F23966">
              <w:rPr>
                <w:rFonts w:cs="Times New Roman"/>
                <w:szCs w:val="24"/>
              </w:rPr>
              <w:t>482</w:t>
            </w:r>
          </w:p>
        </w:tc>
        <w:tc>
          <w:tcPr>
            <w:tcW w:w="3103" w:type="dxa"/>
          </w:tcPr>
          <w:p w14:paraId="0908AE7D" w14:textId="77777777" w:rsidR="004F798B" w:rsidRPr="00F23966" w:rsidRDefault="004F798B" w:rsidP="00F23966">
            <w:pPr>
              <w:spacing w:line="360" w:lineRule="auto"/>
              <w:jc w:val="center"/>
              <w:rPr>
                <w:rFonts w:cs="Times New Roman"/>
                <w:szCs w:val="24"/>
              </w:rPr>
            </w:pPr>
            <w:r w:rsidRPr="00F23966">
              <w:rPr>
                <w:rFonts w:cs="Times New Roman"/>
                <w:szCs w:val="24"/>
              </w:rPr>
              <w:t>2.9</w:t>
            </w:r>
          </w:p>
        </w:tc>
      </w:tr>
      <w:tr w:rsidR="004F798B" w:rsidRPr="00F23966" w14:paraId="5ADC76E2" w14:textId="77777777" w:rsidTr="00A811E4">
        <w:trPr>
          <w:trHeight w:val="685"/>
        </w:trPr>
        <w:tc>
          <w:tcPr>
            <w:tcW w:w="2335" w:type="dxa"/>
          </w:tcPr>
          <w:p w14:paraId="74175468" w14:textId="77777777" w:rsidR="004F798B" w:rsidRPr="00F23966" w:rsidRDefault="004F798B" w:rsidP="00F23966">
            <w:pPr>
              <w:spacing w:line="360" w:lineRule="auto"/>
              <w:rPr>
                <w:rFonts w:cs="Times New Roman"/>
                <w:szCs w:val="24"/>
              </w:rPr>
            </w:pPr>
            <w:r w:rsidRPr="00F23966">
              <w:rPr>
                <w:rFonts w:cs="Times New Roman"/>
                <w:szCs w:val="24"/>
              </w:rPr>
              <w:t>O POSITIVE</w:t>
            </w:r>
          </w:p>
        </w:tc>
        <w:tc>
          <w:tcPr>
            <w:tcW w:w="3870" w:type="dxa"/>
          </w:tcPr>
          <w:p w14:paraId="3E0E17BC" w14:textId="77777777" w:rsidR="004F798B" w:rsidRPr="00F23966" w:rsidRDefault="004F798B" w:rsidP="00F23966">
            <w:pPr>
              <w:spacing w:line="360" w:lineRule="auto"/>
              <w:jc w:val="center"/>
              <w:rPr>
                <w:rFonts w:cs="Times New Roman"/>
                <w:szCs w:val="24"/>
              </w:rPr>
            </w:pPr>
            <w:r w:rsidRPr="00F23966">
              <w:rPr>
                <w:rFonts w:cs="Times New Roman"/>
                <w:szCs w:val="24"/>
              </w:rPr>
              <w:t>9307</w:t>
            </w:r>
          </w:p>
        </w:tc>
        <w:tc>
          <w:tcPr>
            <w:tcW w:w="3103" w:type="dxa"/>
          </w:tcPr>
          <w:p w14:paraId="3DB16E2D" w14:textId="77777777" w:rsidR="004F798B" w:rsidRPr="00F23966" w:rsidRDefault="004F798B" w:rsidP="00F23966">
            <w:pPr>
              <w:spacing w:line="360" w:lineRule="auto"/>
              <w:jc w:val="center"/>
              <w:rPr>
                <w:rFonts w:cs="Times New Roman"/>
                <w:szCs w:val="24"/>
              </w:rPr>
            </w:pPr>
            <w:r w:rsidRPr="00F23966">
              <w:rPr>
                <w:rFonts w:cs="Times New Roman"/>
                <w:szCs w:val="24"/>
              </w:rPr>
              <w:t>56.0</w:t>
            </w:r>
          </w:p>
        </w:tc>
      </w:tr>
    </w:tbl>
    <w:p w14:paraId="56C9A154" w14:textId="77777777" w:rsidR="004F798B" w:rsidRPr="00F23966" w:rsidRDefault="004F798B" w:rsidP="00F23966">
      <w:pPr>
        <w:spacing w:line="360" w:lineRule="auto"/>
        <w:rPr>
          <w:rFonts w:ascii="Times New Roman" w:hAnsi="Times New Roman" w:cs="Times New Roman"/>
          <w:sz w:val="24"/>
          <w:szCs w:val="24"/>
        </w:rPr>
      </w:pPr>
    </w:p>
    <w:p w14:paraId="103EFC91" w14:textId="77777777" w:rsidR="004F798B" w:rsidRPr="00F23966" w:rsidRDefault="004F798B" w:rsidP="00F23966">
      <w:pPr>
        <w:spacing w:line="360" w:lineRule="auto"/>
        <w:rPr>
          <w:rFonts w:ascii="Times New Roman" w:hAnsi="Times New Roman" w:cs="Times New Roman"/>
          <w:sz w:val="24"/>
          <w:szCs w:val="24"/>
        </w:rPr>
      </w:pPr>
    </w:p>
    <w:p w14:paraId="5B6C137A" w14:textId="77777777" w:rsidR="004F798B" w:rsidRPr="00F23966" w:rsidRDefault="004F798B" w:rsidP="00F23966">
      <w:pPr>
        <w:spacing w:line="360" w:lineRule="auto"/>
        <w:rPr>
          <w:rFonts w:ascii="Times New Roman" w:hAnsi="Times New Roman" w:cs="Times New Roman"/>
          <w:sz w:val="24"/>
          <w:szCs w:val="24"/>
        </w:rPr>
      </w:pPr>
    </w:p>
    <w:p w14:paraId="5C341020" w14:textId="6D0A0DA6" w:rsidR="00CC0085" w:rsidRDefault="00CC0085" w:rsidP="00F23966">
      <w:pPr>
        <w:spacing w:line="360" w:lineRule="auto"/>
        <w:rPr>
          <w:rFonts w:ascii="Times New Roman" w:hAnsi="Times New Roman" w:cs="Times New Roman"/>
          <w:sz w:val="24"/>
          <w:szCs w:val="24"/>
        </w:rPr>
      </w:pPr>
    </w:p>
    <w:p w14:paraId="35BA7851" w14:textId="77777777" w:rsidR="00F23966" w:rsidRPr="00F23966" w:rsidRDefault="00F23966" w:rsidP="00F23966">
      <w:pPr>
        <w:spacing w:line="360" w:lineRule="auto"/>
        <w:rPr>
          <w:rFonts w:ascii="Times New Roman" w:hAnsi="Times New Roman" w:cs="Times New Roman"/>
          <w:sz w:val="24"/>
          <w:szCs w:val="24"/>
        </w:rPr>
      </w:pPr>
    </w:p>
    <w:p w14:paraId="545B8F8A" w14:textId="26BD6C7D" w:rsidR="00B4773A" w:rsidRDefault="00B4773A" w:rsidP="00F23966">
      <w:pPr>
        <w:spacing w:line="360" w:lineRule="auto"/>
        <w:rPr>
          <w:rFonts w:ascii="Times New Roman" w:hAnsi="Times New Roman" w:cs="Times New Roman"/>
          <w:b/>
          <w:sz w:val="24"/>
          <w:szCs w:val="24"/>
        </w:rPr>
      </w:pPr>
    </w:p>
    <w:p w14:paraId="4BF7BA8C" w14:textId="79BC5D1B" w:rsidR="00462189" w:rsidRDefault="00462189" w:rsidP="00F23966">
      <w:pPr>
        <w:spacing w:line="360" w:lineRule="auto"/>
        <w:rPr>
          <w:rFonts w:ascii="Times New Roman" w:hAnsi="Times New Roman" w:cs="Times New Roman"/>
          <w:b/>
          <w:sz w:val="24"/>
          <w:szCs w:val="24"/>
        </w:rPr>
      </w:pPr>
    </w:p>
    <w:p w14:paraId="005968D9" w14:textId="77777777" w:rsidR="00462189" w:rsidRPr="00F23966" w:rsidRDefault="00462189" w:rsidP="00F23966">
      <w:pPr>
        <w:spacing w:line="360" w:lineRule="auto"/>
        <w:rPr>
          <w:rFonts w:ascii="Times New Roman" w:hAnsi="Times New Roman" w:cs="Times New Roman"/>
          <w:b/>
          <w:sz w:val="24"/>
          <w:szCs w:val="24"/>
        </w:rPr>
      </w:pPr>
    </w:p>
    <w:p w14:paraId="5169F8C2" w14:textId="77777777" w:rsidR="00DC4D47" w:rsidRDefault="00DC4D47" w:rsidP="008F6A22">
      <w:pPr>
        <w:spacing w:line="360" w:lineRule="auto"/>
        <w:rPr>
          <w:rFonts w:ascii="Times New Roman" w:hAnsi="Times New Roman" w:cs="Times New Roman"/>
          <w:b/>
          <w:sz w:val="24"/>
          <w:szCs w:val="24"/>
        </w:rPr>
      </w:pPr>
    </w:p>
    <w:p w14:paraId="297FD62C" w14:textId="77777777" w:rsidR="008F6A22" w:rsidRDefault="00E2760D" w:rsidP="008F6A22">
      <w:pPr>
        <w:spacing w:line="360" w:lineRule="auto"/>
        <w:rPr>
          <w:color w:val="333333"/>
          <w:shd w:val="clear" w:color="auto" w:fill="FFFFFF"/>
          <w:vertAlign w:val="superscript"/>
        </w:rPr>
      </w:pPr>
      <w:r w:rsidRPr="007C66B4">
        <w:rPr>
          <w:rFonts w:ascii="Times New Roman" w:hAnsi="Times New Roman" w:cs="Times New Roman"/>
          <w:color w:val="333333"/>
          <w:sz w:val="24"/>
          <w:szCs w:val="24"/>
          <w:shd w:val="clear" w:color="auto" w:fill="FFFFFF"/>
        </w:rPr>
        <w:t xml:space="preserve">Identifying the ABO and Rh blood group system is important for safe blood transfusion. </w:t>
      </w:r>
      <w:r w:rsidRPr="007C66B4">
        <w:rPr>
          <w:rFonts w:ascii="Times New Roman" w:hAnsi="Times New Roman" w:cs="Times New Roman"/>
          <w:sz w:val="24"/>
          <w:szCs w:val="24"/>
        </w:rPr>
        <w:t xml:space="preserve">The mean age of our participants </w:t>
      </w:r>
      <w:r w:rsidR="00B13DF6" w:rsidRPr="007C66B4">
        <w:rPr>
          <w:rFonts w:ascii="Times New Roman" w:hAnsi="Times New Roman" w:cs="Times New Roman"/>
          <w:sz w:val="24"/>
          <w:szCs w:val="24"/>
        </w:rPr>
        <w:t>was 31.61</w:t>
      </w:r>
      <w:r w:rsidRPr="007C66B4">
        <w:rPr>
          <w:rFonts w:ascii="Times New Roman" w:hAnsi="Times New Roman" w:cs="Times New Roman"/>
          <w:sz w:val="24"/>
          <w:szCs w:val="24"/>
        </w:rPr>
        <w:t xml:space="preserve"> years, with age range of 15-58 years. </w:t>
      </w:r>
      <w:r w:rsidR="00895064" w:rsidRPr="007C66B4">
        <w:rPr>
          <w:rFonts w:ascii="Times New Roman" w:hAnsi="Times New Roman" w:cs="Times New Roman"/>
          <w:sz w:val="24"/>
          <w:szCs w:val="24"/>
        </w:rPr>
        <w:t>Women between t</w:t>
      </w:r>
      <w:r w:rsidRPr="007C66B4">
        <w:rPr>
          <w:rFonts w:ascii="Times New Roman" w:hAnsi="Times New Roman" w:cs="Times New Roman"/>
          <w:sz w:val="24"/>
          <w:szCs w:val="24"/>
        </w:rPr>
        <w:t xml:space="preserve">he age group of 26 to 35 years comprised </w:t>
      </w:r>
      <w:r w:rsidR="00B13DF6" w:rsidRPr="007C66B4">
        <w:rPr>
          <w:rFonts w:ascii="Times New Roman" w:hAnsi="Times New Roman" w:cs="Times New Roman"/>
          <w:sz w:val="24"/>
          <w:szCs w:val="24"/>
        </w:rPr>
        <w:t>majority of</w:t>
      </w:r>
      <w:r w:rsidRPr="007C66B4">
        <w:rPr>
          <w:rFonts w:ascii="Times New Roman" w:hAnsi="Times New Roman" w:cs="Times New Roman"/>
          <w:sz w:val="24"/>
          <w:szCs w:val="24"/>
        </w:rPr>
        <w:t xml:space="preserve"> </w:t>
      </w:r>
      <w:r w:rsidR="00B13DF6" w:rsidRPr="007C66B4">
        <w:rPr>
          <w:rFonts w:ascii="Times New Roman" w:hAnsi="Times New Roman" w:cs="Times New Roman"/>
          <w:sz w:val="24"/>
          <w:szCs w:val="24"/>
        </w:rPr>
        <w:t>our</w:t>
      </w:r>
      <w:r w:rsidRPr="007C66B4">
        <w:rPr>
          <w:rFonts w:ascii="Times New Roman" w:hAnsi="Times New Roman" w:cs="Times New Roman"/>
          <w:sz w:val="24"/>
          <w:szCs w:val="24"/>
        </w:rPr>
        <w:t xml:space="preserve"> </w:t>
      </w:r>
      <w:r w:rsidR="00B13DF6" w:rsidRPr="007C66B4">
        <w:rPr>
          <w:rFonts w:ascii="Times New Roman" w:hAnsi="Times New Roman" w:cs="Times New Roman"/>
          <w:sz w:val="24"/>
          <w:szCs w:val="24"/>
        </w:rPr>
        <w:t xml:space="preserve">participants. This observation </w:t>
      </w:r>
      <w:r w:rsidR="00EB63DD" w:rsidRPr="007C66B4">
        <w:rPr>
          <w:rFonts w:ascii="Times New Roman" w:hAnsi="Times New Roman" w:cs="Times New Roman"/>
          <w:sz w:val="24"/>
          <w:szCs w:val="24"/>
        </w:rPr>
        <w:t>was</w:t>
      </w:r>
      <w:r w:rsidR="00B13DF6" w:rsidRPr="007C66B4">
        <w:rPr>
          <w:rFonts w:ascii="Times New Roman" w:hAnsi="Times New Roman" w:cs="Times New Roman"/>
          <w:sz w:val="24"/>
          <w:szCs w:val="24"/>
        </w:rPr>
        <w:t xml:space="preserve"> in parallel with report by</w:t>
      </w:r>
      <w:r w:rsidR="00B13DF6" w:rsidRPr="007C66B4">
        <w:rPr>
          <w:rFonts w:ascii="Times New Roman" w:hAnsi="Times New Roman" w:cs="Times New Roman"/>
          <w:color w:val="333333"/>
          <w:sz w:val="24"/>
          <w:szCs w:val="24"/>
          <w:shd w:val="clear" w:color="auto" w:fill="FFFFFF"/>
        </w:rPr>
        <w:t xml:space="preserve"> </w:t>
      </w:r>
      <w:r w:rsidR="00EB63DD" w:rsidRPr="007C66B4">
        <w:rPr>
          <w:rFonts w:ascii="Times New Roman" w:hAnsi="Times New Roman" w:cs="Times New Roman"/>
          <w:color w:val="1B1B1B"/>
          <w:sz w:val="24"/>
          <w:szCs w:val="24"/>
          <w:shd w:val="clear" w:color="auto" w:fill="FFFFFF"/>
        </w:rPr>
        <w:t>Nabhan AF et al.</w:t>
      </w:r>
      <w:r w:rsidR="00EB63DD" w:rsidRPr="007C66B4">
        <w:rPr>
          <w:rFonts w:ascii="Times New Roman" w:hAnsi="Times New Roman" w:cs="Times New Roman"/>
          <w:color w:val="1B1B1B"/>
          <w:sz w:val="24"/>
          <w:szCs w:val="24"/>
          <w:shd w:val="clear" w:color="auto" w:fill="FFFFFF"/>
          <w:vertAlign w:val="superscript"/>
        </w:rPr>
        <w:t xml:space="preserve">15 </w:t>
      </w:r>
      <w:r w:rsidR="001F7672" w:rsidRPr="007C66B4">
        <w:rPr>
          <w:rFonts w:ascii="Times New Roman" w:hAnsi="Times New Roman" w:cs="Times New Roman"/>
          <w:color w:val="1B1B1B"/>
          <w:sz w:val="24"/>
          <w:szCs w:val="24"/>
          <w:shd w:val="clear" w:color="auto" w:fill="FFFFFF"/>
        </w:rPr>
        <w:t>This reveals that women in this age group have the highest chance of conceiving a pregnancy.</w:t>
      </w:r>
      <w:r w:rsidR="001F7672" w:rsidRPr="007C66B4">
        <w:rPr>
          <w:rFonts w:ascii="Times New Roman" w:hAnsi="Times New Roman" w:cs="Times New Roman"/>
          <w:color w:val="333333"/>
          <w:sz w:val="24"/>
          <w:szCs w:val="24"/>
          <w:shd w:val="clear" w:color="auto" w:fill="FFFFFF"/>
        </w:rPr>
        <w:t xml:space="preserve"> The</w:t>
      </w:r>
      <w:r w:rsidRPr="007C66B4">
        <w:rPr>
          <w:rFonts w:ascii="Times New Roman" w:hAnsi="Times New Roman" w:cs="Times New Roman"/>
          <w:color w:val="333333"/>
          <w:sz w:val="24"/>
          <w:szCs w:val="24"/>
          <w:shd w:val="clear" w:color="auto" w:fill="FFFFFF"/>
        </w:rPr>
        <w:t xml:space="preserve"> ABO and Rhesus (Rh) blood group systems are determined by the presence or absence of antigens located on the membrane of red blood cells. </w:t>
      </w:r>
      <w:r w:rsidRPr="007C66B4">
        <w:rPr>
          <w:rFonts w:ascii="Times New Roman" w:hAnsi="Times New Roman" w:cs="Times New Roman"/>
          <w:color w:val="1B1B1B"/>
          <w:sz w:val="24"/>
          <w:szCs w:val="24"/>
        </w:rPr>
        <w:lastRenderedPageBreak/>
        <w:t>Our study showed that the</w:t>
      </w:r>
      <w:r w:rsidR="00284AE6" w:rsidRPr="007C66B4">
        <w:rPr>
          <w:rFonts w:ascii="Times New Roman" w:hAnsi="Times New Roman" w:cs="Times New Roman"/>
          <w:color w:val="1B1B1B"/>
          <w:sz w:val="24"/>
          <w:szCs w:val="24"/>
        </w:rPr>
        <w:t xml:space="preserve"> O type was the most common blood group (</w:t>
      </w:r>
      <w:r w:rsidR="001F7672" w:rsidRPr="007C66B4">
        <w:rPr>
          <w:rFonts w:ascii="Times New Roman" w:hAnsi="Times New Roman" w:cs="Times New Roman"/>
          <w:color w:val="1B1B1B"/>
          <w:sz w:val="24"/>
          <w:szCs w:val="24"/>
        </w:rPr>
        <w:t>58</w:t>
      </w:r>
      <w:r w:rsidR="00284AE6" w:rsidRPr="007C66B4">
        <w:rPr>
          <w:rFonts w:ascii="Times New Roman" w:hAnsi="Times New Roman" w:cs="Times New Roman"/>
          <w:color w:val="1B1B1B"/>
          <w:sz w:val="24"/>
          <w:szCs w:val="24"/>
        </w:rPr>
        <w:t>.9</w:t>
      </w:r>
      <w:r w:rsidR="001F7672" w:rsidRPr="007C66B4">
        <w:rPr>
          <w:rFonts w:ascii="Times New Roman" w:hAnsi="Times New Roman" w:cs="Times New Roman"/>
          <w:color w:val="1B1B1B"/>
          <w:sz w:val="24"/>
          <w:szCs w:val="24"/>
        </w:rPr>
        <w:t>5</w:t>
      </w:r>
      <w:r w:rsidR="00284AE6" w:rsidRPr="007C66B4">
        <w:rPr>
          <w:rFonts w:ascii="Times New Roman" w:hAnsi="Times New Roman" w:cs="Times New Roman"/>
          <w:color w:val="1B1B1B"/>
          <w:sz w:val="24"/>
          <w:szCs w:val="24"/>
        </w:rPr>
        <w:t>%), followed by the A</w:t>
      </w:r>
      <w:r w:rsidR="001F7672" w:rsidRPr="007C66B4">
        <w:rPr>
          <w:rFonts w:ascii="Times New Roman" w:hAnsi="Times New Roman" w:cs="Times New Roman"/>
          <w:color w:val="1B1B1B"/>
          <w:sz w:val="24"/>
          <w:szCs w:val="24"/>
        </w:rPr>
        <w:t xml:space="preserve"> and </w:t>
      </w:r>
      <w:r w:rsidR="00284AE6" w:rsidRPr="007C66B4">
        <w:rPr>
          <w:rFonts w:ascii="Times New Roman" w:hAnsi="Times New Roman" w:cs="Times New Roman"/>
          <w:color w:val="1B1B1B"/>
          <w:sz w:val="24"/>
          <w:szCs w:val="24"/>
        </w:rPr>
        <w:t>B</w:t>
      </w:r>
      <w:r w:rsidR="001F7672" w:rsidRPr="007C66B4">
        <w:rPr>
          <w:rFonts w:ascii="Times New Roman" w:hAnsi="Times New Roman" w:cs="Times New Roman"/>
          <w:color w:val="1B1B1B"/>
          <w:sz w:val="24"/>
          <w:szCs w:val="24"/>
        </w:rPr>
        <w:t xml:space="preserve"> blood types while the AB</w:t>
      </w:r>
      <w:r w:rsidR="00284AE6" w:rsidRPr="007C66B4">
        <w:rPr>
          <w:rFonts w:ascii="Times New Roman" w:hAnsi="Times New Roman" w:cs="Times New Roman"/>
          <w:color w:val="1B1B1B"/>
          <w:sz w:val="24"/>
          <w:szCs w:val="24"/>
        </w:rPr>
        <w:t xml:space="preserve"> </w:t>
      </w:r>
      <w:r w:rsidR="001F7672" w:rsidRPr="007C66B4">
        <w:rPr>
          <w:rFonts w:ascii="Times New Roman" w:hAnsi="Times New Roman" w:cs="Times New Roman"/>
          <w:color w:val="1B1B1B"/>
          <w:sz w:val="24"/>
          <w:szCs w:val="24"/>
        </w:rPr>
        <w:t xml:space="preserve">blood </w:t>
      </w:r>
      <w:r w:rsidR="00284AE6" w:rsidRPr="007C66B4">
        <w:rPr>
          <w:rFonts w:ascii="Times New Roman" w:hAnsi="Times New Roman" w:cs="Times New Roman"/>
          <w:color w:val="1B1B1B"/>
          <w:sz w:val="24"/>
          <w:szCs w:val="24"/>
        </w:rPr>
        <w:t>type</w:t>
      </w:r>
      <w:r w:rsidR="001F7672" w:rsidRPr="007C66B4">
        <w:rPr>
          <w:rFonts w:ascii="Times New Roman" w:hAnsi="Times New Roman" w:cs="Times New Roman"/>
          <w:color w:val="1B1B1B"/>
          <w:sz w:val="24"/>
          <w:szCs w:val="24"/>
        </w:rPr>
        <w:t xml:space="preserve"> was the least (2.32%)</w:t>
      </w:r>
      <w:r w:rsidR="00284AE6" w:rsidRPr="007C66B4">
        <w:rPr>
          <w:rFonts w:ascii="Times New Roman" w:hAnsi="Times New Roman" w:cs="Times New Roman"/>
          <w:color w:val="1B1B1B"/>
          <w:sz w:val="24"/>
          <w:szCs w:val="24"/>
        </w:rPr>
        <w:t>.</w:t>
      </w:r>
      <w:r w:rsidRPr="007C66B4">
        <w:rPr>
          <w:rFonts w:ascii="Times New Roman" w:hAnsi="Times New Roman" w:cs="Times New Roman"/>
          <w:color w:val="1B1B1B"/>
          <w:sz w:val="24"/>
          <w:szCs w:val="24"/>
        </w:rPr>
        <w:t xml:space="preserve"> Also, </w:t>
      </w:r>
      <w:r w:rsidR="00284AE6" w:rsidRPr="007C66B4">
        <w:rPr>
          <w:rFonts w:ascii="Times New Roman" w:hAnsi="Times New Roman" w:cs="Times New Roman"/>
          <w:color w:val="1B1B1B"/>
          <w:sz w:val="24"/>
          <w:szCs w:val="24"/>
        </w:rPr>
        <w:t>the Rh+ (D) was the most prevalent blood group (9</w:t>
      </w:r>
      <w:r w:rsidR="001F7672" w:rsidRPr="007C66B4">
        <w:rPr>
          <w:rFonts w:ascii="Times New Roman" w:hAnsi="Times New Roman" w:cs="Times New Roman"/>
          <w:color w:val="1B1B1B"/>
          <w:sz w:val="24"/>
          <w:szCs w:val="24"/>
        </w:rPr>
        <w:t>5</w:t>
      </w:r>
      <w:r w:rsidR="00284AE6" w:rsidRPr="007C66B4">
        <w:rPr>
          <w:rFonts w:ascii="Times New Roman" w:hAnsi="Times New Roman" w:cs="Times New Roman"/>
          <w:color w:val="1B1B1B"/>
          <w:sz w:val="24"/>
          <w:szCs w:val="24"/>
        </w:rPr>
        <w:t>.</w:t>
      </w:r>
      <w:r w:rsidR="001F7672" w:rsidRPr="007C66B4">
        <w:rPr>
          <w:rFonts w:ascii="Times New Roman" w:hAnsi="Times New Roman" w:cs="Times New Roman"/>
          <w:color w:val="1B1B1B"/>
          <w:sz w:val="24"/>
          <w:szCs w:val="24"/>
        </w:rPr>
        <w:t>3</w:t>
      </w:r>
      <w:r w:rsidR="00284AE6" w:rsidRPr="007C66B4">
        <w:rPr>
          <w:rFonts w:ascii="Times New Roman" w:hAnsi="Times New Roman" w:cs="Times New Roman"/>
          <w:color w:val="1B1B1B"/>
          <w:sz w:val="24"/>
          <w:szCs w:val="24"/>
        </w:rPr>
        <w:t xml:space="preserve">%) compared to only </w:t>
      </w:r>
      <w:r w:rsidR="001F7672" w:rsidRPr="007C66B4">
        <w:rPr>
          <w:rFonts w:ascii="Times New Roman" w:hAnsi="Times New Roman" w:cs="Times New Roman"/>
          <w:color w:val="1B1B1B"/>
          <w:sz w:val="24"/>
          <w:szCs w:val="24"/>
        </w:rPr>
        <w:t>4.66</w:t>
      </w:r>
      <w:r w:rsidR="00284AE6" w:rsidRPr="007C66B4">
        <w:rPr>
          <w:rFonts w:ascii="Times New Roman" w:hAnsi="Times New Roman" w:cs="Times New Roman"/>
          <w:color w:val="1B1B1B"/>
          <w:sz w:val="24"/>
          <w:szCs w:val="24"/>
        </w:rPr>
        <w:t>% of the women being Rh-negative.</w:t>
      </w:r>
      <w:r w:rsidR="00874F2E" w:rsidRPr="007C66B4">
        <w:rPr>
          <w:rFonts w:ascii="Times New Roman" w:hAnsi="Times New Roman" w:cs="Times New Roman"/>
          <w:color w:val="1B1B1B"/>
          <w:sz w:val="24"/>
          <w:szCs w:val="24"/>
        </w:rPr>
        <w:t xml:space="preserve"> </w:t>
      </w:r>
      <w:r w:rsidR="00284AE6" w:rsidRPr="007C66B4">
        <w:rPr>
          <w:rFonts w:ascii="Times New Roman" w:hAnsi="Times New Roman" w:cs="Times New Roman"/>
          <w:color w:val="1B1B1B"/>
          <w:sz w:val="24"/>
          <w:szCs w:val="24"/>
        </w:rPr>
        <w:t xml:space="preserve">These results </w:t>
      </w:r>
      <w:r w:rsidR="001F7672" w:rsidRPr="007C66B4">
        <w:rPr>
          <w:rFonts w:ascii="Times New Roman" w:hAnsi="Times New Roman" w:cs="Times New Roman"/>
          <w:color w:val="1B1B1B"/>
          <w:sz w:val="24"/>
          <w:szCs w:val="24"/>
        </w:rPr>
        <w:t>agree</w:t>
      </w:r>
      <w:r w:rsidR="00284AE6" w:rsidRPr="007C66B4">
        <w:rPr>
          <w:rFonts w:ascii="Times New Roman" w:hAnsi="Times New Roman" w:cs="Times New Roman"/>
          <w:color w:val="1B1B1B"/>
          <w:sz w:val="24"/>
          <w:szCs w:val="24"/>
        </w:rPr>
        <w:t xml:space="preserve"> </w:t>
      </w:r>
      <w:r w:rsidR="00F655CB" w:rsidRPr="007C66B4">
        <w:rPr>
          <w:rFonts w:ascii="Times New Roman" w:hAnsi="Times New Roman" w:cs="Times New Roman"/>
          <w:color w:val="1B1B1B"/>
          <w:sz w:val="24"/>
          <w:szCs w:val="24"/>
        </w:rPr>
        <w:t>with a</w:t>
      </w:r>
      <w:r w:rsidR="001F7672" w:rsidRPr="007C66B4">
        <w:rPr>
          <w:rFonts w:ascii="Times New Roman" w:hAnsi="Times New Roman" w:cs="Times New Roman"/>
          <w:color w:val="1B1B1B"/>
          <w:sz w:val="24"/>
          <w:szCs w:val="24"/>
        </w:rPr>
        <w:t xml:space="preserve"> previous study from our environment</w:t>
      </w:r>
      <w:r w:rsidR="00F655CB" w:rsidRPr="007C66B4">
        <w:rPr>
          <w:rFonts w:ascii="Times New Roman" w:hAnsi="Times New Roman" w:cs="Times New Roman"/>
          <w:color w:val="1B1B1B"/>
          <w:sz w:val="24"/>
          <w:szCs w:val="24"/>
          <w:vertAlign w:val="superscript"/>
        </w:rPr>
        <w:t xml:space="preserve">16 </w:t>
      </w:r>
      <w:r w:rsidR="00F655CB" w:rsidRPr="007C66B4">
        <w:rPr>
          <w:rFonts w:ascii="Times New Roman" w:hAnsi="Times New Roman" w:cs="Times New Roman"/>
          <w:color w:val="1B1B1B"/>
          <w:sz w:val="24"/>
          <w:szCs w:val="24"/>
        </w:rPr>
        <w:t xml:space="preserve">as well as </w:t>
      </w:r>
      <w:r w:rsidR="00284AE6" w:rsidRPr="007C66B4">
        <w:rPr>
          <w:rFonts w:ascii="Times New Roman" w:hAnsi="Times New Roman" w:cs="Times New Roman"/>
          <w:color w:val="1B1B1B"/>
          <w:sz w:val="24"/>
          <w:szCs w:val="24"/>
        </w:rPr>
        <w:t xml:space="preserve">studies </w:t>
      </w:r>
      <w:r w:rsidR="00F655CB" w:rsidRPr="007C66B4">
        <w:rPr>
          <w:rFonts w:ascii="Times New Roman" w:hAnsi="Times New Roman" w:cs="Times New Roman"/>
          <w:color w:val="1B1B1B"/>
          <w:sz w:val="24"/>
          <w:szCs w:val="24"/>
        </w:rPr>
        <w:t>from different</w:t>
      </w:r>
      <w:r w:rsidR="00284AE6" w:rsidRPr="007C66B4">
        <w:rPr>
          <w:rFonts w:ascii="Times New Roman" w:hAnsi="Times New Roman" w:cs="Times New Roman"/>
          <w:color w:val="1B1B1B"/>
          <w:sz w:val="24"/>
          <w:szCs w:val="24"/>
        </w:rPr>
        <w:t xml:space="preserve"> geographical region</w:t>
      </w:r>
      <w:r w:rsidR="00F655CB" w:rsidRPr="007C66B4">
        <w:rPr>
          <w:rFonts w:ascii="Times New Roman" w:hAnsi="Times New Roman" w:cs="Times New Roman"/>
          <w:color w:val="1B1B1B"/>
          <w:sz w:val="24"/>
          <w:szCs w:val="24"/>
        </w:rPr>
        <w:t>s in Nigeria</w:t>
      </w:r>
      <w:r w:rsidR="00874F2E" w:rsidRPr="007C66B4">
        <w:rPr>
          <w:rFonts w:ascii="Times New Roman" w:hAnsi="Times New Roman" w:cs="Times New Roman"/>
          <w:color w:val="1B1B1B"/>
          <w:sz w:val="24"/>
          <w:szCs w:val="24"/>
        </w:rPr>
        <w:t>.</w:t>
      </w:r>
      <w:r w:rsidR="00F655CB" w:rsidRPr="007C66B4">
        <w:rPr>
          <w:rFonts w:ascii="Times New Roman" w:hAnsi="Times New Roman" w:cs="Times New Roman"/>
          <w:color w:val="1B1B1B"/>
          <w:sz w:val="24"/>
          <w:szCs w:val="24"/>
          <w:vertAlign w:val="superscript"/>
        </w:rPr>
        <w:t>17-19</w:t>
      </w:r>
      <w:r w:rsidR="00874F2E" w:rsidRPr="007C66B4">
        <w:rPr>
          <w:rFonts w:ascii="Times New Roman" w:hAnsi="Times New Roman" w:cs="Times New Roman"/>
          <w:color w:val="1B1B1B"/>
          <w:sz w:val="24"/>
          <w:szCs w:val="24"/>
          <w:vertAlign w:val="superscript"/>
        </w:rPr>
        <w:t xml:space="preserve"> </w:t>
      </w:r>
      <w:r w:rsidR="00874F2E" w:rsidRPr="007C66B4">
        <w:rPr>
          <w:rFonts w:ascii="Times New Roman" w:hAnsi="Times New Roman" w:cs="Times New Roman"/>
          <w:color w:val="1B1B1B"/>
          <w:sz w:val="24"/>
          <w:szCs w:val="24"/>
        </w:rPr>
        <w:t>furthermore, our result is in keeping with studies from outside Nigeria</w:t>
      </w:r>
      <w:r w:rsidR="00874F2E" w:rsidRPr="007C66B4">
        <w:rPr>
          <w:rFonts w:ascii="Times New Roman" w:hAnsi="Times New Roman" w:cs="Times New Roman"/>
          <w:color w:val="1B1B1B"/>
          <w:sz w:val="24"/>
          <w:szCs w:val="24"/>
          <w:vertAlign w:val="superscript"/>
        </w:rPr>
        <w:t>20-21</w:t>
      </w:r>
      <w:r w:rsidR="0051563F" w:rsidRPr="007C66B4">
        <w:rPr>
          <w:rFonts w:ascii="Times New Roman" w:hAnsi="Times New Roman" w:cs="Times New Roman"/>
          <w:color w:val="1B1B1B"/>
          <w:sz w:val="24"/>
          <w:szCs w:val="24"/>
          <w:vertAlign w:val="superscript"/>
        </w:rPr>
        <w:t xml:space="preserve">  </w:t>
      </w:r>
      <w:r w:rsidR="004A715A">
        <w:rPr>
          <w:color w:val="1B1B1B"/>
          <w:vertAlign w:val="superscript"/>
        </w:rPr>
        <w:t xml:space="preserve"> </w:t>
      </w:r>
      <w:r w:rsidR="00174F10" w:rsidRPr="00F235B0">
        <w:rPr>
          <w:rFonts w:ascii="Times New Roman" w:hAnsi="Times New Roman" w:cs="Times New Roman"/>
          <w:color w:val="1B1B1B"/>
          <w:sz w:val="24"/>
          <w:szCs w:val="24"/>
        </w:rPr>
        <w:t>Furthermore, our study revealed that the prevalence of blood group O was 58.95%</w:t>
      </w:r>
      <w:r w:rsidR="00CA2599" w:rsidRPr="00F235B0">
        <w:rPr>
          <w:rFonts w:ascii="Times New Roman" w:hAnsi="Times New Roman" w:cs="Times New Roman"/>
          <w:color w:val="1B1B1B"/>
        </w:rPr>
        <w:t xml:space="preserve"> which was higher than a similar work by </w:t>
      </w:r>
      <w:r w:rsidR="00CA2599" w:rsidRPr="00F235B0">
        <w:rPr>
          <w:rFonts w:ascii="Times New Roman" w:hAnsi="Times New Roman" w:cs="Times New Roman"/>
          <w:color w:val="1B1B1B"/>
          <w:shd w:val="clear" w:color="auto" w:fill="FFFFFF"/>
        </w:rPr>
        <w:t>Al-</w:t>
      </w:r>
      <w:proofErr w:type="spellStart"/>
      <w:r w:rsidR="00CA2599" w:rsidRPr="00F235B0">
        <w:rPr>
          <w:rFonts w:ascii="Times New Roman" w:hAnsi="Times New Roman" w:cs="Times New Roman"/>
          <w:color w:val="1B1B1B"/>
          <w:shd w:val="clear" w:color="auto" w:fill="FFFFFF"/>
        </w:rPr>
        <w:t>Kuran</w:t>
      </w:r>
      <w:proofErr w:type="spellEnd"/>
      <w:r w:rsidR="00CA2599" w:rsidRPr="00F235B0">
        <w:rPr>
          <w:rFonts w:ascii="Times New Roman" w:hAnsi="Times New Roman" w:cs="Times New Roman"/>
          <w:color w:val="1B1B1B"/>
          <w:shd w:val="clear" w:color="auto" w:fill="FFFFFF"/>
        </w:rPr>
        <w:t xml:space="preserve"> O</w:t>
      </w:r>
      <w:r w:rsidR="004344DC" w:rsidRPr="00F235B0">
        <w:rPr>
          <w:rFonts w:ascii="Times New Roman" w:hAnsi="Times New Roman" w:cs="Times New Roman"/>
          <w:color w:val="1B1B1B"/>
          <w:shd w:val="clear" w:color="auto" w:fill="FFFFFF"/>
          <w:vertAlign w:val="superscript"/>
        </w:rPr>
        <w:t>20</w:t>
      </w:r>
      <w:r w:rsidR="004344DC" w:rsidRPr="00F235B0">
        <w:rPr>
          <w:rFonts w:ascii="Times New Roman" w:hAnsi="Times New Roman" w:cs="Times New Roman"/>
          <w:color w:val="1B1B1B"/>
          <w:shd w:val="clear" w:color="auto" w:fill="FFFFFF"/>
        </w:rPr>
        <w:t xml:space="preserve"> and   </w:t>
      </w:r>
      <w:proofErr w:type="spellStart"/>
      <w:r w:rsidR="00592F39" w:rsidRPr="00F235B0">
        <w:rPr>
          <w:rFonts w:ascii="Times New Roman" w:hAnsi="Times New Roman" w:cs="Times New Roman"/>
          <w:color w:val="1B1B1B"/>
          <w:shd w:val="clear" w:color="auto" w:fill="FFFFFF"/>
        </w:rPr>
        <w:t>Tedbabe</w:t>
      </w:r>
      <w:proofErr w:type="spellEnd"/>
      <w:r w:rsidR="00592F39" w:rsidRPr="00F235B0">
        <w:rPr>
          <w:rFonts w:ascii="Times New Roman" w:hAnsi="Times New Roman" w:cs="Times New Roman"/>
          <w:color w:val="1B1B1B"/>
          <w:shd w:val="clear" w:color="auto" w:fill="FFFFFF"/>
        </w:rPr>
        <w:t xml:space="preserve"> MW</w:t>
      </w:r>
      <w:r w:rsidR="00592F39" w:rsidRPr="00F235B0">
        <w:rPr>
          <w:rFonts w:ascii="Times New Roman" w:hAnsi="Times New Roman" w:cs="Times New Roman"/>
          <w:color w:val="1B1B1B"/>
          <w:shd w:val="clear" w:color="auto" w:fill="FFFFFF"/>
          <w:vertAlign w:val="superscript"/>
        </w:rPr>
        <w:t>23</w:t>
      </w:r>
      <w:r w:rsidR="004344DC" w:rsidRPr="00F235B0">
        <w:rPr>
          <w:rFonts w:ascii="Times New Roman" w:hAnsi="Times New Roman" w:cs="Times New Roman"/>
          <w:color w:val="1B1B1B"/>
          <w:shd w:val="clear" w:color="auto" w:fill="FFFFFF"/>
        </w:rPr>
        <w:t xml:space="preserve">   </w:t>
      </w:r>
      <w:r w:rsidR="00592F39" w:rsidRPr="00F235B0">
        <w:rPr>
          <w:rFonts w:ascii="Times New Roman" w:hAnsi="Times New Roman" w:cs="Times New Roman"/>
          <w:color w:val="1B1B1B"/>
          <w:shd w:val="clear" w:color="auto" w:fill="FFFFFF"/>
        </w:rPr>
        <w:t xml:space="preserve">reporting a prevalence of </w:t>
      </w:r>
      <w:r w:rsidR="004A715A">
        <w:rPr>
          <w:color w:val="1B1B1B"/>
          <w:shd w:val="clear" w:color="auto" w:fill="FFFFFF"/>
        </w:rPr>
        <w:t xml:space="preserve"> </w:t>
      </w:r>
      <w:r w:rsidR="00592F39" w:rsidRPr="00F235B0">
        <w:rPr>
          <w:rFonts w:ascii="Times New Roman" w:hAnsi="Times New Roman" w:cs="Times New Roman"/>
          <w:color w:val="1B1B1B"/>
          <w:shd w:val="clear" w:color="auto" w:fill="FFFFFF"/>
        </w:rPr>
        <w:t xml:space="preserve"> </w:t>
      </w:r>
      <w:r w:rsidR="00F235B0" w:rsidRPr="00F235B0">
        <w:rPr>
          <w:rFonts w:ascii="Times New Roman" w:hAnsi="Times New Roman" w:cs="Times New Roman"/>
          <w:color w:val="1B1B1B"/>
          <w:shd w:val="clear" w:color="auto" w:fill="FFFFFF"/>
        </w:rPr>
        <w:t>47.7</w:t>
      </w:r>
      <w:r w:rsidR="004A715A" w:rsidRPr="00F235B0">
        <w:rPr>
          <w:color w:val="1B1B1B"/>
          <w:shd w:val="clear" w:color="auto" w:fill="FFFFFF"/>
        </w:rPr>
        <w:t>% and</w:t>
      </w:r>
      <w:r w:rsidR="00592F39" w:rsidRPr="00F235B0">
        <w:rPr>
          <w:rFonts w:ascii="Times New Roman" w:hAnsi="Times New Roman" w:cs="Times New Roman"/>
          <w:color w:val="1B1B1B"/>
          <w:shd w:val="clear" w:color="auto" w:fill="FFFFFF"/>
        </w:rPr>
        <w:t xml:space="preserve"> 3</w:t>
      </w:r>
      <w:r w:rsidR="00F235B0" w:rsidRPr="00F235B0">
        <w:rPr>
          <w:rFonts w:ascii="Times New Roman" w:hAnsi="Times New Roman" w:cs="Times New Roman"/>
          <w:color w:val="1B1B1B"/>
          <w:shd w:val="clear" w:color="auto" w:fill="FFFFFF"/>
        </w:rPr>
        <w:t>8.9</w:t>
      </w:r>
      <w:r w:rsidR="004A715A" w:rsidRPr="00F235B0">
        <w:rPr>
          <w:color w:val="1B1B1B"/>
          <w:shd w:val="clear" w:color="auto" w:fill="FFFFFF"/>
        </w:rPr>
        <w:t>% respectively</w:t>
      </w:r>
      <w:r w:rsidR="00592F39" w:rsidRPr="00F235B0">
        <w:rPr>
          <w:rFonts w:ascii="Times New Roman" w:hAnsi="Times New Roman" w:cs="Times New Roman"/>
          <w:color w:val="1B1B1B"/>
          <w:shd w:val="clear" w:color="auto" w:fill="FFFFFF"/>
        </w:rPr>
        <w:t>.</w:t>
      </w:r>
      <w:r w:rsidR="0001207D">
        <w:rPr>
          <w:color w:val="1B1B1B"/>
          <w:shd w:val="clear" w:color="auto" w:fill="FFFFFF"/>
        </w:rPr>
        <w:t xml:space="preserve"> </w:t>
      </w:r>
      <w:r w:rsidR="0001207D">
        <w:rPr>
          <w:color w:val="1B1B1B"/>
        </w:rPr>
        <w:t>T</w:t>
      </w:r>
      <w:r w:rsidR="0001207D" w:rsidRPr="007C66B4">
        <w:rPr>
          <w:rFonts w:ascii="Times New Roman" w:hAnsi="Times New Roman" w:cs="Times New Roman"/>
          <w:color w:val="1B1B1B"/>
          <w:sz w:val="24"/>
          <w:szCs w:val="24"/>
        </w:rPr>
        <w:t>he high prevalence of blood group O all over the world could explain the theory that blood group O is the main ancestral form of blood group and other blood groups in the ABO system can be considered as a mutation from the blood group O.</w:t>
      </w:r>
      <w:r w:rsidR="0001207D" w:rsidRPr="007C66B4">
        <w:rPr>
          <w:rFonts w:ascii="Times New Roman" w:hAnsi="Times New Roman" w:cs="Times New Roman"/>
          <w:color w:val="1B1B1B"/>
          <w:sz w:val="24"/>
          <w:szCs w:val="24"/>
          <w:vertAlign w:val="superscript"/>
        </w:rPr>
        <w:t xml:space="preserve">22 </w:t>
      </w:r>
      <w:r w:rsidR="0001207D">
        <w:rPr>
          <w:color w:val="333333"/>
          <w:shd w:val="clear" w:color="auto" w:fill="FFFFFF"/>
          <w:vertAlign w:val="superscript"/>
        </w:rPr>
        <w:t xml:space="preserve"> </w:t>
      </w:r>
    </w:p>
    <w:p w14:paraId="0BE20D94" w14:textId="1AC8EEDA" w:rsidR="00BD1A6C" w:rsidRPr="008F6A22" w:rsidRDefault="004A715A" w:rsidP="008F6A22">
      <w:pPr>
        <w:spacing w:line="360" w:lineRule="auto"/>
        <w:rPr>
          <w:rFonts w:ascii="Times New Roman" w:hAnsi="Times New Roman" w:cs="Times New Roman"/>
          <w:b/>
          <w:sz w:val="24"/>
          <w:szCs w:val="24"/>
        </w:rPr>
      </w:pPr>
      <w:r w:rsidRPr="004D0C02">
        <w:rPr>
          <w:rFonts w:ascii="Times New Roman" w:hAnsi="Times New Roman" w:cs="Times New Roman"/>
          <w:color w:val="333333"/>
          <w:sz w:val="24"/>
          <w:szCs w:val="24"/>
          <w:shd w:val="clear" w:color="auto" w:fill="FFFFFF"/>
        </w:rPr>
        <w:t xml:space="preserve">The prevalence of the A type </w:t>
      </w:r>
      <w:r w:rsidR="0019765A" w:rsidRPr="004D0C02">
        <w:rPr>
          <w:rFonts w:ascii="Times New Roman" w:hAnsi="Times New Roman" w:cs="Times New Roman"/>
          <w:color w:val="333333"/>
          <w:sz w:val="24"/>
          <w:szCs w:val="24"/>
          <w:shd w:val="clear" w:color="auto" w:fill="FFFFFF"/>
        </w:rPr>
        <w:t>was</w:t>
      </w:r>
      <w:r w:rsidRPr="004D0C02">
        <w:rPr>
          <w:rFonts w:ascii="Times New Roman" w:hAnsi="Times New Roman" w:cs="Times New Roman"/>
          <w:color w:val="333333"/>
          <w:sz w:val="24"/>
          <w:szCs w:val="24"/>
          <w:shd w:val="clear" w:color="auto" w:fill="FFFFFF"/>
        </w:rPr>
        <w:t xml:space="preserve"> 22.83%</w:t>
      </w:r>
      <w:r w:rsidR="009C0697" w:rsidRPr="004D0C02">
        <w:rPr>
          <w:rFonts w:ascii="Times New Roman" w:hAnsi="Times New Roman" w:cs="Times New Roman"/>
          <w:color w:val="333333"/>
          <w:sz w:val="24"/>
          <w:szCs w:val="24"/>
          <w:shd w:val="clear" w:color="auto" w:fill="FFFFFF"/>
        </w:rPr>
        <w:t xml:space="preserve">, this is similar to reports by </w:t>
      </w:r>
      <w:r w:rsidR="009C0697" w:rsidRPr="004D0C02">
        <w:rPr>
          <w:rFonts w:ascii="Times New Roman" w:hAnsi="Times New Roman" w:cs="Times New Roman"/>
          <w:color w:val="1B1B1B"/>
          <w:sz w:val="24"/>
          <w:szCs w:val="24"/>
          <w:shd w:val="clear" w:color="auto" w:fill="FFFFFF"/>
        </w:rPr>
        <w:t>Chandra T</w:t>
      </w:r>
      <w:r w:rsidR="009C0697" w:rsidRPr="004D0C02">
        <w:rPr>
          <w:rFonts w:ascii="Times New Roman" w:hAnsi="Times New Roman" w:cs="Times New Roman"/>
          <w:color w:val="1B1B1B"/>
          <w:sz w:val="24"/>
          <w:szCs w:val="24"/>
          <w:shd w:val="clear" w:color="auto" w:fill="FFFFFF"/>
          <w:vertAlign w:val="superscript"/>
        </w:rPr>
        <w:t>23</w:t>
      </w:r>
      <w:r w:rsidR="00FC3D82" w:rsidRPr="004D0C02">
        <w:rPr>
          <w:rFonts w:ascii="Times New Roman" w:hAnsi="Times New Roman" w:cs="Times New Roman"/>
          <w:color w:val="1B1B1B"/>
          <w:sz w:val="24"/>
          <w:szCs w:val="24"/>
          <w:shd w:val="clear" w:color="auto" w:fill="FFFFFF"/>
          <w:vertAlign w:val="superscript"/>
        </w:rPr>
        <w:t xml:space="preserve"> </w:t>
      </w:r>
      <w:r w:rsidR="00FC3D82" w:rsidRPr="004D0C02">
        <w:rPr>
          <w:rFonts w:ascii="Times New Roman" w:hAnsi="Times New Roman" w:cs="Times New Roman"/>
          <w:color w:val="333333"/>
          <w:sz w:val="24"/>
          <w:szCs w:val="24"/>
          <w:shd w:val="clear" w:color="auto" w:fill="FFFFFF"/>
        </w:rPr>
        <w:t xml:space="preserve">and </w:t>
      </w:r>
      <w:proofErr w:type="spellStart"/>
      <w:r w:rsidR="00FC3D82" w:rsidRPr="004D0C02">
        <w:rPr>
          <w:rFonts w:ascii="Times New Roman" w:hAnsi="Times New Roman" w:cs="Times New Roman"/>
          <w:color w:val="1B1B1B"/>
          <w:sz w:val="24"/>
          <w:szCs w:val="24"/>
          <w:shd w:val="clear" w:color="auto" w:fill="FFFFFF"/>
        </w:rPr>
        <w:t>Lendabo</w:t>
      </w:r>
      <w:proofErr w:type="spellEnd"/>
      <w:r w:rsidR="00FC3D82" w:rsidRPr="004D0C02">
        <w:rPr>
          <w:rFonts w:ascii="Times New Roman" w:hAnsi="Times New Roman" w:cs="Times New Roman"/>
          <w:color w:val="1B1B1B"/>
          <w:sz w:val="24"/>
          <w:szCs w:val="24"/>
          <w:shd w:val="clear" w:color="auto" w:fill="FFFFFF"/>
        </w:rPr>
        <w:t xml:space="preserve"> F</w:t>
      </w:r>
      <w:r w:rsidR="00FC3D82" w:rsidRPr="004D0C02">
        <w:rPr>
          <w:rFonts w:ascii="Times New Roman" w:hAnsi="Times New Roman" w:cs="Times New Roman"/>
          <w:color w:val="1B1B1B"/>
          <w:sz w:val="24"/>
          <w:szCs w:val="24"/>
          <w:shd w:val="clear" w:color="auto" w:fill="FFFFFF"/>
          <w:vertAlign w:val="superscript"/>
        </w:rPr>
        <w:t>24</w:t>
      </w:r>
      <w:r w:rsidR="002A6D05" w:rsidRPr="004D0C02">
        <w:rPr>
          <w:rFonts w:ascii="Times New Roman" w:hAnsi="Times New Roman" w:cs="Times New Roman"/>
          <w:color w:val="1B1B1B"/>
          <w:sz w:val="24"/>
          <w:szCs w:val="24"/>
          <w:shd w:val="clear" w:color="auto" w:fill="FFFFFF"/>
        </w:rPr>
        <w:t xml:space="preserve"> howeve</w:t>
      </w:r>
      <w:r w:rsidR="009B5DCB" w:rsidRPr="004D0C02">
        <w:rPr>
          <w:rFonts w:ascii="Times New Roman" w:hAnsi="Times New Roman" w:cs="Times New Roman"/>
          <w:color w:val="1B1B1B"/>
          <w:sz w:val="24"/>
          <w:szCs w:val="24"/>
          <w:shd w:val="clear" w:color="auto" w:fill="FFFFFF"/>
        </w:rPr>
        <w:t xml:space="preserve">r reports from </w:t>
      </w:r>
      <w:r w:rsidR="00453EEB" w:rsidRPr="004D0C02">
        <w:rPr>
          <w:rFonts w:ascii="Times New Roman" w:hAnsi="Times New Roman" w:cs="Times New Roman"/>
          <w:color w:val="1B1B1B"/>
          <w:sz w:val="24"/>
          <w:szCs w:val="24"/>
          <w:shd w:val="clear" w:color="auto" w:fill="FFFFFF"/>
        </w:rPr>
        <w:t>E</w:t>
      </w:r>
      <w:r w:rsidR="009B5DCB" w:rsidRPr="004D0C02">
        <w:rPr>
          <w:rFonts w:ascii="Times New Roman" w:hAnsi="Times New Roman" w:cs="Times New Roman"/>
          <w:color w:val="1B1B1B"/>
          <w:sz w:val="24"/>
          <w:szCs w:val="24"/>
          <w:shd w:val="clear" w:color="auto" w:fill="FFFFFF"/>
        </w:rPr>
        <w:t>astern/</w:t>
      </w:r>
      <w:r w:rsidR="00453EEB" w:rsidRPr="004D0C02">
        <w:rPr>
          <w:rFonts w:ascii="Times New Roman" w:hAnsi="Times New Roman" w:cs="Times New Roman"/>
          <w:color w:val="1B1B1B"/>
          <w:sz w:val="24"/>
          <w:szCs w:val="24"/>
          <w:shd w:val="clear" w:color="auto" w:fill="FFFFFF"/>
        </w:rPr>
        <w:t>C</w:t>
      </w:r>
      <w:r w:rsidR="009B5DCB" w:rsidRPr="004D0C02">
        <w:rPr>
          <w:rFonts w:ascii="Times New Roman" w:hAnsi="Times New Roman" w:cs="Times New Roman"/>
          <w:color w:val="1B1B1B"/>
          <w:sz w:val="24"/>
          <w:szCs w:val="24"/>
          <w:shd w:val="clear" w:color="auto" w:fill="FFFFFF"/>
        </w:rPr>
        <w:t>entral Europe has a higher prevalence</w:t>
      </w:r>
      <w:r w:rsidR="00A94F01" w:rsidRPr="004D0C02">
        <w:rPr>
          <w:rFonts w:ascii="Times New Roman" w:hAnsi="Times New Roman" w:cs="Times New Roman"/>
          <w:color w:val="1C1D1E"/>
          <w:sz w:val="24"/>
          <w:szCs w:val="24"/>
          <w:shd w:val="clear" w:color="auto" w:fill="FFFFFF"/>
        </w:rPr>
        <w:t>.</w:t>
      </w:r>
      <w:r w:rsidR="00A94F01" w:rsidRPr="004D0C02">
        <w:rPr>
          <w:rFonts w:ascii="Times New Roman" w:hAnsi="Times New Roman" w:cs="Times New Roman"/>
          <w:color w:val="0A0A0A"/>
          <w:sz w:val="24"/>
          <w:szCs w:val="24"/>
          <w:shd w:val="clear" w:color="auto" w:fill="FFFFFF"/>
        </w:rPr>
        <w:t xml:space="preserve"> The high prevalence of blood group A</w:t>
      </w:r>
      <w:r w:rsidR="00453EEB" w:rsidRPr="004D0C02">
        <w:rPr>
          <w:rFonts w:ascii="Times New Roman" w:hAnsi="Times New Roman" w:cs="Times New Roman"/>
          <w:color w:val="0A0A0A"/>
          <w:sz w:val="24"/>
          <w:szCs w:val="24"/>
          <w:shd w:val="clear" w:color="auto" w:fill="FFFFFF"/>
        </w:rPr>
        <w:t xml:space="preserve"> </w:t>
      </w:r>
      <w:r w:rsidR="00A94F01" w:rsidRPr="004D0C02">
        <w:rPr>
          <w:rFonts w:ascii="Times New Roman" w:hAnsi="Times New Roman" w:cs="Times New Roman"/>
          <w:color w:val="0A0A0A"/>
          <w:sz w:val="24"/>
          <w:szCs w:val="24"/>
          <w:shd w:val="clear" w:color="auto" w:fill="FFFFFF"/>
        </w:rPr>
        <w:t xml:space="preserve">in Central/Eastern Europe (45-50% </w:t>
      </w:r>
      <w:r w:rsidR="00453EEB" w:rsidRPr="004D0C02">
        <w:rPr>
          <w:rFonts w:ascii="Times New Roman" w:hAnsi="Times New Roman" w:cs="Times New Roman"/>
          <w:color w:val="0A0A0A"/>
          <w:sz w:val="24"/>
          <w:szCs w:val="24"/>
          <w:shd w:val="clear" w:color="auto" w:fill="FFFFFF"/>
        </w:rPr>
        <w:t>frequency) is</w:t>
      </w:r>
      <w:r w:rsidR="00A94F01" w:rsidRPr="004D0C02">
        <w:rPr>
          <w:rFonts w:ascii="Times New Roman" w:hAnsi="Times New Roman" w:cs="Times New Roman"/>
          <w:color w:val="0A0A0A"/>
          <w:sz w:val="24"/>
          <w:szCs w:val="24"/>
          <w:shd w:val="clear" w:color="auto" w:fill="FFFFFF"/>
        </w:rPr>
        <w:t xml:space="preserve"> largely explained by a combination of evolutionary pressures, ancestral migration patterns, and genetic selection</w:t>
      </w:r>
      <w:r w:rsidR="00453EEB" w:rsidRPr="004D0C02">
        <w:rPr>
          <w:rFonts w:ascii="Times New Roman" w:hAnsi="Times New Roman" w:cs="Times New Roman"/>
          <w:color w:val="0A0A0A"/>
          <w:sz w:val="24"/>
          <w:szCs w:val="24"/>
          <w:shd w:val="clear" w:color="auto" w:fill="FFFFFF"/>
          <w:vertAlign w:val="superscript"/>
        </w:rPr>
        <w:t>25</w:t>
      </w:r>
      <w:r w:rsidR="00534BDD" w:rsidRPr="004D0C02">
        <w:rPr>
          <w:rFonts w:ascii="Times New Roman" w:hAnsi="Times New Roman" w:cs="Times New Roman"/>
          <w:color w:val="0A0A0A"/>
          <w:sz w:val="24"/>
          <w:szCs w:val="24"/>
          <w:shd w:val="clear" w:color="auto" w:fill="FFFFFF"/>
          <w:vertAlign w:val="superscript"/>
        </w:rPr>
        <w:t xml:space="preserve">  </w:t>
      </w:r>
      <w:r w:rsidR="00462189">
        <w:rPr>
          <w:color w:val="0A0A0A"/>
          <w:shd w:val="clear" w:color="auto" w:fill="FFFFFF"/>
          <w:vertAlign w:val="superscript"/>
        </w:rPr>
        <w:t xml:space="preserve"> </w:t>
      </w:r>
      <w:r w:rsidR="00B63443">
        <w:rPr>
          <w:color w:val="0A0A0A"/>
          <w:shd w:val="clear" w:color="auto" w:fill="FFFFFF"/>
        </w:rPr>
        <w:t>T</w:t>
      </w:r>
      <w:r w:rsidR="00BD1A6C" w:rsidRPr="004D0C02">
        <w:rPr>
          <w:rFonts w:ascii="Times New Roman" w:hAnsi="Times New Roman" w:cs="Times New Roman"/>
          <w:color w:val="0A0A0A"/>
          <w:sz w:val="24"/>
          <w:szCs w:val="24"/>
          <w:shd w:val="clear" w:color="auto" w:fill="FFFFFF"/>
        </w:rPr>
        <w:t>he least prevalent ABO blood type is the AB group</w:t>
      </w:r>
      <w:r w:rsidR="00C05B4A" w:rsidRPr="004D0C02">
        <w:rPr>
          <w:rFonts w:ascii="Times New Roman" w:hAnsi="Times New Roman" w:cs="Times New Roman"/>
          <w:color w:val="0A0A0A"/>
          <w:sz w:val="24"/>
          <w:szCs w:val="24"/>
          <w:shd w:val="clear" w:color="auto" w:fill="FFFFFF"/>
        </w:rPr>
        <w:t xml:space="preserve"> in our study. However, reports </w:t>
      </w:r>
      <w:r w:rsidR="00C05B4A" w:rsidRPr="004D0C02">
        <w:rPr>
          <w:rFonts w:ascii="Times New Roman" w:hAnsi="Times New Roman" w:cs="Times New Roman"/>
          <w:color w:val="1B1B1B"/>
          <w:sz w:val="24"/>
          <w:szCs w:val="24"/>
          <w:shd w:val="clear" w:color="auto" w:fill="FFFFFF"/>
        </w:rPr>
        <w:t>Eltayeb R</w:t>
      </w:r>
      <w:r w:rsidR="00C05B4A" w:rsidRPr="004D0C02">
        <w:rPr>
          <w:rFonts w:ascii="Times New Roman" w:hAnsi="Times New Roman" w:cs="Times New Roman"/>
          <w:color w:val="1B1B1B"/>
          <w:sz w:val="24"/>
          <w:szCs w:val="24"/>
          <w:shd w:val="clear" w:color="auto" w:fill="FFFFFF"/>
          <w:vertAlign w:val="superscript"/>
        </w:rPr>
        <w:t xml:space="preserve">26 </w:t>
      </w:r>
      <w:r w:rsidR="00C05B4A" w:rsidRPr="004D0C02">
        <w:rPr>
          <w:rFonts w:ascii="Times New Roman" w:hAnsi="Times New Roman" w:cs="Times New Roman"/>
          <w:color w:val="1B1B1B"/>
          <w:sz w:val="24"/>
          <w:szCs w:val="24"/>
          <w:shd w:val="clear" w:color="auto" w:fill="FFFFFF"/>
        </w:rPr>
        <w:t>revealed a higher prevalence of 5.2</w:t>
      </w:r>
      <w:r w:rsidR="00D55B91" w:rsidRPr="004D0C02">
        <w:rPr>
          <w:color w:val="1B1B1B"/>
          <w:shd w:val="clear" w:color="auto" w:fill="FFFFFF"/>
        </w:rPr>
        <w:t>%.</w:t>
      </w:r>
      <w:r w:rsidR="00D55B91">
        <w:rPr>
          <w:color w:val="1B1B1B"/>
          <w:shd w:val="clear" w:color="auto" w:fill="FFFFFF"/>
        </w:rPr>
        <w:t xml:space="preserve"> The</w:t>
      </w:r>
      <w:r w:rsidR="004D0C02">
        <w:rPr>
          <w:color w:val="1B1B1B"/>
          <w:shd w:val="clear" w:color="auto" w:fill="FFFFFF"/>
        </w:rPr>
        <w:t xml:space="preserve"> difference in findings could be due to the fact that </w:t>
      </w:r>
      <w:r w:rsidR="00D55B91">
        <w:rPr>
          <w:color w:val="1B1B1B"/>
          <w:shd w:val="clear" w:color="auto" w:fill="FFFFFF"/>
        </w:rPr>
        <w:t xml:space="preserve">the </w:t>
      </w:r>
      <w:r w:rsidR="00D55B91" w:rsidRPr="004D0C02">
        <w:rPr>
          <w:color w:val="1B1B1B"/>
          <w:shd w:val="clear" w:color="auto" w:fill="FFFFFF"/>
        </w:rPr>
        <w:t>later</w:t>
      </w:r>
      <w:r w:rsidR="004D0C02" w:rsidRPr="004D0C02">
        <w:rPr>
          <w:rFonts w:ascii="Times New Roman" w:hAnsi="Times New Roman" w:cs="Times New Roman"/>
          <w:color w:val="1B1B1B"/>
          <w:sz w:val="24"/>
          <w:szCs w:val="24"/>
          <w:shd w:val="clear" w:color="auto" w:fill="FFFFFF"/>
        </w:rPr>
        <w:t xml:space="preserve"> study was conducted among blood donors</w:t>
      </w:r>
      <w:r w:rsidR="00347803">
        <w:rPr>
          <w:color w:val="1B1B1B"/>
          <w:shd w:val="clear" w:color="auto" w:fill="FFFFFF"/>
        </w:rPr>
        <w:t xml:space="preserve"> with smaller sample size</w:t>
      </w:r>
      <w:r w:rsidR="004D0C02">
        <w:rPr>
          <w:rFonts w:ascii="Consolas" w:hAnsi="Consolas"/>
          <w:color w:val="1B1B1B"/>
          <w:shd w:val="clear" w:color="auto" w:fill="FFFFFF"/>
        </w:rPr>
        <w:t xml:space="preserve">. </w:t>
      </w:r>
    </w:p>
    <w:p w14:paraId="04872F96" w14:textId="2F433517" w:rsidR="009F6519" w:rsidRPr="008F6A22" w:rsidRDefault="00556CB9" w:rsidP="000B31EE">
      <w:pPr>
        <w:pStyle w:val="NormalWeb"/>
        <w:shd w:val="clear" w:color="auto" w:fill="FFFFFF"/>
        <w:spacing w:before="450" w:beforeAutospacing="0" w:after="0" w:afterAutospacing="0" w:line="360" w:lineRule="auto"/>
        <w:rPr>
          <w:vertAlign w:val="superscript"/>
        </w:rPr>
      </w:pPr>
      <w:r w:rsidRPr="009F6519">
        <w:rPr>
          <w:color w:val="0A0A0A"/>
          <w:shd w:val="clear" w:color="auto" w:fill="FFFFFF"/>
        </w:rPr>
        <w:t xml:space="preserve">The </w:t>
      </w:r>
      <w:r w:rsidRPr="009F6519">
        <w:rPr>
          <w:color w:val="1A1A1A"/>
          <w:shd w:val="clear" w:color="auto" w:fill="FFFFFF"/>
        </w:rPr>
        <w:t>Rh</w:t>
      </w:r>
      <w:r w:rsidR="008003A6" w:rsidRPr="009F6519">
        <w:rPr>
          <w:color w:val="1A1A1A"/>
          <w:shd w:val="clear" w:color="auto" w:fill="FFFFFF"/>
        </w:rPr>
        <w:t xml:space="preserve"> blood group system is one of the most polymorphic and immunogenic systems in clinical practice.</w:t>
      </w:r>
      <w:r w:rsidR="00462189" w:rsidRPr="009F6519">
        <w:rPr>
          <w:color w:val="1A1A1A"/>
          <w:shd w:val="clear" w:color="auto" w:fill="FFFFFF"/>
        </w:rPr>
        <w:t xml:space="preserve"> </w:t>
      </w:r>
      <w:r w:rsidR="00462189" w:rsidRPr="009F6519">
        <w:t xml:space="preserve">The Rh D positive is more prevalent than </w:t>
      </w:r>
      <w:r w:rsidR="00307DDD" w:rsidRPr="009F6519">
        <w:t>Rh D negative.</w:t>
      </w:r>
      <w:r w:rsidR="009F6519" w:rsidRPr="009F6519">
        <w:t xml:space="preserve"> The </w:t>
      </w:r>
      <w:r w:rsidR="00F74A44" w:rsidRPr="009F6519">
        <w:t>prevalence of</w:t>
      </w:r>
      <w:r w:rsidR="00462189" w:rsidRPr="009F6519">
        <w:t xml:space="preserve"> Rh D negative blood group among pregnant </w:t>
      </w:r>
      <w:r w:rsidR="00F74A44" w:rsidRPr="009F6519">
        <w:t>women in</w:t>
      </w:r>
      <w:r w:rsidR="009F6519" w:rsidRPr="009F6519">
        <w:t xml:space="preserve"> our study </w:t>
      </w:r>
      <w:r w:rsidR="00462189" w:rsidRPr="009F6519">
        <w:t>was 4.</w:t>
      </w:r>
      <w:r w:rsidR="009F6519" w:rsidRPr="009F6519">
        <w:t>66</w:t>
      </w:r>
      <w:r w:rsidR="00462189" w:rsidRPr="009F6519">
        <w:t xml:space="preserve">%. This is in keeping with the prevalence rate </w:t>
      </w:r>
      <w:r w:rsidR="009F6519" w:rsidRPr="009F6519">
        <w:t>of 4.8</w:t>
      </w:r>
      <w:r w:rsidR="00462189" w:rsidRPr="009F6519">
        <w:t>% reported</w:t>
      </w:r>
      <w:r w:rsidR="009F6519" w:rsidRPr="009F6519">
        <w:t xml:space="preserve"> in a similar study in our environment</w:t>
      </w:r>
      <w:r w:rsidR="009F6519" w:rsidRPr="009F6519">
        <w:rPr>
          <w:vertAlign w:val="superscript"/>
        </w:rPr>
        <w:t>16</w:t>
      </w:r>
      <w:r w:rsidR="009F6519">
        <w:rPr>
          <w:vertAlign w:val="superscript"/>
        </w:rPr>
        <w:t xml:space="preserve">  </w:t>
      </w:r>
      <w:r w:rsidR="00462189">
        <w:t xml:space="preserve"> </w:t>
      </w:r>
      <w:r w:rsidR="00F74A44">
        <w:t>this is also in keeping with other works</w:t>
      </w:r>
      <w:r w:rsidR="00F74A44">
        <w:rPr>
          <w:vertAlign w:val="superscript"/>
        </w:rPr>
        <w:t>17-19</w:t>
      </w:r>
      <w:r w:rsidR="0077337D">
        <w:t xml:space="preserve"> Identification of the maternal Rh status at the time of booking for antenatal care is very </w:t>
      </w:r>
      <w:r w:rsidR="009A7428">
        <w:t>crucial. This</w:t>
      </w:r>
      <w:r w:rsidR="0077337D">
        <w:t xml:space="preserve"> is because Rh feto-maternal incompatibility </w:t>
      </w:r>
      <w:r w:rsidR="009A7428">
        <w:t xml:space="preserve">is associated with perinatal complications. If the Rh incompatibility is </w:t>
      </w:r>
      <w:r w:rsidR="008F6A22">
        <w:t>detected, the</w:t>
      </w:r>
      <w:r w:rsidR="009A7428">
        <w:t xml:space="preserve"> mother’s serum is assessed for the presence of antibodies </w:t>
      </w:r>
      <w:r w:rsidR="008F6A22">
        <w:t>(anti</w:t>
      </w:r>
      <w:r w:rsidR="009A7428">
        <w:t>-D), if present the titre level is measured. The result of which determines the management of the pregnancy.</w:t>
      </w:r>
      <w:r w:rsidR="009A7428" w:rsidRPr="008F6A22">
        <w:rPr>
          <w:vertAlign w:val="superscript"/>
        </w:rPr>
        <w:t>27</w:t>
      </w:r>
      <w:r w:rsidR="008F6A22" w:rsidRPr="008F6A22">
        <w:rPr>
          <w:vertAlign w:val="superscript"/>
        </w:rPr>
        <w:t xml:space="preserve"> </w:t>
      </w:r>
      <w:r w:rsidR="008F6A22" w:rsidRPr="008F6A22">
        <w:t>For mothers with Rh incompatibility that are not sensitized,</w:t>
      </w:r>
      <w:r w:rsidR="008F6A22" w:rsidRPr="008F6A22">
        <w:rPr>
          <w:color w:val="0A0A0A"/>
          <w:shd w:val="clear" w:color="auto" w:fill="FFFFFF"/>
        </w:rPr>
        <w:t xml:space="preserve"> standard of care demands that they receive RhoGAM injections, typically at 28 weeks or in the occurrence of any sensitizing event and immediately after birth, to prevent the formation of anti D antibodies</w:t>
      </w:r>
      <w:r w:rsidR="008F6A22" w:rsidRPr="008F6A22">
        <w:rPr>
          <w:color w:val="0A0A0A"/>
          <w:shd w:val="clear" w:color="auto" w:fill="FFFFFF"/>
          <w:vertAlign w:val="superscript"/>
        </w:rPr>
        <w:t>28</w:t>
      </w:r>
    </w:p>
    <w:p w14:paraId="7E6DC69B" w14:textId="77777777" w:rsidR="00EB41CB" w:rsidRDefault="00EB41CB" w:rsidP="00F23966">
      <w:pPr>
        <w:spacing w:line="360" w:lineRule="auto"/>
        <w:rPr>
          <w:rFonts w:ascii="Times New Roman" w:hAnsi="Times New Roman" w:cs="Times New Roman"/>
          <w:b/>
          <w:sz w:val="24"/>
          <w:szCs w:val="24"/>
        </w:rPr>
      </w:pPr>
    </w:p>
    <w:p w14:paraId="1B348116" w14:textId="77777777" w:rsidR="00D15CCC" w:rsidRDefault="00F1475A" w:rsidP="00F23966">
      <w:pPr>
        <w:spacing w:line="360" w:lineRule="auto"/>
        <w:rPr>
          <w:rFonts w:ascii="Times New Roman" w:hAnsi="Times New Roman" w:cs="Times New Roman"/>
          <w:b/>
          <w:sz w:val="24"/>
          <w:szCs w:val="24"/>
        </w:rPr>
      </w:pPr>
      <w:r w:rsidRPr="00F23966">
        <w:rPr>
          <w:rFonts w:ascii="Times New Roman" w:hAnsi="Times New Roman" w:cs="Times New Roman"/>
          <w:b/>
          <w:sz w:val="24"/>
          <w:szCs w:val="24"/>
        </w:rPr>
        <w:t>CONCLUSION</w:t>
      </w:r>
    </w:p>
    <w:p w14:paraId="0E780C43" w14:textId="47DABEEE" w:rsidR="00D15CCC" w:rsidRPr="00FF0D17" w:rsidRDefault="00D15CCC" w:rsidP="00D15CCC">
      <w:pPr>
        <w:spacing w:line="360" w:lineRule="auto"/>
        <w:rPr>
          <w:rFonts w:ascii="Times New Roman" w:hAnsi="Times New Roman" w:cs="Times New Roman"/>
          <w:b/>
          <w:sz w:val="24"/>
          <w:szCs w:val="24"/>
        </w:rPr>
      </w:pPr>
      <w:r w:rsidRPr="00FF0D17">
        <w:rPr>
          <w:rFonts w:ascii="Times New Roman" w:hAnsi="Times New Roman" w:cs="Times New Roman"/>
          <w:color w:val="1B1B1B"/>
          <w:sz w:val="24"/>
          <w:szCs w:val="24"/>
          <w:shd w:val="clear" w:color="auto" w:fill="FFFFFF"/>
        </w:rPr>
        <w:t xml:space="preserve">Pregnancy is a physiologic condition that could be associated with complications requiring blood transfusion services. Determining the blood group of the pregnant woman is important in </w:t>
      </w:r>
      <w:r w:rsidR="00284AE6" w:rsidRPr="00FF0D17">
        <w:rPr>
          <w:rFonts w:ascii="Times New Roman" w:hAnsi="Times New Roman" w:cs="Times New Roman"/>
          <w:color w:val="1B1B1B"/>
          <w:sz w:val="24"/>
          <w:szCs w:val="24"/>
          <w:shd w:val="clear" w:color="auto" w:fill="FFFFFF"/>
        </w:rPr>
        <w:t>eliminat</w:t>
      </w:r>
      <w:r w:rsidRPr="00FF0D17">
        <w:rPr>
          <w:rFonts w:ascii="Times New Roman" w:hAnsi="Times New Roman" w:cs="Times New Roman"/>
          <w:color w:val="1B1B1B"/>
          <w:sz w:val="24"/>
          <w:szCs w:val="24"/>
          <w:shd w:val="clear" w:color="auto" w:fill="FFFFFF"/>
        </w:rPr>
        <w:t>ing</w:t>
      </w:r>
      <w:r w:rsidR="00284AE6" w:rsidRPr="00FF0D17">
        <w:rPr>
          <w:rFonts w:ascii="Times New Roman" w:hAnsi="Times New Roman" w:cs="Times New Roman"/>
          <w:color w:val="1B1B1B"/>
          <w:sz w:val="24"/>
          <w:szCs w:val="24"/>
          <w:shd w:val="clear" w:color="auto" w:fill="FFFFFF"/>
        </w:rPr>
        <w:t xml:space="preserve"> the critical consequences of both ABO and Rh incompatibility</w:t>
      </w:r>
      <w:r w:rsidRPr="00FF0D17">
        <w:rPr>
          <w:rFonts w:ascii="Times New Roman" w:hAnsi="Times New Roman" w:cs="Times New Roman"/>
          <w:color w:val="1B1B1B"/>
          <w:sz w:val="24"/>
          <w:szCs w:val="24"/>
          <w:shd w:val="clear" w:color="auto" w:fill="FFFFFF"/>
        </w:rPr>
        <w:t xml:space="preserve">. </w:t>
      </w:r>
      <w:r w:rsidRPr="00FF0D17">
        <w:rPr>
          <w:rFonts w:ascii="Times New Roman" w:hAnsi="Times New Roman" w:cs="Times New Roman"/>
          <w:sz w:val="24"/>
          <w:szCs w:val="24"/>
        </w:rPr>
        <w:t xml:space="preserve">Knowing the prevalence of the different blood groups in a population is of importance in blood transfusion services in medical practice. Additionally, our finding will </w:t>
      </w:r>
      <w:r w:rsidR="00FF0D17" w:rsidRPr="00FF0D17">
        <w:rPr>
          <w:rFonts w:ascii="Times New Roman" w:hAnsi="Times New Roman" w:cs="Times New Roman"/>
          <w:sz w:val="24"/>
          <w:szCs w:val="24"/>
        </w:rPr>
        <w:t>be very</w:t>
      </w:r>
      <w:r w:rsidRPr="00FF0D17">
        <w:rPr>
          <w:rFonts w:ascii="Times New Roman" w:hAnsi="Times New Roman" w:cs="Times New Roman"/>
          <w:sz w:val="24"/>
          <w:szCs w:val="24"/>
        </w:rPr>
        <w:t xml:space="preserve"> useful in management of cases of obstetric haemorrhage and cases of feto-maternal incompatibility.</w:t>
      </w:r>
    </w:p>
    <w:p w14:paraId="53683FB4" w14:textId="3397C514" w:rsidR="00284AE6" w:rsidRDefault="00284AE6" w:rsidP="00F23966">
      <w:pPr>
        <w:spacing w:line="360" w:lineRule="auto"/>
        <w:rPr>
          <w:rFonts w:ascii="Times New Roman" w:hAnsi="Times New Roman" w:cs="Times New Roman"/>
          <w:b/>
          <w:sz w:val="24"/>
          <w:szCs w:val="24"/>
        </w:rPr>
      </w:pPr>
    </w:p>
    <w:p w14:paraId="74A429CD" w14:textId="77777777" w:rsidR="00284AE6" w:rsidRDefault="00284AE6" w:rsidP="00F23966">
      <w:pPr>
        <w:spacing w:line="360" w:lineRule="auto"/>
        <w:rPr>
          <w:rFonts w:ascii="Times New Roman" w:hAnsi="Times New Roman" w:cs="Times New Roman"/>
          <w:b/>
          <w:sz w:val="24"/>
          <w:szCs w:val="24"/>
        </w:rPr>
      </w:pPr>
    </w:p>
    <w:p w14:paraId="60EBC320" w14:textId="77777777" w:rsidR="00284AE6" w:rsidRDefault="00284AE6" w:rsidP="00F23966">
      <w:pPr>
        <w:spacing w:line="360" w:lineRule="auto"/>
        <w:rPr>
          <w:rFonts w:ascii="Times New Roman" w:hAnsi="Times New Roman" w:cs="Times New Roman"/>
          <w:b/>
          <w:sz w:val="24"/>
          <w:szCs w:val="24"/>
        </w:rPr>
      </w:pPr>
    </w:p>
    <w:p w14:paraId="56F0467C" w14:textId="77777777" w:rsidR="00770BE1" w:rsidRPr="00770BE1" w:rsidRDefault="00770BE1" w:rsidP="00770BE1">
      <w:pPr>
        <w:spacing w:after="200" w:line="276" w:lineRule="auto"/>
        <w:rPr>
          <w:rFonts w:ascii="Arial" w:eastAsia="Times New Roman" w:hAnsi="Arial" w:cs="Arial"/>
          <w:b/>
          <w:bCs/>
          <w:lang w:val="en-GB" w:eastAsia="en-GB"/>
        </w:rPr>
      </w:pPr>
      <w:r w:rsidRPr="00770BE1">
        <w:rPr>
          <w:rFonts w:ascii="Arial" w:eastAsia="Times New Roman" w:hAnsi="Arial" w:cs="Arial"/>
          <w:b/>
          <w:bCs/>
          <w:lang w:val="en-GB" w:eastAsia="en-GB"/>
        </w:rPr>
        <w:t>COMPETING INTERESTS DISCLAIMER:</w:t>
      </w:r>
    </w:p>
    <w:p w14:paraId="5ACCD77D" w14:textId="77777777" w:rsidR="00770BE1" w:rsidRPr="00770BE1" w:rsidRDefault="00770BE1" w:rsidP="00770BE1">
      <w:pPr>
        <w:spacing w:after="200" w:line="276" w:lineRule="auto"/>
        <w:rPr>
          <w:rFonts w:ascii="Calibri" w:eastAsia="Times New Roman" w:hAnsi="Calibri" w:cs="Times New Roman"/>
          <w:lang w:val="en-GB" w:eastAsia="en-GB"/>
        </w:rPr>
      </w:pPr>
      <w:r w:rsidRPr="00770BE1">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55FAF92B" w14:textId="5635B500" w:rsidR="00284AE6" w:rsidRDefault="00284AE6" w:rsidP="00F23966">
      <w:pPr>
        <w:spacing w:line="360" w:lineRule="auto"/>
        <w:rPr>
          <w:rFonts w:ascii="Times New Roman" w:hAnsi="Times New Roman" w:cs="Times New Roman"/>
          <w:b/>
          <w:sz w:val="24"/>
          <w:szCs w:val="24"/>
        </w:rPr>
      </w:pPr>
    </w:p>
    <w:p w14:paraId="656DABEC" w14:textId="3B695E4B" w:rsidR="00B67460" w:rsidRDefault="00B67460" w:rsidP="00F23966">
      <w:pPr>
        <w:spacing w:line="360" w:lineRule="auto"/>
        <w:rPr>
          <w:rFonts w:ascii="Times New Roman" w:hAnsi="Times New Roman" w:cs="Times New Roman"/>
          <w:b/>
          <w:sz w:val="24"/>
          <w:szCs w:val="24"/>
        </w:rPr>
      </w:pPr>
    </w:p>
    <w:p w14:paraId="545329C1" w14:textId="1575A808" w:rsidR="00B67460" w:rsidRDefault="00B67460" w:rsidP="00F23966">
      <w:pPr>
        <w:spacing w:line="360" w:lineRule="auto"/>
        <w:rPr>
          <w:rFonts w:ascii="Times New Roman" w:hAnsi="Times New Roman" w:cs="Times New Roman"/>
          <w:b/>
          <w:sz w:val="24"/>
          <w:szCs w:val="24"/>
        </w:rPr>
      </w:pPr>
    </w:p>
    <w:p w14:paraId="5DBC095B" w14:textId="11BFC8B8" w:rsidR="00B67460" w:rsidRDefault="00B67460" w:rsidP="00F23966">
      <w:pPr>
        <w:spacing w:line="360" w:lineRule="auto"/>
        <w:rPr>
          <w:rFonts w:ascii="Times New Roman" w:hAnsi="Times New Roman" w:cs="Times New Roman"/>
          <w:b/>
          <w:sz w:val="24"/>
          <w:szCs w:val="24"/>
        </w:rPr>
      </w:pPr>
    </w:p>
    <w:p w14:paraId="0583FA76" w14:textId="332C3C83" w:rsidR="00B67460" w:rsidRDefault="00B67460" w:rsidP="00F23966">
      <w:pPr>
        <w:spacing w:line="360" w:lineRule="auto"/>
        <w:rPr>
          <w:rFonts w:ascii="Times New Roman" w:hAnsi="Times New Roman" w:cs="Times New Roman"/>
          <w:b/>
          <w:sz w:val="24"/>
          <w:szCs w:val="24"/>
        </w:rPr>
      </w:pPr>
    </w:p>
    <w:p w14:paraId="431A378B" w14:textId="77777777" w:rsidR="00B67460" w:rsidRPr="00F23966" w:rsidRDefault="00B67460" w:rsidP="00F23966">
      <w:pPr>
        <w:spacing w:line="360" w:lineRule="auto"/>
        <w:rPr>
          <w:rFonts w:ascii="Times New Roman" w:hAnsi="Times New Roman" w:cs="Times New Roman"/>
          <w:b/>
          <w:sz w:val="24"/>
          <w:szCs w:val="24"/>
        </w:rPr>
      </w:pPr>
    </w:p>
    <w:p w14:paraId="5BC771A0" w14:textId="77777777" w:rsidR="00D14A42" w:rsidRPr="00F23966" w:rsidRDefault="00D14A42" w:rsidP="00F23966">
      <w:pPr>
        <w:spacing w:line="360" w:lineRule="auto"/>
        <w:rPr>
          <w:rFonts w:ascii="Times New Roman" w:hAnsi="Times New Roman" w:cs="Times New Roman"/>
          <w:b/>
          <w:sz w:val="24"/>
          <w:szCs w:val="24"/>
        </w:rPr>
      </w:pPr>
    </w:p>
    <w:p w14:paraId="0AF5276D" w14:textId="77777777" w:rsidR="00B67460" w:rsidRDefault="00B67460" w:rsidP="00F23966">
      <w:pPr>
        <w:spacing w:line="360" w:lineRule="auto"/>
        <w:rPr>
          <w:rFonts w:ascii="Times New Roman" w:hAnsi="Times New Roman" w:cs="Times New Roman"/>
          <w:b/>
          <w:sz w:val="24"/>
          <w:szCs w:val="24"/>
        </w:rPr>
      </w:pPr>
    </w:p>
    <w:p w14:paraId="508D857D" w14:textId="5FD1B40C" w:rsidR="00FA4DAD" w:rsidRPr="00F23966" w:rsidRDefault="00FA4DAD" w:rsidP="00F23966">
      <w:pPr>
        <w:spacing w:line="360" w:lineRule="auto"/>
        <w:rPr>
          <w:rFonts w:ascii="Times New Roman" w:hAnsi="Times New Roman" w:cs="Times New Roman"/>
          <w:b/>
          <w:sz w:val="24"/>
          <w:szCs w:val="24"/>
        </w:rPr>
      </w:pPr>
      <w:r w:rsidRPr="00F23966">
        <w:rPr>
          <w:rFonts w:ascii="Times New Roman" w:hAnsi="Times New Roman" w:cs="Times New Roman"/>
          <w:b/>
          <w:sz w:val="24"/>
          <w:szCs w:val="24"/>
        </w:rPr>
        <w:t>REFERENCES</w:t>
      </w:r>
    </w:p>
    <w:p w14:paraId="0DAF60F9" w14:textId="4DC72191" w:rsidR="00D14A42" w:rsidRPr="00B67460" w:rsidRDefault="006F31FA" w:rsidP="00B67460">
      <w:pPr>
        <w:pStyle w:val="ListParagraph"/>
        <w:numPr>
          <w:ilvl w:val="0"/>
          <w:numId w:val="1"/>
        </w:numPr>
        <w:spacing w:line="360" w:lineRule="auto"/>
        <w:rPr>
          <w:rFonts w:ascii="Times New Roman" w:hAnsi="Times New Roman" w:cs="Times New Roman"/>
          <w:b/>
          <w:sz w:val="24"/>
          <w:szCs w:val="24"/>
        </w:rPr>
      </w:pPr>
      <w:r w:rsidRPr="00B67460">
        <w:rPr>
          <w:rFonts w:ascii="Times New Roman" w:hAnsi="Times New Roman" w:cs="Times New Roman"/>
          <w:sz w:val="24"/>
          <w:szCs w:val="24"/>
        </w:rPr>
        <w:t xml:space="preserve">Mahmut Bayık: The Past, Present, And Future of Transfusion. Hematology, Transfusion and Cell </w:t>
      </w:r>
      <w:proofErr w:type="spellStart"/>
      <w:proofErr w:type="gramStart"/>
      <w:r w:rsidRPr="00B67460">
        <w:rPr>
          <w:rFonts w:ascii="Times New Roman" w:hAnsi="Times New Roman" w:cs="Times New Roman"/>
          <w:sz w:val="24"/>
          <w:szCs w:val="24"/>
        </w:rPr>
        <w:t>Therapy,Volume</w:t>
      </w:r>
      <w:proofErr w:type="spellEnd"/>
      <w:proofErr w:type="gramEnd"/>
      <w:r w:rsidRPr="00B67460">
        <w:rPr>
          <w:rFonts w:ascii="Times New Roman" w:hAnsi="Times New Roman" w:cs="Times New Roman"/>
          <w:sz w:val="24"/>
          <w:szCs w:val="24"/>
        </w:rPr>
        <w:t xml:space="preserve"> 47, Supplement 4,2025,106190,ISSN 2531-1379</w:t>
      </w:r>
    </w:p>
    <w:p w14:paraId="6B5F8812" w14:textId="333B519A" w:rsidR="006F31FA" w:rsidRPr="00B67460" w:rsidRDefault="006F31FA" w:rsidP="00B67460">
      <w:pPr>
        <w:pStyle w:val="ListParagraph"/>
        <w:numPr>
          <w:ilvl w:val="0"/>
          <w:numId w:val="1"/>
        </w:numPr>
        <w:spacing w:line="360" w:lineRule="auto"/>
        <w:rPr>
          <w:rFonts w:ascii="Times New Roman" w:hAnsi="Times New Roman" w:cs="Times New Roman"/>
          <w:b/>
          <w:sz w:val="24"/>
          <w:szCs w:val="24"/>
        </w:rPr>
      </w:pPr>
      <w:r w:rsidRPr="00B67460">
        <w:rPr>
          <w:rFonts w:ascii="Times New Roman" w:hAnsi="Times New Roman" w:cs="Times New Roman"/>
          <w:color w:val="1B1B1B"/>
          <w:sz w:val="24"/>
          <w:szCs w:val="24"/>
          <w:shd w:val="clear" w:color="auto" w:fill="FFFFFF"/>
        </w:rPr>
        <w:lastRenderedPageBreak/>
        <w:t xml:space="preserve">Liu FH, Guo JK, Xing WY, Bai XL, Chang YJ, Lu Z et al. ABO and Rhesus blood groups and multiple health outcomes: an umbrella review of systematic reviews with meta-analyses of observational studies. BMC Med. 2024 May 20;22(1):206. </w:t>
      </w:r>
      <w:proofErr w:type="spellStart"/>
      <w:r w:rsidRPr="00B67460">
        <w:rPr>
          <w:rFonts w:ascii="Times New Roman" w:hAnsi="Times New Roman" w:cs="Times New Roman"/>
          <w:color w:val="1B1B1B"/>
          <w:sz w:val="24"/>
          <w:szCs w:val="24"/>
          <w:shd w:val="clear" w:color="auto" w:fill="FFFFFF"/>
        </w:rPr>
        <w:t>doi</w:t>
      </w:r>
      <w:proofErr w:type="spellEnd"/>
      <w:r w:rsidRPr="00B67460">
        <w:rPr>
          <w:rFonts w:ascii="Times New Roman" w:hAnsi="Times New Roman" w:cs="Times New Roman"/>
          <w:color w:val="1B1B1B"/>
          <w:sz w:val="24"/>
          <w:szCs w:val="24"/>
          <w:shd w:val="clear" w:color="auto" w:fill="FFFFFF"/>
        </w:rPr>
        <w:t>: 10.1186/s12916-024-03423-x. Erratum in: BMC Med. 2024 Jul 11;22(1):291.</w:t>
      </w:r>
    </w:p>
    <w:p w14:paraId="05B65C70" w14:textId="1EC89FE4" w:rsidR="00BF3076" w:rsidRPr="00B67460" w:rsidRDefault="00BC0C3B" w:rsidP="00B67460">
      <w:pPr>
        <w:pStyle w:val="ListParagraph"/>
        <w:numPr>
          <w:ilvl w:val="0"/>
          <w:numId w:val="1"/>
        </w:numPr>
        <w:spacing w:line="360" w:lineRule="auto"/>
        <w:rPr>
          <w:rFonts w:ascii="Times New Roman" w:hAnsi="Times New Roman" w:cs="Times New Roman"/>
          <w:b/>
          <w:sz w:val="24"/>
          <w:szCs w:val="24"/>
        </w:rPr>
      </w:pPr>
      <w:r w:rsidRPr="00B67460">
        <w:rPr>
          <w:rFonts w:ascii="Times New Roman" w:hAnsi="Times New Roman" w:cs="Times New Roman"/>
          <w:color w:val="1B1B1B"/>
          <w:sz w:val="24"/>
          <w:szCs w:val="24"/>
          <w:shd w:val="clear" w:color="auto" w:fill="FFFFFF"/>
        </w:rPr>
        <w:t xml:space="preserve">Gupta A, Mirza S, Khurana S, Singh R, Chaturvedi S, Singh B. Enigmatic Weak D antigen: An Experience in a Tertiary Care Hospital of East Delhi. J Clin Diagn Res. 2016 Jun;10(6):EC12-5. </w:t>
      </w:r>
      <w:proofErr w:type="spellStart"/>
      <w:r w:rsidRPr="00B67460">
        <w:rPr>
          <w:rFonts w:ascii="Times New Roman" w:hAnsi="Times New Roman" w:cs="Times New Roman"/>
          <w:color w:val="1B1B1B"/>
          <w:sz w:val="24"/>
          <w:szCs w:val="24"/>
          <w:shd w:val="clear" w:color="auto" w:fill="FFFFFF"/>
        </w:rPr>
        <w:t>doi</w:t>
      </w:r>
      <w:proofErr w:type="spellEnd"/>
      <w:r w:rsidRPr="00B67460">
        <w:rPr>
          <w:rFonts w:ascii="Times New Roman" w:hAnsi="Times New Roman" w:cs="Times New Roman"/>
          <w:color w:val="1B1B1B"/>
          <w:sz w:val="24"/>
          <w:szCs w:val="24"/>
          <w:shd w:val="clear" w:color="auto" w:fill="FFFFFF"/>
        </w:rPr>
        <w:t xml:space="preserve">: 10.7860/JCDR/2016/16278.7972. </w:t>
      </w:r>
      <w:proofErr w:type="spellStart"/>
      <w:r w:rsidRPr="00B67460">
        <w:rPr>
          <w:rFonts w:ascii="Times New Roman" w:hAnsi="Times New Roman" w:cs="Times New Roman"/>
          <w:color w:val="1B1B1B"/>
          <w:sz w:val="24"/>
          <w:szCs w:val="24"/>
          <w:shd w:val="clear" w:color="auto" w:fill="FFFFFF"/>
        </w:rPr>
        <w:t>Epub</w:t>
      </w:r>
      <w:proofErr w:type="spellEnd"/>
      <w:r w:rsidRPr="00B67460">
        <w:rPr>
          <w:rFonts w:ascii="Times New Roman" w:hAnsi="Times New Roman" w:cs="Times New Roman"/>
          <w:color w:val="1B1B1B"/>
          <w:sz w:val="24"/>
          <w:szCs w:val="24"/>
          <w:shd w:val="clear" w:color="auto" w:fill="FFFFFF"/>
        </w:rPr>
        <w:t xml:space="preserve"> 2016 Jun 1</w:t>
      </w:r>
      <w:r w:rsidR="00BF3076" w:rsidRPr="00B67460">
        <w:rPr>
          <w:rFonts w:ascii="Times New Roman" w:hAnsi="Times New Roman" w:cs="Times New Roman"/>
          <w:color w:val="1B1B1B"/>
          <w:sz w:val="24"/>
          <w:szCs w:val="24"/>
          <w:shd w:val="clear" w:color="auto" w:fill="FFFFFF"/>
        </w:rPr>
        <w:t>Farhud DD, Zarif Yeganeh M. A brief history of human blood groups. Iran J Public Health. 2013;42(1):1-6.</w:t>
      </w:r>
    </w:p>
    <w:p w14:paraId="16350B9A" w14:textId="4B9AD9BD" w:rsidR="00A903B6" w:rsidRPr="00B67460" w:rsidRDefault="00E62AF6" w:rsidP="00B67460">
      <w:pPr>
        <w:pStyle w:val="ListParagraph"/>
        <w:numPr>
          <w:ilvl w:val="0"/>
          <w:numId w:val="1"/>
        </w:numPr>
        <w:spacing w:line="360" w:lineRule="auto"/>
        <w:rPr>
          <w:rFonts w:ascii="Times New Roman" w:hAnsi="Times New Roman" w:cs="Times New Roman"/>
          <w:b/>
          <w:sz w:val="24"/>
          <w:szCs w:val="24"/>
        </w:rPr>
      </w:pPr>
      <w:r w:rsidRPr="00B67460">
        <w:rPr>
          <w:rFonts w:ascii="Times New Roman" w:hAnsi="Times New Roman" w:cs="Times New Roman"/>
          <w:color w:val="212121"/>
          <w:sz w:val="24"/>
          <w:szCs w:val="24"/>
          <w:shd w:val="clear" w:color="auto" w:fill="FFFFFF"/>
        </w:rPr>
        <w:t xml:space="preserve">Gassner C, Castilho L, Chen Q, Clausen FB, Denomme GA, Flegel WA et al. </w:t>
      </w:r>
      <w:proofErr w:type="spellStart"/>
      <w:r w:rsidRPr="00B67460">
        <w:rPr>
          <w:rFonts w:ascii="Times New Roman" w:hAnsi="Times New Roman" w:cs="Times New Roman"/>
          <w:color w:val="212121"/>
          <w:sz w:val="24"/>
          <w:szCs w:val="24"/>
          <w:shd w:val="clear" w:color="auto" w:fill="FFFFFF"/>
        </w:rPr>
        <w:t>Gleadall</w:t>
      </w:r>
      <w:proofErr w:type="spellEnd"/>
      <w:r w:rsidRPr="00B67460">
        <w:rPr>
          <w:rFonts w:ascii="Times New Roman" w:hAnsi="Times New Roman" w:cs="Times New Roman"/>
          <w:color w:val="212121"/>
          <w:sz w:val="24"/>
          <w:szCs w:val="24"/>
          <w:shd w:val="clear" w:color="auto" w:fill="FFFFFF"/>
        </w:rPr>
        <w:t xml:space="preserve"> N, </w:t>
      </w:r>
      <w:proofErr w:type="spellStart"/>
      <w:r w:rsidRPr="00B67460">
        <w:rPr>
          <w:rFonts w:ascii="Times New Roman" w:hAnsi="Times New Roman" w:cs="Times New Roman"/>
          <w:color w:val="212121"/>
          <w:sz w:val="24"/>
          <w:szCs w:val="24"/>
          <w:shd w:val="clear" w:color="auto" w:fill="FFFFFF"/>
        </w:rPr>
        <w:t>Hellberg</w:t>
      </w:r>
      <w:proofErr w:type="spellEnd"/>
      <w:r w:rsidRPr="00B67460">
        <w:rPr>
          <w:rFonts w:ascii="Times New Roman" w:hAnsi="Times New Roman" w:cs="Times New Roman"/>
          <w:color w:val="212121"/>
          <w:sz w:val="24"/>
          <w:szCs w:val="24"/>
          <w:shd w:val="clear" w:color="auto" w:fill="FFFFFF"/>
        </w:rPr>
        <w:t xml:space="preserve"> Å, Ji Y, Keller MA, Lane WJ, </w:t>
      </w:r>
      <w:proofErr w:type="spellStart"/>
      <w:r w:rsidRPr="00B67460">
        <w:rPr>
          <w:rFonts w:ascii="Times New Roman" w:hAnsi="Times New Roman" w:cs="Times New Roman"/>
          <w:color w:val="212121"/>
          <w:sz w:val="24"/>
          <w:szCs w:val="24"/>
          <w:shd w:val="clear" w:color="auto" w:fill="FFFFFF"/>
        </w:rPr>
        <w:t>Ligthart</w:t>
      </w:r>
      <w:proofErr w:type="spellEnd"/>
      <w:r w:rsidRPr="00B67460">
        <w:rPr>
          <w:rFonts w:ascii="Times New Roman" w:hAnsi="Times New Roman" w:cs="Times New Roman"/>
          <w:color w:val="212121"/>
          <w:sz w:val="24"/>
          <w:szCs w:val="24"/>
          <w:shd w:val="clear" w:color="auto" w:fill="FFFFFF"/>
        </w:rPr>
        <w:t xml:space="preserve"> P, Lomas-Francis C, Nogues N, Olsson ML, Peyrard T, Storry JR, Tani Y, Thornton N, van der </w:t>
      </w:r>
      <w:proofErr w:type="spellStart"/>
      <w:r w:rsidRPr="00B67460">
        <w:rPr>
          <w:rFonts w:ascii="Times New Roman" w:hAnsi="Times New Roman" w:cs="Times New Roman"/>
          <w:color w:val="212121"/>
          <w:sz w:val="24"/>
          <w:szCs w:val="24"/>
          <w:shd w:val="clear" w:color="auto" w:fill="FFFFFF"/>
        </w:rPr>
        <w:t>Schoot</w:t>
      </w:r>
      <w:proofErr w:type="spellEnd"/>
      <w:r w:rsidRPr="00B67460">
        <w:rPr>
          <w:rFonts w:ascii="Times New Roman" w:hAnsi="Times New Roman" w:cs="Times New Roman"/>
          <w:color w:val="212121"/>
          <w:sz w:val="24"/>
          <w:szCs w:val="24"/>
          <w:shd w:val="clear" w:color="auto" w:fill="FFFFFF"/>
        </w:rPr>
        <w:t xml:space="preserve"> E, </w:t>
      </w:r>
      <w:proofErr w:type="spellStart"/>
      <w:r w:rsidRPr="00B67460">
        <w:rPr>
          <w:rFonts w:ascii="Times New Roman" w:hAnsi="Times New Roman" w:cs="Times New Roman"/>
          <w:color w:val="212121"/>
          <w:sz w:val="24"/>
          <w:szCs w:val="24"/>
          <w:shd w:val="clear" w:color="auto" w:fill="FFFFFF"/>
        </w:rPr>
        <w:t>Veldhuisen</w:t>
      </w:r>
      <w:proofErr w:type="spellEnd"/>
      <w:r w:rsidRPr="00B67460">
        <w:rPr>
          <w:rFonts w:ascii="Times New Roman" w:hAnsi="Times New Roman" w:cs="Times New Roman"/>
          <w:color w:val="212121"/>
          <w:sz w:val="24"/>
          <w:szCs w:val="24"/>
          <w:shd w:val="clear" w:color="auto" w:fill="FFFFFF"/>
        </w:rPr>
        <w:t xml:space="preserve"> B, Wagner F, Weinstock C, Wendel S, Westhoff C, Yahalom V, Hyland CA. International Society of Blood Transfusion Working Party on Red Cell Immunogenetics and Blood Group Terminology Report of Basel and three virtual business meetings: Update on blood group systems. Vox Sang. 2022 Nov;117(11):1332-1344. </w:t>
      </w:r>
    </w:p>
    <w:p w14:paraId="0EA0027A" w14:textId="7125A10C" w:rsidR="001F3388" w:rsidRPr="00B67460" w:rsidRDefault="009A0546" w:rsidP="00B67460">
      <w:pPr>
        <w:pStyle w:val="ListParagraph"/>
        <w:numPr>
          <w:ilvl w:val="0"/>
          <w:numId w:val="1"/>
        </w:numPr>
        <w:spacing w:line="360" w:lineRule="auto"/>
        <w:rPr>
          <w:rFonts w:ascii="Times New Roman" w:hAnsi="Times New Roman" w:cs="Times New Roman"/>
          <w:b/>
          <w:sz w:val="24"/>
          <w:szCs w:val="24"/>
        </w:rPr>
      </w:pPr>
      <w:r w:rsidRPr="00B67460">
        <w:rPr>
          <w:rFonts w:ascii="Times New Roman" w:hAnsi="Times New Roman" w:cs="Times New Roman"/>
          <w:color w:val="333333"/>
          <w:sz w:val="24"/>
          <w:szCs w:val="24"/>
          <w:shd w:val="clear" w:color="auto" w:fill="FFFFFF"/>
        </w:rPr>
        <w:t xml:space="preserve">Liu Z, Liu M, Mercado T, et al. Extended blood group molecular typing and next-generation sequencing. </w:t>
      </w:r>
      <w:proofErr w:type="spellStart"/>
      <w:r w:rsidRPr="00B67460">
        <w:rPr>
          <w:rFonts w:ascii="Times New Roman" w:hAnsi="Times New Roman" w:cs="Times New Roman"/>
          <w:color w:val="333333"/>
          <w:sz w:val="24"/>
          <w:szCs w:val="24"/>
          <w:shd w:val="clear" w:color="auto" w:fill="FFFFFF"/>
        </w:rPr>
        <w:t>Transfus</w:t>
      </w:r>
      <w:proofErr w:type="spellEnd"/>
      <w:r w:rsidRPr="00B67460">
        <w:rPr>
          <w:rFonts w:ascii="Times New Roman" w:hAnsi="Times New Roman" w:cs="Times New Roman"/>
          <w:color w:val="333333"/>
          <w:sz w:val="24"/>
          <w:szCs w:val="24"/>
          <w:shd w:val="clear" w:color="auto" w:fill="FFFFFF"/>
        </w:rPr>
        <w:t xml:space="preserve"> Med Rev </w:t>
      </w:r>
      <w:proofErr w:type="gramStart"/>
      <w:r w:rsidRPr="00B67460">
        <w:rPr>
          <w:rFonts w:ascii="Times New Roman" w:hAnsi="Times New Roman" w:cs="Times New Roman"/>
          <w:color w:val="333333"/>
          <w:sz w:val="24"/>
          <w:szCs w:val="24"/>
          <w:shd w:val="clear" w:color="auto" w:fill="FFFFFF"/>
        </w:rPr>
        <w:t>2014;28:177</w:t>
      </w:r>
      <w:proofErr w:type="gramEnd"/>
      <w:r w:rsidRPr="00B67460">
        <w:rPr>
          <w:rFonts w:ascii="Times New Roman" w:hAnsi="Times New Roman" w:cs="Times New Roman"/>
          <w:color w:val="333333"/>
          <w:sz w:val="24"/>
          <w:szCs w:val="24"/>
          <w:shd w:val="clear" w:color="auto" w:fill="FFFFFF"/>
        </w:rPr>
        <w:t>-86.</w:t>
      </w:r>
    </w:p>
    <w:p w14:paraId="4BA03B1A" w14:textId="6CAD4DC2" w:rsidR="009A0546" w:rsidRPr="00B67460" w:rsidRDefault="009A0546" w:rsidP="00B67460">
      <w:pPr>
        <w:pStyle w:val="ListParagraph"/>
        <w:numPr>
          <w:ilvl w:val="0"/>
          <w:numId w:val="1"/>
        </w:numPr>
        <w:spacing w:line="360" w:lineRule="auto"/>
        <w:rPr>
          <w:rFonts w:ascii="Times New Roman" w:hAnsi="Times New Roman" w:cs="Times New Roman"/>
          <w:b/>
          <w:sz w:val="24"/>
          <w:szCs w:val="24"/>
        </w:rPr>
      </w:pPr>
      <w:proofErr w:type="spellStart"/>
      <w:r w:rsidRPr="00B67460">
        <w:rPr>
          <w:rFonts w:ascii="Times New Roman" w:hAnsi="Times New Roman" w:cs="Times New Roman"/>
          <w:color w:val="212121"/>
          <w:sz w:val="24"/>
          <w:szCs w:val="24"/>
          <w:shd w:val="clear" w:color="auto" w:fill="FFFFFF"/>
        </w:rPr>
        <w:t>Obukhova</w:t>
      </w:r>
      <w:proofErr w:type="spellEnd"/>
      <w:r w:rsidRPr="00B67460">
        <w:rPr>
          <w:rFonts w:ascii="Times New Roman" w:hAnsi="Times New Roman" w:cs="Times New Roman"/>
          <w:color w:val="212121"/>
          <w:sz w:val="24"/>
          <w:szCs w:val="24"/>
          <w:shd w:val="clear" w:color="auto" w:fill="FFFFFF"/>
        </w:rPr>
        <w:t xml:space="preserve"> P, </w:t>
      </w:r>
      <w:proofErr w:type="spellStart"/>
      <w:r w:rsidRPr="00B67460">
        <w:rPr>
          <w:rFonts w:ascii="Times New Roman" w:hAnsi="Times New Roman" w:cs="Times New Roman"/>
          <w:color w:val="212121"/>
          <w:sz w:val="24"/>
          <w:szCs w:val="24"/>
          <w:shd w:val="clear" w:color="auto" w:fill="FFFFFF"/>
        </w:rPr>
        <w:t>Korchagina</w:t>
      </w:r>
      <w:proofErr w:type="spellEnd"/>
      <w:r w:rsidRPr="00B67460">
        <w:rPr>
          <w:rFonts w:ascii="Times New Roman" w:hAnsi="Times New Roman" w:cs="Times New Roman"/>
          <w:color w:val="212121"/>
          <w:sz w:val="24"/>
          <w:szCs w:val="24"/>
          <w:shd w:val="clear" w:color="auto" w:fill="FFFFFF"/>
        </w:rPr>
        <w:t xml:space="preserve"> E, Henry S, Bovin N. Natural anti-A and anti-B of the ABO system: </w:t>
      </w:r>
      <w:proofErr w:type="spellStart"/>
      <w:r w:rsidRPr="00B67460">
        <w:rPr>
          <w:rFonts w:ascii="Times New Roman" w:hAnsi="Times New Roman" w:cs="Times New Roman"/>
          <w:color w:val="212121"/>
          <w:sz w:val="24"/>
          <w:szCs w:val="24"/>
          <w:shd w:val="clear" w:color="auto" w:fill="FFFFFF"/>
        </w:rPr>
        <w:t>allo</w:t>
      </w:r>
      <w:proofErr w:type="spellEnd"/>
      <w:r w:rsidRPr="00B67460">
        <w:rPr>
          <w:rFonts w:ascii="Times New Roman" w:hAnsi="Times New Roman" w:cs="Times New Roman"/>
          <w:color w:val="212121"/>
          <w:sz w:val="24"/>
          <w:szCs w:val="24"/>
          <w:shd w:val="clear" w:color="auto" w:fill="FFFFFF"/>
        </w:rPr>
        <w:t xml:space="preserve">- and autoantibodies have different epitope specificity. Transfusion. 2012 Apr;52(4):860-9. </w:t>
      </w:r>
      <w:proofErr w:type="spellStart"/>
      <w:r w:rsidRPr="00B67460">
        <w:rPr>
          <w:rFonts w:ascii="Times New Roman" w:hAnsi="Times New Roman" w:cs="Times New Roman"/>
          <w:color w:val="212121"/>
          <w:sz w:val="24"/>
          <w:szCs w:val="24"/>
          <w:shd w:val="clear" w:color="auto" w:fill="FFFFFF"/>
        </w:rPr>
        <w:t>doi</w:t>
      </w:r>
      <w:proofErr w:type="spellEnd"/>
      <w:r w:rsidRPr="00B67460">
        <w:rPr>
          <w:rFonts w:ascii="Times New Roman" w:hAnsi="Times New Roman" w:cs="Times New Roman"/>
          <w:color w:val="212121"/>
          <w:sz w:val="24"/>
          <w:szCs w:val="24"/>
          <w:shd w:val="clear" w:color="auto" w:fill="FFFFFF"/>
        </w:rPr>
        <w:t>: 10.1111/j.1537-2995.2011.</w:t>
      </w:r>
      <w:proofErr w:type="gramStart"/>
      <w:r w:rsidRPr="00B67460">
        <w:rPr>
          <w:rFonts w:ascii="Times New Roman" w:hAnsi="Times New Roman" w:cs="Times New Roman"/>
          <w:color w:val="212121"/>
          <w:sz w:val="24"/>
          <w:szCs w:val="24"/>
          <w:shd w:val="clear" w:color="auto" w:fill="FFFFFF"/>
        </w:rPr>
        <w:t>03381.x.</w:t>
      </w:r>
      <w:proofErr w:type="gramEnd"/>
      <w:r w:rsidRPr="00B67460">
        <w:rPr>
          <w:rFonts w:ascii="Times New Roman" w:hAnsi="Times New Roman" w:cs="Times New Roman"/>
          <w:color w:val="212121"/>
          <w:sz w:val="24"/>
          <w:szCs w:val="24"/>
          <w:shd w:val="clear" w:color="auto" w:fill="FFFFFF"/>
        </w:rPr>
        <w:t xml:space="preserve"> </w:t>
      </w:r>
      <w:proofErr w:type="spellStart"/>
      <w:r w:rsidRPr="00B67460">
        <w:rPr>
          <w:rFonts w:ascii="Times New Roman" w:hAnsi="Times New Roman" w:cs="Times New Roman"/>
          <w:color w:val="212121"/>
          <w:sz w:val="24"/>
          <w:szCs w:val="24"/>
          <w:shd w:val="clear" w:color="auto" w:fill="FFFFFF"/>
        </w:rPr>
        <w:t>Epub</w:t>
      </w:r>
      <w:proofErr w:type="spellEnd"/>
      <w:r w:rsidRPr="00B67460">
        <w:rPr>
          <w:rFonts w:ascii="Times New Roman" w:hAnsi="Times New Roman" w:cs="Times New Roman"/>
          <w:color w:val="212121"/>
          <w:sz w:val="24"/>
          <w:szCs w:val="24"/>
          <w:shd w:val="clear" w:color="auto" w:fill="FFFFFF"/>
        </w:rPr>
        <w:t xml:space="preserve"> 2011 Oct 7. </w:t>
      </w:r>
    </w:p>
    <w:p w14:paraId="4F8D0024" w14:textId="4950B932" w:rsidR="00532F62" w:rsidRPr="00B67460" w:rsidRDefault="00532F62" w:rsidP="00B67460">
      <w:pPr>
        <w:pStyle w:val="ListParagraph"/>
        <w:numPr>
          <w:ilvl w:val="0"/>
          <w:numId w:val="1"/>
        </w:numPr>
        <w:spacing w:line="360" w:lineRule="auto"/>
        <w:rPr>
          <w:rFonts w:ascii="Times New Roman" w:hAnsi="Times New Roman" w:cs="Times New Roman"/>
          <w:b/>
          <w:sz w:val="24"/>
          <w:szCs w:val="24"/>
        </w:rPr>
      </w:pPr>
      <w:r w:rsidRPr="00B67460">
        <w:rPr>
          <w:rFonts w:ascii="Times New Roman" w:hAnsi="Times New Roman" w:cs="Times New Roman"/>
          <w:color w:val="1B1B1B"/>
          <w:sz w:val="24"/>
          <w:szCs w:val="24"/>
          <w:shd w:val="clear" w:color="auto" w:fill="FFFFFF"/>
        </w:rPr>
        <w:t>Solanki A, Chandra T, Singh A. Prevalence of red blood cell antibodies in whole blood donors: A single-</w:t>
      </w:r>
      <w:proofErr w:type="spellStart"/>
      <w:r w:rsidRPr="00B67460">
        <w:rPr>
          <w:rFonts w:ascii="Times New Roman" w:hAnsi="Times New Roman" w:cs="Times New Roman"/>
          <w:color w:val="1B1B1B"/>
          <w:sz w:val="24"/>
          <w:szCs w:val="24"/>
          <w:shd w:val="clear" w:color="auto" w:fill="FFFFFF"/>
        </w:rPr>
        <w:t>centre</w:t>
      </w:r>
      <w:proofErr w:type="spellEnd"/>
      <w:r w:rsidRPr="00B67460">
        <w:rPr>
          <w:rFonts w:ascii="Times New Roman" w:hAnsi="Times New Roman" w:cs="Times New Roman"/>
          <w:color w:val="1B1B1B"/>
          <w:sz w:val="24"/>
          <w:szCs w:val="24"/>
          <w:shd w:val="clear" w:color="auto" w:fill="FFFFFF"/>
        </w:rPr>
        <w:t xml:space="preserve"> experience in north India. Indian J Med Res. 2020 Sep;152(3):280-284</w:t>
      </w:r>
    </w:p>
    <w:p w14:paraId="38DD8416" w14:textId="10F87ACB" w:rsidR="00532F62" w:rsidRPr="00B67460" w:rsidRDefault="000254CB" w:rsidP="00B67460">
      <w:pPr>
        <w:pStyle w:val="ListParagraph"/>
        <w:numPr>
          <w:ilvl w:val="0"/>
          <w:numId w:val="1"/>
        </w:numPr>
        <w:spacing w:line="360" w:lineRule="auto"/>
        <w:rPr>
          <w:rFonts w:ascii="Times New Roman" w:hAnsi="Times New Roman" w:cs="Times New Roman"/>
          <w:b/>
          <w:sz w:val="24"/>
          <w:szCs w:val="24"/>
        </w:rPr>
      </w:pPr>
      <w:r w:rsidRPr="00B67460">
        <w:rPr>
          <w:rFonts w:ascii="Times New Roman" w:hAnsi="Times New Roman" w:cs="Times New Roman"/>
          <w:color w:val="1B1B1B"/>
          <w:sz w:val="24"/>
          <w:szCs w:val="24"/>
          <w:shd w:val="clear" w:color="auto" w:fill="FFFFFF"/>
        </w:rPr>
        <w:t xml:space="preserve">Mitra R, Mishra N, Rath GP. Blood groups systems. Indian J Anaesth. 2014 Sep;58(5):524-8. </w:t>
      </w:r>
      <w:proofErr w:type="spellStart"/>
      <w:r w:rsidRPr="00B67460">
        <w:rPr>
          <w:rFonts w:ascii="Times New Roman" w:hAnsi="Times New Roman" w:cs="Times New Roman"/>
          <w:color w:val="1B1B1B"/>
          <w:sz w:val="24"/>
          <w:szCs w:val="24"/>
          <w:shd w:val="clear" w:color="auto" w:fill="FFFFFF"/>
        </w:rPr>
        <w:t>doi</w:t>
      </w:r>
      <w:proofErr w:type="spellEnd"/>
      <w:r w:rsidRPr="00B67460">
        <w:rPr>
          <w:rFonts w:ascii="Times New Roman" w:hAnsi="Times New Roman" w:cs="Times New Roman"/>
          <w:color w:val="1B1B1B"/>
          <w:sz w:val="24"/>
          <w:szCs w:val="24"/>
          <w:shd w:val="clear" w:color="auto" w:fill="FFFFFF"/>
        </w:rPr>
        <w:t>: 10.4103/0019-5049.144645.</w:t>
      </w:r>
    </w:p>
    <w:p w14:paraId="278B65E9" w14:textId="052149E0" w:rsidR="000254CB" w:rsidRPr="00B67460" w:rsidRDefault="0052367A" w:rsidP="00B67460">
      <w:pPr>
        <w:pStyle w:val="ListParagraph"/>
        <w:numPr>
          <w:ilvl w:val="0"/>
          <w:numId w:val="1"/>
        </w:numPr>
        <w:spacing w:line="360" w:lineRule="auto"/>
        <w:rPr>
          <w:rFonts w:ascii="Times New Roman" w:hAnsi="Times New Roman" w:cs="Times New Roman"/>
          <w:b/>
          <w:sz w:val="24"/>
          <w:szCs w:val="24"/>
        </w:rPr>
      </w:pPr>
      <w:r w:rsidRPr="00B67460">
        <w:rPr>
          <w:rFonts w:ascii="Times New Roman" w:hAnsi="Times New Roman" w:cs="Times New Roman"/>
          <w:color w:val="1B1B1B"/>
          <w:sz w:val="24"/>
          <w:szCs w:val="24"/>
          <w:shd w:val="clear" w:color="auto" w:fill="FFFFFF"/>
        </w:rPr>
        <w:t xml:space="preserve">Pandey P, </w:t>
      </w:r>
      <w:proofErr w:type="spellStart"/>
      <w:r w:rsidRPr="00B67460">
        <w:rPr>
          <w:rFonts w:ascii="Times New Roman" w:hAnsi="Times New Roman" w:cs="Times New Roman"/>
          <w:color w:val="1B1B1B"/>
          <w:sz w:val="24"/>
          <w:szCs w:val="24"/>
          <w:shd w:val="clear" w:color="auto" w:fill="FFFFFF"/>
        </w:rPr>
        <w:t>Setya</w:t>
      </w:r>
      <w:proofErr w:type="spellEnd"/>
      <w:r w:rsidRPr="00B67460">
        <w:rPr>
          <w:rFonts w:ascii="Times New Roman" w:hAnsi="Times New Roman" w:cs="Times New Roman"/>
          <w:color w:val="1B1B1B"/>
          <w:sz w:val="24"/>
          <w:szCs w:val="24"/>
          <w:shd w:val="clear" w:color="auto" w:fill="FFFFFF"/>
        </w:rPr>
        <w:t xml:space="preserve"> D, Singh MK. Anti-D Alloimmunization After </w:t>
      </w:r>
      <w:proofErr w:type="spellStart"/>
      <w:r w:rsidRPr="00B67460">
        <w:rPr>
          <w:rFonts w:ascii="Times New Roman" w:hAnsi="Times New Roman" w:cs="Times New Roman"/>
          <w:color w:val="1B1B1B"/>
          <w:sz w:val="24"/>
          <w:szCs w:val="24"/>
          <w:shd w:val="clear" w:color="auto" w:fill="FFFFFF"/>
        </w:rPr>
        <w:t>RhD</w:t>
      </w:r>
      <w:proofErr w:type="spellEnd"/>
      <w:r w:rsidRPr="00B67460">
        <w:rPr>
          <w:rFonts w:ascii="Times New Roman" w:hAnsi="Times New Roman" w:cs="Times New Roman"/>
          <w:color w:val="1B1B1B"/>
          <w:sz w:val="24"/>
          <w:szCs w:val="24"/>
          <w:shd w:val="clear" w:color="auto" w:fill="FFFFFF"/>
        </w:rPr>
        <w:t xml:space="preserve"> Positive Red Cell Transfusion to Selected </w:t>
      </w:r>
      <w:proofErr w:type="spellStart"/>
      <w:r w:rsidRPr="00B67460">
        <w:rPr>
          <w:rFonts w:ascii="Times New Roman" w:hAnsi="Times New Roman" w:cs="Times New Roman"/>
          <w:color w:val="1B1B1B"/>
          <w:sz w:val="24"/>
          <w:szCs w:val="24"/>
          <w:shd w:val="clear" w:color="auto" w:fill="FFFFFF"/>
        </w:rPr>
        <w:t>RhD</w:t>
      </w:r>
      <w:proofErr w:type="spellEnd"/>
      <w:r w:rsidRPr="00B67460">
        <w:rPr>
          <w:rFonts w:ascii="Times New Roman" w:hAnsi="Times New Roman" w:cs="Times New Roman"/>
          <w:color w:val="1B1B1B"/>
          <w:sz w:val="24"/>
          <w:szCs w:val="24"/>
          <w:shd w:val="clear" w:color="auto" w:fill="FFFFFF"/>
        </w:rPr>
        <w:t xml:space="preserve"> Negative Patients. Indian J </w:t>
      </w:r>
      <w:proofErr w:type="spellStart"/>
      <w:r w:rsidRPr="00B67460">
        <w:rPr>
          <w:rFonts w:ascii="Times New Roman" w:hAnsi="Times New Roman" w:cs="Times New Roman"/>
          <w:color w:val="1B1B1B"/>
          <w:sz w:val="24"/>
          <w:szCs w:val="24"/>
          <w:shd w:val="clear" w:color="auto" w:fill="FFFFFF"/>
        </w:rPr>
        <w:t>Hematol</w:t>
      </w:r>
      <w:proofErr w:type="spellEnd"/>
      <w:r w:rsidRPr="00B67460">
        <w:rPr>
          <w:rFonts w:ascii="Times New Roman" w:hAnsi="Times New Roman" w:cs="Times New Roman"/>
          <w:color w:val="1B1B1B"/>
          <w:sz w:val="24"/>
          <w:szCs w:val="24"/>
          <w:shd w:val="clear" w:color="auto" w:fill="FFFFFF"/>
        </w:rPr>
        <w:t xml:space="preserve"> Blood </w:t>
      </w:r>
      <w:proofErr w:type="spellStart"/>
      <w:r w:rsidRPr="00B67460">
        <w:rPr>
          <w:rFonts w:ascii="Times New Roman" w:hAnsi="Times New Roman" w:cs="Times New Roman"/>
          <w:color w:val="1B1B1B"/>
          <w:sz w:val="24"/>
          <w:szCs w:val="24"/>
          <w:shd w:val="clear" w:color="auto" w:fill="FFFFFF"/>
        </w:rPr>
        <w:t>Transfus</w:t>
      </w:r>
      <w:proofErr w:type="spellEnd"/>
      <w:r w:rsidRPr="00B67460">
        <w:rPr>
          <w:rFonts w:ascii="Times New Roman" w:hAnsi="Times New Roman" w:cs="Times New Roman"/>
          <w:color w:val="1B1B1B"/>
          <w:sz w:val="24"/>
          <w:szCs w:val="24"/>
          <w:shd w:val="clear" w:color="auto" w:fill="FFFFFF"/>
        </w:rPr>
        <w:t xml:space="preserve">. 2022 Jul;38(3):577-584. </w:t>
      </w:r>
      <w:proofErr w:type="spellStart"/>
      <w:r w:rsidRPr="00B67460">
        <w:rPr>
          <w:rFonts w:ascii="Times New Roman" w:hAnsi="Times New Roman" w:cs="Times New Roman"/>
          <w:color w:val="1B1B1B"/>
          <w:sz w:val="24"/>
          <w:szCs w:val="24"/>
          <w:shd w:val="clear" w:color="auto" w:fill="FFFFFF"/>
        </w:rPr>
        <w:t>doi</w:t>
      </w:r>
      <w:proofErr w:type="spellEnd"/>
      <w:r w:rsidRPr="00B67460">
        <w:rPr>
          <w:rFonts w:ascii="Times New Roman" w:hAnsi="Times New Roman" w:cs="Times New Roman"/>
          <w:color w:val="1B1B1B"/>
          <w:sz w:val="24"/>
          <w:szCs w:val="24"/>
          <w:shd w:val="clear" w:color="auto" w:fill="FFFFFF"/>
        </w:rPr>
        <w:t xml:space="preserve">: 10.1007/s12288-021-01506-w. </w:t>
      </w:r>
      <w:proofErr w:type="spellStart"/>
      <w:r w:rsidRPr="00B67460">
        <w:rPr>
          <w:rFonts w:ascii="Times New Roman" w:hAnsi="Times New Roman" w:cs="Times New Roman"/>
          <w:color w:val="1B1B1B"/>
          <w:sz w:val="24"/>
          <w:szCs w:val="24"/>
          <w:shd w:val="clear" w:color="auto" w:fill="FFFFFF"/>
        </w:rPr>
        <w:t>Epub</w:t>
      </w:r>
      <w:proofErr w:type="spellEnd"/>
      <w:r w:rsidRPr="00B67460">
        <w:rPr>
          <w:rFonts w:ascii="Times New Roman" w:hAnsi="Times New Roman" w:cs="Times New Roman"/>
          <w:color w:val="1B1B1B"/>
          <w:sz w:val="24"/>
          <w:szCs w:val="24"/>
          <w:shd w:val="clear" w:color="auto" w:fill="FFFFFF"/>
        </w:rPr>
        <w:t xml:space="preserve"> 2022 Feb 20</w:t>
      </w:r>
    </w:p>
    <w:p w14:paraId="3DAD6FCE" w14:textId="77777777" w:rsidR="000234EE" w:rsidRPr="00B67460" w:rsidRDefault="009E3DA4" w:rsidP="00B67460">
      <w:pPr>
        <w:pStyle w:val="ListParagraph"/>
        <w:numPr>
          <w:ilvl w:val="0"/>
          <w:numId w:val="1"/>
        </w:numPr>
        <w:spacing w:line="360" w:lineRule="auto"/>
        <w:rPr>
          <w:rFonts w:ascii="Times New Roman" w:hAnsi="Times New Roman" w:cs="Times New Roman"/>
          <w:b/>
          <w:sz w:val="24"/>
          <w:szCs w:val="24"/>
        </w:rPr>
      </w:pPr>
      <w:r w:rsidRPr="00B67460">
        <w:rPr>
          <w:rFonts w:ascii="Times New Roman" w:hAnsi="Times New Roman" w:cs="Times New Roman"/>
          <w:color w:val="1B1B1B"/>
          <w:sz w:val="24"/>
          <w:szCs w:val="24"/>
          <w:shd w:val="clear" w:color="auto" w:fill="FFFFFF"/>
        </w:rPr>
        <w:lastRenderedPageBreak/>
        <w:t xml:space="preserve">Gupta A, Mirza S, Khurana S, Singh R, Chaturvedi S, Singh B. Enigmatic Weak D antigen: An Experience in a Tertiary Care Hospital of East Delhi. J Clin Diagn Res. 2016 Jun;10(6):EC12-5. </w:t>
      </w:r>
      <w:proofErr w:type="spellStart"/>
      <w:r w:rsidRPr="00B67460">
        <w:rPr>
          <w:rFonts w:ascii="Times New Roman" w:hAnsi="Times New Roman" w:cs="Times New Roman"/>
          <w:color w:val="1B1B1B"/>
          <w:sz w:val="24"/>
          <w:szCs w:val="24"/>
          <w:shd w:val="clear" w:color="auto" w:fill="FFFFFF"/>
        </w:rPr>
        <w:t>doi</w:t>
      </w:r>
      <w:proofErr w:type="spellEnd"/>
      <w:r w:rsidRPr="00B67460">
        <w:rPr>
          <w:rFonts w:ascii="Times New Roman" w:hAnsi="Times New Roman" w:cs="Times New Roman"/>
          <w:color w:val="1B1B1B"/>
          <w:sz w:val="24"/>
          <w:szCs w:val="24"/>
          <w:shd w:val="clear" w:color="auto" w:fill="FFFFFF"/>
        </w:rPr>
        <w:t xml:space="preserve">: 10.7860/JCDR/2016/16278.7972. </w:t>
      </w:r>
      <w:proofErr w:type="spellStart"/>
      <w:r w:rsidRPr="00B67460">
        <w:rPr>
          <w:rFonts w:ascii="Times New Roman" w:hAnsi="Times New Roman" w:cs="Times New Roman"/>
          <w:color w:val="1B1B1B"/>
          <w:sz w:val="24"/>
          <w:szCs w:val="24"/>
          <w:shd w:val="clear" w:color="auto" w:fill="FFFFFF"/>
        </w:rPr>
        <w:t>Epub</w:t>
      </w:r>
      <w:proofErr w:type="spellEnd"/>
      <w:r w:rsidRPr="00B67460">
        <w:rPr>
          <w:rFonts w:ascii="Times New Roman" w:hAnsi="Times New Roman" w:cs="Times New Roman"/>
          <w:color w:val="1B1B1B"/>
          <w:sz w:val="24"/>
          <w:szCs w:val="24"/>
          <w:shd w:val="clear" w:color="auto" w:fill="FFFFFF"/>
        </w:rPr>
        <w:t xml:space="preserve"> 2016 Jun 1</w:t>
      </w:r>
    </w:p>
    <w:p w14:paraId="6457A9FA" w14:textId="325F5B87" w:rsidR="009E3DA4" w:rsidRPr="00B67460" w:rsidRDefault="000234EE" w:rsidP="00B67460">
      <w:pPr>
        <w:pStyle w:val="ListParagraph"/>
        <w:numPr>
          <w:ilvl w:val="0"/>
          <w:numId w:val="1"/>
        </w:numPr>
        <w:spacing w:line="360" w:lineRule="auto"/>
        <w:rPr>
          <w:rFonts w:ascii="Times New Roman" w:hAnsi="Times New Roman" w:cs="Times New Roman"/>
          <w:b/>
          <w:sz w:val="24"/>
          <w:szCs w:val="24"/>
        </w:rPr>
      </w:pPr>
      <w:proofErr w:type="spellStart"/>
      <w:r w:rsidRPr="00B67460">
        <w:rPr>
          <w:rFonts w:ascii="Times New Roman" w:eastAsia="Times New Roman" w:hAnsi="Times New Roman" w:cs="Times New Roman"/>
          <w:color w:val="1B1B1B"/>
          <w:sz w:val="24"/>
          <w:szCs w:val="24"/>
        </w:rPr>
        <w:t>Andıç</w:t>
      </w:r>
      <w:proofErr w:type="spellEnd"/>
      <w:r w:rsidRPr="00B67460">
        <w:rPr>
          <w:rFonts w:ascii="Times New Roman" w:eastAsia="Times New Roman" w:hAnsi="Times New Roman" w:cs="Times New Roman"/>
          <w:color w:val="1B1B1B"/>
          <w:sz w:val="24"/>
          <w:szCs w:val="24"/>
        </w:rPr>
        <w:t xml:space="preserve"> N. Practical Solutions for Problems in Blood Grouping and Crossmatching. Turk J Haematol. 2022 Feb 23;39(1):55-60. </w:t>
      </w:r>
      <w:proofErr w:type="spellStart"/>
      <w:r w:rsidRPr="00B67460">
        <w:rPr>
          <w:rFonts w:ascii="Times New Roman" w:eastAsia="Times New Roman" w:hAnsi="Times New Roman" w:cs="Times New Roman"/>
          <w:color w:val="1B1B1B"/>
          <w:sz w:val="24"/>
          <w:szCs w:val="24"/>
        </w:rPr>
        <w:t>doi</w:t>
      </w:r>
      <w:proofErr w:type="spellEnd"/>
      <w:r w:rsidRPr="00B67460">
        <w:rPr>
          <w:rFonts w:ascii="Times New Roman" w:eastAsia="Times New Roman" w:hAnsi="Times New Roman" w:cs="Times New Roman"/>
          <w:color w:val="1B1B1B"/>
          <w:sz w:val="24"/>
          <w:szCs w:val="24"/>
        </w:rPr>
        <w:t xml:space="preserve">: 10.4274/tjh.galenos.2021.2021.0544. </w:t>
      </w:r>
      <w:proofErr w:type="spellStart"/>
      <w:r w:rsidRPr="00B67460">
        <w:rPr>
          <w:rFonts w:ascii="Times New Roman" w:eastAsia="Times New Roman" w:hAnsi="Times New Roman" w:cs="Times New Roman"/>
          <w:color w:val="1B1B1B"/>
          <w:sz w:val="24"/>
          <w:szCs w:val="24"/>
        </w:rPr>
        <w:t>Epub</w:t>
      </w:r>
      <w:proofErr w:type="spellEnd"/>
      <w:r w:rsidRPr="00B67460">
        <w:rPr>
          <w:rFonts w:ascii="Times New Roman" w:eastAsia="Times New Roman" w:hAnsi="Times New Roman" w:cs="Times New Roman"/>
          <w:color w:val="1B1B1B"/>
          <w:sz w:val="24"/>
          <w:szCs w:val="24"/>
        </w:rPr>
        <w:t xml:space="preserve"> 2021 Dec 10. PMID: 34886658; PMCID: PMC8886265.</w:t>
      </w:r>
    </w:p>
    <w:p w14:paraId="0F471353" w14:textId="7F80A48F" w:rsidR="000234EE" w:rsidRPr="00B67460" w:rsidRDefault="000234EE" w:rsidP="00B67460">
      <w:pPr>
        <w:pStyle w:val="ListParagraph"/>
        <w:numPr>
          <w:ilvl w:val="0"/>
          <w:numId w:val="1"/>
        </w:numPr>
        <w:spacing w:line="360" w:lineRule="auto"/>
        <w:rPr>
          <w:rFonts w:ascii="Times New Roman" w:hAnsi="Times New Roman" w:cs="Times New Roman"/>
          <w:b/>
          <w:sz w:val="24"/>
          <w:szCs w:val="24"/>
        </w:rPr>
      </w:pPr>
      <w:r w:rsidRPr="00B67460">
        <w:rPr>
          <w:rFonts w:ascii="Times New Roman" w:hAnsi="Times New Roman" w:cs="Times New Roman"/>
          <w:color w:val="1B1B1B"/>
          <w:sz w:val="24"/>
          <w:szCs w:val="24"/>
          <w:shd w:val="clear" w:color="auto" w:fill="FFFFFF"/>
        </w:rPr>
        <w:t>Agarwal S, Ranjan M, Sachan S, Kumar L. Antepartum hemorrhage and its maternal and perinatal outcome: An experience at a hospital in North India. J Family Med Prim Care. 2023 Dec;12(12):3204-3208</w:t>
      </w:r>
    </w:p>
    <w:p w14:paraId="0536096C" w14:textId="5F7FAD8E" w:rsidR="000C0C2B" w:rsidRPr="00B67460" w:rsidRDefault="00345341" w:rsidP="00B67460">
      <w:pPr>
        <w:pStyle w:val="ListParagraph"/>
        <w:numPr>
          <w:ilvl w:val="0"/>
          <w:numId w:val="1"/>
        </w:numPr>
        <w:spacing w:line="360" w:lineRule="auto"/>
        <w:rPr>
          <w:rFonts w:ascii="Times New Roman" w:hAnsi="Times New Roman" w:cs="Times New Roman"/>
          <w:b/>
          <w:sz w:val="24"/>
          <w:szCs w:val="24"/>
        </w:rPr>
      </w:pPr>
      <w:r w:rsidRPr="00B67460">
        <w:rPr>
          <w:rFonts w:ascii="Times New Roman" w:hAnsi="Times New Roman" w:cs="Times New Roman"/>
          <w:color w:val="212121"/>
          <w:sz w:val="24"/>
          <w:szCs w:val="24"/>
          <w:shd w:val="clear" w:color="auto" w:fill="FFFFFF"/>
        </w:rPr>
        <w:t>Jackson ME, Baker JM. Hemolytic Disease of the Fetus and Newborn: Historical and Current State. Clin Lab Med. 2021 Mar;41(1):133-151</w:t>
      </w:r>
    </w:p>
    <w:p w14:paraId="403212A1" w14:textId="4EF185DA" w:rsidR="00806CCE" w:rsidRPr="00B67460" w:rsidRDefault="00806CCE" w:rsidP="00B67460">
      <w:pPr>
        <w:pStyle w:val="ListParagraph"/>
        <w:numPr>
          <w:ilvl w:val="0"/>
          <w:numId w:val="1"/>
        </w:numPr>
        <w:spacing w:line="360" w:lineRule="auto"/>
        <w:rPr>
          <w:rFonts w:ascii="Times New Roman" w:hAnsi="Times New Roman" w:cs="Times New Roman"/>
          <w:b/>
          <w:sz w:val="24"/>
          <w:szCs w:val="24"/>
        </w:rPr>
      </w:pPr>
      <w:proofErr w:type="spellStart"/>
      <w:r w:rsidRPr="00B67460">
        <w:rPr>
          <w:rFonts w:ascii="Times New Roman" w:hAnsi="Times New Roman" w:cs="Times New Roman"/>
          <w:color w:val="1B1B1B"/>
          <w:sz w:val="24"/>
          <w:szCs w:val="24"/>
          <w:shd w:val="clear" w:color="auto" w:fill="FFFFFF"/>
        </w:rPr>
        <w:t>Bennardello</w:t>
      </w:r>
      <w:proofErr w:type="spellEnd"/>
      <w:r w:rsidRPr="00B67460">
        <w:rPr>
          <w:rFonts w:ascii="Times New Roman" w:hAnsi="Times New Roman" w:cs="Times New Roman"/>
          <w:color w:val="1B1B1B"/>
          <w:sz w:val="24"/>
          <w:szCs w:val="24"/>
          <w:shd w:val="clear" w:color="auto" w:fill="FFFFFF"/>
        </w:rPr>
        <w:t xml:space="preserve"> F, </w:t>
      </w:r>
      <w:proofErr w:type="spellStart"/>
      <w:r w:rsidRPr="00B67460">
        <w:rPr>
          <w:rFonts w:ascii="Times New Roman" w:hAnsi="Times New Roman" w:cs="Times New Roman"/>
          <w:color w:val="1B1B1B"/>
          <w:sz w:val="24"/>
          <w:szCs w:val="24"/>
          <w:shd w:val="clear" w:color="auto" w:fill="FFFFFF"/>
        </w:rPr>
        <w:t>Coluzzi</w:t>
      </w:r>
      <w:proofErr w:type="spellEnd"/>
      <w:r w:rsidRPr="00B67460">
        <w:rPr>
          <w:rFonts w:ascii="Times New Roman" w:hAnsi="Times New Roman" w:cs="Times New Roman"/>
          <w:color w:val="1B1B1B"/>
          <w:sz w:val="24"/>
          <w:szCs w:val="24"/>
          <w:shd w:val="clear" w:color="auto" w:fill="FFFFFF"/>
        </w:rPr>
        <w:t xml:space="preserve"> S, </w:t>
      </w:r>
      <w:proofErr w:type="spellStart"/>
      <w:r w:rsidRPr="00B67460">
        <w:rPr>
          <w:rFonts w:ascii="Times New Roman" w:hAnsi="Times New Roman" w:cs="Times New Roman"/>
          <w:color w:val="1B1B1B"/>
          <w:sz w:val="24"/>
          <w:szCs w:val="24"/>
          <w:shd w:val="clear" w:color="auto" w:fill="FFFFFF"/>
        </w:rPr>
        <w:t>Curciarello</w:t>
      </w:r>
      <w:proofErr w:type="spellEnd"/>
      <w:r w:rsidRPr="00B67460">
        <w:rPr>
          <w:rFonts w:ascii="Times New Roman" w:hAnsi="Times New Roman" w:cs="Times New Roman"/>
          <w:color w:val="1B1B1B"/>
          <w:sz w:val="24"/>
          <w:szCs w:val="24"/>
          <w:shd w:val="clear" w:color="auto" w:fill="FFFFFF"/>
        </w:rPr>
        <w:t xml:space="preserve"> G, </w:t>
      </w:r>
      <w:proofErr w:type="spellStart"/>
      <w:r w:rsidRPr="00B67460">
        <w:rPr>
          <w:rFonts w:ascii="Times New Roman" w:hAnsi="Times New Roman" w:cs="Times New Roman"/>
          <w:color w:val="1B1B1B"/>
          <w:sz w:val="24"/>
          <w:szCs w:val="24"/>
          <w:shd w:val="clear" w:color="auto" w:fill="FFFFFF"/>
        </w:rPr>
        <w:t>Todros</w:t>
      </w:r>
      <w:proofErr w:type="spellEnd"/>
      <w:r w:rsidRPr="00B67460">
        <w:rPr>
          <w:rFonts w:ascii="Times New Roman" w:hAnsi="Times New Roman" w:cs="Times New Roman"/>
          <w:color w:val="1B1B1B"/>
          <w:sz w:val="24"/>
          <w:szCs w:val="24"/>
          <w:shd w:val="clear" w:color="auto" w:fill="FFFFFF"/>
        </w:rPr>
        <w:t xml:space="preserve"> T, Villa S; Italian Society of Transfusion Medicine and </w:t>
      </w:r>
      <w:proofErr w:type="spellStart"/>
      <w:r w:rsidRPr="00B67460">
        <w:rPr>
          <w:rFonts w:ascii="Times New Roman" w:hAnsi="Times New Roman" w:cs="Times New Roman"/>
          <w:color w:val="1B1B1B"/>
          <w:sz w:val="24"/>
          <w:szCs w:val="24"/>
          <w:shd w:val="clear" w:color="auto" w:fill="FFFFFF"/>
        </w:rPr>
        <w:t>Immunohaematology</w:t>
      </w:r>
      <w:proofErr w:type="spellEnd"/>
      <w:r w:rsidRPr="00B67460">
        <w:rPr>
          <w:rFonts w:ascii="Times New Roman" w:hAnsi="Times New Roman" w:cs="Times New Roman"/>
          <w:color w:val="1B1B1B"/>
          <w:sz w:val="24"/>
          <w:szCs w:val="24"/>
          <w:shd w:val="clear" w:color="auto" w:fill="FFFFFF"/>
        </w:rPr>
        <w:t xml:space="preserve"> (SIMTI) and Italian Society of </w:t>
      </w:r>
      <w:proofErr w:type="spellStart"/>
      <w:r w:rsidRPr="00B67460">
        <w:rPr>
          <w:rFonts w:ascii="Times New Roman" w:hAnsi="Times New Roman" w:cs="Times New Roman"/>
          <w:color w:val="1B1B1B"/>
          <w:sz w:val="24"/>
          <w:szCs w:val="24"/>
          <w:shd w:val="clear" w:color="auto" w:fill="FFFFFF"/>
        </w:rPr>
        <w:t>Gynaecology</w:t>
      </w:r>
      <w:proofErr w:type="spellEnd"/>
      <w:r w:rsidRPr="00B67460">
        <w:rPr>
          <w:rFonts w:ascii="Times New Roman" w:hAnsi="Times New Roman" w:cs="Times New Roman"/>
          <w:color w:val="1B1B1B"/>
          <w:sz w:val="24"/>
          <w:szCs w:val="24"/>
          <w:shd w:val="clear" w:color="auto" w:fill="FFFFFF"/>
        </w:rPr>
        <w:t xml:space="preserve"> and Obstetrics (SIGO) working group. Recommendations for the prevention and treatment of </w:t>
      </w:r>
      <w:proofErr w:type="spellStart"/>
      <w:r w:rsidRPr="00B67460">
        <w:rPr>
          <w:rFonts w:ascii="Times New Roman" w:hAnsi="Times New Roman" w:cs="Times New Roman"/>
          <w:color w:val="1B1B1B"/>
          <w:sz w:val="24"/>
          <w:szCs w:val="24"/>
          <w:shd w:val="clear" w:color="auto" w:fill="FFFFFF"/>
        </w:rPr>
        <w:t>haemolytic</w:t>
      </w:r>
      <w:proofErr w:type="spellEnd"/>
      <w:r w:rsidRPr="00B67460">
        <w:rPr>
          <w:rFonts w:ascii="Times New Roman" w:hAnsi="Times New Roman" w:cs="Times New Roman"/>
          <w:color w:val="1B1B1B"/>
          <w:sz w:val="24"/>
          <w:szCs w:val="24"/>
          <w:shd w:val="clear" w:color="auto" w:fill="FFFFFF"/>
        </w:rPr>
        <w:t xml:space="preserve"> disease of the </w:t>
      </w:r>
      <w:proofErr w:type="spellStart"/>
      <w:r w:rsidRPr="00B67460">
        <w:rPr>
          <w:rFonts w:ascii="Times New Roman" w:hAnsi="Times New Roman" w:cs="Times New Roman"/>
          <w:color w:val="1B1B1B"/>
          <w:sz w:val="24"/>
          <w:szCs w:val="24"/>
          <w:shd w:val="clear" w:color="auto" w:fill="FFFFFF"/>
        </w:rPr>
        <w:t>foetus</w:t>
      </w:r>
      <w:proofErr w:type="spellEnd"/>
      <w:r w:rsidRPr="00B67460">
        <w:rPr>
          <w:rFonts w:ascii="Times New Roman" w:hAnsi="Times New Roman" w:cs="Times New Roman"/>
          <w:color w:val="1B1B1B"/>
          <w:sz w:val="24"/>
          <w:szCs w:val="24"/>
          <w:shd w:val="clear" w:color="auto" w:fill="FFFFFF"/>
        </w:rPr>
        <w:t xml:space="preserve"> and newborn. Blood </w:t>
      </w:r>
      <w:proofErr w:type="spellStart"/>
      <w:r w:rsidRPr="00B67460">
        <w:rPr>
          <w:rFonts w:ascii="Times New Roman" w:hAnsi="Times New Roman" w:cs="Times New Roman"/>
          <w:color w:val="1B1B1B"/>
          <w:sz w:val="24"/>
          <w:szCs w:val="24"/>
          <w:shd w:val="clear" w:color="auto" w:fill="FFFFFF"/>
        </w:rPr>
        <w:t>Transfus</w:t>
      </w:r>
      <w:proofErr w:type="spellEnd"/>
      <w:r w:rsidRPr="00B67460">
        <w:rPr>
          <w:rFonts w:ascii="Times New Roman" w:hAnsi="Times New Roman" w:cs="Times New Roman"/>
          <w:color w:val="1B1B1B"/>
          <w:sz w:val="24"/>
          <w:szCs w:val="24"/>
          <w:shd w:val="clear" w:color="auto" w:fill="FFFFFF"/>
        </w:rPr>
        <w:t>. 2015 Jan;13(1):109-34</w:t>
      </w:r>
    </w:p>
    <w:p w14:paraId="22A8E266" w14:textId="513A3284" w:rsidR="00B13DF6" w:rsidRPr="00B67460" w:rsidRDefault="00B13DF6" w:rsidP="00B67460">
      <w:pPr>
        <w:pStyle w:val="ListParagraph"/>
        <w:numPr>
          <w:ilvl w:val="0"/>
          <w:numId w:val="1"/>
        </w:numPr>
        <w:spacing w:line="360" w:lineRule="auto"/>
        <w:rPr>
          <w:rFonts w:ascii="Times New Roman" w:hAnsi="Times New Roman" w:cs="Times New Roman"/>
          <w:b/>
          <w:sz w:val="24"/>
          <w:szCs w:val="24"/>
        </w:rPr>
      </w:pPr>
      <w:r w:rsidRPr="00B67460">
        <w:rPr>
          <w:rFonts w:ascii="Times New Roman" w:hAnsi="Times New Roman" w:cs="Times New Roman"/>
          <w:color w:val="1B1B1B"/>
          <w:sz w:val="24"/>
          <w:szCs w:val="24"/>
          <w:shd w:val="clear" w:color="auto" w:fill="FFFFFF"/>
        </w:rPr>
        <w:t xml:space="preserve">Nabhan AF, Mburu G, </w:t>
      </w:r>
      <w:proofErr w:type="spellStart"/>
      <w:r w:rsidRPr="00B67460">
        <w:rPr>
          <w:rFonts w:ascii="Times New Roman" w:hAnsi="Times New Roman" w:cs="Times New Roman"/>
          <w:color w:val="1B1B1B"/>
          <w:sz w:val="24"/>
          <w:szCs w:val="24"/>
          <w:shd w:val="clear" w:color="auto" w:fill="FFFFFF"/>
        </w:rPr>
        <w:t>Elshafeey</w:t>
      </w:r>
      <w:proofErr w:type="spellEnd"/>
      <w:r w:rsidRPr="00B67460">
        <w:rPr>
          <w:rFonts w:ascii="Times New Roman" w:hAnsi="Times New Roman" w:cs="Times New Roman"/>
          <w:color w:val="1B1B1B"/>
          <w:sz w:val="24"/>
          <w:szCs w:val="24"/>
          <w:shd w:val="clear" w:color="auto" w:fill="FFFFFF"/>
        </w:rPr>
        <w:t xml:space="preserve"> F, </w:t>
      </w:r>
      <w:proofErr w:type="spellStart"/>
      <w:r w:rsidRPr="00B67460">
        <w:rPr>
          <w:rFonts w:ascii="Times New Roman" w:hAnsi="Times New Roman" w:cs="Times New Roman"/>
          <w:color w:val="1B1B1B"/>
          <w:sz w:val="24"/>
          <w:szCs w:val="24"/>
          <w:shd w:val="clear" w:color="auto" w:fill="FFFFFF"/>
        </w:rPr>
        <w:t>Magdi</w:t>
      </w:r>
      <w:proofErr w:type="spellEnd"/>
      <w:r w:rsidRPr="00B67460">
        <w:rPr>
          <w:rFonts w:ascii="Times New Roman" w:hAnsi="Times New Roman" w:cs="Times New Roman"/>
          <w:color w:val="1B1B1B"/>
          <w:sz w:val="24"/>
          <w:szCs w:val="24"/>
          <w:shd w:val="clear" w:color="auto" w:fill="FFFFFF"/>
        </w:rPr>
        <w:t xml:space="preserve"> R, Kamel M, </w:t>
      </w:r>
      <w:proofErr w:type="spellStart"/>
      <w:r w:rsidRPr="00B67460">
        <w:rPr>
          <w:rFonts w:ascii="Times New Roman" w:hAnsi="Times New Roman" w:cs="Times New Roman"/>
          <w:color w:val="1B1B1B"/>
          <w:sz w:val="24"/>
          <w:szCs w:val="24"/>
          <w:shd w:val="clear" w:color="auto" w:fill="FFFFFF"/>
        </w:rPr>
        <w:t>Elshebiny</w:t>
      </w:r>
      <w:proofErr w:type="spellEnd"/>
      <w:r w:rsidRPr="00B67460">
        <w:rPr>
          <w:rFonts w:ascii="Times New Roman" w:hAnsi="Times New Roman" w:cs="Times New Roman"/>
          <w:color w:val="1B1B1B"/>
          <w:sz w:val="24"/>
          <w:szCs w:val="24"/>
          <w:shd w:val="clear" w:color="auto" w:fill="FFFFFF"/>
        </w:rPr>
        <w:t xml:space="preserve"> M et al. Women's reproductive span: a systematic scoping review. Hum </w:t>
      </w:r>
      <w:proofErr w:type="spellStart"/>
      <w:r w:rsidRPr="00B67460">
        <w:rPr>
          <w:rFonts w:ascii="Times New Roman" w:hAnsi="Times New Roman" w:cs="Times New Roman"/>
          <w:color w:val="1B1B1B"/>
          <w:sz w:val="24"/>
          <w:szCs w:val="24"/>
          <w:shd w:val="clear" w:color="auto" w:fill="FFFFFF"/>
        </w:rPr>
        <w:t>Reprod</w:t>
      </w:r>
      <w:proofErr w:type="spellEnd"/>
      <w:r w:rsidRPr="00B67460">
        <w:rPr>
          <w:rFonts w:ascii="Times New Roman" w:hAnsi="Times New Roman" w:cs="Times New Roman"/>
          <w:color w:val="1B1B1B"/>
          <w:sz w:val="24"/>
          <w:szCs w:val="24"/>
          <w:shd w:val="clear" w:color="auto" w:fill="FFFFFF"/>
        </w:rPr>
        <w:t xml:space="preserve"> Open. 2022 Feb 11;2022(2)</w:t>
      </w:r>
    </w:p>
    <w:p w14:paraId="40B0CF64" w14:textId="27A72F9F" w:rsidR="00C9738E" w:rsidRPr="00B67460" w:rsidRDefault="00C9738E" w:rsidP="00B67460">
      <w:pPr>
        <w:pStyle w:val="ListParagraph"/>
        <w:numPr>
          <w:ilvl w:val="0"/>
          <w:numId w:val="1"/>
        </w:numPr>
        <w:spacing w:line="360" w:lineRule="auto"/>
        <w:rPr>
          <w:rFonts w:ascii="Times New Roman" w:hAnsi="Times New Roman" w:cs="Times New Roman"/>
          <w:b/>
          <w:sz w:val="24"/>
          <w:szCs w:val="24"/>
        </w:rPr>
      </w:pPr>
      <w:r w:rsidRPr="00B67460">
        <w:rPr>
          <w:rFonts w:ascii="Times New Roman" w:hAnsi="Times New Roman" w:cs="Times New Roman"/>
          <w:sz w:val="24"/>
          <w:szCs w:val="24"/>
        </w:rPr>
        <w:t xml:space="preserve">Felix C.C. Wekere, Kenneth E. </w:t>
      </w:r>
      <w:proofErr w:type="spellStart"/>
      <w:r w:rsidRPr="00B67460">
        <w:rPr>
          <w:rFonts w:ascii="Times New Roman" w:hAnsi="Times New Roman" w:cs="Times New Roman"/>
          <w:sz w:val="24"/>
          <w:szCs w:val="24"/>
        </w:rPr>
        <w:t>Okagua</w:t>
      </w:r>
      <w:proofErr w:type="spellEnd"/>
      <w:r w:rsidRPr="00B67460">
        <w:rPr>
          <w:rFonts w:ascii="Times New Roman" w:hAnsi="Times New Roman" w:cs="Times New Roman"/>
          <w:sz w:val="24"/>
          <w:szCs w:val="24"/>
        </w:rPr>
        <w:t xml:space="preserve">, Ifeoma </w:t>
      </w:r>
      <w:proofErr w:type="spellStart"/>
      <w:r w:rsidRPr="00B67460">
        <w:rPr>
          <w:rFonts w:ascii="Times New Roman" w:hAnsi="Times New Roman" w:cs="Times New Roman"/>
          <w:sz w:val="24"/>
          <w:szCs w:val="24"/>
        </w:rPr>
        <w:t>Nwadiuto</w:t>
      </w:r>
      <w:proofErr w:type="spellEnd"/>
      <w:r w:rsidRPr="00B67460">
        <w:rPr>
          <w:rFonts w:ascii="Times New Roman" w:hAnsi="Times New Roman" w:cs="Times New Roman"/>
          <w:sz w:val="24"/>
          <w:szCs w:val="24"/>
        </w:rPr>
        <w:t xml:space="preserve">, Precious K </w:t>
      </w:r>
      <w:proofErr w:type="spellStart"/>
      <w:r w:rsidRPr="00B67460">
        <w:rPr>
          <w:rFonts w:ascii="Times New Roman" w:hAnsi="Times New Roman" w:cs="Times New Roman"/>
          <w:sz w:val="24"/>
          <w:szCs w:val="24"/>
        </w:rPr>
        <w:t>Gbeneol</w:t>
      </w:r>
      <w:proofErr w:type="spellEnd"/>
      <w:r w:rsidRPr="00B67460">
        <w:rPr>
          <w:rFonts w:ascii="Times New Roman" w:hAnsi="Times New Roman" w:cs="Times New Roman"/>
          <w:sz w:val="24"/>
          <w:szCs w:val="24"/>
        </w:rPr>
        <w:t xml:space="preserve">, </w:t>
      </w:r>
      <w:proofErr w:type="spellStart"/>
      <w:r w:rsidRPr="00B67460">
        <w:rPr>
          <w:rFonts w:ascii="Times New Roman" w:hAnsi="Times New Roman" w:cs="Times New Roman"/>
          <w:sz w:val="24"/>
          <w:szCs w:val="24"/>
        </w:rPr>
        <w:t>Leesi</w:t>
      </w:r>
      <w:proofErr w:type="spellEnd"/>
      <w:r w:rsidRPr="00B67460">
        <w:rPr>
          <w:rFonts w:ascii="Times New Roman" w:hAnsi="Times New Roman" w:cs="Times New Roman"/>
          <w:sz w:val="24"/>
          <w:szCs w:val="24"/>
        </w:rPr>
        <w:t xml:space="preserve"> </w:t>
      </w:r>
      <w:proofErr w:type="spellStart"/>
      <w:r w:rsidRPr="00B67460">
        <w:rPr>
          <w:rFonts w:ascii="Times New Roman" w:hAnsi="Times New Roman" w:cs="Times New Roman"/>
          <w:sz w:val="24"/>
          <w:szCs w:val="24"/>
        </w:rPr>
        <w:t>Sapira-Ordu</w:t>
      </w:r>
      <w:proofErr w:type="spellEnd"/>
      <w:r w:rsidRPr="00B67460">
        <w:rPr>
          <w:rFonts w:ascii="Times New Roman" w:hAnsi="Times New Roman" w:cs="Times New Roman"/>
          <w:sz w:val="24"/>
          <w:szCs w:val="24"/>
        </w:rPr>
        <w:t xml:space="preserve">, </w:t>
      </w:r>
      <w:proofErr w:type="spellStart"/>
      <w:r w:rsidRPr="00B67460">
        <w:rPr>
          <w:rFonts w:ascii="Times New Roman" w:hAnsi="Times New Roman" w:cs="Times New Roman"/>
          <w:sz w:val="24"/>
          <w:szCs w:val="24"/>
        </w:rPr>
        <w:t>Sotonye</w:t>
      </w:r>
      <w:proofErr w:type="spellEnd"/>
      <w:r w:rsidRPr="00B67460">
        <w:rPr>
          <w:rFonts w:ascii="Times New Roman" w:hAnsi="Times New Roman" w:cs="Times New Roman"/>
          <w:sz w:val="24"/>
          <w:szCs w:val="24"/>
        </w:rPr>
        <w:t xml:space="preserve"> </w:t>
      </w:r>
      <w:proofErr w:type="spellStart"/>
      <w:r w:rsidRPr="00B67460">
        <w:rPr>
          <w:rFonts w:ascii="Times New Roman" w:hAnsi="Times New Roman" w:cs="Times New Roman"/>
          <w:sz w:val="24"/>
          <w:szCs w:val="24"/>
        </w:rPr>
        <w:t>Asikimabo</w:t>
      </w:r>
      <w:proofErr w:type="spellEnd"/>
      <w:r w:rsidRPr="00B67460">
        <w:rPr>
          <w:rFonts w:ascii="Times New Roman" w:hAnsi="Times New Roman" w:cs="Times New Roman"/>
          <w:sz w:val="24"/>
          <w:szCs w:val="24"/>
        </w:rPr>
        <w:t xml:space="preserve">-Ofori </w:t>
      </w:r>
      <w:proofErr w:type="gramStart"/>
      <w:r w:rsidRPr="00B67460">
        <w:rPr>
          <w:rFonts w:ascii="Times New Roman" w:hAnsi="Times New Roman" w:cs="Times New Roman"/>
          <w:sz w:val="24"/>
          <w:szCs w:val="24"/>
        </w:rPr>
        <w:t>et al.(</w:t>
      </w:r>
      <w:proofErr w:type="gramEnd"/>
      <w:r w:rsidRPr="00B67460">
        <w:rPr>
          <w:rFonts w:ascii="Times New Roman" w:hAnsi="Times New Roman" w:cs="Times New Roman"/>
          <w:sz w:val="24"/>
          <w:szCs w:val="24"/>
        </w:rPr>
        <w:t xml:space="preserve">2024). Distribution of ABO and Rhesus ‘D’ Blood Groups among Pregnant Women in a Tertiary Hospital in Rivers State, Southern Nigeria. Cross Current Int J Med </w:t>
      </w:r>
      <w:proofErr w:type="spellStart"/>
      <w:r w:rsidRPr="00B67460">
        <w:rPr>
          <w:rFonts w:ascii="Times New Roman" w:hAnsi="Times New Roman" w:cs="Times New Roman"/>
          <w:sz w:val="24"/>
          <w:szCs w:val="24"/>
        </w:rPr>
        <w:t>Biosci</w:t>
      </w:r>
      <w:proofErr w:type="spellEnd"/>
      <w:r w:rsidRPr="00B67460">
        <w:rPr>
          <w:rFonts w:ascii="Times New Roman" w:hAnsi="Times New Roman" w:cs="Times New Roman"/>
          <w:sz w:val="24"/>
          <w:szCs w:val="24"/>
        </w:rPr>
        <w:t>, 6(1), 1-5</w:t>
      </w:r>
    </w:p>
    <w:p w14:paraId="7436F27E" w14:textId="77777777" w:rsidR="00F655CB" w:rsidRPr="00B67460" w:rsidRDefault="00F655CB" w:rsidP="00B67460">
      <w:pPr>
        <w:pStyle w:val="ListParagraph"/>
        <w:numPr>
          <w:ilvl w:val="0"/>
          <w:numId w:val="1"/>
        </w:numPr>
        <w:spacing w:line="360" w:lineRule="auto"/>
        <w:rPr>
          <w:rFonts w:ascii="Times New Roman" w:hAnsi="Times New Roman" w:cs="Times New Roman"/>
          <w:sz w:val="24"/>
          <w:szCs w:val="24"/>
        </w:rPr>
      </w:pPr>
      <w:r w:rsidRPr="00B67460">
        <w:rPr>
          <w:rFonts w:ascii="Times New Roman" w:hAnsi="Times New Roman" w:cs="Times New Roman"/>
          <w:sz w:val="24"/>
          <w:szCs w:val="24"/>
        </w:rPr>
        <w:t xml:space="preserve">A., Abdulrauf and M., Zakariyyah and I., Abdullahi and J., Adamu and D., Augustine and A., Umar and B., Umar. Association between gestational </w:t>
      </w:r>
      <w:proofErr w:type="spellStart"/>
      <w:r w:rsidRPr="00B67460">
        <w:rPr>
          <w:rFonts w:ascii="Times New Roman" w:hAnsi="Times New Roman" w:cs="Times New Roman"/>
          <w:sz w:val="24"/>
          <w:szCs w:val="24"/>
        </w:rPr>
        <w:t>anaemia</w:t>
      </w:r>
      <w:proofErr w:type="spellEnd"/>
      <w:r w:rsidRPr="00B67460">
        <w:rPr>
          <w:rFonts w:ascii="Times New Roman" w:hAnsi="Times New Roman" w:cs="Times New Roman"/>
          <w:sz w:val="24"/>
          <w:szCs w:val="24"/>
        </w:rPr>
        <w:t xml:space="preserve"> and ABO blood groups among pregnant women in Zaria, Kaduna State, Nigeria. </w:t>
      </w:r>
      <w:proofErr w:type="spellStart"/>
      <w:r w:rsidRPr="00B67460">
        <w:rPr>
          <w:rFonts w:ascii="Times New Roman" w:hAnsi="Times New Roman" w:cs="Times New Roman"/>
          <w:sz w:val="24"/>
          <w:szCs w:val="24"/>
        </w:rPr>
        <w:t>Dutse</w:t>
      </w:r>
      <w:proofErr w:type="spellEnd"/>
      <w:r w:rsidRPr="00B67460">
        <w:rPr>
          <w:rFonts w:ascii="Times New Roman" w:hAnsi="Times New Roman" w:cs="Times New Roman"/>
          <w:sz w:val="24"/>
          <w:szCs w:val="24"/>
        </w:rPr>
        <w:t xml:space="preserve"> Journal of Pure and Applied Sciences. volume 11, 2025, 06; page 18-25</w:t>
      </w:r>
    </w:p>
    <w:p w14:paraId="53DAB091" w14:textId="2ECB63EB" w:rsidR="00F655CB" w:rsidRPr="00B67460" w:rsidRDefault="00935887" w:rsidP="00B67460">
      <w:pPr>
        <w:pStyle w:val="ListParagraph"/>
        <w:numPr>
          <w:ilvl w:val="0"/>
          <w:numId w:val="1"/>
        </w:numPr>
        <w:spacing w:line="360" w:lineRule="auto"/>
        <w:rPr>
          <w:rFonts w:ascii="Times New Roman" w:hAnsi="Times New Roman" w:cs="Times New Roman"/>
          <w:b/>
          <w:sz w:val="24"/>
          <w:szCs w:val="24"/>
        </w:rPr>
      </w:pPr>
      <w:r w:rsidRPr="00B67460">
        <w:rPr>
          <w:rFonts w:ascii="Times New Roman" w:hAnsi="Times New Roman" w:cs="Times New Roman"/>
          <w:color w:val="353535"/>
          <w:sz w:val="24"/>
          <w:szCs w:val="24"/>
          <w:shd w:val="clear" w:color="auto" w:fill="FFFFFF"/>
        </w:rPr>
        <w:t xml:space="preserve">Mukhtar, </w:t>
      </w:r>
      <w:proofErr w:type="spellStart"/>
      <w:r w:rsidRPr="00B67460">
        <w:rPr>
          <w:rFonts w:ascii="Times New Roman" w:hAnsi="Times New Roman" w:cs="Times New Roman"/>
          <w:color w:val="353535"/>
          <w:sz w:val="24"/>
          <w:szCs w:val="24"/>
          <w:shd w:val="clear" w:color="auto" w:fill="FFFFFF"/>
        </w:rPr>
        <w:t>Isyaku</w:t>
      </w:r>
      <w:proofErr w:type="spellEnd"/>
      <w:r w:rsidRPr="00B67460">
        <w:rPr>
          <w:rFonts w:ascii="Times New Roman" w:hAnsi="Times New Roman" w:cs="Times New Roman"/>
          <w:color w:val="353535"/>
          <w:sz w:val="24"/>
          <w:szCs w:val="24"/>
          <w:shd w:val="clear" w:color="auto" w:fill="FFFFFF"/>
        </w:rPr>
        <w:t xml:space="preserve"> </w:t>
      </w:r>
      <w:proofErr w:type="spellStart"/>
      <w:r w:rsidRPr="00B67460">
        <w:rPr>
          <w:rFonts w:ascii="Times New Roman" w:hAnsi="Times New Roman" w:cs="Times New Roman"/>
          <w:color w:val="353535"/>
          <w:sz w:val="24"/>
          <w:szCs w:val="24"/>
          <w:shd w:val="clear" w:color="auto" w:fill="FFFFFF"/>
        </w:rPr>
        <w:t>Gwarzo</w:t>
      </w:r>
      <w:proofErr w:type="spellEnd"/>
      <w:r w:rsidRPr="00B67460">
        <w:rPr>
          <w:rFonts w:ascii="Times New Roman" w:hAnsi="Times New Roman" w:cs="Times New Roman"/>
          <w:color w:val="353535"/>
          <w:sz w:val="24"/>
          <w:szCs w:val="24"/>
          <w:shd w:val="clear" w:color="auto" w:fill="FFFFFF"/>
        </w:rPr>
        <w:t>; Abdulkadir, Aisha Yakubu. Frequencies of ABO and Rhesus (D) blood group phenotypes among pregnant women attending antenatal clinic at Murtala Muhammad Specialist Hospital, Kano, Nigeria. Journal of Medicine in the Tropics 21(1</w:t>
      </w:r>
      <w:proofErr w:type="gramStart"/>
      <w:r w:rsidRPr="00B67460">
        <w:rPr>
          <w:rFonts w:ascii="Times New Roman" w:hAnsi="Times New Roman" w:cs="Times New Roman"/>
          <w:color w:val="353535"/>
          <w:sz w:val="24"/>
          <w:szCs w:val="24"/>
          <w:shd w:val="clear" w:color="auto" w:fill="FFFFFF"/>
        </w:rPr>
        <w:t>):p</w:t>
      </w:r>
      <w:proofErr w:type="gramEnd"/>
      <w:r w:rsidRPr="00B67460">
        <w:rPr>
          <w:rFonts w:ascii="Times New Roman" w:hAnsi="Times New Roman" w:cs="Times New Roman"/>
          <w:color w:val="353535"/>
          <w:sz w:val="24"/>
          <w:szCs w:val="24"/>
          <w:shd w:val="clear" w:color="auto" w:fill="FFFFFF"/>
        </w:rPr>
        <w:t xml:space="preserve"> 31-36, Jan–Jun 2019.</w:t>
      </w:r>
    </w:p>
    <w:p w14:paraId="4BC4EA63" w14:textId="1ACF9BB4" w:rsidR="00935887" w:rsidRPr="00B67460" w:rsidRDefault="00ED47E0" w:rsidP="00B67460">
      <w:pPr>
        <w:pStyle w:val="ListParagraph"/>
        <w:numPr>
          <w:ilvl w:val="0"/>
          <w:numId w:val="1"/>
        </w:numPr>
        <w:spacing w:line="360" w:lineRule="auto"/>
        <w:rPr>
          <w:rFonts w:ascii="Times New Roman" w:hAnsi="Times New Roman" w:cs="Times New Roman"/>
          <w:b/>
          <w:sz w:val="24"/>
          <w:szCs w:val="24"/>
        </w:rPr>
      </w:pPr>
      <w:r w:rsidRPr="00B67460">
        <w:rPr>
          <w:rFonts w:ascii="Times New Roman" w:hAnsi="Times New Roman" w:cs="Times New Roman"/>
          <w:color w:val="212121"/>
          <w:sz w:val="24"/>
          <w:szCs w:val="24"/>
          <w:shd w:val="clear" w:color="auto" w:fill="FFFFFF"/>
        </w:rPr>
        <w:lastRenderedPageBreak/>
        <w:t xml:space="preserve">Okeke TC, </w:t>
      </w:r>
      <w:proofErr w:type="spellStart"/>
      <w:r w:rsidRPr="00B67460">
        <w:rPr>
          <w:rFonts w:ascii="Times New Roman" w:hAnsi="Times New Roman" w:cs="Times New Roman"/>
          <w:color w:val="212121"/>
          <w:sz w:val="24"/>
          <w:szCs w:val="24"/>
          <w:shd w:val="clear" w:color="auto" w:fill="FFFFFF"/>
        </w:rPr>
        <w:t>Ocheni</w:t>
      </w:r>
      <w:proofErr w:type="spellEnd"/>
      <w:r w:rsidRPr="00B67460">
        <w:rPr>
          <w:rFonts w:ascii="Times New Roman" w:hAnsi="Times New Roman" w:cs="Times New Roman"/>
          <w:color w:val="212121"/>
          <w:sz w:val="24"/>
          <w:szCs w:val="24"/>
          <w:shd w:val="clear" w:color="auto" w:fill="FFFFFF"/>
        </w:rPr>
        <w:t xml:space="preserve"> S, </w:t>
      </w:r>
      <w:proofErr w:type="spellStart"/>
      <w:r w:rsidRPr="00B67460">
        <w:rPr>
          <w:rFonts w:ascii="Times New Roman" w:hAnsi="Times New Roman" w:cs="Times New Roman"/>
          <w:color w:val="212121"/>
          <w:sz w:val="24"/>
          <w:szCs w:val="24"/>
          <w:shd w:val="clear" w:color="auto" w:fill="FFFFFF"/>
        </w:rPr>
        <w:t>Nwagha</w:t>
      </w:r>
      <w:proofErr w:type="spellEnd"/>
      <w:r w:rsidRPr="00B67460">
        <w:rPr>
          <w:rFonts w:ascii="Times New Roman" w:hAnsi="Times New Roman" w:cs="Times New Roman"/>
          <w:color w:val="212121"/>
          <w:sz w:val="24"/>
          <w:szCs w:val="24"/>
          <w:shd w:val="clear" w:color="auto" w:fill="FFFFFF"/>
        </w:rPr>
        <w:t xml:space="preserve"> UI, </w:t>
      </w:r>
      <w:proofErr w:type="spellStart"/>
      <w:r w:rsidRPr="00B67460">
        <w:rPr>
          <w:rFonts w:ascii="Times New Roman" w:hAnsi="Times New Roman" w:cs="Times New Roman"/>
          <w:color w:val="212121"/>
          <w:sz w:val="24"/>
          <w:szCs w:val="24"/>
          <w:shd w:val="clear" w:color="auto" w:fill="FFFFFF"/>
        </w:rPr>
        <w:t>Ibegbulam</w:t>
      </w:r>
      <w:proofErr w:type="spellEnd"/>
      <w:r w:rsidRPr="00B67460">
        <w:rPr>
          <w:rFonts w:ascii="Times New Roman" w:hAnsi="Times New Roman" w:cs="Times New Roman"/>
          <w:color w:val="212121"/>
          <w:sz w:val="24"/>
          <w:szCs w:val="24"/>
          <w:shd w:val="clear" w:color="auto" w:fill="FFFFFF"/>
        </w:rPr>
        <w:t xml:space="preserve"> OG. The prevalence of Rhesus negativity among pregnant women in Enugu, Southeast Nigeria. Niger J Clin </w:t>
      </w:r>
      <w:proofErr w:type="spellStart"/>
      <w:r w:rsidRPr="00B67460">
        <w:rPr>
          <w:rFonts w:ascii="Times New Roman" w:hAnsi="Times New Roman" w:cs="Times New Roman"/>
          <w:color w:val="212121"/>
          <w:sz w:val="24"/>
          <w:szCs w:val="24"/>
          <w:shd w:val="clear" w:color="auto" w:fill="FFFFFF"/>
        </w:rPr>
        <w:t>Pract</w:t>
      </w:r>
      <w:proofErr w:type="spellEnd"/>
      <w:r w:rsidRPr="00B67460">
        <w:rPr>
          <w:rFonts w:ascii="Times New Roman" w:hAnsi="Times New Roman" w:cs="Times New Roman"/>
          <w:color w:val="212121"/>
          <w:sz w:val="24"/>
          <w:szCs w:val="24"/>
          <w:shd w:val="clear" w:color="auto" w:fill="FFFFFF"/>
        </w:rPr>
        <w:t>. 2012 Oct-Dec;15(4):400-2</w:t>
      </w:r>
    </w:p>
    <w:p w14:paraId="29950DC7" w14:textId="67D51B2D" w:rsidR="00874F2E" w:rsidRPr="00B67460" w:rsidRDefault="00874F2E" w:rsidP="00B67460">
      <w:pPr>
        <w:pStyle w:val="ListParagraph"/>
        <w:numPr>
          <w:ilvl w:val="0"/>
          <w:numId w:val="1"/>
        </w:numPr>
        <w:spacing w:line="360" w:lineRule="auto"/>
        <w:rPr>
          <w:rFonts w:ascii="Times New Roman" w:hAnsi="Times New Roman" w:cs="Times New Roman"/>
          <w:b/>
          <w:sz w:val="24"/>
          <w:szCs w:val="24"/>
        </w:rPr>
      </w:pPr>
      <w:r w:rsidRPr="00B67460">
        <w:rPr>
          <w:rFonts w:ascii="Times New Roman" w:hAnsi="Times New Roman" w:cs="Times New Roman"/>
          <w:color w:val="1B1B1B"/>
          <w:sz w:val="24"/>
          <w:szCs w:val="24"/>
          <w:shd w:val="clear" w:color="auto" w:fill="FFFFFF"/>
        </w:rPr>
        <w:t>Al-</w:t>
      </w:r>
      <w:proofErr w:type="spellStart"/>
      <w:r w:rsidRPr="00B67460">
        <w:rPr>
          <w:rFonts w:ascii="Times New Roman" w:hAnsi="Times New Roman" w:cs="Times New Roman"/>
          <w:color w:val="1B1B1B"/>
          <w:sz w:val="24"/>
          <w:szCs w:val="24"/>
          <w:shd w:val="clear" w:color="auto" w:fill="FFFFFF"/>
        </w:rPr>
        <w:t>Kuran</w:t>
      </w:r>
      <w:proofErr w:type="spellEnd"/>
      <w:r w:rsidRPr="00B67460">
        <w:rPr>
          <w:rFonts w:ascii="Times New Roman" w:hAnsi="Times New Roman" w:cs="Times New Roman"/>
          <w:color w:val="1B1B1B"/>
          <w:sz w:val="24"/>
          <w:szCs w:val="24"/>
          <w:shd w:val="clear" w:color="auto" w:fill="FFFFFF"/>
        </w:rPr>
        <w:t xml:space="preserve"> O, Al-</w:t>
      </w:r>
      <w:proofErr w:type="spellStart"/>
      <w:r w:rsidRPr="00B67460">
        <w:rPr>
          <w:rFonts w:ascii="Times New Roman" w:hAnsi="Times New Roman" w:cs="Times New Roman"/>
          <w:color w:val="1B1B1B"/>
          <w:sz w:val="24"/>
          <w:szCs w:val="24"/>
          <w:shd w:val="clear" w:color="auto" w:fill="FFFFFF"/>
        </w:rPr>
        <w:t>Mehaisen</w:t>
      </w:r>
      <w:proofErr w:type="spellEnd"/>
      <w:r w:rsidRPr="00B67460">
        <w:rPr>
          <w:rFonts w:ascii="Times New Roman" w:hAnsi="Times New Roman" w:cs="Times New Roman"/>
          <w:color w:val="1B1B1B"/>
          <w:sz w:val="24"/>
          <w:szCs w:val="24"/>
          <w:shd w:val="clear" w:color="auto" w:fill="FFFFFF"/>
        </w:rPr>
        <w:t xml:space="preserve"> L, </w:t>
      </w:r>
      <w:proofErr w:type="spellStart"/>
      <w:r w:rsidRPr="00B67460">
        <w:rPr>
          <w:rFonts w:ascii="Times New Roman" w:hAnsi="Times New Roman" w:cs="Times New Roman"/>
          <w:color w:val="1B1B1B"/>
          <w:sz w:val="24"/>
          <w:szCs w:val="24"/>
          <w:shd w:val="clear" w:color="auto" w:fill="FFFFFF"/>
        </w:rPr>
        <w:t>Qasem</w:t>
      </w:r>
      <w:proofErr w:type="spellEnd"/>
      <w:r w:rsidRPr="00B67460">
        <w:rPr>
          <w:rFonts w:ascii="Times New Roman" w:hAnsi="Times New Roman" w:cs="Times New Roman"/>
          <w:color w:val="1B1B1B"/>
          <w:sz w:val="24"/>
          <w:szCs w:val="24"/>
          <w:shd w:val="clear" w:color="auto" w:fill="FFFFFF"/>
        </w:rPr>
        <w:t xml:space="preserve"> R, </w:t>
      </w:r>
      <w:proofErr w:type="spellStart"/>
      <w:r w:rsidRPr="00B67460">
        <w:rPr>
          <w:rFonts w:ascii="Times New Roman" w:hAnsi="Times New Roman" w:cs="Times New Roman"/>
          <w:color w:val="1B1B1B"/>
          <w:sz w:val="24"/>
          <w:szCs w:val="24"/>
          <w:shd w:val="clear" w:color="auto" w:fill="FFFFFF"/>
        </w:rPr>
        <w:t>Alhajji</w:t>
      </w:r>
      <w:proofErr w:type="spellEnd"/>
      <w:r w:rsidRPr="00B67460">
        <w:rPr>
          <w:rFonts w:ascii="Times New Roman" w:hAnsi="Times New Roman" w:cs="Times New Roman"/>
          <w:color w:val="1B1B1B"/>
          <w:sz w:val="24"/>
          <w:szCs w:val="24"/>
          <w:shd w:val="clear" w:color="auto" w:fill="FFFFFF"/>
        </w:rPr>
        <w:t xml:space="preserve"> S, Al-Abdulrahman N, </w:t>
      </w:r>
      <w:proofErr w:type="spellStart"/>
      <w:r w:rsidRPr="00B67460">
        <w:rPr>
          <w:rFonts w:ascii="Times New Roman" w:hAnsi="Times New Roman" w:cs="Times New Roman"/>
          <w:color w:val="1B1B1B"/>
          <w:sz w:val="24"/>
          <w:szCs w:val="24"/>
          <w:shd w:val="clear" w:color="auto" w:fill="FFFFFF"/>
        </w:rPr>
        <w:t>Alfuzai</w:t>
      </w:r>
      <w:proofErr w:type="spellEnd"/>
      <w:r w:rsidRPr="00B67460">
        <w:rPr>
          <w:rFonts w:ascii="Times New Roman" w:hAnsi="Times New Roman" w:cs="Times New Roman"/>
          <w:color w:val="1B1B1B"/>
          <w:sz w:val="24"/>
          <w:szCs w:val="24"/>
          <w:shd w:val="clear" w:color="auto" w:fill="FFFFFF"/>
        </w:rPr>
        <w:t xml:space="preserve"> S et al. Distribution of ABO and Rh blood groups among pregnant women attending the obstetrics and gynecology clinic at the Jordan University Hospital. Sci Rep. 2023 Aug 14;13(1):13196</w:t>
      </w:r>
    </w:p>
    <w:p w14:paraId="758068D5" w14:textId="77A0CE2C" w:rsidR="00874F2E" w:rsidRPr="00B67460" w:rsidRDefault="00874F2E" w:rsidP="00B67460">
      <w:pPr>
        <w:pStyle w:val="ListParagraph"/>
        <w:numPr>
          <w:ilvl w:val="0"/>
          <w:numId w:val="1"/>
        </w:numPr>
        <w:spacing w:line="360" w:lineRule="auto"/>
        <w:rPr>
          <w:rFonts w:ascii="Times New Roman" w:hAnsi="Times New Roman" w:cs="Times New Roman"/>
          <w:b/>
          <w:sz w:val="24"/>
          <w:szCs w:val="24"/>
        </w:rPr>
      </w:pPr>
      <w:r w:rsidRPr="00B67460">
        <w:rPr>
          <w:rFonts w:ascii="Times New Roman" w:hAnsi="Times New Roman" w:cs="Times New Roman"/>
          <w:color w:val="353535"/>
          <w:sz w:val="24"/>
          <w:szCs w:val="24"/>
          <w:shd w:val="clear" w:color="auto" w:fill="FFFFFF"/>
        </w:rPr>
        <w:t xml:space="preserve">Swartz, Samantha Rae; Steffen, Haley Alaine; Wendt, Linder H. Kenne, Kimberly A.; Rysavy, Mary </w:t>
      </w:r>
      <w:proofErr w:type="gramStart"/>
      <w:r w:rsidRPr="00B67460">
        <w:rPr>
          <w:rFonts w:ascii="Times New Roman" w:hAnsi="Times New Roman" w:cs="Times New Roman"/>
          <w:color w:val="353535"/>
          <w:sz w:val="24"/>
          <w:szCs w:val="24"/>
          <w:shd w:val="clear" w:color="auto" w:fill="FFFFFF"/>
        </w:rPr>
        <w:t xml:space="preserve">B </w:t>
      </w:r>
      <w:r w:rsidR="00755D4C" w:rsidRPr="00B67460">
        <w:rPr>
          <w:rFonts w:ascii="Times New Roman" w:hAnsi="Times New Roman" w:cs="Times New Roman"/>
          <w:color w:val="353535"/>
          <w:sz w:val="24"/>
          <w:szCs w:val="24"/>
          <w:shd w:val="clear" w:color="auto" w:fill="FFFFFF"/>
        </w:rPr>
        <w:t>,</w:t>
      </w:r>
      <w:r w:rsidRPr="00B67460">
        <w:rPr>
          <w:rFonts w:ascii="Times New Roman" w:hAnsi="Times New Roman" w:cs="Times New Roman"/>
          <w:color w:val="353535"/>
          <w:sz w:val="24"/>
          <w:szCs w:val="24"/>
          <w:shd w:val="clear" w:color="auto" w:fill="FFFFFF"/>
        </w:rPr>
        <w:t>Jackson</w:t>
      </w:r>
      <w:proofErr w:type="gramEnd"/>
      <w:r w:rsidRPr="00B67460">
        <w:rPr>
          <w:rFonts w:ascii="Times New Roman" w:hAnsi="Times New Roman" w:cs="Times New Roman"/>
          <w:color w:val="353535"/>
          <w:sz w:val="24"/>
          <w:szCs w:val="24"/>
          <w:shd w:val="clear" w:color="auto" w:fill="FFFFFF"/>
        </w:rPr>
        <w:t>, J. Brooks. ABO and Rh Blood Group Association with Maternal and Neonatal Outcomes. Global Journal of Transfusion Medicine AATM 9(1</w:t>
      </w:r>
      <w:proofErr w:type="gramStart"/>
      <w:r w:rsidRPr="00B67460">
        <w:rPr>
          <w:rFonts w:ascii="Times New Roman" w:hAnsi="Times New Roman" w:cs="Times New Roman"/>
          <w:color w:val="353535"/>
          <w:sz w:val="24"/>
          <w:szCs w:val="24"/>
          <w:shd w:val="clear" w:color="auto" w:fill="FFFFFF"/>
        </w:rPr>
        <w:t>):p</w:t>
      </w:r>
      <w:proofErr w:type="gramEnd"/>
      <w:r w:rsidRPr="00B67460">
        <w:rPr>
          <w:rFonts w:ascii="Times New Roman" w:hAnsi="Times New Roman" w:cs="Times New Roman"/>
          <w:color w:val="353535"/>
          <w:sz w:val="24"/>
          <w:szCs w:val="24"/>
          <w:shd w:val="clear" w:color="auto" w:fill="FFFFFF"/>
        </w:rPr>
        <w:t xml:space="preserve"> 17-21, Jan–Jun 2024</w:t>
      </w:r>
    </w:p>
    <w:p w14:paraId="6F12735B" w14:textId="34C1D49A" w:rsidR="0051563F" w:rsidRPr="00B67460" w:rsidRDefault="0051563F" w:rsidP="00B67460">
      <w:pPr>
        <w:pStyle w:val="ListParagraph"/>
        <w:numPr>
          <w:ilvl w:val="0"/>
          <w:numId w:val="1"/>
        </w:numPr>
        <w:spacing w:line="360" w:lineRule="auto"/>
        <w:rPr>
          <w:rFonts w:ascii="Times New Roman" w:hAnsi="Times New Roman" w:cs="Times New Roman"/>
          <w:b/>
          <w:sz w:val="24"/>
          <w:szCs w:val="24"/>
        </w:rPr>
      </w:pPr>
      <w:proofErr w:type="spellStart"/>
      <w:r w:rsidRPr="00B67460">
        <w:rPr>
          <w:rFonts w:ascii="Times New Roman" w:hAnsi="Times New Roman" w:cs="Times New Roman"/>
          <w:color w:val="1B1B1B"/>
          <w:sz w:val="24"/>
          <w:szCs w:val="24"/>
          <w:shd w:val="clear" w:color="auto" w:fill="FFFFFF"/>
        </w:rPr>
        <w:t>Farhud</w:t>
      </w:r>
      <w:proofErr w:type="spellEnd"/>
      <w:r w:rsidRPr="00B67460">
        <w:rPr>
          <w:rFonts w:ascii="Times New Roman" w:hAnsi="Times New Roman" w:cs="Times New Roman"/>
          <w:color w:val="1B1B1B"/>
          <w:sz w:val="24"/>
          <w:szCs w:val="24"/>
          <w:shd w:val="clear" w:color="auto" w:fill="FFFFFF"/>
        </w:rPr>
        <w:t xml:space="preserve"> DD, Zarif Yeganeh M. A brief history of human blood groups. Iran J Public Health. 2013;42(1):1-6. </w:t>
      </w:r>
      <w:proofErr w:type="spellStart"/>
      <w:r w:rsidRPr="00B67460">
        <w:rPr>
          <w:rFonts w:ascii="Times New Roman" w:hAnsi="Times New Roman" w:cs="Times New Roman"/>
          <w:color w:val="1B1B1B"/>
          <w:sz w:val="24"/>
          <w:szCs w:val="24"/>
          <w:shd w:val="clear" w:color="auto" w:fill="FFFFFF"/>
        </w:rPr>
        <w:t>Epub</w:t>
      </w:r>
      <w:proofErr w:type="spellEnd"/>
      <w:r w:rsidRPr="00B67460">
        <w:rPr>
          <w:rFonts w:ascii="Times New Roman" w:hAnsi="Times New Roman" w:cs="Times New Roman"/>
          <w:color w:val="1B1B1B"/>
          <w:sz w:val="24"/>
          <w:szCs w:val="24"/>
          <w:shd w:val="clear" w:color="auto" w:fill="FFFFFF"/>
        </w:rPr>
        <w:t xml:space="preserve"> 2013 Jan 1</w:t>
      </w:r>
    </w:p>
    <w:p w14:paraId="0B05EDBE" w14:textId="7E3F84AA" w:rsidR="004344DC" w:rsidRPr="00B67460" w:rsidRDefault="004344DC" w:rsidP="00B67460">
      <w:pPr>
        <w:pStyle w:val="ListParagraph"/>
        <w:numPr>
          <w:ilvl w:val="0"/>
          <w:numId w:val="1"/>
        </w:numPr>
        <w:spacing w:line="360" w:lineRule="auto"/>
        <w:rPr>
          <w:rFonts w:ascii="Times New Roman" w:hAnsi="Times New Roman" w:cs="Times New Roman"/>
          <w:b/>
          <w:sz w:val="24"/>
          <w:szCs w:val="24"/>
        </w:rPr>
      </w:pPr>
      <w:proofErr w:type="spellStart"/>
      <w:r w:rsidRPr="00B67460">
        <w:rPr>
          <w:rFonts w:ascii="Times New Roman" w:hAnsi="Times New Roman" w:cs="Times New Roman"/>
          <w:color w:val="1B1B1B"/>
          <w:sz w:val="24"/>
          <w:szCs w:val="24"/>
          <w:shd w:val="clear" w:color="auto" w:fill="FFFFFF"/>
        </w:rPr>
        <w:t>Tedbabe</w:t>
      </w:r>
      <w:proofErr w:type="spellEnd"/>
      <w:r w:rsidRPr="00B67460">
        <w:rPr>
          <w:rFonts w:ascii="Times New Roman" w:hAnsi="Times New Roman" w:cs="Times New Roman"/>
          <w:color w:val="1B1B1B"/>
          <w:sz w:val="24"/>
          <w:szCs w:val="24"/>
          <w:shd w:val="clear" w:color="auto" w:fill="FFFFFF"/>
        </w:rPr>
        <w:t xml:space="preserve"> MW, </w:t>
      </w:r>
      <w:proofErr w:type="spellStart"/>
      <w:r w:rsidRPr="00B67460">
        <w:rPr>
          <w:rFonts w:ascii="Times New Roman" w:hAnsi="Times New Roman" w:cs="Times New Roman"/>
          <w:color w:val="1B1B1B"/>
          <w:sz w:val="24"/>
          <w:szCs w:val="24"/>
          <w:shd w:val="clear" w:color="auto" w:fill="FFFFFF"/>
        </w:rPr>
        <w:t>Birri</w:t>
      </w:r>
      <w:proofErr w:type="spellEnd"/>
      <w:r w:rsidRPr="00B67460">
        <w:rPr>
          <w:rFonts w:ascii="Times New Roman" w:hAnsi="Times New Roman" w:cs="Times New Roman"/>
          <w:color w:val="1B1B1B"/>
          <w:sz w:val="24"/>
          <w:szCs w:val="24"/>
          <w:shd w:val="clear" w:color="auto" w:fill="FFFFFF"/>
        </w:rPr>
        <w:t xml:space="preserve"> DJ, Desta TT. The Allelic and Phenotypic Frequencies of the ABO and Rh Blood Types in Pregnant Women in Addis Ababa, Ethiopia. Biomed Res Int. 2025 Feb 13;2025</w:t>
      </w:r>
    </w:p>
    <w:p w14:paraId="65D16C3C" w14:textId="6A1334D6" w:rsidR="009C0697" w:rsidRPr="00B67460" w:rsidRDefault="009C0697" w:rsidP="00B67460">
      <w:pPr>
        <w:pStyle w:val="ListParagraph"/>
        <w:numPr>
          <w:ilvl w:val="0"/>
          <w:numId w:val="1"/>
        </w:numPr>
        <w:spacing w:line="360" w:lineRule="auto"/>
        <w:rPr>
          <w:rFonts w:ascii="Times New Roman" w:hAnsi="Times New Roman" w:cs="Times New Roman"/>
          <w:b/>
          <w:sz w:val="24"/>
          <w:szCs w:val="24"/>
        </w:rPr>
      </w:pPr>
      <w:r w:rsidRPr="00B67460">
        <w:rPr>
          <w:rFonts w:ascii="Times New Roman" w:hAnsi="Times New Roman" w:cs="Times New Roman"/>
          <w:color w:val="1B1B1B"/>
          <w:sz w:val="24"/>
          <w:szCs w:val="24"/>
          <w:shd w:val="clear" w:color="auto" w:fill="FFFFFF"/>
        </w:rPr>
        <w:t xml:space="preserve">Chandra T, Gupta A. Frequency of ABO and rhesus blood groups in blood donors. Asian J </w:t>
      </w:r>
      <w:proofErr w:type="spellStart"/>
      <w:r w:rsidRPr="00B67460">
        <w:rPr>
          <w:rFonts w:ascii="Times New Roman" w:hAnsi="Times New Roman" w:cs="Times New Roman"/>
          <w:color w:val="1B1B1B"/>
          <w:sz w:val="24"/>
          <w:szCs w:val="24"/>
          <w:shd w:val="clear" w:color="auto" w:fill="FFFFFF"/>
        </w:rPr>
        <w:t>Transfus</w:t>
      </w:r>
      <w:proofErr w:type="spellEnd"/>
      <w:r w:rsidRPr="00B67460">
        <w:rPr>
          <w:rFonts w:ascii="Times New Roman" w:hAnsi="Times New Roman" w:cs="Times New Roman"/>
          <w:color w:val="1B1B1B"/>
          <w:sz w:val="24"/>
          <w:szCs w:val="24"/>
          <w:shd w:val="clear" w:color="auto" w:fill="FFFFFF"/>
        </w:rPr>
        <w:t xml:space="preserve"> Sci. 2012 Jan;6(1):52-3</w:t>
      </w:r>
    </w:p>
    <w:p w14:paraId="698E03D4" w14:textId="291C72F2" w:rsidR="009819FD" w:rsidRPr="00B67460" w:rsidRDefault="009B5DCB" w:rsidP="00B67460">
      <w:pPr>
        <w:pStyle w:val="ListParagraph"/>
        <w:numPr>
          <w:ilvl w:val="0"/>
          <w:numId w:val="1"/>
        </w:numPr>
        <w:spacing w:line="360" w:lineRule="auto"/>
        <w:rPr>
          <w:rStyle w:val="bkciteavail"/>
          <w:rFonts w:ascii="Times New Roman" w:hAnsi="Times New Roman" w:cs="Times New Roman"/>
          <w:b/>
          <w:sz w:val="24"/>
          <w:szCs w:val="24"/>
        </w:rPr>
      </w:pPr>
      <w:r w:rsidRPr="00B67460">
        <w:rPr>
          <w:rFonts w:ascii="Times New Roman" w:hAnsi="Times New Roman" w:cs="Times New Roman"/>
          <w:color w:val="222222"/>
          <w:sz w:val="24"/>
          <w:szCs w:val="24"/>
          <w:shd w:val="clear" w:color="auto" w:fill="FFFFFF"/>
        </w:rPr>
        <w:t>Dean L. Blood Groups and Red Cell Antigens [Internet]. Bethesda (MD): National Center for Biotechnology Information (US); 2005. Chapter 2, Blood group antigens are surface markers on the red blood cell membrane.</w:t>
      </w:r>
      <w:r w:rsidRPr="00B67460">
        <w:rPr>
          <w:rStyle w:val="bkciteavail"/>
          <w:rFonts w:ascii="Times New Roman" w:hAnsi="Times New Roman" w:cs="Times New Roman"/>
          <w:color w:val="222222"/>
          <w:sz w:val="24"/>
          <w:szCs w:val="24"/>
          <w:shd w:val="clear" w:color="auto" w:fill="FFFFFF"/>
        </w:rPr>
        <w:t xml:space="preserve"> Available from: </w:t>
      </w:r>
      <w:hyperlink r:id="rId7" w:history="1">
        <w:r w:rsidRPr="00B67460">
          <w:rPr>
            <w:rStyle w:val="Hyperlink"/>
            <w:rFonts w:ascii="Times New Roman" w:hAnsi="Times New Roman" w:cs="Times New Roman"/>
            <w:sz w:val="24"/>
            <w:szCs w:val="24"/>
            <w:shd w:val="clear" w:color="auto" w:fill="FFFFFF"/>
          </w:rPr>
          <w:t>https://www.ncbi.nlm.nih.gov/sites/books/NBK2264/</w:t>
        </w:r>
      </w:hyperlink>
    </w:p>
    <w:p w14:paraId="1FD8C3EA" w14:textId="09C7625F" w:rsidR="009B5DCB" w:rsidRPr="00B67460" w:rsidRDefault="00C05B4A" w:rsidP="00B67460">
      <w:pPr>
        <w:pStyle w:val="ListParagraph"/>
        <w:numPr>
          <w:ilvl w:val="0"/>
          <w:numId w:val="1"/>
        </w:numPr>
        <w:spacing w:line="360" w:lineRule="auto"/>
        <w:rPr>
          <w:rFonts w:ascii="Times New Roman" w:hAnsi="Times New Roman" w:cs="Times New Roman"/>
          <w:b/>
          <w:sz w:val="24"/>
          <w:szCs w:val="24"/>
        </w:rPr>
      </w:pPr>
      <w:r w:rsidRPr="00B67460">
        <w:rPr>
          <w:rFonts w:ascii="Times New Roman" w:hAnsi="Times New Roman" w:cs="Times New Roman"/>
          <w:color w:val="1B1B1B"/>
          <w:sz w:val="24"/>
          <w:szCs w:val="24"/>
          <w:shd w:val="clear" w:color="auto" w:fill="FFFFFF"/>
        </w:rPr>
        <w:t>Eltayeb R. Frequency of ABO and Rh Blood Groups Among Blood Donors in the Hail Region of Saudi Arabia. Cureus. 2024 Sep 11;16(9)</w:t>
      </w:r>
    </w:p>
    <w:p w14:paraId="41159022" w14:textId="0FE22EC9" w:rsidR="008C0052" w:rsidRPr="00B67460" w:rsidRDefault="008C0052" w:rsidP="00B67460">
      <w:pPr>
        <w:pStyle w:val="ListParagraph"/>
        <w:numPr>
          <w:ilvl w:val="0"/>
          <w:numId w:val="1"/>
        </w:numPr>
        <w:spacing w:line="360" w:lineRule="auto"/>
        <w:rPr>
          <w:rStyle w:val="bkciteavail"/>
          <w:rFonts w:ascii="Times New Roman" w:hAnsi="Times New Roman" w:cs="Times New Roman"/>
          <w:b/>
          <w:sz w:val="24"/>
          <w:szCs w:val="24"/>
        </w:rPr>
      </w:pPr>
      <w:r w:rsidRPr="00B67460">
        <w:rPr>
          <w:rFonts w:ascii="Times New Roman" w:hAnsi="Times New Roman" w:cs="Times New Roman"/>
          <w:color w:val="222222"/>
          <w:sz w:val="24"/>
          <w:szCs w:val="24"/>
          <w:shd w:val="clear" w:color="auto" w:fill="FFFFFF"/>
        </w:rPr>
        <w:t xml:space="preserve">Hall V, </w:t>
      </w:r>
      <w:proofErr w:type="spellStart"/>
      <w:r w:rsidRPr="00B67460">
        <w:rPr>
          <w:rFonts w:ascii="Times New Roman" w:hAnsi="Times New Roman" w:cs="Times New Roman"/>
          <w:color w:val="222222"/>
          <w:sz w:val="24"/>
          <w:szCs w:val="24"/>
          <w:shd w:val="clear" w:color="auto" w:fill="FFFFFF"/>
        </w:rPr>
        <w:t>Vadakekut</w:t>
      </w:r>
      <w:proofErr w:type="spellEnd"/>
      <w:r w:rsidRPr="00B67460">
        <w:rPr>
          <w:rFonts w:ascii="Times New Roman" w:hAnsi="Times New Roman" w:cs="Times New Roman"/>
          <w:color w:val="222222"/>
          <w:sz w:val="24"/>
          <w:szCs w:val="24"/>
          <w:shd w:val="clear" w:color="auto" w:fill="FFFFFF"/>
        </w:rPr>
        <w:t xml:space="preserve"> ES, Maines J, et al. Hemolytic Disease of the Fetus and Newborn. [Updated 2025 Jan 22]. In: </w:t>
      </w:r>
      <w:proofErr w:type="spellStart"/>
      <w:r w:rsidRPr="00B67460">
        <w:rPr>
          <w:rFonts w:ascii="Times New Roman" w:hAnsi="Times New Roman" w:cs="Times New Roman"/>
          <w:color w:val="222222"/>
          <w:sz w:val="24"/>
          <w:szCs w:val="24"/>
          <w:shd w:val="clear" w:color="auto" w:fill="FFFFFF"/>
        </w:rPr>
        <w:t>StatPearls</w:t>
      </w:r>
      <w:proofErr w:type="spellEnd"/>
      <w:r w:rsidRPr="00B67460">
        <w:rPr>
          <w:rFonts w:ascii="Times New Roman" w:hAnsi="Times New Roman" w:cs="Times New Roman"/>
          <w:color w:val="222222"/>
          <w:sz w:val="24"/>
          <w:szCs w:val="24"/>
          <w:shd w:val="clear" w:color="auto" w:fill="FFFFFF"/>
        </w:rPr>
        <w:t xml:space="preserve"> [Internet]. Treasure Island (FL): </w:t>
      </w:r>
      <w:proofErr w:type="spellStart"/>
      <w:r w:rsidRPr="00B67460">
        <w:rPr>
          <w:rFonts w:ascii="Times New Roman" w:hAnsi="Times New Roman" w:cs="Times New Roman"/>
          <w:color w:val="222222"/>
          <w:sz w:val="24"/>
          <w:szCs w:val="24"/>
          <w:shd w:val="clear" w:color="auto" w:fill="FFFFFF"/>
        </w:rPr>
        <w:t>StatPearls</w:t>
      </w:r>
      <w:proofErr w:type="spellEnd"/>
      <w:r w:rsidRPr="00B67460">
        <w:rPr>
          <w:rFonts w:ascii="Times New Roman" w:hAnsi="Times New Roman" w:cs="Times New Roman"/>
          <w:color w:val="222222"/>
          <w:sz w:val="24"/>
          <w:szCs w:val="24"/>
          <w:shd w:val="clear" w:color="auto" w:fill="FFFFFF"/>
        </w:rPr>
        <w:t xml:space="preserve"> Publishing; 2026 Jan-. </w:t>
      </w:r>
      <w:r w:rsidRPr="00B67460">
        <w:rPr>
          <w:rStyle w:val="bkciteavail"/>
          <w:rFonts w:ascii="Times New Roman" w:hAnsi="Times New Roman" w:cs="Times New Roman"/>
          <w:color w:val="222222"/>
          <w:sz w:val="24"/>
          <w:szCs w:val="24"/>
          <w:shd w:val="clear" w:color="auto" w:fill="FFFFFF"/>
        </w:rPr>
        <w:t xml:space="preserve">Available from: </w:t>
      </w:r>
      <w:hyperlink r:id="rId8" w:history="1">
        <w:r w:rsidRPr="00B67460">
          <w:rPr>
            <w:rStyle w:val="Hyperlink"/>
            <w:rFonts w:ascii="Times New Roman" w:hAnsi="Times New Roman" w:cs="Times New Roman"/>
            <w:sz w:val="24"/>
            <w:szCs w:val="24"/>
            <w:shd w:val="clear" w:color="auto" w:fill="FFFFFF"/>
          </w:rPr>
          <w:t>https://www.ncbi.nlm.nih.gov/books/NBK557423/</w:t>
        </w:r>
      </w:hyperlink>
    </w:p>
    <w:p w14:paraId="6C980478" w14:textId="61B01CBD" w:rsidR="008C0052" w:rsidRPr="00B67460" w:rsidRDefault="00F2483C" w:rsidP="00B67460">
      <w:pPr>
        <w:pStyle w:val="ListParagraph"/>
        <w:numPr>
          <w:ilvl w:val="0"/>
          <w:numId w:val="1"/>
        </w:numPr>
        <w:spacing w:line="360" w:lineRule="auto"/>
        <w:rPr>
          <w:rFonts w:ascii="Times New Roman" w:hAnsi="Times New Roman" w:cs="Times New Roman"/>
          <w:b/>
          <w:sz w:val="24"/>
          <w:szCs w:val="24"/>
        </w:rPr>
      </w:pPr>
      <w:proofErr w:type="spellStart"/>
      <w:r w:rsidRPr="00B67460">
        <w:rPr>
          <w:rFonts w:ascii="Times New Roman" w:hAnsi="Times New Roman" w:cs="Times New Roman"/>
          <w:color w:val="1B1B1B"/>
          <w:sz w:val="24"/>
          <w:szCs w:val="24"/>
          <w:shd w:val="clear" w:color="auto" w:fill="FFFFFF"/>
        </w:rPr>
        <w:t>Aliyo</w:t>
      </w:r>
      <w:proofErr w:type="spellEnd"/>
      <w:r w:rsidRPr="00B67460">
        <w:rPr>
          <w:rFonts w:ascii="Times New Roman" w:hAnsi="Times New Roman" w:cs="Times New Roman"/>
          <w:color w:val="1B1B1B"/>
          <w:sz w:val="24"/>
          <w:szCs w:val="24"/>
          <w:shd w:val="clear" w:color="auto" w:fill="FFFFFF"/>
        </w:rPr>
        <w:t xml:space="preserve"> A, </w:t>
      </w:r>
      <w:proofErr w:type="spellStart"/>
      <w:r w:rsidRPr="00B67460">
        <w:rPr>
          <w:rFonts w:ascii="Times New Roman" w:hAnsi="Times New Roman" w:cs="Times New Roman"/>
          <w:color w:val="1B1B1B"/>
          <w:sz w:val="24"/>
          <w:szCs w:val="24"/>
          <w:shd w:val="clear" w:color="auto" w:fill="FFFFFF"/>
        </w:rPr>
        <w:t>Ashenafi</w:t>
      </w:r>
      <w:proofErr w:type="spellEnd"/>
      <w:r w:rsidRPr="00B67460">
        <w:rPr>
          <w:rFonts w:ascii="Times New Roman" w:hAnsi="Times New Roman" w:cs="Times New Roman"/>
          <w:color w:val="1B1B1B"/>
          <w:sz w:val="24"/>
          <w:szCs w:val="24"/>
          <w:shd w:val="clear" w:color="auto" w:fill="FFFFFF"/>
        </w:rPr>
        <w:t xml:space="preserve"> G, Abduselam M. Rhesus Negativity Prevalence and Neonatal Outcomes among Pregnant Women Delivered at Bule Hora University Teaching Hospital, West </w:t>
      </w:r>
      <w:proofErr w:type="spellStart"/>
      <w:r w:rsidRPr="00B67460">
        <w:rPr>
          <w:rFonts w:ascii="Times New Roman" w:hAnsi="Times New Roman" w:cs="Times New Roman"/>
          <w:color w:val="1B1B1B"/>
          <w:sz w:val="24"/>
          <w:szCs w:val="24"/>
          <w:shd w:val="clear" w:color="auto" w:fill="FFFFFF"/>
        </w:rPr>
        <w:t>Guji</w:t>
      </w:r>
      <w:proofErr w:type="spellEnd"/>
      <w:r w:rsidRPr="00B67460">
        <w:rPr>
          <w:rFonts w:ascii="Times New Roman" w:hAnsi="Times New Roman" w:cs="Times New Roman"/>
          <w:color w:val="1B1B1B"/>
          <w:sz w:val="24"/>
          <w:szCs w:val="24"/>
          <w:shd w:val="clear" w:color="auto" w:fill="FFFFFF"/>
        </w:rPr>
        <w:t xml:space="preserve"> Zone, South Ethiopia. Clin Med Insights </w:t>
      </w:r>
      <w:proofErr w:type="spellStart"/>
      <w:r w:rsidRPr="00B67460">
        <w:rPr>
          <w:rFonts w:ascii="Times New Roman" w:hAnsi="Times New Roman" w:cs="Times New Roman"/>
          <w:color w:val="1B1B1B"/>
          <w:sz w:val="24"/>
          <w:szCs w:val="24"/>
          <w:shd w:val="clear" w:color="auto" w:fill="FFFFFF"/>
        </w:rPr>
        <w:t>Pediatr</w:t>
      </w:r>
      <w:proofErr w:type="spellEnd"/>
      <w:r w:rsidRPr="00B67460">
        <w:rPr>
          <w:rFonts w:ascii="Times New Roman" w:hAnsi="Times New Roman" w:cs="Times New Roman"/>
          <w:color w:val="1B1B1B"/>
          <w:sz w:val="24"/>
          <w:szCs w:val="24"/>
          <w:shd w:val="clear" w:color="auto" w:fill="FFFFFF"/>
        </w:rPr>
        <w:t>. 2023 Jan 3;17</w:t>
      </w:r>
    </w:p>
    <w:p w14:paraId="02A20008" w14:textId="236DFAE1" w:rsidR="009819FD" w:rsidRPr="00120DA4" w:rsidRDefault="009819FD" w:rsidP="009819FD">
      <w:pPr>
        <w:pStyle w:val="ListParagraph"/>
        <w:spacing w:line="360" w:lineRule="auto"/>
        <w:rPr>
          <w:rFonts w:ascii="Times New Roman" w:hAnsi="Times New Roman" w:cs="Times New Roman"/>
          <w:b/>
          <w:sz w:val="24"/>
          <w:szCs w:val="24"/>
        </w:rPr>
      </w:pPr>
      <w:bookmarkStart w:id="1" w:name="_GoBack"/>
      <w:bookmarkEnd w:id="1"/>
    </w:p>
    <w:sectPr w:rsidR="009819FD" w:rsidRPr="00120DA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32FD1" w14:textId="77777777" w:rsidR="00656C14" w:rsidRDefault="00656C14" w:rsidP="00764D70">
      <w:pPr>
        <w:spacing w:after="0" w:line="240" w:lineRule="auto"/>
      </w:pPr>
      <w:r>
        <w:separator/>
      </w:r>
    </w:p>
  </w:endnote>
  <w:endnote w:type="continuationSeparator" w:id="0">
    <w:p w14:paraId="68C709C1" w14:textId="77777777" w:rsidR="00656C14" w:rsidRDefault="00656C14" w:rsidP="00764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F05FF" w14:textId="77777777" w:rsidR="00764D70" w:rsidRDefault="00764D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A0EF9" w14:textId="77777777" w:rsidR="00764D70" w:rsidRDefault="00764D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37F27" w14:textId="77777777" w:rsidR="00764D70" w:rsidRDefault="00764D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1556E" w14:textId="77777777" w:rsidR="00656C14" w:rsidRDefault="00656C14" w:rsidP="00764D70">
      <w:pPr>
        <w:spacing w:after="0" w:line="240" w:lineRule="auto"/>
      </w:pPr>
      <w:r>
        <w:separator/>
      </w:r>
    </w:p>
  </w:footnote>
  <w:footnote w:type="continuationSeparator" w:id="0">
    <w:p w14:paraId="1FDB2912" w14:textId="77777777" w:rsidR="00656C14" w:rsidRDefault="00656C14" w:rsidP="00764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6204A" w14:textId="0232D585" w:rsidR="00764D70" w:rsidRDefault="00764D70">
    <w:pPr>
      <w:pStyle w:val="Header"/>
    </w:pPr>
    <w:r>
      <w:rPr>
        <w:noProof/>
      </w:rPr>
      <w:pict w14:anchorId="2412D9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3743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4BCE1" w14:textId="572D59F0" w:rsidR="00764D70" w:rsidRDefault="00764D70">
    <w:pPr>
      <w:pStyle w:val="Header"/>
    </w:pPr>
    <w:r>
      <w:rPr>
        <w:noProof/>
      </w:rPr>
      <w:pict w14:anchorId="0B33A4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3743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B5F8F" w14:textId="3A21E573" w:rsidR="00764D70" w:rsidRDefault="00764D70">
    <w:pPr>
      <w:pStyle w:val="Header"/>
    </w:pPr>
    <w:r>
      <w:rPr>
        <w:noProof/>
      </w:rPr>
      <w:pict w14:anchorId="18DEE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3743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15E14"/>
    <w:multiLevelType w:val="hybridMultilevel"/>
    <w:tmpl w:val="5D3E8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BE37D4"/>
    <w:multiLevelType w:val="multilevel"/>
    <w:tmpl w:val="E5FC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3E2"/>
    <w:rsid w:val="00006BF5"/>
    <w:rsid w:val="0001207D"/>
    <w:rsid w:val="000234EE"/>
    <w:rsid w:val="000254CB"/>
    <w:rsid w:val="000453B9"/>
    <w:rsid w:val="00064E4B"/>
    <w:rsid w:val="000A1914"/>
    <w:rsid w:val="000A4A60"/>
    <w:rsid w:val="000B31EE"/>
    <w:rsid w:val="000C0C2B"/>
    <w:rsid w:val="000D0A83"/>
    <w:rsid w:val="000D0EBF"/>
    <w:rsid w:val="000E1567"/>
    <w:rsid w:val="00112D4B"/>
    <w:rsid w:val="00120DA4"/>
    <w:rsid w:val="001731E7"/>
    <w:rsid w:val="00174F10"/>
    <w:rsid w:val="00182691"/>
    <w:rsid w:val="00193526"/>
    <w:rsid w:val="0019765A"/>
    <w:rsid w:val="001D37AE"/>
    <w:rsid w:val="001D7BF6"/>
    <w:rsid w:val="001F3388"/>
    <w:rsid w:val="001F7672"/>
    <w:rsid w:val="00214A35"/>
    <w:rsid w:val="00271E15"/>
    <w:rsid w:val="00284AE6"/>
    <w:rsid w:val="0028558C"/>
    <w:rsid w:val="002A6D05"/>
    <w:rsid w:val="00307DDD"/>
    <w:rsid w:val="00345341"/>
    <w:rsid w:val="00347803"/>
    <w:rsid w:val="003759A3"/>
    <w:rsid w:val="003F2824"/>
    <w:rsid w:val="003F6A12"/>
    <w:rsid w:val="004344DC"/>
    <w:rsid w:val="00453EEB"/>
    <w:rsid w:val="00462189"/>
    <w:rsid w:val="004A715A"/>
    <w:rsid w:val="004B54F2"/>
    <w:rsid w:val="004C30B7"/>
    <w:rsid w:val="004D0C02"/>
    <w:rsid w:val="004D4F5D"/>
    <w:rsid w:val="004E27B6"/>
    <w:rsid w:val="004F798B"/>
    <w:rsid w:val="0051563F"/>
    <w:rsid w:val="0052367A"/>
    <w:rsid w:val="00532F62"/>
    <w:rsid w:val="005337E1"/>
    <w:rsid w:val="00534BDD"/>
    <w:rsid w:val="00535EE2"/>
    <w:rsid w:val="005454FE"/>
    <w:rsid w:val="00556CB9"/>
    <w:rsid w:val="00563468"/>
    <w:rsid w:val="00592F39"/>
    <w:rsid w:val="0059604F"/>
    <w:rsid w:val="005973C5"/>
    <w:rsid w:val="005C4D85"/>
    <w:rsid w:val="005C549E"/>
    <w:rsid w:val="00633076"/>
    <w:rsid w:val="00656C14"/>
    <w:rsid w:val="00663AFD"/>
    <w:rsid w:val="006F31FA"/>
    <w:rsid w:val="00701D69"/>
    <w:rsid w:val="00755D4C"/>
    <w:rsid w:val="00764D70"/>
    <w:rsid w:val="00770BE1"/>
    <w:rsid w:val="0077337D"/>
    <w:rsid w:val="007C66B4"/>
    <w:rsid w:val="008003A6"/>
    <w:rsid w:val="00806CCE"/>
    <w:rsid w:val="00874F2E"/>
    <w:rsid w:val="00895064"/>
    <w:rsid w:val="008C0052"/>
    <w:rsid w:val="008E2AB3"/>
    <w:rsid w:val="008F6A22"/>
    <w:rsid w:val="009003F2"/>
    <w:rsid w:val="00935887"/>
    <w:rsid w:val="00937068"/>
    <w:rsid w:val="009428F2"/>
    <w:rsid w:val="009819FD"/>
    <w:rsid w:val="009A0546"/>
    <w:rsid w:val="009A7428"/>
    <w:rsid w:val="009B5DCB"/>
    <w:rsid w:val="009C0697"/>
    <w:rsid w:val="009D03F6"/>
    <w:rsid w:val="009E3DA4"/>
    <w:rsid w:val="009F6519"/>
    <w:rsid w:val="00A14771"/>
    <w:rsid w:val="00A63141"/>
    <w:rsid w:val="00A811E4"/>
    <w:rsid w:val="00A83807"/>
    <w:rsid w:val="00A903B6"/>
    <w:rsid w:val="00A94F01"/>
    <w:rsid w:val="00AC0321"/>
    <w:rsid w:val="00AE2443"/>
    <w:rsid w:val="00B0192F"/>
    <w:rsid w:val="00B13DF6"/>
    <w:rsid w:val="00B46657"/>
    <w:rsid w:val="00B46EDE"/>
    <w:rsid w:val="00B4773A"/>
    <w:rsid w:val="00B63443"/>
    <w:rsid w:val="00B67460"/>
    <w:rsid w:val="00B70041"/>
    <w:rsid w:val="00BB6D6D"/>
    <w:rsid w:val="00BC0C3B"/>
    <w:rsid w:val="00BD0D2B"/>
    <w:rsid w:val="00BD1A6C"/>
    <w:rsid w:val="00BE46B8"/>
    <w:rsid w:val="00BF3076"/>
    <w:rsid w:val="00BF5F96"/>
    <w:rsid w:val="00C05B4A"/>
    <w:rsid w:val="00C51489"/>
    <w:rsid w:val="00C9738E"/>
    <w:rsid w:val="00CA2599"/>
    <w:rsid w:val="00CC0085"/>
    <w:rsid w:val="00D0326E"/>
    <w:rsid w:val="00D14A42"/>
    <w:rsid w:val="00D15CCC"/>
    <w:rsid w:val="00D32656"/>
    <w:rsid w:val="00D43E33"/>
    <w:rsid w:val="00D55B91"/>
    <w:rsid w:val="00D63A59"/>
    <w:rsid w:val="00D64A4B"/>
    <w:rsid w:val="00D929B5"/>
    <w:rsid w:val="00DC4D47"/>
    <w:rsid w:val="00E2760D"/>
    <w:rsid w:val="00E62AF6"/>
    <w:rsid w:val="00E74F80"/>
    <w:rsid w:val="00EA0F65"/>
    <w:rsid w:val="00EA32A2"/>
    <w:rsid w:val="00EB15B3"/>
    <w:rsid w:val="00EB41CB"/>
    <w:rsid w:val="00EB63DD"/>
    <w:rsid w:val="00EB68EE"/>
    <w:rsid w:val="00ED47E0"/>
    <w:rsid w:val="00F1475A"/>
    <w:rsid w:val="00F235B0"/>
    <w:rsid w:val="00F23966"/>
    <w:rsid w:val="00F2483C"/>
    <w:rsid w:val="00F655CB"/>
    <w:rsid w:val="00F66354"/>
    <w:rsid w:val="00F74A44"/>
    <w:rsid w:val="00F758F0"/>
    <w:rsid w:val="00F833E2"/>
    <w:rsid w:val="00FA4DAD"/>
    <w:rsid w:val="00FC3D82"/>
    <w:rsid w:val="00FD15EF"/>
    <w:rsid w:val="00FF0D17"/>
    <w:rsid w:val="00FF1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AF6548"/>
  <w15:chartTrackingRefBased/>
  <w15:docId w15:val="{E47BBD05-EA46-4119-9C45-DDDF1A3A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33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F5F96"/>
    <w:rPr>
      <w:b/>
      <w:bCs/>
    </w:rPr>
  </w:style>
  <w:style w:type="table" w:styleId="TableGrid">
    <w:name w:val="Table Grid"/>
    <w:basedOn w:val="TableNormal"/>
    <w:uiPriority w:val="39"/>
    <w:rsid w:val="00B4773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3A59"/>
    <w:pPr>
      <w:ind w:left="720"/>
      <w:contextualSpacing/>
    </w:pPr>
  </w:style>
  <w:style w:type="paragraph" w:styleId="NormalWeb">
    <w:name w:val="Normal (Web)"/>
    <w:basedOn w:val="Normal"/>
    <w:uiPriority w:val="99"/>
    <w:semiHidden/>
    <w:unhideWhenUsed/>
    <w:rsid w:val="00284A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84AE6"/>
    <w:rPr>
      <w:color w:val="0000FF"/>
      <w:u w:val="single"/>
    </w:rPr>
  </w:style>
  <w:style w:type="character" w:customStyle="1" w:styleId="bkciteavail">
    <w:name w:val="bk_cite_avail"/>
    <w:basedOn w:val="DefaultParagraphFont"/>
    <w:rsid w:val="009B5DCB"/>
  </w:style>
  <w:style w:type="character" w:styleId="UnresolvedMention">
    <w:name w:val="Unresolved Mention"/>
    <w:basedOn w:val="DefaultParagraphFont"/>
    <w:uiPriority w:val="99"/>
    <w:semiHidden/>
    <w:unhideWhenUsed/>
    <w:rsid w:val="009B5DCB"/>
    <w:rPr>
      <w:color w:val="605E5C"/>
      <w:shd w:val="clear" w:color="auto" w:fill="E1DFDD"/>
    </w:rPr>
  </w:style>
  <w:style w:type="paragraph" w:styleId="Header">
    <w:name w:val="header"/>
    <w:basedOn w:val="Normal"/>
    <w:link w:val="HeaderChar"/>
    <w:uiPriority w:val="99"/>
    <w:unhideWhenUsed/>
    <w:rsid w:val="00764D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D70"/>
  </w:style>
  <w:style w:type="paragraph" w:styleId="Footer">
    <w:name w:val="footer"/>
    <w:basedOn w:val="Normal"/>
    <w:link w:val="FooterChar"/>
    <w:uiPriority w:val="99"/>
    <w:unhideWhenUsed/>
    <w:rsid w:val="00764D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40503">
      <w:bodyDiv w:val="1"/>
      <w:marLeft w:val="0"/>
      <w:marRight w:val="0"/>
      <w:marTop w:val="0"/>
      <w:marBottom w:val="0"/>
      <w:divBdr>
        <w:top w:val="none" w:sz="0" w:space="0" w:color="auto"/>
        <w:left w:val="none" w:sz="0" w:space="0" w:color="auto"/>
        <w:bottom w:val="none" w:sz="0" w:space="0" w:color="auto"/>
        <w:right w:val="none" w:sz="0" w:space="0" w:color="auto"/>
      </w:divBdr>
      <w:divsChild>
        <w:div w:id="1529416102">
          <w:marLeft w:val="0"/>
          <w:marRight w:val="0"/>
          <w:marTop w:val="0"/>
          <w:marBottom w:val="0"/>
          <w:divBdr>
            <w:top w:val="none" w:sz="0" w:space="0" w:color="auto"/>
            <w:left w:val="none" w:sz="0" w:space="0" w:color="auto"/>
            <w:bottom w:val="none" w:sz="0" w:space="0" w:color="auto"/>
            <w:right w:val="none" w:sz="0" w:space="0" w:color="auto"/>
          </w:divBdr>
        </w:div>
        <w:div w:id="538587403">
          <w:marLeft w:val="0"/>
          <w:marRight w:val="0"/>
          <w:marTop w:val="0"/>
          <w:marBottom w:val="0"/>
          <w:divBdr>
            <w:top w:val="none" w:sz="0" w:space="0" w:color="auto"/>
            <w:left w:val="none" w:sz="0" w:space="0" w:color="auto"/>
            <w:bottom w:val="none" w:sz="0" w:space="0" w:color="auto"/>
            <w:right w:val="none" w:sz="0" w:space="0" w:color="auto"/>
          </w:divBdr>
        </w:div>
        <w:div w:id="339739997">
          <w:marLeft w:val="0"/>
          <w:marRight w:val="0"/>
          <w:marTop w:val="0"/>
          <w:marBottom w:val="0"/>
          <w:divBdr>
            <w:top w:val="none" w:sz="0" w:space="0" w:color="auto"/>
            <w:left w:val="none" w:sz="0" w:space="0" w:color="auto"/>
            <w:bottom w:val="none" w:sz="0" w:space="0" w:color="auto"/>
            <w:right w:val="none" w:sz="0" w:space="0" w:color="auto"/>
          </w:divBdr>
        </w:div>
        <w:div w:id="1254124490">
          <w:marLeft w:val="0"/>
          <w:marRight w:val="0"/>
          <w:marTop w:val="0"/>
          <w:marBottom w:val="0"/>
          <w:divBdr>
            <w:top w:val="none" w:sz="0" w:space="0" w:color="auto"/>
            <w:left w:val="none" w:sz="0" w:space="0" w:color="auto"/>
            <w:bottom w:val="none" w:sz="0" w:space="0" w:color="auto"/>
            <w:right w:val="none" w:sz="0" w:space="0" w:color="auto"/>
          </w:divBdr>
        </w:div>
        <w:div w:id="1400320721">
          <w:marLeft w:val="0"/>
          <w:marRight w:val="0"/>
          <w:marTop w:val="0"/>
          <w:marBottom w:val="0"/>
          <w:divBdr>
            <w:top w:val="none" w:sz="0" w:space="0" w:color="auto"/>
            <w:left w:val="none" w:sz="0" w:space="0" w:color="auto"/>
            <w:bottom w:val="none" w:sz="0" w:space="0" w:color="auto"/>
            <w:right w:val="none" w:sz="0" w:space="0" w:color="auto"/>
          </w:divBdr>
        </w:div>
        <w:div w:id="44645142">
          <w:marLeft w:val="0"/>
          <w:marRight w:val="0"/>
          <w:marTop w:val="0"/>
          <w:marBottom w:val="0"/>
          <w:divBdr>
            <w:top w:val="none" w:sz="0" w:space="0" w:color="auto"/>
            <w:left w:val="none" w:sz="0" w:space="0" w:color="auto"/>
            <w:bottom w:val="none" w:sz="0" w:space="0" w:color="auto"/>
            <w:right w:val="none" w:sz="0" w:space="0" w:color="auto"/>
          </w:divBdr>
        </w:div>
        <w:div w:id="1315405185">
          <w:marLeft w:val="0"/>
          <w:marRight w:val="0"/>
          <w:marTop w:val="0"/>
          <w:marBottom w:val="0"/>
          <w:divBdr>
            <w:top w:val="none" w:sz="0" w:space="0" w:color="auto"/>
            <w:left w:val="none" w:sz="0" w:space="0" w:color="auto"/>
            <w:bottom w:val="none" w:sz="0" w:space="0" w:color="auto"/>
            <w:right w:val="none" w:sz="0" w:space="0" w:color="auto"/>
          </w:divBdr>
        </w:div>
        <w:div w:id="1696497493">
          <w:marLeft w:val="0"/>
          <w:marRight w:val="0"/>
          <w:marTop w:val="0"/>
          <w:marBottom w:val="0"/>
          <w:divBdr>
            <w:top w:val="none" w:sz="0" w:space="0" w:color="auto"/>
            <w:left w:val="none" w:sz="0" w:space="0" w:color="auto"/>
            <w:bottom w:val="none" w:sz="0" w:space="0" w:color="auto"/>
            <w:right w:val="none" w:sz="0" w:space="0" w:color="auto"/>
          </w:divBdr>
        </w:div>
        <w:div w:id="2060470621">
          <w:marLeft w:val="0"/>
          <w:marRight w:val="0"/>
          <w:marTop w:val="0"/>
          <w:marBottom w:val="0"/>
          <w:divBdr>
            <w:top w:val="none" w:sz="0" w:space="0" w:color="auto"/>
            <w:left w:val="none" w:sz="0" w:space="0" w:color="auto"/>
            <w:bottom w:val="none" w:sz="0" w:space="0" w:color="auto"/>
            <w:right w:val="none" w:sz="0" w:space="0" w:color="auto"/>
          </w:divBdr>
        </w:div>
        <w:div w:id="313535942">
          <w:marLeft w:val="0"/>
          <w:marRight w:val="0"/>
          <w:marTop w:val="0"/>
          <w:marBottom w:val="0"/>
          <w:divBdr>
            <w:top w:val="none" w:sz="0" w:space="0" w:color="auto"/>
            <w:left w:val="none" w:sz="0" w:space="0" w:color="auto"/>
            <w:bottom w:val="none" w:sz="0" w:space="0" w:color="auto"/>
            <w:right w:val="none" w:sz="0" w:space="0" w:color="auto"/>
          </w:divBdr>
        </w:div>
        <w:div w:id="730426380">
          <w:marLeft w:val="0"/>
          <w:marRight w:val="0"/>
          <w:marTop w:val="0"/>
          <w:marBottom w:val="0"/>
          <w:divBdr>
            <w:top w:val="none" w:sz="0" w:space="0" w:color="auto"/>
            <w:left w:val="none" w:sz="0" w:space="0" w:color="auto"/>
            <w:bottom w:val="none" w:sz="0" w:space="0" w:color="auto"/>
            <w:right w:val="none" w:sz="0" w:space="0" w:color="auto"/>
          </w:divBdr>
        </w:div>
        <w:div w:id="895817835">
          <w:marLeft w:val="0"/>
          <w:marRight w:val="0"/>
          <w:marTop w:val="0"/>
          <w:marBottom w:val="0"/>
          <w:divBdr>
            <w:top w:val="none" w:sz="0" w:space="0" w:color="auto"/>
            <w:left w:val="none" w:sz="0" w:space="0" w:color="auto"/>
            <w:bottom w:val="none" w:sz="0" w:space="0" w:color="auto"/>
            <w:right w:val="none" w:sz="0" w:space="0" w:color="auto"/>
          </w:divBdr>
        </w:div>
        <w:div w:id="1526405070">
          <w:marLeft w:val="0"/>
          <w:marRight w:val="0"/>
          <w:marTop w:val="0"/>
          <w:marBottom w:val="0"/>
          <w:divBdr>
            <w:top w:val="none" w:sz="0" w:space="0" w:color="auto"/>
            <w:left w:val="none" w:sz="0" w:space="0" w:color="auto"/>
            <w:bottom w:val="none" w:sz="0" w:space="0" w:color="auto"/>
            <w:right w:val="none" w:sz="0" w:space="0" w:color="auto"/>
          </w:divBdr>
        </w:div>
        <w:div w:id="1200509963">
          <w:marLeft w:val="0"/>
          <w:marRight w:val="0"/>
          <w:marTop w:val="0"/>
          <w:marBottom w:val="0"/>
          <w:divBdr>
            <w:top w:val="none" w:sz="0" w:space="0" w:color="auto"/>
            <w:left w:val="none" w:sz="0" w:space="0" w:color="auto"/>
            <w:bottom w:val="none" w:sz="0" w:space="0" w:color="auto"/>
            <w:right w:val="none" w:sz="0" w:space="0" w:color="auto"/>
          </w:divBdr>
        </w:div>
        <w:div w:id="1532844054">
          <w:marLeft w:val="0"/>
          <w:marRight w:val="0"/>
          <w:marTop w:val="0"/>
          <w:marBottom w:val="0"/>
          <w:divBdr>
            <w:top w:val="none" w:sz="0" w:space="0" w:color="auto"/>
            <w:left w:val="none" w:sz="0" w:space="0" w:color="auto"/>
            <w:bottom w:val="none" w:sz="0" w:space="0" w:color="auto"/>
            <w:right w:val="none" w:sz="0" w:space="0" w:color="auto"/>
          </w:divBdr>
        </w:div>
        <w:div w:id="1482502385">
          <w:marLeft w:val="0"/>
          <w:marRight w:val="0"/>
          <w:marTop w:val="0"/>
          <w:marBottom w:val="0"/>
          <w:divBdr>
            <w:top w:val="none" w:sz="0" w:space="0" w:color="auto"/>
            <w:left w:val="none" w:sz="0" w:space="0" w:color="auto"/>
            <w:bottom w:val="none" w:sz="0" w:space="0" w:color="auto"/>
            <w:right w:val="none" w:sz="0" w:space="0" w:color="auto"/>
          </w:divBdr>
        </w:div>
        <w:div w:id="916398661">
          <w:marLeft w:val="0"/>
          <w:marRight w:val="0"/>
          <w:marTop w:val="0"/>
          <w:marBottom w:val="0"/>
          <w:divBdr>
            <w:top w:val="none" w:sz="0" w:space="0" w:color="auto"/>
            <w:left w:val="none" w:sz="0" w:space="0" w:color="auto"/>
            <w:bottom w:val="none" w:sz="0" w:space="0" w:color="auto"/>
            <w:right w:val="none" w:sz="0" w:space="0" w:color="auto"/>
          </w:divBdr>
        </w:div>
        <w:div w:id="1389835977">
          <w:marLeft w:val="0"/>
          <w:marRight w:val="0"/>
          <w:marTop w:val="0"/>
          <w:marBottom w:val="0"/>
          <w:divBdr>
            <w:top w:val="none" w:sz="0" w:space="0" w:color="auto"/>
            <w:left w:val="none" w:sz="0" w:space="0" w:color="auto"/>
            <w:bottom w:val="none" w:sz="0" w:space="0" w:color="auto"/>
            <w:right w:val="none" w:sz="0" w:space="0" w:color="auto"/>
          </w:divBdr>
        </w:div>
        <w:div w:id="1411124258">
          <w:marLeft w:val="0"/>
          <w:marRight w:val="0"/>
          <w:marTop w:val="0"/>
          <w:marBottom w:val="0"/>
          <w:divBdr>
            <w:top w:val="none" w:sz="0" w:space="0" w:color="auto"/>
            <w:left w:val="none" w:sz="0" w:space="0" w:color="auto"/>
            <w:bottom w:val="none" w:sz="0" w:space="0" w:color="auto"/>
            <w:right w:val="none" w:sz="0" w:space="0" w:color="auto"/>
          </w:divBdr>
        </w:div>
      </w:divsChild>
    </w:div>
    <w:div w:id="353263413">
      <w:bodyDiv w:val="1"/>
      <w:marLeft w:val="0"/>
      <w:marRight w:val="0"/>
      <w:marTop w:val="0"/>
      <w:marBottom w:val="0"/>
      <w:divBdr>
        <w:top w:val="none" w:sz="0" w:space="0" w:color="auto"/>
        <w:left w:val="none" w:sz="0" w:space="0" w:color="auto"/>
        <w:bottom w:val="none" w:sz="0" w:space="0" w:color="auto"/>
        <w:right w:val="none" w:sz="0" w:space="0" w:color="auto"/>
      </w:divBdr>
    </w:div>
    <w:div w:id="883902830">
      <w:bodyDiv w:val="1"/>
      <w:marLeft w:val="0"/>
      <w:marRight w:val="0"/>
      <w:marTop w:val="0"/>
      <w:marBottom w:val="0"/>
      <w:divBdr>
        <w:top w:val="none" w:sz="0" w:space="0" w:color="auto"/>
        <w:left w:val="none" w:sz="0" w:space="0" w:color="auto"/>
        <w:bottom w:val="none" w:sz="0" w:space="0" w:color="auto"/>
        <w:right w:val="none" w:sz="0" w:space="0" w:color="auto"/>
      </w:divBdr>
    </w:div>
    <w:div w:id="1560941739">
      <w:bodyDiv w:val="1"/>
      <w:marLeft w:val="0"/>
      <w:marRight w:val="0"/>
      <w:marTop w:val="0"/>
      <w:marBottom w:val="0"/>
      <w:divBdr>
        <w:top w:val="none" w:sz="0" w:space="0" w:color="auto"/>
        <w:left w:val="none" w:sz="0" w:space="0" w:color="auto"/>
        <w:bottom w:val="none" w:sz="0" w:space="0" w:color="auto"/>
        <w:right w:val="none" w:sz="0" w:space="0" w:color="auto"/>
      </w:divBdr>
    </w:div>
    <w:div w:id="1936666100">
      <w:bodyDiv w:val="1"/>
      <w:marLeft w:val="0"/>
      <w:marRight w:val="0"/>
      <w:marTop w:val="0"/>
      <w:marBottom w:val="0"/>
      <w:divBdr>
        <w:top w:val="none" w:sz="0" w:space="0" w:color="auto"/>
        <w:left w:val="none" w:sz="0" w:space="0" w:color="auto"/>
        <w:bottom w:val="none" w:sz="0" w:space="0" w:color="auto"/>
        <w:right w:val="none" w:sz="0" w:space="0" w:color="auto"/>
      </w:divBdr>
      <w:divsChild>
        <w:div w:id="1142891435">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201499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55742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ncbi.nlm.nih.gov/sites/books/NBK226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3064</Words>
  <Characters>17469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1166</cp:lastModifiedBy>
  <cp:revision>45</cp:revision>
  <dcterms:created xsi:type="dcterms:W3CDTF">2026-03-18T18:52:00Z</dcterms:created>
  <dcterms:modified xsi:type="dcterms:W3CDTF">2026-03-19T11:53:00Z</dcterms:modified>
</cp:coreProperties>
</file>