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47811" w14:textId="77777777" w:rsidR="00754C9A" w:rsidRDefault="00754C9A" w:rsidP="00441B6F">
      <w:pPr>
        <w:pStyle w:val="Title"/>
        <w:spacing w:after="0"/>
        <w:jc w:val="both"/>
        <w:rPr>
          <w:rFonts w:ascii="Arial" w:hAnsi="Arial" w:cs="Arial"/>
        </w:rPr>
      </w:pPr>
    </w:p>
    <w:p w14:paraId="18DF0715" w14:textId="77777777" w:rsidR="00A7164A" w:rsidRPr="00A7164A" w:rsidRDefault="00A7164A" w:rsidP="00A7164A">
      <w:pPr>
        <w:spacing w:line="480" w:lineRule="auto"/>
        <w:jc w:val="both"/>
        <w:rPr>
          <w:rFonts w:ascii="Arial" w:hAnsi="Arial" w:cs="Arial"/>
          <w:b/>
          <w:bCs/>
          <w:sz w:val="36"/>
          <w:szCs w:val="36"/>
        </w:rPr>
      </w:pPr>
      <w:r w:rsidRPr="00A7164A">
        <w:rPr>
          <w:rFonts w:ascii="Arial" w:hAnsi="Arial" w:cs="Arial"/>
          <w:b/>
          <w:bCs/>
          <w:sz w:val="36"/>
          <w:szCs w:val="36"/>
        </w:rPr>
        <w:t>A PRELIMINARY CHECK LIST OF DIVERSITY OF LIGHT TRAPPED INSECTS AT JHALAWAR, RAJASTHAN, INDIA.</w:t>
      </w:r>
    </w:p>
    <w:p w14:paraId="0965AE64" w14:textId="77777777" w:rsidR="00790ADA" w:rsidRDefault="00790ADA" w:rsidP="00441B6F">
      <w:pPr>
        <w:pStyle w:val="Affiliation"/>
        <w:spacing w:after="0" w:line="240" w:lineRule="auto"/>
        <w:jc w:val="both"/>
        <w:rPr>
          <w:rFonts w:ascii="Arial" w:hAnsi="Arial" w:cs="Arial"/>
        </w:rPr>
      </w:pPr>
    </w:p>
    <w:p w14:paraId="1CDFE967" w14:textId="77777777" w:rsidR="002C57D2" w:rsidRPr="00FB3A86" w:rsidRDefault="002C57D2" w:rsidP="00441B6F">
      <w:pPr>
        <w:pStyle w:val="Affiliation"/>
        <w:spacing w:after="0" w:line="240" w:lineRule="auto"/>
        <w:jc w:val="both"/>
        <w:rPr>
          <w:rFonts w:ascii="Arial" w:hAnsi="Arial" w:cs="Arial"/>
        </w:rPr>
      </w:pPr>
    </w:p>
    <w:p w14:paraId="5509DB4D" w14:textId="77777777" w:rsidR="00B01FCD" w:rsidRPr="00FB3A86" w:rsidRDefault="00F14C29" w:rsidP="00441B6F">
      <w:pPr>
        <w:pStyle w:val="Copyright"/>
        <w:spacing w:after="0" w:line="240" w:lineRule="auto"/>
        <w:jc w:val="both"/>
        <w:rPr>
          <w:rFonts w:ascii="Arial" w:hAnsi="Arial" w:cs="Arial"/>
        </w:rPr>
        <w:sectPr w:rsidR="00B01FCD" w:rsidRPr="00FB3A86" w:rsidSect="00E7396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7E3E7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62EEC5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A7164A">
        <w:rPr>
          <w:rFonts w:ascii="Arial" w:hAnsi="Arial" w:cs="Arial"/>
        </w:rPr>
        <w:t xml:space="preserve"> </w:t>
      </w:r>
    </w:p>
    <w:p w14:paraId="012EB2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51EC52" w14:textId="77777777" w:rsidTr="001E44FE">
        <w:tc>
          <w:tcPr>
            <w:tcW w:w="9576" w:type="dxa"/>
            <w:shd w:val="clear" w:color="auto" w:fill="F2F2F2"/>
          </w:tcPr>
          <w:p w14:paraId="777D2F96" w14:textId="77777777" w:rsidR="00A7164A" w:rsidRPr="00F83F90" w:rsidRDefault="00A7164A" w:rsidP="00F83F90">
            <w:pPr>
              <w:pStyle w:val="ListParagraph"/>
              <w:spacing w:line="480" w:lineRule="auto"/>
              <w:ind w:left="450"/>
              <w:jc w:val="both"/>
              <w:rPr>
                <w:rFonts w:ascii="Arial" w:hAnsi="Arial" w:cs="Arial"/>
                <w:szCs w:val="22"/>
              </w:rPr>
            </w:pPr>
            <w:r w:rsidRPr="00F83F90">
              <w:rPr>
                <w:rFonts w:ascii="Arial" w:hAnsi="Arial" w:cs="Arial"/>
                <w:szCs w:val="22"/>
              </w:rPr>
              <w:t>Nocturnal entomofauna are less investigated altho</w:t>
            </w:r>
            <w:r w:rsidR="00F83F90" w:rsidRPr="00F83F90">
              <w:rPr>
                <w:rFonts w:ascii="Arial" w:hAnsi="Arial" w:cs="Arial"/>
                <w:szCs w:val="22"/>
              </w:rPr>
              <w:t>ugh they are more in numbers. Aim of this research was to investigated</w:t>
            </w:r>
            <w:r w:rsidRPr="00F83F90">
              <w:rPr>
                <w:rFonts w:ascii="Arial" w:hAnsi="Arial" w:cs="Arial"/>
                <w:szCs w:val="22"/>
              </w:rPr>
              <w:t xml:space="preserve"> the species richness of nocturnal entomofauna in Jhalawar district of Rajasthan state (India</w:t>
            </w:r>
            <w:proofErr w:type="gramStart"/>
            <w:r w:rsidRPr="00F83F90">
              <w:rPr>
                <w:rFonts w:ascii="Arial" w:hAnsi="Arial" w:cs="Arial"/>
                <w:szCs w:val="22"/>
              </w:rPr>
              <w:t>).The</w:t>
            </w:r>
            <w:proofErr w:type="gramEnd"/>
            <w:r w:rsidRPr="00F83F90">
              <w:rPr>
                <w:rFonts w:ascii="Arial" w:hAnsi="Arial" w:cs="Arial"/>
                <w:szCs w:val="22"/>
              </w:rPr>
              <w:t xml:space="preserve"> light trap and light sheet methods were used for individual’s collection.</w:t>
            </w:r>
            <w:r w:rsidR="00F83F90" w:rsidRPr="00F83F90">
              <w:rPr>
                <w:rFonts w:ascii="Times New Roman" w:hAnsi="Times New Roman" w:cs="Times New Roman"/>
                <w:sz w:val="24"/>
                <w:szCs w:val="24"/>
              </w:rPr>
              <w:t xml:space="preserve"> </w:t>
            </w:r>
            <w:r w:rsidR="00F83F90" w:rsidRPr="00F83F90">
              <w:rPr>
                <w:rFonts w:ascii="Arial" w:hAnsi="Arial" w:cs="Arial"/>
                <w:szCs w:val="22"/>
              </w:rPr>
              <w:t>The collection of individuals was carried out between the periods of August, 2020 to March, 2021.</w:t>
            </w:r>
            <w:r w:rsidRPr="00F83F90">
              <w:rPr>
                <w:rFonts w:ascii="Arial" w:hAnsi="Arial" w:cs="Arial"/>
                <w:szCs w:val="22"/>
              </w:rPr>
              <w:t xml:space="preserve"> Total 145 species of nocturnal entomofauna belonging to 7 orders, 36 families and 132 </w:t>
            </w:r>
            <w:proofErr w:type="spellStart"/>
            <w:r w:rsidRPr="00F83F90">
              <w:rPr>
                <w:rFonts w:ascii="Arial" w:hAnsi="Arial" w:cs="Arial"/>
                <w:szCs w:val="22"/>
              </w:rPr>
              <w:t>genuses</w:t>
            </w:r>
            <w:proofErr w:type="spellEnd"/>
            <w:r w:rsidRPr="00F83F90">
              <w:rPr>
                <w:rFonts w:ascii="Arial" w:hAnsi="Arial" w:cs="Arial"/>
                <w:szCs w:val="22"/>
              </w:rPr>
              <w:t xml:space="preserve"> were collected from the research sites. In the present research species richness was maximum from order Lepidoptera (</w:t>
            </w:r>
            <w:proofErr w:type="spellStart"/>
            <w:r w:rsidRPr="00F83F90">
              <w:rPr>
                <w:rFonts w:ascii="Arial" w:hAnsi="Arial" w:cs="Arial"/>
                <w:szCs w:val="22"/>
              </w:rPr>
              <w:t>Heterocera</w:t>
            </w:r>
            <w:proofErr w:type="spellEnd"/>
            <w:r w:rsidRPr="00F83F90">
              <w:rPr>
                <w:rFonts w:ascii="Arial" w:hAnsi="Arial" w:cs="Arial"/>
                <w:szCs w:val="22"/>
              </w:rPr>
              <w:t xml:space="preserve">) with 111 species 18 families followed by Coleoptera (beetles) 17 species of 6 families, Hemiptera (bugs) 11 species 6 families. Only 2 species were collected from order Orthoptera, Similarly 2 species of order </w:t>
            </w:r>
            <w:proofErr w:type="spellStart"/>
            <w:proofErr w:type="gramStart"/>
            <w:r w:rsidRPr="00F83F90">
              <w:rPr>
                <w:rFonts w:ascii="Arial" w:hAnsi="Arial" w:cs="Arial"/>
                <w:szCs w:val="22"/>
              </w:rPr>
              <w:t>Neuroptera</w:t>
            </w:r>
            <w:proofErr w:type="spellEnd"/>
            <w:r w:rsidRPr="00F83F90">
              <w:rPr>
                <w:rFonts w:ascii="Arial" w:hAnsi="Arial" w:cs="Arial"/>
                <w:szCs w:val="22"/>
              </w:rPr>
              <w:t xml:space="preserve">  with</w:t>
            </w:r>
            <w:proofErr w:type="gramEnd"/>
            <w:r w:rsidRPr="00F83F90">
              <w:rPr>
                <w:rFonts w:ascii="Arial" w:hAnsi="Arial" w:cs="Arial"/>
                <w:szCs w:val="22"/>
              </w:rPr>
              <w:t xml:space="preserve"> one species each from family </w:t>
            </w:r>
            <w:proofErr w:type="spellStart"/>
            <w:r w:rsidRPr="00F83F90">
              <w:rPr>
                <w:rFonts w:ascii="Arial" w:hAnsi="Arial" w:cs="Arial"/>
                <w:szCs w:val="22"/>
              </w:rPr>
              <w:t>Ascalaphidae</w:t>
            </w:r>
            <w:proofErr w:type="spellEnd"/>
            <w:r w:rsidRPr="00F83F90">
              <w:rPr>
                <w:rFonts w:ascii="Arial" w:hAnsi="Arial" w:cs="Arial"/>
                <w:szCs w:val="22"/>
              </w:rPr>
              <w:t xml:space="preserve"> and Chrysopidae were collected. One species from </w:t>
            </w:r>
            <w:proofErr w:type="spellStart"/>
            <w:r w:rsidRPr="00F83F90">
              <w:rPr>
                <w:rFonts w:ascii="Arial" w:hAnsi="Arial" w:cs="Arial"/>
                <w:szCs w:val="22"/>
              </w:rPr>
              <w:t>Diptera</w:t>
            </w:r>
            <w:proofErr w:type="spellEnd"/>
            <w:r w:rsidRPr="00F83F90">
              <w:rPr>
                <w:rFonts w:ascii="Arial" w:hAnsi="Arial" w:cs="Arial"/>
                <w:szCs w:val="22"/>
              </w:rPr>
              <w:t xml:space="preserve"> order and one species observed from Hymenoptera.</w:t>
            </w:r>
          </w:p>
          <w:p w14:paraId="1897883B" w14:textId="77777777" w:rsidR="00505F06" w:rsidRPr="00BA1B01" w:rsidRDefault="00505F06" w:rsidP="00441B6F">
            <w:pPr>
              <w:pStyle w:val="Body"/>
              <w:spacing w:after="0"/>
              <w:rPr>
                <w:rFonts w:ascii="Arial" w:eastAsia="Calibri" w:hAnsi="Arial" w:cs="Arial"/>
                <w:szCs w:val="22"/>
              </w:rPr>
            </w:pPr>
          </w:p>
        </w:tc>
      </w:tr>
    </w:tbl>
    <w:p w14:paraId="49E3B1B2" w14:textId="77777777" w:rsidR="00636EB2" w:rsidRDefault="00636EB2" w:rsidP="00441B6F">
      <w:pPr>
        <w:pStyle w:val="Body"/>
        <w:spacing w:after="0"/>
        <w:rPr>
          <w:rFonts w:ascii="Arial" w:hAnsi="Arial" w:cs="Arial"/>
          <w:i/>
        </w:rPr>
      </w:pPr>
    </w:p>
    <w:p w14:paraId="3F24E470" w14:textId="77777777" w:rsidR="00A24E7E" w:rsidRPr="005426D4" w:rsidRDefault="00A24E7E" w:rsidP="005426D4">
      <w:pPr>
        <w:pStyle w:val="ListParagraph"/>
        <w:spacing w:line="480" w:lineRule="auto"/>
        <w:ind w:left="450"/>
        <w:rPr>
          <w:rFonts w:ascii="Arial" w:hAnsi="Arial" w:cs="Arial"/>
          <w:sz w:val="20"/>
        </w:rPr>
      </w:pPr>
      <w:r>
        <w:rPr>
          <w:rFonts w:ascii="Arial" w:hAnsi="Arial" w:cs="Arial"/>
          <w:i/>
        </w:rPr>
        <w:t xml:space="preserve">Keywords: </w:t>
      </w:r>
      <w:r w:rsidR="005426D4" w:rsidRPr="005426D4">
        <w:rPr>
          <w:rFonts w:ascii="Arial" w:hAnsi="Arial" w:cs="Arial"/>
          <w:sz w:val="20"/>
        </w:rPr>
        <w:t xml:space="preserve">species richness, nocturnal, entomofauna, </w:t>
      </w:r>
      <w:proofErr w:type="spellStart"/>
      <w:r w:rsidR="005426D4" w:rsidRPr="005426D4">
        <w:rPr>
          <w:rFonts w:ascii="Arial" w:hAnsi="Arial" w:cs="Arial"/>
          <w:sz w:val="20"/>
        </w:rPr>
        <w:t>jhalawar</w:t>
      </w:r>
      <w:proofErr w:type="spellEnd"/>
    </w:p>
    <w:p w14:paraId="055C7050" w14:textId="77777777" w:rsidR="00790ADA" w:rsidRDefault="00790ADA" w:rsidP="00441B6F">
      <w:pPr>
        <w:pStyle w:val="Body"/>
        <w:spacing w:after="0"/>
        <w:rPr>
          <w:rFonts w:ascii="Arial" w:hAnsi="Arial" w:cs="Arial"/>
          <w:i/>
        </w:rPr>
      </w:pPr>
    </w:p>
    <w:p w14:paraId="464D5573" w14:textId="77777777" w:rsidR="0024282C" w:rsidRDefault="0024282C" w:rsidP="00441B6F">
      <w:pPr>
        <w:pStyle w:val="Body"/>
        <w:spacing w:after="0"/>
        <w:rPr>
          <w:rFonts w:ascii="Arial" w:hAnsi="Arial" w:cs="Arial"/>
          <w:i/>
          <w:sz w:val="18"/>
        </w:rPr>
      </w:pPr>
    </w:p>
    <w:p w14:paraId="1FD3F2F2" w14:textId="77777777" w:rsidR="00505F06" w:rsidRPr="00A24E7E" w:rsidRDefault="00505F06" w:rsidP="00441B6F">
      <w:pPr>
        <w:pStyle w:val="Body"/>
        <w:spacing w:after="0"/>
        <w:rPr>
          <w:rFonts w:ascii="Arial" w:hAnsi="Arial" w:cs="Arial"/>
          <w:i/>
        </w:rPr>
      </w:pPr>
    </w:p>
    <w:p w14:paraId="211C0369" w14:textId="77777777" w:rsidR="00F83F90" w:rsidRPr="00F83F90" w:rsidRDefault="00B01FCD" w:rsidP="00F83F90">
      <w:pPr>
        <w:pStyle w:val="ListParagraph"/>
        <w:numPr>
          <w:ilvl w:val="0"/>
          <w:numId w:val="31"/>
        </w:numPr>
        <w:spacing w:line="480" w:lineRule="auto"/>
        <w:jc w:val="both"/>
        <w:rPr>
          <w:rFonts w:ascii="Arial" w:hAnsi="Arial" w:cs="Arial"/>
          <w:b/>
          <w:bCs/>
        </w:rPr>
      </w:pPr>
      <w:r w:rsidRPr="00F83F90">
        <w:rPr>
          <w:rFonts w:ascii="Arial" w:hAnsi="Arial" w:cs="Arial"/>
          <w:b/>
          <w:bCs/>
        </w:rPr>
        <w:t>INTRODUCTION</w:t>
      </w:r>
      <w:r w:rsidR="007F7B32" w:rsidRPr="00F83F90">
        <w:rPr>
          <w:rFonts w:ascii="Arial" w:hAnsi="Arial" w:cs="Arial"/>
          <w:b/>
          <w:bCs/>
        </w:rPr>
        <w:t xml:space="preserve"> </w:t>
      </w:r>
    </w:p>
    <w:p w14:paraId="4ABB9049" w14:textId="77777777" w:rsidR="00F83F90" w:rsidRPr="00E40374" w:rsidRDefault="00F83F90" w:rsidP="00E40374">
      <w:pPr>
        <w:spacing w:line="480" w:lineRule="auto"/>
        <w:jc w:val="both"/>
        <w:rPr>
          <w:rFonts w:ascii="Arial" w:hAnsi="Arial" w:cs="Arial"/>
        </w:rPr>
      </w:pPr>
      <w:r w:rsidRPr="00F83F90">
        <w:rPr>
          <w:rFonts w:ascii="Arial" w:hAnsi="Arial" w:cs="Arial"/>
        </w:rPr>
        <w:t>India had 2 per cent area of world but, is one of the 17 megadiversity nations in the world in terms of insect diversity with a very rich and diverse entomofauna. About 66,363 species of entomofauna have been identified from India, representing about 6.29 per cent of the world entomofauna</w:t>
      </w:r>
      <w:r w:rsidR="00503704">
        <w:rPr>
          <w:rFonts w:ascii="Arial" w:hAnsi="Arial" w:cs="Arial"/>
        </w:rPr>
        <w:t xml:space="preserve"> (Banerjee et al, 2021)</w:t>
      </w:r>
      <m:oMath>
        <m:r>
          <w:rPr>
            <w:rFonts w:ascii="Cambria Math" w:hAnsi="Cambria Math" w:cs="Arial"/>
          </w:rPr>
          <m:t>.</m:t>
        </m:r>
      </m:oMath>
      <w:r w:rsidRPr="00F83F90">
        <w:rPr>
          <w:rFonts w:ascii="Arial" w:hAnsi="Arial" w:cs="Arial"/>
        </w:rPr>
        <w:t>The number of actually described insects in the world stands at 9,65,431–10,15,89</w:t>
      </w:r>
      <w:r w:rsidR="00503704">
        <w:rPr>
          <w:rFonts w:ascii="Arial" w:hAnsi="Arial" w:cs="Arial"/>
        </w:rPr>
        <w:t>7 (Chapman, 2009)</w:t>
      </w:r>
      <w:r w:rsidRPr="00F83F90">
        <w:rPr>
          <w:rFonts w:ascii="Arial" w:hAnsi="Arial" w:cs="Arial"/>
        </w:rPr>
        <w:t>. Insects are the omnipresent, successful and ruling forms in the whole of animal kingdom and are remarkably adaptable to a variety of environments</w:t>
      </w:r>
      <w:r w:rsidRPr="00F83F90">
        <w:rPr>
          <w:rFonts w:ascii="Arial" w:hAnsi="Arial" w:cs="Arial"/>
          <w:b/>
          <w:bCs/>
        </w:rPr>
        <w:t>.</w:t>
      </w:r>
      <w:r w:rsidRPr="00F83F90">
        <w:rPr>
          <w:rFonts w:ascii="Arial" w:hAnsi="Arial" w:cs="Arial"/>
        </w:rPr>
        <w:t xml:space="preserve"> According to orders, the largest number of endemic species of insects in India are; Hymenoptera (bugs) (9000 species), Coleoptera (3100 species), Hemiptera (2421 species)</w:t>
      </w:r>
      <w:r w:rsidR="00503704">
        <w:rPr>
          <w:rFonts w:ascii="Arial" w:hAnsi="Arial" w:cs="Arial"/>
        </w:rPr>
        <w:t xml:space="preserve"> (Varshney, 1998)</w:t>
      </w:r>
      <w:r w:rsidRPr="00F83F90">
        <w:rPr>
          <w:rFonts w:ascii="Arial" w:hAnsi="Arial" w:cs="Arial"/>
        </w:rPr>
        <w:t>. The nocturnal moth represents about 95% of all lepidoptera specie</w:t>
      </w:r>
      <w:r w:rsidR="00503704">
        <w:rPr>
          <w:rFonts w:ascii="Arial" w:hAnsi="Arial" w:cs="Arial"/>
        </w:rPr>
        <w:t>s (Winfree et al, 2011)</w:t>
      </w:r>
      <w:r w:rsidRPr="00F83F90">
        <w:rPr>
          <w:rFonts w:ascii="Arial" w:hAnsi="Arial" w:cs="Arial"/>
        </w:rPr>
        <w:t>. Assemble 331 quantitative comparisons of the abundances of insects between day and night periods from 78 studies worldwide and use multi-level meta-analytical models to show that insect activity is on average 31.4% higher at night than in the da</w:t>
      </w:r>
      <w:r w:rsidR="00503704">
        <w:rPr>
          <w:rFonts w:ascii="Arial" w:hAnsi="Arial" w:cs="Arial"/>
        </w:rPr>
        <w:t xml:space="preserve">y (Wong and </w:t>
      </w:r>
      <w:proofErr w:type="spellStart"/>
      <w:r w:rsidR="00503704">
        <w:rPr>
          <w:rFonts w:ascii="Arial" w:hAnsi="Arial" w:cs="Arial"/>
        </w:rPr>
        <w:t>Didham</w:t>
      </w:r>
      <w:proofErr w:type="spellEnd"/>
      <w:r w:rsidR="00503704">
        <w:rPr>
          <w:rFonts w:ascii="Arial" w:hAnsi="Arial" w:cs="Arial"/>
        </w:rPr>
        <w:t>, 2024)</w:t>
      </w:r>
      <w:r w:rsidRPr="00F83F90">
        <w:rPr>
          <w:rFonts w:ascii="Arial" w:hAnsi="Arial" w:cs="Arial"/>
        </w:rPr>
        <w:t xml:space="preserve">. </w:t>
      </w:r>
      <w:r w:rsidR="00E40374" w:rsidRPr="006B67FA">
        <w:rPr>
          <w:rFonts w:ascii="Arial" w:hAnsi="Arial" w:cs="Arial"/>
        </w:rPr>
        <w:t>Too much artificial light at night and poor sky quality at night disturb insect biodiversity. Therefore, artificial light at night and sky quality must be appraised, responsible for decline in insect biodiversity along with other known factors (</w:t>
      </w:r>
      <w:proofErr w:type="spellStart"/>
      <w:r w:rsidR="00E40374" w:rsidRPr="006B67FA">
        <w:rPr>
          <w:rFonts w:ascii="Arial" w:hAnsi="Arial" w:cs="Arial"/>
        </w:rPr>
        <w:t>Hakami</w:t>
      </w:r>
      <w:proofErr w:type="spellEnd"/>
      <w:r w:rsidR="00E40374" w:rsidRPr="006B67FA">
        <w:rPr>
          <w:rFonts w:ascii="Arial" w:hAnsi="Arial" w:cs="Arial"/>
        </w:rPr>
        <w:t xml:space="preserve"> et al, 2020).</w:t>
      </w:r>
      <w:r w:rsidR="00E40374">
        <w:rPr>
          <w:rFonts w:ascii="Arial" w:hAnsi="Arial" w:cs="Arial"/>
        </w:rPr>
        <w:t xml:space="preserve"> </w:t>
      </w:r>
      <w:r w:rsidR="00E40374" w:rsidRPr="006B67FA">
        <w:rPr>
          <w:rFonts w:ascii="Arial" w:hAnsi="Arial" w:cs="Arial"/>
        </w:rPr>
        <w:t>Urbanization has resulted with a new phenomenon associated with cities and towns</w:t>
      </w:r>
      <w:r w:rsidR="00E40374">
        <w:rPr>
          <w:rFonts w:ascii="Arial" w:hAnsi="Arial" w:cs="Arial"/>
        </w:rPr>
        <w:t xml:space="preserve"> </w:t>
      </w:r>
      <w:r w:rsidR="00E40374" w:rsidRPr="006B67FA">
        <w:rPr>
          <w:rFonts w:ascii="Arial" w:hAnsi="Arial" w:cs="Arial"/>
        </w:rPr>
        <w:t>called ‘light pollution” (Riegel, 1973).</w:t>
      </w:r>
      <w:r w:rsidR="00E40374">
        <w:rPr>
          <w:rFonts w:ascii="Arial" w:hAnsi="Arial" w:cs="Arial"/>
        </w:rPr>
        <w:t xml:space="preserve"> </w:t>
      </w:r>
      <w:r w:rsidR="00E40374" w:rsidRPr="006B67FA">
        <w:rPr>
          <w:rFonts w:ascii="Arial" w:hAnsi="Arial" w:cs="Arial"/>
          <w:color w:val="000000"/>
        </w:rPr>
        <w:t>The artificial light at night is known to have strong impacts on population dynamics of nocturnal insects. Worldwide level it has been increasing at the rate of 2%–6% per annum over the last decades (</w:t>
      </w:r>
      <w:proofErr w:type="spellStart"/>
      <w:r w:rsidR="00E40374" w:rsidRPr="006B67FA">
        <w:rPr>
          <w:rFonts w:ascii="Arial" w:hAnsi="Arial" w:cs="Arial"/>
          <w:color w:val="000000"/>
        </w:rPr>
        <w:t>Holkaer</w:t>
      </w:r>
      <w:proofErr w:type="spellEnd"/>
      <w:r w:rsidR="00E40374" w:rsidRPr="006B67FA">
        <w:rPr>
          <w:rFonts w:ascii="Arial" w:hAnsi="Arial" w:cs="Arial"/>
          <w:color w:val="000000"/>
        </w:rPr>
        <w:t xml:space="preserve"> et al, 2010; </w:t>
      </w:r>
      <w:proofErr w:type="spellStart"/>
      <w:r w:rsidR="00E40374" w:rsidRPr="006B67FA">
        <w:rPr>
          <w:rFonts w:ascii="Arial" w:hAnsi="Arial" w:cs="Arial"/>
          <w:color w:val="000000"/>
        </w:rPr>
        <w:t>Kyba</w:t>
      </w:r>
      <w:proofErr w:type="spellEnd"/>
      <w:r w:rsidR="00E40374" w:rsidRPr="006B67FA">
        <w:rPr>
          <w:rFonts w:ascii="Arial" w:hAnsi="Arial" w:cs="Arial"/>
          <w:color w:val="000000"/>
        </w:rPr>
        <w:t xml:space="preserve"> and Holker, 2013). Despite its omnipresent, the importance of artificial light as an agent of global change is often leave when </w:t>
      </w:r>
      <w:proofErr w:type="spellStart"/>
      <w:r w:rsidR="00E40374" w:rsidRPr="006B67FA">
        <w:rPr>
          <w:rFonts w:ascii="Arial" w:hAnsi="Arial" w:cs="Arial"/>
          <w:color w:val="000000"/>
        </w:rPr>
        <w:t>analysing</w:t>
      </w:r>
      <w:proofErr w:type="spellEnd"/>
      <w:r w:rsidR="00E40374" w:rsidRPr="006B67FA">
        <w:rPr>
          <w:rFonts w:ascii="Arial" w:hAnsi="Arial" w:cs="Arial"/>
          <w:color w:val="000000"/>
        </w:rPr>
        <w:t xml:space="preserve"> nocturnal insect population declines. Nocturnal insects perform as primary consumer and provide essential support in ecosystem regulation services such as decomposition of organic substances, nutrient and energy flow regulation, seed and pathogen dispersal, pollination (</w:t>
      </w:r>
      <w:proofErr w:type="spellStart"/>
      <w:r w:rsidR="00E40374" w:rsidRPr="006B67FA">
        <w:rPr>
          <w:rFonts w:ascii="Arial" w:hAnsi="Arial" w:cs="Arial"/>
          <w:color w:val="000000"/>
        </w:rPr>
        <w:t>Schowalter</w:t>
      </w:r>
      <w:proofErr w:type="spellEnd"/>
      <w:r w:rsidR="00E40374" w:rsidRPr="006B67FA">
        <w:rPr>
          <w:rFonts w:ascii="Arial" w:hAnsi="Arial" w:cs="Arial"/>
          <w:color w:val="000000"/>
        </w:rPr>
        <w:t xml:space="preserve"> et al, 2018). The </w:t>
      </w:r>
      <w:r w:rsidR="00E40374" w:rsidRPr="006B67FA">
        <w:rPr>
          <w:rFonts w:ascii="Arial" w:hAnsi="Arial" w:cs="Arial"/>
          <w:color w:val="000000"/>
        </w:rPr>
        <w:lastRenderedPageBreak/>
        <w:t>decreasing number of nocturnal and diurnal insects may substantially affect preservation of these functions and services, with significance for food production and ecosystem health. Night light is an important visual and nonvisual indicator for insects (Tierney et al, 2017). Many nocturnal and crepuscular insects use astronomical light sources such as stars and the moon as visual indication for movement across landscapes (Foster et al, 2018).</w:t>
      </w:r>
      <w:r w:rsidR="00E40374">
        <w:rPr>
          <w:rFonts w:ascii="Arial" w:hAnsi="Arial" w:cs="Arial"/>
          <w:color w:val="000000"/>
        </w:rPr>
        <w:t xml:space="preserve"> </w:t>
      </w:r>
      <w:r w:rsidR="00E40374" w:rsidRPr="006B67FA">
        <w:rPr>
          <w:rFonts w:ascii="Arial" w:hAnsi="Arial" w:cs="Arial"/>
        </w:rPr>
        <w:t xml:space="preserve">With their sophisticated sensitive visual systems, nocturnal insects have developed a remarkable capacity to differentiate </w:t>
      </w:r>
      <w:proofErr w:type="spellStart"/>
      <w:r w:rsidR="00E40374" w:rsidRPr="006B67FA">
        <w:rPr>
          <w:rFonts w:ascii="Arial" w:hAnsi="Arial" w:cs="Arial"/>
        </w:rPr>
        <w:t>colours</w:t>
      </w:r>
      <w:proofErr w:type="spellEnd"/>
      <w:r w:rsidR="00E40374" w:rsidRPr="006B67FA">
        <w:rPr>
          <w:rFonts w:ascii="Arial" w:hAnsi="Arial" w:cs="Arial"/>
        </w:rPr>
        <w:t xml:space="preserve">, orient themselves by using indefinite celestial cues, fly unrestricted through a complex habitat, and navigate to and from a nest using skilled visual landmarks. Even though the compound eyes of nocturnal insects are more sensitive to night light than those of their closely related diurnal relatives, their compound eyes photoreceptors absorb photons at very low rates in dim light, even during demanding nocturnal visual tasks </w:t>
      </w:r>
      <w:r w:rsidR="00E40374">
        <w:rPr>
          <w:rFonts w:ascii="Arial" w:hAnsi="Arial" w:cs="Arial"/>
        </w:rPr>
        <w:t xml:space="preserve">(Warrant and </w:t>
      </w:r>
      <w:proofErr w:type="spellStart"/>
      <w:r w:rsidR="00E40374">
        <w:rPr>
          <w:rFonts w:ascii="Arial" w:hAnsi="Arial" w:cs="Arial"/>
        </w:rPr>
        <w:t>D</w:t>
      </w:r>
      <w:r w:rsidR="00E40374" w:rsidRPr="006B67FA">
        <w:rPr>
          <w:rFonts w:ascii="Arial" w:hAnsi="Arial" w:cs="Arial"/>
        </w:rPr>
        <w:t>acke</w:t>
      </w:r>
      <w:proofErr w:type="spellEnd"/>
      <w:r w:rsidR="00E40374" w:rsidRPr="006B67FA">
        <w:rPr>
          <w:rFonts w:ascii="Arial" w:hAnsi="Arial" w:cs="Arial"/>
        </w:rPr>
        <w:t>, 2011).</w:t>
      </w:r>
    </w:p>
    <w:p w14:paraId="189B22C1" w14:textId="77777777" w:rsidR="007F7B32" w:rsidRDefault="00902823" w:rsidP="00F83F9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0FE9D" w14:textId="77777777" w:rsidR="00790ADA" w:rsidRPr="00FB3A86" w:rsidRDefault="00790ADA" w:rsidP="00441B6F">
      <w:pPr>
        <w:pStyle w:val="AbstHead"/>
        <w:spacing w:after="0"/>
        <w:jc w:val="both"/>
        <w:rPr>
          <w:rFonts w:ascii="Arial" w:hAnsi="Arial" w:cs="Arial"/>
        </w:rPr>
      </w:pPr>
    </w:p>
    <w:p w14:paraId="5F847EDC" w14:textId="77777777" w:rsidR="00503704" w:rsidRPr="003169AB" w:rsidRDefault="00503704" w:rsidP="003169AB">
      <w:pPr>
        <w:spacing w:line="480" w:lineRule="auto"/>
        <w:jc w:val="both"/>
        <w:rPr>
          <w:rFonts w:ascii="Arial" w:hAnsi="Arial" w:cs="Arial"/>
        </w:rPr>
      </w:pPr>
      <w:r w:rsidRPr="003169AB">
        <w:rPr>
          <w:rFonts w:ascii="Arial" w:hAnsi="Arial" w:cs="Arial"/>
        </w:rPr>
        <w:t>Light-trapping is an effective means of assessing species composition and relative abundances of nocturnal entomofauna assemblages, but sample collection has to be carried out all night in order to maximize specimen collection and avoid biases due to different flight times of species</w:t>
      </w:r>
      <w:r w:rsidR="00CE55CC" w:rsidRPr="003169AB">
        <w:rPr>
          <w:rFonts w:ascii="Arial" w:hAnsi="Arial" w:cs="Arial"/>
        </w:rPr>
        <w:t xml:space="preserve"> (Beck and </w:t>
      </w:r>
      <w:proofErr w:type="spellStart"/>
      <w:r w:rsidR="00CE55CC" w:rsidRPr="003169AB">
        <w:rPr>
          <w:rFonts w:ascii="Arial" w:hAnsi="Arial" w:cs="Arial"/>
        </w:rPr>
        <w:t>Linsenmair</w:t>
      </w:r>
      <w:proofErr w:type="spellEnd"/>
      <w:r w:rsidR="00CE55CC" w:rsidRPr="003169AB">
        <w:rPr>
          <w:rFonts w:ascii="Arial" w:hAnsi="Arial" w:cs="Arial"/>
        </w:rPr>
        <w:t xml:space="preserve">, 2006). </w:t>
      </w:r>
      <w:r w:rsidRPr="003169AB">
        <w:rPr>
          <w:rFonts w:ascii="Arial" w:hAnsi="Arial" w:cs="Arial"/>
        </w:rPr>
        <w:t xml:space="preserve">The research works presented here are based on field collection surveys of nocturnal entomofauna carried out at two selected sites of Jhalawar district of Rajasthan state. The collection of individuals was carried out between the periods of August, 2020 to March, 2021. While applying collection method, 175W mercury </w:t>
      </w:r>
      <w:proofErr w:type="spellStart"/>
      <w:r w:rsidRPr="003169AB">
        <w:rPr>
          <w:rFonts w:ascii="Arial" w:hAnsi="Arial" w:cs="Arial"/>
        </w:rPr>
        <w:t>vapour</w:t>
      </w:r>
      <w:proofErr w:type="spellEnd"/>
      <w:r w:rsidRPr="003169AB">
        <w:rPr>
          <w:rFonts w:ascii="Arial" w:hAnsi="Arial" w:cs="Arial"/>
        </w:rPr>
        <w:t xml:space="preserve"> bulb was hung on vertical pole above 20 feet. A white cotton cloth sheet (10’×6’) was hung between two vertical poles in such a way that it was just above (half foot) the surface and extended forward over the ground slightly away from direct source of light placed at such a point that the whole sheet from edge to edge brightly reflected the light. A light trap was made from material available in the local market and used for the specimen’s collection.</w:t>
      </w:r>
    </w:p>
    <w:p w14:paraId="7903B61B" w14:textId="77777777" w:rsidR="00CE55CC" w:rsidRDefault="00CE55CC" w:rsidP="00503704">
      <w:pPr>
        <w:pStyle w:val="ListParagraph"/>
        <w:spacing w:line="480" w:lineRule="auto"/>
        <w:ind w:left="450"/>
        <w:jc w:val="both"/>
        <w:rPr>
          <w:rFonts w:ascii="Arial" w:hAnsi="Arial" w:cs="Arial"/>
          <w:sz w:val="20"/>
        </w:rPr>
      </w:pPr>
      <w:r>
        <w:rPr>
          <w:rFonts w:ascii="Times New Roman" w:hAnsi="Times New Roman" w:cs="Times New Roman"/>
          <w:noProof/>
          <w:sz w:val="28"/>
          <w:szCs w:val="28"/>
          <w:lang w:eastAsia="en-GB"/>
        </w:rPr>
        <w:lastRenderedPageBreak/>
        <w:drawing>
          <wp:inline distT="0" distB="0" distL="0" distR="0" wp14:anchorId="642F834B" wp14:editId="0DCCBE46">
            <wp:extent cx="3350361" cy="1848084"/>
            <wp:effectExtent l="0" t="0" r="0" b="0"/>
            <wp:docPr id="6" name="Picture 6" descr="C:\Users\ASUS\Downloads\Screenshot_20250520_200311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Screenshot_20250520_200311_Galler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6418" cy="1851425"/>
                    </a:xfrm>
                    <a:prstGeom prst="rect">
                      <a:avLst/>
                    </a:prstGeom>
                    <a:noFill/>
                    <a:ln>
                      <a:noFill/>
                    </a:ln>
                  </pic:spPr>
                </pic:pic>
              </a:graphicData>
            </a:graphic>
          </wp:inline>
        </w:drawing>
      </w:r>
      <w:r>
        <w:rPr>
          <w:rFonts w:ascii="Arial" w:hAnsi="Arial" w:cs="Arial"/>
          <w:sz w:val="20"/>
        </w:rPr>
        <w:t xml:space="preserve"> </w:t>
      </w:r>
    </w:p>
    <w:p w14:paraId="1E6E1123" w14:textId="31E39D94" w:rsidR="00FB6F36" w:rsidRPr="00503704" w:rsidRDefault="00FB6F36" w:rsidP="00503704">
      <w:pPr>
        <w:pStyle w:val="ListParagraph"/>
        <w:spacing w:line="480" w:lineRule="auto"/>
        <w:ind w:left="450"/>
        <w:jc w:val="both"/>
        <w:rPr>
          <w:rFonts w:ascii="Arial" w:hAnsi="Arial" w:cs="Arial"/>
          <w:sz w:val="20"/>
        </w:rPr>
      </w:pPr>
      <w:r>
        <w:rPr>
          <w:rFonts w:ascii="Arial" w:hAnsi="Arial" w:cs="Arial"/>
          <w:sz w:val="20"/>
        </w:rPr>
        <w:t xml:space="preserve">Image 1. </w:t>
      </w:r>
      <w:r w:rsidR="005D6430">
        <w:rPr>
          <w:rFonts w:ascii="Arial" w:hAnsi="Arial" w:cs="Arial"/>
          <w:sz w:val="20"/>
        </w:rPr>
        <w:t>Study Site</w:t>
      </w:r>
    </w:p>
    <w:p w14:paraId="7F9431C5" w14:textId="77777777" w:rsidR="00790ADA" w:rsidRPr="00FB3A86" w:rsidRDefault="00790ADA" w:rsidP="00441B6F">
      <w:pPr>
        <w:pStyle w:val="Body"/>
        <w:spacing w:after="0"/>
        <w:rPr>
          <w:rFonts w:ascii="Arial" w:hAnsi="Arial" w:cs="Arial"/>
        </w:rPr>
      </w:pPr>
    </w:p>
    <w:p w14:paraId="73464C66" w14:textId="77777777" w:rsidR="00790ADA" w:rsidRPr="00FB3A86" w:rsidRDefault="00790ADA" w:rsidP="00441B6F">
      <w:pPr>
        <w:pStyle w:val="Body"/>
        <w:spacing w:after="0"/>
        <w:rPr>
          <w:rFonts w:ascii="Arial" w:hAnsi="Arial" w:cs="Arial"/>
        </w:rPr>
      </w:pPr>
    </w:p>
    <w:p w14:paraId="6AEDCC6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FC691A9" w14:textId="77777777" w:rsidR="00790ADA" w:rsidRPr="00FB3A86" w:rsidRDefault="00790ADA" w:rsidP="00441B6F">
      <w:pPr>
        <w:pStyle w:val="Head1"/>
        <w:spacing w:after="0"/>
        <w:jc w:val="both"/>
        <w:rPr>
          <w:rFonts w:ascii="Arial" w:hAnsi="Arial" w:cs="Arial"/>
        </w:rPr>
      </w:pPr>
    </w:p>
    <w:p w14:paraId="3FCED3F1" w14:textId="77777777" w:rsidR="00790ADA" w:rsidRDefault="00CE55CC" w:rsidP="003169AB">
      <w:pPr>
        <w:pStyle w:val="ListParagraph"/>
        <w:spacing w:line="480" w:lineRule="auto"/>
        <w:ind w:left="450"/>
        <w:jc w:val="both"/>
        <w:rPr>
          <w:rFonts w:ascii="Arial" w:hAnsi="Arial" w:cs="Arial"/>
          <w:sz w:val="20"/>
        </w:rPr>
      </w:pPr>
      <w:r w:rsidRPr="00CE55CC">
        <w:rPr>
          <w:rFonts w:ascii="Arial" w:hAnsi="Arial" w:cs="Arial"/>
          <w:sz w:val="20"/>
        </w:rPr>
        <w:t xml:space="preserve">Total 145 species of nocturnal entomofauna belonging to 7 orders, 36 families and 132 </w:t>
      </w:r>
      <w:proofErr w:type="spellStart"/>
      <w:r w:rsidRPr="00CE55CC">
        <w:rPr>
          <w:rFonts w:ascii="Arial" w:hAnsi="Arial" w:cs="Arial"/>
          <w:sz w:val="20"/>
        </w:rPr>
        <w:t>genuses</w:t>
      </w:r>
      <w:proofErr w:type="spellEnd"/>
      <w:r w:rsidRPr="00CE55CC">
        <w:rPr>
          <w:rFonts w:ascii="Arial" w:hAnsi="Arial" w:cs="Arial"/>
          <w:sz w:val="20"/>
        </w:rPr>
        <w:t xml:space="preserve"> were collected and identified from the research sites. In the present research species richness was found maximum from order Lepidoptera with 111 species belonging to 18 families of suborder </w:t>
      </w:r>
      <w:proofErr w:type="spellStart"/>
      <w:r w:rsidRPr="00CE55CC">
        <w:rPr>
          <w:rFonts w:ascii="Arial" w:hAnsi="Arial" w:cs="Arial"/>
          <w:sz w:val="20"/>
        </w:rPr>
        <w:t>heterocera</w:t>
      </w:r>
      <w:proofErr w:type="spellEnd"/>
      <w:r w:rsidRPr="00CE55CC">
        <w:rPr>
          <w:rFonts w:ascii="Arial" w:hAnsi="Arial" w:cs="Arial"/>
          <w:sz w:val="20"/>
        </w:rPr>
        <w:t xml:space="preserve">. Family </w:t>
      </w:r>
      <w:proofErr w:type="spellStart"/>
      <w:r w:rsidRPr="00CE55CC">
        <w:rPr>
          <w:rFonts w:ascii="Arial" w:hAnsi="Arial" w:cs="Arial"/>
          <w:sz w:val="20"/>
        </w:rPr>
        <w:t>Erebidae</w:t>
      </w:r>
      <w:proofErr w:type="spellEnd"/>
      <w:r w:rsidRPr="00CE55CC">
        <w:rPr>
          <w:rFonts w:ascii="Arial" w:hAnsi="Arial" w:cs="Arial"/>
          <w:sz w:val="20"/>
        </w:rPr>
        <w:t xml:space="preserve"> of superfamily </w:t>
      </w:r>
      <w:proofErr w:type="spellStart"/>
      <w:r w:rsidRPr="00CE55CC">
        <w:rPr>
          <w:rFonts w:ascii="Arial" w:hAnsi="Arial" w:cs="Arial"/>
          <w:sz w:val="20"/>
        </w:rPr>
        <w:t>Noctuidea</w:t>
      </w:r>
      <w:proofErr w:type="spellEnd"/>
      <w:r w:rsidRPr="00CE55CC">
        <w:rPr>
          <w:rFonts w:ascii="Arial" w:hAnsi="Arial" w:cs="Arial"/>
          <w:sz w:val="20"/>
        </w:rPr>
        <w:t xml:space="preserve"> was observed with maximum number of 31 species followed by </w:t>
      </w:r>
      <w:proofErr w:type="spellStart"/>
      <w:r w:rsidRPr="00CE55CC">
        <w:rPr>
          <w:rFonts w:ascii="Arial" w:hAnsi="Arial" w:cs="Arial"/>
          <w:sz w:val="20"/>
        </w:rPr>
        <w:t>Noctuidae</w:t>
      </w:r>
      <w:proofErr w:type="spellEnd"/>
      <w:r w:rsidRPr="00CE55CC">
        <w:rPr>
          <w:rFonts w:ascii="Arial" w:hAnsi="Arial" w:cs="Arial"/>
          <w:sz w:val="20"/>
        </w:rPr>
        <w:t xml:space="preserve"> 25 species, </w:t>
      </w:r>
      <w:proofErr w:type="spellStart"/>
      <w:r w:rsidRPr="00CE55CC">
        <w:rPr>
          <w:rFonts w:ascii="Arial" w:hAnsi="Arial" w:cs="Arial"/>
          <w:sz w:val="20"/>
        </w:rPr>
        <w:t>Crambidae</w:t>
      </w:r>
      <w:proofErr w:type="spellEnd"/>
      <w:r w:rsidRPr="00CE55CC">
        <w:rPr>
          <w:rFonts w:ascii="Arial" w:hAnsi="Arial" w:cs="Arial"/>
          <w:sz w:val="20"/>
        </w:rPr>
        <w:t xml:space="preserve"> (Grass moths) 21 species, </w:t>
      </w:r>
      <w:proofErr w:type="spellStart"/>
      <w:r w:rsidRPr="00CE55CC">
        <w:rPr>
          <w:rFonts w:ascii="Arial" w:hAnsi="Arial" w:cs="Arial"/>
          <w:sz w:val="20"/>
        </w:rPr>
        <w:t>Geometridae</w:t>
      </w:r>
      <w:proofErr w:type="spellEnd"/>
      <w:r w:rsidRPr="00CE55CC">
        <w:rPr>
          <w:rFonts w:ascii="Arial" w:hAnsi="Arial" w:cs="Arial"/>
          <w:sz w:val="20"/>
        </w:rPr>
        <w:t xml:space="preserve"> (Geometer moths) 17 species, </w:t>
      </w:r>
      <w:proofErr w:type="spellStart"/>
      <w:r w:rsidRPr="00CE55CC">
        <w:rPr>
          <w:rFonts w:ascii="Arial" w:hAnsi="Arial" w:cs="Arial"/>
          <w:sz w:val="20"/>
        </w:rPr>
        <w:t>Sphingidae</w:t>
      </w:r>
      <w:proofErr w:type="spellEnd"/>
      <w:r w:rsidRPr="00CE55CC">
        <w:rPr>
          <w:rFonts w:ascii="Arial" w:hAnsi="Arial" w:cs="Arial"/>
          <w:sz w:val="20"/>
        </w:rPr>
        <w:t xml:space="preserve"> (Hawk moths) 3 species, </w:t>
      </w:r>
      <w:proofErr w:type="spellStart"/>
      <w:r w:rsidRPr="00CE55CC">
        <w:rPr>
          <w:rFonts w:ascii="Arial" w:hAnsi="Arial" w:cs="Arial"/>
          <w:sz w:val="20"/>
        </w:rPr>
        <w:t>Pyralidae</w:t>
      </w:r>
      <w:proofErr w:type="spellEnd"/>
      <w:r w:rsidRPr="00CE55CC">
        <w:rPr>
          <w:rFonts w:ascii="Arial" w:hAnsi="Arial" w:cs="Arial"/>
          <w:sz w:val="20"/>
        </w:rPr>
        <w:t xml:space="preserve"> (Snout moths) 2 species. In the present research the second species rich order was Coleoptera (Beetles) with 17 species of 6 families. Family </w:t>
      </w:r>
      <w:proofErr w:type="spellStart"/>
      <w:r w:rsidRPr="00CE55CC">
        <w:rPr>
          <w:rFonts w:ascii="Arial" w:hAnsi="Arial" w:cs="Arial"/>
          <w:sz w:val="20"/>
        </w:rPr>
        <w:t>Scarabaeidae</w:t>
      </w:r>
      <w:proofErr w:type="spellEnd"/>
      <w:r w:rsidRPr="00CE55CC">
        <w:rPr>
          <w:rFonts w:ascii="Arial" w:hAnsi="Arial" w:cs="Arial"/>
          <w:sz w:val="20"/>
        </w:rPr>
        <w:t xml:space="preserve"> (Scarab beetles) was identified with maximum 5 species followed by </w:t>
      </w:r>
      <w:proofErr w:type="spellStart"/>
      <w:r w:rsidRPr="00CE55CC">
        <w:rPr>
          <w:rFonts w:ascii="Arial" w:hAnsi="Arial" w:cs="Arial"/>
          <w:sz w:val="20"/>
        </w:rPr>
        <w:t>Dytiscidae</w:t>
      </w:r>
      <w:proofErr w:type="spellEnd"/>
      <w:r w:rsidRPr="00CE55CC">
        <w:rPr>
          <w:rFonts w:ascii="Arial" w:hAnsi="Arial" w:cs="Arial"/>
          <w:sz w:val="20"/>
        </w:rPr>
        <w:t xml:space="preserve"> (Diving beetles) 3 species, </w:t>
      </w:r>
      <w:proofErr w:type="spellStart"/>
      <w:r w:rsidRPr="00CE55CC">
        <w:rPr>
          <w:rFonts w:ascii="Arial" w:hAnsi="Arial" w:cs="Arial"/>
          <w:sz w:val="20"/>
        </w:rPr>
        <w:t>Carabidae</w:t>
      </w:r>
      <w:proofErr w:type="spellEnd"/>
      <w:r w:rsidRPr="00CE55CC">
        <w:rPr>
          <w:rFonts w:ascii="Arial" w:hAnsi="Arial" w:cs="Arial"/>
          <w:sz w:val="20"/>
        </w:rPr>
        <w:t xml:space="preserve"> (Ground beetles) 3 species, </w:t>
      </w:r>
      <w:proofErr w:type="spellStart"/>
      <w:r w:rsidRPr="00CE55CC">
        <w:rPr>
          <w:rFonts w:ascii="Arial" w:hAnsi="Arial" w:cs="Arial"/>
          <w:sz w:val="20"/>
        </w:rPr>
        <w:t>Cerembycidae</w:t>
      </w:r>
      <w:proofErr w:type="spellEnd"/>
      <w:r w:rsidRPr="00CE55CC">
        <w:rPr>
          <w:rFonts w:ascii="Arial" w:hAnsi="Arial" w:cs="Arial"/>
          <w:sz w:val="20"/>
        </w:rPr>
        <w:t xml:space="preserve"> (Longhorn beetles), Hydrophilidae (Water scavenger beetles) and </w:t>
      </w:r>
      <w:proofErr w:type="spellStart"/>
      <w:r w:rsidRPr="00CE55CC">
        <w:rPr>
          <w:rFonts w:ascii="Arial" w:hAnsi="Arial" w:cs="Arial"/>
          <w:sz w:val="20"/>
        </w:rPr>
        <w:t>Meloidae</w:t>
      </w:r>
      <w:proofErr w:type="spellEnd"/>
      <w:r w:rsidRPr="00CE55CC">
        <w:rPr>
          <w:rFonts w:ascii="Arial" w:hAnsi="Arial" w:cs="Arial"/>
          <w:sz w:val="20"/>
        </w:rPr>
        <w:t xml:space="preserve"> (Blister beetles) 2 species each. Hemiptera (Bugs) was the third order with 11 species belonging to 6 families. Family Pentatomidae (Stink bugs) was identified with maximum 6 species and single species of </w:t>
      </w:r>
      <w:proofErr w:type="spellStart"/>
      <w:r w:rsidRPr="00CE55CC">
        <w:rPr>
          <w:rFonts w:ascii="Arial" w:hAnsi="Arial" w:cs="Arial"/>
          <w:sz w:val="20"/>
        </w:rPr>
        <w:t>Dinidoridae</w:t>
      </w:r>
      <w:proofErr w:type="spellEnd"/>
      <w:r w:rsidRPr="00CE55CC">
        <w:rPr>
          <w:rFonts w:ascii="Arial" w:hAnsi="Arial" w:cs="Arial"/>
          <w:sz w:val="20"/>
        </w:rPr>
        <w:t xml:space="preserve"> (True bugs), </w:t>
      </w:r>
      <w:proofErr w:type="spellStart"/>
      <w:r w:rsidRPr="00CE55CC">
        <w:rPr>
          <w:rFonts w:ascii="Arial" w:hAnsi="Arial" w:cs="Arial"/>
          <w:sz w:val="20"/>
        </w:rPr>
        <w:t>Hydrometridae</w:t>
      </w:r>
      <w:proofErr w:type="spellEnd"/>
      <w:r w:rsidRPr="00CE55CC">
        <w:rPr>
          <w:rFonts w:ascii="Arial" w:hAnsi="Arial" w:cs="Arial"/>
          <w:sz w:val="20"/>
        </w:rPr>
        <w:t xml:space="preserve"> (Water measurers), </w:t>
      </w:r>
      <w:proofErr w:type="spellStart"/>
      <w:r w:rsidRPr="00CE55CC">
        <w:rPr>
          <w:rFonts w:ascii="Arial" w:hAnsi="Arial" w:cs="Arial"/>
          <w:sz w:val="20"/>
        </w:rPr>
        <w:t>Pyrrhocoridae</w:t>
      </w:r>
      <w:proofErr w:type="spellEnd"/>
      <w:r w:rsidRPr="00CE55CC">
        <w:rPr>
          <w:rFonts w:ascii="Arial" w:hAnsi="Arial" w:cs="Arial"/>
          <w:sz w:val="20"/>
        </w:rPr>
        <w:t xml:space="preserve"> (Red bugs), </w:t>
      </w:r>
      <w:proofErr w:type="spellStart"/>
      <w:r w:rsidRPr="00CE55CC">
        <w:rPr>
          <w:rFonts w:ascii="Arial" w:hAnsi="Arial" w:cs="Arial"/>
          <w:sz w:val="20"/>
        </w:rPr>
        <w:t>Reduviidae</w:t>
      </w:r>
      <w:proofErr w:type="spellEnd"/>
      <w:r w:rsidRPr="00CE55CC">
        <w:rPr>
          <w:rFonts w:ascii="Arial" w:hAnsi="Arial" w:cs="Arial"/>
          <w:sz w:val="20"/>
        </w:rPr>
        <w:t xml:space="preserve"> (Assassin bugs) and </w:t>
      </w:r>
      <w:proofErr w:type="spellStart"/>
      <w:r w:rsidRPr="00CE55CC">
        <w:rPr>
          <w:rFonts w:ascii="Arial" w:hAnsi="Arial" w:cs="Arial"/>
          <w:sz w:val="20"/>
        </w:rPr>
        <w:t>Rhyparochromidae</w:t>
      </w:r>
      <w:proofErr w:type="spellEnd"/>
      <w:r w:rsidRPr="00CE55CC">
        <w:rPr>
          <w:rFonts w:ascii="Arial" w:hAnsi="Arial" w:cs="Arial"/>
          <w:sz w:val="20"/>
        </w:rPr>
        <w:t xml:space="preserve"> (Seed bugs) each. The field research area has highly diversified vegetation and crops. The field area received 1000mm rain fall </w:t>
      </w:r>
      <w:r w:rsidRPr="00CE55CC">
        <w:rPr>
          <w:rFonts w:ascii="Arial" w:hAnsi="Arial" w:cs="Arial"/>
          <w:sz w:val="20"/>
        </w:rPr>
        <w:lastRenderedPageBreak/>
        <w:t xml:space="preserve">annually. Due to high rain fall, varieties of vegetation and crop the field area has high diversity of nocturnal insects. The Shannon-Weiner diversity index (H) (3.409), Simpson’s diversity index (D) (0.024) and </w:t>
      </w:r>
      <w:proofErr w:type="spellStart"/>
      <w:r w:rsidRPr="00CE55CC">
        <w:rPr>
          <w:rFonts w:ascii="Arial" w:hAnsi="Arial" w:cs="Arial"/>
          <w:sz w:val="20"/>
        </w:rPr>
        <w:t>Pielou’s</w:t>
      </w:r>
      <w:proofErr w:type="spellEnd"/>
      <w:r w:rsidRPr="00CE55CC">
        <w:rPr>
          <w:rFonts w:ascii="Arial" w:hAnsi="Arial" w:cs="Arial"/>
          <w:sz w:val="20"/>
        </w:rPr>
        <w:t xml:space="preserve"> evenness index (E) (0.862) indicated research area as diversity rich and healthy ecosystem.</w:t>
      </w:r>
    </w:p>
    <w:p w14:paraId="7CA58C54" w14:textId="77777777" w:rsidR="001555D4" w:rsidRPr="0075480A" w:rsidRDefault="001555D4" w:rsidP="001555D4">
      <w:pPr>
        <w:pStyle w:val="ListParagraph"/>
        <w:spacing w:line="360" w:lineRule="auto"/>
        <w:jc w:val="both"/>
        <w:rPr>
          <w:rFonts w:ascii="Arial" w:hAnsi="Arial" w:cs="Arial"/>
          <w:sz w:val="20"/>
        </w:rPr>
      </w:pPr>
      <w:r w:rsidRPr="0075480A">
        <w:rPr>
          <w:rFonts w:ascii="Arial" w:hAnsi="Arial" w:cs="Arial"/>
          <w:sz w:val="20"/>
        </w:rPr>
        <w:t xml:space="preserve">Species richness of all living organisms is influenced by different seasons. Nocturnal insects are also not untouched by the effects of weather. Nocturnal insects are generally more sensitive to weather changes and the various life-forms stages of insects are adaptively timed according to the different weather conditions. Generally, hot, moist and moonless night shows maximum </w:t>
      </w:r>
      <w:proofErr w:type="spellStart"/>
      <w:r w:rsidRPr="0075480A">
        <w:rPr>
          <w:rFonts w:ascii="Arial" w:hAnsi="Arial" w:cs="Arial"/>
          <w:sz w:val="20"/>
        </w:rPr>
        <w:t>induviduals</w:t>
      </w:r>
      <w:proofErr w:type="spellEnd"/>
      <w:r w:rsidRPr="0075480A">
        <w:rPr>
          <w:rFonts w:ascii="Arial" w:hAnsi="Arial" w:cs="Arial"/>
          <w:sz w:val="20"/>
        </w:rPr>
        <w:t xml:space="preserve"> specimen counts. In the present research we divided whole year into three season </w:t>
      </w:r>
      <w:proofErr w:type="gramStart"/>
      <w:r w:rsidRPr="0075480A">
        <w:rPr>
          <w:rFonts w:ascii="Arial" w:hAnsi="Arial" w:cs="Arial"/>
          <w:sz w:val="20"/>
        </w:rPr>
        <w:t>monsoon</w:t>
      </w:r>
      <w:proofErr w:type="gramEnd"/>
      <w:r w:rsidRPr="0075480A">
        <w:rPr>
          <w:rFonts w:ascii="Arial" w:hAnsi="Arial" w:cs="Arial"/>
          <w:sz w:val="20"/>
        </w:rPr>
        <w:t xml:space="preserve"> (July to October), winter (November to February) and summer (March to June). The result of 100 field research survey at night was that total 145 species were collected from both research sites. The maximum species number 98 were, in summer season followed by 87 in monsoon season and 39 in winter season. In monsoon season maximum numbers of 68 species were observed from Lepidoptera order followed by Coleoptera (9 species), Hemiptera (6 species), Orthoptera (2 species), </w:t>
      </w:r>
      <w:proofErr w:type="spellStart"/>
      <w:r w:rsidRPr="0075480A">
        <w:rPr>
          <w:rFonts w:ascii="Arial" w:hAnsi="Arial" w:cs="Arial"/>
          <w:sz w:val="20"/>
        </w:rPr>
        <w:t>Neuroptera</w:t>
      </w:r>
      <w:proofErr w:type="spellEnd"/>
      <w:r w:rsidRPr="0075480A">
        <w:rPr>
          <w:rFonts w:ascii="Arial" w:hAnsi="Arial" w:cs="Arial"/>
          <w:sz w:val="20"/>
        </w:rPr>
        <w:t xml:space="preserve"> (1 species), </w:t>
      </w:r>
      <w:proofErr w:type="spellStart"/>
      <w:r w:rsidRPr="0075480A">
        <w:rPr>
          <w:rFonts w:ascii="Arial" w:hAnsi="Arial" w:cs="Arial"/>
          <w:sz w:val="20"/>
        </w:rPr>
        <w:t>Diptera</w:t>
      </w:r>
      <w:proofErr w:type="spellEnd"/>
      <w:r w:rsidRPr="0075480A">
        <w:rPr>
          <w:rFonts w:ascii="Arial" w:hAnsi="Arial" w:cs="Arial"/>
          <w:sz w:val="20"/>
        </w:rPr>
        <w:t xml:space="preserve"> (1 species) and nil species from Hymenoptera order. In summer season maximum numbers of 69 species were observed from Lepidoptera order followed by Coleoptera (14 species), Hemiptera (9 species), Orthoptera (2 species), </w:t>
      </w:r>
      <w:proofErr w:type="spellStart"/>
      <w:r w:rsidRPr="0075480A">
        <w:rPr>
          <w:rFonts w:ascii="Arial" w:hAnsi="Arial" w:cs="Arial"/>
          <w:sz w:val="20"/>
        </w:rPr>
        <w:t>Neuroptera</w:t>
      </w:r>
      <w:proofErr w:type="spellEnd"/>
      <w:r w:rsidRPr="0075480A">
        <w:rPr>
          <w:rFonts w:ascii="Arial" w:hAnsi="Arial" w:cs="Arial"/>
          <w:sz w:val="20"/>
        </w:rPr>
        <w:t xml:space="preserve"> (2 species), </w:t>
      </w:r>
      <w:proofErr w:type="spellStart"/>
      <w:r w:rsidRPr="0075480A">
        <w:rPr>
          <w:rFonts w:ascii="Arial" w:hAnsi="Arial" w:cs="Arial"/>
          <w:sz w:val="20"/>
        </w:rPr>
        <w:t>Diptera</w:t>
      </w:r>
      <w:proofErr w:type="spellEnd"/>
      <w:r w:rsidRPr="0075480A">
        <w:rPr>
          <w:rFonts w:ascii="Arial" w:hAnsi="Arial" w:cs="Arial"/>
          <w:sz w:val="20"/>
        </w:rPr>
        <w:t xml:space="preserve"> (1 species) and Hymenoptera (1 species). In winter season maximum numbers of 37 species were observed from Lepidoptera order followed by Coleoptera (1 species), Hemiptera (1 species), and nil species from Hymenoptera, </w:t>
      </w:r>
      <w:proofErr w:type="spellStart"/>
      <w:r w:rsidRPr="0075480A">
        <w:rPr>
          <w:rFonts w:ascii="Arial" w:hAnsi="Arial" w:cs="Arial"/>
          <w:sz w:val="20"/>
        </w:rPr>
        <w:t>Neuroptera</w:t>
      </w:r>
      <w:proofErr w:type="spellEnd"/>
      <w:r w:rsidRPr="0075480A">
        <w:rPr>
          <w:rFonts w:ascii="Arial" w:hAnsi="Arial" w:cs="Arial"/>
          <w:sz w:val="20"/>
        </w:rPr>
        <w:t xml:space="preserve">, Orthoptera and </w:t>
      </w:r>
      <w:proofErr w:type="spellStart"/>
      <w:r w:rsidRPr="0075480A">
        <w:rPr>
          <w:rFonts w:ascii="Arial" w:hAnsi="Arial" w:cs="Arial"/>
          <w:sz w:val="20"/>
        </w:rPr>
        <w:t>Diptera</w:t>
      </w:r>
      <w:proofErr w:type="spellEnd"/>
      <w:r w:rsidRPr="0075480A">
        <w:rPr>
          <w:rFonts w:ascii="Arial" w:hAnsi="Arial" w:cs="Arial"/>
          <w:sz w:val="20"/>
        </w:rPr>
        <w:t xml:space="preserve"> order. A total 16 species, 15 from order Lepidoptera and 1 species from order Hemiptera were commonly present in all three </w:t>
      </w:r>
      <w:proofErr w:type="gramStart"/>
      <w:r w:rsidRPr="0075480A">
        <w:rPr>
          <w:rFonts w:ascii="Arial" w:hAnsi="Arial" w:cs="Arial"/>
          <w:sz w:val="20"/>
        </w:rPr>
        <w:t>season</w:t>
      </w:r>
      <w:proofErr w:type="gramEnd"/>
      <w:r w:rsidRPr="0075480A">
        <w:rPr>
          <w:rFonts w:ascii="Arial" w:hAnsi="Arial" w:cs="Arial"/>
          <w:sz w:val="20"/>
        </w:rPr>
        <w:t xml:space="preserve">. </w:t>
      </w:r>
    </w:p>
    <w:p w14:paraId="7605732A" w14:textId="77777777" w:rsidR="001555D4" w:rsidRDefault="001555D4" w:rsidP="001555D4">
      <w:pPr>
        <w:pStyle w:val="ListParagraph"/>
        <w:spacing w:line="360" w:lineRule="auto"/>
        <w:jc w:val="both"/>
        <w:rPr>
          <w:rFonts w:ascii="Arial" w:hAnsi="Arial" w:cs="Arial"/>
          <w:sz w:val="20"/>
        </w:rPr>
      </w:pPr>
      <w:r w:rsidRPr="0075480A">
        <w:rPr>
          <w:rFonts w:ascii="Arial" w:hAnsi="Arial" w:cs="Arial"/>
          <w:sz w:val="20"/>
        </w:rPr>
        <w:t xml:space="preserve">Rose stated that the number of collections made in the month of May, October and September were comparatively better (Rose, 2002). The correlation between moth diversity and nine weather factors. Result of stepwise regression analysis was that the species richness was more directly affected by weather factors than the abundance (Choi, 2008). Species richness and abundance of nocturnal insects were not significantly influenced by rain or wind speed. The number of species captured per night increased dramatically in mid-May and remained high (40 species) throughout August (Khan and Rehman, 2019). Maximum species richness was in </w:t>
      </w:r>
      <w:r w:rsidRPr="0075480A">
        <w:rPr>
          <w:rFonts w:ascii="Arial" w:hAnsi="Arial" w:cs="Arial"/>
          <w:sz w:val="20"/>
        </w:rPr>
        <w:lastRenderedPageBreak/>
        <w:t xml:space="preserve">the rainy season, in August and September: 06 species and 07 species respectively (Kumari and Priya, 2021). </w:t>
      </w:r>
    </w:p>
    <w:p w14:paraId="4A200DD0" w14:textId="39D96DDD" w:rsidR="001555D4" w:rsidRDefault="001555D4" w:rsidP="001555D4">
      <w:pPr>
        <w:pStyle w:val="ListParagraph"/>
        <w:spacing w:line="360" w:lineRule="auto"/>
        <w:jc w:val="both"/>
        <w:rPr>
          <w:rFonts w:ascii="Arial" w:hAnsi="Arial" w:cs="Arial"/>
          <w:sz w:val="20"/>
        </w:rPr>
      </w:pPr>
      <w:r w:rsidRPr="0075480A">
        <w:rPr>
          <w:rFonts w:ascii="Arial" w:hAnsi="Arial" w:cs="Arial"/>
          <w:sz w:val="20"/>
        </w:rPr>
        <w:t xml:space="preserve">Temperature is the most important environmental factor that influences insect’s egg lying, hatching, development of larvae and activity. Positive correlation between species richness and temperature was found by many researchers. To estimate the effect of Temperature on nocturnal insect’s abundance mean value of temperature were obtained from </w:t>
      </w:r>
      <w:hyperlink r:id="rId15" w:history="1">
        <w:r w:rsidRPr="0075480A">
          <w:rPr>
            <w:rStyle w:val="Hyperlink"/>
            <w:rFonts w:ascii="Arial" w:hAnsi="Arial" w:cs="Arial"/>
            <w:sz w:val="20"/>
          </w:rPr>
          <w:t>https://www.weatherapi.com/</w:t>
        </w:r>
      </w:hyperlink>
      <w:r w:rsidRPr="0075480A">
        <w:rPr>
          <w:rFonts w:ascii="Arial" w:hAnsi="Arial" w:cs="Arial"/>
          <w:sz w:val="20"/>
        </w:rPr>
        <w:t xml:space="preserve"> history/q/</w:t>
      </w:r>
      <w:proofErr w:type="spellStart"/>
      <w:r w:rsidRPr="0075480A">
        <w:rPr>
          <w:rFonts w:ascii="Arial" w:hAnsi="Arial" w:cs="Arial"/>
          <w:sz w:val="20"/>
        </w:rPr>
        <w:t>jhalawar</w:t>
      </w:r>
      <w:proofErr w:type="spellEnd"/>
      <w:r w:rsidRPr="0075480A">
        <w:rPr>
          <w:rFonts w:ascii="Arial" w:hAnsi="Arial" w:cs="Arial"/>
          <w:sz w:val="20"/>
        </w:rPr>
        <w:t xml:space="preserve">.  In the present field </w:t>
      </w:r>
      <w:proofErr w:type="gramStart"/>
      <w:r w:rsidRPr="0075480A">
        <w:rPr>
          <w:rFonts w:ascii="Arial" w:hAnsi="Arial" w:cs="Arial"/>
          <w:sz w:val="20"/>
        </w:rPr>
        <w:t>collection</w:t>
      </w:r>
      <w:proofErr w:type="gramEnd"/>
      <w:r w:rsidRPr="0075480A">
        <w:rPr>
          <w:rFonts w:ascii="Arial" w:hAnsi="Arial" w:cs="Arial"/>
          <w:sz w:val="20"/>
        </w:rPr>
        <w:t xml:space="preserve"> the species richness of nocturnal insects increased with increasing temperature up to optimum temperature 30°C and after that decrease in species richness was noticed. Analysis of result data showed that maximum species richness 52 (36%) was observed at temperature range between 25°C-30°C and minimum species richness 6 (4%) was observed between 10°C-15°C temperature. Second peak of species richness 32 (22%) was observed between 20°C-25°C temperature range and third peak of species richness 21 (14%) between 35°C-40°C. Finally, temperature range between 25°C-30°C was observed optimum range for collection of nocturnal insect’s species richness as well as abundance. Decreasing collection number of most species of mosquitoes is positively correlated with decreasing temperature (</w:t>
      </w:r>
      <w:proofErr w:type="spellStart"/>
      <w:r w:rsidRPr="0075480A">
        <w:rPr>
          <w:rFonts w:ascii="Arial" w:hAnsi="Arial" w:cs="Arial"/>
          <w:sz w:val="20"/>
        </w:rPr>
        <w:t>Bidlingmayer</w:t>
      </w:r>
      <w:proofErr w:type="spellEnd"/>
      <w:r w:rsidRPr="0075480A">
        <w:rPr>
          <w:rFonts w:ascii="Arial" w:hAnsi="Arial" w:cs="Arial"/>
          <w:sz w:val="20"/>
        </w:rPr>
        <w:t xml:space="preserve">, 1985). Light trap catches of seven noctuid and seven geometrid species out of 10 species are positively correlated with temperature </w:t>
      </w:r>
      <w:proofErr w:type="spellStart"/>
      <w:r w:rsidRPr="0075480A">
        <w:rPr>
          <w:rFonts w:ascii="Arial" w:hAnsi="Arial" w:cs="Arial"/>
          <w:sz w:val="20"/>
        </w:rPr>
        <w:t>Holyoak</w:t>
      </w:r>
      <w:proofErr w:type="spellEnd"/>
      <w:r w:rsidRPr="0075480A">
        <w:rPr>
          <w:rFonts w:ascii="Arial" w:hAnsi="Arial" w:cs="Arial"/>
          <w:sz w:val="20"/>
        </w:rPr>
        <w:t xml:space="preserve"> et al., (1997). The species richness of nocturnal insects increased with increasing temperature observed (</w:t>
      </w:r>
      <w:proofErr w:type="spellStart"/>
      <w:r w:rsidRPr="0075480A">
        <w:rPr>
          <w:rFonts w:ascii="Arial" w:hAnsi="Arial" w:cs="Arial"/>
          <w:sz w:val="20"/>
        </w:rPr>
        <w:t>Yela</w:t>
      </w:r>
      <w:proofErr w:type="spellEnd"/>
      <w:r w:rsidRPr="0075480A">
        <w:rPr>
          <w:rFonts w:ascii="Arial" w:hAnsi="Arial" w:cs="Arial"/>
          <w:sz w:val="20"/>
        </w:rPr>
        <w:t xml:space="preserve"> and </w:t>
      </w:r>
      <w:proofErr w:type="spellStart"/>
      <w:r w:rsidRPr="0075480A">
        <w:rPr>
          <w:rFonts w:ascii="Arial" w:hAnsi="Arial" w:cs="Arial"/>
          <w:sz w:val="20"/>
        </w:rPr>
        <w:t>Holyoak</w:t>
      </w:r>
      <w:proofErr w:type="spellEnd"/>
      <w:r w:rsidRPr="0075480A">
        <w:rPr>
          <w:rFonts w:ascii="Arial" w:hAnsi="Arial" w:cs="Arial"/>
          <w:sz w:val="20"/>
        </w:rPr>
        <w:t>, 1997). Result of stepwise regression analysis showed that mean daily temperature was the main predictor for moth diversity. Species diversity was significantly correlated with mean temperature (Choi, 2008). More species were collected when sampling was done on warm night (</w:t>
      </w:r>
      <w:proofErr w:type="spellStart"/>
      <w:r w:rsidRPr="0075480A">
        <w:rPr>
          <w:rFonts w:ascii="Arial" w:hAnsi="Arial" w:cs="Arial"/>
          <w:sz w:val="20"/>
        </w:rPr>
        <w:t>Jonason</w:t>
      </w:r>
      <w:proofErr w:type="spellEnd"/>
      <w:r w:rsidRPr="0075480A">
        <w:rPr>
          <w:rFonts w:ascii="Arial" w:hAnsi="Arial" w:cs="Arial"/>
          <w:sz w:val="20"/>
        </w:rPr>
        <w:t xml:space="preserve"> et. al, 2014). Temperature was the most important factor for trapping more nocturnal species of order Lepidoptera (Khan and Rehman, 2019). The species richness of moth was significantly positively correlated with temperature. Undoubtedly, for cold-blooded organisms like insects, average night temperature is always being more favourable for the activity of insects (</w:t>
      </w:r>
      <w:proofErr w:type="spellStart"/>
      <w:r w:rsidRPr="0075480A">
        <w:rPr>
          <w:rFonts w:ascii="Arial" w:hAnsi="Arial" w:cs="Arial"/>
          <w:sz w:val="20"/>
        </w:rPr>
        <w:t>Fetnassi</w:t>
      </w:r>
      <w:proofErr w:type="spellEnd"/>
      <w:r w:rsidRPr="0075480A">
        <w:rPr>
          <w:rFonts w:ascii="Arial" w:hAnsi="Arial" w:cs="Arial"/>
          <w:sz w:val="20"/>
        </w:rPr>
        <w:t xml:space="preserve"> et al, 2022). </w:t>
      </w:r>
    </w:p>
    <w:p w14:paraId="65589851" w14:textId="12D83DE2" w:rsidR="00E7396F" w:rsidRDefault="00E7396F" w:rsidP="001555D4">
      <w:pPr>
        <w:pStyle w:val="ListParagraph"/>
        <w:spacing w:line="360" w:lineRule="auto"/>
        <w:jc w:val="both"/>
        <w:rPr>
          <w:rFonts w:ascii="Arial" w:hAnsi="Arial" w:cs="Arial"/>
          <w:sz w:val="20"/>
        </w:rPr>
      </w:pPr>
    </w:p>
    <w:p w14:paraId="0CCAD482" w14:textId="5C4724B0" w:rsidR="00E7396F" w:rsidRDefault="00E7396F" w:rsidP="001555D4">
      <w:pPr>
        <w:pStyle w:val="ListParagraph"/>
        <w:spacing w:line="360" w:lineRule="auto"/>
        <w:jc w:val="both"/>
        <w:rPr>
          <w:rFonts w:ascii="Arial" w:hAnsi="Arial" w:cs="Arial"/>
          <w:sz w:val="20"/>
        </w:rPr>
      </w:pPr>
    </w:p>
    <w:p w14:paraId="30576D3F" w14:textId="2506E6A6" w:rsidR="00E7396F" w:rsidRDefault="00E7396F" w:rsidP="001555D4">
      <w:pPr>
        <w:pStyle w:val="ListParagraph"/>
        <w:spacing w:line="360" w:lineRule="auto"/>
        <w:jc w:val="both"/>
        <w:rPr>
          <w:rFonts w:ascii="Arial" w:hAnsi="Arial" w:cs="Arial"/>
          <w:sz w:val="20"/>
        </w:rPr>
      </w:pPr>
    </w:p>
    <w:p w14:paraId="14CB4334" w14:textId="54DDCDA6" w:rsidR="00E7396F" w:rsidRDefault="00E7396F" w:rsidP="001555D4">
      <w:pPr>
        <w:pStyle w:val="ListParagraph"/>
        <w:spacing w:line="360" w:lineRule="auto"/>
        <w:jc w:val="both"/>
        <w:rPr>
          <w:rFonts w:ascii="Arial" w:hAnsi="Arial" w:cs="Arial"/>
          <w:sz w:val="20"/>
        </w:rPr>
      </w:pPr>
    </w:p>
    <w:p w14:paraId="5C273624" w14:textId="77777777" w:rsidR="00E7396F" w:rsidRPr="0075480A" w:rsidRDefault="00E7396F" w:rsidP="001555D4">
      <w:pPr>
        <w:pStyle w:val="ListParagraph"/>
        <w:spacing w:line="360" w:lineRule="auto"/>
        <w:jc w:val="both"/>
        <w:rPr>
          <w:rFonts w:ascii="Arial" w:hAnsi="Arial" w:cs="Arial"/>
          <w:sz w:val="20"/>
        </w:rPr>
      </w:pPr>
    </w:p>
    <w:p w14:paraId="4ABED2A2" w14:textId="77777777" w:rsidR="001555D4" w:rsidRPr="003169AB" w:rsidRDefault="001555D4" w:rsidP="003169AB">
      <w:pPr>
        <w:pStyle w:val="ListParagraph"/>
        <w:spacing w:line="480" w:lineRule="auto"/>
        <w:ind w:left="450"/>
        <w:jc w:val="both"/>
        <w:rPr>
          <w:rFonts w:ascii="Arial" w:hAnsi="Arial" w:cs="Arial"/>
          <w:sz w:val="20"/>
        </w:rPr>
      </w:pPr>
    </w:p>
    <w:p w14:paraId="15A3642D" w14:textId="77777777" w:rsidR="00863BD3" w:rsidRDefault="009500A6" w:rsidP="00441B6F">
      <w:pPr>
        <w:tabs>
          <w:tab w:val="left" w:pos="1080"/>
        </w:tabs>
        <w:jc w:val="both"/>
        <w:rPr>
          <w:rFonts w:ascii="Arial" w:hAnsi="Arial" w:cs="Arial"/>
          <w:b/>
          <w:bCs/>
          <w:color w:val="000000"/>
          <w:lang w:eastAsia="en-GB"/>
        </w:rPr>
      </w:pPr>
      <w:r>
        <w:rPr>
          <w:rFonts w:ascii="Arial" w:hAnsi="Arial"/>
          <w:b/>
        </w:rPr>
        <w:lastRenderedPageBreak/>
        <w:t>Table 1.</w:t>
      </w:r>
      <w:r w:rsidR="00863BD3" w:rsidRPr="00DC3180">
        <w:rPr>
          <w:rFonts w:ascii="Arial" w:hAnsi="Arial"/>
          <w:b/>
        </w:rPr>
        <w:tab/>
      </w:r>
      <w:r w:rsidR="00CE55CC" w:rsidRPr="00CE55CC">
        <w:rPr>
          <w:rFonts w:ascii="Arial" w:hAnsi="Arial" w:cs="Arial"/>
          <w:b/>
          <w:bCs/>
          <w:color w:val="000000"/>
          <w:lang w:eastAsia="en-GB"/>
        </w:rPr>
        <w:t xml:space="preserve">Nocturnal </w:t>
      </w:r>
      <w:proofErr w:type="gramStart"/>
      <w:r w:rsidR="00CE55CC" w:rsidRPr="00CE55CC">
        <w:rPr>
          <w:rFonts w:ascii="Arial" w:hAnsi="Arial" w:cs="Arial"/>
          <w:b/>
          <w:bCs/>
          <w:color w:val="000000"/>
          <w:lang w:eastAsia="en-GB"/>
        </w:rPr>
        <w:t>insects</w:t>
      </w:r>
      <w:proofErr w:type="gramEnd"/>
      <w:r w:rsidR="00CE55CC" w:rsidRPr="00CE55CC">
        <w:rPr>
          <w:rFonts w:ascii="Arial" w:hAnsi="Arial" w:cs="Arial"/>
          <w:b/>
          <w:bCs/>
          <w:color w:val="000000"/>
          <w:lang w:eastAsia="en-GB"/>
        </w:rPr>
        <w:t xml:space="preserve"> species with families</w:t>
      </w:r>
    </w:p>
    <w:p w14:paraId="3846C53A" w14:textId="77777777" w:rsidR="002160DE" w:rsidRDefault="002160DE" w:rsidP="00441B6F">
      <w:pPr>
        <w:tabs>
          <w:tab w:val="left" w:pos="1080"/>
        </w:tabs>
        <w:jc w:val="both"/>
        <w:rPr>
          <w:rFonts w:ascii="Arial" w:hAnsi="Arial" w:cs="Arial"/>
          <w:b/>
          <w:bCs/>
          <w:color w:val="000000"/>
          <w:lang w:eastAsia="en-GB"/>
        </w:rPr>
      </w:pPr>
    </w:p>
    <w:tbl>
      <w:tblPr>
        <w:tblW w:w="8662" w:type="dxa"/>
        <w:tblInd w:w="93" w:type="dxa"/>
        <w:tblLook w:val="04A0" w:firstRow="1" w:lastRow="0" w:firstColumn="1" w:lastColumn="0" w:noHBand="0" w:noVBand="1"/>
      </w:tblPr>
      <w:tblGrid>
        <w:gridCol w:w="963"/>
        <w:gridCol w:w="2056"/>
        <w:gridCol w:w="44"/>
        <w:gridCol w:w="82"/>
        <w:gridCol w:w="5517"/>
      </w:tblGrid>
      <w:tr w:rsidR="002160DE" w:rsidRPr="002C005B" w14:paraId="0AAC576C"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center"/>
            <w:hideMark/>
          </w:tcPr>
          <w:p w14:paraId="0E09025D"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COLEOPTERA</w:t>
            </w:r>
          </w:p>
        </w:tc>
      </w:tr>
      <w:tr w:rsidR="002160DE" w:rsidRPr="002C005B" w14:paraId="3D70C89E" w14:textId="77777777" w:rsidTr="00E40374">
        <w:trPr>
          <w:trHeight w:val="871"/>
        </w:trPr>
        <w:tc>
          <w:tcPr>
            <w:tcW w:w="963" w:type="dxa"/>
            <w:tcBorders>
              <w:top w:val="nil"/>
              <w:left w:val="single" w:sz="4" w:space="0" w:color="auto"/>
              <w:bottom w:val="single" w:sz="4" w:space="0" w:color="auto"/>
              <w:right w:val="single" w:sz="4" w:space="0" w:color="auto"/>
            </w:tcBorders>
            <w:noWrap/>
            <w:vAlign w:val="center"/>
            <w:hideMark/>
          </w:tcPr>
          <w:p w14:paraId="10A26F1A"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SL.NO.</w:t>
            </w:r>
          </w:p>
        </w:tc>
        <w:tc>
          <w:tcPr>
            <w:tcW w:w="2182" w:type="dxa"/>
            <w:gridSpan w:val="3"/>
            <w:tcBorders>
              <w:top w:val="nil"/>
              <w:left w:val="nil"/>
              <w:bottom w:val="single" w:sz="4" w:space="0" w:color="auto"/>
              <w:right w:val="single" w:sz="4" w:space="0" w:color="auto"/>
            </w:tcBorders>
            <w:noWrap/>
            <w:vAlign w:val="center"/>
            <w:hideMark/>
          </w:tcPr>
          <w:p w14:paraId="428CFA0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NAME OF FAMILY</w:t>
            </w:r>
          </w:p>
        </w:tc>
        <w:tc>
          <w:tcPr>
            <w:tcW w:w="5517" w:type="dxa"/>
            <w:tcBorders>
              <w:top w:val="nil"/>
              <w:left w:val="nil"/>
              <w:bottom w:val="single" w:sz="4" w:space="0" w:color="auto"/>
              <w:right w:val="single" w:sz="4" w:space="0" w:color="auto"/>
            </w:tcBorders>
            <w:noWrap/>
            <w:vAlign w:val="center"/>
            <w:hideMark/>
          </w:tcPr>
          <w:p w14:paraId="355FF618"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301EEF5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ACD1D5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vMerge w:val="restart"/>
            <w:tcBorders>
              <w:top w:val="nil"/>
              <w:left w:val="single" w:sz="4" w:space="0" w:color="auto"/>
              <w:bottom w:val="single" w:sz="4" w:space="0" w:color="auto"/>
              <w:right w:val="single" w:sz="4" w:space="0" w:color="auto"/>
            </w:tcBorders>
            <w:noWrap/>
            <w:hideMark/>
          </w:tcPr>
          <w:p w14:paraId="19EB07BE"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Carabidae</w:t>
            </w:r>
            <w:proofErr w:type="spellEnd"/>
          </w:p>
        </w:tc>
        <w:tc>
          <w:tcPr>
            <w:tcW w:w="5517" w:type="dxa"/>
            <w:tcBorders>
              <w:top w:val="nil"/>
              <w:left w:val="nil"/>
              <w:bottom w:val="single" w:sz="4" w:space="0" w:color="auto"/>
              <w:right w:val="single" w:sz="4" w:space="0" w:color="auto"/>
            </w:tcBorders>
            <w:noWrap/>
            <w:vAlign w:val="bottom"/>
            <w:hideMark/>
          </w:tcPr>
          <w:p w14:paraId="6894D0E6"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Brachinus</w:t>
            </w:r>
            <w:proofErr w:type="spellEnd"/>
            <w:r w:rsidRPr="002C005B">
              <w:rPr>
                <w:rFonts w:ascii="Arial" w:hAnsi="Arial" w:cs="Arial"/>
                <w:i/>
                <w:iCs/>
                <w:color w:val="000000"/>
                <w:lang w:eastAsia="en-GB"/>
              </w:rPr>
              <w:t xml:space="preserve"> sp.</w:t>
            </w:r>
          </w:p>
        </w:tc>
      </w:tr>
      <w:tr w:rsidR="002160DE" w:rsidRPr="002C005B" w14:paraId="7E366FC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DD0594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2</w:t>
            </w:r>
          </w:p>
        </w:tc>
        <w:tc>
          <w:tcPr>
            <w:tcW w:w="2182" w:type="dxa"/>
            <w:gridSpan w:val="3"/>
            <w:vMerge/>
            <w:tcBorders>
              <w:top w:val="nil"/>
              <w:left w:val="single" w:sz="4" w:space="0" w:color="auto"/>
              <w:bottom w:val="single" w:sz="4" w:space="0" w:color="auto"/>
              <w:right w:val="single" w:sz="4" w:space="0" w:color="auto"/>
            </w:tcBorders>
            <w:vAlign w:val="center"/>
            <w:hideMark/>
          </w:tcPr>
          <w:p w14:paraId="2CFF05D7"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4E8FD049"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Pheropsophus</w:t>
            </w:r>
            <w:proofErr w:type="spellEnd"/>
            <w:r w:rsidRPr="002C005B">
              <w:rPr>
                <w:rFonts w:ascii="Arial" w:hAnsi="Arial" w:cs="Arial"/>
                <w:i/>
                <w:iCs/>
                <w:color w:val="000000"/>
                <w:lang w:eastAsia="en-GB"/>
              </w:rPr>
              <w:t xml:space="preserve"> sp.</w:t>
            </w:r>
          </w:p>
        </w:tc>
      </w:tr>
      <w:tr w:rsidR="002160DE" w:rsidRPr="002C005B" w14:paraId="0A3FB37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96B681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3</w:t>
            </w:r>
          </w:p>
        </w:tc>
        <w:tc>
          <w:tcPr>
            <w:tcW w:w="2182" w:type="dxa"/>
            <w:gridSpan w:val="3"/>
            <w:tcBorders>
              <w:top w:val="nil"/>
              <w:left w:val="nil"/>
              <w:bottom w:val="single" w:sz="4" w:space="0" w:color="auto"/>
              <w:right w:val="single" w:sz="4" w:space="0" w:color="auto"/>
            </w:tcBorders>
            <w:noWrap/>
            <w:hideMark/>
          </w:tcPr>
          <w:p w14:paraId="7885B7D6"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Cicindelidae</w:t>
            </w:r>
            <w:proofErr w:type="spellEnd"/>
          </w:p>
        </w:tc>
        <w:tc>
          <w:tcPr>
            <w:tcW w:w="5517" w:type="dxa"/>
            <w:tcBorders>
              <w:top w:val="nil"/>
              <w:left w:val="nil"/>
              <w:bottom w:val="single" w:sz="4" w:space="0" w:color="auto"/>
              <w:right w:val="single" w:sz="4" w:space="0" w:color="auto"/>
            </w:tcBorders>
            <w:noWrap/>
            <w:vAlign w:val="bottom"/>
            <w:hideMark/>
          </w:tcPr>
          <w:p w14:paraId="3CEA7964"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Cylindera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minuta</w:t>
            </w:r>
            <w:proofErr w:type="spellEnd"/>
            <w:r w:rsidRPr="002C005B">
              <w:rPr>
                <w:rFonts w:ascii="Arial" w:hAnsi="Arial" w:cs="Arial"/>
                <w:i/>
                <w:iCs/>
                <w:color w:val="000000"/>
                <w:lang w:eastAsia="en-GB"/>
              </w:rPr>
              <w:t xml:space="preserve"> (Olivier, 1790)</w:t>
            </w:r>
          </w:p>
        </w:tc>
      </w:tr>
      <w:tr w:rsidR="002160DE" w:rsidRPr="002C005B" w14:paraId="7D7DA13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8D5AB2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4</w:t>
            </w:r>
          </w:p>
        </w:tc>
        <w:tc>
          <w:tcPr>
            <w:tcW w:w="2182" w:type="dxa"/>
            <w:gridSpan w:val="3"/>
            <w:vMerge w:val="restart"/>
            <w:tcBorders>
              <w:top w:val="nil"/>
              <w:left w:val="single" w:sz="4" w:space="0" w:color="auto"/>
              <w:bottom w:val="single" w:sz="4" w:space="0" w:color="auto"/>
              <w:right w:val="single" w:sz="4" w:space="0" w:color="auto"/>
            </w:tcBorders>
            <w:noWrap/>
            <w:hideMark/>
          </w:tcPr>
          <w:p w14:paraId="48141B30"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Cerembycidae</w:t>
            </w:r>
            <w:proofErr w:type="spellEnd"/>
          </w:p>
        </w:tc>
        <w:tc>
          <w:tcPr>
            <w:tcW w:w="5517" w:type="dxa"/>
            <w:tcBorders>
              <w:top w:val="nil"/>
              <w:left w:val="nil"/>
              <w:bottom w:val="single" w:sz="4" w:space="0" w:color="auto"/>
              <w:right w:val="single" w:sz="4" w:space="0" w:color="auto"/>
            </w:tcBorders>
            <w:noWrap/>
            <w:vAlign w:val="bottom"/>
            <w:hideMark/>
          </w:tcPr>
          <w:p w14:paraId="4663CB5E"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Celosterna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scabrator</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1781)</w:t>
            </w:r>
          </w:p>
        </w:tc>
      </w:tr>
      <w:tr w:rsidR="002160DE" w:rsidRPr="002C005B" w14:paraId="5469FE2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79E096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5</w:t>
            </w:r>
          </w:p>
        </w:tc>
        <w:tc>
          <w:tcPr>
            <w:tcW w:w="2182" w:type="dxa"/>
            <w:gridSpan w:val="3"/>
            <w:vMerge/>
            <w:tcBorders>
              <w:top w:val="nil"/>
              <w:left w:val="single" w:sz="4" w:space="0" w:color="auto"/>
              <w:bottom w:val="single" w:sz="4" w:space="0" w:color="auto"/>
              <w:right w:val="single" w:sz="4" w:space="0" w:color="auto"/>
            </w:tcBorders>
            <w:vAlign w:val="center"/>
            <w:hideMark/>
          </w:tcPr>
          <w:p w14:paraId="64DA9EC9"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320A68FA"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Xystrocera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globosa</w:t>
            </w:r>
            <w:proofErr w:type="spellEnd"/>
            <w:r w:rsidRPr="002C005B">
              <w:rPr>
                <w:rFonts w:ascii="Arial" w:hAnsi="Arial" w:cs="Arial"/>
                <w:i/>
                <w:iCs/>
                <w:color w:val="000000"/>
                <w:lang w:eastAsia="en-GB"/>
              </w:rPr>
              <w:t xml:space="preserve"> (Olivier, 1795)</w:t>
            </w:r>
          </w:p>
        </w:tc>
      </w:tr>
      <w:tr w:rsidR="002160DE" w:rsidRPr="002C005B" w14:paraId="5214AA8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1474ADA"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6</w:t>
            </w:r>
          </w:p>
        </w:tc>
        <w:tc>
          <w:tcPr>
            <w:tcW w:w="2182" w:type="dxa"/>
            <w:gridSpan w:val="3"/>
            <w:vMerge w:val="restart"/>
            <w:tcBorders>
              <w:top w:val="nil"/>
              <w:left w:val="single" w:sz="4" w:space="0" w:color="auto"/>
              <w:bottom w:val="single" w:sz="4" w:space="0" w:color="auto"/>
              <w:right w:val="single" w:sz="4" w:space="0" w:color="auto"/>
            </w:tcBorders>
            <w:noWrap/>
            <w:hideMark/>
          </w:tcPr>
          <w:p w14:paraId="270F4146"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Dytiscidae</w:t>
            </w:r>
            <w:proofErr w:type="spellEnd"/>
          </w:p>
        </w:tc>
        <w:tc>
          <w:tcPr>
            <w:tcW w:w="5517" w:type="dxa"/>
            <w:tcBorders>
              <w:top w:val="nil"/>
              <w:left w:val="nil"/>
              <w:bottom w:val="single" w:sz="4" w:space="0" w:color="auto"/>
              <w:right w:val="single" w:sz="4" w:space="0" w:color="auto"/>
            </w:tcBorders>
            <w:noWrap/>
            <w:vAlign w:val="bottom"/>
            <w:hideMark/>
          </w:tcPr>
          <w:p w14:paraId="0F47D720"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Cybister</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tripunctatus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asiaticus</w:t>
            </w:r>
            <w:proofErr w:type="spellEnd"/>
            <w:r w:rsidRPr="002C005B">
              <w:rPr>
                <w:rFonts w:ascii="Arial" w:hAnsi="Arial" w:cs="Arial"/>
                <w:i/>
                <w:iCs/>
                <w:color w:val="000000"/>
                <w:lang w:eastAsia="en-GB"/>
              </w:rPr>
              <w:t xml:space="preserve"> (Sharp, 1882)</w:t>
            </w:r>
          </w:p>
        </w:tc>
      </w:tr>
      <w:tr w:rsidR="002160DE" w:rsidRPr="002C005B" w14:paraId="252C087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DDF9CBA"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7</w:t>
            </w:r>
          </w:p>
        </w:tc>
        <w:tc>
          <w:tcPr>
            <w:tcW w:w="2182" w:type="dxa"/>
            <w:gridSpan w:val="3"/>
            <w:vMerge/>
            <w:tcBorders>
              <w:top w:val="nil"/>
              <w:left w:val="single" w:sz="4" w:space="0" w:color="auto"/>
              <w:bottom w:val="single" w:sz="4" w:space="0" w:color="auto"/>
              <w:right w:val="single" w:sz="4" w:space="0" w:color="auto"/>
            </w:tcBorders>
            <w:vAlign w:val="center"/>
            <w:hideMark/>
          </w:tcPr>
          <w:p w14:paraId="068C8841"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5853E2AE"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Eretes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sticticus</w:t>
            </w:r>
            <w:proofErr w:type="spellEnd"/>
            <w:r w:rsidRPr="002C005B">
              <w:rPr>
                <w:rFonts w:ascii="Arial" w:hAnsi="Arial" w:cs="Arial"/>
                <w:i/>
                <w:iCs/>
                <w:color w:val="000000"/>
                <w:lang w:eastAsia="en-GB"/>
              </w:rPr>
              <w:t xml:space="preserve"> (Linnaeus, 1767)</w:t>
            </w:r>
          </w:p>
        </w:tc>
      </w:tr>
      <w:tr w:rsidR="002160DE" w:rsidRPr="002C005B" w14:paraId="4E2C475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54DECF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8</w:t>
            </w:r>
          </w:p>
        </w:tc>
        <w:tc>
          <w:tcPr>
            <w:tcW w:w="2182" w:type="dxa"/>
            <w:gridSpan w:val="3"/>
            <w:vMerge/>
            <w:tcBorders>
              <w:top w:val="nil"/>
              <w:left w:val="single" w:sz="4" w:space="0" w:color="auto"/>
              <w:bottom w:val="single" w:sz="4" w:space="0" w:color="auto"/>
              <w:right w:val="single" w:sz="4" w:space="0" w:color="auto"/>
            </w:tcBorders>
            <w:vAlign w:val="center"/>
            <w:hideMark/>
          </w:tcPr>
          <w:p w14:paraId="39878B01"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1FEC7AB5"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Sandracottus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dejeani</w:t>
            </w:r>
            <w:proofErr w:type="spellEnd"/>
            <w:r w:rsidRPr="002C005B">
              <w:rPr>
                <w:rFonts w:ascii="Arial" w:hAnsi="Arial" w:cs="Arial"/>
                <w:i/>
                <w:iCs/>
                <w:color w:val="000000"/>
                <w:lang w:eastAsia="en-GB"/>
              </w:rPr>
              <w:t xml:space="preserve"> (Aube, 1838)</w:t>
            </w:r>
          </w:p>
        </w:tc>
      </w:tr>
      <w:tr w:rsidR="002160DE" w:rsidRPr="002C005B" w14:paraId="4A1839C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3B8FF4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9</w:t>
            </w:r>
          </w:p>
        </w:tc>
        <w:tc>
          <w:tcPr>
            <w:tcW w:w="2182" w:type="dxa"/>
            <w:gridSpan w:val="3"/>
            <w:vMerge w:val="restart"/>
            <w:tcBorders>
              <w:top w:val="nil"/>
              <w:left w:val="single" w:sz="4" w:space="0" w:color="auto"/>
              <w:bottom w:val="single" w:sz="4" w:space="0" w:color="auto"/>
              <w:right w:val="single" w:sz="4" w:space="0" w:color="auto"/>
            </w:tcBorders>
            <w:noWrap/>
            <w:hideMark/>
          </w:tcPr>
          <w:p w14:paraId="3B258B73"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Hydrophilidae</w:t>
            </w:r>
          </w:p>
        </w:tc>
        <w:tc>
          <w:tcPr>
            <w:tcW w:w="5517" w:type="dxa"/>
            <w:tcBorders>
              <w:top w:val="nil"/>
              <w:left w:val="nil"/>
              <w:bottom w:val="single" w:sz="4" w:space="0" w:color="auto"/>
              <w:right w:val="single" w:sz="4" w:space="0" w:color="auto"/>
            </w:tcBorders>
            <w:noWrap/>
            <w:vAlign w:val="bottom"/>
            <w:hideMark/>
          </w:tcPr>
          <w:p w14:paraId="2A639A03"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Hydrophilus</w:t>
            </w:r>
            <w:proofErr w:type="spellEnd"/>
            <w:r w:rsidRPr="002C005B">
              <w:rPr>
                <w:rFonts w:ascii="Arial" w:hAnsi="Arial" w:cs="Arial"/>
                <w:i/>
                <w:iCs/>
                <w:color w:val="000000"/>
                <w:lang w:eastAsia="en-GB"/>
              </w:rPr>
              <w:t xml:space="preserve"> olivaceous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1781)</w:t>
            </w:r>
          </w:p>
        </w:tc>
      </w:tr>
      <w:tr w:rsidR="002160DE" w:rsidRPr="002C005B" w14:paraId="3AD7648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E6CAB0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10</w:t>
            </w:r>
          </w:p>
        </w:tc>
        <w:tc>
          <w:tcPr>
            <w:tcW w:w="2182" w:type="dxa"/>
            <w:gridSpan w:val="3"/>
            <w:vMerge/>
            <w:tcBorders>
              <w:top w:val="nil"/>
              <w:left w:val="single" w:sz="4" w:space="0" w:color="auto"/>
              <w:bottom w:val="single" w:sz="4" w:space="0" w:color="auto"/>
              <w:right w:val="single" w:sz="4" w:space="0" w:color="auto"/>
            </w:tcBorders>
            <w:vAlign w:val="center"/>
            <w:hideMark/>
          </w:tcPr>
          <w:p w14:paraId="49EB2149"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5C68C842"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Sternolophus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rufipes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1792)</w:t>
            </w:r>
          </w:p>
        </w:tc>
      </w:tr>
      <w:tr w:rsidR="002160DE" w:rsidRPr="002C005B" w14:paraId="1E17380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438F6C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11</w:t>
            </w:r>
          </w:p>
        </w:tc>
        <w:tc>
          <w:tcPr>
            <w:tcW w:w="2182" w:type="dxa"/>
            <w:gridSpan w:val="3"/>
            <w:vMerge w:val="restart"/>
            <w:tcBorders>
              <w:top w:val="nil"/>
              <w:left w:val="single" w:sz="4" w:space="0" w:color="auto"/>
              <w:bottom w:val="single" w:sz="4" w:space="0" w:color="auto"/>
              <w:right w:val="single" w:sz="4" w:space="0" w:color="auto"/>
            </w:tcBorders>
            <w:noWrap/>
            <w:hideMark/>
          </w:tcPr>
          <w:p w14:paraId="4860C2D4"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Meloidae</w:t>
            </w:r>
            <w:proofErr w:type="spellEnd"/>
          </w:p>
        </w:tc>
        <w:tc>
          <w:tcPr>
            <w:tcW w:w="5517" w:type="dxa"/>
            <w:tcBorders>
              <w:top w:val="nil"/>
              <w:left w:val="nil"/>
              <w:bottom w:val="single" w:sz="4" w:space="0" w:color="auto"/>
              <w:right w:val="single" w:sz="4" w:space="0" w:color="auto"/>
            </w:tcBorders>
            <w:noWrap/>
            <w:vAlign w:val="bottom"/>
            <w:hideMark/>
          </w:tcPr>
          <w:p w14:paraId="431F2D3C"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Cylindrothorax</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ruficollis</w:t>
            </w:r>
            <w:proofErr w:type="spellEnd"/>
            <w:r w:rsidRPr="002C005B">
              <w:rPr>
                <w:rFonts w:ascii="Arial" w:hAnsi="Arial" w:cs="Arial"/>
                <w:i/>
                <w:iCs/>
                <w:color w:val="000000"/>
                <w:lang w:eastAsia="en-GB"/>
              </w:rPr>
              <w:t xml:space="preserve"> (Olivier, 1790)</w:t>
            </w:r>
          </w:p>
        </w:tc>
      </w:tr>
      <w:tr w:rsidR="002160DE" w:rsidRPr="002C005B" w14:paraId="43E7E24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BCE421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12</w:t>
            </w:r>
          </w:p>
        </w:tc>
        <w:tc>
          <w:tcPr>
            <w:tcW w:w="2182" w:type="dxa"/>
            <w:gridSpan w:val="3"/>
            <w:vMerge/>
            <w:tcBorders>
              <w:top w:val="nil"/>
              <w:left w:val="single" w:sz="4" w:space="0" w:color="auto"/>
              <w:bottom w:val="single" w:sz="4" w:space="0" w:color="auto"/>
              <w:right w:val="single" w:sz="4" w:space="0" w:color="auto"/>
            </w:tcBorders>
            <w:vAlign w:val="center"/>
            <w:hideMark/>
          </w:tcPr>
          <w:p w14:paraId="32CA0708"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0B7C8ADC"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Epicauta</w:t>
            </w:r>
            <w:proofErr w:type="spellEnd"/>
            <w:r w:rsidRPr="002C005B">
              <w:rPr>
                <w:rFonts w:ascii="Arial" w:hAnsi="Arial" w:cs="Arial"/>
                <w:i/>
                <w:iCs/>
                <w:color w:val="000000"/>
                <w:lang w:eastAsia="en-GB"/>
              </w:rPr>
              <w:t xml:space="preserve"> sp.</w:t>
            </w:r>
          </w:p>
        </w:tc>
      </w:tr>
      <w:tr w:rsidR="002160DE" w:rsidRPr="002C005B" w14:paraId="7D41C0E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1E18FA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13</w:t>
            </w:r>
          </w:p>
        </w:tc>
        <w:tc>
          <w:tcPr>
            <w:tcW w:w="2182" w:type="dxa"/>
            <w:gridSpan w:val="3"/>
            <w:vMerge w:val="restart"/>
            <w:tcBorders>
              <w:top w:val="nil"/>
              <w:left w:val="single" w:sz="4" w:space="0" w:color="auto"/>
              <w:bottom w:val="single" w:sz="4" w:space="0" w:color="auto"/>
              <w:right w:val="single" w:sz="4" w:space="0" w:color="auto"/>
            </w:tcBorders>
            <w:noWrap/>
            <w:hideMark/>
          </w:tcPr>
          <w:p w14:paraId="35508775"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Scarabaeidae</w:t>
            </w:r>
            <w:proofErr w:type="spellEnd"/>
          </w:p>
        </w:tc>
        <w:tc>
          <w:tcPr>
            <w:tcW w:w="5517" w:type="dxa"/>
            <w:tcBorders>
              <w:top w:val="nil"/>
              <w:left w:val="nil"/>
              <w:bottom w:val="single" w:sz="4" w:space="0" w:color="auto"/>
              <w:right w:val="single" w:sz="4" w:space="0" w:color="auto"/>
            </w:tcBorders>
            <w:noWrap/>
            <w:vAlign w:val="bottom"/>
            <w:hideMark/>
          </w:tcPr>
          <w:p w14:paraId="6D695729"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Anomala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bengalensis</w:t>
            </w:r>
            <w:proofErr w:type="spellEnd"/>
            <w:r w:rsidRPr="002C005B">
              <w:rPr>
                <w:rFonts w:ascii="Arial" w:hAnsi="Arial" w:cs="Arial"/>
                <w:i/>
                <w:iCs/>
                <w:color w:val="000000"/>
                <w:lang w:eastAsia="en-GB"/>
              </w:rPr>
              <w:t xml:space="preserve"> (Blanchard, 1851)</w:t>
            </w:r>
          </w:p>
        </w:tc>
      </w:tr>
      <w:tr w:rsidR="002160DE" w:rsidRPr="002C005B" w14:paraId="7CB47D7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E92EF7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14</w:t>
            </w:r>
          </w:p>
        </w:tc>
        <w:tc>
          <w:tcPr>
            <w:tcW w:w="2182" w:type="dxa"/>
            <w:gridSpan w:val="3"/>
            <w:vMerge/>
            <w:tcBorders>
              <w:top w:val="nil"/>
              <w:left w:val="single" w:sz="4" w:space="0" w:color="auto"/>
              <w:bottom w:val="single" w:sz="4" w:space="0" w:color="auto"/>
              <w:right w:val="single" w:sz="4" w:space="0" w:color="auto"/>
            </w:tcBorders>
            <w:vAlign w:val="center"/>
            <w:hideMark/>
          </w:tcPr>
          <w:p w14:paraId="45FA221E"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27FBA9F9"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Anomala</w:t>
            </w:r>
            <w:proofErr w:type="spellEnd"/>
            <w:r w:rsidRPr="002C005B">
              <w:rPr>
                <w:rFonts w:ascii="Arial" w:hAnsi="Arial" w:cs="Arial"/>
                <w:i/>
                <w:iCs/>
                <w:color w:val="000000"/>
                <w:lang w:eastAsia="en-GB"/>
              </w:rPr>
              <w:t xml:space="preserve"> rugosa (Arrow, 1899)</w:t>
            </w:r>
          </w:p>
        </w:tc>
      </w:tr>
      <w:tr w:rsidR="002160DE" w:rsidRPr="002C005B" w14:paraId="1B5CA61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33E071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15</w:t>
            </w:r>
          </w:p>
        </w:tc>
        <w:tc>
          <w:tcPr>
            <w:tcW w:w="2182" w:type="dxa"/>
            <w:gridSpan w:val="3"/>
            <w:vMerge/>
            <w:tcBorders>
              <w:top w:val="nil"/>
              <w:left w:val="single" w:sz="4" w:space="0" w:color="auto"/>
              <w:bottom w:val="single" w:sz="4" w:space="0" w:color="auto"/>
              <w:right w:val="single" w:sz="4" w:space="0" w:color="auto"/>
            </w:tcBorders>
            <w:vAlign w:val="center"/>
            <w:hideMark/>
          </w:tcPr>
          <w:p w14:paraId="6DA1B991"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7058D7D3"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Cetonia</w:t>
            </w:r>
            <w:proofErr w:type="spellEnd"/>
            <w:r w:rsidRPr="002C005B">
              <w:rPr>
                <w:rFonts w:ascii="Arial" w:hAnsi="Arial" w:cs="Arial"/>
                <w:i/>
                <w:iCs/>
                <w:color w:val="000000"/>
                <w:lang w:eastAsia="en-GB"/>
              </w:rPr>
              <w:t xml:space="preserve"> sp.</w:t>
            </w:r>
          </w:p>
        </w:tc>
      </w:tr>
      <w:tr w:rsidR="002160DE" w:rsidRPr="002C005B" w14:paraId="241D5E5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C5BFA7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16</w:t>
            </w:r>
          </w:p>
        </w:tc>
        <w:tc>
          <w:tcPr>
            <w:tcW w:w="2182" w:type="dxa"/>
            <w:gridSpan w:val="3"/>
            <w:vMerge/>
            <w:tcBorders>
              <w:top w:val="nil"/>
              <w:left w:val="single" w:sz="4" w:space="0" w:color="auto"/>
              <w:bottom w:val="single" w:sz="4" w:space="0" w:color="auto"/>
              <w:right w:val="single" w:sz="4" w:space="0" w:color="auto"/>
            </w:tcBorders>
            <w:vAlign w:val="center"/>
            <w:hideMark/>
          </w:tcPr>
          <w:p w14:paraId="7FA3D58E"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4B44A93D"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Holotrichia</w:t>
            </w:r>
            <w:proofErr w:type="spellEnd"/>
            <w:r w:rsidRPr="002C005B">
              <w:rPr>
                <w:rFonts w:ascii="Arial" w:hAnsi="Arial" w:cs="Arial"/>
                <w:i/>
                <w:iCs/>
                <w:color w:val="000000"/>
                <w:lang w:eastAsia="en-GB"/>
              </w:rPr>
              <w:t xml:space="preserve"> sp.</w:t>
            </w:r>
          </w:p>
        </w:tc>
      </w:tr>
      <w:tr w:rsidR="002160DE" w:rsidRPr="002C005B" w14:paraId="3432F8D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5B990B1"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17</w:t>
            </w:r>
          </w:p>
        </w:tc>
        <w:tc>
          <w:tcPr>
            <w:tcW w:w="2182" w:type="dxa"/>
            <w:gridSpan w:val="3"/>
            <w:vMerge/>
            <w:tcBorders>
              <w:top w:val="nil"/>
              <w:left w:val="single" w:sz="4" w:space="0" w:color="auto"/>
              <w:bottom w:val="single" w:sz="4" w:space="0" w:color="auto"/>
              <w:right w:val="single" w:sz="4" w:space="0" w:color="auto"/>
            </w:tcBorders>
            <w:vAlign w:val="center"/>
            <w:hideMark/>
          </w:tcPr>
          <w:p w14:paraId="0AF0A2A8"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4C9CBE07"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Digitonthophagus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gazella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1787)</w:t>
            </w:r>
          </w:p>
        </w:tc>
      </w:tr>
      <w:tr w:rsidR="002160DE" w:rsidRPr="002C005B" w14:paraId="748E5FF5" w14:textId="77777777" w:rsidTr="00E40374">
        <w:trPr>
          <w:trHeight w:val="300"/>
        </w:trPr>
        <w:tc>
          <w:tcPr>
            <w:tcW w:w="963" w:type="dxa"/>
            <w:tcBorders>
              <w:top w:val="nil"/>
              <w:left w:val="single" w:sz="4" w:space="0" w:color="auto"/>
              <w:bottom w:val="single" w:sz="4" w:space="0" w:color="auto"/>
              <w:right w:val="single" w:sz="4" w:space="0" w:color="auto"/>
            </w:tcBorders>
            <w:noWrap/>
            <w:vAlign w:val="center"/>
            <w:hideMark/>
          </w:tcPr>
          <w:p w14:paraId="228067C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331B29A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341A6B2D"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5B3A5774"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1504263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ORDER-DIPTERA</w:t>
            </w:r>
          </w:p>
        </w:tc>
      </w:tr>
      <w:tr w:rsidR="002160DE" w:rsidRPr="002C005B" w14:paraId="6F62FC0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839F0AE"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11D32080"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Bibionidae</w:t>
            </w:r>
            <w:proofErr w:type="spellEnd"/>
          </w:p>
        </w:tc>
        <w:tc>
          <w:tcPr>
            <w:tcW w:w="5517" w:type="dxa"/>
            <w:tcBorders>
              <w:top w:val="nil"/>
              <w:left w:val="nil"/>
              <w:bottom w:val="single" w:sz="4" w:space="0" w:color="auto"/>
              <w:right w:val="single" w:sz="4" w:space="0" w:color="auto"/>
            </w:tcBorders>
            <w:noWrap/>
            <w:vAlign w:val="bottom"/>
            <w:hideMark/>
          </w:tcPr>
          <w:p w14:paraId="6B928771"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Placia</w:t>
            </w:r>
            <w:proofErr w:type="spellEnd"/>
            <w:r w:rsidRPr="002C005B">
              <w:rPr>
                <w:rFonts w:ascii="Arial" w:hAnsi="Arial" w:cs="Arial"/>
                <w:i/>
                <w:iCs/>
                <w:color w:val="000000"/>
                <w:lang w:eastAsia="en-GB"/>
              </w:rPr>
              <w:t xml:space="preserve"> sp.</w:t>
            </w:r>
          </w:p>
        </w:tc>
      </w:tr>
      <w:tr w:rsidR="002160DE" w:rsidRPr="002C005B" w14:paraId="7419AFB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36C5E4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2F68D43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63A2B57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20906694"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1876CC8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ORTHOPTERA</w:t>
            </w:r>
          </w:p>
        </w:tc>
      </w:tr>
      <w:tr w:rsidR="002160DE" w:rsidRPr="002C005B" w14:paraId="7668ACE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EBBFCF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lastRenderedPageBreak/>
              <w:t>1</w:t>
            </w:r>
          </w:p>
        </w:tc>
        <w:tc>
          <w:tcPr>
            <w:tcW w:w="2182" w:type="dxa"/>
            <w:gridSpan w:val="3"/>
            <w:tcBorders>
              <w:top w:val="nil"/>
              <w:left w:val="nil"/>
              <w:bottom w:val="single" w:sz="4" w:space="0" w:color="auto"/>
              <w:right w:val="single" w:sz="4" w:space="0" w:color="auto"/>
            </w:tcBorders>
            <w:noWrap/>
            <w:vAlign w:val="bottom"/>
            <w:hideMark/>
          </w:tcPr>
          <w:p w14:paraId="6CE3F787"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Gryllotalpidae</w:t>
            </w:r>
            <w:proofErr w:type="spellEnd"/>
          </w:p>
        </w:tc>
        <w:tc>
          <w:tcPr>
            <w:tcW w:w="5517" w:type="dxa"/>
            <w:tcBorders>
              <w:top w:val="nil"/>
              <w:left w:val="nil"/>
              <w:bottom w:val="single" w:sz="4" w:space="0" w:color="auto"/>
              <w:right w:val="single" w:sz="4" w:space="0" w:color="auto"/>
            </w:tcBorders>
            <w:noWrap/>
            <w:vAlign w:val="bottom"/>
            <w:hideMark/>
          </w:tcPr>
          <w:p w14:paraId="009BDC8D"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Gryllotalpa sp.</w:t>
            </w:r>
          </w:p>
        </w:tc>
      </w:tr>
      <w:tr w:rsidR="002160DE" w:rsidRPr="002C005B" w14:paraId="29BF3F9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8BE86D8"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2</w:t>
            </w:r>
          </w:p>
        </w:tc>
        <w:tc>
          <w:tcPr>
            <w:tcW w:w="2182" w:type="dxa"/>
            <w:gridSpan w:val="3"/>
            <w:tcBorders>
              <w:top w:val="nil"/>
              <w:left w:val="nil"/>
              <w:bottom w:val="single" w:sz="4" w:space="0" w:color="auto"/>
              <w:right w:val="single" w:sz="4" w:space="0" w:color="auto"/>
            </w:tcBorders>
            <w:noWrap/>
            <w:vAlign w:val="bottom"/>
            <w:hideMark/>
          </w:tcPr>
          <w:p w14:paraId="3047D8D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Gryllidae</w:t>
            </w:r>
          </w:p>
        </w:tc>
        <w:tc>
          <w:tcPr>
            <w:tcW w:w="5517" w:type="dxa"/>
            <w:tcBorders>
              <w:top w:val="nil"/>
              <w:left w:val="nil"/>
              <w:bottom w:val="single" w:sz="4" w:space="0" w:color="auto"/>
              <w:right w:val="single" w:sz="4" w:space="0" w:color="auto"/>
            </w:tcBorders>
            <w:noWrap/>
            <w:vAlign w:val="bottom"/>
            <w:hideMark/>
          </w:tcPr>
          <w:p w14:paraId="4F55CDA6"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 xml:space="preserve">Acheta </w:t>
            </w:r>
            <w:proofErr w:type="spellStart"/>
            <w:r w:rsidRPr="002C005B">
              <w:rPr>
                <w:rFonts w:ascii="Arial" w:hAnsi="Arial" w:cs="Arial"/>
                <w:i/>
                <w:iCs/>
                <w:color w:val="000000"/>
                <w:lang w:eastAsia="en-GB"/>
              </w:rPr>
              <w:t>domesticus</w:t>
            </w:r>
            <w:proofErr w:type="spellEnd"/>
            <w:r w:rsidRPr="002C005B">
              <w:rPr>
                <w:rFonts w:ascii="Arial" w:hAnsi="Arial" w:cs="Arial"/>
                <w:i/>
                <w:iCs/>
                <w:color w:val="000000"/>
                <w:lang w:eastAsia="en-GB"/>
              </w:rPr>
              <w:t xml:space="preserve"> (Linnaeus, 1758)</w:t>
            </w:r>
          </w:p>
        </w:tc>
      </w:tr>
      <w:tr w:rsidR="002160DE" w:rsidRPr="002C005B" w14:paraId="5E6C9A2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8F70EA6"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28F9AFC7"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0DD924F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76BAB07F"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0762DCB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NEUROPTERA</w:t>
            </w:r>
          </w:p>
        </w:tc>
      </w:tr>
      <w:tr w:rsidR="002160DE" w:rsidRPr="002C005B" w14:paraId="126ECEB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311EBA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118B2949"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Ascalaphidae</w:t>
            </w:r>
            <w:proofErr w:type="spellEnd"/>
          </w:p>
        </w:tc>
        <w:tc>
          <w:tcPr>
            <w:tcW w:w="5517" w:type="dxa"/>
            <w:tcBorders>
              <w:top w:val="nil"/>
              <w:left w:val="nil"/>
              <w:bottom w:val="single" w:sz="4" w:space="0" w:color="auto"/>
              <w:right w:val="single" w:sz="4" w:space="0" w:color="auto"/>
            </w:tcBorders>
            <w:noWrap/>
            <w:vAlign w:val="bottom"/>
            <w:hideMark/>
          </w:tcPr>
          <w:p w14:paraId="22BB9C7B"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Ululodes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quadripunctatus</w:t>
            </w:r>
            <w:proofErr w:type="spellEnd"/>
            <w:r w:rsidRPr="002C005B">
              <w:rPr>
                <w:rFonts w:ascii="Arial" w:hAnsi="Arial" w:cs="Arial"/>
                <w:i/>
                <w:iCs/>
                <w:color w:val="000000"/>
                <w:lang w:eastAsia="en-GB"/>
              </w:rPr>
              <w:t xml:space="preserve"> (Burmeister, 1839)</w:t>
            </w:r>
          </w:p>
        </w:tc>
      </w:tr>
      <w:tr w:rsidR="002160DE" w:rsidRPr="002C005B" w14:paraId="21C300C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FFBEBA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2</w:t>
            </w:r>
          </w:p>
        </w:tc>
        <w:tc>
          <w:tcPr>
            <w:tcW w:w="2182" w:type="dxa"/>
            <w:gridSpan w:val="3"/>
            <w:tcBorders>
              <w:top w:val="nil"/>
              <w:left w:val="nil"/>
              <w:bottom w:val="single" w:sz="4" w:space="0" w:color="auto"/>
              <w:right w:val="single" w:sz="4" w:space="0" w:color="auto"/>
            </w:tcBorders>
            <w:noWrap/>
            <w:vAlign w:val="bottom"/>
            <w:hideMark/>
          </w:tcPr>
          <w:p w14:paraId="3E8C954D"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Chrysopidae</w:t>
            </w:r>
          </w:p>
        </w:tc>
        <w:tc>
          <w:tcPr>
            <w:tcW w:w="5517" w:type="dxa"/>
            <w:tcBorders>
              <w:top w:val="nil"/>
              <w:left w:val="nil"/>
              <w:bottom w:val="single" w:sz="4" w:space="0" w:color="auto"/>
              <w:right w:val="single" w:sz="4" w:space="0" w:color="auto"/>
            </w:tcBorders>
            <w:noWrap/>
            <w:vAlign w:val="bottom"/>
            <w:hideMark/>
          </w:tcPr>
          <w:p w14:paraId="32487BD2"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Chrysoperla</w:t>
            </w:r>
            <w:proofErr w:type="spellEnd"/>
            <w:r w:rsidRPr="002C005B">
              <w:rPr>
                <w:rFonts w:ascii="Arial" w:hAnsi="Arial" w:cs="Arial"/>
                <w:i/>
                <w:iCs/>
                <w:color w:val="000000"/>
                <w:lang w:eastAsia="en-GB"/>
              </w:rPr>
              <w:t xml:space="preserve"> sp.</w:t>
            </w:r>
          </w:p>
        </w:tc>
      </w:tr>
      <w:tr w:rsidR="002160DE" w:rsidRPr="002C005B" w14:paraId="51784CCB" w14:textId="77777777" w:rsidTr="00E40374">
        <w:trPr>
          <w:trHeight w:val="300"/>
        </w:trPr>
        <w:tc>
          <w:tcPr>
            <w:tcW w:w="963" w:type="dxa"/>
            <w:tcBorders>
              <w:top w:val="nil"/>
              <w:left w:val="single" w:sz="4" w:space="0" w:color="auto"/>
              <w:bottom w:val="single" w:sz="4" w:space="0" w:color="auto"/>
              <w:right w:val="single" w:sz="4" w:space="0" w:color="auto"/>
            </w:tcBorders>
            <w:noWrap/>
            <w:vAlign w:val="center"/>
            <w:hideMark/>
          </w:tcPr>
          <w:p w14:paraId="5100C14E"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2504BB5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4193783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638633B2"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0F26EE07"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HYMENOPTERA</w:t>
            </w:r>
          </w:p>
        </w:tc>
      </w:tr>
      <w:tr w:rsidR="002160DE" w:rsidRPr="002C005B" w14:paraId="4E48575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E7A138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1C4AD531"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formicidae</w:t>
            </w:r>
            <w:proofErr w:type="spellEnd"/>
          </w:p>
        </w:tc>
        <w:tc>
          <w:tcPr>
            <w:tcW w:w="5517" w:type="dxa"/>
            <w:tcBorders>
              <w:top w:val="nil"/>
              <w:left w:val="nil"/>
              <w:bottom w:val="single" w:sz="4" w:space="0" w:color="auto"/>
              <w:right w:val="single" w:sz="4" w:space="0" w:color="auto"/>
            </w:tcBorders>
            <w:noWrap/>
            <w:vAlign w:val="bottom"/>
            <w:hideMark/>
          </w:tcPr>
          <w:p w14:paraId="7DE17B69"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Dorylus</w:t>
            </w:r>
            <w:proofErr w:type="spellEnd"/>
            <w:r w:rsidRPr="002C005B">
              <w:rPr>
                <w:rFonts w:ascii="Arial" w:hAnsi="Arial" w:cs="Arial"/>
                <w:i/>
                <w:iCs/>
                <w:color w:val="000000"/>
                <w:lang w:eastAsia="en-GB"/>
              </w:rPr>
              <w:t xml:space="preserve"> sp.</w:t>
            </w:r>
          </w:p>
        </w:tc>
      </w:tr>
      <w:tr w:rsidR="002160DE" w:rsidRPr="002C005B" w14:paraId="328421D6" w14:textId="77777777" w:rsidTr="00E40374">
        <w:trPr>
          <w:trHeight w:val="300"/>
        </w:trPr>
        <w:tc>
          <w:tcPr>
            <w:tcW w:w="963" w:type="dxa"/>
            <w:tcBorders>
              <w:top w:val="nil"/>
              <w:left w:val="single" w:sz="4" w:space="0" w:color="auto"/>
              <w:bottom w:val="single" w:sz="4" w:space="0" w:color="auto"/>
              <w:right w:val="single" w:sz="4" w:space="0" w:color="auto"/>
            </w:tcBorders>
            <w:noWrap/>
            <w:vAlign w:val="center"/>
            <w:hideMark/>
          </w:tcPr>
          <w:p w14:paraId="484B898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14E819F3"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2738363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7436B373"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1212EA6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056" w:type="dxa"/>
            <w:tcBorders>
              <w:top w:val="single" w:sz="4" w:space="0" w:color="auto"/>
              <w:left w:val="nil"/>
              <w:bottom w:val="single" w:sz="4" w:space="0" w:color="auto"/>
              <w:right w:val="single" w:sz="4" w:space="0" w:color="auto"/>
            </w:tcBorders>
            <w:noWrap/>
            <w:vAlign w:val="center"/>
            <w:hideMark/>
          </w:tcPr>
          <w:p w14:paraId="7AB66AB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643" w:type="dxa"/>
            <w:gridSpan w:val="3"/>
            <w:tcBorders>
              <w:top w:val="single" w:sz="4" w:space="0" w:color="auto"/>
              <w:left w:val="nil"/>
              <w:bottom w:val="single" w:sz="4" w:space="0" w:color="auto"/>
              <w:right w:val="single" w:sz="4" w:space="0" w:color="auto"/>
            </w:tcBorders>
            <w:noWrap/>
            <w:vAlign w:val="center"/>
            <w:hideMark/>
          </w:tcPr>
          <w:p w14:paraId="4328183D"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1DCD6298"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718F3411"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ORDER- HEMIPTERA</w:t>
            </w:r>
          </w:p>
        </w:tc>
      </w:tr>
      <w:tr w:rsidR="002160DE" w:rsidRPr="002C005B" w14:paraId="319B58F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B4C22C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w:t>
            </w:r>
          </w:p>
        </w:tc>
        <w:tc>
          <w:tcPr>
            <w:tcW w:w="2056" w:type="dxa"/>
            <w:tcBorders>
              <w:top w:val="nil"/>
              <w:left w:val="nil"/>
              <w:bottom w:val="single" w:sz="4" w:space="0" w:color="auto"/>
              <w:right w:val="single" w:sz="4" w:space="0" w:color="auto"/>
            </w:tcBorders>
            <w:noWrap/>
            <w:vAlign w:val="bottom"/>
            <w:hideMark/>
          </w:tcPr>
          <w:p w14:paraId="62DF2A05"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Dinidoridae</w:t>
            </w:r>
            <w:proofErr w:type="spellEnd"/>
          </w:p>
        </w:tc>
        <w:tc>
          <w:tcPr>
            <w:tcW w:w="5643" w:type="dxa"/>
            <w:gridSpan w:val="3"/>
            <w:tcBorders>
              <w:top w:val="nil"/>
              <w:left w:val="nil"/>
              <w:bottom w:val="single" w:sz="4" w:space="0" w:color="auto"/>
              <w:right w:val="single" w:sz="4" w:space="0" w:color="auto"/>
            </w:tcBorders>
            <w:noWrap/>
            <w:vAlign w:val="bottom"/>
            <w:hideMark/>
          </w:tcPr>
          <w:p w14:paraId="265BFA3A"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Coridius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janus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2CE0515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FAFCF2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w:t>
            </w:r>
          </w:p>
        </w:tc>
        <w:tc>
          <w:tcPr>
            <w:tcW w:w="2056" w:type="dxa"/>
            <w:tcBorders>
              <w:top w:val="nil"/>
              <w:left w:val="nil"/>
              <w:bottom w:val="single" w:sz="4" w:space="0" w:color="auto"/>
              <w:right w:val="single" w:sz="4" w:space="0" w:color="auto"/>
            </w:tcBorders>
            <w:noWrap/>
            <w:vAlign w:val="bottom"/>
            <w:hideMark/>
          </w:tcPr>
          <w:p w14:paraId="06AB989D"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Hydrometridae</w:t>
            </w:r>
            <w:proofErr w:type="spellEnd"/>
          </w:p>
        </w:tc>
        <w:tc>
          <w:tcPr>
            <w:tcW w:w="5643" w:type="dxa"/>
            <w:gridSpan w:val="3"/>
            <w:tcBorders>
              <w:top w:val="nil"/>
              <w:left w:val="nil"/>
              <w:bottom w:val="single" w:sz="4" w:space="0" w:color="auto"/>
              <w:right w:val="single" w:sz="4" w:space="0" w:color="auto"/>
            </w:tcBorders>
            <w:noWrap/>
            <w:vAlign w:val="bottom"/>
            <w:hideMark/>
          </w:tcPr>
          <w:p w14:paraId="000A7969"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Hydrometra sp.</w:t>
            </w:r>
          </w:p>
        </w:tc>
      </w:tr>
      <w:tr w:rsidR="002160DE" w:rsidRPr="002C005B" w14:paraId="15F97FC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49E3A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w:t>
            </w:r>
          </w:p>
        </w:tc>
        <w:tc>
          <w:tcPr>
            <w:tcW w:w="2056" w:type="dxa"/>
            <w:vMerge w:val="restart"/>
            <w:tcBorders>
              <w:top w:val="nil"/>
              <w:left w:val="single" w:sz="4" w:space="0" w:color="auto"/>
              <w:bottom w:val="single" w:sz="4" w:space="0" w:color="auto"/>
              <w:right w:val="single" w:sz="4" w:space="0" w:color="auto"/>
            </w:tcBorders>
            <w:noWrap/>
            <w:hideMark/>
          </w:tcPr>
          <w:p w14:paraId="353DB074"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Pentatomidae</w:t>
            </w:r>
          </w:p>
        </w:tc>
        <w:tc>
          <w:tcPr>
            <w:tcW w:w="5643" w:type="dxa"/>
            <w:gridSpan w:val="3"/>
            <w:tcBorders>
              <w:top w:val="nil"/>
              <w:left w:val="nil"/>
              <w:bottom w:val="single" w:sz="4" w:space="0" w:color="auto"/>
              <w:right w:val="single" w:sz="4" w:space="0" w:color="auto"/>
            </w:tcBorders>
            <w:noWrap/>
            <w:vAlign w:val="bottom"/>
            <w:hideMark/>
          </w:tcPr>
          <w:p w14:paraId="1AA70F0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Carbula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biguttata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1794)</w:t>
            </w:r>
          </w:p>
        </w:tc>
      </w:tr>
      <w:tr w:rsidR="002160DE" w:rsidRPr="002C005B" w14:paraId="43D51E7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FA7BA2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w:t>
            </w:r>
          </w:p>
        </w:tc>
        <w:tc>
          <w:tcPr>
            <w:tcW w:w="2056" w:type="dxa"/>
            <w:vMerge/>
            <w:tcBorders>
              <w:top w:val="nil"/>
              <w:left w:val="single" w:sz="4" w:space="0" w:color="auto"/>
              <w:bottom w:val="single" w:sz="4" w:space="0" w:color="auto"/>
              <w:right w:val="single" w:sz="4" w:space="0" w:color="auto"/>
            </w:tcBorders>
            <w:vAlign w:val="center"/>
            <w:hideMark/>
          </w:tcPr>
          <w:p w14:paraId="009D413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BDC772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Eocanthecona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furcellata</w:t>
            </w:r>
            <w:proofErr w:type="spellEnd"/>
            <w:r w:rsidRPr="002C005B">
              <w:rPr>
                <w:rFonts w:ascii="Arial" w:hAnsi="Arial" w:cs="Arial"/>
                <w:i/>
                <w:iCs/>
                <w:color w:val="000000"/>
                <w:lang w:eastAsia="en-GB"/>
              </w:rPr>
              <w:t xml:space="preserve"> (Wolf, 1811)</w:t>
            </w:r>
          </w:p>
        </w:tc>
      </w:tr>
      <w:tr w:rsidR="002160DE" w:rsidRPr="002C005B" w14:paraId="16DFD2C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1FF93A3"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w:t>
            </w:r>
          </w:p>
        </w:tc>
        <w:tc>
          <w:tcPr>
            <w:tcW w:w="2056" w:type="dxa"/>
            <w:vMerge/>
            <w:tcBorders>
              <w:top w:val="nil"/>
              <w:left w:val="single" w:sz="4" w:space="0" w:color="auto"/>
              <w:bottom w:val="single" w:sz="4" w:space="0" w:color="auto"/>
              <w:right w:val="single" w:sz="4" w:space="0" w:color="auto"/>
            </w:tcBorders>
            <w:vAlign w:val="center"/>
            <w:hideMark/>
          </w:tcPr>
          <w:p w14:paraId="24CFBDDE"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0B3A57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Halyomorpha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picus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1794)</w:t>
            </w:r>
          </w:p>
        </w:tc>
      </w:tr>
      <w:tr w:rsidR="002160DE" w:rsidRPr="002C005B" w14:paraId="08E6C83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3A6ACA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w:t>
            </w:r>
          </w:p>
        </w:tc>
        <w:tc>
          <w:tcPr>
            <w:tcW w:w="2056" w:type="dxa"/>
            <w:vMerge/>
            <w:tcBorders>
              <w:top w:val="nil"/>
              <w:left w:val="single" w:sz="4" w:space="0" w:color="auto"/>
              <w:bottom w:val="single" w:sz="4" w:space="0" w:color="auto"/>
              <w:right w:val="single" w:sz="4" w:space="0" w:color="auto"/>
            </w:tcBorders>
            <w:vAlign w:val="center"/>
            <w:hideMark/>
          </w:tcPr>
          <w:p w14:paraId="4C3A8CF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D3F8539"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Nezara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viridula</w:t>
            </w:r>
            <w:proofErr w:type="spellEnd"/>
            <w:r w:rsidRPr="002C005B">
              <w:rPr>
                <w:rFonts w:ascii="Arial" w:hAnsi="Arial" w:cs="Arial"/>
                <w:i/>
                <w:iCs/>
                <w:color w:val="000000"/>
                <w:lang w:eastAsia="en-GB"/>
              </w:rPr>
              <w:t xml:space="preserve"> (Linnaeus, 1758)</w:t>
            </w:r>
          </w:p>
        </w:tc>
      </w:tr>
      <w:tr w:rsidR="002160DE" w:rsidRPr="002C005B" w14:paraId="41AB54E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89B4D5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w:t>
            </w:r>
          </w:p>
        </w:tc>
        <w:tc>
          <w:tcPr>
            <w:tcW w:w="2056" w:type="dxa"/>
            <w:vMerge/>
            <w:tcBorders>
              <w:top w:val="nil"/>
              <w:left w:val="single" w:sz="4" w:space="0" w:color="auto"/>
              <w:bottom w:val="single" w:sz="4" w:space="0" w:color="auto"/>
              <w:right w:val="single" w:sz="4" w:space="0" w:color="auto"/>
            </w:tcBorders>
            <w:vAlign w:val="center"/>
            <w:hideMark/>
          </w:tcPr>
          <w:p w14:paraId="18F2729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82229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Pentatoma</w:t>
            </w:r>
            <w:proofErr w:type="spellEnd"/>
            <w:r w:rsidRPr="002C005B">
              <w:rPr>
                <w:rFonts w:ascii="Arial" w:hAnsi="Arial" w:cs="Arial"/>
                <w:i/>
                <w:iCs/>
                <w:color w:val="000000"/>
                <w:lang w:eastAsia="en-GB"/>
              </w:rPr>
              <w:t xml:space="preserve"> sp.</w:t>
            </w:r>
          </w:p>
        </w:tc>
      </w:tr>
      <w:tr w:rsidR="002160DE" w:rsidRPr="002C005B" w14:paraId="7458952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4E3EB5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w:t>
            </w:r>
          </w:p>
        </w:tc>
        <w:tc>
          <w:tcPr>
            <w:tcW w:w="2056" w:type="dxa"/>
            <w:vMerge/>
            <w:tcBorders>
              <w:top w:val="nil"/>
              <w:left w:val="single" w:sz="4" w:space="0" w:color="auto"/>
              <w:bottom w:val="single" w:sz="4" w:space="0" w:color="auto"/>
              <w:right w:val="single" w:sz="4" w:space="0" w:color="auto"/>
            </w:tcBorders>
            <w:vAlign w:val="center"/>
            <w:hideMark/>
          </w:tcPr>
          <w:p w14:paraId="16C76961"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B2277B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Plavtia</w:t>
            </w:r>
            <w:proofErr w:type="spellEnd"/>
            <w:r w:rsidRPr="002C005B">
              <w:rPr>
                <w:rFonts w:ascii="Arial" w:hAnsi="Arial" w:cs="Arial"/>
                <w:i/>
                <w:iCs/>
                <w:color w:val="000000"/>
                <w:lang w:eastAsia="en-GB"/>
              </w:rPr>
              <w:t xml:space="preserve"> fimbriata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1787)</w:t>
            </w:r>
          </w:p>
        </w:tc>
      </w:tr>
      <w:tr w:rsidR="002160DE" w:rsidRPr="002C005B" w14:paraId="110C0FD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55DFC6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w:t>
            </w:r>
          </w:p>
        </w:tc>
        <w:tc>
          <w:tcPr>
            <w:tcW w:w="2056" w:type="dxa"/>
            <w:tcBorders>
              <w:top w:val="nil"/>
              <w:left w:val="nil"/>
              <w:bottom w:val="single" w:sz="4" w:space="0" w:color="auto"/>
              <w:right w:val="single" w:sz="4" w:space="0" w:color="auto"/>
            </w:tcBorders>
            <w:noWrap/>
            <w:vAlign w:val="bottom"/>
            <w:hideMark/>
          </w:tcPr>
          <w:p w14:paraId="01A937DE"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Pyrrhocoridae</w:t>
            </w:r>
            <w:proofErr w:type="spellEnd"/>
          </w:p>
        </w:tc>
        <w:tc>
          <w:tcPr>
            <w:tcW w:w="5643" w:type="dxa"/>
            <w:gridSpan w:val="3"/>
            <w:tcBorders>
              <w:top w:val="nil"/>
              <w:left w:val="nil"/>
              <w:bottom w:val="single" w:sz="4" w:space="0" w:color="auto"/>
              <w:right w:val="single" w:sz="4" w:space="0" w:color="auto"/>
            </w:tcBorders>
            <w:noWrap/>
            <w:vAlign w:val="bottom"/>
            <w:hideMark/>
          </w:tcPr>
          <w:p w14:paraId="53D0EC74"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Dysdercus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cingulatus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1527360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6C74C3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w:t>
            </w:r>
          </w:p>
        </w:tc>
        <w:tc>
          <w:tcPr>
            <w:tcW w:w="2056" w:type="dxa"/>
            <w:tcBorders>
              <w:top w:val="nil"/>
              <w:left w:val="nil"/>
              <w:bottom w:val="single" w:sz="4" w:space="0" w:color="auto"/>
              <w:right w:val="single" w:sz="4" w:space="0" w:color="auto"/>
            </w:tcBorders>
            <w:noWrap/>
            <w:vAlign w:val="bottom"/>
            <w:hideMark/>
          </w:tcPr>
          <w:p w14:paraId="76C2E564"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Reduviidae</w:t>
            </w:r>
            <w:proofErr w:type="spellEnd"/>
          </w:p>
        </w:tc>
        <w:tc>
          <w:tcPr>
            <w:tcW w:w="5643" w:type="dxa"/>
            <w:gridSpan w:val="3"/>
            <w:tcBorders>
              <w:top w:val="nil"/>
              <w:left w:val="nil"/>
              <w:bottom w:val="single" w:sz="4" w:space="0" w:color="auto"/>
              <w:right w:val="single" w:sz="4" w:space="0" w:color="auto"/>
            </w:tcBorders>
            <w:noWrap/>
            <w:vAlign w:val="bottom"/>
            <w:hideMark/>
          </w:tcPr>
          <w:p w14:paraId="2DE7154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Acanthaspis</w:t>
            </w:r>
            <w:proofErr w:type="spellEnd"/>
            <w:r w:rsidRPr="002C005B">
              <w:rPr>
                <w:rFonts w:ascii="Arial" w:hAnsi="Arial" w:cs="Arial"/>
                <w:i/>
                <w:iCs/>
                <w:color w:val="000000"/>
                <w:lang w:eastAsia="en-GB"/>
              </w:rPr>
              <w:t xml:space="preserve"> sp.</w:t>
            </w:r>
          </w:p>
        </w:tc>
      </w:tr>
      <w:tr w:rsidR="002160DE" w:rsidRPr="002C005B" w14:paraId="0175259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C518FF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w:t>
            </w:r>
          </w:p>
        </w:tc>
        <w:tc>
          <w:tcPr>
            <w:tcW w:w="2056" w:type="dxa"/>
            <w:tcBorders>
              <w:top w:val="nil"/>
              <w:left w:val="nil"/>
              <w:bottom w:val="single" w:sz="4" w:space="0" w:color="auto"/>
              <w:right w:val="single" w:sz="4" w:space="0" w:color="auto"/>
            </w:tcBorders>
            <w:noWrap/>
            <w:vAlign w:val="bottom"/>
            <w:hideMark/>
          </w:tcPr>
          <w:p w14:paraId="000C4774"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Rhyparochromidae</w:t>
            </w:r>
            <w:proofErr w:type="spellEnd"/>
          </w:p>
        </w:tc>
        <w:tc>
          <w:tcPr>
            <w:tcW w:w="5643" w:type="dxa"/>
            <w:gridSpan w:val="3"/>
            <w:tcBorders>
              <w:top w:val="nil"/>
              <w:left w:val="nil"/>
              <w:bottom w:val="single" w:sz="4" w:space="0" w:color="auto"/>
              <w:right w:val="single" w:sz="4" w:space="0" w:color="auto"/>
            </w:tcBorders>
            <w:noWrap/>
            <w:vAlign w:val="bottom"/>
            <w:hideMark/>
          </w:tcPr>
          <w:p w14:paraId="721DEF6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Metochus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uniguttata</w:t>
            </w:r>
            <w:proofErr w:type="spellEnd"/>
            <w:r w:rsidRPr="002C005B">
              <w:rPr>
                <w:rFonts w:ascii="Arial" w:hAnsi="Arial" w:cs="Arial"/>
                <w:i/>
                <w:iCs/>
                <w:color w:val="000000"/>
                <w:lang w:eastAsia="en-GB"/>
              </w:rPr>
              <w:t xml:space="preserve"> (Thunberg, 1822)</w:t>
            </w:r>
          </w:p>
        </w:tc>
      </w:tr>
      <w:tr w:rsidR="002160DE" w:rsidRPr="002C005B" w14:paraId="7E3FCEF6"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0630191B"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ORDER- LEPIDOPTERA</w:t>
            </w:r>
          </w:p>
        </w:tc>
      </w:tr>
      <w:tr w:rsidR="002160DE" w:rsidRPr="002C005B" w14:paraId="72AADF0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0F3BAD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w:t>
            </w:r>
          </w:p>
        </w:tc>
        <w:tc>
          <w:tcPr>
            <w:tcW w:w="2056" w:type="dxa"/>
            <w:vMerge w:val="restart"/>
            <w:tcBorders>
              <w:top w:val="nil"/>
              <w:left w:val="single" w:sz="4" w:space="0" w:color="auto"/>
              <w:bottom w:val="single" w:sz="4" w:space="0" w:color="auto"/>
              <w:right w:val="single" w:sz="4" w:space="0" w:color="auto"/>
            </w:tcBorders>
            <w:noWrap/>
            <w:hideMark/>
          </w:tcPr>
          <w:p w14:paraId="5154CF35"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Crambidae</w:t>
            </w:r>
            <w:proofErr w:type="spellEnd"/>
          </w:p>
        </w:tc>
        <w:tc>
          <w:tcPr>
            <w:tcW w:w="5643" w:type="dxa"/>
            <w:gridSpan w:val="3"/>
            <w:tcBorders>
              <w:top w:val="nil"/>
              <w:left w:val="nil"/>
              <w:bottom w:val="single" w:sz="4" w:space="0" w:color="auto"/>
              <w:right w:val="single" w:sz="4" w:space="0" w:color="auto"/>
            </w:tcBorders>
            <w:noWrap/>
            <w:vAlign w:val="bottom"/>
            <w:hideMark/>
          </w:tcPr>
          <w:p w14:paraId="3D9E082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Parapoynx</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diminutalis</w:t>
            </w:r>
            <w:proofErr w:type="spellEnd"/>
            <w:r w:rsidRPr="002C005B">
              <w:rPr>
                <w:rFonts w:ascii="Arial" w:hAnsi="Arial" w:cs="Arial"/>
                <w:i/>
                <w:iCs/>
                <w:color w:val="000000"/>
                <w:lang w:eastAsia="en-GB"/>
              </w:rPr>
              <w:t xml:space="preserve"> (Snellen, 1880)</w:t>
            </w:r>
          </w:p>
        </w:tc>
      </w:tr>
      <w:tr w:rsidR="002160DE" w:rsidRPr="002C005B" w14:paraId="0F57409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03C331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w:t>
            </w:r>
          </w:p>
        </w:tc>
        <w:tc>
          <w:tcPr>
            <w:tcW w:w="2056" w:type="dxa"/>
            <w:vMerge/>
            <w:tcBorders>
              <w:top w:val="nil"/>
              <w:left w:val="single" w:sz="4" w:space="0" w:color="auto"/>
              <w:bottom w:val="single" w:sz="4" w:space="0" w:color="auto"/>
              <w:right w:val="single" w:sz="4" w:space="0" w:color="auto"/>
            </w:tcBorders>
            <w:vAlign w:val="center"/>
            <w:hideMark/>
          </w:tcPr>
          <w:p w14:paraId="407FED51"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6C0039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Pyrausta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phoenicealis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1818)</w:t>
            </w:r>
          </w:p>
        </w:tc>
      </w:tr>
      <w:tr w:rsidR="002160DE" w:rsidRPr="002C005B" w14:paraId="284B6E4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1553D7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3</w:t>
            </w:r>
          </w:p>
        </w:tc>
        <w:tc>
          <w:tcPr>
            <w:tcW w:w="2056" w:type="dxa"/>
            <w:vMerge/>
            <w:tcBorders>
              <w:top w:val="nil"/>
              <w:left w:val="single" w:sz="4" w:space="0" w:color="auto"/>
              <w:bottom w:val="single" w:sz="4" w:space="0" w:color="auto"/>
              <w:right w:val="single" w:sz="4" w:space="0" w:color="auto"/>
            </w:tcBorders>
            <w:vAlign w:val="center"/>
            <w:hideMark/>
          </w:tcPr>
          <w:p w14:paraId="5E24C87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42A5D5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Pyrausta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panopealis</w:t>
            </w:r>
            <w:proofErr w:type="spellEnd"/>
            <w:r w:rsidRPr="002C005B">
              <w:rPr>
                <w:rFonts w:ascii="Arial" w:hAnsi="Arial" w:cs="Arial"/>
                <w:i/>
                <w:iCs/>
                <w:color w:val="000000"/>
                <w:lang w:eastAsia="en-GB"/>
              </w:rPr>
              <w:t xml:space="preserve"> (Walker, 1859)</w:t>
            </w:r>
          </w:p>
        </w:tc>
      </w:tr>
      <w:tr w:rsidR="002160DE" w:rsidRPr="002C005B" w14:paraId="7246915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0D18E6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w:t>
            </w:r>
          </w:p>
        </w:tc>
        <w:tc>
          <w:tcPr>
            <w:tcW w:w="2056" w:type="dxa"/>
            <w:vMerge/>
            <w:tcBorders>
              <w:top w:val="nil"/>
              <w:left w:val="single" w:sz="4" w:space="0" w:color="auto"/>
              <w:bottom w:val="single" w:sz="4" w:space="0" w:color="auto"/>
              <w:right w:val="single" w:sz="4" w:space="0" w:color="auto"/>
            </w:tcBorders>
            <w:vAlign w:val="center"/>
            <w:hideMark/>
          </w:tcPr>
          <w:p w14:paraId="3251CB22"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6EAA19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Parapoynx</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fluctuosalis</w:t>
            </w:r>
            <w:proofErr w:type="spellEnd"/>
            <w:r w:rsidRPr="002C005B">
              <w:rPr>
                <w:rFonts w:ascii="Arial" w:hAnsi="Arial" w:cs="Arial"/>
                <w:i/>
                <w:iCs/>
                <w:color w:val="000000"/>
                <w:lang w:eastAsia="en-GB"/>
              </w:rPr>
              <w:t xml:space="preserve"> (Zeller, 1852)</w:t>
            </w:r>
          </w:p>
        </w:tc>
      </w:tr>
      <w:tr w:rsidR="002160DE" w:rsidRPr="002C005B" w14:paraId="1A4008B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843D01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w:t>
            </w:r>
          </w:p>
        </w:tc>
        <w:tc>
          <w:tcPr>
            <w:tcW w:w="2056" w:type="dxa"/>
            <w:vMerge/>
            <w:tcBorders>
              <w:top w:val="nil"/>
              <w:left w:val="single" w:sz="4" w:space="0" w:color="auto"/>
              <w:bottom w:val="single" w:sz="4" w:space="0" w:color="auto"/>
              <w:right w:val="single" w:sz="4" w:space="0" w:color="auto"/>
            </w:tcBorders>
            <w:vAlign w:val="center"/>
            <w:hideMark/>
          </w:tcPr>
          <w:p w14:paraId="7C92CF7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72D91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Diphania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indica</w:t>
            </w:r>
            <w:proofErr w:type="spellEnd"/>
            <w:r w:rsidRPr="002C005B">
              <w:rPr>
                <w:rFonts w:ascii="Arial" w:hAnsi="Arial" w:cs="Arial"/>
                <w:i/>
                <w:iCs/>
                <w:color w:val="000000"/>
                <w:lang w:eastAsia="en-GB"/>
              </w:rPr>
              <w:t xml:space="preserve"> (Saunders, 1851)</w:t>
            </w:r>
          </w:p>
        </w:tc>
      </w:tr>
      <w:tr w:rsidR="002160DE" w:rsidRPr="002C005B" w14:paraId="2B458ED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59B561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w:t>
            </w:r>
          </w:p>
        </w:tc>
        <w:tc>
          <w:tcPr>
            <w:tcW w:w="2056" w:type="dxa"/>
            <w:vMerge/>
            <w:tcBorders>
              <w:top w:val="nil"/>
              <w:left w:val="single" w:sz="4" w:space="0" w:color="auto"/>
              <w:bottom w:val="single" w:sz="4" w:space="0" w:color="auto"/>
              <w:right w:val="single" w:sz="4" w:space="0" w:color="auto"/>
            </w:tcBorders>
            <w:vAlign w:val="center"/>
            <w:hideMark/>
          </w:tcPr>
          <w:p w14:paraId="53432CCA"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31A193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Maruca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vitrata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1787)</w:t>
            </w:r>
          </w:p>
        </w:tc>
      </w:tr>
      <w:tr w:rsidR="002160DE" w:rsidRPr="002C005B" w14:paraId="4F79F64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686D69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w:t>
            </w:r>
          </w:p>
        </w:tc>
        <w:tc>
          <w:tcPr>
            <w:tcW w:w="2056" w:type="dxa"/>
            <w:vMerge/>
            <w:tcBorders>
              <w:top w:val="nil"/>
              <w:left w:val="single" w:sz="4" w:space="0" w:color="auto"/>
              <w:bottom w:val="single" w:sz="4" w:space="0" w:color="auto"/>
              <w:right w:val="single" w:sz="4" w:space="0" w:color="auto"/>
            </w:tcBorders>
            <w:vAlign w:val="center"/>
            <w:hideMark/>
          </w:tcPr>
          <w:p w14:paraId="1DE2D63E"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241C04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Perotis</w:t>
            </w:r>
            <w:proofErr w:type="spellEnd"/>
            <w:r w:rsidRPr="002C005B">
              <w:rPr>
                <w:rFonts w:ascii="Arial" w:hAnsi="Arial" w:cs="Arial"/>
                <w:i/>
                <w:iCs/>
                <w:color w:val="000000"/>
                <w:lang w:eastAsia="en-GB"/>
              </w:rPr>
              <w:t xml:space="preserve"> sp.</w:t>
            </w:r>
          </w:p>
        </w:tc>
      </w:tr>
      <w:tr w:rsidR="002160DE" w:rsidRPr="002C005B" w14:paraId="410BE6A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4EABCA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w:t>
            </w:r>
          </w:p>
        </w:tc>
        <w:tc>
          <w:tcPr>
            <w:tcW w:w="2056" w:type="dxa"/>
            <w:vMerge/>
            <w:tcBorders>
              <w:top w:val="nil"/>
              <w:left w:val="single" w:sz="4" w:space="0" w:color="auto"/>
              <w:bottom w:val="single" w:sz="4" w:space="0" w:color="auto"/>
              <w:right w:val="single" w:sz="4" w:space="0" w:color="auto"/>
            </w:tcBorders>
            <w:vAlign w:val="center"/>
            <w:hideMark/>
          </w:tcPr>
          <w:p w14:paraId="0C53C329"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472BEB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Chilo</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partellus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Swinhoe</w:t>
            </w:r>
            <w:proofErr w:type="spellEnd"/>
            <w:r w:rsidRPr="002C005B">
              <w:rPr>
                <w:rFonts w:ascii="Arial" w:hAnsi="Arial" w:cs="Arial"/>
                <w:i/>
                <w:iCs/>
                <w:color w:val="000000"/>
                <w:lang w:eastAsia="en-GB"/>
              </w:rPr>
              <w:t>, 1885)</w:t>
            </w:r>
          </w:p>
        </w:tc>
      </w:tr>
      <w:tr w:rsidR="002160DE" w:rsidRPr="002C005B" w14:paraId="7FC7B34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09D2D0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w:t>
            </w:r>
          </w:p>
        </w:tc>
        <w:tc>
          <w:tcPr>
            <w:tcW w:w="2056" w:type="dxa"/>
            <w:vMerge/>
            <w:tcBorders>
              <w:top w:val="nil"/>
              <w:left w:val="single" w:sz="4" w:space="0" w:color="auto"/>
              <w:bottom w:val="single" w:sz="4" w:space="0" w:color="auto"/>
              <w:right w:val="single" w:sz="4" w:space="0" w:color="auto"/>
            </w:tcBorders>
            <w:vAlign w:val="center"/>
            <w:hideMark/>
          </w:tcPr>
          <w:p w14:paraId="28D61A06"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8B12AE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Eoophyla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sejunctalis</w:t>
            </w:r>
            <w:proofErr w:type="spellEnd"/>
            <w:r w:rsidRPr="002C005B">
              <w:rPr>
                <w:rFonts w:ascii="Arial" w:hAnsi="Arial" w:cs="Arial"/>
                <w:i/>
                <w:iCs/>
                <w:color w:val="000000"/>
                <w:lang w:eastAsia="en-GB"/>
              </w:rPr>
              <w:t xml:space="preserve"> (Snellen, 1876)</w:t>
            </w:r>
          </w:p>
        </w:tc>
      </w:tr>
      <w:tr w:rsidR="002160DE" w:rsidRPr="002C005B" w14:paraId="783A3A8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B35746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w:t>
            </w:r>
          </w:p>
        </w:tc>
        <w:tc>
          <w:tcPr>
            <w:tcW w:w="2056" w:type="dxa"/>
            <w:vMerge/>
            <w:tcBorders>
              <w:top w:val="nil"/>
              <w:left w:val="single" w:sz="4" w:space="0" w:color="auto"/>
              <w:bottom w:val="single" w:sz="4" w:space="0" w:color="auto"/>
              <w:right w:val="single" w:sz="4" w:space="0" w:color="auto"/>
            </w:tcBorders>
            <w:vAlign w:val="center"/>
            <w:hideMark/>
          </w:tcPr>
          <w:p w14:paraId="3CBE48B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AF94789"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Sameodes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cancellolis</w:t>
            </w:r>
            <w:proofErr w:type="spellEnd"/>
            <w:r w:rsidRPr="002C005B">
              <w:rPr>
                <w:rFonts w:ascii="Arial" w:hAnsi="Arial" w:cs="Arial"/>
                <w:i/>
                <w:iCs/>
                <w:color w:val="000000"/>
                <w:lang w:eastAsia="en-GB"/>
              </w:rPr>
              <w:t xml:space="preserve"> (Zeller, 1852)</w:t>
            </w:r>
          </w:p>
        </w:tc>
      </w:tr>
      <w:tr w:rsidR="002160DE" w:rsidRPr="002C005B" w14:paraId="73B792A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CE4D65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w:t>
            </w:r>
          </w:p>
        </w:tc>
        <w:tc>
          <w:tcPr>
            <w:tcW w:w="2056" w:type="dxa"/>
            <w:vMerge/>
            <w:tcBorders>
              <w:top w:val="nil"/>
              <w:left w:val="single" w:sz="4" w:space="0" w:color="auto"/>
              <w:bottom w:val="single" w:sz="4" w:space="0" w:color="auto"/>
              <w:right w:val="single" w:sz="4" w:space="0" w:color="auto"/>
            </w:tcBorders>
            <w:vAlign w:val="center"/>
            <w:hideMark/>
          </w:tcPr>
          <w:p w14:paraId="22008EF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A798A34"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Leucinodes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oebonalis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1854)</w:t>
            </w:r>
          </w:p>
        </w:tc>
      </w:tr>
      <w:tr w:rsidR="002160DE" w:rsidRPr="002C005B" w14:paraId="36D082C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481FF7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12</w:t>
            </w:r>
          </w:p>
        </w:tc>
        <w:tc>
          <w:tcPr>
            <w:tcW w:w="2056" w:type="dxa"/>
            <w:vMerge/>
            <w:tcBorders>
              <w:top w:val="nil"/>
              <w:left w:val="single" w:sz="4" w:space="0" w:color="auto"/>
              <w:bottom w:val="single" w:sz="4" w:space="0" w:color="auto"/>
              <w:right w:val="single" w:sz="4" w:space="0" w:color="auto"/>
            </w:tcBorders>
            <w:vAlign w:val="center"/>
            <w:hideMark/>
          </w:tcPr>
          <w:p w14:paraId="6A332AC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7FC583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Patania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ruralis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Scopoli</w:t>
            </w:r>
            <w:proofErr w:type="spellEnd"/>
            <w:r w:rsidRPr="002C005B">
              <w:rPr>
                <w:rFonts w:ascii="Arial" w:hAnsi="Arial" w:cs="Arial"/>
                <w:i/>
                <w:iCs/>
                <w:color w:val="000000"/>
                <w:lang w:eastAsia="en-GB"/>
              </w:rPr>
              <w:t>, 1763)</w:t>
            </w:r>
          </w:p>
        </w:tc>
      </w:tr>
      <w:tr w:rsidR="002160DE" w:rsidRPr="002C005B" w14:paraId="57334A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836F05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13</w:t>
            </w:r>
          </w:p>
        </w:tc>
        <w:tc>
          <w:tcPr>
            <w:tcW w:w="2056" w:type="dxa"/>
            <w:vMerge/>
            <w:tcBorders>
              <w:top w:val="nil"/>
              <w:left w:val="single" w:sz="4" w:space="0" w:color="auto"/>
              <w:bottom w:val="single" w:sz="4" w:space="0" w:color="auto"/>
              <w:right w:val="single" w:sz="4" w:space="0" w:color="auto"/>
            </w:tcBorders>
            <w:vAlign w:val="center"/>
            <w:hideMark/>
          </w:tcPr>
          <w:p w14:paraId="6EAF8C8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FAEFD2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Conogethes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punctiferalis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1854)</w:t>
            </w:r>
          </w:p>
        </w:tc>
      </w:tr>
      <w:tr w:rsidR="002160DE" w:rsidRPr="002C005B" w14:paraId="6EF6A24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5C33E4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14</w:t>
            </w:r>
          </w:p>
        </w:tc>
        <w:tc>
          <w:tcPr>
            <w:tcW w:w="2056" w:type="dxa"/>
            <w:vMerge/>
            <w:tcBorders>
              <w:top w:val="nil"/>
              <w:left w:val="single" w:sz="4" w:space="0" w:color="auto"/>
              <w:bottom w:val="single" w:sz="4" w:space="0" w:color="auto"/>
              <w:right w:val="single" w:sz="4" w:space="0" w:color="auto"/>
            </w:tcBorders>
            <w:vAlign w:val="center"/>
            <w:hideMark/>
          </w:tcPr>
          <w:p w14:paraId="0E384B29"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0A82DE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Pagyda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botydalis</w:t>
            </w:r>
            <w:proofErr w:type="spellEnd"/>
            <w:r w:rsidRPr="002C005B">
              <w:rPr>
                <w:rFonts w:ascii="Arial" w:hAnsi="Arial" w:cs="Arial"/>
                <w:i/>
                <w:iCs/>
                <w:color w:val="000000"/>
                <w:lang w:eastAsia="en-GB"/>
              </w:rPr>
              <w:t xml:space="preserve"> (Snellen, 1880)</w:t>
            </w:r>
          </w:p>
        </w:tc>
      </w:tr>
      <w:tr w:rsidR="002160DE" w:rsidRPr="002C005B" w14:paraId="087EDA9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6BB8A8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15</w:t>
            </w:r>
          </w:p>
        </w:tc>
        <w:tc>
          <w:tcPr>
            <w:tcW w:w="2056" w:type="dxa"/>
            <w:vMerge/>
            <w:tcBorders>
              <w:top w:val="nil"/>
              <w:left w:val="single" w:sz="4" w:space="0" w:color="auto"/>
              <w:bottom w:val="single" w:sz="4" w:space="0" w:color="auto"/>
              <w:right w:val="single" w:sz="4" w:space="0" w:color="auto"/>
            </w:tcBorders>
            <w:vAlign w:val="center"/>
            <w:hideMark/>
          </w:tcPr>
          <w:p w14:paraId="63BF35A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979961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Ostrinia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nubilalis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1796)</w:t>
            </w:r>
          </w:p>
        </w:tc>
      </w:tr>
      <w:tr w:rsidR="002160DE" w:rsidRPr="002C005B" w14:paraId="3D00117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5940F6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16</w:t>
            </w:r>
          </w:p>
        </w:tc>
        <w:tc>
          <w:tcPr>
            <w:tcW w:w="2056" w:type="dxa"/>
            <w:vMerge/>
            <w:tcBorders>
              <w:top w:val="nil"/>
              <w:left w:val="single" w:sz="4" w:space="0" w:color="auto"/>
              <w:bottom w:val="single" w:sz="4" w:space="0" w:color="auto"/>
              <w:right w:val="single" w:sz="4" w:space="0" w:color="auto"/>
            </w:tcBorders>
            <w:vAlign w:val="center"/>
            <w:hideMark/>
          </w:tcPr>
          <w:p w14:paraId="1C2069CB"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287562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Noorda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blitealis</w:t>
            </w:r>
            <w:proofErr w:type="spellEnd"/>
            <w:r w:rsidRPr="002C005B">
              <w:rPr>
                <w:rFonts w:ascii="Arial" w:hAnsi="Arial" w:cs="Arial"/>
                <w:i/>
                <w:iCs/>
                <w:color w:val="000000"/>
                <w:lang w:eastAsia="en-GB"/>
              </w:rPr>
              <w:t xml:space="preserve"> (Walker, 1859)</w:t>
            </w:r>
          </w:p>
        </w:tc>
      </w:tr>
      <w:tr w:rsidR="002160DE" w:rsidRPr="002C005B" w14:paraId="19E6706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6AB0E7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17</w:t>
            </w:r>
          </w:p>
        </w:tc>
        <w:tc>
          <w:tcPr>
            <w:tcW w:w="2056" w:type="dxa"/>
            <w:vMerge/>
            <w:tcBorders>
              <w:top w:val="nil"/>
              <w:left w:val="single" w:sz="4" w:space="0" w:color="auto"/>
              <w:bottom w:val="single" w:sz="4" w:space="0" w:color="auto"/>
              <w:right w:val="single" w:sz="4" w:space="0" w:color="auto"/>
            </w:tcBorders>
            <w:vAlign w:val="center"/>
            <w:hideMark/>
          </w:tcPr>
          <w:p w14:paraId="2B57F92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8FF016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Elophila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nigralbalis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Caradja</w:t>
            </w:r>
            <w:proofErr w:type="spellEnd"/>
            <w:r w:rsidRPr="002C005B">
              <w:rPr>
                <w:rFonts w:ascii="Arial" w:hAnsi="Arial" w:cs="Arial"/>
                <w:i/>
                <w:iCs/>
                <w:color w:val="000000"/>
                <w:lang w:eastAsia="en-GB"/>
              </w:rPr>
              <w:t>, 1925)</w:t>
            </w:r>
          </w:p>
        </w:tc>
      </w:tr>
      <w:tr w:rsidR="002160DE" w:rsidRPr="002C005B" w14:paraId="1F13622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7366B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18</w:t>
            </w:r>
          </w:p>
        </w:tc>
        <w:tc>
          <w:tcPr>
            <w:tcW w:w="2056" w:type="dxa"/>
            <w:vMerge/>
            <w:tcBorders>
              <w:top w:val="nil"/>
              <w:left w:val="single" w:sz="4" w:space="0" w:color="auto"/>
              <w:bottom w:val="single" w:sz="4" w:space="0" w:color="auto"/>
              <w:right w:val="single" w:sz="4" w:space="0" w:color="auto"/>
            </w:tcBorders>
            <w:vAlign w:val="center"/>
            <w:hideMark/>
          </w:tcPr>
          <w:p w14:paraId="3E38CDB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4384DF4"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Hydriris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ornatalis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Duponchell</w:t>
            </w:r>
            <w:proofErr w:type="spellEnd"/>
            <w:r w:rsidRPr="002C005B">
              <w:rPr>
                <w:rFonts w:ascii="Arial" w:hAnsi="Arial" w:cs="Arial"/>
                <w:i/>
                <w:iCs/>
                <w:color w:val="000000"/>
                <w:lang w:eastAsia="en-GB"/>
              </w:rPr>
              <w:t>, 1832)</w:t>
            </w:r>
          </w:p>
        </w:tc>
      </w:tr>
      <w:tr w:rsidR="002160DE" w:rsidRPr="002C005B" w14:paraId="09BFDEA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5A879A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19</w:t>
            </w:r>
          </w:p>
        </w:tc>
        <w:tc>
          <w:tcPr>
            <w:tcW w:w="2056" w:type="dxa"/>
            <w:vMerge/>
            <w:tcBorders>
              <w:top w:val="nil"/>
              <w:left w:val="single" w:sz="4" w:space="0" w:color="auto"/>
              <w:bottom w:val="single" w:sz="4" w:space="0" w:color="auto"/>
              <w:right w:val="single" w:sz="4" w:space="0" w:color="auto"/>
            </w:tcBorders>
            <w:vAlign w:val="center"/>
            <w:hideMark/>
          </w:tcPr>
          <w:p w14:paraId="6B51056A"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E49A15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Euchromius</w:t>
            </w:r>
            <w:proofErr w:type="spellEnd"/>
            <w:r w:rsidRPr="002C005B">
              <w:rPr>
                <w:rFonts w:ascii="Arial" w:hAnsi="Arial" w:cs="Arial"/>
                <w:i/>
                <w:iCs/>
                <w:color w:val="000000"/>
                <w:lang w:eastAsia="en-GB"/>
              </w:rPr>
              <w:t xml:space="preserve"> sp.</w:t>
            </w:r>
          </w:p>
        </w:tc>
      </w:tr>
      <w:tr w:rsidR="002160DE" w:rsidRPr="002C005B" w14:paraId="26A8A32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0CC6D4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20</w:t>
            </w:r>
          </w:p>
        </w:tc>
        <w:tc>
          <w:tcPr>
            <w:tcW w:w="2056" w:type="dxa"/>
            <w:vMerge/>
            <w:tcBorders>
              <w:top w:val="nil"/>
              <w:left w:val="single" w:sz="4" w:space="0" w:color="auto"/>
              <w:bottom w:val="single" w:sz="4" w:space="0" w:color="auto"/>
              <w:right w:val="single" w:sz="4" w:space="0" w:color="auto"/>
            </w:tcBorders>
            <w:vAlign w:val="center"/>
            <w:hideMark/>
          </w:tcPr>
          <w:p w14:paraId="5D8A0042"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238C34A"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Spoladea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recurvalis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21803FA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E8814F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21</w:t>
            </w:r>
          </w:p>
        </w:tc>
        <w:tc>
          <w:tcPr>
            <w:tcW w:w="2056" w:type="dxa"/>
            <w:vMerge/>
            <w:tcBorders>
              <w:top w:val="nil"/>
              <w:left w:val="single" w:sz="4" w:space="0" w:color="auto"/>
              <w:bottom w:val="single" w:sz="4" w:space="0" w:color="auto"/>
              <w:right w:val="single" w:sz="4" w:space="0" w:color="auto"/>
            </w:tcBorders>
            <w:vAlign w:val="center"/>
            <w:hideMark/>
          </w:tcPr>
          <w:p w14:paraId="359A177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383C74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Cnaphalocrocis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medinalis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1854)</w:t>
            </w:r>
          </w:p>
        </w:tc>
      </w:tr>
      <w:tr w:rsidR="002160DE" w:rsidRPr="002C005B" w14:paraId="0F3BBA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0172D0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22</w:t>
            </w:r>
          </w:p>
        </w:tc>
        <w:tc>
          <w:tcPr>
            <w:tcW w:w="2056" w:type="dxa"/>
            <w:tcBorders>
              <w:top w:val="nil"/>
              <w:left w:val="nil"/>
              <w:bottom w:val="single" w:sz="4" w:space="0" w:color="auto"/>
              <w:right w:val="single" w:sz="4" w:space="0" w:color="auto"/>
            </w:tcBorders>
            <w:noWrap/>
            <w:vAlign w:val="bottom"/>
            <w:hideMark/>
          </w:tcPr>
          <w:p w14:paraId="24266DCF"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Cossidae</w:t>
            </w:r>
            <w:proofErr w:type="spellEnd"/>
          </w:p>
        </w:tc>
        <w:tc>
          <w:tcPr>
            <w:tcW w:w="5643" w:type="dxa"/>
            <w:gridSpan w:val="3"/>
            <w:tcBorders>
              <w:top w:val="nil"/>
              <w:left w:val="nil"/>
              <w:bottom w:val="single" w:sz="4" w:space="0" w:color="auto"/>
              <w:right w:val="single" w:sz="4" w:space="0" w:color="auto"/>
            </w:tcBorders>
            <w:noWrap/>
            <w:vAlign w:val="bottom"/>
            <w:hideMark/>
          </w:tcPr>
          <w:p w14:paraId="714F6DF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Phragmataecia</w:t>
            </w:r>
            <w:proofErr w:type="spellEnd"/>
            <w:r w:rsidRPr="002C005B">
              <w:rPr>
                <w:rFonts w:ascii="Arial" w:hAnsi="Arial" w:cs="Arial"/>
                <w:i/>
                <w:iCs/>
                <w:color w:val="000000"/>
                <w:lang w:eastAsia="en-GB"/>
              </w:rPr>
              <w:t xml:space="preserve"> impure (Hampson, 1890)</w:t>
            </w:r>
          </w:p>
        </w:tc>
      </w:tr>
      <w:tr w:rsidR="002160DE" w:rsidRPr="002C005B" w14:paraId="5B5A7443"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173C16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056" w:type="dxa"/>
            <w:tcBorders>
              <w:top w:val="single" w:sz="4" w:space="0" w:color="auto"/>
              <w:left w:val="nil"/>
              <w:bottom w:val="single" w:sz="4" w:space="0" w:color="auto"/>
              <w:right w:val="single" w:sz="4" w:space="0" w:color="auto"/>
            </w:tcBorders>
            <w:noWrap/>
            <w:vAlign w:val="center"/>
            <w:hideMark/>
          </w:tcPr>
          <w:p w14:paraId="50CE68A0"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643" w:type="dxa"/>
            <w:gridSpan w:val="3"/>
            <w:tcBorders>
              <w:top w:val="single" w:sz="4" w:space="0" w:color="auto"/>
              <w:left w:val="nil"/>
              <w:bottom w:val="single" w:sz="4" w:space="0" w:color="auto"/>
              <w:right w:val="single" w:sz="4" w:space="0" w:color="auto"/>
            </w:tcBorders>
            <w:noWrap/>
            <w:vAlign w:val="center"/>
            <w:hideMark/>
          </w:tcPr>
          <w:p w14:paraId="1990996C"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4C33914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2B18B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23</w:t>
            </w:r>
          </w:p>
        </w:tc>
        <w:tc>
          <w:tcPr>
            <w:tcW w:w="2056" w:type="dxa"/>
            <w:tcBorders>
              <w:top w:val="nil"/>
              <w:left w:val="nil"/>
              <w:bottom w:val="single" w:sz="4" w:space="0" w:color="auto"/>
              <w:right w:val="single" w:sz="4" w:space="0" w:color="auto"/>
            </w:tcBorders>
            <w:noWrap/>
            <w:vAlign w:val="bottom"/>
            <w:hideMark/>
          </w:tcPr>
          <w:p w14:paraId="6860E1CD"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Depressariidae</w:t>
            </w:r>
            <w:proofErr w:type="spellEnd"/>
          </w:p>
        </w:tc>
        <w:tc>
          <w:tcPr>
            <w:tcW w:w="5643" w:type="dxa"/>
            <w:gridSpan w:val="3"/>
            <w:tcBorders>
              <w:top w:val="nil"/>
              <w:left w:val="nil"/>
              <w:bottom w:val="single" w:sz="4" w:space="0" w:color="auto"/>
              <w:right w:val="single" w:sz="4" w:space="0" w:color="auto"/>
            </w:tcBorders>
            <w:noWrap/>
            <w:vAlign w:val="bottom"/>
            <w:hideMark/>
          </w:tcPr>
          <w:p w14:paraId="67C358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Tonica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niviferana</w:t>
            </w:r>
            <w:proofErr w:type="spellEnd"/>
            <w:r w:rsidRPr="002C005B">
              <w:rPr>
                <w:rFonts w:ascii="Arial" w:hAnsi="Arial" w:cs="Arial"/>
                <w:i/>
                <w:iCs/>
                <w:color w:val="000000"/>
                <w:lang w:eastAsia="en-GB"/>
              </w:rPr>
              <w:t xml:space="preserve"> (Walker, 1864)</w:t>
            </w:r>
          </w:p>
        </w:tc>
      </w:tr>
      <w:tr w:rsidR="002160DE" w:rsidRPr="002C005B" w14:paraId="7E89330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15A6AC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24</w:t>
            </w:r>
          </w:p>
        </w:tc>
        <w:tc>
          <w:tcPr>
            <w:tcW w:w="2056" w:type="dxa"/>
            <w:vMerge w:val="restart"/>
            <w:tcBorders>
              <w:top w:val="nil"/>
              <w:left w:val="single" w:sz="4" w:space="0" w:color="auto"/>
              <w:bottom w:val="single" w:sz="4" w:space="0" w:color="auto"/>
              <w:right w:val="single" w:sz="4" w:space="0" w:color="auto"/>
            </w:tcBorders>
            <w:noWrap/>
            <w:hideMark/>
          </w:tcPr>
          <w:p w14:paraId="34C011EA"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Erebidae</w:t>
            </w:r>
            <w:proofErr w:type="spellEnd"/>
          </w:p>
        </w:tc>
        <w:tc>
          <w:tcPr>
            <w:tcW w:w="5643" w:type="dxa"/>
            <w:gridSpan w:val="3"/>
            <w:tcBorders>
              <w:top w:val="nil"/>
              <w:left w:val="nil"/>
              <w:bottom w:val="single" w:sz="4" w:space="0" w:color="auto"/>
              <w:right w:val="single" w:sz="4" w:space="0" w:color="auto"/>
            </w:tcBorders>
            <w:noWrap/>
            <w:vAlign w:val="bottom"/>
            <w:hideMark/>
          </w:tcPr>
          <w:p w14:paraId="477C16F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Eudocima</w:t>
            </w:r>
            <w:proofErr w:type="spellEnd"/>
            <w:r w:rsidRPr="002C005B">
              <w:rPr>
                <w:rFonts w:ascii="Arial" w:hAnsi="Arial" w:cs="Arial"/>
                <w:i/>
                <w:iCs/>
                <w:color w:val="000000"/>
                <w:lang w:eastAsia="en-GB"/>
              </w:rPr>
              <w:t xml:space="preserve"> sp.</w:t>
            </w:r>
          </w:p>
        </w:tc>
      </w:tr>
      <w:tr w:rsidR="002160DE" w:rsidRPr="002C005B" w14:paraId="04BD8BC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078849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25</w:t>
            </w:r>
          </w:p>
        </w:tc>
        <w:tc>
          <w:tcPr>
            <w:tcW w:w="2056" w:type="dxa"/>
            <w:vMerge/>
            <w:tcBorders>
              <w:top w:val="nil"/>
              <w:left w:val="single" w:sz="4" w:space="0" w:color="auto"/>
              <w:bottom w:val="single" w:sz="4" w:space="0" w:color="auto"/>
              <w:right w:val="single" w:sz="4" w:space="0" w:color="auto"/>
            </w:tcBorders>
            <w:vAlign w:val="center"/>
            <w:hideMark/>
          </w:tcPr>
          <w:p w14:paraId="5A82787B"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A54DD6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Spilarctia</w:t>
            </w:r>
            <w:proofErr w:type="spellEnd"/>
            <w:r w:rsidRPr="002C005B">
              <w:rPr>
                <w:rFonts w:ascii="Arial" w:hAnsi="Arial" w:cs="Arial"/>
                <w:i/>
                <w:iCs/>
                <w:color w:val="000000"/>
                <w:lang w:eastAsia="en-GB"/>
              </w:rPr>
              <w:t xml:space="preserve"> lutea (Hufnagel, 1766)</w:t>
            </w:r>
          </w:p>
        </w:tc>
      </w:tr>
      <w:tr w:rsidR="002160DE" w:rsidRPr="002C005B" w14:paraId="1324FEB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6A864A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26</w:t>
            </w:r>
          </w:p>
        </w:tc>
        <w:tc>
          <w:tcPr>
            <w:tcW w:w="2056" w:type="dxa"/>
            <w:vMerge/>
            <w:tcBorders>
              <w:top w:val="nil"/>
              <w:left w:val="single" w:sz="4" w:space="0" w:color="auto"/>
              <w:bottom w:val="single" w:sz="4" w:space="0" w:color="auto"/>
              <w:right w:val="single" w:sz="4" w:space="0" w:color="auto"/>
            </w:tcBorders>
            <w:vAlign w:val="center"/>
            <w:hideMark/>
          </w:tcPr>
          <w:p w14:paraId="352B25B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35230B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Creatonotos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transiens</w:t>
            </w:r>
            <w:proofErr w:type="spellEnd"/>
            <w:r w:rsidRPr="002C005B">
              <w:rPr>
                <w:rFonts w:ascii="Arial" w:hAnsi="Arial" w:cs="Arial"/>
                <w:i/>
                <w:iCs/>
                <w:color w:val="000000"/>
                <w:lang w:eastAsia="en-GB"/>
              </w:rPr>
              <w:t xml:space="preserve"> (Walker, 1855)</w:t>
            </w:r>
          </w:p>
        </w:tc>
      </w:tr>
      <w:tr w:rsidR="002160DE" w:rsidRPr="002C005B" w14:paraId="3DDE7FF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D4D22A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27</w:t>
            </w:r>
          </w:p>
        </w:tc>
        <w:tc>
          <w:tcPr>
            <w:tcW w:w="2056" w:type="dxa"/>
            <w:vMerge/>
            <w:tcBorders>
              <w:top w:val="nil"/>
              <w:left w:val="single" w:sz="4" w:space="0" w:color="auto"/>
              <w:bottom w:val="single" w:sz="4" w:space="0" w:color="auto"/>
              <w:right w:val="single" w:sz="4" w:space="0" w:color="auto"/>
            </w:tcBorders>
            <w:vAlign w:val="center"/>
            <w:hideMark/>
          </w:tcPr>
          <w:p w14:paraId="6336340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17703E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Creatonotos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gangis</w:t>
            </w:r>
            <w:proofErr w:type="spellEnd"/>
            <w:r w:rsidRPr="002C005B">
              <w:rPr>
                <w:rFonts w:ascii="Arial" w:hAnsi="Arial" w:cs="Arial"/>
                <w:i/>
                <w:iCs/>
                <w:color w:val="000000"/>
                <w:lang w:eastAsia="en-GB"/>
              </w:rPr>
              <w:t xml:space="preserve"> (Linnaeus, 1763)</w:t>
            </w:r>
          </w:p>
        </w:tc>
      </w:tr>
      <w:tr w:rsidR="002160DE" w:rsidRPr="002C005B" w14:paraId="085A01E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BDF79D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28</w:t>
            </w:r>
          </w:p>
        </w:tc>
        <w:tc>
          <w:tcPr>
            <w:tcW w:w="2056" w:type="dxa"/>
            <w:vMerge/>
            <w:tcBorders>
              <w:top w:val="nil"/>
              <w:left w:val="single" w:sz="4" w:space="0" w:color="auto"/>
              <w:bottom w:val="single" w:sz="4" w:space="0" w:color="auto"/>
              <w:right w:val="single" w:sz="4" w:space="0" w:color="auto"/>
            </w:tcBorders>
            <w:vAlign w:val="center"/>
            <w:hideMark/>
          </w:tcPr>
          <w:p w14:paraId="67525B3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D83121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Euproctis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lunata</w:t>
            </w:r>
            <w:proofErr w:type="spellEnd"/>
            <w:r w:rsidRPr="002C005B">
              <w:rPr>
                <w:rFonts w:ascii="Arial" w:hAnsi="Arial" w:cs="Arial"/>
                <w:i/>
                <w:iCs/>
                <w:color w:val="000000"/>
                <w:lang w:eastAsia="en-GB"/>
              </w:rPr>
              <w:t xml:space="preserve"> (Walker, 1855)</w:t>
            </w:r>
          </w:p>
        </w:tc>
      </w:tr>
      <w:tr w:rsidR="002160DE" w:rsidRPr="002C005B" w14:paraId="3E64D14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006E27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29</w:t>
            </w:r>
          </w:p>
        </w:tc>
        <w:tc>
          <w:tcPr>
            <w:tcW w:w="2056" w:type="dxa"/>
            <w:vMerge/>
            <w:tcBorders>
              <w:top w:val="nil"/>
              <w:left w:val="single" w:sz="4" w:space="0" w:color="auto"/>
              <w:bottom w:val="single" w:sz="4" w:space="0" w:color="auto"/>
              <w:right w:val="single" w:sz="4" w:space="0" w:color="auto"/>
            </w:tcBorders>
            <w:vAlign w:val="center"/>
            <w:hideMark/>
          </w:tcPr>
          <w:p w14:paraId="2329CA6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54620C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Syntomoides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imaon</w:t>
            </w:r>
            <w:proofErr w:type="spellEnd"/>
            <w:r w:rsidRPr="002C005B">
              <w:rPr>
                <w:rFonts w:ascii="Arial" w:hAnsi="Arial" w:cs="Arial"/>
                <w:i/>
                <w:iCs/>
                <w:color w:val="000000"/>
                <w:lang w:eastAsia="en-GB"/>
              </w:rPr>
              <w:t xml:space="preserve"> (Cremer, 1779)</w:t>
            </w:r>
          </w:p>
        </w:tc>
      </w:tr>
      <w:tr w:rsidR="002160DE" w:rsidRPr="002C005B" w14:paraId="328F1B2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CBD803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30</w:t>
            </w:r>
          </w:p>
        </w:tc>
        <w:tc>
          <w:tcPr>
            <w:tcW w:w="2056" w:type="dxa"/>
            <w:vMerge/>
            <w:tcBorders>
              <w:top w:val="nil"/>
              <w:left w:val="single" w:sz="4" w:space="0" w:color="auto"/>
              <w:bottom w:val="single" w:sz="4" w:space="0" w:color="auto"/>
              <w:right w:val="single" w:sz="4" w:space="0" w:color="auto"/>
            </w:tcBorders>
            <w:vAlign w:val="center"/>
            <w:hideMark/>
          </w:tcPr>
          <w:p w14:paraId="4CEC754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65C009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Arna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bipunctapex</w:t>
            </w:r>
            <w:proofErr w:type="spellEnd"/>
            <w:r w:rsidRPr="002C005B">
              <w:rPr>
                <w:rFonts w:ascii="Arial" w:hAnsi="Arial" w:cs="Arial"/>
                <w:i/>
                <w:iCs/>
                <w:color w:val="000000"/>
                <w:lang w:eastAsia="en-GB"/>
              </w:rPr>
              <w:t xml:space="preserve"> (Hampson, 1891)</w:t>
            </w:r>
          </w:p>
        </w:tc>
      </w:tr>
      <w:tr w:rsidR="002160DE" w:rsidRPr="002C005B" w14:paraId="7E04748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711D53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31</w:t>
            </w:r>
          </w:p>
        </w:tc>
        <w:tc>
          <w:tcPr>
            <w:tcW w:w="2056" w:type="dxa"/>
            <w:vMerge/>
            <w:tcBorders>
              <w:top w:val="nil"/>
              <w:left w:val="single" w:sz="4" w:space="0" w:color="auto"/>
              <w:bottom w:val="single" w:sz="4" w:space="0" w:color="auto"/>
              <w:right w:val="single" w:sz="4" w:space="0" w:color="auto"/>
            </w:tcBorders>
            <w:vAlign w:val="center"/>
            <w:hideMark/>
          </w:tcPr>
          <w:p w14:paraId="422DEA09"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6783E8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Eilema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caniola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1808)</w:t>
            </w:r>
          </w:p>
        </w:tc>
      </w:tr>
      <w:tr w:rsidR="002160DE" w:rsidRPr="002C005B" w14:paraId="1749080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BF80A1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32</w:t>
            </w:r>
          </w:p>
        </w:tc>
        <w:tc>
          <w:tcPr>
            <w:tcW w:w="2056" w:type="dxa"/>
            <w:vMerge/>
            <w:tcBorders>
              <w:top w:val="nil"/>
              <w:left w:val="single" w:sz="4" w:space="0" w:color="auto"/>
              <w:bottom w:val="single" w:sz="4" w:space="0" w:color="auto"/>
              <w:right w:val="single" w:sz="4" w:space="0" w:color="auto"/>
            </w:tcBorders>
            <w:vAlign w:val="center"/>
            <w:hideMark/>
          </w:tcPr>
          <w:p w14:paraId="45A79EC5"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A82CEE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Perina</w:t>
            </w:r>
            <w:proofErr w:type="spellEnd"/>
            <w:r w:rsidRPr="002C005B">
              <w:rPr>
                <w:rFonts w:ascii="Arial" w:hAnsi="Arial" w:cs="Arial"/>
                <w:i/>
                <w:iCs/>
                <w:color w:val="000000"/>
                <w:lang w:eastAsia="en-GB"/>
              </w:rPr>
              <w:t xml:space="preserve"> nuda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1787)</w:t>
            </w:r>
          </w:p>
        </w:tc>
      </w:tr>
      <w:tr w:rsidR="002160DE" w:rsidRPr="002C005B" w14:paraId="60D0476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C5DBA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33</w:t>
            </w:r>
          </w:p>
        </w:tc>
        <w:tc>
          <w:tcPr>
            <w:tcW w:w="2056" w:type="dxa"/>
            <w:vMerge/>
            <w:tcBorders>
              <w:top w:val="nil"/>
              <w:left w:val="single" w:sz="4" w:space="0" w:color="auto"/>
              <w:bottom w:val="single" w:sz="4" w:space="0" w:color="auto"/>
              <w:right w:val="single" w:sz="4" w:space="0" w:color="auto"/>
            </w:tcBorders>
            <w:vAlign w:val="center"/>
            <w:hideMark/>
          </w:tcPr>
          <w:p w14:paraId="2C882062"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D4F287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Utetheisa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lotrix</w:t>
            </w:r>
            <w:proofErr w:type="spellEnd"/>
            <w:r w:rsidRPr="002C005B">
              <w:rPr>
                <w:rFonts w:ascii="Arial" w:hAnsi="Arial" w:cs="Arial"/>
                <w:i/>
                <w:iCs/>
                <w:color w:val="000000"/>
                <w:lang w:eastAsia="en-GB"/>
              </w:rPr>
              <w:t xml:space="preserve"> (Cremer, 1779)</w:t>
            </w:r>
          </w:p>
        </w:tc>
      </w:tr>
      <w:tr w:rsidR="002160DE" w:rsidRPr="002C005B" w14:paraId="33FD390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150231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34</w:t>
            </w:r>
          </w:p>
        </w:tc>
        <w:tc>
          <w:tcPr>
            <w:tcW w:w="2056" w:type="dxa"/>
            <w:vMerge/>
            <w:tcBorders>
              <w:top w:val="nil"/>
              <w:left w:val="single" w:sz="4" w:space="0" w:color="auto"/>
              <w:bottom w:val="single" w:sz="4" w:space="0" w:color="auto"/>
              <w:right w:val="single" w:sz="4" w:space="0" w:color="auto"/>
            </w:tcBorders>
            <w:vAlign w:val="center"/>
            <w:hideMark/>
          </w:tcPr>
          <w:p w14:paraId="6A5F200A"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E5D150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Lymentria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mathura</w:t>
            </w:r>
            <w:proofErr w:type="spellEnd"/>
            <w:r w:rsidRPr="002C005B">
              <w:rPr>
                <w:rFonts w:ascii="Arial" w:hAnsi="Arial" w:cs="Arial"/>
                <w:i/>
                <w:iCs/>
                <w:color w:val="000000"/>
                <w:lang w:eastAsia="en-GB"/>
              </w:rPr>
              <w:t xml:space="preserve"> (Moore, 1865)</w:t>
            </w:r>
          </w:p>
        </w:tc>
      </w:tr>
      <w:tr w:rsidR="002160DE" w:rsidRPr="002C005B" w14:paraId="5CE1F39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481F9A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35</w:t>
            </w:r>
          </w:p>
        </w:tc>
        <w:tc>
          <w:tcPr>
            <w:tcW w:w="2056" w:type="dxa"/>
            <w:vMerge/>
            <w:tcBorders>
              <w:top w:val="nil"/>
              <w:left w:val="single" w:sz="4" w:space="0" w:color="auto"/>
              <w:bottom w:val="single" w:sz="4" w:space="0" w:color="auto"/>
              <w:right w:val="single" w:sz="4" w:space="0" w:color="auto"/>
            </w:tcBorders>
            <w:vAlign w:val="center"/>
            <w:hideMark/>
          </w:tcPr>
          <w:p w14:paraId="5952ED95"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D71414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Olepa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ricini</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458CEBB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34AEDE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36</w:t>
            </w:r>
          </w:p>
        </w:tc>
        <w:tc>
          <w:tcPr>
            <w:tcW w:w="2056" w:type="dxa"/>
            <w:vMerge/>
            <w:tcBorders>
              <w:top w:val="nil"/>
              <w:left w:val="single" w:sz="4" w:space="0" w:color="auto"/>
              <w:bottom w:val="single" w:sz="4" w:space="0" w:color="auto"/>
              <w:right w:val="single" w:sz="4" w:space="0" w:color="auto"/>
            </w:tcBorders>
            <w:vAlign w:val="center"/>
            <w:hideMark/>
          </w:tcPr>
          <w:p w14:paraId="4C958F0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09D172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Spirama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retorta</w:t>
            </w:r>
            <w:proofErr w:type="spellEnd"/>
            <w:r w:rsidRPr="002C005B">
              <w:rPr>
                <w:rFonts w:ascii="Arial" w:hAnsi="Arial" w:cs="Arial"/>
                <w:i/>
                <w:iCs/>
                <w:color w:val="000000"/>
                <w:lang w:eastAsia="en-GB"/>
              </w:rPr>
              <w:t xml:space="preserve"> (Clerck,1764)</w:t>
            </w:r>
          </w:p>
        </w:tc>
      </w:tr>
      <w:tr w:rsidR="002160DE" w:rsidRPr="002C005B" w14:paraId="69F887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A3B6AB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37</w:t>
            </w:r>
          </w:p>
        </w:tc>
        <w:tc>
          <w:tcPr>
            <w:tcW w:w="2056" w:type="dxa"/>
            <w:vMerge/>
            <w:tcBorders>
              <w:top w:val="nil"/>
              <w:left w:val="single" w:sz="4" w:space="0" w:color="auto"/>
              <w:bottom w:val="single" w:sz="4" w:space="0" w:color="auto"/>
              <w:right w:val="single" w:sz="4" w:space="0" w:color="auto"/>
            </w:tcBorders>
            <w:vAlign w:val="center"/>
            <w:hideMark/>
          </w:tcPr>
          <w:p w14:paraId="647A319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ECD6DC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Digama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hearseyana</w:t>
            </w:r>
            <w:proofErr w:type="spellEnd"/>
            <w:r w:rsidRPr="002C005B">
              <w:rPr>
                <w:rFonts w:ascii="Arial" w:hAnsi="Arial" w:cs="Arial"/>
                <w:i/>
                <w:iCs/>
                <w:color w:val="000000"/>
                <w:lang w:eastAsia="en-GB"/>
              </w:rPr>
              <w:t xml:space="preserve"> (Moore, 1859)</w:t>
            </w:r>
          </w:p>
        </w:tc>
      </w:tr>
      <w:tr w:rsidR="002160DE" w:rsidRPr="002C005B" w14:paraId="59F6D15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E78621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38</w:t>
            </w:r>
          </w:p>
        </w:tc>
        <w:tc>
          <w:tcPr>
            <w:tcW w:w="2056" w:type="dxa"/>
            <w:vMerge/>
            <w:tcBorders>
              <w:top w:val="nil"/>
              <w:left w:val="single" w:sz="4" w:space="0" w:color="auto"/>
              <w:bottom w:val="single" w:sz="4" w:space="0" w:color="auto"/>
              <w:right w:val="single" w:sz="4" w:space="0" w:color="auto"/>
            </w:tcBorders>
            <w:vAlign w:val="center"/>
            <w:hideMark/>
          </w:tcPr>
          <w:p w14:paraId="6B57D91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42FD47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Anomis</w:t>
            </w:r>
            <w:proofErr w:type="spellEnd"/>
            <w:r w:rsidRPr="002C005B">
              <w:rPr>
                <w:rFonts w:ascii="Arial" w:hAnsi="Arial" w:cs="Arial"/>
                <w:i/>
                <w:iCs/>
                <w:color w:val="000000"/>
                <w:lang w:eastAsia="en-GB"/>
              </w:rPr>
              <w:t xml:space="preserve"> flava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65DF7F5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CC9D6F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39</w:t>
            </w:r>
          </w:p>
        </w:tc>
        <w:tc>
          <w:tcPr>
            <w:tcW w:w="2056" w:type="dxa"/>
            <w:vMerge/>
            <w:tcBorders>
              <w:top w:val="nil"/>
              <w:left w:val="single" w:sz="4" w:space="0" w:color="auto"/>
              <w:bottom w:val="single" w:sz="4" w:space="0" w:color="auto"/>
              <w:right w:val="single" w:sz="4" w:space="0" w:color="auto"/>
            </w:tcBorders>
            <w:vAlign w:val="center"/>
            <w:hideMark/>
          </w:tcPr>
          <w:p w14:paraId="16488BD6"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8295CF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Acantholipes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hypenoides</w:t>
            </w:r>
            <w:proofErr w:type="spellEnd"/>
            <w:r w:rsidRPr="002C005B">
              <w:rPr>
                <w:rFonts w:ascii="Arial" w:hAnsi="Arial" w:cs="Arial"/>
                <w:i/>
                <w:iCs/>
                <w:color w:val="000000"/>
                <w:lang w:eastAsia="en-GB"/>
              </w:rPr>
              <w:t xml:space="preserve"> (Moore, 1881)</w:t>
            </w:r>
          </w:p>
        </w:tc>
      </w:tr>
      <w:tr w:rsidR="002160DE" w:rsidRPr="002C005B" w14:paraId="538B7BF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A24F4C3"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40</w:t>
            </w:r>
          </w:p>
        </w:tc>
        <w:tc>
          <w:tcPr>
            <w:tcW w:w="2056" w:type="dxa"/>
            <w:vMerge/>
            <w:tcBorders>
              <w:top w:val="nil"/>
              <w:left w:val="single" w:sz="4" w:space="0" w:color="auto"/>
              <w:bottom w:val="single" w:sz="4" w:space="0" w:color="auto"/>
              <w:right w:val="single" w:sz="4" w:space="0" w:color="auto"/>
            </w:tcBorders>
            <w:vAlign w:val="center"/>
            <w:hideMark/>
          </w:tcPr>
          <w:p w14:paraId="06CEB39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2CD282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Plecoptera</w:t>
            </w:r>
            <w:proofErr w:type="spellEnd"/>
            <w:r w:rsidRPr="002C005B">
              <w:rPr>
                <w:rFonts w:ascii="Arial" w:hAnsi="Arial" w:cs="Arial"/>
                <w:i/>
                <w:iCs/>
                <w:color w:val="000000"/>
                <w:lang w:eastAsia="en-GB"/>
              </w:rPr>
              <w:t xml:space="preserve"> sp.</w:t>
            </w:r>
          </w:p>
        </w:tc>
      </w:tr>
      <w:tr w:rsidR="002160DE" w:rsidRPr="002C005B" w14:paraId="248378E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91FE4B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41</w:t>
            </w:r>
          </w:p>
        </w:tc>
        <w:tc>
          <w:tcPr>
            <w:tcW w:w="2056" w:type="dxa"/>
            <w:vMerge/>
            <w:tcBorders>
              <w:top w:val="nil"/>
              <w:left w:val="single" w:sz="4" w:space="0" w:color="auto"/>
              <w:bottom w:val="single" w:sz="4" w:space="0" w:color="auto"/>
              <w:right w:val="single" w:sz="4" w:space="0" w:color="auto"/>
            </w:tcBorders>
            <w:vAlign w:val="center"/>
            <w:hideMark/>
          </w:tcPr>
          <w:p w14:paraId="4794F6A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8C624E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Amerila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astreus</w:t>
            </w:r>
            <w:proofErr w:type="spellEnd"/>
            <w:r w:rsidRPr="002C005B">
              <w:rPr>
                <w:rFonts w:ascii="Arial" w:hAnsi="Arial" w:cs="Arial"/>
                <w:i/>
                <w:iCs/>
                <w:color w:val="000000"/>
                <w:lang w:eastAsia="en-GB"/>
              </w:rPr>
              <w:t xml:space="preserve"> (Drury, 1773)</w:t>
            </w:r>
          </w:p>
        </w:tc>
      </w:tr>
      <w:tr w:rsidR="002160DE" w:rsidRPr="002C005B" w14:paraId="70EA20F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2C229D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42</w:t>
            </w:r>
          </w:p>
        </w:tc>
        <w:tc>
          <w:tcPr>
            <w:tcW w:w="2056" w:type="dxa"/>
            <w:vMerge/>
            <w:tcBorders>
              <w:top w:val="nil"/>
              <w:left w:val="single" w:sz="4" w:space="0" w:color="auto"/>
              <w:bottom w:val="single" w:sz="4" w:space="0" w:color="auto"/>
              <w:right w:val="single" w:sz="4" w:space="0" w:color="auto"/>
            </w:tcBorders>
            <w:vAlign w:val="center"/>
            <w:hideMark/>
          </w:tcPr>
          <w:p w14:paraId="4DCBAA2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94B182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Caeneressa</w:t>
            </w:r>
            <w:proofErr w:type="spellEnd"/>
            <w:r w:rsidRPr="002C005B">
              <w:rPr>
                <w:rFonts w:ascii="Arial" w:hAnsi="Arial" w:cs="Arial"/>
                <w:i/>
                <w:iCs/>
                <w:color w:val="000000"/>
                <w:lang w:eastAsia="en-GB"/>
              </w:rPr>
              <w:t xml:space="preserve"> sp.</w:t>
            </w:r>
          </w:p>
        </w:tc>
      </w:tr>
      <w:tr w:rsidR="002160DE" w:rsidRPr="002C005B" w14:paraId="414DD17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0FEFE7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43</w:t>
            </w:r>
          </w:p>
        </w:tc>
        <w:tc>
          <w:tcPr>
            <w:tcW w:w="2056" w:type="dxa"/>
            <w:vMerge/>
            <w:tcBorders>
              <w:top w:val="nil"/>
              <w:left w:val="single" w:sz="4" w:space="0" w:color="auto"/>
              <w:bottom w:val="single" w:sz="4" w:space="0" w:color="auto"/>
              <w:right w:val="single" w:sz="4" w:space="0" w:color="auto"/>
            </w:tcBorders>
            <w:vAlign w:val="center"/>
            <w:hideMark/>
          </w:tcPr>
          <w:p w14:paraId="3175F72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59647D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Pandesma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robusta</w:t>
            </w:r>
            <w:proofErr w:type="spellEnd"/>
            <w:r w:rsidRPr="002C005B">
              <w:rPr>
                <w:rFonts w:ascii="Arial" w:hAnsi="Arial" w:cs="Arial"/>
                <w:i/>
                <w:iCs/>
                <w:color w:val="000000"/>
                <w:lang w:eastAsia="en-GB"/>
              </w:rPr>
              <w:t xml:space="preserve"> (Walker, 1858)</w:t>
            </w:r>
          </w:p>
        </w:tc>
      </w:tr>
      <w:tr w:rsidR="002160DE" w:rsidRPr="002C005B" w14:paraId="04E0AAF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1690F4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44</w:t>
            </w:r>
          </w:p>
        </w:tc>
        <w:tc>
          <w:tcPr>
            <w:tcW w:w="2056" w:type="dxa"/>
            <w:vMerge/>
            <w:tcBorders>
              <w:top w:val="nil"/>
              <w:left w:val="single" w:sz="4" w:space="0" w:color="auto"/>
              <w:bottom w:val="single" w:sz="4" w:space="0" w:color="auto"/>
              <w:right w:val="single" w:sz="4" w:space="0" w:color="auto"/>
            </w:tcBorders>
            <w:vAlign w:val="center"/>
            <w:hideMark/>
          </w:tcPr>
          <w:p w14:paraId="167C033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E942874"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Micraloa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lineola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1793)</w:t>
            </w:r>
          </w:p>
        </w:tc>
      </w:tr>
      <w:tr w:rsidR="002160DE" w:rsidRPr="002C005B" w14:paraId="69B54E5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A0B310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45</w:t>
            </w:r>
          </w:p>
        </w:tc>
        <w:tc>
          <w:tcPr>
            <w:tcW w:w="2056" w:type="dxa"/>
            <w:vMerge/>
            <w:tcBorders>
              <w:top w:val="nil"/>
              <w:left w:val="single" w:sz="4" w:space="0" w:color="auto"/>
              <w:bottom w:val="single" w:sz="4" w:space="0" w:color="auto"/>
              <w:right w:val="single" w:sz="4" w:space="0" w:color="auto"/>
            </w:tcBorders>
            <w:vAlign w:val="center"/>
            <w:hideMark/>
          </w:tcPr>
          <w:p w14:paraId="5A65947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5FD83C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Prozorovia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kailashi</w:t>
            </w:r>
            <w:proofErr w:type="spellEnd"/>
            <w:r w:rsidRPr="002C005B">
              <w:rPr>
                <w:rFonts w:ascii="Arial" w:hAnsi="Arial" w:cs="Arial"/>
                <w:i/>
                <w:iCs/>
                <w:color w:val="000000"/>
                <w:lang w:eastAsia="en-GB"/>
              </w:rPr>
              <w:t xml:space="preserve"> (Singh &amp;Kriti, 2016)</w:t>
            </w:r>
          </w:p>
        </w:tc>
      </w:tr>
      <w:tr w:rsidR="002160DE" w:rsidRPr="002C005B" w14:paraId="62D3DCA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B8C6D9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46</w:t>
            </w:r>
          </w:p>
        </w:tc>
        <w:tc>
          <w:tcPr>
            <w:tcW w:w="2056" w:type="dxa"/>
            <w:vMerge/>
            <w:tcBorders>
              <w:top w:val="nil"/>
              <w:left w:val="single" w:sz="4" w:space="0" w:color="auto"/>
              <w:bottom w:val="single" w:sz="4" w:space="0" w:color="auto"/>
              <w:right w:val="single" w:sz="4" w:space="0" w:color="auto"/>
            </w:tcBorders>
            <w:vAlign w:val="center"/>
            <w:hideMark/>
          </w:tcPr>
          <w:p w14:paraId="0556682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EE719C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Mocis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frugalis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5D55956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4C5B15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47</w:t>
            </w:r>
          </w:p>
        </w:tc>
        <w:tc>
          <w:tcPr>
            <w:tcW w:w="2056" w:type="dxa"/>
            <w:vMerge/>
            <w:tcBorders>
              <w:top w:val="nil"/>
              <w:left w:val="single" w:sz="4" w:space="0" w:color="auto"/>
              <w:bottom w:val="single" w:sz="4" w:space="0" w:color="auto"/>
              <w:right w:val="single" w:sz="4" w:space="0" w:color="auto"/>
            </w:tcBorders>
            <w:vAlign w:val="center"/>
            <w:hideMark/>
          </w:tcPr>
          <w:p w14:paraId="5F311DF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A56570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Pericyma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umbrina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Geunee</w:t>
            </w:r>
            <w:proofErr w:type="spellEnd"/>
            <w:r w:rsidRPr="002C005B">
              <w:rPr>
                <w:rFonts w:ascii="Arial" w:hAnsi="Arial" w:cs="Arial"/>
                <w:i/>
                <w:iCs/>
                <w:color w:val="000000"/>
                <w:lang w:eastAsia="en-GB"/>
              </w:rPr>
              <w:t>, 1852)</w:t>
            </w:r>
          </w:p>
        </w:tc>
      </w:tr>
      <w:tr w:rsidR="002160DE" w:rsidRPr="002C005B" w14:paraId="37CA9DA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750DBE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48</w:t>
            </w:r>
          </w:p>
        </w:tc>
        <w:tc>
          <w:tcPr>
            <w:tcW w:w="2056" w:type="dxa"/>
            <w:vMerge/>
            <w:tcBorders>
              <w:top w:val="nil"/>
              <w:left w:val="single" w:sz="4" w:space="0" w:color="auto"/>
              <w:bottom w:val="single" w:sz="4" w:space="0" w:color="auto"/>
              <w:right w:val="single" w:sz="4" w:space="0" w:color="auto"/>
            </w:tcBorders>
            <w:vAlign w:val="center"/>
            <w:hideMark/>
          </w:tcPr>
          <w:p w14:paraId="3410AD5E"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ED7CC6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Anticarsia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irrorata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1781)</w:t>
            </w:r>
          </w:p>
        </w:tc>
      </w:tr>
      <w:tr w:rsidR="002160DE" w:rsidRPr="002C005B" w14:paraId="1E1698A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30E2B7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49</w:t>
            </w:r>
          </w:p>
        </w:tc>
        <w:tc>
          <w:tcPr>
            <w:tcW w:w="2056" w:type="dxa"/>
            <w:vMerge/>
            <w:tcBorders>
              <w:top w:val="nil"/>
              <w:left w:val="single" w:sz="4" w:space="0" w:color="auto"/>
              <w:bottom w:val="single" w:sz="4" w:space="0" w:color="auto"/>
              <w:right w:val="single" w:sz="4" w:space="0" w:color="auto"/>
            </w:tcBorders>
            <w:vAlign w:val="center"/>
            <w:hideMark/>
          </w:tcPr>
          <w:p w14:paraId="01A739DF"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763E36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Siccia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guttulosana</w:t>
            </w:r>
            <w:proofErr w:type="spellEnd"/>
            <w:r w:rsidRPr="002C005B">
              <w:rPr>
                <w:rFonts w:ascii="Arial" w:hAnsi="Arial" w:cs="Arial"/>
                <w:i/>
                <w:iCs/>
                <w:color w:val="000000"/>
                <w:lang w:eastAsia="en-GB"/>
              </w:rPr>
              <w:t xml:space="preserve"> (Walker, 1863)</w:t>
            </w:r>
          </w:p>
        </w:tc>
      </w:tr>
      <w:tr w:rsidR="002160DE" w:rsidRPr="002C005B" w14:paraId="2EFC9B1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3EB9F5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50</w:t>
            </w:r>
          </w:p>
        </w:tc>
        <w:tc>
          <w:tcPr>
            <w:tcW w:w="2056" w:type="dxa"/>
            <w:vMerge/>
            <w:tcBorders>
              <w:top w:val="nil"/>
              <w:left w:val="single" w:sz="4" w:space="0" w:color="auto"/>
              <w:bottom w:val="single" w:sz="4" w:space="0" w:color="auto"/>
              <w:right w:val="single" w:sz="4" w:space="0" w:color="auto"/>
            </w:tcBorders>
            <w:vAlign w:val="center"/>
            <w:hideMark/>
          </w:tcPr>
          <w:p w14:paraId="614CAC2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5761B2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Anomis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fulvida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1852)</w:t>
            </w:r>
          </w:p>
        </w:tc>
      </w:tr>
      <w:tr w:rsidR="002160DE" w:rsidRPr="002C005B" w14:paraId="684633B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BD64E6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51</w:t>
            </w:r>
          </w:p>
        </w:tc>
        <w:tc>
          <w:tcPr>
            <w:tcW w:w="2056" w:type="dxa"/>
            <w:vMerge/>
            <w:tcBorders>
              <w:top w:val="nil"/>
              <w:left w:val="single" w:sz="4" w:space="0" w:color="auto"/>
              <w:bottom w:val="single" w:sz="4" w:space="0" w:color="auto"/>
              <w:right w:val="single" w:sz="4" w:space="0" w:color="auto"/>
            </w:tcBorders>
            <w:vAlign w:val="center"/>
            <w:hideMark/>
          </w:tcPr>
          <w:p w14:paraId="578A4365"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E48573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 xml:space="preserve">Amata </w:t>
            </w:r>
            <w:proofErr w:type="spellStart"/>
            <w:r w:rsidRPr="002C005B">
              <w:rPr>
                <w:rFonts w:ascii="Arial" w:hAnsi="Arial" w:cs="Arial"/>
                <w:i/>
                <w:iCs/>
                <w:color w:val="000000"/>
                <w:lang w:eastAsia="en-GB"/>
              </w:rPr>
              <w:t>passalis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1781)</w:t>
            </w:r>
          </w:p>
        </w:tc>
      </w:tr>
      <w:tr w:rsidR="002160DE" w:rsidRPr="002C005B" w14:paraId="40F8488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83BCF5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52</w:t>
            </w:r>
          </w:p>
        </w:tc>
        <w:tc>
          <w:tcPr>
            <w:tcW w:w="2056" w:type="dxa"/>
            <w:vMerge/>
            <w:tcBorders>
              <w:top w:val="nil"/>
              <w:left w:val="single" w:sz="4" w:space="0" w:color="auto"/>
              <w:bottom w:val="single" w:sz="4" w:space="0" w:color="auto"/>
              <w:right w:val="single" w:sz="4" w:space="0" w:color="auto"/>
            </w:tcBorders>
            <w:vAlign w:val="center"/>
            <w:hideMark/>
          </w:tcPr>
          <w:p w14:paraId="598F571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B0BDBB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Cyana</w:t>
            </w:r>
            <w:proofErr w:type="spellEnd"/>
            <w:r w:rsidRPr="002C005B">
              <w:rPr>
                <w:rFonts w:ascii="Arial" w:hAnsi="Arial" w:cs="Arial"/>
                <w:i/>
                <w:iCs/>
                <w:color w:val="000000"/>
                <w:lang w:eastAsia="en-GB"/>
              </w:rPr>
              <w:t xml:space="preserve"> sp.</w:t>
            </w:r>
          </w:p>
        </w:tc>
      </w:tr>
      <w:tr w:rsidR="002160DE" w:rsidRPr="002C005B" w14:paraId="2601AE4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0034F7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53</w:t>
            </w:r>
          </w:p>
        </w:tc>
        <w:tc>
          <w:tcPr>
            <w:tcW w:w="2056" w:type="dxa"/>
            <w:vMerge/>
            <w:tcBorders>
              <w:top w:val="nil"/>
              <w:left w:val="single" w:sz="4" w:space="0" w:color="auto"/>
              <w:bottom w:val="single" w:sz="4" w:space="0" w:color="auto"/>
              <w:right w:val="single" w:sz="4" w:space="0" w:color="auto"/>
            </w:tcBorders>
            <w:vAlign w:val="center"/>
            <w:hideMark/>
          </w:tcPr>
          <w:p w14:paraId="6A0C5BB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726C93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Orvasca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subnotata</w:t>
            </w:r>
            <w:proofErr w:type="spellEnd"/>
            <w:r w:rsidRPr="002C005B">
              <w:rPr>
                <w:rFonts w:ascii="Arial" w:hAnsi="Arial" w:cs="Arial"/>
                <w:i/>
                <w:iCs/>
                <w:color w:val="000000"/>
                <w:lang w:eastAsia="en-GB"/>
              </w:rPr>
              <w:t xml:space="preserve"> (Walker, 1865)</w:t>
            </w:r>
          </w:p>
        </w:tc>
      </w:tr>
      <w:tr w:rsidR="002160DE" w:rsidRPr="002C005B" w14:paraId="042D6EF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98894B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54</w:t>
            </w:r>
          </w:p>
        </w:tc>
        <w:tc>
          <w:tcPr>
            <w:tcW w:w="2056" w:type="dxa"/>
            <w:vMerge/>
            <w:tcBorders>
              <w:top w:val="nil"/>
              <w:left w:val="single" w:sz="4" w:space="0" w:color="auto"/>
              <w:bottom w:val="single" w:sz="4" w:space="0" w:color="auto"/>
              <w:right w:val="single" w:sz="4" w:space="0" w:color="auto"/>
            </w:tcBorders>
            <w:vAlign w:val="center"/>
            <w:hideMark/>
          </w:tcPr>
          <w:p w14:paraId="77BE1B0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31FC09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Aloa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lactinea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cremer</w:t>
            </w:r>
            <w:proofErr w:type="spellEnd"/>
            <w:r w:rsidRPr="002C005B">
              <w:rPr>
                <w:rFonts w:ascii="Arial" w:hAnsi="Arial" w:cs="Arial"/>
                <w:i/>
                <w:iCs/>
                <w:color w:val="000000"/>
                <w:lang w:eastAsia="en-GB"/>
              </w:rPr>
              <w:t>, 1777)</w:t>
            </w:r>
          </w:p>
        </w:tc>
      </w:tr>
      <w:tr w:rsidR="002160DE" w:rsidRPr="002C005B" w14:paraId="3812E411"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E063C4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100" w:type="dxa"/>
            <w:gridSpan w:val="2"/>
            <w:tcBorders>
              <w:top w:val="single" w:sz="4" w:space="0" w:color="auto"/>
              <w:left w:val="nil"/>
              <w:bottom w:val="single" w:sz="4" w:space="0" w:color="auto"/>
              <w:right w:val="single" w:sz="4" w:space="0" w:color="auto"/>
            </w:tcBorders>
            <w:noWrap/>
            <w:vAlign w:val="center"/>
            <w:hideMark/>
          </w:tcPr>
          <w:p w14:paraId="3043BED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599" w:type="dxa"/>
            <w:gridSpan w:val="2"/>
            <w:tcBorders>
              <w:top w:val="single" w:sz="4" w:space="0" w:color="auto"/>
              <w:left w:val="nil"/>
              <w:bottom w:val="single" w:sz="4" w:space="0" w:color="auto"/>
              <w:right w:val="single" w:sz="4" w:space="0" w:color="auto"/>
            </w:tcBorders>
            <w:noWrap/>
            <w:vAlign w:val="center"/>
            <w:hideMark/>
          </w:tcPr>
          <w:p w14:paraId="31FC534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5A28CA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7C438E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55</w:t>
            </w:r>
          </w:p>
        </w:tc>
        <w:tc>
          <w:tcPr>
            <w:tcW w:w="2100" w:type="dxa"/>
            <w:gridSpan w:val="2"/>
            <w:tcBorders>
              <w:top w:val="nil"/>
              <w:left w:val="nil"/>
              <w:bottom w:val="single" w:sz="4" w:space="0" w:color="auto"/>
              <w:right w:val="single" w:sz="4" w:space="0" w:color="auto"/>
            </w:tcBorders>
            <w:noWrap/>
            <w:vAlign w:val="bottom"/>
            <w:hideMark/>
          </w:tcPr>
          <w:p w14:paraId="4DC75F10"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Eupterotidae</w:t>
            </w:r>
            <w:proofErr w:type="spellEnd"/>
          </w:p>
        </w:tc>
        <w:tc>
          <w:tcPr>
            <w:tcW w:w="5599" w:type="dxa"/>
            <w:gridSpan w:val="2"/>
            <w:tcBorders>
              <w:top w:val="nil"/>
              <w:left w:val="nil"/>
              <w:bottom w:val="single" w:sz="4" w:space="0" w:color="auto"/>
              <w:right w:val="single" w:sz="4" w:space="0" w:color="auto"/>
            </w:tcBorders>
            <w:noWrap/>
            <w:vAlign w:val="bottom"/>
            <w:hideMark/>
          </w:tcPr>
          <w:p w14:paraId="7496D9A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Eupterote</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bifasciata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1820)</w:t>
            </w:r>
          </w:p>
        </w:tc>
      </w:tr>
      <w:tr w:rsidR="002160DE" w:rsidRPr="002C005B" w14:paraId="0E515A1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9F2A98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56</w:t>
            </w:r>
          </w:p>
        </w:tc>
        <w:tc>
          <w:tcPr>
            <w:tcW w:w="2100" w:type="dxa"/>
            <w:gridSpan w:val="2"/>
            <w:vMerge w:val="restart"/>
            <w:tcBorders>
              <w:top w:val="nil"/>
              <w:left w:val="single" w:sz="4" w:space="0" w:color="auto"/>
              <w:bottom w:val="single" w:sz="4" w:space="0" w:color="auto"/>
              <w:right w:val="single" w:sz="4" w:space="0" w:color="auto"/>
            </w:tcBorders>
            <w:noWrap/>
            <w:hideMark/>
          </w:tcPr>
          <w:p w14:paraId="1D5D8EFC"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Geometridae</w:t>
            </w:r>
            <w:proofErr w:type="spellEnd"/>
          </w:p>
        </w:tc>
        <w:tc>
          <w:tcPr>
            <w:tcW w:w="5599" w:type="dxa"/>
            <w:gridSpan w:val="2"/>
            <w:tcBorders>
              <w:top w:val="nil"/>
              <w:left w:val="nil"/>
              <w:bottom w:val="single" w:sz="4" w:space="0" w:color="auto"/>
              <w:right w:val="single" w:sz="4" w:space="0" w:color="auto"/>
            </w:tcBorders>
            <w:noWrap/>
            <w:vAlign w:val="bottom"/>
            <w:hideMark/>
          </w:tcPr>
          <w:p w14:paraId="29431A3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Isturgia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disputaria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xml:space="preserve">, 1858) </w:t>
            </w:r>
          </w:p>
        </w:tc>
      </w:tr>
      <w:tr w:rsidR="002160DE" w:rsidRPr="002C005B" w14:paraId="74616B1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1FA015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57</w:t>
            </w:r>
          </w:p>
        </w:tc>
        <w:tc>
          <w:tcPr>
            <w:tcW w:w="2100" w:type="dxa"/>
            <w:gridSpan w:val="2"/>
            <w:vMerge/>
            <w:tcBorders>
              <w:top w:val="nil"/>
              <w:left w:val="single" w:sz="4" w:space="0" w:color="auto"/>
              <w:bottom w:val="single" w:sz="4" w:space="0" w:color="auto"/>
              <w:right w:val="single" w:sz="4" w:space="0" w:color="auto"/>
            </w:tcBorders>
            <w:vAlign w:val="center"/>
            <w:hideMark/>
          </w:tcPr>
          <w:p w14:paraId="4F125067"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0CA36B8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Gymnoscelis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imparatalis</w:t>
            </w:r>
            <w:proofErr w:type="spellEnd"/>
            <w:r w:rsidRPr="002C005B">
              <w:rPr>
                <w:rFonts w:ascii="Arial" w:hAnsi="Arial" w:cs="Arial"/>
                <w:i/>
                <w:iCs/>
                <w:color w:val="000000"/>
                <w:lang w:eastAsia="en-GB"/>
              </w:rPr>
              <w:t xml:space="preserve"> (Walker, 1865)</w:t>
            </w:r>
          </w:p>
        </w:tc>
      </w:tr>
      <w:tr w:rsidR="002160DE" w:rsidRPr="002C005B" w14:paraId="62BC3E2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856490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58</w:t>
            </w:r>
          </w:p>
        </w:tc>
        <w:tc>
          <w:tcPr>
            <w:tcW w:w="2100" w:type="dxa"/>
            <w:gridSpan w:val="2"/>
            <w:vMerge/>
            <w:tcBorders>
              <w:top w:val="nil"/>
              <w:left w:val="single" w:sz="4" w:space="0" w:color="auto"/>
              <w:bottom w:val="single" w:sz="4" w:space="0" w:color="auto"/>
              <w:right w:val="single" w:sz="4" w:space="0" w:color="auto"/>
            </w:tcBorders>
            <w:vAlign w:val="center"/>
            <w:hideMark/>
          </w:tcPr>
          <w:p w14:paraId="013BFB71"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529E17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Eupithecia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orphnata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Bohatsch</w:t>
            </w:r>
            <w:proofErr w:type="spellEnd"/>
            <w:r w:rsidRPr="002C005B">
              <w:rPr>
                <w:rFonts w:ascii="Arial" w:hAnsi="Arial" w:cs="Arial"/>
                <w:i/>
                <w:iCs/>
                <w:color w:val="000000"/>
                <w:lang w:eastAsia="en-GB"/>
              </w:rPr>
              <w:t>, 1883)</w:t>
            </w:r>
          </w:p>
        </w:tc>
      </w:tr>
      <w:tr w:rsidR="002160DE" w:rsidRPr="002C005B" w14:paraId="77FE4D7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AA9E13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59</w:t>
            </w:r>
          </w:p>
        </w:tc>
        <w:tc>
          <w:tcPr>
            <w:tcW w:w="2100" w:type="dxa"/>
            <w:gridSpan w:val="2"/>
            <w:vMerge/>
            <w:tcBorders>
              <w:top w:val="nil"/>
              <w:left w:val="single" w:sz="4" w:space="0" w:color="auto"/>
              <w:bottom w:val="single" w:sz="4" w:space="0" w:color="auto"/>
              <w:right w:val="single" w:sz="4" w:space="0" w:color="auto"/>
            </w:tcBorders>
            <w:vAlign w:val="center"/>
            <w:hideMark/>
          </w:tcPr>
          <w:p w14:paraId="1231126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F9AFD8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Prasinocyma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rhodocycla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Prout</w:t>
            </w:r>
            <w:proofErr w:type="spellEnd"/>
            <w:r w:rsidRPr="002C005B">
              <w:rPr>
                <w:rFonts w:ascii="Arial" w:hAnsi="Arial" w:cs="Arial"/>
                <w:i/>
                <w:iCs/>
                <w:color w:val="000000"/>
                <w:lang w:eastAsia="en-GB"/>
              </w:rPr>
              <w:t>, 1917)</w:t>
            </w:r>
          </w:p>
        </w:tc>
      </w:tr>
      <w:tr w:rsidR="002160DE" w:rsidRPr="002C005B" w14:paraId="2A3F8A1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1EF75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60</w:t>
            </w:r>
          </w:p>
        </w:tc>
        <w:tc>
          <w:tcPr>
            <w:tcW w:w="2100" w:type="dxa"/>
            <w:gridSpan w:val="2"/>
            <w:vMerge/>
            <w:tcBorders>
              <w:top w:val="nil"/>
              <w:left w:val="single" w:sz="4" w:space="0" w:color="auto"/>
              <w:bottom w:val="single" w:sz="4" w:space="0" w:color="auto"/>
              <w:right w:val="single" w:sz="4" w:space="0" w:color="auto"/>
            </w:tcBorders>
            <w:vAlign w:val="center"/>
            <w:hideMark/>
          </w:tcPr>
          <w:p w14:paraId="0A82296B"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3E7BB0E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Hyposidra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talaca</w:t>
            </w:r>
            <w:proofErr w:type="spellEnd"/>
            <w:r w:rsidRPr="002C005B">
              <w:rPr>
                <w:rFonts w:ascii="Arial" w:hAnsi="Arial" w:cs="Arial"/>
                <w:i/>
                <w:iCs/>
                <w:color w:val="000000"/>
                <w:lang w:eastAsia="en-GB"/>
              </w:rPr>
              <w:t xml:space="preserve"> (Walker, 1860)</w:t>
            </w:r>
          </w:p>
        </w:tc>
      </w:tr>
      <w:tr w:rsidR="002160DE" w:rsidRPr="002C005B" w14:paraId="16E20D0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2A1FA0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61</w:t>
            </w:r>
          </w:p>
        </w:tc>
        <w:tc>
          <w:tcPr>
            <w:tcW w:w="2100" w:type="dxa"/>
            <w:gridSpan w:val="2"/>
            <w:vMerge/>
            <w:tcBorders>
              <w:top w:val="nil"/>
              <w:left w:val="single" w:sz="4" w:space="0" w:color="auto"/>
              <w:bottom w:val="single" w:sz="4" w:space="0" w:color="auto"/>
              <w:right w:val="single" w:sz="4" w:space="0" w:color="auto"/>
            </w:tcBorders>
            <w:vAlign w:val="center"/>
            <w:hideMark/>
          </w:tcPr>
          <w:p w14:paraId="7B011483"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37CD41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Hypomecis</w:t>
            </w:r>
            <w:proofErr w:type="spellEnd"/>
            <w:r w:rsidRPr="002C005B">
              <w:rPr>
                <w:rFonts w:ascii="Arial" w:hAnsi="Arial" w:cs="Arial"/>
                <w:i/>
                <w:iCs/>
                <w:color w:val="000000"/>
                <w:lang w:eastAsia="en-GB"/>
              </w:rPr>
              <w:t xml:space="preserve"> sp.</w:t>
            </w:r>
          </w:p>
        </w:tc>
      </w:tr>
      <w:tr w:rsidR="002160DE" w:rsidRPr="002C005B" w14:paraId="0764FF6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91A1A0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62</w:t>
            </w:r>
          </w:p>
        </w:tc>
        <w:tc>
          <w:tcPr>
            <w:tcW w:w="2100" w:type="dxa"/>
            <w:gridSpan w:val="2"/>
            <w:vMerge/>
            <w:tcBorders>
              <w:top w:val="nil"/>
              <w:left w:val="single" w:sz="4" w:space="0" w:color="auto"/>
              <w:bottom w:val="single" w:sz="4" w:space="0" w:color="auto"/>
              <w:right w:val="single" w:sz="4" w:space="0" w:color="auto"/>
            </w:tcBorders>
            <w:vAlign w:val="center"/>
            <w:hideMark/>
          </w:tcPr>
          <w:p w14:paraId="7964AA78"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5ECC59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Rhodometra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sacraria</w:t>
            </w:r>
            <w:proofErr w:type="spellEnd"/>
            <w:r w:rsidRPr="002C005B">
              <w:rPr>
                <w:rFonts w:ascii="Arial" w:hAnsi="Arial" w:cs="Arial"/>
                <w:i/>
                <w:iCs/>
                <w:color w:val="000000"/>
                <w:lang w:eastAsia="en-GB"/>
              </w:rPr>
              <w:t xml:space="preserve"> (Linnaeus, 1767)</w:t>
            </w:r>
          </w:p>
        </w:tc>
      </w:tr>
      <w:tr w:rsidR="002160DE" w:rsidRPr="002C005B" w14:paraId="11BD808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8A7128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63</w:t>
            </w:r>
          </w:p>
        </w:tc>
        <w:tc>
          <w:tcPr>
            <w:tcW w:w="2100" w:type="dxa"/>
            <w:gridSpan w:val="2"/>
            <w:vMerge/>
            <w:tcBorders>
              <w:top w:val="nil"/>
              <w:left w:val="single" w:sz="4" w:space="0" w:color="auto"/>
              <w:bottom w:val="single" w:sz="4" w:space="0" w:color="auto"/>
              <w:right w:val="single" w:sz="4" w:space="0" w:color="auto"/>
            </w:tcBorders>
            <w:vAlign w:val="center"/>
            <w:hideMark/>
          </w:tcPr>
          <w:p w14:paraId="4C7F4F9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B1C24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Chiasmia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eleonora</w:t>
            </w:r>
            <w:proofErr w:type="spellEnd"/>
            <w:r w:rsidRPr="002C005B">
              <w:rPr>
                <w:rFonts w:ascii="Arial" w:hAnsi="Arial" w:cs="Arial"/>
                <w:i/>
                <w:iCs/>
                <w:color w:val="000000"/>
                <w:lang w:eastAsia="en-GB"/>
              </w:rPr>
              <w:t xml:space="preserve"> (Cramer, 1780)</w:t>
            </w:r>
          </w:p>
        </w:tc>
      </w:tr>
      <w:tr w:rsidR="002160DE" w:rsidRPr="002C005B" w14:paraId="59D4188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DF7A42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64</w:t>
            </w:r>
          </w:p>
        </w:tc>
        <w:tc>
          <w:tcPr>
            <w:tcW w:w="2100" w:type="dxa"/>
            <w:gridSpan w:val="2"/>
            <w:vMerge/>
            <w:tcBorders>
              <w:top w:val="nil"/>
              <w:left w:val="single" w:sz="4" w:space="0" w:color="auto"/>
              <w:bottom w:val="single" w:sz="4" w:space="0" w:color="auto"/>
              <w:right w:val="single" w:sz="4" w:space="0" w:color="auto"/>
            </w:tcBorders>
            <w:vAlign w:val="center"/>
            <w:hideMark/>
          </w:tcPr>
          <w:p w14:paraId="1060B34D"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8CB499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Thalassodes</w:t>
            </w:r>
            <w:proofErr w:type="spellEnd"/>
            <w:r w:rsidRPr="002C005B">
              <w:rPr>
                <w:rFonts w:ascii="Arial" w:hAnsi="Arial" w:cs="Arial"/>
                <w:i/>
                <w:iCs/>
                <w:color w:val="000000"/>
                <w:lang w:eastAsia="en-GB"/>
              </w:rPr>
              <w:t xml:space="preserve"> sp.</w:t>
            </w:r>
          </w:p>
        </w:tc>
      </w:tr>
      <w:tr w:rsidR="002160DE" w:rsidRPr="002C005B" w14:paraId="6488D00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BDBCA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65</w:t>
            </w:r>
          </w:p>
        </w:tc>
        <w:tc>
          <w:tcPr>
            <w:tcW w:w="2100" w:type="dxa"/>
            <w:gridSpan w:val="2"/>
            <w:vMerge/>
            <w:tcBorders>
              <w:top w:val="nil"/>
              <w:left w:val="single" w:sz="4" w:space="0" w:color="auto"/>
              <w:bottom w:val="single" w:sz="4" w:space="0" w:color="auto"/>
              <w:right w:val="single" w:sz="4" w:space="0" w:color="auto"/>
            </w:tcBorders>
            <w:vAlign w:val="center"/>
            <w:hideMark/>
          </w:tcPr>
          <w:p w14:paraId="61FA07D6"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00B820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Traminda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mundissima</w:t>
            </w:r>
            <w:proofErr w:type="spellEnd"/>
            <w:r w:rsidRPr="002C005B">
              <w:rPr>
                <w:rFonts w:ascii="Arial" w:hAnsi="Arial" w:cs="Arial"/>
                <w:i/>
                <w:iCs/>
                <w:color w:val="000000"/>
                <w:lang w:eastAsia="en-GB"/>
              </w:rPr>
              <w:t xml:space="preserve"> (Walker, 1861)</w:t>
            </w:r>
          </w:p>
        </w:tc>
      </w:tr>
      <w:tr w:rsidR="002160DE" w:rsidRPr="002C005B" w14:paraId="1675058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FA0F22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66</w:t>
            </w:r>
          </w:p>
        </w:tc>
        <w:tc>
          <w:tcPr>
            <w:tcW w:w="2100" w:type="dxa"/>
            <w:gridSpan w:val="2"/>
            <w:vMerge/>
            <w:tcBorders>
              <w:top w:val="nil"/>
              <w:left w:val="single" w:sz="4" w:space="0" w:color="auto"/>
              <w:bottom w:val="single" w:sz="4" w:space="0" w:color="auto"/>
              <w:right w:val="single" w:sz="4" w:space="0" w:color="auto"/>
            </w:tcBorders>
            <w:vAlign w:val="center"/>
            <w:hideMark/>
          </w:tcPr>
          <w:p w14:paraId="0C75E389"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1A6C8E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Hyperythra</w:t>
            </w:r>
            <w:proofErr w:type="spellEnd"/>
            <w:r w:rsidRPr="002C005B">
              <w:rPr>
                <w:rFonts w:ascii="Arial" w:hAnsi="Arial" w:cs="Arial"/>
                <w:i/>
                <w:iCs/>
                <w:color w:val="000000"/>
                <w:lang w:eastAsia="en-GB"/>
              </w:rPr>
              <w:t xml:space="preserve"> lutea (Stoll, 1781)</w:t>
            </w:r>
          </w:p>
        </w:tc>
      </w:tr>
      <w:tr w:rsidR="002160DE" w:rsidRPr="002C005B" w14:paraId="7E0A2B2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260EE5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67</w:t>
            </w:r>
          </w:p>
        </w:tc>
        <w:tc>
          <w:tcPr>
            <w:tcW w:w="2100" w:type="dxa"/>
            <w:gridSpan w:val="2"/>
            <w:vMerge/>
            <w:tcBorders>
              <w:top w:val="nil"/>
              <w:left w:val="single" w:sz="4" w:space="0" w:color="auto"/>
              <w:bottom w:val="single" w:sz="4" w:space="0" w:color="auto"/>
              <w:right w:val="single" w:sz="4" w:space="0" w:color="auto"/>
            </w:tcBorders>
            <w:vAlign w:val="center"/>
            <w:hideMark/>
          </w:tcPr>
          <w:p w14:paraId="7BA38C1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C413E9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Comibaena</w:t>
            </w:r>
            <w:proofErr w:type="spellEnd"/>
            <w:r w:rsidRPr="002C005B">
              <w:rPr>
                <w:rFonts w:ascii="Arial" w:hAnsi="Arial" w:cs="Arial"/>
                <w:i/>
                <w:iCs/>
                <w:color w:val="000000"/>
                <w:lang w:eastAsia="en-GB"/>
              </w:rPr>
              <w:t xml:space="preserve"> sp.</w:t>
            </w:r>
          </w:p>
        </w:tc>
      </w:tr>
      <w:tr w:rsidR="002160DE" w:rsidRPr="002C005B" w14:paraId="4939D46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262EE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68</w:t>
            </w:r>
          </w:p>
        </w:tc>
        <w:tc>
          <w:tcPr>
            <w:tcW w:w="2100" w:type="dxa"/>
            <w:gridSpan w:val="2"/>
            <w:vMerge/>
            <w:tcBorders>
              <w:top w:val="nil"/>
              <w:left w:val="single" w:sz="4" w:space="0" w:color="auto"/>
              <w:bottom w:val="single" w:sz="4" w:space="0" w:color="auto"/>
              <w:right w:val="single" w:sz="4" w:space="0" w:color="auto"/>
            </w:tcBorders>
            <w:vAlign w:val="center"/>
            <w:hideMark/>
          </w:tcPr>
          <w:p w14:paraId="3EE2A63E"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8106D3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Macaria</w:t>
            </w:r>
            <w:proofErr w:type="spellEnd"/>
            <w:r w:rsidRPr="002C005B">
              <w:rPr>
                <w:rFonts w:ascii="Arial" w:hAnsi="Arial" w:cs="Arial"/>
                <w:i/>
                <w:iCs/>
                <w:color w:val="000000"/>
                <w:lang w:eastAsia="en-GB"/>
              </w:rPr>
              <w:t xml:space="preserve"> sp.</w:t>
            </w:r>
          </w:p>
        </w:tc>
      </w:tr>
      <w:tr w:rsidR="002160DE" w:rsidRPr="002C005B" w14:paraId="0D38189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A95767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69</w:t>
            </w:r>
          </w:p>
        </w:tc>
        <w:tc>
          <w:tcPr>
            <w:tcW w:w="2100" w:type="dxa"/>
            <w:gridSpan w:val="2"/>
            <w:vMerge/>
            <w:tcBorders>
              <w:top w:val="nil"/>
              <w:left w:val="single" w:sz="4" w:space="0" w:color="auto"/>
              <w:bottom w:val="single" w:sz="4" w:space="0" w:color="auto"/>
              <w:right w:val="single" w:sz="4" w:space="0" w:color="auto"/>
            </w:tcBorders>
            <w:vAlign w:val="center"/>
            <w:hideMark/>
          </w:tcPr>
          <w:p w14:paraId="62ED816D"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C8B0B2A"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 xml:space="preserve">Cleora </w:t>
            </w:r>
            <w:proofErr w:type="spellStart"/>
            <w:r w:rsidRPr="002C005B">
              <w:rPr>
                <w:rFonts w:ascii="Arial" w:hAnsi="Arial" w:cs="Arial"/>
                <w:i/>
                <w:iCs/>
                <w:color w:val="000000"/>
                <w:lang w:eastAsia="en-GB"/>
              </w:rPr>
              <w:t>injecteria</w:t>
            </w:r>
            <w:proofErr w:type="spellEnd"/>
            <w:r w:rsidRPr="002C005B">
              <w:rPr>
                <w:rFonts w:ascii="Arial" w:hAnsi="Arial" w:cs="Arial"/>
                <w:i/>
                <w:iCs/>
                <w:color w:val="000000"/>
                <w:lang w:eastAsia="en-GB"/>
              </w:rPr>
              <w:t xml:space="preserve"> (Walker, 1860)</w:t>
            </w:r>
          </w:p>
        </w:tc>
      </w:tr>
      <w:tr w:rsidR="002160DE" w:rsidRPr="002C005B" w14:paraId="6C8E474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C12F8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70</w:t>
            </w:r>
          </w:p>
        </w:tc>
        <w:tc>
          <w:tcPr>
            <w:tcW w:w="2100" w:type="dxa"/>
            <w:gridSpan w:val="2"/>
            <w:vMerge/>
            <w:tcBorders>
              <w:top w:val="nil"/>
              <w:left w:val="single" w:sz="4" w:space="0" w:color="auto"/>
              <w:bottom w:val="single" w:sz="4" w:space="0" w:color="auto"/>
              <w:right w:val="single" w:sz="4" w:space="0" w:color="auto"/>
            </w:tcBorders>
            <w:vAlign w:val="center"/>
            <w:hideMark/>
          </w:tcPr>
          <w:p w14:paraId="3EDAA657"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52C38D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Scopula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immutata</w:t>
            </w:r>
            <w:proofErr w:type="spellEnd"/>
            <w:r w:rsidRPr="002C005B">
              <w:rPr>
                <w:rFonts w:ascii="Arial" w:hAnsi="Arial" w:cs="Arial"/>
                <w:i/>
                <w:iCs/>
                <w:color w:val="000000"/>
                <w:lang w:eastAsia="en-GB"/>
              </w:rPr>
              <w:t xml:space="preserve"> (Linnaeus, 1758)</w:t>
            </w:r>
          </w:p>
        </w:tc>
      </w:tr>
      <w:tr w:rsidR="002160DE" w:rsidRPr="002C005B" w14:paraId="089D534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9517C8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71</w:t>
            </w:r>
          </w:p>
        </w:tc>
        <w:tc>
          <w:tcPr>
            <w:tcW w:w="2100" w:type="dxa"/>
            <w:gridSpan w:val="2"/>
            <w:vMerge/>
            <w:tcBorders>
              <w:top w:val="nil"/>
              <w:left w:val="single" w:sz="4" w:space="0" w:color="auto"/>
              <w:bottom w:val="single" w:sz="4" w:space="0" w:color="auto"/>
              <w:right w:val="single" w:sz="4" w:space="0" w:color="auto"/>
            </w:tcBorders>
            <w:vAlign w:val="center"/>
            <w:hideMark/>
          </w:tcPr>
          <w:p w14:paraId="362446E7"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8C0D44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Pingasa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lariaria</w:t>
            </w:r>
            <w:proofErr w:type="spellEnd"/>
            <w:r w:rsidRPr="002C005B">
              <w:rPr>
                <w:rFonts w:ascii="Arial" w:hAnsi="Arial" w:cs="Arial"/>
                <w:i/>
                <w:iCs/>
                <w:color w:val="000000"/>
                <w:lang w:eastAsia="en-GB"/>
              </w:rPr>
              <w:t xml:space="preserve"> (Walker, 1860)</w:t>
            </w:r>
          </w:p>
        </w:tc>
      </w:tr>
      <w:tr w:rsidR="002160DE" w:rsidRPr="002C005B" w14:paraId="47743C6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690CB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72</w:t>
            </w:r>
          </w:p>
        </w:tc>
        <w:tc>
          <w:tcPr>
            <w:tcW w:w="2100" w:type="dxa"/>
            <w:gridSpan w:val="2"/>
            <w:vMerge/>
            <w:tcBorders>
              <w:top w:val="nil"/>
              <w:left w:val="single" w:sz="4" w:space="0" w:color="auto"/>
              <w:bottom w:val="single" w:sz="4" w:space="0" w:color="auto"/>
              <w:right w:val="single" w:sz="4" w:space="0" w:color="auto"/>
            </w:tcBorders>
            <w:vAlign w:val="center"/>
            <w:hideMark/>
          </w:tcPr>
          <w:p w14:paraId="4BE2492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31CEB1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Chiasmia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fidoniata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1858)</w:t>
            </w:r>
          </w:p>
        </w:tc>
      </w:tr>
      <w:tr w:rsidR="002160DE" w:rsidRPr="002C005B" w14:paraId="5C8299A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13E343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73</w:t>
            </w:r>
          </w:p>
        </w:tc>
        <w:tc>
          <w:tcPr>
            <w:tcW w:w="2100" w:type="dxa"/>
            <w:gridSpan w:val="2"/>
            <w:tcBorders>
              <w:top w:val="nil"/>
              <w:left w:val="nil"/>
              <w:bottom w:val="single" w:sz="4" w:space="0" w:color="auto"/>
              <w:right w:val="single" w:sz="4" w:space="0" w:color="auto"/>
            </w:tcBorders>
            <w:noWrap/>
            <w:vAlign w:val="bottom"/>
            <w:hideMark/>
          </w:tcPr>
          <w:p w14:paraId="5A65813C"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Gelechidae</w:t>
            </w:r>
            <w:proofErr w:type="spellEnd"/>
          </w:p>
        </w:tc>
        <w:tc>
          <w:tcPr>
            <w:tcW w:w="5599" w:type="dxa"/>
            <w:gridSpan w:val="2"/>
            <w:tcBorders>
              <w:top w:val="nil"/>
              <w:left w:val="nil"/>
              <w:bottom w:val="single" w:sz="4" w:space="0" w:color="auto"/>
              <w:right w:val="single" w:sz="4" w:space="0" w:color="auto"/>
            </w:tcBorders>
            <w:noWrap/>
            <w:vAlign w:val="bottom"/>
            <w:hideMark/>
          </w:tcPr>
          <w:p w14:paraId="031BCC8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Pectinophora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gossypiella</w:t>
            </w:r>
            <w:proofErr w:type="spellEnd"/>
            <w:r w:rsidRPr="002C005B">
              <w:rPr>
                <w:rFonts w:ascii="Arial" w:hAnsi="Arial" w:cs="Arial"/>
                <w:i/>
                <w:iCs/>
                <w:color w:val="000000"/>
                <w:lang w:eastAsia="en-GB"/>
              </w:rPr>
              <w:t xml:space="preserve"> (Saunders, 1844)</w:t>
            </w:r>
          </w:p>
        </w:tc>
      </w:tr>
      <w:tr w:rsidR="002160DE" w:rsidRPr="002C005B" w14:paraId="36523F7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94CAAF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74</w:t>
            </w:r>
          </w:p>
        </w:tc>
        <w:tc>
          <w:tcPr>
            <w:tcW w:w="2100" w:type="dxa"/>
            <w:gridSpan w:val="2"/>
            <w:tcBorders>
              <w:top w:val="nil"/>
              <w:left w:val="nil"/>
              <w:bottom w:val="single" w:sz="4" w:space="0" w:color="auto"/>
              <w:right w:val="single" w:sz="4" w:space="0" w:color="auto"/>
            </w:tcBorders>
            <w:noWrap/>
            <w:vAlign w:val="bottom"/>
            <w:hideMark/>
          </w:tcPr>
          <w:p w14:paraId="2D482278"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Hyblaeidae</w:t>
            </w:r>
            <w:proofErr w:type="spellEnd"/>
          </w:p>
        </w:tc>
        <w:tc>
          <w:tcPr>
            <w:tcW w:w="5599" w:type="dxa"/>
            <w:gridSpan w:val="2"/>
            <w:tcBorders>
              <w:top w:val="nil"/>
              <w:left w:val="nil"/>
              <w:bottom w:val="single" w:sz="4" w:space="0" w:color="auto"/>
              <w:right w:val="single" w:sz="4" w:space="0" w:color="auto"/>
            </w:tcBorders>
            <w:noWrap/>
            <w:vAlign w:val="bottom"/>
            <w:hideMark/>
          </w:tcPr>
          <w:p w14:paraId="435F33C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Hyblaea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puera</w:t>
            </w:r>
            <w:proofErr w:type="spellEnd"/>
            <w:r w:rsidRPr="002C005B">
              <w:rPr>
                <w:rFonts w:ascii="Arial" w:hAnsi="Arial" w:cs="Arial"/>
                <w:i/>
                <w:iCs/>
                <w:color w:val="000000"/>
                <w:lang w:eastAsia="en-GB"/>
              </w:rPr>
              <w:t xml:space="preserve"> (Cremer, 1777)</w:t>
            </w:r>
          </w:p>
        </w:tc>
      </w:tr>
      <w:tr w:rsidR="002160DE" w:rsidRPr="002C005B" w14:paraId="76ED8B5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C5ABBB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75</w:t>
            </w:r>
          </w:p>
        </w:tc>
        <w:tc>
          <w:tcPr>
            <w:tcW w:w="2100" w:type="dxa"/>
            <w:gridSpan w:val="2"/>
            <w:vMerge w:val="restart"/>
            <w:tcBorders>
              <w:top w:val="nil"/>
              <w:left w:val="single" w:sz="4" w:space="0" w:color="auto"/>
              <w:bottom w:val="single" w:sz="4" w:space="0" w:color="auto"/>
              <w:right w:val="single" w:sz="4" w:space="0" w:color="auto"/>
            </w:tcBorders>
            <w:noWrap/>
            <w:hideMark/>
          </w:tcPr>
          <w:p w14:paraId="0FDF0C88"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Noctuidae</w:t>
            </w:r>
            <w:proofErr w:type="spellEnd"/>
          </w:p>
        </w:tc>
        <w:tc>
          <w:tcPr>
            <w:tcW w:w="5599" w:type="dxa"/>
            <w:gridSpan w:val="2"/>
            <w:tcBorders>
              <w:top w:val="nil"/>
              <w:left w:val="nil"/>
              <w:bottom w:val="single" w:sz="4" w:space="0" w:color="auto"/>
              <w:right w:val="single" w:sz="4" w:space="0" w:color="auto"/>
            </w:tcBorders>
            <w:noWrap/>
            <w:vAlign w:val="bottom"/>
            <w:hideMark/>
          </w:tcPr>
          <w:p w14:paraId="7AF07CB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Sesamia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inferens</w:t>
            </w:r>
            <w:proofErr w:type="spellEnd"/>
            <w:r w:rsidRPr="002C005B">
              <w:rPr>
                <w:rFonts w:ascii="Arial" w:hAnsi="Arial" w:cs="Arial"/>
                <w:i/>
                <w:iCs/>
                <w:color w:val="000000"/>
                <w:lang w:eastAsia="en-GB"/>
              </w:rPr>
              <w:t xml:space="preserve"> (Walker, 1856)</w:t>
            </w:r>
          </w:p>
        </w:tc>
      </w:tr>
      <w:tr w:rsidR="002160DE" w:rsidRPr="002C005B" w14:paraId="79DA235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207630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76</w:t>
            </w:r>
          </w:p>
        </w:tc>
        <w:tc>
          <w:tcPr>
            <w:tcW w:w="2100" w:type="dxa"/>
            <w:gridSpan w:val="2"/>
            <w:vMerge/>
            <w:tcBorders>
              <w:top w:val="nil"/>
              <w:left w:val="single" w:sz="4" w:space="0" w:color="auto"/>
              <w:bottom w:val="single" w:sz="4" w:space="0" w:color="auto"/>
              <w:right w:val="single" w:sz="4" w:space="0" w:color="auto"/>
            </w:tcBorders>
            <w:vAlign w:val="center"/>
            <w:hideMark/>
          </w:tcPr>
          <w:p w14:paraId="406F802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093316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Spodoptera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litura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6A7E964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08A96E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77</w:t>
            </w:r>
          </w:p>
        </w:tc>
        <w:tc>
          <w:tcPr>
            <w:tcW w:w="2100" w:type="dxa"/>
            <w:gridSpan w:val="2"/>
            <w:vMerge/>
            <w:tcBorders>
              <w:top w:val="nil"/>
              <w:left w:val="single" w:sz="4" w:space="0" w:color="auto"/>
              <w:bottom w:val="single" w:sz="4" w:space="0" w:color="auto"/>
              <w:right w:val="single" w:sz="4" w:space="0" w:color="auto"/>
            </w:tcBorders>
            <w:vAlign w:val="center"/>
            <w:hideMark/>
          </w:tcPr>
          <w:p w14:paraId="1FCCBF2B"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0CCE898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Helicoverpa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armigera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1808)</w:t>
            </w:r>
          </w:p>
        </w:tc>
      </w:tr>
      <w:tr w:rsidR="002160DE" w:rsidRPr="002C005B" w14:paraId="1E17476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558B96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78</w:t>
            </w:r>
          </w:p>
        </w:tc>
        <w:tc>
          <w:tcPr>
            <w:tcW w:w="2100" w:type="dxa"/>
            <w:gridSpan w:val="2"/>
            <w:vMerge/>
            <w:tcBorders>
              <w:top w:val="nil"/>
              <w:left w:val="single" w:sz="4" w:space="0" w:color="auto"/>
              <w:bottom w:val="single" w:sz="4" w:space="0" w:color="auto"/>
              <w:right w:val="single" w:sz="4" w:space="0" w:color="auto"/>
            </w:tcBorders>
            <w:vAlign w:val="center"/>
            <w:hideMark/>
          </w:tcPr>
          <w:p w14:paraId="07CE5FF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343761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Mythimna</w:t>
            </w:r>
            <w:proofErr w:type="spellEnd"/>
            <w:r w:rsidRPr="002C005B">
              <w:rPr>
                <w:rFonts w:ascii="Arial" w:hAnsi="Arial" w:cs="Arial"/>
                <w:i/>
                <w:iCs/>
                <w:color w:val="000000"/>
                <w:lang w:eastAsia="en-GB"/>
              </w:rPr>
              <w:t xml:space="preserve"> impure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1808)</w:t>
            </w:r>
          </w:p>
        </w:tc>
      </w:tr>
      <w:tr w:rsidR="002160DE" w:rsidRPr="002C005B" w14:paraId="35EBADC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E19E59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79</w:t>
            </w:r>
          </w:p>
        </w:tc>
        <w:tc>
          <w:tcPr>
            <w:tcW w:w="2100" w:type="dxa"/>
            <w:gridSpan w:val="2"/>
            <w:vMerge/>
            <w:tcBorders>
              <w:top w:val="nil"/>
              <w:left w:val="single" w:sz="4" w:space="0" w:color="auto"/>
              <w:bottom w:val="single" w:sz="4" w:space="0" w:color="auto"/>
              <w:right w:val="single" w:sz="4" w:space="0" w:color="auto"/>
            </w:tcBorders>
            <w:vAlign w:val="center"/>
            <w:hideMark/>
          </w:tcPr>
          <w:p w14:paraId="428AE3FF"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559826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Amyna</w:t>
            </w:r>
            <w:proofErr w:type="spellEnd"/>
            <w:r w:rsidRPr="002C005B">
              <w:rPr>
                <w:rFonts w:ascii="Arial" w:hAnsi="Arial" w:cs="Arial"/>
                <w:i/>
                <w:iCs/>
                <w:color w:val="000000"/>
                <w:lang w:eastAsia="en-GB"/>
              </w:rPr>
              <w:t xml:space="preserve"> axis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1852)</w:t>
            </w:r>
          </w:p>
        </w:tc>
      </w:tr>
      <w:tr w:rsidR="002160DE" w:rsidRPr="002C005B" w14:paraId="447E335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D76DD1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80</w:t>
            </w:r>
          </w:p>
        </w:tc>
        <w:tc>
          <w:tcPr>
            <w:tcW w:w="2100" w:type="dxa"/>
            <w:gridSpan w:val="2"/>
            <w:vMerge/>
            <w:tcBorders>
              <w:top w:val="nil"/>
              <w:left w:val="single" w:sz="4" w:space="0" w:color="auto"/>
              <w:bottom w:val="single" w:sz="4" w:space="0" w:color="auto"/>
              <w:right w:val="single" w:sz="4" w:space="0" w:color="auto"/>
            </w:tcBorders>
            <w:vAlign w:val="center"/>
            <w:hideMark/>
          </w:tcPr>
          <w:p w14:paraId="440CE33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3D74CA3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Agrotis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ipsilon</w:t>
            </w:r>
            <w:proofErr w:type="spellEnd"/>
            <w:r w:rsidRPr="002C005B">
              <w:rPr>
                <w:rFonts w:ascii="Arial" w:hAnsi="Arial" w:cs="Arial"/>
                <w:i/>
                <w:iCs/>
                <w:color w:val="000000"/>
                <w:lang w:eastAsia="en-GB"/>
              </w:rPr>
              <w:t xml:space="preserve"> (Hufnagel, 1766)</w:t>
            </w:r>
          </w:p>
        </w:tc>
      </w:tr>
      <w:tr w:rsidR="002160DE" w:rsidRPr="002C005B" w14:paraId="64A19AE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8358A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81</w:t>
            </w:r>
          </w:p>
        </w:tc>
        <w:tc>
          <w:tcPr>
            <w:tcW w:w="2100" w:type="dxa"/>
            <w:gridSpan w:val="2"/>
            <w:vMerge/>
            <w:tcBorders>
              <w:top w:val="nil"/>
              <w:left w:val="single" w:sz="4" w:space="0" w:color="auto"/>
              <w:bottom w:val="single" w:sz="4" w:space="0" w:color="auto"/>
              <w:right w:val="single" w:sz="4" w:space="0" w:color="auto"/>
            </w:tcBorders>
            <w:vAlign w:val="center"/>
            <w:hideMark/>
          </w:tcPr>
          <w:p w14:paraId="21ED01A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C64DDE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Spodoptera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littoralis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Boisduval</w:t>
            </w:r>
            <w:proofErr w:type="spellEnd"/>
            <w:r w:rsidRPr="002C005B">
              <w:rPr>
                <w:rFonts w:ascii="Arial" w:hAnsi="Arial" w:cs="Arial"/>
                <w:i/>
                <w:iCs/>
                <w:color w:val="000000"/>
                <w:lang w:eastAsia="en-GB"/>
              </w:rPr>
              <w:t>, 1833)</w:t>
            </w:r>
          </w:p>
        </w:tc>
      </w:tr>
      <w:tr w:rsidR="002160DE" w:rsidRPr="002C005B" w14:paraId="72E7E1B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6C1057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82</w:t>
            </w:r>
          </w:p>
        </w:tc>
        <w:tc>
          <w:tcPr>
            <w:tcW w:w="2100" w:type="dxa"/>
            <w:gridSpan w:val="2"/>
            <w:vMerge/>
            <w:tcBorders>
              <w:top w:val="nil"/>
              <w:left w:val="single" w:sz="4" w:space="0" w:color="auto"/>
              <w:bottom w:val="single" w:sz="4" w:space="0" w:color="auto"/>
              <w:right w:val="single" w:sz="4" w:space="0" w:color="auto"/>
            </w:tcBorders>
            <w:vAlign w:val="center"/>
            <w:hideMark/>
          </w:tcPr>
          <w:p w14:paraId="55FB3C69"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24958F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Attha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ino</w:t>
            </w:r>
            <w:proofErr w:type="spellEnd"/>
            <w:r w:rsidRPr="002C005B">
              <w:rPr>
                <w:rFonts w:ascii="Arial" w:hAnsi="Arial" w:cs="Arial"/>
                <w:i/>
                <w:iCs/>
                <w:color w:val="000000"/>
                <w:lang w:eastAsia="en-GB"/>
              </w:rPr>
              <w:t xml:space="preserve"> (Drury, 1782)</w:t>
            </w:r>
          </w:p>
        </w:tc>
      </w:tr>
      <w:tr w:rsidR="002160DE" w:rsidRPr="002C005B" w14:paraId="12DFC86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4CBE4D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83</w:t>
            </w:r>
          </w:p>
        </w:tc>
        <w:tc>
          <w:tcPr>
            <w:tcW w:w="2100" w:type="dxa"/>
            <w:gridSpan w:val="2"/>
            <w:vMerge/>
            <w:tcBorders>
              <w:top w:val="nil"/>
              <w:left w:val="single" w:sz="4" w:space="0" w:color="auto"/>
              <w:bottom w:val="single" w:sz="4" w:space="0" w:color="auto"/>
              <w:right w:val="single" w:sz="4" w:space="0" w:color="auto"/>
            </w:tcBorders>
            <w:vAlign w:val="center"/>
            <w:hideMark/>
          </w:tcPr>
          <w:p w14:paraId="5D176D43"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6C79D0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Chrysodeixis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eriosoma</w:t>
            </w:r>
            <w:proofErr w:type="spellEnd"/>
            <w:r w:rsidRPr="002C005B">
              <w:rPr>
                <w:rFonts w:ascii="Arial" w:hAnsi="Arial" w:cs="Arial"/>
                <w:i/>
                <w:iCs/>
                <w:color w:val="000000"/>
                <w:lang w:eastAsia="en-GB"/>
              </w:rPr>
              <w:t xml:space="preserve"> (Doubleday, 1843)</w:t>
            </w:r>
          </w:p>
        </w:tc>
      </w:tr>
      <w:tr w:rsidR="002160DE" w:rsidRPr="002C005B" w14:paraId="7901B3D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E18978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84</w:t>
            </w:r>
          </w:p>
        </w:tc>
        <w:tc>
          <w:tcPr>
            <w:tcW w:w="2100" w:type="dxa"/>
            <w:gridSpan w:val="2"/>
            <w:vMerge/>
            <w:tcBorders>
              <w:top w:val="nil"/>
              <w:left w:val="single" w:sz="4" w:space="0" w:color="auto"/>
              <w:bottom w:val="single" w:sz="4" w:space="0" w:color="auto"/>
              <w:right w:val="single" w:sz="4" w:space="0" w:color="auto"/>
            </w:tcBorders>
            <w:vAlign w:val="center"/>
            <w:hideMark/>
          </w:tcPr>
          <w:p w14:paraId="0079C3AE"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A548F1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Trigonodes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hyppasia</w:t>
            </w:r>
            <w:proofErr w:type="spellEnd"/>
            <w:r w:rsidRPr="002C005B">
              <w:rPr>
                <w:rFonts w:ascii="Arial" w:hAnsi="Arial" w:cs="Arial"/>
                <w:i/>
                <w:iCs/>
                <w:color w:val="000000"/>
                <w:lang w:eastAsia="en-GB"/>
              </w:rPr>
              <w:t xml:space="preserve"> (Cremer, 1779)</w:t>
            </w:r>
          </w:p>
        </w:tc>
      </w:tr>
      <w:tr w:rsidR="002160DE" w:rsidRPr="002C005B" w14:paraId="401C934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15CAED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85</w:t>
            </w:r>
          </w:p>
        </w:tc>
        <w:tc>
          <w:tcPr>
            <w:tcW w:w="2100" w:type="dxa"/>
            <w:gridSpan w:val="2"/>
            <w:vMerge/>
            <w:tcBorders>
              <w:top w:val="nil"/>
              <w:left w:val="single" w:sz="4" w:space="0" w:color="auto"/>
              <w:bottom w:val="single" w:sz="4" w:space="0" w:color="auto"/>
              <w:right w:val="single" w:sz="4" w:space="0" w:color="auto"/>
            </w:tcBorders>
            <w:vAlign w:val="center"/>
            <w:hideMark/>
          </w:tcPr>
          <w:p w14:paraId="6BAC84C9"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46EF79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Heliothis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peltigera</w:t>
            </w:r>
            <w:proofErr w:type="spellEnd"/>
            <w:r w:rsidRPr="002C005B">
              <w:rPr>
                <w:rFonts w:ascii="Arial" w:hAnsi="Arial" w:cs="Arial"/>
                <w:i/>
                <w:iCs/>
                <w:color w:val="000000"/>
                <w:lang w:eastAsia="en-GB"/>
              </w:rPr>
              <w:t xml:space="preserve"> (Denis &amp; </w:t>
            </w:r>
            <w:proofErr w:type="spellStart"/>
            <w:r w:rsidRPr="002C005B">
              <w:rPr>
                <w:rFonts w:ascii="Arial" w:hAnsi="Arial" w:cs="Arial"/>
                <w:i/>
                <w:iCs/>
                <w:color w:val="000000"/>
                <w:lang w:eastAsia="en-GB"/>
              </w:rPr>
              <w:t>Schiffermuller</w:t>
            </w:r>
            <w:proofErr w:type="spellEnd"/>
            <w:r w:rsidRPr="002C005B">
              <w:rPr>
                <w:rFonts w:ascii="Arial" w:hAnsi="Arial" w:cs="Arial"/>
                <w:i/>
                <w:iCs/>
                <w:color w:val="000000"/>
                <w:lang w:eastAsia="en-GB"/>
              </w:rPr>
              <w:t>, 1775)</w:t>
            </w:r>
          </w:p>
        </w:tc>
      </w:tr>
      <w:tr w:rsidR="002160DE" w:rsidRPr="002C005B" w14:paraId="55E7DB0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349D7B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86</w:t>
            </w:r>
          </w:p>
        </w:tc>
        <w:tc>
          <w:tcPr>
            <w:tcW w:w="2100" w:type="dxa"/>
            <w:gridSpan w:val="2"/>
            <w:vMerge/>
            <w:tcBorders>
              <w:top w:val="nil"/>
              <w:left w:val="single" w:sz="4" w:space="0" w:color="auto"/>
              <w:bottom w:val="single" w:sz="4" w:space="0" w:color="auto"/>
              <w:right w:val="single" w:sz="4" w:space="0" w:color="auto"/>
            </w:tcBorders>
            <w:vAlign w:val="center"/>
            <w:hideMark/>
          </w:tcPr>
          <w:p w14:paraId="62E55CAC"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421207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Thysanoplusia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orichalcea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Febricius</w:t>
            </w:r>
            <w:proofErr w:type="spellEnd"/>
            <w:r w:rsidRPr="002C005B">
              <w:rPr>
                <w:rFonts w:ascii="Arial" w:hAnsi="Arial" w:cs="Arial"/>
                <w:i/>
                <w:iCs/>
                <w:color w:val="000000"/>
                <w:lang w:eastAsia="en-GB"/>
              </w:rPr>
              <w:t>, 1775)</w:t>
            </w:r>
          </w:p>
        </w:tc>
      </w:tr>
      <w:tr w:rsidR="002160DE" w:rsidRPr="002C005B" w14:paraId="4BDF9FA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ACAC5A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87</w:t>
            </w:r>
          </w:p>
        </w:tc>
        <w:tc>
          <w:tcPr>
            <w:tcW w:w="2100" w:type="dxa"/>
            <w:gridSpan w:val="2"/>
            <w:vMerge/>
            <w:tcBorders>
              <w:top w:val="nil"/>
              <w:left w:val="single" w:sz="4" w:space="0" w:color="auto"/>
              <w:bottom w:val="single" w:sz="4" w:space="0" w:color="auto"/>
              <w:right w:val="single" w:sz="4" w:space="0" w:color="auto"/>
            </w:tcBorders>
            <w:vAlign w:val="center"/>
            <w:hideMark/>
          </w:tcPr>
          <w:p w14:paraId="100C97C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E2711B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Mythimna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sicula</w:t>
            </w:r>
            <w:proofErr w:type="spellEnd"/>
            <w:r w:rsidRPr="002C005B">
              <w:rPr>
                <w:rFonts w:ascii="Arial" w:hAnsi="Arial" w:cs="Arial"/>
                <w:i/>
                <w:iCs/>
                <w:color w:val="000000"/>
                <w:lang w:eastAsia="en-GB"/>
              </w:rPr>
              <w:t xml:space="preserve"> (Treitschke, 1835)</w:t>
            </w:r>
          </w:p>
        </w:tc>
      </w:tr>
      <w:tr w:rsidR="002160DE" w:rsidRPr="002C005B" w14:paraId="10597D1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CFD95E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88</w:t>
            </w:r>
          </w:p>
        </w:tc>
        <w:tc>
          <w:tcPr>
            <w:tcW w:w="2100" w:type="dxa"/>
            <w:gridSpan w:val="2"/>
            <w:vMerge/>
            <w:tcBorders>
              <w:top w:val="nil"/>
              <w:left w:val="single" w:sz="4" w:space="0" w:color="auto"/>
              <w:bottom w:val="single" w:sz="4" w:space="0" w:color="auto"/>
              <w:right w:val="single" w:sz="4" w:space="0" w:color="auto"/>
            </w:tcBorders>
            <w:vAlign w:val="center"/>
            <w:hideMark/>
          </w:tcPr>
          <w:p w14:paraId="076C8188"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8B2043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Mythimna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unipuncta</w:t>
            </w:r>
            <w:proofErr w:type="spellEnd"/>
            <w:r w:rsidRPr="002C005B">
              <w:rPr>
                <w:rFonts w:ascii="Arial" w:hAnsi="Arial" w:cs="Arial"/>
                <w:i/>
                <w:iCs/>
                <w:color w:val="000000"/>
                <w:lang w:eastAsia="en-GB"/>
              </w:rPr>
              <w:t xml:space="preserve"> (Haworth, 1809)</w:t>
            </w:r>
          </w:p>
        </w:tc>
      </w:tr>
      <w:tr w:rsidR="002160DE" w:rsidRPr="002C005B" w14:paraId="0B34E350"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420A88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100" w:type="dxa"/>
            <w:gridSpan w:val="2"/>
            <w:tcBorders>
              <w:top w:val="single" w:sz="4" w:space="0" w:color="auto"/>
              <w:left w:val="nil"/>
              <w:bottom w:val="single" w:sz="4" w:space="0" w:color="auto"/>
              <w:right w:val="single" w:sz="4" w:space="0" w:color="auto"/>
            </w:tcBorders>
            <w:noWrap/>
            <w:vAlign w:val="center"/>
            <w:hideMark/>
          </w:tcPr>
          <w:p w14:paraId="03EE46B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599" w:type="dxa"/>
            <w:gridSpan w:val="2"/>
            <w:tcBorders>
              <w:top w:val="single" w:sz="4" w:space="0" w:color="auto"/>
              <w:left w:val="nil"/>
              <w:bottom w:val="single" w:sz="4" w:space="0" w:color="auto"/>
              <w:right w:val="single" w:sz="4" w:space="0" w:color="auto"/>
            </w:tcBorders>
            <w:noWrap/>
            <w:vAlign w:val="center"/>
            <w:hideMark/>
          </w:tcPr>
          <w:p w14:paraId="671AD39C"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6630508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7012D2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89</w:t>
            </w:r>
          </w:p>
        </w:tc>
        <w:tc>
          <w:tcPr>
            <w:tcW w:w="2100" w:type="dxa"/>
            <w:gridSpan w:val="2"/>
            <w:vMerge w:val="restart"/>
            <w:tcBorders>
              <w:top w:val="nil"/>
              <w:left w:val="single" w:sz="4" w:space="0" w:color="auto"/>
              <w:bottom w:val="single" w:sz="4" w:space="0" w:color="000000"/>
              <w:right w:val="single" w:sz="4" w:space="0" w:color="auto"/>
            </w:tcBorders>
            <w:noWrap/>
            <w:hideMark/>
          </w:tcPr>
          <w:p w14:paraId="532E411B" w14:textId="77777777" w:rsidR="002160DE" w:rsidRPr="002C005B" w:rsidRDefault="002160DE" w:rsidP="00E40374">
            <w:pPr>
              <w:spacing w:line="480" w:lineRule="auto"/>
              <w:jc w:val="center"/>
              <w:rPr>
                <w:rFonts w:ascii="Arial" w:hAnsi="Arial" w:cs="Arial"/>
                <w:color w:val="000000"/>
                <w:lang w:eastAsia="en-GB"/>
              </w:rPr>
            </w:pPr>
            <w:proofErr w:type="spellStart"/>
            <w:r w:rsidRPr="002C005B">
              <w:rPr>
                <w:rFonts w:ascii="Arial" w:hAnsi="Arial" w:cs="Arial"/>
                <w:color w:val="000000"/>
                <w:lang w:eastAsia="en-GB"/>
              </w:rPr>
              <w:t>Noctuidae</w:t>
            </w:r>
            <w:proofErr w:type="spellEnd"/>
          </w:p>
        </w:tc>
        <w:tc>
          <w:tcPr>
            <w:tcW w:w="5599" w:type="dxa"/>
            <w:gridSpan w:val="2"/>
            <w:tcBorders>
              <w:top w:val="nil"/>
              <w:left w:val="nil"/>
              <w:bottom w:val="single" w:sz="4" w:space="0" w:color="auto"/>
              <w:right w:val="single" w:sz="4" w:space="0" w:color="auto"/>
            </w:tcBorders>
            <w:noWrap/>
            <w:vAlign w:val="bottom"/>
            <w:hideMark/>
          </w:tcPr>
          <w:p w14:paraId="3084800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Eupterote</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bifasciata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1820)</w:t>
            </w:r>
          </w:p>
        </w:tc>
      </w:tr>
      <w:tr w:rsidR="002160DE" w:rsidRPr="002C005B" w14:paraId="24D3AAF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68D350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90</w:t>
            </w:r>
          </w:p>
        </w:tc>
        <w:tc>
          <w:tcPr>
            <w:tcW w:w="2100" w:type="dxa"/>
            <w:gridSpan w:val="2"/>
            <w:vMerge/>
            <w:tcBorders>
              <w:top w:val="nil"/>
              <w:left w:val="single" w:sz="4" w:space="0" w:color="auto"/>
              <w:bottom w:val="single" w:sz="4" w:space="0" w:color="000000"/>
              <w:right w:val="single" w:sz="4" w:space="0" w:color="auto"/>
            </w:tcBorders>
            <w:vAlign w:val="center"/>
            <w:hideMark/>
          </w:tcPr>
          <w:p w14:paraId="523881BF"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CD6504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Isturgia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disputaria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xml:space="preserve">, 1858) </w:t>
            </w:r>
          </w:p>
        </w:tc>
      </w:tr>
      <w:tr w:rsidR="002160DE" w:rsidRPr="002C005B" w14:paraId="34F9BB1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52650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91</w:t>
            </w:r>
          </w:p>
        </w:tc>
        <w:tc>
          <w:tcPr>
            <w:tcW w:w="2100" w:type="dxa"/>
            <w:gridSpan w:val="2"/>
            <w:vMerge/>
            <w:tcBorders>
              <w:top w:val="nil"/>
              <w:left w:val="single" w:sz="4" w:space="0" w:color="auto"/>
              <w:bottom w:val="single" w:sz="4" w:space="0" w:color="000000"/>
              <w:right w:val="single" w:sz="4" w:space="0" w:color="auto"/>
            </w:tcBorders>
            <w:vAlign w:val="center"/>
            <w:hideMark/>
          </w:tcPr>
          <w:p w14:paraId="5EFB7AB6"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09F93E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Gymnoscelis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imparatalis</w:t>
            </w:r>
            <w:proofErr w:type="spellEnd"/>
            <w:r w:rsidRPr="002C005B">
              <w:rPr>
                <w:rFonts w:ascii="Arial" w:hAnsi="Arial" w:cs="Arial"/>
                <w:i/>
                <w:iCs/>
                <w:color w:val="000000"/>
                <w:lang w:eastAsia="en-GB"/>
              </w:rPr>
              <w:t xml:space="preserve"> (Walker, 1865)</w:t>
            </w:r>
          </w:p>
        </w:tc>
      </w:tr>
      <w:tr w:rsidR="002160DE" w:rsidRPr="002C005B" w14:paraId="0274D56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B8B47C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92</w:t>
            </w:r>
          </w:p>
        </w:tc>
        <w:tc>
          <w:tcPr>
            <w:tcW w:w="2100" w:type="dxa"/>
            <w:gridSpan w:val="2"/>
            <w:vMerge/>
            <w:tcBorders>
              <w:top w:val="nil"/>
              <w:left w:val="single" w:sz="4" w:space="0" w:color="auto"/>
              <w:bottom w:val="single" w:sz="4" w:space="0" w:color="000000"/>
              <w:right w:val="single" w:sz="4" w:space="0" w:color="auto"/>
            </w:tcBorders>
            <w:vAlign w:val="center"/>
            <w:hideMark/>
          </w:tcPr>
          <w:p w14:paraId="594DA91C"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35D6EEA"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Eupithecia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orphnata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Bohatsch</w:t>
            </w:r>
            <w:proofErr w:type="spellEnd"/>
            <w:r w:rsidRPr="002C005B">
              <w:rPr>
                <w:rFonts w:ascii="Arial" w:hAnsi="Arial" w:cs="Arial"/>
                <w:i/>
                <w:iCs/>
                <w:color w:val="000000"/>
                <w:lang w:eastAsia="en-GB"/>
              </w:rPr>
              <w:t>, 1883)</w:t>
            </w:r>
          </w:p>
        </w:tc>
      </w:tr>
      <w:tr w:rsidR="002160DE" w:rsidRPr="002C005B" w14:paraId="1528EFB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72AEA4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93</w:t>
            </w:r>
          </w:p>
        </w:tc>
        <w:tc>
          <w:tcPr>
            <w:tcW w:w="2100" w:type="dxa"/>
            <w:gridSpan w:val="2"/>
            <w:vMerge/>
            <w:tcBorders>
              <w:top w:val="nil"/>
              <w:left w:val="single" w:sz="4" w:space="0" w:color="auto"/>
              <w:bottom w:val="single" w:sz="4" w:space="0" w:color="000000"/>
              <w:right w:val="single" w:sz="4" w:space="0" w:color="auto"/>
            </w:tcBorders>
            <w:vAlign w:val="center"/>
            <w:hideMark/>
          </w:tcPr>
          <w:p w14:paraId="246B02FC"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385E4FD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Prasinocyma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rhodocycla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Prout</w:t>
            </w:r>
            <w:proofErr w:type="spellEnd"/>
            <w:r w:rsidRPr="002C005B">
              <w:rPr>
                <w:rFonts w:ascii="Arial" w:hAnsi="Arial" w:cs="Arial"/>
                <w:i/>
                <w:iCs/>
                <w:color w:val="000000"/>
                <w:lang w:eastAsia="en-GB"/>
              </w:rPr>
              <w:t>, 1917)</w:t>
            </w:r>
          </w:p>
        </w:tc>
      </w:tr>
      <w:tr w:rsidR="002160DE" w:rsidRPr="002C005B" w14:paraId="4CD12A1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E8079A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94</w:t>
            </w:r>
          </w:p>
        </w:tc>
        <w:tc>
          <w:tcPr>
            <w:tcW w:w="2100" w:type="dxa"/>
            <w:gridSpan w:val="2"/>
            <w:vMerge/>
            <w:tcBorders>
              <w:top w:val="nil"/>
              <w:left w:val="single" w:sz="4" w:space="0" w:color="auto"/>
              <w:bottom w:val="single" w:sz="4" w:space="0" w:color="000000"/>
              <w:right w:val="single" w:sz="4" w:space="0" w:color="auto"/>
            </w:tcBorders>
            <w:vAlign w:val="center"/>
            <w:hideMark/>
          </w:tcPr>
          <w:p w14:paraId="01C7A40F"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2ED834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Hyposidra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talaca</w:t>
            </w:r>
            <w:proofErr w:type="spellEnd"/>
            <w:r w:rsidRPr="002C005B">
              <w:rPr>
                <w:rFonts w:ascii="Arial" w:hAnsi="Arial" w:cs="Arial"/>
                <w:i/>
                <w:iCs/>
                <w:color w:val="000000"/>
                <w:lang w:eastAsia="en-GB"/>
              </w:rPr>
              <w:t xml:space="preserve"> (Walker, 1860)</w:t>
            </w:r>
          </w:p>
        </w:tc>
      </w:tr>
      <w:tr w:rsidR="002160DE" w:rsidRPr="002C005B" w14:paraId="5D5F4A3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F49485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95</w:t>
            </w:r>
          </w:p>
        </w:tc>
        <w:tc>
          <w:tcPr>
            <w:tcW w:w="2100" w:type="dxa"/>
            <w:gridSpan w:val="2"/>
            <w:vMerge/>
            <w:tcBorders>
              <w:top w:val="nil"/>
              <w:left w:val="single" w:sz="4" w:space="0" w:color="auto"/>
              <w:bottom w:val="single" w:sz="4" w:space="0" w:color="000000"/>
              <w:right w:val="single" w:sz="4" w:space="0" w:color="auto"/>
            </w:tcBorders>
            <w:vAlign w:val="center"/>
            <w:hideMark/>
          </w:tcPr>
          <w:p w14:paraId="09682498"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B509489"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Hypomecis</w:t>
            </w:r>
            <w:proofErr w:type="spellEnd"/>
            <w:r w:rsidRPr="002C005B">
              <w:rPr>
                <w:rFonts w:ascii="Arial" w:hAnsi="Arial" w:cs="Arial"/>
                <w:i/>
                <w:iCs/>
                <w:color w:val="000000"/>
                <w:lang w:eastAsia="en-GB"/>
              </w:rPr>
              <w:t xml:space="preserve"> sp.</w:t>
            </w:r>
          </w:p>
        </w:tc>
      </w:tr>
      <w:tr w:rsidR="002160DE" w:rsidRPr="002C005B" w14:paraId="6DDF2A7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BB0441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96</w:t>
            </w:r>
          </w:p>
        </w:tc>
        <w:tc>
          <w:tcPr>
            <w:tcW w:w="2100" w:type="dxa"/>
            <w:gridSpan w:val="2"/>
            <w:vMerge/>
            <w:tcBorders>
              <w:top w:val="nil"/>
              <w:left w:val="single" w:sz="4" w:space="0" w:color="auto"/>
              <w:bottom w:val="single" w:sz="4" w:space="0" w:color="000000"/>
              <w:right w:val="single" w:sz="4" w:space="0" w:color="auto"/>
            </w:tcBorders>
            <w:vAlign w:val="center"/>
            <w:hideMark/>
          </w:tcPr>
          <w:p w14:paraId="243184E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AC40AC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Rhodometra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sacraria</w:t>
            </w:r>
            <w:proofErr w:type="spellEnd"/>
            <w:r w:rsidRPr="002C005B">
              <w:rPr>
                <w:rFonts w:ascii="Arial" w:hAnsi="Arial" w:cs="Arial"/>
                <w:i/>
                <w:iCs/>
                <w:color w:val="000000"/>
                <w:lang w:eastAsia="en-GB"/>
              </w:rPr>
              <w:t xml:space="preserve"> (Linnaeus, 1767)</w:t>
            </w:r>
          </w:p>
        </w:tc>
      </w:tr>
      <w:tr w:rsidR="002160DE" w:rsidRPr="002C005B" w14:paraId="5D92689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56E23A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97</w:t>
            </w:r>
          </w:p>
        </w:tc>
        <w:tc>
          <w:tcPr>
            <w:tcW w:w="2100" w:type="dxa"/>
            <w:gridSpan w:val="2"/>
            <w:vMerge/>
            <w:tcBorders>
              <w:top w:val="nil"/>
              <w:left w:val="single" w:sz="4" w:space="0" w:color="auto"/>
              <w:bottom w:val="single" w:sz="4" w:space="0" w:color="000000"/>
              <w:right w:val="single" w:sz="4" w:space="0" w:color="auto"/>
            </w:tcBorders>
            <w:vAlign w:val="center"/>
            <w:hideMark/>
          </w:tcPr>
          <w:p w14:paraId="0D5B8016"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0A4D9679"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Chiasmia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eleonora</w:t>
            </w:r>
            <w:proofErr w:type="spellEnd"/>
            <w:r w:rsidRPr="002C005B">
              <w:rPr>
                <w:rFonts w:ascii="Arial" w:hAnsi="Arial" w:cs="Arial"/>
                <w:i/>
                <w:iCs/>
                <w:color w:val="000000"/>
                <w:lang w:eastAsia="en-GB"/>
              </w:rPr>
              <w:t xml:space="preserve"> (Cramer, 1780)</w:t>
            </w:r>
          </w:p>
        </w:tc>
      </w:tr>
      <w:tr w:rsidR="002160DE" w:rsidRPr="002C005B" w14:paraId="3EE9536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4C2368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98</w:t>
            </w:r>
          </w:p>
        </w:tc>
        <w:tc>
          <w:tcPr>
            <w:tcW w:w="2100" w:type="dxa"/>
            <w:gridSpan w:val="2"/>
            <w:vMerge/>
            <w:tcBorders>
              <w:top w:val="nil"/>
              <w:left w:val="single" w:sz="4" w:space="0" w:color="auto"/>
              <w:bottom w:val="single" w:sz="4" w:space="0" w:color="000000"/>
              <w:right w:val="single" w:sz="4" w:space="0" w:color="auto"/>
            </w:tcBorders>
            <w:vAlign w:val="center"/>
            <w:hideMark/>
          </w:tcPr>
          <w:p w14:paraId="39B2A73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5C4EDF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Thalassodes</w:t>
            </w:r>
            <w:proofErr w:type="spellEnd"/>
            <w:r w:rsidRPr="002C005B">
              <w:rPr>
                <w:rFonts w:ascii="Arial" w:hAnsi="Arial" w:cs="Arial"/>
                <w:i/>
                <w:iCs/>
                <w:color w:val="000000"/>
                <w:lang w:eastAsia="en-GB"/>
              </w:rPr>
              <w:t xml:space="preserve"> sp.</w:t>
            </w:r>
          </w:p>
        </w:tc>
      </w:tr>
      <w:tr w:rsidR="002160DE" w:rsidRPr="002C005B" w14:paraId="0663083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8306A63"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99</w:t>
            </w:r>
          </w:p>
        </w:tc>
        <w:tc>
          <w:tcPr>
            <w:tcW w:w="2100" w:type="dxa"/>
            <w:gridSpan w:val="2"/>
            <w:vMerge/>
            <w:tcBorders>
              <w:top w:val="nil"/>
              <w:left w:val="single" w:sz="4" w:space="0" w:color="auto"/>
              <w:bottom w:val="single" w:sz="4" w:space="0" w:color="000000"/>
              <w:right w:val="single" w:sz="4" w:space="0" w:color="auto"/>
            </w:tcBorders>
            <w:vAlign w:val="center"/>
            <w:hideMark/>
          </w:tcPr>
          <w:p w14:paraId="146E09A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C74C2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Traminda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mundissima</w:t>
            </w:r>
            <w:proofErr w:type="spellEnd"/>
            <w:r w:rsidRPr="002C005B">
              <w:rPr>
                <w:rFonts w:ascii="Arial" w:hAnsi="Arial" w:cs="Arial"/>
                <w:i/>
                <w:iCs/>
                <w:color w:val="000000"/>
                <w:lang w:eastAsia="en-GB"/>
              </w:rPr>
              <w:t xml:space="preserve"> (Walker, 1861)</w:t>
            </w:r>
          </w:p>
        </w:tc>
      </w:tr>
      <w:tr w:rsidR="002160DE" w:rsidRPr="002C005B" w14:paraId="07A0F29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03F37F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100</w:t>
            </w:r>
          </w:p>
        </w:tc>
        <w:tc>
          <w:tcPr>
            <w:tcW w:w="2100" w:type="dxa"/>
            <w:gridSpan w:val="2"/>
            <w:tcBorders>
              <w:top w:val="nil"/>
              <w:left w:val="nil"/>
              <w:bottom w:val="single" w:sz="4" w:space="0" w:color="auto"/>
              <w:right w:val="single" w:sz="4" w:space="0" w:color="auto"/>
            </w:tcBorders>
            <w:noWrap/>
            <w:vAlign w:val="bottom"/>
            <w:hideMark/>
          </w:tcPr>
          <w:p w14:paraId="3451EC19"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Nolidae</w:t>
            </w:r>
            <w:proofErr w:type="spellEnd"/>
          </w:p>
        </w:tc>
        <w:tc>
          <w:tcPr>
            <w:tcW w:w="5599" w:type="dxa"/>
            <w:gridSpan w:val="2"/>
            <w:tcBorders>
              <w:top w:val="nil"/>
              <w:left w:val="nil"/>
              <w:bottom w:val="single" w:sz="4" w:space="0" w:color="auto"/>
              <w:right w:val="single" w:sz="4" w:space="0" w:color="auto"/>
            </w:tcBorders>
            <w:noWrap/>
            <w:vAlign w:val="bottom"/>
            <w:hideMark/>
          </w:tcPr>
          <w:p w14:paraId="45DB42D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Earias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insulana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Boisduval</w:t>
            </w:r>
            <w:proofErr w:type="spellEnd"/>
            <w:r w:rsidRPr="002C005B">
              <w:rPr>
                <w:rFonts w:ascii="Arial" w:hAnsi="Arial" w:cs="Arial"/>
                <w:i/>
                <w:iCs/>
                <w:color w:val="000000"/>
                <w:lang w:eastAsia="en-GB"/>
              </w:rPr>
              <w:t>, 1833)</w:t>
            </w:r>
          </w:p>
        </w:tc>
      </w:tr>
      <w:tr w:rsidR="002160DE" w:rsidRPr="002C005B" w14:paraId="17E9E70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486C68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101</w:t>
            </w:r>
          </w:p>
        </w:tc>
        <w:tc>
          <w:tcPr>
            <w:tcW w:w="2100" w:type="dxa"/>
            <w:gridSpan w:val="2"/>
            <w:vMerge w:val="restart"/>
            <w:tcBorders>
              <w:top w:val="nil"/>
              <w:left w:val="single" w:sz="4" w:space="0" w:color="auto"/>
              <w:bottom w:val="single" w:sz="4" w:space="0" w:color="auto"/>
              <w:right w:val="single" w:sz="4" w:space="0" w:color="auto"/>
            </w:tcBorders>
            <w:noWrap/>
            <w:hideMark/>
          </w:tcPr>
          <w:p w14:paraId="017AC359"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Pyralidae</w:t>
            </w:r>
            <w:proofErr w:type="spellEnd"/>
          </w:p>
        </w:tc>
        <w:tc>
          <w:tcPr>
            <w:tcW w:w="5599" w:type="dxa"/>
            <w:gridSpan w:val="2"/>
            <w:tcBorders>
              <w:top w:val="nil"/>
              <w:left w:val="nil"/>
              <w:bottom w:val="single" w:sz="4" w:space="0" w:color="auto"/>
              <w:right w:val="single" w:sz="4" w:space="0" w:color="auto"/>
            </w:tcBorders>
            <w:noWrap/>
            <w:vAlign w:val="bottom"/>
            <w:hideMark/>
          </w:tcPr>
          <w:p w14:paraId="5DA4D77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 xml:space="preserve">Pima </w:t>
            </w:r>
            <w:proofErr w:type="spellStart"/>
            <w:r w:rsidRPr="002C005B">
              <w:rPr>
                <w:rFonts w:ascii="Arial" w:hAnsi="Arial" w:cs="Arial"/>
                <w:i/>
                <w:iCs/>
                <w:color w:val="000000"/>
                <w:lang w:eastAsia="en-GB"/>
              </w:rPr>
              <w:t>boisdualiella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1845)</w:t>
            </w:r>
          </w:p>
        </w:tc>
      </w:tr>
      <w:tr w:rsidR="002160DE" w:rsidRPr="002C005B" w14:paraId="1E77735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351398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102</w:t>
            </w:r>
          </w:p>
        </w:tc>
        <w:tc>
          <w:tcPr>
            <w:tcW w:w="2100" w:type="dxa"/>
            <w:gridSpan w:val="2"/>
            <w:vMerge/>
            <w:tcBorders>
              <w:top w:val="nil"/>
              <w:left w:val="single" w:sz="4" w:space="0" w:color="auto"/>
              <w:bottom w:val="single" w:sz="4" w:space="0" w:color="auto"/>
              <w:right w:val="single" w:sz="4" w:space="0" w:color="auto"/>
            </w:tcBorders>
            <w:vAlign w:val="center"/>
            <w:hideMark/>
          </w:tcPr>
          <w:p w14:paraId="5E18FA8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F4F40D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Etiella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zinckenella</w:t>
            </w:r>
            <w:proofErr w:type="spellEnd"/>
            <w:r w:rsidRPr="002C005B">
              <w:rPr>
                <w:rFonts w:ascii="Arial" w:hAnsi="Arial" w:cs="Arial"/>
                <w:i/>
                <w:iCs/>
                <w:color w:val="000000"/>
                <w:lang w:eastAsia="en-GB"/>
              </w:rPr>
              <w:t xml:space="preserve"> (Treitschke, 1832)</w:t>
            </w:r>
          </w:p>
        </w:tc>
      </w:tr>
      <w:tr w:rsidR="002160DE" w:rsidRPr="002C005B" w14:paraId="787A1A0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9188F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103</w:t>
            </w:r>
          </w:p>
        </w:tc>
        <w:tc>
          <w:tcPr>
            <w:tcW w:w="2100" w:type="dxa"/>
            <w:gridSpan w:val="2"/>
            <w:tcBorders>
              <w:top w:val="nil"/>
              <w:left w:val="nil"/>
              <w:bottom w:val="single" w:sz="4" w:space="0" w:color="auto"/>
              <w:right w:val="single" w:sz="4" w:space="0" w:color="auto"/>
            </w:tcBorders>
            <w:noWrap/>
            <w:vAlign w:val="bottom"/>
            <w:hideMark/>
          </w:tcPr>
          <w:p w14:paraId="5540E8FD"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Saturniidae</w:t>
            </w:r>
            <w:proofErr w:type="spellEnd"/>
          </w:p>
        </w:tc>
        <w:tc>
          <w:tcPr>
            <w:tcW w:w="5599" w:type="dxa"/>
            <w:gridSpan w:val="2"/>
            <w:tcBorders>
              <w:top w:val="nil"/>
              <w:left w:val="nil"/>
              <w:bottom w:val="single" w:sz="4" w:space="0" w:color="auto"/>
              <w:right w:val="single" w:sz="4" w:space="0" w:color="auto"/>
            </w:tcBorders>
            <w:noWrap/>
            <w:vAlign w:val="bottom"/>
            <w:hideMark/>
          </w:tcPr>
          <w:p w14:paraId="363709A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Antheraea</w:t>
            </w:r>
            <w:proofErr w:type="spellEnd"/>
            <w:r w:rsidRPr="002C005B">
              <w:rPr>
                <w:rFonts w:ascii="Arial" w:hAnsi="Arial" w:cs="Arial"/>
                <w:i/>
                <w:iCs/>
                <w:color w:val="000000"/>
                <w:lang w:eastAsia="en-GB"/>
              </w:rPr>
              <w:t xml:space="preserve"> sp.</w:t>
            </w:r>
          </w:p>
        </w:tc>
      </w:tr>
      <w:tr w:rsidR="002160DE" w:rsidRPr="002C005B" w14:paraId="3A8CCE2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F45F1A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104</w:t>
            </w:r>
          </w:p>
        </w:tc>
        <w:tc>
          <w:tcPr>
            <w:tcW w:w="2100" w:type="dxa"/>
            <w:gridSpan w:val="2"/>
            <w:vMerge w:val="restart"/>
            <w:tcBorders>
              <w:top w:val="nil"/>
              <w:left w:val="single" w:sz="4" w:space="0" w:color="auto"/>
              <w:bottom w:val="single" w:sz="4" w:space="0" w:color="auto"/>
              <w:right w:val="single" w:sz="4" w:space="0" w:color="auto"/>
            </w:tcBorders>
            <w:noWrap/>
            <w:hideMark/>
          </w:tcPr>
          <w:p w14:paraId="3955B0C0"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Sphingidae</w:t>
            </w:r>
            <w:proofErr w:type="spellEnd"/>
          </w:p>
        </w:tc>
        <w:tc>
          <w:tcPr>
            <w:tcW w:w="5599" w:type="dxa"/>
            <w:gridSpan w:val="2"/>
            <w:tcBorders>
              <w:top w:val="nil"/>
              <w:left w:val="nil"/>
              <w:bottom w:val="single" w:sz="4" w:space="0" w:color="auto"/>
              <w:right w:val="single" w:sz="4" w:space="0" w:color="auto"/>
            </w:tcBorders>
            <w:noWrap/>
            <w:vAlign w:val="bottom"/>
            <w:hideMark/>
          </w:tcPr>
          <w:p w14:paraId="276A781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Nephela</w:t>
            </w:r>
            <w:proofErr w:type="spellEnd"/>
            <w:r w:rsidRPr="002C005B">
              <w:rPr>
                <w:rFonts w:ascii="Arial" w:hAnsi="Arial" w:cs="Arial"/>
                <w:i/>
                <w:iCs/>
                <w:color w:val="000000"/>
                <w:lang w:eastAsia="en-GB"/>
              </w:rPr>
              <w:t xml:space="preserve"> sp.</w:t>
            </w:r>
          </w:p>
        </w:tc>
      </w:tr>
      <w:tr w:rsidR="002160DE" w:rsidRPr="002C005B" w14:paraId="3EA9B72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6CCE3C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105</w:t>
            </w:r>
          </w:p>
        </w:tc>
        <w:tc>
          <w:tcPr>
            <w:tcW w:w="2100" w:type="dxa"/>
            <w:gridSpan w:val="2"/>
            <w:vMerge/>
            <w:tcBorders>
              <w:top w:val="nil"/>
              <w:left w:val="single" w:sz="4" w:space="0" w:color="auto"/>
              <w:bottom w:val="single" w:sz="4" w:space="0" w:color="auto"/>
              <w:right w:val="single" w:sz="4" w:space="0" w:color="auto"/>
            </w:tcBorders>
            <w:vAlign w:val="center"/>
            <w:hideMark/>
          </w:tcPr>
          <w:p w14:paraId="3D4AA1E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331201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Hippotion</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boerhaviae</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328C4C2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FE50D7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106</w:t>
            </w:r>
          </w:p>
        </w:tc>
        <w:tc>
          <w:tcPr>
            <w:tcW w:w="2100" w:type="dxa"/>
            <w:gridSpan w:val="2"/>
            <w:vMerge/>
            <w:tcBorders>
              <w:top w:val="nil"/>
              <w:left w:val="single" w:sz="4" w:space="0" w:color="auto"/>
              <w:bottom w:val="single" w:sz="4" w:space="0" w:color="auto"/>
              <w:right w:val="single" w:sz="4" w:space="0" w:color="auto"/>
            </w:tcBorders>
            <w:vAlign w:val="center"/>
            <w:hideMark/>
          </w:tcPr>
          <w:p w14:paraId="614373F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3C39DD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Hippotion</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rosetta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Swinhoe</w:t>
            </w:r>
            <w:proofErr w:type="spellEnd"/>
            <w:r w:rsidRPr="002C005B">
              <w:rPr>
                <w:rFonts w:ascii="Arial" w:hAnsi="Arial" w:cs="Arial"/>
                <w:i/>
                <w:iCs/>
                <w:color w:val="000000"/>
                <w:lang w:eastAsia="en-GB"/>
              </w:rPr>
              <w:t>, 1892)</w:t>
            </w:r>
          </w:p>
        </w:tc>
      </w:tr>
      <w:tr w:rsidR="002160DE" w:rsidRPr="002C005B" w14:paraId="57FF3A3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B5158D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107</w:t>
            </w:r>
          </w:p>
        </w:tc>
        <w:tc>
          <w:tcPr>
            <w:tcW w:w="2100" w:type="dxa"/>
            <w:gridSpan w:val="2"/>
            <w:tcBorders>
              <w:top w:val="nil"/>
              <w:left w:val="nil"/>
              <w:bottom w:val="single" w:sz="4" w:space="0" w:color="auto"/>
              <w:right w:val="single" w:sz="4" w:space="0" w:color="auto"/>
            </w:tcBorders>
            <w:noWrap/>
            <w:vAlign w:val="bottom"/>
            <w:hideMark/>
          </w:tcPr>
          <w:p w14:paraId="0ACA1B8E"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Tineidae</w:t>
            </w:r>
            <w:proofErr w:type="spellEnd"/>
          </w:p>
        </w:tc>
        <w:tc>
          <w:tcPr>
            <w:tcW w:w="5599" w:type="dxa"/>
            <w:gridSpan w:val="2"/>
            <w:tcBorders>
              <w:top w:val="nil"/>
              <w:left w:val="nil"/>
              <w:bottom w:val="single" w:sz="4" w:space="0" w:color="auto"/>
              <w:right w:val="single" w:sz="4" w:space="0" w:color="auto"/>
            </w:tcBorders>
            <w:noWrap/>
            <w:vAlign w:val="bottom"/>
            <w:hideMark/>
          </w:tcPr>
          <w:p w14:paraId="068FDC3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Opogona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sacchari</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Bojer</w:t>
            </w:r>
            <w:proofErr w:type="spellEnd"/>
            <w:r w:rsidRPr="002C005B">
              <w:rPr>
                <w:rFonts w:ascii="Arial" w:hAnsi="Arial" w:cs="Arial"/>
                <w:i/>
                <w:iCs/>
                <w:color w:val="000000"/>
                <w:lang w:eastAsia="en-GB"/>
              </w:rPr>
              <w:t>, 1856)</w:t>
            </w:r>
          </w:p>
        </w:tc>
      </w:tr>
      <w:tr w:rsidR="002160DE" w:rsidRPr="002C005B" w14:paraId="606EC4E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5681CF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108</w:t>
            </w:r>
          </w:p>
        </w:tc>
        <w:tc>
          <w:tcPr>
            <w:tcW w:w="2100" w:type="dxa"/>
            <w:gridSpan w:val="2"/>
            <w:tcBorders>
              <w:top w:val="nil"/>
              <w:left w:val="nil"/>
              <w:bottom w:val="single" w:sz="4" w:space="0" w:color="auto"/>
              <w:right w:val="single" w:sz="4" w:space="0" w:color="auto"/>
            </w:tcBorders>
            <w:noWrap/>
            <w:vAlign w:val="bottom"/>
            <w:hideMark/>
          </w:tcPr>
          <w:p w14:paraId="362C7EFC"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Tortricidae</w:t>
            </w:r>
            <w:proofErr w:type="spellEnd"/>
          </w:p>
        </w:tc>
        <w:tc>
          <w:tcPr>
            <w:tcW w:w="5599" w:type="dxa"/>
            <w:gridSpan w:val="2"/>
            <w:tcBorders>
              <w:top w:val="nil"/>
              <w:left w:val="nil"/>
              <w:bottom w:val="single" w:sz="4" w:space="0" w:color="auto"/>
              <w:right w:val="single" w:sz="4" w:space="0" w:color="auto"/>
            </w:tcBorders>
            <w:noWrap/>
            <w:vAlign w:val="bottom"/>
            <w:hideMark/>
          </w:tcPr>
          <w:p w14:paraId="64104D3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Agapeta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zoegana</w:t>
            </w:r>
            <w:proofErr w:type="spellEnd"/>
            <w:r w:rsidRPr="002C005B">
              <w:rPr>
                <w:rFonts w:ascii="Arial" w:hAnsi="Arial" w:cs="Arial"/>
                <w:i/>
                <w:iCs/>
                <w:color w:val="000000"/>
                <w:lang w:eastAsia="en-GB"/>
              </w:rPr>
              <w:t xml:space="preserve"> (Linnaeus, 1767)</w:t>
            </w:r>
          </w:p>
        </w:tc>
      </w:tr>
      <w:tr w:rsidR="002160DE" w:rsidRPr="002C005B" w14:paraId="03914F5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4853CF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109</w:t>
            </w:r>
          </w:p>
        </w:tc>
        <w:tc>
          <w:tcPr>
            <w:tcW w:w="2100" w:type="dxa"/>
            <w:gridSpan w:val="2"/>
            <w:tcBorders>
              <w:top w:val="nil"/>
              <w:left w:val="nil"/>
              <w:bottom w:val="single" w:sz="4" w:space="0" w:color="auto"/>
              <w:right w:val="single" w:sz="4" w:space="0" w:color="auto"/>
            </w:tcBorders>
            <w:noWrap/>
            <w:vAlign w:val="bottom"/>
            <w:hideMark/>
          </w:tcPr>
          <w:p w14:paraId="5680C884"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Uraniidae</w:t>
            </w:r>
            <w:proofErr w:type="spellEnd"/>
          </w:p>
        </w:tc>
        <w:tc>
          <w:tcPr>
            <w:tcW w:w="5599" w:type="dxa"/>
            <w:gridSpan w:val="2"/>
            <w:tcBorders>
              <w:top w:val="nil"/>
              <w:left w:val="nil"/>
              <w:bottom w:val="single" w:sz="4" w:space="0" w:color="auto"/>
              <w:right w:val="single" w:sz="4" w:space="0" w:color="auto"/>
            </w:tcBorders>
            <w:noWrap/>
            <w:vAlign w:val="bottom"/>
            <w:hideMark/>
          </w:tcPr>
          <w:p w14:paraId="2599424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Micronia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aculeata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1857)</w:t>
            </w:r>
          </w:p>
        </w:tc>
      </w:tr>
      <w:tr w:rsidR="002160DE" w:rsidRPr="002C005B" w14:paraId="297E374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89DFF3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110</w:t>
            </w:r>
          </w:p>
        </w:tc>
        <w:tc>
          <w:tcPr>
            <w:tcW w:w="2100" w:type="dxa"/>
            <w:gridSpan w:val="2"/>
            <w:tcBorders>
              <w:top w:val="nil"/>
              <w:left w:val="nil"/>
              <w:bottom w:val="single" w:sz="4" w:space="0" w:color="auto"/>
              <w:right w:val="single" w:sz="4" w:space="0" w:color="auto"/>
            </w:tcBorders>
            <w:noWrap/>
            <w:vAlign w:val="bottom"/>
            <w:hideMark/>
          </w:tcPr>
          <w:p w14:paraId="6053F049"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Thyrididae</w:t>
            </w:r>
            <w:proofErr w:type="spellEnd"/>
          </w:p>
        </w:tc>
        <w:tc>
          <w:tcPr>
            <w:tcW w:w="5599" w:type="dxa"/>
            <w:gridSpan w:val="2"/>
            <w:tcBorders>
              <w:top w:val="nil"/>
              <w:left w:val="nil"/>
              <w:bottom w:val="single" w:sz="4" w:space="0" w:color="auto"/>
              <w:right w:val="single" w:sz="4" w:space="0" w:color="auto"/>
            </w:tcBorders>
            <w:noWrap/>
            <w:vAlign w:val="bottom"/>
            <w:hideMark/>
          </w:tcPr>
          <w:p w14:paraId="0F36198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Banisia</w:t>
            </w:r>
            <w:proofErr w:type="spellEnd"/>
            <w:r w:rsidRPr="002C005B">
              <w:rPr>
                <w:rFonts w:ascii="Arial" w:hAnsi="Arial" w:cs="Arial"/>
                <w:i/>
                <w:iCs/>
                <w:color w:val="000000"/>
                <w:lang w:eastAsia="en-GB"/>
              </w:rPr>
              <w:t xml:space="preserve"> sp.</w:t>
            </w:r>
          </w:p>
        </w:tc>
      </w:tr>
      <w:tr w:rsidR="002160DE" w:rsidRPr="002C005B" w14:paraId="42E5054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A1C1D9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111</w:t>
            </w:r>
          </w:p>
        </w:tc>
        <w:tc>
          <w:tcPr>
            <w:tcW w:w="2100" w:type="dxa"/>
            <w:gridSpan w:val="2"/>
            <w:tcBorders>
              <w:top w:val="nil"/>
              <w:left w:val="nil"/>
              <w:bottom w:val="single" w:sz="4" w:space="0" w:color="auto"/>
              <w:right w:val="single" w:sz="4" w:space="0" w:color="auto"/>
            </w:tcBorders>
            <w:noWrap/>
            <w:vAlign w:val="bottom"/>
            <w:hideMark/>
          </w:tcPr>
          <w:p w14:paraId="53A953BF"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Utelidae</w:t>
            </w:r>
            <w:proofErr w:type="spellEnd"/>
          </w:p>
        </w:tc>
        <w:tc>
          <w:tcPr>
            <w:tcW w:w="5599" w:type="dxa"/>
            <w:gridSpan w:val="2"/>
            <w:tcBorders>
              <w:top w:val="nil"/>
              <w:left w:val="nil"/>
              <w:bottom w:val="single" w:sz="4" w:space="0" w:color="auto"/>
              <w:right w:val="single" w:sz="4" w:space="0" w:color="auto"/>
            </w:tcBorders>
            <w:noWrap/>
            <w:vAlign w:val="bottom"/>
            <w:hideMark/>
          </w:tcPr>
          <w:p w14:paraId="21FEB15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Eutelia</w:t>
            </w:r>
            <w:proofErr w:type="spellEnd"/>
            <w:r w:rsidRPr="002C005B">
              <w:rPr>
                <w:rFonts w:ascii="Arial" w:hAnsi="Arial" w:cs="Arial"/>
                <w:i/>
                <w:iCs/>
                <w:color w:val="000000"/>
                <w:lang w:eastAsia="en-GB"/>
              </w:rPr>
              <w:t xml:space="preserve"> sp.</w:t>
            </w:r>
          </w:p>
        </w:tc>
      </w:tr>
    </w:tbl>
    <w:p w14:paraId="67077B7B" w14:textId="77777777" w:rsidR="00927834" w:rsidRDefault="00927834" w:rsidP="00441B6F">
      <w:pPr>
        <w:autoSpaceDE w:val="0"/>
        <w:autoSpaceDN w:val="0"/>
        <w:adjustRightInd w:val="0"/>
        <w:jc w:val="both"/>
        <w:rPr>
          <w:rFonts w:ascii="Arial" w:hAnsi="Arial" w:cs="Arial"/>
          <w:b/>
          <w:bCs/>
          <w:szCs w:val="22"/>
        </w:rPr>
      </w:pPr>
    </w:p>
    <w:p w14:paraId="25191AF7" w14:textId="77777777" w:rsidR="002160DE" w:rsidRPr="00D75239" w:rsidRDefault="009E048A" w:rsidP="003169AB">
      <w:pPr>
        <w:autoSpaceDE w:val="0"/>
        <w:autoSpaceDN w:val="0"/>
        <w:adjustRightInd w:val="0"/>
        <w:spacing w:line="360" w:lineRule="auto"/>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sidR="00D75239">
        <w:rPr>
          <w:rFonts w:ascii="Arial" w:hAnsi="Arial" w:cs="Arial"/>
          <w:b/>
          <w:bCs/>
          <w:szCs w:val="22"/>
        </w:rPr>
        <w:t>-1</w:t>
      </w:r>
      <w:r w:rsidR="00FB6F36">
        <w:rPr>
          <w:rFonts w:ascii="Arial" w:hAnsi="Arial" w:cs="Arial"/>
          <w:b/>
          <w:bCs/>
          <w:szCs w:val="22"/>
        </w:rPr>
        <w:t>5</w:t>
      </w:r>
      <w:r w:rsidR="00927834" w:rsidRPr="008247A6">
        <w:rPr>
          <w:rFonts w:ascii="Arial" w:hAnsi="Arial" w:cs="Arial"/>
          <w:b/>
          <w:bCs/>
          <w:szCs w:val="22"/>
        </w:rPr>
        <w:t xml:space="preserve"> </w:t>
      </w:r>
      <w:r w:rsidR="002160DE">
        <w:rPr>
          <w:rFonts w:ascii="Arial" w:hAnsi="Arial" w:cs="Arial"/>
          <w:b/>
          <w:bCs/>
          <w:szCs w:val="22"/>
        </w:rPr>
        <w:t xml:space="preserve">Pictures of light trapped insects </w:t>
      </w:r>
    </w:p>
    <w:p w14:paraId="4F2C442E" w14:textId="77777777" w:rsidR="002160DE" w:rsidRPr="00C843D6" w:rsidRDefault="002160DE" w:rsidP="003169AB">
      <w:pPr>
        <w:spacing w:line="360" w:lineRule="auto"/>
        <w:rPr>
          <w:rFonts w:ascii="Times New Roman" w:hAnsi="Times New Roman"/>
          <w:noProof/>
          <w:lang w:eastAsia="en-GB"/>
        </w:rPr>
      </w:pPr>
    </w:p>
    <w:p w14:paraId="7040795E" w14:textId="77777777" w:rsidR="002160DE" w:rsidRDefault="002160DE" w:rsidP="003169AB">
      <w:pPr>
        <w:spacing w:line="360" w:lineRule="auto"/>
      </w:pPr>
      <w:r>
        <w:rPr>
          <w:noProof/>
          <w:lang w:val="en-GB" w:eastAsia="en-GB" w:bidi="hi-IN"/>
        </w:rPr>
        <w:drawing>
          <wp:inline distT="0" distB="0" distL="0" distR="0" wp14:anchorId="02AC37BC" wp14:editId="23E2D288">
            <wp:extent cx="1527348" cy="1326382"/>
            <wp:effectExtent l="0" t="0" r="0" b="7620"/>
            <wp:docPr id="13" name="Picture 13" descr="C:\Users\ASUS\Desktop\Ph.D\family-crambidae\Pyrausta sp, Crambid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Ph.D\family-crambidae\Pyrausta sp, Crambida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2343" cy="1330720"/>
                    </a:xfrm>
                    <a:prstGeom prst="rect">
                      <a:avLst/>
                    </a:prstGeom>
                    <a:noFill/>
                    <a:ln>
                      <a:noFill/>
                    </a:ln>
                  </pic:spPr>
                </pic:pic>
              </a:graphicData>
            </a:graphic>
          </wp:inline>
        </w:drawing>
      </w:r>
      <w:r>
        <w:t xml:space="preserve">   </w:t>
      </w:r>
      <w:r>
        <w:rPr>
          <w:noProof/>
          <w:lang w:val="en-GB" w:eastAsia="en-GB" w:bidi="hi-IN"/>
        </w:rPr>
        <w:drawing>
          <wp:inline distT="0" distB="0" distL="0" distR="0" wp14:anchorId="4FB37DD4" wp14:editId="33EF175E">
            <wp:extent cx="1678074" cy="1326382"/>
            <wp:effectExtent l="0" t="0" r="0" b="7620"/>
            <wp:docPr id="16" name="Picture 16" descr="C:\Users\ASUS\Downloads\Parotid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Parotid sp..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4035" cy="1331094"/>
                    </a:xfrm>
                    <a:prstGeom prst="rect">
                      <a:avLst/>
                    </a:prstGeom>
                    <a:noFill/>
                    <a:ln>
                      <a:noFill/>
                    </a:ln>
                  </pic:spPr>
                </pic:pic>
              </a:graphicData>
            </a:graphic>
          </wp:inline>
        </w:drawing>
      </w:r>
      <w:r>
        <w:t xml:space="preserve">   </w:t>
      </w:r>
      <w:r>
        <w:rPr>
          <w:noProof/>
          <w:lang w:val="en-GB" w:eastAsia="en-GB" w:bidi="hi-IN"/>
        </w:rPr>
        <w:drawing>
          <wp:inline distT="0" distB="0" distL="0" distR="0" wp14:anchorId="76603375" wp14:editId="63A30630">
            <wp:extent cx="1758460" cy="1326382"/>
            <wp:effectExtent l="0" t="0" r="0" b="7620"/>
            <wp:docPr id="11" name="Picture 11" descr="C:\Users\ASUS\Desktop\Ph.D\family-crambidae\Paraponyx fluctuosalis, Crambid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Ph.D\family-crambidae\Paraponyx fluctuosalis, Crambida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3507" cy="1330189"/>
                    </a:xfrm>
                    <a:prstGeom prst="rect">
                      <a:avLst/>
                    </a:prstGeom>
                    <a:noFill/>
                    <a:ln>
                      <a:noFill/>
                    </a:ln>
                  </pic:spPr>
                </pic:pic>
              </a:graphicData>
            </a:graphic>
          </wp:inline>
        </w:drawing>
      </w:r>
      <w:r>
        <w:t xml:space="preserve">       </w:t>
      </w:r>
      <w:r w:rsidRPr="00BD7143">
        <w:rPr>
          <w:rFonts w:ascii="Times New Roman" w:hAnsi="Times New Roman"/>
          <w:sz w:val="24"/>
          <w:szCs w:val="24"/>
        </w:rPr>
        <w:t xml:space="preserve">Fig. </w:t>
      </w:r>
      <w:proofErr w:type="gramStart"/>
      <w:r w:rsidRPr="00BD7143">
        <w:rPr>
          <w:rFonts w:ascii="Times New Roman" w:hAnsi="Times New Roman"/>
          <w:sz w:val="24"/>
          <w:szCs w:val="24"/>
        </w:rPr>
        <w:t xml:space="preserve">1 </w:t>
      </w:r>
      <w:r w:rsidRPr="00BD7143">
        <w:rPr>
          <w:szCs w:val="18"/>
        </w:rPr>
        <w:t xml:space="preserve"> </w:t>
      </w:r>
      <w:proofErr w:type="spellStart"/>
      <w:r w:rsidRPr="00BD7143">
        <w:rPr>
          <w:rFonts w:ascii="Times New Roman" w:hAnsi="Times New Roman"/>
          <w:i/>
          <w:iCs/>
          <w:sz w:val="24"/>
          <w:szCs w:val="24"/>
        </w:rPr>
        <w:t>Pyrausta</w:t>
      </w:r>
      <w:proofErr w:type="spellEnd"/>
      <w:proofErr w:type="gramEnd"/>
      <w:r w:rsidRPr="00BD7143">
        <w:rPr>
          <w:rFonts w:ascii="Times New Roman" w:hAnsi="Times New Roman"/>
          <w:i/>
          <w:iCs/>
          <w:sz w:val="24"/>
          <w:szCs w:val="24"/>
        </w:rPr>
        <w:t xml:space="preserve"> sp.         </w:t>
      </w:r>
      <w:r>
        <w:rPr>
          <w:rFonts w:ascii="Times New Roman" w:hAnsi="Times New Roman"/>
          <w:i/>
          <w:iCs/>
          <w:sz w:val="24"/>
          <w:szCs w:val="24"/>
        </w:rPr>
        <w:t xml:space="preserve">      </w:t>
      </w:r>
      <w:r w:rsidRPr="00BD7143">
        <w:rPr>
          <w:rFonts w:ascii="Times New Roman" w:hAnsi="Times New Roman"/>
          <w:sz w:val="24"/>
          <w:szCs w:val="24"/>
        </w:rPr>
        <w:t xml:space="preserve">Fig. </w:t>
      </w:r>
      <w:proofErr w:type="gramStart"/>
      <w:r w:rsidRPr="00BD7143">
        <w:rPr>
          <w:rFonts w:ascii="Times New Roman" w:hAnsi="Times New Roman"/>
          <w:sz w:val="24"/>
          <w:szCs w:val="24"/>
        </w:rPr>
        <w:t xml:space="preserve">2 </w:t>
      </w:r>
      <w:r w:rsidRPr="00BD7143">
        <w:rPr>
          <w:szCs w:val="18"/>
        </w:rPr>
        <w:t xml:space="preserve"> </w:t>
      </w:r>
      <w:proofErr w:type="spellStart"/>
      <w:r w:rsidRPr="00BD7143">
        <w:rPr>
          <w:rFonts w:ascii="Times New Roman" w:hAnsi="Times New Roman"/>
          <w:i/>
          <w:iCs/>
          <w:sz w:val="24"/>
          <w:szCs w:val="24"/>
        </w:rPr>
        <w:t>Parotis</w:t>
      </w:r>
      <w:proofErr w:type="spellEnd"/>
      <w:proofErr w:type="gramEnd"/>
      <w:r w:rsidRPr="00BD7143">
        <w:rPr>
          <w:rFonts w:ascii="Times New Roman" w:hAnsi="Times New Roman"/>
          <w:i/>
          <w:iCs/>
          <w:sz w:val="24"/>
          <w:szCs w:val="24"/>
        </w:rPr>
        <w:t xml:space="preserve"> sp.  </w:t>
      </w:r>
      <w:r>
        <w:rPr>
          <w:rFonts w:ascii="Times New Roman" w:hAnsi="Times New Roman"/>
          <w:i/>
          <w:iCs/>
          <w:sz w:val="24"/>
          <w:szCs w:val="24"/>
        </w:rPr>
        <w:t xml:space="preserve">           </w:t>
      </w:r>
      <w:r w:rsidRPr="00BD7143">
        <w:rPr>
          <w:rFonts w:ascii="Times New Roman" w:hAnsi="Times New Roman"/>
          <w:sz w:val="24"/>
          <w:szCs w:val="24"/>
        </w:rPr>
        <w:t>Fig. 3</w:t>
      </w:r>
      <w:r w:rsidRPr="00BD7143">
        <w:rPr>
          <w:szCs w:val="18"/>
        </w:rPr>
        <w:t xml:space="preserve"> </w:t>
      </w:r>
      <w:proofErr w:type="spellStart"/>
      <w:r w:rsidRPr="00BD7143">
        <w:rPr>
          <w:rFonts w:ascii="Times New Roman" w:hAnsi="Times New Roman"/>
          <w:i/>
          <w:iCs/>
          <w:sz w:val="24"/>
          <w:szCs w:val="24"/>
        </w:rPr>
        <w:t>Paraponyx</w:t>
      </w:r>
      <w:proofErr w:type="spellEnd"/>
      <w:r w:rsidRPr="00BD7143">
        <w:rPr>
          <w:rFonts w:ascii="Times New Roman" w:hAnsi="Times New Roman"/>
          <w:i/>
          <w:iCs/>
          <w:sz w:val="24"/>
          <w:szCs w:val="24"/>
        </w:rPr>
        <w:t xml:space="preserve"> </w:t>
      </w:r>
      <w:proofErr w:type="spellStart"/>
      <w:r w:rsidRPr="00BD7143">
        <w:rPr>
          <w:rFonts w:ascii="Times New Roman" w:hAnsi="Times New Roman"/>
          <w:i/>
          <w:iCs/>
          <w:sz w:val="24"/>
          <w:szCs w:val="24"/>
        </w:rPr>
        <w:t>fluctuosalis</w:t>
      </w:r>
      <w:proofErr w:type="spellEnd"/>
      <w:r w:rsidRPr="00BD7143">
        <w:rPr>
          <w:szCs w:val="18"/>
        </w:rPr>
        <w:t xml:space="preserve">  </w:t>
      </w:r>
    </w:p>
    <w:p w14:paraId="747CF11F" w14:textId="77777777" w:rsidR="002160DE" w:rsidRDefault="002160DE" w:rsidP="003169AB">
      <w:pPr>
        <w:spacing w:line="360" w:lineRule="auto"/>
        <w:rPr>
          <w:rFonts w:ascii="Times New Roman" w:hAnsi="Times New Roman"/>
          <w:i/>
          <w:iCs/>
          <w:sz w:val="28"/>
          <w:szCs w:val="28"/>
        </w:rPr>
      </w:pPr>
      <w:r>
        <w:rPr>
          <w:noProof/>
          <w:lang w:val="en-GB" w:eastAsia="en-GB" w:bidi="hi-IN"/>
        </w:rPr>
        <w:drawing>
          <wp:inline distT="0" distB="0" distL="0" distR="0" wp14:anchorId="003154DB" wp14:editId="7F90FADF">
            <wp:extent cx="1577591" cy="1266092"/>
            <wp:effectExtent l="0" t="0" r="3810" b="0"/>
            <wp:docPr id="10" name="Picture 10" descr="C:\Users\ASUS\Desktop\Ph.D\family-crambidae\Palpita asiaticalis, Crambid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esktop\Ph.D\family-crambidae\Palpita asiaticalis, Crambida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7141" cy="1265731"/>
                    </a:xfrm>
                    <a:prstGeom prst="rect">
                      <a:avLst/>
                    </a:prstGeom>
                    <a:noFill/>
                    <a:ln>
                      <a:noFill/>
                    </a:ln>
                  </pic:spPr>
                </pic:pic>
              </a:graphicData>
            </a:graphic>
          </wp:inline>
        </w:drawing>
      </w:r>
      <w:r>
        <w:t xml:space="preserve">   </w:t>
      </w:r>
      <w:r>
        <w:rPr>
          <w:noProof/>
          <w:lang w:val="en-GB" w:eastAsia="en-GB" w:bidi="hi-IN"/>
        </w:rPr>
        <w:drawing>
          <wp:inline distT="0" distB="0" distL="0" distR="0" wp14:anchorId="77F52862" wp14:editId="131B2B12">
            <wp:extent cx="1616659" cy="1256320"/>
            <wp:effectExtent l="0" t="0" r="0" b="0"/>
            <wp:docPr id="17" name="Picture 17" descr="C:\Users\ASUS\Downloads\Pagyda botyda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Pagyda botydali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9862" cy="1258809"/>
                    </a:xfrm>
                    <a:prstGeom prst="rect">
                      <a:avLst/>
                    </a:prstGeom>
                    <a:noFill/>
                    <a:ln>
                      <a:noFill/>
                    </a:ln>
                  </pic:spPr>
                </pic:pic>
              </a:graphicData>
            </a:graphic>
          </wp:inline>
        </w:drawing>
      </w:r>
      <w:r>
        <w:t xml:space="preserve">   </w:t>
      </w:r>
      <w:r>
        <w:rPr>
          <w:noProof/>
          <w:lang w:val="en-GB" w:eastAsia="en-GB" w:bidi="hi-IN"/>
        </w:rPr>
        <w:drawing>
          <wp:inline distT="0" distB="0" distL="0" distR="0" wp14:anchorId="14500192" wp14:editId="5C590213">
            <wp:extent cx="1704442" cy="1250899"/>
            <wp:effectExtent l="0" t="0" r="0" b="0"/>
            <wp:docPr id="18" name="Picture 18" descr="C:\Users\ASUS\Downloads\Maracas vit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Maracas vitrata.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096" cy="1253581"/>
                    </a:xfrm>
                    <a:prstGeom prst="rect">
                      <a:avLst/>
                    </a:prstGeom>
                    <a:noFill/>
                    <a:ln>
                      <a:noFill/>
                    </a:ln>
                  </pic:spPr>
                </pic:pic>
              </a:graphicData>
            </a:graphic>
          </wp:inline>
        </w:drawing>
      </w:r>
      <w:r>
        <w:t xml:space="preserve">                                    </w:t>
      </w:r>
      <w:r w:rsidRPr="00BD7143">
        <w:rPr>
          <w:rFonts w:ascii="Times New Roman" w:hAnsi="Times New Roman"/>
          <w:sz w:val="24"/>
          <w:szCs w:val="24"/>
        </w:rPr>
        <w:t xml:space="preserve">Fig. 4 </w:t>
      </w:r>
      <w:proofErr w:type="spellStart"/>
      <w:r w:rsidRPr="00BD7143">
        <w:rPr>
          <w:rFonts w:ascii="Times New Roman" w:hAnsi="Times New Roman"/>
          <w:i/>
          <w:iCs/>
          <w:sz w:val="24"/>
          <w:szCs w:val="24"/>
        </w:rPr>
        <w:t>Palpita</w:t>
      </w:r>
      <w:proofErr w:type="spellEnd"/>
      <w:r w:rsidRPr="00BD7143">
        <w:rPr>
          <w:rFonts w:ascii="Times New Roman" w:hAnsi="Times New Roman"/>
          <w:i/>
          <w:iCs/>
          <w:sz w:val="24"/>
          <w:szCs w:val="24"/>
        </w:rPr>
        <w:t xml:space="preserve"> </w:t>
      </w:r>
      <w:proofErr w:type="spellStart"/>
      <w:r w:rsidRPr="00BD7143">
        <w:rPr>
          <w:rFonts w:ascii="Times New Roman" w:hAnsi="Times New Roman"/>
          <w:i/>
          <w:iCs/>
          <w:sz w:val="24"/>
          <w:szCs w:val="24"/>
        </w:rPr>
        <w:t>asiaticalis</w:t>
      </w:r>
      <w:proofErr w:type="spellEnd"/>
      <w:r w:rsidRPr="00BD7143">
        <w:rPr>
          <w:rFonts w:ascii="Times New Roman" w:hAnsi="Times New Roman"/>
          <w:i/>
          <w:iCs/>
          <w:sz w:val="24"/>
          <w:szCs w:val="24"/>
        </w:rPr>
        <w:tab/>
        <w:t xml:space="preserve"> </w:t>
      </w:r>
      <w:r w:rsidRPr="00BD7143">
        <w:rPr>
          <w:rFonts w:ascii="Times New Roman" w:hAnsi="Times New Roman"/>
          <w:sz w:val="24"/>
          <w:szCs w:val="24"/>
        </w:rPr>
        <w:t>Fig. 5</w:t>
      </w:r>
      <w:r w:rsidRPr="00BD7143">
        <w:rPr>
          <w:szCs w:val="18"/>
        </w:rPr>
        <w:t xml:space="preserve"> </w:t>
      </w:r>
      <w:proofErr w:type="spellStart"/>
      <w:r w:rsidRPr="00BD7143">
        <w:rPr>
          <w:rFonts w:ascii="Times New Roman" w:hAnsi="Times New Roman"/>
          <w:i/>
          <w:iCs/>
          <w:sz w:val="24"/>
          <w:szCs w:val="24"/>
        </w:rPr>
        <w:t>Pagyda</w:t>
      </w:r>
      <w:proofErr w:type="spellEnd"/>
      <w:r w:rsidRPr="00BD7143">
        <w:rPr>
          <w:rFonts w:ascii="Times New Roman" w:hAnsi="Times New Roman"/>
          <w:i/>
          <w:iCs/>
          <w:sz w:val="24"/>
          <w:szCs w:val="24"/>
        </w:rPr>
        <w:t xml:space="preserve"> </w:t>
      </w:r>
      <w:proofErr w:type="spellStart"/>
      <w:r w:rsidRPr="00BD7143">
        <w:rPr>
          <w:rFonts w:ascii="Times New Roman" w:hAnsi="Times New Roman"/>
          <w:i/>
          <w:iCs/>
          <w:sz w:val="24"/>
          <w:szCs w:val="24"/>
        </w:rPr>
        <w:t>botydalis</w:t>
      </w:r>
      <w:proofErr w:type="spellEnd"/>
      <w:r w:rsidRPr="00BD7143">
        <w:rPr>
          <w:rFonts w:ascii="Times New Roman" w:hAnsi="Times New Roman"/>
          <w:i/>
          <w:iCs/>
          <w:sz w:val="24"/>
          <w:szCs w:val="24"/>
        </w:rPr>
        <w:t xml:space="preserve">  </w:t>
      </w:r>
      <w:r>
        <w:rPr>
          <w:rFonts w:ascii="Times New Roman" w:hAnsi="Times New Roman"/>
          <w:i/>
          <w:iCs/>
          <w:sz w:val="24"/>
          <w:szCs w:val="24"/>
        </w:rPr>
        <w:t xml:space="preserve">       </w:t>
      </w:r>
      <w:r w:rsidRPr="00BD7143">
        <w:rPr>
          <w:rFonts w:ascii="Times New Roman" w:hAnsi="Times New Roman"/>
          <w:sz w:val="24"/>
          <w:szCs w:val="24"/>
        </w:rPr>
        <w:t xml:space="preserve">Fig. 6 </w:t>
      </w:r>
      <w:proofErr w:type="spellStart"/>
      <w:r w:rsidRPr="00BD7143">
        <w:rPr>
          <w:rFonts w:ascii="Times New Roman" w:hAnsi="Times New Roman"/>
          <w:i/>
          <w:iCs/>
          <w:sz w:val="24"/>
          <w:szCs w:val="24"/>
        </w:rPr>
        <w:t>Maruca</w:t>
      </w:r>
      <w:proofErr w:type="spellEnd"/>
      <w:r w:rsidRPr="00BD7143">
        <w:rPr>
          <w:rFonts w:ascii="Times New Roman" w:hAnsi="Times New Roman"/>
          <w:i/>
          <w:iCs/>
          <w:sz w:val="24"/>
          <w:szCs w:val="24"/>
        </w:rPr>
        <w:t xml:space="preserve"> </w:t>
      </w:r>
      <w:proofErr w:type="spellStart"/>
      <w:r w:rsidRPr="00BD7143">
        <w:rPr>
          <w:rFonts w:ascii="Times New Roman" w:hAnsi="Times New Roman"/>
          <w:i/>
          <w:iCs/>
          <w:sz w:val="24"/>
          <w:szCs w:val="24"/>
        </w:rPr>
        <w:t>vitrata</w:t>
      </w:r>
      <w:proofErr w:type="spellEnd"/>
    </w:p>
    <w:p w14:paraId="783B3AB4" w14:textId="77777777" w:rsidR="002160DE" w:rsidRDefault="002160DE" w:rsidP="003169AB">
      <w:pPr>
        <w:spacing w:line="360" w:lineRule="auto"/>
        <w:rPr>
          <w:rFonts w:ascii="Times New Roman" w:hAnsi="Times New Roman"/>
          <w:i/>
          <w:iCs/>
          <w:sz w:val="28"/>
          <w:szCs w:val="24"/>
        </w:rPr>
      </w:pPr>
      <w:r>
        <w:rPr>
          <w:noProof/>
          <w:lang w:val="en-GB" w:eastAsia="en-GB" w:bidi="hi-IN"/>
        </w:rPr>
        <w:drawing>
          <wp:inline distT="0" distB="0" distL="0" distR="0" wp14:anchorId="5DB16A0B" wp14:editId="7A3E0B59">
            <wp:extent cx="1617785" cy="1296237"/>
            <wp:effectExtent l="0" t="0" r="1905" b="0"/>
            <wp:docPr id="25" name="Picture 25" descr="C:\Users\ASUS\Downloads\Episperis litu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Episperis liturat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21060" cy="1298861"/>
                    </a:xfrm>
                    <a:prstGeom prst="rect">
                      <a:avLst/>
                    </a:prstGeom>
                    <a:noFill/>
                    <a:ln>
                      <a:noFill/>
                    </a:ln>
                  </pic:spPr>
                </pic:pic>
              </a:graphicData>
            </a:graphic>
          </wp:inline>
        </w:drawing>
      </w:r>
      <w:r>
        <w:t xml:space="preserve">   </w:t>
      </w:r>
      <w:r>
        <w:rPr>
          <w:noProof/>
          <w:lang w:val="en-GB" w:eastAsia="en-GB" w:bidi="hi-IN"/>
        </w:rPr>
        <w:drawing>
          <wp:inline distT="0" distB="0" distL="0" distR="0" wp14:anchorId="39464FFE" wp14:editId="59778416">
            <wp:extent cx="1580083" cy="1298864"/>
            <wp:effectExtent l="0" t="0" r="0" b="0"/>
            <wp:docPr id="21" name="Picture 21" descr="C:\Users\ASUS\Downloads\Anticarsia irro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Anticarsia irrorata.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9465" cy="1306576"/>
                    </a:xfrm>
                    <a:prstGeom prst="rect">
                      <a:avLst/>
                    </a:prstGeom>
                    <a:noFill/>
                    <a:ln>
                      <a:noFill/>
                    </a:ln>
                  </pic:spPr>
                </pic:pic>
              </a:graphicData>
            </a:graphic>
          </wp:inline>
        </w:drawing>
      </w:r>
      <w:r>
        <w:t xml:space="preserve">   </w:t>
      </w:r>
      <w:r>
        <w:rPr>
          <w:noProof/>
          <w:lang w:val="en-GB" w:eastAsia="en-GB" w:bidi="hi-IN"/>
        </w:rPr>
        <w:drawing>
          <wp:inline distT="0" distB="0" distL="0" distR="0" wp14:anchorId="59131E67" wp14:editId="4D822A29">
            <wp:extent cx="1708220" cy="1296237"/>
            <wp:effectExtent l="0" t="0" r="6350" b="0"/>
            <wp:docPr id="12" name="Picture 12" descr="C:\Users\ASUS\Downloads\Anomis f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Anomis flava.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3709" cy="1300402"/>
                    </a:xfrm>
                    <a:prstGeom prst="rect">
                      <a:avLst/>
                    </a:prstGeom>
                    <a:noFill/>
                    <a:ln>
                      <a:noFill/>
                    </a:ln>
                  </pic:spPr>
                </pic:pic>
              </a:graphicData>
            </a:graphic>
          </wp:inline>
        </w:drawing>
      </w:r>
      <w:r>
        <w:t xml:space="preserve">  </w:t>
      </w:r>
      <w:r w:rsidRPr="00BD7143">
        <w:rPr>
          <w:rFonts w:ascii="Times New Roman" w:hAnsi="Times New Roman"/>
          <w:sz w:val="24"/>
          <w:szCs w:val="24"/>
        </w:rPr>
        <w:t xml:space="preserve">Fig. 7 </w:t>
      </w:r>
      <w:proofErr w:type="spellStart"/>
      <w:r w:rsidRPr="00BD7143">
        <w:rPr>
          <w:rFonts w:ascii="Times New Roman" w:hAnsi="Times New Roman"/>
          <w:i/>
          <w:iCs/>
          <w:sz w:val="24"/>
          <w:szCs w:val="22"/>
        </w:rPr>
        <w:t>Episparis</w:t>
      </w:r>
      <w:proofErr w:type="spellEnd"/>
      <w:r w:rsidRPr="00BD7143">
        <w:rPr>
          <w:rFonts w:ascii="Times New Roman" w:hAnsi="Times New Roman"/>
          <w:i/>
          <w:iCs/>
          <w:sz w:val="24"/>
          <w:szCs w:val="22"/>
        </w:rPr>
        <w:t xml:space="preserve"> </w:t>
      </w:r>
      <w:proofErr w:type="spellStart"/>
      <w:r w:rsidRPr="00BD7143">
        <w:rPr>
          <w:rFonts w:ascii="Times New Roman" w:hAnsi="Times New Roman"/>
          <w:i/>
          <w:iCs/>
          <w:sz w:val="24"/>
          <w:szCs w:val="22"/>
        </w:rPr>
        <w:t>liturata</w:t>
      </w:r>
      <w:proofErr w:type="spellEnd"/>
      <w:r w:rsidRPr="00BD7143">
        <w:rPr>
          <w:rFonts w:ascii="Times New Roman" w:hAnsi="Times New Roman"/>
          <w:i/>
          <w:iCs/>
          <w:sz w:val="24"/>
          <w:szCs w:val="22"/>
        </w:rPr>
        <w:t xml:space="preserve"> </w:t>
      </w:r>
      <w:r>
        <w:rPr>
          <w:rFonts w:ascii="Times New Roman" w:hAnsi="Times New Roman"/>
          <w:i/>
          <w:iCs/>
          <w:sz w:val="24"/>
          <w:szCs w:val="22"/>
        </w:rPr>
        <w:t xml:space="preserve">       </w:t>
      </w:r>
      <w:r w:rsidRPr="00BD7143">
        <w:rPr>
          <w:rFonts w:ascii="Times New Roman" w:hAnsi="Times New Roman"/>
          <w:i/>
          <w:iCs/>
          <w:sz w:val="24"/>
          <w:szCs w:val="22"/>
        </w:rPr>
        <w:t xml:space="preserve"> </w:t>
      </w:r>
      <w:r w:rsidRPr="00BD7143">
        <w:rPr>
          <w:rFonts w:ascii="Times New Roman" w:hAnsi="Times New Roman"/>
          <w:sz w:val="24"/>
          <w:szCs w:val="24"/>
        </w:rPr>
        <w:t xml:space="preserve">Fig. 8 </w:t>
      </w:r>
      <w:proofErr w:type="spellStart"/>
      <w:r w:rsidRPr="00BD7143">
        <w:rPr>
          <w:rFonts w:ascii="Times New Roman" w:hAnsi="Times New Roman"/>
          <w:i/>
          <w:iCs/>
          <w:sz w:val="24"/>
          <w:szCs w:val="22"/>
        </w:rPr>
        <w:t>Anticarsia</w:t>
      </w:r>
      <w:proofErr w:type="spellEnd"/>
      <w:r w:rsidRPr="00BD7143">
        <w:rPr>
          <w:rFonts w:ascii="Times New Roman" w:hAnsi="Times New Roman"/>
          <w:i/>
          <w:iCs/>
          <w:sz w:val="24"/>
          <w:szCs w:val="22"/>
        </w:rPr>
        <w:t xml:space="preserve"> </w:t>
      </w:r>
      <w:proofErr w:type="spellStart"/>
      <w:r w:rsidRPr="00BD7143">
        <w:rPr>
          <w:rFonts w:ascii="Times New Roman" w:hAnsi="Times New Roman"/>
          <w:i/>
          <w:iCs/>
          <w:sz w:val="24"/>
          <w:szCs w:val="22"/>
        </w:rPr>
        <w:t>irrorata</w:t>
      </w:r>
      <w:proofErr w:type="spellEnd"/>
      <w:r w:rsidRPr="00BD7143">
        <w:rPr>
          <w:rFonts w:ascii="Times New Roman" w:hAnsi="Times New Roman"/>
          <w:i/>
          <w:iCs/>
          <w:sz w:val="24"/>
          <w:szCs w:val="22"/>
        </w:rPr>
        <w:t xml:space="preserve">  </w:t>
      </w:r>
      <w:r>
        <w:rPr>
          <w:rFonts w:ascii="Times New Roman" w:hAnsi="Times New Roman"/>
          <w:i/>
          <w:iCs/>
          <w:sz w:val="24"/>
          <w:szCs w:val="22"/>
        </w:rPr>
        <w:t xml:space="preserve">         </w:t>
      </w:r>
      <w:r w:rsidRPr="00BD7143">
        <w:rPr>
          <w:rFonts w:ascii="Times New Roman" w:hAnsi="Times New Roman"/>
          <w:sz w:val="24"/>
          <w:szCs w:val="24"/>
        </w:rPr>
        <w:t>Fig. 9</w:t>
      </w:r>
      <w:r w:rsidRPr="00BD7143">
        <w:rPr>
          <w:rFonts w:ascii="Times New Roman" w:hAnsi="Times New Roman"/>
          <w:i/>
          <w:iCs/>
          <w:sz w:val="24"/>
          <w:szCs w:val="22"/>
        </w:rPr>
        <w:t xml:space="preserve"> </w:t>
      </w:r>
      <w:proofErr w:type="spellStart"/>
      <w:r w:rsidRPr="00BD7143">
        <w:rPr>
          <w:rFonts w:ascii="Times New Roman" w:hAnsi="Times New Roman"/>
          <w:i/>
          <w:iCs/>
          <w:sz w:val="24"/>
          <w:szCs w:val="22"/>
        </w:rPr>
        <w:t>Anomis</w:t>
      </w:r>
      <w:proofErr w:type="spellEnd"/>
      <w:r w:rsidRPr="00BD7143">
        <w:rPr>
          <w:rFonts w:ascii="Times New Roman" w:hAnsi="Times New Roman"/>
          <w:i/>
          <w:iCs/>
          <w:sz w:val="24"/>
          <w:szCs w:val="22"/>
        </w:rPr>
        <w:t xml:space="preserve"> flava</w:t>
      </w:r>
    </w:p>
    <w:p w14:paraId="134802C1" w14:textId="77777777" w:rsidR="002160DE" w:rsidRDefault="002160DE" w:rsidP="003169AB">
      <w:pPr>
        <w:spacing w:line="360" w:lineRule="auto"/>
        <w:rPr>
          <w:rFonts w:ascii="Times New Roman" w:hAnsi="Times New Roman"/>
          <w:i/>
          <w:iCs/>
          <w:szCs w:val="22"/>
        </w:rPr>
      </w:pPr>
      <w:r>
        <w:rPr>
          <w:noProof/>
          <w:lang w:val="en-GB" w:eastAsia="en-GB" w:bidi="hi-IN"/>
        </w:rPr>
        <w:lastRenderedPageBreak/>
        <w:drawing>
          <wp:inline distT="0" distB="0" distL="0" distR="0" wp14:anchorId="15985172" wp14:editId="0F794122">
            <wp:extent cx="1617785" cy="1276141"/>
            <wp:effectExtent l="0" t="0" r="1905" b="635"/>
            <wp:docPr id="28" name="Picture 28" descr="C:\Users\ASUS\Downloads\Micraloa line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Micraloa lineola.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9843" cy="1277764"/>
                    </a:xfrm>
                    <a:prstGeom prst="rect">
                      <a:avLst/>
                    </a:prstGeom>
                    <a:noFill/>
                    <a:ln>
                      <a:noFill/>
                    </a:ln>
                  </pic:spPr>
                </pic:pic>
              </a:graphicData>
            </a:graphic>
          </wp:inline>
        </w:drawing>
      </w:r>
      <w:r>
        <w:t xml:space="preserve">   </w:t>
      </w:r>
      <w:r>
        <w:rPr>
          <w:noProof/>
          <w:lang w:val="en-GB" w:eastAsia="en-GB" w:bidi="hi-IN"/>
        </w:rPr>
        <w:drawing>
          <wp:inline distT="0" distB="0" distL="0" distR="0" wp14:anchorId="39C46A1A" wp14:editId="3F273C7D">
            <wp:extent cx="1678075" cy="1296237"/>
            <wp:effectExtent l="0" t="0" r="0" b="0"/>
            <wp:docPr id="29" name="Picture 29" descr="C:\Users\ASUS\Downloads\Acantholipes hypeno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Acantholipes hypenoides.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80976" cy="1298478"/>
                    </a:xfrm>
                    <a:prstGeom prst="rect">
                      <a:avLst/>
                    </a:prstGeom>
                    <a:noFill/>
                    <a:ln>
                      <a:noFill/>
                    </a:ln>
                  </pic:spPr>
                </pic:pic>
              </a:graphicData>
            </a:graphic>
          </wp:inline>
        </w:drawing>
      </w:r>
      <w:r>
        <w:t xml:space="preserve">   </w:t>
      </w:r>
      <w:r>
        <w:rPr>
          <w:noProof/>
          <w:lang w:val="en-GB" w:eastAsia="en-GB" w:bidi="hi-IN"/>
        </w:rPr>
        <w:drawing>
          <wp:inline distT="0" distB="0" distL="0" distR="0" wp14:anchorId="5F486777" wp14:editId="77B63B2F">
            <wp:extent cx="1602029" cy="1294791"/>
            <wp:effectExtent l="0" t="0" r="0" b="0"/>
            <wp:docPr id="30" name="Picture 30" descr="C:\Users\ASUS\Downloads\Utetheisa lotr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Utetheisa lotrix.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4304" cy="1296630"/>
                    </a:xfrm>
                    <a:prstGeom prst="rect">
                      <a:avLst/>
                    </a:prstGeom>
                    <a:noFill/>
                    <a:ln>
                      <a:noFill/>
                    </a:ln>
                  </pic:spPr>
                </pic:pic>
              </a:graphicData>
            </a:graphic>
          </wp:inline>
        </w:drawing>
      </w:r>
      <w:r>
        <w:t xml:space="preserve"> </w:t>
      </w:r>
      <w:r w:rsidRPr="00BD7143">
        <w:rPr>
          <w:rFonts w:ascii="Times New Roman" w:hAnsi="Times New Roman"/>
          <w:sz w:val="24"/>
          <w:szCs w:val="24"/>
        </w:rPr>
        <w:t>Fig.10</w:t>
      </w:r>
      <w:r>
        <w:rPr>
          <w:rFonts w:ascii="Times New Roman" w:hAnsi="Times New Roman"/>
          <w:sz w:val="24"/>
          <w:szCs w:val="24"/>
        </w:rPr>
        <w:t xml:space="preserve"> </w:t>
      </w:r>
      <w:proofErr w:type="spellStart"/>
      <w:r w:rsidRPr="00BD7143">
        <w:rPr>
          <w:rFonts w:ascii="Times New Roman" w:hAnsi="Times New Roman"/>
          <w:i/>
          <w:iCs/>
          <w:sz w:val="24"/>
          <w:szCs w:val="22"/>
        </w:rPr>
        <w:t>Micraloa</w:t>
      </w:r>
      <w:proofErr w:type="spellEnd"/>
      <w:r w:rsidRPr="00BD7143">
        <w:rPr>
          <w:rFonts w:ascii="Times New Roman" w:hAnsi="Times New Roman"/>
          <w:i/>
          <w:iCs/>
          <w:sz w:val="24"/>
          <w:szCs w:val="22"/>
        </w:rPr>
        <w:t xml:space="preserve"> </w:t>
      </w:r>
      <w:proofErr w:type="spellStart"/>
      <w:r w:rsidRPr="00BD7143">
        <w:rPr>
          <w:rFonts w:ascii="Times New Roman" w:hAnsi="Times New Roman"/>
          <w:i/>
          <w:iCs/>
          <w:sz w:val="24"/>
          <w:szCs w:val="22"/>
        </w:rPr>
        <w:t>lineola</w:t>
      </w:r>
      <w:proofErr w:type="spellEnd"/>
      <w:r w:rsidRPr="00BD7143">
        <w:rPr>
          <w:rFonts w:ascii="Times New Roman" w:hAnsi="Times New Roman"/>
          <w:i/>
          <w:iCs/>
          <w:sz w:val="24"/>
          <w:szCs w:val="22"/>
        </w:rPr>
        <w:t xml:space="preserve"> </w:t>
      </w:r>
      <w:r>
        <w:rPr>
          <w:rFonts w:ascii="Times New Roman" w:hAnsi="Times New Roman"/>
          <w:i/>
          <w:iCs/>
          <w:sz w:val="24"/>
          <w:szCs w:val="22"/>
        </w:rPr>
        <w:t xml:space="preserve">   </w:t>
      </w:r>
      <w:r w:rsidRPr="00BD7143">
        <w:rPr>
          <w:rFonts w:ascii="Times New Roman" w:hAnsi="Times New Roman"/>
          <w:sz w:val="24"/>
          <w:szCs w:val="24"/>
        </w:rPr>
        <w:t xml:space="preserve">Fig.11 </w:t>
      </w:r>
      <w:proofErr w:type="spellStart"/>
      <w:r w:rsidRPr="00BD7143">
        <w:rPr>
          <w:rFonts w:ascii="Times New Roman" w:hAnsi="Times New Roman"/>
          <w:i/>
          <w:iCs/>
          <w:sz w:val="24"/>
          <w:szCs w:val="22"/>
        </w:rPr>
        <w:t>Acantholipes</w:t>
      </w:r>
      <w:proofErr w:type="spellEnd"/>
      <w:r w:rsidRPr="00BD7143">
        <w:rPr>
          <w:rFonts w:ascii="Times New Roman" w:hAnsi="Times New Roman"/>
          <w:i/>
          <w:iCs/>
          <w:sz w:val="24"/>
          <w:szCs w:val="22"/>
        </w:rPr>
        <w:t xml:space="preserve"> </w:t>
      </w:r>
      <w:proofErr w:type="spellStart"/>
      <w:r w:rsidRPr="00BD7143">
        <w:rPr>
          <w:rFonts w:ascii="Times New Roman" w:hAnsi="Times New Roman"/>
          <w:i/>
          <w:iCs/>
          <w:sz w:val="24"/>
          <w:szCs w:val="22"/>
        </w:rPr>
        <w:t>hypenoide</w:t>
      </w:r>
      <w:proofErr w:type="spellEnd"/>
      <w:r w:rsidRPr="00BD7143">
        <w:rPr>
          <w:rFonts w:ascii="Times New Roman" w:hAnsi="Times New Roman"/>
          <w:i/>
          <w:iCs/>
          <w:sz w:val="24"/>
          <w:szCs w:val="22"/>
        </w:rPr>
        <w:t xml:space="preserve"> </w:t>
      </w:r>
      <w:r>
        <w:rPr>
          <w:rFonts w:ascii="Times New Roman" w:hAnsi="Times New Roman"/>
          <w:i/>
          <w:iCs/>
          <w:sz w:val="24"/>
          <w:szCs w:val="22"/>
        </w:rPr>
        <w:t xml:space="preserve">   </w:t>
      </w:r>
      <w:r w:rsidRPr="00BD7143">
        <w:rPr>
          <w:rFonts w:ascii="Times New Roman" w:hAnsi="Times New Roman"/>
          <w:sz w:val="24"/>
          <w:szCs w:val="24"/>
        </w:rPr>
        <w:t>Fig.12</w:t>
      </w:r>
      <w:r w:rsidRPr="00BD7143">
        <w:rPr>
          <w:rFonts w:ascii="Times New Roman" w:hAnsi="Times New Roman"/>
          <w:i/>
          <w:iCs/>
          <w:sz w:val="24"/>
          <w:szCs w:val="22"/>
        </w:rPr>
        <w:t xml:space="preserve">Utetheisa </w:t>
      </w:r>
      <w:proofErr w:type="spellStart"/>
      <w:r w:rsidRPr="00BD7143">
        <w:rPr>
          <w:rFonts w:ascii="Times New Roman" w:hAnsi="Times New Roman"/>
          <w:i/>
          <w:iCs/>
          <w:sz w:val="24"/>
          <w:szCs w:val="22"/>
        </w:rPr>
        <w:t>lotrix</w:t>
      </w:r>
      <w:proofErr w:type="spellEnd"/>
      <w:r w:rsidRPr="00BD7143">
        <w:rPr>
          <w:rFonts w:ascii="Times New Roman" w:hAnsi="Times New Roman"/>
          <w:i/>
          <w:iCs/>
          <w:szCs w:val="22"/>
        </w:rPr>
        <w:t xml:space="preserve"> </w:t>
      </w:r>
    </w:p>
    <w:p w14:paraId="4C9E673A" w14:textId="77777777" w:rsidR="002160DE" w:rsidRPr="005D6430" w:rsidRDefault="002160DE" w:rsidP="003169AB">
      <w:pPr>
        <w:spacing w:line="360" w:lineRule="auto"/>
        <w:rPr>
          <w:rFonts w:ascii="Times New Roman" w:hAnsi="Times New Roman"/>
          <w:i/>
          <w:iCs/>
          <w:sz w:val="28"/>
          <w:szCs w:val="24"/>
          <w:lang w:val="es-US"/>
        </w:rPr>
      </w:pPr>
      <w:r w:rsidRPr="00BD7143">
        <w:rPr>
          <w:rFonts w:ascii="Times New Roman" w:hAnsi="Times New Roman"/>
          <w:i/>
          <w:iCs/>
          <w:szCs w:val="22"/>
        </w:rPr>
        <w:t xml:space="preserve"> </w:t>
      </w:r>
      <w:r>
        <w:rPr>
          <w:rFonts w:ascii="Times New Roman" w:hAnsi="Times New Roman"/>
          <w:noProof/>
          <w:lang w:val="en-GB" w:eastAsia="en-GB" w:bidi="hi-IN"/>
        </w:rPr>
        <w:drawing>
          <wp:inline distT="0" distB="0" distL="0" distR="0" wp14:anchorId="25097D0D" wp14:editId="780F22AD">
            <wp:extent cx="1617785" cy="1185706"/>
            <wp:effectExtent l="0" t="0" r="1905" b="0"/>
            <wp:docPr id="32" name="Picture 32" descr="C:\Users\ASUS\Downloads\Rhodometra sacr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Rhodometra sacraria.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27511" cy="1192834"/>
                    </a:xfrm>
                    <a:prstGeom prst="rect">
                      <a:avLst/>
                    </a:prstGeom>
                    <a:noFill/>
                    <a:ln>
                      <a:noFill/>
                    </a:ln>
                  </pic:spPr>
                </pic:pic>
              </a:graphicData>
            </a:graphic>
          </wp:inline>
        </w:drawing>
      </w:r>
      <w:r w:rsidRPr="005D6430">
        <w:rPr>
          <w:rFonts w:ascii="Times New Roman" w:hAnsi="Times New Roman"/>
          <w:i/>
          <w:iCs/>
          <w:sz w:val="24"/>
          <w:szCs w:val="24"/>
          <w:lang w:val="es-US"/>
        </w:rPr>
        <w:t xml:space="preserve">  </w:t>
      </w:r>
      <w:r>
        <w:rPr>
          <w:rFonts w:ascii="Times New Roman" w:hAnsi="Times New Roman"/>
          <w:i/>
          <w:iCs/>
          <w:noProof/>
          <w:sz w:val="24"/>
          <w:szCs w:val="24"/>
          <w:lang w:val="en-GB" w:eastAsia="en-GB" w:bidi="hi-IN"/>
        </w:rPr>
        <w:drawing>
          <wp:inline distT="0" distB="0" distL="0" distR="0" wp14:anchorId="77B24792" wp14:editId="0D70AEA4">
            <wp:extent cx="1672096" cy="1185706"/>
            <wp:effectExtent l="0" t="0" r="4445" b="0"/>
            <wp:docPr id="33" name="Picture 33" descr="C:\Users\ASUS\Desktop\Pingasa lari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Pingasa lariaria.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84273" cy="1194341"/>
                    </a:xfrm>
                    <a:prstGeom prst="rect">
                      <a:avLst/>
                    </a:prstGeom>
                    <a:noFill/>
                    <a:ln>
                      <a:noFill/>
                    </a:ln>
                  </pic:spPr>
                </pic:pic>
              </a:graphicData>
            </a:graphic>
          </wp:inline>
        </w:drawing>
      </w:r>
      <w:r w:rsidRPr="005D6430">
        <w:rPr>
          <w:rFonts w:ascii="Times New Roman" w:hAnsi="Times New Roman"/>
          <w:i/>
          <w:iCs/>
          <w:sz w:val="24"/>
          <w:szCs w:val="24"/>
          <w:lang w:val="es-US"/>
        </w:rPr>
        <w:t xml:space="preserve">   </w:t>
      </w:r>
      <w:r>
        <w:rPr>
          <w:rFonts w:ascii="Times New Roman" w:hAnsi="Times New Roman"/>
          <w:i/>
          <w:iCs/>
          <w:noProof/>
          <w:sz w:val="24"/>
          <w:szCs w:val="24"/>
          <w:lang w:val="en-GB" w:eastAsia="en-GB" w:bidi="hi-IN"/>
        </w:rPr>
        <w:drawing>
          <wp:inline distT="0" distB="0" distL="0" distR="0" wp14:anchorId="36E89422" wp14:editId="1387ABEE">
            <wp:extent cx="1594714" cy="1185063"/>
            <wp:effectExtent l="0" t="0" r="0" b="0"/>
            <wp:docPr id="34" name="Picture 34" descr="C:\Users\ASUS\Downloads\Chiasmia eleon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Chiasmia eleonora.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93196" cy="1183935"/>
                    </a:xfrm>
                    <a:prstGeom prst="rect">
                      <a:avLst/>
                    </a:prstGeom>
                    <a:noFill/>
                    <a:ln>
                      <a:noFill/>
                    </a:ln>
                  </pic:spPr>
                </pic:pic>
              </a:graphicData>
            </a:graphic>
          </wp:inline>
        </w:drawing>
      </w:r>
      <w:r w:rsidRPr="005D6430">
        <w:rPr>
          <w:rFonts w:ascii="Times New Roman" w:hAnsi="Times New Roman"/>
          <w:sz w:val="28"/>
          <w:szCs w:val="28"/>
          <w:lang w:val="es-US"/>
        </w:rPr>
        <w:t xml:space="preserve"> </w:t>
      </w:r>
      <w:r w:rsidRPr="005D6430">
        <w:rPr>
          <w:rFonts w:ascii="Times New Roman" w:hAnsi="Times New Roman"/>
          <w:sz w:val="24"/>
          <w:szCs w:val="24"/>
          <w:lang w:val="es-US"/>
        </w:rPr>
        <w:t xml:space="preserve">Fig.13 </w:t>
      </w:r>
      <w:proofErr w:type="spellStart"/>
      <w:r w:rsidRPr="005D6430">
        <w:rPr>
          <w:rFonts w:ascii="Times New Roman" w:hAnsi="Times New Roman"/>
          <w:i/>
          <w:iCs/>
          <w:sz w:val="24"/>
          <w:szCs w:val="24"/>
          <w:lang w:val="es-US"/>
        </w:rPr>
        <w:t>Rhodometra</w:t>
      </w:r>
      <w:proofErr w:type="spellEnd"/>
      <w:r w:rsidRPr="005D6430">
        <w:rPr>
          <w:rFonts w:ascii="Times New Roman" w:hAnsi="Times New Roman"/>
          <w:i/>
          <w:iCs/>
          <w:sz w:val="24"/>
          <w:szCs w:val="24"/>
          <w:lang w:val="es-US"/>
        </w:rPr>
        <w:t xml:space="preserve"> </w:t>
      </w:r>
      <w:proofErr w:type="spellStart"/>
      <w:r w:rsidRPr="005D6430">
        <w:rPr>
          <w:rFonts w:ascii="Times New Roman" w:hAnsi="Times New Roman"/>
          <w:i/>
          <w:iCs/>
          <w:sz w:val="24"/>
          <w:szCs w:val="24"/>
          <w:lang w:val="es-US"/>
        </w:rPr>
        <w:t>sacraria</w:t>
      </w:r>
      <w:proofErr w:type="spellEnd"/>
      <w:r w:rsidRPr="005D6430">
        <w:rPr>
          <w:rFonts w:ascii="Times New Roman" w:hAnsi="Times New Roman"/>
          <w:i/>
          <w:iCs/>
          <w:sz w:val="24"/>
          <w:szCs w:val="24"/>
          <w:lang w:val="es-US"/>
        </w:rPr>
        <w:t xml:space="preserve">    </w:t>
      </w:r>
      <w:r w:rsidRPr="005D6430">
        <w:rPr>
          <w:rFonts w:ascii="Times New Roman" w:hAnsi="Times New Roman"/>
          <w:sz w:val="24"/>
          <w:szCs w:val="24"/>
          <w:lang w:val="es-US"/>
        </w:rPr>
        <w:t>Fig.</w:t>
      </w:r>
      <w:proofErr w:type="gramStart"/>
      <w:r w:rsidRPr="005D6430">
        <w:rPr>
          <w:rFonts w:ascii="Times New Roman" w:hAnsi="Times New Roman"/>
          <w:sz w:val="24"/>
          <w:szCs w:val="24"/>
          <w:lang w:val="es-US"/>
        </w:rPr>
        <w:t xml:space="preserve">14 </w:t>
      </w:r>
      <w:r w:rsidRPr="005D6430">
        <w:rPr>
          <w:szCs w:val="18"/>
          <w:lang w:val="es-US"/>
        </w:rPr>
        <w:t xml:space="preserve"> </w:t>
      </w:r>
      <w:proofErr w:type="spellStart"/>
      <w:r w:rsidRPr="005D6430">
        <w:rPr>
          <w:rFonts w:ascii="Times New Roman" w:hAnsi="Times New Roman"/>
          <w:i/>
          <w:iCs/>
          <w:sz w:val="24"/>
          <w:szCs w:val="24"/>
          <w:lang w:val="es-US"/>
        </w:rPr>
        <w:t>Pingasa</w:t>
      </w:r>
      <w:proofErr w:type="spellEnd"/>
      <w:proofErr w:type="gramEnd"/>
      <w:r w:rsidRPr="005D6430">
        <w:rPr>
          <w:rFonts w:ascii="Times New Roman" w:hAnsi="Times New Roman"/>
          <w:i/>
          <w:iCs/>
          <w:sz w:val="24"/>
          <w:szCs w:val="24"/>
          <w:lang w:val="es-US"/>
        </w:rPr>
        <w:t xml:space="preserve"> </w:t>
      </w:r>
      <w:proofErr w:type="spellStart"/>
      <w:r w:rsidRPr="005D6430">
        <w:rPr>
          <w:rFonts w:ascii="Times New Roman" w:hAnsi="Times New Roman"/>
          <w:i/>
          <w:iCs/>
          <w:sz w:val="24"/>
          <w:szCs w:val="24"/>
          <w:lang w:val="es-US"/>
        </w:rPr>
        <w:t>lariaria</w:t>
      </w:r>
      <w:proofErr w:type="spellEnd"/>
      <w:r w:rsidRPr="005D6430">
        <w:rPr>
          <w:rFonts w:ascii="Times New Roman" w:hAnsi="Times New Roman"/>
          <w:i/>
          <w:iCs/>
          <w:sz w:val="24"/>
          <w:szCs w:val="24"/>
          <w:lang w:val="es-US"/>
        </w:rPr>
        <w:t xml:space="preserve">       </w:t>
      </w:r>
      <w:r w:rsidRPr="005D6430">
        <w:rPr>
          <w:rFonts w:ascii="Times New Roman" w:hAnsi="Times New Roman"/>
          <w:sz w:val="24"/>
          <w:szCs w:val="24"/>
          <w:lang w:val="es-US"/>
        </w:rPr>
        <w:t xml:space="preserve">Fig.15 </w:t>
      </w:r>
      <w:proofErr w:type="spellStart"/>
      <w:r w:rsidRPr="005D6430">
        <w:rPr>
          <w:rFonts w:ascii="Times New Roman" w:hAnsi="Times New Roman"/>
          <w:i/>
          <w:iCs/>
          <w:sz w:val="24"/>
          <w:szCs w:val="24"/>
          <w:lang w:val="es-US"/>
        </w:rPr>
        <w:t>Chiasmia</w:t>
      </w:r>
      <w:proofErr w:type="spellEnd"/>
      <w:r w:rsidRPr="005D6430">
        <w:rPr>
          <w:rFonts w:ascii="Times New Roman" w:hAnsi="Times New Roman"/>
          <w:i/>
          <w:iCs/>
          <w:sz w:val="24"/>
          <w:szCs w:val="24"/>
          <w:lang w:val="es-US"/>
        </w:rPr>
        <w:t xml:space="preserve"> </w:t>
      </w:r>
      <w:proofErr w:type="spellStart"/>
      <w:r w:rsidRPr="005D6430">
        <w:rPr>
          <w:rFonts w:ascii="Times New Roman" w:hAnsi="Times New Roman"/>
          <w:i/>
          <w:iCs/>
          <w:sz w:val="24"/>
          <w:szCs w:val="24"/>
          <w:lang w:val="es-US"/>
        </w:rPr>
        <w:t>elenora</w:t>
      </w:r>
      <w:proofErr w:type="spellEnd"/>
    </w:p>
    <w:p w14:paraId="73EAEFFD" w14:textId="77777777" w:rsidR="00790ADA" w:rsidRPr="005D6430" w:rsidRDefault="00790ADA" w:rsidP="00441B6F">
      <w:pPr>
        <w:pStyle w:val="Body"/>
        <w:spacing w:after="0"/>
        <w:rPr>
          <w:rFonts w:ascii="Arial" w:hAnsi="Arial" w:cs="Arial"/>
          <w:lang w:val="es-US"/>
        </w:rPr>
      </w:pPr>
    </w:p>
    <w:p w14:paraId="42292680" w14:textId="34054682" w:rsidR="00D75239" w:rsidRDefault="00D75239" w:rsidP="00441B6F">
      <w:pPr>
        <w:pStyle w:val="ReferHead"/>
        <w:spacing w:after="0"/>
        <w:jc w:val="both"/>
        <w:rPr>
          <w:rFonts w:ascii="Arial" w:hAnsi="Arial" w:cs="Arial"/>
          <w:b w:val="0"/>
          <w:caps w:val="0"/>
          <w:sz w:val="20"/>
        </w:rPr>
      </w:pPr>
    </w:p>
    <w:p w14:paraId="496EC71D" w14:textId="77777777" w:rsidR="00E7396F" w:rsidRDefault="00E7396F" w:rsidP="00441B6F">
      <w:pPr>
        <w:pStyle w:val="ReferHead"/>
        <w:spacing w:after="0"/>
        <w:jc w:val="both"/>
        <w:rPr>
          <w:rFonts w:ascii="Arial" w:hAnsi="Arial" w:cs="Arial"/>
          <w:b w:val="0"/>
          <w:caps w:val="0"/>
          <w:sz w:val="20"/>
        </w:rPr>
      </w:pPr>
    </w:p>
    <w:p w14:paraId="3FB6DA16" w14:textId="77777777" w:rsidR="005C784C" w:rsidRDefault="005C784C" w:rsidP="00441B6F">
      <w:pPr>
        <w:pStyle w:val="ReferHead"/>
        <w:spacing w:after="0"/>
        <w:jc w:val="both"/>
        <w:rPr>
          <w:rFonts w:ascii="Arial" w:hAnsi="Arial" w:cs="Arial"/>
          <w:b w:val="0"/>
          <w:caps w:val="0"/>
          <w:sz w:val="20"/>
        </w:rPr>
      </w:pPr>
    </w:p>
    <w:p w14:paraId="64D952C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4AC0B8" w14:textId="77777777" w:rsidR="00D75239" w:rsidRDefault="00D75239" w:rsidP="00441B6F">
      <w:pPr>
        <w:pStyle w:val="ReferHead"/>
        <w:spacing w:after="0"/>
        <w:jc w:val="both"/>
        <w:rPr>
          <w:rFonts w:ascii="Arial" w:hAnsi="Arial" w:cs="Arial"/>
        </w:rPr>
      </w:pPr>
    </w:p>
    <w:p w14:paraId="4ED00D70"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sz w:val="20"/>
        </w:rPr>
        <w:t>Banerjee</w:t>
      </w:r>
      <w:r w:rsidR="00081D1E">
        <w:rPr>
          <w:rFonts w:ascii="Arial" w:hAnsi="Arial" w:cs="Arial"/>
          <w:sz w:val="20"/>
        </w:rPr>
        <w:t>,</w:t>
      </w:r>
      <w:r w:rsidRPr="00D75239">
        <w:rPr>
          <w:rFonts w:ascii="Arial" w:hAnsi="Arial" w:cs="Arial"/>
          <w:sz w:val="20"/>
        </w:rPr>
        <w:t xml:space="preserve"> D</w:t>
      </w:r>
      <w:r w:rsidR="00081D1E">
        <w:rPr>
          <w:rFonts w:ascii="Arial" w:hAnsi="Arial" w:cs="Arial"/>
          <w:sz w:val="20"/>
        </w:rPr>
        <w:t>.</w:t>
      </w:r>
      <w:r w:rsidRPr="00D75239">
        <w:rPr>
          <w:rFonts w:ascii="Arial" w:hAnsi="Arial" w:cs="Arial"/>
          <w:sz w:val="20"/>
        </w:rPr>
        <w:t>, Raghunathan</w:t>
      </w:r>
      <w:r w:rsidR="00081D1E">
        <w:rPr>
          <w:rFonts w:ascii="Arial" w:hAnsi="Arial" w:cs="Arial"/>
          <w:sz w:val="20"/>
        </w:rPr>
        <w:t>,</w:t>
      </w:r>
      <w:r w:rsidRPr="00D75239">
        <w:rPr>
          <w:rFonts w:ascii="Arial" w:hAnsi="Arial" w:cs="Arial"/>
          <w:sz w:val="20"/>
        </w:rPr>
        <w:t xml:space="preserve"> C</w:t>
      </w:r>
      <w:r w:rsidR="00081D1E">
        <w:rPr>
          <w:rFonts w:ascii="Arial" w:hAnsi="Arial" w:cs="Arial"/>
          <w:sz w:val="20"/>
        </w:rPr>
        <w:t>.</w:t>
      </w:r>
      <w:r w:rsidRPr="00D75239">
        <w:rPr>
          <w:rFonts w:ascii="Arial" w:hAnsi="Arial" w:cs="Arial"/>
          <w:sz w:val="20"/>
        </w:rPr>
        <w:t>, Rizvi A</w:t>
      </w:r>
      <w:r w:rsidR="00081D1E">
        <w:rPr>
          <w:rFonts w:ascii="Arial" w:hAnsi="Arial" w:cs="Arial"/>
          <w:sz w:val="20"/>
        </w:rPr>
        <w:t xml:space="preserve">. </w:t>
      </w:r>
      <w:r w:rsidRPr="00D75239">
        <w:rPr>
          <w:rFonts w:ascii="Arial" w:hAnsi="Arial" w:cs="Arial"/>
          <w:sz w:val="20"/>
        </w:rPr>
        <w:t>N</w:t>
      </w:r>
      <w:r w:rsidR="00081D1E">
        <w:rPr>
          <w:rFonts w:ascii="Arial" w:hAnsi="Arial" w:cs="Arial"/>
          <w:sz w:val="20"/>
        </w:rPr>
        <w:t>., &amp;</w:t>
      </w:r>
      <w:r w:rsidRPr="00D75239">
        <w:rPr>
          <w:rFonts w:ascii="Arial" w:hAnsi="Arial" w:cs="Arial"/>
          <w:sz w:val="20"/>
        </w:rPr>
        <w:t xml:space="preserve"> Das D.</w:t>
      </w:r>
      <w:r w:rsidR="00081D1E">
        <w:rPr>
          <w:rFonts w:ascii="Arial" w:hAnsi="Arial" w:cs="Arial"/>
          <w:sz w:val="20"/>
        </w:rPr>
        <w:t xml:space="preserve"> (2022).</w:t>
      </w:r>
      <w:r w:rsidRPr="00D75239">
        <w:rPr>
          <w:rFonts w:ascii="Arial" w:hAnsi="Arial" w:cs="Arial"/>
          <w:sz w:val="20"/>
        </w:rPr>
        <w:t xml:space="preserve"> Animal Discoveries 2021: New Species and New Records, </w:t>
      </w:r>
      <w:r w:rsidRPr="00D75239">
        <w:rPr>
          <w:rFonts w:ascii="Arial" w:hAnsi="Arial" w:cs="Arial"/>
          <w:i/>
          <w:iCs/>
          <w:sz w:val="20"/>
        </w:rPr>
        <w:t>Zool</w:t>
      </w:r>
      <w:r w:rsidR="00081D1E">
        <w:rPr>
          <w:rFonts w:ascii="Arial" w:hAnsi="Arial" w:cs="Arial"/>
          <w:i/>
          <w:iCs/>
          <w:sz w:val="20"/>
        </w:rPr>
        <w:t>ogical</w:t>
      </w:r>
      <w:r w:rsidRPr="00D75239">
        <w:rPr>
          <w:rFonts w:ascii="Arial" w:hAnsi="Arial" w:cs="Arial"/>
          <w:i/>
          <w:iCs/>
          <w:sz w:val="20"/>
        </w:rPr>
        <w:t xml:space="preserve"> </w:t>
      </w:r>
      <w:r w:rsidR="00081D1E" w:rsidRPr="00D75239">
        <w:rPr>
          <w:rFonts w:ascii="Arial" w:hAnsi="Arial" w:cs="Arial"/>
          <w:i/>
          <w:iCs/>
          <w:sz w:val="20"/>
        </w:rPr>
        <w:t>Surv</w:t>
      </w:r>
      <w:r w:rsidR="00081D1E">
        <w:rPr>
          <w:rFonts w:ascii="Arial" w:hAnsi="Arial" w:cs="Arial"/>
          <w:i/>
          <w:iCs/>
          <w:sz w:val="20"/>
        </w:rPr>
        <w:t>ey of</w:t>
      </w:r>
      <w:r w:rsidRPr="00D75239">
        <w:rPr>
          <w:rFonts w:ascii="Arial" w:hAnsi="Arial" w:cs="Arial"/>
          <w:i/>
          <w:iCs/>
          <w:sz w:val="20"/>
        </w:rPr>
        <w:t xml:space="preserve"> India</w:t>
      </w:r>
      <w:r w:rsidR="00081D1E">
        <w:rPr>
          <w:rFonts w:ascii="Arial" w:hAnsi="Arial" w:cs="Arial"/>
          <w:sz w:val="20"/>
        </w:rPr>
        <w:t>,</w:t>
      </w:r>
      <w:r w:rsidRPr="00D75239">
        <w:rPr>
          <w:rFonts w:ascii="Arial" w:hAnsi="Arial" w:cs="Arial"/>
          <w:sz w:val="20"/>
        </w:rPr>
        <w:t xml:space="preserve"> 1-232.</w:t>
      </w:r>
    </w:p>
    <w:p w14:paraId="1EA05D2E"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color w:val="222222"/>
          <w:sz w:val="20"/>
          <w:shd w:val="clear" w:color="auto" w:fill="FFFFFF"/>
        </w:rPr>
        <w:t>Chapman</w:t>
      </w:r>
      <w:r w:rsidR="00081D1E">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A</w:t>
      </w:r>
      <w:r w:rsidR="00081D1E">
        <w:rPr>
          <w:rFonts w:ascii="Arial" w:hAnsi="Arial" w:cs="Arial"/>
          <w:color w:val="222222"/>
          <w:sz w:val="20"/>
          <w:shd w:val="clear" w:color="auto" w:fill="FFFFFF"/>
        </w:rPr>
        <w:t xml:space="preserve">. </w:t>
      </w:r>
      <w:r w:rsidRPr="00D75239">
        <w:rPr>
          <w:rFonts w:ascii="Arial" w:hAnsi="Arial" w:cs="Arial"/>
          <w:color w:val="222222"/>
          <w:sz w:val="20"/>
          <w:shd w:val="clear" w:color="auto" w:fill="FFFFFF"/>
        </w:rPr>
        <w:t>D.</w:t>
      </w:r>
      <w:r w:rsidR="00081D1E">
        <w:rPr>
          <w:rFonts w:ascii="Arial" w:hAnsi="Arial" w:cs="Arial"/>
          <w:color w:val="222222"/>
          <w:sz w:val="20"/>
          <w:shd w:val="clear" w:color="auto" w:fill="FFFFFF"/>
        </w:rPr>
        <w:t xml:space="preserve"> (</w:t>
      </w:r>
      <w:r w:rsidR="00042744">
        <w:rPr>
          <w:rFonts w:ascii="Arial" w:hAnsi="Arial" w:cs="Arial"/>
          <w:color w:val="222222"/>
          <w:sz w:val="20"/>
          <w:shd w:val="clear" w:color="auto" w:fill="FFFFFF"/>
        </w:rPr>
        <w:t>2009</w:t>
      </w:r>
      <w:r w:rsidR="00081D1E">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Numbers of living species in Australia and the world</w:t>
      </w:r>
      <w:r w:rsidR="00042744">
        <w:rPr>
          <w:rFonts w:ascii="Arial" w:hAnsi="Arial" w:cs="Arial"/>
          <w:color w:val="222222"/>
          <w:sz w:val="20"/>
          <w:shd w:val="clear" w:color="auto" w:fill="FFFFFF"/>
        </w:rPr>
        <w:t>.</w:t>
      </w:r>
    </w:p>
    <w:p w14:paraId="09236742"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sz w:val="20"/>
        </w:rPr>
        <w:t>Varshney</w:t>
      </w:r>
      <w:r w:rsidR="00042744">
        <w:rPr>
          <w:rFonts w:ascii="Arial" w:hAnsi="Arial" w:cs="Arial"/>
          <w:sz w:val="20"/>
        </w:rPr>
        <w:t>,</w:t>
      </w:r>
      <w:r w:rsidRPr="00D75239">
        <w:rPr>
          <w:rFonts w:ascii="Arial" w:hAnsi="Arial" w:cs="Arial"/>
          <w:sz w:val="20"/>
        </w:rPr>
        <w:t xml:space="preserve"> R</w:t>
      </w:r>
      <w:r w:rsidR="00042744">
        <w:rPr>
          <w:rFonts w:ascii="Arial" w:hAnsi="Arial" w:cs="Arial"/>
          <w:sz w:val="20"/>
        </w:rPr>
        <w:t xml:space="preserve">. </w:t>
      </w:r>
      <w:r w:rsidRPr="00D75239">
        <w:rPr>
          <w:rFonts w:ascii="Arial" w:hAnsi="Arial" w:cs="Arial"/>
          <w:sz w:val="20"/>
        </w:rPr>
        <w:t>K.</w:t>
      </w:r>
      <w:r w:rsidR="00042744">
        <w:rPr>
          <w:rFonts w:ascii="Arial" w:hAnsi="Arial" w:cs="Arial"/>
          <w:sz w:val="20"/>
        </w:rPr>
        <w:t xml:space="preserve"> (1998).</w:t>
      </w:r>
      <w:r w:rsidRPr="00D75239">
        <w:rPr>
          <w:rFonts w:ascii="Arial" w:hAnsi="Arial" w:cs="Arial"/>
          <w:sz w:val="20"/>
        </w:rPr>
        <w:t xml:space="preserve"> Faunal diversity in India: </w:t>
      </w:r>
      <w:proofErr w:type="spellStart"/>
      <w:r w:rsidRPr="00D75239">
        <w:rPr>
          <w:rFonts w:ascii="Arial" w:hAnsi="Arial" w:cs="Arial"/>
          <w:i/>
          <w:iCs/>
          <w:sz w:val="20"/>
        </w:rPr>
        <w:t>Insecta</w:t>
      </w:r>
      <w:proofErr w:type="spellEnd"/>
      <w:r w:rsidR="00081D1E">
        <w:rPr>
          <w:rFonts w:ascii="Arial" w:hAnsi="Arial" w:cs="Arial"/>
          <w:i/>
          <w:iCs/>
          <w:sz w:val="20"/>
        </w:rPr>
        <w:t>,</w:t>
      </w:r>
      <w:r w:rsidRPr="00D75239">
        <w:rPr>
          <w:rFonts w:ascii="Arial" w:hAnsi="Arial" w:cs="Arial"/>
          <w:sz w:val="20"/>
        </w:rPr>
        <w:t xml:space="preserve"> 146-157.</w:t>
      </w:r>
    </w:p>
    <w:p w14:paraId="2E3D15A3"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color w:val="222222"/>
          <w:sz w:val="20"/>
          <w:shd w:val="clear" w:color="auto" w:fill="FFFFFF"/>
        </w:rPr>
        <w:t>Winfree</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R</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w:t>
      </w:r>
      <w:proofErr w:type="spellStart"/>
      <w:r w:rsidRPr="00D75239">
        <w:rPr>
          <w:rFonts w:ascii="Arial" w:hAnsi="Arial" w:cs="Arial"/>
          <w:color w:val="222222"/>
          <w:sz w:val="20"/>
          <w:shd w:val="clear" w:color="auto" w:fill="FFFFFF"/>
        </w:rPr>
        <w:t>Bartomeus</w:t>
      </w:r>
      <w:proofErr w:type="spellEnd"/>
      <w:r w:rsidR="00042744">
        <w:rPr>
          <w:rFonts w:ascii="Arial" w:hAnsi="Arial" w:cs="Arial"/>
          <w:color w:val="222222"/>
          <w:sz w:val="20"/>
          <w:shd w:val="clear" w:color="auto" w:fill="FFFFFF"/>
        </w:rPr>
        <w:t>, I. &amp;</w:t>
      </w:r>
      <w:r w:rsidRPr="00D75239">
        <w:rPr>
          <w:rFonts w:ascii="Arial" w:hAnsi="Arial" w:cs="Arial"/>
          <w:color w:val="222222"/>
          <w:sz w:val="20"/>
          <w:shd w:val="clear" w:color="auto" w:fill="FFFFFF"/>
        </w:rPr>
        <w:t xml:space="preserve"> </w:t>
      </w:r>
      <w:proofErr w:type="spellStart"/>
      <w:r w:rsidRPr="00D75239">
        <w:rPr>
          <w:rFonts w:ascii="Arial" w:hAnsi="Arial" w:cs="Arial"/>
          <w:color w:val="222222"/>
          <w:sz w:val="20"/>
          <w:shd w:val="clear" w:color="auto" w:fill="FFFFFF"/>
        </w:rPr>
        <w:t>Cariveau</w:t>
      </w:r>
      <w:proofErr w:type="spellEnd"/>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D</w:t>
      </w:r>
      <w:r w:rsidR="00042744">
        <w:rPr>
          <w:rFonts w:ascii="Arial" w:hAnsi="Arial" w:cs="Arial"/>
          <w:color w:val="222222"/>
          <w:sz w:val="20"/>
          <w:shd w:val="clear" w:color="auto" w:fill="FFFFFF"/>
        </w:rPr>
        <w:t xml:space="preserve">. </w:t>
      </w:r>
      <w:r w:rsidRPr="00D75239">
        <w:rPr>
          <w:rFonts w:ascii="Arial" w:hAnsi="Arial" w:cs="Arial"/>
          <w:color w:val="222222"/>
          <w:sz w:val="20"/>
          <w:shd w:val="clear" w:color="auto" w:fill="FFFFFF"/>
        </w:rPr>
        <w:t>P.</w:t>
      </w:r>
      <w:r w:rsidR="00042744">
        <w:rPr>
          <w:rFonts w:ascii="Arial" w:hAnsi="Arial" w:cs="Arial"/>
          <w:color w:val="222222"/>
          <w:sz w:val="20"/>
          <w:shd w:val="clear" w:color="auto" w:fill="FFFFFF"/>
        </w:rPr>
        <w:t xml:space="preserve"> (2011).</w:t>
      </w:r>
      <w:r w:rsidRPr="00D75239">
        <w:rPr>
          <w:rFonts w:ascii="Arial" w:hAnsi="Arial" w:cs="Arial"/>
          <w:color w:val="222222"/>
          <w:sz w:val="20"/>
          <w:shd w:val="clear" w:color="auto" w:fill="FFFFFF"/>
        </w:rPr>
        <w:t xml:space="preserve"> Native pollinators in anthropogenic habitats. </w:t>
      </w:r>
      <w:r w:rsidRPr="00D75239">
        <w:rPr>
          <w:rFonts w:ascii="Arial" w:hAnsi="Arial" w:cs="Arial"/>
          <w:i/>
          <w:iCs/>
          <w:color w:val="222222"/>
          <w:sz w:val="20"/>
          <w:shd w:val="clear" w:color="auto" w:fill="FFFFFF"/>
        </w:rPr>
        <w:t>Annual review of ecology, evolution, and systematics</w:t>
      </w:r>
      <w:r w:rsidR="00042744">
        <w:rPr>
          <w:rFonts w:ascii="Arial" w:hAnsi="Arial" w:cs="Arial"/>
          <w:color w:val="222222"/>
          <w:sz w:val="20"/>
          <w:shd w:val="clear" w:color="auto" w:fill="FFFFFF"/>
        </w:rPr>
        <w:t>, 42 (1),</w:t>
      </w:r>
      <w:r w:rsidRPr="00D75239">
        <w:rPr>
          <w:rFonts w:ascii="Arial" w:hAnsi="Arial" w:cs="Arial"/>
          <w:color w:val="222222"/>
          <w:sz w:val="20"/>
          <w:shd w:val="clear" w:color="auto" w:fill="FFFFFF"/>
        </w:rPr>
        <w:t xml:space="preserve"> 1-22.  </w:t>
      </w:r>
    </w:p>
    <w:p w14:paraId="7873CCB4" w14:textId="77777777" w:rsidR="00D75239" w:rsidRPr="00E40374"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color w:val="222222"/>
          <w:sz w:val="20"/>
          <w:shd w:val="clear" w:color="auto" w:fill="FFFFFF"/>
        </w:rPr>
        <w:t>Wong</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M</w:t>
      </w:r>
      <w:r w:rsidR="00042744">
        <w:rPr>
          <w:rFonts w:ascii="Arial" w:hAnsi="Arial" w:cs="Arial"/>
          <w:color w:val="222222"/>
          <w:sz w:val="20"/>
          <w:shd w:val="clear" w:color="auto" w:fill="FFFFFF"/>
        </w:rPr>
        <w:t>. K. &amp;</w:t>
      </w:r>
      <w:r w:rsidRPr="00D75239">
        <w:rPr>
          <w:rFonts w:ascii="Arial" w:hAnsi="Arial" w:cs="Arial"/>
          <w:color w:val="222222"/>
          <w:sz w:val="20"/>
          <w:shd w:val="clear" w:color="auto" w:fill="FFFFFF"/>
        </w:rPr>
        <w:t xml:space="preserve"> </w:t>
      </w:r>
      <w:proofErr w:type="spellStart"/>
      <w:r w:rsidRPr="00D75239">
        <w:rPr>
          <w:rFonts w:ascii="Arial" w:hAnsi="Arial" w:cs="Arial"/>
          <w:color w:val="222222"/>
          <w:sz w:val="20"/>
          <w:shd w:val="clear" w:color="auto" w:fill="FFFFFF"/>
        </w:rPr>
        <w:t>Didham</w:t>
      </w:r>
      <w:proofErr w:type="spellEnd"/>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R</w:t>
      </w:r>
      <w:r w:rsidR="00042744">
        <w:rPr>
          <w:rFonts w:ascii="Arial" w:hAnsi="Arial" w:cs="Arial"/>
          <w:color w:val="222222"/>
          <w:sz w:val="20"/>
          <w:shd w:val="clear" w:color="auto" w:fill="FFFFFF"/>
        </w:rPr>
        <w:t xml:space="preserve">. </w:t>
      </w:r>
      <w:r w:rsidRPr="00D75239">
        <w:rPr>
          <w:rFonts w:ascii="Arial" w:hAnsi="Arial" w:cs="Arial"/>
          <w:color w:val="222222"/>
          <w:sz w:val="20"/>
          <w:shd w:val="clear" w:color="auto" w:fill="FFFFFF"/>
        </w:rPr>
        <w:t>K.</w:t>
      </w:r>
      <w:r w:rsidR="00042744">
        <w:rPr>
          <w:rFonts w:ascii="Arial" w:hAnsi="Arial" w:cs="Arial"/>
          <w:color w:val="222222"/>
          <w:sz w:val="20"/>
          <w:shd w:val="clear" w:color="auto" w:fill="FFFFFF"/>
        </w:rPr>
        <w:t xml:space="preserve"> (2024).</w:t>
      </w:r>
      <w:r w:rsidRPr="00D75239">
        <w:rPr>
          <w:rFonts w:ascii="Arial" w:hAnsi="Arial" w:cs="Arial"/>
          <w:color w:val="222222"/>
          <w:sz w:val="20"/>
          <w:shd w:val="clear" w:color="auto" w:fill="FFFFFF"/>
        </w:rPr>
        <w:t xml:space="preserve"> Global meta-analysis reveals overall higher nocturnal than diurnal activity in insect communities. </w:t>
      </w:r>
      <w:r w:rsidR="00042744">
        <w:rPr>
          <w:rFonts w:ascii="Arial" w:hAnsi="Arial" w:cs="Arial"/>
          <w:i/>
          <w:iCs/>
          <w:color w:val="222222"/>
          <w:sz w:val="20"/>
          <w:shd w:val="clear" w:color="auto" w:fill="FFFFFF"/>
        </w:rPr>
        <w:t>Nature</w:t>
      </w:r>
      <w:r w:rsidRPr="00D75239">
        <w:rPr>
          <w:rFonts w:ascii="Arial" w:hAnsi="Arial" w:cs="Arial"/>
          <w:i/>
          <w:iCs/>
          <w:color w:val="222222"/>
          <w:sz w:val="20"/>
          <w:shd w:val="clear" w:color="auto" w:fill="FFFFFF"/>
        </w:rPr>
        <w:t xml:space="preserve"> Commun</w:t>
      </w:r>
      <w:r w:rsidR="00042744">
        <w:rPr>
          <w:rFonts w:ascii="Arial" w:hAnsi="Arial" w:cs="Arial"/>
          <w:color w:val="222222"/>
          <w:sz w:val="20"/>
          <w:shd w:val="clear" w:color="auto" w:fill="FFFFFF"/>
        </w:rPr>
        <w:t>ications.</w:t>
      </w:r>
      <w:r w:rsidRPr="00D75239">
        <w:rPr>
          <w:rFonts w:ascii="Arial" w:hAnsi="Arial" w:cs="Arial"/>
          <w:color w:val="222222"/>
          <w:sz w:val="20"/>
          <w:shd w:val="clear" w:color="auto" w:fill="FFFFFF"/>
        </w:rPr>
        <w:t xml:space="preserve"> 15</w:t>
      </w:r>
      <w:r w:rsidRPr="00D75239">
        <w:rPr>
          <w:rFonts w:ascii="Arial" w:hAnsi="Arial" w:cs="Arial"/>
          <w:i/>
          <w:iCs/>
          <w:color w:val="222222"/>
          <w:sz w:val="20"/>
          <w:shd w:val="clear" w:color="auto" w:fill="FFFFFF"/>
        </w:rPr>
        <w:t xml:space="preserve"> </w:t>
      </w:r>
      <w:r w:rsidR="00042744">
        <w:rPr>
          <w:rFonts w:ascii="Arial" w:hAnsi="Arial" w:cs="Arial"/>
          <w:color w:val="222222"/>
          <w:sz w:val="20"/>
          <w:shd w:val="clear" w:color="auto" w:fill="FFFFFF"/>
        </w:rPr>
        <w:t>(1),</w:t>
      </w:r>
      <w:r w:rsidRPr="00D75239">
        <w:rPr>
          <w:rFonts w:ascii="Arial" w:hAnsi="Arial" w:cs="Arial"/>
          <w:color w:val="222222"/>
          <w:sz w:val="20"/>
          <w:shd w:val="clear" w:color="auto" w:fill="FFFFFF"/>
        </w:rPr>
        <w:t xml:space="preserve"> 32-36.</w:t>
      </w:r>
    </w:p>
    <w:p w14:paraId="0D8101F7" w14:textId="77777777" w:rsidR="00E40374" w:rsidRPr="00E40374" w:rsidRDefault="00E40374" w:rsidP="003169AB">
      <w:pPr>
        <w:pStyle w:val="ListParagraph"/>
        <w:numPr>
          <w:ilvl w:val="0"/>
          <w:numId w:val="32"/>
        </w:numPr>
        <w:spacing w:line="480" w:lineRule="auto"/>
        <w:jc w:val="both"/>
        <w:rPr>
          <w:rFonts w:ascii="Arial" w:hAnsi="Arial" w:cs="Arial"/>
          <w:color w:val="222222"/>
          <w:sz w:val="20"/>
          <w:shd w:val="clear" w:color="auto" w:fill="FFFFFF"/>
        </w:rPr>
      </w:pPr>
      <w:proofErr w:type="spellStart"/>
      <w:r w:rsidRPr="00E40374">
        <w:rPr>
          <w:rFonts w:ascii="Arial" w:hAnsi="Arial" w:cs="Arial"/>
          <w:color w:val="222222"/>
          <w:sz w:val="20"/>
          <w:shd w:val="clear" w:color="auto" w:fill="FFFFFF"/>
        </w:rPr>
        <w:t>Hakami</w:t>
      </w:r>
      <w:proofErr w:type="spellEnd"/>
      <w:r w:rsidRPr="00E40374">
        <w:rPr>
          <w:rFonts w:ascii="Arial" w:hAnsi="Arial" w:cs="Arial"/>
          <w:color w:val="222222"/>
          <w:sz w:val="20"/>
          <w:shd w:val="clear" w:color="auto" w:fill="FFFFFF"/>
        </w:rPr>
        <w:t>, A.</w:t>
      </w:r>
      <w:r w:rsidR="00042744">
        <w:rPr>
          <w:rFonts w:ascii="Arial" w:hAnsi="Arial" w:cs="Arial"/>
          <w:color w:val="222222"/>
          <w:sz w:val="20"/>
          <w:shd w:val="clear" w:color="auto" w:fill="FFFFFF"/>
        </w:rPr>
        <w:t xml:space="preserve"> </w:t>
      </w:r>
      <w:r w:rsidRPr="00E40374">
        <w:rPr>
          <w:rFonts w:ascii="Arial" w:hAnsi="Arial" w:cs="Arial"/>
          <w:color w:val="222222"/>
          <w:sz w:val="20"/>
          <w:shd w:val="clear" w:color="auto" w:fill="FFFFFF"/>
        </w:rPr>
        <w:t>R., Khan, K.</w:t>
      </w:r>
      <w:r w:rsidR="00042744">
        <w:rPr>
          <w:rFonts w:ascii="Arial" w:hAnsi="Arial" w:cs="Arial"/>
          <w:color w:val="222222"/>
          <w:sz w:val="20"/>
          <w:shd w:val="clear" w:color="auto" w:fill="FFFFFF"/>
        </w:rPr>
        <w:t xml:space="preserve"> </w:t>
      </w:r>
      <w:r w:rsidRPr="00E40374">
        <w:rPr>
          <w:rFonts w:ascii="Arial" w:hAnsi="Arial" w:cs="Arial"/>
          <w:color w:val="222222"/>
          <w:sz w:val="20"/>
          <w:shd w:val="clear" w:color="auto" w:fill="FFFFFF"/>
        </w:rPr>
        <w:t xml:space="preserve">A., </w:t>
      </w:r>
      <w:proofErr w:type="spellStart"/>
      <w:r w:rsidRPr="00E40374">
        <w:rPr>
          <w:rFonts w:ascii="Arial" w:hAnsi="Arial" w:cs="Arial"/>
          <w:color w:val="222222"/>
          <w:sz w:val="20"/>
          <w:shd w:val="clear" w:color="auto" w:fill="FFFFFF"/>
        </w:rPr>
        <w:t>Ghramh</w:t>
      </w:r>
      <w:proofErr w:type="spellEnd"/>
      <w:r w:rsidRPr="00E40374">
        <w:rPr>
          <w:rFonts w:ascii="Arial" w:hAnsi="Arial" w:cs="Arial"/>
          <w:color w:val="222222"/>
          <w:sz w:val="20"/>
          <w:shd w:val="clear" w:color="auto" w:fill="FFFFFF"/>
        </w:rPr>
        <w:t>, H.</w:t>
      </w:r>
      <w:r w:rsidR="00042744">
        <w:rPr>
          <w:rFonts w:ascii="Arial" w:hAnsi="Arial" w:cs="Arial"/>
          <w:color w:val="222222"/>
          <w:sz w:val="20"/>
          <w:shd w:val="clear" w:color="auto" w:fill="FFFFFF"/>
        </w:rPr>
        <w:t xml:space="preserve"> A., Ahmad, Z. &amp;</w:t>
      </w:r>
      <w:r w:rsidRPr="00E40374">
        <w:rPr>
          <w:rFonts w:ascii="Arial" w:hAnsi="Arial" w:cs="Arial"/>
          <w:color w:val="222222"/>
          <w:sz w:val="20"/>
          <w:shd w:val="clear" w:color="auto" w:fill="FFFFFF"/>
        </w:rPr>
        <w:t xml:space="preserve"> Al-Zayd, A.</w:t>
      </w:r>
      <w:r w:rsidR="00042744">
        <w:rPr>
          <w:rFonts w:ascii="Arial" w:hAnsi="Arial" w:cs="Arial"/>
          <w:color w:val="222222"/>
          <w:sz w:val="20"/>
          <w:shd w:val="clear" w:color="auto" w:fill="FFFFFF"/>
        </w:rPr>
        <w:t xml:space="preserve"> </w:t>
      </w:r>
      <w:r w:rsidRPr="00E40374">
        <w:rPr>
          <w:rFonts w:ascii="Arial" w:hAnsi="Arial" w:cs="Arial"/>
          <w:color w:val="222222"/>
          <w:sz w:val="20"/>
          <w:shd w:val="clear" w:color="auto" w:fill="FFFFFF"/>
        </w:rPr>
        <w:t>A.</w:t>
      </w:r>
      <w:r w:rsidR="00042744">
        <w:rPr>
          <w:rFonts w:ascii="Arial" w:hAnsi="Arial" w:cs="Arial"/>
          <w:color w:val="222222"/>
          <w:sz w:val="20"/>
          <w:shd w:val="clear" w:color="auto" w:fill="FFFFFF"/>
        </w:rPr>
        <w:t xml:space="preserve"> A.</w:t>
      </w:r>
      <w:r w:rsidRPr="00E40374">
        <w:rPr>
          <w:rFonts w:ascii="Arial" w:hAnsi="Arial" w:cs="Arial"/>
          <w:color w:val="222222"/>
          <w:sz w:val="20"/>
          <w:shd w:val="clear" w:color="auto" w:fill="FFFFFF"/>
        </w:rPr>
        <w:t xml:space="preserve"> </w:t>
      </w:r>
      <w:r w:rsidR="00042744">
        <w:rPr>
          <w:rFonts w:ascii="Arial" w:hAnsi="Arial" w:cs="Arial"/>
          <w:color w:val="222222"/>
          <w:sz w:val="20"/>
          <w:shd w:val="clear" w:color="auto" w:fill="FFFFFF"/>
        </w:rPr>
        <w:t>(</w:t>
      </w:r>
      <w:r w:rsidRPr="00E40374">
        <w:rPr>
          <w:rFonts w:ascii="Arial" w:hAnsi="Arial" w:cs="Arial"/>
          <w:color w:val="222222"/>
          <w:sz w:val="20"/>
          <w:shd w:val="clear" w:color="auto" w:fill="FFFFFF"/>
        </w:rPr>
        <w:t>2020</w:t>
      </w:r>
      <w:r w:rsidR="00042744">
        <w:rPr>
          <w:rFonts w:ascii="Arial" w:hAnsi="Arial" w:cs="Arial"/>
          <w:color w:val="222222"/>
          <w:sz w:val="20"/>
          <w:shd w:val="clear" w:color="auto" w:fill="FFFFFF"/>
        </w:rPr>
        <w:t>)</w:t>
      </w:r>
      <w:r w:rsidRPr="00E40374">
        <w:rPr>
          <w:rFonts w:ascii="Arial" w:hAnsi="Arial" w:cs="Arial"/>
          <w:color w:val="222222"/>
          <w:sz w:val="20"/>
          <w:shd w:val="clear" w:color="auto" w:fill="FFFFFF"/>
        </w:rPr>
        <w:t xml:space="preserve">. Impact of artificial light intensity on nocturnal insect diversity in urban and rural areas of the </w:t>
      </w:r>
      <w:proofErr w:type="spellStart"/>
      <w:r w:rsidRPr="00E40374">
        <w:rPr>
          <w:rFonts w:ascii="Arial" w:hAnsi="Arial" w:cs="Arial"/>
          <w:color w:val="222222"/>
          <w:sz w:val="20"/>
          <w:shd w:val="clear" w:color="auto" w:fill="FFFFFF"/>
        </w:rPr>
        <w:t>Asir</w:t>
      </w:r>
      <w:proofErr w:type="spellEnd"/>
      <w:r w:rsidRPr="00E40374">
        <w:rPr>
          <w:rFonts w:ascii="Arial" w:hAnsi="Arial" w:cs="Arial"/>
          <w:color w:val="222222"/>
          <w:sz w:val="20"/>
          <w:shd w:val="clear" w:color="auto" w:fill="FFFFFF"/>
        </w:rPr>
        <w:t xml:space="preserve"> province, Saudi Arabia. </w:t>
      </w:r>
      <w:proofErr w:type="spellStart"/>
      <w:r w:rsidRPr="00E40374">
        <w:rPr>
          <w:rFonts w:ascii="Arial" w:hAnsi="Arial" w:cs="Arial"/>
          <w:i/>
          <w:iCs/>
          <w:color w:val="222222"/>
          <w:sz w:val="20"/>
          <w:shd w:val="clear" w:color="auto" w:fill="FFFFFF"/>
        </w:rPr>
        <w:t>Plos</w:t>
      </w:r>
      <w:proofErr w:type="spellEnd"/>
      <w:r w:rsidRPr="00E40374">
        <w:rPr>
          <w:rFonts w:ascii="Arial" w:hAnsi="Arial" w:cs="Arial"/>
          <w:i/>
          <w:iCs/>
          <w:color w:val="222222"/>
          <w:sz w:val="20"/>
          <w:shd w:val="clear" w:color="auto" w:fill="FFFFFF"/>
        </w:rPr>
        <w:t xml:space="preserve"> one</w:t>
      </w:r>
      <w:r w:rsidRPr="00E40374">
        <w:rPr>
          <w:rFonts w:ascii="Arial" w:hAnsi="Arial" w:cs="Arial"/>
          <w:color w:val="222222"/>
          <w:sz w:val="20"/>
          <w:shd w:val="clear" w:color="auto" w:fill="FFFFFF"/>
        </w:rPr>
        <w:t>, </w:t>
      </w:r>
      <w:r w:rsidRPr="00E40374">
        <w:rPr>
          <w:rFonts w:ascii="Arial" w:hAnsi="Arial" w:cs="Arial"/>
          <w:i/>
          <w:iCs/>
          <w:color w:val="222222"/>
          <w:sz w:val="20"/>
          <w:shd w:val="clear" w:color="auto" w:fill="FFFFFF"/>
        </w:rPr>
        <w:t>15</w:t>
      </w:r>
      <w:r w:rsidRPr="00E40374">
        <w:rPr>
          <w:rFonts w:ascii="Arial" w:hAnsi="Arial" w:cs="Arial"/>
          <w:color w:val="222222"/>
          <w:sz w:val="20"/>
          <w:shd w:val="clear" w:color="auto" w:fill="FFFFFF"/>
        </w:rPr>
        <w:t xml:space="preserve">(12), </w:t>
      </w:r>
      <w:proofErr w:type="gramStart"/>
      <w:r w:rsidRPr="00E40374">
        <w:rPr>
          <w:rFonts w:ascii="Arial" w:hAnsi="Arial" w:cs="Arial"/>
          <w:color w:val="222222"/>
          <w:sz w:val="20"/>
          <w:shd w:val="clear" w:color="auto" w:fill="FFFFFF"/>
        </w:rPr>
        <w:t>p.e</w:t>
      </w:r>
      <w:proofErr w:type="gramEnd"/>
      <w:r w:rsidRPr="00E40374">
        <w:rPr>
          <w:rFonts w:ascii="Arial" w:hAnsi="Arial" w:cs="Arial"/>
          <w:color w:val="222222"/>
          <w:sz w:val="20"/>
          <w:shd w:val="clear" w:color="auto" w:fill="FFFFFF"/>
        </w:rPr>
        <w:t>0242315.</w:t>
      </w:r>
    </w:p>
    <w:p w14:paraId="29351BDA"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lastRenderedPageBreak/>
        <w:t>Riegel</w:t>
      </w:r>
      <w:r w:rsidR="00042744">
        <w:rPr>
          <w:rFonts w:ascii="Arial" w:hAnsi="Arial" w:cs="Arial"/>
          <w:color w:val="000000"/>
          <w:sz w:val="20"/>
        </w:rPr>
        <w:t>,</w:t>
      </w:r>
      <w:r w:rsidRPr="00E40374">
        <w:rPr>
          <w:rFonts w:ascii="Arial" w:hAnsi="Arial" w:cs="Arial"/>
          <w:color w:val="000000"/>
          <w:sz w:val="20"/>
        </w:rPr>
        <w:t xml:space="preserve"> K</w:t>
      </w:r>
      <w:r w:rsidR="00042744">
        <w:rPr>
          <w:rFonts w:ascii="Arial" w:hAnsi="Arial" w:cs="Arial"/>
          <w:color w:val="000000"/>
          <w:sz w:val="20"/>
        </w:rPr>
        <w:t xml:space="preserve">. </w:t>
      </w:r>
      <w:r w:rsidRPr="00E40374">
        <w:rPr>
          <w:rFonts w:ascii="Arial" w:hAnsi="Arial" w:cs="Arial"/>
          <w:color w:val="000000"/>
          <w:sz w:val="20"/>
        </w:rPr>
        <w:t>W</w:t>
      </w:r>
      <w:r w:rsidR="00042744">
        <w:rPr>
          <w:rFonts w:ascii="Arial" w:hAnsi="Arial" w:cs="Arial"/>
          <w:color w:val="000000"/>
          <w:sz w:val="20"/>
        </w:rPr>
        <w:t>. (1973)</w:t>
      </w:r>
      <w:r w:rsidRPr="00E40374">
        <w:rPr>
          <w:rFonts w:ascii="Arial" w:hAnsi="Arial" w:cs="Arial"/>
          <w:color w:val="000000"/>
          <w:sz w:val="20"/>
        </w:rPr>
        <w:t>. Light pollution: outdoor lighting is a growing thr</w:t>
      </w:r>
      <w:r w:rsidR="00042744">
        <w:rPr>
          <w:rFonts w:ascii="Arial" w:hAnsi="Arial" w:cs="Arial"/>
          <w:color w:val="000000"/>
          <w:sz w:val="20"/>
        </w:rPr>
        <w:t>eat to astronomy. Science, 179(4080),</w:t>
      </w:r>
      <w:r w:rsidRPr="00E40374">
        <w:rPr>
          <w:rFonts w:ascii="Arial" w:hAnsi="Arial" w:cs="Arial"/>
          <w:color w:val="000000"/>
          <w:sz w:val="20"/>
        </w:rPr>
        <w:t xml:space="preserve">1285–91. </w:t>
      </w:r>
      <w:r w:rsidRPr="00E40374">
        <w:rPr>
          <w:rFonts w:ascii="Arial" w:hAnsi="Arial" w:cs="Arial"/>
          <w:color w:val="2C5CFB"/>
          <w:sz w:val="20"/>
        </w:rPr>
        <w:t xml:space="preserve">https://doi.org/10.1126/science.179.4080.1285 </w:t>
      </w:r>
      <w:r w:rsidRPr="00E40374">
        <w:rPr>
          <w:rFonts w:ascii="Arial" w:hAnsi="Arial" w:cs="Arial"/>
          <w:color w:val="000000"/>
          <w:sz w:val="20"/>
        </w:rPr>
        <w:t xml:space="preserve">PMID: </w:t>
      </w:r>
      <w:r w:rsidRPr="00E40374">
        <w:rPr>
          <w:rFonts w:ascii="Arial" w:hAnsi="Arial" w:cs="Arial"/>
          <w:color w:val="2C5CFB"/>
          <w:sz w:val="20"/>
        </w:rPr>
        <w:t>17835929</w:t>
      </w:r>
    </w:p>
    <w:p w14:paraId="757A39BB"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t>Holker</w:t>
      </w:r>
      <w:r w:rsidR="00042744">
        <w:rPr>
          <w:rFonts w:ascii="Arial" w:hAnsi="Arial" w:cs="Arial"/>
          <w:color w:val="000000"/>
          <w:sz w:val="20"/>
        </w:rPr>
        <w:t>,</w:t>
      </w:r>
      <w:r w:rsidRPr="00E40374">
        <w:rPr>
          <w:rFonts w:ascii="Arial" w:hAnsi="Arial" w:cs="Arial"/>
          <w:color w:val="000000"/>
          <w:sz w:val="20"/>
        </w:rPr>
        <w:t xml:space="preserve"> F</w:t>
      </w:r>
      <w:r w:rsidR="00042744">
        <w:rPr>
          <w:rFonts w:ascii="Arial" w:hAnsi="Arial" w:cs="Arial"/>
          <w:color w:val="000000"/>
          <w:sz w:val="20"/>
        </w:rPr>
        <w:t>.</w:t>
      </w:r>
      <w:r w:rsidRPr="00E40374">
        <w:rPr>
          <w:rFonts w:ascii="Arial" w:hAnsi="Arial" w:cs="Arial"/>
          <w:color w:val="000000"/>
          <w:sz w:val="20"/>
        </w:rPr>
        <w:t>, Moss</w:t>
      </w:r>
      <w:r w:rsidR="00042744">
        <w:rPr>
          <w:rFonts w:ascii="Arial" w:hAnsi="Arial" w:cs="Arial"/>
          <w:color w:val="000000"/>
          <w:sz w:val="20"/>
        </w:rPr>
        <w:t>,</w:t>
      </w:r>
      <w:r w:rsidRPr="00E40374">
        <w:rPr>
          <w:rFonts w:ascii="Arial" w:hAnsi="Arial" w:cs="Arial"/>
          <w:color w:val="000000"/>
          <w:sz w:val="20"/>
        </w:rPr>
        <w:t xml:space="preserve"> T</w:t>
      </w:r>
      <w:r w:rsidR="00042744">
        <w:rPr>
          <w:rFonts w:ascii="Arial" w:hAnsi="Arial" w:cs="Arial"/>
          <w:color w:val="000000"/>
          <w:sz w:val="20"/>
        </w:rPr>
        <w:t>.</w:t>
      </w:r>
      <w:r w:rsidRPr="00E40374">
        <w:rPr>
          <w:rFonts w:ascii="Arial" w:hAnsi="Arial" w:cs="Arial"/>
          <w:color w:val="000000"/>
          <w:sz w:val="20"/>
        </w:rPr>
        <w:t xml:space="preserve">, </w:t>
      </w:r>
      <w:proofErr w:type="spellStart"/>
      <w:r w:rsidRPr="00E40374">
        <w:rPr>
          <w:rFonts w:ascii="Arial" w:hAnsi="Arial" w:cs="Arial"/>
          <w:color w:val="000000"/>
          <w:sz w:val="20"/>
        </w:rPr>
        <w:t>Griefahn</w:t>
      </w:r>
      <w:proofErr w:type="spellEnd"/>
      <w:r w:rsidR="00042744">
        <w:rPr>
          <w:rFonts w:ascii="Arial" w:hAnsi="Arial" w:cs="Arial"/>
          <w:color w:val="000000"/>
          <w:sz w:val="20"/>
        </w:rPr>
        <w:t>,</w:t>
      </w:r>
      <w:r w:rsidRPr="00E40374">
        <w:rPr>
          <w:rFonts w:ascii="Arial" w:hAnsi="Arial" w:cs="Arial"/>
          <w:color w:val="000000"/>
          <w:sz w:val="20"/>
        </w:rPr>
        <w:t xml:space="preserve"> B</w:t>
      </w:r>
      <w:r w:rsidR="00042744">
        <w:rPr>
          <w:rFonts w:ascii="Arial" w:hAnsi="Arial" w:cs="Arial"/>
          <w:color w:val="000000"/>
          <w:sz w:val="20"/>
        </w:rPr>
        <w:t>.</w:t>
      </w:r>
      <w:r w:rsidRPr="00E40374">
        <w:rPr>
          <w:rFonts w:ascii="Arial" w:hAnsi="Arial" w:cs="Arial"/>
          <w:color w:val="000000"/>
          <w:sz w:val="20"/>
        </w:rPr>
        <w:t xml:space="preserve">, </w:t>
      </w:r>
      <w:proofErr w:type="spellStart"/>
      <w:r w:rsidRPr="00E40374">
        <w:rPr>
          <w:rFonts w:ascii="Arial" w:hAnsi="Arial" w:cs="Arial"/>
          <w:color w:val="000000"/>
          <w:sz w:val="20"/>
        </w:rPr>
        <w:t>Kloas</w:t>
      </w:r>
      <w:proofErr w:type="spellEnd"/>
      <w:r w:rsidR="00042744">
        <w:rPr>
          <w:rFonts w:ascii="Arial" w:hAnsi="Arial" w:cs="Arial"/>
          <w:color w:val="000000"/>
          <w:sz w:val="20"/>
        </w:rPr>
        <w:t>.</w:t>
      </w:r>
      <w:r w:rsidRPr="00E40374">
        <w:rPr>
          <w:rFonts w:ascii="Arial" w:hAnsi="Arial" w:cs="Arial"/>
          <w:color w:val="000000"/>
          <w:sz w:val="20"/>
        </w:rPr>
        <w:t xml:space="preserve"> W</w:t>
      </w:r>
      <w:r w:rsidR="00042744">
        <w:rPr>
          <w:rFonts w:ascii="Arial" w:hAnsi="Arial" w:cs="Arial"/>
          <w:color w:val="000000"/>
          <w:sz w:val="20"/>
        </w:rPr>
        <w:t>.</w:t>
      </w:r>
      <w:r w:rsidRPr="00E40374">
        <w:rPr>
          <w:rFonts w:ascii="Arial" w:hAnsi="Arial" w:cs="Arial"/>
          <w:color w:val="000000"/>
          <w:sz w:val="20"/>
        </w:rPr>
        <w:t xml:space="preserve">, </w:t>
      </w:r>
      <w:proofErr w:type="spellStart"/>
      <w:proofErr w:type="gramStart"/>
      <w:r w:rsidRPr="00E40374">
        <w:rPr>
          <w:rFonts w:ascii="Arial" w:hAnsi="Arial" w:cs="Arial"/>
          <w:color w:val="000000"/>
          <w:sz w:val="20"/>
        </w:rPr>
        <w:t>Voig</w:t>
      </w:r>
      <w:r w:rsidR="00042744">
        <w:rPr>
          <w:rFonts w:ascii="Arial" w:hAnsi="Arial" w:cs="Arial"/>
          <w:color w:val="000000"/>
          <w:sz w:val="20"/>
        </w:rPr>
        <w:t>,</w:t>
      </w:r>
      <w:r w:rsidRPr="00E40374">
        <w:rPr>
          <w:rFonts w:ascii="Arial" w:hAnsi="Arial" w:cs="Arial"/>
          <w:color w:val="000000"/>
          <w:sz w:val="20"/>
        </w:rPr>
        <w:t>t</w:t>
      </w:r>
      <w:proofErr w:type="spellEnd"/>
      <w:proofErr w:type="gramEnd"/>
      <w:r w:rsidRPr="00E40374">
        <w:rPr>
          <w:rFonts w:ascii="Arial" w:hAnsi="Arial" w:cs="Arial"/>
          <w:color w:val="000000"/>
          <w:sz w:val="20"/>
        </w:rPr>
        <w:t xml:space="preserve"> C</w:t>
      </w:r>
      <w:r w:rsidR="00042744">
        <w:rPr>
          <w:rFonts w:ascii="Arial" w:hAnsi="Arial" w:cs="Arial"/>
          <w:color w:val="000000"/>
          <w:sz w:val="20"/>
        </w:rPr>
        <w:t xml:space="preserve">. </w:t>
      </w:r>
      <w:r w:rsidRPr="00E40374">
        <w:rPr>
          <w:rFonts w:ascii="Arial" w:hAnsi="Arial" w:cs="Arial"/>
          <w:color w:val="000000"/>
          <w:sz w:val="20"/>
        </w:rPr>
        <w:t>C</w:t>
      </w:r>
      <w:r w:rsidR="00042744">
        <w:rPr>
          <w:rFonts w:ascii="Arial" w:hAnsi="Arial" w:cs="Arial"/>
          <w:color w:val="000000"/>
          <w:sz w:val="20"/>
        </w:rPr>
        <w:t>.</w:t>
      </w:r>
      <w:r w:rsidRPr="00E40374">
        <w:rPr>
          <w:rFonts w:ascii="Arial" w:hAnsi="Arial" w:cs="Arial"/>
          <w:color w:val="000000"/>
          <w:sz w:val="20"/>
        </w:rPr>
        <w:t xml:space="preserve">, </w:t>
      </w:r>
      <w:proofErr w:type="spellStart"/>
      <w:r w:rsidRPr="00E40374">
        <w:rPr>
          <w:rFonts w:ascii="Arial" w:hAnsi="Arial" w:cs="Arial"/>
          <w:color w:val="000000"/>
          <w:sz w:val="20"/>
        </w:rPr>
        <w:t>Henckel</w:t>
      </w:r>
      <w:proofErr w:type="spellEnd"/>
      <w:r w:rsidR="00042744">
        <w:rPr>
          <w:rFonts w:ascii="Arial" w:hAnsi="Arial" w:cs="Arial"/>
          <w:color w:val="000000"/>
          <w:sz w:val="20"/>
        </w:rPr>
        <w:t>,</w:t>
      </w:r>
      <w:r w:rsidRPr="00E40374">
        <w:rPr>
          <w:rFonts w:ascii="Arial" w:hAnsi="Arial" w:cs="Arial"/>
          <w:color w:val="000000"/>
          <w:sz w:val="20"/>
        </w:rPr>
        <w:t xml:space="preserve"> D</w:t>
      </w:r>
      <w:r w:rsidR="00042744">
        <w:rPr>
          <w:rFonts w:ascii="Arial" w:hAnsi="Arial" w:cs="Arial"/>
          <w:color w:val="000000"/>
          <w:sz w:val="20"/>
        </w:rPr>
        <w:t>. (2010)</w:t>
      </w:r>
      <w:r w:rsidRPr="00E40374">
        <w:rPr>
          <w:rFonts w:ascii="Arial" w:hAnsi="Arial" w:cs="Arial"/>
          <w:color w:val="000000"/>
          <w:sz w:val="20"/>
        </w:rPr>
        <w:t>. The dark side of light: a trans disciplinary research agenda for light pollution po</w:t>
      </w:r>
      <w:r w:rsidR="00042744">
        <w:rPr>
          <w:rFonts w:ascii="Arial" w:hAnsi="Arial" w:cs="Arial"/>
          <w:color w:val="000000"/>
          <w:sz w:val="20"/>
        </w:rPr>
        <w:t>licy. Ecology and Society,</w:t>
      </w:r>
      <w:r w:rsidRPr="00E40374">
        <w:rPr>
          <w:rFonts w:ascii="Arial" w:hAnsi="Arial" w:cs="Arial"/>
          <w:color w:val="000000"/>
          <w:sz w:val="20"/>
        </w:rPr>
        <w:t xml:space="preserve"> 15(4).</w:t>
      </w:r>
    </w:p>
    <w:p w14:paraId="6D05BC55"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t xml:space="preserve"> </w:t>
      </w:r>
      <w:proofErr w:type="spellStart"/>
      <w:r w:rsidRPr="00E40374">
        <w:rPr>
          <w:rFonts w:ascii="Arial" w:hAnsi="Arial" w:cs="Arial"/>
          <w:color w:val="000000"/>
          <w:sz w:val="20"/>
        </w:rPr>
        <w:t>Kyba</w:t>
      </w:r>
      <w:proofErr w:type="spellEnd"/>
      <w:r w:rsidR="00042744">
        <w:rPr>
          <w:rFonts w:ascii="Arial" w:hAnsi="Arial" w:cs="Arial"/>
          <w:color w:val="000000"/>
          <w:sz w:val="20"/>
        </w:rPr>
        <w:t>,</w:t>
      </w:r>
      <w:r w:rsidRPr="00E40374">
        <w:rPr>
          <w:rFonts w:ascii="Arial" w:hAnsi="Arial" w:cs="Arial"/>
          <w:color w:val="000000"/>
          <w:sz w:val="20"/>
        </w:rPr>
        <w:t xml:space="preserve"> C</w:t>
      </w:r>
      <w:r w:rsidR="00042744">
        <w:rPr>
          <w:rFonts w:ascii="Arial" w:hAnsi="Arial" w:cs="Arial"/>
          <w:color w:val="000000"/>
          <w:sz w:val="20"/>
        </w:rPr>
        <w:t>. C. &amp;</w:t>
      </w:r>
      <w:r w:rsidRPr="00E40374">
        <w:rPr>
          <w:rFonts w:ascii="Arial" w:hAnsi="Arial" w:cs="Arial"/>
          <w:color w:val="000000"/>
          <w:sz w:val="20"/>
        </w:rPr>
        <w:t xml:space="preserve"> Holker</w:t>
      </w:r>
      <w:r w:rsidR="00042744">
        <w:rPr>
          <w:rFonts w:ascii="Arial" w:hAnsi="Arial" w:cs="Arial"/>
          <w:color w:val="000000"/>
          <w:sz w:val="20"/>
        </w:rPr>
        <w:t>,</w:t>
      </w:r>
      <w:r w:rsidRPr="00E40374">
        <w:rPr>
          <w:rFonts w:ascii="Arial" w:hAnsi="Arial" w:cs="Arial"/>
          <w:color w:val="000000"/>
          <w:sz w:val="20"/>
        </w:rPr>
        <w:t xml:space="preserve"> F.</w:t>
      </w:r>
      <w:r w:rsidR="00042744">
        <w:rPr>
          <w:rFonts w:ascii="Arial" w:hAnsi="Arial" w:cs="Arial"/>
          <w:color w:val="000000"/>
          <w:sz w:val="20"/>
        </w:rPr>
        <w:t xml:space="preserve"> (2013).</w:t>
      </w:r>
      <w:r w:rsidRPr="00E40374">
        <w:rPr>
          <w:rFonts w:ascii="Arial" w:hAnsi="Arial" w:cs="Arial"/>
          <w:color w:val="000000"/>
          <w:sz w:val="20"/>
        </w:rPr>
        <w:t xml:space="preserve"> Do artificially illuminated skies affect biodiversity in nocturnal </w:t>
      </w:r>
      <w:proofErr w:type="gramStart"/>
      <w:r w:rsidRPr="00E40374">
        <w:rPr>
          <w:rFonts w:ascii="Arial" w:hAnsi="Arial" w:cs="Arial"/>
          <w:color w:val="000000"/>
          <w:sz w:val="20"/>
        </w:rPr>
        <w:t>landscap</w:t>
      </w:r>
      <w:r w:rsidR="00042744">
        <w:rPr>
          <w:rFonts w:ascii="Arial" w:hAnsi="Arial" w:cs="Arial"/>
          <w:color w:val="000000"/>
          <w:sz w:val="20"/>
        </w:rPr>
        <w:t>es?:</w:t>
      </w:r>
      <w:proofErr w:type="gramEnd"/>
      <w:r w:rsidR="00042744">
        <w:rPr>
          <w:rFonts w:ascii="Arial" w:hAnsi="Arial" w:cs="Arial"/>
          <w:color w:val="000000"/>
          <w:sz w:val="20"/>
        </w:rPr>
        <w:t xml:space="preserve"> Springer.</w:t>
      </w:r>
    </w:p>
    <w:p w14:paraId="1016FD65" w14:textId="77777777" w:rsidR="00E40374" w:rsidRPr="00C4620E"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C4620E">
        <w:rPr>
          <w:rFonts w:ascii="Arial" w:hAnsi="Arial" w:cs="Arial"/>
          <w:color w:val="000000"/>
          <w:sz w:val="20"/>
        </w:rPr>
        <w:t xml:space="preserve"> </w:t>
      </w:r>
      <w:proofErr w:type="spellStart"/>
      <w:r w:rsidRPr="00C4620E">
        <w:rPr>
          <w:rFonts w:ascii="Arial" w:hAnsi="Arial" w:cs="Arial"/>
          <w:color w:val="000000"/>
          <w:sz w:val="20"/>
        </w:rPr>
        <w:t>Schowalter</w:t>
      </w:r>
      <w:proofErr w:type="spellEnd"/>
      <w:r w:rsidR="00042744">
        <w:rPr>
          <w:rFonts w:ascii="Arial" w:hAnsi="Arial" w:cs="Arial"/>
          <w:color w:val="000000"/>
          <w:sz w:val="20"/>
        </w:rPr>
        <w:t>,</w:t>
      </w:r>
      <w:r w:rsidRPr="00C4620E">
        <w:rPr>
          <w:rFonts w:ascii="Arial" w:hAnsi="Arial" w:cs="Arial"/>
          <w:color w:val="000000"/>
          <w:sz w:val="20"/>
        </w:rPr>
        <w:t xml:space="preserve"> T</w:t>
      </w:r>
      <w:r w:rsidR="00042744">
        <w:rPr>
          <w:rFonts w:ascii="Arial" w:hAnsi="Arial" w:cs="Arial"/>
          <w:color w:val="000000"/>
          <w:sz w:val="20"/>
        </w:rPr>
        <w:t xml:space="preserve">. </w:t>
      </w:r>
      <w:r w:rsidRPr="00C4620E">
        <w:rPr>
          <w:rFonts w:ascii="Arial" w:hAnsi="Arial" w:cs="Arial"/>
          <w:color w:val="000000"/>
          <w:sz w:val="20"/>
        </w:rPr>
        <w:t>D</w:t>
      </w:r>
      <w:r w:rsidR="00042744">
        <w:rPr>
          <w:rFonts w:ascii="Arial" w:hAnsi="Arial" w:cs="Arial"/>
          <w:color w:val="000000"/>
          <w:sz w:val="20"/>
        </w:rPr>
        <w:t>.</w:t>
      </w:r>
      <w:r w:rsidRPr="00C4620E">
        <w:rPr>
          <w:rFonts w:ascii="Arial" w:hAnsi="Arial" w:cs="Arial"/>
          <w:color w:val="000000"/>
          <w:sz w:val="20"/>
        </w:rPr>
        <w:t>, Noriega</w:t>
      </w:r>
      <w:r w:rsidR="00042744">
        <w:rPr>
          <w:rFonts w:ascii="Arial" w:hAnsi="Arial" w:cs="Arial"/>
          <w:color w:val="000000"/>
          <w:sz w:val="20"/>
        </w:rPr>
        <w:t>,</w:t>
      </w:r>
      <w:r w:rsidRPr="00C4620E">
        <w:rPr>
          <w:rFonts w:ascii="Arial" w:hAnsi="Arial" w:cs="Arial"/>
          <w:color w:val="000000"/>
          <w:sz w:val="20"/>
        </w:rPr>
        <w:t xml:space="preserve"> J</w:t>
      </w:r>
      <w:r w:rsidR="00042744">
        <w:rPr>
          <w:rFonts w:ascii="Arial" w:hAnsi="Arial" w:cs="Arial"/>
          <w:color w:val="000000"/>
          <w:sz w:val="20"/>
        </w:rPr>
        <w:t xml:space="preserve">. </w:t>
      </w:r>
      <w:r w:rsidRPr="00C4620E">
        <w:rPr>
          <w:rFonts w:ascii="Arial" w:hAnsi="Arial" w:cs="Arial"/>
          <w:color w:val="000000"/>
          <w:sz w:val="20"/>
        </w:rPr>
        <w:t>A</w:t>
      </w:r>
      <w:r w:rsidR="00042744">
        <w:rPr>
          <w:rFonts w:ascii="Arial" w:hAnsi="Arial" w:cs="Arial"/>
          <w:color w:val="000000"/>
          <w:sz w:val="20"/>
        </w:rPr>
        <w:t>.</w:t>
      </w:r>
      <w:r w:rsidRPr="00C4620E">
        <w:rPr>
          <w:rFonts w:ascii="Arial" w:hAnsi="Arial" w:cs="Arial"/>
          <w:color w:val="000000"/>
          <w:sz w:val="20"/>
        </w:rPr>
        <w:t xml:space="preserve">, </w:t>
      </w:r>
      <w:proofErr w:type="spellStart"/>
      <w:r w:rsidRPr="00C4620E">
        <w:rPr>
          <w:rFonts w:ascii="Arial" w:hAnsi="Arial" w:cs="Arial"/>
          <w:color w:val="000000"/>
          <w:sz w:val="20"/>
        </w:rPr>
        <w:t>Tscharntke</w:t>
      </w:r>
      <w:proofErr w:type="spellEnd"/>
      <w:r w:rsidR="00042744">
        <w:rPr>
          <w:rFonts w:ascii="Arial" w:hAnsi="Arial" w:cs="Arial"/>
          <w:color w:val="000000"/>
          <w:sz w:val="20"/>
        </w:rPr>
        <w:t>,</w:t>
      </w:r>
      <w:r w:rsidRPr="00C4620E">
        <w:rPr>
          <w:rFonts w:ascii="Arial" w:hAnsi="Arial" w:cs="Arial"/>
          <w:color w:val="000000"/>
          <w:sz w:val="20"/>
        </w:rPr>
        <w:t xml:space="preserve"> T.</w:t>
      </w:r>
      <w:r w:rsidR="00042744">
        <w:rPr>
          <w:rFonts w:ascii="Arial" w:hAnsi="Arial" w:cs="Arial"/>
          <w:color w:val="000000"/>
          <w:sz w:val="20"/>
        </w:rPr>
        <w:t xml:space="preserve"> (2018).</w:t>
      </w:r>
      <w:r w:rsidRPr="00C4620E">
        <w:rPr>
          <w:rFonts w:ascii="Arial" w:hAnsi="Arial" w:cs="Arial"/>
          <w:color w:val="000000"/>
          <w:sz w:val="20"/>
        </w:rPr>
        <w:t xml:space="preserve"> Insect effects on ecosystem servi</w:t>
      </w:r>
      <w:r w:rsidR="00042744">
        <w:rPr>
          <w:rFonts w:ascii="Arial" w:hAnsi="Arial" w:cs="Arial"/>
          <w:color w:val="000000"/>
          <w:sz w:val="20"/>
        </w:rPr>
        <w:t>ces—Introduction. Elsevier.</w:t>
      </w:r>
    </w:p>
    <w:p w14:paraId="5D03D08D" w14:textId="77777777" w:rsidR="00E40374" w:rsidRPr="00E40374" w:rsidRDefault="00E40374" w:rsidP="003169AB">
      <w:pPr>
        <w:pStyle w:val="ListParagraph"/>
        <w:numPr>
          <w:ilvl w:val="0"/>
          <w:numId w:val="32"/>
        </w:numPr>
        <w:spacing w:line="480" w:lineRule="auto"/>
        <w:jc w:val="both"/>
        <w:rPr>
          <w:rFonts w:ascii="Arial" w:hAnsi="Arial" w:cs="Arial"/>
          <w:color w:val="000000"/>
          <w:sz w:val="20"/>
        </w:rPr>
      </w:pPr>
      <w:r w:rsidRPr="00E40374">
        <w:rPr>
          <w:rFonts w:ascii="Arial" w:hAnsi="Arial" w:cs="Arial"/>
          <w:color w:val="000000"/>
          <w:sz w:val="20"/>
        </w:rPr>
        <w:t>Tierney</w:t>
      </w:r>
      <w:r w:rsidR="00042744">
        <w:rPr>
          <w:rFonts w:ascii="Arial" w:hAnsi="Arial" w:cs="Arial"/>
          <w:color w:val="000000"/>
          <w:sz w:val="20"/>
        </w:rPr>
        <w:t>,</w:t>
      </w:r>
      <w:r w:rsidRPr="00E40374">
        <w:rPr>
          <w:rFonts w:ascii="Arial" w:hAnsi="Arial" w:cs="Arial"/>
          <w:color w:val="000000"/>
          <w:sz w:val="20"/>
        </w:rPr>
        <w:t xml:space="preserve"> S</w:t>
      </w:r>
      <w:r w:rsidR="00042744">
        <w:rPr>
          <w:rFonts w:ascii="Arial" w:hAnsi="Arial" w:cs="Arial"/>
          <w:color w:val="000000"/>
          <w:sz w:val="20"/>
        </w:rPr>
        <w:t xml:space="preserve">. </w:t>
      </w:r>
      <w:r w:rsidRPr="00E40374">
        <w:rPr>
          <w:rFonts w:ascii="Arial" w:hAnsi="Arial" w:cs="Arial"/>
          <w:color w:val="000000"/>
          <w:sz w:val="20"/>
        </w:rPr>
        <w:t>M</w:t>
      </w:r>
      <w:r w:rsidR="00042744">
        <w:rPr>
          <w:rFonts w:ascii="Arial" w:hAnsi="Arial" w:cs="Arial"/>
          <w:color w:val="000000"/>
          <w:sz w:val="20"/>
        </w:rPr>
        <w:t>.</w:t>
      </w:r>
      <w:r w:rsidRPr="00E40374">
        <w:rPr>
          <w:rFonts w:ascii="Arial" w:hAnsi="Arial" w:cs="Arial"/>
          <w:color w:val="000000"/>
          <w:sz w:val="20"/>
        </w:rPr>
        <w:t>, Friedrich</w:t>
      </w:r>
      <w:r w:rsidR="00042744">
        <w:rPr>
          <w:rFonts w:ascii="Arial" w:hAnsi="Arial" w:cs="Arial"/>
          <w:color w:val="000000"/>
          <w:sz w:val="20"/>
        </w:rPr>
        <w:t>,</w:t>
      </w:r>
      <w:r w:rsidRPr="00E40374">
        <w:rPr>
          <w:rFonts w:ascii="Arial" w:hAnsi="Arial" w:cs="Arial"/>
          <w:color w:val="000000"/>
          <w:sz w:val="20"/>
        </w:rPr>
        <w:t xml:space="preserve"> M</w:t>
      </w:r>
      <w:r w:rsidR="00042744">
        <w:rPr>
          <w:rFonts w:ascii="Arial" w:hAnsi="Arial" w:cs="Arial"/>
          <w:color w:val="000000"/>
          <w:sz w:val="20"/>
        </w:rPr>
        <w:t>.</w:t>
      </w:r>
      <w:r w:rsidRPr="00E40374">
        <w:rPr>
          <w:rFonts w:ascii="Arial" w:hAnsi="Arial" w:cs="Arial"/>
          <w:color w:val="000000"/>
          <w:sz w:val="20"/>
        </w:rPr>
        <w:t>, Humphreys</w:t>
      </w:r>
      <w:r w:rsidR="00042744">
        <w:rPr>
          <w:rFonts w:ascii="Arial" w:hAnsi="Arial" w:cs="Arial"/>
          <w:color w:val="000000"/>
          <w:sz w:val="20"/>
        </w:rPr>
        <w:t>,</w:t>
      </w:r>
      <w:r w:rsidRPr="00E40374">
        <w:rPr>
          <w:rFonts w:ascii="Arial" w:hAnsi="Arial" w:cs="Arial"/>
          <w:color w:val="000000"/>
          <w:sz w:val="20"/>
        </w:rPr>
        <w:t xml:space="preserve"> W</w:t>
      </w:r>
      <w:r w:rsidR="00042744">
        <w:rPr>
          <w:rFonts w:ascii="Arial" w:hAnsi="Arial" w:cs="Arial"/>
          <w:color w:val="000000"/>
          <w:sz w:val="20"/>
        </w:rPr>
        <w:t xml:space="preserve">. </w:t>
      </w:r>
      <w:r w:rsidRPr="00E40374">
        <w:rPr>
          <w:rFonts w:ascii="Arial" w:hAnsi="Arial" w:cs="Arial"/>
          <w:color w:val="000000"/>
          <w:sz w:val="20"/>
        </w:rPr>
        <w:t>F</w:t>
      </w:r>
      <w:r w:rsidR="00042744">
        <w:rPr>
          <w:rFonts w:ascii="Arial" w:hAnsi="Arial" w:cs="Arial"/>
          <w:color w:val="000000"/>
          <w:sz w:val="20"/>
        </w:rPr>
        <w:t>.</w:t>
      </w:r>
      <w:r w:rsidRPr="00E40374">
        <w:rPr>
          <w:rFonts w:ascii="Arial" w:hAnsi="Arial" w:cs="Arial"/>
          <w:color w:val="000000"/>
          <w:sz w:val="20"/>
        </w:rPr>
        <w:t>, Jones</w:t>
      </w:r>
      <w:r w:rsidR="00042744">
        <w:rPr>
          <w:rFonts w:ascii="Arial" w:hAnsi="Arial" w:cs="Arial"/>
          <w:color w:val="000000"/>
          <w:sz w:val="20"/>
        </w:rPr>
        <w:t>,</w:t>
      </w:r>
      <w:r w:rsidRPr="00E40374">
        <w:rPr>
          <w:rFonts w:ascii="Arial" w:hAnsi="Arial" w:cs="Arial"/>
          <w:color w:val="000000"/>
          <w:sz w:val="20"/>
        </w:rPr>
        <w:t xml:space="preserve"> T</w:t>
      </w:r>
      <w:r w:rsidR="00042744">
        <w:rPr>
          <w:rFonts w:ascii="Arial" w:hAnsi="Arial" w:cs="Arial"/>
          <w:color w:val="000000"/>
          <w:sz w:val="20"/>
        </w:rPr>
        <w:t xml:space="preserve">. </w:t>
      </w:r>
      <w:r w:rsidRPr="00E40374">
        <w:rPr>
          <w:rFonts w:ascii="Arial" w:hAnsi="Arial" w:cs="Arial"/>
          <w:color w:val="000000"/>
          <w:sz w:val="20"/>
        </w:rPr>
        <w:t>M</w:t>
      </w:r>
      <w:r w:rsidR="00042744">
        <w:rPr>
          <w:rFonts w:ascii="Arial" w:hAnsi="Arial" w:cs="Arial"/>
          <w:color w:val="000000"/>
          <w:sz w:val="20"/>
        </w:rPr>
        <w:t>.</w:t>
      </w:r>
      <w:r w:rsidRPr="00E40374">
        <w:rPr>
          <w:rFonts w:ascii="Arial" w:hAnsi="Arial" w:cs="Arial"/>
          <w:color w:val="000000"/>
          <w:sz w:val="20"/>
        </w:rPr>
        <w:t>, Warrant</w:t>
      </w:r>
      <w:r w:rsidR="00042744">
        <w:rPr>
          <w:rFonts w:ascii="Arial" w:hAnsi="Arial" w:cs="Arial"/>
          <w:color w:val="000000"/>
          <w:sz w:val="20"/>
        </w:rPr>
        <w:t>,</w:t>
      </w:r>
      <w:r w:rsidRPr="00E40374">
        <w:rPr>
          <w:rFonts w:ascii="Arial" w:hAnsi="Arial" w:cs="Arial"/>
          <w:color w:val="000000"/>
          <w:sz w:val="20"/>
        </w:rPr>
        <w:t xml:space="preserve"> E</w:t>
      </w:r>
      <w:r w:rsidR="00042744">
        <w:rPr>
          <w:rFonts w:ascii="Arial" w:hAnsi="Arial" w:cs="Arial"/>
          <w:color w:val="000000"/>
          <w:sz w:val="20"/>
        </w:rPr>
        <w:t xml:space="preserve">. </w:t>
      </w:r>
      <w:r w:rsidRPr="00E40374">
        <w:rPr>
          <w:rFonts w:ascii="Arial" w:hAnsi="Arial" w:cs="Arial"/>
          <w:color w:val="000000"/>
          <w:sz w:val="20"/>
        </w:rPr>
        <w:t>J</w:t>
      </w:r>
      <w:r w:rsidR="00042744">
        <w:rPr>
          <w:rFonts w:ascii="Arial" w:hAnsi="Arial" w:cs="Arial"/>
          <w:color w:val="000000"/>
          <w:sz w:val="20"/>
        </w:rPr>
        <w:t>. &amp;</w:t>
      </w:r>
      <w:r w:rsidRPr="00E40374">
        <w:rPr>
          <w:rFonts w:ascii="Arial" w:hAnsi="Arial" w:cs="Arial"/>
          <w:color w:val="000000"/>
          <w:sz w:val="20"/>
        </w:rPr>
        <w:t xml:space="preserve"> </w:t>
      </w:r>
      <w:proofErr w:type="spellStart"/>
      <w:r w:rsidRPr="00E40374">
        <w:rPr>
          <w:rFonts w:ascii="Arial" w:hAnsi="Arial" w:cs="Arial"/>
          <w:color w:val="000000"/>
          <w:sz w:val="20"/>
        </w:rPr>
        <w:t>Wcislo</w:t>
      </w:r>
      <w:proofErr w:type="spellEnd"/>
      <w:r w:rsidR="00042744">
        <w:rPr>
          <w:rFonts w:ascii="Arial" w:hAnsi="Arial" w:cs="Arial"/>
          <w:color w:val="000000"/>
          <w:sz w:val="20"/>
        </w:rPr>
        <w:t>,</w:t>
      </w:r>
      <w:r w:rsidRPr="00E40374">
        <w:rPr>
          <w:rFonts w:ascii="Arial" w:hAnsi="Arial" w:cs="Arial"/>
          <w:color w:val="000000"/>
          <w:sz w:val="20"/>
        </w:rPr>
        <w:t xml:space="preserve"> W</w:t>
      </w:r>
      <w:r w:rsidR="00042744">
        <w:rPr>
          <w:rFonts w:ascii="Arial" w:hAnsi="Arial" w:cs="Arial"/>
          <w:color w:val="000000"/>
          <w:sz w:val="20"/>
        </w:rPr>
        <w:t xml:space="preserve">. </w:t>
      </w:r>
      <w:r w:rsidRPr="00E40374">
        <w:rPr>
          <w:rFonts w:ascii="Arial" w:hAnsi="Arial" w:cs="Arial"/>
          <w:color w:val="000000"/>
          <w:sz w:val="20"/>
        </w:rPr>
        <w:t>T.</w:t>
      </w:r>
      <w:r w:rsidR="00042744">
        <w:rPr>
          <w:rFonts w:ascii="Arial" w:hAnsi="Arial" w:cs="Arial"/>
          <w:color w:val="000000"/>
          <w:sz w:val="20"/>
        </w:rPr>
        <w:t xml:space="preserve"> (2017).</w:t>
      </w:r>
      <w:r w:rsidRPr="00E40374">
        <w:rPr>
          <w:rFonts w:ascii="Arial" w:hAnsi="Arial" w:cs="Arial"/>
          <w:color w:val="000000"/>
          <w:sz w:val="20"/>
        </w:rPr>
        <w:t xml:space="preserve"> Consequences of evolutionary transitions in changing photic environm</w:t>
      </w:r>
      <w:r w:rsidR="00042744">
        <w:rPr>
          <w:rFonts w:ascii="Arial" w:hAnsi="Arial" w:cs="Arial"/>
          <w:color w:val="000000"/>
          <w:sz w:val="20"/>
        </w:rPr>
        <w:t xml:space="preserve">ents. Austral Entomology, </w:t>
      </w:r>
      <w:r w:rsidRPr="00E40374">
        <w:rPr>
          <w:rFonts w:ascii="Arial" w:hAnsi="Arial" w:cs="Arial"/>
          <w:color w:val="000000"/>
          <w:sz w:val="20"/>
        </w:rPr>
        <w:t>56(1):23–46.</w:t>
      </w:r>
    </w:p>
    <w:p w14:paraId="76648849"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t>Foster</w:t>
      </w:r>
      <w:r w:rsidR="00042744">
        <w:rPr>
          <w:rFonts w:ascii="Arial" w:hAnsi="Arial" w:cs="Arial"/>
          <w:color w:val="000000"/>
          <w:sz w:val="20"/>
        </w:rPr>
        <w:t>,</w:t>
      </w:r>
      <w:r w:rsidRPr="00E40374">
        <w:rPr>
          <w:rFonts w:ascii="Arial" w:hAnsi="Arial" w:cs="Arial"/>
          <w:color w:val="000000"/>
          <w:sz w:val="20"/>
        </w:rPr>
        <w:t xml:space="preserve"> J</w:t>
      </w:r>
      <w:r w:rsidR="00042744">
        <w:rPr>
          <w:rFonts w:ascii="Arial" w:hAnsi="Arial" w:cs="Arial"/>
          <w:color w:val="000000"/>
          <w:sz w:val="20"/>
        </w:rPr>
        <w:t xml:space="preserve">. </w:t>
      </w:r>
      <w:r w:rsidRPr="00E40374">
        <w:rPr>
          <w:rFonts w:ascii="Arial" w:hAnsi="Arial" w:cs="Arial"/>
          <w:color w:val="000000"/>
          <w:sz w:val="20"/>
        </w:rPr>
        <w:t>J</w:t>
      </w:r>
      <w:r w:rsidR="00042744">
        <w:rPr>
          <w:rFonts w:ascii="Arial" w:hAnsi="Arial" w:cs="Arial"/>
          <w:color w:val="000000"/>
          <w:sz w:val="20"/>
        </w:rPr>
        <w:t>.</w:t>
      </w:r>
      <w:r w:rsidRPr="00E40374">
        <w:rPr>
          <w:rFonts w:ascii="Arial" w:hAnsi="Arial" w:cs="Arial"/>
          <w:color w:val="000000"/>
          <w:sz w:val="20"/>
        </w:rPr>
        <w:t xml:space="preserve">, </w:t>
      </w:r>
      <w:proofErr w:type="spellStart"/>
      <w:r w:rsidRPr="00E40374">
        <w:rPr>
          <w:rFonts w:ascii="Arial" w:hAnsi="Arial" w:cs="Arial"/>
          <w:color w:val="000000"/>
          <w:sz w:val="20"/>
        </w:rPr>
        <w:t>Smolka</w:t>
      </w:r>
      <w:proofErr w:type="spellEnd"/>
      <w:r w:rsidR="00042744">
        <w:rPr>
          <w:rFonts w:ascii="Arial" w:hAnsi="Arial" w:cs="Arial"/>
          <w:color w:val="000000"/>
          <w:sz w:val="20"/>
        </w:rPr>
        <w:t>,</w:t>
      </w:r>
      <w:r w:rsidRPr="00E40374">
        <w:rPr>
          <w:rFonts w:ascii="Arial" w:hAnsi="Arial" w:cs="Arial"/>
          <w:color w:val="000000"/>
          <w:sz w:val="20"/>
        </w:rPr>
        <w:t xml:space="preserve"> J</w:t>
      </w:r>
      <w:r w:rsidR="00042744">
        <w:rPr>
          <w:rFonts w:ascii="Arial" w:hAnsi="Arial" w:cs="Arial"/>
          <w:color w:val="000000"/>
          <w:sz w:val="20"/>
        </w:rPr>
        <w:t>.</w:t>
      </w:r>
      <w:r w:rsidRPr="00E40374">
        <w:rPr>
          <w:rFonts w:ascii="Arial" w:hAnsi="Arial" w:cs="Arial"/>
          <w:color w:val="000000"/>
          <w:sz w:val="20"/>
        </w:rPr>
        <w:t>, Nilsson</w:t>
      </w:r>
      <w:r w:rsidR="00042744">
        <w:rPr>
          <w:rFonts w:ascii="Arial" w:hAnsi="Arial" w:cs="Arial"/>
          <w:color w:val="000000"/>
          <w:sz w:val="20"/>
        </w:rPr>
        <w:t xml:space="preserve">, D. </w:t>
      </w:r>
      <w:r w:rsidRPr="00E40374">
        <w:rPr>
          <w:rFonts w:ascii="Arial" w:hAnsi="Arial" w:cs="Arial"/>
          <w:color w:val="000000"/>
          <w:sz w:val="20"/>
        </w:rPr>
        <w:t>E</w:t>
      </w:r>
      <w:r w:rsidR="00042744">
        <w:rPr>
          <w:rFonts w:ascii="Arial" w:hAnsi="Arial" w:cs="Arial"/>
          <w:color w:val="000000"/>
          <w:sz w:val="20"/>
        </w:rPr>
        <w:t>. &amp;</w:t>
      </w:r>
      <w:r w:rsidRPr="00E40374">
        <w:rPr>
          <w:rFonts w:ascii="Arial" w:hAnsi="Arial" w:cs="Arial"/>
          <w:color w:val="000000"/>
          <w:sz w:val="20"/>
        </w:rPr>
        <w:t xml:space="preserve"> </w:t>
      </w:r>
      <w:proofErr w:type="spellStart"/>
      <w:r w:rsidRPr="00E40374">
        <w:rPr>
          <w:rFonts w:ascii="Arial" w:hAnsi="Arial" w:cs="Arial"/>
          <w:color w:val="000000"/>
          <w:sz w:val="20"/>
        </w:rPr>
        <w:t>Dacke</w:t>
      </w:r>
      <w:proofErr w:type="spellEnd"/>
      <w:r w:rsidR="00042744">
        <w:rPr>
          <w:rFonts w:ascii="Arial" w:hAnsi="Arial" w:cs="Arial"/>
          <w:color w:val="000000"/>
          <w:sz w:val="20"/>
        </w:rPr>
        <w:t>,</w:t>
      </w:r>
      <w:r w:rsidRPr="00E40374">
        <w:rPr>
          <w:rFonts w:ascii="Arial" w:hAnsi="Arial" w:cs="Arial"/>
          <w:color w:val="000000"/>
          <w:sz w:val="20"/>
        </w:rPr>
        <w:t xml:space="preserve"> M.</w:t>
      </w:r>
      <w:r w:rsidR="00042744">
        <w:rPr>
          <w:rFonts w:ascii="Arial" w:hAnsi="Arial" w:cs="Arial"/>
          <w:color w:val="000000"/>
          <w:sz w:val="20"/>
        </w:rPr>
        <w:t xml:space="preserve"> (2018).</w:t>
      </w:r>
      <w:r w:rsidRPr="00E40374">
        <w:rPr>
          <w:rFonts w:ascii="Arial" w:hAnsi="Arial" w:cs="Arial"/>
          <w:color w:val="000000"/>
          <w:sz w:val="20"/>
        </w:rPr>
        <w:t xml:space="preserve"> How animals follow the stars. Proceedings of the Royal Socie</w:t>
      </w:r>
      <w:r w:rsidR="00042744">
        <w:rPr>
          <w:rFonts w:ascii="Arial" w:hAnsi="Arial" w:cs="Arial"/>
          <w:color w:val="000000"/>
          <w:sz w:val="20"/>
        </w:rPr>
        <w:t>ty B: Biological Sciences,</w:t>
      </w:r>
      <w:r w:rsidRPr="00E40374">
        <w:rPr>
          <w:rFonts w:ascii="Arial" w:hAnsi="Arial" w:cs="Arial"/>
          <w:color w:val="000000"/>
          <w:sz w:val="20"/>
        </w:rPr>
        <w:t xml:space="preserve"> 285(1871):20172322. </w:t>
      </w:r>
      <w:hyperlink r:id="rId31" w:history="1">
        <w:r w:rsidRPr="00E40374">
          <w:rPr>
            <w:rStyle w:val="Hyperlink"/>
            <w:rFonts w:ascii="Arial" w:hAnsi="Arial" w:cs="Arial"/>
            <w:sz w:val="20"/>
          </w:rPr>
          <w:t>https://doi.org/10.1098/rspb.2017.2322</w:t>
        </w:r>
      </w:hyperlink>
      <w:r w:rsidRPr="00E40374">
        <w:rPr>
          <w:rFonts w:ascii="Arial" w:hAnsi="Arial" w:cs="Arial"/>
          <w:color w:val="2C5CFB"/>
          <w:sz w:val="20"/>
        </w:rPr>
        <w:t xml:space="preserve"> </w:t>
      </w:r>
      <w:r w:rsidRPr="00E40374">
        <w:rPr>
          <w:rFonts w:ascii="Arial" w:hAnsi="Arial" w:cs="Arial"/>
          <w:color w:val="000000"/>
          <w:sz w:val="20"/>
        </w:rPr>
        <w:t xml:space="preserve">PMID: </w:t>
      </w:r>
      <w:r w:rsidRPr="00E40374">
        <w:rPr>
          <w:rFonts w:ascii="Arial" w:hAnsi="Arial" w:cs="Arial"/>
          <w:color w:val="2C5CFB"/>
          <w:sz w:val="20"/>
        </w:rPr>
        <w:t>29367394</w:t>
      </w:r>
    </w:p>
    <w:p w14:paraId="09CD5B46" w14:textId="77777777" w:rsidR="00E40374" w:rsidRPr="00E40374" w:rsidRDefault="009B0EF6" w:rsidP="003169AB">
      <w:pPr>
        <w:pStyle w:val="ListParagraph"/>
        <w:numPr>
          <w:ilvl w:val="0"/>
          <w:numId w:val="32"/>
        </w:numPr>
        <w:spacing w:line="480" w:lineRule="auto"/>
        <w:jc w:val="both"/>
        <w:rPr>
          <w:rFonts w:ascii="Arial" w:hAnsi="Arial" w:cs="Arial"/>
          <w:sz w:val="20"/>
        </w:rPr>
      </w:pPr>
      <w:r>
        <w:rPr>
          <w:rFonts w:ascii="Arial" w:hAnsi="Arial" w:cs="Arial"/>
          <w:color w:val="222222"/>
          <w:sz w:val="20"/>
          <w:shd w:val="clear" w:color="auto" w:fill="FFFFFF"/>
        </w:rPr>
        <w:t xml:space="preserve">Warrant, E. &amp; </w:t>
      </w:r>
      <w:proofErr w:type="spellStart"/>
      <w:r>
        <w:rPr>
          <w:rFonts w:ascii="Arial" w:hAnsi="Arial" w:cs="Arial"/>
          <w:color w:val="222222"/>
          <w:sz w:val="20"/>
          <w:shd w:val="clear" w:color="auto" w:fill="FFFFFF"/>
        </w:rPr>
        <w:t>Dacke</w:t>
      </w:r>
      <w:proofErr w:type="spellEnd"/>
      <w:r>
        <w:rPr>
          <w:rFonts w:ascii="Arial" w:hAnsi="Arial" w:cs="Arial"/>
          <w:color w:val="222222"/>
          <w:sz w:val="20"/>
          <w:shd w:val="clear" w:color="auto" w:fill="FFFFFF"/>
        </w:rPr>
        <w:t>, M. (</w:t>
      </w:r>
      <w:r w:rsidR="00E40374" w:rsidRPr="00E40374">
        <w:rPr>
          <w:rFonts w:ascii="Arial" w:hAnsi="Arial" w:cs="Arial"/>
          <w:color w:val="222222"/>
          <w:sz w:val="20"/>
          <w:shd w:val="clear" w:color="auto" w:fill="FFFFFF"/>
        </w:rPr>
        <w:t>2011</w:t>
      </w:r>
      <w:r>
        <w:rPr>
          <w:rFonts w:ascii="Arial" w:hAnsi="Arial" w:cs="Arial"/>
          <w:color w:val="222222"/>
          <w:sz w:val="20"/>
          <w:shd w:val="clear" w:color="auto" w:fill="FFFFFF"/>
        </w:rPr>
        <w:t>)</w:t>
      </w:r>
      <w:r w:rsidR="00E40374" w:rsidRPr="00E40374">
        <w:rPr>
          <w:rFonts w:ascii="Arial" w:hAnsi="Arial" w:cs="Arial"/>
          <w:color w:val="222222"/>
          <w:sz w:val="20"/>
          <w:shd w:val="clear" w:color="auto" w:fill="FFFFFF"/>
        </w:rPr>
        <w:t>. Vision and visual navigation in nocturnal insects. </w:t>
      </w:r>
      <w:r w:rsidR="00E40374" w:rsidRPr="00E40374">
        <w:rPr>
          <w:rFonts w:ascii="Arial" w:hAnsi="Arial" w:cs="Arial"/>
          <w:i/>
          <w:iCs/>
          <w:color w:val="222222"/>
          <w:sz w:val="20"/>
          <w:shd w:val="clear" w:color="auto" w:fill="FFFFFF"/>
        </w:rPr>
        <w:t>Annual review of entomology</w:t>
      </w:r>
      <w:r w:rsidR="00E40374" w:rsidRPr="00E40374">
        <w:rPr>
          <w:rFonts w:ascii="Arial" w:hAnsi="Arial" w:cs="Arial"/>
          <w:color w:val="222222"/>
          <w:sz w:val="20"/>
          <w:shd w:val="clear" w:color="auto" w:fill="FFFFFF"/>
        </w:rPr>
        <w:t>, </w:t>
      </w:r>
      <w:r w:rsidR="00E40374" w:rsidRPr="00E40374">
        <w:rPr>
          <w:rFonts w:ascii="Arial" w:hAnsi="Arial" w:cs="Arial"/>
          <w:i/>
          <w:iCs/>
          <w:color w:val="222222"/>
          <w:sz w:val="20"/>
          <w:shd w:val="clear" w:color="auto" w:fill="FFFFFF"/>
        </w:rPr>
        <w:t>56</w:t>
      </w:r>
      <w:r w:rsidR="00E40374" w:rsidRPr="00E40374">
        <w:rPr>
          <w:rFonts w:ascii="Arial" w:hAnsi="Arial" w:cs="Arial"/>
          <w:color w:val="222222"/>
          <w:sz w:val="20"/>
          <w:shd w:val="clear" w:color="auto" w:fill="FFFFFF"/>
        </w:rPr>
        <w:t>(1), pp.239-254.</w:t>
      </w:r>
    </w:p>
    <w:p w14:paraId="26333E8F" w14:textId="77777777" w:rsidR="00B01FCD" w:rsidRDefault="00D75239" w:rsidP="00F2705B">
      <w:pPr>
        <w:pStyle w:val="ListParagraph"/>
        <w:numPr>
          <w:ilvl w:val="0"/>
          <w:numId w:val="32"/>
        </w:numPr>
        <w:spacing w:line="480" w:lineRule="auto"/>
        <w:jc w:val="both"/>
        <w:rPr>
          <w:rFonts w:ascii="Arial" w:hAnsi="Arial" w:cs="Arial"/>
          <w:sz w:val="20"/>
        </w:rPr>
      </w:pPr>
      <w:r w:rsidRPr="00D75239">
        <w:rPr>
          <w:rFonts w:ascii="Arial" w:hAnsi="Arial" w:cs="Arial"/>
          <w:sz w:val="20"/>
        </w:rPr>
        <w:t>Beck</w:t>
      </w:r>
      <w:r w:rsidR="004148E5">
        <w:rPr>
          <w:rFonts w:ascii="Arial" w:hAnsi="Arial" w:cs="Arial"/>
          <w:sz w:val="20"/>
        </w:rPr>
        <w:t>, J.</w:t>
      </w:r>
      <w:r w:rsidR="009B0EF6">
        <w:rPr>
          <w:rFonts w:ascii="Arial" w:hAnsi="Arial" w:cs="Arial"/>
          <w:sz w:val="20"/>
        </w:rPr>
        <w:t xml:space="preserve"> &amp;</w:t>
      </w:r>
      <w:r w:rsidRPr="00D75239">
        <w:rPr>
          <w:rFonts w:ascii="Arial" w:hAnsi="Arial" w:cs="Arial"/>
          <w:sz w:val="20"/>
        </w:rPr>
        <w:t xml:space="preserve"> </w:t>
      </w:r>
      <w:proofErr w:type="spellStart"/>
      <w:r w:rsidRPr="00D75239">
        <w:rPr>
          <w:rFonts w:ascii="Arial" w:hAnsi="Arial" w:cs="Arial"/>
          <w:sz w:val="20"/>
        </w:rPr>
        <w:t>Linsenmair</w:t>
      </w:r>
      <w:proofErr w:type="spellEnd"/>
      <w:r w:rsidR="009B0EF6">
        <w:rPr>
          <w:rFonts w:ascii="Arial" w:hAnsi="Arial" w:cs="Arial"/>
          <w:sz w:val="20"/>
        </w:rPr>
        <w:t>,</w:t>
      </w:r>
      <w:r w:rsidRPr="00D75239">
        <w:rPr>
          <w:rFonts w:ascii="Arial" w:hAnsi="Arial" w:cs="Arial"/>
          <w:sz w:val="20"/>
        </w:rPr>
        <w:t xml:space="preserve"> K</w:t>
      </w:r>
      <w:r w:rsidR="009B0EF6">
        <w:rPr>
          <w:rFonts w:ascii="Arial" w:hAnsi="Arial" w:cs="Arial"/>
          <w:sz w:val="20"/>
        </w:rPr>
        <w:t>. E.</w:t>
      </w:r>
      <w:r w:rsidRPr="00D75239">
        <w:rPr>
          <w:rFonts w:ascii="Arial" w:hAnsi="Arial" w:cs="Arial"/>
          <w:sz w:val="20"/>
        </w:rPr>
        <w:t xml:space="preserve"> </w:t>
      </w:r>
      <w:r w:rsidR="009B0EF6">
        <w:rPr>
          <w:rFonts w:ascii="Arial" w:hAnsi="Arial" w:cs="Arial"/>
          <w:sz w:val="20"/>
        </w:rPr>
        <w:t>(</w:t>
      </w:r>
      <w:r w:rsidRPr="00D75239">
        <w:rPr>
          <w:rFonts w:ascii="Arial" w:hAnsi="Arial" w:cs="Arial"/>
          <w:sz w:val="20"/>
        </w:rPr>
        <w:t>2006</w:t>
      </w:r>
      <w:r w:rsidR="009B0EF6">
        <w:rPr>
          <w:rFonts w:ascii="Arial" w:hAnsi="Arial" w:cs="Arial"/>
          <w:sz w:val="20"/>
        </w:rPr>
        <w:t>)</w:t>
      </w:r>
      <w:r w:rsidRPr="00D75239">
        <w:rPr>
          <w:rFonts w:ascii="Arial" w:hAnsi="Arial" w:cs="Arial"/>
          <w:sz w:val="20"/>
        </w:rPr>
        <w:t xml:space="preserve">. Feasibility of light-trapping in community research on </w:t>
      </w:r>
      <w:proofErr w:type="gramStart"/>
      <w:r w:rsidRPr="00D75239">
        <w:rPr>
          <w:rFonts w:ascii="Arial" w:hAnsi="Arial" w:cs="Arial"/>
          <w:sz w:val="20"/>
        </w:rPr>
        <w:t>moths</w:t>
      </w:r>
      <w:proofErr w:type="gramEnd"/>
      <w:r w:rsidRPr="00D75239">
        <w:rPr>
          <w:rFonts w:ascii="Arial" w:hAnsi="Arial" w:cs="Arial"/>
          <w:sz w:val="20"/>
        </w:rPr>
        <w:t xml:space="preserve"> attraction radius of light, completeness of samples, nightly flight times and seasonality for Southeast Asian hawkmoths (Lepidoptera: </w:t>
      </w:r>
      <w:proofErr w:type="spellStart"/>
      <w:r w:rsidRPr="00D75239">
        <w:rPr>
          <w:rFonts w:ascii="Arial" w:hAnsi="Arial" w:cs="Arial"/>
          <w:sz w:val="20"/>
        </w:rPr>
        <w:t>Sphingidae</w:t>
      </w:r>
      <w:proofErr w:type="spellEnd"/>
      <w:r w:rsidRPr="00D75239">
        <w:rPr>
          <w:rFonts w:ascii="Arial" w:hAnsi="Arial" w:cs="Arial"/>
          <w:sz w:val="20"/>
        </w:rPr>
        <w:t xml:space="preserve">). </w:t>
      </w:r>
      <w:r w:rsidR="009B0EF6" w:rsidRPr="009B0EF6">
        <w:rPr>
          <w:rStyle w:val="Emphasis"/>
          <w:rFonts w:ascii="Arial" w:hAnsi="Arial" w:cs="Arial"/>
          <w:color w:val="001D35"/>
          <w:sz w:val="20"/>
          <w:shd w:val="clear" w:color="auto" w:fill="FFFFFF"/>
        </w:rPr>
        <w:t>The Journal of Research on the Lepidoptera,</w:t>
      </w:r>
      <w:r w:rsidR="009B0EF6">
        <w:rPr>
          <w:rStyle w:val="Emphasis"/>
          <w:rFonts w:ascii="Arial" w:hAnsi="Arial" w:cs="Arial"/>
          <w:color w:val="001D35"/>
          <w:shd w:val="clear" w:color="auto" w:fill="FFFFFF"/>
        </w:rPr>
        <w:t xml:space="preserve"> </w:t>
      </w:r>
      <w:r w:rsidRPr="00D75239">
        <w:rPr>
          <w:rFonts w:ascii="Arial" w:hAnsi="Arial" w:cs="Arial"/>
          <w:sz w:val="20"/>
        </w:rPr>
        <w:t>39, 18–36.</w:t>
      </w:r>
    </w:p>
    <w:p w14:paraId="16F3BB49" w14:textId="77777777" w:rsidR="001555D4" w:rsidRPr="004C4F25" w:rsidRDefault="001555D4" w:rsidP="001555D4">
      <w:pPr>
        <w:pStyle w:val="ListParagraph"/>
        <w:numPr>
          <w:ilvl w:val="0"/>
          <w:numId w:val="32"/>
        </w:numPr>
        <w:spacing w:line="360" w:lineRule="auto"/>
        <w:jc w:val="both"/>
        <w:rPr>
          <w:rFonts w:ascii="Arial" w:hAnsi="Arial" w:cs="Arial"/>
          <w:sz w:val="20"/>
        </w:rPr>
      </w:pPr>
      <w:r w:rsidRPr="004C4F25">
        <w:rPr>
          <w:rFonts w:ascii="Arial" w:hAnsi="Arial" w:cs="Arial"/>
          <w:color w:val="222222"/>
          <w:sz w:val="20"/>
          <w:shd w:val="clear" w:color="auto" w:fill="FFFFFF"/>
        </w:rPr>
        <w:t xml:space="preserve">Rose, H. S. (2002). An inventory of the moth fauna (Lepidoptera) of </w:t>
      </w:r>
      <w:proofErr w:type="spellStart"/>
      <w:r w:rsidRPr="004C4F25">
        <w:rPr>
          <w:rFonts w:ascii="Arial" w:hAnsi="Arial" w:cs="Arial"/>
          <w:color w:val="222222"/>
          <w:sz w:val="20"/>
          <w:shd w:val="clear" w:color="auto" w:fill="FFFFFF"/>
        </w:rPr>
        <w:t>Jatinga</w:t>
      </w:r>
      <w:proofErr w:type="spellEnd"/>
      <w:r w:rsidRPr="004C4F25">
        <w:rPr>
          <w:rFonts w:ascii="Arial" w:hAnsi="Arial" w:cs="Arial"/>
          <w:color w:val="222222"/>
          <w:sz w:val="20"/>
          <w:shd w:val="clear" w:color="auto" w:fill="FFFFFF"/>
        </w:rPr>
        <w:t xml:space="preserve">, Assam, </w:t>
      </w:r>
      <w:r w:rsidRPr="004C4F25">
        <w:rPr>
          <w:rFonts w:ascii="Arial" w:hAnsi="Arial" w:cs="Arial"/>
          <w:i/>
          <w:iCs/>
          <w:color w:val="222222"/>
          <w:sz w:val="20"/>
          <w:shd w:val="clear" w:color="auto" w:fill="FFFFFF"/>
        </w:rPr>
        <w:t>India. Zoos’ Print Journal, 17</w:t>
      </w:r>
      <w:r w:rsidRPr="004C4F25">
        <w:rPr>
          <w:rFonts w:ascii="Arial" w:hAnsi="Arial" w:cs="Arial"/>
          <w:color w:val="222222"/>
          <w:sz w:val="20"/>
          <w:shd w:val="clear" w:color="auto" w:fill="FFFFFF"/>
        </w:rPr>
        <w:t>(2), 707-721.</w:t>
      </w:r>
    </w:p>
    <w:p w14:paraId="1F649000" w14:textId="77777777" w:rsidR="001555D4" w:rsidRPr="004C4F25" w:rsidRDefault="001555D4" w:rsidP="001555D4">
      <w:pPr>
        <w:pStyle w:val="ListParagraph"/>
        <w:numPr>
          <w:ilvl w:val="0"/>
          <w:numId w:val="32"/>
        </w:numPr>
        <w:spacing w:line="360" w:lineRule="auto"/>
        <w:jc w:val="both"/>
        <w:rPr>
          <w:rFonts w:ascii="Arial" w:hAnsi="Arial" w:cs="Arial"/>
          <w:sz w:val="20"/>
        </w:rPr>
      </w:pPr>
      <w:r w:rsidRPr="004C4F25">
        <w:rPr>
          <w:rFonts w:ascii="Arial" w:hAnsi="Arial" w:cs="Arial"/>
          <w:sz w:val="20"/>
          <w:shd w:val="clear" w:color="auto" w:fill="FFFFFF"/>
        </w:rPr>
        <w:t>Choi, S. W. (2008). Effects of weather factors on the abundance and diversity of moths in a temperate deciduous mixed forest of Korea. </w:t>
      </w:r>
      <w:r w:rsidRPr="004C4F25">
        <w:rPr>
          <w:rFonts w:ascii="Arial" w:hAnsi="Arial" w:cs="Arial"/>
          <w:i/>
          <w:iCs/>
          <w:sz w:val="20"/>
        </w:rPr>
        <w:t>Journal of</w:t>
      </w:r>
      <w:r w:rsidRPr="004C4F25">
        <w:rPr>
          <w:rFonts w:ascii="Arial" w:hAnsi="Arial" w:cs="Arial"/>
          <w:i/>
          <w:iCs/>
          <w:sz w:val="20"/>
          <w:shd w:val="clear" w:color="auto" w:fill="FFFFFF"/>
        </w:rPr>
        <w:t> </w:t>
      </w:r>
      <w:r w:rsidRPr="004C4F25">
        <w:rPr>
          <w:rFonts w:ascii="Arial" w:hAnsi="Arial" w:cs="Arial"/>
          <w:i/>
          <w:iCs/>
          <w:sz w:val="20"/>
        </w:rPr>
        <w:t>Zoological</w:t>
      </w:r>
      <w:r w:rsidRPr="004C4F25">
        <w:rPr>
          <w:rFonts w:ascii="Arial" w:hAnsi="Arial" w:cs="Arial"/>
          <w:i/>
          <w:iCs/>
          <w:sz w:val="20"/>
          <w:shd w:val="clear" w:color="auto" w:fill="FFFFFF"/>
        </w:rPr>
        <w:t> </w:t>
      </w:r>
      <w:r w:rsidRPr="004C4F25">
        <w:rPr>
          <w:rFonts w:ascii="Arial" w:hAnsi="Arial" w:cs="Arial"/>
          <w:i/>
          <w:iCs/>
          <w:sz w:val="20"/>
        </w:rPr>
        <w:t xml:space="preserve">Research, </w:t>
      </w:r>
      <w:r w:rsidRPr="004C4F25">
        <w:rPr>
          <w:rFonts w:ascii="Arial" w:hAnsi="Arial" w:cs="Arial"/>
          <w:sz w:val="20"/>
          <w:shd w:val="clear" w:color="auto" w:fill="FFFFFF"/>
        </w:rPr>
        <w:t>25(1), 53-58.</w:t>
      </w:r>
    </w:p>
    <w:p w14:paraId="6FF5177B" w14:textId="77777777" w:rsidR="001555D4" w:rsidRPr="004C4F25" w:rsidRDefault="001555D4" w:rsidP="001555D4">
      <w:pPr>
        <w:pStyle w:val="ListParagraph"/>
        <w:numPr>
          <w:ilvl w:val="0"/>
          <w:numId w:val="32"/>
        </w:numPr>
        <w:shd w:val="clear" w:color="auto" w:fill="FFFFFF"/>
        <w:spacing w:before="225" w:after="225" w:line="360" w:lineRule="auto"/>
        <w:jc w:val="both"/>
        <w:rPr>
          <w:rFonts w:ascii="Arial" w:eastAsia="Times New Roman" w:hAnsi="Arial" w:cs="Arial"/>
          <w:sz w:val="20"/>
          <w:lang w:eastAsia="en-GB"/>
        </w:rPr>
      </w:pPr>
      <w:r w:rsidRPr="004C4F25">
        <w:rPr>
          <w:rFonts w:ascii="Arial" w:hAnsi="Arial" w:cs="Arial"/>
          <w:sz w:val="20"/>
        </w:rPr>
        <w:lastRenderedPageBreak/>
        <w:t xml:space="preserve">Khan, A. N. &amp; Rehman, H. (2019). Nocturnal Insect’s Richness and Abundance in Gardens: A Review. </w:t>
      </w:r>
      <w:r w:rsidRPr="004C4F25">
        <w:rPr>
          <w:rFonts w:ascii="Arial" w:hAnsi="Arial" w:cs="Arial"/>
          <w:i/>
          <w:iCs/>
          <w:sz w:val="20"/>
        </w:rPr>
        <w:t>International Journal of Scientific and Research Publications,</w:t>
      </w:r>
      <w:r w:rsidRPr="004C4F25">
        <w:rPr>
          <w:rFonts w:ascii="Arial" w:hAnsi="Arial" w:cs="Arial"/>
          <w:sz w:val="20"/>
        </w:rPr>
        <w:t xml:space="preserve"> 9.</w:t>
      </w:r>
    </w:p>
    <w:p w14:paraId="2892AE77" w14:textId="77777777" w:rsidR="001555D4" w:rsidRPr="004C4F25" w:rsidRDefault="001555D4" w:rsidP="001555D4">
      <w:pPr>
        <w:pStyle w:val="ListParagraph"/>
        <w:numPr>
          <w:ilvl w:val="0"/>
          <w:numId w:val="32"/>
        </w:numPr>
        <w:spacing w:line="360" w:lineRule="auto"/>
        <w:jc w:val="both"/>
        <w:rPr>
          <w:rFonts w:ascii="Arial" w:hAnsi="Arial" w:cs="Arial"/>
          <w:sz w:val="20"/>
          <w:shd w:val="clear" w:color="auto" w:fill="FFFFFF"/>
        </w:rPr>
      </w:pPr>
      <w:r w:rsidRPr="004C4F25">
        <w:rPr>
          <w:rFonts w:ascii="Arial" w:hAnsi="Arial" w:cs="Arial"/>
          <w:color w:val="222222"/>
          <w:sz w:val="20"/>
          <w:shd w:val="clear" w:color="auto" w:fill="FFFFFF"/>
        </w:rPr>
        <w:t>Kumari, B. &amp; Priya, A. (2022). Seasonal variation in insect biodiversity in a transitioning sub-urban area. </w:t>
      </w:r>
      <w:r w:rsidRPr="004C4F25">
        <w:rPr>
          <w:rFonts w:ascii="Arial" w:hAnsi="Arial" w:cs="Arial"/>
          <w:i/>
          <w:iCs/>
          <w:color w:val="222222"/>
          <w:sz w:val="20"/>
          <w:shd w:val="clear" w:color="auto" w:fill="FFFFFF"/>
        </w:rPr>
        <w:t>Zoological and Entomological Letters</w:t>
      </w:r>
      <w:r w:rsidRPr="004C4F25">
        <w:rPr>
          <w:rFonts w:ascii="Arial" w:hAnsi="Arial" w:cs="Arial"/>
          <w:color w:val="222222"/>
          <w:sz w:val="20"/>
          <w:shd w:val="clear" w:color="auto" w:fill="FFFFFF"/>
        </w:rPr>
        <w:t>, </w:t>
      </w:r>
      <w:r w:rsidRPr="004C4F25">
        <w:rPr>
          <w:rFonts w:ascii="Arial" w:hAnsi="Arial" w:cs="Arial"/>
          <w:i/>
          <w:iCs/>
          <w:color w:val="222222"/>
          <w:sz w:val="20"/>
          <w:shd w:val="clear" w:color="auto" w:fill="FFFFFF"/>
        </w:rPr>
        <w:t>2</w:t>
      </w:r>
      <w:r w:rsidRPr="004C4F25">
        <w:rPr>
          <w:rFonts w:ascii="Arial" w:hAnsi="Arial" w:cs="Arial"/>
          <w:color w:val="222222"/>
          <w:sz w:val="20"/>
          <w:shd w:val="clear" w:color="auto" w:fill="FFFFFF"/>
        </w:rPr>
        <w:t>(1), 42-49.</w:t>
      </w:r>
    </w:p>
    <w:p w14:paraId="1E3BCA8C" w14:textId="77777777" w:rsidR="001555D4" w:rsidRPr="004C4F25" w:rsidRDefault="001555D4" w:rsidP="001555D4">
      <w:pPr>
        <w:pStyle w:val="ListParagraph"/>
        <w:numPr>
          <w:ilvl w:val="0"/>
          <w:numId w:val="32"/>
        </w:numPr>
        <w:spacing w:line="360" w:lineRule="auto"/>
        <w:jc w:val="both"/>
        <w:rPr>
          <w:rFonts w:ascii="Arial" w:hAnsi="Arial" w:cs="Arial"/>
          <w:sz w:val="20"/>
          <w:shd w:val="clear" w:color="auto" w:fill="FFFFFF"/>
        </w:rPr>
      </w:pPr>
      <w:proofErr w:type="spellStart"/>
      <w:r w:rsidRPr="004C4F25">
        <w:rPr>
          <w:rFonts w:ascii="Arial" w:hAnsi="Arial" w:cs="Arial"/>
          <w:sz w:val="20"/>
        </w:rPr>
        <w:t>Bidlingmayer</w:t>
      </w:r>
      <w:proofErr w:type="spellEnd"/>
      <w:r w:rsidRPr="004C4F25">
        <w:rPr>
          <w:rFonts w:ascii="Arial" w:hAnsi="Arial" w:cs="Arial"/>
          <w:sz w:val="20"/>
        </w:rPr>
        <w:t xml:space="preserve">, W. L. (1985). The measurement of adult mosquito population changes some considerations. </w:t>
      </w:r>
      <w:r w:rsidRPr="004C4F25">
        <w:rPr>
          <w:rFonts w:ascii="Arial" w:hAnsi="Arial" w:cs="Arial"/>
          <w:i/>
          <w:iCs/>
          <w:sz w:val="20"/>
        </w:rPr>
        <w:t>Journal of American Mosquito Control Association,</w:t>
      </w:r>
      <w:r w:rsidRPr="004C4F25">
        <w:rPr>
          <w:rFonts w:ascii="Arial" w:hAnsi="Arial" w:cs="Arial"/>
          <w:sz w:val="20"/>
        </w:rPr>
        <w:t xml:space="preserve"> 1(3), 328-348.</w:t>
      </w:r>
    </w:p>
    <w:p w14:paraId="76D622FD" w14:textId="77777777" w:rsidR="001555D4" w:rsidRPr="004C4F25" w:rsidRDefault="001555D4" w:rsidP="001555D4">
      <w:pPr>
        <w:pStyle w:val="ListParagraph"/>
        <w:numPr>
          <w:ilvl w:val="0"/>
          <w:numId w:val="32"/>
        </w:numPr>
        <w:spacing w:line="360" w:lineRule="auto"/>
        <w:jc w:val="both"/>
        <w:rPr>
          <w:rFonts w:ascii="Arial" w:hAnsi="Arial" w:cs="Arial"/>
          <w:sz w:val="20"/>
        </w:rPr>
      </w:pPr>
      <w:proofErr w:type="spellStart"/>
      <w:r w:rsidRPr="004C4F25">
        <w:rPr>
          <w:rFonts w:ascii="Arial" w:hAnsi="Arial" w:cs="Arial"/>
          <w:sz w:val="20"/>
        </w:rPr>
        <w:t>Holyoak</w:t>
      </w:r>
      <w:proofErr w:type="spellEnd"/>
      <w:r w:rsidRPr="004C4F25">
        <w:rPr>
          <w:rFonts w:ascii="Arial" w:hAnsi="Arial" w:cs="Arial"/>
          <w:sz w:val="20"/>
        </w:rPr>
        <w:t xml:space="preserve">, M. </w:t>
      </w:r>
      <w:proofErr w:type="spellStart"/>
      <w:r w:rsidRPr="004C4F25">
        <w:rPr>
          <w:rFonts w:ascii="Arial" w:hAnsi="Arial" w:cs="Arial"/>
          <w:sz w:val="20"/>
        </w:rPr>
        <w:t>Jarosik</w:t>
      </w:r>
      <w:proofErr w:type="spellEnd"/>
      <w:r w:rsidRPr="004C4F25">
        <w:rPr>
          <w:rFonts w:ascii="Arial" w:hAnsi="Arial" w:cs="Arial"/>
          <w:sz w:val="20"/>
        </w:rPr>
        <w:t xml:space="preserve">, V. &amp; Novak, I. (1997). Weather-Induced Changes in Moth Activity Bias Measurement of long-term population dynamics from light trap samples. </w:t>
      </w:r>
      <w:proofErr w:type="spellStart"/>
      <w:r w:rsidRPr="004C4F25">
        <w:rPr>
          <w:rFonts w:ascii="Arial" w:hAnsi="Arial" w:cs="Arial"/>
          <w:i/>
          <w:iCs/>
          <w:sz w:val="20"/>
        </w:rPr>
        <w:t>Entomologia</w:t>
      </w:r>
      <w:proofErr w:type="spellEnd"/>
      <w:r w:rsidRPr="004C4F25">
        <w:rPr>
          <w:rFonts w:ascii="Arial" w:hAnsi="Arial" w:cs="Arial"/>
          <w:i/>
          <w:iCs/>
          <w:sz w:val="20"/>
        </w:rPr>
        <w:t xml:space="preserve"> </w:t>
      </w:r>
      <w:proofErr w:type="spellStart"/>
      <w:r w:rsidRPr="004C4F25">
        <w:rPr>
          <w:rFonts w:ascii="Arial" w:hAnsi="Arial" w:cs="Arial"/>
          <w:i/>
          <w:iCs/>
          <w:sz w:val="20"/>
        </w:rPr>
        <w:t>Experimentalis</w:t>
      </w:r>
      <w:proofErr w:type="spellEnd"/>
      <w:r w:rsidRPr="004C4F25">
        <w:rPr>
          <w:rFonts w:ascii="Arial" w:hAnsi="Arial" w:cs="Arial"/>
          <w:i/>
          <w:iCs/>
          <w:sz w:val="20"/>
        </w:rPr>
        <w:t xml:space="preserve"> et </w:t>
      </w:r>
      <w:proofErr w:type="spellStart"/>
      <w:r w:rsidRPr="004C4F25">
        <w:rPr>
          <w:rFonts w:ascii="Arial" w:hAnsi="Arial" w:cs="Arial"/>
          <w:i/>
          <w:iCs/>
          <w:sz w:val="20"/>
        </w:rPr>
        <w:t>Applicata</w:t>
      </w:r>
      <w:proofErr w:type="spellEnd"/>
      <w:r w:rsidRPr="004C4F25">
        <w:rPr>
          <w:rFonts w:ascii="Arial" w:hAnsi="Arial" w:cs="Arial"/>
          <w:i/>
          <w:iCs/>
          <w:sz w:val="20"/>
        </w:rPr>
        <w:t>.</w:t>
      </w:r>
      <w:r w:rsidRPr="004C4F25">
        <w:rPr>
          <w:rFonts w:ascii="Arial" w:hAnsi="Arial" w:cs="Arial"/>
          <w:sz w:val="20"/>
        </w:rPr>
        <w:t xml:space="preserve"> 83, 329-335.</w:t>
      </w:r>
    </w:p>
    <w:p w14:paraId="100944B7" w14:textId="77777777" w:rsidR="001555D4" w:rsidRPr="004C4F25" w:rsidRDefault="001555D4" w:rsidP="001555D4">
      <w:pPr>
        <w:pStyle w:val="ListParagraph"/>
        <w:numPr>
          <w:ilvl w:val="0"/>
          <w:numId w:val="32"/>
        </w:numPr>
        <w:spacing w:line="360" w:lineRule="auto"/>
        <w:jc w:val="both"/>
        <w:rPr>
          <w:rFonts w:ascii="Arial" w:hAnsi="Arial" w:cs="Arial"/>
          <w:sz w:val="20"/>
        </w:rPr>
      </w:pPr>
      <w:proofErr w:type="spellStart"/>
      <w:r w:rsidRPr="004C4F25">
        <w:rPr>
          <w:rFonts w:ascii="Arial" w:hAnsi="Arial" w:cs="Arial"/>
          <w:sz w:val="20"/>
        </w:rPr>
        <w:t>Yela</w:t>
      </w:r>
      <w:proofErr w:type="spellEnd"/>
      <w:r w:rsidRPr="004C4F25">
        <w:rPr>
          <w:rFonts w:ascii="Arial" w:hAnsi="Arial" w:cs="Arial"/>
          <w:sz w:val="20"/>
        </w:rPr>
        <w:t xml:space="preserve">, J. L. &amp; </w:t>
      </w:r>
      <w:proofErr w:type="spellStart"/>
      <w:r w:rsidRPr="004C4F25">
        <w:rPr>
          <w:rFonts w:ascii="Arial" w:hAnsi="Arial" w:cs="Arial"/>
          <w:sz w:val="20"/>
        </w:rPr>
        <w:t>Holyoak</w:t>
      </w:r>
      <w:proofErr w:type="spellEnd"/>
      <w:r w:rsidRPr="004C4F25">
        <w:rPr>
          <w:rFonts w:ascii="Arial" w:hAnsi="Arial" w:cs="Arial"/>
          <w:sz w:val="20"/>
        </w:rPr>
        <w:t xml:space="preserve">, M. (1997). Effects of moonlight and meteorological factors on light and bait trap catches of noctuid moths (Lepidoptera: </w:t>
      </w:r>
      <w:proofErr w:type="spellStart"/>
      <w:r w:rsidRPr="004C4F25">
        <w:rPr>
          <w:rFonts w:ascii="Arial" w:hAnsi="Arial" w:cs="Arial"/>
          <w:sz w:val="20"/>
        </w:rPr>
        <w:t>Noctuidae</w:t>
      </w:r>
      <w:proofErr w:type="spellEnd"/>
      <w:r w:rsidRPr="004C4F25">
        <w:rPr>
          <w:rFonts w:ascii="Arial" w:hAnsi="Arial" w:cs="Arial"/>
          <w:sz w:val="20"/>
        </w:rPr>
        <w:t xml:space="preserve">).  </w:t>
      </w:r>
      <w:r w:rsidRPr="004C4F25">
        <w:rPr>
          <w:rFonts w:ascii="Arial" w:hAnsi="Arial" w:cs="Arial"/>
          <w:i/>
          <w:iCs/>
          <w:color w:val="040C28"/>
          <w:sz w:val="20"/>
        </w:rPr>
        <w:t>Environmental</w:t>
      </w:r>
      <w:r w:rsidRPr="004C4F25">
        <w:rPr>
          <w:rFonts w:ascii="Arial" w:hAnsi="Arial" w:cs="Arial"/>
          <w:i/>
          <w:iCs/>
          <w:color w:val="1F1F1F"/>
          <w:sz w:val="20"/>
          <w:shd w:val="clear" w:color="auto" w:fill="FFFFFF"/>
        </w:rPr>
        <w:t> </w:t>
      </w:r>
      <w:r w:rsidRPr="004C4F25">
        <w:rPr>
          <w:rFonts w:ascii="Arial" w:hAnsi="Arial" w:cs="Arial"/>
          <w:i/>
          <w:iCs/>
          <w:color w:val="040C28"/>
          <w:sz w:val="20"/>
        </w:rPr>
        <w:t>Entomol</w:t>
      </w:r>
      <w:r w:rsidRPr="004C4F25">
        <w:rPr>
          <w:rFonts w:ascii="Arial" w:hAnsi="Arial" w:cs="Arial"/>
          <w:i/>
          <w:iCs/>
          <w:sz w:val="20"/>
        </w:rPr>
        <w:t>ogy,</w:t>
      </w:r>
      <w:r w:rsidRPr="004C4F25">
        <w:rPr>
          <w:rFonts w:ascii="Arial" w:hAnsi="Arial" w:cs="Arial"/>
          <w:sz w:val="20"/>
        </w:rPr>
        <w:t xml:space="preserve"> 26(6), 1283-1290.</w:t>
      </w:r>
    </w:p>
    <w:p w14:paraId="4E9DDD3F" w14:textId="77777777" w:rsidR="001555D4" w:rsidRPr="004C4F25" w:rsidRDefault="001555D4" w:rsidP="001555D4">
      <w:pPr>
        <w:pStyle w:val="ListParagraph"/>
        <w:numPr>
          <w:ilvl w:val="0"/>
          <w:numId w:val="32"/>
        </w:numPr>
        <w:shd w:val="clear" w:color="auto" w:fill="FFFFFF"/>
        <w:spacing w:before="225" w:after="225" w:line="360" w:lineRule="auto"/>
        <w:jc w:val="both"/>
        <w:rPr>
          <w:rFonts w:ascii="Arial" w:eastAsia="Times New Roman" w:hAnsi="Arial" w:cs="Arial"/>
          <w:sz w:val="20"/>
          <w:lang w:eastAsia="en-GB"/>
        </w:rPr>
      </w:pPr>
      <w:proofErr w:type="spellStart"/>
      <w:r w:rsidRPr="004C4F25">
        <w:rPr>
          <w:rFonts w:ascii="Arial" w:hAnsi="Arial" w:cs="Arial"/>
          <w:color w:val="222222"/>
          <w:sz w:val="20"/>
          <w:shd w:val="clear" w:color="auto" w:fill="FFFFFF"/>
        </w:rPr>
        <w:t>Jonason</w:t>
      </w:r>
      <w:proofErr w:type="spellEnd"/>
      <w:r w:rsidRPr="004C4F25">
        <w:rPr>
          <w:rFonts w:ascii="Arial" w:hAnsi="Arial" w:cs="Arial"/>
          <w:color w:val="222222"/>
          <w:sz w:val="20"/>
          <w:shd w:val="clear" w:color="auto" w:fill="FFFFFF"/>
        </w:rPr>
        <w:t xml:space="preserve">, D. </w:t>
      </w:r>
      <w:proofErr w:type="spellStart"/>
      <w:r w:rsidRPr="004C4F25">
        <w:rPr>
          <w:rFonts w:ascii="Arial" w:hAnsi="Arial" w:cs="Arial"/>
          <w:color w:val="222222"/>
          <w:sz w:val="20"/>
          <w:shd w:val="clear" w:color="auto" w:fill="FFFFFF"/>
        </w:rPr>
        <w:t>Franzén</w:t>
      </w:r>
      <w:proofErr w:type="spellEnd"/>
      <w:r w:rsidRPr="004C4F25">
        <w:rPr>
          <w:rFonts w:ascii="Arial" w:hAnsi="Arial" w:cs="Arial"/>
          <w:color w:val="222222"/>
          <w:sz w:val="20"/>
          <w:shd w:val="clear" w:color="auto" w:fill="FFFFFF"/>
        </w:rPr>
        <w:t xml:space="preserve">, M. &amp; </w:t>
      </w:r>
      <w:proofErr w:type="spellStart"/>
      <w:r w:rsidRPr="004C4F25">
        <w:rPr>
          <w:rFonts w:ascii="Arial" w:hAnsi="Arial" w:cs="Arial"/>
          <w:color w:val="222222"/>
          <w:sz w:val="20"/>
          <w:shd w:val="clear" w:color="auto" w:fill="FFFFFF"/>
        </w:rPr>
        <w:t>Ranius</w:t>
      </w:r>
      <w:proofErr w:type="spellEnd"/>
      <w:r w:rsidRPr="004C4F25">
        <w:rPr>
          <w:rFonts w:ascii="Arial" w:hAnsi="Arial" w:cs="Arial"/>
          <w:color w:val="222222"/>
          <w:sz w:val="20"/>
          <w:shd w:val="clear" w:color="auto" w:fill="FFFFFF"/>
        </w:rPr>
        <w:t>, T. (2014). Surveying moths using light traps: effects of weather and time of year. </w:t>
      </w:r>
      <w:proofErr w:type="spellStart"/>
      <w:r w:rsidRPr="004C4F25">
        <w:rPr>
          <w:rFonts w:ascii="Arial" w:hAnsi="Arial" w:cs="Arial"/>
          <w:i/>
          <w:iCs/>
          <w:color w:val="222222"/>
          <w:sz w:val="20"/>
          <w:shd w:val="clear" w:color="auto" w:fill="FFFFFF"/>
        </w:rPr>
        <w:t>PloS</w:t>
      </w:r>
      <w:proofErr w:type="spellEnd"/>
      <w:r w:rsidRPr="004C4F25">
        <w:rPr>
          <w:rFonts w:ascii="Arial" w:hAnsi="Arial" w:cs="Arial"/>
          <w:i/>
          <w:iCs/>
          <w:color w:val="222222"/>
          <w:sz w:val="20"/>
          <w:shd w:val="clear" w:color="auto" w:fill="FFFFFF"/>
        </w:rPr>
        <w:t xml:space="preserve"> one</w:t>
      </w:r>
      <w:r w:rsidRPr="004C4F25">
        <w:rPr>
          <w:rFonts w:ascii="Arial" w:hAnsi="Arial" w:cs="Arial"/>
          <w:color w:val="222222"/>
          <w:sz w:val="20"/>
          <w:shd w:val="clear" w:color="auto" w:fill="FFFFFF"/>
        </w:rPr>
        <w:t>, 9(3).</w:t>
      </w:r>
    </w:p>
    <w:p w14:paraId="193D9FA4" w14:textId="77777777" w:rsidR="001555D4" w:rsidRPr="004C4F25" w:rsidRDefault="001555D4" w:rsidP="001555D4">
      <w:pPr>
        <w:pStyle w:val="ListParagraph"/>
        <w:numPr>
          <w:ilvl w:val="0"/>
          <w:numId w:val="32"/>
        </w:numPr>
        <w:shd w:val="clear" w:color="auto" w:fill="FFFFFF"/>
        <w:spacing w:before="225" w:after="225" w:line="360" w:lineRule="auto"/>
        <w:jc w:val="both"/>
        <w:rPr>
          <w:rFonts w:ascii="Arial" w:eastAsia="Times New Roman" w:hAnsi="Arial" w:cs="Arial"/>
          <w:sz w:val="20"/>
          <w:lang w:eastAsia="en-GB"/>
        </w:rPr>
      </w:pPr>
      <w:proofErr w:type="spellStart"/>
      <w:r w:rsidRPr="004C4F25">
        <w:rPr>
          <w:rFonts w:ascii="Arial" w:hAnsi="Arial" w:cs="Arial"/>
          <w:color w:val="222222"/>
          <w:sz w:val="20"/>
          <w:shd w:val="clear" w:color="auto" w:fill="FFFFFF"/>
        </w:rPr>
        <w:t>Fetnassi</w:t>
      </w:r>
      <w:proofErr w:type="spellEnd"/>
      <w:r w:rsidRPr="004C4F25">
        <w:rPr>
          <w:rFonts w:ascii="Arial" w:hAnsi="Arial" w:cs="Arial"/>
          <w:color w:val="222222"/>
          <w:sz w:val="20"/>
          <w:shd w:val="clear" w:color="auto" w:fill="FFFFFF"/>
        </w:rPr>
        <w:t xml:space="preserve">, N. </w:t>
      </w:r>
      <w:proofErr w:type="spellStart"/>
      <w:r w:rsidRPr="004C4F25">
        <w:rPr>
          <w:rFonts w:ascii="Arial" w:hAnsi="Arial" w:cs="Arial"/>
          <w:color w:val="222222"/>
          <w:sz w:val="20"/>
          <w:shd w:val="clear" w:color="auto" w:fill="FFFFFF"/>
        </w:rPr>
        <w:t>Ude</w:t>
      </w:r>
      <w:proofErr w:type="spellEnd"/>
      <w:r w:rsidRPr="004C4F25">
        <w:rPr>
          <w:rFonts w:ascii="Arial" w:hAnsi="Arial" w:cs="Arial"/>
          <w:color w:val="222222"/>
          <w:sz w:val="20"/>
          <w:shd w:val="clear" w:color="auto" w:fill="FFFFFF"/>
        </w:rPr>
        <w:t xml:space="preserve">, K. Kull, A. &amp; </w:t>
      </w:r>
      <w:proofErr w:type="spellStart"/>
      <w:r w:rsidRPr="004C4F25">
        <w:rPr>
          <w:rFonts w:ascii="Arial" w:hAnsi="Arial" w:cs="Arial"/>
          <w:color w:val="222222"/>
          <w:sz w:val="20"/>
          <w:shd w:val="clear" w:color="auto" w:fill="FFFFFF"/>
        </w:rPr>
        <w:t>Tammaru</w:t>
      </w:r>
      <w:proofErr w:type="spellEnd"/>
      <w:r w:rsidRPr="004C4F25">
        <w:rPr>
          <w:rFonts w:ascii="Arial" w:hAnsi="Arial" w:cs="Arial"/>
          <w:color w:val="222222"/>
          <w:sz w:val="20"/>
          <w:shd w:val="clear" w:color="auto" w:fill="FFFFFF"/>
        </w:rPr>
        <w:t>, T. (2022). Weather Sensitivity of Sugar Bait Trapping of Nocturnal Moths: A Case Study from Northern Europe.  </w:t>
      </w:r>
      <w:r w:rsidRPr="004C4F25">
        <w:rPr>
          <w:rFonts w:ascii="Arial" w:hAnsi="Arial" w:cs="Arial"/>
          <w:i/>
          <w:iCs/>
          <w:color w:val="222222"/>
          <w:sz w:val="20"/>
          <w:shd w:val="clear" w:color="auto" w:fill="FFFFFF"/>
        </w:rPr>
        <w:t>Insects</w:t>
      </w:r>
      <w:r w:rsidRPr="004C4F25">
        <w:rPr>
          <w:rFonts w:ascii="Arial" w:hAnsi="Arial" w:cs="Arial"/>
          <w:color w:val="222222"/>
          <w:sz w:val="20"/>
          <w:shd w:val="clear" w:color="auto" w:fill="FFFFFF"/>
        </w:rPr>
        <w:t>, 13(12), 1087.</w:t>
      </w:r>
    </w:p>
    <w:p w14:paraId="6C2223AD" w14:textId="77777777" w:rsidR="001555D4" w:rsidRPr="00F2705B" w:rsidRDefault="001555D4" w:rsidP="001555D4">
      <w:pPr>
        <w:pStyle w:val="ListParagraph"/>
        <w:spacing w:line="480" w:lineRule="auto"/>
        <w:ind w:left="810"/>
        <w:jc w:val="both"/>
        <w:rPr>
          <w:rFonts w:ascii="Arial" w:hAnsi="Arial" w:cs="Arial"/>
          <w:sz w:val="20"/>
        </w:rPr>
      </w:pPr>
    </w:p>
    <w:sectPr w:rsidR="001555D4" w:rsidRPr="00F2705B" w:rsidSect="00E7396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B9852" w14:textId="77777777" w:rsidR="00F14C29" w:rsidRDefault="00F14C29" w:rsidP="00C37E61">
      <w:r>
        <w:separator/>
      </w:r>
    </w:p>
  </w:endnote>
  <w:endnote w:type="continuationSeparator" w:id="0">
    <w:p w14:paraId="055B2686" w14:textId="77777777" w:rsidR="00F14C29" w:rsidRDefault="00F14C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1D09" w14:textId="77777777" w:rsidR="00E7396F" w:rsidRDefault="00E7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EE7B" w14:textId="77777777" w:rsidR="00E7396F" w:rsidRDefault="00E73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F513" w14:textId="6650F86F" w:rsidR="004148E5" w:rsidRPr="005E08B3" w:rsidRDefault="004148E5" w:rsidP="005E08B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2ED48" w14:textId="77777777" w:rsidR="00F14C29" w:rsidRDefault="00F14C29" w:rsidP="00C37E61">
      <w:r>
        <w:separator/>
      </w:r>
    </w:p>
  </w:footnote>
  <w:footnote w:type="continuationSeparator" w:id="0">
    <w:p w14:paraId="26646F27" w14:textId="77777777" w:rsidR="00F14C29" w:rsidRDefault="00F14C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918D" w14:textId="2AADEF80" w:rsidR="00E7396F" w:rsidRDefault="00E7396F">
    <w:pPr>
      <w:pStyle w:val="Header"/>
    </w:pPr>
    <w:r>
      <w:rPr>
        <w:noProof/>
      </w:rPr>
      <w:pict w14:anchorId="26DDE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15409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99AB" w14:textId="02E55A35" w:rsidR="00E7396F" w:rsidRDefault="00E7396F">
    <w:pPr>
      <w:pStyle w:val="Header"/>
    </w:pPr>
    <w:r>
      <w:rPr>
        <w:noProof/>
      </w:rPr>
      <w:pict w14:anchorId="65FF0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15409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6BFA" w14:textId="153CE115" w:rsidR="004148E5" w:rsidRPr="00296529" w:rsidRDefault="00E7396F" w:rsidP="00296529">
    <w:pPr>
      <w:ind w:left="2160"/>
      <w:jc w:val="center"/>
      <w:rPr>
        <w:rFonts w:ascii="Times New Roman" w:eastAsia="Calibri" w:hAnsi="Times New Roman"/>
        <w:i/>
        <w:sz w:val="18"/>
        <w:szCs w:val="22"/>
      </w:rPr>
    </w:pPr>
    <w:r>
      <w:rPr>
        <w:noProof/>
      </w:rPr>
      <w:pict w14:anchorId="3DB64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15409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E65725" w14:textId="77777777" w:rsidR="004148E5" w:rsidRPr="00296529" w:rsidRDefault="004148E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AA140F" w14:textId="77777777" w:rsidR="004148E5" w:rsidRPr="00296529" w:rsidRDefault="004148E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D079B0" w14:textId="77777777" w:rsidR="004148E5" w:rsidRPr="00296529" w:rsidRDefault="004148E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D920B0" w14:textId="77777777" w:rsidR="004148E5" w:rsidRDefault="004148E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C7F248" w14:textId="77777777" w:rsidR="004148E5" w:rsidRDefault="004148E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A66ED3" w14:textId="77777777" w:rsidR="004148E5" w:rsidRDefault="004148E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33FB9"/>
    <w:multiLevelType w:val="hybridMultilevel"/>
    <w:tmpl w:val="222076A8"/>
    <w:lvl w:ilvl="0" w:tplc="4B80FBE4">
      <w:start w:val="1"/>
      <w:numFmt w:val="decimal"/>
      <w:lvlText w:val="%1."/>
      <w:lvlJc w:val="left"/>
      <w:pPr>
        <w:ind w:left="810"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31635D"/>
    <w:multiLevelType w:val="hybridMultilevel"/>
    <w:tmpl w:val="91D04716"/>
    <w:lvl w:ilvl="0" w:tplc="6EE830C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B14592"/>
    <w:multiLevelType w:val="hybridMultilevel"/>
    <w:tmpl w:val="4CCA7AAA"/>
    <w:lvl w:ilvl="0" w:tplc="6AC0E7D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6"/>
  </w:num>
  <w:num w:numId="27">
    <w:abstractNumId w:val="23"/>
  </w:num>
  <w:num w:numId="28">
    <w:abstractNumId w:val="30"/>
  </w:num>
  <w:num w:numId="29">
    <w:abstractNumId w:val="27"/>
  </w:num>
  <w:num w:numId="30">
    <w:abstractNumId w:val="10"/>
  </w:num>
  <w:num w:numId="31">
    <w:abstractNumId w:val="21"/>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M0MjG2NDI2tzAysrRU0lEKTi0uzszPAykwrAUAUcG1GSwAAAA="/>
  </w:docVars>
  <w:rsids>
    <w:rsidRoot w:val="00AA6219"/>
    <w:rsid w:val="00000F8F"/>
    <w:rsid w:val="00030174"/>
    <w:rsid w:val="00042744"/>
    <w:rsid w:val="0004579C"/>
    <w:rsid w:val="00081D1E"/>
    <w:rsid w:val="000A47FA"/>
    <w:rsid w:val="000A65D3"/>
    <w:rsid w:val="000B1E33"/>
    <w:rsid w:val="000D689F"/>
    <w:rsid w:val="000E7B7B"/>
    <w:rsid w:val="000E7D62"/>
    <w:rsid w:val="00103357"/>
    <w:rsid w:val="00123C9F"/>
    <w:rsid w:val="00126190"/>
    <w:rsid w:val="00130F17"/>
    <w:rsid w:val="001320BF"/>
    <w:rsid w:val="001555D4"/>
    <w:rsid w:val="00163BC4"/>
    <w:rsid w:val="00191062"/>
    <w:rsid w:val="00192B72"/>
    <w:rsid w:val="001A29D8"/>
    <w:rsid w:val="001A5CAA"/>
    <w:rsid w:val="001B0427"/>
    <w:rsid w:val="001C7F39"/>
    <w:rsid w:val="001D3A51"/>
    <w:rsid w:val="001E10D2"/>
    <w:rsid w:val="001E25B4"/>
    <w:rsid w:val="001E44FE"/>
    <w:rsid w:val="001F3C9C"/>
    <w:rsid w:val="00200595"/>
    <w:rsid w:val="00204835"/>
    <w:rsid w:val="002160D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9AB"/>
    <w:rsid w:val="0033343E"/>
    <w:rsid w:val="003512C2"/>
    <w:rsid w:val="00371FB6"/>
    <w:rsid w:val="003763C1"/>
    <w:rsid w:val="00376BBE"/>
    <w:rsid w:val="0039224F"/>
    <w:rsid w:val="003A43A4"/>
    <w:rsid w:val="003A7E18"/>
    <w:rsid w:val="003B06EE"/>
    <w:rsid w:val="003C4C86"/>
    <w:rsid w:val="003C6258"/>
    <w:rsid w:val="003E2904"/>
    <w:rsid w:val="00401927"/>
    <w:rsid w:val="0041027F"/>
    <w:rsid w:val="00412475"/>
    <w:rsid w:val="004148E5"/>
    <w:rsid w:val="00423789"/>
    <w:rsid w:val="00440F43"/>
    <w:rsid w:val="00441B6F"/>
    <w:rsid w:val="00446221"/>
    <w:rsid w:val="00450E62"/>
    <w:rsid w:val="004539DB"/>
    <w:rsid w:val="00471A80"/>
    <w:rsid w:val="00475DE0"/>
    <w:rsid w:val="004D305E"/>
    <w:rsid w:val="004D4277"/>
    <w:rsid w:val="00502516"/>
    <w:rsid w:val="00503704"/>
    <w:rsid w:val="00505F06"/>
    <w:rsid w:val="00506828"/>
    <w:rsid w:val="0053056E"/>
    <w:rsid w:val="005426D4"/>
    <w:rsid w:val="00554FDA"/>
    <w:rsid w:val="005C784C"/>
    <w:rsid w:val="005D17F6"/>
    <w:rsid w:val="005D6430"/>
    <w:rsid w:val="005E08B3"/>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1933"/>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0EF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64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4EAF"/>
    <w:rsid w:val="00C37E61"/>
    <w:rsid w:val="00C4620E"/>
    <w:rsid w:val="00C70F1B"/>
    <w:rsid w:val="00C71A47"/>
    <w:rsid w:val="00C7464C"/>
    <w:rsid w:val="00C85588"/>
    <w:rsid w:val="00CD6755"/>
    <w:rsid w:val="00CD6856"/>
    <w:rsid w:val="00CE0089"/>
    <w:rsid w:val="00CE55CC"/>
    <w:rsid w:val="00CE793C"/>
    <w:rsid w:val="00CF0EBC"/>
    <w:rsid w:val="00CF193C"/>
    <w:rsid w:val="00D173F1"/>
    <w:rsid w:val="00D74CB0"/>
    <w:rsid w:val="00D75239"/>
    <w:rsid w:val="00D8295D"/>
    <w:rsid w:val="00DB5786"/>
    <w:rsid w:val="00DC2A65"/>
    <w:rsid w:val="00DE15F0"/>
    <w:rsid w:val="00DE5663"/>
    <w:rsid w:val="00DE78AA"/>
    <w:rsid w:val="00E053D0"/>
    <w:rsid w:val="00E15994"/>
    <w:rsid w:val="00E3114E"/>
    <w:rsid w:val="00E31A70"/>
    <w:rsid w:val="00E35B02"/>
    <w:rsid w:val="00E40374"/>
    <w:rsid w:val="00E66496"/>
    <w:rsid w:val="00E66B35"/>
    <w:rsid w:val="00E66E10"/>
    <w:rsid w:val="00E7396F"/>
    <w:rsid w:val="00E769F6"/>
    <w:rsid w:val="00E8407C"/>
    <w:rsid w:val="00E84F3C"/>
    <w:rsid w:val="00EA012C"/>
    <w:rsid w:val="00EC6A55"/>
    <w:rsid w:val="00ED0288"/>
    <w:rsid w:val="00EE52CB"/>
    <w:rsid w:val="00EF581D"/>
    <w:rsid w:val="00EF7FD8"/>
    <w:rsid w:val="00F06F59"/>
    <w:rsid w:val="00F14C29"/>
    <w:rsid w:val="00F17988"/>
    <w:rsid w:val="00F2705B"/>
    <w:rsid w:val="00F469F0"/>
    <w:rsid w:val="00F53273"/>
    <w:rsid w:val="00F755E4"/>
    <w:rsid w:val="00F77D02"/>
    <w:rsid w:val="00F83F90"/>
    <w:rsid w:val="00FB3A86"/>
    <w:rsid w:val="00FB6F3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86AA3C9"/>
  <w15:docId w15:val="{740353B0-83FA-4828-967F-416A11AF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7164A"/>
    <w:pPr>
      <w:spacing w:after="200" w:line="276" w:lineRule="auto"/>
      <w:ind w:left="720"/>
      <w:contextualSpacing/>
    </w:pPr>
    <w:rPr>
      <w:rFonts w:asciiTheme="minorHAnsi" w:eastAsiaTheme="minorHAnsi" w:hAnsiTheme="minorHAnsi" w:cs="Mangal"/>
      <w:sz w:val="22"/>
      <w:lang w:val="en-GB" w:bidi="hi-IN"/>
    </w:rPr>
  </w:style>
  <w:style w:type="character" w:styleId="PlaceholderText">
    <w:name w:val="Placeholder Text"/>
    <w:basedOn w:val="DefaultParagraphFont"/>
    <w:uiPriority w:val="99"/>
    <w:semiHidden/>
    <w:rsid w:val="00503704"/>
    <w:rPr>
      <w:color w:val="808080"/>
    </w:rPr>
  </w:style>
  <w:style w:type="character" w:styleId="UnresolvedMention">
    <w:name w:val="Unresolved Mention"/>
    <w:basedOn w:val="DefaultParagraphFont"/>
    <w:uiPriority w:val="99"/>
    <w:semiHidden/>
    <w:unhideWhenUsed/>
    <w:rsid w:val="00FB6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eatherapi.com/" TargetMode="External"/><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hyperlink" Target="https://doi.org/10.1098/rspb.2017.23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5201-C2A1-4DA0-8E89-EBC87FAE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16</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2026-03-02T14:09:00Z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b21a6236-e3bc-4861-8529-fad89cc4bcfe</vt:lpwstr>
  </property>
</Properties>
</file>