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DEF57" w14:textId="61C61364" w:rsidR="00463049" w:rsidRDefault="00463049" w:rsidP="007D2BF2">
      <w:pPr>
        <w:spacing w:after="0" w:line="360" w:lineRule="auto"/>
        <w:jc w:val="center"/>
        <w:rPr>
          <w:rFonts w:ascii="Times New Roman" w:hAnsi="Times New Roman" w:cs="Times New Roman"/>
          <w:b/>
        </w:rPr>
      </w:pPr>
      <w:r w:rsidRPr="00463049">
        <w:rPr>
          <w:rFonts w:ascii="Times New Roman" w:hAnsi="Times New Roman" w:cs="Times New Roman"/>
          <w:b/>
        </w:rPr>
        <w:t xml:space="preserve">DEVELOPMENT OF </w:t>
      </w:r>
      <w:proofErr w:type="spellStart"/>
      <w:r>
        <w:rPr>
          <w:rStyle w:val="Emphasis"/>
          <w:rFonts w:ascii="Times New Roman" w:hAnsi="Times New Roman" w:cs="Times New Roman"/>
          <w:b/>
        </w:rPr>
        <w:t>Piliostigma</w:t>
      </w:r>
      <w:proofErr w:type="spellEnd"/>
      <w:r>
        <w:rPr>
          <w:rStyle w:val="Emphasis"/>
          <w:rFonts w:ascii="Times New Roman" w:hAnsi="Times New Roman" w:cs="Times New Roman"/>
          <w:b/>
        </w:rPr>
        <w:t xml:space="preserve"> </w:t>
      </w:r>
      <w:proofErr w:type="spellStart"/>
      <w:r>
        <w:rPr>
          <w:rStyle w:val="Emphasis"/>
          <w:rFonts w:ascii="Times New Roman" w:hAnsi="Times New Roman" w:cs="Times New Roman"/>
          <w:b/>
        </w:rPr>
        <w:t>r</w:t>
      </w:r>
      <w:r w:rsidRPr="00463049">
        <w:rPr>
          <w:rStyle w:val="Emphasis"/>
          <w:rFonts w:ascii="Times New Roman" w:hAnsi="Times New Roman" w:cs="Times New Roman"/>
          <w:b/>
        </w:rPr>
        <w:t>eticulatum</w:t>
      </w:r>
      <w:proofErr w:type="spellEnd"/>
      <w:r w:rsidRPr="00463049">
        <w:rPr>
          <w:rFonts w:ascii="Times New Roman" w:hAnsi="Times New Roman" w:cs="Times New Roman"/>
          <w:b/>
        </w:rPr>
        <w:t xml:space="preserve"> FIBER-BASED SORBENTS FOR CRUDE OIL SPILL REMEDIATION IN WATER</w:t>
      </w:r>
      <w:r w:rsidR="00694BA7">
        <w:rPr>
          <w:rFonts w:ascii="Times New Roman" w:hAnsi="Times New Roman" w:cs="Times New Roman"/>
          <w:b/>
        </w:rPr>
        <w:t xml:space="preserve"> OBTAINED FROM OGONILAND</w:t>
      </w:r>
      <w:r w:rsidR="00C2003C">
        <w:rPr>
          <w:rFonts w:ascii="Times New Roman" w:hAnsi="Times New Roman" w:cs="Times New Roman"/>
          <w:b/>
        </w:rPr>
        <w:t xml:space="preserve">, NIGERIA’S </w:t>
      </w:r>
      <w:bookmarkStart w:id="0" w:name="_GoBack"/>
      <w:r w:rsidR="00C2003C">
        <w:rPr>
          <w:rFonts w:ascii="Times New Roman" w:hAnsi="Times New Roman" w:cs="Times New Roman"/>
          <w:b/>
        </w:rPr>
        <w:t>NIGER DELTA</w:t>
      </w:r>
      <w:bookmarkEnd w:id="0"/>
    </w:p>
    <w:p w14:paraId="58818216" w14:textId="77777777" w:rsidR="003823CC" w:rsidRPr="003823CC" w:rsidRDefault="003823CC" w:rsidP="007D2BF2">
      <w:pPr>
        <w:spacing w:after="0" w:line="360" w:lineRule="auto"/>
        <w:jc w:val="center"/>
        <w:rPr>
          <w:rFonts w:ascii="Times New Roman" w:hAnsi="Times New Roman" w:cs="Times New Roman"/>
          <w:b/>
          <w:sz w:val="10"/>
          <w:szCs w:val="10"/>
        </w:rPr>
      </w:pPr>
    </w:p>
    <w:p w14:paraId="5C8FF54E" w14:textId="77777777" w:rsidR="003823CC" w:rsidRPr="003823CC" w:rsidRDefault="003823CC" w:rsidP="003823CC">
      <w:pPr>
        <w:spacing w:after="0" w:line="360" w:lineRule="auto"/>
        <w:rPr>
          <w:rFonts w:ascii="Times New Roman" w:hAnsi="Times New Roman" w:cs="Times New Roman"/>
          <w:bCs/>
        </w:rPr>
      </w:pPr>
    </w:p>
    <w:p w14:paraId="3C1ECE7E" w14:textId="77777777" w:rsidR="000D5555" w:rsidRDefault="007E4EBA" w:rsidP="000D5555">
      <w:pPr>
        <w:spacing w:after="0" w:line="360" w:lineRule="auto"/>
        <w:rPr>
          <w:rFonts w:ascii="Times New Roman" w:hAnsi="Times New Roman" w:cs="Times New Roman"/>
          <w:b/>
        </w:rPr>
      </w:pPr>
      <w:r>
        <w:rPr>
          <w:rFonts w:ascii="Times New Roman" w:hAnsi="Times New Roman" w:cs="Times New Roman"/>
          <w:b/>
        </w:rPr>
        <w:t xml:space="preserve">Abstract </w:t>
      </w:r>
    </w:p>
    <w:p w14:paraId="04E49690" w14:textId="77777777" w:rsidR="007E4EBA" w:rsidRDefault="000D5555" w:rsidP="000D5555">
      <w:pPr>
        <w:spacing w:after="0" w:line="240" w:lineRule="auto"/>
        <w:jc w:val="both"/>
        <w:rPr>
          <w:rFonts w:ascii="Times New Roman" w:eastAsia="Times New Roman" w:hAnsi="Times New Roman" w:cs="Times New Roman"/>
          <w:i/>
          <w:kern w:val="0"/>
          <w14:ligatures w14:val="none"/>
        </w:rPr>
      </w:pPr>
      <w:r w:rsidRPr="000D5555">
        <w:rPr>
          <w:rFonts w:ascii="Times New Roman" w:eastAsia="Times New Roman" w:hAnsi="Times New Roman" w:cs="Times New Roman"/>
          <w:i/>
          <w:kern w:val="0"/>
          <w14:ligatures w14:val="none"/>
        </w:rPr>
        <w:t xml:space="preserve">The extraction of natural fibers from </w:t>
      </w:r>
      <w:proofErr w:type="spellStart"/>
      <w:r w:rsidRPr="000D5555">
        <w:rPr>
          <w:rFonts w:ascii="Times New Roman" w:eastAsia="Times New Roman" w:hAnsi="Times New Roman" w:cs="Times New Roman"/>
          <w:i/>
          <w:iCs/>
          <w:kern w:val="0"/>
          <w14:ligatures w14:val="none"/>
        </w:rPr>
        <w:t>Piliostigma</w:t>
      </w:r>
      <w:proofErr w:type="spellEnd"/>
      <w:r w:rsidRPr="000D5555">
        <w:rPr>
          <w:rFonts w:ascii="Times New Roman" w:eastAsia="Times New Roman" w:hAnsi="Times New Roman" w:cs="Times New Roman"/>
          <w:i/>
          <w:iCs/>
          <w:kern w:val="0"/>
          <w14:ligatures w14:val="none"/>
        </w:rPr>
        <w:t xml:space="preserve"> </w:t>
      </w:r>
      <w:proofErr w:type="spellStart"/>
      <w:r w:rsidRPr="000D5555">
        <w:rPr>
          <w:rFonts w:ascii="Times New Roman" w:eastAsia="Times New Roman" w:hAnsi="Times New Roman" w:cs="Times New Roman"/>
          <w:i/>
          <w:iCs/>
          <w:kern w:val="0"/>
          <w14:ligatures w14:val="none"/>
        </w:rPr>
        <w:t>reticulatum</w:t>
      </w:r>
      <w:proofErr w:type="spellEnd"/>
      <w:r w:rsidRPr="000D5555">
        <w:rPr>
          <w:rFonts w:ascii="Times New Roman" w:eastAsia="Times New Roman" w:hAnsi="Times New Roman" w:cs="Times New Roman"/>
          <w:i/>
          <w:kern w:val="0"/>
          <w14:ligatures w14:val="none"/>
        </w:rPr>
        <w:t xml:space="preserve"> and their application in crude oil sorption were investigated in this study. Fibers were extracted using chemical retting with 6% sodium hydroxide, followed by scouring and bleaching processes to improve fiber quality. The physicochemical properties of crude, retted, and bleached fibers were analyzed, including moisture content, density, specific gravity, and swelling ability. Oil sorption experiments were conducted to evaluate the effects of sorbent weight, contact time, oil concentration, and medium on sorption capacity. The unbiased results showed that chemical treatment significantly enhanced fiber properties and oil sorption performance. Bleached fibers exhibited the highest swelling ability and maximum oil sorption capacity of 9.4 g/g in water medium and 11.6 g/g in oil medium. Sorption equilibrium was achieved within 30 minutes, and sorption capacity increased with oil concentration but decreased with increasing sorbent weight. The study concludes that </w:t>
      </w:r>
      <w:proofErr w:type="spellStart"/>
      <w:r w:rsidRPr="000D5555">
        <w:rPr>
          <w:rFonts w:ascii="Times New Roman" w:eastAsia="Times New Roman" w:hAnsi="Times New Roman" w:cs="Times New Roman"/>
          <w:i/>
          <w:iCs/>
          <w:kern w:val="0"/>
          <w14:ligatures w14:val="none"/>
        </w:rPr>
        <w:t>Piliostigma</w:t>
      </w:r>
      <w:proofErr w:type="spellEnd"/>
      <w:r w:rsidRPr="000D5555">
        <w:rPr>
          <w:rFonts w:ascii="Times New Roman" w:eastAsia="Times New Roman" w:hAnsi="Times New Roman" w:cs="Times New Roman"/>
          <w:i/>
          <w:iCs/>
          <w:kern w:val="0"/>
          <w14:ligatures w14:val="none"/>
        </w:rPr>
        <w:t xml:space="preserve"> </w:t>
      </w:r>
      <w:proofErr w:type="spellStart"/>
      <w:r w:rsidRPr="000D5555">
        <w:rPr>
          <w:rFonts w:ascii="Times New Roman" w:eastAsia="Times New Roman" w:hAnsi="Times New Roman" w:cs="Times New Roman"/>
          <w:i/>
          <w:iCs/>
          <w:kern w:val="0"/>
          <w14:ligatures w14:val="none"/>
        </w:rPr>
        <w:t>reticulatum</w:t>
      </w:r>
      <w:proofErr w:type="spellEnd"/>
      <w:r w:rsidRPr="000D5555">
        <w:rPr>
          <w:rFonts w:ascii="Times New Roman" w:eastAsia="Times New Roman" w:hAnsi="Times New Roman" w:cs="Times New Roman"/>
          <w:i/>
          <w:kern w:val="0"/>
          <w14:ligatures w14:val="none"/>
        </w:rPr>
        <w:t xml:space="preserve"> fiber is an efficient, eco-friendly sorbent suitable for crude oil spill remediation.</w:t>
      </w:r>
    </w:p>
    <w:p w14:paraId="46CAC1E4" w14:textId="77777777" w:rsidR="00CA4A75" w:rsidRPr="000D5555" w:rsidRDefault="00CA4A75" w:rsidP="000D5555">
      <w:pPr>
        <w:spacing w:after="0" w:line="240" w:lineRule="auto"/>
        <w:jc w:val="both"/>
        <w:rPr>
          <w:rFonts w:ascii="Times New Roman" w:hAnsi="Times New Roman" w:cs="Times New Roman"/>
          <w:b/>
        </w:rPr>
      </w:pPr>
    </w:p>
    <w:p w14:paraId="5070BD2C" w14:textId="2129E005" w:rsidR="007E4EBA" w:rsidRPr="00CA4A75" w:rsidRDefault="00CA4A75" w:rsidP="007D2BF2">
      <w:pPr>
        <w:spacing w:after="0" w:line="360" w:lineRule="auto"/>
        <w:rPr>
          <w:rFonts w:ascii="Times New Roman" w:hAnsi="Times New Roman" w:cs="Times New Roman"/>
          <w:bCs/>
        </w:rPr>
      </w:pPr>
      <w:r w:rsidRPr="00CA4A75">
        <w:rPr>
          <w:rFonts w:ascii="Times New Roman" w:hAnsi="Times New Roman" w:cs="Times New Roman"/>
          <w:b/>
        </w:rPr>
        <w:t>Keywords:</w:t>
      </w:r>
      <w:r>
        <w:rPr>
          <w:rFonts w:ascii="Times New Roman" w:hAnsi="Times New Roman" w:cs="Times New Roman"/>
          <w:b/>
        </w:rPr>
        <w:t xml:space="preserve"> </w:t>
      </w:r>
      <w:proofErr w:type="spellStart"/>
      <w:r w:rsidRPr="000D5555">
        <w:rPr>
          <w:rFonts w:ascii="Times New Roman" w:eastAsia="Times New Roman" w:hAnsi="Times New Roman" w:cs="Times New Roman"/>
          <w:i/>
          <w:iCs/>
          <w:kern w:val="0"/>
          <w14:ligatures w14:val="none"/>
        </w:rPr>
        <w:t>Piliostigma</w:t>
      </w:r>
      <w:proofErr w:type="spellEnd"/>
      <w:r w:rsidRPr="000D5555">
        <w:rPr>
          <w:rFonts w:ascii="Times New Roman" w:eastAsia="Times New Roman" w:hAnsi="Times New Roman" w:cs="Times New Roman"/>
          <w:i/>
          <w:iCs/>
          <w:kern w:val="0"/>
          <w14:ligatures w14:val="none"/>
        </w:rPr>
        <w:t xml:space="preserve"> </w:t>
      </w:r>
      <w:proofErr w:type="spellStart"/>
      <w:r w:rsidRPr="000D5555">
        <w:rPr>
          <w:rFonts w:ascii="Times New Roman" w:eastAsia="Times New Roman" w:hAnsi="Times New Roman" w:cs="Times New Roman"/>
          <w:i/>
          <w:iCs/>
          <w:kern w:val="0"/>
          <w14:ligatures w14:val="none"/>
        </w:rPr>
        <w:t>reticulatum</w:t>
      </w:r>
      <w:proofErr w:type="spellEnd"/>
      <w:r>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kern w:val="0"/>
          <w14:ligatures w14:val="none"/>
        </w:rPr>
        <w:t xml:space="preserve">crude oil, </w:t>
      </w:r>
      <w:r w:rsidR="00E63191">
        <w:rPr>
          <w:rFonts w:ascii="Times New Roman" w:eastAsia="Times New Roman" w:hAnsi="Times New Roman" w:cs="Times New Roman"/>
          <w:kern w:val="0"/>
          <w14:ligatures w14:val="none"/>
        </w:rPr>
        <w:t>environmental remediation, fibers</w:t>
      </w:r>
    </w:p>
    <w:p w14:paraId="101616EE" w14:textId="77777777" w:rsidR="003B2F0B" w:rsidRPr="003B2F0B" w:rsidRDefault="007E4EBA" w:rsidP="007D2BF2">
      <w:pPr>
        <w:spacing w:after="0" w:line="360" w:lineRule="auto"/>
        <w:rPr>
          <w:rFonts w:ascii="Times New Roman" w:hAnsi="Times New Roman" w:cs="Times New Roman"/>
          <w:b/>
        </w:rPr>
      </w:pPr>
      <w:r>
        <w:rPr>
          <w:rFonts w:ascii="Times New Roman" w:hAnsi="Times New Roman" w:cs="Times New Roman"/>
          <w:b/>
        </w:rPr>
        <w:t>1. Introduction</w:t>
      </w:r>
    </w:p>
    <w:p w14:paraId="3A7A690D" w14:textId="77777777" w:rsidR="003B2F0B" w:rsidRPr="00744736" w:rsidRDefault="003B2F0B" w:rsidP="007D2BF2">
      <w:pPr>
        <w:spacing w:after="0" w:line="360" w:lineRule="auto"/>
        <w:jc w:val="both"/>
        <w:rPr>
          <w:rFonts w:ascii="Times New Roman" w:hAnsi="Times New Roman" w:cs="Times New Roman"/>
        </w:rPr>
      </w:pPr>
      <w:r w:rsidRPr="00BF128A">
        <w:rPr>
          <w:rFonts w:ascii="Times New Roman" w:hAnsi="Times New Roman" w:cs="Times New Roman"/>
        </w:rPr>
        <w:t xml:space="preserve">Oil pollution in aquatic environments continues to pose a major threat to biodiversity, water quality, and ecosystem health globally. The frequent occurrence of oil spills, stemming from exploration, transportation, and refining of crude oil, often results in severe contamination of water bodies. These incidents can devastate aquatic life, reduce oxygen availability in water, and create long-term ecological and socio-economic consequences </w:t>
      </w:r>
      <w:r w:rsidR="00744736">
        <w:rPr>
          <w:rFonts w:ascii="Times New Roman" w:hAnsi="Times New Roman" w:cs="Times New Roman"/>
        </w:rPr>
        <w:t>[1]</w:t>
      </w:r>
      <w:r w:rsidRPr="00BF128A">
        <w:rPr>
          <w:rFonts w:ascii="Times New Roman" w:hAnsi="Times New Roman" w:cs="Times New Roman"/>
        </w:rPr>
        <w:t>. Traditional oil spill remediation techniques</w:t>
      </w:r>
      <w:r>
        <w:rPr>
          <w:rFonts w:ascii="Times New Roman" w:hAnsi="Times New Roman" w:cs="Times New Roman"/>
        </w:rPr>
        <w:t xml:space="preserve"> </w:t>
      </w:r>
      <w:r w:rsidRPr="00BF128A">
        <w:rPr>
          <w:rFonts w:ascii="Times New Roman" w:hAnsi="Times New Roman" w:cs="Times New Roman"/>
        </w:rPr>
        <w:t>such as in-situ burning, skimming, chemical dispersants, and synthetic sorbents</w:t>
      </w:r>
      <w:r>
        <w:rPr>
          <w:rFonts w:ascii="Times New Roman" w:hAnsi="Times New Roman" w:cs="Times New Roman"/>
        </w:rPr>
        <w:t xml:space="preserve"> </w:t>
      </w:r>
      <w:r w:rsidRPr="00BF128A">
        <w:rPr>
          <w:rFonts w:ascii="Times New Roman" w:hAnsi="Times New Roman" w:cs="Times New Roman"/>
        </w:rPr>
        <w:t xml:space="preserve">are often costly, </w:t>
      </w:r>
      <w:proofErr w:type="spellStart"/>
      <w:r w:rsidRPr="00BF128A">
        <w:rPr>
          <w:rFonts w:ascii="Times New Roman" w:hAnsi="Times New Roman" w:cs="Times New Roman"/>
        </w:rPr>
        <w:t>labour-intensive</w:t>
      </w:r>
      <w:proofErr w:type="spellEnd"/>
      <w:r w:rsidRPr="00BF128A">
        <w:rPr>
          <w:rFonts w:ascii="Times New Roman" w:hAnsi="Times New Roman" w:cs="Times New Roman"/>
        </w:rPr>
        <w:t xml:space="preserve">, and environmentally harmful due to their toxic by-products and non-biodegradability </w:t>
      </w:r>
      <w:r w:rsidR="00744736">
        <w:rPr>
          <w:rFonts w:ascii="Times New Roman" w:hAnsi="Times New Roman" w:cs="Times New Roman"/>
        </w:rPr>
        <w:t>[2]</w:t>
      </w:r>
    </w:p>
    <w:p w14:paraId="051CE13B" w14:textId="77777777" w:rsidR="003B2F0B" w:rsidRPr="00744736" w:rsidRDefault="003B2F0B" w:rsidP="007D2BF2">
      <w:pPr>
        <w:spacing w:after="0" w:line="360" w:lineRule="auto"/>
        <w:jc w:val="both"/>
        <w:rPr>
          <w:rFonts w:ascii="Times New Roman" w:hAnsi="Times New Roman" w:cs="Times New Roman"/>
        </w:rPr>
      </w:pPr>
      <w:r w:rsidRPr="00BF128A">
        <w:rPr>
          <w:rFonts w:ascii="Times New Roman" w:hAnsi="Times New Roman" w:cs="Times New Roman"/>
        </w:rPr>
        <w:t xml:space="preserve">In recent years, the search for sustainable and eco-friendly sorbent materials has intensified, with a strong focus on lignocellulosic biomass due to its biodegradability, low cost, renewability, and hydrophobic surface chemistry </w:t>
      </w:r>
      <w:r w:rsidR="00744736">
        <w:rPr>
          <w:rFonts w:ascii="Times New Roman" w:hAnsi="Times New Roman" w:cs="Times New Roman"/>
        </w:rPr>
        <w:t>[3].</w:t>
      </w:r>
      <w:r w:rsidRPr="00BF128A">
        <w:rPr>
          <w:rFonts w:ascii="Times New Roman" w:hAnsi="Times New Roman" w:cs="Times New Roman"/>
        </w:rPr>
        <w:t xml:space="preserve"> Natural fibers derived from plant materials have shown great potential for hydrocarbon sorption, especially in aquatic oil spill scenarios. These fibers possess unique physical structures and chemical compositions, including high cellulose and lignin content, which are essential for oil adsorption while repelling water </w:t>
      </w:r>
      <w:r w:rsidR="00744736">
        <w:rPr>
          <w:rFonts w:ascii="Times New Roman" w:hAnsi="Times New Roman" w:cs="Times New Roman"/>
        </w:rPr>
        <w:t>[4].</w:t>
      </w:r>
    </w:p>
    <w:p w14:paraId="3FF94F2D" w14:textId="77777777" w:rsidR="003B2F0B" w:rsidRPr="009B3494" w:rsidRDefault="003B2F0B" w:rsidP="007D2BF2">
      <w:pPr>
        <w:spacing w:after="0" w:line="360" w:lineRule="auto"/>
        <w:jc w:val="both"/>
        <w:rPr>
          <w:rFonts w:ascii="Times New Roman" w:hAnsi="Times New Roman" w:cs="Times New Roman"/>
        </w:rPr>
      </w:pPr>
      <w:r w:rsidRPr="00BF128A">
        <w:rPr>
          <w:rFonts w:ascii="Times New Roman" w:hAnsi="Times New Roman" w:cs="Times New Roman"/>
        </w:rPr>
        <w:lastRenderedPageBreak/>
        <w:t xml:space="preserve">One underutilized and promising source of natural fiber is </w:t>
      </w:r>
      <w:proofErr w:type="spellStart"/>
      <w:r w:rsidRPr="00BF128A">
        <w:rPr>
          <w:rFonts w:ascii="Times New Roman" w:hAnsi="Times New Roman" w:cs="Times New Roman"/>
          <w:i/>
          <w:iCs/>
        </w:rPr>
        <w:t>Piliostigma</w:t>
      </w:r>
      <w:proofErr w:type="spellEnd"/>
      <w:r w:rsidRPr="00BF128A">
        <w:rPr>
          <w:rFonts w:ascii="Times New Roman" w:hAnsi="Times New Roman" w:cs="Times New Roman"/>
          <w:i/>
          <w:iCs/>
        </w:rPr>
        <w:t xml:space="preserve"> </w:t>
      </w:r>
      <w:proofErr w:type="spellStart"/>
      <w:r w:rsidRPr="00BF128A">
        <w:rPr>
          <w:rFonts w:ascii="Times New Roman" w:hAnsi="Times New Roman" w:cs="Times New Roman"/>
          <w:i/>
          <w:iCs/>
        </w:rPr>
        <w:t>reticulatum</w:t>
      </w:r>
      <w:proofErr w:type="spellEnd"/>
      <w:r w:rsidRPr="00BF128A">
        <w:rPr>
          <w:rFonts w:ascii="Times New Roman" w:hAnsi="Times New Roman" w:cs="Times New Roman"/>
        </w:rPr>
        <w:t>, a leguminous tree widely distributed across West and Central Africa</w:t>
      </w:r>
      <w:r>
        <w:rPr>
          <w:rFonts w:ascii="Times New Roman" w:hAnsi="Times New Roman" w:cs="Times New Roman"/>
        </w:rPr>
        <w:t xml:space="preserve"> </w:t>
      </w:r>
      <w:r w:rsidR="0045066F">
        <w:rPr>
          <w:rFonts w:ascii="Times New Roman" w:hAnsi="Times New Roman" w:cs="Times New Roman"/>
        </w:rPr>
        <w:t>[5].</w:t>
      </w:r>
      <w:r w:rsidRPr="00BF128A">
        <w:rPr>
          <w:rFonts w:ascii="Times New Roman" w:hAnsi="Times New Roman" w:cs="Times New Roman"/>
        </w:rPr>
        <w:t xml:space="preserve"> Traditionally known for its applications in fencing, firewood, traditional medicine, and soil erosion control, </w:t>
      </w:r>
      <w:proofErr w:type="spellStart"/>
      <w:r w:rsidRPr="00BF128A">
        <w:rPr>
          <w:rFonts w:ascii="Times New Roman" w:hAnsi="Times New Roman" w:cs="Times New Roman"/>
          <w:i/>
          <w:iCs/>
        </w:rPr>
        <w:t>Piliostigma</w:t>
      </w:r>
      <w:proofErr w:type="spellEnd"/>
      <w:r w:rsidRPr="00BF128A">
        <w:rPr>
          <w:rFonts w:ascii="Times New Roman" w:hAnsi="Times New Roman" w:cs="Times New Roman"/>
          <w:i/>
          <w:iCs/>
        </w:rPr>
        <w:t xml:space="preserve"> </w:t>
      </w:r>
      <w:proofErr w:type="spellStart"/>
      <w:r w:rsidRPr="00BF128A">
        <w:rPr>
          <w:rFonts w:ascii="Times New Roman" w:hAnsi="Times New Roman" w:cs="Times New Roman"/>
          <w:i/>
          <w:iCs/>
        </w:rPr>
        <w:t>reticulatum</w:t>
      </w:r>
      <w:proofErr w:type="spellEnd"/>
      <w:r w:rsidRPr="00BF128A">
        <w:rPr>
          <w:rFonts w:ascii="Times New Roman" w:hAnsi="Times New Roman" w:cs="Times New Roman"/>
        </w:rPr>
        <w:t xml:space="preserve"> is also recognized for its fibrous bark, which may be explored for its industrial potential </w:t>
      </w:r>
      <w:r w:rsidR="0045066F">
        <w:rPr>
          <w:rFonts w:ascii="Times New Roman" w:hAnsi="Times New Roman" w:cs="Times New Roman"/>
        </w:rPr>
        <w:t>[6].</w:t>
      </w:r>
      <w:r w:rsidRPr="00BF128A">
        <w:rPr>
          <w:rFonts w:ascii="Times New Roman" w:hAnsi="Times New Roman" w:cs="Times New Roman"/>
        </w:rPr>
        <w:t xml:space="preserve"> Despite its availability, limited studies have investigated the potential application of its fibers for environmental cleanup, particularly in crude oil sorption.</w:t>
      </w:r>
    </w:p>
    <w:p w14:paraId="5A5F5AC5" w14:textId="77777777" w:rsidR="003B2F0B" w:rsidRPr="0045066F" w:rsidRDefault="003B2F0B" w:rsidP="007D2BF2">
      <w:pPr>
        <w:spacing w:after="0" w:line="360" w:lineRule="auto"/>
        <w:jc w:val="both"/>
        <w:rPr>
          <w:rFonts w:ascii="Times New Roman" w:hAnsi="Times New Roman" w:cs="Times New Roman"/>
        </w:rPr>
      </w:pPr>
      <w:r w:rsidRPr="00BF128A">
        <w:rPr>
          <w:rFonts w:ascii="Times New Roman" w:hAnsi="Times New Roman" w:cs="Times New Roman"/>
        </w:rPr>
        <w:t xml:space="preserve">The plant’s bark contains a considerable amount of lignocellulosic material, which when extracted appropriately, can yield fibers with favorable properties for oil absorption. The effectiveness of natural fibers in oil spill cleanup depends on their surface area, porosity, fiber diameter, and the chemical structure of cellulose, hemicellulose, and lignin </w:t>
      </w:r>
      <w:r w:rsidR="0045066F">
        <w:rPr>
          <w:rFonts w:ascii="Times New Roman" w:hAnsi="Times New Roman" w:cs="Times New Roman"/>
        </w:rPr>
        <w:t>[7].</w:t>
      </w:r>
      <w:r w:rsidRPr="00BF128A">
        <w:rPr>
          <w:rFonts w:ascii="Times New Roman" w:hAnsi="Times New Roman" w:cs="Times New Roman"/>
        </w:rPr>
        <w:t xml:space="preserve"> When subjected to proper extraction techniques</w:t>
      </w:r>
      <w:r>
        <w:rPr>
          <w:rFonts w:ascii="Times New Roman" w:hAnsi="Times New Roman" w:cs="Times New Roman"/>
        </w:rPr>
        <w:t xml:space="preserve"> </w:t>
      </w:r>
      <w:r w:rsidRPr="00BF128A">
        <w:rPr>
          <w:rFonts w:ascii="Times New Roman" w:hAnsi="Times New Roman" w:cs="Times New Roman"/>
        </w:rPr>
        <w:t>be it chemical, mechanical, or biological</w:t>
      </w:r>
      <w:r>
        <w:rPr>
          <w:rFonts w:ascii="Times New Roman" w:hAnsi="Times New Roman" w:cs="Times New Roman"/>
        </w:rPr>
        <w:t xml:space="preserve"> </w:t>
      </w:r>
      <w:r w:rsidRPr="00BF128A">
        <w:rPr>
          <w:rFonts w:ascii="Times New Roman" w:hAnsi="Times New Roman" w:cs="Times New Roman"/>
        </w:rPr>
        <w:t xml:space="preserve">these fibers can exhibit superior oil sorption characteristics, reusability, and resistance to water saturation </w:t>
      </w:r>
      <w:r w:rsidR="0045066F">
        <w:rPr>
          <w:rFonts w:ascii="Times New Roman" w:hAnsi="Times New Roman" w:cs="Times New Roman"/>
        </w:rPr>
        <w:t>[8].</w:t>
      </w:r>
    </w:p>
    <w:p w14:paraId="172A2736" w14:textId="77777777" w:rsidR="003B2F0B" w:rsidRDefault="003B2F0B" w:rsidP="007D2BF2">
      <w:pPr>
        <w:spacing w:after="0" w:line="360" w:lineRule="auto"/>
        <w:jc w:val="both"/>
        <w:rPr>
          <w:rFonts w:ascii="Times New Roman" w:hAnsi="Times New Roman" w:cs="Times New Roman"/>
        </w:rPr>
      </w:pPr>
      <w:r w:rsidRPr="00BF128A">
        <w:rPr>
          <w:rFonts w:ascii="Times New Roman" w:hAnsi="Times New Roman" w:cs="Times New Roman"/>
        </w:rPr>
        <w:t xml:space="preserve">Previous studies on other plant-based sorbents such as coconut husks, kenaf fibers, and banana peels have shown remarkable oil absorption capacities, ranging from 5 to 12 times their weight </w:t>
      </w:r>
      <w:r w:rsidR="0045066F">
        <w:rPr>
          <w:rFonts w:ascii="Times New Roman" w:hAnsi="Times New Roman" w:cs="Times New Roman"/>
        </w:rPr>
        <w:t xml:space="preserve">[9]. </w:t>
      </w:r>
      <w:r w:rsidRPr="00BF128A">
        <w:rPr>
          <w:rFonts w:ascii="Times New Roman" w:hAnsi="Times New Roman" w:cs="Times New Roman"/>
        </w:rPr>
        <w:t xml:space="preserve">This highlights the possibility of achieving similar or improved outcomes with </w:t>
      </w:r>
      <w:proofErr w:type="spellStart"/>
      <w:r w:rsidRPr="00BF128A">
        <w:rPr>
          <w:rFonts w:ascii="Times New Roman" w:hAnsi="Times New Roman" w:cs="Times New Roman"/>
          <w:i/>
          <w:iCs/>
        </w:rPr>
        <w:t>Piliostigma</w:t>
      </w:r>
      <w:proofErr w:type="spellEnd"/>
      <w:r w:rsidRPr="00BF128A">
        <w:rPr>
          <w:rFonts w:ascii="Times New Roman" w:hAnsi="Times New Roman" w:cs="Times New Roman"/>
          <w:i/>
          <w:iCs/>
        </w:rPr>
        <w:t xml:space="preserve"> </w:t>
      </w:r>
      <w:proofErr w:type="spellStart"/>
      <w:r w:rsidRPr="00BF128A">
        <w:rPr>
          <w:rFonts w:ascii="Times New Roman" w:hAnsi="Times New Roman" w:cs="Times New Roman"/>
          <w:i/>
          <w:iCs/>
        </w:rPr>
        <w:t>reticulatum</w:t>
      </w:r>
      <w:proofErr w:type="spellEnd"/>
      <w:r w:rsidRPr="00BF128A">
        <w:rPr>
          <w:rFonts w:ascii="Times New Roman" w:hAnsi="Times New Roman" w:cs="Times New Roman"/>
        </w:rPr>
        <w:t xml:space="preserve"> fibers, which have yet to be comprehensively examined. Furthermore, the use of such plant-based materials aligns with the global agenda on circular economy, sustainability, and zero-waste approaches to environmental challenges </w:t>
      </w:r>
      <w:r w:rsidR="0045066F">
        <w:rPr>
          <w:rFonts w:ascii="Times New Roman" w:hAnsi="Times New Roman" w:cs="Times New Roman"/>
        </w:rPr>
        <w:t xml:space="preserve">[10]. </w:t>
      </w:r>
      <w:r>
        <w:rPr>
          <w:rFonts w:ascii="Times New Roman" w:hAnsi="Times New Roman" w:cs="Times New Roman"/>
        </w:rPr>
        <w:t xml:space="preserve">So, therefore, the aim of the study is to extract fiber from </w:t>
      </w:r>
      <w:proofErr w:type="spellStart"/>
      <w:r>
        <w:rPr>
          <w:rFonts w:ascii="Times New Roman" w:hAnsi="Times New Roman" w:cs="Times New Roman"/>
          <w:i/>
          <w:iCs/>
        </w:rPr>
        <w:t>Piliostigma</w:t>
      </w:r>
      <w:proofErr w:type="spellEnd"/>
      <w:r>
        <w:rPr>
          <w:rFonts w:ascii="Times New Roman" w:hAnsi="Times New Roman" w:cs="Times New Roman"/>
          <w:i/>
          <w:iCs/>
        </w:rPr>
        <w:t xml:space="preserve"> </w:t>
      </w:r>
      <w:proofErr w:type="spellStart"/>
      <w:r>
        <w:rPr>
          <w:rFonts w:ascii="Times New Roman" w:hAnsi="Times New Roman" w:cs="Times New Roman"/>
          <w:i/>
          <w:iCs/>
        </w:rPr>
        <w:t>reticulatum</w:t>
      </w:r>
      <w:proofErr w:type="spellEnd"/>
      <w:r>
        <w:rPr>
          <w:rFonts w:ascii="Times New Roman" w:hAnsi="Times New Roman" w:cs="Times New Roman"/>
          <w:i/>
          <w:iCs/>
        </w:rPr>
        <w:t xml:space="preserve"> </w:t>
      </w:r>
      <w:r>
        <w:rPr>
          <w:rFonts w:ascii="Times New Roman" w:hAnsi="Times New Roman" w:cs="Times New Roman"/>
        </w:rPr>
        <w:t>and its application for crude oil sorption in water.</w:t>
      </w:r>
    </w:p>
    <w:p w14:paraId="472F0ED2" w14:textId="77777777" w:rsidR="007E4EBA" w:rsidRPr="007E4EBA" w:rsidRDefault="007E4EBA" w:rsidP="007D2BF2">
      <w:pPr>
        <w:spacing w:after="0" w:line="360" w:lineRule="auto"/>
        <w:jc w:val="both"/>
        <w:rPr>
          <w:rFonts w:ascii="Times New Roman" w:hAnsi="Times New Roman" w:cs="Times New Roman"/>
          <w:b/>
        </w:rPr>
      </w:pPr>
      <w:r w:rsidRPr="007E4EBA">
        <w:rPr>
          <w:rFonts w:ascii="Times New Roman" w:hAnsi="Times New Roman" w:cs="Times New Roman"/>
          <w:b/>
        </w:rPr>
        <w:t>2. Materials and Methods</w:t>
      </w:r>
    </w:p>
    <w:p w14:paraId="73585DB6" w14:textId="77777777" w:rsidR="007E4EBA" w:rsidRPr="006E4B49" w:rsidRDefault="007E4EBA" w:rsidP="007D2BF2">
      <w:pPr>
        <w:spacing w:after="0" w:line="360" w:lineRule="auto"/>
        <w:ind w:left="-5" w:right="4"/>
        <w:jc w:val="both"/>
        <w:rPr>
          <w:rFonts w:ascii="Times New Roman" w:hAnsi="Times New Roman" w:cs="Times New Roman"/>
          <w:b/>
          <w:bCs/>
        </w:rPr>
      </w:pPr>
      <w:r>
        <w:rPr>
          <w:rFonts w:ascii="Times New Roman" w:hAnsi="Times New Roman" w:cs="Times New Roman"/>
          <w:b/>
          <w:bCs/>
        </w:rPr>
        <w:t xml:space="preserve">2.1 </w:t>
      </w:r>
      <w:r w:rsidRPr="006E4B49">
        <w:rPr>
          <w:rFonts w:ascii="Times New Roman" w:hAnsi="Times New Roman" w:cs="Times New Roman"/>
          <w:b/>
          <w:bCs/>
        </w:rPr>
        <w:t>Sample Collection and Sorbent Preparation</w:t>
      </w:r>
    </w:p>
    <w:p w14:paraId="200FFDA4" w14:textId="406760C6"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The fibrous plant </w:t>
      </w:r>
      <w:proofErr w:type="spellStart"/>
      <w:r w:rsidRPr="006E4B49">
        <w:rPr>
          <w:rFonts w:ascii="Times New Roman" w:eastAsia="Times New Roman" w:hAnsi="Times New Roman" w:cs="Times New Roman"/>
          <w:i/>
        </w:rPr>
        <w:t>Piliostigma</w:t>
      </w:r>
      <w:proofErr w:type="spellEnd"/>
      <w:r w:rsidRPr="006E4B49">
        <w:rPr>
          <w:rFonts w:ascii="Times New Roman" w:eastAsia="Times New Roman" w:hAnsi="Times New Roman" w:cs="Times New Roman"/>
          <w:i/>
        </w:rPr>
        <w:t xml:space="preserve"> </w:t>
      </w:r>
      <w:proofErr w:type="spellStart"/>
      <w:r w:rsidRPr="006E4B49">
        <w:rPr>
          <w:rFonts w:ascii="Times New Roman" w:eastAsia="Times New Roman" w:hAnsi="Times New Roman" w:cs="Times New Roman"/>
          <w:i/>
        </w:rPr>
        <w:t>reticulatum</w:t>
      </w:r>
      <w:proofErr w:type="spellEnd"/>
      <w:r w:rsidRPr="006E4B49">
        <w:rPr>
          <w:rFonts w:ascii="Times New Roman" w:hAnsi="Times New Roman" w:cs="Times New Roman"/>
        </w:rPr>
        <w:t xml:space="preserve"> </w:t>
      </w:r>
      <w:r w:rsidR="00FE0095">
        <w:rPr>
          <w:rFonts w:ascii="Times New Roman" w:hAnsi="Times New Roman" w:cs="Times New Roman"/>
        </w:rPr>
        <w:t>was</w:t>
      </w:r>
      <w:r w:rsidRPr="006E4B49">
        <w:rPr>
          <w:rFonts w:ascii="Times New Roman" w:hAnsi="Times New Roman" w:cs="Times New Roman"/>
        </w:rPr>
        <w:t xml:space="preserve"> collected from a farmland located in </w:t>
      </w:r>
      <w:proofErr w:type="spellStart"/>
      <w:r>
        <w:rPr>
          <w:rFonts w:ascii="Times New Roman" w:hAnsi="Times New Roman" w:cs="Times New Roman"/>
        </w:rPr>
        <w:t>Jalingo</w:t>
      </w:r>
      <w:proofErr w:type="spellEnd"/>
      <w:r>
        <w:rPr>
          <w:rFonts w:ascii="Times New Roman" w:hAnsi="Times New Roman" w:cs="Times New Roman"/>
        </w:rPr>
        <w:t xml:space="preserve"> </w:t>
      </w:r>
      <w:r w:rsidRPr="006E4B49">
        <w:rPr>
          <w:rFonts w:ascii="Times New Roman" w:hAnsi="Times New Roman" w:cs="Times New Roman"/>
        </w:rPr>
        <w:t xml:space="preserve">Local Government Area, </w:t>
      </w:r>
      <w:r>
        <w:rPr>
          <w:rFonts w:ascii="Times New Roman" w:hAnsi="Times New Roman" w:cs="Times New Roman"/>
        </w:rPr>
        <w:t>Taraba</w:t>
      </w:r>
      <w:r w:rsidRPr="006E4B49">
        <w:rPr>
          <w:rFonts w:ascii="Times New Roman" w:hAnsi="Times New Roman" w:cs="Times New Roman"/>
        </w:rPr>
        <w:t xml:space="preserve"> State, Nigeria and identified by a Botanist from </w:t>
      </w:r>
      <w:r>
        <w:rPr>
          <w:rFonts w:ascii="Times New Roman" w:hAnsi="Times New Roman" w:cs="Times New Roman"/>
        </w:rPr>
        <w:t>Taraba State University,</w:t>
      </w:r>
      <w:r w:rsidRPr="006E4B49">
        <w:rPr>
          <w:rFonts w:ascii="Times New Roman" w:hAnsi="Times New Roman" w:cs="Times New Roman"/>
        </w:rPr>
        <w:t xml:space="preserve"> </w:t>
      </w:r>
      <w:proofErr w:type="spellStart"/>
      <w:r>
        <w:rPr>
          <w:rFonts w:ascii="Times New Roman" w:hAnsi="Times New Roman" w:cs="Times New Roman"/>
        </w:rPr>
        <w:t>Jalingo</w:t>
      </w:r>
      <w:proofErr w:type="spellEnd"/>
      <w:r w:rsidRPr="006E4B49">
        <w:rPr>
          <w:rFonts w:ascii="Times New Roman" w:hAnsi="Times New Roman" w:cs="Times New Roman"/>
        </w:rPr>
        <w:t xml:space="preserve">.  The plant part obtained </w:t>
      </w:r>
      <w:r w:rsidR="00FE0095">
        <w:rPr>
          <w:rFonts w:ascii="Times New Roman" w:hAnsi="Times New Roman" w:cs="Times New Roman"/>
        </w:rPr>
        <w:t>was</w:t>
      </w:r>
      <w:r w:rsidRPr="006E4B49">
        <w:rPr>
          <w:rFonts w:ascii="Times New Roman" w:hAnsi="Times New Roman" w:cs="Times New Roman"/>
        </w:rPr>
        <w:t xml:space="preserve"> cut from the stem with a knife, the bark removed and washed with distilled water. It </w:t>
      </w:r>
      <w:r w:rsidR="00FE0095">
        <w:rPr>
          <w:rFonts w:ascii="Times New Roman" w:hAnsi="Times New Roman" w:cs="Times New Roman"/>
        </w:rPr>
        <w:t>was</w:t>
      </w:r>
      <w:r w:rsidRPr="006E4B49">
        <w:rPr>
          <w:rFonts w:ascii="Times New Roman" w:hAnsi="Times New Roman" w:cs="Times New Roman"/>
        </w:rPr>
        <w:t xml:space="preserve"> spread on a clean polyethene and allowed to dry in the laboratory for one week.  </w:t>
      </w:r>
      <w:r w:rsidR="00694BA7">
        <w:rPr>
          <w:rFonts w:ascii="Times New Roman" w:hAnsi="Times New Roman" w:cs="Times New Roman"/>
        </w:rPr>
        <w:t xml:space="preserve">Crude oil contaminated water was collected from </w:t>
      </w:r>
      <w:proofErr w:type="spellStart"/>
      <w:r w:rsidR="00694BA7" w:rsidRPr="00694BA7">
        <w:rPr>
          <w:rFonts w:ascii="Times New Roman" w:hAnsi="Times New Roman" w:cs="Times New Roman"/>
        </w:rPr>
        <w:t>Kogbara</w:t>
      </w:r>
      <w:proofErr w:type="spellEnd"/>
      <w:r w:rsidR="00694BA7" w:rsidRPr="00694BA7">
        <w:rPr>
          <w:rFonts w:ascii="Times New Roman" w:hAnsi="Times New Roman" w:cs="Times New Roman"/>
        </w:rPr>
        <w:t xml:space="preserve"> </w:t>
      </w:r>
      <w:proofErr w:type="spellStart"/>
      <w:r w:rsidR="00694BA7" w:rsidRPr="00694BA7">
        <w:rPr>
          <w:rFonts w:ascii="Times New Roman" w:hAnsi="Times New Roman" w:cs="Times New Roman"/>
        </w:rPr>
        <w:t>Dere</w:t>
      </w:r>
      <w:proofErr w:type="spellEnd"/>
      <w:r w:rsidR="00694BA7">
        <w:rPr>
          <w:rFonts w:ascii="Times New Roman" w:hAnsi="Times New Roman" w:cs="Times New Roman"/>
        </w:rPr>
        <w:t xml:space="preserve"> community,</w:t>
      </w:r>
      <w:r w:rsidR="002621CE">
        <w:rPr>
          <w:rFonts w:ascii="Times New Roman" w:hAnsi="Times New Roman" w:cs="Times New Roman"/>
        </w:rPr>
        <w:t xml:space="preserve"> </w:t>
      </w:r>
      <w:proofErr w:type="spellStart"/>
      <w:r w:rsidR="002621CE">
        <w:rPr>
          <w:rFonts w:ascii="Times New Roman" w:hAnsi="Times New Roman" w:cs="Times New Roman"/>
        </w:rPr>
        <w:t>Ogoniland</w:t>
      </w:r>
      <w:proofErr w:type="spellEnd"/>
      <w:r w:rsidR="002621CE">
        <w:rPr>
          <w:rFonts w:ascii="Times New Roman" w:hAnsi="Times New Roman" w:cs="Times New Roman"/>
        </w:rPr>
        <w:t>, Niger Delta, Nigeria and was sealed in an amber plastic container and kept for analysis.</w:t>
      </w:r>
      <w:r w:rsidR="00694BA7">
        <w:rPr>
          <w:rFonts w:ascii="Times New Roman" w:hAnsi="Times New Roman" w:cs="Times New Roman"/>
        </w:rPr>
        <w:t xml:space="preserve"> </w:t>
      </w:r>
    </w:p>
    <w:p w14:paraId="20822D0F" w14:textId="77777777" w:rsidR="007E4EBA" w:rsidRPr="006E4B49" w:rsidRDefault="007E4EBA" w:rsidP="007D2BF2">
      <w:pPr>
        <w:spacing w:after="0" w:line="360" w:lineRule="auto"/>
        <w:ind w:left="-5" w:right="4"/>
        <w:jc w:val="both"/>
        <w:rPr>
          <w:rFonts w:ascii="Times New Roman" w:hAnsi="Times New Roman" w:cs="Times New Roman"/>
          <w:b/>
          <w:bCs/>
        </w:rPr>
      </w:pPr>
      <w:r w:rsidRPr="006E4B49">
        <w:rPr>
          <w:rFonts w:ascii="Times New Roman" w:hAnsi="Times New Roman" w:cs="Times New Roman"/>
          <w:b/>
          <w:bCs/>
        </w:rPr>
        <w:t xml:space="preserve">2.2 Extraction of </w:t>
      </w:r>
      <w:r>
        <w:rPr>
          <w:rFonts w:ascii="Times New Roman" w:hAnsi="Times New Roman" w:cs="Times New Roman"/>
          <w:b/>
          <w:bCs/>
        </w:rPr>
        <w:t>F</w:t>
      </w:r>
      <w:r w:rsidRPr="006E4B49">
        <w:rPr>
          <w:rFonts w:ascii="Times New Roman" w:hAnsi="Times New Roman" w:cs="Times New Roman"/>
          <w:b/>
          <w:bCs/>
        </w:rPr>
        <w:t xml:space="preserve">iber Procedure </w:t>
      </w:r>
    </w:p>
    <w:p w14:paraId="3D075FEE" w14:textId="654BB71D" w:rsidR="007E4EBA" w:rsidRPr="003C4260"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The fiber </w:t>
      </w:r>
      <w:r w:rsidR="00FE0095">
        <w:rPr>
          <w:rFonts w:ascii="Times New Roman" w:hAnsi="Times New Roman" w:cs="Times New Roman"/>
        </w:rPr>
        <w:t>was</w:t>
      </w:r>
      <w:r w:rsidRPr="006E4B49">
        <w:rPr>
          <w:rFonts w:ascii="Times New Roman" w:hAnsi="Times New Roman" w:cs="Times New Roman"/>
        </w:rPr>
        <w:t xml:space="preserve"> extracted from the fibrous plant stem using chemical retting extraction process, giving fiber of different lengths and diameters. The fibrous plant (Sample) </w:t>
      </w:r>
      <w:r w:rsidR="00FE0095">
        <w:rPr>
          <w:rFonts w:ascii="Times New Roman" w:hAnsi="Times New Roman" w:cs="Times New Roman"/>
        </w:rPr>
        <w:t>was</w:t>
      </w:r>
      <w:r w:rsidRPr="006E4B49">
        <w:rPr>
          <w:rFonts w:ascii="Times New Roman" w:hAnsi="Times New Roman" w:cs="Times New Roman"/>
        </w:rPr>
        <w:t xml:space="preserve"> treated with 6% NaOH solution in accordance with work done by </w:t>
      </w:r>
      <w:r w:rsidR="00CA4A75" w:rsidRPr="00A95FC9">
        <w:rPr>
          <w:rFonts w:ascii="Times New Roman" w:hAnsi="Times New Roman" w:cs="Times New Roman"/>
        </w:rPr>
        <w:t>Dass</w:t>
      </w:r>
      <w:r w:rsidRPr="006E4B49">
        <w:rPr>
          <w:rFonts w:ascii="Times New Roman" w:hAnsi="Times New Roman" w:cs="Times New Roman"/>
        </w:rPr>
        <w:t xml:space="preserve"> </w:t>
      </w:r>
      <w:r w:rsidRPr="006E4B49">
        <w:rPr>
          <w:rFonts w:ascii="Times New Roman" w:eastAsia="Times New Roman" w:hAnsi="Times New Roman" w:cs="Times New Roman"/>
          <w:i/>
        </w:rPr>
        <w:t>et al</w:t>
      </w:r>
      <w:r w:rsidRPr="006E4B49">
        <w:rPr>
          <w:rFonts w:ascii="Times New Roman" w:hAnsi="Times New Roman" w:cs="Times New Roman"/>
        </w:rPr>
        <w:t>.</w:t>
      </w:r>
      <w:r>
        <w:rPr>
          <w:rFonts w:ascii="Times New Roman" w:hAnsi="Times New Roman" w:cs="Times New Roman"/>
        </w:rPr>
        <w:t xml:space="preserve">, </w:t>
      </w:r>
      <w:r w:rsidR="00CA4A75">
        <w:rPr>
          <w:rFonts w:ascii="Times New Roman" w:hAnsi="Times New Roman" w:cs="Times New Roman"/>
        </w:rPr>
        <w:t>[6]</w:t>
      </w:r>
      <w:r>
        <w:rPr>
          <w:rFonts w:ascii="Times New Roman" w:hAnsi="Times New Roman" w:cs="Times New Roman"/>
        </w:rPr>
        <w:t>.</w:t>
      </w:r>
      <w:r w:rsidRPr="006E4B49">
        <w:rPr>
          <w:rFonts w:ascii="Times New Roman" w:hAnsi="Times New Roman" w:cs="Times New Roman"/>
        </w:rPr>
        <w:t xml:space="preserve"> 15</w:t>
      </w:r>
      <w:r>
        <w:rPr>
          <w:rFonts w:ascii="Times New Roman" w:hAnsi="Times New Roman" w:cs="Times New Roman"/>
        </w:rPr>
        <w:t xml:space="preserve"> </w:t>
      </w:r>
      <w:r w:rsidRPr="006E4B49">
        <w:rPr>
          <w:rFonts w:ascii="Times New Roman" w:hAnsi="Times New Roman" w:cs="Times New Roman"/>
        </w:rPr>
        <w:t xml:space="preserve">g of the sample </w:t>
      </w:r>
      <w:r w:rsidR="00FE0095">
        <w:rPr>
          <w:rFonts w:ascii="Times New Roman" w:hAnsi="Times New Roman" w:cs="Times New Roman"/>
        </w:rPr>
        <w:t>was</w:t>
      </w:r>
      <w:r w:rsidRPr="006E4B49">
        <w:rPr>
          <w:rFonts w:ascii="Times New Roman" w:hAnsi="Times New Roman" w:cs="Times New Roman"/>
        </w:rPr>
        <w:t xml:space="preserve"> submerged </w:t>
      </w:r>
      <w:r w:rsidRPr="006E4B49">
        <w:rPr>
          <w:rFonts w:ascii="Times New Roman" w:hAnsi="Times New Roman" w:cs="Times New Roman"/>
        </w:rPr>
        <w:lastRenderedPageBreak/>
        <w:t>in 6% NaOH solution and heated at 100</w:t>
      </w:r>
      <w:r>
        <w:rPr>
          <w:rFonts w:ascii="Times New Roman" w:hAnsi="Times New Roman" w:cs="Times New Roman"/>
        </w:rPr>
        <w:t xml:space="preserve">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in a water-bath. The fiber </w:t>
      </w:r>
      <w:r w:rsidR="00FE0095">
        <w:rPr>
          <w:rFonts w:ascii="Times New Roman" w:hAnsi="Times New Roman" w:cs="Times New Roman"/>
        </w:rPr>
        <w:t>was</w:t>
      </w:r>
      <w:r w:rsidRPr="006E4B49">
        <w:rPr>
          <w:rFonts w:ascii="Times New Roman" w:hAnsi="Times New Roman" w:cs="Times New Roman"/>
        </w:rPr>
        <w:t xml:space="preserve"> rinsed in cold water to free fibers strands. It </w:t>
      </w:r>
      <w:r w:rsidR="00FE0095">
        <w:rPr>
          <w:rFonts w:ascii="Times New Roman" w:hAnsi="Times New Roman" w:cs="Times New Roman"/>
        </w:rPr>
        <w:t>was</w:t>
      </w:r>
      <w:r w:rsidRPr="006E4B49">
        <w:rPr>
          <w:rFonts w:ascii="Times New Roman" w:hAnsi="Times New Roman" w:cs="Times New Roman"/>
        </w:rPr>
        <w:t xml:space="preserve"> neutralized with acetic acid and washed with distilled water repeatedly until all sodium hydroxide is eliminated. Finally, the fiber </w:t>
      </w:r>
      <w:r w:rsidR="00FE0095">
        <w:rPr>
          <w:rFonts w:ascii="Times New Roman" w:hAnsi="Times New Roman" w:cs="Times New Roman"/>
        </w:rPr>
        <w:t>was</w:t>
      </w:r>
      <w:r w:rsidRPr="006E4B49">
        <w:rPr>
          <w:rFonts w:ascii="Times New Roman" w:hAnsi="Times New Roman" w:cs="Times New Roman"/>
        </w:rPr>
        <w:t xml:space="preserve"> dried at room temperature for 48</w:t>
      </w:r>
      <w:r>
        <w:rPr>
          <w:rFonts w:ascii="Times New Roman" w:hAnsi="Times New Roman" w:cs="Times New Roman"/>
        </w:rPr>
        <w:t xml:space="preserve"> hours</w:t>
      </w:r>
      <w:r w:rsidRPr="006E4B49">
        <w:rPr>
          <w:rFonts w:ascii="Times New Roman" w:hAnsi="Times New Roman" w:cs="Times New Roman"/>
        </w:rPr>
        <w:t>.</w:t>
      </w:r>
    </w:p>
    <w:p w14:paraId="5EF8123D" w14:textId="77777777" w:rsidR="007E4EBA" w:rsidRPr="006E4B49" w:rsidRDefault="007E4EBA" w:rsidP="007D2BF2">
      <w:pPr>
        <w:spacing w:after="0" w:line="360" w:lineRule="auto"/>
        <w:ind w:left="-5" w:right="4"/>
        <w:jc w:val="both"/>
        <w:rPr>
          <w:rFonts w:ascii="Times New Roman" w:hAnsi="Times New Roman" w:cs="Times New Roman"/>
          <w:b/>
          <w:bCs/>
        </w:rPr>
      </w:pPr>
      <w:r w:rsidRPr="006E4B49">
        <w:rPr>
          <w:rFonts w:ascii="Times New Roman" w:hAnsi="Times New Roman" w:cs="Times New Roman"/>
          <w:b/>
          <w:bCs/>
        </w:rPr>
        <w:t>2.3 Bleaching of Fibers</w:t>
      </w:r>
      <w:r w:rsidRPr="006E4B49">
        <w:rPr>
          <w:rFonts w:ascii="Times New Roman" w:eastAsia="Times New Roman" w:hAnsi="Times New Roman" w:cs="Times New Roman"/>
          <w:b/>
          <w:bCs/>
        </w:rPr>
        <w:t xml:space="preserve"> </w:t>
      </w:r>
    </w:p>
    <w:p w14:paraId="6DE093C3" w14:textId="00882C6D"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Retted fibers </w:t>
      </w:r>
      <w:r w:rsidR="00D702AB">
        <w:rPr>
          <w:rFonts w:ascii="Times New Roman" w:hAnsi="Times New Roman" w:cs="Times New Roman"/>
        </w:rPr>
        <w:t>were</w:t>
      </w:r>
      <w:r w:rsidRPr="006E4B49">
        <w:rPr>
          <w:rFonts w:ascii="Times New Roman" w:hAnsi="Times New Roman" w:cs="Times New Roman"/>
        </w:rPr>
        <w:t xml:space="preserve"> scoured in 2% NaOH solution at 100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Scouring of the fiber </w:t>
      </w:r>
      <w:r w:rsidR="00FE0095">
        <w:rPr>
          <w:rFonts w:ascii="Times New Roman" w:hAnsi="Times New Roman" w:cs="Times New Roman"/>
        </w:rPr>
        <w:t>was</w:t>
      </w:r>
      <w:r w:rsidRPr="006E4B49">
        <w:rPr>
          <w:rFonts w:ascii="Times New Roman" w:hAnsi="Times New Roman" w:cs="Times New Roman"/>
        </w:rPr>
        <w:t xml:space="preserve"> carried out before bleaching. Dry scoured fibers </w:t>
      </w:r>
      <w:r w:rsidR="00FE0095">
        <w:rPr>
          <w:rFonts w:ascii="Times New Roman" w:hAnsi="Times New Roman" w:cs="Times New Roman"/>
        </w:rPr>
        <w:t>w</w:t>
      </w:r>
      <w:r w:rsidR="001C4EFE">
        <w:rPr>
          <w:rFonts w:ascii="Times New Roman" w:hAnsi="Times New Roman" w:cs="Times New Roman"/>
        </w:rPr>
        <w:t>ere</w:t>
      </w:r>
      <w:r w:rsidRPr="006E4B49">
        <w:rPr>
          <w:rFonts w:ascii="Times New Roman" w:hAnsi="Times New Roman" w:cs="Times New Roman"/>
        </w:rPr>
        <w:t xml:space="preserve"> measured and submerged in a solution of 3% H</w:t>
      </w:r>
      <w:r w:rsidRPr="006E4B49">
        <w:rPr>
          <w:rFonts w:ascii="Times New Roman" w:hAnsi="Times New Roman" w:cs="Times New Roman"/>
          <w:vertAlign w:val="subscript"/>
        </w:rPr>
        <w:t>2</w:t>
      </w:r>
      <w:r w:rsidRPr="006E4B49">
        <w:rPr>
          <w:rFonts w:ascii="Times New Roman" w:hAnsi="Times New Roman" w:cs="Times New Roman"/>
        </w:rPr>
        <w:t>O</w:t>
      </w:r>
      <w:r w:rsidRPr="006E4B49">
        <w:rPr>
          <w:rFonts w:ascii="Times New Roman" w:hAnsi="Times New Roman" w:cs="Times New Roman"/>
          <w:vertAlign w:val="subscript"/>
        </w:rPr>
        <w:t>2</w:t>
      </w:r>
      <w:r w:rsidRPr="006E4B49">
        <w:rPr>
          <w:rFonts w:ascii="Times New Roman" w:hAnsi="Times New Roman" w:cs="Times New Roman"/>
        </w:rPr>
        <w:t>,</w:t>
      </w:r>
      <w:r w:rsidR="004A07BF">
        <w:rPr>
          <w:rFonts w:ascii="Times New Roman" w:hAnsi="Times New Roman" w:cs="Times New Roman"/>
        </w:rPr>
        <w:t xml:space="preserve"> </w:t>
      </w:r>
      <w:r w:rsidRPr="006E4B49">
        <w:rPr>
          <w:rFonts w:ascii="Times New Roman" w:hAnsi="Times New Roman" w:cs="Times New Roman"/>
        </w:rPr>
        <w:t xml:space="preserve">with sodium pyrophosphate/sodium oxalate as buffering medium at 55 </w:t>
      </w:r>
      <w:r w:rsidRPr="006E4B49">
        <w:rPr>
          <w:rFonts w:ascii="Times New Roman" w:hAnsi="Times New Roman" w:cs="Times New Roman"/>
          <w:vertAlign w:val="superscript"/>
        </w:rPr>
        <w:t>0</w:t>
      </w:r>
      <w:r w:rsidRPr="006E4B49">
        <w:rPr>
          <w:rFonts w:ascii="Times New Roman" w:hAnsi="Times New Roman" w:cs="Times New Roman"/>
        </w:rPr>
        <w:t xml:space="preserve">C for 30 minutes to remove any </w:t>
      </w:r>
      <w:proofErr w:type="spellStart"/>
      <w:r w:rsidRPr="006E4B49">
        <w:rPr>
          <w:rFonts w:ascii="Times New Roman" w:hAnsi="Times New Roman" w:cs="Times New Roman"/>
        </w:rPr>
        <w:t>colouring</w:t>
      </w:r>
      <w:proofErr w:type="spellEnd"/>
      <w:r w:rsidRPr="006E4B49">
        <w:rPr>
          <w:rFonts w:ascii="Times New Roman" w:hAnsi="Times New Roman" w:cs="Times New Roman"/>
        </w:rPr>
        <w:t xml:space="preserve"> matter and white fibers </w:t>
      </w:r>
      <w:r w:rsidR="00D702AB">
        <w:rPr>
          <w:rFonts w:ascii="Times New Roman" w:hAnsi="Times New Roman" w:cs="Times New Roman"/>
        </w:rPr>
        <w:t>were</w:t>
      </w:r>
      <w:r w:rsidRPr="006E4B49">
        <w:rPr>
          <w:rFonts w:ascii="Times New Roman" w:hAnsi="Times New Roman" w:cs="Times New Roman"/>
        </w:rPr>
        <w:t xml:space="preserve"> obtained. </w:t>
      </w:r>
      <w:r w:rsidRPr="006E4B49">
        <w:rPr>
          <w:rFonts w:ascii="Times New Roman" w:eastAsia="Times New Roman" w:hAnsi="Times New Roman" w:cs="Times New Roman"/>
          <w:b/>
        </w:rPr>
        <w:t xml:space="preserve"> </w:t>
      </w:r>
    </w:p>
    <w:p w14:paraId="5B91855E" w14:textId="77777777" w:rsidR="007E4EBA" w:rsidRPr="006E4B49" w:rsidRDefault="007E4EBA" w:rsidP="007D2BF2">
      <w:pPr>
        <w:spacing w:after="0" w:line="360" w:lineRule="auto"/>
        <w:ind w:left="-5" w:right="4"/>
        <w:jc w:val="both"/>
        <w:rPr>
          <w:rFonts w:ascii="Times New Roman" w:eastAsia="Times New Roman" w:hAnsi="Times New Roman" w:cs="Times New Roman"/>
          <w:b/>
        </w:rPr>
      </w:pPr>
      <w:r w:rsidRPr="006E4B49">
        <w:rPr>
          <w:rFonts w:ascii="Times New Roman" w:eastAsia="Times New Roman" w:hAnsi="Times New Roman" w:cs="Times New Roman"/>
          <w:b/>
        </w:rPr>
        <w:t xml:space="preserve">2.4 American Petroleum Institute (API) Gravity </w:t>
      </w:r>
    </w:p>
    <w:p w14:paraId="78B645C8" w14:textId="77777777" w:rsidR="007E4EBA" w:rsidRPr="006E4B49" w:rsidRDefault="007E4EBA" w:rsidP="007D2BF2">
      <w:pPr>
        <w:spacing w:after="0" w:line="360" w:lineRule="auto"/>
        <w:ind w:left="-5" w:right="4"/>
        <w:jc w:val="both"/>
        <w:rPr>
          <w:rFonts w:ascii="Times New Roman" w:eastAsia="Times New Roman" w:hAnsi="Times New Roman" w:cs="Times New Roman"/>
          <w:b/>
        </w:rPr>
      </w:pPr>
      <w:r w:rsidRPr="006E4B49">
        <w:rPr>
          <w:rFonts w:ascii="Times New Roman" w:hAnsi="Times New Roman" w:cs="Times New Roman"/>
        </w:rPr>
        <w:t xml:space="preserve">The API gravity </w:t>
      </w:r>
      <w:r w:rsidR="00FE0095">
        <w:rPr>
          <w:rFonts w:ascii="Times New Roman" w:hAnsi="Times New Roman" w:cs="Times New Roman"/>
        </w:rPr>
        <w:t>was</w:t>
      </w:r>
      <w:r w:rsidRPr="006E4B49">
        <w:rPr>
          <w:rFonts w:ascii="Times New Roman" w:hAnsi="Times New Roman" w:cs="Times New Roman"/>
        </w:rPr>
        <w:t xml:space="preserve"> calculated using the formula</w:t>
      </w:r>
      <w:r w:rsidRPr="006E4B49">
        <w:rPr>
          <w:rFonts w:ascii="Times New Roman" w:eastAsia="Times New Roman" w:hAnsi="Times New Roman" w:cs="Times New Roman"/>
          <w:b/>
        </w:rPr>
        <w:t xml:space="preserve">:  </w:t>
      </w:r>
    </w:p>
    <w:p w14:paraId="039FF34F" w14:textId="77777777" w:rsidR="007E4EBA" w:rsidRPr="006E4B49" w:rsidRDefault="007E4EBA" w:rsidP="007D2BF2">
      <w:pPr>
        <w:spacing w:after="0" w:line="360" w:lineRule="auto"/>
        <w:ind w:left="-5" w:right="4"/>
        <w:jc w:val="both"/>
        <w:rPr>
          <w:rFonts w:ascii="Times New Roman" w:hAnsi="Times New Roman" w:cs="Times New Roman"/>
        </w:rPr>
      </w:pPr>
      <m:oMath>
        <m:r>
          <w:rPr>
            <w:rFonts w:ascii="Cambria Math" w:hAnsi="Cambria Math" w:cs="Times New Roman"/>
          </w:rPr>
          <m:t>API=</m:t>
        </m:r>
        <m:f>
          <m:fPr>
            <m:ctrlPr>
              <w:rPr>
                <w:rFonts w:ascii="Cambria Math" w:hAnsi="Cambria Math" w:cs="Times New Roman"/>
                <w:i/>
              </w:rPr>
            </m:ctrlPr>
          </m:fPr>
          <m:num>
            <m:r>
              <w:rPr>
                <w:rFonts w:ascii="Cambria Math" w:hAnsi="Cambria Math" w:cs="Times New Roman"/>
              </w:rPr>
              <m:t>141</m:t>
            </m:r>
          </m:num>
          <m:den>
            <m:r>
              <w:rPr>
                <w:rFonts w:ascii="Cambria Math" w:hAnsi="Cambria Math" w:cs="Times New Roman"/>
              </w:rPr>
              <m:t>SG</m:t>
            </m:r>
          </m:den>
        </m:f>
        <m:r>
          <w:rPr>
            <w:rFonts w:ascii="Cambria Math" w:hAnsi="Cambria Math" w:cs="Times New Roman"/>
          </w:rPr>
          <m:t>-131.5</m:t>
        </m:r>
      </m:oMath>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r>
      <w:r w:rsidRPr="006E4B49">
        <w:rPr>
          <w:rFonts w:ascii="Times New Roman" w:eastAsiaTheme="minorEastAsia" w:hAnsi="Times New Roman" w:cs="Times New Roman"/>
        </w:rPr>
        <w:tab/>
        <w:t>(i)</w:t>
      </w:r>
    </w:p>
    <w:p w14:paraId="2A45D5AC" w14:textId="77777777" w:rsidR="007E4EBA" w:rsidRPr="006E4B49"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Where; </w:t>
      </w:r>
    </w:p>
    <w:p w14:paraId="5422F542" w14:textId="77777777" w:rsidR="007E4EBA" w:rsidRPr="007D2BF2"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SG = </w:t>
      </w:r>
      <w:r>
        <w:rPr>
          <w:rFonts w:ascii="Times New Roman" w:hAnsi="Times New Roman" w:cs="Times New Roman"/>
        </w:rPr>
        <w:t>S</w:t>
      </w:r>
      <w:r w:rsidRPr="006E4B49">
        <w:rPr>
          <w:rFonts w:ascii="Times New Roman" w:hAnsi="Times New Roman" w:cs="Times New Roman"/>
        </w:rPr>
        <w:t>pecific gravity of crude oil calculated.</w:t>
      </w:r>
    </w:p>
    <w:p w14:paraId="5C27D3A5" w14:textId="77777777" w:rsidR="007E4EBA" w:rsidRPr="00C21562" w:rsidRDefault="007E4EBA" w:rsidP="007D2BF2">
      <w:pPr>
        <w:spacing w:after="0" w:line="360" w:lineRule="auto"/>
        <w:ind w:left="-5" w:right="4"/>
        <w:jc w:val="both"/>
        <w:rPr>
          <w:rFonts w:ascii="Times New Roman" w:hAnsi="Times New Roman" w:cs="Times New Roman"/>
          <w:b/>
          <w:bCs/>
        </w:rPr>
      </w:pPr>
      <w:r w:rsidRPr="00C21562">
        <w:rPr>
          <w:rFonts w:ascii="Times New Roman" w:hAnsi="Times New Roman" w:cs="Times New Roman"/>
          <w:b/>
          <w:bCs/>
        </w:rPr>
        <w:t xml:space="preserve">2.5 Characterization of Crude Fibers </w:t>
      </w:r>
    </w:p>
    <w:p w14:paraId="7EEF45A4" w14:textId="25A6894E" w:rsidR="007E4EBA" w:rsidRPr="00795A43" w:rsidRDefault="007E4EBA" w:rsidP="007D2BF2">
      <w:pPr>
        <w:spacing w:after="0" w:line="360" w:lineRule="auto"/>
        <w:ind w:left="-5" w:right="4"/>
        <w:jc w:val="both"/>
        <w:rPr>
          <w:rFonts w:ascii="Times New Roman" w:hAnsi="Times New Roman" w:cs="Times New Roman"/>
        </w:rPr>
      </w:pPr>
      <w:r w:rsidRPr="006E4B49">
        <w:rPr>
          <w:rFonts w:ascii="Times New Roman" w:hAnsi="Times New Roman" w:cs="Times New Roman"/>
        </w:rPr>
        <w:t xml:space="preserve">The physiochemical properties of the sorbents </w:t>
      </w:r>
      <w:r w:rsidR="00FE0095">
        <w:rPr>
          <w:rFonts w:ascii="Times New Roman" w:hAnsi="Times New Roman" w:cs="Times New Roman"/>
        </w:rPr>
        <w:t>w</w:t>
      </w:r>
      <w:r w:rsidR="004A07BF">
        <w:rPr>
          <w:rFonts w:ascii="Times New Roman" w:hAnsi="Times New Roman" w:cs="Times New Roman"/>
        </w:rPr>
        <w:t>ere</w:t>
      </w:r>
      <w:r w:rsidRPr="006E4B49">
        <w:rPr>
          <w:rFonts w:ascii="Times New Roman" w:hAnsi="Times New Roman" w:cs="Times New Roman"/>
        </w:rPr>
        <w:t xml:space="preserve"> investigated according to the method described by Donatus </w:t>
      </w:r>
      <w:r w:rsidRPr="006E4B49">
        <w:rPr>
          <w:rFonts w:ascii="Times New Roman" w:eastAsia="Times New Roman" w:hAnsi="Times New Roman" w:cs="Times New Roman"/>
          <w:i/>
        </w:rPr>
        <w:t>et al</w:t>
      </w:r>
      <w:r>
        <w:rPr>
          <w:rFonts w:ascii="Times New Roman" w:hAnsi="Times New Roman" w:cs="Times New Roman"/>
        </w:rPr>
        <w:t xml:space="preserve">., </w:t>
      </w:r>
      <w:r w:rsidR="00CA4A75">
        <w:rPr>
          <w:rFonts w:ascii="Times New Roman" w:hAnsi="Times New Roman" w:cs="Times New Roman"/>
        </w:rPr>
        <w:t>[7]</w:t>
      </w:r>
      <w:r w:rsidRPr="006E4B49">
        <w:rPr>
          <w:rFonts w:ascii="Times New Roman" w:hAnsi="Times New Roman" w:cs="Times New Roman"/>
        </w:rPr>
        <w:t xml:space="preserve">. All the following physiochemical properties </w:t>
      </w:r>
      <w:r w:rsidR="00FE0095">
        <w:rPr>
          <w:rFonts w:ascii="Times New Roman" w:hAnsi="Times New Roman" w:cs="Times New Roman"/>
        </w:rPr>
        <w:t>w</w:t>
      </w:r>
      <w:r w:rsidR="00CA4A75">
        <w:rPr>
          <w:rFonts w:ascii="Times New Roman" w:hAnsi="Times New Roman" w:cs="Times New Roman"/>
        </w:rPr>
        <w:t>ere</w:t>
      </w:r>
      <w:r w:rsidRPr="006E4B49">
        <w:rPr>
          <w:rFonts w:ascii="Times New Roman" w:hAnsi="Times New Roman" w:cs="Times New Roman"/>
        </w:rPr>
        <w:t xml:space="preserve"> determined:  Moisture Content, Density, Specific Gravity and Swell ability. </w:t>
      </w:r>
    </w:p>
    <w:p w14:paraId="3C4FA994" w14:textId="77777777" w:rsidR="007E4EBA" w:rsidRPr="00C21562" w:rsidRDefault="007E4EBA" w:rsidP="007D2BF2">
      <w:pPr>
        <w:spacing w:after="0" w:line="360" w:lineRule="auto"/>
        <w:ind w:left="-5" w:right="4"/>
        <w:jc w:val="both"/>
        <w:rPr>
          <w:rFonts w:ascii="Times New Roman" w:hAnsi="Times New Roman" w:cs="Times New Roman"/>
          <w:b/>
          <w:bCs/>
        </w:rPr>
      </w:pPr>
      <w:r w:rsidRPr="00C21562">
        <w:rPr>
          <w:rFonts w:ascii="Times New Roman" w:hAnsi="Times New Roman" w:cs="Times New Roman"/>
          <w:b/>
          <w:bCs/>
        </w:rPr>
        <w:t>2.</w:t>
      </w:r>
      <w:r>
        <w:rPr>
          <w:rFonts w:ascii="Times New Roman" w:hAnsi="Times New Roman" w:cs="Times New Roman"/>
          <w:b/>
          <w:bCs/>
        </w:rPr>
        <w:t>6</w:t>
      </w:r>
      <w:r w:rsidRPr="00C21562">
        <w:rPr>
          <w:rFonts w:ascii="Times New Roman" w:hAnsi="Times New Roman" w:cs="Times New Roman"/>
          <w:b/>
          <w:bCs/>
        </w:rPr>
        <w:t xml:space="preserve"> Test for oil Sorption Capacity by Sorbent </w:t>
      </w:r>
    </w:p>
    <w:p w14:paraId="57295620" w14:textId="5E89599E" w:rsidR="007E4EBA"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 xml:space="preserve">Factors that affect oil adsorption </w:t>
      </w:r>
      <w:r w:rsidR="00FE0095">
        <w:rPr>
          <w:rFonts w:ascii="Times New Roman" w:hAnsi="Times New Roman" w:cs="Times New Roman"/>
        </w:rPr>
        <w:t>was</w:t>
      </w:r>
      <w:r w:rsidRPr="00C21562">
        <w:rPr>
          <w:rFonts w:ascii="Times New Roman" w:hAnsi="Times New Roman" w:cs="Times New Roman"/>
        </w:rPr>
        <w:t xml:space="preserve"> investigated, namely the effect of variation in sorbent weight, contact time, oil concentration and temperature in water/oil medium and in oil medium. Tests </w:t>
      </w:r>
      <w:r w:rsidR="00FE0095">
        <w:rPr>
          <w:rFonts w:ascii="Times New Roman" w:hAnsi="Times New Roman" w:cs="Times New Roman"/>
        </w:rPr>
        <w:t>was</w:t>
      </w:r>
      <w:r w:rsidRPr="00C21562">
        <w:rPr>
          <w:rFonts w:ascii="Times New Roman" w:hAnsi="Times New Roman" w:cs="Times New Roman"/>
        </w:rPr>
        <w:t xml:space="preserve"> carried out at room temperature. The methods describe by </w:t>
      </w:r>
      <w:r w:rsidR="0045066F" w:rsidRPr="00744736">
        <w:rPr>
          <w:rFonts w:ascii="Times New Roman" w:hAnsi="Times New Roman" w:cs="Times New Roman"/>
        </w:rPr>
        <w:t>Al Zubaidi</w:t>
      </w:r>
      <w:r w:rsidR="0045066F" w:rsidRPr="00C21562">
        <w:rPr>
          <w:rFonts w:ascii="Times New Roman" w:eastAsia="Times New Roman" w:hAnsi="Times New Roman" w:cs="Times New Roman"/>
          <w:i/>
        </w:rPr>
        <w:t xml:space="preserve"> </w:t>
      </w:r>
      <w:r w:rsidRPr="00C21562">
        <w:rPr>
          <w:rFonts w:ascii="Times New Roman" w:eastAsia="Times New Roman" w:hAnsi="Times New Roman" w:cs="Times New Roman"/>
          <w:i/>
        </w:rPr>
        <w:t>et al</w:t>
      </w:r>
      <w:r>
        <w:rPr>
          <w:rFonts w:ascii="Times New Roman" w:eastAsia="Times New Roman" w:hAnsi="Times New Roman" w:cs="Times New Roman"/>
          <w:i/>
        </w:rPr>
        <w:t xml:space="preserve">., </w:t>
      </w:r>
      <w:r w:rsidR="00A95FC9">
        <w:rPr>
          <w:rFonts w:ascii="Times New Roman" w:eastAsia="Times New Roman" w:hAnsi="Times New Roman" w:cs="Times New Roman"/>
          <w:iCs/>
        </w:rPr>
        <w:t xml:space="preserve">[2] </w:t>
      </w:r>
      <w:r w:rsidR="00FE0095">
        <w:rPr>
          <w:rFonts w:ascii="Times New Roman" w:hAnsi="Times New Roman" w:cs="Times New Roman"/>
        </w:rPr>
        <w:t>was</w:t>
      </w:r>
      <w:r w:rsidRPr="00C21562">
        <w:rPr>
          <w:rFonts w:ascii="Times New Roman" w:hAnsi="Times New Roman" w:cs="Times New Roman"/>
        </w:rPr>
        <w:t xml:space="preserve"> adopted for the sorption studies. To simulate the situation of oil spill and minimize experimental variation, the crude oil sample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 xml:space="preserve">held in beakers for 1 day in open air to release volatile hydrocarbon contents. The crude, retted and pure fibers </w:t>
      </w:r>
      <w:r w:rsidR="00FE0095">
        <w:rPr>
          <w:rFonts w:ascii="Times New Roman" w:hAnsi="Times New Roman" w:cs="Times New Roman"/>
        </w:rPr>
        <w:t>was</w:t>
      </w:r>
      <w:r w:rsidRPr="00C21562">
        <w:rPr>
          <w:rFonts w:ascii="Times New Roman" w:hAnsi="Times New Roman" w:cs="Times New Roman"/>
        </w:rPr>
        <w:t xml:space="preserve"> subjected to sorption studies to</w:t>
      </w:r>
      <w:r>
        <w:rPr>
          <w:rFonts w:ascii="Times New Roman" w:hAnsi="Times New Roman" w:cs="Times New Roman"/>
        </w:rPr>
        <w:t xml:space="preserve"> o</w:t>
      </w:r>
      <w:r w:rsidRPr="00C21562">
        <w:rPr>
          <w:rFonts w:ascii="Times New Roman" w:hAnsi="Times New Roman" w:cs="Times New Roman"/>
        </w:rPr>
        <w:t xml:space="preserve">ptimize the sorption properties.  </w:t>
      </w:r>
    </w:p>
    <w:p w14:paraId="67D9EEC7" w14:textId="60BD822E" w:rsidR="007E4EBA" w:rsidRPr="00C21562"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To 100 m</w:t>
      </w:r>
      <w:r w:rsidR="00D702AB">
        <w:rPr>
          <w:rFonts w:ascii="Times New Roman" w:hAnsi="Times New Roman" w:cs="Times New Roman"/>
        </w:rPr>
        <w:t>L of distilled water in a 250-mL</w:t>
      </w:r>
      <w:r w:rsidRPr="00C21562">
        <w:rPr>
          <w:rFonts w:ascii="Times New Roman" w:hAnsi="Times New Roman" w:cs="Times New Roman"/>
        </w:rPr>
        <w:t xml:space="preserve"> beaker, 10 g of crude oil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being added. A portion 0.10</w:t>
      </w:r>
      <w:r>
        <w:rPr>
          <w:rFonts w:ascii="Times New Roman" w:hAnsi="Times New Roman" w:cs="Times New Roman"/>
        </w:rPr>
        <w:t xml:space="preserve"> </w:t>
      </w:r>
      <w:r w:rsidRPr="00C21562">
        <w:rPr>
          <w:rFonts w:ascii="Times New Roman" w:hAnsi="Times New Roman" w:cs="Times New Roman"/>
        </w:rPr>
        <w:t xml:space="preserve">g of the sorbent </w:t>
      </w:r>
      <w:r w:rsidR="00FE0095">
        <w:rPr>
          <w:rFonts w:ascii="Times New Roman" w:hAnsi="Times New Roman" w:cs="Times New Roman"/>
        </w:rPr>
        <w:t>was</w:t>
      </w:r>
      <w:r w:rsidRPr="00C21562">
        <w:rPr>
          <w:rFonts w:ascii="Times New Roman" w:hAnsi="Times New Roman" w:cs="Times New Roman"/>
        </w:rPr>
        <w:t xml:space="preserve"> added into the mixture in the beaker and left unperturbed for 30 mi</w:t>
      </w:r>
      <w:r>
        <w:rPr>
          <w:rFonts w:ascii="Times New Roman" w:hAnsi="Times New Roman" w:cs="Times New Roman"/>
        </w:rPr>
        <w:t>nutes.</w:t>
      </w:r>
      <w:r w:rsidRPr="00C21562">
        <w:rPr>
          <w:rFonts w:ascii="Times New Roman" w:hAnsi="Times New Roman" w:cs="Times New Roman"/>
        </w:rPr>
        <w:t xml:space="preserve"> After 30 min, the sorbent </w:t>
      </w:r>
      <w:r w:rsidR="00FE0095">
        <w:rPr>
          <w:rFonts w:ascii="Times New Roman" w:hAnsi="Times New Roman" w:cs="Times New Roman"/>
        </w:rPr>
        <w:t>was</w:t>
      </w:r>
      <w:r>
        <w:rPr>
          <w:rFonts w:ascii="Times New Roman" w:hAnsi="Times New Roman" w:cs="Times New Roman"/>
        </w:rPr>
        <w:t xml:space="preserve"> </w:t>
      </w:r>
      <w:r w:rsidRPr="00C21562">
        <w:rPr>
          <w:rFonts w:ascii="Times New Roman" w:hAnsi="Times New Roman" w:cs="Times New Roman"/>
        </w:rPr>
        <w:t xml:space="preserve">removed using a spatula and placed on sieving net and left to drain by hanging the net over a beaker for 10 minutes. The drained sample </w:t>
      </w:r>
      <w:r w:rsidR="00FE0095">
        <w:rPr>
          <w:rFonts w:ascii="Times New Roman" w:hAnsi="Times New Roman" w:cs="Times New Roman"/>
        </w:rPr>
        <w:t>was</w:t>
      </w:r>
      <w:r w:rsidRPr="00C21562">
        <w:rPr>
          <w:rFonts w:ascii="Times New Roman" w:hAnsi="Times New Roman" w:cs="Times New Roman"/>
        </w:rPr>
        <w:t xml:space="preserve"> weighed and recorded. This </w:t>
      </w:r>
      <w:r w:rsidR="00FE0095">
        <w:rPr>
          <w:rFonts w:ascii="Times New Roman" w:hAnsi="Times New Roman" w:cs="Times New Roman"/>
        </w:rPr>
        <w:t>was</w:t>
      </w:r>
      <w:r w:rsidRPr="00C21562">
        <w:rPr>
          <w:rFonts w:ascii="Times New Roman" w:hAnsi="Times New Roman" w:cs="Times New Roman"/>
        </w:rPr>
        <w:t xml:space="preserve"> repeated at different weights of 0.2, 0.3, 0.4, 0.5,</w:t>
      </w:r>
      <w:r>
        <w:rPr>
          <w:rFonts w:ascii="Times New Roman" w:hAnsi="Times New Roman" w:cs="Times New Roman"/>
        </w:rPr>
        <w:t xml:space="preserve"> and</w:t>
      </w:r>
      <w:r w:rsidRPr="00C21562">
        <w:rPr>
          <w:rFonts w:ascii="Times New Roman" w:hAnsi="Times New Roman" w:cs="Times New Roman"/>
        </w:rPr>
        <w:t xml:space="preserve"> 0.6</w:t>
      </w:r>
      <w:r>
        <w:rPr>
          <w:rFonts w:ascii="Times New Roman" w:hAnsi="Times New Roman" w:cs="Times New Roman"/>
        </w:rPr>
        <w:t xml:space="preserve"> </w:t>
      </w:r>
      <w:r w:rsidRPr="00C21562">
        <w:rPr>
          <w:rFonts w:ascii="Times New Roman" w:hAnsi="Times New Roman" w:cs="Times New Roman"/>
        </w:rPr>
        <w:t xml:space="preserve">results recorded.  This </w:t>
      </w:r>
      <w:r w:rsidRPr="00C21562">
        <w:rPr>
          <w:rFonts w:ascii="Times New Roman" w:hAnsi="Times New Roman" w:cs="Times New Roman"/>
        </w:rPr>
        <w:lastRenderedPageBreak/>
        <w:t xml:space="preserve">experiment </w:t>
      </w:r>
      <w:r>
        <w:rPr>
          <w:rFonts w:ascii="Times New Roman" w:hAnsi="Times New Roman" w:cs="Times New Roman"/>
        </w:rPr>
        <w:t>will</w:t>
      </w:r>
      <w:r w:rsidRPr="00C21562">
        <w:rPr>
          <w:rFonts w:ascii="Times New Roman" w:hAnsi="Times New Roman" w:cs="Times New Roman"/>
        </w:rPr>
        <w:t xml:space="preserve"> also</w:t>
      </w:r>
      <w:r>
        <w:rPr>
          <w:rFonts w:ascii="Times New Roman" w:hAnsi="Times New Roman" w:cs="Times New Roman"/>
        </w:rPr>
        <w:t xml:space="preserve"> be</w:t>
      </w:r>
      <w:r w:rsidRPr="00C21562">
        <w:rPr>
          <w:rFonts w:ascii="Times New Roman" w:hAnsi="Times New Roman" w:cs="Times New Roman"/>
        </w:rPr>
        <w:t xml:space="preserve"> conducted at different times of 10, 20, 30, 40, 50, 60 and 70 minutes at constant sorbent weight/ oil concentration and results </w:t>
      </w:r>
      <w:r w:rsidR="00FE0095">
        <w:rPr>
          <w:rFonts w:ascii="Times New Roman" w:hAnsi="Times New Roman" w:cs="Times New Roman"/>
        </w:rPr>
        <w:t>was</w:t>
      </w:r>
      <w:r w:rsidRPr="00C21562">
        <w:rPr>
          <w:rFonts w:ascii="Times New Roman" w:hAnsi="Times New Roman" w:cs="Times New Roman"/>
        </w:rPr>
        <w:t xml:space="preserve"> recorded</w:t>
      </w:r>
      <w:r w:rsidR="00A95FC9">
        <w:rPr>
          <w:rFonts w:ascii="Times New Roman" w:hAnsi="Times New Roman" w:cs="Times New Roman"/>
        </w:rPr>
        <w:t xml:space="preserve"> [19].</w:t>
      </w:r>
      <w:r w:rsidRPr="00C21562">
        <w:rPr>
          <w:rFonts w:ascii="Times New Roman" w:hAnsi="Times New Roman" w:cs="Times New Roman"/>
        </w:rPr>
        <w:t xml:space="preserve"> The effect of </w:t>
      </w:r>
      <w:r>
        <w:rPr>
          <w:rFonts w:ascii="Times New Roman" w:hAnsi="Times New Roman" w:cs="Times New Roman"/>
        </w:rPr>
        <w:t>i</w:t>
      </w:r>
      <w:r w:rsidRPr="00C21562">
        <w:rPr>
          <w:rFonts w:ascii="Times New Roman" w:hAnsi="Times New Roman" w:cs="Times New Roman"/>
        </w:rPr>
        <w:t xml:space="preserve">nitial concentrations of crude oil </w:t>
      </w:r>
      <w:r w:rsidR="00A95FC9">
        <w:rPr>
          <w:rFonts w:ascii="Times New Roman" w:hAnsi="Times New Roman" w:cs="Times New Roman"/>
        </w:rPr>
        <w:t>was also</w:t>
      </w:r>
      <w:r w:rsidRPr="00C21562">
        <w:rPr>
          <w:rFonts w:ascii="Times New Roman" w:hAnsi="Times New Roman" w:cs="Times New Roman"/>
        </w:rPr>
        <w:t xml:space="preserve"> studied from 5, 10, 15, and 20 g/100 m</w:t>
      </w:r>
      <w:r>
        <w:rPr>
          <w:rFonts w:ascii="Times New Roman" w:hAnsi="Times New Roman" w:cs="Times New Roman"/>
        </w:rPr>
        <w:t>L</w:t>
      </w:r>
      <w:r w:rsidRPr="00C21562">
        <w:rPr>
          <w:rFonts w:ascii="Times New Roman" w:hAnsi="Times New Roman" w:cs="Times New Roman"/>
        </w:rPr>
        <w:t xml:space="preserve"> of water at constant sorbent weight and time and results recorded. This </w:t>
      </w:r>
      <w:r>
        <w:rPr>
          <w:rFonts w:ascii="Times New Roman" w:hAnsi="Times New Roman" w:cs="Times New Roman"/>
        </w:rPr>
        <w:t>will</w:t>
      </w:r>
      <w:r w:rsidRPr="00C21562">
        <w:rPr>
          <w:rFonts w:ascii="Times New Roman" w:hAnsi="Times New Roman" w:cs="Times New Roman"/>
        </w:rPr>
        <w:t xml:space="preserve"> also</w:t>
      </w:r>
      <w:r>
        <w:rPr>
          <w:rFonts w:ascii="Times New Roman" w:hAnsi="Times New Roman" w:cs="Times New Roman"/>
        </w:rPr>
        <w:t xml:space="preserve"> be</w:t>
      </w:r>
      <w:r w:rsidRPr="00C21562">
        <w:rPr>
          <w:rFonts w:ascii="Times New Roman" w:hAnsi="Times New Roman" w:cs="Times New Roman"/>
        </w:rPr>
        <w:t xml:space="preserve"> repeated in oil medium. The sorption capacity of the sorbent samples</w:t>
      </w:r>
      <w:r>
        <w:rPr>
          <w:rFonts w:ascii="Times New Roman" w:hAnsi="Times New Roman" w:cs="Times New Roman"/>
        </w:rPr>
        <w:t xml:space="preserve"> </w:t>
      </w:r>
      <w:r w:rsidR="00FE0095">
        <w:rPr>
          <w:rFonts w:ascii="Times New Roman" w:hAnsi="Times New Roman" w:cs="Times New Roman"/>
        </w:rPr>
        <w:t>was</w:t>
      </w:r>
      <w:r w:rsidRPr="00C21562">
        <w:rPr>
          <w:rFonts w:ascii="Times New Roman" w:hAnsi="Times New Roman" w:cs="Times New Roman"/>
        </w:rPr>
        <w:t xml:space="preserve"> calculated using the expression: </w:t>
      </w:r>
    </w:p>
    <w:p w14:paraId="2EAA2A60" w14:textId="77777777" w:rsidR="007E4EBA" w:rsidRDefault="007E4EBA" w:rsidP="007D2BF2">
      <w:pPr>
        <w:spacing w:line="360" w:lineRule="auto"/>
        <w:ind w:left="-5" w:right="4"/>
        <w:jc w:val="both"/>
      </w:pPr>
      <m:oMath>
        <m:r>
          <w:rPr>
            <w:rFonts w:ascii="Cambria Math" w:hAnsi="Cambria Math"/>
          </w:rPr>
          <m:t>Oil sorption capacity=</m:t>
        </m:r>
        <m:f>
          <m:fPr>
            <m:ctrlPr>
              <w:rPr>
                <w:rFonts w:ascii="Cambria Math" w:hAnsi="Cambria Math"/>
                <w:i/>
              </w:rPr>
            </m:ctrlPr>
          </m:fPr>
          <m:num>
            <m:r>
              <w:rPr>
                <w:rFonts w:ascii="Cambria Math" w:hAnsi="Cambria Math"/>
              </w:rPr>
              <m:t>New weight gain</m:t>
            </m:r>
          </m:num>
          <m:den>
            <m:r>
              <w:rPr>
                <w:rFonts w:ascii="Cambria Math" w:hAnsi="Cambria Math"/>
              </w:rPr>
              <m:t>Original weight</m:t>
            </m:r>
          </m:den>
        </m:f>
      </m:oMath>
      <w:r>
        <w:rPr>
          <w:rFonts w:eastAsiaTheme="minorEastAsia"/>
        </w:rPr>
        <w:t xml:space="preserve"> </w:t>
      </w:r>
      <w:r w:rsidRPr="00C21562">
        <w:rPr>
          <w:rFonts w:ascii="Times New Roman" w:hAnsi="Times New Roman" w:cs="Times New Roman"/>
        </w:rPr>
        <w:t>g/g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512875CC" w14:textId="77777777" w:rsidR="007E4EBA" w:rsidRDefault="007E4EBA" w:rsidP="007D2BF2">
      <w:pPr>
        <w:spacing w:after="0" w:line="360" w:lineRule="auto"/>
        <w:ind w:left="-5" w:right="4"/>
        <w:jc w:val="both"/>
        <w:rPr>
          <w:rFonts w:ascii="Times New Roman" w:hAnsi="Times New Roman" w:cs="Times New Roman"/>
        </w:rPr>
      </w:pPr>
      <w:r w:rsidRPr="00C21562">
        <w:rPr>
          <w:rFonts w:ascii="Times New Roman" w:hAnsi="Times New Roman" w:cs="Times New Roman"/>
        </w:rPr>
        <w:t xml:space="preserve">and recorded as gram per gram of sorbent. The procedure </w:t>
      </w:r>
      <w:r w:rsidR="00FE0095">
        <w:rPr>
          <w:rFonts w:ascii="Times New Roman" w:hAnsi="Times New Roman" w:cs="Times New Roman"/>
        </w:rPr>
        <w:t>was</w:t>
      </w:r>
      <w:r w:rsidRPr="00C21562">
        <w:rPr>
          <w:rFonts w:ascii="Times New Roman" w:hAnsi="Times New Roman" w:cs="Times New Roman"/>
        </w:rPr>
        <w:t xml:space="preserve"> carried out in triplicates and the mean of the results reported. </w:t>
      </w:r>
    </w:p>
    <w:p w14:paraId="183BF38B" w14:textId="77777777" w:rsidR="00C03719" w:rsidRPr="00C21562" w:rsidRDefault="00DA595D" w:rsidP="00DA595D">
      <w:pPr>
        <w:tabs>
          <w:tab w:val="left" w:pos="6804"/>
        </w:tabs>
        <w:spacing w:after="0" w:line="360" w:lineRule="auto"/>
        <w:ind w:left="-5" w:right="4"/>
        <w:jc w:val="both"/>
        <w:rPr>
          <w:rFonts w:ascii="Times New Roman" w:hAnsi="Times New Roman" w:cs="Times New Roman"/>
        </w:rPr>
      </w:pPr>
      <w:r>
        <w:rPr>
          <w:noProof/>
        </w:rPr>
        <w:drawing>
          <wp:inline distT="0" distB="0" distL="0" distR="0" wp14:anchorId="163D36BD" wp14:editId="4569A543">
            <wp:extent cx="2571750" cy="1752600"/>
            <wp:effectExtent l="0" t="0" r="0" b="0"/>
            <wp:docPr id="10" name="Picture 10" descr="Piliostigma reticulatum - Useful Tropical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liostigma reticulatum - Useful Tropical Plan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752600"/>
                    </a:xfrm>
                    <a:prstGeom prst="rect">
                      <a:avLst/>
                    </a:prstGeom>
                    <a:noFill/>
                    <a:ln>
                      <a:noFill/>
                    </a:ln>
                  </pic:spPr>
                </pic:pic>
              </a:graphicData>
            </a:graphic>
          </wp:inline>
        </w:drawing>
      </w:r>
      <w:r>
        <w:t xml:space="preserve">                  </w:t>
      </w:r>
      <w:r w:rsidR="00C03719" w:rsidRPr="00C03719">
        <w:t xml:space="preserve"> </w:t>
      </w:r>
      <w:r>
        <w:rPr>
          <w:noProof/>
        </w:rPr>
        <w:drawing>
          <wp:inline distT="0" distB="0" distL="0" distR="0" wp14:anchorId="721EB88D" wp14:editId="1F9AFD8C">
            <wp:extent cx="2418864" cy="1714500"/>
            <wp:effectExtent l="0" t="0" r="635" b="0"/>
            <wp:docPr id="11" name="Picture 11" descr="Oil spill from Shell pipeline fouls farms and a river in a long-polluted  part of Nigeria | The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il spill from Shell pipeline fouls farms and a river in a long-polluted  part of Nigeria | The H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06" cy="1721547"/>
                    </a:xfrm>
                    <a:prstGeom prst="rect">
                      <a:avLst/>
                    </a:prstGeom>
                    <a:noFill/>
                    <a:ln>
                      <a:noFill/>
                    </a:ln>
                  </pic:spPr>
                </pic:pic>
              </a:graphicData>
            </a:graphic>
          </wp:inline>
        </w:drawing>
      </w:r>
    </w:p>
    <w:p w14:paraId="4EFAEC91" w14:textId="3A792BE2" w:rsidR="00DA595D" w:rsidRPr="00DA595D" w:rsidRDefault="00A95FC9" w:rsidP="00C03719">
      <w:pPr>
        <w:spacing w:line="360" w:lineRule="auto"/>
        <w:rPr>
          <w:rFonts w:ascii="Times New Roman" w:hAnsi="Times New Roman" w:cs="Times New Roman"/>
          <w:iCs/>
        </w:rPr>
      </w:pPr>
      <w:r w:rsidRPr="00A95FC9">
        <w:rPr>
          <w:rStyle w:val="Emphasis"/>
          <w:rFonts w:ascii="Times New Roman" w:hAnsi="Times New Roman" w:cs="Times New Roman"/>
          <w:b/>
          <w:bCs/>
          <w:i w:val="0"/>
          <w:iCs w:val="0"/>
        </w:rPr>
        <w:t>Figure 1</w:t>
      </w:r>
      <w:r>
        <w:rPr>
          <w:rStyle w:val="Emphasis"/>
          <w:rFonts w:ascii="Times New Roman" w:hAnsi="Times New Roman" w:cs="Times New Roman"/>
          <w:i w:val="0"/>
          <w:iCs w:val="0"/>
        </w:rPr>
        <w:t xml:space="preserve">. </w:t>
      </w:r>
      <w:proofErr w:type="spellStart"/>
      <w:r w:rsidR="00C03719" w:rsidRPr="00C03719">
        <w:rPr>
          <w:rStyle w:val="Emphasis"/>
          <w:rFonts w:ascii="Times New Roman" w:hAnsi="Times New Roman" w:cs="Times New Roman"/>
        </w:rPr>
        <w:t>Piliostigma</w:t>
      </w:r>
      <w:proofErr w:type="spellEnd"/>
      <w:r w:rsidR="00C03719" w:rsidRPr="00C03719">
        <w:rPr>
          <w:rStyle w:val="Emphasis"/>
          <w:rFonts w:ascii="Times New Roman" w:hAnsi="Times New Roman" w:cs="Times New Roman"/>
        </w:rPr>
        <w:t xml:space="preserve"> </w:t>
      </w:r>
      <w:proofErr w:type="spellStart"/>
      <w:r w:rsidR="00C03719" w:rsidRPr="00C03719">
        <w:rPr>
          <w:rStyle w:val="Emphasis"/>
          <w:rFonts w:ascii="Times New Roman" w:hAnsi="Times New Roman" w:cs="Times New Roman"/>
        </w:rPr>
        <w:t>reticulatum</w:t>
      </w:r>
      <w:proofErr w:type="spellEnd"/>
      <w:r w:rsidR="00DA595D">
        <w:rPr>
          <w:rStyle w:val="Emphasis"/>
          <w:rFonts w:ascii="Times New Roman" w:hAnsi="Times New Roman" w:cs="Times New Roman"/>
        </w:rPr>
        <w:tab/>
      </w:r>
      <w:r w:rsidR="00DA595D">
        <w:rPr>
          <w:rStyle w:val="Emphasis"/>
          <w:rFonts w:ascii="Times New Roman" w:hAnsi="Times New Roman" w:cs="Times New Roman"/>
        </w:rPr>
        <w:tab/>
      </w:r>
      <w:r w:rsidRPr="00A95FC9">
        <w:rPr>
          <w:rStyle w:val="Emphasis"/>
          <w:rFonts w:ascii="Times New Roman" w:hAnsi="Times New Roman" w:cs="Times New Roman"/>
          <w:b/>
          <w:bCs/>
        </w:rPr>
        <w:t xml:space="preserve">        </w:t>
      </w:r>
      <w:r w:rsidRPr="00A95FC9">
        <w:rPr>
          <w:rStyle w:val="Emphasis"/>
          <w:rFonts w:ascii="Times New Roman" w:hAnsi="Times New Roman" w:cs="Times New Roman"/>
          <w:b/>
          <w:bCs/>
          <w:i w:val="0"/>
          <w:iCs w:val="0"/>
        </w:rPr>
        <w:t>Figure 2</w:t>
      </w:r>
      <w:r>
        <w:rPr>
          <w:rStyle w:val="Emphasis"/>
          <w:rFonts w:ascii="Times New Roman" w:hAnsi="Times New Roman" w:cs="Times New Roman"/>
          <w:i w:val="0"/>
          <w:iCs w:val="0"/>
        </w:rPr>
        <w:t xml:space="preserve">. </w:t>
      </w:r>
      <w:r w:rsidR="00DA595D">
        <w:rPr>
          <w:rStyle w:val="Emphasis"/>
          <w:rFonts w:ascii="Times New Roman" w:hAnsi="Times New Roman" w:cs="Times New Roman"/>
          <w:i w:val="0"/>
        </w:rPr>
        <w:t>Crude oil contaminated waterbodies</w:t>
      </w:r>
    </w:p>
    <w:p w14:paraId="0B52650C" w14:textId="77777777" w:rsidR="006F0457" w:rsidRPr="00620315" w:rsidRDefault="009875A0" w:rsidP="007D2BF2">
      <w:pPr>
        <w:spacing w:line="360" w:lineRule="auto"/>
        <w:rPr>
          <w:rFonts w:ascii="Times New Roman" w:hAnsi="Times New Roman" w:cs="Times New Roman"/>
          <w:b/>
        </w:rPr>
      </w:pPr>
      <w:r w:rsidRPr="00620315">
        <w:rPr>
          <w:rFonts w:ascii="Times New Roman" w:hAnsi="Times New Roman" w:cs="Times New Roman"/>
          <w:b/>
        </w:rPr>
        <w:t>3. Results and Discussion</w:t>
      </w:r>
    </w:p>
    <w:p w14:paraId="2CC08E8F" w14:textId="77777777" w:rsidR="009875A0" w:rsidRPr="00620315" w:rsidRDefault="009875A0" w:rsidP="009875A0">
      <w:pPr>
        <w:pStyle w:val="Heading3"/>
        <w:rPr>
          <w:rFonts w:ascii="Times New Roman" w:hAnsi="Times New Roman" w:cs="Times New Roman"/>
          <w:color w:val="auto"/>
          <w:kern w:val="0"/>
          <w:sz w:val="27"/>
          <w:szCs w:val="27"/>
          <w14:ligatures w14:val="none"/>
        </w:rPr>
      </w:pPr>
      <w:r w:rsidRPr="00620315">
        <w:rPr>
          <w:rFonts w:ascii="Times New Roman" w:hAnsi="Times New Roman" w:cs="Times New Roman"/>
          <w:b/>
          <w:color w:val="auto"/>
        </w:rPr>
        <w:t>Table 1:</w:t>
      </w:r>
      <w:r w:rsidRPr="00620315">
        <w:rPr>
          <w:rFonts w:ascii="Times New Roman" w:hAnsi="Times New Roman" w:cs="Times New Roman"/>
          <w:color w:val="auto"/>
        </w:rPr>
        <w:t xml:space="preserve"> Physical Characteristics of Extracted </w:t>
      </w:r>
      <w:proofErr w:type="spellStart"/>
      <w:r w:rsidRPr="00620315">
        <w:rPr>
          <w:rStyle w:val="Emphasis"/>
          <w:rFonts w:ascii="Times New Roman" w:hAnsi="Times New Roman" w:cs="Times New Roman"/>
          <w:color w:val="auto"/>
        </w:rPr>
        <w:t>Piliostigma</w:t>
      </w:r>
      <w:proofErr w:type="spellEnd"/>
      <w:r w:rsidRPr="00620315">
        <w:rPr>
          <w:rStyle w:val="Emphasis"/>
          <w:rFonts w:ascii="Times New Roman" w:hAnsi="Times New Roman" w:cs="Times New Roman"/>
          <w:color w:val="auto"/>
        </w:rPr>
        <w:t xml:space="preserve"> </w:t>
      </w:r>
      <w:proofErr w:type="spellStart"/>
      <w:r w:rsidRPr="00620315">
        <w:rPr>
          <w:rStyle w:val="Emphasis"/>
          <w:rFonts w:ascii="Times New Roman" w:hAnsi="Times New Roman" w:cs="Times New Roman"/>
          <w:color w:val="auto"/>
        </w:rPr>
        <w:t>reticulatum</w:t>
      </w:r>
      <w:proofErr w:type="spellEnd"/>
      <w:r w:rsidRPr="00620315">
        <w:rPr>
          <w:rFonts w:ascii="Times New Roman" w:hAnsi="Times New Roman" w:cs="Times New Roman"/>
          <w:color w:val="auto"/>
        </w:rPr>
        <w:t xml:space="preserve"> Fibers</w:t>
      </w:r>
    </w:p>
    <w:tbl>
      <w:tblPr>
        <w:tblStyle w:val="TableGrid"/>
        <w:tblW w:w="9781" w:type="dxa"/>
        <w:tblLook w:val="04A0" w:firstRow="1" w:lastRow="0" w:firstColumn="1" w:lastColumn="0" w:noHBand="0" w:noVBand="1"/>
      </w:tblPr>
      <w:tblGrid>
        <w:gridCol w:w="1433"/>
        <w:gridCol w:w="2082"/>
        <w:gridCol w:w="1973"/>
        <w:gridCol w:w="2064"/>
        <w:gridCol w:w="2229"/>
      </w:tblGrid>
      <w:tr w:rsidR="009875A0" w:rsidRPr="009875A0" w14:paraId="5D155F2C" w14:textId="77777777" w:rsidTr="00E52642">
        <w:tc>
          <w:tcPr>
            <w:tcW w:w="0" w:type="auto"/>
            <w:tcBorders>
              <w:left w:val="nil"/>
              <w:bottom w:val="single" w:sz="4" w:space="0" w:color="auto"/>
              <w:right w:val="nil"/>
            </w:tcBorders>
            <w:hideMark/>
          </w:tcPr>
          <w:p w14:paraId="7229C5CF"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Fiber Type</w:t>
            </w:r>
          </w:p>
        </w:tc>
        <w:tc>
          <w:tcPr>
            <w:tcW w:w="0" w:type="auto"/>
            <w:tcBorders>
              <w:left w:val="nil"/>
              <w:bottom w:val="single" w:sz="4" w:space="0" w:color="auto"/>
              <w:right w:val="nil"/>
            </w:tcBorders>
            <w:hideMark/>
          </w:tcPr>
          <w:p w14:paraId="47968970"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Mean Fiber Length (cm)</w:t>
            </w:r>
          </w:p>
        </w:tc>
        <w:tc>
          <w:tcPr>
            <w:tcW w:w="0" w:type="auto"/>
            <w:tcBorders>
              <w:left w:val="nil"/>
              <w:bottom w:val="single" w:sz="4" w:space="0" w:color="auto"/>
              <w:right w:val="nil"/>
            </w:tcBorders>
            <w:hideMark/>
          </w:tcPr>
          <w:p w14:paraId="7523759C"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Mean Diameter (mm)</w:t>
            </w:r>
          </w:p>
        </w:tc>
        <w:tc>
          <w:tcPr>
            <w:tcW w:w="0" w:type="auto"/>
            <w:tcBorders>
              <w:left w:val="nil"/>
              <w:bottom w:val="single" w:sz="4" w:space="0" w:color="auto"/>
              <w:right w:val="nil"/>
            </w:tcBorders>
            <w:hideMark/>
          </w:tcPr>
          <w:p w14:paraId="6C63DF66"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Color After Treatment</w:t>
            </w:r>
          </w:p>
        </w:tc>
        <w:tc>
          <w:tcPr>
            <w:tcW w:w="2229" w:type="dxa"/>
            <w:tcBorders>
              <w:left w:val="nil"/>
              <w:bottom w:val="single" w:sz="4" w:space="0" w:color="auto"/>
              <w:right w:val="nil"/>
            </w:tcBorders>
            <w:hideMark/>
          </w:tcPr>
          <w:p w14:paraId="4E7E4477" w14:textId="77777777" w:rsidR="009875A0" w:rsidRPr="009875A0" w:rsidRDefault="009875A0">
            <w:pPr>
              <w:jc w:val="center"/>
              <w:rPr>
                <w:rFonts w:ascii="Times New Roman" w:hAnsi="Times New Roman" w:cs="Times New Roman"/>
                <w:b/>
                <w:bCs/>
              </w:rPr>
            </w:pPr>
            <w:r w:rsidRPr="009875A0">
              <w:rPr>
                <w:rFonts w:ascii="Times New Roman" w:hAnsi="Times New Roman" w:cs="Times New Roman"/>
                <w:b/>
                <w:bCs/>
              </w:rPr>
              <w:t>Texture</w:t>
            </w:r>
          </w:p>
        </w:tc>
      </w:tr>
      <w:tr w:rsidR="009875A0" w:rsidRPr="009875A0" w14:paraId="738B4D1E" w14:textId="77777777" w:rsidTr="00E52642">
        <w:tc>
          <w:tcPr>
            <w:tcW w:w="0" w:type="auto"/>
            <w:tcBorders>
              <w:top w:val="single" w:sz="4" w:space="0" w:color="auto"/>
              <w:left w:val="nil"/>
              <w:bottom w:val="nil"/>
              <w:right w:val="nil"/>
            </w:tcBorders>
            <w:hideMark/>
          </w:tcPr>
          <w:p w14:paraId="17F101F0" w14:textId="77777777" w:rsidR="009875A0" w:rsidRPr="009875A0" w:rsidRDefault="009875A0">
            <w:pPr>
              <w:rPr>
                <w:rFonts w:ascii="Times New Roman" w:hAnsi="Times New Roman" w:cs="Times New Roman"/>
              </w:rPr>
            </w:pPr>
            <w:r w:rsidRPr="009875A0">
              <w:rPr>
                <w:rFonts w:ascii="Times New Roman" w:hAnsi="Times New Roman" w:cs="Times New Roman"/>
              </w:rPr>
              <w:t>Crude fiber</w:t>
            </w:r>
          </w:p>
        </w:tc>
        <w:tc>
          <w:tcPr>
            <w:tcW w:w="0" w:type="auto"/>
            <w:tcBorders>
              <w:top w:val="single" w:sz="4" w:space="0" w:color="auto"/>
              <w:left w:val="nil"/>
              <w:bottom w:val="nil"/>
              <w:right w:val="nil"/>
            </w:tcBorders>
            <w:hideMark/>
          </w:tcPr>
          <w:p w14:paraId="13E41DB2" w14:textId="77777777" w:rsidR="009875A0" w:rsidRPr="00620315" w:rsidRDefault="009875A0">
            <w:pPr>
              <w:rPr>
                <w:rFonts w:ascii="Times New Roman" w:hAnsi="Times New Roman" w:cs="Times New Roman"/>
              </w:rPr>
            </w:pPr>
            <w:r w:rsidRPr="009875A0">
              <w:rPr>
                <w:rFonts w:ascii="Times New Roman" w:hAnsi="Times New Roman" w:cs="Times New Roman"/>
              </w:rPr>
              <w:t>8.4</w:t>
            </w:r>
            <w:r w:rsidR="009C1E01">
              <w:rPr>
                <w:rFonts w:ascii="Times New Roman" w:hAnsi="Times New Roman" w:cs="Times New Roman"/>
              </w:rPr>
              <w:t>0</w:t>
            </w:r>
            <w:r w:rsidRPr="009875A0">
              <w:rPr>
                <w:rFonts w:ascii="Times New Roman" w:hAnsi="Times New Roman" w:cs="Times New Roman"/>
              </w:rPr>
              <w:t xml:space="preserve"> ± 0.3</w:t>
            </w:r>
            <w:r w:rsidR="00620315">
              <w:rPr>
                <w:rFonts w:ascii="Times New Roman" w:hAnsi="Times New Roman" w:cs="Times New Roman"/>
              </w:rPr>
              <w:t>0</w:t>
            </w:r>
          </w:p>
        </w:tc>
        <w:tc>
          <w:tcPr>
            <w:tcW w:w="0" w:type="auto"/>
            <w:tcBorders>
              <w:top w:val="single" w:sz="4" w:space="0" w:color="auto"/>
              <w:left w:val="nil"/>
              <w:bottom w:val="nil"/>
              <w:right w:val="nil"/>
            </w:tcBorders>
            <w:hideMark/>
          </w:tcPr>
          <w:p w14:paraId="3153F069" w14:textId="77777777" w:rsidR="009875A0" w:rsidRPr="009875A0" w:rsidRDefault="009875A0">
            <w:pPr>
              <w:rPr>
                <w:rFonts w:ascii="Times New Roman" w:hAnsi="Times New Roman" w:cs="Times New Roman"/>
              </w:rPr>
            </w:pPr>
            <w:r w:rsidRPr="009875A0">
              <w:rPr>
                <w:rFonts w:ascii="Times New Roman" w:hAnsi="Times New Roman" w:cs="Times New Roman"/>
              </w:rPr>
              <w:t>0.42 ± 0.02</w:t>
            </w:r>
          </w:p>
        </w:tc>
        <w:tc>
          <w:tcPr>
            <w:tcW w:w="0" w:type="auto"/>
            <w:tcBorders>
              <w:top w:val="single" w:sz="4" w:space="0" w:color="auto"/>
              <w:left w:val="nil"/>
              <w:bottom w:val="nil"/>
              <w:right w:val="nil"/>
            </w:tcBorders>
            <w:hideMark/>
          </w:tcPr>
          <w:p w14:paraId="7C3AAF34" w14:textId="77777777" w:rsidR="009875A0" w:rsidRPr="009875A0" w:rsidRDefault="009875A0">
            <w:pPr>
              <w:rPr>
                <w:rFonts w:ascii="Times New Roman" w:hAnsi="Times New Roman" w:cs="Times New Roman"/>
              </w:rPr>
            </w:pPr>
            <w:r w:rsidRPr="009875A0">
              <w:rPr>
                <w:rFonts w:ascii="Times New Roman" w:hAnsi="Times New Roman" w:cs="Times New Roman"/>
              </w:rPr>
              <w:t>Brownish</w:t>
            </w:r>
          </w:p>
        </w:tc>
        <w:tc>
          <w:tcPr>
            <w:tcW w:w="2229" w:type="dxa"/>
            <w:tcBorders>
              <w:top w:val="single" w:sz="4" w:space="0" w:color="auto"/>
              <w:left w:val="nil"/>
              <w:bottom w:val="nil"/>
              <w:right w:val="nil"/>
            </w:tcBorders>
            <w:hideMark/>
          </w:tcPr>
          <w:p w14:paraId="72604D88" w14:textId="77777777" w:rsidR="009875A0" w:rsidRPr="009875A0" w:rsidRDefault="009875A0">
            <w:pPr>
              <w:rPr>
                <w:rFonts w:ascii="Times New Roman" w:hAnsi="Times New Roman" w:cs="Times New Roman"/>
              </w:rPr>
            </w:pPr>
            <w:r w:rsidRPr="009875A0">
              <w:rPr>
                <w:rFonts w:ascii="Times New Roman" w:hAnsi="Times New Roman" w:cs="Times New Roman"/>
              </w:rPr>
              <w:t>Coarse</w:t>
            </w:r>
          </w:p>
        </w:tc>
      </w:tr>
      <w:tr w:rsidR="009875A0" w:rsidRPr="009875A0" w14:paraId="55899FF4" w14:textId="77777777" w:rsidTr="00E52642">
        <w:tc>
          <w:tcPr>
            <w:tcW w:w="0" w:type="auto"/>
            <w:tcBorders>
              <w:top w:val="nil"/>
              <w:left w:val="nil"/>
              <w:bottom w:val="nil"/>
              <w:right w:val="nil"/>
            </w:tcBorders>
            <w:hideMark/>
          </w:tcPr>
          <w:p w14:paraId="421A7BB3" w14:textId="77777777" w:rsidR="009875A0" w:rsidRPr="009875A0" w:rsidRDefault="009875A0">
            <w:pPr>
              <w:rPr>
                <w:rFonts w:ascii="Times New Roman" w:hAnsi="Times New Roman" w:cs="Times New Roman"/>
              </w:rPr>
            </w:pPr>
            <w:r w:rsidRPr="009875A0">
              <w:rPr>
                <w:rFonts w:ascii="Times New Roman" w:hAnsi="Times New Roman" w:cs="Times New Roman"/>
              </w:rPr>
              <w:t>Retted fiber</w:t>
            </w:r>
          </w:p>
        </w:tc>
        <w:tc>
          <w:tcPr>
            <w:tcW w:w="0" w:type="auto"/>
            <w:tcBorders>
              <w:top w:val="nil"/>
              <w:left w:val="nil"/>
              <w:bottom w:val="nil"/>
              <w:right w:val="nil"/>
            </w:tcBorders>
            <w:hideMark/>
          </w:tcPr>
          <w:p w14:paraId="0D0848FD" w14:textId="77777777" w:rsidR="009875A0" w:rsidRPr="00620315" w:rsidRDefault="009C1E01">
            <w:pPr>
              <w:rPr>
                <w:rFonts w:ascii="Times New Roman" w:hAnsi="Times New Roman" w:cs="Times New Roman"/>
              </w:rPr>
            </w:pPr>
            <w:r>
              <w:rPr>
                <w:rFonts w:ascii="Times New Roman" w:hAnsi="Times New Roman" w:cs="Times New Roman"/>
              </w:rPr>
              <w:t xml:space="preserve">9.10 </w:t>
            </w:r>
            <w:r w:rsidR="009875A0" w:rsidRPr="009875A0">
              <w:rPr>
                <w:rFonts w:ascii="Times New Roman" w:hAnsi="Times New Roman" w:cs="Times New Roman"/>
              </w:rPr>
              <w:t>± 0.4</w:t>
            </w:r>
            <w:r w:rsidR="00620315">
              <w:rPr>
                <w:rFonts w:ascii="Times New Roman" w:hAnsi="Times New Roman" w:cs="Times New Roman"/>
              </w:rPr>
              <w:t>0</w:t>
            </w:r>
          </w:p>
        </w:tc>
        <w:tc>
          <w:tcPr>
            <w:tcW w:w="0" w:type="auto"/>
            <w:tcBorders>
              <w:top w:val="nil"/>
              <w:left w:val="nil"/>
              <w:bottom w:val="nil"/>
              <w:right w:val="nil"/>
            </w:tcBorders>
            <w:hideMark/>
          </w:tcPr>
          <w:p w14:paraId="11E4C5EA" w14:textId="77777777" w:rsidR="009875A0" w:rsidRPr="009875A0" w:rsidRDefault="009875A0">
            <w:pPr>
              <w:rPr>
                <w:rFonts w:ascii="Times New Roman" w:hAnsi="Times New Roman" w:cs="Times New Roman"/>
              </w:rPr>
            </w:pPr>
            <w:r w:rsidRPr="009875A0">
              <w:rPr>
                <w:rFonts w:ascii="Times New Roman" w:hAnsi="Times New Roman" w:cs="Times New Roman"/>
              </w:rPr>
              <w:t>0.36 ± 0.01</w:t>
            </w:r>
          </w:p>
        </w:tc>
        <w:tc>
          <w:tcPr>
            <w:tcW w:w="0" w:type="auto"/>
            <w:tcBorders>
              <w:top w:val="nil"/>
              <w:left w:val="nil"/>
              <w:bottom w:val="nil"/>
              <w:right w:val="nil"/>
            </w:tcBorders>
            <w:hideMark/>
          </w:tcPr>
          <w:p w14:paraId="108957BC" w14:textId="77777777" w:rsidR="009875A0" w:rsidRPr="009875A0" w:rsidRDefault="009875A0">
            <w:pPr>
              <w:rPr>
                <w:rFonts w:ascii="Times New Roman" w:hAnsi="Times New Roman" w:cs="Times New Roman"/>
              </w:rPr>
            </w:pPr>
            <w:r w:rsidRPr="009875A0">
              <w:rPr>
                <w:rFonts w:ascii="Times New Roman" w:hAnsi="Times New Roman" w:cs="Times New Roman"/>
              </w:rPr>
              <w:t>Light brown</w:t>
            </w:r>
          </w:p>
        </w:tc>
        <w:tc>
          <w:tcPr>
            <w:tcW w:w="2229" w:type="dxa"/>
            <w:tcBorders>
              <w:top w:val="nil"/>
              <w:left w:val="nil"/>
              <w:bottom w:val="nil"/>
              <w:right w:val="nil"/>
            </w:tcBorders>
            <w:hideMark/>
          </w:tcPr>
          <w:p w14:paraId="7FF783D6" w14:textId="77777777" w:rsidR="009875A0" w:rsidRPr="009875A0" w:rsidRDefault="009875A0">
            <w:pPr>
              <w:rPr>
                <w:rFonts w:ascii="Times New Roman" w:hAnsi="Times New Roman" w:cs="Times New Roman"/>
              </w:rPr>
            </w:pPr>
            <w:r w:rsidRPr="009875A0">
              <w:rPr>
                <w:rFonts w:ascii="Times New Roman" w:hAnsi="Times New Roman" w:cs="Times New Roman"/>
              </w:rPr>
              <w:t>Moderately smooth</w:t>
            </w:r>
          </w:p>
        </w:tc>
      </w:tr>
      <w:tr w:rsidR="009875A0" w:rsidRPr="009875A0" w14:paraId="13EF5841" w14:textId="77777777" w:rsidTr="00E52642">
        <w:tc>
          <w:tcPr>
            <w:tcW w:w="0" w:type="auto"/>
            <w:tcBorders>
              <w:top w:val="nil"/>
              <w:left w:val="nil"/>
              <w:right w:val="nil"/>
            </w:tcBorders>
            <w:hideMark/>
          </w:tcPr>
          <w:p w14:paraId="1BCA2D2F" w14:textId="77777777" w:rsidR="009875A0" w:rsidRPr="009875A0" w:rsidRDefault="009875A0">
            <w:pPr>
              <w:rPr>
                <w:rFonts w:ascii="Times New Roman" w:hAnsi="Times New Roman" w:cs="Times New Roman"/>
              </w:rPr>
            </w:pPr>
            <w:r w:rsidRPr="009875A0">
              <w:rPr>
                <w:rFonts w:ascii="Times New Roman" w:hAnsi="Times New Roman" w:cs="Times New Roman"/>
              </w:rPr>
              <w:t>Bleached fiber</w:t>
            </w:r>
          </w:p>
        </w:tc>
        <w:tc>
          <w:tcPr>
            <w:tcW w:w="0" w:type="auto"/>
            <w:tcBorders>
              <w:top w:val="nil"/>
              <w:left w:val="nil"/>
              <w:right w:val="nil"/>
            </w:tcBorders>
            <w:hideMark/>
          </w:tcPr>
          <w:p w14:paraId="363419E0" w14:textId="77777777" w:rsidR="009875A0" w:rsidRPr="00620315" w:rsidRDefault="009875A0">
            <w:pPr>
              <w:rPr>
                <w:rFonts w:ascii="Times New Roman" w:hAnsi="Times New Roman" w:cs="Times New Roman"/>
              </w:rPr>
            </w:pPr>
            <w:r w:rsidRPr="009875A0">
              <w:rPr>
                <w:rFonts w:ascii="Times New Roman" w:hAnsi="Times New Roman" w:cs="Times New Roman"/>
              </w:rPr>
              <w:t>9.6</w:t>
            </w:r>
            <w:r w:rsidR="009C1E01">
              <w:rPr>
                <w:rFonts w:ascii="Times New Roman" w:hAnsi="Times New Roman" w:cs="Times New Roman"/>
              </w:rPr>
              <w:t>0</w:t>
            </w:r>
            <w:r w:rsidRPr="009875A0">
              <w:rPr>
                <w:rFonts w:ascii="Times New Roman" w:hAnsi="Times New Roman" w:cs="Times New Roman"/>
              </w:rPr>
              <w:t xml:space="preserve"> ± 0.5</w:t>
            </w:r>
            <w:r w:rsidR="00620315">
              <w:rPr>
                <w:rFonts w:ascii="Times New Roman" w:hAnsi="Times New Roman" w:cs="Times New Roman"/>
              </w:rPr>
              <w:t>0</w:t>
            </w:r>
          </w:p>
        </w:tc>
        <w:tc>
          <w:tcPr>
            <w:tcW w:w="0" w:type="auto"/>
            <w:tcBorders>
              <w:top w:val="nil"/>
              <w:left w:val="nil"/>
              <w:right w:val="nil"/>
            </w:tcBorders>
            <w:hideMark/>
          </w:tcPr>
          <w:p w14:paraId="07D169E4" w14:textId="77777777" w:rsidR="009875A0" w:rsidRPr="009875A0" w:rsidRDefault="009875A0">
            <w:pPr>
              <w:rPr>
                <w:rFonts w:ascii="Times New Roman" w:hAnsi="Times New Roman" w:cs="Times New Roman"/>
              </w:rPr>
            </w:pPr>
            <w:r w:rsidRPr="009875A0">
              <w:rPr>
                <w:rFonts w:ascii="Times New Roman" w:hAnsi="Times New Roman" w:cs="Times New Roman"/>
              </w:rPr>
              <w:t>0.31 ± 0.01</w:t>
            </w:r>
          </w:p>
        </w:tc>
        <w:tc>
          <w:tcPr>
            <w:tcW w:w="0" w:type="auto"/>
            <w:tcBorders>
              <w:top w:val="nil"/>
              <w:left w:val="nil"/>
              <w:right w:val="nil"/>
            </w:tcBorders>
            <w:hideMark/>
          </w:tcPr>
          <w:p w14:paraId="07D7F632" w14:textId="77777777" w:rsidR="009875A0" w:rsidRPr="009875A0" w:rsidRDefault="009875A0">
            <w:pPr>
              <w:rPr>
                <w:rFonts w:ascii="Times New Roman" w:hAnsi="Times New Roman" w:cs="Times New Roman"/>
              </w:rPr>
            </w:pPr>
            <w:r w:rsidRPr="009875A0">
              <w:rPr>
                <w:rFonts w:ascii="Times New Roman" w:hAnsi="Times New Roman" w:cs="Times New Roman"/>
              </w:rPr>
              <w:t>Whitish</w:t>
            </w:r>
          </w:p>
        </w:tc>
        <w:tc>
          <w:tcPr>
            <w:tcW w:w="2229" w:type="dxa"/>
            <w:tcBorders>
              <w:top w:val="nil"/>
              <w:left w:val="nil"/>
              <w:right w:val="nil"/>
            </w:tcBorders>
            <w:hideMark/>
          </w:tcPr>
          <w:p w14:paraId="030C8FA5" w14:textId="77777777" w:rsidR="009875A0" w:rsidRPr="009875A0" w:rsidRDefault="009875A0">
            <w:pPr>
              <w:rPr>
                <w:rFonts w:ascii="Times New Roman" w:hAnsi="Times New Roman" w:cs="Times New Roman"/>
              </w:rPr>
            </w:pPr>
            <w:r w:rsidRPr="009875A0">
              <w:rPr>
                <w:rFonts w:ascii="Times New Roman" w:hAnsi="Times New Roman" w:cs="Times New Roman"/>
              </w:rPr>
              <w:t>Smooth</w:t>
            </w:r>
          </w:p>
        </w:tc>
      </w:tr>
    </w:tbl>
    <w:p w14:paraId="601968A4" w14:textId="77777777" w:rsidR="009875A0" w:rsidRDefault="009875A0" w:rsidP="009875A0"/>
    <w:p w14:paraId="49D040CE" w14:textId="77777777" w:rsidR="00307955" w:rsidRPr="00307955" w:rsidRDefault="00307955" w:rsidP="00307955">
      <w:pPr>
        <w:jc w:val="center"/>
      </w:pPr>
      <w:r>
        <w:rPr>
          <w:noProof/>
          <w14:ligatures w14:val="none"/>
        </w:rPr>
        <w:lastRenderedPageBreak/>
        <w:drawing>
          <wp:inline distT="0" distB="0" distL="0" distR="0" wp14:anchorId="2322749E" wp14:editId="7338EA4C">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307E2" w14:textId="77777777" w:rsidR="00307955" w:rsidRDefault="00307955" w:rsidP="00702A6D">
      <w:pPr>
        <w:pStyle w:val="Heading3"/>
        <w:rPr>
          <w:rFonts w:ascii="Times New Roman" w:hAnsi="Times New Roman" w:cs="Times New Roman"/>
          <w:color w:val="auto"/>
        </w:rPr>
      </w:pPr>
      <w:r>
        <w:rPr>
          <w:rFonts w:ascii="Times New Roman" w:hAnsi="Times New Roman" w:cs="Times New Roman"/>
          <w:b/>
          <w:color w:val="auto"/>
        </w:rPr>
        <w:t xml:space="preserve">Figure </w:t>
      </w:r>
      <w:r w:rsidRPr="00620315">
        <w:rPr>
          <w:rFonts w:ascii="Times New Roman" w:hAnsi="Times New Roman" w:cs="Times New Roman"/>
          <w:b/>
          <w:color w:val="auto"/>
        </w:rPr>
        <w:t>1:</w:t>
      </w:r>
      <w:r w:rsidRPr="00620315">
        <w:rPr>
          <w:rFonts w:ascii="Times New Roman" w:hAnsi="Times New Roman" w:cs="Times New Roman"/>
          <w:color w:val="auto"/>
        </w:rPr>
        <w:t xml:space="preserve"> Physical Characteristics of Extracted </w:t>
      </w:r>
      <w:proofErr w:type="spellStart"/>
      <w:r w:rsidRPr="00620315">
        <w:rPr>
          <w:rStyle w:val="Emphasis"/>
          <w:rFonts w:ascii="Times New Roman" w:hAnsi="Times New Roman" w:cs="Times New Roman"/>
          <w:color w:val="auto"/>
        </w:rPr>
        <w:t>Piliostigma</w:t>
      </w:r>
      <w:proofErr w:type="spellEnd"/>
      <w:r w:rsidRPr="00620315">
        <w:rPr>
          <w:rStyle w:val="Emphasis"/>
          <w:rFonts w:ascii="Times New Roman" w:hAnsi="Times New Roman" w:cs="Times New Roman"/>
          <w:color w:val="auto"/>
        </w:rPr>
        <w:t xml:space="preserve"> </w:t>
      </w:r>
      <w:proofErr w:type="spellStart"/>
      <w:r w:rsidRPr="00620315">
        <w:rPr>
          <w:rStyle w:val="Emphasis"/>
          <w:rFonts w:ascii="Times New Roman" w:hAnsi="Times New Roman" w:cs="Times New Roman"/>
          <w:color w:val="auto"/>
        </w:rPr>
        <w:t>reticulatum</w:t>
      </w:r>
      <w:proofErr w:type="spellEnd"/>
      <w:r w:rsidRPr="00620315">
        <w:rPr>
          <w:rFonts w:ascii="Times New Roman" w:hAnsi="Times New Roman" w:cs="Times New Roman"/>
          <w:color w:val="auto"/>
        </w:rPr>
        <w:t xml:space="preserve"> Fibers</w:t>
      </w:r>
    </w:p>
    <w:p w14:paraId="5A4CAEB7" w14:textId="77777777" w:rsidR="00A95FC9" w:rsidRPr="00A95FC9" w:rsidRDefault="00A95FC9" w:rsidP="00A95FC9"/>
    <w:p w14:paraId="6D625C44" w14:textId="77777777" w:rsidR="009875A0" w:rsidRPr="009C1E01" w:rsidRDefault="009875A0" w:rsidP="009875A0">
      <w:pPr>
        <w:pStyle w:val="Heading3"/>
        <w:rPr>
          <w:rFonts w:ascii="Times New Roman" w:hAnsi="Times New Roman" w:cs="Times New Roman"/>
          <w:color w:val="auto"/>
        </w:rPr>
      </w:pPr>
      <w:r w:rsidRPr="009C1E01">
        <w:rPr>
          <w:rFonts w:ascii="Times New Roman" w:hAnsi="Times New Roman" w:cs="Times New Roman"/>
          <w:b/>
          <w:color w:val="auto"/>
        </w:rPr>
        <w:t>Table 2:</w:t>
      </w:r>
      <w:r w:rsidRPr="009C1E01">
        <w:rPr>
          <w:rFonts w:ascii="Times New Roman" w:hAnsi="Times New Roman" w:cs="Times New Roman"/>
          <w:color w:val="auto"/>
        </w:rPr>
        <w:t xml:space="preserve"> Physicochemical Properties of </w:t>
      </w:r>
      <w:proofErr w:type="spellStart"/>
      <w:r w:rsidRPr="009C1E01">
        <w:rPr>
          <w:rStyle w:val="Emphasis"/>
          <w:rFonts w:ascii="Times New Roman" w:hAnsi="Times New Roman" w:cs="Times New Roman"/>
          <w:color w:val="auto"/>
        </w:rPr>
        <w:t>Piliostigma</w:t>
      </w:r>
      <w:proofErr w:type="spellEnd"/>
      <w:r w:rsidRPr="009C1E01">
        <w:rPr>
          <w:rStyle w:val="Emphasis"/>
          <w:rFonts w:ascii="Times New Roman" w:hAnsi="Times New Roman" w:cs="Times New Roman"/>
          <w:color w:val="auto"/>
        </w:rPr>
        <w:t xml:space="preserve"> </w:t>
      </w:r>
      <w:proofErr w:type="spellStart"/>
      <w:r w:rsidRPr="009C1E01">
        <w:rPr>
          <w:rStyle w:val="Emphasis"/>
          <w:rFonts w:ascii="Times New Roman" w:hAnsi="Times New Roman" w:cs="Times New Roman"/>
          <w:color w:val="auto"/>
        </w:rPr>
        <w:t>reticulatum</w:t>
      </w:r>
      <w:proofErr w:type="spellEnd"/>
      <w:r w:rsidRPr="009C1E01">
        <w:rPr>
          <w:rFonts w:ascii="Times New Roman" w:hAnsi="Times New Roman" w:cs="Times New Roman"/>
          <w:color w:val="auto"/>
        </w:rPr>
        <w:t xml:space="preserve"> Fibers</w:t>
      </w:r>
    </w:p>
    <w:tbl>
      <w:tblPr>
        <w:tblStyle w:val="TableGrid"/>
        <w:tblW w:w="0" w:type="auto"/>
        <w:tblLook w:val="04A0" w:firstRow="1" w:lastRow="0" w:firstColumn="1" w:lastColumn="0" w:noHBand="0" w:noVBand="1"/>
      </w:tblPr>
      <w:tblGrid>
        <w:gridCol w:w="2269"/>
        <w:gridCol w:w="1490"/>
        <w:gridCol w:w="1516"/>
        <w:gridCol w:w="1770"/>
      </w:tblGrid>
      <w:tr w:rsidR="009875A0" w:rsidRPr="009C1E01" w14:paraId="0095C165" w14:textId="77777777" w:rsidTr="009C1E01">
        <w:tc>
          <w:tcPr>
            <w:tcW w:w="0" w:type="auto"/>
            <w:tcBorders>
              <w:left w:val="nil"/>
              <w:bottom w:val="single" w:sz="4" w:space="0" w:color="auto"/>
              <w:right w:val="nil"/>
            </w:tcBorders>
            <w:hideMark/>
          </w:tcPr>
          <w:p w14:paraId="717A7D82"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Property</w:t>
            </w:r>
          </w:p>
        </w:tc>
        <w:tc>
          <w:tcPr>
            <w:tcW w:w="0" w:type="auto"/>
            <w:tcBorders>
              <w:left w:val="nil"/>
              <w:bottom w:val="single" w:sz="4" w:space="0" w:color="auto"/>
              <w:right w:val="nil"/>
            </w:tcBorders>
            <w:hideMark/>
          </w:tcPr>
          <w:p w14:paraId="032DD825"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Crude Fiber</w:t>
            </w:r>
          </w:p>
        </w:tc>
        <w:tc>
          <w:tcPr>
            <w:tcW w:w="0" w:type="auto"/>
            <w:tcBorders>
              <w:left w:val="nil"/>
              <w:bottom w:val="single" w:sz="4" w:space="0" w:color="auto"/>
              <w:right w:val="nil"/>
            </w:tcBorders>
            <w:hideMark/>
          </w:tcPr>
          <w:p w14:paraId="10C9B6EC"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Retted Fiber</w:t>
            </w:r>
          </w:p>
        </w:tc>
        <w:tc>
          <w:tcPr>
            <w:tcW w:w="0" w:type="auto"/>
            <w:tcBorders>
              <w:left w:val="nil"/>
              <w:bottom w:val="single" w:sz="4" w:space="0" w:color="auto"/>
              <w:right w:val="nil"/>
            </w:tcBorders>
            <w:hideMark/>
          </w:tcPr>
          <w:p w14:paraId="257B270C"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Bleached Fiber</w:t>
            </w:r>
          </w:p>
        </w:tc>
      </w:tr>
      <w:tr w:rsidR="009875A0" w:rsidRPr="009C1E01" w14:paraId="04496E38" w14:textId="77777777" w:rsidTr="009C1E01">
        <w:tc>
          <w:tcPr>
            <w:tcW w:w="0" w:type="auto"/>
            <w:tcBorders>
              <w:left w:val="nil"/>
              <w:bottom w:val="nil"/>
              <w:right w:val="nil"/>
            </w:tcBorders>
            <w:hideMark/>
          </w:tcPr>
          <w:p w14:paraId="0C28DE7E" w14:textId="77777777" w:rsidR="009875A0" w:rsidRPr="009C1E01" w:rsidRDefault="009875A0">
            <w:pPr>
              <w:rPr>
                <w:rFonts w:ascii="Times New Roman" w:hAnsi="Times New Roman" w:cs="Times New Roman"/>
              </w:rPr>
            </w:pPr>
            <w:r w:rsidRPr="009C1E01">
              <w:rPr>
                <w:rFonts w:ascii="Times New Roman" w:hAnsi="Times New Roman" w:cs="Times New Roman"/>
              </w:rPr>
              <w:t>Moisture content (%)</w:t>
            </w:r>
          </w:p>
        </w:tc>
        <w:tc>
          <w:tcPr>
            <w:tcW w:w="0" w:type="auto"/>
            <w:tcBorders>
              <w:left w:val="nil"/>
              <w:bottom w:val="nil"/>
              <w:right w:val="nil"/>
            </w:tcBorders>
            <w:hideMark/>
          </w:tcPr>
          <w:p w14:paraId="16EC2DFE" w14:textId="77777777" w:rsidR="009875A0" w:rsidRPr="009C1E01" w:rsidRDefault="009875A0">
            <w:pPr>
              <w:rPr>
                <w:rFonts w:ascii="Times New Roman" w:hAnsi="Times New Roman" w:cs="Times New Roman"/>
              </w:rPr>
            </w:pPr>
            <w:r w:rsidRPr="009C1E01">
              <w:rPr>
                <w:rFonts w:ascii="Times New Roman" w:hAnsi="Times New Roman" w:cs="Times New Roman"/>
              </w:rPr>
              <w:t>12.8</w:t>
            </w:r>
            <w:r w:rsidR="009C1E01">
              <w:rPr>
                <w:rFonts w:ascii="Times New Roman" w:hAnsi="Times New Roman" w:cs="Times New Roman"/>
              </w:rPr>
              <w:t>0</w:t>
            </w:r>
            <w:r w:rsidRPr="009C1E01">
              <w:rPr>
                <w:rFonts w:ascii="Times New Roman" w:hAnsi="Times New Roman" w:cs="Times New Roman"/>
              </w:rPr>
              <w:t xml:space="preserve"> ± 0.4</w:t>
            </w:r>
            <w:r w:rsidR="009C1E01">
              <w:rPr>
                <w:rFonts w:ascii="Times New Roman" w:hAnsi="Times New Roman" w:cs="Times New Roman"/>
              </w:rPr>
              <w:t>0</w:t>
            </w:r>
          </w:p>
        </w:tc>
        <w:tc>
          <w:tcPr>
            <w:tcW w:w="0" w:type="auto"/>
            <w:tcBorders>
              <w:left w:val="nil"/>
              <w:bottom w:val="nil"/>
              <w:right w:val="nil"/>
            </w:tcBorders>
            <w:hideMark/>
          </w:tcPr>
          <w:p w14:paraId="7DAD1A50" w14:textId="77777777" w:rsidR="009875A0" w:rsidRPr="009C1E01" w:rsidRDefault="009875A0">
            <w:pPr>
              <w:rPr>
                <w:rFonts w:ascii="Times New Roman" w:hAnsi="Times New Roman" w:cs="Times New Roman"/>
              </w:rPr>
            </w:pPr>
            <w:r w:rsidRPr="009C1E01">
              <w:rPr>
                <w:rFonts w:ascii="Times New Roman" w:hAnsi="Times New Roman" w:cs="Times New Roman"/>
              </w:rPr>
              <w:t>9.6</w:t>
            </w:r>
            <w:r w:rsidR="009C1E01">
              <w:rPr>
                <w:rFonts w:ascii="Times New Roman" w:hAnsi="Times New Roman" w:cs="Times New Roman"/>
              </w:rPr>
              <w:t>0</w:t>
            </w:r>
            <w:r w:rsidRPr="009C1E01">
              <w:rPr>
                <w:rFonts w:ascii="Times New Roman" w:hAnsi="Times New Roman" w:cs="Times New Roman"/>
              </w:rPr>
              <w:t xml:space="preserve"> ± 0.3</w:t>
            </w:r>
            <w:r w:rsidR="009C1E01">
              <w:rPr>
                <w:rFonts w:ascii="Times New Roman" w:hAnsi="Times New Roman" w:cs="Times New Roman"/>
              </w:rPr>
              <w:t>0</w:t>
            </w:r>
          </w:p>
        </w:tc>
        <w:tc>
          <w:tcPr>
            <w:tcW w:w="0" w:type="auto"/>
            <w:tcBorders>
              <w:left w:val="nil"/>
              <w:bottom w:val="nil"/>
              <w:right w:val="nil"/>
            </w:tcBorders>
            <w:hideMark/>
          </w:tcPr>
          <w:p w14:paraId="74D7579F" w14:textId="77777777" w:rsidR="009875A0" w:rsidRPr="009C1E01" w:rsidRDefault="009875A0">
            <w:pPr>
              <w:rPr>
                <w:rFonts w:ascii="Times New Roman" w:hAnsi="Times New Roman" w:cs="Times New Roman"/>
              </w:rPr>
            </w:pPr>
            <w:r w:rsidRPr="009C1E01">
              <w:rPr>
                <w:rFonts w:ascii="Times New Roman" w:hAnsi="Times New Roman" w:cs="Times New Roman"/>
              </w:rPr>
              <w:t>7.2</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18594DFB" w14:textId="77777777" w:rsidTr="009C1E01">
        <w:tc>
          <w:tcPr>
            <w:tcW w:w="0" w:type="auto"/>
            <w:tcBorders>
              <w:top w:val="nil"/>
              <w:left w:val="nil"/>
              <w:bottom w:val="nil"/>
              <w:right w:val="nil"/>
            </w:tcBorders>
            <w:hideMark/>
          </w:tcPr>
          <w:p w14:paraId="10160CC6" w14:textId="77777777" w:rsidR="009875A0" w:rsidRPr="009C1E01" w:rsidRDefault="009875A0">
            <w:pPr>
              <w:rPr>
                <w:rFonts w:ascii="Times New Roman" w:hAnsi="Times New Roman" w:cs="Times New Roman"/>
              </w:rPr>
            </w:pPr>
            <w:r w:rsidRPr="009C1E01">
              <w:rPr>
                <w:rFonts w:ascii="Times New Roman" w:hAnsi="Times New Roman" w:cs="Times New Roman"/>
              </w:rPr>
              <w:t>Density (g/cm³)</w:t>
            </w:r>
          </w:p>
        </w:tc>
        <w:tc>
          <w:tcPr>
            <w:tcW w:w="0" w:type="auto"/>
            <w:tcBorders>
              <w:top w:val="nil"/>
              <w:left w:val="nil"/>
              <w:bottom w:val="nil"/>
              <w:right w:val="nil"/>
            </w:tcBorders>
            <w:hideMark/>
          </w:tcPr>
          <w:p w14:paraId="38F4C4C6" w14:textId="77777777" w:rsidR="009875A0" w:rsidRPr="009C1E01" w:rsidRDefault="009875A0">
            <w:pPr>
              <w:rPr>
                <w:rFonts w:ascii="Times New Roman" w:hAnsi="Times New Roman" w:cs="Times New Roman"/>
              </w:rPr>
            </w:pPr>
            <w:r w:rsidRPr="009C1E01">
              <w:rPr>
                <w:rFonts w:ascii="Times New Roman" w:hAnsi="Times New Roman" w:cs="Times New Roman"/>
              </w:rPr>
              <w:t>1.41 ± 0.02</w:t>
            </w:r>
          </w:p>
        </w:tc>
        <w:tc>
          <w:tcPr>
            <w:tcW w:w="0" w:type="auto"/>
            <w:tcBorders>
              <w:top w:val="nil"/>
              <w:left w:val="nil"/>
              <w:bottom w:val="nil"/>
              <w:right w:val="nil"/>
            </w:tcBorders>
            <w:hideMark/>
          </w:tcPr>
          <w:p w14:paraId="212DA64A" w14:textId="77777777" w:rsidR="009875A0" w:rsidRPr="009C1E01" w:rsidRDefault="009875A0">
            <w:pPr>
              <w:rPr>
                <w:rFonts w:ascii="Times New Roman" w:hAnsi="Times New Roman" w:cs="Times New Roman"/>
              </w:rPr>
            </w:pPr>
            <w:r w:rsidRPr="009C1E01">
              <w:rPr>
                <w:rFonts w:ascii="Times New Roman" w:hAnsi="Times New Roman" w:cs="Times New Roman"/>
              </w:rPr>
              <w:t>1.32 ± 0.02</w:t>
            </w:r>
          </w:p>
        </w:tc>
        <w:tc>
          <w:tcPr>
            <w:tcW w:w="0" w:type="auto"/>
            <w:tcBorders>
              <w:top w:val="nil"/>
              <w:left w:val="nil"/>
              <w:bottom w:val="nil"/>
              <w:right w:val="nil"/>
            </w:tcBorders>
            <w:hideMark/>
          </w:tcPr>
          <w:p w14:paraId="6F512DDC" w14:textId="77777777" w:rsidR="009875A0" w:rsidRPr="009C1E01" w:rsidRDefault="009875A0">
            <w:pPr>
              <w:rPr>
                <w:rFonts w:ascii="Times New Roman" w:hAnsi="Times New Roman" w:cs="Times New Roman"/>
              </w:rPr>
            </w:pPr>
            <w:r w:rsidRPr="009C1E01">
              <w:rPr>
                <w:rFonts w:ascii="Times New Roman" w:hAnsi="Times New Roman" w:cs="Times New Roman"/>
              </w:rPr>
              <w:t>1.26 ± 0.01</w:t>
            </w:r>
          </w:p>
        </w:tc>
      </w:tr>
      <w:tr w:rsidR="009875A0" w:rsidRPr="009C1E01" w14:paraId="693C4CCC" w14:textId="77777777" w:rsidTr="009C1E01">
        <w:tc>
          <w:tcPr>
            <w:tcW w:w="0" w:type="auto"/>
            <w:tcBorders>
              <w:top w:val="nil"/>
              <w:left w:val="nil"/>
              <w:bottom w:val="nil"/>
              <w:right w:val="nil"/>
            </w:tcBorders>
            <w:hideMark/>
          </w:tcPr>
          <w:p w14:paraId="35114FCE" w14:textId="77777777" w:rsidR="009875A0" w:rsidRPr="009C1E01" w:rsidRDefault="009875A0">
            <w:pPr>
              <w:rPr>
                <w:rFonts w:ascii="Times New Roman" w:hAnsi="Times New Roman" w:cs="Times New Roman"/>
              </w:rPr>
            </w:pPr>
            <w:r w:rsidRPr="009C1E01">
              <w:rPr>
                <w:rFonts w:ascii="Times New Roman" w:hAnsi="Times New Roman" w:cs="Times New Roman"/>
              </w:rPr>
              <w:t>Specific gravity</w:t>
            </w:r>
          </w:p>
        </w:tc>
        <w:tc>
          <w:tcPr>
            <w:tcW w:w="0" w:type="auto"/>
            <w:tcBorders>
              <w:top w:val="nil"/>
              <w:left w:val="nil"/>
              <w:bottom w:val="nil"/>
              <w:right w:val="nil"/>
            </w:tcBorders>
            <w:hideMark/>
          </w:tcPr>
          <w:p w14:paraId="742F5F75" w14:textId="77777777" w:rsidR="009875A0" w:rsidRPr="009C1E01" w:rsidRDefault="009875A0">
            <w:pPr>
              <w:rPr>
                <w:rFonts w:ascii="Times New Roman" w:hAnsi="Times New Roman" w:cs="Times New Roman"/>
              </w:rPr>
            </w:pPr>
            <w:r w:rsidRPr="009C1E01">
              <w:rPr>
                <w:rFonts w:ascii="Times New Roman" w:hAnsi="Times New Roman" w:cs="Times New Roman"/>
              </w:rPr>
              <w:t>1.39 ± 0.01</w:t>
            </w:r>
          </w:p>
        </w:tc>
        <w:tc>
          <w:tcPr>
            <w:tcW w:w="0" w:type="auto"/>
            <w:tcBorders>
              <w:top w:val="nil"/>
              <w:left w:val="nil"/>
              <w:bottom w:val="nil"/>
              <w:right w:val="nil"/>
            </w:tcBorders>
            <w:hideMark/>
          </w:tcPr>
          <w:p w14:paraId="586E1299" w14:textId="77777777" w:rsidR="009875A0" w:rsidRPr="009C1E01" w:rsidRDefault="009875A0">
            <w:pPr>
              <w:rPr>
                <w:rFonts w:ascii="Times New Roman" w:hAnsi="Times New Roman" w:cs="Times New Roman"/>
              </w:rPr>
            </w:pPr>
            <w:r w:rsidRPr="009C1E01">
              <w:rPr>
                <w:rFonts w:ascii="Times New Roman" w:hAnsi="Times New Roman" w:cs="Times New Roman"/>
              </w:rPr>
              <w:t>1.30 ± 0.01</w:t>
            </w:r>
          </w:p>
        </w:tc>
        <w:tc>
          <w:tcPr>
            <w:tcW w:w="0" w:type="auto"/>
            <w:tcBorders>
              <w:top w:val="nil"/>
              <w:left w:val="nil"/>
              <w:bottom w:val="nil"/>
              <w:right w:val="nil"/>
            </w:tcBorders>
            <w:hideMark/>
          </w:tcPr>
          <w:p w14:paraId="11CC649B" w14:textId="77777777" w:rsidR="009875A0" w:rsidRPr="009C1E01" w:rsidRDefault="009875A0">
            <w:pPr>
              <w:rPr>
                <w:rFonts w:ascii="Times New Roman" w:hAnsi="Times New Roman" w:cs="Times New Roman"/>
              </w:rPr>
            </w:pPr>
            <w:r w:rsidRPr="009C1E01">
              <w:rPr>
                <w:rFonts w:ascii="Times New Roman" w:hAnsi="Times New Roman" w:cs="Times New Roman"/>
              </w:rPr>
              <w:t>1.24 ± 0.01</w:t>
            </w:r>
          </w:p>
        </w:tc>
      </w:tr>
      <w:tr w:rsidR="009875A0" w:rsidRPr="009C1E01" w14:paraId="5CCAE355" w14:textId="77777777" w:rsidTr="009C1E01">
        <w:tc>
          <w:tcPr>
            <w:tcW w:w="0" w:type="auto"/>
            <w:tcBorders>
              <w:top w:val="nil"/>
              <w:left w:val="nil"/>
              <w:right w:val="nil"/>
            </w:tcBorders>
            <w:hideMark/>
          </w:tcPr>
          <w:p w14:paraId="495B1AAE" w14:textId="77777777" w:rsidR="009875A0" w:rsidRPr="009C1E01" w:rsidRDefault="009875A0">
            <w:pPr>
              <w:rPr>
                <w:rFonts w:ascii="Times New Roman" w:hAnsi="Times New Roman" w:cs="Times New Roman"/>
              </w:rPr>
            </w:pPr>
            <w:r w:rsidRPr="009C1E01">
              <w:rPr>
                <w:rFonts w:ascii="Times New Roman" w:hAnsi="Times New Roman" w:cs="Times New Roman"/>
              </w:rPr>
              <w:t>Swelling ability (%)</w:t>
            </w:r>
          </w:p>
        </w:tc>
        <w:tc>
          <w:tcPr>
            <w:tcW w:w="0" w:type="auto"/>
            <w:tcBorders>
              <w:top w:val="nil"/>
              <w:left w:val="nil"/>
              <w:right w:val="nil"/>
            </w:tcBorders>
            <w:hideMark/>
          </w:tcPr>
          <w:p w14:paraId="471B669E" w14:textId="77777777" w:rsidR="009875A0" w:rsidRPr="009C1E01" w:rsidRDefault="009875A0">
            <w:pPr>
              <w:rPr>
                <w:rFonts w:ascii="Times New Roman" w:hAnsi="Times New Roman" w:cs="Times New Roman"/>
              </w:rPr>
            </w:pPr>
            <w:r w:rsidRPr="009C1E01">
              <w:rPr>
                <w:rFonts w:ascii="Times New Roman" w:hAnsi="Times New Roman" w:cs="Times New Roman"/>
              </w:rPr>
              <w:t>46.2</w:t>
            </w:r>
            <w:r w:rsidR="009C1E01">
              <w:rPr>
                <w:rFonts w:ascii="Times New Roman" w:hAnsi="Times New Roman" w:cs="Times New Roman"/>
              </w:rPr>
              <w:t>0</w:t>
            </w:r>
            <w:r w:rsidRPr="009C1E01">
              <w:rPr>
                <w:rFonts w:ascii="Times New Roman" w:hAnsi="Times New Roman" w:cs="Times New Roman"/>
              </w:rPr>
              <w:t xml:space="preserve"> ± 1.3</w:t>
            </w:r>
            <w:r w:rsidR="009C1E01">
              <w:rPr>
                <w:rFonts w:ascii="Times New Roman" w:hAnsi="Times New Roman" w:cs="Times New Roman"/>
              </w:rPr>
              <w:t>0</w:t>
            </w:r>
          </w:p>
        </w:tc>
        <w:tc>
          <w:tcPr>
            <w:tcW w:w="0" w:type="auto"/>
            <w:tcBorders>
              <w:top w:val="nil"/>
              <w:left w:val="nil"/>
              <w:right w:val="nil"/>
            </w:tcBorders>
            <w:hideMark/>
          </w:tcPr>
          <w:p w14:paraId="013C9A56" w14:textId="77777777" w:rsidR="009875A0" w:rsidRPr="009C1E01" w:rsidRDefault="009875A0">
            <w:pPr>
              <w:rPr>
                <w:rFonts w:ascii="Times New Roman" w:hAnsi="Times New Roman" w:cs="Times New Roman"/>
              </w:rPr>
            </w:pPr>
            <w:r w:rsidRPr="009C1E01">
              <w:rPr>
                <w:rFonts w:ascii="Times New Roman" w:hAnsi="Times New Roman" w:cs="Times New Roman"/>
              </w:rPr>
              <w:t>58.7</w:t>
            </w:r>
            <w:r w:rsidR="009C1E01">
              <w:rPr>
                <w:rFonts w:ascii="Times New Roman" w:hAnsi="Times New Roman" w:cs="Times New Roman"/>
              </w:rPr>
              <w:t>0</w:t>
            </w:r>
            <w:r w:rsidRPr="009C1E01">
              <w:rPr>
                <w:rFonts w:ascii="Times New Roman" w:hAnsi="Times New Roman" w:cs="Times New Roman"/>
              </w:rPr>
              <w:t xml:space="preserve"> ± 1.6</w:t>
            </w:r>
            <w:r w:rsidR="009C1E01">
              <w:rPr>
                <w:rFonts w:ascii="Times New Roman" w:hAnsi="Times New Roman" w:cs="Times New Roman"/>
              </w:rPr>
              <w:t>0</w:t>
            </w:r>
          </w:p>
        </w:tc>
        <w:tc>
          <w:tcPr>
            <w:tcW w:w="0" w:type="auto"/>
            <w:tcBorders>
              <w:top w:val="nil"/>
              <w:left w:val="nil"/>
              <w:right w:val="nil"/>
            </w:tcBorders>
            <w:hideMark/>
          </w:tcPr>
          <w:p w14:paraId="0CF98E0B" w14:textId="77777777" w:rsidR="009875A0" w:rsidRPr="009C1E01" w:rsidRDefault="009875A0">
            <w:pPr>
              <w:rPr>
                <w:rFonts w:ascii="Times New Roman" w:hAnsi="Times New Roman" w:cs="Times New Roman"/>
              </w:rPr>
            </w:pPr>
            <w:r w:rsidRPr="009C1E01">
              <w:rPr>
                <w:rFonts w:ascii="Times New Roman" w:hAnsi="Times New Roman" w:cs="Times New Roman"/>
              </w:rPr>
              <w:t>71.4</w:t>
            </w:r>
            <w:r w:rsidR="009C1E01">
              <w:rPr>
                <w:rFonts w:ascii="Times New Roman" w:hAnsi="Times New Roman" w:cs="Times New Roman"/>
              </w:rPr>
              <w:t>0</w:t>
            </w:r>
            <w:r w:rsidRPr="009C1E01">
              <w:rPr>
                <w:rFonts w:ascii="Times New Roman" w:hAnsi="Times New Roman" w:cs="Times New Roman"/>
              </w:rPr>
              <w:t xml:space="preserve"> ± 2.0</w:t>
            </w:r>
            <w:r w:rsidR="009C1E01">
              <w:rPr>
                <w:rFonts w:ascii="Times New Roman" w:hAnsi="Times New Roman" w:cs="Times New Roman"/>
              </w:rPr>
              <w:t>0</w:t>
            </w:r>
          </w:p>
        </w:tc>
      </w:tr>
    </w:tbl>
    <w:p w14:paraId="6E802714" w14:textId="77777777" w:rsidR="009875A0" w:rsidRDefault="009875A0" w:rsidP="009875A0"/>
    <w:p w14:paraId="456821B4" w14:textId="77777777" w:rsidR="002C4E2F" w:rsidRDefault="002C4E2F" w:rsidP="002C4E2F">
      <w:pPr>
        <w:jc w:val="center"/>
      </w:pPr>
      <w:r>
        <w:rPr>
          <w:noProof/>
          <w14:ligatures w14:val="none"/>
        </w:rPr>
        <w:drawing>
          <wp:inline distT="0" distB="0" distL="0" distR="0" wp14:anchorId="73EE413A" wp14:editId="6F3A42C4">
            <wp:extent cx="4572000" cy="22034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E1BE8C" w14:textId="77777777" w:rsidR="002C4E2F" w:rsidRDefault="002C4E2F" w:rsidP="002C4E2F">
      <w:pPr>
        <w:pStyle w:val="Heading3"/>
        <w:rPr>
          <w:rFonts w:ascii="Times New Roman" w:hAnsi="Times New Roman" w:cs="Times New Roman"/>
          <w:color w:val="auto"/>
        </w:rPr>
      </w:pPr>
      <w:r>
        <w:rPr>
          <w:rFonts w:ascii="Times New Roman" w:hAnsi="Times New Roman" w:cs="Times New Roman"/>
          <w:b/>
          <w:color w:val="auto"/>
        </w:rPr>
        <w:t>Figure</w:t>
      </w:r>
      <w:r w:rsidRPr="009C1E01">
        <w:rPr>
          <w:rFonts w:ascii="Times New Roman" w:hAnsi="Times New Roman" w:cs="Times New Roman"/>
          <w:b/>
          <w:color w:val="auto"/>
        </w:rPr>
        <w:t xml:space="preserve"> 2:</w:t>
      </w:r>
      <w:r w:rsidRPr="009C1E01">
        <w:rPr>
          <w:rFonts w:ascii="Times New Roman" w:hAnsi="Times New Roman" w:cs="Times New Roman"/>
          <w:color w:val="auto"/>
        </w:rPr>
        <w:t xml:space="preserve"> Physicochemical Properties of </w:t>
      </w:r>
      <w:proofErr w:type="spellStart"/>
      <w:r w:rsidRPr="009C1E01">
        <w:rPr>
          <w:rStyle w:val="Emphasis"/>
          <w:rFonts w:ascii="Times New Roman" w:hAnsi="Times New Roman" w:cs="Times New Roman"/>
          <w:color w:val="auto"/>
        </w:rPr>
        <w:t>Piliostigma</w:t>
      </w:r>
      <w:proofErr w:type="spellEnd"/>
      <w:r w:rsidRPr="009C1E01">
        <w:rPr>
          <w:rStyle w:val="Emphasis"/>
          <w:rFonts w:ascii="Times New Roman" w:hAnsi="Times New Roman" w:cs="Times New Roman"/>
          <w:color w:val="auto"/>
        </w:rPr>
        <w:t xml:space="preserve"> </w:t>
      </w:r>
      <w:proofErr w:type="spellStart"/>
      <w:r w:rsidRPr="009C1E01">
        <w:rPr>
          <w:rStyle w:val="Emphasis"/>
          <w:rFonts w:ascii="Times New Roman" w:hAnsi="Times New Roman" w:cs="Times New Roman"/>
          <w:color w:val="auto"/>
        </w:rPr>
        <w:t>reticulatum</w:t>
      </w:r>
      <w:proofErr w:type="spellEnd"/>
      <w:r w:rsidRPr="009C1E01">
        <w:rPr>
          <w:rFonts w:ascii="Times New Roman" w:hAnsi="Times New Roman" w:cs="Times New Roman"/>
          <w:color w:val="auto"/>
        </w:rPr>
        <w:t xml:space="preserve"> Fibers</w:t>
      </w:r>
    </w:p>
    <w:p w14:paraId="5D57D7A0" w14:textId="77777777" w:rsidR="002C4E2F" w:rsidRDefault="002C4E2F" w:rsidP="009875A0">
      <w:pPr>
        <w:pStyle w:val="Heading3"/>
        <w:rPr>
          <w:rFonts w:ascii="Times New Roman" w:hAnsi="Times New Roman" w:cs="Times New Roman"/>
          <w:b/>
          <w:color w:val="auto"/>
        </w:rPr>
      </w:pPr>
    </w:p>
    <w:p w14:paraId="6B7DF57A" w14:textId="77777777" w:rsidR="00A95FC9" w:rsidRPr="00A95FC9" w:rsidRDefault="00A95FC9" w:rsidP="00A95FC9"/>
    <w:p w14:paraId="0DF7FC01" w14:textId="77777777" w:rsidR="009875A0" w:rsidRPr="009C1E01" w:rsidRDefault="009875A0" w:rsidP="009875A0">
      <w:pPr>
        <w:pStyle w:val="Heading3"/>
        <w:rPr>
          <w:rFonts w:ascii="Times New Roman" w:hAnsi="Times New Roman" w:cs="Times New Roman"/>
        </w:rPr>
      </w:pPr>
      <w:r w:rsidRPr="009C1E01">
        <w:rPr>
          <w:rFonts w:ascii="Times New Roman" w:hAnsi="Times New Roman" w:cs="Times New Roman"/>
          <w:b/>
          <w:color w:val="auto"/>
        </w:rPr>
        <w:lastRenderedPageBreak/>
        <w:t>Table 3:</w:t>
      </w:r>
      <w:r w:rsidRPr="009C1E01">
        <w:rPr>
          <w:rFonts w:ascii="Times New Roman" w:hAnsi="Times New Roman" w:cs="Times New Roman"/>
          <w:color w:val="auto"/>
        </w:rPr>
        <w:t xml:space="preserve"> Specific Gravity and API Gravity of Crude Oil Used</w:t>
      </w:r>
    </w:p>
    <w:tbl>
      <w:tblPr>
        <w:tblStyle w:val="TableGrid"/>
        <w:tblW w:w="0" w:type="auto"/>
        <w:tblLook w:val="04A0" w:firstRow="1" w:lastRow="0" w:firstColumn="1" w:lastColumn="0" w:noHBand="0" w:noVBand="1"/>
      </w:tblPr>
      <w:tblGrid>
        <w:gridCol w:w="2901"/>
        <w:gridCol w:w="1166"/>
      </w:tblGrid>
      <w:tr w:rsidR="009875A0" w14:paraId="162961C9" w14:textId="77777777" w:rsidTr="009C1E01">
        <w:tc>
          <w:tcPr>
            <w:tcW w:w="0" w:type="auto"/>
            <w:tcBorders>
              <w:left w:val="nil"/>
              <w:bottom w:val="single" w:sz="4" w:space="0" w:color="auto"/>
              <w:right w:val="nil"/>
            </w:tcBorders>
            <w:hideMark/>
          </w:tcPr>
          <w:p w14:paraId="7D8B74E5"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Parameter</w:t>
            </w:r>
          </w:p>
        </w:tc>
        <w:tc>
          <w:tcPr>
            <w:tcW w:w="0" w:type="auto"/>
            <w:tcBorders>
              <w:left w:val="nil"/>
              <w:bottom w:val="single" w:sz="4" w:space="0" w:color="auto"/>
              <w:right w:val="nil"/>
            </w:tcBorders>
            <w:hideMark/>
          </w:tcPr>
          <w:p w14:paraId="6A1080C8" w14:textId="77777777" w:rsidR="009875A0" w:rsidRPr="009C1E01" w:rsidRDefault="009875A0">
            <w:pPr>
              <w:jc w:val="center"/>
              <w:rPr>
                <w:rFonts w:ascii="Times New Roman" w:hAnsi="Times New Roman" w:cs="Times New Roman"/>
                <w:b/>
                <w:bCs/>
              </w:rPr>
            </w:pPr>
            <w:r w:rsidRPr="009C1E01">
              <w:rPr>
                <w:rFonts w:ascii="Times New Roman" w:hAnsi="Times New Roman" w:cs="Times New Roman"/>
                <w:b/>
                <w:bCs/>
              </w:rPr>
              <w:t>Value</w:t>
            </w:r>
          </w:p>
        </w:tc>
      </w:tr>
      <w:tr w:rsidR="009875A0" w14:paraId="20EBF972" w14:textId="77777777" w:rsidTr="009C1E01">
        <w:tc>
          <w:tcPr>
            <w:tcW w:w="0" w:type="auto"/>
            <w:tcBorders>
              <w:left w:val="nil"/>
              <w:bottom w:val="nil"/>
              <w:right w:val="nil"/>
            </w:tcBorders>
            <w:hideMark/>
          </w:tcPr>
          <w:p w14:paraId="4C99096D" w14:textId="77777777" w:rsidR="009875A0" w:rsidRPr="009C1E01" w:rsidRDefault="009875A0">
            <w:pPr>
              <w:rPr>
                <w:rFonts w:ascii="Times New Roman" w:hAnsi="Times New Roman" w:cs="Times New Roman"/>
              </w:rPr>
            </w:pPr>
            <w:r w:rsidRPr="009C1E01">
              <w:rPr>
                <w:rFonts w:ascii="Times New Roman" w:hAnsi="Times New Roman" w:cs="Times New Roman"/>
              </w:rPr>
              <w:t>Density of crude oil (g/cm³)</w:t>
            </w:r>
          </w:p>
        </w:tc>
        <w:tc>
          <w:tcPr>
            <w:tcW w:w="0" w:type="auto"/>
            <w:tcBorders>
              <w:left w:val="nil"/>
              <w:bottom w:val="nil"/>
              <w:right w:val="nil"/>
            </w:tcBorders>
            <w:hideMark/>
          </w:tcPr>
          <w:p w14:paraId="260B7749" w14:textId="77777777" w:rsidR="009875A0" w:rsidRPr="009C1E01" w:rsidRDefault="009875A0">
            <w:pPr>
              <w:rPr>
                <w:rFonts w:ascii="Times New Roman" w:hAnsi="Times New Roman" w:cs="Times New Roman"/>
              </w:rPr>
            </w:pPr>
            <w:r w:rsidRPr="009C1E01">
              <w:rPr>
                <w:rFonts w:ascii="Times New Roman" w:hAnsi="Times New Roman" w:cs="Times New Roman"/>
              </w:rPr>
              <w:t>0.882</w:t>
            </w:r>
          </w:p>
        </w:tc>
      </w:tr>
      <w:tr w:rsidR="009875A0" w14:paraId="0D676629" w14:textId="77777777" w:rsidTr="009C1E01">
        <w:tc>
          <w:tcPr>
            <w:tcW w:w="0" w:type="auto"/>
            <w:tcBorders>
              <w:top w:val="nil"/>
              <w:left w:val="nil"/>
              <w:bottom w:val="nil"/>
              <w:right w:val="nil"/>
            </w:tcBorders>
            <w:hideMark/>
          </w:tcPr>
          <w:p w14:paraId="17CD60A9" w14:textId="77777777" w:rsidR="009875A0" w:rsidRPr="009C1E01" w:rsidRDefault="009875A0">
            <w:pPr>
              <w:rPr>
                <w:rFonts w:ascii="Times New Roman" w:hAnsi="Times New Roman" w:cs="Times New Roman"/>
              </w:rPr>
            </w:pPr>
            <w:r w:rsidRPr="009C1E01">
              <w:rPr>
                <w:rFonts w:ascii="Times New Roman" w:hAnsi="Times New Roman" w:cs="Times New Roman"/>
              </w:rPr>
              <w:t>Specific gravity (SG)</w:t>
            </w:r>
          </w:p>
        </w:tc>
        <w:tc>
          <w:tcPr>
            <w:tcW w:w="0" w:type="auto"/>
            <w:tcBorders>
              <w:top w:val="nil"/>
              <w:left w:val="nil"/>
              <w:bottom w:val="nil"/>
              <w:right w:val="nil"/>
            </w:tcBorders>
            <w:hideMark/>
          </w:tcPr>
          <w:p w14:paraId="3D01E97E" w14:textId="77777777" w:rsidR="009875A0" w:rsidRPr="009C1E01" w:rsidRDefault="009875A0">
            <w:pPr>
              <w:rPr>
                <w:rFonts w:ascii="Times New Roman" w:hAnsi="Times New Roman" w:cs="Times New Roman"/>
              </w:rPr>
            </w:pPr>
            <w:r w:rsidRPr="009C1E01">
              <w:rPr>
                <w:rFonts w:ascii="Times New Roman" w:hAnsi="Times New Roman" w:cs="Times New Roman"/>
              </w:rPr>
              <w:t>0.882</w:t>
            </w:r>
          </w:p>
        </w:tc>
      </w:tr>
      <w:tr w:rsidR="009875A0" w14:paraId="4E22F5AC" w14:textId="77777777" w:rsidTr="009C1E01">
        <w:tc>
          <w:tcPr>
            <w:tcW w:w="0" w:type="auto"/>
            <w:tcBorders>
              <w:top w:val="nil"/>
              <w:left w:val="nil"/>
              <w:right w:val="nil"/>
            </w:tcBorders>
            <w:hideMark/>
          </w:tcPr>
          <w:p w14:paraId="52C6EF23" w14:textId="77777777" w:rsidR="009875A0" w:rsidRPr="009C1E01" w:rsidRDefault="009875A0">
            <w:pPr>
              <w:rPr>
                <w:rFonts w:ascii="Times New Roman" w:hAnsi="Times New Roman" w:cs="Times New Roman"/>
              </w:rPr>
            </w:pPr>
            <w:r w:rsidRPr="009C1E01">
              <w:rPr>
                <w:rFonts w:ascii="Times New Roman" w:hAnsi="Times New Roman" w:cs="Times New Roman"/>
              </w:rPr>
              <w:t>API gravity</w:t>
            </w:r>
          </w:p>
        </w:tc>
        <w:tc>
          <w:tcPr>
            <w:tcW w:w="0" w:type="auto"/>
            <w:tcBorders>
              <w:top w:val="nil"/>
              <w:left w:val="nil"/>
              <w:right w:val="nil"/>
            </w:tcBorders>
            <w:hideMark/>
          </w:tcPr>
          <w:p w14:paraId="34D0ED0E" w14:textId="77777777" w:rsidR="009875A0" w:rsidRPr="009C1E01" w:rsidRDefault="009875A0">
            <w:pPr>
              <w:rPr>
                <w:rFonts w:ascii="Times New Roman" w:hAnsi="Times New Roman" w:cs="Times New Roman"/>
              </w:rPr>
            </w:pPr>
            <w:r w:rsidRPr="009C1E01">
              <w:rPr>
                <w:rFonts w:ascii="Times New Roman" w:hAnsi="Times New Roman" w:cs="Times New Roman"/>
              </w:rPr>
              <w:t>28.5° API</w:t>
            </w:r>
          </w:p>
        </w:tc>
      </w:tr>
    </w:tbl>
    <w:p w14:paraId="2E379B2E" w14:textId="77777777" w:rsidR="009875A0" w:rsidRDefault="009875A0" w:rsidP="009875A0"/>
    <w:p w14:paraId="2649096E" w14:textId="77777777" w:rsidR="009875A0" w:rsidRPr="009C1E01" w:rsidRDefault="009875A0" w:rsidP="009875A0">
      <w:pPr>
        <w:pStyle w:val="Heading3"/>
        <w:rPr>
          <w:rFonts w:ascii="Times New Roman" w:hAnsi="Times New Roman" w:cs="Times New Roman"/>
          <w:color w:val="auto"/>
        </w:rPr>
      </w:pPr>
      <w:r w:rsidRPr="009C1E01">
        <w:rPr>
          <w:rFonts w:ascii="Times New Roman" w:hAnsi="Times New Roman" w:cs="Times New Roman"/>
          <w:b/>
          <w:color w:val="auto"/>
        </w:rPr>
        <w:t>Table 4:</w:t>
      </w:r>
      <w:r w:rsidRPr="009C1E01">
        <w:rPr>
          <w:rFonts w:ascii="Times New Roman" w:hAnsi="Times New Roman" w:cs="Times New Roman"/>
          <w:color w:val="auto"/>
        </w:rPr>
        <w:t xml:space="preserve"> Effect of Sorbent Weight on Oil Sorption Capacity (30 min Contact Time)</w:t>
      </w:r>
    </w:p>
    <w:tbl>
      <w:tblPr>
        <w:tblStyle w:val="TableGrid"/>
        <w:tblW w:w="0" w:type="auto"/>
        <w:jc w:val="center"/>
        <w:tblLook w:val="04A0" w:firstRow="1" w:lastRow="0" w:firstColumn="1" w:lastColumn="0" w:noHBand="0" w:noVBand="1"/>
      </w:tblPr>
      <w:tblGrid>
        <w:gridCol w:w="2159"/>
        <w:gridCol w:w="2012"/>
        <w:gridCol w:w="2038"/>
        <w:gridCol w:w="2292"/>
      </w:tblGrid>
      <w:tr w:rsidR="009875A0" w:rsidRPr="009C1E01" w14:paraId="69CEBB12" w14:textId="77777777" w:rsidTr="009C1E01">
        <w:trPr>
          <w:jc w:val="center"/>
        </w:trPr>
        <w:tc>
          <w:tcPr>
            <w:tcW w:w="0" w:type="auto"/>
            <w:tcBorders>
              <w:left w:val="nil"/>
              <w:bottom w:val="single" w:sz="4" w:space="0" w:color="auto"/>
              <w:right w:val="nil"/>
            </w:tcBorders>
            <w:hideMark/>
          </w:tcPr>
          <w:p w14:paraId="5AFB9302"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Sorbent Weight (g)</w:t>
            </w:r>
          </w:p>
        </w:tc>
        <w:tc>
          <w:tcPr>
            <w:tcW w:w="0" w:type="auto"/>
            <w:tcBorders>
              <w:left w:val="nil"/>
              <w:bottom w:val="single" w:sz="4" w:space="0" w:color="auto"/>
              <w:right w:val="nil"/>
            </w:tcBorders>
            <w:hideMark/>
          </w:tcPr>
          <w:p w14:paraId="00438999"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Crude Fiber (g/g)</w:t>
            </w:r>
          </w:p>
        </w:tc>
        <w:tc>
          <w:tcPr>
            <w:tcW w:w="0" w:type="auto"/>
            <w:tcBorders>
              <w:left w:val="nil"/>
              <w:bottom w:val="single" w:sz="4" w:space="0" w:color="auto"/>
              <w:right w:val="nil"/>
            </w:tcBorders>
            <w:hideMark/>
          </w:tcPr>
          <w:p w14:paraId="3A026C34"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Retted Fiber (g/g)</w:t>
            </w:r>
          </w:p>
        </w:tc>
        <w:tc>
          <w:tcPr>
            <w:tcW w:w="0" w:type="auto"/>
            <w:tcBorders>
              <w:left w:val="nil"/>
              <w:bottom w:val="single" w:sz="4" w:space="0" w:color="auto"/>
              <w:right w:val="nil"/>
            </w:tcBorders>
            <w:hideMark/>
          </w:tcPr>
          <w:p w14:paraId="09FDD485" w14:textId="77777777" w:rsidR="009875A0" w:rsidRPr="009C1E01" w:rsidRDefault="009875A0" w:rsidP="00337839">
            <w:pPr>
              <w:jc w:val="center"/>
              <w:rPr>
                <w:rFonts w:ascii="Times New Roman" w:hAnsi="Times New Roman" w:cs="Times New Roman"/>
                <w:b/>
                <w:bCs/>
              </w:rPr>
            </w:pPr>
            <w:r w:rsidRPr="009C1E01">
              <w:rPr>
                <w:rFonts w:ascii="Times New Roman" w:hAnsi="Times New Roman" w:cs="Times New Roman"/>
                <w:b/>
                <w:bCs/>
              </w:rPr>
              <w:t>Bleached Fiber (g/g)</w:t>
            </w:r>
          </w:p>
        </w:tc>
      </w:tr>
      <w:tr w:rsidR="009875A0" w:rsidRPr="009C1E01" w14:paraId="1FD8BF5F" w14:textId="77777777" w:rsidTr="009C1E01">
        <w:trPr>
          <w:jc w:val="center"/>
        </w:trPr>
        <w:tc>
          <w:tcPr>
            <w:tcW w:w="0" w:type="auto"/>
            <w:tcBorders>
              <w:left w:val="nil"/>
              <w:bottom w:val="nil"/>
              <w:right w:val="nil"/>
            </w:tcBorders>
            <w:hideMark/>
          </w:tcPr>
          <w:p w14:paraId="3AEB89B1"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0.10</w:t>
            </w:r>
          </w:p>
        </w:tc>
        <w:tc>
          <w:tcPr>
            <w:tcW w:w="0" w:type="auto"/>
            <w:tcBorders>
              <w:left w:val="nil"/>
              <w:bottom w:val="nil"/>
              <w:right w:val="nil"/>
            </w:tcBorders>
            <w:hideMark/>
          </w:tcPr>
          <w:p w14:paraId="790E1135"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left w:val="nil"/>
              <w:bottom w:val="nil"/>
              <w:right w:val="nil"/>
            </w:tcBorders>
            <w:hideMark/>
          </w:tcPr>
          <w:p w14:paraId="2BB70A2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5.6</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left w:val="nil"/>
              <w:bottom w:val="nil"/>
              <w:right w:val="nil"/>
            </w:tcBorders>
            <w:hideMark/>
          </w:tcPr>
          <w:p w14:paraId="280D433A"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7.8</w:t>
            </w:r>
            <w:r w:rsidR="009C1E01">
              <w:rPr>
                <w:rFonts w:ascii="Times New Roman" w:hAnsi="Times New Roman" w:cs="Times New Roman"/>
              </w:rPr>
              <w:t>0</w:t>
            </w:r>
            <w:r w:rsidRPr="009C1E01">
              <w:rPr>
                <w:rFonts w:ascii="Times New Roman" w:hAnsi="Times New Roman" w:cs="Times New Roman"/>
              </w:rPr>
              <w:t xml:space="preserve"> ± 0.3</w:t>
            </w:r>
            <w:r w:rsidR="009C1E01">
              <w:rPr>
                <w:rFonts w:ascii="Times New Roman" w:hAnsi="Times New Roman" w:cs="Times New Roman"/>
              </w:rPr>
              <w:t>0</w:t>
            </w:r>
          </w:p>
        </w:tc>
      </w:tr>
      <w:tr w:rsidR="009875A0" w:rsidRPr="009C1E01" w14:paraId="744699B6" w14:textId="77777777" w:rsidTr="009C1E01">
        <w:trPr>
          <w:jc w:val="center"/>
        </w:trPr>
        <w:tc>
          <w:tcPr>
            <w:tcW w:w="0" w:type="auto"/>
            <w:tcBorders>
              <w:top w:val="nil"/>
              <w:left w:val="nil"/>
              <w:bottom w:val="nil"/>
              <w:right w:val="nil"/>
            </w:tcBorders>
            <w:hideMark/>
          </w:tcPr>
          <w:p w14:paraId="593254E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0.20</w:t>
            </w:r>
          </w:p>
        </w:tc>
        <w:tc>
          <w:tcPr>
            <w:tcW w:w="0" w:type="auto"/>
            <w:tcBorders>
              <w:top w:val="nil"/>
              <w:left w:val="nil"/>
              <w:bottom w:val="nil"/>
              <w:right w:val="nil"/>
            </w:tcBorders>
            <w:hideMark/>
          </w:tcPr>
          <w:p w14:paraId="7AF1423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4.0</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4863FAE"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5.3</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top w:val="nil"/>
              <w:left w:val="nil"/>
              <w:bottom w:val="nil"/>
              <w:right w:val="nil"/>
            </w:tcBorders>
            <w:hideMark/>
          </w:tcPr>
          <w:p w14:paraId="7D45A7E3"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7.5</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708BACAB" w14:textId="77777777" w:rsidTr="009C1E01">
        <w:trPr>
          <w:jc w:val="center"/>
        </w:trPr>
        <w:tc>
          <w:tcPr>
            <w:tcW w:w="0" w:type="auto"/>
            <w:tcBorders>
              <w:top w:val="nil"/>
              <w:left w:val="nil"/>
              <w:bottom w:val="nil"/>
              <w:right w:val="nil"/>
            </w:tcBorders>
            <w:hideMark/>
          </w:tcPr>
          <w:p w14:paraId="5383CAD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0.30</w:t>
            </w:r>
          </w:p>
        </w:tc>
        <w:tc>
          <w:tcPr>
            <w:tcW w:w="0" w:type="auto"/>
            <w:tcBorders>
              <w:top w:val="nil"/>
              <w:left w:val="nil"/>
              <w:bottom w:val="nil"/>
              <w:right w:val="nil"/>
            </w:tcBorders>
            <w:hideMark/>
          </w:tcPr>
          <w:p w14:paraId="020946FE"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3.7</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38F52A2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5.0</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c>
          <w:tcPr>
            <w:tcW w:w="0" w:type="auto"/>
            <w:tcBorders>
              <w:top w:val="nil"/>
              <w:left w:val="nil"/>
              <w:bottom w:val="nil"/>
              <w:right w:val="nil"/>
            </w:tcBorders>
            <w:hideMark/>
          </w:tcPr>
          <w:p w14:paraId="3060117D"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7.1</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0C73311C" w14:textId="77777777" w:rsidTr="009C1E01">
        <w:trPr>
          <w:jc w:val="center"/>
        </w:trPr>
        <w:tc>
          <w:tcPr>
            <w:tcW w:w="0" w:type="auto"/>
            <w:tcBorders>
              <w:top w:val="nil"/>
              <w:left w:val="nil"/>
              <w:bottom w:val="nil"/>
              <w:right w:val="nil"/>
            </w:tcBorders>
            <w:hideMark/>
          </w:tcPr>
          <w:p w14:paraId="396C082B"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0.40</w:t>
            </w:r>
          </w:p>
        </w:tc>
        <w:tc>
          <w:tcPr>
            <w:tcW w:w="0" w:type="auto"/>
            <w:tcBorders>
              <w:top w:val="nil"/>
              <w:left w:val="nil"/>
              <w:bottom w:val="nil"/>
              <w:right w:val="nil"/>
            </w:tcBorders>
            <w:hideMark/>
          </w:tcPr>
          <w:p w14:paraId="008230C4"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3.5</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D958C32"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4.6</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0D302E77"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6.8</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0E7C4A1C" w14:textId="77777777" w:rsidTr="009C1E01">
        <w:trPr>
          <w:jc w:val="center"/>
        </w:trPr>
        <w:tc>
          <w:tcPr>
            <w:tcW w:w="0" w:type="auto"/>
            <w:tcBorders>
              <w:top w:val="nil"/>
              <w:left w:val="nil"/>
              <w:bottom w:val="nil"/>
              <w:right w:val="nil"/>
            </w:tcBorders>
            <w:hideMark/>
          </w:tcPr>
          <w:p w14:paraId="3A2FBEE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0.50</w:t>
            </w:r>
          </w:p>
        </w:tc>
        <w:tc>
          <w:tcPr>
            <w:tcW w:w="0" w:type="auto"/>
            <w:tcBorders>
              <w:top w:val="nil"/>
              <w:left w:val="nil"/>
              <w:bottom w:val="nil"/>
              <w:right w:val="nil"/>
            </w:tcBorders>
            <w:hideMark/>
          </w:tcPr>
          <w:p w14:paraId="54BB56D5"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31FF004C"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4.2</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bottom w:val="nil"/>
              <w:right w:val="nil"/>
            </w:tcBorders>
            <w:hideMark/>
          </w:tcPr>
          <w:p w14:paraId="1EBB3210"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6.3</w:t>
            </w:r>
            <w:r w:rsidR="009C1E01">
              <w:rPr>
                <w:rFonts w:ascii="Times New Roman" w:hAnsi="Times New Roman" w:cs="Times New Roman"/>
              </w:rPr>
              <w:t>0</w:t>
            </w:r>
            <w:r w:rsidRPr="009C1E01">
              <w:rPr>
                <w:rFonts w:ascii="Times New Roman" w:hAnsi="Times New Roman" w:cs="Times New Roman"/>
              </w:rPr>
              <w:t xml:space="preserve"> ± 0.2</w:t>
            </w:r>
            <w:r w:rsidR="009C1E01">
              <w:rPr>
                <w:rFonts w:ascii="Times New Roman" w:hAnsi="Times New Roman" w:cs="Times New Roman"/>
              </w:rPr>
              <w:t>0</w:t>
            </w:r>
          </w:p>
        </w:tc>
      </w:tr>
      <w:tr w:rsidR="009875A0" w:rsidRPr="009C1E01" w14:paraId="4A766100" w14:textId="77777777" w:rsidTr="009C1E01">
        <w:trPr>
          <w:jc w:val="center"/>
        </w:trPr>
        <w:tc>
          <w:tcPr>
            <w:tcW w:w="0" w:type="auto"/>
            <w:tcBorders>
              <w:top w:val="nil"/>
              <w:left w:val="nil"/>
              <w:right w:val="nil"/>
            </w:tcBorders>
            <w:hideMark/>
          </w:tcPr>
          <w:p w14:paraId="5133D3C9"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0.60</w:t>
            </w:r>
          </w:p>
        </w:tc>
        <w:tc>
          <w:tcPr>
            <w:tcW w:w="0" w:type="auto"/>
            <w:tcBorders>
              <w:top w:val="nil"/>
              <w:left w:val="nil"/>
              <w:right w:val="nil"/>
            </w:tcBorders>
            <w:hideMark/>
          </w:tcPr>
          <w:p w14:paraId="4C50A806"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2.9</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right w:val="nil"/>
            </w:tcBorders>
            <w:hideMark/>
          </w:tcPr>
          <w:p w14:paraId="4D4ADE7F"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3.8</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c>
          <w:tcPr>
            <w:tcW w:w="0" w:type="auto"/>
            <w:tcBorders>
              <w:top w:val="nil"/>
              <w:left w:val="nil"/>
              <w:right w:val="nil"/>
            </w:tcBorders>
            <w:hideMark/>
          </w:tcPr>
          <w:p w14:paraId="4C4692B1" w14:textId="77777777" w:rsidR="009875A0" w:rsidRPr="009C1E01" w:rsidRDefault="009875A0" w:rsidP="00337839">
            <w:pPr>
              <w:jc w:val="center"/>
              <w:rPr>
                <w:rFonts w:ascii="Times New Roman" w:hAnsi="Times New Roman" w:cs="Times New Roman"/>
              </w:rPr>
            </w:pPr>
            <w:r w:rsidRPr="009C1E01">
              <w:rPr>
                <w:rFonts w:ascii="Times New Roman" w:hAnsi="Times New Roman" w:cs="Times New Roman"/>
              </w:rPr>
              <w:t>5.9</w:t>
            </w:r>
            <w:r w:rsidR="009C1E01">
              <w:rPr>
                <w:rFonts w:ascii="Times New Roman" w:hAnsi="Times New Roman" w:cs="Times New Roman"/>
              </w:rPr>
              <w:t>0</w:t>
            </w:r>
            <w:r w:rsidRPr="009C1E01">
              <w:rPr>
                <w:rFonts w:ascii="Times New Roman" w:hAnsi="Times New Roman" w:cs="Times New Roman"/>
              </w:rPr>
              <w:t xml:space="preserve"> ± 0.1</w:t>
            </w:r>
            <w:r w:rsidR="009C1E01">
              <w:rPr>
                <w:rFonts w:ascii="Times New Roman" w:hAnsi="Times New Roman" w:cs="Times New Roman"/>
              </w:rPr>
              <w:t>0</w:t>
            </w:r>
          </w:p>
        </w:tc>
      </w:tr>
    </w:tbl>
    <w:p w14:paraId="3A740887" w14:textId="77777777" w:rsidR="009875A0" w:rsidRDefault="009875A0" w:rsidP="009875A0"/>
    <w:p w14:paraId="1078007B" w14:textId="77777777" w:rsidR="00702A6D" w:rsidRDefault="00A648E7" w:rsidP="00702A6D">
      <w:pPr>
        <w:jc w:val="center"/>
        <w:rPr>
          <w:rFonts w:ascii="Times New Roman" w:hAnsi="Times New Roman" w:cs="Times New Roman"/>
          <w:b/>
        </w:rPr>
      </w:pPr>
      <w:r>
        <w:rPr>
          <w:noProof/>
          <w14:ligatures w14:val="none"/>
        </w:rPr>
        <w:drawing>
          <wp:inline distT="0" distB="0" distL="0" distR="0" wp14:anchorId="1CCB4C41" wp14:editId="2D3F4276">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B73590" w14:textId="77777777" w:rsidR="00A648E7" w:rsidRPr="00702A6D" w:rsidRDefault="00A648E7" w:rsidP="00702A6D">
      <w:pPr>
        <w:jc w:val="center"/>
      </w:pPr>
      <w:r>
        <w:rPr>
          <w:rFonts w:ascii="Times New Roman" w:hAnsi="Times New Roman" w:cs="Times New Roman"/>
          <w:b/>
        </w:rPr>
        <w:t>Figure 3</w:t>
      </w:r>
      <w:r w:rsidRPr="009C1E01">
        <w:rPr>
          <w:rFonts w:ascii="Times New Roman" w:hAnsi="Times New Roman" w:cs="Times New Roman"/>
          <w:b/>
        </w:rPr>
        <w:t>:</w:t>
      </w:r>
      <w:r w:rsidRPr="009C1E01">
        <w:rPr>
          <w:rFonts w:ascii="Times New Roman" w:hAnsi="Times New Roman" w:cs="Times New Roman"/>
        </w:rPr>
        <w:t xml:space="preserve"> Effect of Sorbent Weight on Oil Sorption Capacity (30 min Contact Time)</w:t>
      </w:r>
    </w:p>
    <w:p w14:paraId="1D8ECF13" w14:textId="77777777" w:rsidR="00702A6D" w:rsidRDefault="00702A6D" w:rsidP="009875A0">
      <w:pPr>
        <w:pStyle w:val="Heading3"/>
        <w:rPr>
          <w:rFonts w:ascii="Times New Roman" w:hAnsi="Times New Roman" w:cs="Times New Roman"/>
          <w:b/>
          <w:color w:val="auto"/>
        </w:rPr>
      </w:pPr>
    </w:p>
    <w:p w14:paraId="0AAAC5C0" w14:textId="77777777" w:rsidR="00702A6D" w:rsidRDefault="00702A6D" w:rsidP="009875A0">
      <w:pPr>
        <w:pStyle w:val="Heading3"/>
        <w:rPr>
          <w:rFonts w:ascii="Times New Roman" w:hAnsi="Times New Roman" w:cs="Times New Roman"/>
          <w:b/>
          <w:color w:val="auto"/>
        </w:rPr>
      </w:pPr>
    </w:p>
    <w:p w14:paraId="547112EB" w14:textId="77777777" w:rsidR="00702A6D" w:rsidRDefault="00702A6D" w:rsidP="009875A0">
      <w:pPr>
        <w:pStyle w:val="Heading3"/>
        <w:rPr>
          <w:rFonts w:ascii="Times New Roman" w:hAnsi="Times New Roman" w:cs="Times New Roman"/>
          <w:b/>
          <w:color w:val="auto"/>
        </w:rPr>
      </w:pPr>
    </w:p>
    <w:p w14:paraId="10EF95BE" w14:textId="77777777" w:rsidR="00702A6D" w:rsidRDefault="00702A6D" w:rsidP="00702A6D"/>
    <w:p w14:paraId="489B4F5C" w14:textId="77777777" w:rsidR="00A95FC9" w:rsidRDefault="00A95FC9" w:rsidP="00702A6D"/>
    <w:p w14:paraId="0D6D78B1" w14:textId="77777777" w:rsidR="00CA4A75" w:rsidRPr="00702A6D" w:rsidRDefault="00CA4A75" w:rsidP="00702A6D"/>
    <w:p w14:paraId="525061BB" w14:textId="77777777" w:rsidR="009875A0" w:rsidRPr="00856923" w:rsidRDefault="009875A0" w:rsidP="00CA4A75">
      <w:pPr>
        <w:pStyle w:val="Heading3"/>
        <w:spacing w:before="0" w:line="240" w:lineRule="auto"/>
        <w:rPr>
          <w:rFonts w:ascii="Times New Roman" w:hAnsi="Times New Roman" w:cs="Times New Roman"/>
          <w:color w:val="auto"/>
        </w:rPr>
      </w:pPr>
      <w:r w:rsidRPr="00337839">
        <w:rPr>
          <w:rFonts w:ascii="Times New Roman" w:hAnsi="Times New Roman" w:cs="Times New Roman"/>
          <w:b/>
          <w:color w:val="auto"/>
        </w:rPr>
        <w:lastRenderedPageBreak/>
        <w:t>Table 5:</w:t>
      </w:r>
      <w:r w:rsidRPr="00337839">
        <w:rPr>
          <w:rFonts w:ascii="Times New Roman" w:hAnsi="Times New Roman" w:cs="Times New Roman"/>
          <w:color w:val="auto"/>
        </w:rPr>
        <w:t xml:space="preserve"> Effect of Contact Time on Oil Sorption Capacity</w:t>
      </w:r>
    </w:p>
    <w:p w14:paraId="70C21640" w14:textId="77777777" w:rsidR="009875A0" w:rsidRPr="00337839" w:rsidRDefault="009875A0" w:rsidP="00CA4A75">
      <w:pPr>
        <w:pStyle w:val="NormalWeb"/>
        <w:spacing w:before="0" w:beforeAutospacing="0"/>
      </w:pPr>
      <w:r w:rsidRPr="00337839">
        <w:rPr>
          <w:rStyle w:val="Emphasis"/>
        </w:rPr>
        <w:t>(0.10 g sorbent, 10 g oil / 100 mL water)</w:t>
      </w:r>
    </w:p>
    <w:tbl>
      <w:tblPr>
        <w:tblStyle w:val="TableGrid"/>
        <w:tblW w:w="0" w:type="auto"/>
        <w:jc w:val="center"/>
        <w:tblLook w:val="04A0" w:firstRow="1" w:lastRow="0" w:firstColumn="1" w:lastColumn="0" w:noHBand="0" w:noVBand="1"/>
      </w:tblPr>
      <w:tblGrid>
        <w:gridCol w:w="2234"/>
        <w:gridCol w:w="2012"/>
        <w:gridCol w:w="2038"/>
        <w:gridCol w:w="2292"/>
      </w:tblGrid>
      <w:tr w:rsidR="009875A0" w:rsidRPr="00337839" w14:paraId="0B5193A8" w14:textId="77777777" w:rsidTr="00337839">
        <w:trPr>
          <w:jc w:val="center"/>
        </w:trPr>
        <w:tc>
          <w:tcPr>
            <w:tcW w:w="0" w:type="auto"/>
            <w:tcBorders>
              <w:left w:val="nil"/>
              <w:bottom w:val="single" w:sz="4" w:space="0" w:color="auto"/>
              <w:right w:val="nil"/>
            </w:tcBorders>
            <w:hideMark/>
          </w:tcPr>
          <w:p w14:paraId="60DC94DA"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Contact Time (min)</w:t>
            </w:r>
          </w:p>
        </w:tc>
        <w:tc>
          <w:tcPr>
            <w:tcW w:w="0" w:type="auto"/>
            <w:tcBorders>
              <w:left w:val="nil"/>
              <w:bottom w:val="single" w:sz="4" w:space="0" w:color="auto"/>
              <w:right w:val="nil"/>
            </w:tcBorders>
            <w:hideMark/>
          </w:tcPr>
          <w:p w14:paraId="094755ED"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Crude Fiber (g/g)</w:t>
            </w:r>
          </w:p>
        </w:tc>
        <w:tc>
          <w:tcPr>
            <w:tcW w:w="0" w:type="auto"/>
            <w:tcBorders>
              <w:left w:val="nil"/>
              <w:bottom w:val="single" w:sz="4" w:space="0" w:color="auto"/>
              <w:right w:val="nil"/>
            </w:tcBorders>
            <w:hideMark/>
          </w:tcPr>
          <w:p w14:paraId="10B819B3"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Retted Fiber (g/g)</w:t>
            </w:r>
          </w:p>
        </w:tc>
        <w:tc>
          <w:tcPr>
            <w:tcW w:w="0" w:type="auto"/>
            <w:tcBorders>
              <w:left w:val="nil"/>
              <w:bottom w:val="single" w:sz="4" w:space="0" w:color="auto"/>
              <w:right w:val="nil"/>
            </w:tcBorders>
            <w:hideMark/>
          </w:tcPr>
          <w:p w14:paraId="01BEAF23"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Bleached Fiber (g/g)</w:t>
            </w:r>
          </w:p>
        </w:tc>
      </w:tr>
      <w:tr w:rsidR="009875A0" w:rsidRPr="00337839" w14:paraId="3DCAECD4" w14:textId="77777777" w:rsidTr="00337839">
        <w:trPr>
          <w:jc w:val="center"/>
        </w:trPr>
        <w:tc>
          <w:tcPr>
            <w:tcW w:w="0" w:type="auto"/>
            <w:tcBorders>
              <w:left w:val="nil"/>
              <w:bottom w:val="nil"/>
              <w:right w:val="nil"/>
            </w:tcBorders>
            <w:hideMark/>
          </w:tcPr>
          <w:p w14:paraId="539A4184"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10</w:t>
            </w:r>
          </w:p>
        </w:tc>
        <w:tc>
          <w:tcPr>
            <w:tcW w:w="0" w:type="auto"/>
            <w:tcBorders>
              <w:left w:val="nil"/>
              <w:bottom w:val="nil"/>
              <w:right w:val="nil"/>
            </w:tcBorders>
            <w:hideMark/>
          </w:tcPr>
          <w:p w14:paraId="5FD0393D"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2.6</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230B0F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3.8</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31023C2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5.1</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r>
      <w:tr w:rsidR="009875A0" w:rsidRPr="00337839" w14:paraId="34877F5B" w14:textId="77777777" w:rsidTr="00337839">
        <w:trPr>
          <w:jc w:val="center"/>
        </w:trPr>
        <w:tc>
          <w:tcPr>
            <w:tcW w:w="0" w:type="auto"/>
            <w:tcBorders>
              <w:top w:val="nil"/>
              <w:left w:val="nil"/>
              <w:bottom w:val="nil"/>
              <w:right w:val="nil"/>
            </w:tcBorders>
            <w:hideMark/>
          </w:tcPr>
          <w:p w14:paraId="2CEC452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20</w:t>
            </w:r>
          </w:p>
        </w:tc>
        <w:tc>
          <w:tcPr>
            <w:tcW w:w="0" w:type="auto"/>
            <w:tcBorders>
              <w:top w:val="nil"/>
              <w:left w:val="nil"/>
              <w:bottom w:val="nil"/>
              <w:right w:val="nil"/>
            </w:tcBorders>
            <w:hideMark/>
          </w:tcPr>
          <w:p w14:paraId="7F24BABB"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3.5</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3F1C9D88"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4.9</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47D43F26" w14:textId="77777777" w:rsidR="009875A0" w:rsidRPr="00337839" w:rsidRDefault="00337839" w:rsidP="00337839">
            <w:pPr>
              <w:jc w:val="center"/>
              <w:rPr>
                <w:rFonts w:ascii="Times New Roman" w:hAnsi="Times New Roman" w:cs="Times New Roman"/>
              </w:rPr>
            </w:pPr>
            <w:r>
              <w:rPr>
                <w:rFonts w:ascii="Times New Roman" w:hAnsi="Times New Roman" w:cs="Times New Roman"/>
              </w:rPr>
              <w:t xml:space="preserve">6.90 </w:t>
            </w:r>
            <w:r w:rsidR="009875A0" w:rsidRPr="00337839">
              <w:rPr>
                <w:rFonts w:ascii="Times New Roman" w:hAnsi="Times New Roman" w:cs="Times New Roman"/>
              </w:rPr>
              <w:t>± 0.2</w:t>
            </w:r>
            <w:r>
              <w:rPr>
                <w:rFonts w:ascii="Times New Roman" w:hAnsi="Times New Roman" w:cs="Times New Roman"/>
              </w:rPr>
              <w:t>0</w:t>
            </w:r>
          </w:p>
        </w:tc>
      </w:tr>
      <w:tr w:rsidR="009875A0" w:rsidRPr="00337839" w14:paraId="1E38D80C" w14:textId="77777777" w:rsidTr="00337839">
        <w:trPr>
          <w:jc w:val="center"/>
        </w:trPr>
        <w:tc>
          <w:tcPr>
            <w:tcW w:w="0" w:type="auto"/>
            <w:tcBorders>
              <w:top w:val="nil"/>
              <w:left w:val="nil"/>
              <w:bottom w:val="nil"/>
              <w:right w:val="nil"/>
            </w:tcBorders>
            <w:hideMark/>
          </w:tcPr>
          <w:p w14:paraId="4D2D84C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30</w:t>
            </w:r>
          </w:p>
        </w:tc>
        <w:tc>
          <w:tcPr>
            <w:tcW w:w="0" w:type="auto"/>
            <w:tcBorders>
              <w:top w:val="nil"/>
              <w:left w:val="nil"/>
              <w:bottom w:val="nil"/>
              <w:right w:val="nil"/>
            </w:tcBorders>
            <w:hideMark/>
          </w:tcPr>
          <w:p w14:paraId="664B7B0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4.2</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78BC2A09"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5.6</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65A5A1B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51B559C5" w14:textId="77777777" w:rsidTr="00337839">
        <w:trPr>
          <w:jc w:val="center"/>
        </w:trPr>
        <w:tc>
          <w:tcPr>
            <w:tcW w:w="0" w:type="auto"/>
            <w:tcBorders>
              <w:top w:val="nil"/>
              <w:left w:val="nil"/>
              <w:bottom w:val="nil"/>
              <w:right w:val="nil"/>
            </w:tcBorders>
            <w:hideMark/>
          </w:tcPr>
          <w:p w14:paraId="05C5088C"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40</w:t>
            </w:r>
          </w:p>
        </w:tc>
        <w:tc>
          <w:tcPr>
            <w:tcW w:w="0" w:type="auto"/>
            <w:tcBorders>
              <w:top w:val="nil"/>
              <w:left w:val="nil"/>
              <w:bottom w:val="nil"/>
              <w:right w:val="nil"/>
            </w:tcBorders>
            <w:hideMark/>
          </w:tcPr>
          <w:p w14:paraId="72E5A19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6E745F8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0181200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1C9DB81E" w14:textId="77777777" w:rsidTr="00337839">
        <w:trPr>
          <w:jc w:val="center"/>
        </w:trPr>
        <w:tc>
          <w:tcPr>
            <w:tcW w:w="0" w:type="auto"/>
            <w:tcBorders>
              <w:top w:val="nil"/>
              <w:left w:val="nil"/>
              <w:bottom w:val="nil"/>
              <w:right w:val="nil"/>
            </w:tcBorders>
            <w:hideMark/>
          </w:tcPr>
          <w:p w14:paraId="3541B62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50</w:t>
            </w:r>
          </w:p>
        </w:tc>
        <w:tc>
          <w:tcPr>
            <w:tcW w:w="0" w:type="auto"/>
            <w:tcBorders>
              <w:top w:val="nil"/>
              <w:left w:val="nil"/>
              <w:bottom w:val="nil"/>
              <w:right w:val="nil"/>
            </w:tcBorders>
            <w:hideMark/>
          </w:tcPr>
          <w:p w14:paraId="34F4F3F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343F4A3B"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7B0F7F9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37AEB8D4" w14:textId="77777777" w:rsidTr="00337839">
        <w:trPr>
          <w:jc w:val="center"/>
        </w:trPr>
        <w:tc>
          <w:tcPr>
            <w:tcW w:w="0" w:type="auto"/>
            <w:tcBorders>
              <w:top w:val="nil"/>
              <w:left w:val="nil"/>
              <w:bottom w:val="nil"/>
              <w:right w:val="nil"/>
            </w:tcBorders>
            <w:hideMark/>
          </w:tcPr>
          <w:p w14:paraId="69AD13A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60</w:t>
            </w:r>
          </w:p>
        </w:tc>
        <w:tc>
          <w:tcPr>
            <w:tcW w:w="0" w:type="auto"/>
            <w:tcBorders>
              <w:top w:val="nil"/>
              <w:left w:val="nil"/>
              <w:bottom w:val="nil"/>
              <w:right w:val="nil"/>
            </w:tcBorders>
            <w:hideMark/>
          </w:tcPr>
          <w:p w14:paraId="2FD8468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1715DCB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3CC0489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7E5C7080" w14:textId="77777777" w:rsidTr="00337839">
        <w:trPr>
          <w:jc w:val="center"/>
        </w:trPr>
        <w:tc>
          <w:tcPr>
            <w:tcW w:w="0" w:type="auto"/>
            <w:tcBorders>
              <w:top w:val="nil"/>
              <w:left w:val="nil"/>
              <w:right w:val="nil"/>
            </w:tcBorders>
            <w:hideMark/>
          </w:tcPr>
          <w:p w14:paraId="44F5784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70</w:t>
            </w:r>
          </w:p>
        </w:tc>
        <w:tc>
          <w:tcPr>
            <w:tcW w:w="0" w:type="auto"/>
            <w:tcBorders>
              <w:top w:val="nil"/>
              <w:left w:val="nil"/>
              <w:right w:val="nil"/>
            </w:tcBorders>
            <w:hideMark/>
          </w:tcPr>
          <w:p w14:paraId="18141EC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right w:val="nil"/>
            </w:tcBorders>
            <w:hideMark/>
          </w:tcPr>
          <w:p w14:paraId="56ED69BF"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5.7</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right w:val="nil"/>
            </w:tcBorders>
            <w:hideMark/>
          </w:tcPr>
          <w:p w14:paraId="6CFE99B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7.9</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bl>
    <w:p w14:paraId="3B54C920" w14:textId="77777777" w:rsidR="009875A0" w:rsidRDefault="009875A0" w:rsidP="009875A0"/>
    <w:p w14:paraId="3EB49662" w14:textId="77777777" w:rsidR="00A723EB" w:rsidRDefault="00A723EB" w:rsidP="00A723EB">
      <w:pPr>
        <w:jc w:val="center"/>
      </w:pPr>
      <w:r>
        <w:rPr>
          <w:noProof/>
          <w14:ligatures w14:val="none"/>
        </w:rPr>
        <w:drawing>
          <wp:inline distT="0" distB="0" distL="0" distR="0" wp14:anchorId="1BA538BF" wp14:editId="15F72939">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FA0B90" w14:textId="77777777" w:rsidR="00856923" w:rsidRDefault="00856923" w:rsidP="009875A0">
      <w:pPr>
        <w:pStyle w:val="Heading3"/>
        <w:rPr>
          <w:rFonts w:ascii="Times New Roman" w:hAnsi="Times New Roman" w:cs="Times New Roman"/>
          <w:color w:val="auto"/>
        </w:rPr>
      </w:pPr>
      <w:r>
        <w:rPr>
          <w:rFonts w:ascii="Times New Roman" w:hAnsi="Times New Roman" w:cs="Times New Roman"/>
          <w:b/>
          <w:color w:val="auto"/>
        </w:rPr>
        <w:t>Figure 4</w:t>
      </w:r>
      <w:r w:rsidRPr="00337839">
        <w:rPr>
          <w:rFonts w:ascii="Times New Roman" w:hAnsi="Times New Roman" w:cs="Times New Roman"/>
          <w:b/>
          <w:color w:val="auto"/>
        </w:rPr>
        <w:t>:</w:t>
      </w:r>
      <w:r w:rsidRPr="00337839">
        <w:rPr>
          <w:rFonts w:ascii="Times New Roman" w:hAnsi="Times New Roman" w:cs="Times New Roman"/>
          <w:color w:val="auto"/>
        </w:rPr>
        <w:t xml:space="preserve"> Effect of Contact Time on Oil Sorption Capacity</w:t>
      </w:r>
    </w:p>
    <w:p w14:paraId="2D49698A" w14:textId="77777777" w:rsidR="00CA4A75" w:rsidRPr="00CA4A75" w:rsidRDefault="00CA4A75" w:rsidP="00CA4A75"/>
    <w:p w14:paraId="039A649D" w14:textId="77777777" w:rsidR="009875A0" w:rsidRPr="00337839" w:rsidRDefault="009875A0" w:rsidP="009875A0">
      <w:pPr>
        <w:pStyle w:val="Heading3"/>
        <w:rPr>
          <w:rFonts w:ascii="Times New Roman" w:hAnsi="Times New Roman" w:cs="Times New Roman"/>
          <w:color w:val="auto"/>
        </w:rPr>
      </w:pPr>
      <w:r w:rsidRPr="00337839">
        <w:rPr>
          <w:rFonts w:ascii="Times New Roman" w:hAnsi="Times New Roman" w:cs="Times New Roman"/>
          <w:b/>
          <w:color w:val="auto"/>
        </w:rPr>
        <w:t>Table 6:</w:t>
      </w:r>
      <w:r w:rsidRPr="00337839">
        <w:rPr>
          <w:rFonts w:ascii="Times New Roman" w:hAnsi="Times New Roman" w:cs="Times New Roman"/>
          <w:color w:val="auto"/>
        </w:rPr>
        <w:t xml:space="preserve"> Effect of Initial Oil Concentration on Sorption Capacity in Water Medium</w:t>
      </w:r>
    </w:p>
    <w:tbl>
      <w:tblPr>
        <w:tblStyle w:val="TableGrid"/>
        <w:tblW w:w="0" w:type="auto"/>
        <w:jc w:val="center"/>
        <w:tblLook w:val="04A0" w:firstRow="1" w:lastRow="0" w:firstColumn="1" w:lastColumn="0" w:noHBand="0" w:noVBand="1"/>
      </w:tblPr>
      <w:tblGrid>
        <w:gridCol w:w="3186"/>
        <w:gridCol w:w="1956"/>
        <w:gridCol w:w="1982"/>
        <w:gridCol w:w="2236"/>
      </w:tblGrid>
      <w:tr w:rsidR="009875A0" w:rsidRPr="00337839" w14:paraId="7573DAC6" w14:textId="77777777" w:rsidTr="00337839">
        <w:trPr>
          <w:jc w:val="center"/>
        </w:trPr>
        <w:tc>
          <w:tcPr>
            <w:tcW w:w="0" w:type="auto"/>
            <w:tcBorders>
              <w:left w:val="nil"/>
              <w:bottom w:val="single" w:sz="4" w:space="0" w:color="auto"/>
              <w:right w:val="nil"/>
            </w:tcBorders>
            <w:hideMark/>
          </w:tcPr>
          <w:p w14:paraId="55129195"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Oil Concentration (g/100 mL)</w:t>
            </w:r>
          </w:p>
        </w:tc>
        <w:tc>
          <w:tcPr>
            <w:tcW w:w="0" w:type="auto"/>
            <w:tcBorders>
              <w:left w:val="nil"/>
              <w:bottom w:val="single" w:sz="4" w:space="0" w:color="auto"/>
              <w:right w:val="nil"/>
            </w:tcBorders>
            <w:hideMark/>
          </w:tcPr>
          <w:p w14:paraId="4467E3F6"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Crude Fiber (g/g)</w:t>
            </w:r>
          </w:p>
        </w:tc>
        <w:tc>
          <w:tcPr>
            <w:tcW w:w="0" w:type="auto"/>
            <w:tcBorders>
              <w:left w:val="nil"/>
              <w:bottom w:val="single" w:sz="4" w:space="0" w:color="auto"/>
              <w:right w:val="nil"/>
            </w:tcBorders>
            <w:hideMark/>
          </w:tcPr>
          <w:p w14:paraId="60A11E3F"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Retted Fiber (g/g)</w:t>
            </w:r>
          </w:p>
        </w:tc>
        <w:tc>
          <w:tcPr>
            <w:tcW w:w="0" w:type="auto"/>
            <w:tcBorders>
              <w:left w:val="nil"/>
              <w:bottom w:val="single" w:sz="4" w:space="0" w:color="auto"/>
              <w:right w:val="nil"/>
            </w:tcBorders>
            <w:hideMark/>
          </w:tcPr>
          <w:p w14:paraId="20123479"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Bleached Fiber (g/g)</w:t>
            </w:r>
          </w:p>
        </w:tc>
      </w:tr>
      <w:tr w:rsidR="009875A0" w:rsidRPr="00337839" w14:paraId="19732C3B" w14:textId="77777777" w:rsidTr="00337839">
        <w:trPr>
          <w:jc w:val="center"/>
        </w:trPr>
        <w:tc>
          <w:tcPr>
            <w:tcW w:w="0" w:type="auto"/>
            <w:tcBorders>
              <w:left w:val="nil"/>
              <w:bottom w:val="nil"/>
              <w:right w:val="nil"/>
            </w:tcBorders>
            <w:hideMark/>
          </w:tcPr>
          <w:p w14:paraId="789CCF7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w:t>
            </w:r>
          </w:p>
        </w:tc>
        <w:tc>
          <w:tcPr>
            <w:tcW w:w="0" w:type="auto"/>
            <w:tcBorders>
              <w:left w:val="nil"/>
              <w:bottom w:val="nil"/>
              <w:right w:val="nil"/>
            </w:tcBorders>
            <w:hideMark/>
          </w:tcPr>
          <w:p w14:paraId="32CF297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3.1</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075DCF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4.3</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left w:val="nil"/>
              <w:bottom w:val="nil"/>
              <w:right w:val="nil"/>
            </w:tcBorders>
            <w:hideMark/>
          </w:tcPr>
          <w:p w14:paraId="54AA0448"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6.2</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r>
      <w:tr w:rsidR="009875A0" w:rsidRPr="00337839" w14:paraId="4AFE4AA7" w14:textId="77777777" w:rsidTr="00337839">
        <w:trPr>
          <w:jc w:val="center"/>
        </w:trPr>
        <w:tc>
          <w:tcPr>
            <w:tcW w:w="0" w:type="auto"/>
            <w:tcBorders>
              <w:top w:val="nil"/>
              <w:left w:val="nil"/>
              <w:bottom w:val="nil"/>
              <w:right w:val="nil"/>
            </w:tcBorders>
            <w:hideMark/>
          </w:tcPr>
          <w:p w14:paraId="7274806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10</w:t>
            </w:r>
          </w:p>
        </w:tc>
        <w:tc>
          <w:tcPr>
            <w:tcW w:w="0" w:type="auto"/>
            <w:tcBorders>
              <w:top w:val="nil"/>
              <w:left w:val="nil"/>
              <w:bottom w:val="nil"/>
              <w:right w:val="nil"/>
            </w:tcBorders>
            <w:hideMark/>
          </w:tcPr>
          <w:p w14:paraId="7A6E559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4.2</w:t>
            </w:r>
            <w:r w:rsidR="00337839">
              <w:rPr>
                <w:rFonts w:ascii="Times New Roman" w:hAnsi="Times New Roman" w:cs="Times New Roman"/>
              </w:rPr>
              <w:t>0</w:t>
            </w:r>
            <w:r w:rsidRPr="00337839">
              <w:rPr>
                <w:rFonts w:ascii="Times New Roman" w:hAnsi="Times New Roman" w:cs="Times New Roman"/>
              </w:rPr>
              <w:t xml:space="preserve"> ± 0.1</w:t>
            </w:r>
            <w:r w:rsidR="00337839">
              <w:rPr>
                <w:rFonts w:ascii="Times New Roman" w:hAnsi="Times New Roman" w:cs="Times New Roman"/>
              </w:rPr>
              <w:t>0</w:t>
            </w:r>
          </w:p>
        </w:tc>
        <w:tc>
          <w:tcPr>
            <w:tcW w:w="0" w:type="auto"/>
            <w:tcBorders>
              <w:top w:val="nil"/>
              <w:left w:val="nil"/>
              <w:bottom w:val="nil"/>
              <w:right w:val="nil"/>
            </w:tcBorders>
            <w:hideMark/>
          </w:tcPr>
          <w:p w14:paraId="75D5826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5.6</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1AF88475"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7BB9BF11" w14:textId="77777777" w:rsidTr="00337839">
        <w:trPr>
          <w:jc w:val="center"/>
        </w:trPr>
        <w:tc>
          <w:tcPr>
            <w:tcW w:w="0" w:type="auto"/>
            <w:tcBorders>
              <w:top w:val="nil"/>
              <w:left w:val="nil"/>
              <w:bottom w:val="nil"/>
              <w:right w:val="nil"/>
            </w:tcBorders>
            <w:hideMark/>
          </w:tcPr>
          <w:p w14:paraId="1882D3D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15</w:t>
            </w:r>
          </w:p>
        </w:tc>
        <w:tc>
          <w:tcPr>
            <w:tcW w:w="0" w:type="auto"/>
            <w:tcBorders>
              <w:top w:val="nil"/>
              <w:left w:val="nil"/>
              <w:bottom w:val="nil"/>
              <w:right w:val="nil"/>
            </w:tcBorders>
            <w:hideMark/>
          </w:tcPr>
          <w:p w14:paraId="6E04C906"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4.9</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48A0CBB0"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6.4</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nil"/>
              <w:right w:val="nil"/>
            </w:tcBorders>
            <w:hideMark/>
          </w:tcPr>
          <w:p w14:paraId="5BB2F6FA"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8.6</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572C502D" w14:textId="77777777" w:rsidTr="00337839">
        <w:trPr>
          <w:jc w:val="center"/>
        </w:trPr>
        <w:tc>
          <w:tcPr>
            <w:tcW w:w="0" w:type="auto"/>
            <w:tcBorders>
              <w:top w:val="nil"/>
              <w:left w:val="nil"/>
              <w:bottom w:val="single" w:sz="4" w:space="0" w:color="auto"/>
              <w:right w:val="nil"/>
            </w:tcBorders>
            <w:hideMark/>
          </w:tcPr>
          <w:p w14:paraId="1FE3DEBF"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20</w:t>
            </w:r>
          </w:p>
        </w:tc>
        <w:tc>
          <w:tcPr>
            <w:tcW w:w="0" w:type="auto"/>
            <w:tcBorders>
              <w:top w:val="nil"/>
              <w:left w:val="nil"/>
              <w:bottom w:val="single" w:sz="4" w:space="0" w:color="auto"/>
              <w:right w:val="nil"/>
            </w:tcBorders>
            <w:hideMark/>
          </w:tcPr>
          <w:p w14:paraId="03E50AB3"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5.5</w:t>
            </w:r>
            <w:r w:rsidR="00337839">
              <w:rPr>
                <w:rFonts w:ascii="Times New Roman" w:hAnsi="Times New Roman" w:cs="Times New Roman"/>
              </w:rPr>
              <w:t>0</w:t>
            </w:r>
            <w:r w:rsidRPr="00337839">
              <w:rPr>
                <w:rFonts w:ascii="Times New Roman" w:hAnsi="Times New Roman" w:cs="Times New Roman"/>
              </w:rPr>
              <w:t xml:space="preserve"> ± 0.2</w:t>
            </w:r>
            <w:r w:rsidR="00337839">
              <w:rPr>
                <w:rFonts w:ascii="Times New Roman" w:hAnsi="Times New Roman" w:cs="Times New Roman"/>
              </w:rPr>
              <w:t>0</w:t>
            </w:r>
          </w:p>
        </w:tc>
        <w:tc>
          <w:tcPr>
            <w:tcW w:w="0" w:type="auto"/>
            <w:tcBorders>
              <w:top w:val="nil"/>
              <w:left w:val="nil"/>
              <w:bottom w:val="single" w:sz="4" w:space="0" w:color="auto"/>
              <w:right w:val="nil"/>
            </w:tcBorders>
            <w:hideMark/>
          </w:tcPr>
          <w:p w14:paraId="04D8292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7.1</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c>
          <w:tcPr>
            <w:tcW w:w="0" w:type="auto"/>
            <w:tcBorders>
              <w:top w:val="nil"/>
              <w:left w:val="nil"/>
              <w:bottom w:val="single" w:sz="4" w:space="0" w:color="auto"/>
              <w:right w:val="nil"/>
            </w:tcBorders>
            <w:hideMark/>
          </w:tcPr>
          <w:p w14:paraId="73B08D5E"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9.4</w:t>
            </w:r>
            <w:r w:rsidR="00337839">
              <w:rPr>
                <w:rFonts w:ascii="Times New Roman" w:hAnsi="Times New Roman" w:cs="Times New Roman"/>
              </w:rPr>
              <w:t>0</w:t>
            </w:r>
            <w:r w:rsidRPr="00337839">
              <w:rPr>
                <w:rFonts w:ascii="Times New Roman" w:hAnsi="Times New Roman" w:cs="Times New Roman"/>
              </w:rPr>
              <w:t xml:space="preserve"> ± 0.4</w:t>
            </w:r>
            <w:r w:rsidR="00337839">
              <w:rPr>
                <w:rFonts w:ascii="Times New Roman" w:hAnsi="Times New Roman" w:cs="Times New Roman"/>
              </w:rPr>
              <w:t>0</w:t>
            </w:r>
          </w:p>
        </w:tc>
      </w:tr>
    </w:tbl>
    <w:p w14:paraId="5A0CA018" w14:textId="77777777" w:rsidR="009875A0" w:rsidRDefault="009875A0" w:rsidP="009875A0"/>
    <w:p w14:paraId="31669914" w14:textId="77777777" w:rsidR="00360C37" w:rsidRDefault="00360C37" w:rsidP="00360C37">
      <w:pPr>
        <w:jc w:val="center"/>
      </w:pPr>
      <w:r>
        <w:rPr>
          <w:noProof/>
          <w14:ligatures w14:val="none"/>
        </w:rPr>
        <w:lastRenderedPageBreak/>
        <w:drawing>
          <wp:inline distT="0" distB="0" distL="0" distR="0" wp14:anchorId="5583513F" wp14:editId="46F16E92">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B5E5F" w14:textId="77777777" w:rsidR="00360C37" w:rsidRPr="00702A6D" w:rsidRDefault="00360C37" w:rsidP="009875A0">
      <w:pPr>
        <w:pStyle w:val="Heading3"/>
        <w:rPr>
          <w:rFonts w:ascii="Times New Roman" w:hAnsi="Times New Roman" w:cs="Times New Roman"/>
          <w:color w:val="auto"/>
        </w:rPr>
      </w:pPr>
      <w:r>
        <w:rPr>
          <w:rFonts w:ascii="Times New Roman" w:hAnsi="Times New Roman" w:cs="Times New Roman"/>
          <w:b/>
          <w:color w:val="auto"/>
        </w:rPr>
        <w:t>Figure 5</w:t>
      </w:r>
      <w:r w:rsidRPr="00337839">
        <w:rPr>
          <w:rFonts w:ascii="Times New Roman" w:hAnsi="Times New Roman" w:cs="Times New Roman"/>
          <w:b/>
          <w:color w:val="auto"/>
        </w:rPr>
        <w:t>:</w:t>
      </w:r>
      <w:r w:rsidRPr="00337839">
        <w:rPr>
          <w:rFonts w:ascii="Times New Roman" w:hAnsi="Times New Roman" w:cs="Times New Roman"/>
          <w:color w:val="auto"/>
        </w:rPr>
        <w:t xml:space="preserve"> Effect of Initial Oil Concentration on Sorption Capacity in Water Medium</w:t>
      </w:r>
    </w:p>
    <w:p w14:paraId="77302EA3" w14:textId="77777777" w:rsidR="009875A0" w:rsidRPr="00337839" w:rsidRDefault="009875A0" w:rsidP="009875A0">
      <w:pPr>
        <w:pStyle w:val="Heading3"/>
        <w:rPr>
          <w:rFonts w:ascii="Times New Roman" w:hAnsi="Times New Roman" w:cs="Times New Roman"/>
          <w:color w:val="auto"/>
        </w:rPr>
      </w:pPr>
      <w:r w:rsidRPr="00337839">
        <w:rPr>
          <w:rFonts w:ascii="Times New Roman" w:hAnsi="Times New Roman" w:cs="Times New Roman"/>
          <w:b/>
          <w:color w:val="auto"/>
        </w:rPr>
        <w:t>Table 7:</w:t>
      </w:r>
      <w:r w:rsidRPr="00337839">
        <w:rPr>
          <w:rFonts w:ascii="Times New Roman" w:hAnsi="Times New Roman" w:cs="Times New Roman"/>
          <w:color w:val="auto"/>
        </w:rPr>
        <w:t xml:space="preserve"> Oil Sorption Capacity in Oil Medium (No Water Present)</w:t>
      </w:r>
    </w:p>
    <w:tbl>
      <w:tblPr>
        <w:tblStyle w:val="TableGrid"/>
        <w:tblW w:w="0" w:type="auto"/>
        <w:tblLook w:val="04A0" w:firstRow="1" w:lastRow="0" w:firstColumn="1" w:lastColumn="0" w:noHBand="0" w:noVBand="1"/>
      </w:tblPr>
      <w:tblGrid>
        <w:gridCol w:w="1622"/>
        <w:gridCol w:w="6458"/>
      </w:tblGrid>
      <w:tr w:rsidR="009875A0" w:rsidRPr="00337839" w14:paraId="73E8441F" w14:textId="77777777" w:rsidTr="00D702AB">
        <w:tc>
          <w:tcPr>
            <w:tcW w:w="0" w:type="auto"/>
            <w:tcBorders>
              <w:left w:val="nil"/>
              <w:bottom w:val="single" w:sz="4" w:space="0" w:color="auto"/>
              <w:right w:val="nil"/>
            </w:tcBorders>
            <w:hideMark/>
          </w:tcPr>
          <w:p w14:paraId="0E7A120A"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Sorbent Type</w:t>
            </w:r>
          </w:p>
        </w:tc>
        <w:tc>
          <w:tcPr>
            <w:tcW w:w="6458" w:type="dxa"/>
            <w:tcBorders>
              <w:left w:val="nil"/>
              <w:bottom w:val="single" w:sz="4" w:space="0" w:color="auto"/>
              <w:right w:val="nil"/>
            </w:tcBorders>
            <w:hideMark/>
          </w:tcPr>
          <w:p w14:paraId="7C12AF9E" w14:textId="77777777" w:rsidR="009875A0" w:rsidRPr="00337839" w:rsidRDefault="009875A0" w:rsidP="00337839">
            <w:pPr>
              <w:jc w:val="center"/>
              <w:rPr>
                <w:rFonts w:ascii="Times New Roman" w:hAnsi="Times New Roman" w:cs="Times New Roman"/>
                <w:b/>
                <w:bCs/>
              </w:rPr>
            </w:pPr>
            <w:r w:rsidRPr="00337839">
              <w:rPr>
                <w:rFonts w:ascii="Times New Roman" w:hAnsi="Times New Roman" w:cs="Times New Roman"/>
                <w:b/>
                <w:bCs/>
              </w:rPr>
              <w:t>Sorption Capacity (g/g)</w:t>
            </w:r>
          </w:p>
        </w:tc>
      </w:tr>
      <w:tr w:rsidR="009875A0" w:rsidRPr="00337839" w14:paraId="7AAF3BC9" w14:textId="77777777" w:rsidTr="00D702AB">
        <w:tc>
          <w:tcPr>
            <w:tcW w:w="0" w:type="auto"/>
            <w:tcBorders>
              <w:left w:val="nil"/>
              <w:bottom w:val="nil"/>
              <w:right w:val="nil"/>
            </w:tcBorders>
            <w:hideMark/>
          </w:tcPr>
          <w:p w14:paraId="308A3FB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Crude fiber</w:t>
            </w:r>
          </w:p>
        </w:tc>
        <w:tc>
          <w:tcPr>
            <w:tcW w:w="6458" w:type="dxa"/>
            <w:tcBorders>
              <w:left w:val="nil"/>
              <w:bottom w:val="nil"/>
              <w:right w:val="nil"/>
            </w:tcBorders>
            <w:hideMark/>
          </w:tcPr>
          <w:p w14:paraId="42BA287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6.8</w:t>
            </w:r>
            <w:r w:rsidR="00337839">
              <w:rPr>
                <w:rFonts w:ascii="Times New Roman" w:hAnsi="Times New Roman" w:cs="Times New Roman"/>
              </w:rPr>
              <w:t>0</w:t>
            </w:r>
            <w:r w:rsidRPr="00337839">
              <w:rPr>
                <w:rFonts w:ascii="Times New Roman" w:hAnsi="Times New Roman" w:cs="Times New Roman"/>
              </w:rPr>
              <w:t xml:space="preserve"> ± 0.3</w:t>
            </w:r>
            <w:r w:rsidR="00337839">
              <w:rPr>
                <w:rFonts w:ascii="Times New Roman" w:hAnsi="Times New Roman" w:cs="Times New Roman"/>
              </w:rPr>
              <w:t>0</w:t>
            </w:r>
          </w:p>
        </w:tc>
      </w:tr>
      <w:tr w:rsidR="009875A0" w:rsidRPr="00337839" w14:paraId="2A3FFB99" w14:textId="77777777" w:rsidTr="00D702AB">
        <w:tc>
          <w:tcPr>
            <w:tcW w:w="0" w:type="auto"/>
            <w:tcBorders>
              <w:top w:val="nil"/>
              <w:left w:val="nil"/>
              <w:bottom w:val="nil"/>
              <w:right w:val="nil"/>
            </w:tcBorders>
            <w:hideMark/>
          </w:tcPr>
          <w:p w14:paraId="2F959711"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Retted fiber</w:t>
            </w:r>
          </w:p>
        </w:tc>
        <w:tc>
          <w:tcPr>
            <w:tcW w:w="6458" w:type="dxa"/>
            <w:tcBorders>
              <w:top w:val="nil"/>
              <w:left w:val="nil"/>
              <w:bottom w:val="nil"/>
              <w:right w:val="nil"/>
            </w:tcBorders>
            <w:hideMark/>
          </w:tcPr>
          <w:p w14:paraId="18D12332"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8.9</w:t>
            </w:r>
            <w:r w:rsidR="00337839">
              <w:rPr>
                <w:rFonts w:ascii="Times New Roman" w:hAnsi="Times New Roman" w:cs="Times New Roman"/>
              </w:rPr>
              <w:t>0</w:t>
            </w:r>
            <w:r w:rsidRPr="00337839">
              <w:rPr>
                <w:rFonts w:ascii="Times New Roman" w:hAnsi="Times New Roman" w:cs="Times New Roman"/>
              </w:rPr>
              <w:t xml:space="preserve"> ± 0.4</w:t>
            </w:r>
            <w:r w:rsidR="00337839">
              <w:rPr>
                <w:rFonts w:ascii="Times New Roman" w:hAnsi="Times New Roman" w:cs="Times New Roman"/>
              </w:rPr>
              <w:t>0</w:t>
            </w:r>
          </w:p>
        </w:tc>
      </w:tr>
      <w:tr w:rsidR="009875A0" w:rsidRPr="00337839" w14:paraId="48C42A41" w14:textId="77777777" w:rsidTr="00D702AB">
        <w:tc>
          <w:tcPr>
            <w:tcW w:w="0" w:type="auto"/>
            <w:tcBorders>
              <w:top w:val="nil"/>
              <w:left w:val="nil"/>
              <w:right w:val="nil"/>
            </w:tcBorders>
            <w:hideMark/>
          </w:tcPr>
          <w:p w14:paraId="73A3EC87"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Bleached fiber</w:t>
            </w:r>
          </w:p>
        </w:tc>
        <w:tc>
          <w:tcPr>
            <w:tcW w:w="6458" w:type="dxa"/>
            <w:tcBorders>
              <w:top w:val="nil"/>
              <w:left w:val="nil"/>
              <w:right w:val="nil"/>
            </w:tcBorders>
            <w:hideMark/>
          </w:tcPr>
          <w:p w14:paraId="72B5EFF9" w14:textId="77777777" w:rsidR="009875A0" w:rsidRPr="00337839" w:rsidRDefault="009875A0" w:rsidP="00337839">
            <w:pPr>
              <w:jc w:val="center"/>
              <w:rPr>
                <w:rFonts w:ascii="Times New Roman" w:hAnsi="Times New Roman" w:cs="Times New Roman"/>
              </w:rPr>
            </w:pPr>
            <w:r w:rsidRPr="00337839">
              <w:rPr>
                <w:rFonts w:ascii="Times New Roman" w:hAnsi="Times New Roman" w:cs="Times New Roman"/>
              </w:rPr>
              <w:t>11.6</w:t>
            </w:r>
            <w:r w:rsidR="00337839">
              <w:rPr>
                <w:rFonts w:ascii="Times New Roman" w:hAnsi="Times New Roman" w:cs="Times New Roman"/>
              </w:rPr>
              <w:t>0</w:t>
            </w:r>
            <w:r w:rsidRPr="00337839">
              <w:rPr>
                <w:rFonts w:ascii="Times New Roman" w:hAnsi="Times New Roman" w:cs="Times New Roman"/>
              </w:rPr>
              <w:t xml:space="preserve"> ± 0.5</w:t>
            </w:r>
            <w:r w:rsidR="00337839">
              <w:rPr>
                <w:rFonts w:ascii="Times New Roman" w:hAnsi="Times New Roman" w:cs="Times New Roman"/>
              </w:rPr>
              <w:t>0</w:t>
            </w:r>
          </w:p>
        </w:tc>
      </w:tr>
    </w:tbl>
    <w:p w14:paraId="2895D0C3" w14:textId="77777777" w:rsidR="009875A0" w:rsidRDefault="009875A0" w:rsidP="009875A0"/>
    <w:p w14:paraId="167697D1" w14:textId="77777777" w:rsidR="00702A6D" w:rsidRDefault="00A70475" w:rsidP="00702A6D">
      <w:pPr>
        <w:jc w:val="center"/>
        <w:rPr>
          <w:rFonts w:ascii="Times New Roman" w:hAnsi="Times New Roman" w:cs="Times New Roman"/>
          <w:b/>
        </w:rPr>
      </w:pPr>
      <w:r>
        <w:rPr>
          <w:noProof/>
          <w14:ligatures w14:val="none"/>
        </w:rPr>
        <w:drawing>
          <wp:inline distT="0" distB="0" distL="0" distR="0" wp14:anchorId="0661A2D1" wp14:editId="76095BE2">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AAF1A2" w14:textId="77777777" w:rsidR="00702A6D" w:rsidRDefault="00A70475" w:rsidP="00702A6D">
      <w:pPr>
        <w:rPr>
          <w:rFonts w:ascii="Times New Roman" w:hAnsi="Times New Roman" w:cs="Times New Roman"/>
        </w:rPr>
      </w:pPr>
      <w:r>
        <w:rPr>
          <w:rFonts w:ascii="Times New Roman" w:hAnsi="Times New Roman" w:cs="Times New Roman"/>
          <w:b/>
        </w:rPr>
        <w:t>Figure 6</w:t>
      </w:r>
      <w:r w:rsidRPr="00337839">
        <w:rPr>
          <w:rFonts w:ascii="Times New Roman" w:hAnsi="Times New Roman" w:cs="Times New Roman"/>
          <w:b/>
        </w:rPr>
        <w:t>:</w:t>
      </w:r>
      <w:r w:rsidRPr="00337839">
        <w:rPr>
          <w:rFonts w:ascii="Times New Roman" w:hAnsi="Times New Roman" w:cs="Times New Roman"/>
        </w:rPr>
        <w:t xml:space="preserve"> Oil Sorption Capacity in Oil Medium (No Water Present)</w:t>
      </w:r>
    </w:p>
    <w:p w14:paraId="5F04C358" w14:textId="77777777" w:rsidR="00702A6D" w:rsidRPr="00702A6D" w:rsidRDefault="00702A6D" w:rsidP="00702A6D"/>
    <w:p w14:paraId="54C6EB99" w14:textId="77777777" w:rsidR="009875A0" w:rsidRPr="00337839" w:rsidRDefault="009875A0" w:rsidP="009875A0">
      <w:pPr>
        <w:pStyle w:val="Heading3"/>
        <w:rPr>
          <w:rFonts w:ascii="Times New Roman" w:hAnsi="Times New Roman" w:cs="Times New Roman"/>
          <w:color w:val="auto"/>
        </w:rPr>
      </w:pPr>
      <w:r w:rsidRPr="00E52642">
        <w:rPr>
          <w:rFonts w:ascii="Times New Roman" w:hAnsi="Times New Roman" w:cs="Times New Roman"/>
          <w:b/>
          <w:color w:val="auto"/>
        </w:rPr>
        <w:lastRenderedPageBreak/>
        <w:t>Table 8:</w:t>
      </w:r>
      <w:r w:rsidRPr="00337839">
        <w:rPr>
          <w:rFonts w:ascii="Times New Roman" w:hAnsi="Times New Roman" w:cs="Times New Roman"/>
          <w:color w:val="auto"/>
        </w:rPr>
        <w:t xml:space="preserve"> Comparative Oil Sorption Efficiency of Fibers</w:t>
      </w:r>
    </w:p>
    <w:tbl>
      <w:tblPr>
        <w:tblStyle w:val="TableGrid"/>
        <w:tblW w:w="0" w:type="auto"/>
        <w:tblLook w:val="04A0" w:firstRow="1" w:lastRow="0" w:firstColumn="1" w:lastColumn="0" w:noHBand="0" w:noVBand="1"/>
      </w:tblPr>
      <w:tblGrid>
        <w:gridCol w:w="1622"/>
        <w:gridCol w:w="3743"/>
        <w:gridCol w:w="2602"/>
      </w:tblGrid>
      <w:tr w:rsidR="009875A0" w:rsidRPr="00E52642" w14:paraId="7F0125B2" w14:textId="77777777" w:rsidTr="00E52642">
        <w:tc>
          <w:tcPr>
            <w:tcW w:w="0" w:type="auto"/>
            <w:tcBorders>
              <w:left w:val="nil"/>
              <w:bottom w:val="single" w:sz="4" w:space="0" w:color="auto"/>
              <w:right w:val="nil"/>
            </w:tcBorders>
            <w:hideMark/>
          </w:tcPr>
          <w:p w14:paraId="6E49243F"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Fiber Type</w:t>
            </w:r>
          </w:p>
        </w:tc>
        <w:tc>
          <w:tcPr>
            <w:tcW w:w="0" w:type="auto"/>
            <w:tcBorders>
              <w:left w:val="nil"/>
              <w:bottom w:val="single" w:sz="4" w:space="0" w:color="auto"/>
              <w:right w:val="nil"/>
            </w:tcBorders>
            <w:hideMark/>
          </w:tcPr>
          <w:p w14:paraId="070072A9"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Maximum Sorption Capacity (g/g)</w:t>
            </w:r>
          </w:p>
        </w:tc>
        <w:tc>
          <w:tcPr>
            <w:tcW w:w="0" w:type="auto"/>
            <w:tcBorders>
              <w:left w:val="nil"/>
              <w:bottom w:val="single" w:sz="4" w:space="0" w:color="auto"/>
              <w:right w:val="nil"/>
            </w:tcBorders>
            <w:hideMark/>
          </w:tcPr>
          <w:p w14:paraId="373B74EB" w14:textId="77777777" w:rsidR="009875A0" w:rsidRPr="00E52642" w:rsidRDefault="009875A0" w:rsidP="00E52642">
            <w:pPr>
              <w:jc w:val="center"/>
              <w:rPr>
                <w:rFonts w:ascii="Times New Roman" w:hAnsi="Times New Roman" w:cs="Times New Roman"/>
                <w:b/>
                <w:bCs/>
              </w:rPr>
            </w:pPr>
            <w:r w:rsidRPr="00E52642">
              <w:rPr>
                <w:rFonts w:ascii="Times New Roman" w:hAnsi="Times New Roman" w:cs="Times New Roman"/>
                <w:b/>
                <w:bCs/>
              </w:rPr>
              <w:t>Relative Efficiency (%)</w:t>
            </w:r>
          </w:p>
        </w:tc>
      </w:tr>
      <w:tr w:rsidR="009875A0" w:rsidRPr="00E52642" w14:paraId="30B1BE4B" w14:textId="77777777" w:rsidTr="00E52642">
        <w:tc>
          <w:tcPr>
            <w:tcW w:w="0" w:type="auto"/>
            <w:tcBorders>
              <w:left w:val="nil"/>
              <w:bottom w:val="nil"/>
              <w:right w:val="nil"/>
            </w:tcBorders>
            <w:hideMark/>
          </w:tcPr>
          <w:p w14:paraId="6A10250F"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Crude fiber</w:t>
            </w:r>
          </w:p>
        </w:tc>
        <w:tc>
          <w:tcPr>
            <w:tcW w:w="0" w:type="auto"/>
            <w:tcBorders>
              <w:left w:val="nil"/>
              <w:bottom w:val="nil"/>
              <w:right w:val="nil"/>
            </w:tcBorders>
            <w:hideMark/>
          </w:tcPr>
          <w:p w14:paraId="086A92F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5.5</w:t>
            </w:r>
            <w:r w:rsidR="00E52642">
              <w:rPr>
                <w:rFonts w:ascii="Times New Roman" w:hAnsi="Times New Roman" w:cs="Times New Roman"/>
              </w:rPr>
              <w:t>0</w:t>
            </w:r>
          </w:p>
        </w:tc>
        <w:tc>
          <w:tcPr>
            <w:tcW w:w="0" w:type="auto"/>
            <w:tcBorders>
              <w:left w:val="nil"/>
              <w:bottom w:val="nil"/>
              <w:right w:val="nil"/>
            </w:tcBorders>
            <w:hideMark/>
          </w:tcPr>
          <w:p w14:paraId="7B957B8D"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47.4</w:t>
            </w:r>
            <w:r w:rsidR="00E52642">
              <w:rPr>
                <w:rFonts w:ascii="Times New Roman" w:hAnsi="Times New Roman" w:cs="Times New Roman"/>
              </w:rPr>
              <w:t>0</w:t>
            </w:r>
          </w:p>
        </w:tc>
      </w:tr>
      <w:tr w:rsidR="009875A0" w:rsidRPr="00E52642" w14:paraId="27BC0B98" w14:textId="77777777" w:rsidTr="00E52642">
        <w:tc>
          <w:tcPr>
            <w:tcW w:w="0" w:type="auto"/>
            <w:tcBorders>
              <w:top w:val="nil"/>
              <w:left w:val="nil"/>
              <w:bottom w:val="nil"/>
              <w:right w:val="nil"/>
            </w:tcBorders>
            <w:hideMark/>
          </w:tcPr>
          <w:p w14:paraId="2DDE16A5"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Retted fiber</w:t>
            </w:r>
          </w:p>
        </w:tc>
        <w:tc>
          <w:tcPr>
            <w:tcW w:w="0" w:type="auto"/>
            <w:tcBorders>
              <w:top w:val="nil"/>
              <w:left w:val="nil"/>
              <w:bottom w:val="nil"/>
              <w:right w:val="nil"/>
            </w:tcBorders>
            <w:hideMark/>
          </w:tcPr>
          <w:p w14:paraId="3C1771C9"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7.1</w:t>
            </w:r>
            <w:r w:rsidR="00E52642">
              <w:rPr>
                <w:rFonts w:ascii="Times New Roman" w:hAnsi="Times New Roman" w:cs="Times New Roman"/>
              </w:rPr>
              <w:t>0</w:t>
            </w:r>
          </w:p>
        </w:tc>
        <w:tc>
          <w:tcPr>
            <w:tcW w:w="0" w:type="auto"/>
            <w:tcBorders>
              <w:top w:val="nil"/>
              <w:left w:val="nil"/>
              <w:bottom w:val="nil"/>
              <w:right w:val="nil"/>
            </w:tcBorders>
            <w:hideMark/>
          </w:tcPr>
          <w:p w14:paraId="6A750E8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61.2</w:t>
            </w:r>
            <w:r w:rsidR="00E52642">
              <w:rPr>
                <w:rFonts w:ascii="Times New Roman" w:hAnsi="Times New Roman" w:cs="Times New Roman"/>
              </w:rPr>
              <w:t>0</w:t>
            </w:r>
          </w:p>
        </w:tc>
      </w:tr>
      <w:tr w:rsidR="009875A0" w:rsidRPr="00E52642" w14:paraId="01DE42E7" w14:textId="77777777" w:rsidTr="00E52642">
        <w:tc>
          <w:tcPr>
            <w:tcW w:w="0" w:type="auto"/>
            <w:tcBorders>
              <w:top w:val="nil"/>
              <w:left w:val="nil"/>
              <w:right w:val="nil"/>
            </w:tcBorders>
            <w:hideMark/>
          </w:tcPr>
          <w:p w14:paraId="74158DE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Bleached fiber</w:t>
            </w:r>
          </w:p>
        </w:tc>
        <w:tc>
          <w:tcPr>
            <w:tcW w:w="0" w:type="auto"/>
            <w:tcBorders>
              <w:top w:val="nil"/>
              <w:left w:val="nil"/>
              <w:right w:val="nil"/>
            </w:tcBorders>
            <w:hideMark/>
          </w:tcPr>
          <w:p w14:paraId="79F2906A"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9.4</w:t>
            </w:r>
            <w:r w:rsidR="00E52642">
              <w:rPr>
                <w:rFonts w:ascii="Times New Roman" w:hAnsi="Times New Roman" w:cs="Times New Roman"/>
              </w:rPr>
              <w:t>0</w:t>
            </w:r>
          </w:p>
        </w:tc>
        <w:tc>
          <w:tcPr>
            <w:tcW w:w="0" w:type="auto"/>
            <w:tcBorders>
              <w:top w:val="nil"/>
              <w:left w:val="nil"/>
              <w:right w:val="nil"/>
            </w:tcBorders>
            <w:hideMark/>
          </w:tcPr>
          <w:p w14:paraId="699B321C" w14:textId="77777777" w:rsidR="009875A0" w:rsidRPr="00E52642" w:rsidRDefault="009875A0" w:rsidP="00E52642">
            <w:pPr>
              <w:jc w:val="center"/>
              <w:rPr>
                <w:rFonts w:ascii="Times New Roman" w:hAnsi="Times New Roman" w:cs="Times New Roman"/>
              </w:rPr>
            </w:pPr>
            <w:r w:rsidRPr="00E52642">
              <w:rPr>
                <w:rFonts w:ascii="Times New Roman" w:hAnsi="Times New Roman" w:cs="Times New Roman"/>
              </w:rPr>
              <w:t>81.0</w:t>
            </w:r>
            <w:r w:rsidR="00E52642">
              <w:rPr>
                <w:rFonts w:ascii="Times New Roman" w:hAnsi="Times New Roman" w:cs="Times New Roman"/>
              </w:rPr>
              <w:t>0</w:t>
            </w:r>
          </w:p>
        </w:tc>
      </w:tr>
    </w:tbl>
    <w:p w14:paraId="46B94C84" w14:textId="77777777" w:rsidR="009875A0" w:rsidRDefault="002A564D" w:rsidP="002A564D">
      <w:pPr>
        <w:spacing w:line="360" w:lineRule="auto"/>
        <w:jc w:val="center"/>
      </w:pPr>
      <w:r>
        <w:rPr>
          <w:noProof/>
          <w14:ligatures w14:val="none"/>
        </w:rPr>
        <w:drawing>
          <wp:inline distT="0" distB="0" distL="0" distR="0" wp14:anchorId="5E0E69C6" wp14:editId="1F04A429">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B9516D" w14:textId="77777777" w:rsidR="00E52642" w:rsidRDefault="002A564D" w:rsidP="002A564D">
      <w:pPr>
        <w:pStyle w:val="Heading3"/>
        <w:rPr>
          <w:rFonts w:ascii="Times New Roman" w:hAnsi="Times New Roman" w:cs="Times New Roman"/>
          <w:color w:val="auto"/>
        </w:rPr>
      </w:pPr>
      <w:r>
        <w:rPr>
          <w:rFonts w:ascii="Times New Roman" w:hAnsi="Times New Roman" w:cs="Times New Roman"/>
          <w:b/>
          <w:color w:val="auto"/>
        </w:rPr>
        <w:t>Figure</w:t>
      </w:r>
      <w:r w:rsidRPr="00E52642">
        <w:rPr>
          <w:rFonts w:ascii="Times New Roman" w:hAnsi="Times New Roman" w:cs="Times New Roman"/>
          <w:b/>
          <w:color w:val="auto"/>
        </w:rPr>
        <w:t xml:space="preserve"> </w:t>
      </w:r>
      <w:r>
        <w:rPr>
          <w:rFonts w:ascii="Times New Roman" w:hAnsi="Times New Roman" w:cs="Times New Roman"/>
          <w:b/>
          <w:color w:val="auto"/>
        </w:rPr>
        <w:t>7</w:t>
      </w:r>
      <w:r w:rsidRPr="00E52642">
        <w:rPr>
          <w:rFonts w:ascii="Times New Roman" w:hAnsi="Times New Roman" w:cs="Times New Roman"/>
          <w:b/>
          <w:color w:val="auto"/>
        </w:rPr>
        <w:t>:</w:t>
      </w:r>
      <w:r w:rsidRPr="00337839">
        <w:rPr>
          <w:rFonts w:ascii="Times New Roman" w:hAnsi="Times New Roman" w:cs="Times New Roman"/>
          <w:color w:val="auto"/>
        </w:rPr>
        <w:t xml:space="preserve"> Comparative Oil Sorption Efficiency of Fibers</w:t>
      </w:r>
    </w:p>
    <w:p w14:paraId="0EFA86A6" w14:textId="77777777" w:rsidR="00855DC6" w:rsidRDefault="00855DC6" w:rsidP="009875A0">
      <w:pPr>
        <w:spacing w:after="0" w:line="360" w:lineRule="auto"/>
        <w:jc w:val="both"/>
        <w:rPr>
          <w:rFonts w:ascii="Times New Roman" w:eastAsia="Times New Roman" w:hAnsi="Times New Roman" w:cs="Times New Roman"/>
          <w:kern w:val="0"/>
          <w14:ligatures w14:val="none"/>
        </w:rPr>
      </w:pPr>
    </w:p>
    <w:p w14:paraId="23EE1A20" w14:textId="0107454F"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 xml:space="preserve">The extraction and modification of </w:t>
      </w:r>
      <w:proofErr w:type="spellStart"/>
      <w:r w:rsidRPr="009875A0">
        <w:rPr>
          <w:rFonts w:ascii="Times New Roman" w:eastAsia="Times New Roman" w:hAnsi="Times New Roman" w:cs="Times New Roman"/>
          <w:i/>
          <w:iCs/>
          <w:kern w:val="0"/>
          <w14:ligatures w14:val="none"/>
        </w:rPr>
        <w:t>Piliostigma</w:t>
      </w:r>
      <w:proofErr w:type="spellEnd"/>
      <w:r w:rsidRPr="009875A0">
        <w:rPr>
          <w:rFonts w:ascii="Times New Roman" w:eastAsia="Times New Roman" w:hAnsi="Times New Roman" w:cs="Times New Roman"/>
          <w:i/>
          <w:iCs/>
          <w:kern w:val="0"/>
          <w14:ligatures w14:val="none"/>
        </w:rPr>
        <w:t xml:space="preserve"> </w:t>
      </w:r>
      <w:proofErr w:type="spellStart"/>
      <w:r w:rsidRPr="009875A0">
        <w:rPr>
          <w:rFonts w:ascii="Times New Roman" w:eastAsia="Times New Roman" w:hAnsi="Times New Roman" w:cs="Times New Roman"/>
          <w:i/>
          <w:iCs/>
          <w:kern w:val="0"/>
          <w14:ligatures w14:val="none"/>
        </w:rPr>
        <w:t>reticulatum</w:t>
      </w:r>
      <w:proofErr w:type="spellEnd"/>
      <w:r w:rsidRPr="009875A0">
        <w:rPr>
          <w:rFonts w:ascii="Times New Roman" w:eastAsia="Times New Roman" w:hAnsi="Times New Roman" w:cs="Times New Roman"/>
          <w:kern w:val="0"/>
          <w14:ligatures w14:val="none"/>
        </w:rPr>
        <w:t xml:space="preserve"> fibers significantly influenced their physicochemical properties and oil sorption performance. Chemical retting using 6% NaOH effectively removed non-cellulosic components such as lignin, hemicellulose, waxes, and </w:t>
      </w:r>
      <w:proofErr w:type="spellStart"/>
      <w:r w:rsidRPr="009875A0">
        <w:rPr>
          <w:rFonts w:ascii="Times New Roman" w:eastAsia="Times New Roman" w:hAnsi="Times New Roman" w:cs="Times New Roman"/>
          <w:kern w:val="0"/>
          <w14:ligatures w14:val="none"/>
        </w:rPr>
        <w:t>pectins</w:t>
      </w:r>
      <w:proofErr w:type="spellEnd"/>
      <w:r w:rsidRPr="009875A0">
        <w:rPr>
          <w:rFonts w:ascii="Times New Roman" w:eastAsia="Times New Roman" w:hAnsi="Times New Roman" w:cs="Times New Roman"/>
          <w:kern w:val="0"/>
          <w14:ligatures w14:val="none"/>
        </w:rPr>
        <w:t>, resulting in longer, finer, and more flexible fibers compared to the crude fibers. Subsequent bleaching further enhanced fiber whiteness and smoothness, indicating successful removal of residual</w:t>
      </w:r>
      <w:r w:rsidR="0045066F">
        <w:rPr>
          <w:rFonts w:ascii="Times New Roman" w:eastAsia="Times New Roman" w:hAnsi="Times New Roman" w:cs="Times New Roman"/>
          <w:kern w:val="0"/>
          <w14:ligatures w14:val="none"/>
        </w:rPr>
        <w:t xml:space="preserve"> coloring matter and impurities [12].</w:t>
      </w:r>
    </w:p>
    <w:p w14:paraId="006D075C" w14:textId="77777777"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The physicochemical analysis revealed a progressive decrease in moisture content from crude to bleached fibers. This reduction can be attributed to the removal of amorphous components during retting and bleaching, which</w:t>
      </w:r>
      <w:r w:rsidR="0045066F">
        <w:rPr>
          <w:rFonts w:ascii="Times New Roman" w:eastAsia="Times New Roman" w:hAnsi="Times New Roman" w:cs="Times New Roman"/>
          <w:kern w:val="0"/>
          <w14:ligatures w14:val="none"/>
        </w:rPr>
        <w:t xml:space="preserve"> improved fiber hydrophobicity [13]. Lower </w:t>
      </w:r>
      <w:r w:rsidRPr="009875A0">
        <w:rPr>
          <w:rFonts w:ascii="Times New Roman" w:eastAsia="Times New Roman" w:hAnsi="Times New Roman" w:cs="Times New Roman"/>
          <w:kern w:val="0"/>
          <w14:ligatures w14:val="none"/>
        </w:rPr>
        <w:t>moisture content is desirable for oil sorbents, as it minimizes water uptake and enhances oil affinity. Similarly, density and specific gravity values decreased with treatment, suggesting increased porosity and surface area—key factors that enhance oil sorption efficiency.</w:t>
      </w:r>
    </w:p>
    <w:p w14:paraId="71BFFDB4" w14:textId="0C3E3B66"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 xml:space="preserve">Swelling ability increased markedly from crude to bleached fibers. This improvement is associated with increased exposure of hydroxyl groups on the cellulose backbone, allowing greater expansion </w:t>
      </w:r>
      <w:r w:rsidRPr="009875A0">
        <w:rPr>
          <w:rFonts w:ascii="Times New Roman" w:eastAsia="Times New Roman" w:hAnsi="Times New Roman" w:cs="Times New Roman"/>
          <w:kern w:val="0"/>
          <w14:ligatures w14:val="none"/>
        </w:rPr>
        <w:lastRenderedPageBreak/>
        <w:t>and oil entrapment within the fiber matrix. The enhanced swelling capacity of bleached fibers explains their superior oil sorption performance observed in subsequent experiments</w:t>
      </w:r>
      <w:r w:rsidR="00A95FC9">
        <w:rPr>
          <w:rFonts w:ascii="Times New Roman" w:eastAsia="Times New Roman" w:hAnsi="Times New Roman" w:cs="Times New Roman"/>
          <w:kern w:val="0"/>
          <w14:ligatures w14:val="none"/>
        </w:rPr>
        <w:t xml:space="preserve"> [14].</w:t>
      </w:r>
    </w:p>
    <w:p w14:paraId="6D74E5D0" w14:textId="75302BBD"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The crude oil used in this study exhibited an API gravity of 28.5</w:t>
      </w:r>
      <w:r w:rsidR="00E52642">
        <w:rPr>
          <w:rFonts w:ascii="Times New Roman" w:eastAsia="Times New Roman" w:hAnsi="Times New Roman" w:cs="Times New Roman"/>
          <w:kern w:val="0"/>
          <w14:ligatures w14:val="none"/>
        </w:rPr>
        <w:t>0</w:t>
      </w:r>
      <w:r w:rsidRPr="009875A0">
        <w:rPr>
          <w:rFonts w:ascii="Times New Roman" w:eastAsia="Times New Roman" w:hAnsi="Times New Roman" w:cs="Times New Roman"/>
          <w:kern w:val="0"/>
          <w14:ligatures w14:val="none"/>
        </w:rPr>
        <w:t>°, classifying it as medium crude oil. This characteristic is relevant, as medium crude oils typically possess moderate viscosity, allowing effective interaction with porous sorbents such as plant fibers</w:t>
      </w:r>
      <w:r w:rsidR="00A95FC9">
        <w:rPr>
          <w:rFonts w:ascii="Times New Roman" w:eastAsia="Times New Roman" w:hAnsi="Times New Roman" w:cs="Times New Roman"/>
          <w:kern w:val="0"/>
          <w14:ligatures w14:val="none"/>
        </w:rPr>
        <w:t xml:space="preserve"> [15].</w:t>
      </w:r>
    </w:p>
    <w:p w14:paraId="38A158DF" w14:textId="710F07A9"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Oil sorption capacity decreased with increasing sorbent weight for all fiber types. This inverse relationship can be explained by particle agglomeration at higher sorbent dosages, which reduces the effective surface area available for oil uptake. Among the fibers, bleached fibers consistently demonstrated the highest sorption capacity, followed by retted and crude fibers, confirming the positive impact of chemical modification</w:t>
      </w:r>
      <w:r w:rsidR="00A95FC9">
        <w:rPr>
          <w:rFonts w:ascii="Times New Roman" w:eastAsia="Times New Roman" w:hAnsi="Times New Roman" w:cs="Times New Roman"/>
          <w:kern w:val="0"/>
          <w14:ligatures w14:val="none"/>
        </w:rPr>
        <w:t xml:space="preserve"> [16].</w:t>
      </w:r>
    </w:p>
    <w:p w14:paraId="20DB23AD" w14:textId="18161493"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 xml:space="preserve">Contact time significantly influenced oil sorption up to 30 minutes, beyond which equilibrium was reached. The rapid initial uptake observed can be attributed to the availability of abundant vacant adsorption sites, while the plateau phase indicates saturation of the fiber pores. The attainment of equilibrium at relatively short contact time highlights the suitability of </w:t>
      </w:r>
      <w:proofErr w:type="spellStart"/>
      <w:r w:rsidRPr="009875A0">
        <w:rPr>
          <w:rFonts w:ascii="Times New Roman" w:eastAsia="Times New Roman" w:hAnsi="Times New Roman" w:cs="Times New Roman"/>
          <w:i/>
          <w:iCs/>
          <w:kern w:val="0"/>
          <w14:ligatures w14:val="none"/>
        </w:rPr>
        <w:t>Piliostigma</w:t>
      </w:r>
      <w:proofErr w:type="spellEnd"/>
      <w:r w:rsidRPr="009875A0">
        <w:rPr>
          <w:rFonts w:ascii="Times New Roman" w:eastAsia="Times New Roman" w:hAnsi="Times New Roman" w:cs="Times New Roman"/>
          <w:i/>
          <w:iCs/>
          <w:kern w:val="0"/>
          <w14:ligatures w14:val="none"/>
        </w:rPr>
        <w:t xml:space="preserve"> </w:t>
      </w:r>
      <w:proofErr w:type="spellStart"/>
      <w:r w:rsidRPr="009875A0">
        <w:rPr>
          <w:rFonts w:ascii="Times New Roman" w:eastAsia="Times New Roman" w:hAnsi="Times New Roman" w:cs="Times New Roman"/>
          <w:i/>
          <w:iCs/>
          <w:kern w:val="0"/>
          <w14:ligatures w14:val="none"/>
        </w:rPr>
        <w:t>reticulatum</w:t>
      </w:r>
      <w:proofErr w:type="spellEnd"/>
      <w:r w:rsidRPr="009875A0">
        <w:rPr>
          <w:rFonts w:ascii="Times New Roman" w:eastAsia="Times New Roman" w:hAnsi="Times New Roman" w:cs="Times New Roman"/>
          <w:kern w:val="0"/>
          <w14:ligatures w14:val="none"/>
        </w:rPr>
        <w:t xml:space="preserve"> fibers for rapid oil spill response</w:t>
      </w:r>
      <w:r w:rsidR="00A95FC9">
        <w:rPr>
          <w:rFonts w:ascii="Times New Roman" w:eastAsia="Times New Roman" w:hAnsi="Times New Roman" w:cs="Times New Roman"/>
          <w:kern w:val="0"/>
          <w14:ligatures w14:val="none"/>
        </w:rPr>
        <w:t xml:space="preserve"> [17].</w:t>
      </w:r>
    </w:p>
    <w:p w14:paraId="11F47453" w14:textId="77777777"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Increasing initial oil concentration led to a corresponding increase in sorption capacity. This trend is driven by a higher oil-to-sorbent ratio, which enhances the driving force for mass transfer. Sorption capacity was notably higher in oil-only medium compared to water–oil medium, due to the absence of water competition for adsorption sites.</w:t>
      </w:r>
    </w:p>
    <w:p w14:paraId="4D8477BA" w14:textId="77777777"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b/>
          <w:bCs/>
          <w:kern w:val="0"/>
          <w:szCs w:val="36"/>
          <w14:ligatures w14:val="none"/>
        </w:rPr>
        <w:t>Conclusion</w:t>
      </w:r>
    </w:p>
    <w:p w14:paraId="6DF206B0" w14:textId="77777777" w:rsidR="009875A0" w:rsidRPr="009875A0"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 xml:space="preserve">This study successfully demonstrated the extraction of fibers from </w:t>
      </w:r>
      <w:proofErr w:type="spellStart"/>
      <w:r w:rsidRPr="009875A0">
        <w:rPr>
          <w:rFonts w:ascii="Times New Roman" w:eastAsia="Times New Roman" w:hAnsi="Times New Roman" w:cs="Times New Roman"/>
          <w:i/>
          <w:iCs/>
          <w:kern w:val="0"/>
          <w14:ligatures w14:val="none"/>
        </w:rPr>
        <w:t>Piliostigma</w:t>
      </w:r>
      <w:proofErr w:type="spellEnd"/>
      <w:r w:rsidRPr="009875A0">
        <w:rPr>
          <w:rFonts w:ascii="Times New Roman" w:eastAsia="Times New Roman" w:hAnsi="Times New Roman" w:cs="Times New Roman"/>
          <w:i/>
          <w:iCs/>
          <w:kern w:val="0"/>
          <w14:ligatures w14:val="none"/>
        </w:rPr>
        <w:t xml:space="preserve"> </w:t>
      </w:r>
      <w:proofErr w:type="spellStart"/>
      <w:r w:rsidRPr="009875A0">
        <w:rPr>
          <w:rFonts w:ascii="Times New Roman" w:eastAsia="Times New Roman" w:hAnsi="Times New Roman" w:cs="Times New Roman"/>
          <w:i/>
          <w:iCs/>
          <w:kern w:val="0"/>
          <w14:ligatures w14:val="none"/>
        </w:rPr>
        <w:t>reticulatum</w:t>
      </w:r>
      <w:proofErr w:type="spellEnd"/>
      <w:r w:rsidRPr="009875A0">
        <w:rPr>
          <w:rFonts w:ascii="Times New Roman" w:eastAsia="Times New Roman" w:hAnsi="Times New Roman" w:cs="Times New Roman"/>
          <w:kern w:val="0"/>
          <w14:ligatures w14:val="none"/>
        </w:rPr>
        <w:t xml:space="preserve"> using chemical retting and their subsequent application as crude oil sorbents. Chemical modification through retting and bleaching significantly improved the physical appearance, physicochemical properties, and oil sorption capacity of the fibers.</w:t>
      </w:r>
    </w:p>
    <w:p w14:paraId="78F79242" w14:textId="77777777" w:rsidR="009875A0" w:rsidRPr="00744736" w:rsidRDefault="009875A0" w:rsidP="009875A0">
      <w:pPr>
        <w:spacing w:after="0" w:line="360" w:lineRule="auto"/>
        <w:jc w:val="both"/>
        <w:rPr>
          <w:rFonts w:ascii="Times New Roman" w:eastAsia="Times New Roman" w:hAnsi="Times New Roman" w:cs="Times New Roman"/>
          <w:kern w:val="0"/>
          <w14:ligatures w14:val="none"/>
        </w:rPr>
      </w:pPr>
      <w:r w:rsidRPr="009875A0">
        <w:rPr>
          <w:rFonts w:ascii="Times New Roman" w:eastAsia="Times New Roman" w:hAnsi="Times New Roman" w:cs="Times New Roman"/>
          <w:kern w:val="0"/>
          <w14:ligatures w14:val="none"/>
        </w:rPr>
        <w:t xml:space="preserve">Among the three fiber types investigated, bleached fiber showed the highest oil sorption capacity, lowest moisture content, enhanced swelling ability, and superior overall efficiency. Sorption performance was influenced by sorbent </w:t>
      </w:r>
      <w:r w:rsidRPr="00744736">
        <w:rPr>
          <w:rFonts w:ascii="Times New Roman" w:eastAsia="Times New Roman" w:hAnsi="Times New Roman" w:cs="Times New Roman"/>
          <w:kern w:val="0"/>
          <w14:ligatures w14:val="none"/>
        </w:rPr>
        <w:t xml:space="preserve">weight, contact time, oil concentration, and medium, with optimal sorption achieved at lower sorbent dosages, 30 </w:t>
      </w:r>
      <w:r w:rsidR="00E52642" w:rsidRPr="00744736">
        <w:rPr>
          <w:rFonts w:ascii="Times New Roman" w:eastAsia="Times New Roman" w:hAnsi="Times New Roman" w:cs="Times New Roman"/>
          <w:kern w:val="0"/>
          <w14:ligatures w14:val="none"/>
        </w:rPr>
        <w:t>minutes’</w:t>
      </w:r>
      <w:r w:rsidRPr="00744736">
        <w:rPr>
          <w:rFonts w:ascii="Times New Roman" w:eastAsia="Times New Roman" w:hAnsi="Times New Roman" w:cs="Times New Roman"/>
          <w:kern w:val="0"/>
          <w14:ligatures w14:val="none"/>
        </w:rPr>
        <w:t xml:space="preserve"> contact time, and higher oil concentrations.</w:t>
      </w:r>
    </w:p>
    <w:p w14:paraId="4CB2E5C9" w14:textId="77777777" w:rsidR="009875A0" w:rsidRPr="00744736" w:rsidRDefault="009875A0" w:rsidP="009875A0">
      <w:pPr>
        <w:spacing w:after="0" w:line="360" w:lineRule="auto"/>
        <w:jc w:val="both"/>
        <w:rPr>
          <w:rFonts w:ascii="Times New Roman" w:eastAsia="Times New Roman" w:hAnsi="Times New Roman" w:cs="Times New Roman"/>
          <w:kern w:val="0"/>
          <w14:ligatures w14:val="none"/>
        </w:rPr>
      </w:pPr>
      <w:r w:rsidRPr="00744736">
        <w:rPr>
          <w:rFonts w:ascii="Times New Roman" w:eastAsia="Times New Roman" w:hAnsi="Times New Roman" w:cs="Times New Roman"/>
          <w:kern w:val="0"/>
          <w14:ligatures w14:val="none"/>
        </w:rPr>
        <w:t xml:space="preserve">The results confirm that </w:t>
      </w:r>
      <w:proofErr w:type="spellStart"/>
      <w:r w:rsidRPr="00744736">
        <w:rPr>
          <w:rFonts w:ascii="Times New Roman" w:eastAsia="Times New Roman" w:hAnsi="Times New Roman" w:cs="Times New Roman"/>
          <w:i/>
          <w:iCs/>
          <w:kern w:val="0"/>
          <w14:ligatures w14:val="none"/>
        </w:rPr>
        <w:t>Piliostigma</w:t>
      </w:r>
      <w:proofErr w:type="spellEnd"/>
      <w:r w:rsidRPr="00744736">
        <w:rPr>
          <w:rFonts w:ascii="Times New Roman" w:eastAsia="Times New Roman" w:hAnsi="Times New Roman" w:cs="Times New Roman"/>
          <w:i/>
          <w:iCs/>
          <w:kern w:val="0"/>
          <w14:ligatures w14:val="none"/>
        </w:rPr>
        <w:t xml:space="preserve"> </w:t>
      </w:r>
      <w:proofErr w:type="spellStart"/>
      <w:r w:rsidRPr="00744736">
        <w:rPr>
          <w:rFonts w:ascii="Times New Roman" w:eastAsia="Times New Roman" w:hAnsi="Times New Roman" w:cs="Times New Roman"/>
          <w:i/>
          <w:iCs/>
          <w:kern w:val="0"/>
          <w14:ligatures w14:val="none"/>
        </w:rPr>
        <w:t>reticulatum</w:t>
      </w:r>
      <w:proofErr w:type="spellEnd"/>
      <w:r w:rsidRPr="00744736">
        <w:rPr>
          <w:rFonts w:ascii="Times New Roman" w:eastAsia="Times New Roman" w:hAnsi="Times New Roman" w:cs="Times New Roman"/>
          <w:kern w:val="0"/>
          <w14:ligatures w14:val="none"/>
        </w:rPr>
        <w:t xml:space="preserve"> fiber is a promising, low-cost, biodegradable, and environmentally friendly alternative to synthetic oil sorbents for oil spill remediation.</w:t>
      </w:r>
    </w:p>
    <w:p w14:paraId="06263AF2" w14:textId="77777777" w:rsidR="009875A0" w:rsidRPr="00744736" w:rsidRDefault="009875A0" w:rsidP="009875A0">
      <w:pPr>
        <w:spacing w:after="0" w:line="360" w:lineRule="auto"/>
        <w:jc w:val="both"/>
        <w:rPr>
          <w:rFonts w:ascii="Times New Roman" w:hAnsi="Times New Roman" w:cs="Times New Roman"/>
        </w:rPr>
      </w:pPr>
    </w:p>
    <w:p w14:paraId="03B0111D" w14:textId="77777777" w:rsidR="009875A0" w:rsidRPr="00744736" w:rsidRDefault="00744736" w:rsidP="009875A0">
      <w:pPr>
        <w:spacing w:after="0" w:line="360" w:lineRule="auto"/>
        <w:jc w:val="both"/>
        <w:rPr>
          <w:rFonts w:ascii="Times New Roman" w:hAnsi="Times New Roman" w:cs="Times New Roman"/>
          <w:b/>
        </w:rPr>
      </w:pPr>
      <w:r w:rsidRPr="00744736">
        <w:rPr>
          <w:rFonts w:ascii="Times New Roman" w:hAnsi="Times New Roman" w:cs="Times New Roman"/>
          <w:b/>
        </w:rPr>
        <w:t>References</w:t>
      </w:r>
    </w:p>
    <w:p w14:paraId="79A52E4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Abdel-Ghani, N &amp; El-</w:t>
      </w:r>
      <w:proofErr w:type="spellStart"/>
      <w:r w:rsidRPr="00A95FC9">
        <w:rPr>
          <w:rFonts w:ascii="Times New Roman" w:hAnsi="Times New Roman" w:cs="Times New Roman"/>
        </w:rPr>
        <w:t>Chaghaby</w:t>
      </w:r>
      <w:proofErr w:type="spellEnd"/>
      <w:r w:rsidRPr="00A95FC9">
        <w:rPr>
          <w:rFonts w:ascii="Times New Roman" w:hAnsi="Times New Roman" w:cs="Times New Roman"/>
        </w:rPr>
        <w:t xml:space="preserve">, G. (2014). Biosorption for metal ions removal from aqueous solutions: A review of recent studies. International Journal of Latest Research in Science and Technology, 3(1):24 – 42. </w:t>
      </w:r>
    </w:p>
    <w:p w14:paraId="49AE56D6"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Al Zubaidi, A.I., Al Tamimi, K.A., &amp; Ahmed, H. (2016). Remediation of water from crude oil spill using a fibrous sorbent. Environmental Technology &amp; Innovation, 6: 105–114. </w:t>
      </w:r>
    </w:p>
    <w:p w14:paraId="5A5A5B91"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Al Zubaidy, A.I., Zaffar, U., Chowdhury, N., Mustafa, N., Varughese, V., Ahmed, R., </w:t>
      </w:r>
      <w:proofErr w:type="spellStart"/>
      <w:r w:rsidRPr="00A95FC9">
        <w:rPr>
          <w:rFonts w:ascii="Times New Roman" w:hAnsi="Times New Roman" w:cs="Times New Roman"/>
        </w:rPr>
        <w:t>Alharmoudi</w:t>
      </w:r>
      <w:proofErr w:type="spellEnd"/>
      <w:r w:rsidRPr="00A95FC9">
        <w:rPr>
          <w:rFonts w:ascii="Times New Roman" w:hAnsi="Times New Roman" w:cs="Times New Roman"/>
        </w:rPr>
        <w:t xml:space="preserve">, A.R., Shahid, A., &amp; Gomes, E.E. (2015). Adsorption Study of Bio-Degradable Natural Sorbents for Remediation of Water from Crude Oil. 6 </w:t>
      </w:r>
      <w:proofErr w:type="spellStart"/>
      <w:r w:rsidRPr="00A95FC9">
        <w:rPr>
          <w:rFonts w:ascii="Times New Roman" w:hAnsi="Times New Roman" w:cs="Times New Roman"/>
        </w:rPr>
        <w:t>th</w:t>
      </w:r>
      <w:proofErr w:type="spellEnd"/>
      <w:r w:rsidRPr="00A95FC9">
        <w:rPr>
          <w:rFonts w:ascii="Times New Roman" w:hAnsi="Times New Roman" w:cs="Times New Roman"/>
        </w:rPr>
        <w:t xml:space="preserve"> International Conference on Environmental Science and Technology, 24 (84). </w:t>
      </w:r>
    </w:p>
    <w:p w14:paraId="1A2038E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Cai, M., Takagi, H., </w:t>
      </w:r>
      <w:proofErr w:type="spellStart"/>
      <w:r w:rsidRPr="00A95FC9">
        <w:rPr>
          <w:rFonts w:ascii="Times New Roman" w:hAnsi="Times New Roman" w:cs="Times New Roman"/>
        </w:rPr>
        <w:t>Nakagaito</w:t>
      </w:r>
      <w:proofErr w:type="spellEnd"/>
      <w:r w:rsidRPr="00A95FC9">
        <w:rPr>
          <w:rFonts w:ascii="Times New Roman" w:hAnsi="Times New Roman" w:cs="Times New Roman"/>
        </w:rPr>
        <w:t xml:space="preserve">, A.N., Li, Y., Waterhouse, G.N. (2016). Effect of alkali treatment on interfacial bonding in abaca fiber-reinforced composites. Compos </w:t>
      </w:r>
      <w:proofErr w:type="gramStart"/>
      <w:r w:rsidRPr="00A95FC9">
        <w:rPr>
          <w:rFonts w:ascii="Times New Roman" w:hAnsi="Times New Roman" w:cs="Times New Roman"/>
        </w:rPr>
        <w:t>A</w:t>
      </w:r>
      <w:proofErr w:type="gramEnd"/>
      <w:r w:rsidRPr="00A95FC9">
        <w:rPr>
          <w:rFonts w:ascii="Times New Roman" w:hAnsi="Times New Roman" w:cs="Times New Roman"/>
        </w:rPr>
        <w:t xml:space="preserve"> </w:t>
      </w:r>
      <w:proofErr w:type="spellStart"/>
      <w:r w:rsidRPr="00A95FC9">
        <w:rPr>
          <w:rFonts w:ascii="Times New Roman" w:hAnsi="Times New Roman" w:cs="Times New Roman"/>
        </w:rPr>
        <w:t>ApplSci</w:t>
      </w:r>
      <w:proofErr w:type="spellEnd"/>
      <w:r w:rsidRPr="00A95FC9">
        <w:rPr>
          <w:rFonts w:ascii="Times New Roman" w:hAnsi="Times New Roman" w:cs="Times New Roman"/>
        </w:rPr>
        <w:t xml:space="preserve"> Manuf. 90:589–597. </w:t>
      </w:r>
    </w:p>
    <w:p w14:paraId="3D48AFD4" w14:textId="71D95334"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Cheng, Q., Ye, D., Chang, C., &amp; Zhang, L. (2017). Facile fabrication of </w:t>
      </w:r>
      <w:proofErr w:type="spellStart"/>
      <w:r w:rsidRPr="00A95FC9">
        <w:rPr>
          <w:rFonts w:ascii="Times New Roman" w:hAnsi="Times New Roman" w:cs="Times New Roman"/>
        </w:rPr>
        <w:t>superhydrophilic</w:t>
      </w:r>
      <w:proofErr w:type="spellEnd"/>
      <w:r w:rsidRPr="00A95FC9">
        <w:rPr>
          <w:rFonts w:ascii="Times New Roman" w:hAnsi="Times New Roman" w:cs="Times New Roman"/>
        </w:rPr>
        <w:t xml:space="preserve"> membranes consisted of fibrous tunicate cellulose nanocrystals for highly efficient oil/water separation. J. </w:t>
      </w:r>
      <w:proofErr w:type="spellStart"/>
      <w:r w:rsidRPr="00A95FC9">
        <w:rPr>
          <w:rFonts w:ascii="Times New Roman" w:hAnsi="Times New Roman" w:cs="Times New Roman"/>
        </w:rPr>
        <w:t>Membr</w:t>
      </w:r>
      <w:proofErr w:type="spellEnd"/>
      <w:r w:rsidRPr="00A95FC9">
        <w:rPr>
          <w:rFonts w:ascii="Times New Roman" w:hAnsi="Times New Roman" w:cs="Times New Roman"/>
        </w:rPr>
        <w:t xml:space="preserve">. Sci. 525:1-8. </w:t>
      </w:r>
    </w:p>
    <w:p w14:paraId="4A2556AE"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Dass</w:t>
      </w:r>
      <w:proofErr w:type="spellEnd"/>
      <w:r w:rsidRPr="00A95FC9">
        <w:rPr>
          <w:rFonts w:ascii="Times New Roman" w:hAnsi="Times New Roman" w:cs="Times New Roman"/>
        </w:rPr>
        <w:t xml:space="preserve">, M.P., </w:t>
      </w:r>
      <w:proofErr w:type="spellStart"/>
      <w:r w:rsidRPr="00A95FC9">
        <w:rPr>
          <w:rFonts w:ascii="Times New Roman" w:hAnsi="Times New Roman" w:cs="Times New Roman"/>
        </w:rPr>
        <w:t>Maitera</w:t>
      </w:r>
      <w:proofErr w:type="spellEnd"/>
      <w:r w:rsidRPr="00A95FC9">
        <w:rPr>
          <w:rFonts w:ascii="Times New Roman" w:hAnsi="Times New Roman" w:cs="Times New Roman"/>
        </w:rPr>
        <w:t>, N.</w:t>
      </w:r>
      <w:r>
        <w:rPr>
          <w:rFonts w:ascii="Times New Roman" w:hAnsi="Times New Roman" w:cs="Times New Roman"/>
        </w:rPr>
        <w:t xml:space="preserve"> </w:t>
      </w:r>
      <w:r w:rsidRPr="00A95FC9">
        <w:rPr>
          <w:rFonts w:ascii="Times New Roman" w:hAnsi="Times New Roman" w:cs="Times New Roman"/>
        </w:rPr>
        <w:t>O</w:t>
      </w:r>
      <w:r>
        <w:rPr>
          <w:rFonts w:ascii="Times New Roman" w:hAnsi="Times New Roman" w:cs="Times New Roman"/>
        </w:rPr>
        <w:t>.</w:t>
      </w:r>
      <w:r w:rsidRPr="00A95FC9">
        <w:rPr>
          <w:rFonts w:ascii="Times New Roman" w:hAnsi="Times New Roman" w:cs="Times New Roman"/>
        </w:rPr>
        <w:t xml:space="preserve">, Aliyu, A.B., &amp; Abubakar, A. (2015). Extraction, purification and testing of vegetable </w:t>
      </w:r>
      <w:proofErr w:type="spellStart"/>
      <w:r w:rsidRPr="00A95FC9">
        <w:rPr>
          <w:rFonts w:ascii="Times New Roman" w:hAnsi="Times New Roman" w:cs="Times New Roman"/>
        </w:rPr>
        <w:t>fibres</w:t>
      </w:r>
      <w:proofErr w:type="spellEnd"/>
      <w:r w:rsidRPr="00A95FC9">
        <w:rPr>
          <w:rFonts w:ascii="Times New Roman" w:hAnsi="Times New Roman" w:cs="Times New Roman"/>
        </w:rPr>
        <w:t xml:space="preserve"> from </w:t>
      </w:r>
      <w:proofErr w:type="spellStart"/>
      <w:r w:rsidRPr="00A95FC9">
        <w:rPr>
          <w:rFonts w:ascii="Times New Roman" w:hAnsi="Times New Roman" w:cs="Times New Roman"/>
        </w:rPr>
        <w:t>Poliostigma</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reticulatum</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Grewiamolus</w:t>
      </w:r>
      <w:proofErr w:type="spellEnd"/>
      <w:r w:rsidRPr="00A95FC9">
        <w:rPr>
          <w:rFonts w:ascii="Times New Roman" w:hAnsi="Times New Roman" w:cs="Times New Roman"/>
        </w:rPr>
        <w:t xml:space="preserve"> and </w:t>
      </w:r>
      <w:proofErr w:type="spellStart"/>
      <w:r w:rsidRPr="00A95FC9">
        <w:rPr>
          <w:rFonts w:ascii="Times New Roman" w:hAnsi="Times New Roman" w:cs="Times New Roman"/>
        </w:rPr>
        <w:t>Ciccus</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populnea</w:t>
      </w:r>
      <w:proofErr w:type="spellEnd"/>
      <w:r w:rsidRPr="00A95FC9">
        <w:rPr>
          <w:rFonts w:ascii="Times New Roman" w:hAnsi="Times New Roman" w:cs="Times New Roman"/>
        </w:rPr>
        <w:t>. International Journal of Development and Sustainability, 4 (11):1077-1085.</w:t>
      </w:r>
    </w:p>
    <w:p w14:paraId="6E76CE4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Donatus, R.B., </w:t>
      </w:r>
      <w:proofErr w:type="spellStart"/>
      <w:r w:rsidRPr="00A95FC9">
        <w:rPr>
          <w:rFonts w:ascii="Times New Roman" w:hAnsi="Times New Roman" w:cs="Times New Roman"/>
        </w:rPr>
        <w:t>Barminas</w:t>
      </w:r>
      <w:proofErr w:type="spellEnd"/>
      <w:r w:rsidRPr="00A95FC9">
        <w:rPr>
          <w:rFonts w:ascii="Times New Roman" w:hAnsi="Times New Roman" w:cs="Times New Roman"/>
        </w:rPr>
        <w:t xml:space="preserve">, J.T., </w:t>
      </w:r>
      <w:proofErr w:type="spellStart"/>
      <w:r w:rsidRPr="00A95FC9">
        <w:rPr>
          <w:rFonts w:ascii="Times New Roman" w:hAnsi="Times New Roman" w:cs="Times New Roman"/>
        </w:rPr>
        <w:t>Riki</w:t>
      </w:r>
      <w:proofErr w:type="spellEnd"/>
      <w:r w:rsidRPr="00A95FC9">
        <w:rPr>
          <w:rFonts w:ascii="Times New Roman" w:hAnsi="Times New Roman" w:cs="Times New Roman"/>
        </w:rPr>
        <w:t>, E.Y. (2016). Sorption Studies of Violet Plant (</w:t>
      </w:r>
      <w:proofErr w:type="spellStart"/>
      <w:r w:rsidRPr="00A95FC9">
        <w:rPr>
          <w:rFonts w:ascii="Times New Roman" w:hAnsi="Times New Roman" w:cs="Times New Roman"/>
        </w:rPr>
        <w:t>Securidaca</w:t>
      </w:r>
      <w:proofErr w:type="spellEnd"/>
      <w:r w:rsidRPr="00A95FC9">
        <w:rPr>
          <w:rFonts w:ascii="Times New Roman" w:hAnsi="Times New Roman" w:cs="Times New Roman"/>
        </w:rPr>
        <w:t xml:space="preserve"> </w:t>
      </w:r>
      <w:proofErr w:type="spellStart"/>
      <w:r w:rsidRPr="00A95FC9">
        <w:rPr>
          <w:rFonts w:ascii="Times New Roman" w:hAnsi="Times New Roman" w:cs="Times New Roman"/>
        </w:rPr>
        <w:t>longepedunculata</w:t>
      </w:r>
      <w:proofErr w:type="spellEnd"/>
      <w:r w:rsidRPr="00A95FC9">
        <w:rPr>
          <w:rFonts w:ascii="Times New Roman" w:hAnsi="Times New Roman" w:cs="Times New Roman"/>
        </w:rPr>
        <w:t xml:space="preserve">) Root Powder as Sorbent in Oil Spill Treatment. </w:t>
      </w:r>
      <w:proofErr w:type="spellStart"/>
      <w:r w:rsidRPr="00A95FC9">
        <w:rPr>
          <w:rFonts w:ascii="Times New Roman" w:hAnsi="Times New Roman" w:cs="Times New Roman"/>
        </w:rPr>
        <w:t>Internat.</w:t>
      </w:r>
      <w:proofErr w:type="spellEnd"/>
      <w:r w:rsidRPr="00A95FC9">
        <w:rPr>
          <w:rFonts w:ascii="Times New Roman" w:hAnsi="Times New Roman" w:cs="Times New Roman"/>
        </w:rPr>
        <w:t xml:space="preserve"> J. Scientific &amp; Engineering Research, 7 (4): 567-573. ISSN 2229-5518. </w:t>
      </w:r>
    </w:p>
    <w:p w14:paraId="103D6D3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Egwu SA (2012) Oil spill control and management. Pet Technol Dev J 1:1–6. </w:t>
      </w:r>
    </w:p>
    <w:p w14:paraId="048CDA5B"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Hassanshahian</w:t>
      </w:r>
      <w:proofErr w:type="spellEnd"/>
      <w:r w:rsidRPr="00A95FC9">
        <w:rPr>
          <w:rFonts w:ascii="Times New Roman" w:hAnsi="Times New Roman" w:cs="Times New Roman"/>
        </w:rPr>
        <w:t xml:space="preserve">, M., </w:t>
      </w:r>
      <w:proofErr w:type="spellStart"/>
      <w:r w:rsidRPr="00A95FC9">
        <w:rPr>
          <w:rFonts w:ascii="Times New Roman" w:hAnsi="Times New Roman" w:cs="Times New Roman"/>
        </w:rPr>
        <w:t>Emtiazi</w:t>
      </w:r>
      <w:proofErr w:type="spellEnd"/>
      <w:r w:rsidRPr="00A95FC9">
        <w:rPr>
          <w:rFonts w:ascii="Times New Roman" w:hAnsi="Times New Roman" w:cs="Times New Roman"/>
        </w:rPr>
        <w:t xml:space="preserve">, G., Caruso, G., &amp; Cappello, S. (2014). Bioremediation (bioaugmentation/ </w:t>
      </w:r>
      <w:proofErr w:type="spellStart"/>
      <w:r w:rsidRPr="00A95FC9">
        <w:rPr>
          <w:rFonts w:ascii="Times New Roman" w:hAnsi="Times New Roman" w:cs="Times New Roman"/>
        </w:rPr>
        <w:t>biostimulation</w:t>
      </w:r>
      <w:proofErr w:type="spellEnd"/>
      <w:r w:rsidRPr="00A95FC9">
        <w:rPr>
          <w:rFonts w:ascii="Times New Roman" w:hAnsi="Times New Roman" w:cs="Times New Roman"/>
        </w:rPr>
        <w:t xml:space="preserve">) trials of oil polluted seawater: a mesocosm simulation study. Mar Environ Res. 95:28– 38. </w:t>
      </w:r>
    </w:p>
    <w:p w14:paraId="15865860"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Nwabueze, H. O., Igbokwe, P.K., Amalu, E. U., &amp; Okoro, S.E. (2015). A study on the equilibrium and kinetics of oil spill cleanup using acetylated corn cobs. </w:t>
      </w:r>
      <w:proofErr w:type="spellStart"/>
      <w:r w:rsidRPr="00A95FC9">
        <w:rPr>
          <w:rFonts w:ascii="Times New Roman" w:hAnsi="Times New Roman" w:cs="Times New Roman"/>
        </w:rPr>
        <w:t>Internat.</w:t>
      </w:r>
      <w:proofErr w:type="spellEnd"/>
      <w:r w:rsidRPr="00A95FC9">
        <w:rPr>
          <w:rFonts w:ascii="Times New Roman" w:hAnsi="Times New Roman" w:cs="Times New Roman"/>
        </w:rPr>
        <w:t xml:space="preserve"> J. Environmental Sciences, 5 (6). ISSN 0976 – 4402. </w:t>
      </w:r>
    </w:p>
    <w:p w14:paraId="2459EFCC"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lastRenderedPageBreak/>
        <w:t>Nwadiogbua</w:t>
      </w:r>
      <w:proofErr w:type="spellEnd"/>
      <w:r w:rsidRPr="00A95FC9">
        <w:rPr>
          <w:rFonts w:ascii="Times New Roman" w:hAnsi="Times New Roman" w:cs="Times New Roman"/>
        </w:rPr>
        <w:t xml:space="preserve">, O.J., </w:t>
      </w:r>
      <w:proofErr w:type="spellStart"/>
      <w:r w:rsidRPr="00A95FC9">
        <w:rPr>
          <w:rFonts w:ascii="Times New Roman" w:hAnsi="Times New Roman" w:cs="Times New Roman"/>
        </w:rPr>
        <w:t>Ajiweb</w:t>
      </w:r>
      <w:proofErr w:type="spellEnd"/>
      <w:r w:rsidRPr="00A95FC9">
        <w:rPr>
          <w:rFonts w:ascii="Times New Roman" w:hAnsi="Times New Roman" w:cs="Times New Roman"/>
        </w:rPr>
        <w:t xml:space="preserve">, E.V., </w:t>
      </w:r>
      <w:proofErr w:type="spellStart"/>
      <w:r w:rsidRPr="00A95FC9">
        <w:rPr>
          <w:rFonts w:ascii="Times New Roman" w:hAnsi="Times New Roman" w:cs="Times New Roman"/>
        </w:rPr>
        <w:t>Okoyeba</w:t>
      </w:r>
      <w:proofErr w:type="spellEnd"/>
      <w:r w:rsidRPr="00A95FC9">
        <w:rPr>
          <w:rFonts w:ascii="Times New Roman" w:hAnsi="Times New Roman" w:cs="Times New Roman"/>
        </w:rPr>
        <w:t xml:space="preserve">, A.C. (2016). Removal of crude oil from aqueous medium by sorption on hydrophobic corncobs: Equilibrium and kinetic studies. Journal of Taibah University for Science, 10: 56–63. </w:t>
      </w:r>
    </w:p>
    <w:p w14:paraId="7FAFC37E" w14:textId="302A3754"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Onwuka</w:t>
      </w:r>
      <w:proofErr w:type="spellEnd"/>
      <w:r w:rsidRPr="00A95FC9">
        <w:rPr>
          <w:rFonts w:ascii="Times New Roman" w:hAnsi="Times New Roman" w:cs="Times New Roman"/>
        </w:rPr>
        <w:t xml:space="preserve">, C.J., </w:t>
      </w:r>
      <w:proofErr w:type="spellStart"/>
      <w:r w:rsidRPr="00A95FC9">
        <w:rPr>
          <w:rFonts w:ascii="Times New Roman" w:hAnsi="Times New Roman" w:cs="Times New Roman"/>
        </w:rPr>
        <w:t>Agbaji</w:t>
      </w:r>
      <w:proofErr w:type="spellEnd"/>
      <w:r w:rsidRPr="00A95FC9">
        <w:rPr>
          <w:rFonts w:ascii="Times New Roman" w:hAnsi="Times New Roman" w:cs="Times New Roman"/>
        </w:rPr>
        <w:t xml:space="preserve">, B.E., </w:t>
      </w:r>
      <w:proofErr w:type="spellStart"/>
      <w:r w:rsidRPr="00A95FC9">
        <w:rPr>
          <w:rFonts w:ascii="Times New Roman" w:hAnsi="Times New Roman" w:cs="Times New Roman"/>
        </w:rPr>
        <w:t>Ajibola</w:t>
      </w:r>
      <w:proofErr w:type="spellEnd"/>
      <w:r w:rsidRPr="00A95FC9">
        <w:rPr>
          <w:rFonts w:ascii="Times New Roman" w:hAnsi="Times New Roman" w:cs="Times New Roman"/>
        </w:rPr>
        <w:t>, O.V.</w:t>
      </w:r>
      <w:r>
        <w:rPr>
          <w:rFonts w:ascii="Times New Roman" w:hAnsi="Times New Roman" w:cs="Times New Roman"/>
        </w:rPr>
        <w:t xml:space="preserve"> </w:t>
      </w:r>
      <w:r w:rsidRPr="00A95FC9">
        <w:rPr>
          <w:rFonts w:ascii="Times New Roman" w:hAnsi="Times New Roman" w:cs="Times New Roman"/>
        </w:rPr>
        <w:t>&amp;</w:t>
      </w:r>
      <w:proofErr w:type="spellStart"/>
      <w:r w:rsidRPr="00A95FC9">
        <w:rPr>
          <w:rFonts w:ascii="Times New Roman" w:hAnsi="Times New Roman" w:cs="Times New Roman"/>
        </w:rPr>
        <w:t>Okibe</w:t>
      </w:r>
      <w:proofErr w:type="spellEnd"/>
      <w:r w:rsidRPr="00A95FC9">
        <w:rPr>
          <w:rFonts w:ascii="Times New Roman" w:hAnsi="Times New Roman" w:cs="Times New Roman"/>
        </w:rPr>
        <w:t>, G.F. (2018). Treatment of crude oil</w:t>
      </w:r>
      <w:r w:rsidRPr="00A95FC9">
        <w:rPr>
          <w:rFonts w:ascii="Times New Roman" w:hAnsi="Times New Roman" w:cs="Times New Roman"/>
        </w:rPr>
        <w:noBreakHyphen/>
        <w:t xml:space="preserve">contaminated water with chemically modified natural fiber. Applied Water Science, 8:86 </w:t>
      </w:r>
    </w:p>
    <w:p w14:paraId="04F36BC0"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Rahman, S.N., </w:t>
      </w:r>
      <w:proofErr w:type="spellStart"/>
      <w:r w:rsidRPr="00A95FC9">
        <w:rPr>
          <w:rFonts w:ascii="Times New Roman" w:hAnsi="Times New Roman" w:cs="Times New Roman"/>
        </w:rPr>
        <w:t>Yhaya</w:t>
      </w:r>
      <w:proofErr w:type="spellEnd"/>
      <w:r w:rsidRPr="00A95FC9">
        <w:rPr>
          <w:rFonts w:ascii="Times New Roman" w:hAnsi="Times New Roman" w:cs="Times New Roman"/>
        </w:rPr>
        <w:t xml:space="preserve">, F.M., </w:t>
      </w:r>
      <w:proofErr w:type="spellStart"/>
      <w:r w:rsidRPr="00A95FC9">
        <w:rPr>
          <w:rFonts w:ascii="Times New Roman" w:hAnsi="Times New Roman" w:cs="Times New Roman"/>
        </w:rPr>
        <w:t>Azahari</w:t>
      </w:r>
      <w:proofErr w:type="spellEnd"/>
      <w:r w:rsidRPr="00A95FC9">
        <w:rPr>
          <w:rFonts w:ascii="Times New Roman" w:hAnsi="Times New Roman" w:cs="Times New Roman"/>
        </w:rPr>
        <w:t xml:space="preserve">, B., &amp; Ismail, R.W. (2018). </w:t>
      </w:r>
      <w:proofErr w:type="spellStart"/>
      <w:r w:rsidRPr="00A95FC9">
        <w:rPr>
          <w:rFonts w:ascii="Times New Roman" w:hAnsi="Times New Roman" w:cs="Times New Roman"/>
        </w:rPr>
        <w:t>Utilisation</w:t>
      </w:r>
      <w:proofErr w:type="spellEnd"/>
      <w:r w:rsidRPr="00A95FC9">
        <w:rPr>
          <w:rFonts w:ascii="Times New Roman" w:hAnsi="Times New Roman" w:cs="Times New Roman"/>
        </w:rPr>
        <w:t xml:space="preserve"> of natural cellulose fibers in wastewater treatment. Cellulose (2018) 25:4887–4903. </w:t>
      </w:r>
    </w:p>
    <w:p w14:paraId="078CBA28"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Sulyman</w:t>
      </w:r>
      <w:proofErr w:type="spellEnd"/>
      <w:r w:rsidRPr="00A95FC9">
        <w:rPr>
          <w:rFonts w:ascii="Times New Roman" w:hAnsi="Times New Roman" w:cs="Times New Roman"/>
        </w:rPr>
        <w:t>, M., Sienkiewicz, M., Haponiuk, J., &amp; Zalewski, S. (2018). New Approach for Adsorptive Removal of Oil in Wastewater using Textile Fibers as Alternative Adsorbent. Acta Scientific Agriculture 2.6 (2018): 32-37.</w:t>
      </w:r>
    </w:p>
    <w:p w14:paraId="58135056"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Ukpaka</w:t>
      </w:r>
      <w:proofErr w:type="spellEnd"/>
      <w:r w:rsidRPr="00A95FC9">
        <w:rPr>
          <w:rFonts w:ascii="Times New Roman" w:hAnsi="Times New Roman" w:cs="Times New Roman"/>
        </w:rPr>
        <w:t xml:space="preserve">, P.C. (2016). Development of model for bioremediation of crude oil using moringa extract. Chemistry International 2(1): 19-28. </w:t>
      </w:r>
    </w:p>
    <w:p w14:paraId="33006449"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proofErr w:type="spellStart"/>
      <w:r w:rsidRPr="00A95FC9">
        <w:rPr>
          <w:rFonts w:ascii="Times New Roman" w:hAnsi="Times New Roman" w:cs="Times New Roman"/>
        </w:rPr>
        <w:t>Urum</w:t>
      </w:r>
      <w:proofErr w:type="spellEnd"/>
      <w:r w:rsidRPr="00A95FC9">
        <w:rPr>
          <w:rFonts w:ascii="Times New Roman" w:hAnsi="Times New Roman" w:cs="Times New Roman"/>
        </w:rPr>
        <w:t xml:space="preserve">, K., Grigson, S., </w:t>
      </w:r>
      <w:proofErr w:type="spellStart"/>
      <w:r w:rsidRPr="00A95FC9">
        <w:rPr>
          <w:rFonts w:ascii="Times New Roman" w:hAnsi="Times New Roman" w:cs="Times New Roman"/>
        </w:rPr>
        <w:t>Pekdemir</w:t>
      </w:r>
      <w:proofErr w:type="spellEnd"/>
      <w:r w:rsidRPr="00A95FC9">
        <w:rPr>
          <w:rFonts w:ascii="Times New Roman" w:hAnsi="Times New Roman" w:cs="Times New Roman"/>
        </w:rPr>
        <w:t xml:space="preserve">, T., &amp; McMenamy, S. (2006). A comparison of the efficiency of different surfactants for removal of crude oil from contaminated soils. Chemosphere, 62:1403–1410. </w:t>
      </w:r>
    </w:p>
    <w:p w14:paraId="15A00E3E"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Wang, J., Zheng, Y., Kang, Y., &amp; Wang, A. (2013). Investigation of oil sorption capability of PBMA/SiO2 coated kapok fiber. Chem. Eng. J. 223, 632- 637. </w:t>
      </w:r>
    </w:p>
    <w:p w14:paraId="61224B63"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Xu, Y., Su, Q., Shen, H., &amp; Xu, G. (2019). Physicochemical and sorption characteristics of poplar seed fiber as a natural oil sorbent. Textile Research Journal 0(00) 1–9. </w:t>
      </w:r>
    </w:p>
    <w:p w14:paraId="70AFA577" w14:textId="77777777" w:rsid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Yao, Q., Zhao, P.H., Li, R., Li, C.Z., Luo, Y., Zhou, G.Z., &amp; Yang, M.L. (2017). Fabrication of recyclable carbonized asphalt-melamine sponges with high oil-absorption capability. J Chem Technol </w:t>
      </w:r>
      <w:proofErr w:type="spellStart"/>
      <w:r w:rsidRPr="00A95FC9">
        <w:rPr>
          <w:rFonts w:ascii="Times New Roman" w:hAnsi="Times New Roman" w:cs="Times New Roman"/>
        </w:rPr>
        <w:t>Biotechnol</w:t>
      </w:r>
      <w:proofErr w:type="spellEnd"/>
      <w:r w:rsidRPr="00A95FC9">
        <w:rPr>
          <w:rFonts w:ascii="Times New Roman" w:hAnsi="Times New Roman" w:cs="Times New Roman"/>
        </w:rPr>
        <w:t xml:space="preserve"> 92:1415–1420. </w:t>
      </w:r>
    </w:p>
    <w:p w14:paraId="52974208" w14:textId="56ED8261" w:rsidR="00A95FC9" w:rsidRPr="00A95FC9" w:rsidRDefault="00A95FC9" w:rsidP="009875A0">
      <w:pPr>
        <w:pStyle w:val="ListParagraph"/>
        <w:numPr>
          <w:ilvl w:val="0"/>
          <w:numId w:val="1"/>
        </w:numPr>
        <w:spacing w:after="0" w:line="360" w:lineRule="auto"/>
        <w:jc w:val="both"/>
        <w:rPr>
          <w:rFonts w:ascii="Times New Roman" w:hAnsi="Times New Roman" w:cs="Times New Roman"/>
        </w:rPr>
      </w:pPr>
      <w:r w:rsidRPr="00A95FC9">
        <w:rPr>
          <w:rFonts w:ascii="Times New Roman" w:hAnsi="Times New Roman" w:cs="Times New Roman"/>
        </w:rPr>
        <w:t xml:space="preserve">Zhu, L., Wang, Y., Wang, Y.X., You, L.J., Shen, X.Q., &amp; Li, S.J. (2017). An environmentally friendly carbon aerogels derived from waste pomelo peels for the removal of organic pollutants/oils. Microporous Mesoporous Mater 241:285–292. </w:t>
      </w:r>
    </w:p>
    <w:sectPr w:rsidR="00A95FC9" w:rsidRPr="00A95FC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6E427" w14:textId="77777777" w:rsidR="00C157FA" w:rsidRDefault="00C157FA" w:rsidP="003C274A">
      <w:pPr>
        <w:spacing w:after="0" w:line="240" w:lineRule="auto"/>
      </w:pPr>
      <w:r>
        <w:separator/>
      </w:r>
    </w:p>
  </w:endnote>
  <w:endnote w:type="continuationSeparator" w:id="0">
    <w:p w14:paraId="246F511D" w14:textId="77777777" w:rsidR="00C157FA" w:rsidRDefault="00C157FA" w:rsidP="003C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64F9" w14:textId="77777777" w:rsidR="001F1820" w:rsidRDefault="001F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934395"/>
      <w:docPartObj>
        <w:docPartGallery w:val="Page Numbers (Bottom of Page)"/>
        <w:docPartUnique/>
      </w:docPartObj>
    </w:sdtPr>
    <w:sdtEndPr>
      <w:rPr>
        <w:noProof/>
      </w:rPr>
    </w:sdtEndPr>
    <w:sdtContent>
      <w:p w14:paraId="7E1D7F17" w14:textId="77777777" w:rsidR="003C274A" w:rsidRDefault="003C274A">
        <w:pPr>
          <w:pStyle w:val="Footer"/>
          <w:jc w:val="center"/>
        </w:pPr>
        <w:r>
          <w:fldChar w:fldCharType="begin"/>
        </w:r>
        <w:r>
          <w:instrText xml:space="preserve"> PAGE   \* MERGEFORMAT </w:instrText>
        </w:r>
        <w:r>
          <w:fldChar w:fldCharType="separate"/>
        </w:r>
        <w:r w:rsidR="00406D29">
          <w:rPr>
            <w:noProof/>
          </w:rPr>
          <w:t>10</w:t>
        </w:r>
        <w:r>
          <w:rPr>
            <w:noProof/>
          </w:rPr>
          <w:fldChar w:fldCharType="end"/>
        </w:r>
      </w:p>
    </w:sdtContent>
  </w:sdt>
  <w:p w14:paraId="4CA1890B" w14:textId="77777777" w:rsidR="003C274A" w:rsidRDefault="003C2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6F82" w14:textId="77777777" w:rsidR="001F1820" w:rsidRDefault="001F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EBF1D" w14:textId="77777777" w:rsidR="00C157FA" w:rsidRDefault="00C157FA" w:rsidP="003C274A">
      <w:pPr>
        <w:spacing w:after="0" w:line="240" w:lineRule="auto"/>
      </w:pPr>
      <w:r>
        <w:separator/>
      </w:r>
    </w:p>
  </w:footnote>
  <w:footnote w:type="continuationSeparator" w:id="0">
    <w:p w14:paraId="79B102A9" w14:textId="77777777" w:rsidR="00C157FA" w:rsidRDefault="00C157FA" w:rsidP="003C2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0A7D" w14:textId="0314154B" w:rsidR="001F1820" w:rsidRDefault="001F1820">
    <w:pPr>
      <w:pStyle w:val="Header"/>
    </w:pPr>
    <w:r>
      <w:rPr>
        <w:noProof/>
      </w:rPr>
      <w:pict w14:anchorId="5BEBE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2820A" w14:textId="7257B09F" w:rsidR="001F1820" w:rsidRDefault="001F1820">
    <w:pPr>
      <w:pStyle w:val="Header"/>
    </w:pPr>
    <w:r>
      <w:rPr>
        <w:noProof/>
      </w:rPr>
      <w:pict w14:anchorId="52D28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94BE" w14:textId="3FE06E4C" w:rsidR="001F1820" w:rsidRDefault="001F1820">
    <w:pPr>
      <w:pStyle w:val="Header"/>
    </w:pPr>
    <w:r>
      <w:rPr>
        <w:noProof/>
      </w:rPr>
      <w:pict w14:anchorId="7103F5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105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63B69"/>
    <w:multiLevelType w:val="hybridMultilevel"/>
    <w:tmpl w:val="31001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F0B"/>
    <w:rsid w:val="000873C4"/>
    <w:rsid w:val="000D5555"/>
    <w:rsid w:val="00114E61"/>
    <w:rsid w:val="001C4EFE"/>
    <w:rsid w:val="001F1820"/>
    <w:rsid w:val="002104A6"/>
    <w:rsid w:val="00222105"/>
    <w:rsid w:val="002621CE"/>
    <w:rsid w:val="002A564D"/>
    <w:rsid w:val="002C4E2F"/>
    <w:rsid w:val="00307955"/>
    <w:rsid w:val="00337839"/>
    <w:rsid w:val="00360C37"/>
    <w:rsid w:val="003823CC"/>
    <w:rsid w:val="003B2F0B"/>
    <w:rsid w:val="003C274A"/>
    <w:rsid w:val="00406D29"/>
    <w:rsid w:val="0045066F"/>
    <w:rsid w:val="00463049"/>
    <w:rsid w:val="00487544"/>
    <w:rsid w:val="004A07BF"/>
    <w:rsid w:val="004B17C5"/>
    <w:rsid w:val="00591624"/>
    <w:rsid w:val="00620315"/>
    <w:rsid w:val="00694BA7"/>
    <w:rsid w:val="006A71FA"/>
    <w:rsid w:val="006E5B53"/>
    <w:rsid w:val="006F0457"/>
    <w:rsid w:val="00702A6D"/>
    <w:rsid w:val="00744736"/>
    <w:rsid w:val="007900F3"/>
    <w:rsid w:val="00792A03"/>
    <w:rsid w:val="007D2BF2"/>
    <w:rsid w:val="007E4EBA"/>
    <w:rsid w:val="007E7B39"/>
    <w:rsid w:val="00800302"/>
    <w:rsid w:val="00855DC6"/>
    <w:rsid w:val="00856923"/>
    <w:rsid w:val="008E21A7"/>
    <w:rsid w:val="009875A0"/>
    <w:rsid w:val="009C1E01"/>
    <w:rsid w:val="00A648E7"/>
    <w:rsid w:val="00A70475"/>
    <w:rsid w:val="00A723EB"/>
    <w:rsid w:val="00A95FC9"/>
    <w:rsid w:val="00A97B85"/>
    <w:rsid w:val="00AB1FDE"/>
    <w:rsid w:val="00B65422"/>
    <w:rsid w:val="00C03719"/>
    <w:rsid w:val="00C15436"/>
    <w:rsid w:val="00C157FA"/>
    <w:rsid w:val="00C2003C"/>
    <w:rsid w:val="00CA4A75"/>
    <w:rsid w:val="00D358C3"/>
    <w:rsid w:val="00D702AB"/>
    <w:rsid w:val="00DA595D"/>
    <w:rsid w:val="00E52642"/>
    <w:rsid w:val="00E571AA"/>
    <w:rsid w:val="00E63191"/>
    <w:rsid w:val="00F33242"/>
    <w:rsid w:val="00F51717"/>
    <w:rsid w:val="00FD7B20"/>
    <w:rsid w:val="00FE0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E53290"/>
  <w15:chartTrackingRefBased/>
  <w15:docId w15:val="{21C9355F-8E28-4CF3-9EAD-64190B8D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F0B"/>
    <w:pPr>
      <w:spacing w:line="278" w:lineRule="auto"/>
    </w:pPr>
    <w:rPr>
      <w:kern w:val="2"/>
      <w:sz w:val="24"/>
      <w:szCs w:val="24"/>
      <w14:ligatures w14:val="standardContextual"/>
    </w:rPr>
  </w:style>
  <w:style w:type="paragraph" w:styleId="Heading2">
    <w:name w:val="heading 2"/>
    <w:basedOn w:val="Normal"/>
    <w:link w:val="Heading2Char"/>
    <w:uiPriority w:val="9"/>
    <w:qFormat/>
    <w:rsid w:val="009875A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9875A0"/>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EBA"/>
    <w:pPr>
      <w:ind w:left="720"/>
      <w:contextualSpacing/>
    </w:pPr>
  </w:style>
  <w:style w:type="paragraph" w:styleId="Header">
    <w:name w:val="header"/>
    <w:basedOn w:val="Normal"/>
    <w:link w:val="HeaderChar"/>
    <w:uiPriority w:val="99"/>
    <w:unhideWhenUsed/>
    <w:rsid w:val="003C2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74A"/>
    <w:rPr>
      <w:kern w:val="2"/>
      <w:sz w:val="24"/>
      <w:szCs w:val="24"/>
      <w14:ligatures w14:val="standardContextual"/>
    </w:rPr>
  </w:style>
  <w:style w:type="paragraph" w:styleId="Footer">
    <w:name w:val="footer"/>
    <w:basedOn w:val="Normal"/>
    <w:link w:val="FooterChar"/>
    <w:uiPriority w:val="99"/>
    <w:unhideWhenUsed/>
    <w:rsid w:val="003C2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74A"/>
    <w:rPr>
      <w:kern w:val="2"/>
      <w:sz w:val="24"/>
      <w:szCs w:val="24"/>
      <w14:ligatures w14:val="standardContextual"/>
    </w:rPr>
  </w:style>
  <w:style w:type="character" w:customStyle="1" w:styleId="Heading2Char">
    <w:name w:val="Heading 2 Char"/>
    <w:basedOn w:val="DefaultParagraphFont"/>
    <w:link w:val="Heading2"/>
    <w:uiPriority w:val="9"/>
    <w:rsid w:val="009875A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75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9875A0"/>
    <w:rPr>
      <w:i/>
      <w:iCs/>
    </w:rPr>
  </w:style>
  <w:style w:type="character" w:customStyle="1" w:styleId="Heading3Char">
    <w:name w:val="Heading 3 Char"/>
    <w:basedOn w:val="DefaultParagraphFont"/>
    <w:link w:val="Heading3"/>
    <w:uiPriority w:val="9"/>
    <w:rsid w:val="009875A0"/>
    <w:rPr>
      <w:rFonts w:asciiTheme="majorHAnsi" w:eastAsiaTheme="majorEastAsia" w:hAnsiTheme="majorHAnsi" w:cstheme="majorBidi"/>
      <w:color w:val="1F4D78" w:themeColor="accent1" w:themeShade="7F"/>
      <w:kern w:val="2"/>
      <w:sz w:val="24"/>
      <w:szCs w:val="24"/>
      <w14:ligatures w14:val="standardContextual"/>
    </w:rPr>
  </w:style>
  <w:style w:type="table" w:styleId="TableGrid">
    <w:name w:val="Table Grid"/>
    <w:basedOn w:val="TableNormal"/>
    <w:uiPriority w:val="39"/>
    <w:rsid w:val="0098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2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642"/>
    <w:rPr>
      <w:rFonts w:ascii="Segoe UI" w:hAnsi="Segoe UI" w:cs="Segoe UI"/>
      <w:kern w:val="2"/>
      <w:sz w:val="18"/>
      <w:szCs w:val="18"/>
      <w14:ligatures w14:val="standardContextual"/>
    </w:rPr>
  </w:style>
  <w:style w:type="character" w:styleId="Hyperlink">
    <w:name w:val="Hyperlink"/>
    <w:basedOn w:val="DefaultParagraphFont"/>
    <w:uiPriority w:val="99"/>
    <w:unhideWhenUsed/>
    <w:rsid w:val="00744736"/>
    <w:rPr>
      <w:color w:val="0563C1" w:themeColor="hyperlink"/>
      <w:u w:val="single"/>
    </w:rPr>
  </w:style>
  <w:style w:type="character" w:styleId="UnresolvedMention">
    <w:name w:val="Unresolved Mention"/>
    <w:basedOn w:val="DefaultParagraphFont"/>
    <w:uiPriority w:val="99"/>
    <w:semiHidden/>
    <w:unhideWhenUsed/>
    <w:rsid w:val="0085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08258">
      <w:bodyDiv w:val="1"/>
      <w:marLeft w:val="0"/>
      <w:marRight w:val="0"/>
      <w:marTop w:val="0"/>
      <w:marBottom w:val="0"/>
      <w:divBdr>
        <w:top w:val="none" w:sz="0" w:space="0" w:color="auto"/>
        <w:left w:val="none" w:sz="0" w:space="0" w:color="auto"/>
        <w:bottom w:val="none" w:sz="0" w:space="0" w:color="auto"/>
        <w:right w:val="none" w:sz="0" w:space="0" w:color="auto"/>
      </w:divBdr>
      <w:divsChild>
        <w:div w:id="1757170179">
          <w:marLeft w:val="0"/>
          <w:marRight w:val="0"/>
          <w:marTop w:val="0"/>
          <w:marBottom w:val="0"/>
          <w:divBdr>
            <w:top w:val="none" w:sz="0" w:space="0" w:color="auto"/>
            <w:left w:val="none" w:sz="0" w:space="0" w:color="auto"/>
            <w:bottom w:val="none" w:sz="0" w:space="0" w:color="auto"/>
            <w:right w:val="none" w:sz="0" w:space="0" w:color="auto"/>
          </w:divBdr>
          <w:divsChild>
            <w:div w:id="1419406086">
              <w:marLeft w:val="0"/>
              <w:marRight w:val="0"/>
              <w:marTop w:val="0"/>
              <w:marBottom w:val="0"/>
              <w:divBdr>
                <w:top w:val="none" w:sz="0" w:space="0" w:color="auto"/>
                <w:left w:val="none" w:sz="0" w:space="0" w:color="auto"/>
                <w:bottom w:val="none" w:sz="0" w:space="0" w:color="auto"/>
                <w:right w:val="none" w:sz="0" w:space="0" w:color="auto"/>
              </w:divBdr>
            </w:div>
          </w:divsChild>
        </w:div>
        <w:div w:id="978994564">
          <w:marLeft w:val="0"/>
          <w:marRight w:val="0"/>
          <w:marTop w:val="0"/>
          <w:marBottom w:val="0"/>
          <w:divBdr>
            <w:top w:val="none" w:sz="0" w:space="0" w:color="auto"/>
            <w:left w:val="none" w:sz="0" w:space="0" w:color="auto"/>
            <w:bottom w:val="none" w:sz="0" w:space="0" w:color="auto"/>
            <w:right w:val="none" w:sz="0" w:space="0" w:color="auto"/>
          </w:divBdr>
          <w:divsChild>
            <w:div w:id="1247424764">
              <w:marLeft w:val="0"/>
              <w:marRight w:val="0"/>
              <w:marTop w:val="0"/>
              <w:marBottom w:val="0"/>
              <w:divBdr>
                <w:top w:val="none" w:sz="0" w:space="0" w:color="auto"/>
                <w:left w:val="none" w:sz="0" w:space="0" w:color="auto"/>
                <w:bottom w:val="none" w:sz="0" w:space="0" w:color="auto"/>
                <w:right w:val="none" w:sz="0" w:space="0" w:color="auto"/>
              </w:divBdr>
            </w:div>
          </w:divsChild>
        </w:div>
        <w:div w:id="1738283097">
          <w:marLeft w:val="0"/>
          <w:marRight w:val="0"/>
          <w:marTop w:val="0"/>
          <w:marBottom w:val="0"/>
          <w:divBdr>
            <w:top w:val="none" w:sz="0" w:space="0" w:color="auto"/>
            <w:left w:val="none" w:sz="0" w:space="0" w:color="auto"/>
            <w:bottom w:val="none" w:sz="0" w:space="0" w:color="auto"/>
            <w:right w:val="none" w:sz="0" w:space="0" w:color="auto"/>
          </w:divBdr>
          <w:divsChild>
            <w:div w:id="1506476545">
              <w:marLeft w:val="0"/>
              <w:marRight w:val="0"/>
              <w:marTop w:val="0"/>
              <w:marBottom w:val="0"/>
              <w:divBdr>
                <w:top w:val="none" w:sz="0" w:space="0" w:color="auto"/>
                <w:left w:val="none" w:sz="0" w:space="0" w:color="auto"/>
                <w:bottom w:val="none" w:sz="0" w:space="0" w:color="auto"/>
                <w:right w:val="none" w:sz="0" w:space="0" w:color="auto"/>
              </w:divBdr>
            </w:div>
          </w:divsChild>
        </w:div>
        <w:div w:id="1451049032">
          <w:marLeft w:val="0"/>
          <w:marRight w:val="0"/>
          <w:marTop w:val="0"/>
          <w:marBottom w:val="0"/>
          <w:divBdr>
            <w:top w:val="none" w:sz="0" w:space="0" w:color="auto"/>
            <w:left w:val="none" w:sz="0" w:space="0" w:color="auto"/>
            <w:bottom w:val="none" w:sz="0" w:space="0" w:color="auto"/>
            <w:right w:val="none" w:sz="0" w:space="0" w:color="auto"/>
          </w:divBdr>
          <w:divsChild>
            <w:div w:id="292950783">
              <w:marLeft w:val="0"/>
              <w:marRight w:val="0"/>
              <w:marTop w:val="0"/>
              <w:marBottom w:val="0"/>
              <w:divBdr>
                <w:top w:val="none" w:sz="0" w:space="0" w:color="auto"/>
                <w:left w:val="none" w:sz="0" w:space="0" w:color="auto"/>
                <w:bottom w:val="none" w:sz="0" w:space="0" w:color="auto"/>
                <w:right w:val="none" w:sz="0" w:space="0" w:color="auto"/>
              </w:divBdr>
            </w:div>
          </w:divsChild>
        </w:div>
        <w:div w:id="163976206">
          <w:marLeft w:val="0"/>
          <w:marRight w:val="0"/>
          <w:marTop w:val="0"/>
          <w:marBottom w:val="0"/>
          <w:divBdr>
            <w:top w:val="none" w:sz="0" w:space="0" w:color="auto"/>
            <w:left w:val="none" w:sz="0" w:space="0" w:color="auto"/>
            <w:bottom w:val="none" w:sz="0" w:space="0" w:color="auto"/>
            <w:right w:val="none" w:sz="0" w:space="0" w:color="auto"/>
          </w:divBdr>
          <w:divsChild>
            <w:div w:id="543909555">
              <w:marLeft w:val="0"/>
              <w:marRight w:val="0"/>
              <w:marTop w:val="0"/>
              <w:marBottom w:val="0"/>
              <w:divBdr>
                <w:top w:val="none" w:sz="0" w:space="0" w:color="auto"/>
                <w:left w:val="none" w:sz="0" w:space="0" w:color="auto"/>
                <w:bottom w:val="none" w:sz="0" w:space="0" w:color="auto"/>
                <w:right w:val="none" w:sz="0" w:space="0" w:color="auto"/>
              </w:divBdr>
            </w:div>
          </w:divsChild>
        </w:div>
        <w:div w:id="521019790">
          <w:marLeft w:val="0"/>
          <w:marRight w:val="0"/>
          <w:marTop w:val="0"/>
          <w:marBottom w:val="0"/>
          <w:divBdr>
            <w:top w:val="none" w:sz="0" w:space="0" w:color="auto"/>
            <w:left w:val="none" w:sz="0" w:space="0" w:color="auto"/>
            <w:bottom w:val="none" w:sz="0" w:space="0" w:color="auto"/>
            <w:right w:val="none" w:sz="0" w:space="0" w:color="auto"/>
          </w:divBdr>
          <w:divsChild>
            <w:div w:id="2052418722">
              <w:marLeft w:val="0"/>
              <w:marRight w:val="0"/>
              <w:marTop w:val="0"/>
              <w:marBottom w:val="0"/>
              <w:divBdr>
                <w:top w:val="none" w:sz="0" w:space="0" w:color="auto"/>
                <w:left w:val="none" w:sz="0" w:space="0" w:color="auto"/>
                <w:bottom w:val="none" w:sz="0" w:space="0" w:color="auto"/>
                <w:right w:val="none" w:sz="0" w:space="0" w:color="auto"/>
              </w:divBdr>
            </w:div>
          </w:divsChild>
        </w:div>
        <w:div w:id="149181228">
          <w:marLeft w:val="0"/>
          <w:marRight w:val="0"/>
          <w:marTop w:val="0"/>
          <w:marBottom w:val="0"/>
          <w:divBdr>
            <w:top w:val="none" w:sz="0" w:space="0" w:color="auto"/>
            <w:left w:val="none" w:sz="0" w:space="0" w:color="auto"/>
            <w:bottom w:val="none" w:sz="0" w:space="0" w:color="auto"/>
            <w:right w:val="none" w:sz="0" w:space="0" w:color="auto"/>
          </w:divBdr>
          <w:divsChild>
            <w:div w:id="907690776">
              <w:marLeft w:val="0"/>
              <w:marRight w:val="0"/>
              <w:marTop w:val="0"/>
              <w:marBottom w:val="0"/>
              <w:divBdr>
                <w:top w:val="none" w:sz="0" w:space="0" w:color="auto"/>
                <w:left w:val="none" w:sz="0" w:space="0" w:color="auto"/>
                <w:bottom w:val="none" w:sz="0" w:space="0" w:color="auto"/>
                <w:right w:val="none" w:sz="0" w:space="0" w:color="auto"/>
              </w:divBdr>
            </w:div>
          </w:divsChild>
        </w:div>
        <w:div w:id="1286426975">
          <w:marLeft w:val="0"/>
          <w:marRight w:val="0"/>
          <w:marTop w:val="0"/>
          <w:marBottom w:val="0"/>
          <w:divBdr>
            <w:top w:val="none" w:sz="0" w:space="0" w:color="auto"/>
            <w:left w:val="none" w:sz="0" w:space="0" w:color="auto"/>
            <w:bottom w:val="none" w:sz="0" w:space="0" w:color="auto"/>
            <w:right w:val="none" w:sz="0" w:space="0" w:color="auto"/>
          </w:divBdr>
          <w:divsChild>
            <w:div w:id="32447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617">
      <w:bodyDiv w:val="1"/>
      <w:marLeft w:val="0"/>
      <w:marRight w:val="0"/>
      <w:marTop w:val="0"/>
      <w:marBottom w:val="0"/>
      <w:divBdr>
        <w:top w:val="none" w:sz="0" w:space="0" w:color="auto"/>
        <w:left w:val="none" w:sz="0" w:space="0" w:color="auto"/>
        <w:bottom w:val="none" w:sz="0" w:space="0" w:color="auto"/>
        <w:right w:val="none" w:sz="0" w:space="0" w:color="auto"/>
      </w:divBdr>
    </w:div>
    <w:div w:id="193963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AppData\Roaming\Microsoft\Excel\Book1%20(version%201).xlsb"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Mean Fiber Length (cm)</c:v>
                </c:pt>
              </c:strCache>
            </c:strRef>
          </c:tx>
          <c:spPr>
            <a:solidFill>
              <a:schemeClr val="accent1"/>
            </a:solidFill>
            <a:ln>
              <a:noFill/>
            </a:ln>
            <a:effectLst/>
            <a:sp3d/>
          </c:spPr>
          <c:invertIfNegative val="0"/>
          <c:cat>
            <c:strRef>
              <c:f>Sheet1!$A$2:$A$4</c:f>
              <c:strCache>
                <c:ptCount val="3"/>
                <c:pt idx="0">
                  <c:v>Crude fiber</c:v>
                </c:pt>
                <c:pt idx="1">
                  <c:v>Retted fiber</c:v>
                </c:pt>
                <c:pt idx="2">
                  <c:v>Bleached fiber</c:v>
                </c:pt>
              </c:strCache>
            </c:strRef>
          </c:cat>
          <c:val>
            <c:numRef>
              <c:f>Sheet1!$B$2:$B$4</c:f>
              <c:numCache>
                <c:formatCode>General</c:formatCode>
                <c:ptCount val="3"/>
                <c:pt idx="0">
                  <c:v>8.4</c:v>
                </c:pt>
                <c:pt idx="1">
                  <c:v>9.1</c:v>
                </c:pt>
                <c:pt idx="2">
                  <c:v>9.6</c:v>
                </c:pt>
              </c:numCache>
            </c:numRef>
          </c:val>
          <c:extLst>
            <c:ext xmlns:c16="http://schemas.microsoft.com/office/drawing/2014/chart" uri="{C3380CC4-5D6E-409C-BE32-E72D297353CC}">
              <c16:uniqueId val="{00000000-9E3F-4F21-9586-FE95567576DE}"/>
            </c:ext>
          </c:extLst>
        </c:ser>
        <c:ser>
          <c:idx val="1"/>
          <c:order val="1"/>
          <c:tx>
            <c:strRef>
              <c:f>Sheet1!$C$1</c:f>
              <c:strCache>
                <c:ptCount val="1"/>
                <c:pt idx="0">
                  <c:v>Mean Diameter (mm)</c:v>
                </c:pt>
              </c:strCache>
            </c:strRef>
          </c:tx>
          <c:spPr>
            <a:solidFill>
              <a:schemeClr val="accent2"/>
            </a:solidFill>
            <a:ln>
              <a:noFill/>
            </a:ln>
            <a:effectLst/>
            <a:sp3d/>
          </c:spPr>
          <c:invertIfNegative val="0"/>
          <c:cat>
            <c:strRef>
              <c:f>Sheet1!$A$2:$A$4</c:f>
              <c:strCache>
                <c:ptCount val="3"/>
                <c:pt idx="0">
                  <c:v>Crude fiber</c:v>
                </c:pt>
                <c:pt idx="1">
                  <c:v>Retted fiber</c:v>
                </c:pt>
                <c:pt idx="2">
                  <c:v>Bleached fiber</c:v>
                </c:pt>
              </c:strCache>
            </c:strRef>
          </c:cat>
          <c:val>
            <c:numRef>
              <c:f>Sheet1!$C$2:$C$4</c:f>
              <c:numCache>
                <c:formatCode>General</c:formatCode>
                <c:ptCount val="3"/>
                <c:pt idx="0">
                  <c:v>0.42</c:v>
                </c:pt>
                <c:pt idx="1">
                  <c:v>0.36</c:v>
                </c:pt>
                <c:pt idx="2">
                  <c:v>0.31</c:v>
                </c:pt>
              </c:numCache>
            </c:numRef>
          </c:val>
          <c:extLst>
            <c:ext xmlns:c16="http://schemas.microsoft.com/office/drawing/2014/chart" uri="{C3380CC4-5D6E-409C-BE32-E72D297353CC}">
              <c16:uniqueId val="{00000001-9E3F-4F21-9586-FE95567576DE}"/>
            </c:ext>
          </c:extLst>
        </c:ser>
        <c:dLbls>
          <c:showLegendKey val="0"/>
          <c:showVal val="0"/>
          <c:showCatName val="0"/>
          <c:showSerName val="0"/>
          <c:showPercent val="0"/>
          <c:showBubbleSize val="0"/>
        </c:dLbls>
        <c:gapWidth val="150"/>
        <c:shape val="box"/>
        <c:axId val="259382184"/>
        <c:axId val="259382840"/>
        <c:axId val="0"/>
      </c:bar3DChart>
      <c:catAx>
        <c:axId val="259382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9382840"/>
        <c:crosses val="autoZero"/>
        <c:auto val="1"/>
        <c:lblAlgn val="ctr"/>
        <c:lblOffset val="100"/>
        <c:noMultiLvlLbl val="0"/>
      </c:catAx>
      <c:valAx>
        <c:axId val="2593828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9382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Sheet1!$U$1</c:f>
              <c:strCache>
                <c:ptCount val="1"/>
                <c:pt idx="0">
                  <c:v>Crude Fiber</c:v>
                </c:pt>
              </c:strCache>
            </c:strRef>
          </c:tx>
          <c:spPr>
            <a:solidFill>
              <a:schemeClr val="accent1"/>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Sheet1!$U$2:$U$5</c:f>
              <c:numCache>
                <c:formatCode>General</c:formatCode>
                <c:ptCount val="4"/>
                <c:pt idx="0">
                  <c:v>12.8</c:v>
                </c:pt>
                <c:pt idx="1">
                  <c:v>1.41</c:v>
                </c:pt>
                <c:pt idx="2">
                  <c:v>1.39</c:v>
                </c:pt>
                <c:pt idx="3">
                  <c:v>46.2</c:v>
                </c:pt>
              </c:numCache>
            </c:numRef>
          </c:val>
          <c:extLst>
            <c:ext xmlns:c16="http://schemas.microsoft.com/office/drawing/2014/chart" uri="{C3380CC4-5D6E-409C-BE32-E72D297353CC}">
              <c16:uniqueId val="{00000000-B0D4-4518-97E3-C6B2E92DCFB5}"/>
            </c:ext>
          </c:extLst>
        </c:ser>
        <c:ser>
          <c:idx val="1"/>
          <c:order val="1"/>
          <c:tx>
            <c:strRef>
              <c:f>Sheet1!$V$1</c:f>
              <c:strCache>
                <c:ptCount val="1"/>
                <c:pt idx="0">
                  <c:v>Retted Fiber</c:v>
                </c:pt>
              </c:strCache>
            </c:strRef>
          </c:tx>
          <c:spPr>
            <a:solidFill>
              <a:schemeClr val="accent2"/>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Sheet1!$V$2:$V$5</c:f>
              <c:numCache>
                <c:formatCode>General</c:formatCode>
                <c:ptCount val="4"/>
                <c:pt idx="0">
                  <c:v>9.6</c:v>
                </c:pt>
                <c:pt idx="1">
                  <c:v>1.32</c:v>
                </c:pt>
                <c:pt idx="2">
                  <c:v>1.3</c:v>
                </c:pt>
                <c:pt idx="3">
                  <c:v>58.7</c:v>
                </c:pt>
              </c:numCache>
            </c:numRef>
          </c:val>
          <c:extLst>
            <c:ext xmlns:c16="http://schemas.microsoft.com/office/drawing/2014/chart" uri="{C3380CC4-5D6E-409C-BE32-E72D297353CC}">
              <c16:uniqueId val="{00000001-B0D4-4518-97E3-C6B2E92DCFB5}"/>
            </c:ext>
          </c:extLst>
        </c:ser>
        <c:ser>
          <c:idx val="2"/>
          <c:order val="2"/>
          <c:tx>
            <c:strRef>
              <c:f>Sheet1!$W$1</c:f>
              <c:strCache>
                <c:ptCount val="1"/>
                <c:pt idx="0">
                  <c:v>Bleached Fiber</c:v>
                </c:pt>
              </c:strCache>
            </c:strRef>
          </c:tx>
          <c:spPr>
            <a:solidFill>
              <a:schemeClr val="accent3"/>
            </a:solidFill>
            <a:ln>
              <a:noFill/>
            </a:ln>
            <a:effectLst/>
            <a:sp3d/>
          </c:spPr>
          <c:invertIfNegative val="0"/>
          <c:cat>
            <c:strRef>
              <c:f>Sheet1!$T$2:$T$5</c:f>
              <c:strCache>
                <c:ptCount val="4"/>
                <c:pt idx="0">
                  <c:v>Moisture content (%)</c:v>
                </c:pt>
                <c:pt idx="1">
                  <c:v>Density (g/cm³)</c:v>
                </c:pt>
                <c:pt idx="2">
                  <c:v>Specific gravity</c:v>
                </c:pt>
                <c:pt idx="3">
                  <c:v>Swelling ability (%)</c:v>
                </c:pt>
              </c:strCache>
            </c:strRef>
          </c:cat>
          <c:val>
            <c:numRef>
              <c:f>Sheet1!$W$2:$W$5</c:f>
              <c:numCache>
                <c:formatCode>General</c:formatCode>
                <c:ptCount val="4"/>
                <c:pt idx="0">
                  <c:v>7.2</c:v>
                </c:pt>
                <c:pt idx="1">
                  <c:v>1.26</c:v>
                </c:pt>
                <c:pt idx="2">
                  <c:v>1.24</c:v>
                </c:pt>
                <c:pt idx="3">
                  <c:v>71.400000000000006</c:v>
                </c:pt>
              </c:numCache>
            </c:numRef>
          </c:val>
          <c:extLst>
            <c:ext xmlns:c16="http://schemas.microsoft.com/office/drawing/2014/chart" uri="{C3380CC4-5D6E-409C-BE32-E72D297353CC}">
              <c16:uniqueId val="{00000002-B0D4-4518-97E3-C6B2E92DCFB5}"/>
            </c:ext>
          </c:extLst>
        </c:ser>
        <c:dLbls>
          <c:showLegendKey val="0"/>
          <c:showVal val="0"/>
          <c:showCatName val="0"/>
          <c:showSerName val="0"/>
          <c:showPercent val="0"/>
          <c:showBubbleSize val="0"/>
        </c:dLbls>
        <c:gapWidth val="150"/>
        <c:shape val="box"/>
        <c:axId val="318203080"/>
        <c:axId val="318198816"/>
        <c:axId val="0"/>
      </c:bar3DChart>
      <c:catAx>
        <c:axId val="318203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198816"/>
        <c:crosses val="autoZero"/>
        <c:auto val="1"/>
        <c:lblAlgn val="ctr"/>
        <c:lblOffset val="100"/>
        <c:noMultiLvlLbl val="0"/>
      </c:catAx>
      <c:valAx>
        <c:axId val="318198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8203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Sheet1!$E$1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Sheet1!$E$2:$E$7</c:f>
              <c:numCache>
                <c:formatCode>General</c:formatCode>
                <c:ptCount val="6"/>
                <c:pt idx="0">
                  <c:v>4.2</c:v>
                </c:pt>
                <c:pt idx="1">
                  <c:v>4</c:v>
                </c:pt>
                <c:pt idx="2">
                  <c:v>3.7</c:v>
                </c:pt>
                <c:pt idx="3">
                  <c:v>3.5</c:v>
                </c:pt>
                <c:pt idx="4">
                  <c:v>3.2</c:v>
                </c:pt>
                <c:pt idx="5">
                  <c:v>2.9</c:v>
                </c:pt>
              </c:numCache>
            </c:numRef>
          </c:yVal>
          <c:smooth val="1"/>
          <c:extLst>
            <c:ext xmlns:c16="http://schemas.microsoft.com/office/drawing/2014/chart" uri="{C3380CC4-5D6E-409C-BE32-E72D297353CC}">
              <c16:uniqueId val="{00000000-ADF5-4FC6-B57E-B2EB42C2FCF1}"/>
            </c:ext>
          </c:extLst>
        </c:ser>
        <c:ser>
          <c:idx val="1"/>
          <c:order val="1"/>
          <c:tx>
            <c:strRef>
              <c:f>Sheet1!$F$1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Sheet1!$F$2:$F$7</c:f>
              <c:numCache>
                <c:formatCode>General</c:formatCode>
                <c:ptCount val="6"/>
                <c:pt idx="0">
                  <c:v>5.6</c:v>
                </c:pt>
                <c:pt idx="1">
                  <c:v>5.3</c:v>
                </c:pt>
                <c:pt idx="2">
                  <c:v>5</c:v>
                </c:pt>
                <c:pt idx="3">
                  <c:v>4.5999999999999996</c:v>
                </c:pt>
                <c:pt idx="4">
                  <c:v>4.2</c:v>
                </c:pt>
                <c:pt idx="5">
                  <c:v>3.8</c:v>
                </c:pt>
              </c:numCache>
            </c:numRef>
          </c:yVal>
          <c:smooth val="1"/>
          <c:extLst>
            <c:ext xmlns:c16="http://schemas.microsoft.com/office/drawing/2014/chart" uri="{C3380CC4-5D6E-409C-BE32-E72D297353CC}">
              <c16:uniqueId val="{00000001-ADF5-4FC6-B57E-B2EB42C2FCF1}"/>
            </c:ext>
          </c:extLst>
        </c:ser>
        <c:ser>
          <c:idx val="2"/>
          <c:order val="2"/>
          <c:tx>
            <c:strRef>
              <c:f>Sheet1!$G$1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Sheet1!$D$2:$D$7</c:f>
              <c:numCache>
                <c:formatCode>General</c:formatCode>
                <c:ptCount val="6"/>
                <c:pt idx="0">
                  <c:v>0.1</c:v>
                </c:pt>
                <c:pt idx="1">
                  <c:v>0.2</c:v>
                </c:pt>
                <c:pt idx="2">
                  <c:v>0.3</c:v>
                </c:pt>
                <c:pt idx="3">
                  <c:v>0.4</c:v>
                </c:pt>
                <c:pt idx="4">
                  <c:v>0.5</c:v>
                </c:pt>
                <c:pt idx="5">
                  <c:v>0.6</c:v>
                </c:pt>
              </c:numCache>
            </c:numRef>
          </c:xVal>
          <c:yVal>
            <c:numRef>
              <c:f>Sheet1!$G$2:$G$7</c:f>
              <c:numCache>
                <c:formatCode>General</c:formatCode>
                <c:ptCount val="6"/>
                <c:pt idx="0">
                  <c:v>7.8</c:v>
                </c:pt>
                <c:pt idx="1">
                  <c:v>7.5</c:v>
                </c:pt>
                <c:pt idx="2">
                  <c:v>7.1</c:v>
                </c:pt>
                <c:pt idx="3">
                  <c:v>6.8</c:v>
                </c:pt>
                <c:pt idx="4">
                  <c:v>6.3</c:v>
                </c:pt>
                <c:pt idx="5">
                  <c:v>5.9</c:v>
                </c:pt>
              </c:numCache>
            </c:numRef>
          </c:yVal>
          <c:smooth val="1"/>
          <c:extLst>
            <c:ext xmlns:c16="http://schemas.microsoft.com/office/drawing/2014/chart" uri="{C3380CC4-5D6E-409C-BE32-E72D297353CC}">
              <c16:uniqueId val="{00000002-ADF5-4FC6-B57E-B2EB42C2FCF1}"/>
            </c:ext>
          </c:extLst>
        </c:ser>
        <c:dLbls>
          <c:showLegendKey val="0"/>
          <c:showVal val="0"/>
          <c:showCatName val="0"/>
          <c:showSerName val="0"/>
          <c:showPercent val="0"/>
          <c:showBubbleSize val="0"/>
        </c:dLbls>
        <c:axId val="338101568"/>
        <c:axId val="338102224"/>
      </c:scatterChart>
      <c:valAx>
        <c:axId val="33810156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102224"/>
        <c:crosses val="autoZero"/>
        <c:crossBetween val="midCat"/>
      </c:valAx>
      <c:valAx>
        <c:axId val="33810222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1015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Sheet1!$Y$1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Sheet1!$Y$2:$Y$7</c:f>
              <c:numCache>
                <c:formatCode>General</c:formatCode>
                <c:ptCount val="6"/>
                <c:pt idx="0">
                  <c:v>2.6</c:v>
                </c:pt>
                <c:pt idx="1">
                  <c:v>3.5</c:v>
                </c:pt>
                <c:pt idx="2">
                  <c:v>4.2</c:v>
                </c:pt>
                <c:pt idx="3">
                  <c:v>4.3</c:v>
                </c:pt>
                <c:pt idx="4">
                  <c:v>4.3</c:v>
                </c:pt>
                <c:pt idx="5">
                  <c:v>4.3</c:v>
                </c:pt>
              </c:numCache>
            </c:numRef>
          </c:yVal>
          <c:smooth val="1"/>
          <c:extLst>
            <c:ext xmlns:c16="http://schemas.microsoft.com/office/drawing/2014/chart" uri="{C3380CC4-5D6E-409C-BE32-E72D297353CC}">
              <c16:uniqueId val="{00000000-CA00-4A86-A686-14A006F1CF67}"/>
            </c:ext>
          </c:extLst>
        </c:ser>
        <c:ser>
          <c:idx val="1"/>
          <c:order val="1"/>
          <c:tx>
            <c:strRef>
              <c:f>Sheet1!$Z$1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Sheet1!$Z$2:$Z$7</c:f>
              <c:numCache>
                <c:formatCode>General</c:formatCode>
                <c:ptCount val="6"/>
                <c:pt idx="0">
                  <c:v>3.8</c:v>
                </c:pt>
                <c:pt idx="1">
                  <c:v>4.9000000000000004</c:v>
                </c:pt>
                <c:pt idx="2">
                  <c:v>5.6</c:v>
                </c:pt>
                <c:pt idx="3">
                  <c:v>5.7</c:v>
                </c:pt>
                <c:pt idx="4">
                  <c:v>5.7</c:v>
                </c:pt>
                <c:pt idx="5">
                  <c:v>5.7</c:v>
                </c:pt>
              </c:numCache>
            </c:numRef>
          </c:yVal>
          <c:smooth val="1"/>
          <c:extLst>
            <c:ext xmlns:c16="http://schemas.microsoft.com/office/drawing/2014/chart" uri="{C3380CC4-5D6E-409C-BE32-E72D297353CC}">
              <c16:uniqueId val="{00000001-CA00-4A86-A686-14A006F1CF67}"/>
            </c:ext>
          </c:extLst>
        </c:ser>
        <c:ser>
          <c:idx val="2"/>
          <c:order val="2"/>
          <c:tx>
            <c:strRef>
              <c:f>Sheet1!$AA$1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Sheet1!$X$2:$X$7</c:f>
              <c:numCache>
                <c:formatCode>General</c:formatCode>
                <c:ptCount val="6"/>
                <c:pt idx="0">
                  <c:v>10</c:v>
                </c:pt>
                <c:pt idx="1">
                  <c:v>20</c:v>
                </c:pt>
                <c:pt idx="2">
                  <c:v>30</c:v>
                </c:pt>
                <c:pt idx="3">
                  <c:v>40</c:v>
                </c:pt>
                <c:pt idx="4">
                  <c:v>50</c:v>
                </c:pt>
                <c:pt idx="5">
                  <c:v>60</c:v>
                </c:pt>
              </c:numCache>
            </c:numRef>
          </c:xVal>
          <c:yVal>
            <c:numRef>
              <c:f>Sheet1!$AA$2:$AA$7</c:f>
              <c:numCache>
                <c:formatCode>General</c:formatCode>
                <c:ptCount val="6"/>
                <c:pt idx="0">
                  <c:v>5.0999999999999996</c:v>
                </c:pt>
                <c:pt idx="1">
                  <c:v>6.9</c:v>
                </c:pt>
                <c:pt idx="2">
                  <c:v>7.8</c:v>
                </c:pt>
                <c:pt idx="3">
                  <c:v>7.9</c:v>
                </c:pt>
                <c:pt idx="4">
                  <c:v>7.9</c:v>
                </c:pt>
                <c:pt idx="5">
                  <c:v>7.9</c:v>
                </c:pt>
              </c:numCache>
            </c:numRef>
          </c:yVal>
          <c:smooth val="1"/>
          <c:extLst>
            <c:ext xmlns:c16="http://schemas.microsoft.com/office/drawing/2014/chart" uri="{C3380CC4-5D6E-409C-BE32-E72D297353CC}">
              <c16:uniqueId val="{00000002-CA00-4A86-A686-14A006F1CF67}"/>
            </c:ext>
          </c:extLst>
        </c:ser>
        <c:dLbls>
          <c:showLegendKey val="0"/>
          <c:showVal val="0"/>
          <c:showCatName val="0"/>
          <c:showSerName val="0"/>
          <c:showPercent val="0"/>
          <c:showBubbleSize val="0"/>
        </c:dLbls>
        <c:axId val="442038312"/>
        <c:axId val="442038640"/>
      </c:scatterChart>
      <c:valAx>
        <c:axId val="44203831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38640"/>
        <c:crosses val="autoZero"/>
        <c:crossBetween val="midCat"/>
      </c:valAx>
      <c:valAx>
        <c:axId val="44203864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0383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Sheet2!$C$1</c:f>
              <c:strCache>
                <c:ptCount val="1"/>
                <c:pt idx="0">
                  <c:v>Crude Fiber (g/g)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Sheet2!$B$2:$B$5</c:f>
              <c:numCache>
                <c:formatCode>General</c:formatCode>
                <c:ptCount val="4"/>
                <c:pt idx="0">
                  <c:v>5</c:v>
                </c:pt>
                <c:pt idx="1">
                  <c:v>10</c:v>
                </c:pt>
                <c:pt idx="2">
                  <c:v>15</c:v>
                </c:pt>
                <c:pt idx="3">
                  <c:v>20</c:v>
                </c:pt>
              </c:numCache>
            </c:numRef>
          </c:xVal>
          <c:yVal>
            <c:numRef>
              <c:f>Sheet2!$C$2:$C$5</c:f>
              <c:numCache>
                <c:formatCode>General</c:formatCode>
                <c:ptCount val="4"/>
                <c:pt idx="0">
                  <c:v>3.1</c:v>
                </c:pt>
                <c:pt idx="1">
                  <c:v>4.2</c:v>
                </c:pt>
                <c:pt idx="2">
                  <c:v>4.9000000000000004</c:v>
                </c:pt>
                <c:pt idx="3">
                  <c:v>5.5</c:v>
                </c:pt>
              </c:numCache>
            </c:numRef>
          </c:yVal>
          <c:smooth val="1"/>
          <c:extLst>
            <c:ext xmlns:c16="http://schemas.microsoft.com/office/drawing/2014/chart" uri="{C3380CC4-5D6E-409C-BE32-E72D297353CC}">
              <c16:uniqueId val="{00000000-BB4D-45CE-865C-0FE5453E93E9}"/>
            </c:ext>
          </c:extLst>
        </c:ser>
        <c:ser>
          <c:idx val="1"/>
          <c:order val="1"/>
          <c:tx>
            <c:strRef>
              <c:f>Sheet2!$D$1</c:f>
              <c:strCache>
                <c:ptCount val="1"/>
                <c:pt idx="0">
                  <c:v>Retted Fiber (g/g)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Sheet2!$B$2:$B$5</c:f>
              <c:numCache>
                <c:formatCode>General</c:formatCode>
                <c:ptCount val="4"/>
                <c:pt idx="0">
                  <c:v>5</c:v>
                </c:pt>
                <c:pt idx="1">
                  <c:v>10</c:v>
                </c:pt>
                <c:pt idx="2">
                  <c:v>15</c:v>
                </c:pt>
                <c:pt idx="3">
                  <c:v>20</c:v>
                </c:pt>
              </c:numCache>
            </c:numRef>
          </c:xVal>
          <c:yVal>
            <c:numRef>
              <c:f>Sheet2!$D$2:$D$5</c:f>
              <c:numCache>
                <c:formatCode>General</c:formatCode>
                <c:ptCount val="4"/>
                <c:pt idx="0">
                  <c:v>4.3</c:v>
                </c:pt>
                <c:pt idx="1">
                  <c:v>5.6</c:v>
                </c:pt>
                <c:pt idx="2">
                  <c:v>6.4</c:v>
                </c:pt>
                <c:pt idx="3">
                  <c:v>7.1</c:v>
                </c:pt>
              </c:numCache>
            </c:numRef>
          </c:yVal>
          <c:smooth val="1"/>
          <c:extLst>
            <c:ext xmlns:c16="http://schemas.microsoft.com/office/drawing/2014/chart" uri="{C3380CC4-5D6E-409C-BE32-E72D297353CC}">
              <c16:uniqueId val="{00000001-BB4D-45CE-865C-0FE5453E93E9}"/>
            </c:ext>
          </c:extLst>
        </c:ser>
        <c:ser>
          <c:idx val="2"/>
          <c:order val="2"/>
          <c:tx>
            <c:strRef>
              <c:f>Sheet2!$E$1</c:f>
              <c:strCache>
                <c:ptCount val="1"/>
                <c:pt idx="0">
                  <c:v>Bleached Fiber (g/g)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Sheet2!$B$2:$B$5</c:f>
              <c:numCache>
                <c:formatCode>General</c:formatCode>
                <c:ptCount val="4"/>
                <c:pt idx="0">
                  <c:v>5</c:v>
                </c:pt>
                <c:pt idx="1">
                  <c:v>10</c:v>
                </c:pt>
                <c:pt idx="2">
                  <c:v>15</c:v>
                </c:pt>
                <c:pt idx="3">
                  <c:v>20</c:v>
                </c:pt>
              </c:numCache>
            </c:numRef>
          </c:xVal>
          <c:yVal>
            <c:numRef>
              <c:f>Sheet2!$E$2:$E$5</c:f>
              <c:numCache>
                <c:formatCode>General</c:formatCode>
                <c:ptCount val="4"/>
                <c:pt idx="0">
                  <c:v>6.2</c:v>
                </c:pt>
                <c:pt idx="1">
                  <c:v>7.8</c:v>
                </c:pt>
                <c:pt idx="2">
                  <c:v>8.6</c:v>
                </c:pt>
                <c:pt idx="3">
                  <c:v>9.4</c:v>
                </c:pt>
              </c:numCache>
            </c:numRef>
          </c:yVal>
          <c:smooth val="1"/>
          <c:extLst>
            <c:ext xmlns:c16="http://schemas.microsoft.com/office/drawing/2014/chart" uri="{C3380CC4-5D6E-409C-BE32-E72D297353CC}">
              <c16:uniqueId val="{00000002-BB4D-45CE-865C-0FE5453E93E9}"/>
            </c:ext>
          </c:extLst>
        </c:ser>
        <c:dLbls>
          <c:showLegendKey val="0"/>
          <c:showVal val="0"/>
          <c:showCatName val="0"/>
          <c:showSerName val="0"/>
          <c:showPercent val="0"/>
          <c:showBubbleSize val="0"/>
        </c:dLbls>
        <c:axId val="814059528"/>
        <c:axId val="814057560"/>
      </c:scatterChart>
      <c:valAx>
        <c:axId val="814059528"/>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57560"/>
        <c:crosses val="autoZero"/>
        <c:crossBetween val="midCat"/>
      </c:valAx>
      <c:valAx>
        <c:axId val="814057560"/>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05952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6"/>
            </a:solidFill>
            <a:ln>
              <a:noFill/>
            </a:ln>
            <a:effectLst/>
            <a:sp3d/>
          </c:spPr>
          <c:invertIfNegative val="0"/>
          <c:cat>
            <c:strRef>
              <c:f>Sheet2!$T$2:$T$4</c:f>
              <c:strCache>
                <c:ptCount val="3"/>
                <c:pt idx="0">
                  <c:v>Crude fiber</c:v>
                </c:pt>
                <c:pt idx="1">
                  <c:v>Retted fiber</c:v>
                </c:pt>
                <c:pt idx="2">
                  <c:v>Bleached fiber</c:v>
                </c:pt>
              </c:strCache>
            </c:strRef>
          </c:cat>
          <c:val>
            <c:numRef>
              <c:f>Sheet2!$U$2:$U$4</c:f>
              <c:numCache>
                <c:formatCode>General</c:formatCode>
                <c:ptCount val="3"/>
                <c:pt idx="0">
                  <c:v>6.8</c:v>
                </c:pt>
                <c:pt idx="1">
                  <c:v>8.9</c:v>
                </c:pt>
                <c:pt idx="2">
                  <c:v>11.6</c:v>
                </c:pt>
              </c:numCache>
            </c:numRef>
          </c:val>
          <c:extLst>
            <c:ext xmlns:c16="http://schemas.microsoft.com/office/drawing/2014/chart" uri="{C3380CC4-5D6E-409C-BE32-E72D297353CC}">
              <c16:uniqueId val="{00000000-9A11-41CF-B8B7-34381536A038}"/>
            </c:ext>
          </c:extLst>
        </c:ser>
        <c:dLbls>
          <c:showLegendKey val="0"/>
          <c:showVal val="0"/>
          <c:showCatName val="0"/>
          <c:showSerName val="0"/>
          <c:showPercent val="0"/>
          <c:showBubbleSize val="0"/>
        </c:dLbls>
        <c:gapWidth val="150"/>
        <c:shape val="box"/>
        <c:axId val="1724404624"/>
        <c:axId val="1724404952"/>
        <c:axId val="0"/>
      </c:bar3DChart>
      <c:catAx>
        <c:axId val="1724404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404952"/>
        <c:crosses val="autoZero"/>
        <c:auto val="1"/>
        <c:lblAlgn val="ctr"/>
        <c:lblOffset val="100"/>
        <c:noMultiLvlLbl val="0"/>
      </c:catAx>
      <c:valAx>
        <c:axId val="1724404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24404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Sheet2!$AF$1</c:f>
              <c:strCache>
                <c:ptCount val="1"/>
                <c:pt idx="0">
                  <c:v>Maximum Sorption Capacity (g/g)</c:v>
                </c:pt>
              </c:strCache>
            </c:strRef>
          </c:tx>
          <c:spPr>
            <a:solidFill>
              <a:schemeClr val="accent2"/>
            </a:solidFill>
            <a:ln>
              <a:noFill/>
            </a:ln>
            <a:effectLst/>
            <a:sp3d/>
          </c:spPr>
          <c:invertIfNegative val="0"/>
          <c:cat>
            <c:strRef>
              <c:f>Sheet2!$AE$2:$AE$4</c:f>
              <c:strCache>
                <c:ptCount val="3"/>
                <c:pt idx="0">
                  <c:v>Crude fiber</c:v>
                </c:pt>
                <c:pt idx="1">
                  <c:v>Retted fiber</c:v>
                </c:pt>
                <c:pt idx="2">
                  <c:v>Bleached fiber</c:v>
                </c:pt>
              </c:strCache>
            </c:strRef>
          </c:cat>
          <c:val>
            <c:numRef>
              <c:f>Sheet2!$AF$2:$AF$4</c:f>
              <c:numCache>
                <c:formatCode>General</c:formatCode>
                <c:ptCount val="3"/>
                <c:pt idx="0">
                  <c:v>5.5</c:v>
                </c:pt>
                <c:pt idx="1">
                  <c:v>7.1</c:v>
                </c:pt>
                <c:pt idx="2">
                  <c:v>9.4</c:v>
                </c:pt>
              </c:numCache>
            </c:numRef>
          </c:val>
          <c:extLst>
            <c:ext xmlns:c16="http://schemas.microsoft.com/office/drawing/2014/chart" uri="{C3380CC4-5D6E-409C-BE32-E72D297353CC}">
              <c16:uniqueId val="{00000000-A1C3-4C9D-8C1B-4F92DB57E3E7}"/>
            </c:ext>
          </c:extLst>
        </c:ser>
        <c:ser>
          <c:idx val="1"/>
          <c:order val="1"/>
          <c:tx>
            <c:strRef>
              <c:f>Sheet2!$AG$1</c:f>
              <c:strCache>
                <c:ptCount val="1"/>
                <c:pt idx="0">
                  <c:v>Relative Efficiency (%)</c:v>
                </c:pt>
              </c:strCache>
            </c:strRef>
          </c:tx>
          <c:spPr>
            <a:solidFill>
              <a:schemeClr val="accent4"/>
            </a:solidFill>
            <a:ln>
              <a:noFill/>
            </a:ln>
            <a:effectLst/>
            <a:sp3d/>
          </c:spPr>
          <c:invertIfNegative val="0"/>
          <c:cat>
            <c:strRef>
              <c:f>Sheet2!$AE$2:$AE$4</c:f>
              <c:strCache>
                <c:ptCount val="3"/>
                <c:pt idx="0">
                  <c:v>Crude fiber</c:v>
                </c:pt>
                <c:pt idx="1">
                  <c:v>Retted fiber</c:v>
                </c:pt>
                <c:pt idx="2">
                  <c:v>Bleached fiber</c:v>
                </c:pt>
              </c:strCache>
            </c:strRef>
          </c:cat>
          <c:val>
            <c:numRef>
              <c:f>Sheet2!$AG$2:$AG$4</c:f>
              <c:numCache>
                <c:formatCode>General</c:formatCode>
                <c:ptCount val="3"/>
                <c:pt idx="0">
                  <c:v>47.4</c:v>
                </c:pt>
                <c:pt idx="1">
                  <c:v>61.2</c:v>
                </c:pt>
                <c:pt idx="2">
                  <c:v>81</c:v>
                </c:pt>
              </c:numCache>
            </c:numRef>
          </c:val>
          <c:extLst>
            <c:ext xmlns:c16="http://schemas.microsoft.com/office/drawing/2014/chart" uri="{C3380CC4-5D6E-409C-BE32-E72D297353CC}">
              <c16:uniqueId val="{00000001-A1C3-4C9D-8C1B-4F92DB57E3E7}"/>
            </c:ext>
          </c:extLst>
        </c:ser>
        <c:dLbls>
          <c:showLegendKey val="0"/>
          <c:showVal val="0"/>
          <c:showCatName val="0"/>
          <c:showSerName val="0"/>
          <c:showPercent val="0"/>
          <c:showBubbleSize val="0"/>
        </c:dLbls>
        <c:gapWidth val="150"/>
        <c:shape val="box"/>
        <c:axId val="439522016"/>
        <c:axId val="439524640"/>
        <c:axId val="0"/>
      </c:bar3DChart>
      <c:catAx>
        <c:axId val="4395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524640"/>
        <c:crosses val="autoZero"/>
        <c:auto val="1"/>
        <c:lblAlgn val="ctr"/>
        <c:lblOffset val="100"/>
        <c:noMultiLvlLbl val="0"/>
      </c:catAx>
      <c:valAx>
        <c:axId val="439524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95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12</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Kizito</dc:creator>
  <cp:keywords/>
  <dc:description/>
  <cp:lastModifiedBy>SDI PC 1170</cp:lastModifiedBy>
  <cp:revision>52</cp:revision>
  <dcterms:created xsi:type="dcterms:W3CDTF">2026-01-07T14:01:00Z</dcterms:created>
  <dcterms:modified xsi:type="dcterms:W3CDTF">2026-03-02T07:58:00Z</dcterms:modified>
</cp:coreProperties>
</file>