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49A21" w14:textId="77777777" w:rsidR="00754C9A" w:rsidRDefault="00754C9A" w:rsidP="00441B6F">
      <w:pPr>
        <w:pStyle w:val="Title"/>
        <w:spacing w:after="0"/>
        <w:jc w:val="both"/>
        <w:rPr>
          <w:rFonts w:ascii="Arial" w:hAnsi="Arial" w:cs="Arial"/>
        </w:rPr>
      </w:pPr>
    </w:p>
    <w:p w14:paraId="65751689" w14:textId="77777777" w:rsidR="002F08B1" w:rsidRPr="002F08B1" w:rsidRDefault="002F08B1" w:rsidP="002F08B1">
      <w:pPr>
        <w:jc w:val="right"/>
        <w:rPr>
          <w:rFonts w:ascii="Arial" w:hAnsi="Arial" w:cs="Arial"/>
          <w:b/>
          <w:bCs/>
          <w:i/>
          <w:iCs/>
          <w:sz w:val="36"/>
          <w:szCs w:val="36"/>
          <w:u w:val="single"/>
        </w:rPr>
      </w:pPr>
      <w:r w:rsidRPr="002F08B1">
        <w:rPr>
          <w:rFonts w:ascii="Arial" w:hAnsi="Arial" w:cs="Arial"/>
          <w:b/>
          <w:bCs/>
          <w:i/>
          <w:iCs/>
          <w:sz w:val="36"/>
          <w:szCs w:val="36"/>
          <w:u w:val="single"/>
        </w:rPr>
        <w:t>Original Research Article</w:t>
      </w:r>
    </w:p>
    <w:p w14:paraId="2CF9A0C2" w14:textId="77777777" w:rsidR="0089098C" w:rsidRPr="001E2B6C" w:rsidRDefault="001E2B6C" w:rsidP="001E2B6C">
      <w:pPr>
        <w:jc w:val="right"/>
        <w:rPr>
          <w:rFonts w:ascii="Arial" w:hAnsi="Arial" w:cs="Arial"/>
          <w:b/>
          <w:bCs/>
          <w:sz w:val="36"/>
          <w:szCs w:val="36"/>
          <w:lang w:val="en-GB"/>
        </w:rPr>
      </w:pPr>
      <w:r w:rsidRPr="001E2B6C">
        <w:rPr>
          <w:rFonts w:ascii="Arial" w:hAnsi="Arial" w:cs="Arial"/>
          <w:b/>
          <w:bCs/>
          <w:sz w:val="36"/>
          <w:szCs w:val="36"/>
          <w:lang w:val="en-GB"/>
        </w:rPr>
        <w:t xml:space="preserve">Critical control point and factors favouring contamination of sliced fruits sold in </w:t>
      </w:r>
      <w:r>
        <w:rPr>
          <w:rFonts w:ascii="Arial" w:hAnsi="Arial" w:cs="Arial"/>
          <w:b/>
          <w:bCs/>
          <w:sz w:val="36"/>
          <w:szCs w:val="36"/>
          <w:lang w:val="en-GB"/>
        </w:rPr>
        <w:t>D</w:t>
      </w:r>
      <w:r w:rsidRPr="001E2B6C">
        <w:rPr>
          <w:rFonts w:ascii="Arial" w:hAnsi="Arial" w:cs="Arial"/>
          <w:b/>
          <w:bCs/>
          <w:sz w:val="36"/>
          <w:szCs w:val="36"/>
          <w:lang w:val="en-GB"/>
        </w:rPr>
        <w:t>ouala v district</w:t>
      </w:r>
    </w:p>
    <w:p w14:paraId="7F98F1DD" w14:textId="77777777" w:rsidR="00A258C3" w:rsidRPr="0089098C" w:rsidRDefault="00A258C3" w:rsidP="00441B6F">
      <w:pPr>
        <w:pStyle w:val="Author"/>
        <w:spacing w:line="240" w:lineRule="auto"/>
        <w:jc w:val="both"/>
        <w:rPr>
          <w:rFonts w:ascii="Arial" w:hAnsi="Arial" w:cs="Arial"/>
          <w:sz w:val="36"/>
          <w:lang w:val="en-GB"/>
        </w:rPr>
      </w:pPr>
    </w:p>
    <w:p w14:paraId="1D5C65B4" w14:textId="6F13A71A" w:rsidR="00035052" w:rsidRDefault="00035052" w:rsidP="002E4103">
      <w:pPr>
        <w:pStyle w:val="Footer"/>
        <w:jc w:val="right"/>
      </w:pPr>
    </w:p>
    <w:p w14:paraId="5FFE73E0" w14:textId="77777777" w:rsidR="00F1786B" w:rsidRDefault="00F1786B" w:rsidP="002E4103">
      <w:pPr>
        <w:pStyle w:val="Footer"/>
        <w:jc w:val="right"/>
      </w:pPr>
    </w:p>
    <w:p w14:paraId="0E5C4229" w14:textId="77777777" w:rsidR="002C57D2" w:rsidRPr="00FB3A86" w:rsidRDefault="002C57D2" w:rsidP="002E4103">
      <w:pPr>
        <w:jc w:val="right"/>
        <w:rPr>
          <w:rFonts w:ascii="Arial" w:hAnsi="Arial" w:cs="Arial"/>
        </w:rPr>
      </w:pPr>
    </w:p>
    <w:p w14:paraId="0462C4AA" w14:textId="77777777" w:rsidR="00B01FCD" w:rsidRPr="00FB3A86" w:rsidRDefault="007B645A" w:rsidP="00441B6F">
      <w:pPr>
        <w:pStyle w:val="Copyright"/>
        <w:spacing w:after="0" w:line="240" w:lineRule="auto"/>
        <w:jc w:val="both"/>
        <w:rPr>
          <w:rFonts w:ascii="Arial" w:hAnsi="Arial" w:cs="Arial"/>
        </w:rPr>
        <w:sectPr w:rsidR="00B01FCD" w:rsidRPr="00FB3A86" w:rsidSect="00A2517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A85A6FE" wp14:editId="346436EA">
                <wp:extent cx="5303520" cy="635"/>
                <wp:effectExtent l="13335" t="13335" r="17145" b="15240"/>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ABF943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0obHg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Ar90ob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5C1F4FD9" w14:textId="77777777" w:rsidR="00B01FCD" w:rsidRDefault="00B01FCD" w:rsidP="00B44533">
      <w:pPr>
        <w:pStyle w:val="AbstHead"/>
        <w:spacing w:after="0"/>
        <w:rPr>
          <w:rFonts w:ascii="Arial" w:hAnsi="Arial" w:cs="Arial"/>
        </w:rPr>
      </w:pPr>
      <w:r w:rsidRPr="00FB3A86">
        <w:rPr>
          <w:rFonts w:ascii="Arial" w:hAnsi="Arial" w:cs="Arial"/>
        </w:rPr>
        <w:t>ABSTRACT</w:t>
      </w:r>
      <w:r w:rsidR="0066510A">
        <w:rPr>
          <w:rFonts w:ascii="Arial" w:hAnsi="Arial" w:cs="Arial"/>
        </w:rPr>
        <w:t xml:space="preserve"> </w:t>
      </w:r>
    </w:p>
    <w:p w14:paraId="38472A7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28F20AD" w14:textId="77777777" w:rsidTr="001E44FE">
        <w:tc>
          <w:tcPr>
            <w:tcW w:w="9576" w:type="dxa"/>
            <w:shd w:val="clear" w:color="auto" w:fill="F2F2F2"/>
          </w:tcPr>
          <w:p w14:paraId="1D353A5A" w14:textId="77777777" w:rsidR="00B44533" w:rsidRPr="00B44533" w:rsidRDefault="00B44533" w:rsidP="002646EA">
            <w:pPr>
              <w:jc w:val="both"/>
              <w:rPr>
                <w:rFonts w:ascii="Arial" w:hAnsi="Arial" w:cs="Arial"/>
                <w:lang w:val="en-GB"/>
              </w:rPr>
            </w:pPr>
            <w:r w:rsidRPr="00B44533">
              <w:rPr>
                <w:rFonts w:ascii="Arial" w:hAnsi="Arial" w:cs="Arial"/>
                <w:b/>
                <w:lang w:val="en-GB"/>
              </w:rPr>
              <w:t>Introduction:</w:t>
            </w:r>
            <w:r w:rsidRPr="00B44533">
              <w:rPr>
                <w:rFonts w:ascii="Arial" w:hAnsi="Arial" w:cs="Arial"/>
                <w:lang w:val="en-GB"/>
              </w:rPr>
              <w:t xml:space="preserve"> The operations involved in preparing and selling sliced fruits such as papaya (</w:t>
            </w:r>
            <w:proofErr w:type="spellStart"/>
            <w:r w:rsidRPr="00B44533">
              <w:rPr>
                <w:rFonts w:ascii="Arial" w:hAnsi="Arial" w:cs="Arial"/>
                <w:i/>
                <w:lang w:val="en-GB"/>
              </w:rPr>
              <w:t>Carica</w:t>
            </w:r>
            <w:proofErr w:type="spellEnd"/>
            <w:r w:rsidRPr="00B44533">
              <w:rPr>
                <w:rFonts w:ascii="Arial" w:hAnsi="Arial" w:cs="Arial"/>
                <w:i/>
                <w:lang w:val="en-GB"/>
              </w:rPr>
              <w:t xml:space="preserve"> papaya</w:t>
            </w:r>
            <w:r w:rsidRPr="00B44533">
              <w:rPr>
                <w:rFonts w:ascii="Arial" w:hAnsi="Arial" w:cs="Arial"/>
                <w:lang w:val="en-GB"/>
              </w:rPr>
              <w:t>) and pineapple (</w:t>
            </w:r>
            <w:proofErr w:type="spellStart"/>
            <w:r w:rsidRPr="00B44533">
              <w:rPr>
                <w:rFonts w:ascii="Arial" w:hAnsi="Arial" w:cs="Arial"/>
                <w:i/>
                <w:lang w:val="en-GB"/>
              </w:rPr>
              <w:t>Ananas</w:t>
            </w:r>
            <w:proofErr w:type="spellEnd"/>
            <w:r w:rsidRPr="00B44533">
              <w:rPr>
                <w:rFonts w:ascii="Arial" w:hAnsi="Arial" w:cs="Arial"/>
                <w:i/>
                <w:lang w:val="en-GB"/>
              </w:rPr>
              <w:t xml:space="preserve"> </w:t>
            </w:r>
            <w:proofErr w:type="spellStart"/>
            <w:r w:rsidRPr="00B44533">
              <w:rPr>
                <w:rFonts w:ascii="Arial" w:hAnsi="Arial" w:cs="Arial"/>
                <w:i/>
                <w:lang w:val="en-GB"/>
              </w:rPr>
              <w:t>comosus</w:t>
            </w:r>
            <w:proofErr w:type="spellEnd"/>
            <w:r w:rsidRPr="00B44533">
              <w:rPr>
                <w:rFonts w:ascii="Arial" w:hAnsi="Arial" w:cs="Arial"/>
                <w:lang w:val="en-GB"/>
              </w:rPr>
              <w:t>) pose a risk of contamination by bacterial pathogens. The aim of this study was to assess the microbial quality of sliced fruits and to determine the factors that promote contamination during processing and storage.</w:t>
            </w:r>
          </w:p>
          <w:p w14:paraId="1E0C52BC" w14:textId="77777777" w:rsidR="00BA1B01" w:rsidRPr="00B44533" w:rsidRDefault="00BA1B01" w:rsidP="002646EA">
            <w:pPr>
              <w:pStyle w:val="Body"/>
              <w:spacing w:after="0"/>
              <w:rPr>
                <w:rFonts w:ascii="Arial" w:eastAsia="Calibri" w:hAnsi="Arial" w:cs="Arial"/>
                <w:szCs w:val="22"/>
              </w:rPr>
            </w:pPr>
            <w:r w:rsidRPr="00B44533">
              <w:rPr>
                <w:rFonts w:ascii="Arial" w:eastAsia="Calibri" w:hAnsi="Arial" w:cs="Arial"/>
                <w:b/>
                <w:szCs w:val="22"/>
              </w:rPr>
              <w:t>Study design:</w:t>
            </w:r>
            <w:r w:rsidRPr="00B44533">
              <w:rPr>
                <w:rFonts w:ascii="Arial" w:eastAsia="Calibri" w:hAnsi="Arial" w:cs="Arial"/>
                <w:szCs w:val="22"/>
              </w:rPr>
              <w:t xml:space="preserve">  </w:t>
            </w:r>
            <w:r w:rsidR="00B44533" w:rsidRPr="00B44533">
              <w:rPr>
                <w:rFonts w:ascii="Arial" w:eastAsia="Calibri" w:hAnsi="Arial" w:cs="Arial"/>
                <w:szCs w:val="22"/>
              </w:rPr>
              <w:t xml:space="preserve">A </w:t>
            </w:r>
            <w:r w:rsidR="00B44533" w:rsidRPr="00B44533">
              <w:rPr>
                <w:rFonts w:ascii="Arial" w:hAnsi="Arial" w:cs="Arial"/>
              </w:rPr>
              <w:t>prospective descriptive study was carried out</w:t>
            </w:r>
            <w:r w:rsidRPr="00B44533">
              <w:rPr>
                <w:rFonts w:ascii="Arial" w:eastAsia="Calibri" w:hAnsi="Arial" w:cs="Arial"/>
                <w:szCs w:val="22"/>
              </w:rPr>
              <w:t>.</w:t>
            </w:r>
          </w:p>
          <w:p w14:paraId="59CEA713" w14:textId="77777777" w:rsidR="00BA1B01" w:rsidRPr="00B44533" w:rsidRDefault="00BA1B01" w:rsidP="002646EA">
            <w:pPr>
              <w:pStyle w:val="Body"/>
              <w:spacing w:after="0"/>
              <w:rPr>
                <w:rFonts w:ascii="Arial" w:eastAsia="Calibri" w:hAnsi="Arial" w:cs="Arial"/>
                <w:szCs w:val="22"/>
              </w:rPr>
            </w:pPr>
            <w:r w:rsidRPr="00B44533">
              <w:rPr>
                <w:rFonts w:ascii="Arial" w:eastAsia="Calibri" w:hAnsi="Arial" w:cs="Arial"/>
                <w:b/>
                <w:lang w:val="en-GB"/>
              </w:rPr>
              <w:t>Place and Duration of Study:</w:t>
            </w:r>
            <w:r w:rsidRPr="00B44533">
              <w:rPr>
                <w:rFonts w:ascii="Arial" w:eastAsia="Calibri" w:hAnsi="Arial" w:cs="Arial"/>
                <w:lang w:val="en-GB"/>
              </w:rPr>
              <w:t xml:space="preserve"> </w:t>
            </w:r>
            <w:r w:rsidR="00B44533" w:rsidRPr="00B44533">
              <w:rPr>
                <w:rFonts w:ascii="Arial" w:hAnsi="Arial" w:cs="Arial"/>
                <w:bCs/>
              </w:rPr>
              <w:t xml:space="preserve">This study was conducted in the District of Douala </w:t>
            </w:r>
            <w:r w:rsidR="00B44533" w:rsidRPr="00B44533">
              <w:rPr>
                <w:rFonts w:ascii="Arial" w:hAnsi="Arial" w:cs="Arial"/>
              </w:rPr>
              <w:t>V</w:t>
            </w:r>
            <w:r w:rsidR="00B44533" w:rsidRPr="00B44533">
              <w:rPr>
                <w:rFonts w:ascii="Arial" w:hAnsi="Arial" w:cs="Arial"/>
                <w:bCs/>
              </w:rPr>
              <w:t xml:space="preserve"> where slide-cut fruits of papaya and pineapple where bought and in the bacteriology unit at</w:t>
            </w:r>
            <w:r w:rsidR="00B44533" w:rsidRPr="00B44533">
              <w:rPr>
                <w:rFonts w:ascii="Arial" w:hAnsi="Arial" w:cs="Arial"/>
              </w:rPr>
              <w:t xml:space="preserve"> Pasteur Plus laboratory</w:t>
            </w:r>
            <w:r w:rsidR="00B44533" w:rsidRPr="00B44533">
              <w:rPr>
                <w:rFonts w:ascii="Arial" w:hAnsi="Arial" w:cs="Arial"/>
                <w:bCs/>
              </w:rPr>
              <w:t xml:space="preserve"> of Douala located in the district of </w:t>
            </w:r>
            <w:r w:rsidR="00B44533" w:rsidRPr="00B44533">
              <w:rPr>
                <w:rFonts w:ascii="Arial" w:hAnsi="Arial" w:cs="Arial"/>
              </w:rPr>
              <w:t>Douala V</w:t>
            </w:r>
            <w:r w:rsidR="00B44533" w:rsidRPr="00B44533">
              <w:rPr>
                <w:rFonts w:ascii="Arial" w:hAnsi="Arial" w:cs="Arial"/>
                <w:bCs/>
              </w:rPr>
              <w:t xml:space="preserve"> </w:t>
            </w:r>
            <w:r w:rsidR="00B44533" w:rsidRPr="00B44533">
              <w:rPr>
                <w:rFonts w:ascii="Arial" w:hAnsi="Arial" w:cs="Arial"/>
              </w:rPr>
              <w:t>from the 24</w:t>
            </w:r>
            <w:r w:rsidR="00B44533" w:rsidRPr="00B44533">
              <w:rPr>
                <w:rFonts w:ascii="Arial" w:hAnsi="Arial" w:cs="Arial"/>
                <w:vertAlign w:val="superscript"/>
              </w:rPr>
              <w:t>th</w:t>
            </w:r>
            <w:r w:rsidR="00B44533" w:rsidRPr="00B44533">
              <w:rPr>
                <w:rFonts w:ascii="Arial" w:hAnsi="Arial" w:cs="Arial"/>
              </w:rPr>
              <w:t xml:space="preserve"> of January to the 14</w:t>
            </w:r>
            <w:r w:rsidR="00B44533" w:rsidRPr="00B44533">
              <w:rPr>
                <w:rFonts w:ascii="Arial" w:hAnsi="Arial" w:cs="Arial"/>
                <w:vertAlign w:val="superscript"/>
              </w:rPr>
              <w:t>th</w:t>
            </w:r>
            <w:r w:rsidR="00B44533" w:rsidRPr="00B44533">
              <w:rPr>
                <w:rFonts w:ascii="Arial" w:hAnsi="Arial" w:cs="Arial"/>
              </w:rPr>
              <w:t xml:space="preserve"> of February 2022</w:t>
            </w:r>
            <w:r w:rsidRPr="00B44533">
              <w:rPr>
                <w:rFonts w:ascii="Arial" w:eastAsia="Calibri" w:hAnsi="Arial" w:cs="Arial"/>
                <w:szCs w:val="22"/>
              </w:rPr>
              <w:t>.</w:t>
            </w:r>
          </w:p>
          <w:p w14:paraId="67EC6741" w14:textId="77777777" w:rsidR="002646EA" w:rsidRPr="007E365A" w:rsidRDefault="00BA1B01" w:rsidP="002646EA">
            <w:pPr>
              <w:jc w:val="both"/>
              <w:rPr>
                <w:rFonts w:ascii="Times New Roman" w:hAnsi="Times New Roman"/>
                <w:sz w:val="16"/>
                <w:szCs w:val="16"/>
                <w:lang w:val="en-GB"/>
              </w:rPr>
            </w:pPr>
            <w:r w:rsidRPr="00BA1B01">
              <w:rPr>
                <w:rFonts w:ascii="Arial" w:eastAsia="Calibri" w:hAnsi="Arial" w:cs="Arial"/>
                <w:b/>
                <w:bCs/>
                <w:szCs w:val="22"/>
              </w:rPr>
              <w:t>Methodology:</w:t>
            </w:r>
            <w:r w:rsidRPr="00BA1B01">
              <w:rPr>
                <w:rFonts w:ascii="Arial" w:eastAsia="Calibri" w:hAnsi="Arial" w:cs="Arial"/>
                <w:szCs w:val="22"/>
              </w:rPr>
              <w:t xml:space="preserve"> </w:t>
            </w:r>
            <w:r w:rsidR="002646EA" w:rsidRPr="002646EA">
              <w:rPr>
                <w:rFonts w:ascii="Arial" w:hAnsi="Arial" w:cs="Arial"/>
                <w:lang w:val="en-GB"/>
              </w:rPr>
              <w:t>Twenty-five (25) samples of papayas and 25 samples of pineapples were randomly collected in Douala V. Ten grams (10 g) of each sample was cut and then homogenised in 90 ml of distilled water. The microorganisms were isolated and identified using recommended standard procedures. Ten (10) vendors were interviewed to assess their level of knowledge regarding good hygiene practices.</w:t>
            </w:r>
          </w:p>
          <w:p w14:paraId="73422345" w14:textId="77777777" w:rsidR="00BA1B01" w:rsidRPr="002646EA" w:rsidRDefault="00BA1B01" w:rsidP="002646EA">
            <w:pPr>
              <w:jc w:val="both"/>
              <w:rPr>
                <w:rFonts w:ascii="Arial" w:hAnsi="Arial" w:cs="Arial"/>
                <w:lang w:val="en-GB"/>
              </w:rPr>
            </w:pPr>
            <w:r w:rsidRPr="00BA1B01">
              <w:rPr>
                <w:rFonts w:ascii="Arial" w:eastAsia="Calibri" w:hAnsi="Arial" w:cs="Arial"/>
                <w:b/>
                <w:bCs/>
                <w:szCs w:val="22"/>
              </w:rPr>
              <w:t>Results</w:t>
            </w:r>
            <w:r w:rsidRPr="002646EA">
              <w:rPr>
                <w:rFonts w:ascii="Arial" w:eastAsia="Calibri" w:hAnsi="Arial" w:cs="Arial"/>
                <w:b/>
                <w:bCs/>
              </w:rPr>
              <w:t>:</w:t>
            </w:r>
            <w:r w:rsidRPr="002646EA">
              <w:rPr>
                <w:rFonts w:ascii="Arial" w:eastAsia="Calibri" w:hAnsi="Arial" w:cs="Arial"/>
              </w:rPr>
              <w:t xml:space="preserve"> </w:t>
            </w:r>
            <w:r w:rsidR="002646EA" w:rsidRPr="002646EA">
              <w:rPr>
                <w:rFonts w:ascii="Arial" w:hAnsi="Arial" w:cs="Arial"/>
                <w:lang w:val="en-GB"/>
              </w:rPr>
              <w:t>In respect to the hygienic practices the results showed that vendors have no knowledge of good hygiene practices (100%). All fruit batches were unacceptable because TAPC exceeded microbiological limits (&gt; 5.10</w:t>
            </w:r>
            <w:r w:rsidR="002646EA" w:rsidRPr="002646EA">
              <w:rPr>
                <w:rFonts w:ascii="Arial" w:hAnsi="Arial" w:cs="Arial"/>
                <w:vertAlign w:val="superscript"/>
                <w:lang w:val="en-GB"/>
              </w:rPr>
              <w:t>7</w:t>
            </w:r>
            <w:r w:rsidR="002646EA" w:rsidRPr="002646EA">
              <w:rPr>
                <w:rFonts w:ascii="Arial" w:hAnsi="Arial" w:cs="Arial"/>
                <w:lang w:val="en-GB"/>
              </w:rPr>
              <w:t xml:space="preserve">). The vendors from whom isolated strains of </w:t>
            </w:r>
            <w:r w:rsidR="002646EA" w:rsidRPr="002646EA">
              <w:rPr>
                <w:rFonts w:ascii="Arial" w:hAnsi="Arial" w:cs="Arial"/>
                <w:i/>
                <w:lang w:val="en-GB"/>
              </w:rPr>
              <w:t>Salmonella</w:t>
            </w:r>
            <w:r w:rsidR="002646EA" w:rsidRPr="002646EA">
              <w:rPr>
                <w:rFonts w:ascii="Arial" w:hAnsi="Arial" w:cs="Arial"/>
                <w:lang w:val="en-GB"/>
              </w:rPr>
              <w:t xml:space="preserve"> and </w:t>
            </w:r>
            <w:r w:rsidR="002646EA" w:rsidRPr="002646EA">
              <w:rPr>
                <w:rFonts w:ascii="Arial" w:hAnsi="Arial" w:cs="Arial"/>
                <w:i/>
                <w:lang w:val="en-GB"/>
              </w:rPr>
              <w:t>Escherichia coli</w:t>
            </w:r>
            <w:r w:rsidR="002646EA" w:rsidRPr="002646EA">
              <w:rPr>
                <w:rFonts w:ascii="Arial" w:hAnsi="Arial" w:cs="Arial"/>
                <w:lang w:val="en-GB"/>
              </w:rPr>
              <w:t xml:space="preserve"> had been detected had the poorest hygiene practices.</w:t>
            </w:r>
          </w:p>
          <w:p w14:paraId="4B4FF52B" w14:textId="77777777" w:rsidR="002646EA" w:rsidRPr="002646EA" w:rsidRDefault="00BA1B01" w:rsidP="002646EA">
            <w:pPr>
              <w:jc w:val="both"/>
              <w:rPr>
                <w:rFonts w:ascii="Arial" w:hAnsi="Arial" w:cs="Arial"/>
                <w:lang w:val="en-GB"/>
              </w:rPr>
            </w:pPr>
            <w:r w:rsidRPr="00BA1B01">
              <w:rPr>
                <w:rFonts w:ascii="Arial" w:eastAsia="Calibri" w:hAnsi="Arial" w:cs="Arial"/>
                <w:b/>
                <w:bCs/>
                <w:szCs w:val="22"/>
              </w:rPr>
              <w:t>Conclusion:</w:t>
            </w:r>
            <w:r w:rsidRPr="00BA1B01">
              <w:rPr>
                <w:rFonts w:ascii="Arial" w:eastAsia="Calibri" w:hAnsi="Arial" w:cs="Arial"/>
                <w:szCs w:val="22"/>
              </w:rPr>
              <w:t xml:space="preserve"> </w:t>
            </w:r>
            <w:r w:rsidR="002646EA" w:rsidRPr="002646EA">
              <w:rPr>
                <w:rFonts w:ascii="Arial" w:hAnsi="Arial" w:cs="Arial"/>
                <w:lang w:val="en-GB"/>
              </w:rPr>
              <w:t>Raising awareness among the population, particularly vendors, about good personal and environmental hygiene could help reduce the contamination rate of cut fruit sold on the street.</w:t>
            </w:r>
          </w:p>
          <w:p w14:paraId="557D4A10" w14:textId="77777777" w:rsidR="00505F06" w:rsidRPr="00BA1B01" w:rsidRDefault="00505F06" w:rsidP="00441B6F">
            <w:pPr>
              <w:pStyle w:val="Body"/>
              <w:spacing w:after="0"/>
              <w:rPr>
                <w:rFonts w:ascii="Arial" w:eastAsia="Calibri" w:hAnsi="Arial" w:cs="Arial"/>
                <w:szCs w:val="22"/>
              </w:rPr>
            </w:pPr>
          </w:p>
        </w:tc>
      </w:tr>
    </w:tbl>
    <w:p w14:paraId="07E57706" w14:textId="77777777" w:rsidR="00636EB2" w:rsidRDefault="00636EB2" w:rsidP="00441B6F">
      <w:pPr>
        <w:pStyle w:val="Body"/>
        <w:spacing w:after="0"/>
        <w:rPr>
          <w:rFonts w:ascii="Arial" w:hAnsi="Arial" w:cs="Arial"/>
          <w:i/>
        </w:rPr>
      </w:pPr>
    </w:p>
    <w:p w14:paraId="0913E36C" w14:textId="77777777" w:rsidR="002646EA" w:rsidRPr="002646EA" w:rsidRDefault="00A24E7E" w:rsidP="002646EA">
      <w:pPr>
        <w:jc w:val="both"/>
        <w:rPr>
          <w:rFonts w:ascii="Arial" w:hAnsi="Arial" w:cs="Arial"/>
          <w:i/>
          <w:vertAlign w:val="superscript"/>
          <w:lang w:val="en-GB"/>
        </w:rPr>
      </w:pPr>
      <w:r w:rsidRPr="002646EA">
        <w:rPr>
          <w:rFonts w:ascii="Arial" w:hAnsi="Arial" w:cs="Arial"/>
          <w:b/>
          <w:i/>
        </w:rPr>
        <w:t>Keywords:</w:t>
      </w:r>
      <w:r>
        <w:rPr>
          <w:rFonts w:ascii="Arial" w:hAnsi="Arial" w:cs="Arial"/>
          <w:i/>
        </w:rPr>
        <w:t xml:space="preserve"> </w:t>
      </w:r>
      <w:r w:rsidR="002646EA" w:rsidRPr="002646EA">
        <w:rPr>
          <w:rFonts w:ascii="Arial" w:hAnsi="Arial" w:cs="Arial"/>
          <w:i/>
          <w:lang w:val="en-GB"/>
        </w:rPr>
        <w:t>Sliced fruits, Food quality control, Contamination, Factors favouring.</w:t>
      </w:r>
    </w:p>
    <w:p w14:paraId="5B084939" w14:textId="77777777" w:rsidR="00A24E7E" w:rsidRPr="002646EA" w:rsidRDefault="00A24E7E" w:rsidP="00441B6F">
      <w:pPr>
        <w:pStyle w:val="Body"/>
        <w:spacing w:after="0"/>
        <w:rPr>
          <w:rFonts w:ascii="Arial" w:hAnsi="Arial" w:cs="Arial"/>
          <w:i/>
          <w:lang w:val="en-GB"/>
        </w:rPr>
      </w:pPr>
    </w:p>
    <w:p w14:paraId="67EE093D" w14:textId="77777777" w:rsidR="00505F06" w:rsidRPr="00A24E7E" w:rsidRDefault="00505F06" w:rsidP="00441B6F">
      <w:pPr>
        <w:pStyle w:val="Body"/>
        <w:spacing w:after="0"/>
        <w:rPr>
          <w:rFonts w:ascii="Arial" w:hAnsi="Arial" w:cs="Arial"/>
          <w:i/>
        </w:rPr>
      </w:pPr>
    </w:p>
    <w:p w14:paraId="31E55AD4" w14:textId="77777777" w:rsidR="00790ADA" w:rsidRDefault="00902823" w:rsidP="00B53DED">
      <w:pPr>
        <w:pStyle w:val="AbstHead"/>
        <w:spacing w:after="0"/>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6DA3F8C" w14:textId="77777777" w:rsidR="00B53DED" w:rsidRPr="00B53DED" w:rsidRDefault="00B53DED" w:rsidP="00B53DED">
      <w:pPr>
        <w:rPr>
          <w:rFonts w:ascii="Arial" w:hAnsi="Arial" w:cs="Arial"/>
        </w:rPr>
      </w:pPr>
    </w:p>
    <w:p w14:paraId="3DC4B11B" w14:textId="77777777" w:rsidR="002646EA" w:rsidRPr="002646EA" w:rsidRDefault="002646EA" w:rsidP="002646EA">
      <w:pPr>
        <w:jc w:val="both"/>
        <w:outlineLvl w:val="0"/>
        <w:rPr>
          <w:rFonts w:ascii="Arial" w:hAnsi="Arial" w:cs="Arial"/>
          <w:lang w:val="en-GB"/>
        </w:rPr>
      </w:pPr>
      <w:r w:rsidRPr="002646EA">
        <w:rPr>
          <w:rFonts w:ascii="Arial" w:hAnsi="Arial" w:cs="Arial"/>
          <w:lang w:val="en-GB"/>
        </w:rPr>
        <w:t>Fruits are an excellent source of carbohydrates and fibre, and they also contain certain anti-nutrients such as polyphenolic flavonoids, phytates and cyanide. When consumed in sufficient quantities, they play a protective role in the body against oxidative stress, help to meet nutritional needs and help to combat certain diseases associated with poor diet by strengthening the body's natural defences</w:t>
      </w:r>
      <w:r w:rsidR="00426C99">
        <w:rPr>
          <w:rFonts w:ascii="Arial" w:hAnsi="Arial" w:cs="Arial"/>
          <w:lang w:val="en-GB"/>
        </w:rPr>
        <w:t xml:space="preserve"> [1]</w:t>
      </w:r>
      <w:bookmarkStart w:id="0" w:name="_Hlk218694927"/>
      <w:r w:rsidRPr="002646EA">
        <w:rPr>
          <w:rFonts w:ascii="Arial" w:hAnsi="Arial" w:cs="Arial"/>
          <w:lang w:val="en-GB"/>
        </w:rPr>
        <w:t>.</w:t>
      </w:r>
      <w:bookmarkEnd w:id="0"/>
      <w:r w:rsidRPr="002646EA">
        <w:rPr>
          <w:rFonts w:ascii="Arial" w:hAnsi="Arial" w:cs="Arial"/>
          <w:lang w:val="en-GB"/>
        </w:rPr>
        <w:t xml:space="preserve"> According to </w:t>
      </w:r>
      <w:r w:rsidRPr="00426C99">
        <w:rPr>
          <w:rFonts w:ascii="Arial" w:hAnsi="Arial" w:cs="Arial"/>
          <w:lang w:val="en-GB"/>
        </w:rPr>
        <w:t>WHO recommendations (2003)</w:t>
      </w:r>
      <w:r w:rsidR="00426C99">
        <w:rPr>
          <w:rFonts w:ascii="Arial" w:hAnsi="Arial" w:cs="Arial"/>
          <w:lang w:val="en-GB"/>
        </w:rPr>
        <w:t xml:space="preserve"> [2]</w:t>
      </w:r>
      <w:r w:rsidRPr="002646EA">
        <w:rPr>
          <w:rFonts w:ascii="Arial" w:hAnsi="Arial" w:cs="Arial"/>
          <w:lang w:val="en-GB"/>
        </w:rPr>
        <w:t xml:space="preserve">, adults should consume at least 400 g of fruit per day. However, given the financial difficulties faced by most households, fruit consumption remains below the recommended value of 400 g </w:t>
      </w:r>
      <w:r w:rsidR="00426C99">
        <w:rPr>
          <w:rFonts w:ascii="Arial" w:hAnsi="Arial" w:cs="Arial"/>
          <w:lang w:val="en-GB"/>
        </w:rPr>
        <w:t>[3,4]</w:t>
      </w:r>
      <w:r w:rsidRPr="002646EA">
        <w:rPr>
          <w:rFonts w:ascii="Arial" w:hAnsi="Arial" w:cs="Arial"/>
          <w:lang w:val="en-GB"/>
        </w:rPr>
        <w:t xml:space="preserve">. </w:t>
      </w:r>
      <w:r w:rsidRPr="002646EA">
        <w:rPr>
          <w:rFonts w:ascii="Arial" w:hAnsi="Arial" w:cs="Arial"/>
          <w:bCs/>
          <w:lang w:val="en-GB"/>
        </w:rPr>
        <w:t xml:space="preserve">Sliced fruit is becoming increasingly popular in African cities because it is </w:t>
      </w:r>
      <w:r w:rsidRPr="002646EA">
        <w:rPr>
          <w:rFonts w:ascii="Arial" w:hAnsi="Arial" w:cs="Arial"/>
          <w:bCs/>
          <w:lang w:val="en-GB"/>
        </w:rPr>
        <w:lastRenderedPageBreak/>
        <w:t xml:space="preserve">available at key strategic locations, and fixed or mobile vendors offer a wide variety of low-cost fruits </w:t>
      </w:r>
      <w:r w:rsidR="00426C99">
        <w:rPr>
          <w:rFonts w:ascii="Arial" w:hAnsi="Arial" w:cs="Arial"/>
          <w:lang w:val="en-GB"/>
        </w:rPr>
        <w:t>[5,6]</w:t>
      </w:r>
      <w:r w:rsidRPr="002646EA">
        <w:rPr>
          <w:rFonts w:ascii="Arial" w:hAnsi="Arial" w:cs="Arial"/>
          <w:bCs/>
          <w:lang w:val="en-GB"/>
        </w:rPr>
        <w:t>. Consumers who want to include fruit in their diet but do not have the time or inclination to prepare it themselves at home are turning to sliced fruits sold on the street as they go about their business.</w:t>
      </w:r>
    </w:p>
    <w:p w14:paraId="3DCB2B15" w14:textId="77777777" w:rsidR="002646EA" w:rsidRPr="002646EA" w:rsidRDefault="002646EA" w:rsidP="002646EA">
      <w:pPr>
        <w:jc w:val="both"/>
        <w:rPr>
          <w:rFonts w:ascii="Arial" w:hAnsi="Arial" w:cs="Arial"/>
          <w:lang w:val="en-GB"/>
        </w:rPr>
      </w:pPr>
      <w:r w:rsidRPr="002646EA">
        <w:rPr>
          <w:rFonts w:ascii="Arial" w:hAnsi="Arial" w:cs="Arial"/>
          <w:lang w:val="en-GB"/>
        </w:rPr>
        <w:t>Covered with an epidermal layer of cells that acts as a barrier protecting them from contamination by microorganisms present in the environment, fruits such as papaya (</w:t>
      </w:r>
      <w:proofErr w:type="spellStart"/>
      <w:r w:rsidRPr="002646EA">
        <w:rPr>
          <w:rFonts w:ascii="Arial" w:hAnsi="Arial" w:cs="Arial"/>
          <w:i/>
          <w:lang w:val="en-GB"/>
        </w:rPr>
        <w:t>Carica</w:t>
      </w:r>
      <w:proofErr w:type="spellEnd"/>
      <w:r w:rsidRPr="002646EA">
        <w:rPr>
          <w:rFonts w:ascii="Arial" w:hAnsi="Arial" w:cs="Arial"/>
          <w:i/>
          <w:lang w:val="en-GB"/>
        </w:rPr>
        <w:t xml:space="preserve"> papaya</w:t>
      </w:r>
      <w:r w:rsidRPr="002646EA">
        <w:rPr>
          <w:rFonts w:ascii="Arial" w:hAnsi="Arial" w:cs="Arial"/>
          <w:lang w:val="en-GB"/>
        </w:rPr>
        <w:t>) and pineapple (</w:t>
      </w:r>
      <w:proofErr w:type="spellStart"/>
      <w:r w:rsidRPr="002646EA">
        <w:rPr>
          <w:rFonts w:ascii="Arial" w:hAnsi="Arial" w:cs="Arial"/>
          <w:i/>
          <w:lang w:val="en-GB"/>
        </w:rPr>
        <w:t>Ananas</w:t>
      </w:r>
      <w:proofErr w:type="spellEnd"/>
      <w:r w:rsidRPr="002646EA">
        <w:rPr>
          <w:rFonts w:ascii="Arial" w:hAnsi="Arial" w:cs="Arial"/>
          <w:i/>
          <w:lang w:val="en-GB"/>
        </w:rPr>
        <w:t xml:space="preserve"> </w:t>
      </w:r>
      <w:proofErr w:type="spellStart"/>
      <w:r w:rsidRPr="002646EA">
        <w:rPr>
          <w:rFonts w:ascii="Arial" w:hAnsi="Arial" w:cs="Arial"/>
          <w:i/>
          <w:lang w:val="en-GB"/>
        </w:rPr>
        <w:t>comosus</w:t>
      </w:r>
      <w:proofErr w:type="spellEnd"/>
      <w:r w:rsidRPr="002646EA">
        <w:rPr>
          <w:rFonts w:ascii="Arial" w:hAnsi="Arial" w:cs="Arial"/>
          <w:lang w:val="en-GB"/>
        </w:rPr>
        <w:t xml:space="preserve">), once peeled and sliced, have their internal tissues exposed to microbial contaminants such as </w:t>
      </w:r>
      <w:r w:rsidRPr="002646EA">
        <w:rPr>
          <w:rFonts w:ascii="Arial" w:hAnsi="Arial" w:cs="Arial"/>
          <w:i/>
          <w:lang w:val="en-GB"/>
        </w:rPr>
        <w:t>Salmonella</w:t>
      </w:r>
      <w:r w:rsidRPr="002646EA">
        <w:rPr>
          <w:rFonts w:ascii="Arial" w:hAnsi="Arial" w:cs="Arial"/>
          <w:lang w:val="en-GB"/>
        </w:rPr>
        <w:t xml:space="preserve"> </w:t>
      </w:r>
      <w:proofErr w:type="spellStart"/>
      <w:r w:rsidRPr="002646EA">
        <w:rPr>
          <w:rFonts w:ascii="Arial" w:hAnsi="Arial" w:cs="Arial"/>
          <w:lang w:val="en-GB"/>
        </w:rPr>
        <w:t>spp</w:t>
      </w:r>
      <w:proofErr w:type="spellEnd"/>
      <w:r w:rsidRPr="002646EA">
        <w:rPr>
          <w:rFonts w:ascii="Arial" w:hAnsi="Arial" w:cs="Arial"/>
          <w:lang w:val="en-GB"/>
        </w:rPr>
        <w:t xml:space="preserve"> and </w:t>
      </w:r>
      <w:r w:rsidRPr="002646EA">
        <w:rPr>
          <w:rFonts w:ascii="Arial" w:hAnsi="Arial" w:cs="Arial"/>
          <w:i/>
          <w:lang w:val="en-GB"/>
        </w:rPr>
        <w:t>Escherichia coli</w:t>
      </w:r>
      <w:r w:rsidRPr="002646EA">
        <w:rPr>
          <w:rFonts w:ascii="Arial" w:hAnsi="Arial" w:cs="Arial"/>
          <w:lang w:val="en-GB"/>
        </w:rPr>
        <w:t xml:space="preserve"> </w:t>
      </w:r>
      <w:r w:rsidR="00C50D9E">
        <w:rPr>
          <w:rFonts w:ascii="Arial" w:hAnsi="Arial" w:cs="Arial"/>
          <w:lang w:val="en-GB"/>
        </w:rPr>
        <w:t>[5-7]</w:t>
      </w:r>
      <w:r w:rsidRPr="002646EA">
        <w:rPr>
          <w:rFonts w:ascii="Arial" w:hAnsi="Arial" w:cs="Arial"/>
          <w:lang w:val="en-GB"/>
        </w:rPr>
        <w:t xml:space="preserve">. Although sliced fruit is cheap, convenient and accessible, the hygiene practices used by vendors in the process of transforming whole fruit into sliced fruit are questionable. Displaying poor personal hygiene, these vendors are unlicensed and have received no training in good hygiene and food safety practices. The fruit is sold at room temperature and exposed to direct sunlight for several hours, creating an optimal temperature for the growth of mesophilic pathogens, which can potentially cause food poisoning and gastrointestinal illness in consumers </w:t>
      </w:r>
      <w:r w:rsidR="00C50D9E">
        <w:rPr>
          <w:rFonts w:ascii="Arial" w:hAnsi="Arial" w:cs="Arial"/>
          <w:lang w:val="en-GB"/>
        </w:rPr>
        <w:t>[6,8]</w:t>
      </w:r>
      <w:r w:rsidRPr="002646EA">
        <w:rPr>
          <w:rFonts w:ascii="Arial" w:hAnsi="Arial" w:cs="Arial"/>
          <w:lang w:val="en-GB"/>
        </w:rPr>
        <w:t>. Health and hygiene aspects in the processing and marketing of sliced fruits are a key issue for the quality control of ready-to-eat products.</w:t>
      </w:r>
    </w:p>
    <w:p w14:paraId="3640890A" w14:textId="77777777" w:rsidR="002646EA" w:rsidRPr="007E365A" w:rsidRDefault="002646EA" w:rsidP="002646EA">
      <w:pPr>
        <w:jc w:val="both"/>
        <w:outlineLvl w:val="0"/>
        <w:rPr>
          <w:rFonts w:ascii="Times New Roman" w:hAnsi="Times New Roman"/>
          <w:bCs/>
          <w:sz w:val="16"/>
          <w:szCs w:val="16"/>
          <w:lang w:val="en-GB"/>
        </w:rPr>
      </w:pPr>
      <w:r w:rsidRPr="002646EA">
        <w:rPr>
          <w:rFonts w:ascii="Arial" w:hAnsi="Arial" w:cs="Arial"/>
          <w:bCs/>
          <w:lang w:val="en-GB"/>
        </w:rPr>
        <w:t xml:space="preserve">Given the risk that bacterial pathogens isolated from sliced fruits pose to public health, this study focuses on critical points in the sliced fruits preparation process and factors that promote contamination, and aims to determine the prevalence of </w:t>
      </w:r>
      <w:r w:rsidRPr="002646EA">
        <w:rPr>
          <w:rFonts w:ascii="Arial" w:hAnsi="Arial" w:cs="Arial"/>
          <w:bCs/>
          <w:i/>
          <w:lang w:val="en-GB"/>
        </w:rPr>
        <w:t>Salmonella</w:t>
      </w:r>
      <w:r w:rsidRPr="002646EA">
        <w:rPr>
          <w:rFonts w:ascii="Arial" w:hAnsi="Arial" w:cs="Arial"/>
          <w:bCs/>
          <w:lang w:val="en-GB"/>
        </w:rPr>
        <w:t xml:space="preserve"> and </w:t>
      </w:r>
      <w:r w:rsidRPr="002646EA">
        <w:rPr>
          <w:rFonts w:ascii="Arial" w:hAnsi="Arial" w:cs="Arial"/>
          <w:bCs/>
          <w:i/>
          <w:lang w:val="en-GB"/>
        </w:rPr>
        <w:t>Escherichia coli</w:t>
      </w:r>
      <w:r w:rsidRPr="002646EA">
        <w:rPr>
          <w:rFonts w:ascii="Arial" w:hAnsi="Arial" w:cs="Arial"/>
          <w:bCs/>
          <w:lang w:val="en-GB"/>
        </w:rPr>
        <w:t xml:space="preserve"> in sliced fruits contamination</w:t>
      </w:r>
      <w:r w:rsidRPr="007E365A">
        <w:rPr>
          <w:rFonts w:ascii="Times New Roman" w:hAnsi="Times New Roman"/>
          <w:bCs/>
          <w:sz w:val="16"/>
          <w:szCs w:val="16"/>
          <w:lang w:val="en-GB"/>
        </w:rPr>
        <w:t xml:space="preserve">. </w:t>
      </w:r>
    </w:p>
    <w:p w14:paraId="64D61840" w14:textId="77777777" w:rsidR="00790ADA" w:rsidRPr="002646EA" w:rsidRDefault="00790ADA" w:rsidP="00441B6F">
      <w:pPr>
        <w:pStyle w:val="Body"/>
        <w:spacing w:after="0"/>
        <w:rPr>
          <w:rFonts w:ascii="Arial" w:hAnsi="Arial" w:cs="Arial"/>
          <w:lang w:val="en-GB"/>
        </w:rPr>
      </w:pPr>
    </w:p>
    <w:p w14:paraId="046D445E" w14:textId="77777777" w:rsidR="007F7B32" w:rsidRDefault="00902823" w:rsidP="002646EA">
      <w:pPr>
        <w:pStyle w:val="AbstHead"/>
        <w:spacing w:after="0"/>
        <w:rPr>
          <w:rFonts w:ascii="Arial" w:hAnsi="Arial" w:cs="Arial"/>
        </w:rPr>
      </w:pPr>
      <w:r>
        <w:rPr>
          <w:rFonts w:ascii="Arial" w:hAnsi="Arial" w:cs="Arial"/>
        </w:rPr>
        <w:t>2. material and method</w:t>
      </w:r>
      <w:r w:rsidR="00000F8F">
        <w:rPr>
          <w:rFonts w:ascii="Arial" w:hAnsi="Arial" w:cs="Arial"/>
        </w:rPr>
        <w:t xml:space="preserve">s </w:t>
      </w:r>
    </w:p>
    <w:p w14:paraId="6EE479F3" w14:textId="77777777" w:rsidR="00790ADA" w:rsidRPr="00B53DED" w:rsidRDefault="00790ADA" w:rsidP="00B53DED">
      <w:pPr>
        <w:rPr>
          <w:rFonts w:ascii="Arial" w:hAnsi="Arial" w:cs="Arial"/>
        </w:rPr>
      </w:pPr>
    </w:p>
    <w:p w14:paraId="4E275B22" w14:textId="77777777" w:rsidR="001E5198" w:rsidRPr="001E5198" w:rsidRDefault="001E5198" w:rsidP="001E5198">
      <w:pPr>
        <w:pStyle w:val="Default"/>
        <w:outlineLvl w:val="2"/>
        <w:rPr>
          <w:rFonts w:ascii="Arial" w:hAnsi="Arial" w:cs="Arial"/>
          <w:b/>
          <w:sz w:val="22"/>
          <w:szCs w:val="22"/>
          <w:lang w:val="en-GB"/>
        </w:rPr>
      </w:pPr>
      <w:bookmarkStart w:id="1" w:name="_Toc98933927"/>
      <w:r w:rsidRPr="001E5198">
        <w:rPr>
          <w:rFonts w:ascii="Arial" w:hAnsi="Arial" w:cs="Arial"/>
          <w:b/>
          <w:sz w:val="22"/>
          <w:szCs w:val="22"/>
          <w:lang w:val="en-GB"/>
        </w:rPr>
        <w:t xml:space="preserve">2.1. Study design </w:t>
      </w:r>
    </w:p>
    <w:p w14:paraId="56E00AEE" w14:textId="77777777" w:rsidR="001E5198" w:rsidRPr="001E5198" w:rsidRDefault="001E5198" w:rsidP="001E5198">
      <w:pPr>
        <w:pStyle w:val="Default"/>
        <w:jc w:val="both"/>
        <w:rPr>
          <w:rFonts w:ascii="Arial" w:hAnsi="Arial" w:cs="Arial"/>
          <w:sz w:val="20"/>
          <w:szCs w:val="20"/>
          <w:lang w:val="en-US"/>
        </w:rPr>
      </w:pPr>
      <w:r w:rsidRPr="001E5198">
        <w:rPr>
          <w:rFonts w:ascii="Arial" w:hAnsi="Arial" w:cs="Arial"/>
          <w:sz w:val="20"/>
          <w:szCs w:val="20"/>
          <w:lang w:val="en-GB"/>
        </w:rPr>
        <w:t xml:space="preserve">The present study </w:t>
      </w:r>
      <w:r w:rsidRPr="001E5198">
        <w:rPr>
          <w:rFonts w:ascii="Arial" w:hAnsi="Arial" w:cs="Arial"/>
          <w:sz w:val="20"/>
          <w:szCs w:val="20"/>
          <w:lang w:val="en-US"/>
        </w:rPr>
        <w:t>was conducted from the 24</w:t>
      </w:r>
      <w:r w:rsidRPr="001E5198">
        <w:rPr>
          <w:rFonts w:ascii="Arial" w:hAnsi="Arial" w:cs="Arial"/>
          <w:sz w:val="20"/>
          <w:szCs w:val="20"/>
          <w:vertAlign w:val="superscript"/>
          <w:lang w:val="en-US"/>
        </w:rPr>
        <w:t>th</w:t>
      </w:r>
      <w:r w:rsidRPr="001E5198">
        <w:rPr>
          <w:rFonts w:ascii="Arial" w:hAnsi="Arial" w:cs="Arial"/>
          <w:sz w:val="20"/>
          <w:szCs w:val="20"/>
          <w:lang w:val="en-US"/>
        </w:rPr>
        <w:t xml:space="preserve"> of January to the 14</w:t>
      </w:r>
      <w:r w:rsidRPr="001E5198">
        <w:rPr>
          <w:rFonts w:ascii="Arial" w:hAnsi="Arial" w:cs="Arial"/>
          <w:sz w:val="20"/>
          <w:szCs w:val="20"/>
          <w:vertAlign w:val="superscript"/>
          <w:lang w:val="en-US"/>
        </w:rPr>
        <w:t>th</w:t>
      </w:r>
      <w:r w:rsidRPr="001E5198">
        <w:rPr>
          <w:rFonts w:ascii="Arial" w:hAnsi="Arial" w:cs="Arial"/>
          <w:sz w:val="20"/>
          <w:szCs w:val="20"/>
          <w:lang w:val="en-US"/>
        </w:rPr>
        <w:t xml:space="preserve"> of February 2022. </w:t>
      </w:r>
      <w:r w:rsidRPr="001E5198">
        <w:rPr>
          <w:rFonts w:ascii="Arial" w:hAnsi="Arial" w:cs="Arial"/>
          <w:bCs/>
          <w:sz w:val="20"/>
          <w:szCs w:val="20"/>
          <w:lang w:val="en-US"/>
        </w:rPr>
        <w:t xml:space="preserve">This study was conducted in the District of Douala </w:t>
      </w:r>
      <w:r w:rsidRPr="001E5198">
        <w:rPr>
          <w:rFonts w:ascii="Arial" w:hAnsi="Arial" w:cs="Arial"/>
          <w:sz w:val="20"/>
          <w:szCs w:val="20"/>
          <w:lang w:val="en-US"/>
        </w:rPr>
        <w:t>V</w:t>
      </w:r>
      <w:r w:rsidRPr="001E5198">
        <w:rPr>
          <w:rFonts w:ascii="Arial" w:hAnsi="Arial" w:cs="Arial"/>
          <w:bCs/>
          <w:sz w:val="20"/>
          <w:szCs w:val="20"/>
          <w:lang w:val="en-US"/>
        </w:rPr>
        <w:t xml:space="preserve"> where slide-cut fruits of papaya and pineapple were bought at </w:t>
      </w:r>
      <w:proofErr w:type="spellStart"/>
      <w:r w:rsidRPr="001E5198">
        <w:rPr>
          <w:rFonts w:ascii="Arial" w:hAnsi="Arial" w:cs="Arial"/>
          <w:bCs/>
          <w:sz w:val="20"/>
          <w:szCs w:val="20"/>
          <w:lang w:val="en-US"/>
        </w:rPr>
        <w:t>Bonamoussadi</w:t>
      </w:r>
      <w:proofErr w:type="spellEnd"/>
      <w:r w:rsidRPr="001E5198">
        <w:rPr>
          <w:rFonts w:ascii="Arial" w:hAnsi="Arial" w:cs="Arial"/>
          <w:bCs/>
          <w:sz w:val="20"/>
          <w:szCs w:val="20"/>
          <w:lang w:val="en-US"/>
        </w:rPr>
        <w:t xml:space="preserve"> market opposite MTN, </w:t>
      </w:r>
      <w:proofErr w:type="spellStart"/>
      <w:r w:rsidRPr="001E5198">
        <w:rPr>
          <w:rFonts w:ascii="Arial" w:hAnsi="Arial" w:cs="Arial"/>
          <w:bCs/>
          <w:sz w:val="20"/>
          <w:szCs w:val="20"/>
          <w:lang w:val="en-US"/>
        </w:rPr>
        <w:t>Parcours</w:t>
      </w:r>
      <w:proofErr w:type="spellEnd"/>
      <w:r w:rsidRPr="001E5198">
        <w:rPr>
          <w:rFonts w:ascii="Arial" w:hAnsi="Arial" w:cs="Arial"/>
          <w:bCs/>
          <w:sz w:val="20"/>
          <w:szCs w:val="20"/>
          <w:lang w:val="en-US"/>
        </w:rPr>
        <w:t xml:space="preserve"> Vita, </w:t>
      </w:r>
      <w:proofErr w:type="spellStart"/>
      <w:r w:rsidRPr="001E5198">
        <w:rPr>
          <w:rFonts w:ascii="Arial" w:hAnsi="Arial" w:cs="Arial"/>
          <w:bCs/>
          <w:sz w:val="20"/>
          <w:szCs w:val="20"/>
          <w:lang w:val="en-US"/>
        </w:rPr>
        <w:t>Makepe</w:t>
      </w:r>
      <w:proofErr w:type="spellEnd"/>
      <w:r w:rsidRPr="001E5198">
        <w:rPr>
          <w:rFonts w:ascii="Arial" w:hAnsi="Arial" w:cs="Arial"/>
          <w:bCs/>
          <w:sz w:val="20"/>
          <w:szCs w:val="20"/>
          <w:lang w:val="en-US"/>
        </w:rPr>
        <w:t xml:space="preserve"> (Rhône Poulenc junction), </w:t>
      </w:r>
      <w:proofErr w:type="spellStart"/>
      <w:r w:rsidRPr="001E5198">
        <w:rPr>
          <w:rFonts w:ascii="Arial" w:hAnsi="Arial" w:cs="Arial"/>
          <w:bCs/>
          <w:sz w:val="20"/>
          <w:szCs w:val="20"/>
          <w:lang w:val="en-US"/>
        </w:rPr>
        <w:t>Logpom</w:t>
      </w:r>
      <w:proofErr w:type="spellEnd"/>
      <w:r w:rsidRPr="001E5198">
        <w:rPr>
          <w:rFonts w:ascii="Arial" w:hAnsi="Arial" w:cs="Arial"/>
          <w:bCs/>
          <w:sz w:val="20"/>
          <w:szCs w:val="20"/>
          <w:lang w:val="en-US"/>
        </w:rPr>
        <w:t xml:space="preserve"> (</w:t>
      </w:r>
      <w:proofErr w:type="spellStart"/>
      <w:r w:rsidRPr="001E5198">
        <w:rPr>
          <w:rFonts w:ascii="Arial" w:hAnsi="Arial" w:cs="Arial"/>
          <w:bCs/>
          <w:sz w:val="20"/>
          <w:szCs w:val="20"/>
          <w:lang w:val="en-US"/>
        </w:rPr>
        <w:t>Andem</w:t>
      </w:r>
      <w:proofErr w:type="spellEnd"/>
      <w:r w:rsidRPr="001E5198">
        <w:rPr>
          <w:rFonts w:ascii="Arial" w:hAnsi="Arial" w:cs="Arial"/>
          <w:bCs/>
          <w:sz w:val="20"/>
          <w:szCs w:val="20"/>
          <w:lang w:val="en-US"/>
        </w:rPr>
        <w:t xml:space="preserve"> junction) and </w:t>
      </w:r>
      <w:proofErr w:type="spellStart"/>
      <w:r w:rsidRPr="001E5198">
        <w:rPr>
          <w:rFonts w:ascii="Arial" w:hAnsi="Arial" w:cs="Arial"/>
          <w:bCs/>
          <w:sz w:val="20"/>
          <w:szCs w:val="20"/>
          <w:lang w:val="en-US"/>
        </w:rPr>
        <w:t>Ndokoti</w:t>
      </w:r>
      <w:proofErr w:type="spellEnd"/>
      <w:r w:rsidRPr="001E5198">
        <w:rPr>
          <w:rFonts w:ascii="Arial" w:hAnsi="Arial" w:cs="Arial"/>
          <w:bCs/>
          <w:sz w:val="20"/>
          <w:szCs w:val="20"/>
          <w:lang w:val="en-US"/>
        </w:rPr>
        <w:t xml:space="preserve"> opposite SOCATUR.</w:t>
      </w:r>
      <w:r w:rsidRPr="001E5198">
        <w:rPr>
          <w:rFonts w:ascii="Arial" w:hAnsi="Arial" w:cs="Arial"/>
          <w:sz w:val="20"/>
          <w:szCs w:val="20"/>
          <w:lang w:val="en-GB"/>
        </w:rPr>
        <w:t xml:space="preserve"> </w:t>
      </w:r>
      <w:r w:rsidRPr="001E5198">
        <w:rPr>
          <w:rFonts w:ascii="Arial" w:hAnsi="Arial" w:cs="Arial"/>
          <w:bCs/>
          <w:sz w:val="20"/>
          <w:szCs w:val="20"/>
          <w:lang w:val="en-US"/>
        </w:rPr>
        <w:t>These locations were chosen because they are very popular with potential customers. Our study was also conducted in the bacteriology unit at</w:t>
      </w:r>
      <w:r w:rsidRPr="001E5198">
        <w:rPr>
          <w:rFonts w:ascii="Arial" w:hAnsi="Arial" w:cs="Arial"/>
          <w:sz w:val="20"/>
          <w:szCs w:val="20"/>
          <w:lang w:val="en-US"/>
        </w:rPr>
        <w:t xml:space="preserve"> Pasteur Plus laboratory</w:t>
      </w:r>
      <w:r w:rsidRPr="001E5198">
        <w:rPr>
          <w:rFonts w:ascii="Arial" w:hAnsi="Arial" w:cs="Arial"/>
          <w:bCs/>
          <w:sz w:val="20"/>
          <w:szCs w:val="20"/>
          <w:lang w:val="en-US"/>
        </w:rPr>
        <w:t xml:space="preserve"> of Douala located in the district of </w:t>
      </w:r>
      <w:r w:rsidRPr="001E5198">
        <w:rPr>
          <w:rFonts w:ascii="Arial" w:hAnsi="Arial" w:cs="Arial"/>
          <w:sz w:val="20"/>
          <w:szCs w:val="20"/>
          <w:lang w:val="en-US"/>
        </w:rPr>
        <w:t>Douala V</w:t>
      </w:r>
      <w:r w:rsidRPr="001E5198">
        <w:rPr>
          <w:rFonts w:ascii="Arial" w:hAnsi="Arial" w:cs="Arial"/>
          <w:bCs/>
          <w:sz w:val="20"/>
          <w:szCs w:val="20"/>
          <w:lang w:val="en-US"/>
        </w:rPr>
        <w:t xml:space="preserve"> for the analysis of our samples. </w:t>
      </w:r>
      <w:r w:rsidRPr="001E5198">
        <w:rPr>
          <w:rFonts w:ascii="Arial" w:hAnsi="Arial" w:cs="Arial"/>
          <w:sz w:val="20"/>
          <w:szCs w:val="20"/>
          <w:lang w:val="en-US"/>
        </w:rPr>
        <w:t xml:space="preserve">Our study population was made up of slide-cut papaya and pineapple sampled from consented vendors (10 vendors) at some locations in Douala V. We included in our study samples taken from consented vendors selling slide-cut papaya and pineapple. We excluded from our study unconsented vendors and those selling fruits which are different from the ones we were targeting. </w:t>
      </w:r>
      <w:r w:rsidRPr="001E5198">
        <w:rPr>
          <w:rFonts w:ascii="Arial" w:hAnsi="Arial" w:cs="Arial"/>
          <w:sz w:val="20"/>
          <w:szCs w:val="20"/>
          <w:lang w:val="en-GB"/>
        </w:rPr>
        <w:t xml:space="preserve">This study was </w:t>
      </w:r>
      <w:r w:rsidRPr="001E5198">
        <w:rPr>
          <w:rFonts w:ascii="Arial" w:hAnsi="Arial" w:cs="Arial"/>
          <w:sz w:val="20"/>
          <w:szCs w:val="20"/>
          <w:lang w:val="en-US"/>
        </w:rPr>
        <w:t>focused on pathogenic and potentially pathogenic microbial markers (</w:t>
      </w:r>
      <w:r w:rsidRPr="001E5198">
        <w:rPr>
          <w:rFonts w:ascii="Arial" w:hAnsi="Arial" w:cs="Arial"/>
          <w:i/>
          <w:sz w:val="20"/>
          <w:szCs w:val="20"/>
          <w:lang w:val="en-US"/>
        </w:rPr>
        <w:t>Salmonella</w:t>
      </w:r>
      <w:r w:rsidRPr="001E5198">
        <w:rPr>
          <w:rFonts w:ascii="Arial" w:hAnsi="Arial" w:cs="Arial"/>
          <w:sz w:val="20"/>
          <w:szCs w:val="20"/>
          <w:lang w:val="en-US"/>
        </w:rPr>
        <w:t xml:space="preserve"> </w:t>
      </w:r>
      <w:proofErr w:type="spellStart"/>
      <w:r w:rsidRPr="001E5198">
        <w:rPr>
          <w:rFonts w:ascii="Arial" w:hAnsi="Arial" w:cs="Arial"/>
          <w:sz w:val="20"/>
          <w:szCs w:val="20"/>
          <w:lang w:val="en-US"/>
        </w:rPr>
        <w:t>spp</w:t>
      </w:r>
      <w:proofErr w:type="spellEnd"/>
      <w:r w:rsidRPr="001E5198">
        <w:rPr>
          <w:rFonts w:ascii="Arial" w:hAnsi="Arial" w:cs="Arial"/>
          <w:sz w:val="20"/>
          <w:szCs w:val="20"/>
          <w:lang w:val="en-US"/>
        </w:rPr>
        <w:t xml:space="preserve"> and </w:t>
      </w:r>
      <w:r w:rsidRPr="001E5198">
        <w:rPr>
          <w:rFonts w:ascii="Arial" w:hAnsi="Arial" w:cs="Arial"/>
          <w:i/>
          <w:sz w:val="20"/>
          <w:szCs w:val="20"/>
          <w:lang w:val="en-US"/>
        </w:rPr>
        <w:t>Escherichia coli</w:t>
      </w:r>
      <w:r w:rsidRPr="001E5198">
        <w:rPr>
          <w:rFonts w:ascii="Arial" w:hAnsi="Arial" w:cs="Arial"/>
          <w:sz w:val="20"/>
          <w:szCs w:val="20"/>
          <w:lang w:val="en-US"/>
        </w:rPr>
        <w:t>) as well as hygiene markers (total number of aerobic bacteria).</w:t>
      </w:r>
    </w:p>
    <w:p w14:paraId="6C1035A8" w14:textId="77777777" w:rsidR="001E5198" w:rsidRPr="001E5198" w:rsidRDefault="001E5198" w:rsidP="001E5198">
      <w:pPr>
        <w:pStyle w:val="Default"/>
        <w:jc w:val="both"/>
        <w:rPr>
          <w:rFonts w:ascii="Arial" w:hAnsi="Arial" w:cs="Arial"/>
          <w:sz w:val="20"/>
          <w:szCs w:val="20"/>
          <w:lang w:val="en-US"/>
        </w:rPr>
      </w:pPr>
    </w:p>
    <w:p w14:paraId="44E76F22" w14:textId="77777777" w:rsidR="001E5198" w:rsidRPr="001E5198" w:rsidRDefault="001E5198" w:rsidP="001E5198">
      <w:pPr>
        <w:pStyle w:val="Default"/>
        <w:outlineLvl w:val="2"/>
        <w:rPr>
          <w:rFonts w:ascii="Arial" w:hAnsi="Arial" w:cs="Arial"/>
          <w:b/>
          <w:sz w:val="22"/>
          <w:szCs w:val="22"/>
          <w:lang w:val="en-US"/>
        </w:rPr>
      </w:pPr>
      <w:bookmarkStart w:id="2" w:name="_Toc98933933"/>
      <w:bookmarkEnd w:id="1"/>
      <w:r w:rsidRPr="001E5198">
        <w:rPr>
          <w:rFonts w:ascii="Arial" w:hAnsi="Arial" w:cs="Arial"/>
          <w:b/>
          <w:sz w:val="22"/>
          <w:szCs w:val="22"/>
          <w:lang w:val="en-GB"/>
        </w:rPr>
        <w:t>2.2. Survey</w:t>
      </w:r>
    </w:p>
    <w:p w14:paraId="7D9F43FD" w14:textId="77777777" w:rsidR="001E5198" w:rsidRPr="001E5198" w:rsidRDefault="001E5198" w:rsidP="001E5198">
      <w:pPr>
        <w:pStyle w:val="Default"/>
        <w:jc w:val="both"/>
        <w:outlineLvl w:val="2"/>
        <w:rPr>
          <w:rFonts w:ascii="Arial" w:hAnsi="Arial" w:cs="Arial"/>
          <w:sz w:val="20"/>
          <w:szCs w:val="20"/>
          <w:lang w:val="en-GB"/>
        </w:rPr>
      </w:pPr>
      <w:r w:rsidRPr="001E5198">
        <w:rPr>
          <w:rFonts w:ascii="Arial" w:hAnsi="Arial" w:cs="Arial"/>
          <w:sz w:val="20"/>
          <w:szCs w:val="20"/>
          <w:lang w:val="en-GB"/>
        </w:rPr>
        <w:t>Data was obtained using observational checklist and a structured questionnaire by a face-to face interview in the local language (when necessary) understood by vendors.</w:t>
      </w:r>
      <w:bookmarkEnd w:id="2"/>
      <w:r w:rsidRPr="001E5198">
        <w:rPr>
          <w:rFonts w:ascii="Arial" w:hAnsi="Arial" w:cs="Arial"/>
          <w:b/>
          <w:sz w:val="20"/>
          <w:szCs w:val="20"/>
          <w:lang w:val="en-GB"/>
        </w:rPr>
        <w:t xml:space="preserve"> </w:t>
      </w:r>
      <w:r w:rsidRPr="001E5198">
        <w:rPr>
          <w:rFonts w:ascii="Arial" w:hAnsi="Arial" w:cs="Arial"/>
          <w:sz w:val="20"/>
          <w:szCs w:val="20"/>
          <w:lang w:val="en-GB"/>
        </w:rPr>
        <w:t>A questionnaire based on socio-demographic characteristics (age, gender) was administered to vendors. Similarly, information on whether or not vendors had undergone training in good hygiene practices was collected during the survey. The source of water supply, the frequency of hand washing, fruit washing and utensil washing were also indicated. Particular attention was paid to the different ways in which sliced fruits were displayed, the maintenance of the cold chain, the type of packaging materials, transport and storage conditions. Environmental sanitation (cleanliness of the sales site) and the type of vendors (fixed or mobile) were observed and noted. Poor handling and unhygienic practices were recorded by visual inspection in order to identify critical control points in the final product served to consumers. Critical points, sources and mode of contamination were identified. Informed Consent was gotten verbally from participants.</w:t>
      </w:r>
    </w:p>
    <w:p w14:paraId="62003C8A" w14:textId="77777777" w:rsidR="001E5198" w:rsidRPr="001E5198" w:rsidRDefault="001E5198" w:rsidP="001E5198">
      <w:pPr>
        <w:pStyle w:val="Default"/>
        <w:jc w:val="both"/>
        <w:outlineLvl w:val="2"/>
        <w:rPr>
          <w:rFonts w:ascii="Arial" w:eastAsiaTheme="minorHAnsi" w:hAnsi="Arial" w:cs="Arial"/>
          <w:color w:val="auto"/>
          <w:sz w:val="20"/>
          <w:szCs w:val="20"/>
          <w:lang w:val="en-GB" w:eastAsia="en-US"/>
        </w:rPr>
      </w:pPr>
    </w:p>
    <w:p w14:paraId="3E1F6F3F" w14:textId="77777777" w:rsidR="001E5198" w:rsidRPr="001E5198" w:rsidRDefault="001E5198" w:rsidP="001E5198">
      <w:pPr>
        <w:pStyle w:val="Default"/>
        <w:rPr>
          <w:rFonts w:ascii="Arial" w:hAnsi="Arial" w:cs="Arial"/>
          <w:sz w:val="22"/>
          <w:szCs w:val="22"/>
          <w:lang w:val="en-US"/>
        </w:rPr>
      </w:pPr>
      <w:bookmarkStart w:id="3" w:name="_Toc98933934"/>
      <w:r w:rsidRPr="001E5198">
        <w:rPr>
          <w:rFonts w:ascii="Arial" w:hAnsi="Arial" w:cs="Arial"/>
          <w:b/>
          <w:sz w:val="22"/>
          <w:szCs w:val="22"/>
          <w:lang w:val="en-US"/>
        </w:rPr>
        <w:lastRenderedPageBreak/>
        <w:t>2.</w:t>
      </w:r>
      <w:r w:rsidR="00DB0063">
        <w:rPr>
          <w:rFonts w:ascii="Arial" w:hAnsi="Arial" w:cs="Arial"/>
          <w:b/>
          <w:sz w:val="22"/>
          <w:szCs w:val="22"/>
          <w:lang w:val="en-US"/>
        </w:rPr>
        <w:t>3</w:t>
      </w:r>
      <w:r w:rsidRPr="001E5198">
        <w:rPr>
          <w:rFonts w:ascii="Arial" w:hAnsi="Arial" w:cs="Arial"/>
          <w:b/>
          <w:sz w:val="22"/>
          <w:szCs w:val="22"/>
          <w:lang w:val="en-US"/>
        </w:rPr>
        <w:t>. Sampling procedure and transportation of samples</w:t>
      </w:r>
      <w:bookmarkEnd w:id="3"/>
    </w:p>
    <w:p w14:paraId="56FB9A0E" w14:textId="77777777" w:rsidR="001E5198" w:rsidRPr="001E5198" w:rsidRDefault="001E5198" w:rsidP="001E5198">
      <w:pPr>
        <w:pStyle w:val="Default"/>
        <w:jc w:val="both"/>
        <w:outlineLvl w:val="2"/>
        <w:rPr>
          <w:rFonts w:ascii="Arial" w:hAnsi="Arial" w:cs="Arial"/>
          <w:b/>
          <w:sz w:val="20"/>
          <w:szCs w:val="20"/>
          <w:lang w:val="en-US"/>
        </w:rPr>
      </w:pPr>
      <w:r w:rsidRPr="001E5198">
        <w:rPr>
          <w:rFonts w:ascii="Arial" w:hAnsi="Arial" w:cs="Arial"/>
          <w:sz w:val="20"/>
          <w:szCs w:val="20"/>
          <w:lang w:val="en-US"/>
        </w:rPr>
        <w:t>The samples were comprised of 50 slide-cut papaya and pineapples which respected the inclusion criteria and were purchased consecutively from the start to the end of the study period.</w:t>
      </w:r>
    </w:p>
    <w:p w14:paraId="0D51E095" w14:textId="77777777" w:rsidR="001E5198" w:rsidRPr="001E5198" w:rsidRDefault="001E5198" w:rsidP="001E5198">
      <w:pPr>
        <w:pStyle w:val="Default"/>
        <w:jc w:val="both"/>
        <w:rPr>
          <w:rFonts w:ascii="Arial" w:hAnsi="Arial" w:cs="Arial"/>
          <w:sz w:val="20"/>
          <w:szCs w:val="20"/>
          <w:lang w:val="en-US"/>
        </w:rPr>
      </w:pPr>
      <w:r w:rsidRPr="001E5198">
        <w:rPr>
          <w:rFonts w:ascii="Arial" w:hAnsi="Arial" w:cs="Arial"/>
          <w:sz w:val="20"/>
          <w:szCs w:val="20"/>
          <w:lang w:val="en-US"/>
        </w:rPr>
        <w:t>The sampling procedure for this study was the same for all the locations, this procedure followed the standard ISO 874:1980</w:t>
      </w:r>
      <w:bookmarkStart w:id="4" w:name="_Hlk218695251"/>
      <w:r w:rsidRPr="001E5198">
        <w:rPr>
          <w:rFonts w:ascii="Arial" w:hAnsi="Arial" w:cs="Arial"/>
          <w:sz w:val="20"/>
          <w:szCs w:val="20"/>
          <w:lang w:val="en-US"/>
        </w:rPr>
        <w:t xml:space="preserve">, </w:t>
      </w:r>
      <w:bookmarkEnd w:id="4"/>
      <w:r w:rsidRPr="001E5198">
        <w:rPr>
          <w:rFonts w:ascii="Arial" w:hAnsi="Arial" w:cs="Arial"/>
          <w:sz w:val="20"/>
          <w:szCs w:val="20"/>
          <w:lang w:val="en-US"/>
        </w:rPr>
        <w:t>whereby slide-cut fruits (that is increments) of papaya and pineapple were taken from different positions of the recipient to make up a bulk sample for each fruit respectively. The bulk samples were transported to the laboratory in aseptic conditions. A batch composed of five fruits (both papaya and pineapple) were collected per vendor. During the study period, we collected sliced fruits from ten vendors. The samples were placed in a cooler bag containing cold accumulators and transported immediately to the laboratory at a temperature range of 4 – 6°C for bacteriological analysis.</w:t>
      </w:r>
    </w:p>
    <w:p w14:paraId="19217146" w14:textId="77777777" w:rsidR="001E5198" w:rsidRPr="001E5198" w:rsidRDefault="001E5198" w:rsidP="001E5198">
      <w:pPr>
        <w:pStyle w:val="Default"/>
        <w:rPr>
          <w:rFonts w:ascii="Arial" w:hAnsi="Arial" w:cs="Arial"/>
          <w:sz w:val="20"/>
          <w:szCs w:val="20"/>
          <w:lang w:val="en-US"/>
        </w:rPr>
      </w:pPr>
    </w:p>
    <w:p w14:paraId="3303464C" w14:textId="77777777" w:rsidR="001E5198" w:rsidRPr="001E5198" w:rsidRDefault="001E5198" w:rsidP="001E5198">
      <w:pPr>
        <w:pStyle w:val="Default"/>
        <w:outlineLvl w:val="1"/>
        <w:rPr>
          <w:rFonts w:ascii="Arial" w:hAnsi="Arial" w:cs="Arial"/>
          <w:b/>
          <w:sz w:val="22"/>
          <w:szCs w:val="22"/>
          <w:lang w:val="en-US"/>
        </w:rPr>
      </w:pPr>
      <w:bookmarkStart w:id="5" w:name="_Toc98933938"/>
      <w:r w:rsidRPr="001E5198">
        <w:rPr>
          <w:rFonts w:ascii="Arial" w:hAnsi="Arial" w:cs="Arial"/>
          <w:b/>
          <w:sz w:val="22"/>
          <w:szCs w:val="22"/>
          <w:lang w:val="en-US"/>
        </w:rPr>
        <w:t>2.</w:t>
      </w:r>
      <w:r w:rsidR="00DB0063">
        <w:rPr>
          <w:rFonts w:ascii="Arial" w:hAnsi="Arial" w:cs="Arial"/>
          <w:b/>
          <w:sz w:val="22"/>
          <w:szCs w:val="22"/>
          <w:lang w:val="en-US"/>
        </w:rPr>
        <w:t>4</w:t>
      </w:r>
      <w:r w:rsidRPr="001E5198">
        <w:rPr>
          <w:rFonts w:ascii="Arial" w:hAnsi="Arial" w:cs="Arial"/>
          <w:b/>
          <w:sz w:val="22"/>
          <w:szCs w:val="22"/>
          <w:lang w:val="en-US"/>
        </w:rPr>
        <w:t>. Microbiological analysis</w:t>
      </w:r>
      <w:bookmarkEnd w:id="5"/>
    </w:p>
    <w:p w14:paraId="1FACB079" w14:textId="77777777" w:rsidR="001E5198" w:rsidRPr="001E5198" w:rsidRDefault="001E5198" w:rsidP="001E5198">
      <w:pPr>
        <w:pStyle w:val="Default"/>
        <w:jc w:val="both"/>
        <w:rPr>
          <w:rFonts w:ascii="Arial" w:hAnsi="Arial" w:cs="Arial"/>
          <w:sz w:val="20"/>
          <w:szCs w:val="20"/>
          <w:lang w:val="en-US"/>
        </w:rPr>
      </w:pPr>
      <w:bookmarkStart w:id="6" w:name="_Toc98933939"/>
      <w:r w:rsidRPr="001E5198">
        <w:rPr>
          <w:rFonts w:ascii="Arial" w:hAnsi="Arial" w:cs="Arial"/>
          <w:sz w:val="20"/>
          <w:szCs w:val="20"/>
          <w:lang w:val="en-US"/>
        </w:rPr>
        <w:t xml:space="preserve">In our study, the quality of the slide-cut fruits was determined by a two-class sampling plan for </w:t>
      </w:r>
      <w:r w:rsidRPr="001E5198">
        <w:rPr>
          <w:rFonts w:ascii="Arial" w:hAnsi="Arial" w:cs="Arial"/>
          <w:i/>
          <w:sz w:val="20"/>
          <w:szCs w:val="20"/>
          <w:lang w:val="en-US"/>
        </w:rPr>
        <w:t>Salmonella</w:t>
      </w:r>
      <w:r w:rsidRPr="001E5198">
        <w:rPr>
          <w:rFonts w:ascii="Arial" w:hAnsi="Arial" w:cs="Arial"/>
          <w:sz w:val="20"/>
          <w:szCs w:val="20"/>
          <w:lang w:val="en-US"/>
        </w:rPr>
        <w:t xml:space="preserve"> </w:t>
      </w:r>
      <w:proofErr w:type="spellStart"/>
      <w:r w:rsidRPr="001E5198">
        <w:rPr>
          <w:rFonts w:ascii="Arial" w:hAnsi="Arial" w:cs="Arial"/>
          <w:sz w:val="20"/>
          <w:szCs w:val="20"/>
          <w:lang w:val="en-US"/>
        </w:rPr>
        <w:t>spp</w:t>
      </w:r>
      <w:proofErr w:type="spellEnd"/>
      <w:r w:rsidRPr="001E5198">
        <w:rPr>
          <w:rFonts w:ascii="Arial" w:hAnsi="Arial" w:cs="Arial"/>
          <w:sz w:val="20"/>
          <w:szCs w:val="20"/>
          <w:lang w:val="en-US"/>
        </w:rPr>
        <w:t xml:space="preserve"> and a three-class sampling plan for </w:t>
      </w:r>
      <w:r w:rsidRPr="001E5198">
        <w:rPr>
          <w:rFonts w:ascii="Arial" w:hAnsi="Arial" w:cs="Arial"/>
          <w:i/>
          <w:sz w:val="20"/>
          <w:szCs w:val="20"/>
          <w:lang w:val="en-US"/>
        </w:rPr>
        <w:t>Escherichia coli</w:t>
      </w:r>
      <w:r w:rsidRPr="001E5198">
        <w:rPr>
          <w:rFonts w:ascii="Arial" w:hAnsi="Arial" w:cs="Arial"/>
          <w:sz w:val="20"/>
          <w:szCs w:val="20"/>
          <w:lang w:val="en-US"/>
        </w:rPr>
        <w:t xml:space="preserve"> respectively. Where, in the two-class plan the fruits were acceptable or unacceptable for consumption. Whereas, in the three-class plan the fruits were either acceptable, marginally acceptable or unacceptable for consumption</w:t>
      </w:r>
      <w:r w:rsidR="00C50D9E">
        <w:rPr>
          <w:rFonts w:ascii="Arial" w:hAnsi="Arial" w:cs="Arial"/>
          <w:sz w:val="20"/>
          <w:szCs w:val="20"/>
          <w:lang w:val="en-US"/>
        </w:rPr>
        <w:t xml:space="preserve"> </w:t>
      </w:r>
      <w:r w:rsidR="00C50D9E">
        <w:rPr>
          <w:rFonts w:ascii="Arial" w:hAnsi="Arial" w:cs="Arial"/>
          <w:lang w:val="en-GB"/>
        </w:rPr>
        <w:t>[9]</w:t>
      </w:r>
      <w:bookmarkStart w:id="7" w:name="_Hlk218695280"/>
      <w:r w:rsidRPr="001E5198">
        <w:rPr>
          <w:rFonts w:ascii="Arial" w:hAnsi="Arial" w:cs="Arial"/>
          <w:sz w:val="20"/>
          <w:szCs w:val="20"/>
          <w:lang w:val="en-US"/>
        </w:rPr>
        <w:t xml:space="preserve">. </w:t>
      </w:r>
      <w:bookmarkEnd w:id="7"/>
    </w:p>
    <w:p w14:paraId="3EFAC3C9" w14:textId="77777777" w:rsidR="001E5198" w:rsidRPr="001E5198" w:rsidRDefault="001E5198" w:rsidP="001E5198">
      <w:pPr>
        <w:pStyle w:val="Default"/>
        <w:jc w:val="both"/>
        <w:rPr>
          <w:rFonts w:ascii="Arial" w:hAnsi="Arial" w:cs="Arial"/>
          <w:sz w:val="20"/>
          <w:szCs w:val="20"/>
          <w:lang w:val="en-US"/>
        </w:rPr>
      </w:pPr>
    </w:p>
    <w:p w14:paraId="3535C7D8" w14:textId="77777777" w:rsidR="001E5198" w:rsidRPr="001E5198" w:rsidRDefault="001E5198" w:rsidP="001E5198">
      <w:pPr>
        <w:pStyle w:val="Default"/>
        <w:outlineLvl w:val="2"/>
        <w:rPr>
          <w:rFonts w:ascii="Arial" w:hAnsi="Arial" w:cs="Arial"/>
          <w:b/>
          <w:sz w:val="20"/>
          <w:szCs w:val="20"/>
          <w:u w:val="single"/>
          <w:lang w:val="en-US"/>
        </w:rPr>
      </w:pPr>
      <w:r w:rsidRPr="001E5198">
        <w:rPr>
          <w:rFonts w:ascii="Arial" w:eastAsiaTheme="minorHAnsi" w:hAnsi="Arial" w:cs="Arial"/>
          <w:b/>
          <w:color w:val="auto"/>
          <w:sz w:val="20"/>
          <w:szCs w:val="20"/>
          <w:u w:val="single"/>
          <w:lang w:val="en-US" w:eastAsia="en-US"/>
        </w:rPr>
        <w:t>2.</w:t>
      </w:r>
      <w:r w:rsidR="00DB0063">
        <w:rPr>
          <w:rFonts w:ascii="Arial" w:eastAsiaTheme="minorHAnsi" w:hAnsi="Arial" w:cs="Arial"/>
          <w:b/>
          <w:color w:val="auto"/>
          <w:sz w:val="20"/>
          <w:szCs w:val="20"/>
          <w:u w:val="single"/>
          <w:lang w:val="en-US" w:eastAsia="en-US"/>
        </w:rPr>
        <w:t>4</w:t>
      </w:r>
      <w:r w:rsidRPr="001E5198">
        <w:rPr>
          <w:rFonts w:ascii="Arial" w:eastAsiaTheme="minorHAnsi" w:hAnsi="Arial" w:cs="Arial"/>
          <w:b/>
          <w:color w:val="auto"/>
          <w:sz w:val="20"/>
          <w:szCs w:val="20"/>
          <w:u w:val="single"/>
          <w:lang w:val="en-US" w:eastAsia="en-US"/>
        </w:rPr>
        <w:t>.1. Sample preparation and serial dilution technique</w:t>
      </w:r>
      <w:bookmarkEnd w:id="6"/>
      <w:r w:rsidRPr="001E5198">
        <w:rPr>
          <w:rFonts w:ascii="Arial" w:eastAsiaTheme="minorHAnsi" w:hAnsi="Arial" w:cs="Arial"/>
          <w:b/>
          <w:color w:val="auto"/>
          <w:sz w:val="20"/>
          <w:szCs w:val="20"/>
          <w:u w:val="single"/>
          <w:lang w:val="en-US" w:eastAsia="en-US"/>
        </w:rPr>
        <w:t xml:space="preserve"> </w:t>
      </w:r>
    </w:p>
    <w:p w14:paraId="6B406A6E" w14:textId="77777777" w:rsidR="001E5198" w:rsidRPr="001E5198" w:rsidRDefault="001E5198" w:rsidP="001E5198">
      <w:pPr>
        <w:pStyle w:val="Default"/>
        <w:jc w:val="both"/>
        <w:rPr>
          <w:rFonts w:ascii="Arial" w:eastAsiaTheme="minorHAnsi" w:hAnsi="Arial" w:cs="Arial"/>
          <w:color w:val="auto"/>
          <w:sz w:val="20"/>
          <w:szCs w:val="20"/>
          <w:lang w:val="en-US" w:eastAsia="en-US"/>
        </w:rPr>
      </w:pPr>
      <w:r w:rsidRPr="001E5198">
        <w:rPr>
          <w:rFonts w:ascii="Arial" w:eastAsiaTheme="minorHAnsi" w:hAnsi="Arial" w:cs="Arial"/>
          <w:color w:val="auto"/>
          <w:sz w:val="20"/>
          <w:szCs w:val="20"/>
          <w:lang w:val="en-US" w:eastAsia="en-US"/>
        </w:rPr>
        <w:t>With the help of a sterile knife, 1g of each fruit sample was cut and weighed then mashed into a test tube containing 9mL of sterile peptone water (TM Media, India). This was evenly mixed in order to homogenize the mixture and labeled as the stock.</w:t>
      </w:r>
      <w:r w:rsidRPr="001E5198">
        <w:rPr>
          <w:rFonts w:ascii="Arial" w:hAnsi="Arial" w:cs="Arial"/>
          <w:b/>
          <w:sz w:val="20"/>
          <w:szCs w:val="20"/>
          <w:lang w:val="en-US"/>
        </w:rPr>
        <w:t xml:space="preserve"> </w:t>
      </w:r>
      <w:r w:rsidRPr="001E5198">
        <w:rPr>
          <w:rFonts w:ascii="Arial" w:hAnsi="Arial" w:cs="Arial"/>
          <w:sz w:val="20"/>
          <w:szCs w:val="20"/>
          <w:lang w:val="en-US"/>
        </w:rPr>
        <w:t>Then 1ml of the stock solution was transferred in a new test tube containing 9ml of sterile peptone water (</w:t>
      </w:r>
      <w:r w:rsidRPr="001E5198">
        <w:rPr>
          <w:rFonts w:ascii="Arial" w:eastAsiaTheme="minorHAnsi" w:hAnsi="Arial" w:cs="Arial"/>
          <w:color w:val="auto"/>
          <w:sz w:val="20"/>
          <w:szCs w:val="20"/>
          <w:lang w:val="en-US" w:eastAsia="en-US"/>
        </w:rPr>
        <w:t>10</w:t>
      </w:r>
      <w:r w:rsidRPr="001E5198">
        <w:rPr>
          <w:rFonts w:ascii="Arial" w:eastAsiaTheme="minorHAnsi" w:hAnsi="Arial" w:cs="Arial"/>
          <w:color w:val="auto"/>
          <w:sz w:val="20"/>
          <w:szCs w:val="20"/>
          <w:vertAlign w:val="superscript"/>
          <w:lang w:val="en-US" w:eastAsia="en-US"/>
        </w:rPr>
        <w:t>-1</w:t>
      </w:r>
      <w:r w:rsidRPr="001E5198">
        <w:rPr>
          <w:rFonts w:ascii="Arial" w:eastAsiaTheme="minorHAnsi" w:hAnsi="Arial" w:cs="Arial"/>
          <w:color w:val="auto"/>
          <w:sz w:val="20"/>
          <w:szCs w:val="20"/>
          <w:lang w:val="en-US" w:eastAsia="en-US"/>
        </w:rPr>
        <w:t xml:space="preserve"> dilution), and so on, until the concentration in bacteria reduced considerably </w:t>
      </w:r>
      <w:r w:rsidRPr="001E5198">
        <w:rPr>
          <w:rFonts w:ascii="Arial" w:hAnsi="Arial" w:cs="Arial"/>
          <w:sz w:val="20"/>
          <w:szCs w:val="20"/>
          <w:lang w:val="en-US"/>
        </w:rPr>
        <w:t>(</w:t>
      </w:r>
      <w:r w:rsidRPr="001E5198">
        <w:rPr>
          <w:rFonts w:ascii="Arial" w:eastAsiaTheme="minorHAnsi" w:hAnsi="Arial" w:cs="Arial"/>
          <w:color w:val="auto"/>
          <w:sz w:val="20"/>
          <w:szCs w:val="20"/>
          <w:lang w:val="en-US" w:eastAsia="en-US"/>
        </w:rPr>
        <w:t>10</w:t>
      </w:r>
      <w:r w:rsidRPr="001E5198">
        <w:rPr>
          <w:rFonts w:ascii="Arial" w:eastAsiaTheme="minorHAnsi" w:hAnsi="Arial" w:cs="Arial"/>
          <w:color w:val="auto"/>
          <w:sz w:val="20"/>
          <w:szCs w:val="20"/>
          <w:vertAlign w:val="superscript"/>
          <w:lang w:val="en-US" w:eastAsia="en-US"/>
        </w:rPr>
        <w:t>-17</w:t>
      </w:r>
      <w:r w:rsidRPr="001E5198">
        <w:rPr>
          <w:rFonts w:ascii="Arial" w:eastAsiaTheme="minorHAnsi" w:hAnsi="Arial" w:cs="Arial"/>
          <w:color w:val="auto"/>
          <w:sz w:val="20"/>
          <w:szCs w:val="20"/>
          <w:lang w:val="en-US" w:eastAsia="en-US"/>
        </w:rPr>
        <w:t xml:space="preserve"> dilution).</w:t>
      </w:r>
      <w:r w:rsidRPr="001E5198">
        <w:rPr>
          <w:rFonts w:ascii="Arial" w:hAnsi="Arial" w:cs="Arial"/>
          <w:sz w:val="20"/>
          <w:szCs w:val="20"/>
          <w:lang w:val="en-US"/>
        </w:rPr>
        <w:t xml:space="preserve"> </w:t>
      </w:r>
      <w:r w:rsidRPr="001E5198">
        <w:rPr>
          <w:rFonts w:ascii="Arial" w:eastAsiaTheme="minorHAnsi" w:hAnsi="Arial" w:cs="Arial"/>
          <w:color w:val="auto"/>
          <w:sz w:val="20"/>
          <w:szCs w:val="20"/>
          <w:lang w:val="en-US" w:eastAsia="en-US"/>
        </w:rPr>
        <w:t xml:space="preserve">The test tubes were homogenized between each dilution and for all the tubes to be statistically equal, 1ml of the last dilution </w:t>
      </w:r>
      <w:r w:rsidRPr="001E5198">
        <w:rPr>
          <w:rFonts w:ascii="Arial" w:hAnsi="Arial" w:cs="Arial"/>
          <w:sz w:val="20"/>
          <w:szCs w:val="20"/>
          <w:lang w:val="en-US"/>
        </w:rPr>
        <w:t>(</w:t>
      </w:r>
      <w:r w:rsidRPr="001E5198">
        <w:rPr>
          <w:rFonts w:ascii="Arial" w:eastAsiaTheme="minorHAnsi" w:hAnsi="Arial" w:cs="Arial"/>
          <w:color w:val="auto"/>
          <w:sz w:val="20"/>
          <w:szCs w:val="20"/>
          <w:lang w:val="en-US" w:eastAsia="en-US"/>
        </w:rPr>
        <w:t>10</w:t>
      </w:r>
      <w:r w:rsidRPr="001E5198">
        <w:rPr>
          <w:rFonts w:ascii="Arial" w:eastAsiaTheme="minorHAnsi" w:hAnsi="Arial" w:cs="Arial"/>
          <w:color w:val="auto"/>
          <w:sz w:val="20"/>
          <w:szCs w:val="20"/>
          <w:vertAlign w:val="superscript"/>
          <w:lang w:val="en-US" w:eastAsia="en-US"/>
        </w:rPr>
        <w:t>-17</w:t>
      </w:r>
      <w:r w:rsidRPr="001E5198">
        <w:rPr>
          <w:rFonts w:ascii="Arial" w:eastAsiaTheme="minorHAnsi" w:hAnsi="Arial" w:cs="Arial"/>
          <w:color w:val="auto"/>
          <w:sz w:val="20"/>
          <w:szCs w:val="20"/>
          <w:lang w:val="en-US" w:eastAsia="en-US"/>
        </w:rPr>
        <w:t>) was rejected in a discard pot containing a prepared solution of hypochlorite.</w:t>
      </w:r>
    </w:p>
    <w:p w14:paraId="213FEA4F" w14:textId="77777777" w:rsidR="001E5198" w:rsidRPr="001E5198" w:rsidRDefault="001E5198" w:rsidP="001E5198">
      <w:pPr>
        <w:pStyle w:val="Default"/>
        <w:jc w:val="both"/>
        <w:rPr>
          <w:rFonts w:ascii="Arial" w:hAnsi="Arial" w:cs="Arial"/>
          <w:b/>
          <w:sz w:val="20"/>
          <w:szCs w:val="20"/>
          <w:lang w:val="en-US"/>
        </w:rPr>
      </w:pPr>
    </w:p>
    <w:p w14:paraId="2C0CA55A" w14:textId="77777777" w:rsidR="001E5198" w:rsidRPr="00F271E7" w:rsidRDefault="001E5198" w:rsidP="00F271E7">
      <w:pPr>
        <w:pStyle w:val="Default"/>
        <w:outlineLvl w:val="2"/>
        <w:rPr>
          <w:rFonts w:ascii="Arial" w:hAnsi="Arial" w:cs="Arial"/>
          <w:b/>
          <w:sz w:val="20"/>
          <w:szCs w:val="20"/>
          <w:u w:val="single"/>
          <w:lang w:val="en-US"/>
        </w:rPr>
      </w:pPr>
      <w:bookmarkStart w:id="8" w:name="_Toc98933940"/>
      <w:r w:rsidRPr="00F271E7">
        <w:rPr>
          <w:rFonts w:ascii="Arial" w:hAnsi="Arial" w:cs="Arial"/>
          <w:b/>
          <w:sz w:val="20"/>
          <w:szCs w:val="20"/>
          <w:u w:val="single"/>
          <w:lang w:val="en-US"/>
        </w:rPr>
        <w:t>2.</w:t>
      </w:r>
      <w:r w:rsidR="00DB0063">
        <w:rPr>
          <w:rFonts w:ascii="Arial" w:hAnsi="Arial" w:cs="Arial"/>
          <w:b/>
          <w:sz w:val="20"/>
          <w:szCs w:val="20"/>
          <w:u w:val="single"/>
          <w:lang w:val="en-US"/>
        </w:rPr>
        <w:t>4</w:t>
      </w:r>
      <w:r w:rsidRPr="00F271E7">
        <w:rPr>
          <w:rFonts w:ascii="Arial" w:hAnsi="Arial" w:cs="Arial"/>
          <w:b/>
          <w:sz w:val="20"/>
          <w:szCs w:val="20"/>
          <w:u w:val="single"/>
          <w:lang w:val="en-US"/>
        </w:rPr>
        <w:t>.2. Preparation of culture media</w:t>
      </w:r>
      <w:bookmarkEnd w:id="8"/>
    </w:p>
    <w:p w14:paraId="7C304090" w14:textId="77777777" w:rsidR="001E5198" w:rsidRPr="001E5198" w:rsidRDefault="001E5198" w:rsidP="001E5198">
      <w:pPr>
        <w:pStyle w:val="Default"/>
        <w:jc w:val="both"/>
        <w:rPr>
          <w:rFonts w:ascii="Arial" w:eastAsiaTheme="minorHAnsi" w:hAnsi="Arial" w:cs="Arial"/>
          <w:color w:val="auto"/>
          <w:sz w:val="20"/>
          <w:szCs w:val="20"/>
          <w:lang w:val="en-US" w:eastAsia="en-US"/>
        </w:rPr>
      </w:pPr>
      <w:r w:rsidRPr="001E5198">
        <w:rPr>
          <w:rFonts w:ascii="Arial" w:eastAsiaTheme="minorHAnsi" w:hAnsi="Arial" w:cs="Arial"/>
          <w:color w:val="auto"/>
          <w:sz w:val="20"/>
          <w:szCs w:val="20"/>
          <w:lang w:val="en-US" w:eastAsia="en-US"/>
        </w:rPr>
        <w:t xml:space="preserve">Each culture medium was prepared according to the instructions of the producer. </w:t>
      </w:r>
    </w:p>
    <w:p w14:paraId="6229D078" w14:textId="77777777" w:rsidR="001E5198" w:rsidRPr="001E5198" w:rsidRDefault="001E5198" w:rsidP="001E5198">
      <w:pPr>
        <w:pStyle w:val="Default"/>
        <w:jc w:val="both"/>
        <w:rPr>
          <w:rFonts w:ascii="Arial" w:eastAsiaTheme="minorHAnsi" w:hAnsi="Arial" w:cs="Arial"/>
          <w:color w:val="auto"/>
          <w:sz w:val="20"/>
          <w:szCs w:val="20"/>
          <w:lang w:val="en-US" w:eastAsia="en-US"/>
        </w:rPr>
      </w:pPr>
    </w:p>
    <w:p w14:paraId="792F64AE" w14:textId="77777777" w:rsidR="001E5198" w:rsidRPr="00F271E7" w:rsidRDefault="001E5198" w:rsidP="00F271E7">
      <w:pPr>
        <w:pStyle w:val="Default"/>
        <w:outlineLvl w:val="2"/>
        <w:rPr>
          <w:rFonts w:ascii="Arial" w:hAnsi="Arial" w:cs="Arial"/>
          <w:b/>
          <w:sz w:val="20"/>
          <w:szCs w:val="20"/>
          <w:u w:val="single"/>
          <w:lang w:val="en-US"/>
        </w:rPr>
      </w:pPr>
      <w:bookmarkStart w:id="9" w:name="_Toc98933941"/>
      <w:r w:rsidRPr="00F271E7">
        <w:rPr>
          <w:rFonts w:ascii="Arial" w:eastAsiaTheme="minorHAnsi" w:hAnsi="Arial" w:cs="Arial"/>
          <w:b/>
          <w:color w:val="auto"/>
          <w:sz w:val="20"/>
          <w:szCs w:val="20"/>
          <w:u w:val="single"/>
          <w:lang w:val="en-US" w:eastAsia="en-US"/>
        </w:rPr>
        <w:t>2.</w:t>
      </w:r>
      <w:r w:rsidR="00DB0063">
        <w:rPr>
          <w:rFonts w:ascii="Arial" w:eastAsiaTheme="minorHAnsi" w:hAnsi="Arial" w:cs="Arial"/>
          <w:b/>
          <w:color w:val="auto"/>
          <w:sz w:val="20"/>
          <w:szCs w:val="20"/>
          <w:u w:val="single"/>
          <w:lang w:val="en-US" w:eastAsia="en-US"/>
        </w:rPr>
        <w:t>4</w:t>
      </w:r>
      <w:r w:rsidRPr="00F271E7">
        <w:rPr>
          <w:rFonts w:ascii="Arial" w:eastAsiaTheme="minorHAnsi" w:hAnsi="Arial" w:cs="Arial"/>
          <w:b/>
          <w:color w:val="auto"/>
          <w:sz w:val="20"/>
          <w:szCs w:val="20"/>
          <w:u w:val="single"/>
          <w:lang w:val="en-US" w:eastAsia="en-US"/>
        </w:rPr>
        <w:t>.3. Determination of the total aerobic plate count</w:t>
      </w:r>
      <w:bookmarkEnd w:id="9"/>
    </w:p>
    <w:p w14:paraId="2A36664A" w14:textId="77777777" w:rsidR="001E5198" w:rsidRPr="001E5198" w:rsidRDefault="001E5198" w:rsidP="001E5198">
      <w:pPr>
        <w:pStyle w:val="Default"/>
        <w:jc w:val="both"/>
        <w:rPr>
          <w:rFonts w:ascii="Arial" w:hAnsi="Arial" w:cs="Arial"/>
          <w:sz w:val="20"/>
          <w:szCs w:val="20"/>
          <w:lang w:val="en-US"/>
        </w:rPr>
      </w:pPr>
      <w:r w:rsidRPr="001E5198">
        <w:rPr>
          <w:rFonts w:ascii="Arial" w:hAnsi="Arial" w:cs="Arial"/>
          <w:sz w:val="20"/>
          <w:szCs w:val="20"/>
          <w:lang w:val="en-US"/>
        </w:rPr>
        <w:t xml:space="preserve">The total aerobic plate count is a hygienic marker which helps to evaluate the number of colonies forming unit (CFU) present in a product. </w:t>
      </w:r>
    </w:p>
    <w:p w14:paraId="03FF0120" w14:textId="77777777" w:rsidR="001E5198" w:rsidRPr="001E5198" w:rsidRDefault="001E5198" w:rsidP="001E5198">
      <w:pPr>
        <w:pStyle w:val="Default"/>
        <w:jc w:val="both"/>
        <w:rPr>
          <w:rFonts w:ascii="Arial" w:hAnsi="Arial" w:cs="Arial"/>
          <w:sz w:val="20"/>
          <w:szCs w:val="20"/>
          <w:lang w:val="en-US"/>
        </w:rPr>
      </w:pPr>
      <w:r w:rsidRPr="001E5198">
        <w:rPr>
          <w:rFonts w:ascii="Arial" w:hAnsi="Arial" w:cs="Arial"/>
          <w:sz w:val="20"/>
          <w:szCs w:val="20"/>
          <w:lang w:val="en-US"/>
        </w:rPr>
        <w:t>Using the spread plate method according to the standard NF EN ISO 4833-2:2013, 0.1mL (100µL) from the dilutions 10</w:t>
      </w:r>
      <w:r w:rsidRPr="001E5198">
        <w:rPr>
          <w:rFonts w:ascii="Arial" w:hAnsi="Arial" w:cs="Arial"/>
          <w:sz w:val="20"/>
          <w:szCs w:val="20"/>
          <w:vertAlign w:val="superscript"/>
          <w:lang w:val="en-US"/>
        </w:rPr>
        <w:t>-16</w:t>
      </w:r>
      <w:r w:rsidRPr="001E5198">
        <w:rPr>
          <w:rFonts w:ascii="Arial" w:hAnsi="Arial" w:cs="Arial"/>
          <w:sz w:val="20"/>
          <w:szCs w:val="20"/>
          <w:lang w:val="en-US"/>
        </w:rPr>
        <w:t xml:space="preserve"> and 10</w:t>
      </w:r>
      <w:r w:rsidRPr="001E5198">
        <w:rPr>
          <w:rFonts w:ascii="Arial" w:hAnsi="Arial" w:cs="Arial"/>
          <w:sz w:val="20"/>
          <w:szCs w:val="20"/>
          <w:vertAlign w:val="superscript"/>
          <w:lang w:val="en-US"/>
        </w:rPr>
        <w:t>-17</w:t>
      </w:r>
      <w:r w:rsidRPr="001E5198">
        <w:rPr>
          <w:rFonts w:ascii="Arial" w:hAnsi="Arial" w:cs="Arial"/>
          <w:sz w:val="20"/>
          <w:szCs w:val="20"/>
          <w:lang w:val="en-US"/>
        </w:rPr>
        <w:t xml:space="preserve"> previously incubated the eve at 37°C for 6-12h were inoculated each in two Petri dishes containing PCA (</w:t>
      </w:r>
      <w:proofErr w:type="spellStart"/>
      <w:r w:rsidRPr="001E5198">
        <w:rPr>
          <w:rFonts w:ascii="Arial" w:hAnsi="Arial" w:cs="Arial"/>
          <w:sz w:val="20"/>
          <w:szCs w:val="20"/>
          <w:lang w:val="en-US"/>
        </w:rPr>
        <w:t>Scharlab</w:t>
      </w:r>
      <w:proofErr w:type="spellEnd"/>
      <w:r w:rsidRPr="001E5198">
        <w:rPr>
          <w:rFonts w:ascii="Arial" w:hAnsi="Arial" w:cs="Arial"/>
          <w:sz w:val="20"/>
          <w:szCs w:val="20"/>
          <w:lang w:val="en-US"/>
        </w:rPr>
        <w:t>, Spain). The inoculated plates of PCA were incubated at 30°C for 72h. Colonies were counted manually and results expressed as colony forming unit per ml of sample homogenate (CFU/mL).</w:t>
      </w:r>
    </w:p>
    <w:p w14:paraId="68DACCBD" w14:textId="77777777" w:rsidR="001E5198" w:rsidRPr="001E5198" w:rsidRDefault="001E5198" w:rsidP="001E5198">
      <w:pPr>
        <w:pStyle w:val="Default"/>
        <w:jc w:val="both"/>
        <w:rPr>
          <w:rFonts w:ascii="Arial" w:hAnsi="Arial" w:cs="Arial"/>
          <w:b/>
          <w:sz w:val="20"/>
          <w:szCs w:val="20"/>
          <w:lang w:val="en-US"/>
        </w:rPr>
      </w:pPr>
    </w:p>
    <w:p w14:paraId="2CED5DA1" w14:textId="77777777" w:rsidR="001E5198" w:rsidRPr="00F271E7" w:rsidRDefault="001E5198" w:rsidP="00F271E7">
      <w:pPr>
        <w:pStyle w:val="Default"/>
        <w:outlineLvl w:val="2"/>
        <w:rPr>
          <w:rFonts w:ascii="Arial" w:hAnsi="Arial" w:cs="Arial"/>
          <w:b/>
          <w:sz w:val="20"/>
          <w:szCs w:val="20"/>
          <w:u w:val="single"/>
          <w:lang w:val="en-US"/>
        </w:rPr>
      </w:pPr>
      <w:bookmarkStart w:id="10" w:name="_Toc98933942"/>
      <w:r w:rsidRPr="00F271E7">
        <w:rPr>
          <w:rFonts w:ascii="Arial" w:eastAsiaTheme="minorHAnsi" w:hAnsi="Arial" w:cs="Arial"/>
          <w:b/>
          <w:color w:val="auto"/>
          <w:sz w:val="20"/>
          <w:szCs w:val="20"/>
          <w:u w:val="single"/>
          <w:lang w:val="en-US" w:eastAsia="en-US"/>
        </w:rPr>
        <w:t>2.</w:t>
      </w:r>
      <w:r w:rsidR="00DB0063">
        <w:rPr>
          <w:rFonts w:ascii="Arial" w:eastAsiaTheme="minorHAnsi" w:hAnsi="Arial" w:cs="Arial"/>
          <w:b/>
          <w:color w:val="auto"/>
          <w:sz w:val="20"/>
          <w:szCs w:val="20"/>
          <w:u w:val="single"/>
          <w:lang w:val="en-US" w:eastAsia="en-US"/>
        </w:rPr>
        <w:t>4</w:t>
      </w:r>
      <w:r w:rsidRPr="00F271E7">
        <w:rPr>
          <w:rFonts w:ascii="Arial" w:eastAsiaTheme="minorHAnsi" w:hAnsi="Arial" w:cs="Arial"/>
          <w:b/>
          <w:color w:val="auto"/>
          <w:sz w:val="20"/>
          <w:szCs w:val="20"/>
          <w:u w:val="single"/>
          <w:lang w:val="en-US" w:eastAsia="en-US"/>
        </w:rPr>
        <w:t>.4. Enumeration and identification of researched pathogens</w:t>
      </w:r>
      <w:bookmarkEnd w:id="10"/>
    </w:p>
    <w:p w14:paraId="292DC3B4" w14:textId="77777777" w:rsidR="001E5198" w:rsidRPr="001E5198" w:rsidRDefault="001E5198" w:rsidP="001E5198">
      <w:pPr>
        <w:pStyle w:val="Default"/>
        <w:jc w:val="both"/>
        <w:rPr>
          <w:rFonts w:ascii="Arial" w:hAnsi="Arial" w:cs="Arial"/>
          <w:sz w:val="20"/>
          <w:szCs w:val="20"/>
          <w:lang w:val="en-US"/>
        </w:rPr>
      </w:pPr>
      <w:r w:rsidRPr="001E5198">
        <w:rPr>
          <w:rFonts w:ascii="Arial" w:hAnsi="Arial" w:cs="Arial"/>
          <w:sz w:val="20"/>
          <w:szCs w:val="20"/>
          <w:lang w:val="en-US"/>
        </w:rPr>
        <w:t xml:space="preserve">It was realized according to the standard methods in microbiological analysis. </w:t>
      </w:r>
    </w:p>
    <w:p w14:paraId="5BB99E8A" w14:textId="77777777" w:rsidR="001E5198" w:rsidRPr="001E5198" w:rsidRDefault="001E5198" w:rsidP="001E5198">
      <w:pPr>
        <w:pStyle w:val="Default"/>
        <w:jc w:val="both"/>
        <w:rPr>
          <w:rFonts w:ascii="Arial" w:hAnsi="Arial" w:cs="Arial"/>
          <w:sz w:val="20"/>
          <w:szCs w:val="20"/>
          <w:lang w:val="en-US"/>
        </w:rPr>
      </w:pPr>
    </w:p>
    <w:p w14:paraId="7B03FF47" w14:textId="77777777" w:rsidR="001E5198" w:rsidRPr="00F271E7" w:rsidRDefault="001E5198" w:rsidP="00F271E7">
      <w:pPr>
        <w:pStyle w:val="Default"/>
        <w:outlineLvl w:val="4"/>
        <w:rPr>
          <w:rFonts w:ascii="Arial" w:hAnsi="Arial" w:cs="Arial"/>
          <w:b/>
          <w:i/>
          <w:sz w:val="20"/>
          <w:szCs w:val="20"/>
          <w:lang w:val="en-US"/>
        </w:rPr>
      </w:pPr>
      <w:bookmarkStart w:id="11" w:name="_Toc98933944"/>
      <w:r w:rsidRPr="00F271E7">
        <w:rPr>
          <w:rFonts w:ascii="Arial" w:hAnsi="Arial" w:cs="Arial"/>
          <w:b/>
          <w:i/>
          <w:sz w:val="20"/>
          <w:szCs w:val="20"/>
          <w:lang w:val="en-US"/>
        </w:rPr>
        <w:t>2.</w:t>
      </w:r>
      <w:r w:rsidR="00DB0063">
        <w:rPr>
          <w:rFonts w:ascii="Arial" w:hAnsi="Arial" w:cs="Arial"/>
          <w:b/>
          <w:i/>
          <w:sz w:val="20"/>
          <w:szCs w:val="20"/>
          <w:lang w:val="en-US"/>
        </w:rPr>
        <w:t>4</w:t>
      </w:r>
      <w:r w:rsidRPr="00F271E7">
        <w:rPr>
          <w:rFonts w:ascii="Arial" w:hAnsi="Arial" w:cs="Arial"/>
          <w:b/>
          <w:i/>
          <w:sz w:val="20"/>
          <w:szCs w:val="20"/>
          <w:lang w:val="en-US"/>
        </w:rPr>
        <w:t>.4.1. Salmonella</w:t>
      </w:r>
      <w:bookmarkEnd w:id="11"/>
    </w:p>
    <w:p w14:paraId="63653D41" w14:textId="77777777" w:rsidR="001E5198" w:rsidRPr="001E5198" w:rsidRDefault="001E5198" w:rsidP="001E5198">
      <w:pPr>
        <w:pStyle w:val="Default"/>
        <w:jc w:val="both"/>
        <w:rPr>
          <w:rFonts w:ascii="Arial" w:hAnsi="Arial" w:cs="Arial"/>
          <w:sz w:val="20"/>
          <w:szCs w:val="20"/>
          <w:lang w:val="en-US"/>
        </w:rPr>
      </w:pPr>
      <w:r w:rsidRPr="001E5198">
        <w:rPr>
          <w:rFonts w:ascii="Arial" w:hAnsi="Arial" w:cs="Arial"/>
          <w:sz w:val="20"/>
          <w:szCs w:val="20"/>
          <w:lang w:val="en-US"/>
        </w:rPr>
        <w:t xml:space="preserve">The microbiological analysis of </w:t>
      </w:r>
      <w:r w:rsidRPr="001E5198">
        <w:rPr>
          <w:rFonts w:ascii="Arial" w:hAnsi="Arial" w:cs="Arial"/>
          <w:i/>
          <w:sz w:val="20"/>
          <w:szCs w:val="20"/>
          <w:lang w:val="en-US"/>
        </w:rPr>
        <w:t>Salmonella</w:t>
      </w:r>
      <w:r w:rsidRPr="001E5198">
        <w:rPr>
          <w:rFonts w:ascii="Arial" w:hAnsi="Arial" w:cs="Arial"/>
          <w:sz w:val="20"/>
          <w:szCs w:val="20"/>
          <w:lang w:val="en-US"/>
        </w:rPr>
        <w:t xml:space="preserve"> in the sliced fruits was</w:t>
      </w:r>
      <w:r w:rsidRPr="001E5198">
        <w:rPr>
          <w:rFonts w:ascii="Arial" w:hAnsi="Arial" w:cs="Arial"/>
          <w:sz w:val="20"/>
          <w:szCs w:val="20"/>
          <w:lang w:val="en-GB"/>
        </w:rPr>
        <w:t xml:space="preserve"> realized</w:t>
      </w:r>
      <w:r w:rsidRPr="001E5198">
        <w:rPr>
          <w:rFonts w:ascii="Arial" w:hAnsi="Arial" w:cs="Arial"/>
          <w:sz w:val="20"/>
          <w:szCs w:val="20"/>
          <w:lang w:val="en-US"/>
        </w:rPr>
        <w:t xml:space="preserve"> following the method described by the standard NF EN ISO 6579-1:2017.</w:t>
      </w:r>
    </w:p>
    <w:p w14:paraId="3DEBC732" w14:textId="77777777" w:rsidR="001E5198" w:rsidRPr="001E5198" w:rsidRDefault="001E5198" w:rsidP="001E5198">
      <w:pPr>
        <w:pStyle w:val="Default"/>
        <w:jc w:val="both"/>
        <w:rPr>
          <w:rFonts w:ascii="Arial" w:hAnsi="Arial" w:cs="Arial"/>
          <w:sz w:val="20"/>
          <w:szCs w:val="20"/>
          <w:lang w:val="en-US"/>
        </w:rPr>
      </w:pPr>
    </w:p>
    <w:p w14:paraId="1945A82D" w14:textId="77777777" w:rsidR="001E5198" w:rsidRPr="001E5198" w:rsidRDefault="001E5198" w:rsidP="001E5198">
      <w:pPr>
        <w:pStyle w:val="Default"/>
        <w:jc w:val="both"/>
        <w:outlineLvl w:val="5"/>
        <w:rPr>
          <w:rFonts w:ascii="Arial" w:hAnsi="Arial" w:cs="Arial"/>
          <w:b/>
          <w:sz w:val="20"/>
          <w:szCs w:val="20"/>
          <w:lang w:val="en-US"/>
        </w:rPr>
      </w:pPr>
      <w:bookmarkStart w:id="12" w:name="_Toc98933945"/>
      <w:r w:rsidRPr="001E5198">
        <w:rPr>
          <w:rFonts w:ascii="Arial" w:hAnsi="Arial" w:cs="Arial"/>
          <w:b/>
          <w:sz w:val="20"/>
          <w:szCs w:val="20"/>
          <w:lang w:val="en-US"/>
        </w:rPr>
        <w:t>Pre-enrichment of samples</w:t>
      </w:r>
      <w:bookmarkEnd w:id="12"/>
    </w:p>
    <w:p w14:paraId="2051861D" w14:textId="77777777" w:rsidR="001E5198" w:rsidRPr="001E5198" w:rsidRDefault="001E5198" w:rsidP="001E5198">
      <w:pPr>
        <w:pStyle w:val="Default"/>
        <w:jc w:val="both"/>
        <w:rPr>
          <w:rFonts w:ascii="Arial" w:eastAsiaTheme="minorHAnsi" w:hAnsi="Arial" w:cs="Arial"/>
          <w:color w:val="auto"/>
          <w:sz w:val="20"/>
          <w:szCs w:val="20"/>
          <w:lang w:val="en-US" w:eastAsia="en-US"/>
        </w:rPr>
      </w:pPr>
      <w:r w:rsidRPr="001E5198">
        <w:rPr>
          <w:rFonts w:ascii="Arial" w:eastAsiaTheme="minorHAnsi" w:hAnsi="Arial" w:cs="Arial"/>
          <w:color w:val="auto"/>
          <w:sz w:val="20"/>
          <w:szCs w:val="20"/>
          <w:lang w:val="en-US" w:eastAsia="en-US"/>
        </w:rPr>
        <w:t xml:space="preserve">The stock solution (25g of fruit + 225mL of peptone water) previously prepared was gently homogenized for one minute then incubated for 18h at </w:t>
      </w:r>
      <w:r w:rsidRPr="001E5198">
        <w:rPr>
          <w:rFonts w:ascii="Arial" w:hAnsi="Arial" w:cs="Arial"/>
          <w:sz w:val="20"/>
          <w:szCs w:val="20"/>
          <w:lang w:val="en-US"/>
        </w:rPr>
        <w:t>37°C</w:t>
      </w:r>
      <w:r w:rsidRPr="001E5198">
        <w:rPr>
          <w:rFonts w:ascii="Arial" w:eastAsiaTheme="minorHAnsi" w:hAnsi="Arial" w:cs="Arial"/>
          <w:color w:val="auto"/>
          <w:sz w:val="20"/>
          <w:szCs w:val="20"/>
          <w:lang w:val="en-US" w:eastAsia="en-US"/>
        </w:rPr>
        <w:t xml:space="preserve">. </w:t>
      </w:r>
    </w:p>
    <w:p w14:paraId="7292D01D" w14:textId="77777777" w:rsidR="001E5198" w:rsidRPr="001E5198" w:rsidRDefault="001E5198" w:rsidP="001E5198">
      <w:pPr>
        <w:pStyle w:val="Default"/>
        <w:jc w:val="both"/>
        <w:rPr>
          <w:rFonts w:ascii="Arial" w:hAnsi="Arial" w:cs="Arial"/>
          <w:b/>
          <w:sz w:val="20"/>
          <w:szCs w:val="20"/>
          <w:lang w:val="en-US"/>
        </w:rPr>
      </w:pPr>
    </w:p>
    <w:p w14:paraId="0546D09D" w14:textId="77777777" w:rsidR="001E5198" w:rsidRPr="001E5198" w:rsidRDefault="001E5198" w:rsidP="001E5198">
      <w:pPr>
        <w:pStyle w:val="Default"/>
        <w:jc w:val="both"/>
        <w:outlineLvl w:val="5"/>
        <w:rPr>
          <w:rFonts w:ascii="Arial" w:hAnsi="Arial" w:cs="Arial"/>
          <w:b/>
          <w:sz w:val="20"/>
          <w:szCs w:val="20"/>
          <w:lang w:val="en-US"/>
        </w:rPr>
      </w:pPr>
      <w:bookmarkStart w:id="13" w:name="_Toc98933946"/>
      <w:r w:rsidRPr="001E5198">
        <w:rPr>
          <w:rFonts w:ascii="Arial" w:hAnsi="Arial" w:cs="Arial"/>
          <w:b/>
          <w:sz w:val="20"/>
          <w:szCs w:val="20"/>
          <w:lang w:val="en-US"/>
        </w:rPr>
        <w:lastRenderedPageBreak/>
        <w:t>Enrichment</w:t>
      </w:r>
      <w:bookmarkEnd w:id="13"/>
    </w:p>
    <w:p w14:paraId="08BDD60E" w14:textId="77777777" w:rsidR="001E5198" w:rsidRPr="001E5198" w:rsidRDefault="001E5198" w:rsidP="001E5198">
      <w:pPr>
        <w:pStyle w:val="Default"/>
        <w:jc w:val="both"/>
        <w:rPr>
          <w:rFonts w:ascii="Arial" w:hAnsi="Arial" w:cs="Arial"/>
          <w:b/>
          <w:sz w:val="20"/>
          <w:szCs w:val="20"/>
          <w:lang w:val="en-US"/>
        </w:rPr>
      </w:pPr>
      <w:r w:rsidRPr="001E5198">
        <w:rPr>
          <w:rFonts w:ascii="Arial" w:hAnsi="Arial" w:cs="Arial"/>
          <w:sz w:val="20"/>
          <w:szCs w:val="20"/>
          <w:lang w:val="en-US"/>
        </w:rPr>
        <w:t>A volume of 0.1</w:t>
      </w:r>
      <w:r w:rsidRPr="001E5198">
        <w:rPr>
          <w:rFonts w:ascii="Arial" w:eastAsiaTheme="minorHAnsi" w:hAnsi="Arial" w:cs="Arial"/>
          <w:color w:val="auto"/>
          <w:sz w:val="20"/>
          <w:szCs w:val="20"/>
          <w:lang w:val="en-US" w:eastAsia="en-US"/>
        </w:rPr>
        <w:t xml:space="preserve"> mL</w:t>
      </w:r>
      <w:r w:rsidRPr="001E5198">
        <w:rPr>
          <w:rFonts w:ascii="Arial" w:hAnsi="Arial" w:cs="Arial"/>
          <w:sz w:val="20"/>
          <w:szCs w:val="20"/>
          <w:lang w:val="en-US"/>
        </w:rPr>
        <w:t xml:space="preserve"> of the pre-enriched solution was transferred for enrichment into 10</w:t>
      </w:r>
      <w:r w:rsidRPr="001E5198">
        <w:rPr>
          <w:rFonts w:ascii="Arial" w:eastAsiaTheme="minorHAnsi" w:hAnsi="Arial" w:cs="Arial"/>
          <w:color w:val="auto"/>
          <w:sz w:val="20"/>
          <w:szCs w:val="20"/>
          <w:lang w:val="en-US" w:eastAsia="en-US"/>
        </w:rPr>
        <w:t xml:space="preserve"> mL</w:t>
      </w:r>
      <w:r w:rsidRPr="001E5198">
        <w:rPr>
          <w:rFonts w:ascii="Arial" w:hAnsi="Arial" w:cs="Arial"/>
          <w:sz w:val="20"/>
          <w:szCs w:val="20"/>
          <w:lang w:val="en-US"/>
        </w:rPr>
        <w:t xml:space="preserve"> of Selenite broth </w:t>
      </w:r>
      <w:r w:rsidRPr="001E5198">
        <w:rPr>
          <w:rFonts w:ascii="Arial" w:eastAsiaTheme="minorHAnsi" w:hAnsi="Arial" w:cs="Arial"/>
          <w:color w:val="auto"/>
          <w:sz w:val="20"/>
          <w:szCs w:val="20"/>
          <w:lang w:val="en-US" w:eastAsia="en-US"/>
        </w:rPr>
        <w:t xml:space="preserve">(TM Media, India) </w:t>
      </w:r>
      <w:r w:rsidRPr="001E5198">
        <w:rPr>
          <w:rFonts w:ascii="Arial" w:hAnsi="Arial" w:cs="Arial"/>
          <w:sz w:val="20"/>
          <w:szCs w:val="20"/>
          <w:lang w:val="en-US"/>
        </w:rPr>
        <w:t xml:space="preserve">and incubated for 24h at 41.5°C. </w:t>
      </w:r>
      <w:r w:rsidRPr="001E5198">
        <w:rPr>
          <w:rFonts w:ascii="Arial" w:hAnsi="Arial" w:cs="Arial"/>
          <w:b/>
          <w:sz w:val="20"/>
          <w:szCs w:val="20"/>
          <w:lang w:val="en-US"/>
        </w:rPr>
        <w:t xml:space="preserve"> </w:t>
      </w:r>
    </w:p>
    <w:p w14:paraId="75C98158" w14:textId="77777777" w:rsidR="001E5198" w:rsidRPr="001E5198" w:rsidRDefault="001E5198" w:rsidP="001E5198">
      <w:pPr>
        <w:pStyle w:val="Default"/>
        <w:jc w:val="both"/>
        <w:rPr>
          <w:rFonts w:ascii="Arial" w:hAnsi="Arial" w:cs="Arial"/>
          <w:b/>
          <w:sz w:val="20"/>
          <w:szCs w:val="20"/>
          <w:lang w:val="en-US"/>
        </w:rPr>
      </w:pPr>
    </w:p>
    <w:p w14:paraId="4E73F7E4" w14:textId="77777777" w:rsidR="001E5198" w:rsidRPr="001E5198" w:rsidRDefault="001E5198" w:rsidP="001E5198">
      <w:pPr>
        <w:pStyle w:val="Default"/>
        <w:jc w:val="both"/>
        <w:outlineLvl w:val="5"/>
        <w:rPr>
          <w:rFonts w:ascii="Arial" w:hAnsi="Arial" w:cs="Arial"/>
          <w:b/>
          <w:sz w:val="20"/>
          <w:szCs w:val="20"/>
          <w:lang w:val="en-US"/>
        </w:rPr>
      </w:pPr>
      <w:bookmarkStart w:id="14" w:name="_Toc98933947"/>
      <w:r w:rsidRPr="001E5198">
        <w:rPr>
          <w:rFonts w:ascii="Arial" w:hAnsi="Arial" w:cs="Arial"/>
          <w:b/>
          <w:sz w:val="20"/>
          <w:szCs w:val="20"/>
          <w:lang w:val="en-US"/>
        </w:rPr>
        <w:t>Isolation</w:t>
      </w:r>
      <w:bookmarkEnd w:id="14"/>
    </w:p>
    <w:p w14:paraId="51F9C775" w14:textId="77777777" w:rsidR="001E5198" w:rsidRPr="001E5198" w:rsidRDefault="001E5198" w:rsidP="001E5198">
      <w:pPr>
        <w:pStyle w:val="Default"/>
        <w:jc w:val="both"/>
        <w:rPr>
          <w:rFonts w:ascii="Arial" w:hAnsi="Arial" w:cs="Arial"/>
          <w:sz w:val="20"/>
          <w:szCs w:val="20"/>
          <w:lang w:val="en-US"/>
        </w:rPr>
      </w:pPr>
      <w:r w:rsidRPr="001E5198">
        <w:rPr>
          <w:rFonts w:ascii="Arial" w:hAnsi="Arial" w:cs="Arial"/>
          <w:sz w:val="20"/>
          <w:szCs w:val="20"/>
          <w:lang w:val="en-US"/>
        </w:rPr>
        <w:t>0.1ml of the enriched solution was inoculated by the spread plate method on SS agar (</w:t>
      </w:r>
      <w:proofErr w:type="spellStart"/>
      <w:r w:rsidRPr="001E5198">
        <w:rPr>
          <w:rFonts w:ascii="Arial" w:hAnsi="Arial" w:cs="Arial"/>
          <w:sz w:val="20"/>
          <w:szCs w:val="20"/>
          <w:lang w:val="en-US"/>
        </w:rPr>
        <w:t>Condalab</w:t>
      </w:r>
      <w:proofErr w:type="spellEnd"/>
      <w:r w:rsidRPr="001E5198">
        <w:rPr>
          <w:rFonts w:ascii="Arial" w:hAnsi="Arial" w:cs="Arial"/>
          <w:sz w:val="20"/>
          <w:szCs w:val="20"/>
          <w:lang w:val="en-US"/>
        </w:rPr>
        <w:t xml:space="preserve">, Spain) for the isolation of </w:t>
      </w:r>
      <w:r w:rsidRPr="001E5198">
        <w:rPr>
          <w:rFonts w:ascii="Arial" w:hAnsi="Arial" w:cs="Arial"/>
          <w:i/>
          <w:sz w:val="20"/>
          <w:szCs w:val="20"/>
          <w:lang w:val="en-US"/>
        </w:rPr>
        <w:t>Salmonella</w:t>
      </w:r>
      <w:r w:rsidRPr="001E5198">
        <w:rPr>
          <w:rFonts w:ascii="Arial" w:hAnsi="Arial" w:cs="Arial"/>
          <w:sz w:val="20"/>
          <w:szCs w:val="20"/>
          <w:lang w:val="en-US"/>
        </w:rPr>
        <w:t xml:space="preserve"> spp. The inoculated plates were incubated for 24h at 37°C. Five suspected colonies of </w:t>
      </w:r>
      <w:r w:rsidRPr="001E5198">
        <w:rPr>
          <w:rFonts w:ascii="Arial" w:hAnsi="Arial" w:cs="Arial"/>
          <w:i/>
          <w:sz w:val="20"/>
          <w:szCs w:val="20"/>
          <w:lang w:val="en-US"/>
        </w:rPr>
        <w:t>Salmonella</w:t>
      </w:r>
      <w:r w:rsidRPr="001E5198">
        <w:rPr>
          <w:rFonts w:ascii="Arial" w:hAnsi="Arial" w:cs="Arial"/>
          <w:sz w:val="20"/>
          <w:szCs w:val="20"/>
          <w:lang w:val="en-US"/>
        </w:rPr>
        <w:t xml:space="preserve"> </w:t>
      </w:r>
      <w:proofErr w:type="spellStart"/>
      <w:r w:rsidRPr="001E5198">
        <w:rPr>
          <w:rFonts w:ascii="Arial" w:hAnsi="Arial" w:cs="Arial"/>
          <w:sz w:val="20"/>
          <w:szCs w:val="20"/>
          <w:lang w:val="en-US"/>
        </w:rPr>
        <w:t>spp</w:t>
      </w:r>
      <w:proofErr w:type="spellEnd"/>
      <w:r w:rsidRPr="001E5198">
        <w:rPr>
          <w:rFonts w:ascii="Arial" w:hAnsi="Arial" w:cs="Arial"/>
          <w:sz w:val="20"/>
          <w:szCs w:val="20"/>
          <w:lang w:val="en-US"/>
        </w:rPr>
        <w:t xml:space="preserve"> (smooth and colorless with a black center) were retained for biochemical identification.</w:t>
      </w:r>
      <w:bookmarkStart w:id="15" w:name="_Toc98933948"/>
    </w:p>
    <w:p w14:paraId="7665C757" w14:textId="77777777" w:rsidR="001E5198" w:rsidRPr="001E5198" w:rsidRDefault="001E5198" w:rsidP="001E5198">
      <w:pPr>
        <w:pStyle w:val="Default"/>
        <w:jc w:val="both"/>
        <w:rPr>
          <w:rFonts w:ascii="Arial" w:hAnsi="Arial" w:cs="Arial"/>
          <w:b/>
          <w:sz w:val="20"/>
          <w:szCs w:val="20"/>
          <w:lang w:val="en-US"/>
        </w:rPr>
      </w:pPr>
    </w:p>
    <w:p w14:paraId="399D4DC4" w14:textId="77777777" w:rsidR="001E5198" w:rsidRPr="00F271E7" w:rsidRDefault="001E5198" w:rsidP="00F271E7">
      <w:pPr>
        <w:pStyle w:val="Default"/>
        <w:rPr>
          <w:rFonts w:ascii="Arial" w:hAnsi="Arial" w:cs="Arial"/>
          <w:b/>
          <w:i/>
          <w:sz w:val="20"/>
          <w:szCs w:val="20"/>
          <w:lang w:val="en-US"/>
        </w:rPr>
      </w:pPr>
      <w:r w:rsidRPr="00F271E7">
        <w:rPr>
          <w:rFonts w:ascii="Arial" w:hAnsi="Arial" w:cs="Arial"/>
          <w:b/>
          <w:i/>
          <w:sz w:val="20"/>
          <w:szCs w:val="20"/>
          <w:lang w:val="en-US"/>
        </w:rPr>
        <w:t>2.</w:t>
      </w:r>
      <w:r w:rsidR="00DB0063">
        <w:rPr>
          <w:rFonts w:ascii="Arial" w:hAnsi="Arial" w:cs="Arial"/>
          <w:b/>
          <w:i/>
          <w:sz w:val="20"/>
          <w:szCs w:val="20"/>
          <w:lang w:val="en-US"/>
        </w:rPr>
        <w:t>4</w:t>
      </w:r>
      <w:r w:rsidRPr="00F271E7">
        <w:rPr>
          <w:rFonts w:ascii="Arial" w:hAnsi="Arial" w:cs="Arial"/>
          <w:b/>
          <w:i/>
          <w:sz w:val="20"/>
          <w:szCs w:val="20"/>
          <w:lang w:val="en-US"/>
        </w:rPr>
        <w:t>.4.2. Escherichia coli</w:t>
      </w:r>
      <w:bookmarkEnd w:id="15"/>
    </w:p>
    <w:p w14:paraId="62BD271A" w14:textId="77777777" w:rsidR="001E5198" w:rsidRPr="001E5198" w:rsidRDefault="001E5198" w:rsidP="001E5198">
      <w:pPr>
        <w:pStyle w:val="Default"/>
        <w:jc w:val="both"/>
        <w:rPr>
          <w:rFonts w:ascii="Arial" w:hAnsi="Arial" w:cs="Arial"/>
          <w:sz w:val="20"/>
          <w:szCs w:val="20"/>
          <w:lang w:val="en-US"/>
        </w:rPr>
      </w:pPr>
      <w:r w:rsidRPr="001E5198">
        <w:rPr>
          <w:rFonts w:ascii="Arial" w:hAnsi="Arial" w:cs="Arial"/>
          <w:sz w:val="20"/>
          <w:szCs w:val="20"/>
          <w:lang w:val="en-US"/>
        </w:rPr>
        <w:t xml:space="preserve">The microbiological analysis of </w:t>
      </w:r>
      <w:r w:rsidRPr="001E5198">
        <w:rPr>
          <w:rFonts w:ascii="Arial" w:hAnsi="Arial" w:cs="Arial"/>
          <w:i/>
          <w:sz w:val="20"/>
          <w:szCs w:val="20"/>
          <w:lang w:val="en-US"/>
        </w:rPr>
        <w:t>E. coli</w:t>
      </w:r>
      <w:r w:rsidRPr="001E5198">
        <w:rPr>
          <w:rFonts w:ascii="Arial" w:hAnsi="Arial" w:cs="Arial"/>
          <w:sz w:val="20"/>
          <w:szCs w:val="20"/>
          <w:lang w:val="en-US"/>
        </w:rPr>
        <w:t xml:space="preserve"> in the sliced fruits was realized following the methods described by the standard NF EN ISO 16654:2001. From the enriched solutions (10</w:t>
      </w:r>
      <w:r w:rsidRPr="001E5198">
        <w:rPr>
          <w:rFonts w:ascii="Arial" w:hAnsi="Arial" w:cs="Arial"/>
          <w:sz w:val="20"/>
          <w:szCs w:val="20"/>
          <w:vertAlign w:val="superscript"/>
          <w:lang w:val="en-US"/>
        </w:rPr>
        <w:t>-16</w:t>
      </w:r>
      <w:r w:rsidRPr="001E5198">
        <w:rPr>
          <w:rFonts w:ascii="Arial" w:hAnsi="Arial" w:cs="Arial"/>
          <w:sz w:val="20"/>
          <w:szCs w:val="20"/>
          <w:lang w:val="en-US"/>
        </w:rPr>
        <w:t xml:space="preserve"> dilution and 10</w:t>
      </w:r>
      <w:r w:rsidRPr="001E5198">
        <w:rPr>
          <w:rFonts w:ascii="Arial" w:hAnsi="Arial" w:cs="Arial"/>
          <w:sz w:val="20"/>
          <w:szCs w:val="20"/>
          <w:vertAlign w:val="superscript"/>
          <w:lang w:val="en-US"/>
        </w:rPr>
        <w:t>-17</w:t>
      </w:r>
      <w:r w:rsidRPr="001E5198">
        <w:rPr>
          <w:rFonts w:ascii="Arial" w:hAnsi="Arial" w:cs="Arial"/>
          <w:sz w:val="20"/>
          <w:szCs w:val="20"/>
          <w:lang w:val="en-US"/>
        </w:rPr>
        <w:t xml:space="preserve"> dilution) made from the stock solution previously incubated at 37°C for 24h, 0.1</w:t>
      </w:r>
      <w:r w:rsidRPr="001E5198">
        <w:rPr>
          <w:rFonts w:ascii="Arial" w:eastAsiaTheme="minorHAnsi" w:hAnsi="Arial" w:cs="Arial"/>
          <w:color w:val="auto"/>
          <w:sz w:val="20"/>
          <w:szCs w:val="20"/>
          <w:lang w:val="en-US" w:eastAsia="en-US"/>
        </w:rPr>
        <w:t xml:space="preserve"> mL</w:t>
      </w:r>
      <w:r w:rsidRPr="001E5198">
        <w:rPr>
          <w:rFonts w:ascii="Arial" w:hAnsi="Arial" w:cs="Arial"/>
          <w:sz w:val="20"/>
          <w:szCs w:val="20"/>
          <w:lang w:val="en-US"/>
        </w:rPr>
        <w:t xml:space="preserve"> was inoculated each on two Petri dishes containing EMB (</w:t>
      </w:r>
      <w:r w:rsidRPr="001E5198">
        <w:rPr>
          <w:rFonts w:ascii="Arial" w:eastAsiaTheme="minorHAnsi" w:hAnsi="Arial" w:cs="Arial"/>
          <w:color w:val="auto"/>
          <w:sz w:val="20"/>
          <w:szCs w:val="20"/>
          <w:lang w:val="en-US" w:eastAsia="en-US"/>
        </w:rPr>
        <w:t>TM Media, India</w:t>
      </w:r>
      <w:r w:rsidRPr="001E5198">
        <w:rPr>
          <w:rFonts w:ascii="Arial" w:hAnsi="Arial" w:cs="Arial"/>
          <w:sz w:val="20"/>
          <w:szCs w:val="20"/>
          <w:lang w:val="en-US"/>
        </w:rPr>
        <w:t xml:space="preserve">) using the spread plate method. The inoculated plates were incubated at 44°C for 24h. Suspected colonies of </w:t>
      </w:r>
      <w:r w:rsidRPr="001E5198">
        <w:rPr>
          <w:rFonts w:ascii="Arial" w:hAnsi="Arial" w:cs="Arial"/>
          <w:i/>
          <w:sz w:val="20"/>
          <w:szCs w:val="20"/>
          <w:lang w:val="en-US"/>
        </w:rPr>
        <w:t>E. coli</w:t>
      </w:r>
      <w:r w:rsidRPr="001E5198">
        <w:rPr>
          <w:rFonts w:ascii="Arial" w:hAnsi="Arial" w:cs="Arial"/>
          <w:sz w:val="20"/>
          <w:szCs w:val="20"/>
          <w:lang w:val="en-US"/>
        </w:rPr>
        <w:t xml:space="preserve"> (greenish metallic sheen in reflected light) were retained for biochemical identification.</w:t>
      </w:r>
    </w:p>
    <w:p w14:paraId="0D91F48E" w14:textId="77777777" w:rsidR="001E5198" w:rsidRPr="001E5198" w:rsidRDefault="001E5198" w:rsidP="001E5198">
      <w:pPr>
        <w:pStyle w:val="Default"/>
        <w:jc w:val="both"/>
        <w:rPr>
          <w:rFonts w:ascii="Arial" w:hAnsi="Arial" w:cs="Arial"/>
          <w:sz w:val="20"/>
          <w:szCs w:val="20"/>
          <w:lang w:val="en-US"/>
        </w:rPr>
      </w:pPr>
    </w:p>
    <w:p w14:paraId="335F927A" w14:textId="77777777" w:rsidR="001E5198" w:rsidRPr="00F271E7" w:rsidRDefault="001E5198" w:rsidP="00F271E7">
      <w:pPr>
        <w:pStyle w:val="Default"/>
        <w:outlineLvl w:val="3"/>
        <w:rPr>
          <w:rFonts w:ascii="Arial" w:hAnsi="Arial" w:cs="Arial"/>
          <w:b/>
          <w:sz w:val="20"/>
          <w:szCs w:val="20"/>
          <w:u w:val="single"/>
          <w:lang w:val="en-US"/>
        </w:rPr>
      </w:pPr>
      <w:bookmarkStart w:id="16" w:name="_Toc98933949"/>
      <w:r w:rsidRPr="00F271E7">
        <w:rPr>
          <w:rFonts w:ascii="Arial" w:eastAsiaTheme="minorHAnsi" w:hAnsi="Arial" w:cs="Arial"/>
          <w:b/>
          <w:color w:val="auto"/>
          <w:sz w:val="20"/>
          <w:szCs w:val="20"/>
          <w:u w:val="single"/>
          <w:lang w:val="en-US" w:eastAsia="en-US"/>
        </w:rPr>
        <w:t>2.</w:t>
      </w:r>
      <w:r w:rsidR="00B53DED">
        <w:rPr>
          <w:rFonts w:ascii="Arial" w:eastAsiaTheme="minorHAnsi" w:hAnsi="Arial" w:cs="Arial"/>
          <w:b/>
          <w:color w:val="auto"/>
          <w:sz w:val="20"/>
          <w:szCs w:val="20"/>
          <w:u w:val="single"/>
          <w:lang w:val="en-US" w:eastAsia="en-US"/>
        </w:rPr>
        <w:t>4</w:t>
      </w:r>
      <w:r w:rsidRPr="00F271E7">
        <w:rPr>
          <w:rFonts w:ascii="Arial" w:eastAsiaTheme="minorHAnsi" w:hAnsi="Arial" w:cs="Arial"/>
          <w:b/>
          <w:color w:val="auto"/>
          <w:sz w:val="20"/>
          <w:szCs w:val="20"/>
          <w:u w:val="single"/>
          <w:lang w:val="en-US" w:eastAsia="en-US"/>
        </w:rPr>
        <w:t xml:space="preserve">.5. </w:t>
      </w:r>
      <w:r w:rsidRPr="00F271E7">
        <w:rPr>
          <w:rFonts w:ascii="Arial" w:hAnsi="Arial" w:cs="Arial"/>
          <w:b/>
          <w:sz w:val="20"/>
          <w:szCs w:val="20"/>
          <w:u w:val="single"/>
          <w:lang w:val="en-US"/>
        </w:rPr>
        <w:t>Enumeration of the germs and expression of results</w:t>
      </w:r>
      <w:bookmarkEnd w:id="16"/>
    </w:p>
    <w:p w14:paraId="74831035" w14:textId="77777777" w:rsidR="001E5198" w:rsidRPr="001E5198" w:rsidRDefault="001E5198" w:rsidP="001E5198">
      <w:pPr>
        <w:pStyle w:val="Default"/>
        <w:jc w:val="both"/>
        <w:rPr>
          <w:rFonts w:ascii="Arial" w:hAnsi="Arial" w:cs="Arial"/>
          <w:sz w:val="20"/>
          <w:szCs w:val="20"/>
          <w:lang w:val="en-US"/>
        </w:rPr>
      </w:pPr>
      <w:r w:rsidRPr="001E5198">
        <w:rPr>
          <w:rFonts w:ascii="Arial" w:hAnsi="Arial" w:cs="Arial"/>
          <w:sz w:val="20"/>
          <w:szCs w:val="20"/>
          <w:lang w:val="en-US"/>
        </w:rPr>
        <w:t>According to the standard XP V 08-102:1998 (relating to the general rules for the enumeration of colonies and for expression of results), we considered the colonies countable if their number was found between 30 and 300. Above 300, they were uncountable and below 30 we considered them too rare to be counted.</w:t>
      </w:r>
    </w:p>
    <w:p w14:paraId="6311C2CE" w14:textId="77777777" w:rsidR="001E5198" w:rsidRPr="001E5198" w:rsidRDefault="001E5198" w:rsidP="001E5198">
      <w:pPr>
        <w:pStyle w:val="Default"/>
        <w:jc w:val="both"/>
        <w:rPr>
          <w:rFonts w:ascii="Arial" w:hAnsi="Arial" w:cs="Arial"/>
          <w:sz w:val="20"/>
          <w:szCs w:val="20"/>
          <w:lang w:val="en-US"/>
        </w:rPr>
      </w:pPr>
      <w:r w:rsidRPr="001E5198">
        <w:rPr>
          <w:rFonts w:ascii="Arial" w:hAnsi="Arial" w:cs="Arial"/>
          <w:sz w:val="20"/>
          <w:szCs w:val="20"/>
          <w:lang w:val="en-US"/>
        </w:rPr>
        <w:t>The following formula was used to calculate the number of CFU/</w:t>
      </w:r>
      <w:r w:rsidRPr="001E5198">
        <w:rPr>
          <w:rFonts w:ascii="Arial" w:eastAsiaTheme="minorHAnsi" w:hAnsi="Arial" w:cs="Arial"/>
          <w:color w:val="auto"/>
          <w:sz w:val="20"/>
          <w:szCs w:val="20"/>
          <w:lang w:val="en-US" w:eastAsia="en-US"/>
        </w:rPr>
        <w:t xml:space="preserve"> mL</w:t>
      </w:r>
      <w:r w:rsidRPr="001E5198">
        <w:rPr>
          <w:rFonts w:ascii="Arial" w:hAnsi="Arial" w:cs="Arial"/>
          <w:sz w:val="20"/>
          <w:szCs w:val="20"/>
          <w:lang w:val="en-US"/>
        </w:rPr>
        <w:t xml:space="preserve">: </w:t>
      </w:r>
    </w:p>
    <w:p w14:paraId="3B6B34EC" w14:textId="77777777" w:rsidR="001E5198" w:rsidRPr="001E5198" w:rsidRDefault="001E5198" w:rsidP="001E5198">
      <w:pPr>
        <w:pStyle w:val="Default"/>
        <w:spacing w:before="120"/>
        <w:jc w:val="both"/>
        <w:rPr>
          <w:rFonts w:ascii="Arial" w:hAnsi="Arial" w:cs="Arial"/>
          <w:sz w:val="20"/>
          <w:szCs w:val="20"/>
          <w:lang w:val="en-US"/>
        </w:rPr>
      </w:pPr>
      <w:r w:rsidRPr="001E5198">
        <w:rPr>
          <w:rFonts w:ascii="Arial" w:hAnsi="Arial" w:cs="Arial"/>
          <w:noProof/>
          <w:sz w:val="20"/>
          <w:szCs w:val="20"/>
        </w:rPr>
        <w:drawing>
          <wp:inline distT="0" distB="0" distL="0" distR="0" wp14:anchorId="298C2AB9" wp14:editId="014FC77D">
            <wp:extent cx="1154806" cy="534947"/>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97299" cy="554631"/>
                    </a:xfrm>
                    <a:prstGeom prst="rect">
                      <a:avLst/>
                    </a:prstGeom>
                  </pic:spPr>
                </pic:pic>
              </a:graphicData>
            </a:graphic>
          </wp:inline>
        </w:drawing>
      </w:r>
    </w:p>
    <w:p w14:paraId="1ADA24A4" w14:textId="77777777" w:rsidR="001E5198" w:rsidRPr="001E5198" w:rsidRDefault="001E5198" w:rsidP="001E5198">
      <w:pPr>
        <w:pStyle w:val="Default"/>
        <w:spacing w:before="120"/>
        <w:jc w:val="both"/>
        <w:rPr>
          <w:rFonts w:ascii="Arial" w:hAnsi="Arial" w:cs="Arial"/>
          <w:sz w:val="20"/>
          <w:szCs w:val="20"/>
          <w:lang w:val="en-US"/>
        </w:rPr>
      </w:pPr>
      <w:r w:rsidRPr="001E5198">
        <w:rPr>
          <w:rFonts w:ascii="Arial" w:hAnsi="Arial" w:cs="Arial"/>
          <w:sz w:val="20"/>
          <w:szCs w:val="20"/>
          <w:lang w:val="en-US"/>
        </w:rPr>
        <w:t xml:space="preserve">Description: </w:t>
      </w:r>
    </w:p>
    <w:p w14:paraId="3DBC786D" w14:textId="77777777" w:rsidR="001E5198" w:rsidRPr="001E5198" w:rsidRDefault="001E5198" w:rsidP="001E5198">
      <w:pPr>
        <w:pStyle w:val="Default"/>
        <w:numPr>
          <w:ilvl w:val="0"/>
          <w:numId w:val="31"/>
        </w:numPr>
        <w:jc w:val="both"/>
        <w:rPr>
          <w:rFonts w:ascii="Arial" w:hAnsi="Arial" w:cs="Arial"/>
          <w:sz w:val="20"/>
          <w:szCs w:val="20"/>
          <w:lang w:val="en-US"/>
        </w:rPr>
      </w:pPr>
      <w:r w:rsidRPr="001E5198">
        <w:rPr>
          <w:rFonts w:ascii="Arial" w:hAnsi="Arial" w:cs="Arial"/>
          <w:b/>
          <w:sz w:val="20"/>
          <w:szCs w:val="20"/>
          <w:lang w:val="en-US"/>
        </w:rPr>
        <w:t>N</w:t>
      </w:r>
      <w:r w:rsidRPr="001E5198">
        <w:rPr>
          <w:rFonts w:ascii="Arial" w:hAnsi="Arial" w:cs="Arial"/>
          <w:sz w:val="20"/>
          <w:szCs w:val="20"/>
          <w:lang w:val="en-US"/>
        </w:rPr>
        <w:t xml:space="preserve"> = number of CFU/</w:t>
      </w:r>
      <w:r w:rsidRPr="001E5198">
        <w:rPr>
          <w:rFonts w:ascii="Arial" w:eastAsiaTheme="minorHAnsi" w:hAnsi="Arial" w:cs="Arial"/>
          <w:color w:val="auto"/>
          <w:sz w:val="20"/>
          <w:szCs w:val="20"/>
          <w:lang w:val="en-US" w:eastAsia="en-US"/>
        </w:rPr>
        <w:t xml:space="preserve"> mL</w:t>
      </w:r>
      <w:r w:rsidRPr="001E5198">
        <w:rPr>
          <w:rFonts w:ascii="Arial" w:hAnsi="Arial" w:cs="Arial"/>
          <w:sz w:val="20"/>
          <w:szCs w:val="20"/>
          <w:lang w:val="en-US"/>
        </w:rPr>
        <w:t xml:space="preserve"> of the initial product;</w:t>
      </w:r>
    </w:p>
    <w:p w14:paraId="0264C711" w14:textId="77777777" w:rsidR="001E5198" w:rsidRPr="001E5198" w:rsidRDefault="001E5198" w:rsidP="001E5198">
      <w:pPr>
        <w:pStyle w:val="Default"/>
        <w:numPr>
          <w:ilvl w:val="0"/>
          <w:numId w:val="31"/>
        </w:numPr>
        <w:jc w:val="both"/>
        <w:rPr>
          <w:rFonts w:ascii="Arial" w:hAnsi="Arial" w:cs="Arial"/>
          <w:sz w:val="20"/>
          <w:szCs w:val="20"/>
          <w:lang w:val="en-US"/>
        </w:rPr>
      </w:pPr>
      <w:r w:rsidRPr="001E5198">
        <w:rPr>
          <w:rFonts w:ascii="Arial" w:hAnsi="Arial" w:cs="Arial"/>
          <w:b/>
          <w:sz w:val="20"/>
          <w:szCs w:val="20"/>
          <w:lang w:val="en-US"/>
        </w:rPr>
        <w:t>∑colonies</w:t>
      </w:r>
      <w:r w:rsidRPr="001E5198">
        <w:rPr>
          <w:rFonts w:ascii="Arial" w:hAnsi="Arial" w:cs="Arial"/>
          <w:sz w:val="20"/>
          <w:szCs w:val="20"/>
          <w:lang w:val="en-US"/>
        </w:rPr>
        <w:t xml:space="preserve"> = sum of colonies of the countable plates;</w:t>
      </w:r>
    </w:p>
    <w:p w14:paraId="6F358601" w14:textId="77777777" w:rsidR="001E5198" w:rsidRPr="001E5198" w:rsidRDefault="001E5198" w:rsidP="001E5198">
      <w:pPr>
        <w:pStyle w:val="Default"/>
        <w:numPr>
          <w:ilvl w:val="0"/>
          <w:numId w:val="31"/>
        </w:numPr>
        <w:jc w:val="both"/>
        <w:rPr>
          <w:rFonts w:ascii="Arial" w:hAnsi="Arial" w:cs="Arial"/>
          <w:sz w:val="20"/>
          <w:szCs w:val="20"/>
          <w:lang w:val="en-US"/>
        </w:rPr>
      </w:pPr>
      <w:r w:rsidRPr="001E5198">
        <w:rPr>
          <w:rFonts w:ascii="Arial" w:hAnsi="Arial" w:cs="Arial"/>
          <w:b/>
          <w:sz w:val="20"/>
          <w:szCs w:val="20"/>
          <w:lang w:val="en-US"/>
        </w:rPr>
        <w:t>V(mL</w:t>
      </w:r>
      <w:r w:rsidRPr="001E5198">
        <w:rPr>
          <w:rFonts w:ascii="Arial" w:hAnsi="Arial" w:cs="Arial"/>
          <w:sz w:val="20"/>
          <w:szCs w:val="20"/>
          <w:lang w:val="en-US"/>
        </w:rPr>
        <w:t>)= volume of the solution inoculated (0.1</w:t>
      </w:r>
      <w:r w:rsidRPr="001E5198">
        <w:rPr>
          <w:rFonts w:ascii="Arial" w:eastAsiaTheme="minorHAnsi" w:hAnsi="Arial" w:cs="Arial"/>
          <w:color w:val="auto"/>
          <w:sz w:val="20"/>
          <w:szCs w:val="20"/>
          <w:lang w:val="en-US" w:eastAsia="en-US"/>
        </w:rPr>
        <w:t xml:space="preserve"> mL</w:t>
      </w:r>
      <w:r w:rsidRPr="001E5198">
        <w:rPr>
          <w:rFonts w:ascii="Arial" w:hAnsi="Arial" w:cs="Arial"/>
          <w:sz w:val="20"/>
          <w:szCs w:val="20"/>
          <w:lang w:val="en-US"/>
        </w:rPr>
        <w:t>);</w:t>
      </w:r>
    </w:p>
    <w:p w14:paraId="7362C25C" w14:textId="77777777" w:rsidR="001E5198" w:rsidRPr="001E5198" w:rsidRDefault="001E5198" w:rsidP="001E5198">
      <w:pPr>
        <w:pStyle w:val="Default"/>
        <w:numPr>
          <w:ilvl w:val="0"/>
          <w:numId w:val="31"/>
        </w:numPr>
        <w:jc w:val="both"/>
        <w:rPr>
          <w:rFonts w:ascii="Arial" w:hAnsi="Arial" w:cs="Arial"/>
          <w:sz w:val="20"/>
          <w:szCs w:val="20"/>
          <w:lang w:val="en-US"/>
        </w:rPr>
      </w:pPr>
      <w:r w:rsidRPr="001E5198">
        <w:rPr>
          <w:rFonts w:ascii="Arial" w:hAnsi="Arial" w:cs="Arial"/>
          <w:b/>
          <w:sz w:val="20"/>
          <w:szCs w:val="20"/>
          <w:lang w:val="en-US"/>
        </w:rPr>
        <w:t>n</w:t>
      </w:r>
      <w:r w:rsidRPr="001E5198">
        <w:rPr>
          <w:rFonts w:ascii="Arial" w:hAnsi="Arial" w:cs="Arial"/>
          <w:b/>
          <w:sz w:val="20"/>
          <w:szCs w:val="20"/>
          <w:vertAlign w:val="subscript"/>
          <w:lang w:val="en-US"/>
        </w:rPr>
        <w:t>1</w:t>
      </w:r>
      <w:r w:rsidRPr="001E5198">
        <w:rPr>
          <w:rFonts w:ascii="Arial" w:hAnsi="Arial" w:cs="Arial"/>
          <w:sz w:val="20"/>
          <w:szCs w:val="20"/>
          <w:lang w:val="en-US"/>
        </w:rPr>
        <w:t xml:space="preserve"> = number of plates considered for the first dilution retained;</w:t>
      </w:r>
    </w:p>
    <w:p w14:paraId="2EC726DA" w14:textId="77777777" w:rsidR="001E5198" w:rsidRPr="001E5198" w:rsidRDefault="001E5198" w:rsidP="001E5198">
      <w:pPr>
        <w:pStyle w:val="Default"/>
        <w:numPr>
          <w:ilvl w:val="0"/>
          <w:numId w:val="31"/>
        </w:numPr>
        <w:jc w:val="both"/>
        <w:rPr>
          <w:rFonts w:ascii="Arial" w:hAnsi="Arial" w:cs="Arial"/>
          <w:sz w:val="20"/>
          <w:szCs w:val="20"/>
          <w:lang w:val="en-US"/>
        </w:rPr>
      </w:pPr>
      <w:r w:rsidRPr="001E5198">
        <w:rPr>
          <w:rFonts w:ascii="Arial" w:hAnsi="Arial" w:cs="Arial"/>
          <w:b/>
          <w:sz w:val="20"/>
          <w:szCs w:val="20"/>
          <w:lang w:val="en-US"/>
        </w:rPr>
        <w:t>n</w:t>
      </w:r>
      <w:r w:rsidRPr="001E5198">
        <w:rPr>
          <w:rFonts w:ascii="Arial" w:hAnsi="Arial" w:cs="Arial"/>
          <w:b/>
          <w:sz w:val="20"/>
          <w:szCs w:val="20"/>
          <w:vertAlign w:val="subscript"/>
          <w:lang w:val="en-US"/>
        </w:rPr>
        <w:t>2</w:t>
      </w:r>
      <w:r w:rsidRPr="001E5198">
        <w:rPr>
          <w:rFonts w:ascii="Arial" w:hAnsi="Arial" w:cs="Arial"/>
          <w:sz w:val="20"/>
          <w:szCs w:val="20"/>
          <w:vertAlign w:val="subscript"/>
          <w:lang w:val="en-US"/>
        </w:rPr>
        <w:t xml:space="preserve"> </w:t>
      </w:r>
      <w:r w:rsidRPr="001E5198">
        <w:rPr>
          <w:rFonts w:ascii="Arial" w:hAnsi="Arial" w:cs="Arial"/>
          <w:sz w:val="20"/>
          <w:szCs w:val="20"/>
          <w:lang w:val="en-US"/>
        </w:rPr>
        <w:t>= number of plates considered for the second dilution retained;</w:t>
      </w:r>
    </w:p>
    <w:p w14:paraId="292A5489" w14:textId="77777777" w:rsidR="001E5198" w:rsidRPr="001E5198" w:rsidRDefault="001E5198" w:rsidP="001E5198">
      <w:pPr>
        <w:pStyle w:val="Default"/>
        <w:numPr>
          <w:ilvl w:val="0"/>
          <w:numId w:val="31"/>
        </w:numPr>
        <w:jc w:val="both"/>
        <w:rPr>
          <w:rFonts w:ascii="Arial" w:hAnsi="Arial" w:cs="Arial"/>
          <w:sz w:val="20"/>
          <w:szCs w:val="20"/>
          <w:lang w:val="en-US"/>
        </w:rPr>
      </w:pPr>
      <w:r w:rsidRPr="001E5198">
        <w:rPr>
          <w:rFonts w:ascii="Arial" w:hAnsi="Arial" w:cs="Arial"/>
          <w:b/>
          <w:sz w:val="20"/>
          <w:szCs w:val="20"/>
          <w:lang w:val="en-US"/>
        </w:rPr>
        <w:t>d</w:t>
      </w:r>
      <w:r w:rsidRPr="001E5198">
        <w:rPr>
          <w:rFonts w:ascii="Arial" w:hAnsi="Arial" w:cs="Arial"/>
          <w:b/>
          <w:sz w:val="20"/>
          <w:szCs w:val="20"/>
          <w:vertAlign w:val="subscript"/>
          <w:lang w:val="en-US"/>
        </w:rPr>
        <w:t>1</w:t>
      </w:r>
      <w:r w:rsidRPr="001E5198">
        <w:rPr>
          <w:rFonts w:ascii="Arial" w:hAnsi="Arial" w:cs="Arial"/>
          <w:sz w:val="20"/>
          <w:szCs w:val="20"/>
          <w:vertAlign w:val="subscript"/>
          <w:lang w:val="en-US"/>
        </w:rPr>
        <w:t xml:space="preserve"> </w:t>
      </w:r>
      <w:r w:rsidRPr="001E5198">
        <w:rPr>
          <w:rFonts w:ascii="Arial" w:hAnsi="Arial" w:cs="Arial"/>
          <w:sz w:val="20"/>
          <w:szCs w:val="20"/>
          <w:lang w:val="en-US"/>
        </w:rPr>
        <w:t>= factor of the first dilution retained.</w:t>
      </w:r>
    </w:p>
    <w:p w14:paraId="57F9CF5B" w14:textId="77777777" w:rsidR="001E5198" w:rsidRPr="001E5198" w:rsidRDefault="001E5198" w:rsidP="001E5198">
      <w:pPr>
        <w:pStyle w:val="Default"/>
        <w:jc w:val="both"/>
        <w:rPr>
          <w:rFonts w:ascii="Arial" w:hAnsi="Arial" w:cs="Arial"/>
          <w:sz w:val="20"/>
          <w:szCs w:val="20"/>
          <w:lang w:val="en-US"/>
        </w:rPr>
      </w:pPr>
      <w:r w:rsidRPr="001E5198">
        <w:rPr>
          <w:rFonts w:ascii="Arial" w:hAnsi="Arial" w:cs="Arial"/>
          <w:sz w:val="20"/>
          <w:szCs w:val="20"/>
          <w:lang w:val="en-US"/>
        </w:rPr>
        <w:t xml:space="preserve">After enumerating the microorganisms, the products were qualified as acceptable, marginally acceptable or unacceptable according to the microbiological criteria applicable to food stuffs in the republic of Algeria </w:t>
      </w:r>
      <w:r w:rsidR="00C50D9E" w:rsidRPr="00C50D9E">
        <w:rPr>
          <w:rFonts w:ascii="Arial" w:hAnsi="Arial" w:cs="Arial"/>
          <w:sz w:val="20"/>
          <w:szCs w:val="20"/>
          <w:lang w:val="en-GB"/>
        </w:rPr>
        <w:t>[9]</w:t>
      </w:r>
      <w:r w:rsidRPr="001E5198">
        <w:rPr>
          <w:rFonts w:ascii="Arial" w:hAnsi="Arial" w:cs="Arial"/>
          <w:sz w:val="20"/>
          <w:szCs w:val="20"/>
          <w:lang w:val="en-US"/>
        </w:rPr>
        <w:t xml:space="preserve"> mentioned in the following table (Table 1):</w:t>
      </w:r>
      <w:bookmarkStart w:id="17" w:name="_Toc97199606"/>
    </w:p>
    <w:p w14:paraId="2594A9C1" w14:textId="77777777" w:rsidR="001E5198" w:rsidRDefault="001E5198" w:rsidP="001E5198">
      <w:pPr>
        <w:jc w:val="both"/>
        <w:rPr>
          <w:rFonts w:ascii="Arial" w:hAnsi="Arial" w:cs="Arial"/>
          <w:b/>
          <w:lang w:val="en-GB"/>
        </w:rPr>
      </w:pPr>
    </w:p>
    <w:p w14:paraId="534126D5" w14:textId="77777777" w:rsidR="001E5198" w:rsidRPr="001E5198" w:rsidRDefault="001E5198" w:rsidP="00F61E69">
      <w:pPr>
        <w:spacing w:line="480" w:lineRule="auto"/>
        <w:jc w:val="both"/>
        <w:rPr>
          <w:rFonts w:ascii="Arial" w:hAnsi="Arial" w:cs="Arial"/>
          <w:lang w:val="en-GB"/>
        </w:rPr>
      </w:pPr>
      <w:r w:rsidRPr="001E5198">
        <w:rPr>
          <w:rFonts w:ascii="Arial" w:hAnsi="Arial" w:cs="Arial"/>
          <w:b/>
          <w:lang w:val="en-GB"/>
        </w:rPr>
        <w:t>Table 1:</w:t>
      </w:r>
      <w:r w:rsidRPr="001E5198">
        <w:rPr>
          <w:rFonts w:ascii="Arial" w:hAnsi="Arial" w:cs="Arial"/>
          <w:lang w:val="en-GB"/>
        </w:rPr>
        <w:t xml:space="preserve"> Microbiological criteria applicable to fresh fruits and vegetables ready for consumption.</w:t>
      </w:r>
      <w:bookmarkEnd w:id="17"/>
    </w:p>
    <w:tbl>
      <w:tblPr>
        <w:tblW w:w="0" w:type="auto"/>
        <w:jc w:val="center"/>
        <w:tblBorders>
          <w:top w:val="single" w:sz="4" w:space="0" w:color="auto"/>
          <w:bottom w:val="single" w:sz="4" w:space="0" w:color="auto"/>
        </w:tblBorders>
        <w:tblLook w:val="04A0" w:firstRow="1" w:lastRow="0" w:firstColumn="1" w:lastColumn="0" w:noHBand="0" w:noVBand="1"/>
      </w:tblPr>
      <w:tblGrid>
        <w:gridCol w:w="2583"/>
        <w:gridCol w:w="951"/>
        <w:gridCol w:w="921"/>
        <w:gridCol w:w="1425"/>
        <w:gridCol w:w="1425"/>
      </w:tblGrid>
      <w:tr w:rsidR="001E5198" w:rsidRPr="001E5198" w14:paraId="641E68EA" w14:textId="77777777" w:rsidTr="00F271E7">
        <w:trPr>
          <w:jc w:val="center"/>
        </w:trPr>
        <w:tc>
          <w:tcPr>
            <w:tcW w:w="0" w:type="auto"/>
            <w:vMerge w:val="restart"/>
          </w:tcPr>
          <w:p w14:paraId="057B8B6E" w14:textId="77777777" w:rsidR="001E5198" w:rsidRPr="001E5198" w:rsidRDefault="001E5198" w:rsidP="00F61E69">
            <w:pPr>
              <w:spacing w:line="480" w:lineRule="auto"/>
              <w:jc w:val="center"/>
              <w:rPr>
                <w:rFonts w:ascii="Arial" w:hAnsi="Arial" w:cs="Arial"/>
                <w:b/>
              </w:rPr>
            </w:pPr>
            <w:r w:rsidRPr="001E5198">
              <w:rPr>
                <w:rFonts w:ascii="Arial" w:hAnsi="Arial" w:cs="Arial"/>
                <w:b/>
              </w:rPr>
              <w:t>MICROORGANISMS</w:t>
            </w:r>
          </w:p>
        </w:tc>
        <w:tc>
          <w:tcPr>
            <w:tcW w:w="0" w:type="auto"/>
            <w:gridSpan w:val="2"/>
            <w:tcBorders>
              <w:bottom w:val="single" w:sz="4" w:space="0" w:color="auto"/>
            </w:tcBorders>
          </w:tcPr>
          <w:p w14:paraId="6FA0AA77" w14:textId="77777777" w:rsidR="001E5198" w:rsidRPr="001E5198" w:rsidRDefault="001E5198" w:rsidP="00F61E69">
            <w:pPr>
              <w:spacing w:line="480" w:lineRule="auto"/>
              <w:jc w:val="center"/>
              <w:rPr>
                <w:rFonts w:ascii="Arial" w:hAnsi="Arial" w:cs="Arial"/>
                <w:b/>
              </w:rPr>
            </w:pPr>
            <w:r w:rsidRPr="001E5198">
              <w:rPr>
                <w:rFonts w:ascii="Arial" w:hAnsi="Arial" w:cs="Arial"/>
                <w:b/>
              </w:rPr>
              <w:t>SAMPLING PLAN</w:t>
            </w:r>
          </w:p>
        </w:tc>
        <w:tc>
          <w:tcPr>
            <w:tcW w:w="0" w:type="auto"/>
            <w:gridSpan w:val="2"/>
            <w:tcBorders>
              <w:bottom w:val="single" w:sz="4" w:space="0" w:color="auto"/>
            </w:tcBorders>
          </w:tcPr>
          <w:p w14:paraId="01B87738" w14:textId="77777777" w:rsidR="001E5198" w:rsidRPr="001E5198" w:rsidRDefault="001E5198" w:rsidP="00F61E69">
            <w:pPr>
              <w:spacing w:line="480" w:lineRule="auto"/>
              <w:jc w:val="center"/>
              <w:rPr>
                <w:rFonts w:ascii="Arial" w:hAnsi="Arial" w:cs="Arial"/>
                <w:b/>
                <w:lang w:val="en-GB"/>
              </w:rPr>
            </w:pPr>
            <w:r w:rsidRPr="001E5198">
              <w:rPr>
                <w:rFonts w:ascii="Arial" w:hAnsi="Arial" w:cs="Arial"/>
                <w:b/>
                <w:lang w:val="en-GB"/>
              </w:rPr>
              <w:t>MICROBIOLOGICAL LIMITS</w:t>
            </w:r>
          </w:p>
          <w:p w14:paraId="1CC246AF" w14:textId="77777777" w:rsidR="001E5198" w:rsidRPr="001E5198" w:rsidRDefault="001E5198" w:rsidP="00F61E69">
            <w:pPr>
              <w:spacing w:line="480" w:lineRule="auto"/>
              <w:jc w:val="center"/>
              <w:rPr>
                <w:rFonts w:ascii="Arial" w:hAnsi="Arial" w:cs="Arial"/>
                <w:b/>
                <w:lang w:val="en-GB"/>
              </w:rPr>
            </w:pPr>
            <w:r w:rsidRPr="001E5198">
              <w:rPr>
                <w:rFonts w:ascii="Arial" w:hAnsi="Arial" w:cs="Arial"/>
                <w:b/>
                <w:lang w:val="en-GB"/>
              </w:rPr>
              <w:t>CFU/g or CFU/ml</w:t>
            </w:r>
          </w:p>
        </w:tc>
      </w:tr>
      <w:tr w:rsidR="001E5198" w:rsidRPr="001E5198" w14:paraId="0E72E5A6" w14:textId="77777777" w:rsidTr="00F271E7">
        <w:trPr>
          <w:jc w:val="center"/>
        </w:trPr>
        <w:tc>
          <w:tcPr>
            <w:tcW w:w="0" w:type="auto"/>
            <w:vMerge/>
            <w:tcBorders>
              <w:bottom w:val="single" w:sz="4" w:space="0" w:color="auto"/>
            </w:tcBorders>
          </w:tcPr>
          <w:p w14:paraId="7DABB278" w14:textId="77777777" w:rsidR="001E5198" w:rsidRPr="001E5198" w:rsidRDefault="001E5198" w:rsidP="00F61E69">
            <w:pPr>
              <w:spacing w:line="480" w:lineRule="auto"/>
              <w:jc w:val="center"/>
              <w:rPr>
                <w:rFonts w:ascii="Arial" w:hAnsi="Arial" w:cs="Arial"/>
                <w:b/>
                <w:lang w:val="en-GB"/>
              </w:rPr>
            </w:pPr>
          </w:p>
        </w:tc>
        <w:tc>
          <w:tcPr>
            <w:tcW w:w="0" w:type="auto"/>
            <w:tcBorders>
              <w:top w:val="single" w:sz="4" w:space="0" w:color="auto"/>
              <w:bottom w:val="single" w:sz="4" w:space="0" w:color="auto"/>
            </w:tcBorders>
          </w:tcPr>
          <w:p w14:paraId="3EEAA127" w14:textId="77777777" w:rsidR="001E5198" w:rsidRPr="001E5198" w:rsidRDefault="001E5198" w:rsidP="00F61E69">
            <w:pPr>
              <w:spacing w:line="480" w:lineRule="auto"/>
              <w:jc w:val="center"/>
              <w:rPr>
                <w:rFonts w:ascii="Arial" w:hAnsi="Arial" w:cs="Arial"/>
                <w:b/>
              </w:rPr>
            </w:pPr>
            <w:r w:rsidRPr="001E5198">
              <w:rPr>
                <w:rFonts w:ascii="Arial" w:hAnsi="Arial" w:cs="Arial"/>
                <w:b/>
              </w:rPr>
              <w:t>n</w:t>
            </w:r>
          </w:p>
        </w:tc>
        <w:tc>
          <w:tcPr>
            <w:tcW w:w="0" w:type="auto"/>
            <w:tcBorders>
              <w:top w:val="single" w:sz="4" w:space="0" w:color="auto"/>
              <w:bottom w:val="single" w:sz="4" w:space="0" w:color="auto"/>
            </w:tcBorders>
          </w:tcPr>
          <w:p w14:paraId="4A351CE0" w14:textId="77777777" w:rsidR="001E5198" w:rsidRPr="001E5198" w:rsidRDefault="001E5198" w:rsidP="00F61E69">
            <w:pPr>
              <w:spacing w:line="480" w:lineRule="auto"/>
              <w:jc w:val="center"/>
              <w:rPr>
                <w:rFonts w:ascii="Arial" w:hAnsi="Arial" w:cs="Arial"/>
                <w:b/>
              </w:rPr>
            </w:pPr>
            <w:r w:rsidRPr="001E5198">
              <w:rPr>
                <w:rFonts w:ascii="Arial" w:hAnsi="Arial" w:cs="Arial"/>
                <w:b/>
              </w:rPr>
              <w:t>c</w:t>
            </w:r>
          </w:p>
        </w:tc>
        <w:tc>
          <w:tcPr>
            <w:tcW w:w="0" w:type="auto"/>
            <w:tcBorders>
              <w:top w:val="single" w:sz="4" w:space="0" w:color="auto"/>
              <w:bottom w:val="single" w:sz="4" w:space="0" w:color="auto"/>
            </w:tcBorders>
          </w:tcPr>
          <w:p w14:paraId="72A190B1" w14:textId="77777777" w:rsidR="001E5198" w:rsidRPr="001E5198" w:rsidRDefault="001E5198" w:rsidP="00F61E69">
            <w:pPr>
              <w:spacing w:line="480" w:lineRule="auto"/>
              <w:jc w:val="center"/>
              <w:rPr>
                <w:rFonts w:ascii="Arial" w:hAnsi="Arial" w:cs="Arial"/>
                <w:b/>
              </w:rPr>
            </w:pPr>
            <w:r w:rsidRPr="001E5198">
              <w:rPr>
                <w:rFonts w:ascii="Arial" w:hAnsi="Arial" w:cs="Arial"/>
                <w:b/>
              </w:rPr>
              <w:t>m</w:t>
            </w:r>
          </w:p>
        </w:tc>
        <w:tc>
          <w:tcPr>
            <w:tcW w:w="0" w:type="auto"/>
            <w:tcBorders>
              <w:top w:val="single" w:sz="4" w:space="0" w:color="auto"/>
              <w:bottom w:val="single" w:sz="4" w:space="0" w:color="auto"/>
            </w:tcBorders>
          </w:tcPr>
          <w:p w14:paraId="3B38D5E7" w14:textId="77777777" w:rsidR="001E5198" w:rsidRPr="001E5198" w:rsidRDefault="001E5198" w:rsidP="00F61E69">
            <w:pPr>
              <w:spacing w:line="480" w:lineRule="auto"/>
              <w:jc w:val="center"/>
              <w:rPr>
                <w:rFonts w:ascii="Arial" w:hAnsi="Arial" w:cs="Arial"/>
                <w:b/>
              </w:rPr>
            </w:pPr>
            <w:r w:rsidRPr="001E5198">
              <w:rPr>
                <w:rFonts w:ascii="Arial" w:hAnsi="Arial" w:cs="Arial"/>
                <w:b/>
              </w:rPr>
              <w:t>M</w:t>
            </w:r>
          </w:p>
        </w:tc>
      </w:tr>
      <w:tr w:rsidR="001E5198" w:rsidRPr="001E5198" w14:paraId="4BE2EDC2" w14:textId="77777777" w:rsidTr="00F271E7">
        <w:trPr>
          <w:jc w:val="center"/>
        </w:trPr>
        <w:tc>
          <w:tcPr>
            <w:tcW w:w="0" w:type="auto"/>
            <w:tcBorders>
              <w:top w:val="single" w:sz="4" w:space="0" w:color="auto"/>
            </w:tcBorders>
          </w:tcPr>
          <w:p w14:paraId="68E0C5E7" w14:textId="77777777" w:rsidR="001E5198" w:rsidRPr="001E5198" w:rsidRDefault="001E5198" w:rsidP="00F61E69">
            <w:pPr>
              <w:spacing w:line="480" w:lineRule="auto"/>
              <w:jc w:val="center"/>
              <w:rPr>
                <w:rFonts w:ascii="Arial" w:hAnsi="Arial" w:cs="Arial"/>
                <w:b/>
              </w:rPr>
            </w:pPr>
            <w:r w:rsidRPr="001E5198">
              <w:rPr>
                <w:rFonts w:ascii="Arial" w:hAnsi="Arial" w:cs="Arial"/>
                <w:b/>
              </w:rPr>
              <w:t>Total aerobic plate count</w:t>
            </w:r>
          </w:p>
        </w:tc>
        <w:tc>
          <w:tcPr>
            <w:tcW w:w="0" w:type="auto"/>
            <w:tcBorders>
              <w:top w:val="single" w:sz="4" w:space="0" w:color="auto"/>
            </w:tcBorders>
          </w:tcPr>
          <w:p w14:paraId="12151C64" w14:textId="77777777" w:rsidR="001E5198" w:rsidRPr="001E5198" w:rsidRDefault="001E5198" w:rsidP="00F61E69">
            <w:pPr>
              <w:spacing w:line="480" w:lineRule="auto"/>
              <w:jc w:val="center"/>
              <w:rPr>
                <w:rFonts w:ascii="Arial" w:hAnsi="Arial" w:cs="Arial"/>
              </w:rPr>
            </w:pPr>
            <w:r w:rsidRPr="001E5198">
              <w:rPr>
                <w:rFonts w:ascii="Arial" w:hAnsi="Arial" w:cs="Arial"/>
              </w:rPr>
              <w:t>5</w:t>
            </w:r>
          </w:p>
        </w:tc>
        <w:tc>
          <w:tcPr>
            <w:tcW w:w="0" w:type="auto"/>
            <w:tcBorders>
              <w:top w:val="single" w:sz="4" w:space="0" w:color="auto"/>
            </w:tcBorders>
          </w:tcPr>
          <w:p w14:paraId="4EEEEA44" w14:textId="77777777" w:rsidR="001E5198" w:rsidRPr="001E5198" w:rsidRDefault="001E5198" w:rsidP="00F61E69">
            <w:pPr>
              <w:spacing w:line="480" w:lineRule="auto"/>
              <w:jc w:val="center"/>
              <w:rPr>
                <w:rFonts w:ascii="Arial" w:hAnsi="Arial" w:cs="Arial"/>
              </w:rPr>
            </w:pPr>
            <w:r w:rsidRPr="001E5198">
              <w:rPr>
                <w:rFonts w:ascii="Arial" w:hAnsi="Arial" w:cs="Arial"/>
              </w:rPr>
              <w:t>2</w:t>
            </w:r>
          </w:p>
        </w:tc>
        <w:tc>
          <w:tcPr>
            <w:tcW w:w="0" w:type="auto"/>
            <w:tcBorders>
              <w:top w:val="single" w:sz="4" w:space="0" w:color="auto"/>
            </w:tcBorders>
          </w:tcPr>
          <w:p w14:paraId="3E9E068C" w14:textId="77777777" w:rsidR="001E5198" w:rsidRPr="001E5198" w:rsidRDefault="001E5198" w:rsidP="00F61E69">
            <w:pPr>
              <w:spacing w:line="480" w:lineRule="auto"/>
              <w:jc w:val="center"/>
              <w:rPr>
                <w:rFonts w:ascii="Arial" w:hAnsi="Arial" w:cs="Arial"/>
              </w:rPr>
            </w:pPr>
            <w:r w:rsidRPr="001E5198">
              <w:rPr>
                <w:rFonts w:ascii="Arial" w:hAnsi="Arial" w:cs="Arial"/>
              </w:rPr>
              <w:t>5.10</w:t>
            </w:r>
            <w:r w:rsidRPr="001E5198">
              <w:rPr>
                <w:rFonts w:ascii="Arial" w:hAnsi="Arial" w:cs="Arial"/>
                <w:vertAlign w:val="superscript"/>
              </w:rPr>
              <w:t>6</w:t>
            </w:r>
          </w:p>
        </w:tc>
        <w:tc>
          <w:tcPr>
            <w:tcW w:w="0" w:type="auto"/>
            <w:tcBorders>
              <w:top w:val="single" w:sz="4" w:space="0" w:color="auto"/>
            </w:tcBorders>
          </w:tcPr>
          <w:p w14:paraId="4F6E0C83" w14:textId="77777777" w:rsidR="001E5198" w:rsidRPr="001E5198" w:rsidRDefault="001E5198" w:rsidP="00F61E69">
            <w:pPr>
              <w:spacing w:line="480" w:lineRule="auto"/>
              <w:jc w:val="center"/>
              <w:rPr>
                <w:rFonts w:ascii="Arial" w:hAnsi="Arial" w:cs="Arial"/>
              </w:rPr>
            </w:pPr>
            <w:r w:rsidRPr="001E5198">
              <w:rPr>
                <w:rFonts w:ascii="Arial" w:hAnsi="Arial" w:cs="Arial"/>
              </w:rPr>
              <w:t>5.10</w:t>
            </w:r>
            <w:r w:rsidRPr="001E5198">
              <w:rPr>
                <w:rFonts w:ascii="Arial" w:hAnsi="Arial" w:cs="Arial"/>
                <w:vertAlign w:val="superscript"/>
              </w:rPr>
              <w:t>7</w:t>
            </w:r>
          </w:p>
        </w:tc>
      </w:tr>
      <w:tr w:rsidR="001E5198" w:rsidRPr="001E5198" w14:paraId="3E512004" w14:textId="77777777" w:rsidTr="00F271E7">
        <w:trPr>
          <w:jc w:val="center"/>
        </w:trPr>
        <w:tc>
          <w:tcPr>
            <w:tcW w:w="0" w:type="auto"/>
          </w:tcPr>
          <w:p w14:paraId="5BC80218" w14:textId="77777777" w:rsidR="001E5198" w:rsidRPr="001E5198" w:rsidRDefault="001E5198" w:rsidP="00F61E69">
            <w:pPr>
              <w:spacing w:line="480" w:lineRule="auto"/>
              <w:jc w:val="center"/>
              <w:rPr>
                <w:rFonts w:ascii="Arial" w:hAnsi="Arial" w:cs="Arial"/>
                <w:b/>
                <w:i/>
              </w:rPr>
            </w:pPr>
            <w:r w:rsidRPr="001E5198">
              <w:rPr>
                <w:rFonts w:ascii="Arial" w:hAnsi="Arial" w:cs="Arial"/>
                <w:b/>
                <w:i/>
              </w:rPr>
              <w:lastRenderedPageBreak/>
              <w:t>E. coli</w:t>
            </w:r>
          </w:p>
        </w:tc>
        <w:tc>
          <w:tcPr>
            <w:tcW w:w="0" w:type="auto"/>
          </w:tcPr>
          <w:p w14:paraId="23052BA9" w14:textId="77777777" w:rsidR="001E5198" w:rsidRPr="001E5198" w:rsidRDefault="001E5198" w:rsidP="00F61E69">
            <w:pPr>
              <w:spacing w:line="480" w:lineRule="auto"/>
              <w:jc w:val="center"/>
              <w:rPr>
                <w:rFonts w:ascii="Arial" w:hAnsi="Arial" w:cs="Arial"/>
              </w:rPr>
            </w:pPr>
            <w:r w:rsidRPr="001E5198">
              <w:rPr>
                <w:rFonts w:ascii="Arial" w:hAnsi="Arial" w:cs="Arial"/>
              </w:rPr>
              <w:t>5</w:t>
            </w:r>
          </w:p>
        </w:tc>
        <w:tc>
          <w:tcPr>
            <w:tcW w:w="0" w:type="auto"/>
          </w:tcPr>
          <w:p w14:paraId="1868BD2D" w14:textId="77777777" w:rsidR="001E5198" w:rsidRPr="001E5198" w:rsidRDefault="001E5198" w:rsidP="00F61E69">
            <w:pPr>
              <w:spacing w:line="480" w:lineRule="auto"/>
              <w:jc w:val="center"/>
              <w:rPr>
                <w:rFonts w:ascii="Arial" w:hAnsi="Arial" w:cs="Arial"/>
              </w:rPr>
            </w:pPr>
            <w:r w:rsidRPr="001E5198">
              <w:rPr>
                <w:rFonts w:ascii="Arial" w:hAnsi="Arial" w:cs="Arial"/>
              </w:rPr>
              <w:t>2</w:t>
            </w:r>
          </w:p>
        </w:tc>
        <w:tc>
          <w:tcPr>
            <w:tcW w:w="0" w:type="auto"/>
          </w:tcPr>
          <w:p w14:paraId="052E2578" w14:textId="77777777" w:rsidR="001E5198" w:rsidRPr="001E5198" w:rsidRDefault="001E5198" w:rsidP="00F61E69">
            <w:pPr>
              <w:spacing w:line="480" w:lineRule="auto"/>
              <w:jc w:val="center"/>
              <w:rPr>
                <w:rFonts w:ascii="Arial" w:hAnsi="Arial" w:cs="Arial"/>
              </w:rPr>
            </w:pPr>
            <w:r w:rsidRPr="001E5198">
              <w:rPr>
                <w:rFonts w:ascii="Arial" w:hAnsi="Arial" w:cs="Arial"/>
              </w:rPr>
              <w:t>10</w:t>
            </w:r>
            <w:r w:rsidRPr="001E5198">
              <w:rPr>
                <w:rFonts w:ascii="Arial" w:hAnsi="Arial" w:cs="Arial"/>
                <w:vertAlign w:val="superscript"/>
              </w:rPr>
              <w:t>2</w:t>
            </w:r>
          </w:p>
        </w:tc>
        <w:tc>
          <w:tcPr>
            <w:tcW w:w="0" w:type="auto"/>
          </w:tcPr>
          <w:p w14:paraId="56600FF5" w14:textId="77777777" w:rsidR="001E5198" w:rsidRPr="001E5198" w:rsidRDefault="001E5198" w:rsidP="00F61E69">
            <w:pPr>
              <w:spacing w:line="480" w:lineRule="auto"/>
              <w:jc w:val="center"/>
              <w:rPr>
                <w:rFonts w:ascii="Arial" w:hAnsi="Arial" w:cs="Arial"/>
              </w:rPr>
            </w:pPr>
            <w:r w:rsidRPr="001E5198">
              <w:rPr>
                <w:rFonts w:ascii="Arial" w:hAnsi="Arial" w:cs="Arial"/>
              </w:rPr>
              <w:t>10</w:t>
            </w:r>
            <w:r w:rsidRPr="001E5198">
              <w:rPr>
                <w:rFonts w:ascii="Arial" w:hAnsi="Arial" w:cs="Arial"/>
                <w:vertAlign w:val="superscript"/>
              </w:rPr>
              <w:t>3</w:t>
            </w:r>
          </w:p>
        </w:tc>
      </w:tr>
      <w:tr w:rsidR="001E5198" w:rsidRPr="001E5198" w14:paraId="583168DE" w14:textId="77777777" w:rsidTr="00F271E7">
        <w:trPr>
          <w:jc w:val="center"/>
        </w:trPr>
        <w:tc>
          <w:tcPr>
            <w:tcW w:w="0" w:type="auto"/>
          </w:tcPr>
          <w:p w14:paraId="49461684" w14:textId="77777777" w:rsidR="001E5198" w:rsidRPr="001E5198" w:rsidRDefault="001E5198" w:rsidP="00F61E69">
            <w:pPr>
              <w:spacing w:line="480" w:lineRule="auto"/>
              <w:jc w:val="center"/>
              <w:rPr>
                <w:rFonts w:ascii="Arial" w:hAnsi="Arial" w:cs="Arial"/>
                <w:b/>
                <w:i/>
              </w:rPr>
            </w:pPr>
            <w:r w:rsidRPr="001E5198">
              <w:rPr>
                <w:rFonts w:ascii="Arial" w:hAnsi="Arial" w:cs="Arial"/>
                <w:b/>
                <w:i/>
              </w:rPr>
              <w:t>Salmonella</w:t>
            </w:r>
          </w:p>
        </w:tc>
        <w:tc>
          <w:tcPr>
            <w:tcW w:w="0" w:type="auto"/>
          </w:tcPr>
          <w:p w14:paraId="20DA905C" w14:textId="77777777" w:rsidR="001E5198" w:rsidRPr="001E5198" w:rsidRDefault="001E5198" w:rsidP="00F61E69">
            <w:pPr>
              <w:spacing w:line="480" w:lineRule="auto"/>
              <w:jc w:val="center"/>
              <w:rPr>
                <w:rFonts w:ascii="Arial" w:hAnsi="Arial" w:cs="Arial"/>
              </w:rPr>
            </w:pPr>
            <w:r w:rsidRPr="001E5198">
              <w:rPr>
                <w:rFonts w:ascii="Arial" w:hAnsi="Arial" w:cs="Arial"/>
              </w:rPr>
              <w:t>5</w:t>
            </w:r>
          </w:p>
        </w:tc>
        <w:tc>
          <w:tcPr>
            <w:tcW w:w="0" w:type="auto"/>
          </w:tcPr>
          <w:p w14:paraId="7BE0DB0E" w14:textId="77777777" w:rsidR="001E5198" w:rsidRPr="001E5198" w:rsidRDefault="001E5198" w:rsidP="00F61E69">
            <w:pPr>
              <w:spacing w:line="480" w:lineRule="auto"/>
              <w:jc w:val="center"/>
              <w:rPr>
                <w:rFonts w:ascii="Arial" w:hAnsi="Arial" w:cs="Arial"/>
              </w:rPr>
            </w:pPr>
            <w:r w:rsidRPr="001E5198">
              <w:rPr>
                <w:rFonts w:ascii="Arial" w:hAnsi="Arial" w:cs="Arial"/>
              </w:rPr>
              <w:t>0</w:t>
            </w:r>
          </w:p>
        </w:tc>
        <w:tc>
          <w:tcPr>
            <w:tcW w:w="0" w:type="auto"/>
            <w:gridSpan w:val="2"/>
          </w:tcPr>
          <w:p w14:paraId="7C40ACC8" w14:textId="77777777" w:rsidR="001E5198" w:rsidRPr="001E5198" w:rsidRDefault="001E5198" w:rsidP="00F61E69">
            <w:pPr>
              <w:spacing w:line="480" w:lineRule="auto"/>
              <w:jc w:val="center"/>
              <w:rPr>
                <w:rFonts w:ascii="Arial" w:hAnsi="Arial" w:cs="Arial"/>
              </w:rPr>
            </w:pPr>
            <w:r w:rsidRPr="001E5198">
              <w:rPr>
                <w:rFonts w:ascii="Arial" w:hAnsi="Arial" w:cs="Arial"/>
              </w:rPr>
              <w:t>ABSENCE/25 g</w:t>
            </w:r>
          </w:p>
        </w:tc>
      </w:tr>
    </w:tbl>
    <w:p w14:paraId="7A91025C" w14:textId="77777777" w:rsidR="001E5198" w:rsidRPr="001E5198" w:rsidRDefault="001E5198" w:rsidP="001E5198">
      <w:pPr>
        <w:pStyle w:val="Default"/>
        <w:jc w:val="both"/>
        <w:rPr>
          <w:rFonts w:ascii="Arial" w:hAnsi="Arial" w:cs="Arial"/>
          <w:sz w:val="20"/>
          <w:szCs w:val="20"/>
          <w:lang w:val="en-US"/>
        </w:rPr>
      </w:pPr>
    </w:p>
    <w:p w14:paraId="28146AF9" w14:textId="77777777" w:rsidR="001E5198" w:rsidRPr="001E5198" w:rsidRDefault="001E5198" w:rsidP="001E5198">
      <w:pPr>
        <w:pStyle w:val="Default"/>
        <w:jc w:val="both"/>
        <w:rPr>
          <w:rFonts w:ascii="Arial" w:hAnsi="Arial" w:cs="Arial"/>
          <w:sz w:val="20"/>
          <w:szCs w:val="20"/>
          <w:lang w:val="en-US"/>
        </w:rPr>
      </w:pPr>
      <w:r w:rsidRPr="001E5198">
        <w:rPr>
          <w:rFonts w:ascii="Arial" w:hAnsi="Arial" w:cs="Arial"/>
          <w:sz w:val="20"/>
          <w:szCs w:val="20"/>
          <w:lang w:val="en-US"/>
        </w:rPr>
        <w:t xml:space="preserve">According to the microbiological criteria applicable to food stuffs in the republic of Algeria: </w:t>
      </w:r>
    </w:p>
    <w:p w14:paraId="3258AD7F" w14:textId="77777777" w:rsidR="001E5198" w:rsidRPr="001E5198" w:rsidRDefault="001E5198" w:rsidP="001E5198">
      <w:pPr>
        <w:pStyle w:val="Default"/>
        <w:numPr>
          <w:ilvl w:val="0"/>
          <w:numId w:val="32"/>
        </w:numPr>
        <w:jc w:val="both"/>
        <w:rPr>
          <w:rFonts w:ascii="Arial" w:hAnsi="Arial" w:cs="Arial"/>
          <w:sz w:val="20"/>
          <w:szCs w:val="20"/>
          <w:lang w:val="en-US"/>
        </w:rPr>
      </w:pPr>
      <w:r w:rsidRPr="001E5198">
        <w:rPr>
          <w:rFonts w:ascii="Arial" w:hAnsi="Arial" w:cs="Arial"/>
          <w:b/>
          <w:sz w:val="20"/>
          <w:szCs w:val="20"/>
          <w:lang w:val="en-US"/>
        </w:rPr>
        <w:t>“n”</w:t>
      </w:r>
      <w:r w:rsidRPr="001E5198">
        <w:rPr>
          <w:rFonts w:ascii="Arial" w:hAnsi="Arial" w:cs="Arial"/>
          <w:sz w:val="20"/>
          <w:szCs w:val="20"/>
          <w:lang w:val="en-US"/>
        </w:rPr>
        <w:t xml:space="preserve"> represents the number of units making up the sample (sample size);</w:t>
      </w:r>
    </w:p>
    <w:p w14:paraId="0F04AF37" w14:textId="77777777" w:rsidR="001E5198" w:rsidRPr="001E5198" w:rsidRDefault="001E5198" w:rsidP="001E5198">
      <w:pPr>
        <w:pStyle w:val="Default"/>
        <w:numPr>
          <w:ilvl w:val="0"/>
          <w:numId w:val="32"/>
        </w:numPr>
        <w:jc w:val="both"/>
        <w:rPr>
          <w:rFonts w:ascii="Arial" w:hAnsi="Arial" w:cs="Arial"/>
          <w:sz w:val="20"/>
          <w:szCs w:val="20"/>
          <w:lang w:val="en-US"/>
        </w:rPr>
      </w:pPr>
      <w:r w:rsidRPr="001E5198">
        <w:rPr>
          <w:rFonts w:ascii="Arial" w:hAnsi="Arial" w:cs="Arial"/>
          <w:b/>
          <w:sz w:val="20"/>
          <w:szCs w:val="20"/>
          <w:lang w:val="en-US"/>
        </w:rPr>
        <w:t>“m”</w:t>
      </w:r>
      <w:r w:rsidRPr="001E5198">
        <w:rPr>
          <w:rFonts w:ascii="Arial" w:hAnsi="Arial" w:cs="Arial"/>
          <w:sz w:val="20"/>
          <w:szCs w:val="20"/>
          <w:lang w:val="en-US"/>
        </w:rPr>
        <w:t xml:space="preserve"> is the number of germs present in a gram or a milliliter of the analyzed product, which corresponds to the value below which the quality of the product is considered acceptable;</w:t>
      </w:r>
    </w:p>
    <w:p w14:paraId="41C28ECC" w14:textId="77777777" w:rsidR="001E5198" w:rsidRPr="001E5198" w:rsidRDefault="001E5198" w:rsidP="001E5198">
      <w:pPr>
        <w:pStyle w:val="Default"/>
        <w:numPr>
          <w:ilvl w:val="0"/>
          <w:numId w:val="32"/>
        </w:numPr>
        <w:jc w:val="both"/>
        <w:rPr>
          <w:rFonts w:ascii="Arial" w:hAnsi="Arial" w:cs="Arial"/>
          <w:sz w:val="20"/>
          <w:szCs w:val="20"/>
          <w:lang w:val="en-US"/>
        </w:rPr>
      </w:pPr>
      <w:r w:rsidRPr="001E5198">
        <w:rPr>
          <w:rFonts w:ascii="Arial" w:hAnsi="Arial" w:cs="Arial"/>
          <w:b/>
          <w:sz w:val="20"/>
          <w:szCs w:val="20"/>
          <w:lang w:val="en-US"/>
        </w:rPr>
        <w:t>“M”</w:t>
      </w:r>
      <w:r w:rsidRPr="001E5198">
        <w:rPr>
          <w:rFonts w:ascii="Arial" w:hAnsi="Arial" w:cs="Arial"/>
          <w:sz w:val="20"/>
          <w:szCs w:val="20"/>
          <w:lang w:val="en-US"/>
        </w:rPr>
        <w:t xml:space="preserve"> is the number of germs present in a gram or a milliliter of the analyzed product, which corresponds to the value above which the quality of the product is considered unacceptable;</w:t>
      </w:r>
    </w:p>
    <w:p w14:paraId="5FECFC54" w14:textId="77777777" w:rsidR="001E5198" w:rsidRPr="001E5198" w:rsidRDefault="001E5198" w:rsidP="001E5198">
      <w:pPr>
        <w:pStyle w:val="Default"/>
        <w:numPr>
          <w:ilvl w:val="0"/>
          <w:numId w:val="32"/>
        </w:numPr>
        <w:jc w:val="both"/>
        <w:rPr>
          <w:rFonts w:ascii="Arial" w:hAnsi="Arial" w:cs="Arial"/>
          <w:sz w:val="20"/>
          <w:szCs w:val="20"/>
          <w:lang w:val="en-US"/>
        </w:rPr>
      </w:pPr>
      <w:r w:rsidRPr="001E5198">
        <w:rPr>
          <w:rFonts w:ascii="Arial" w:hAnsi="Arial" w:cs="Arial"/>
          <w:b/>
          <w:sz w:val="20"/>
          <w:szCs w:val="20"/>
          <w:lang w:val="en-US"/>
        </w:rPr>
        <w:t>“c”</w:t>
      </w:r>
      <w:r w:rsidRPr="001E5198">
        <w:rPr>
          <w:rFonts w:ascii="Arial" w:hAnsi="Arial" w:cs="Arial"/>
          <w:sz w:val="20"/>
          <w:szCs w:val="20"/>
          <w:lang w:val="en-US"/>
        </w:rPr>
        <w:t xml:space="preserve"> is the maximal number of units in the sample of an analyzed product which can exceed “m” while being inferior to “M” without the batch being rejected.</w:t>
      </w:r>
    </w:p>
    <w:p w14:paraId="219902A7" w14:textId="77777777" w:rsidR="001E5198" w:rsidRPr="001E5198" w:rsidRDefault="001E5198" w:rsidP="001E5198">
      <w:pPr>
        <w:pStyle w:val="Default"/>
        <w:ind w:left="720"/>
        <w:jc w:val="both"/>
        <w:rPr>
          <w:rFonts w:ascii="Arial" w:hAnsi="Arial" w:cs="Arial"/>
          <w:sz w:val="20"/>
          <w:szCs w:val="20"/>
          <w:lang w:val="en-US"/>
        </w:rPr>
      </w:pPr>
    </w:p>
    <w:p w14:paraId="060775DF" w14:textId="77777777" w:rsidR="001E5198" w:rsidRPr="00F271E7" w:rsidRDefault="001E5198" w:rsidP="00F271E7">
      <w:pPr>
        <w:pStyle w:val="Default"/>
        <w:outlineLvl w:val="3"/>
        <w:rPr>
          <w:rFonts w:ascii="Arial" w:hAnsi="Arial" w:cs="Arial"/>
          <w:b/>
          <w:sz w:val="20"/>
          <w:szCs w:val="20"/>
          <w:u w:val="single"/>
          <w:lang w:val="en-US"/>
        </w:rPr>
      </w:pPr>
      <w:bookmarkStart w:id="18" w:name="_Toc98933950"/>
      <w:r w:rsidRPr="00F271E7">
        <w:rPr>
          <w:rFonts w:ascii="Arial" w:eastAsiaTheme="minorHAnsi" w:hAnsi="Arial" w:cs="Arial"/>
          <w:b/>
          <w:color w:val="auto"/>
          <w:sz w:val="20"/>
          <w:szCs w:val="20"/>
          <w:u w:val="single"/>
          <w:lang w:val="en-US" w:eastAsia="en-US"/>
        </w:rPr>
        <w:t>2.</w:t>
      </w:r>
      <w:r w:rsidR="00B53DED">
        <w:rPr>
          <w:rFonts w:ascii="Arial" w:eastAsiaTheme="minorHAnsi" w:hAnsi="Arial" w:cs="Arial"/>
          <w:b/>
          <w:color w:val="auto"/>
          <w:sz w:val="20"/>
          <w:szCs w:val="20"/>
          <w:u w:val="single"/>
          <w:lang w:val="en-US" w:eastAsia="en-US"/>
        </w:rPr>
        <w:t>4</w:t>
      </w:r>
      <w:r w:rsidRPr="00F271E7">
        <w:rPr>
          <w:rFonts w:ascii="Arial" w:eastAsiaTheme="minorHAnsi" w:hAnsi="Arial" w:cs="Arial"/>
          <w:b/>
          <w:color w:val="auto"/>
          <w:sz w:val="20"/>
          <w:szCs w:val="20"/>
          <w:u w:val="single"/>
          <w:lang w:val="en-US" w:eastAsia="en-US"/>
        </w:rPr>
        <w:t xml:space="preserve">.6. </w:t>
      </w:r>
      <w:r w:rsidRPr="00F271E7">
        <w:rPr>
          <w:rFonts w:ascii="Arial" w:hAnsi="Arial" w:cs="Arial"/>
          <w:b/>
          <w:sz w:val="20"/>
          <w:szCs w:val="20"/>
          <w:u w:val="single"/>
          <w:lang w:val="en-US"/>
        </w:rPr>
        <w:t>Biochemical identification and characterization</w:t>
      </w:r>
      <w:bookmarkEnd w:id="18"/>
    </w:p>
    <w:p w14:paraId="67419E23" w14:textId="77777777" w:rsidR="001E5198" w:rsidRPr="001E5198" w:rsidRDefault="001E5198" w:rsidP="001E5198">
      <w:pPr>
        <w:pStyle w:val="Default"/>
        <w:jc w:val="both"/>
        <w:rPr>
          <w:rFonts w:ascii="Arial" w:hAnsi="Arial" w:cs="Arial"/>
          <w:sz w:val="20"/>
          <w:szCs w:val="20"/>
          <w:lang w:val="en-US"/>
        </w:rPr>
      </w:pPr>
      <w:r w:rsidRPr="001E5198">
        <w:rPr>
          <w:rFonts w:ascii="Arial" w:hAnsi="Arial" w:cs="Arial"/>
          <w:sz w:val="20"/>
          <w:szCs w:val="20"/>
          <w:lang w:val="en-US"/>
        </w:rPr>
        <w:t>After the Gram stain, the biochemical characterization consisted of the following biochemical tests: urease, indole production, fermentation of glucose, lactose, production of H</w:t>
      </w:r>
      <w:r w:rsidRPr="001E5198">
        <w:rPr>
          <w:rFonts w:ascii="Arial" w:hAnsi="Arial" w:cs="Arial"/>
          <w:sz w:val="20"/>
          <w:szCs w:val="20"/>
          <w:vertAlign w:val="subscript"/>
          <w:lang w:val="en-US"/>
        </w:rPr>
        <w:t>2</w:t>
      </w:r>
      <w:r w:rsidRPr="001E5198">
        <w:rPr>
          <w:rFonts w:ascii="Arial" w:hAnsi="Arial" w:cs="Arial"/>
          <w:sz w:val="20"/>
          <w:szCs w:val="20"/>
          <w:lang w:val="en-US"/>
        </w:rPr>
        <w:t>S and of gas.</w:t>
      </w:r>
    </w:p>
    <w:p w14:paraId="5B5C9269" w14:textId="77777777" w:rsidR="001E5198" w:rsidRPr="001E5198" w:rsidRDefault="001E5198" w:rsidP="001E5198">
      <w:pPr>
        <w:pStyle w:val="Default"/>
        <w:jc w:val="both"/>
        <w:rPr>
          <w:rFonts w:ascii="Arial" w:hAnsi="Arial" w:cs="Arial"/>
          <w:sz w:val="20"/>
          <w:szCs w:val="20"/>
          <w:lang w:val="en-US"/>
        </w:rPr>
      </w:pPr>
    </w:p>
    <w:p w14:paraId="09699CFD" w14:textId="77777777" w:rsidR="001E5198" w:rsidRPr="00F271E7" w:rsidRDefault="001E5198" w:rsidP="00F271E7">
      <w:pPr>
        <w:pStyle w:val="Default"/>
        <w:outlineLvl w:val="4"/>
        <w:rPr>
          <w:rFonts w:ascii="Arial" w:hAnsi="Arial" w:cs="Arial"/>
          <w:i/>
          <w:sz w:val="20"/>
          <w:szCs w:val="20"/>
          <w:lang w:val="en-US"/>
        </w:rPr>
      </w:pPr>
      <w:bookmarkStart w:id="19" w:name="_Toc98933951"/>
      <w:r w:rsidRPr="00F271E7">
        <w:rPr>
          <w:rFonts w:ascii="Arial" w:eastAsiaTheme="minorHAnsi" w:hAnsi="Arial" w:cs="Arial"/>
          <w:b/>
          <w:i/>
          <w:color w:val="auto"/>
          <w:sz w:val="20"/>
          <w:szCs w:val="20"/>
          <w:lang w:val="en-US" w:eastAsia="en-US"/>
        </w:rPr>
        <w:t>2.</w:t>
      </w:r>
      <w:r w:rsidR="00B53DED">
        <w:rPr>
          <w:rFonts w:ascii="Arial" w:eastAsiaTheme="minorHAnsi" w:hAnsi="Arial" w:cs="Arial"/>
          <w:b/>
          <w:i/>
          <w:color w:val="auto"/>
          <w:sz w:val="20"/>
          <w:szCs w:val="20"/>
          <w:lang w:val="en-US" w:eastAsia="en-US"/>
        </w:rPr>
        <w:t>4</w:t>
      </w:r>
      <w:r w:rsidRPr="00F271E7">
        <w:rPr>
          <w:rFonts w:ascii="Arial" w:eastAsiaTheme="minorHAnsi" w:hAnsi="Arial" w:cs="Arial"/>
          <w:b/>
          <w:i/>
          <w:color w:val="auto"/>
          <w:sz w:val="20"/>
          <w:szCs w:val="20"/>
          <w:lang w:val="en-US" w:eastAsia="en-US"/>
        </w:rPr>
        <w:t xml:space="preserve">.6.1. </w:t>
      </w:r>
      <w:r w:rsidRPr="00F271E7">
        <w:rPr>
          <w:rFonts w:ascii="Arial" w:hAnsi="Arial" w:cs="Arial"/>
          <w:b/>
          <w:i/>
          <w:sz w:val="20"/>
          <w:szCs w:val="20"/>
          <w:lang w:val="en-US"/>
        </w:rPr>
        <w:t>Urease test</w:t>
      </w:r>
      <w:bookmarkEnd w:id="19"/>
    </w:p>
    <w:p w14:paraId="33B85D65" w14:textId="77777777" w:rsidR="001E5198" w:rsidRPr="001E5198" w:rsidRDefault="001E5198" w:rsidP="001E5198">
      <w:pPr>
        <w:pStyle w:val="Default"/>
        <w:jc w:val="both"/>
        <w:rPr>
          <w:rFonts w:ascii="Arial" w:hAnsi="Arial" w:cs="Arial"/>
          <w:sz w:val="20"/>
          <w:szCs w:val="20"/>
          <w:lang w:val="en-US"/>
        </w:rPr>
      </w:pPr>
      <w:r w:rsidRPr="001E5198">
        <w:rPr>
          <w:rFonts w:ascii="Arial" w:hAnsi="Arial" w:cs="Arial"/>
          <w:sz w:val="20"/>
          <w:szCs w:val="20"/>
          <w:lang w:val="en-US"/>
        </w:rPr>
        <w:t xml:space="preserve">After isolating the suspected colonies of </w:t>
      </w:r>
      <w:r w:rsidRPr="001E5198">
        <w:rPr>
          <w:rFonts w:ascii="Arial" w:hAnsi="Arial" w:cs="Arial"/>
          <w:i/>
          <w:sz w:val="20"/>
          <w:szCs w:val="20"/>
          <w:lang w:val="en-US"/>
        </w:rPr>
        <w:t xml:space="preserve">E. coli </w:t>
      </w:r>
      <w:r w:rsidRPr="001E5198">
        <w:rPr>
          <w:rFonts w:ascii="Arial" w:hAnsi="Arial" w:cs="Arial"/>
          <w:sz w:val="20"/>
          <w:szCs w:val="20"/>
          <w:lang w:val="en-US"/>
        </w:rPr>
        <w:t xml:space="preserve">and </w:t>
      </w:r>
      <w:r w:rsidRPr="001E5198">
        <w:rPr>
          <w:rFonts w:ascii="Arial" w:hAnsi="Arial" w:cs="Arial"/>
          <w:i/>
          <w:sz w:val="20"/>
          <w:szCs w:val="20"/>
          <w:lang w:val="en-US"/>
        </w:rPr>
        <w:t>Salmonella</w:t>
      </w:r>
      <w:r w:rsidRPr="001E5198">
        <w:rPr>
          <w:rFonts w:ascii="Arial" w:hAnsi="Arial" w:cs="Arial"/>
          <w:sz w:val="20"/>
          <w:szCs w:val="20"/>
          <w:lang w:val="en-US"/>
        </w:rPr>
        <w:t xml:space="preserve"> </w:t>
      </w:r>
      <w:proofErr w:type="spellStart"/>
      <w:r w:rsidRPr="001E5198">
        <w:rPr>
          <w:rFonts w:ascii="Arial" w:hAnsi="Arial" w:cs="Arial"/>
          <w:sz w:val="20"/>
          <w:szCs w:val="20"/>
          <w:lang w:val="en-US"/>
        </w:rPr>
        <w:t>spp</w:t>
      </w:r>
      <w:proofErr w:type="spellEnd"/>
      <w:r w:rsidRPr="001E5198">
        <w:rPr>
          <w:rFonts w:ascii="Arial" w:hAnsi="Arial" w:cs="Arial"/>
          <w:sz w:val="20"/>
          <w:szCs w:val="20"/>
          <w:lang w:val="en-US"/>
        </w:rPr>
        <w:t>, this was the first test to be done. A suspected colony from each plate was taken and inoculated on urea-tryptophan medium (</w:t>
      </w:r>
      <w:proofErr w:type="spellStart"/>
      <w:r w:rsidRPr="001E5198">
        <w:rPr>
          <w:rFonts w:ascii="Arial" w:hAnsi="Arial" w:cs="Arial"/>
          <w:sz w:val="20"/>
          <w:szCs w:val="20"/>
          <w:lang w:val="en-US"/>
        </w:rPr>
        <w:t>Biomérieux</w:t>
      </w:r>
      <w:proofErr w:type="spellEnd"/>
      <w:r w:rsidRPr="001E5198">
        <w:rPr>
          <w:rFonts w:ascii="Arial" w:hAnsi="Arial" w:cs="Arial"/>
          <w:sz w:val="20"/>
          <w:szCs w:val="20"/>
          <w:lang w:val="en-US"/>
        </w:rPr>
        <w:t xml:space="preserve">, France) then incubated at 37°C for about 18-24h. A red coloration indicated an </w:t>
      </w:r>
      <w:proofErr w:type="spellStart"/>
      <w:r w:rsidRPr="001E5198">
        <w:rPr>
          <w:rFonts w:ascii="Arial" w:hAnsi="Arial" w:cs="Arial"/>
          <w:sz w:val="20"/>
          <w:szCs w:val="20"/>
          <w:lang w:val="en-US"/>
        </w:rPr>
        <w:t>alkalinisation</w:t>
      </w:r>
      <w:proofErr w:type="spellEnd"/>
      <w:r w:rsidRPr="001E5198">
        <w:rPr>
          <w:rFonts w:ascii="Arial" w:hAnsi="Arial" w:cs="Arial"/>
          <w:sz w:val="20"/>
          <w:szCs w:val="20"/>
          <w:lang w:val="en-US"/>
        </w:rPr>
        <w:t xml:space="preserve"> of the medium by urea positive bacteria. An orange or yellow coloration showed an absence of hydrolysis of urea for the urease negative bacteria (negative test with</w:t>
      </w:r>
      <w:r w:rsidRPr="001E5198">
        <w:rPr>
          <w:rFonts w:ascii="Arial" w:hAnsi="Arial" w:cs="Arial"/>
          <w:i/>
          <w:sz w:val="20"/>
          <w:szCs w:val="20"/>
          <w:lang w:val="en-US"/>
        </w:rPr>
        <w:t xml:space="preserve"> E. coli </w:t>
      </w:r>
      <w:r w:rsidRPr="001E5198">
        <w:rPr>
          <w:rFonts w:ascii="Arial" w:hAnsi="Arial" w:cs="Arial"/>
          <w:sz w:val="20"/>
          <w:szCs w:val="20"/>
          <w:lang w:val="en-US"/>
        </w:rPr>
        <w:t xml:space="preserve">and </w:t>
      </w:r>
      <w:r w:rsidRPr="001E5198">
        <w:rPr>
          <w:rFonts w:ascii="Arial" w:hAnsi="Arial" w:cs="Arial"/>
          <w:i/>
          <w:sz w:val="20"/>
          <w:szCs w:val="20"/>
          <w:lang w:val="en-US"/>
        </w:rPr>
        <w:t>Salmonella</w:t>
      </w:r>
      <w:r w:rsidRPr="001E5198">
        <w:rPr>
          <w:rFonts w:ascii="Arial" w:hAnsi="Arial" w:cs="Arial"/>
          <w:sz w:val="20"/>
          <w:szCs w:val="20"/>
          <w:lang w:val="en-US"/>
        </w:rPr>
        <w:t xml:space="preserve">). </w:t>
      </w:r>
    </w:p>
    <w:p w14:paraId="42E3AA1B" w14:textId="77777777" w:rsidR="001E5198" w:rsidRPr="001E5198" w:rsidRDefault="001E5198" w:rsidP="001E5198">
      <w:pPr>
        <w:pStyle w:val="Default"/>
        <w:jc w:val="both"/>
        <w:rPr>
          <w:rFonts w:ascii="Arial" w:hAnsi="Arial" w:cs="Arial"/>
          <w:sz w:val="20"/>
          <w:szCs w:val="20"/>
          <w:lang w:val="en-US"/>
        </w:rPr>
      </w:pPr>
    </w:p>
    <w:p w14:paraId="3301B36A" w14:textId="77777777" w:rsidR="001E5198" w:rsidRPr="00F271E7" w:rsidRDefault="001E5198" w:rsidP="00F271E7">
      <w:pPr>
        <w:pStyle w:val="Default"/>
        <w:outlineLvl w:val="4"/>
        <w:rPr>
          <w:rFonts w:ascii="Arial" w:hAnsi="Arial" w:cs="Arial"/>
          <w:i/>
          <w:sz w:val="20"/>
          <w:szCs w:val="20"/>
          <w:lang w:val="en-US"/>
        </w:rPr>
      </w:pPr>
      <w:bookmarkStart w:id="20" w:name="_Toc98933952"/>
      <w:r w:rsidRPr="00F271E7">
        <w:rPr>
          <w:rFonts w:ascii="Arial" w:eastAsiaTheme="minorHAnsi" w:hAnsi="Arial" w:cs="Arial"/>
          <w:b/>
          <w:i/>
          <w:color w:val="auto"/>
          <w:sz w:val="20"/>
          <w:szCs w:val="20"/>
          <w:lang w:val="en-US" w:eastAsia="en-US"/>
        </w:rPr>
        <w:t>2.</w:t>
      </w:r>
      <w:r w:rsidR="00B53DED">
        <w:rPr>
          <w:rFonts w:ascii="Arial" w:eastAsiaTheme="minorHAnsi" w:hAnsi="Arial" w:cs="Arial"/>
          <w:b/>
          <w:i/>
          <w:color w:val="auto"/>
          <w:sz w:val="20"/>
          <w:szCs w:val="20"/>
          <w:lang w:val="en-US" w:eastAsia="en-US"/>
        </w:rPr>
        <w:t>4</w:t>
      </w:r>
      <w:r w:rsidRPr="00F271E7">
        <w:rPr>
          <w:rFonts w:ascii="Arial" w:eastAsiaTheme="minorHAnsi" w:hAnsi="Arial" w:cs="Arial"/>
          <w:b/>
          <w:i/>
          <w:color w:val="auto"/>
          <w:sz w:val="20"/>
          <w:szCs w:val="20"/>
          <w:lang w:val="en-US" w:eastAsia="en-US"/>
        </w:rPr>
        <w:t xml:space="preserve">.6.2. </w:t>
      </w:r>
      <w:r w:rsidRPr="00F271E7">
        <w:rPr>
          <w:rFonts w:ascii="Arial" w:hAnsi="Arial" w:cs="Arial"/>
          <w:b/>
          <w:i/>
          <w:sz w:val="20"/>
          <w:szCs w:val="20"/>
          <w:lang w:val="en-US"/>
        </w:rPr>
        <w:t>Indole test</w:t>
      </w:r>
      <w:bookmarkEnd w:id="20"/>
    </w:p>
    <w:p w14:paraId="634CA8AC" w14:textId="77777777" w:rsidR="001E5198" w:rsidRPr="001E5198" w:rsidRDefault="001E5198" w:rsidP="001E5198">
      <w:pPr>
        <w:pStyle w:val="Default"/>
        <w:jc w:val="both"/>
        <w:rPr>
          <w:rFonts w:ascii="Arial" w:hAnsi="Arial" w:cs="Arial"/>
          <w:sz w:val="20"/>
          <w:szCs w:val="20"/>
          <w:lang w:val="en-US"/>
        </w:rPr>
      </w:pPr>
      <w:r w:rsidRPr="001E5198">
        <w:rPr>
          <w:rFonts w:ascii="Arial" w:hAnsi="Arial" w:cs="Arial"/>
          <w:sz w:val="20"/>
          <w:szCs w:val="20"/>
          <w:lang w:val="en-US"/>
        </w:rPr>
        <w:t xml:space="preserve">Two drops of Kovacs reagent (TM Media, India) were introduced into the urea negative tubes to reveal the production of indole through a complex tryptophanase. The appearance of a bright pink ring indicated the presence of indole positive bacteria (positive test with </w:t>
      </w:r>
      <w:r w:rsidRPr="001E5198">
        <w:rPr>
          <w:rFonts w:ascii="Arial" w:hAnsi="Arial" w:cs="Arial"/>
          <w:i/>
          <w:sz w:val="20"/>
          <w:szCs w:val="20"/>
          <w:lang w:val="en-US"/>
        </w:rPr>
        <w:t>E. coli</w:t>
      </w:r>
      <w:r w:rsidRPr="001E5198">
        <w:rPr>
          <w:rFonts w:ascii="Arial" w:hAnsi="Arial" w:cs="Arial"/>
          <w:sz w:val="20"/>
          <w:szCs w:val="20"/>
          <w:lang w:val="en-US"/>
        </w:rPr>
        <w:t xml:space="preserve">) and the appearance of a yellow ring indicated indole negative bacteria (negative test with </w:t>
      </w:r>
      <w:r w:rsidRPr="001E5198">
        <w:rPr>
          <w:rFonts w:ascii="Arial" w:hAnsi="Arial" w:cs="Arial"/>
          <w:i/>
          <w:sz w:val="20"/>
          <w:szCs w:val="20"/>
          <w:lang w:val="en-US"/>
        </w:rPr>
        <w:t>Salmonella</w:t>
      </w:r>
      <w:r w:rsidRPr="001E5198">
        <w:rPr>
          <w:rFonts w:ascii="Arial" w:hAnsi="Arial" w:cs="Arial"/>
          <w:sz w:val="20"/>
          <w:szCs w:val="20"/>
          <w:lang w:val="en-US"/>
        </w:rPr>
        <w:t>).</w:t>
      </w:r>
    </w:p>
    <w:p w14:paraId="0EEFAD0C" w14:textId="77777777" w:rsidR="001E5198" w:rsidRPr="001E5198" w:rsidRDefault="001E5198" w:rsidP="001E5198">
      <w:pPr>
        <w:pStyle w:val="Default"/>
        <w:jc w:val="both"/>
        <w:rPr>
          <w:rFonts w:ascii="Arial" w:hAnsi="Arial" w:cs="Arial"/>
          <w:sz w:val="20"/>
          <w:szCs w:val="20"/>
          <w:lang w:val="en-US"/>
        </w:rPr>
      </w:pPr>
    </w:p>
    <w:p w14:paraId="1BCE61AE" w14:textId="77777777" w:rsidR="001E5198" w:rsidRPr="00F271E7" w:rsidRDefault="001E5198" w:rsidP="00F271E7">
      <w:pPr>
        <w:pStyle w:val="Default"/>
        <w:outlineLvl w:val="4"/>
        <w:rPr>
          <w:rFonts w:ascii="Arial" w:hAnsi="Arial" w:cs="Arial"/>
          <w:i/>
          <w:sz w:val="20"/>
          <w:szCs w:val="20"/>
          <w:lang w:val="en-US"/>
        </w:rPr>
      </w:pPr>
      <w:bookmarkStart w:id="21" w:name="_Toc98933953"/>
      <w:r w:rsidRPr="00F271E7">
        <w:rPr>
          <w:rFonts w:ascii="Arial" w:eastAsiaTheme="minorHAnsi" w:hAnsi="Arial" w:cs="Arial"/>
          <w:b/>
          <w:i/>
          <w:color w:val="auto"/>
          <w:sz w:val="20"/>
          <w:szCs w:val="20"/>
          <w:lang w:val="en-US" w:eastAsia="en-US"/>
        </w:rPr>
        <w:t>2.</w:t>
      </w:r>
      <w:r w:rsidR="00B53DED">
        <w:rPr>
          <w:rFonts w:ascii="Arial" w:eastAsiaTheme="minorHAnsi" w:hAnsi="Arial" w:cs="Arial"/>
          <w:b/>
          <w:i/>
          <w:color w:val="auto"/>
          <w:sz w:val="20"/>
          <w:szCs w:val="20"/>
          <w:lang w:val="en-US" w:eastAsia="en-US"/>
        </w:rPr>
        <w:t>4</w:t>
      </w:r>
      <w:r w:rsidRPr="00F271E7">
        <w:rPr>
          <w:rFonts w:ascii="Arial" w:eastAsiaTheme="minorHAnsi" w:hAnsi="Arial" w:cs="Arial"/>
          <w:b/>
          <w:i/>
          <w:color w:val="auto"/>
          <w:sz w:val="20"/>
          <w:szCs w:val="20"/>
          <w:lang w:val="en-US" w:eastAsia="en-US"/>
        </w:rPr>
        <w:t xml:space="preserve">.6.3. </w:t>
      </w:r>
      <w:r w:rsidRPr="00F271E7">
        <w:rPr>
          <w:rFonts w:ascii="Arial" w:hAnsi="Arial" w:cs="Arial"/>
          <w:b/>
          <w:i/>
          <w:sz w:val="20"/>
          <w:szCs w:val="20"/>
          <w:lang w:val="en-US"/>
        </w:rPr>
        <w:t>Test of fermentation of glucose, lactose, production of h</w:t>
      </w:r>
      <w:r w:rsidRPr="00F271E7">
        <w:rPr>
          <w:rFonts w:ascii="Arial" w:hAnsi="Arial" w:cs="Arial"/>
          <w:b/>
          <w:i/>
          <w:sz w:val="20"/>
          <w:szCs w:val="20"/>
          <w:vertAlign w:val="subscript"/>
          <w:lang w:val="en-US"/>
        </w:rPr>
        <w:t>2</w:t>
      </w:r>
      <w:r w:rsidRPr="00F271E7">
        <w:rPr>
          <w:rFonts w:ascii="Arial" w:hAnsi="Arial" w:cs="Arial"/>
          <w:b/>
          <w:i/>
          <w:sz w:val="20"/>
          <w:szCs w:val="20"/>
          <w:lang w:val="en-US"/>
        </w:rPr>
        <w:t>s and of gas</w:t>
      </w:r>
      <w:bookmarkEnd w:id="21"/>
    </w:p>
    <w:p w14:paraId="57860C27" w14:textId="77777777" w:rsidR="001E5198" w:rsidRPr="001E5198" w:rsidRDefault="001E5198" w:rsidP="001E5198">
      <w:pPr>
        <w:pStyle w:val="Default"/>
        <w:jc w:val="both"/>
        <w:rPr>
          <w:rFonts w:ascii="Arial" w:hAnsi="Arial" w:cs="Arial"/>
          <w:sz w:val="20"/>
          <w:szCs w:val="20"/>
          <w:lang w:val="en-US"/>
        </w:rPr>
      </w:pPr>
      <w:r w:rsidRPr="001E5198">
        <w:rPr>
          <w:rFonts w:ascii="Arial" w:hAnsi="Arial" w:cs="Arial"/>
          <w:sz w:val="20"/>
          <w:szCs w:val="20"/>
          <w:lang w:val="en-US"/>
        </w:rPr>
        <w:t>These tests were performed on culture medium KIA (TM Media, India) which is a semi solid medium allowed to cool in tubes in a sloped position. Suspected colonies previously isolated were inoculated by tight streaks on the slope of the KIA medium with the help of a Pasteur pipette and the butt was inoculated by a central puncture till the end of the tube using the same pipette. After loosening the caps, the tubes were incubated at 37°C for 24h. After incubation, these four characters were read: glucose, lactose, gas and H</w:t>
      </w:r>
      <w:r w:rsidRPr="001E5198">
        <w:rPr>
          <w:rFonts w:ascii="Arial" w:hAnsi="Arial" w:cs="Arial"/>
          <w:sz w:val="20"/>
          <w:szCs w:val="20"/>
          <w:vertAlign w:val="subscript"/>
          <w:lang w:val="en-US"/>
        </w:rPr>
        <w:t>2</w:t>
      </w:r>
      <w:r w:rsidRPr="001E5198">
        <w:rPr>
          <w:rFonts w:ascii="Arial" w:hAnsi="Arial" w:cs="Arial"/>
          <w:sz w:val="20"/>
          <w:szCs w:val="20"/>
          <w:lang w:val="en-US"/>
        </w:rPr>
        <w:t>S. Glucose positive and lactose negative bacteria (</w:t>
      </w:r>
      <w:r w:rsidRPr="001E5198">
        <w:rPr>
          <w:rFonts w:ascii="Arial" w:hAnsi="Arial" w:cs="Arial"/>
          <w:i/>
          <w:sz w:val="20"/>
          <w:szCs w:val="20"/>
          <w:lang w:val="en-US"/>
        </w:rPr>
        <w:t>Salmonella</w:t>
      </w:r>
      <w:r w:rsidRPr="001E5198">
        <w:rPr>
          <w:rFonts w:ascii="Arial" w:hAnsi="Arial" w:cs="Arial"/>
          <w:sz w:val="20"/>
          <w:szCs w:val="20"/>
          <w:lang w:val="en-US"/>
        </w:rPr>
        <w:t>) first acidified the medium by the aerobic use of glucose, the slope changed from red to yellow but the butt remained unchanged. Glucose and lactose positive bacteria (</w:t>
      </w:r>
      <w:r w:rsidRPr="001E5198">
        <w:rPr>
          <w:rFonts w:ascii="Arial" w:hAnsi="Arial" w:cs="Arial"/>
          <w:i/>
          <w:sz w:val="20"/>
          <w:szCs w:val="20"/>
          <w:lang w:val="en-US"/>
        </w:rPr>
        <w:t>E. coli</w:t>
      </w:r>
      <w:r w:rsidRPr="001E5198">
        <w:rPr>
          <w:rFonts w:ascii="Arial" w:hAnsi="Arial" w:cs="Arial"/>
          <w:sz w:val="20"/>
          <w:szCs w:val="20"/>
          <w:lang w:val="en-US"/>
        </w:rPr>
        <w:t>) acidified the whole medium which changed from red to yellow. The production of gas (carbon dioxide) was detected by the lifting up of the agar (</w:t>
      </w:r>
      <w:r w:rsidRPr="001E5198">
        <w:rPr>
          <w:rFonts w:ascii="Arial" w:hAnsi="Arial" w:cs="Arial"/>
          <w:i/>
          <w:sz w:val="20"/>
          <w:szCs w:val="20"/>
          <w:lang w:val="en-US"/>
        </w:rPr>
        <w:t>E. coli</w:t>
      </w:r>
      <w:r w:rsidRPr="001E5198">
        <w:rPr>
          <w:rFonts w:ascii="Arial" w:hAnsi="Arial" w:cs="Arial"/>
          <w:sz w:val="20"/>
          <w:szCs w:val="20"/>
          <w:lang w:val="en-US"/>
        </w:rPr>
        <w:t>). The presence of H</w:t>
      </w:r>
      <w:r w:rsidRPr="001E5198">
        <w:rPr>
          <w:rFonts w:ascii="Arial" w:hAnsi="Arial" w:cs="Arial"/>
          <w:sz w:val="20"/>
          <w:szCs w:val="20"/>
          <w:vertAlign w:val="subscript"/>
          <w:lang w:val="en-US"/>
        </w:rPr>
        <w:t>2</w:t>
      </w:r>
      <w:r w:rsidRPr="001E5198">
        <w:rPr>
          <w:rFonts w:ascii="Arial" w:hAnsi="Arial" w:cs="Arial"/>
          <w:sz w:val="20"/>
          <w:szCs w:val="20"/>
          <w:lang w:val="en-US"/>
        </w:rPr>
        <w:t>S was materialized by the formation of an iron sulfide precipitate at the limit between the slope and the butt (</w:t>
      </w:r>
      <w:r w:rsidRPr="001E5198">
        <w:rPr>
          <w:rFonts w:ascii="Arial" w:hAnsi="Arial" w:cs="Arial"/>
          <w:i/>
          <w:sz w:val="20"/>
          <w:szCs w:val="20"/>
          <w:lang w:val="en-US"/>
        </w:rPr>
        <w:t>Salmonella</w:t>
      </w:r>
      <w:r w:rsidRPr="001E5198">
        <w:rPr>
          <w:rFonts w:ascii="Arial" w:hAnsi="Arial" w:cs="Arial"/>
          <w:sz w:val="20"/>
          <w:szCs w:val="20"/>
          <w:lang w:val="en-US"/>
        </w:rPr>
        <w:t>).</w:t>
      </w:r>
    </w:p>
    <w:p w14:paraId="4C8D19FF" w14:textId="77777777" w:rsidR="001E5198" w:rsidRPr="001E5198" w:rsidRDefault="001E5198" w:rsidP="001E5198">
      <w:pPr>
        <w:pStyle w:val="Default"/>
        <w:jc w:val="both"/>
        <w:rPr>
          <w:rFonts w:ascii="Arial" w:hAnsi="Arial" w:cs="Arial"/>
          <w:sz w:val="20"/>
          <w:szCs w:val="20"/>
          <w:lang w:val="en-US"/>
        </w:rPr>
      </w:pPr>
    </w:p>
    <w:p w14:paraId="5C2B1FB4" w14:textId="77777777" w:rsidR="001E5198" w:rsidRPr="001E5198" w:rsidRDefault="001E5198" w:rsidP="00F271E7">
      <w:pPr>
        <w:pStyle w:val="Default"/>
        <w:outlineLvl w:val="1"/>
        <w:rPr>
          <w:rFonts w:ascii="Arial" w:hAnsi="Arial" w:cs="Arial"/>
          <w:b/>
          <w:sz w:val="22"/>
          <w:szCs w:val="22"/>
          <w:lang w:val="en-US"/>
        </w:rPr>
      </w:pPr>
      <w:bookmarkStart w:id="22" w:name="_Toc98933954"/>
      <w:r w:rsidRPr="001E5198">
        <w:rPr>
          <w:rFonts w:ascii="Arial" w:eastAsiaTheme="minorHAnsi" w:hAnsi="Arial" w:cs="Arial"/>
          <w:b/>
          <w:color w:val="auto"/>
          <w:sz w:val="22"/>
          <w:szCs w:val="22"/>
          <w:lang w:val="en-US" w:eastAsia="en-US"/>
        </w:rPr>
        <w:t>2.</w:t>
      </w:r>
      <w:r w:rsidR="00B53DED">
        <w:rPr>
          <w:rFonts w:ascii="Arial" w:eastAsiaTheme="minorHAnsi" w:hAnsi="Arial" w:cs="Arial"/>
          <w:b/>
          <w:color w:val="auto"/>
          <w:sz w:val="22"/>
          <w:szCs w:val="22"/>
          <w:lang w:val="en-US" w:eastAsia="en-US"/>
        </w:rPr>
        <w:t>5</w:t>
      </w:r>
      <w:r w:rsidRPr="001E5198">
        <w:rPr>
          <w:rFonts w:ascii="Arial" w:eastAsiaTheme="minorHAnsi" w:hAnsi="Arial" w:cs="Arial"/>
          <w:b/>
          <w:color w:val="auto"/>
          <w:sz w:val="22"/>
          <w:szCs w:val="22"/>
          <w:lang w:val="en-US" w:eastAsia="en-US"/>
        </w:rPr>
        <w:t xml:space="preserve">. </w:t>
      </w:r>
      <w:r w:rsidRPr="001E5198">
        <w:rPr>
          <w:rFonts w:ascii="Arial" w:hAnsi="Arial" w:cs="Arial"/>
          <w:b/>
          <w:sz w:val="22"/>
          <w:szCs w:val="22"/>
          <w:lang w:val="en-US"/>
        </w:rPr>
        <w:t>Statistical analysis</w:t>
      </w:r>
      <w:bookmarkEnd w:id="22"/>
    </w:p>
    <w:p w14:paraId="7D6C34F2" w14:textId="77777777" w:rsidR="001E5198" w:rsidRDefault="001E5198" w:rsidP="001E5198">
      <w:pPr>
        <w:jc w:val="both"/>
        <w:rPr>
          <w:rFonts w:ascii="Times New Roman" w:hAnsi="Times New Roman"/>
          <w:sz w:val="16"/>
          <w:szCs w:val="16"/>
          <w:lang w:val="en-GB"/>
        </w:rPr>
      </w:pPr>
      <w:r w:rsidRPr="001E5198">
        <w:rPr>
          <w:rFonts w:ascii="Arial" w:hAnsi="Arial" w:cs="Arial"/>
          <w:lang w:val="en-GB"/>
        </w:rPr>
        <w:lastRenderedPageBreak/>
        <w:t>The data collected was analysed with EXCEL and the software EPI info 2000 (version 3.3.2) was also used. The statistical analysis used the t-test for the comparison of qualitative variables. The value of p ≤ 0.05 was considered significant</w:t>
      </w:r>
      <w:r w:rsidRPr="007E365A">
        <w:rPr>
          <w:rFonts w:ascii="Times New Roman" w:hAnsi="Times New Roman"/>
          <w:sz w:val="16"/>
          <w:szCs w:val="16"/>
          <w:lang w:val="en-GB"/>
        </w:rPr>
        <w:t>.</w:t>
      </w:r>
    </w:p>
    <w:p w14:paraId="3B383215" w14:textId="77777777" w:rsidR="00A03B96" w:rsidRDefault="00A03B96" w:rsidP="00441B6F">
      <w:pPr>
        <w:pStyle w:val="Body"/>
        <w:spacing w:after="0"/>
        <w:rPr>
          <w:rFonts w:ascii="Arial" w:hAnsi="Arial" w:cs="Arial"/>
        </w:rPr>
      </w:pPr>
    </w:p>
    <w:p w14:paraId="75E6275E" w14:textId="77777777" w:rsidR="00790ADA" w:rsidRPr="00FB3A86" w:rsidRDefault="00790ADA" w:rsidP="00441B6F">
      <w:pPr>
        <w:pStyle w:val="Body"/>
        <w:spacing w:after="0"/>
        <w:rPr>
          <w:rFonts w:ascii="Arial" w:hAnsi="Arial" w:cs="Arial"/>
        </w:rPr>
      </w:pPr>
    </w:p>
    <w:p w14:paraId="198135E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CFD1F4F" w14:textId="77777777" w:rsidR="00790ADA" w:rsidRPr="00B53DED" w:rsidRDefault="00790ADA" w:rsidP="00B53DED">
      <w:pPr>
        <w:rPr>
          <w:rFonts w:ascii="Arial" w:hAnsi="Arial" w:cs="Arial"/>
        </w:rPr>
      </w:pPr>
    </w:p>
    <w:p w14:paraId="65A6C501" w14:textId="77777777" w:rsidR="00F271E7" w:rsidRPr="00F271E7" w:rsidRDefault="00F271E7" w:rsidP="00F271E7">
      <w:pPr>
        <w:rPr>
          <w:rFonts w:ascii="Arial" w:hAnsi="Arial" w:cs="Arial"/>
          <w:b/>
          <w:bCs/>
          <w:sz w:val="22"/>
          <w:szCs w:val="22"/>
          <w:lang w:val="en-GB"/>
        </w:rPr>
      </w:pPr>
      <w:r w:rsidRPr="00F271E7">
        <w:rPr>
          <w:rFonts w:ascii="Arial" w:hAnsi="Arial" w:cs="Arial"/>
          <w:b/>
          <w:bCs/>
          <w:sz w:val="22"/>
          <w:szCs w:val="22"/>
          <w:lang w:val="en-GB"/>
        </w:rPr>
        <w:t>3.1. Demographic characteristics</w:t>
      </w:r>
      <w:bookmarkStart w:id="23" w:name="_Toc98933959"/>
    </w:p>
    <w:p w14:paraId="49E0B71E" w14:textId="77777777" w:rsidR="00F271E7" w:rsidRPr="00F271E7" w:rsidRDefault="00F271E7" w:rsidP="00F271E7">
      <w:pPr>
        <w:rPr>
          <w:rFonts w:ascii="Arial" w:hAnsi="Arial" w:cs="Arial"/>
          <w:b/>
          <w:bCs/>
          <w:u w:val="single"/>
          <w:lang w:val="en-GB"/>
        </w:rPr>
      </w:pPr>
      <w:r w:rsidRPr="00F271E7">
        <w:rPr>
          <w:rFonts w:ascii="Arial" w:hAnsi="Arial" w:cs="Arial"/>
          <w:b/>
          <w:u w:val="single"/>
          <w:lang w:val="en-GB"/>
        </w:rPr>
        <w:t>3.1.1. Distribution of vendors according to sex and age group</w:t>
      </w:r>
      <w:bookmarkEnd w:id="23"/>
    </w:p>
    <w:p w14:paraId="4CDDC820" w14:textId="77777777" w:rsidR="00F271E7" w:rsidRPr="00F271E7" w:rsidRDefault="00F271E7" w:rsidP="00F271E7">
      <w:pPr>
        <w:jc w:val="both"/>
        <w:rPr>
          <w:rFonts w:ascii="Arial" w:hAnsi="Arial" w:cs="Arial"/>
          <w:b/>
          <w:lang w:val="en-GB"/>
        </w:rPr>
      </w:pPr>
      <w:r w:rsidRPr="00F271E7">
        <w:rPr>
          <w:rFonts w:ascii="Arial" w:hAnsi="Arial" w:cs="Arial"/>
          <w:lang w:val="en-GB"/>
        </w:rPr>
        <w:t>Our population was mostly comprised of female vendors with 60% against 40% of males. The ages of our population ranged from 22 to 47 years, with an average age of 34.7 years. The age group ranged between 20 to 40 years was the most represented with 8 vendors, which is 80% of the general population. Two salespeople were over the age of 40, which represents 20% of the study population. The female sex dominated the population of vendors with 60% while the males were 40%, this is also true for the study conducted by</w:t>
      </w:r>
      <w:r w:rsidR="00C50D9E">
        <w:rPr>
          <w:rFonts w:ascii="Arial" w:hAnsi="Arial" w:cs="Arial"/>
          <w:lang w:val="en-GB"/>
        </w:rPr>
        <w:t xml:space="preserve"> </w:t>
      </w:r>
      <w:proofErr w:type="spellStart"/>
      <w:r w:rsidRPr="00C50D9E">
        <w:rPr>
          <w:rFonts w:ascii="Arial" w:hAnsi="Arial" w:cs="Arial"/>
          <w:lang w:val="en-GB"/>
        </w:rPr>
        <w:t>Olu</w:t>
      </w:r>
      <w:proofErr w:type="spellEnd"/>
      <w:r w:rsidRPr="00C50D9E">
        <w:rPr>
          <w:rFonts w:ascii="Arial" w:hAnsi="Arial" w:cs="Arial"/>
          <w:lang w:val="en-GB"/>
        </w:rPr>
        <w:t xml:space="preserve">-Taiwo </w:t>
      </w:r>
      <w:r w:rsidRPr="00C50D9E">
        <w:rPr>
          <w:rFonts w:ascii="Arial" w:hAnsi="Arial" w:cs="Arial"/>
          <w:i/>
          <w:lang w:val="en-GB"/>
        </w:rPr>
        <w:t>et al</w:t>
      </w:r>
      <w:r w:rsidRPr="00C50D9E">
        <w:rPr>
          <w:rFonts w:ascii="Arial" w:hAnsi="Arial" w:cs="Arial"/>
          <w:lang w:val="en-GB"/>
        </w:rPr>
        <w:t>. (2021</w:t>
      </w:r>
      <w:r w:rsidRPr="00F271E7">
        <w:rPr>
          <w:rFonts w:ascii="Arial" w:hAnsi="Arial" w:cs="Arial"/>
          <w:b/>
          <w:lang w:val="en-GB"/>
        </w:rPr>
        <w:t>)</w:t>
      </w:r>
      <w:bookmarkStart w:id="24" w:name="_Toc98933961"/>
      <w:r w:rsidR="00C50D9E">
        <w:rPr>
          <w:rFonts w:ascii="Arial" w:hAnsi="Arial" w:cs="Arial"/>
          <w:b/>
          <w:lang w:val="en-GB"/>
        </w:rPr>
        <w:t xml:space="preserve"> </w:t>
      </w:r>
      <w:r w:rsidR="00C50D9E">
        <w:rPr>
          <w:rFonts w:ascii="Arial" w:hAnsi="Arial" w:cs="Arial"/>
          <w:lang w:val="en-GB"/>
        </w:rPr>
        <w:t>[7].</w:t>
      </w:r>
    </w:p>
    <w:p w14:paraId="73533F60" w14:textId="77777777" w:rsidR="00F271E7" w:rsidRPr="00F271E7" w:rsidRDefault="00F271E7" w:rsidP="00F271E7">
      <w:pPr>
        <w:jc w:val="both"/>
        <w:rPr>
          <w:rFonts w:ascii="Arial" w:hAnsi="Arial" w:cs="Arial"/>
          <w:lang w:val="en-GB"/>
        </w:rPr>
      </w:pPr>
    </w:p>
    <w:p w14:paraId="5BB33837" w14:textId="77777777" w:rsidR="00F271E7" w:rsidRPr="00F271E7" w:rsidRDefault="00F271E7" w:rsidP="00F271E7">
      <w:pPr>
        <w:rPr>
          <w:rFonts w:ascii="Arial" w:hAnsi="Arial" w:cs="Arial"/>
          <w:u w:val="single"/>
          <w:lang w:val="en-GB"/>
        </w:rPr>
      </w:pPr>
      <w:r w:rsidRPr="00F271E7">
        <w:rPr>
          <w:rFonts w:ascii="Arial" w:hAnsi="Arial" w:cs="Arial"/>
          <w:b/>
          <w:u w:val="single"/>
          <w:lang w:val="en-GB"/>
        </w:rPr>
        <w:t>3.1.2. Distribution of vendors according to level of education</w:t>
      </w:r>
      <w:bookmarkEnd w:id="24"/>
      <w:r w:rsidRPr="00F271E7">
        <w:rPr>
          <w:rFonts w:ascii="Arial" w:hAnsi="Arial" w:cs="Arial"/>
          <w:b/>
          <w:u w:val="single"/>
          <w:lang w:val="en-GB"/>
        </w:rPr>
        <w:t xml:space="preserve"> and according to years of experience in fruit vending</w:t>
      </w:r>
    </w:p>
    <w:p w14:paraId="05807704" w14:textId="77777777" w:rsidR="00F271E7" w:rsidRPr="00F271E7" w:rsidRDefault="00F271E7" w:rsidP="00F271E7">
      <w:pPr>
        <w:jc w:val="both"/>
        <w:rPr>
          <w:rFonts w:ascii="Arial" w:hAnsi="Arial" w:cs="Arial"/>
          <w:lang w:val="en-GB"/>
        </w:rPr>
      </w:pPr>
      <w:r w:rsidRPr="00F271E7">
        <w:rPr>
          <w:rFonts w:ascii="Arial" w:hAnsi="Arial" w:cs="Arial"/>
          <w:lang w:val="en-GB"/>
        </w:rPr>
        <w:t xml:space="preserve">Our population was mostly made up of vendors whose level of education ended at high school (30%) and secondary school (30%) (Figure 1). None of the vendors had a training in good hygiene practices nor food safety. </w:t>
      </w:r>
    </w:p>
    <w:p w14:paraId="2C62908C" w14:textId="77777777" w:rsidR="00F271E7" w:rsidRPr="00F271E7" w:rsidRDefault="00F271E7" w:rsidP="00F271E7">
      <w:pPr>
        <w:jc w:val="both"/>
        <w:rPr>
          <w:rFonts w:ascii="Arial" w:hAnsi="Arial" w:cs="Arial"/>
          <w:lang w:val="en-GB"/>
        </w:rPr>
      </w:pPr>
      <w:r w:rsidRPr="00F271E7">
        <w:rPr>
          <w:rFonts w:ascii="Arial" w:hAnsi="Arial" w:cs="Arial"/>
          <w:noProof/>
          <w:lang w:eastAsia="fr-FR"/>
        </w:rPr>
        <w:drawing>
          <wp:inline distT="0" distB="0" distL="0" distR="0" wp14:anchorId="2D762FB8" wp14:editId="2A117C03">
            <wp:extent cx="3348507" cy="1914659"/>
            <wp:effectExtent l="0" t="0" r="4445" b="9525"/>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Start w:id="25" w:name="_Hlk219463709"/>
    </w:p>
    <w:p w14:paraId="5C501842" w14:textId="77777777" w:rsidR="00F271E7" w:rsidRPr="00F271E7" w:rsidRDefault="00F271E7" w:rsidP="00F271E7">
      <w:pPr>
        <w:pStyle w:val="Caption"/>
        <w:rPr>
          <w:rFonts w:ascii="Arial" w:hAnsi="Arial" w:cs="Arial"/>
          <w:i w:val="0"/>
          <w:sz w:val="20"/>
          <w:szCs w:val="20"/>
        </w:rPr>
      </w:pPr>
      <w:bookmarkStart w:id="26" w:name="_Toc97199406"/>
      <w:r w:rsidRPr="00F271E7">
        <w:rPr>
          <w:rFonts w:ascii="Arial" w:hAnsi="Arial" w:cs="Arial"/>
          <w:b/>
          <w:i w:val="0"/>
          <w:color w:val="auto"/>
          <w:sz w:val="20"/>
          <w:szCs w:val="20"/>
        </w:rPr>
        <w:t>Figure 1:</w:t>
      </w:r>
      <w:r w:rsidRPr="00F271E7">
        <w:rPr>
          <w:rFonts w:ascii="Arial" w:hAnsi="Arial" w:cs="Arial"/>
          <w:i w:val="0"/>
          <w:color w:val="auto"/>
          <w:sz w:val="20"/>
          <w:szCs w:val="20"/>
        </w:rPr>
        <w:t xml:space="preserve"> Distribution of the population according to level of education.</w:t>
      </w:r>
      <w:bookmarkEnd w:id="25"/>
      <w:bookmarkEnd w:id="26"/>
    </w:p>
    <w:p w14:paraId="07BF8E2C" w14:textId="77777777" w:rsidR="00F271E7" w:rsidRPr="00F271E7" w:rsidRDefault="00F271E7" w:rsidP="00F271E7">
      <w:pPr>
        <w:jc w:val="both"/>
        <w:rPr>
          <w:rFonts w:ascii="Arial" w:hAnsi="Arial" w:cs="Arial"/>
          <w:lang w:val="en-GB"/>
        </w:rPr>
      </w:pPr>
      <w:r w:rsidRPr="00F271E7">
        <w:rPr>
          <w:rFonts w:ascii="Arial" w:hAnsi="Arial" w:cs="Arial"/>
          <w:lang w:val="en-GB"/>
        </w:rPr>
        <w:t xml:space="preserve">This result is different from that of </w:t>
      </w:r>
      <w:proofErr w:type="spellStart"/>
      <w:r w:rsidRPr="00C50D9E">
        <w:rPr>
          <w:rFonts w:ascii="Arial" w:hAnsi="Arial" w:cs="Arial"/>
          <w:lang w:val="en-GB"/>
        </w:rPr>
        <w:t>Olu</w:t>
      </w:r>
      <w:proofErr w:type="spellEnd"/>
      <w:r w:rsidRPr="00C50D9E">
        <w:rPr>
          <w:rFonts w:ascii="Arial" w:hAnsi="Arial" w:cs="Arial"/>
          <w:lang w:val="en-GB"/>
        </w:rPr>
        <w:t xml:space="preserve">-Taiwo </w:t>
      </w:r>
      <w:r w:rsidRPr="00C50D9E">
        <w:rPr>
          <w:rFonts w:ascii="Arial" w:hAnsi="Arial" w:cs="Arial"/>
          <w:i/>
          <w:lang w:val="en-GB"/>
        </w:rPr>
        <w:t>et al</w:t>
      </w:r>
      <w:r w:rsidRPr="00C50D9E">
        <w:rPr>
          <w:rFonts w:ascii="Arial" w:hAnsi="Arial" w:cs="Arial"/>
          <w:lang w:val="en-GB"/>
        </w:rPr>
        <w:t>. (2021)</w:t>
      </w:r>
      <w:r w:rsidRPr="00F271E7">
        <w:rPr>
          <w:rFonts w:ascii="Arial" w:hAnsi="Arial" w:cs="Arial"/>
          <w:lang w:val="en-GB"/>
        </w:rPr>
        <w:t xml:space="preserve"> where, 68% of his population had received formal education. Seven (70%) of the salespeople in our population had less than five years of experience selling fruits</w:t>
      </w:r>
      <w:r w:rsidR="00C50D9E">
        <w:rPr>
          <w:rFonts w:ascii="Arial" w:hAnsi="Arial" w:cs="Arial"/>
          <w:lang w:val="en-GB"/>
        </w:rPr>
        <w:t xml:space="preserve"> [7]</w:t>
      </w:r>
      <w:r w:rsidRPr="00F271E7">
        <w:rPr>
          <w:rFonts w:ascii="Arial" w:hAnsi="Arial" w:cs="Arial"/>
          <w:lang w:val="en-GB"/>
        </w:rPr>
        <w:t>. Three (30%) had between 5 and 10 years of experience. Only one salesperson (10%) had more than 10 years of experience selling sliced fruits. No matter the level of education or years of experience in slide-cut fruit vending, the fruits in our study were still contaminated with counts of TAPC superior to 5.10</w:t>
      </w:r>
      <w:r w:rsidRPr="00F271E7">
        <w:rPr>
          <w:rFonts w:ascii="Arial" w:hAnsi="Arial" w:cs="Arial"/>
          <w:vertAlign w:val="superscript"/>
          <w:lang w:val="en-GB"/>
        </w:rPr>
        <w:t>7</w:t>
      </w:r>
      <w:r w:rsidRPr="00F271E7">
        <w:rPr>
          <w:rFonts w:ascii="Arial" w:hAnsi="Arial" w:cs="Arial"/>
          <w:lang w:val="en-GB"/>
        </w:rPr>
        <w:t xml:space="preserve"> CFU/g, this is surely due to the lack of knowledge in good hygiene practices</w:t>
      </w:r>
      <w:r w:rsidR="00C50D9E">
        <w:rPr>
          <w:rFonts w:ascii="Arial" w:hAnsi="Arial" w:cs="Arial"/>
          <w:lang w:val="en-GB"/>
        </w:rPr>
        <w:t xml:space="preserve"> [8,10,11].</w:t>
      </w:r>
    </w:p>
    <w:p w14:paraId="5ABDDA91" w14:textId="77777777" w:rsidR="00F271E7" w:rsidRPr="00F271E7" w:rsidRDefault="00F271E7" w:rsidP="00F271E7">
      <w:pPr>
        <w:jc w:val="both"/>
        <w:outlineLvl w:val="3"/>
        <w:rPr>
          <w:rFonts w:ascii="Arial" w:hAnsi="Arial" w:cs="Arial"/>
          <w:b/>
          <w:lang w:val="en-GB"/>
        </w:rPr>
      </w:pPr>
      <w:bookmarkStart w:id="27" w:name="_Toc98933963"/>
    </w:p>
    <w:p w14:paraId="4076C970" w14:textId="77777777" w:rsidR="00F271E7" w:rsidRPr="00D121F5" w:rsidRDefault="00D121F5" w:rsidP="00D121F5">
      <w:pPr>
        <w:outlineLvl w:val="3"/>
        <w:rPr>
          <w:rFonts w:ascii="Arial" w:hAnsi="Arial" w:cs="Arial"/>
          <w:b/>
          <w:sz w:val="22"/>
          <w:szCs w:val="22"/>
          <w:lang w:val="en-GB"/>
        </w:rPr>
      </w:pPr>
      <w:r w:rsidRPr="00D121F5">
        <w:rPr>
          <w:rFonts w:ascii="Arial" w:hAnsi="Arial" w:cs="Arial"/>
          <w:b/>
          <w:sz w:val="22"/>
          <w:szCs w:val="22"/>
          <w:lang w:val="en-GB"/>
        </w:rPr>
        <w:t>3.2. Hygiene practices of vendors</w:t>
      </w:r>
      <w:bookmarkEnd w:id="27"/>
    </w:p>
    <w:p w14:paraId="281AA295" w14:textId="77777777" w:rsidR="00F271E7" w:rsidRPr="00D121F5" w:rsidRDefault="00D121F5" w:rsidP="00D121F5">
      <w:pPr>
        <w:rPr>
          <w:rFonts w:ascii="Arial" w:hAnsi="Arial" w:cs="Arial"/>
          <w:u w:val="single"/>
          <w:lang w:val="en-GB"/>
        </w:rPr>
      </w:pPr>
      <w:r w:rsidRPr="00D121F5">
        <w:rPr>
          <w:rFonts w:ascii="Arial" w:hAnsi="Arial" w:cs="Arial"/>
          <w:b/>
          <w:u w:val="single"/>
          <w:lang w:val="en-GB"/>
        </w:rPr>
        <w:t>3.2.1. Use of water for the preparation and sale of slice fruit</w:t>
      </w:r>
    </w:p>
    <w:p w14:paraId="20DC0041" w14:textId="77777777" w:rsidR="00F271E7" w:rsidRPr="00F271E7" w:rsidRDefault="00F271E7" w:rsidP="00F271E7">
      <w:pPr>
        <w:jc w:val="both"/>
        <w:rPr>
          <w:rFonts w:ascii="Arial" w:hAnsi="Arial" w:cs="Arial"/>
          <w:i/>
          <w:lang w:val="en-GB"/>
        </w:rPr>
      </w:pPr>
      <w:r w:rsidRPr="00F271E7">
        <w:rPr>
          <w:rFonts w:ascii="Arial" w:hAnsi="Arial" w:cs="Arial"/>
          <w:lang w:val="en-GB"/>
        </w:rPr>
        <w:t>The main sources of water used by vendors in our population were; faucet water provided by CAMWATER (50%), water from drilling (40%) and well water (10%) (Table 2).</w:t>
      </w:r>
      <w:r w:rsidRPr="00F271E7">
        <w:rPr>
          <w:rFonts w:ascii="Arial" w:hAnsi="Arial" w:cs="Arial"/>
          <w:i/>
          <w:lang w:val="en-GB"/>
        </w:rPr>
        <w:t xml:space="preserve"> </w:t>
      </w:r>
    </w:p>
    <w:p w14:paraId="33027416" w14:textId="77777777" w:rsidR="00F61E69" w:rsidRDefault="00F61E69" w:rsidP="00F271E7">
      <w:pPr>
        <w:rPr>
          <w:rFonts w:ascii="Arial" w:hAnsi="Arial" w:cs="Arial"/>
          <w:b/>
          <w:lang w:val="en-GB"/>
        </w:rPr>
      </w:pPr>
    </w:p>
    <w:p w14:paraId="002C4BDC" w14:textId="77777777" w:rsidR="00F271E7" w:rsidRPr="00F61E69" w:rsidRDefault="00F271E7" w:rsidP="00F61E69">
      <w:pPr>
        <w:spacing w:line="480" w:lineRule="auto"/>
        <w:rPr>
          <w:rFonts w:ascii="Arial" w:hAnsi="Arial" w:cs="Arial"/>
        </w:rPr>
      </w:pPr>
      <w:r w:rsidRPr="00F61E69">
        <w:rPr>
          <w:rFonts w:ascii="Arial" w:hAnsi="Arial" w:cs="Arial"/>
          <w:b/>
          <w:lang w:val="en-GB"/>
        </w:rPr>
        <w:t>Table 2:</w:t>
      </w:r>
      <w:r w:rsidRPr="00F61E69">
        <w:rPr>
          <w:rFonts w:ascii="Arial" w:hAnsi="Arial" w:cs="Arial"/>
          <w:lang w:val="en-GB"/>
        </w:rPr>
        <w:t xml:space="preserve"> Hygiene practices of vendors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4"/>
        <w:gridCol w:w="3787"/>
        <w:gridCol w:w="1626"/>
        <w:gridCol w:w="861"/>
      </w:tblGrid>
      <w:tr w:rsidR="00F271E7" w:rsidRPr="00F61E69" w14:paraId="205498A0" w14:textId="77777777" w:rsidTr="00F61E69">
        <w:tc>
          <w:tcPr>
            <w:tcW w:w="0" w:type="auto"/>
            <w:gridSpan w:val="3"/>
            <w:tcBorders>
              <w:top w:val="single" w:sz="4" w:space="0" w:color="auto"/>
              <w:bottom w:val="single" w:sz="4" w:space="0" w:color="auto"/>
            </w:tcBorders>
          </w:tcPr>
          <w:p w14:paraId="3E66DE8F" w14:textId="77777777" w:rsidR="00F271E7" w:rsidRPr="00F61E69" w:rsidRDefault="00F271E7" w:rsidP="00F61E69">
            <w:pPr>
              <w:spacing w:line="480" w:lineRule="auto"/>
              <w:jc w:val="center"/>
              <w:rPr>
                <w:rFonts w:ascii="Arial" w:hAnsi="Arial" w:cs="Arial"/>
                <w:b/>
                <w:sz w:val="20"/>
                <w:szCs w:val="20"/>
                <w:lang w:val="en-GB"/>
              </w:rPr>
            </w:pPr>
            <w:r w:rsidRPr="00F61E69">
              <w:rPr>
                <w:rFonts w:ascii="Arial" w:hAnsi="Arial" w:cs="Arial"/>
                <w:b/>
                <w:sz w:val="20"/>
                <w:szCs w:val="20"/>
                <w:lang w:val="en-GB"/>
              </w:rPr>
              <w:lastRenderedPageBreak/>
              <w:t>Hygiene practices of vendors</w:t>
            </w:r>
          </w:p>
        </w:tc>
        <w:tc>
          <w:tcPr>
            <w:tcW w:w="0" w:type="auto"/>
            <w:tcBorders>
              <w:top w:val="single" w:sz="4" w:space="0" w:color="auto"/>
              <w:bottom w:val="single" w:sz="4" w:space="0" w:color="auto"/>
            </w:tcBorders>
          </w:tcPr>
          <w:p w14:paraId="0B74F12A" w14:textId="77777777" w:rsidR="00F271E7" w:rsidRPr="00F61E69" w:rsidRDefault="00F271E7" w:rsidP="00F61E69">
            <w:pPr>
              <w:spacing w:line="480" w:lineRule="auto"/>
              <w:jc w:val="both"/>
              <w:rPr>
                <w:rFonts w:ascii="Arial" w:hAnsi="Arial" w:cs="Arial"/>
                <w:b/>
                <w:sz w:val="20"/>
                <w:szCs w:val="20"/>
                <w:lang w:val="en-GB"/>
              </w:rPr>
            </w:pPr>
            <w:proofErr w:type="gramStart"/>
            <w:r w:rsidRPr="00F61E69">
              <w:rPr>
                <w:rFonts w:ascii="Arial" w:hAnsi="Arial" w:cs="Arial"/>
                <w:b/>
                <w:sz w:val="20"/>
                <w:szCs w:val="20"/>
                <w:lang w:val="en-GB"/>
              </w:rPr>
              <w:t>n(</w:t>
            </w:r>
            <w:proofErr w:type="gramEnd"/>
            <w:r w:rsidRPr="00F61E69">
              <w:rPr>
                <w:rFonts w:ascii="Arial" w:hAnsi="Arial" w:cs="Arial"/>
                <w:b/>
                <w:sz w:val="20"/>
                <w:szCs w:val="20"/>
                <w:lang w:val="en-GB"/>
              </w:rPr>
              <w:t>%)</w:t>
            </w:r>
          </w:p>
        </w:tc>
      </w:tr>
      <w:tr w:rsidR="00F271E7" w:rsidRPr="00F61E69" w14:paraId="008C9659" w14:textId="77777777" w:rsidTr="00F61E69">
        <w:tc>
          <w:tcPr>
            <w:tcW w:w="0" w:type="auto"/>
            <w:vMerge w:val="restart"/>
            <w:tcBorders>
              <w:top w:val="single" w:sz="4" w:space="0" w:color="auto"/>
            </w:tcBorders>
          </w:tcPr>
          <w:p w14:paraId="686FE6B9" w14:textId="77777777" w:rsidR="00F271E7" w:rsidRPr="00F61E69" w:rsidRDefault="00F271E7" w:rsidP="00F61E69">
            <w:pPr>
              <w:spacing w:line="480" w:lineRule="auto"/>
              <w:jc w:val="both"/>
              <w:rPr>
                <w:rFonts w:ascii="Arial" w:hAnsi="Arial" w:cs="Arial"/>
                <w:sz w:val="20"/>
                <w:szCs w:val="20"/>
                <w:lang w:val="en-GB"/>
              </w:rPr>
            </w:pPr>
            <w:r w:rsidRPr="00F61E69">
              <w:rPr>
                <w:rFonts w:ascii="Arial" w:hAnsi="Arial" w:cs="Arial"/>
                <w:sz w:val="20"/>
                <w:szCs w:val="20"/>
                <w:lang w:val="en-GB"/>
              </w:rPr>
              <w:t xml:space="preserve">Use of water for </w:t>
            </w:r>
          </w:p>
          <w:p w14:paraId="27F334AE" w14:textId="77777777" w:rsidR="00F271E7" w:rsidRPr="00F61E69" w:rsidRDefault="00F271E7" w:rsidP="00F61E69">
            <w:pPr>
              <w:spacing w:line="480" w:lineRule="auto"/>
              <w:jc w:val="both"/>
              <w:rPr>
                <w:rFonts w:ascii="Arial" w:hAnsi="Arial" w:cs="Arial"/>
                <w:sz w:val="20"/>
                <w:szCs w:val="20"/>
                <w:lang w:val="en-GB"/>
              </w:rPr>
            </w:pPr>
            <w:r w:rsidRPr="00F61E69">
              <w:rPr>
                <w:rFonts w:ascii="Arial" w:hAnsi="Arial" w:cs="Arial"/>
                <w:sz w:val="20"/>
                <w:szCs w:val="20"/>
                <w:lang w:val="en-GB"/>
              </w:rPr>
              <w:t xml:space="preserve">the preparation and </w:t>
            </w:r>
          </w:p>
          <w:p w14:paraId="3838B926" w14:textId="77777777" w:rsidR="00F271E7" w:rsidRPr="00F61E69" w:rsidRDefault="00F271E7" w:rsidP="00F61E69">
            <w:pPr>
              <w:spacing w:line="480" w:lineRule="auto"/>
              <w:jc w:val="both"/>
              <w:rPr>
                <w:rFonts w:ascii="Arial" w:hAnsi="Arial" w:cs="Arial"/>
                <w:sz w:val="20"/>
                <w:szCs w:val="20"/>
                <w:lang w:val="en-GB"/>
              </w:rPr>
            </w:pPr>
            <w:r w:rsidRPr="00F61E69">
              <w:rPr>
                <w:rFonts w:ascii="Arial" w:hAnsi="Arial" w:cs="Arial"/>
                <w:sz w:val="20"/>
                <w:szCs w:val="20"/>
                <w:lang w:val="en-GB"/>
              </w:rPr>
              <w:t>sale of slice fruit</w:t>
            </w:r>
          </w:p>
        </w:tc>
        <w:tc>
          <w:tcPr>
            <w:tcW w:w="0" w:type="auto"/>
            <w:vMerge w:val="restart"/>
            <w:tcBorders>
              <w:top w:val="single" w:sz="4" w:space="0" w:color="auto"/>
            </w:tcBorders>
          </w:tcPr>
          <w:p w14:paraId="7323BAA6" w14:textId="77777777" w:rsidR="00F271E7" w:rsidRPr="00F61E69" w:rsidRDefault="00F271E7" w:rsidP="00F61E69">
            <w:pPr>
              <w:spacing w:line="480" w:lineRule="auto"/>
              <w:jc w:val="both"/>
              <w:rPr>
                <w:rFonts w:ascii="Arial" w:hAnsi="Arial" w:cs="Arial"/>
                <w:sz w:val="20"/>
                <w:szCs w:val="20"/>
              </w:rPr>
            </w:pPr>
            <w:r w:rsidRPr="00F61E69">
              <w:rPr>
                <w:rFonts w:ascii="Arial" w:hAnsi="Arial" w:cs="Arial"/>
                <w:sz w:val="20"/>
                <w:szCs w:val="20"/>
                <w:lang w:val="en-GB"/>
              </w:rPr>
              <w:t>Sources of water used by vendors</w:t>
            </w:r>
          </w:p>
        </w:tc>
        <w:tc>
          <w:tcPr>
            <w:tcW w:w="0" w:type="auto"/>
            <w:tcBorders>
              <w:top w:val="single" w:sz="4" w:space="0" w:color="auto"/>
            </w:tcBorders>
          </w:tcPr>
          <w:p w14:paraId="3CBC55F6" w14:textId="77777777" w:rsidR="00F271E7" w:rsidRPr="00F61E69" w:rsidRDefault="00F271E7" w:rsidP="00F61E69">
            <w:pPr>
              <w:spacing w:line="480" w:lineRule="auto"/>
              <w:jc w:val="both"/>
              <w:rPr>
                <w:rFonts w:ascii="Arial" w:hAnsi="Arial" w:cs="Arial"/>
                <w:sz w:val="20"/>
                <w:szCs w:val="20"/>
              </w:rPr>
            </w:pPr>
            <w:r w:rsidRPr="00F61E69">
              <w:rPr>
                <w:rFonts w:ascii="Arial" w:hAnsi="Arial" w:cs="Arial"/>
                <w:sz w:val="20"/>
                <w:szCs w:val="20"/>
                <w:lang w:val="en-GB"/>
              </w:rPr>
              <w:t>Well</w:t>
            </w:r>
          </w:p>
        </w:tc>
        <w:tc>
          <w:tcPr>
            <w:tcW w:w="0" w:type="auto"/>
            <w:tcBorders>
              <w:top w:val="single" w:sz="4" w:space="0" w:color="auto"/>
            </w:tcBorders>
          </w:tcPr>
          <w:p w14:paraId="203A8853" w14:textId="77777777" w:rsidR="00F271E7" w:rsidRPr="00F61E69" w:rsidRDefault="00F271E7" w:rsidP="00F61E69">
            <w:pPr>
              <w:spacing w:line="480" w:lineRule="auto"/>
              <w:jc w:val="both"/>
              <w:rPr>
                <w:rFonts w:ascii="Arial" w:hAnsi="Arial" w:cs="Arial"/>
                <w:sz w:val="20"/>
                <w:szCs w:val="20"/>
              </w:rPr>
            </w:pPr>
            <w:r w:rsidRPr="00F61E69">
              <w:rPr>
                <w:rFonts w:ascii="Arial" w:hAnsi="Arial" w:cs="Arial"/>
                <w:sz w:val="20"/>
                <w:szCs w:val="20"/>
                <w:lang w:val="en-GB"/>
              </w:rPr>
              <w:t>1(10%)</w:t>
            </w:r>
          </w:p>
        </w:tc>
      </w:tr>
      <w:tr w:rsidR="00F271E7" w:rsidRPr="00F61E69" w14:paraId="6ECDA2B2" w14:textId="77777777" w:rsidTr="00F61E69">
        <w:tc>
          <w:tcPr>
            <w:tcW w:w="0" w:type="auto"/>
            <w:vMerge/>
          </w:tcPr>
          <w:p w14:paraId="2C707EAB" w14:textId="77777777" w:rsidR="00F271E7" w:rsidRPr="00F61E69" w:rsidRDefault="00F271E7" w:rsidP="00F61E69">
            <w:pPr>
              <w:spacing w:line="480" w:lineRule="auto"/>
              <w:jc w:val="both"/>
              <w:rPr>
                <w:rFonts w:ascii="Arial" w:hAnsi="Arial" w:cs="Arial"/>
                <w:sz w:val="20"/>
                <w:szCs w:val="20"/>
              </w:rPr>
            </w:pPr>
          </w:p>
        </w:tc>
        <w:tc>
          <w:tcPr>
            <w:tcW w:w="0" w:type="auto"/>
            <w:vMerge/>
          </w:tcPr>
          <w:p w14:paraId="72B831A6" w14:textId="77777777" w:rsidR="00F271E7" w:rsidRPr="00F61E69" w:rsidRDefault="00F271E7" w:rsidP="00F61E69">
            <w:pPr>
              <w:spacing w:line="480" w:lineRule="auto"/>
              <w:jc w:val="both"/>
              <w:rPr>
                <w:rFonts w:ascii="Arial" w:hAnsi="Arial" w:cs="Arial"/>
                <w:sz w:val="20"/>
                <w:szCs w:val="20"/>
              </w:rPr>
            </w:pPr>
          </w:p>
        </w:tc>
        <w:tc>
          <w:tcPr>
            <w:tcW w:w="0" w:type="auto"/>
          </w:tcPr>
          <w:p w14:paraId="1F55963E" w14:textId="77777777" w:rsidR="00F271E7" w:rsidRPr="00F61E69" w:rsidRDefault="00F271E7" w:rsidP="00F61E69">
            <w:pPr>
              <w:spacing w:line="480" w:lineRule="auto"/>
              <w:jc w:val="both"/>
              <w:rPr>
                <w:rFonts w:ascii="Arial" w:hAnsi="Arial" w:cs="Arial"/>
                <w:sz w:val="20"/>
                <w:szCs w:val="20"/>
              </w:rPr>
            </w:pPr>
            <w:r w:rsidRPr="00F61E69">
              <w:rPr>
                <w:rFonts w:ascii="Arial" w:hAnsi="Arial" w:cs="Arial"/>
                <w:sz w:val="20"/>
                <w:szCs w:val="20"/>
                <w:lang w:val="en-GB"/>
              </w:rPr>
              <w:t>Drilling</w:t>
            </w:r>
          </w:p>
        </w:tc>
        <w:tc>
          <w:tcPr>
            <w:tcW w:w="0" w:type="auto"/>
          </w:tcPr>
          <w:p w14:paraId="31719E2B" w14:textId="77777777" w:rsidR="00F271E7" w:rsidRPr="00F61E69" w:rsidRDefault="00F271E7" w:rsidP="00F61E69">
            <w:pPr>
              <w:spacing w:line="480" w:lineRule="auto"/>
              <w:jc w:val="both"/>
              <w:rPr>
                <w:rFonts w:ascii="Arial" w:hAnsi="Arial" w:cs="Arial"/>
                <w:sz w:val="20"/>
                <w:szCs w:val="20"/>
              </w:rPr>
            </w:pPr>
            <w:r w:rsidRPr="00F61E69">
              <w:rPr>
                <w:rFonts w:ascii="Arial" w:hAnsi="Arial" w:cs="Arial"/>
                <w:sz w:val="20"/>
                <w:szCs w:val="20"/>
                <w:lang w:val="en-GB"/>
              </w:rPr>
              <w:t>4(40%)</w:t>
            </w:r>
          </w:p>
        </w:tc>
      </w:tr>
      <w:tr w:rsidR="00F271E7" w:rsidRPr="00F61E69" w14:paraId="60EABAF4" w14:textId="77777777" w:rsidTr="00F61E69">
        <w:tc>
          <w:tcPr>
            <w:tcW w:w="0" w:type="auto"/>
            <w:vMerge/>
          </w:tcPr>
          <w:p w14:paraId="61E78704" w14:textId="77777777" w:rsidR="00F271E7" w:rsidRPr="00F61E69" w:rsidRDefault="00F271E7" w:rsidP="00F61E69">
            <w:pPr>
              <w:spacing w:line="480" w:lineRule="auto"/>
              <w:jc w:val="both"/>
              <w:rPr>
                <w:rFonts w:ascii="Arial" w:hAnsi="Arial" w:cs="Arial"/>
                <w:sz w:val="20"/>
                <w:szCs w:val="20"/>
              </w:rPr>
            </w:pPr>
          </w:p>
        </w:tc>
        <w:tc>
          <w:tcPr>
            <w:tcW w:w="0" w:type="auto"/>
            <w:vMerge/>
          </w:tcPr>
          <w:p w14:paraId="0A338424" w14:textId="77777777" w:rsidR="00F271E7" w:rsidRPr="00F61E69" w:rsidRDefault="00F271E7" w:rsidP="00F61E69">
            <w:pPr>
              <w:spacing w:line="480" w:lineRule="auto"/>
              <w:jc w:val="both"/>
              <w:rPr>
                <w:rFonts w:ascii="Arial" w:hAnsi="Arial" w:cs="Arial"/>
                <w:sz w:val="20"/>
                <w:szCs w:val="20"/>
              </w:rPr>
            </w:pPr>
          </w:p>
        </w:tc>
        <w:tc>
          <w:tcPr>
            <w:tcW w:w="0" w:type="auto"/>
          </w:tcPr>
          <w:p w14:paraId="75610AD4" w14:textId="77777777" w:rsidR="00F271E7" w:rsidRPr="00F61E69" w:rsidRDefault="00F271E7" w:rsidP="00F61E69">
            <w:pPr>
              <w:spacing w:line="480" w:lineRule="auto"/>
              <w:jc w:val="both"/>
              <w:rPr>
                <w:rFonts w:ascii="Arial" w:hAnsi="Arial" w:cs="Arial"/>
                <w:sz w:val="20"/>
                <w:szCs w:val="20"/>
              </w:rPr>
            </w:pPr>
            <w:r w:rsidRPr="00F61E69">
              <w:rPr>
                <w:rFonts w:ascii="Arial" w:hAnsi="Arial" w:cs="Arial"/>
                <w:sz w:val="20"/>
                <w:szCs w:val="20"/>
                <w:lang w:val="en-GB"/>
              </w:rPr>
              <w:t>Faucet</w:t>
            </w:r>
          </w:p>
        </w:tc>
        <w:tc>
          <w:tcPr>
            <w:tcW w:w="0" w:type="auto"/>
          </w:tcPr>
          <w:p w14:paraId="26E9583C" w14:textId="77777777" w:rsidR="00F271E7" w:rsidRPr="00F61E69" w:rsidRDefault="00F271E7" w:rsidP="00F61E69">
            <w:pPr>
              <w:spacing w:line="480" w:lineRule="auto"/>
              <w:jc w:val="both"/>
              <w:rPr>
                <w:rFonts w:ascii="Arial" w:hAnsi="Arial" w:cs="Arial"/>
                <w:sz w:val="20"/>
                <w:szCs w:val="20"/>
              </w:rPr>
            </w:pPr>
            <w:r w:rsidRPr="00F61E69">
              <w:rPr>
                <w:rFonts w:ascii="Arial" w:hAnsi="Arial" w:cs="Arial"/>
                <w:sz w:val="20"/>
                <w:szCs w:val="20"/>
                <w:lang w:val="en-GB"/>
              </w:rPr>
              <w:t>5(50%)</w:t>
            </w:r>
          </w:p>
        </w:tc>
      </w:tr>
      <w:tr w:rsidR="00F271E7" w:rsidRPr="00F61E69" w14:paraId="7CC3C0BA" w14:textId="77777777" w:rsidTr="00F61E69">
        <w:tc>
          <w:tcPr>
            <w:tcW w:w="0" w:type="auto"/>
            <w:vMerge/>
          </w:tcPr>
          <w:p w14:paraId="28131595" w14:textId="77777777" w:rsidR="00F271E7" w:rsidRPr="00F61E69" w:rsidRDefault="00F271E7" w:rsidP="00F61E69">
            <w:pPr>
              <w:spacing w:line="480" w:lineRule="auto"/>
              <w:jc w:val="both"/>
              <w:rPr>
                <w:rFonts w:ascii="Arial" w:hAnsi="Arial" w:cs="Arial"/>
                <w:sz w:val="20"/>
                <w:szCs w:val="20"/>
              </w:rPr>
            </w:pPr>
          </w:p>
        </w:tc>
        <w:tc>
          <w:tcPr>
            <w:tcW w:w="0" w:type="auto"/>
            <w:vMerge w:val="restart"/>
          </w:tcPr>
          <w:p w14:paraId="7F2FC107" w14:textId="77777777" w:rsidR="00F271E7" w:rsidRPr="00F61E69" w:rsidRDefault="00F271E7" w:rsidP="00F61E69">
            <w:pPr>
              <w:spacing w:line="480" w:lineRule="auto"/>
              <w:jc w:val="both"/>
              <w:rPr>
                <w:rFonts w:ascii="Arial" w:hAnsi="Arial" w:cs="Arial"/>
                <w:sz w:val="20"/>
                <w:szCs w:val="20"/>
              </w:rPr>
            </w:pPr>
            <w:r w:rsidRPr="00F61E69">
              <w:rPr>
                <w:rFonts w:ascii="Arial" w:hAnsi="Arial" w:cs="Arial"/>
                <w:sz w:val="20"/>
                <w:szCs w:val="20"/>
                <w:lang w:val="en-GB"/>
              </w:rPr>
              <w:t>Rate at which hand washing was practiced</w:t>
            </w:r>
          </w:p>
        </w:tc>
        <w:tc>
          <w:tcPr>
            <w:tcW w:w="0" w:type="auto"/>
          </w:tcPr>
          <w:p w14:paraId="660D29D1" w14:textId="77777777" w:rsidR="00F271E7" w:rsidRPr="00F61E69" w:rsidRDefault="00F271E7" w:rsidP="00F61E69">
            <w:pPr>
              <w:spacing w:line="480" w:lineRule="auto"/>
              <w:jc w:val="both"/>
              <w:rPr>
                <w:rFonts w:ascii="Arial" w:hAnsi="Arial" w:cs="Arial"/>
                <w:sz w:val="20"/>
                <w:szCs w:val="20"/>
              </w:rPr>
            </w:pPr>
            <w:r w:rsidRPr="00F61E69">
              <w:rPr>
                <w:rFonts w:ascii="Arial" w:hAnsi="Arial" w:cs="Arial"/>
                <w:sz w:val="20"/>
                <w:szCs w:val="20"/>
                <w:lang w:val="en-GB"/>
              </w:rPr>
              <w:t>More than 3 times</w:t>
            </w:r>
          </w:p>
        </w:tc>
        <w:tc>
          <w:tcPr>
            <w:tcW w:w="0" w:type="auto"/>
          </w:tcPr>
          <w:p w14:paraId="220A35EE" w14:textId="77777777" w:rsidR="00F271E7" w:rsidRPr="00F61E69" w:rsidRDefault="00F271E7" w:rsidP="00F61E69">
            <w:pPr>
              <w:spacing w:line="480" w:lineRule="auto"/>
              <w:jc w:val="both"/>
              <w:rPr>
                <w:rFonts w:ascii="Arial" w:hAnsi="Arial" w:cs="Arial"/>
                <w:sz w:val="20"/>
                <w:szCs w:val="20"/>
              </w:rPr>
            </w:pPr>
            <w:r w:rsidRPr="00F61E69">
              <w:rPr>
                <w:rFonts w:ascii="Arial" w:hAnsi="Arial" w:cs="Arial"/>
                <w:sz w:val="20"/>
                <w:szCs w:val="20"/>
                <w:lang w:val="en-GB"/>
              </w:rPr>
              <w:t>1(10%)</w:t>
            </w:r>
          </w:p>
        </w:tc>
      </w:tr>
      <w:tr w:rsidR="00F271E7" w:rsidRPr="00F61E69" w14:paraId="7C08F216" w14:textId="77777777" w:rsidTr="00F61E69">
        <w:tc>
          <w:tcPr>
            <w:tcW w:w="0" w:type="auto"/>
            <w:vMerge/>
          </w:tcPr>
          <w:p w14:paraId="7CC59488" w14:textId="77777777" w:rsidR="00F271E7" w:rsidRPr="00F61E69" w:rsidRDefault="00F271E7" w:rsidP="00F61E69">
            <w:pPr>
              <w:spacing w:line="480" w:lineRule="auto"/>
              <w:jc w:val="both"/>
              <w:rPr>
                <w:rFonts w:ascii="Arial" w:hAnsi="Arial" w:cs="Arial"/>
                <w:sz w:val="20"/>
                <w:szCs w:val="20"/>
              </w:rPr>
            </w:pPr>
          </w:p>
        </w:tc>
        <w:tc>
          <w:tcPr>
            <w:tcW w:w="0" w:type="auto"/>
            <w:vMerge/>
          </w:tcPr>
          <w:p w14:paraId="42E01413" w14:textId="77777777" w:rsidR="00F271E7" w:rsidRPr="00F61E69" w:rsidRDefault="00F271E7" w:rsidP="00F61E69">
            <w:pPr>
              <w:spacing w:line="480" w:lineRule="auto"/>
              <w:jc w:val="both"/>
              <w:rPr>
                <w:rFonts w:ascii="Arial" w:hAnsi="Arial" w:cs="Arial"/>
                <w:sz w:val="20"/>
                <w:szCs w:val="20"/>
              </w:rPr>
            </w:pPr>
          </w:p>
        </w:tc>
        <w:tc>
          <w:tcPr>
            <w:tcW w:w="0" w:type="auto"/>
          </w:tcPr>
          <w:p w14:paraId="296F01AF" w14:textId="77777777" w:rsidR="00F271E7" w:rsidRPr="00F61E69" w:rsidRDefault="00F271E7" w:rsidP="00F61E69">
            <w:pPr>
              <w:spacing w:line="480" w:lineRule="auto"/>
              <w:jc w:val="both"/>
              <w:rPr>
                <w:rFonts w:ascii="Arial" w:hAnsi="Arial" w:cs="Arial"/>
                <w:sz w:val="20"/>
                <w:szCs w:val="20"/>
              </w:rPr>
            </w:pPr>
            <w:r w:rsidRPr="00F61E69">
              <w:rPr>
                <w:rFonts w:ascii="Arial" w:hAnsi="Arial" w:cs="Arial"/>
                <w:sz w:val="20"/>
                <w:szCs w:val="20"/>
                <w:lang w:val="en-GB"/>
              </w:rPr>
              <w:t>At least 3 times</w:t>
            </w:r>
          </w:p>
        </w:tc>
        <w:tc>
          <w:tcPr>
            <w:tcW w:w="0" w:type="auto"/>
          </w:tcPr>
          <w:p w14:paraId="22A055D1" w14:textId="77777777" w:rsidR="00F271E7" w:rsidRPr="00F61E69" w:rsidRDefault="00F271E7" w:rsidP="00F61E69">
            <w:pPr>
              <w:spacing w:line="480" w:lineRule="auto"/>
              <w:jc w:val="both"/>
              <w:rPr>
                <w:rFonts w:ascii="Arial" w:hAnsi="Arial" w:cs="Arial"/>
                <w:sz w:val="20"/>
                <w:szCs w:val="20"/>
              </w:rPr>
            </w:pPr>
            <w:r w:rsidRPr="00F61E69">
              <w:rPr>
                <w:rFonts w:ascii="Arial" w:hAnsi="Arial" w:cs="Arial"/>
                <w:sz w:val="20"/>
                <w:szCs w:val="20"/>
                <w:lang w:val="en-GB"/>
              </w:rPr>
              <w:t>3(30%)</w:t>
            </w:r>
          </w:p>
        </w:tc>
      </w:tr>
      <w:tr w:rsidR="00F271E7" w:rsidRPr="00F61E69" w14:paraId="0EFEB637" w14:textId="77777777" w:rsidTr="00F61E69">
        <w:tc>
          <w:tcPr>
            <w:tcW w:w="0" w:type="auto"/>
            <w:vMerge/>
          </w:tcPr>
          <w:p w14:paraId="7E3C3AE9" w14:textId="77777777" w:rsidR="00F271E7" w:rsidRPr="00F61E69" w:rsidRDefault="00F271E7" w:rsidP="00F61E69">
            <w:pPr>
              <w:spacing w:line="480" w:lineRule="auto"/>
              <w:jc w:val="both"/>
              <w:rPr>
                <w:rFonts w:ascii="Arial" w:hAnsi="Arial" w:cs="Arial"/>
                <w:sz w:val="20"/>
                <w:szCs w:val="20"/>
              </w:rPr>
            </w:pPr>
          </w:p>
        </w:tc>
        <w:tc>
          <w:tcPr>
            <w:tcW w:w="0" w:type="auto"/>
            <w:vMerge/>
          </w:tcPr>
          <w:p w14:paraId="67AD05D6" w14:textId="77777777" w:rsidR="00F271E7" w:rsidRPr="00F61E69" w:rsidRDefault="00F271E7" w:rsidP="00F61E69">
            <w:pPr>
              <w:spacing w:line="480" w:lineRule="auto"/>
              <w:jc w:val="both"/>
              <w:rPr>
                <w:rFonts w:ascii="Arial" w:hAnsi="Arial" w:cs="Arial"/>
                <w:sz w:val="20"/>
                <w:szCs w:val="20"/>
              </w:rPr>
            </w:pPr>
          </w:p>
        </w:tc>
        <w:tc>
          <w:tcPr>
            <w:tcW w:w="0" w:type="auto"/>
          </w:tcPr>
          <w:p w14:paraId="73C5D30F" w14:textId="77777777" w:rsidR="00F271E7" w:rsidRPr="00F61E69" w:rsidRDefault="00F271E7" w:rsidP="00F61E69">
            <w:pPr>
              <w:spacing w:line="480" w:lineRule="auto"/>
              <w:jc w:val="both"/>
              <w:rPr>
                <w:rFonts w:ascii="Arial" w:hAnsi="Arial" w:cs="Arial"/>
                <w:sz w:val="20"/>
                <w:szCs w:val="20"/>
              </w:rPr>
            </w:pPr>
            <w:r w:rsidRPr="00F61E69">
              <w:rPr>
                <w:rFonts w:ascii="Arial" w:hAnsi="Arial" w:cs="Arial"/>
                <w:sz w:val="20"/>
                <w:szCs w:val="20"/>
                <w:lang w:val="en-GB"/>
              </w:rPr>
              <w:t>Less than 3 times</w:t>
            </w:r>
          </w:p>
        </w:tc>
        <w:tc>
          <w:tcPr>
            <w:tcW w:w="0" w:type="auto"/>
          </w:tcPr>
          <w:p w14:paraId="073ECB02" w14:textId="77777777" w:rsidR="00F271E7" w:rsidRPr="00F61E69" w:rsidRDefault="00F271E7" w:rsidP="00F61E69">
            <w:pPr>
              <w:spacing w:line="480" w:lineRule="auto"/>
              <w:jc w:val="both"/>
              <w:rPr>
                <w:rFonts w:ascii="Arial" w:hAnsi="Arial" w:cs="Arial"/>
                <w:sz w:val="20"/>
                <w:szCs w:val="20"/>
              </w:rPr>
            </w:pPr>
            <w:r w:rsidRPr="00F61E69">
              <w:rPr>
                <w:rFonts w:ascii="Arial" w:hAnsi="Arial" w:cs="Arial"/>
                <w:sz w:val="20"/>
                <w:szCs w:val="20"/>
                <w:lang w:val="en-GB"/>
              </w:rPr>
              <w:t>6(60%)</w:t>
            </w:r>
          </w:p>
        </w:tc>
      </w:tr>
      <w:tr w:rsidR="00F271E7" w:rsidRPr="00F61E69" w14:paraId="0D05CB60" w14:textId="77777777" w:rsidTr="00F61E69">
        <w:tc>
          <w:tcPr>
            <w:tcW w:w="0" w:type="auto"/>
            <w:vMerge/>
          </w:tcPr>
          <w:p w14:paraId="5CA10F15" w14:textId="77777777" w:rsidR="00F271E7" w:rsidRPr="00F61E69" w:rsidRDefault="00F271E7" w:rsidP="00F61E69">
            <w:pPr>
              <w:spacing w:line="480" w:lineRule="auto"/>
              <w:jc w:val="both"/>
              <w:rPr>
                <w:rFonts w:ascii="Arial" w:hAnsi="Arial" w:cs="Arial"/>
                <w:sz w:val="20"/>
                <w:szCs w:val="20"/>
              </w:rPr>
            </w:pPr>
          </w:p>
        </w:tc>
        <w:tc>
          <w:tcPr>
            <w:tcW w:w="0" w:type="auto"/>
            <w:vMerge w:val="restart"/>
          </w:tcPr>
          <w:p w14:paraId="29CC6DD3" w14:textId="77777777" w:rsidR="00F271E7" w:rsidRPr="00F61E69" w:rsidRDefault="00F271E7" w:rsidP="00F61E69">
            <w:pPr>
              <w:spacing w:line="480" w:lineRule="auto"/>
              <w:jc w:val="both"/>
              <w:rPr>
                <w:rFonts w:ascii="Arial" w:hAnsi="Arial" w:cs="Arial"/>
                <w:sz w:val="20"/>
                <w:szCs w:val="20"/>
              </w:rPr>
            </w:pPr>
            <w:r w:rsidRPr="00F61E69">
              <w:rPr>
                <w:rFonts w:ascii="Arial" w:hAnsi="Arial" w:cs="Arial"/>
                <w:sz w:val="20"/>
                <w:szCs w:val="20"/>
                <w:lang w:val="en-GB"/>
              </w:rPr>
              <w:t>Washing fruits</w:t>
            </w:r>
          </w:p>
        </w:tc>
        <w:tc>
          <w:tcPr>
            <w:tcW w:w="0" w:type="auto"/>
          </w:tcPr>
          <w:p w14:paraId="229DFF49" w14:textId="77777777" w:rsidR="00F271E7" w:rsidRPr="00F61E69" w:rsidRDefault="00F271E7" w:rsidP="00F61E69">
            <w:pPr>
              <w:spacing w:line="480" w:lineRule="auto"/>
              <w:jc w:val="both"/>
              <w:rPr>
                <w:rFonts w:ascii="Arial" w:hAnsi="Arial" w:cs="Arial"/>
                <w:sz w:val="20"/>
                <w:szCs w:val="20"/>
                <w:lang w:val="en-GB"/>
              </w:rPr>
            </w:pPr>
            <w:r w:rsidRPr="00F61E69">
              <w:rPr>
                <w:rFonts w:ascii="Arial" w:hAnsi="Arial" w:cs="Arial"/>
                <w:sz w:val="20"/>
                <w:szCs w:val="20"/>
                <w:lang w:val="en-GB"/>
              </w:rPr>
              <w:t>Yes</w:t>
            </w:r>
          </w:p>
        </w:tc>
        <w:tc>
          <w:tcPr>
            <w:tcW w:w="0" w:type="auto"/>
          </w:tcPr>
          <w:p w14:paraId="22575FE0" w14:textId="77777777" w:rsidR="00F271E7" w:rsidRPr="00F61E69" w:rsidRDefault="00F271E7" w:rsidP="00F61E69">
            <w:pPr>
              <w:spacing w:line="480" w:lineRule="auto"/>
              <w:jc w:val="both"/>
              <w:rPr>
                <w:rFonts w:ascii="Arial" w:hAnsi="Arial" w:cs="Arial"/>
                <w:sz w:val="20"/>
                <w:szCs w:val="20"/>
                <w:lang w:val="en-GB"/>
              </w:rPr>
            </w:pPr>
            <w:r w:rsidRPr="00F61E69">
              <w:rPr>
                <w:rFonts w:ascii="Arial" w:hAnsi="Arial" w:cs="Arial"/>
                <w:sz w:val="20"/>
                <w:szCs w:val="20"/>
                <w:lang w:val="en-GB"/>
              </w:rPr>
              <w:t>4(40%)</w:t>
            </w:r>
          </w:p>
        </w:tc>
      </w:tr>
      <w:tr w:rsidR="00F271E7" w:rsidRPr="00F61E69" w14:paraId="256F3A4D" w14:textId="77777777" w:rsidTr="00F61E69">
        <w:tc>
          <w:tcPr>
            <w:tcW w:w="0" w:type="auto"/>
            <w:vMerge/>
          </w:tcPr>
          <w:p w14:paraId="3257E1CA" w14:textId="77777777" w:rsidR="00F271E7" w:rsidRPr="00F61E69" w:rsidRDefault="00F271E7" w:rsidP="00F61E69">
            <w:pPr>
              <w:spacing w:line="480" w:lineRule="auto"/>
              <w:jc w:val="both"/>
              <w:rPr>
                <w:rFonts w:ascii="Arial" w:hAnsi="Arial" w:cs="Arial"/>
                <w:sz w:val="20"/>
                <w:szCs w:val="20"/>
              </w:rPr>
            </w:pPr>
          </w:p>
        </w:tc>
        <w:tc>
          <w:tcPr>
            <w:tcW w:w="0" w:type="auto"/>
            <w:vMerge/>
          </w:tcPr>
          <w:p w14:paraId="707DD9E5" w14:textId="77777777" w:rsidR="00F271E7" w:rsidRPr="00F61E69" w:rsidRDefault="00F271E7" w:rsidP="00F61E69">
            <w:pPr>
              <w:spacing w:line="480" w:lineRule="auto"/>
              <w:jc w:val="both"/>
              <w:rPr>
                <w:rFonts w:ascii="Arial" w:hAnsi="Arial" w:cs="Arial"/>
                <w:sz w:val="20"/>
                <w:szCs w:val="20"/>
              </w:rPr>
            </w:pPr>
          </w:p>
        </w:tc>
        <w:tc>
          <w:tcPr>
            <w:tcW w:w="0" w:type="auto"/>
          </w:tcPr>
          <w:p w14:paraId="271D2C64" w14:textId="77777777" w:rsidR="00F271E7" w:rsidRPr="00F61E69" w:rsidRDefault="00F271E7" w:rsidP="00F61E69">
            <w:pPr>
              <w:spacing w:line="480" w:lineRule="auto"/>
              <w:jc w:val="both"/>
              <w:rPr>
                <w:rFonts w:ascii="Arial" w:hAnsi="Arial" w:cs="Arial"/>
                <w:sz w:val="20"/>
                <w:szCs w:val="20"/>
                <w:lang w:val="en-GB"/>
              </w:rPr>
            </w:pPr>
            <w:r w:rsidRPr="00F61E69">
              <w:rPr>
                <w:rFonts w:ascii="Arial" w:hAnsi="Arial" w:cs="Arial"/>
                <w:sz w:val="20"/>
                <w:szCs w:val="20"/>
                <w:lang w:val="en-GB"/>
              </w:rPr>
              <w:t>No</w:t>
            </w:r>
          </w:p>
        </w:tc>
        <w:tc>
          <w:tcPr>
            <w:tcW w:w="0" w:type="auto"/>
          </w:tcPr>
          <w:p w14:paraId="253CB818" w14:textId="77777777" w:rsidR="00F271E7" w:rsidRPr="00F61E69" w:rsidRDefault="00F271E7" w:rsidP="00F61E69">
            <w:pPr>
              <w:spacing w:line="480" w:lineRule="auto"/>
              <w:jc w:val="both"/>
              <w:rPr>
                <w:rFonts w:ascii="Arial" w:hAnsi="Arial" w:cs="Arial"/>
                <w:sz w:val="20"/>
                <w:szCs w:val="20"/>
                <w:lang w:val="en-GB"/>
              </w:rPr>
            </w:pPr>
            <w:r w:rsidRPr="00F61E69">
              <w:rPr>
                <w:rFonts w:ascii="Arial" w:hAnsi="Arial" w:cs="Arial"/>
                <w:sz w:val="20"/>
                <w:szCs w:val="20"/>
                <w:lang w:val="en-GB"/>
              </w:rPr>
              <w:t>6(60%)</w:t>
            </w:r>
          </w:p>
        </w:tc>
      </w:tr>
      <w:tr w:rsidR="00F271E7" w:rsidRPr="00F61E69" w14:paraId="5DA848B1" w14:textId="77777777" w:rsidTr="00F61E69">
        <w:tc>
          <w:tcPr>
            <w:tcW w:w="0" w:type="auto"/>
            <w:vMerge w:val="restart"/>
          </w:tcPr>
          <w:p w14:paraId="371C5DB0" w14:textId="77777777" w:rsidR="00F271E7" w:rsidRPr="00F61E69" w:rsidRDefault="00F271E7" w:rsidP="00F61E69">
            <w:pPr>
              <w:spacing w:line="480" w:lineRule="auto"/>
              <w:jc w:val="both"/>
              <w:rPr>
                <w:rFonts w:ascii="Arial" w:hAnsi="Arial" w:cs="Arial"/>
                <w:sz w:val="20"/>
                <w:szCs w:val="20"/>
                <w:lang w:val="en-GB"/>
              </w:rPr>
            </w:pPr>
            <w:r w:rsidRPr="00F61E69">
              <w:rPr>
                <w:rFonts w:ascii="Arial" w:hAnsi="Arial" w:cs="Arial"/>
                <w:sz w:val="20"/>
                <w:szCs w:val="20"/>
                <w:lang w:val="en-GB"/>
              </w:rPr>
              <w:t>Sale mode</w:t>
            </w:r>
          </w:p>
        </w:tc>
        <w:tc>
          <w:tcPr>
            <w:tcW w:w="0" w:type="auto"/>
            <w:vMerge w:val="restart"/>
          </w:tcPr>
          <w:p w14:paraId="5642E7E0" w14:textId="77777777" w:rsidR="00F271E7" w:rsidRPr="00F61E69" w:rsidRDefault="00F271E7" w:rsidP="00F61E69">
            <w:pPr>
              <w:spacing w:line="480" w:lineRule="auto"/>
              <w:jc w:val="both"/>
              <w:rPr>
                <w:rFonts w:ascii="Arial" w:hAnsi="Arial" w:cs="Arial"/>
                <w:sz w:val="20"/>
                <w:szCs w:val="20"/>
              </w:rPr>
            </w:pPr>
            <w:r w:rsidRPr="00F61E69">
              <w:rPr>
                <w:rFonts w:ascii="Arial" w:hAnsi="Arial" w:cs="Arial"/>
                <w:sz w:val="20"/>
                <w:szCs w:val="20"/>
                <w:lang w:val="en-GB"/>
              </w:rPr>
              <w:t>Different modes of arrangement of slide-cut fruits.</w:t>
            </w:r>
          </w:p>
        </w:tc>
        <w:tc>
          <w:tcPr>
            <w:tcW w:w="0" w:type="auto"/>
          </w:tcPr>
          <w:p w14:paraId="5FC66C64" w14:textId="77777777" w:rsidR="00F271E7" w:rsidRPr="00F61E69" w:rsidRDefault="00F271E7" w:rsidP="00F61E69">
            <w:pPr>
              <w:spacing w:line="480" w:lineRule="auto"/>
              <w:jc w:val="both"/>
              <w:rPr>
                <w:rFonts w:ascii="Arial" w:hAnsi="Arial" w:cs="Arial"/>
                <w:sz w:val="20"/>
                <w:szCs w:val="20"/>
                <w:lang w:val="en-GB"/>
              </w:rPr>
            </w:pPr>
            <w:r w:rsidRPr="00F61E69">
              <w:rPr>
                <w:rFonts w:ascii="Arial" w:hAnsi="Arial" w:cs="Arial"/>
                <w:sz w:val="20"/>
                <w:szCs w:val="20"/>
                <w:lang w:val="en-GB"/>
              </w:rPr>
              <w:t>Tray</w:t>
            </w:r>
          </w:p>
        </w:tc>
        <w:tc>
          <w:tcPr>
            <w:tcW w:w="0" w:type="auto"/>
          </w:tcPr>
          <w:p w14:paraId="5A39275F" w14:textId="77777777" w:rsidR="00F271E7" w:rsidRPr="00F61E69" w:rsidRDefault="00F271E7" w:rsidP="00F61E69">
            <w:pPr>
              <w:spacing w:line="480" w:lineRule="auto"/>
              <w:jc w:val="both"/>
              <w:rPr>
                <w:rFonts w:ascii="Arial" w:hAnsi="Arial" w:cs="Arial"/>
                <w:sz w:val="20"/>
                <w:szCs w:val="20"/>
                <w:lang w:val="en-GB"/>
              </w:rPr>
            </w:pPr>
            <w:r w:rsidRPr="00F61E69">
              <w:rPr>
                <w:rFonts w:ascii="Arial" w:hAnsi="Arial" w:cs="Arial"/>
                <w:sz w:val="20"/>
                <w:szCs w:val="20"/>
                <w:lang w:val="en-GB"/>
              </w:rPr>
              <w:t>1(10%)</w:t>
            </w:r>
          </w:p>
        </w:tc>
      </w:tr>
      <w:tr w:rsidR="00F271E7" w:rsidRPr="00F61E69" w14:paraId="1E702A3C" w14:textId="77777777" w:rsidTr="00F61E69">
        <w:tc>
          <w:tcPr>
            <w:tcW w:w="0" w:type="auto"/>
            <w:vMerge/>
          </w:tcPr>
          <w:p w14:paraId="1BF99EB2" w14:textId="77777777" w:rsidR="00F271E7" w:rsidRPr="00F61E69" w:rsidRDefault="00F271E7" w:rsidP="00F61E69">
            <w:pPr>
              <w:spacing w:line="480" w:lineRule="auto"/>
              <w:jc w:val="both"/>
              <w:rPr>
                <w:rFonts w:ascii="Arial" w:hAnsi="Arial" w:cs="Arial"/>
                <w:sz w:val="20"/>
                <w:szCs w:val="20"/>
              </w:rPr>
            </w:pPr>
          </w:p>
        </w:tc>
        <w:tc>
          <w:tcPr>
            <w:tcW w:w="0" w:type="auto"/>
            <w:vMerge/>
          </w:tcPr>
          <w:p w14:paraId="5249D7D2" w14:textId="77777777" w:rsidR="00F271E7" w:rsidRPr="00F61E69" w:rsidRDefault="00F271E7" w:rsidP="00F61E69">
            <w:pPr>
              <w:spacing w:line="480" w:lineRule="auto"/>
              <w:jc w:val="both"/>
              <w:rPr>
                <w:rFonts w:ascii="Arial" w:hAnsi="Arial" w:cs="Arial"/>
                <w:sz w:val="20"/>
                <w:szCs w:val="20"/>
              </w:rPr>
            </w:pPr>
          </w:p>
        </w:tc>
        <w:tc>
          <w:tcPr>
            <w:tcW w:w="0" w:type="auto"/>
          </w:tcPr>
          <w:p w14:paraId="75E9863A" w14:textId="77777777" w:rsidR="00F271E7" w:rsidRPr="00F61E69" w:rsidRDefault="00F271E7" w:rsidP="00F61E69">
            <w:pPr>
              <w:spacing w:line="480" w:lineRule="auto"/>
              <w:jc w:val="both"/>
              <w:rPr>
                <w:rFonts w:ascii="Arial" w:hAnsi="Arial" w:cs="Arial"/>
                <w:sz w:val="20"/>
                <w:szCs w:val="20"/>
                <w:lang w:val="en-GB"/>
              </w:rPr>
            </w:pPr>
            <w:r w:rsidRPr="00F61E69">
              <w:rPr>
                <w:rFonts w:ascii="Arial" w:hAnsi="Arial" w:cs="Arial"/>
                <w:sz w:val="20"/>
                <w:szCs w:val="20"/>
                <w:lang w:val="en-GB"/>
              </w:rPr>
              <w:t>Wheel barrow</w:t>
            </w:r>
          </w:p>
        </w:tc>
        <w:tc>
          <w:tcPr>
            <w:tcW w:w="0" w:type="auto"/>
          </w:tcPr>
          <w:p w14:paraId="1ACF5157" w14:textId="77777777" w:rsidR="00F271E7" w:rsidRPr="00F61E69" w:rsidRDefault="00F271E7" w:rsidP="00F61E69">
            <w:pPr>
              <w:spacing w:line="480" w:lineRule="auto"/>
              <w:jc w:val="both"/>
              <w:rPr>
                <w:rFonts w:ascii="Arial" w:hAnsi="Arial" w:cs="Arial"/>
                <w:sz w:val="20"/>
                <w:szCs w:val="20"/>
                <w:lang w:val="en-GB"/>
              </w:rPr>
            </w:pPr>
            <w:r w:rsidRPr="00F61E69">
              <w:rPr>
                <w:rFonts w:ascii="Arial" w:hAnsi="Arial" w:cs="Arial"/>
                <w:sz w:val="20"/>
                <w:szCs w:val="20"/>
                <w:lang w:val="en-GB"/>
              </w:rPr>
              <w:t>1(10%)</w:t>
            </w:r>
          </w:p>
        </w:tc>
      </w:tr>
      <w:tr w:rsidR="00F271E7" w:rsidRPr="00F61E69" w14:paraId="6A2CDC42" w14:textId="77777777" w:rsidTr="00F61E69">
        <w:tc>
          <w:tcPr>
            <w:tcW w:w="0" w:type="auto"/>
            <w:vMerge/>
          </w:tcPr>
          <w:p w14:paraId="5010F90B" w14:textId="77777777" w:rsidR="00F271E7" w:rsidRPr="00F61E69" w:rsidRDefault="00F271E7" w:rsidP="00F61E69">
            <w:pPr>
              <w:spacing w:line="480" w:lineRule="auto"/>
              <w:jc w:val="both"/>
              <w:rPr>
                <w:rFonts w:ascii="Arial" w:hAnsi="Arial" w:cs="Arial"/>
                <w:sz w:val="20"/>
                <w:szCs w:val="20"/>
              </w:rPr>
            </w:pPr>
          </w:p>
        </w:tc>
        <w:tc>
          <w:tcPr>
            <w:tcW w:w="0" w:type="auto"/>
            <w:vMerge/>
          </w:tcPr>
          <w:p w14:paraId="362EEC25" w14:textId="77777777" w:rsidR="00F271E7" w:rsidRPr="00F61E69" w:rsidRDefault="00F271E7" w:rsidP="00F61E69">
            <w:pPr>
              <w:spacing w:line="480" w:lineRule="auto"/>
              <w:jc w:val="both"/>
              <w:rPr>
                <w:rFonts w:ascii="Arial" w:hAnsi="Arial" w:cs="Arial"/>
                <w:sz w:val="20"/>
                <w:szCs w:val="20"/>
              </w:rPr>
            </w:pPr>
          </w:p>
        </w:tc>
        <w:tc>
          <w:tcPr>
            <w:tcW w:w="0" w:type="auto"/>
          </w:tcPr>
          <w:p w14:paraId="4126166B" w14:textId="77777777" w:rsidR="00F271E7" w:rsidRPr="00F61E69" w:rsidRDefault="00F271E7" w:rsidP="00F61E69">
            <w:pPr>
              <w:spacing w:line="480" w:lineRule="auto"/>
              <w:jc w:val="both"/>
              <w:rPr>
                <w:rFonts w:ascii="Arial" w:hAnsi="Arial" w:cs="Arial"/>
                <w:sz w:val="20"/>
                <w:szCs w:val="20"/>
                <w:lang w:val="en-GB"/>
              </w:rPr>
            </w:pPr>
            <w:r w:rsidRPr="00F61E69">
              <w:rPr>
                <w:rFonts w:ascii="Arial" w:hAnsi="Arial" w:cs="Arial"/>
                <w:sz w:val="20"/>
                <w:szCs w:val="20"/>
                <w:lang w:val="en-GB"/>
              </w:rPr>
              <w:t>Counter</w:t>
            </w:r>
          </w:p>
        </w:tc>
        <w:tc>
          <w:tcPr>
            <w:tcW w:w="0" w:type="auto"/>
          </w:tcPr>
          <w:p w14:paraId="6D36CB94" w14:textId="77777777" w:rsidR="00F271E7" w:rsidRPr="00F61E69" w:rsidRDefault="00F271E7" w:rsidP="00F61E69">
            <w:pPr>
              <w:spacing w:line="480" w:lineRule="auto"/>
              <w:jc w:val="both"/>
              <w:rPr>
                <w:rFonts w:ascii="Arial" w:hAnsi="Arial" w:cs="Arial"/>
                <w:sz w:val="20"/>
                <w:szCs w:val="20"/>
                <w:lang w:val="en-GB"/>
              </w:rPr>
            </w:pPr>
            <w:r w:rsidRPr="00F61E69">
              <w:rPr>
                <w:rFonts w:ascii="Arial" w:hAnsi="Arial" w:cs="Arial"/>
                <w:sz w:val="20"/>
                <w:szCs w:val="20"/>
                <w:lang w:val="en-GB"/>
              </w:rPr>
              <w:t>2(20%)</w:t>
            </w:r>
          </w:p>
        </w:tc>
      </w:tr>
      <w:tr w:rsidR="00F271E7" w:rsidRPr="00F61E69" w14:paraId="1E780E56" w14:textId="77777777" w:rsidTr="00F61E69">
        <w:tc>
          <w:tcPr>
            <w:tcW w:w="0" w:type="auto"/>
            <w:vMerge/>
          </w:tcPr>
          <w:p w14:paraId="560AB49B" w14:textId="77777777" w:rsidR="00F271E7" w:rsidRPr="00F61E69" w:rsidRDefault="00F271E7" w:rsidP="00F61E69">
            <w:pPr>
              <w:spacing w:line="480" w:lineRule="auto"/>
              <w:jc w:val="both"/>
              <w:rPr>
                <w:rFonts w:ascii="Arial" w:hAnsi="Arial" w:cs="Arial"/>
                <w:sz w:val="20"/>
                <w:szCs w:val="20"/>
              </w:rPr>
            </w:pPr>
          </w:p>
        </w:tc>
        <w:tc>
          <w:tcPr>
            <w:tcW w:w="0" w:type="auto"/>
            <w:vMerge/>
          </w:tcPr>
          <w:p w14:paraId="73BF75F9" w14:textId="77777777" w:rsidR="00F271E7" w:rsidRPr="00F61E69" w:rsidRDefault="00F271E7" w:rsidP="00F61E69">
            <w:pPr>
              <w:spacing w:line="480" w:lineRule="auto"/>
              <w:jc w:val="both"/>
              <w:rPr>
                <w:rFonts w:ascii="Arial" w:hAnsi="Arial" w:cs="Arial"/>
                <w:sz w:val="20"/>
                <w:szCs w:val="20"/>
              </w:rPr>
            </w:pPr>
          </w:p>
        </w:tc>
        <w:tc>
          <w:tcPr>
            <w:tcW w:w="0" w:type="auto"/>
          </w:tcPr>
          <w:p w14:paraId="131DBF3B" w14:textId="77777777" w:rsidR="00F271E7" w:rsidRPr="00F61E69" w:rsidRDefault="00F271E7" w:rsidP="00F61E69">
            <w:pPr>
              <w:spacing w:line="480" w:lineRule="auto"/>
              <w:jc w:val="both"/>
              <w:rPr>
                <w:rFonts w:ascii="Arial" w:hAnsi="Arial" w:cs="Arial"/>
                <w:sz w:val="20"/>
                <w:szCs w:val="20"/>
                <w:lang w:val="en-GB"/>
              </w:rPr>
            </w:pPr>
            <w:r w:rsidRPr="00F61E69">
              <w:rPr>
                <w:rFonts w:ascii="Arial" w:hAnsi="Arial" w:cs="Arial"/>
                <w:sz w:val="20"/>
                <w:szCs w:val="20"/>
                <w:lang w:val="en-GB"/>
              </w:rPr>
              <w:t>Bucket</w:t>
            </w:r>
          </w:p>
        </w:tc>
        <w:tc>
          <w:tcPr>
            <w:tcW w:w="0" w:type="auto"/>
          </w:tcPr>
          <w:p w14:paraId="773DF1F4" w14:textId="77777777" w:rsidR="00F271E7" w:rsidRPr="00F61E69" w:rsidRDefault="00F271E7" w:rsidP="00F61E69">
            <w:pPr>
              <w:spacing w:line="480" w:lineRule="auto"/>
              <w:jc w:val="both"/>
              <w:rPr>
                <w:rFonts w:ascii="Arial" w:hAnsi="Arial" w:cs="Arial"/>
                <w:sz w:val="20"/>
                <w:szCs w:val="20"/>
                <w:lang w:val="en-GB"/>
              </w:rPr>
            </w:pPr>
            <w:r w:rsidRPr="00F61E69">
              <w:rPr>
                <w:rFonts w:ascii="Arial" w:hAnsi="Arial" w:cs="Arial"/>
                <w:sz w:val="20"/>
                <w:szCs w:val="20"/>
                <w:lang w:val="en-GB"/>
              </w:rPr>
              <w:t>6(60%)</w:t>
            </w:r>
          </w:p>
        </w:tc>
      </w:tr>
      <w:tr w:rsidR="00F271E7" w:rsidRPr="00F61E69" w14:paraId="4A9523C8" w14:textId="77777777" w:rsidTr="00F61E69">
        <w:tc>
          <w:tcPr>
            <w:tcW w:w="0" w:type="auto"/>
            <w:vMerge w:val="restart"/>
          </w:tcPr>
          <w:p w14:paraId="7ECAB3E8" w14:textId="77777777" w:rsidR="00F271E7" w:rsidRPr="00F61E69" w:rsidRDefault="00F271E7" w:rsidP="00F61E69">
            <w:pPr>
              <w:spacing w:line="480" w:lineRule="auto"/>
              <w:jc w:val="both"/>
              <w:rPr>
                <w:rFonts w:ascii="Arial" w:hAnsi="Arial" w:cs="Arial"/>
                <w:sz w:val="20"/>
                <w:szCs w:val="20"/>
                <w:lang w:val="en-GB"/>
              </w:rPr>
            </w:pPr>
            <w:r w:rsidRPr="00F61E69">
              <w:rPr>
                <w:rFonts w:ascii="Arial" w:hAnsi="Arial" w:cs="Arial"/>
                <w:sz w:val="20"/>
                <w:szCs w:val="20"/>
                <w:lang w:val="en-GB"/>
              </w:rPr>
              <w:t xml:space="preserve">Vending </w:t>
            </w:r>
          </w:p>
          <w:p w14:paraId="4164D41A" w14:textId="77777777" w:rsidR="00F271E7" w:rsidRPr="00F61E69" w:rsidRDefault="00F271E7" w:rsidP="00F61E69">
            <w:pPr>
              <w:spacing w:line="480" w:lineRule="auto"/>
              <w:jc w:val="both"/>
              <w:rPr>
                <w:rFonts w:ascii="Arial" w:hAnsi="Arial" w:cs="Arial"/>
                <w:sz w:val="20"/>
                <w:szCs w:val="20"/>
                <w:lang w:val="en-GB"/>
              </w:rPr>
            </w:pPr>
            <w:r w:rsidRPr="00F61E69">
              <w:rPr>
                <w:rFonts w:ascii="Arial" w:hAnsi="Arial" w:cs="Arial"/>
                <w:sz w:val="20"/>
                <w:szCs w:val="20"/>
                <w:lang w:val="en-GB"/>
              </w:rPr>
              <w:t>Operations and</w:t>
            </w:r>
          </w:p>
          <w:p w14:paraId="5429B6FF" w14:textId="77777777" w:rsidR="00F271E7" w:rsidRPr="00F61E69" w:rsidRDefault="00F271E7" w:rsidP="00F61E69">
            <w:pPr>
              <w:spacing w:line="480" w:lineRule="auto"/>
              <w:jc w:val="both"/>
              <w:rPr>
                <w:rFonts w:ascii="Arial" w:hAnsi="Arial" w:cs="Arial"/>
                <w:sz w:val="20"/>
                <w:szCs w:val="20"/>
              </w:rPr>
            </w:pPr>
            <w:r w:rsidRPr="00F61E69">
              <w:rPr>
                <w:rFonts w:ascii="Arial" w:hAnsi="Arial" w:cs="Arial"/>
                <w:sz w:val="20"/>
                <w:szCs w:val="20"/>
                <w:lang w:val="en-GB"/>
              </w:rPr>
              <w:t>storage of whole fruits</w:t>
            </w:r>
          </w:p>
        </w:tc>
        <w:tc>
          <w:tcPr>
            <w:tcW w:w="0" w:type="auto"/>
            <w:vMerge w:val="restart"/>
          </w:tcPr>
          <w:p w14:paraId="5F5E2E66" w14:textId="77777777" w:rsidR="00F271E7" w:rsidRPr="00F61E69" w:rsidRDefault="00F271E7" w:rsidP="00F61E69">
            <w:pPr>
              <w:spacing w:line="480" w:lineRule="auto"/>
              <w:jc w:val="both"/>
              <w:rPr>
                <w:rFonts w:ascii="Arial" w:hAnsi="Arial" w:cs="Arial"/>
                <w:sz w:val="20"/>
                <w:szCs w:val="20"/>
                <w:lang w:val="en-GB"/>
              </w:rPr>
            </w:pPr>
            <w:r w:rsidRPr="00F61E69">
              <w:rPr>
                <w:rFonts w:ascii="Arial" w:hAnsi="Arial" w:cs="Arial"/>
                <w:sz w:val="20"/>
                <w:szCs w:val="20"/>
                <w:lang w:val="en-GB"/>
              </w:rPr>
              <w:t>Customers handling fruits before purchase.</w:t>
            </w:r>
          </w:p>
        </w:tc>
        <w:tc>
          <w:tcPr>
            <w:tcW w:w="0" w:type="auto"/>
          </w:tcPr>
          <w:p w14:paraId="3B26F01F" w14:textId="77777777" w:rsidR="00F271E7" w:rsidRPr="00F61E69" w:rsidRDefault="00F271E7" w:rsidP="00F61E69">
            <w:pPr>
              <w:spacing w:line="480" w:lineRule="auto"/>
              <w:jc w:val="both"/>
              <w:rPr>
                <w:rFonts w:ascii="Arial" w:hAnsi="Arial" w:cs="Arial"/>
                <w:sz w:val="20"/>
                <w:szCs w:val="20"/>
                <w:lang w:val="en-GB"/>
              </w:rPr>
            </w:pPr>
            <w:r w:rsidRPr="00F61E69">
              <w:rPr>
                <w:rFonts w:ascii="Arial" w:hAnsi="Arial" w:cs="Arial"/>
                <w:sz w:val="20"/>
                <w:szCs w:val="20"/>
                <w:lang w:val="en-GB"/>
              </w:rPr>
              <w:t>Yes</w:t>
            </w:r>
          </w:p>
        </w:tc>
        <w:tc>
          <w:tcPr>
            <w:tcW w:w="0" w:type="auto"/>
          </w:tcPr>
          <w:p w14:paraId="5FD6B2C5" w14:textId="77777777" w:rsidR="00F271E7" w:rsidRPr="00F61E69" w:rsidRDefault="00F271E7" w:rsidP="00F61E69">
            <w:pPr>
              <w:spacing w:line="480" w:lineRule="auto"/>
              <w:jc w:val="both"/>
              <w:rPr>
                <w:rFonts w:ascii="Arial" w:hAnsi="Arial" w:cs="Arial"/>
                <w:sz w:val="20"/>
                <w:szCs w:val="20"/>
                <w:lang w:val="en-GB"/>
              </w:rPr>
            </w:pPr>
            <w:r w:rsidRPr="00F61E69">
              <w:rPr>
                <w:rFonts w:ascii="Arial" w:hAnsi="Arial" w:cs="Arial"/>
                <w:sz w:val="20"/>
                <w:szCs w:val="20"/>
                <w:lang w:val="en-GB"/>
              </w:rPr>
              <w:t>6(60%)</w:t>
            </w:r>
          </w:p>
        </w:tc>
      </w:tr>
      <w:tr w:rsidR="00F271E7" w:rsidRPr="00F61E69" w14:paraId="358A095B" w14:textId="77777777" w:rsidTr="00F61E69">
        <w:tc>
          <w:tcPr>
            <w:tcW w:w="0" w:type="auto"/>
            <w:vMerge/>
          </w:tcPr>
          <w:p w14:paraId="568A7EEE" w14:textId="77777777" w:rsidR="00F271E7" w:rsidRPr="00F61E69" w:rsidRDefault="00F271E7" w:rsidP="00F61E69">
            <w:pPr>
              <w:spacing w:line="480" w:lineRule="auto"/>
              <w:jc w:val="both"/>
              <w:rPr>
                <w:rFonts w:ascii="Arial" w:hAnsi="Arial" w:cs="Arial"/>
                <w:sz w:val="20"/>
                <w:szCs w:val="20"/>
                <w:lang w:val="en-GB"/>
              </w:rPr>
            </w:pPr>
          </w:p>
        </w:tc>
        <w:tc>
          <w:tcPr>
            <w:tcW w:w="0" w:type="auto"/>
            <w:vMerge/>
          </w:tcPr>
          <w:p w14:paraId="1A34510C" w14:textId="77777777" w:rsidR="00F271E7" w:rsidRPr="00F61E69" w:rsidRDefault="00F271E7" w:rsidP="00F61E69">
            <w:pPr>
              <w:spacing w:line="480" w:lineRule="auto"/>
              <w:jc w:val="both"/>
              <w:rPr>
                <w:rFonts w:ascii="Arial" w:hAnsi="Arial" w:cs="Arial"/>
                <w:sz w:val="20"/>
                <w:szCs w:val="20"/>
              </w:rPr>
            </w:pPr>
          </w:p>
        </w:tc>
        <w:tc>
          <w:tcPr>
            <w:tcW w:w="0" w:type="auto"/>
          </w:tcPr>
          <w:p w14:paraId="6415F201" w14:textId="77777777" w:rsidR="00F271E7" w:rsidRPr="00F61E69" w:rsidRDefault="00F271E7" w:rsidP="00F61E69">
            <w:pPr>
              <w:spacing w:line="480" w:lineRule="auto"/>
              <w:jc w:val="both"/>
              <w:rPr>
                <w:rFonts w:ascii="Arial" w:hAnsi="Arial" w:cs="Arial"/>
                <w:sz w:val="20"/>
                <w:szCs w:val="20"/>
                <w:lang w:val="en-GB"/>
              </w:rPr>
            </w:pPr>
            <w:r w:rsidRPr="00F61E69">
              <w:rPr>
                <w:rFonts w:ascii="Arial" w:hAnsi="Arial" w:cs="Arial"/>
                <w:sz w:val="20"/>
                <w:szCs w:val="20"/>
                <w:lang w:val="en-GB"/>
              </w:rPr>
              <w:t>No</w:t>
            </w:r>
          </w:p>
        </w:tc>
        <w:tc>
          <w:tcPr>
            <w:tcW w:w="0" w:type="auto"/>
          </w:tcPr>
          <w:p w14:paraId="38F1F67E" w14:textId="77777777" w:rsidR="00F271E7" w:rsidRPr="00F61E69" w:rsidRDefault="00F271E7" w:rsidP="00F61E69">
            <w:pPr>
              <w:spacing w:line="480" w:lineRule="auto"/>
              <w:jc w:val="both"/>
              <w:rPr>
                <w:rFonts w:ascii="Arial" w:hAnsi="Arial" w:cs="Arial"/>
                <w:sz w:val="20"/>
                <w:szCs w:val="20"/>
                <w:lang w:val="en-GB"/>
              </w:rPr>
            </w:pPr>
            <w:r w:rsidRPr="00F61E69">
              <w:rPr>
                <w:rFonts w:ascii="Arial" w:hAnsi="Arial" w:cs="Arial"/>
                <w:sz w:val="20"/>
                <w:szCs w:val="20"/>
                <w:lang w:val="en-GB"/>
              </w:rPr>
              <w:t>4(40%)</w:t>
            </w:r>
          </w:p>
        </w:tc>
      </w:tr>
      <w:tr w:rsidR="00F271E7" w:rsidRPr="00F61E69" w14:paraId="400C40CE" w14:textId="77777777" w:rsidTr="00F61E69">
        <w:tc>
          <w:tcPr>
            <w:tcW w:w="0" w:type="auto"/>
            <w:vMerge/>
          </w:tcPr>
          <w:p w14:paraId="0B95A9C6" w14:textId="77777777" w:rsidR="00F271E7" w:rsidRPr="00F61E69" w:rsidRDefault="00F271E7" w:rsidP="00F61E69">
            <w:pPr>
              <w:spacing w:line="480" w:lineRule="auto"/>
              <w:jc w:val="both"/>
              <w:rPr>
                <w:rFonts w:ascii="Arial" w:hAnsi="Arial" w:cs="Arial"/>
                <w:sz w:val="20"/>
                <w:szCs w:val="20"/>
                <w:lang w:val="en-GB"/>
              </w:rPr>
            </w:pPr>
          </w:p>
        </w:tc>
        <w:tc>
          <w:tcPr>
            <w:tcW w:w="0" w:type="auto"/>
            <w:vMerge w:val="restart"/>
          </w:tcPr>
          <w:p w14:paraId="079ECFE0" w14:textId="77777777" w:rsidR="00F271E7" w:rsidRPr="00F61E69" w:rsidRDefault="00F271E7" w:rsidP="00F61E69">
            <w:pPr>
              <w:spacing w:line="480" w:lineRule="auto"/>
              <w:jc w:val="both"/>
              <w:rPr>
                <w:rFonts w:ascii="Arial" w:hAnsi="Arial" w:cs="Arial"/>
                <w:sz w:val="20"/>
                <w:szCs w:val="20"/>
              </w:rPr>
            </w:pPr>
            <w:r w:rsidRPr="00F61E69">
              <w:rPr>
                <w:rFonts w:ascii="Arial" w:hAnsi="Arial" w:cs="Arial"/>
                <w:sz w:val="20"/>
                <w:szCs w:val="20"/>
                <w:lang w:val="en-GB"/>
              </w:rPr>
              <w:t>Temperature at which fruits were sold</w:t>
            </w:r>
          </w:p>
        </w:tc>
        <w:tc>
          <w:tcPr>
            <w:tcW w:w="0" w:type="auto"/>
          </w:tcPr>
          <w:p w14:paraId="729967AA" w14:textId="77777777" w:rsidR="00F271E7" w:rsidRPr="00F61E69" w:rsidRDefault="00F271E7" w:rsidP="00F61E69">
            <w:pPr>
              <w:spacing w:line="480" w:lineRule="auto"/>
              <w:jc w:val="both"/>
              <w:rPr>
                <w:rFonts w:ascii="Arial" w:hAnsi="Arial" w:cs="Arial"/>
                <w:sz w:val="20"/>
                <w:szCs w:val="20"/>
                <w:lang w:val="en-GB"/>
              </w:rPr>
            </w:pPr>
            <w:r w:rsidRPr="00F61E69">
              <w:rPr>
                <w:rFonts w:ascii="Arial" w:hAnsi="Arial" w:cs="Arial"/>
                <w:sz w:val="20"/>
                <w:szCs w:val="20"/>
                <w:lang w:val="en-GB"/>
              </w:rPr>
              <w:t>Presence of ice</w:t>
            </w:r>
          </w:p>
        </w:tc>
        <w:tc>
          <w:tcPr>
            <w:tcW w:w="0" w:type="auto"/>
          </w:tcPr>
          <w:p w14:paraId="022AD3CE" w14:textId="77777777" w:rsidR="00F271E7" w:rsidRPr="00F61E69" w:rsidRDefault="00F271E7" w:rsidP="00F61E69">
            <w:pPr>
              <w:spacing w:line="480" w:lineRule="auto"/>
              <w:jc w:val="both"/>
              <w:rPr>
                <w:rFonts w:ascii="Arial" w:hAnsi="Arial" w:cs="Arial"/>
                <w:sz w:val="20"/>
                <w:szCs w:val="20"/>
                <w:lang w:val="en-GB"/>
              </w:rPr>
            </w:pPr>
            <w:r w:rsidRPr="00F61E69">
              <w:rPr>
                <w:rFonts w:ascii="Arial" w:hAnsi="Arial" w:cs="Arial"/>
                <w:sz w:val="20"/>
                <w:szCs w:val="20"/>
                <w:lang w:val="en-GB"/>
              </w:rPr>
              <w:t>2(20%)</w:t>
            </w:r>
          </w:p>
        </w:tc>
      </w:tr>
      <w:tr w:rsidR="00F271E7" w:rsidRPr="00F61E69" w14:paraId="239A151D" w14:textId="77777777" w:rsidTr="00F61E69">
        <w:tc>
          <w:tcPr>
            <w:tcW w:w="0" w:type="auto"/>
            <w:vMerge/>
            <w:tcBorders>
              <w:bottom w:val="single" w:sz="4" w:space="0" w:color="auto"/>
            </w:tcBorders>
          </w:tcPr>
          <w:p w14:paraId="311EF6CE" w14:textId="77777777" w:rsidR="00F271E7" w:rsidRPr="00F61E69" w:rsidRDefault="00F271E7" w:rsidP="00F61E69">
            <w:pPr>
              <w:spacing w:line="480" w:lineRule="auto"/>
              <w:jc w:val="both"/>
              <w:rPr>
                <w:rFonts w:ascii="Arial" w:hAnsi="Arial" w:cs="Arial"/>
                <w:sz w:val="20"/>
                <w:szCs w:val="20"/>
                <w:lang w:val="en-GB"/>
              </w:rPr>
            </w:pPr>
          </w:p>
        </w:tc>
        <w:tc>
          <w:tcPr>
            <w:tcW w:w="0" w:type="auto"/>
            <w:vMerge/>
            <w:tcBorders>
              <w:bottom w:val="single" w:sz="4" w:space="0" w:color="auto"/>
            </w:tcBorders>
          </w:tcPr>
          <w:p w14:paraId="0BEF10C2" w14:textId="77777777" w:rsidR="00F271E7" w:rsidRPr="00F61E69" w:rsidRDefault="00F271E7" w:rsidP="00F61E69">
            <w:pPr>
              <w:spacing w:line="480" w:lineRule="auto"/>
              <w:jc w:val="both"/>
              <w:rPr>
                <w:rFonts w:ascii="Arial" w:hAnsi="Arial" w:cs="Arial"/>
                <w:sz w:val="20"/>
                <w:szCs w:val="20"/>
              </w:rPr>
            </w:pPr>
          </w:p>
        </w:tc>
        <w:tc>
          <w:tcPr>
            <w:tcW w:w="0" w:type="auto"/>
            <w:tcBorders>
              <w:bottom w:val="single" w:sz="4" w:space="0" w:color="auto"/>
            </w:tcBorders>
          </w:tcPr>
          <w:p w14:paraId="6D62A6BC" w14:textId="77777777" w:rsidR="00F271E7" w:rsidRPr="00F61E69" w:rsidRDefault="00F271E7" w:rsidP="00F61E69">
            <w:pPr>
              <w:spacing w:line="480" w:lineRule="auto"/>
              <w:jc w:val="both"/>
              <w:rPr>
                <w:rFonts w:ascii="Arial" w:hAnsi="Arial" w:cs="Arial"/>
                <w:sz w:val="20"/>
                <w:szCs w:val="20"/>
                <w:lang w:val="en-GB"/>
              </w:rPr>
            </w:pPr>
            <w:r w:rsidRPr="00F61E69">
              <w:rPr>
                <w:rFonts w:ascii="Arial" w:hAnsi="Arial" w:cs="Arial"/>
                <w:sz w:val="20"/>
                <w:szCs w:val="20"/>
                <w:lang w:val="en-GB"/>
              </w:rPr>
              <w:t>Absence of ice</w:t>
            </w:r>
          </w:p>
        </w:tc>
        <w:tc>
          <w:tcPr>
            <w:tcW w:w="0" w:type="auto"/>
            <w:tcBorders>
              <w:bottom w:val="single" w:sz="4" w:space="0" w:color="auto"/>
            </w:tcBorders>
          </w:tcPr>
          <w:p w14:paraId="7CA36657" w14:textId="77777777" w:rsidR="00F271E7" w:rsidRPr="00F61E69" w:rsidRDefault="00F271E7" w:rsidP="00F61E69">
            <w:pPr>
              <w:spacing w:line="480" w:lineRule="auto"/>
              <w:jc w:val="both"/>
              <w:rPr>
                <w:rFonts w:ascii="Arial" w:hAnsi="Arial" w:cs="Arial"/>
                <w:sz w:val="20"/>
                <w:szCs w:val="20"/>
                <w:lang w:val="en-GB"/>
              </w:rPr>
            </w:pPr>
            <w:r w:rsidRPr="00F61E69">
              <w:rPr>
                <w:rFonts w:ascii="Arial" w:hAnsi="Arial" w:cs="Arial"/>
                <w:sz w:val="20"/>
                <w:szCs w:val="20"/>
                <w:lang w:val="en-GB"/>
              </w:rPr>
              <w:t>8(80%)</w:t>
            </w:r>
          </w:p>
        </w:tc>
      </w:tr>
    </w:tbl>
    <w:p w14:paraId="6928B699" w14:textId="77777777" w:rsidR="00F271E7" w:rsidRPr="00F271E7" w:rsidRDefault="00F271E7" w:rsidP="00F271E7">
      <w:pPr>
        <w:jc w:val="both"/>
        <w:rPr>
          <w:rFonts w:ascii="Arial" w:hAnsi="Arial" w:cs="Arial"/>
          <w:lang w:val="en-GB"/>
        </w:rPr>
      </w:pPr>
    </w:p>
    <w:p w14:paraId="59F20D35" w14:textId="77777777" w:rsidR="00F271E7" w:rsidRPr="00F271E7" w:rsidRDefault="00F271E7" w:rsidP="00F271E7">
      <w:pPr>
        <w:jc w:val="both"/>
        <w:rPr>
          <w:rFonts w:ascii="Arial" w:hAnsi="Arial" w:cs="Arial"/>
          <w:i/>
          <w:lang w:val="en-GB"/>
        </w:rPr>
      </w:pPr>
      <w:r w:rsidRPr="00F271E7">
        <w:rPr>
          <w:rFonts w:ascii="Arial" w:hAnsi="Arial" w:cs="Arial"/>
          <w:lang w:val="en-GB"/>
        </w:rPr>
        <w:t xml:space="preserve">Our result is different from that of </w:t>
      </w:r>
      <w:proofErr w:type="spellStart"/>
      <w:r w:rsidRPr="00C50D9E">
        <w:rPr>
          <w:rFonts w:ascii="Arial" w:hAnsi="Arial" w:cs="Arial"/>
          <w:lang w:val="en-GB"/>
        </w:rPr>
        <w:t>Yaouba</w:t>
      </w:r>
      <w:proofErr w:type="spellEnd"/>
      <w:r w:rsidRPr="00C50D9E">
        <w:rPr>
          <w:rFonts w:ascii="Arial" w:hAnsi="Arial" w:cs="Arial"/>
          <w:lang w:val="en-GB"/>
        </w:rPr>
        <w:t xml:space="preserve"> </w:t>
      </w:r>
      <w:r w:rsidRPr="00C50D9E">
        <w:rPr>
          <w:rFonts w:ascii="Arial" w:hAnsi="Arial" w:cs="Arial"/>
          <w:i/>
          <w:lang w:val="en-GB"/>
        </w:rPr>
        <w:t>et al</w:t>
      </w:r>
      <w:r w:rsidRPr="00C50D9E">
        <w:rPr>
          <w:rFonts w:ascii="Arial" w:hAnsi="Arial" w:cs="Arial"/>
          <w:lang w:val="en-GB"/>
        </w:rPr>
        <w:t xml:space="preserve">. (2019) </w:t>
      </w:r>
      <w:r w:rsidRPr="00F271E7">
        <w:rPr>
          <w:rFonts w:ascii="Arial" w:hAnsi="Arial" w:cs="Arial"/>
          <w:lang w:val="en-GB"/>
        </w:rPr>
        <w:t xml:space="preserve">whose study was conducted in </w:t>
      </w:r>
      <w:proofErr w:type="spellStart"/>
      <w:r w:rsidRPr="00F271E7">
        <w:rPr>
          <w:rFonts w:ascii="Arial" w:hAnsi="Arial" w:cs="Arial"/>
          <w:lang w:val="en-GB"/>
        </w:rPr>
        <w:t>Dschang</w:t>
      </w:r>
      <w:proofErr w:type="spellEnd"/>
      <w:r w:rsidRPr="00F271E7">
        <w:rPr>
          <w:rFonts w:ascii="Arial" w:hAnsi="Arial" w:cs="Arial"/>
          <w:lang w:val="en-GB"/>
        </w:rPr>
        <w:t>, Cameroon, where 49.8% of vendors used well water, 20.55% used rain water, 15% used faucet water, 9.45% used drilling water, 3.53% used spring water and 1.67% used river water</w:t>
      </w:r>
      <w:r w:rsidR="00C50D9E">
        <w:rPr>
          <w:rFonts w:ascii="Arial" w:hAnsi="Arial" w:cs="Arial"/>
          <w:lang w:val="en-GB"/>
        </w:rPr>
        <w:t xml:space="preserve"> [10]</w:t>
      </w:r>
      <w:r w:rsidRPr="00F271E7">
        <w:rPr>
          <w:rFonts w:ascii="Arial" w:hAnsi="Arial" w:cs="Arial"/>
          <w:lang w:val="en-GB"/>
        </w:rPr>
        <w:t>. The difference in results could be because our study was conducted in the dry season.</w:t>
      </w:r>
    </w:p>
    <w:p w14:paraId="35F18D3C" w14:textId="77777777" w:rsidR="00F271E7" w:rsidRPr="002E4103" w:rsidRDefault="00F271E7" w:rsidP="00F271E7">
      <w:pPr>
        <w:jc w:val="both"/>
        <w:rPr>
          <w:rFonts w:ascii="Arial" w:hAnsi="Arial" w:cs="Arial"/>
          <w:b/>
          <w:lang w:val="en-GB"/>
        </w:rPr>
      </w:pPr>
      <w:r w:rsidRPr="00F271E7">
        <w:rPr>
          <w:rFonts w:ascii="Arial" w:hAnsi="Arial" w:cs="Arial"/>
          <w:lang w:val="en-GB"/>
        </w:rPr>
        <w:t>60% of vendors in our population did not wash their fruits before peeling them, they did not also wash their utensils before usage (Table 2).</w:t>
      </w:r>
      <w:bookmarkStart w:id="28" w:name="_Hlk218769859"/>
      <w:r w:rsidRPr="00F271E7">
        <w:rPr>
          <w:rFonts w:ascii="Arial" w:hAnsi="Arial" w:cs="Arial"/>
          <w:lang w:val="en-GB"/>
        </w:rPr>
        <w:t xml:space="preserve"> </w:t>
      </w:r>
      <w:bookmarkStart w:id="29" w:name="_Toc98933965"/>
      <w:bookmarkEnd w:id="28"/>
      <w:r w:rsidRPr="00F271E7">
        <w:rPr>
          <w:rFonts w:ascii="Arial" w:hAnsi="Arial" w:cs="Arial"/>
          <w:lang w:val="en-GB"/>
        </w:rPr>
        <w:t>Our results are consistent with those of several authors who link insufficient washing of fruit and utensils to the danger associated with contamination of sliced fruit</w:t>
      </w:r>
      <w:r w:rsidR="00C50D9E">
        <w:rPr>
          <w:rFonts w:ascii="Arial" w:hAnsi="Arial" w:cs="Arial"/>
          <w:lang w:val="en-GB"/>
        </w:rPr>
        <w:t xml:space="preserve"> [5,7,8,12].</w:t>
      </w:r>
      <w:r w:rsidR="00C50D9E" w:rsidRPr="00F271E7">
        <w:rPr>
          <w:rFonts w:ascii="Arial" w:hAnsi="Arial" w:cs="Arial"/>
          <w:lang w:val="en-GB"/>
        </w:rPr>
        <w:t xml:space="preserve"> </w:t>
      </w:r>
      <w:r w:rsidRPr="00F271E7">
        <w:rPr>
          <w:rFonts w:ascii="Arial" w:hAnsi="Arial" w:cs="Arial"/>
          <w:lang w:val="en-GB"/>
        </w:rPr>
        <w:t xml:space="preserve"> </w:t>
      </w:r>
    </w:p>
    <w:bookmarkEnd w:id="29"/>
    <w:p w14:paraId="0EC40E9E" w14:textId="77777777" w:rsidR="00F271E7" w:rsidRPr="00F271E7" w:rsidRDefault="00F271E7" w:rsidP="00F271E7">
      <w:pPr>
        <w:jc w:val="both"/>
        <w:rPr>
          <w:rFonts w:ascii="Arial" w:hAnsi="Arial" w:cs="Arial"/>
          <w:i/>
          <w:lang w:val="en-GB"/>
        </w:rPr>
      </w:pPr>
      <w:r w:rsidRPr="00F271E7">
        <w:rPr>
          <w:rFonts w:ascii="Arial" w:hAnsi="Arial" w:cs="Arial"/>
          <w:lang w:val="en-GB"/>
        </w:rPr>
        <w:t>Most vendors in our population washed their hands less than 3 times daily (60%), 30% washed their hands at least three times daily and only 10% washed their hands more than three times daily (Table 2). The practice of washing hands with soap is rarely, if ever, used by vendors. This failure to follow good hygiene practices, which leads to contamination of fruit, has also been criticised by some authors</w:t>
      </w:r>
      <w:bookmarkStart w:id="30" w:name="_Toc98933966"/>
      <w:r w:rsidR="00C50D9E">
        <w:rPr>
          <w:rFonts w:ascii="Arial" w:hAnsi="Arial" w:cs="Arial"/>
          <w:lang w:val="en-GB"/>
        </w:rPr>
        <w:t xml:space="preserve"> [8,11,13].</w:t>
      </w:r>
    </w:p>
    <w:p w14:paraId="12717262" w14:textId="77777777" w:rsidR="00F271E7" w:rsidRPr="00F271E7" w:rsidRDefault="00F271E7" w:rsidP="00F271E7">
      <w:pPr>
        <w:jc w:val="both"/>
        <w:outlineLvl w:val="4"/>
        <w:rPr>
          <w:rFonts w:ascii="Arial" w:hAnsi="Arial" w:cs="Arial"/>
          <w:b/>
          <w:lang w:val="en-GB"/>
        </w:rPr>
      </w:pPr>
      <w:bookmarkStart w:id="31" w:name="_Toc98933967"/>
      <w:bookmarkEnd w:id="30"/>
    </w:p>
    <w:p w14:paraId="253DC8CF" w14:textId="77777777" w:rsidR="00F271E7" w:rsidRPr="00D121F5" w:rsidRDefault="00D121F5" w:rsidP="00D121F5">
      <w:pPr>
        <w:outlineLvl w:val="4"/>
        <w:rPr>
          <w:rFonts w:ascii="Arial" w:hAnsi="Arial" w:cs="Arial"/>
          <w:b/>
          <w:u w:val="single"/>
          <w:lang w:val="en-GB"/>
        </w:rPr>
      </w:pPr>
      <w:r w:rsidRPr="00D121F5">
        <w:rPr>
          <w:rFonts w:ascii="Arial" w:hAnsi="Arial" w:cs="Arial"/>
          <w:b/>
          <w:u w:val="single"/>
          <w:lang w:val="en-GB"/>
        </w:rPr>
        <w:t>3.2.2. Sale mode</w:t>
      </w:r>
      <w:bookmarkEnd w:id="31"/>
    </w:p>
    <w:p w14:paraId="4E4D714F" w14:textId="77777777" w:rsidR="00F271E7" w:rsidRPr="00F271E7" w:rsidRDefault="00F271E7" w:rsidP="00F271E7">
      <w:pPr>
        <w:jc w:val="both"/>
        <w:rPr>
          <w:rFonts w:ascii="Arial" w:hAnsi="Arial" w:cs="Arial"/>
          <w:i/>
          <w:lang w:val="en-GB"/>
        </w:rPr>
      </w:pPr>
      <w:r w:rsidRPr="00F271E7">
        <w:rPr>
          <w:rFonts w:ascii="Arial" w:hAnsi="Arial" w:cs="Arial"/>
          <w:lang w:val="en-GB"/>
        </w:rPr>
        <w:t xml:space="preserve">Most vendors sold their fruits from buckets on top of a counter (60%), 20% put the fruits on the counter before selling, 10% put the fruits on a tray on top of a counter and 10% had their fruits on wheel barrows (Table 2). All the fruits of our population were exposed to dust, flies and sunlight. Iceboxes were not used by vendors. All the vendors used polyethylene bags to package the fruits. </w:t>
      </w:r>
      <w:bookmarkStart w:id="32" w:name="_Toc98933968"/>
      <w:r w:rsidRPr="00F271E7">
        <w:rPr>
          <w:rFonts w:ascii="Arial" w:hAnsi="Arial" w:cs="Arial"/>
          <w:lang w:val="en-GB"/>
        </w:rPr>
        <w:t>The arrangement of fruits for sale was done in buckets, counters (make-shift stalls), trays and wheelbarrows, consequently the fruits were exposed to flies and dust. Furthermore, the fruits were sold at warm temperatures i.e., without ice, thus, favouring the growth of mesophilic microorganism.</w:t>
      </w:r>
    </w:p>
    <w:p w14:paraId="0C00C1D0" w14:textId="77777777" w:rsidR="00F271E7" w:rsidRPr="00F271E7" w:rsidRDefault="00F271E7" w:rsidP="00F271E7">
      <w:pPr>
        <w:jc w:val="both"/>
        <w:rPr>
          <w:rFonts w:ascii="Arial" w:hAnsi="Arial" w:cs="Arial"/>
          <w:b/>
          <w:lang w:val="en-GB"/>
        </w:rPr>
      </w:pPr>
    </w:p>
    <w:p w14:paraId="14180170" w14:textId="77777777" w:rsidR="00F271E7" w:rsidRPr="00D121F5" w:rsidRDefault="00D121F5" w:rsidP="00D121F5">
      <w:pPr>
        <w:rPr>
          <w:rFonts w:ascii="Arial" w:hAnsi="Arial" w:cs="Arial"/>
          <w:u w:val="single"/>
          <w:lang w:val="en-GB"/>
        </w:rPr>
      </w:pPr>
      <w:r w:rsidRPr="00D121F5">
        <w:rPr>
          <w:rFonts w:ascii="Arial" w:hAnsi="Arial" w:cs="Arial"/>
          <w:b/>
          <w:u w:val="single"/>
          <w:lang w:val="en-GB"/>
        </w:rPr>
        <w:t xml:space="preserve">3.2.3. </w:t>
      </w:r>
      <w:bookmarkEnd w:id="32"/>
      <w:r w:rsidRPr="00D121F5">
        <w:rPr>
          <w:rFonts w:ascii="Arial" w:hAnsi="Arial" w:cs="Arial"/>
          <w:b/>
          <w:u w:val="single"/>
          <w:lang w:val="en-GB"/>
        </w:rPr>
        <w:t>Vending operations and storage of whole fruits</w:t>
      </w:r>
    </w:p>
    <w:p w14:paraId="77FBD3FD" w14:textId="77777777" w:rsidR="00F271E7" w:rsidRPr="00F271E7" w:rsidRDefault="00F271E7" w:rsidP="00F271E7">
      <w:pPr>
        <w:jc w:val="both"/>
        <w:rPr>
          <w:rFonts w:ascii="Arial" w:hAnsi="Arial" w:cs="Arial"/>
          <w:i/>
          <w:lang w:val="en-GB"/>
        </w:rPr>
      </w:pPr>
      <w:r w:rsidRPr="00F271E7">
        <w:rPr>
          <w:rFonts w:ascii="Arial" w:hAnsi="Arial" w:cs="Arial"/>
          <w:lang w:val="en-GB"/>
        </w:rPr>
        <w:t>60% of vendors let the customers touch the sliced fruits before buying while 40% did not allow the fruits to be touch by anyone except themselves (table 2).</w:t>
      </w:r>
      <w:r w:rsidRPr="00F271E7">
        <w:rPr>
          <w:rFonts w:ascii="Arial" w:hAnsi="Arial" w:cs="Arial"/>
          <w:i/>
          <w:lang w:val="en-GB"/>
        </w:rPr>
        <w:t xml:space="preserve"> </w:t>
      </w:r>
      <w:r w:rsidRPr="00F271E7">
        <w:rPr>
          <w:rFonts w:ascii="Arial" w:hAnsi="Arial" w:cs="Arial"/>
          <w:lang w:val="en-GB"/>
        </w:rPr>
        <w:t xml:space="preserve">Customers handled the fruits while choosing what they wanted, this could be the reason behind the presence of </w:t>
      </w:r>
      <w:r w:rsidRPr="00F271E7">
        <w:rPr>
          <w:rFonts w:ascii="Arial" w:hAnsi="Arial" w:cs="Arial"/>
          <w:i/>
          <w:lang w:val="en-GB"/>
        </w:rPr>
        <w:t>Salmonella</w:t>
      </w:r>
      <w:r w:rsidRPr="00F271E7">
        <w:rPr>
          <w:rFonts w:ascii="Arial" w:hAnsi="Arial" w:cs="Arial"/>
          <w:lang w:val="en-GB"/>
        </w:rPr>
        <w:t xml:space="preserve"> and </w:t>
      </w:r>
      <w:r w:rsidRPr="00F271E7">
        <w:rPr>
          <w:rFonts w:ascii="Arial" w:hAnsi="Arial" w:cs="Arial"/>
          <w:i/>
          <w:lang w:val="en-GB"/>
        </w:rPr>
        <w:t>E. coli</w:t>
      </w:r>
      <w:r w:rsidRPr="00F271E7">
        <w:rPr>
          <w:rFonts w:ascii="Arial" w:hAnsi="Arial" w:cs="Arial"/>
          <w:lang w:val="en-GB"/>
        </w:rPr>
        <w:t xml:space="preserve"> on some of the fruits, because these microorganisms are mostly found in faeces thus, they are indicators of faecal contamination especially </w:t>
      </w:r>
      <w:r w:rsidRPr="00F271E7">
        <w:rPr>
          <w:rFonts w:ascii="Arial" w:hAnsi="Arial" w:cs="Arial"/>
          <w:i/>
          <w:lang w:val="en-GB"/>
        </w:rPr>
        <w:t>E. coli</w:t>
      </w:r>
      <w:r w:rsidRPr="00F271E7">
        <w:rPr>
          <w:rFonts w:ascii="Arial" w:hAnsi="Arial" w:cs="Arial"/>
          <w:lang w:val="en-GB"/>
        </w:rPr>
        <w:t xml:space="preserve"> </w:t>
      </w:r>
      <w:r w:rsidR="00C50D9E">
        <w:rPr>
          <w:rFonts w:ascii="Arial" w:hAnsi="Arial" w:cs="Arial"/>
          <w:lang w:val="en-GB"/>
        </w:rPr>
        <w:t>[7,13,14].</w:t>
      </w:r>
    </w:p>
    <w:p w14:paraId="13009ADB" w14:textId="77777777" w:rsidR="00F271E7" w:rsidRPr="00F271E7" w:rsidRDefault="00F271E7" w:rsidP="00F271E7">
      <w:pPr>
        <w:jc w:val="both"/>
        <w:rPr>
          <w:rFonts w:ascii="Arial" w:hAnsi="Arial" w:cs="Arial"/>
          <w:i/>
          <w:lang w:val="en-GB"/>
        </w:rPr>
      </w:pPr>
      <w:r w:rsidRPr="00F271E7">
        <w:rPr>
          <w:rFonts w:ascii="Arial" w:hAnsi="Arial" w:cs="Arial"/>
          <w:lang w:val="en-GB"/>
        </w:rPr>
        <w:t>Most vendors did not sell their fruits at a cool temperature (absence of ice), only 20% of the population put ice in the buckets which contained the fruits for sale (table 2).</w:t>
      </w:r>
    </w:p>
    <w:p w14:paraId="19418679" w14:textId="77777777" w:rsidR="00F271E7" w:rsidRPr="00F271E7" w:rsidRDefault="00F271E7" w:rsidP="00F271E7">
      <w:pPr>
        <w:jc w:val="both"/>
        <w:rPr>
          <w:rFonts w:ascii="Arial" w:hAnsi="Arial" w:cs="Arial"/>
          <w:lang w:val="en-GB"/>
        </w:rPr>
      </w:pPr>
      <w:bookmarkStart w:id="33" w:name="_Toc98933969"/>
      <w:r w:rsidRPr="00F271E7">
        <w:rPr>
          <w:rFonts w:ascii="Arial" w:hAnsi="Arial" w:cs="Arial"/>
          <w:lang w:val="en-GB"/>
        </w:rPr>
        <w:t>In our study, vendors had poor hygiene practices. Whole fruits were inadequately transported to selling points, this could be due to the lack of resources to transport them in refrigerated trucks. Whole fruits were stored on site covered by dirty tarpaulins</w:t>
      </w:r>
      <w:r w:rsidR="007B645A">
        <w:rPr>
          <w:rFonts w:ascii="Arial" w:hAnsi="Arial" w:cs="Arial"/>
          <w:lang w:val="en-GB"/>
        </w:rPr>
        <w:t xml:space="preserve"> [10].</w:t>
      </w:r>
      <w:r w:rsidR="007B645A" w:rsidRPr="00F271E7">
        <w:rPr>
          <w:rFonts w:ascii="Arial" w:hAnsi="Arial" w:cs="Arial"/>
          <w:lang w:val="en-GB"/>
        </w:rPr>
        <w:t xml:space="preserve"> </w:t>
      </w:r>
      <w:r w:rsidRPr="00F271E7">
        <w:rPr>
          <w:rFonts w:ascii="Arial" w:hAnsi="Arial" w:cs="Arial"/>
          <w:lang w:val="en-GB"/>
        </w:rPr>
        <w:t xml:space="preserve"> </w:t>
      </w:r>
    </w:p>
    <w:p w14:paraId="01D08B4E" w14:textId="77777777" w:rsidR="00F271E7" w:rsidRPr="00F271E7" w:rsidRDefault="00F271E7" w:rsidP="00F271E7">
      <w:pPr>
        <w:jc w:val="both"/>
        <w:outlineLvl w:val="2"/>
        <w:rPr>
          <w:rFonts w:ascii="Arial" w:hAnsi="Arial" w:cs="Arial"/>
          <w:b/>
          <w:lang w:val="en-GB"/>
        </w:rPr>
      </w:pPr>
      <w:bookmarkStart w:id="34" w:name="_Toc98933971"/>
      <w:bookmarkEnd w:id="33"/>
    </w:p>
    <w:p w14:paraId="387CDD6B" w14:textId="77777777" w:rsidR="00F271E7" w:rsidRPr="00D121F5" w:rsidRDefault="00D121F5" w:rsidP="00D121F5">
      <w:pPr>
        <w:outlineLvl w:val="2"/>
        <w:rPr>
          <w:rFonts w:ascii="Arial" w:hAnsi="Arial" w:cs="Arial"/>
          <w:b/>
          <w:sz w:val="22"/>
          <w:szCs w:val="22"/>
          <w:lang w:val="en-GB"/>
        </w:rPr>
      </w:pPr>
      <w:r w:rsidRPr="00D121F5">
        <w:rPr>
          <w:rFonts w:ascii="Arial" w:hAnsi="Arial" w:cs="Arial"/>
          <w:b/>
          <w:sz w:val="22"/>
          <w:szCs w:val="22"/>
          <w:lang w:val="en-GB"/>
        </w:rPr>
        <w:t>3.3. Microbial population</w:t>
      </w:r>
      <w:bookmarkEnd w:id="34"/>
    </w:p>
    <w:p w14:paraId="2947208D" w14:textId="77777777" w:rsidR="00F271E7" w:rsidRPr="00F271E7" w:rsidRDefault="00F271E7" w:rsidP="00F271E7">
      <w:pPr>
        <w:jc w:val="both"/>
        <w:rPr>
          <w:rFonts w:ascii="Arial" w:hAnsi="Arial" w:cs="Arial"/>
          <w:lang w:val="en-GB"/>
        </w:rPr>
      </w:pPr>
      <w:r w:rsidRPr="00F271E7">
        <w:rPr>
          <w:rFonts w:ascii="Arial" w:hAnsi="Arial" w:cs="Arial"/>
          <w:lang w:val="en-GB"/>
        </w:rPr>
        <w:t>The mean TAPC of each batch of fruits collected from each vendor were all above the standard microbiological limits of 5.10</w:t>
      </w:r>
      <w:r w:rsidRPr="00F271E7">
        <w:rPr>
          <w:rFonts w:ascii="Arial" w:hAnsi="Arial" w:cs="Arial"/>
          <w:vertAlign w:val="superscript"/>
          <w:lang w:val="en-GB"/>
        </w:rPr>
        <w:t>7</w:t>
      </w:r>
      <w:r w:rsidRPr="00F271E7">
        <w:rPr>
          <w:rFonts w:ascii="Arial" w:hAnsi="Arial" w:cs="Arial"/>
          <w:lang w:val="en-GB"/>
        </w:rPr>
        <w:t>, with vendor 10 having the highest count of 4,2.10</w:t>
      </w:r>
      <w:r w:rsidRPr="00F271E7">
        <w:rPr>
          <w:rFonts w:ascii="Arial" w:hAnsi="Arial" w:cs="Arial"/>
          <w:vertAlign w:val="superscript"/>
          <w:lang w:val="en-GB"/>
        </w:rPr>
        <w:t xml:space="preserve">19 </w:t>
      </w:r>
      <w:r w:rsidRPr="00F271E7">
        <w:rPr>
          <w:rFonts w:ascii="Arial" w:hAnsi="Arial" w:cs="Arial"/>
          <w:lang w:val="en-GB"/>
        </w:rPr>
        <w:t>CFU/g (table 3).</w:t>
      </w:r>
    </w:p>
    <w:p w14:paraId="28B88110" w14:textId="77777777" w:rsidR="00D121F5" w:rsidRDefault="00D121F5" w:rsidP="00F271E7">
      <w:pPr>
        <w:rPr>
          <w:rFonts w:ascii="Arial" w:hAnsi="Arial" w:cs="Arial"/>
          <w:b/>
          <w:lang w:val="en-GB"/>
        </w:rPr>
      </w:pPr>
      <w:bookmarkStart w:id="35" w:name="_Toc97199609"/>
    </w:p>
    <w:p w14:paraId="493C135C" w14:textId="77777777" w:rsidR="00F271E7" w:rsidRPr="00F271E7" w:rsidRDefault="00F271E7" w:rsidP="00F61E69">
      <w:pPr>
        <w:spacing w:line="480" w:lineRule="auto"/>
        <w:rPr>
          <w:rFonts w:ascii="Arial" w:hAnsi="Arial" w:cs="Arial"/>
          <w:i/>
          <w:lang w:val="en-GB"/>
        </w:rPr>
      </w:pPr>
      <w:r w:rsidRPr="00F271E7">
        <w:rPr>
          <w:rFonts w:ascii="Arial" w:hAnsi="Arial" w:cs="Arial"/>
          <w:b/>
          <w:lang w:val="en-GB"/>
        </w:rPr>
        <w:t>Table 3:</w:t>
      </w:r>
      <w:r w:rsidRPr="00F271E7">
        <w:rPr>
          <w:rFonts w:ascii="Arial" w:hAnsi="Arial" w:cs="Arial"/>
          <w:lang w:val="en-GB"/>
        </w:rPr>
        <w:t xml:space="preserve"> Distribution of the microbial population according to vendors and vending sites.</w:t>
      </w:r>
      <w:bookmarkEnd w:id="35"/>
    </w:p>
    <w:tbl>
      <w:tblPr>
        <w:tblW w:w="10562" w:type="dxa"/>
        <w:jc w:val="center"/>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721"/>
        <w:gridCol w:w="700"/>
        <w:gridCol w:w="700"/>
        <w:gridCol w:w="720"/>
        <w:gridCol w:w="702"/>
        <w:gridCol w:w="709"/>
        <w:gridCol w:w="709"/>
        <w:gridCol w:w="709"/>
        <w:gridCol w:w="708"/>
        <w:gridCol w:w="709"/>
        <w:gridCol w:w="709"/>
        <w:gridCol w:w="1766"/>
      </w:tblGrid>
      <w:tr w:rsidR="00F271E7" w:rsidRPr="00F271E7" w14:paraId="1FA40D62" w14:textId="77777777" w:rsidTr="00F271E7">
        <w:trPr>
          <w:trHeight w:val="487"/>
          <w:jc w:val="center"/>
        </w:trPr>
        <w:tc>
          <w:tcPr>
            <w:tcW w:w="1721" w:type="dxa"/>
            <w:vMerge w:val="restart"/>
          </w:tcPr>
          <w:p w14:paraId="20BF9461" w14:textId="77777777" w:rsidR="00F271E7" w:rsidRPr="00F271E7" w:rsidRDefault="00F271E7" w:rsidP="00F61E69">
            <w:pPr>
              <w:spacing w:line="480" w:lineRule="auto"/>
              <w:ind w:left="7"/>
              <w:jc w:val="center"/>
              <w:rPr>
                <w:rFonts w:ascii="Arial" w:hAnsi="Arial" w:cs="Arial"/>
                <w:b/>
                <w:lang w:val="en-GB"/>
              </w:rPr>
            </w:pPr>
          </w:p>
          <w:p w14:paraId="70AC0C8D" w14:textId="77777777" w:rsidR="00F271E7" w:rsidRPr="00F271E7" w:rsidRDefault="00F271E7" w:rsidP="00F61E69">
            <w:pPr>
              <w:spacing w:line="480" w:lineRule="auto"/>
              <w:ind w:left="7"/>
              <w:jc w:val="center"/>
              <w:rPr>
                <w:rFonts w:ascii="Arial" w:hAnsi="Arial" w:cs="Arial"/>
                <w:b/>
                <w:lang w:val="en-GB"/>
              </w:rPr>
            </w:pPr>
          </w:p>
          <w:p w14:paraId="136A69B9" w14:textId="77777777" w:rsidR="00F271E7" w:rsidRPr="00F271E7" w:rsidRDefault="00F271E7" w:rsidP="00F61E69">
            <w:pPr>
              <w:spacing w:line="480" w:lineRule="auto"/>
              <w:ind w:left="7"/>
              <w:jc w:val="center"/>
              <w:rPr>
                <w:rFonts w:ascii="Arial" w:hAnsi="Arial" w:cs="Arial"/>
                <w:b/>
                <w:lang w:val="en-GB"/>
              </w:rPr>
            </w:pPr>
          </w:p>
        </w:tc>
        <w:tc>
          <w:tcPr>
            <w:tcW w:w="7075" w:type="dxa"/>
            <w:gridSpan w:val="10"/>
            <w:tcBorders>
              <w:bottom w:val="single" w:sz="4" w:space="0" w:color="auto"/>
            </w:tcBorders>
          </w:tcPr>
          <w:p w14:paraId="74669248" w14:textId="77777777" w:rsidR="00F271E7" w:rsidRPr="00D121F5" w:rsidRDefault="00F271E7" w:rsidP="00F61E69">
            <w:pPr>
              <w:spacing w:line="480" w:lineRule="auto"/>
              <w:ind w:left="7"/>
              <w:jc w:val="center"/>
              <w:rPr>
                <w:rFonts w:ascii="Arial" w:hAnsi="Arial" w:cs="Arial"/>
                <w:b/>
              </w:rPr>
            </w:pPr>
            <w:r w:rsidRPr="00D121F5">
              <w:rPr>
                <w:rFonts w:ascii="Arial" w:hAnsi="Arial" w:cs="Arial"/>
                <w:b/>
              </w:rPr>
              <w:t>Vending sites</w:t>
            </w:r>
          </w:p>
        </w:tc>
        <w:tc>
          <w:tcPr>
            <w:tcW w:w="1766" w:type="dxa"/>
            <w:vMerge w:val="restart"/>
          </w:tcPr>
          <w:p w14:paraId="1E06B737" w14:textId="77777777" w:rsidR="00F271E7" w:rsidRPr="00F271E7" w:rsidRDefault="00F271E7" w:rsidP="00F61E69">
            <w:pPr>
              <w:spacing w:line="480" w:lineRule="auto"/>
              <w:jc w:val="center"/>
              <w:rPr>
                <w:rFonts w:ascii="Arial" w:hAnsi="Arial" w:cs="Arial"/>
                <w:b/>
              </w:rPr>
            </w:pPr>
          </w:p>
          <w:p w14:paraId="02AF718E" w14:textId="77777777" w:rsidR="00F271E7" w:rsidRPr="00F271E7" w:rsidRDefault="00F271E7" w:rsidP="00F61E69">
            <w:pPr>
              <w:spacing w:line="480" w:lineRule="auto"/>
              <w:rPr>
                <w:rFonts w:ascii="Arial" w:hAnsi="Arial" w:cs="Arial"/>
                <w:b/>
              </w:rPr>
            </w:pPr>
          </w:p>
        </w:tc>
      </w:tr>
      <w:tr w:rsidR="00F271E7" w:rsidRPr="00F271E7" w14:paraId="233664DD" w14:textId="77777777" w:rsidTr="00F271E7">
        <w:trPr>
          <w:trHeight w:val="732"/>
          <w:jc w:val="center"/>
        </w:trPr>
        <w:tc>
          <w:tcPr>
            <w:tcW w:w="1721" w:type="dxa"/>
            <w:vMerge/>
            <w:tcBorders>
              <w:bottom w:val="single" w:sz="4" w:space="0" w:color="auto"/>
            </w:tcBorders>
          </w:tcPr>
          <w:p w14:paraId="73A2364D" w14:textId="77777777" w:rsidR="00F271E7" w:rsidRPr="00F271E7" w:rsidRDefault="00F271E7" w:rsidP="00F61E69">
            <w:pPr>
              <w:spacing w:line="480" w:lineRule="auto"/>
              <w:ind w:left="7"/>
              <w:jc w:val="center"/>
              <w:rPr>
                <w:rFonts w:ascii="Arial" w:hAnsi="Arial" w:cs="Arial"/>
                <w:b/>
              </w:rPr>
            </w:pPr>
          </w:p>
        </w:tc>
        <w:tc>
          <w:tcPr>
            <w:tcW w:w="1400" w:type="dxa"/>
            <w:gridSpan w:val="2"/>
            <w:tcBorders>
              <w:top w:val="single" w:sz="4" w:space="0" w:color="auto"/>
              <w:bottom w:val="single" w:sz="4" w:space="0" w:color="auto"/>
            </w:tcBorders>
          </w:tcPr>
          <w:p w14:paraId="310A26AD" w14:textId="77777777" w:rsidR="00F271E7" w:rsidRPr="00D121F5" w:rsidRDefault="00F271E7" w:rsidP="00F61E69">
            <w:pPr>
              <w:spacing w:line="480" w:lineRule="auto"/>
              <w:jc w:val="center"/>
              <w:rPr>
                <w:rFonts w:ascii="Arial" w:hAnsi="Arial" w:cs="Arial"/>
                <w:b/>
              </w:rPr>
            </w:pPr>
            <w:proofErr w:type="spellStart"/>
            <w:r w:rsidRPr="00D121F5">
              <w:rPr>
                <w:rFonts w:ascii="Arial" w:hAnsi="Arial" w:cs="Arial"/>
                <w:b/>
              </w:rPr>
              <w:t>Parcours</w:t>
            </w:r>
            <w:proofErr w:type="spellEnd"/>
            <w:r w:rsidRPr="00D121F5">
              <w:rPr>
                <w:rFonts w:ascii="Arial" w:hAnsi="Arial" w:cs="Arial"/>
                <w:b/>
              </w:rPr>
              <w:t xml:space="preserve"> Vita</w:t>
            </w:r>
          </w:p>
        </w:tc>
        <w:tc>
          <w:tcPr>
            <w:tcW w:w="1422" w:type="dxa"/>
            <w:gridSpan w:val="2"/>
            <w:tcBorders>
              <w:bottom w:val="single" w:sz="4" w:space="0" w:color="auto"/>
            </w:tcBorders>
          </w:tcPr>
          <w:p w14:paraId="6D7A9AAE" w14:textId="77777777" w:rsidR="00F271E7" w:rsidRPr="00D121F5" w:rsidRDefault="00F271E7" w:rsidP="00F61E69">
            <w:pPr>
              <w:spacing w:line="480" w:lineRule="auto"/>
              <w:jc w:val="center"/>
              <w:rPr>
                <w:rFonts w:ascii="Arial" w:hAnsi="Arial" w:cs="Arial"/>
                <w:b/>
              </w:rPr>
            </w:pPr>
            <w:proofErr w:type="spellStart"/>
            <w:r w:rsidRPr="00D121F5">
              <w:rPr>
                <w:rFonts w:ascii="Arial" w:hAnsi="Arial" w:cs="Arial"/>
                <w:b/>
              </w:rPr>
              <w:t>Bonamoussadi</w:t>
            </w:r>
            <w:proofErr w:type="spellEnd"/>
            <w:r w:rsidRPr="00D121F5">
              <w:rPr>
                <w:rFonts w:ascii="Arial" w:hAnsi="Arial" w:cs="Arial"/>
                <w:b/>
              </w:rPr>
              <w:t xml:space="preserve"> market</w:t>
            </w:r>
          </w:p>
        </w:tc>
        <w:tc>
          <w:tcPr>
            <w:tcW w:w="1418" w:type="dxa"/>
            <w:gridSpan w:val="2"/>
            <w:tcBorders>
              <w:bottom w:val="single" w:sz="4" w:space="0" w:color="auto"/>
            </w:tcBorders>
          </w:tcPr>
          <w:p w14:paraId="138CEB44" w14:textId="77777777" w:rsidR="00F271E7" w:rsidRPr="00D121F5" w:rsidRDefault="00F271E7" w:rsidP="00F61E69">
            <w:pPr>
              <w:spacing w:line="480" w:lineRule="auto"/>
              <w:jc w:val="center"/>
              <w:rPr>
                <w:rFonts w:ascii="Arial" w:hAnsi="Arial" w:cs="Arial"/>
                <w:b/>
              </w:rPr>
            </w:pPr>
            <w:proofErr w:type="spellStart"/>
            <w:r w:rsidRPr="00D121F5">
              <w:rPr>
                <w:rFonts w:ascii="Arial" w:hAnsi="Arial" w:cs="Arial"/>
                <w:b/>
              </w:rPr>
              <w:t>Logpom</w:t>
            </w:r>
            <w:proofErr w:type="spellEnd"/>
          </w:p>
        </w:tc>
        <w:tc>
          <w:tcPr>
            <w:tcW w:w="1417" w:type="dxa"/>
            <w:gridSpan w:val="2"/>
            <w:tcBorders>
              <w:bottom w:val="single" w:sz="4" w:space="0" w:color="auto"/>
            </w:tcBorders>
          </w:tcPr>
          <w:p w14:paraId="202A5277" w14:textId="77777777" w:rsidR="00F271E7" w:rsidRPr="00D121F5" w:rsidRDefault="00F271E7" w:rsidP="00F61E69">
            <w:pPr>
              <w:spacing w:line="480" w:lineRule="auto"/>
              <w:jc w:val="center"/>
              <w:rPr>
                <w:rFonts w:ascii="Arial" w:hAnsi="Arial" w:cs="Arial"/>
                <w:b/>
              </w:rPr>
            </w:pPr>
            <w:r w:rsidRPr="00D121F5">
              <w:rPr>
                <w:rFonts w:ascii="Arial" w:hAnsi="Arial" w:cs="Arial"/>
                <w:b/>
              </w:rPr>
              <w:t>Rhône Poulenc</w:t>
            </w:r>
          </w:p>
        </w:tc>
        <w:tc>
          <w:tcPr>
            <w:tcW w:w="1418" w:type="dxa"/>
            <w:gridSpan w:val="2"/>
            <w:tcBorders>
              <w:bottom w:val="single" w:sz="4" w:space="0" w:color="auto"/>
            </w:tcBorders>
          </w:tcPr>
          <w:p w14:paraId="12AA7301" w14:textId="77777777" w:rsidR="00F271E7" w:rsidRPr="00D121F5" w:rsidRDefault="00F271E7" w:rsidP="00F61E69">
            <w:pPr>
              <w:spacing w:line="480" w:lineRule="auto"/>
              <w:jc w:val="center"/>
              <w:rPr>
                <w:rFonts w:ascii="Arial" w:hAnsi="Arial" w:cs="Arial"/>
                <w:b/>
              </w:rPr>
            </w:pPr>
            <w:proofErr w:type="spellStart"/>
            <w:r w:rsidRPr="00D121F5">
              <w:rPr>
                <w:rFonts w:ascii="Arial" w:hAnsi="Arial" w:cs="Arial"/>
                <w:b/>
              </w:rPr>
              <w:t>Ndokoti</w:t>
            </w:r>
            <w:proofErr w:type="spellEnd"/>
          </w:p>
        </w:tc>
        <w:tc>
          <w:tcPr>
            <w:tcW w:w="1766" w:type="dxa"/>
            <w:vMerge/>
          </w:tcPr>
          <w:p w14:paraId="300AA3B0" w14:textId="77777777" w:rsidR="00F271E7" w:rsidRPr="00F271E7" w:rsidRDefault="00F271E7" w:rsidP="00F61E69">
            <w:pPr>
              <w:spacing w:line="480" w:lineRule="auto"/>
              <w:jc w:val="center"/>
              <w:rPr>
                <w:rFonts w:ascii="Arial" w:hAnsi="Arial" w:cs="Arial"/>
              </w:rPr>
            </w:pPr>
          </w:p>
        </w:tc>
      </w:tr>
      <w:tr w:rsidR="00F271E7" w:rsidRPr="00F271E7" w14:paraId="7E51B613" w14:textId="77777777" w:rsidTr="00D121F5">
        <w:trPr>
          <w:jc w:val="center"/>
        </w:trPr>
        <w:tc>
          <w:tcPr>
            <w:tcW w:w="1721" w:type="dxa"/>
            <w:tcBorders>
              <w:top w:val="single" w:sz="4" w:space="0" w:color="auto"/>
            </w:tcBorders>
          </w:tcPr>
          <w:p w14:paraId="78C84886" w14:textId="77777777" w:rsidR="00F271E7" w:rsidRPr="00D121F5" w:rsidRDefault="00F271E7" w:rsidP="00F61E69">
            <w:pPr>
              <w:spacing w:line="480" w:lineRule="auto"/>
              <w:ind w:left="7"/>
              <w:jc w:val="center"/>
              <w:rPr>
                <w:rFonts w:ascii="Arial" w:hAnsi="Arial" w:cs="Arial"/>
              </w:rPr>
            </w:pPr>
            <w:r w:rsidRPr="00D121F5">
              <w:rPr>
                <w:rFonts w:ascii="Arial" w:hAnsi="Arial" w:cs="Arial"/>
              </w:rPr>
              <w:t>Microorganisms researched</w:t>
            </w:r>
          </w:p>
        </w:tc>
        <w:tc>
          <w:tcPr>
            <w:tcW w:w="700" w:type="dxa"/>
            <w:tcBorders>
              <w:top w:val="single" w:sz="4" w:space="0" w:color="auto"/>
            </w:tcBorders>
          </w:tcPr>
          <w:p w14:paraId="36933F81" w14:textId="77777777" w:rsidR="00F271E7" w:rsidRPr="00D121F5" w:rsidRDefault="00F271E7" w:rsidP="00F61E69">
            <w:pPr>
              <w:spacing w:line="480" w:lineRule="auto"/>
              <w:jc w:val="center"/>
              <w:rPr>
                <w:rFonts w:ascii="Arial" w:hAnsi="Arial" w:cs="Arial"/>
              </w:rPr>
            </w:pPr>
            <w:r w:rsidRPr="00D121F5">
              <w:rPr>
                <w:rFonts w:ascii="Arial" w:hAnsi="Arial" w:cs="Arial"/>
              </w:rPr>
              <w:t>V1 (10</w:t>
            </w:r>
            <w:r w:rsidRPr="00D121F5">
              <w:rPr>
                <w:rFonts w:ascii="Arial" w:hAnsi="Arial" w:cs="Arial"/>
                <w:vertAlign w:val="superscript"/>
              </w:rPr>
              <w:t>19</w:t>
            </w:r>
            <w:r w:rsidRPr="00D121F5">
              <w:rPr>
                <w:rFonts w:ascii="Arial" w:hAnsi="Arial" w:cs="Arial"/>
              </w:rPr>
              <w:t>)</w:t>
            </w:r>
          </w:p>
        </w:tc>
        <w:tc>
          <w:tcPr>
            <w:tcW w:w="700" w:type="dxa"/>
            <w:tcBorders>
              <w:top w:val="single" w:sz="4" w:space="0" w:color="auto"/>
            </w:tcBorders>
          </w:tcPr>
          <w:p w14:paraId="49F81766" w14:textId="77777777" w:rsidR="00F271E7" w:rsidRPr="00D121F5" w:rsidRDefault="00F271E7" w:rsidP="00F61E69">
            <w:pPr>
              <w:spacing w:line="480" w:lineRule="auto"/>
              <w:jc w:val="center"/>
              <w:rPr>
                <w:rFonts w:ascii="Arial" w:hAnsi="Arial" w:cs="Arial"/>
              </w:rPr>
            </w:pPr>
            <w:r w:rsidRPr="00D121F5">
              <w:rPr>
                <w:rFonts w:ascii="Arial" w:hAnsi="Arial" w:cs="Arial"/>
              </w:rPr>
              <w:t>V2 (10</w:t>
            </w:r>
            <w:r w:rsidRPr="00D121F5">
              <w:rPr>
                <w:rFonts w:ascii="Arial" w:hAnsi="Arial" w:cs="Arial"/>
                <w:vertAlign w:val="superscript"/>
              </w:rPr>
              <w:t>19</w:t>
            </w:r>
            <w:r w:rsidRPr="00D121F5">
              <w:rPr>
                <w:rFonts w:ascii="Arial" w:hAnsi="Arial" w:cs="Arial"/>
              </w:rPr>
              <w:t>)</w:t>
            </w:r>
          </w:p>
        </w:tc>
        <w:tc>
          <w:tcPr>
            <w:tcW w:w="720" w:type="dxa"/>
            <w:tcBorders>
              <w:top w:val="single" w:sz="4" w:space="0" w:color="auto"/>
            </w:tcBorders>
          </w:tcPr>
          <w:p w14:paraId="4DA66E3C" w14:textId="77777777" w:rsidR="00F271E7" w:rsidRPr="00D121F5" w:rsidRDefault="00F271E7" w:rsidP="00F61E69">
            <w:pPr>
              <w:spacing w:line="480" w:lineRule="auto"/>
              <w:jc w:val="center"/>
              <w:rPr>
                <w:rFonts w:ascii="Arial" w:hAnsi="Arial" w:cs="Arial"/>
              </w:rPr>
            </w:pPr>
            <w:r w:rsidRPr="00D121F5">
              <w:rPr>
                <w:rFonts w:ascii="Arial" w:hAnsi="Arial" w:cs="Arial"/>
              </w:rPr>
              <w:t>V3 (10</w:t>
            </w:r>
            <w:r w:rsidRPr="00D121F5">
              <w:rPr>
                <w:rFonts w:ascii="Arial" w:hAnsi="Arial" w:cs="Arial"/>
                <w:vertAlign w:val="superscript"/>
              </w:rPr>
              <w:t>19</w:t>
            </w:r>
            <w:r w:rsidRPr="00D121F5">
              <w:rPr>
                <w:rFonts w:ascii="Arial" w:hAnsi="Arial" w:cs="Arial"/>
              </w:rPr>
              <w:t>)</w:t>
            </w:r>
          </w:p>
        </w:tc>
        <w:tc>
          <w:tcPr>
            <w:tcW w:w="702" w:type="dxa"/>
            <w:tcBorders>
              <w:top w:val="single" w:sz="4" w:space="0" w:color="auto"/>
            </w:tcBorders>
          </w:tcPr>
          <w:p w14:paraId="04DFC6E5" w14:textId="77777777" w:rsidR="00F271E7" w:rsidRPr="00D121F5" w:rsidRDefault="00F271E7" w:rsidP="00F61E69">
            <w:pPr>
              <w:spacing w:line="480" w:lineRule="auto"/>
              <w:jc w:val="center"/>
              <w:rPr>
                <w:rFonts w:ascii="Arial" w:hAnsi="Arial" w:cs="Arial"/>
              </w:rPr>
            </w:pPr>
            <w:r w:rsidRPr="00D121F5">
              <w:rPr>
                <w:rFonts w:ascii="Arial" w:hAnsi="Arial" w:cs="Arial"/>
              </w:rPr>
              <w:t>V4 (10</w:t>
            </w:r>
            <w:r w:rsidRPr="00D121F5">
              <w:rPr>
                <w:rFonts w:ascii="Arial" w:hAnsi="Arial" w:cs="Arial"/>
                <w:vertAlign w:val="superscript"/>
              </w:rPr>
              <w:t>19</w:t>
            </w:r>
            <w:r w:rsidRPr="00D121F5">
              <w:rPr>
                <w:rFonts w:ascii="Arial" w:hAnsi="Arial" w:cs="Arial"/>
              </w:rPr>
              <w:t>)</w:t>
            </w:r>
          </w:p>
        </w:tc>
        <w:tc>
          <w:tcPr>
            <w:tcW w:w="709" w:type="dxa"/>
            <w:tcBorders>
              <w:top w:val="single" w:sz="4" w:space="0" w:color="auto"/>
            </w:tcBorders>
          </w:tcPr>
          <w:p w14:paraId="17DE0387" w14:textId="77777777" w:rsidR="00F271E7" w:rsidRPr="00D121F5" w:rsidRDefault="00F271E7" w:rsidP="00F61E69">
            <w:pPr>
              <w:spacing w:line="480" w:lineRule="auto"/>
              <w:jc w:val="center"/>
              <w:rPr>
                <w:rFonts w:ascii="Arial" w:hAnsi="Arial" w:cs="Arial"/>
              </w:rPr>
            </w:pPr>
            <w:r w:rsidRPr="00D121F5">
              <w:rPr>
                <w:rFonts w:ascii="Arial" w:hAnsi="Arial" w:cs="Arial"/>
              </w:rPr>
              <w:t>V5 (10</w:t>
            </w:r>
            <w:r w:rsidRPr="00D121F5">
              <w:rPr>
                <w:rFonts w:ascii="Arial" w:hAnsi="Arial" w:cs="Arial"/>
                <w:vertAlign w:val="superscript"/>
              </w:rPr>
              <w:t>19</w:t>
            </w:r>
            <w:r w:rsidRPr="00D121F5">
              <w:rPr>
                <w:rFonts w:ascii="Arial" w:hAnsi="Arial" w:cs="Arial"/>
              </w:rPr>
              <w:t>)</w:t>
            </w:r>
          </w:p>
        </w:tc>
        <w:tc>
          <w:tcPr>
            <w:tcW w:w="709" w:type="dxa"/>
            <w:tcBorders>
              <w:top w:val="single" w:sz="4" w:space="0" w:color="auto"/>
            </w:tcBorders>
          </w:tcPr>
          <w:p w14:paraId="3B3A1EB2" w14:textId="77777777" w:rsidR="00F271E7" w:rsidRPr="00D121F5" w:rsidRDefault="00F271E7" w:rsidP="00F61E69">
            <w:pPr>
              <w:spacing w:line="480" w:lineRule="auto"/>
              <w:jc w:val="center"/>
              <w:rPr>
                <w:rFonts w:ascii="Arial" w:hAnsi="Arial" w:cs="Arial"/>
              </w:rPr>
            </w:pPr>
            <w:r w:rsidRPr="00D121F5">
              <w:rPr>
                <w:rFonts w:ascii="Arial" w:hAnsi="Arial" w:cs="Arial"/>
              </w:rPr>
              <w:t>V6 (10</w:t>
            </w:r>
            <w:r w:rsidRPr="00D121F5">
              <w:rPr>
                <w:rFonts w:ascii="Arial" w:hAnsi="Arial" w:cs="Arial"/>
                <w:vertAlign w:val="superscript"/>
              </w:rPr>
              <w:t>19</w:t>
            </w:r>
            <w:r w:rsidRPr="00D121F5">
              <w:rPr>
                <w:rFonts w:ascii="Arial" w:hAnsi="Arial" w:cs="Arial"/>
              </w:rPr>
              <w:t>)</w:t>
            </w:r>
          </w:p>
        </w:tc>
        <w:tc>
          <w:tcPr>
            <w:tcW w:w="709" w:type="dxa"/>
          </w:tcPr>
          <w:p w14:paraId="3FB86589" w14:textId="77777777" w:rsidR="00F271E7" w:rsidRPr="00D121F5" w:rsidRDefault="00F271E7" w:rsidP="00F61E69">
            <w:pPr>
              <w:spacing w:line="480" w:lineRule="auto"/>
              <w:jc w:val="center"/>
              <w:rPr>
                <w:rFonts w:ascii="Arial" w:hAnsi="Arial" w:cs="Arial"/>
              </w:rPr>
            </w:pPr>
            <w:r w:rsidRPr="00D121F5">
              <w:rPr>
                <w:rFonts w:ascii="Arial" w:hAnsi="Arial" w:cs="Arial"/>
              </w:rPr>
              <w:t>V7 (10</w:t>
            </w:r>
            <w:r w:rsidRPr="00D121F5">
              <w:rPr>
                <w:rFonts w:ascii="Arial" w:hAnsi="Arial" w:cs="Arial"/>
                <w:vertAlign w:val="superscript"/>
              </w:rPr>
              <w:t>19</w:t>
            </w:r>
            <w:r w:rsidRPr="00D121F5">
              <w:rPr>
                <w:rFonts w:ascii="Arial" w:hAnsi="Arial" w:cs="Arial"/>
              </w:rPr>
              <w:t>)</w:t>
            </w:r>
          </w:p>
        </w:tc>
        <w:tc>
          <w:tcPr>
            <w:tcW w:w="708" w:type="dxa"/>
          </w:tcPr>
          <w:p w14:paraId="201C0E91" w14:textId="77777777" w:rsidR="00F271E7" w:rsidRPr="00D121F5" w:rsidRDefault="00F271E7" w:rsidP="00F61E69">
            <w:pPr>
              <w:spacing w:line="480" w:lineRule="auto"/>
              <w:jc w:val="center"/>
              <w:rPr>
                <w:rFonts w:ascii="Arial" w:hAnsi="Arial" w:cs="Arial"/>
              </w:rPr>
            </w:pPr>
            <w:r w:rsidRPr="00D121F5">
              <w:rPr>
                <w:rFonts w:ascii="Arial" w:hAnsi="Arial" w:cs="Arial"/>
              </w:rPr>
              <w:t>V8 (10</w:t>
            </w:r>
            <w:r w:rsidRPr="00D121F5">
              <w:rPr>
                <w:rFonts w:ascii="Arial" w:hAnsi="Arial" w:cs="Arial"/>
                <w:vertAlign w:val="superscript"/>
              </w:rPr>
              <w:t>19</w:t>
            </w:r>
            <w:r w:rsidRPr="00D121F5">
              <w:rPr>
                <w:rFonts w:ascii="Arial" w:hAnsi="Arial" w:cs="Arial"/>
              </w:rPr>
              <w:t>)</w:t>
            </w:r>
          </w:p>
        </w:tc>
        <w:tc>
          <w:tcPr>
            <w:tcW w:w="709" w:type="dxa"/>
          </w:tcPr>
          <w:p w14:paraId="6F678353" w14:textId="77777777" w:rsidR="00F271E7" w:rsidRPr="00D121F5" w:rsidRDefault="00F271E7" w:rsidP="00F61E69">
            <w:pPr>
              <w:spacing w:line="480" w:lineRule="auto"/>
              <w:jc w:val="center"/>
              <w:rPr>
                <w:rFonts w:ascii="Arial" w:hAnsi="Arial" w:cs="Arial"/>
              </w:rPr>
            </w:pPr>
            <w:r w:rsidRPr="00D121F5">
              <w:rPr>
                <w:rFonts w:ascii="Arial" w:hAnsi="Arial" w:cs="Arial"/>
              </w:rPr>
              <w:t>V9 (10</w:t>
            </w:r>
            <w:r w:rsidRPr="00D121F5">
              <w:rPr>
                <w:rFonts w:ascii="Arial" w:hAnsi="Arial" w:cs="Arial"/>
                <w:vertAlign w:val="superscript"/>
              </w:rPr>
              <w:t>19</w:t>
            </w:r>
            <w:r w:rsidRPr="00D121F5">
              <w:rPr>
                <w:rFonts w:ascii="Arial" w:hAnsi="Arial" w:cs="Arial"/>
              </w:rPr>
              <w:t>)</w:t>
            </w:r>
          </w:p>
        </w:tc>
        <w:tc>
          <w:tcPr>
            <w:tcW w:w="709" w:type="dxa"/>
          </w:tcPr>
          <w:p w14:paraId="7125FF42" w14:textId="77777777" w:rsidR="00F271E7" w:rsidRPr="00D121F5" w:rsidRDefault="00F271E7" w:rsidP="00F61E69">
            <w:pPr>
              <w:spacing w:line="480" w:lineRule="auto"/>
              <w:jc w:val="center"/>
              <w:rPr>
                <w:rFonts w:ascii="Arial" w:hAnsi="Arial" w:cs="Arial"/>
              </w:rPr>
            </w:pPr>
            <w:r w:rsidRPr="00D121F5">
              <w:rPr>
                <w:rFonts w:ascii="Arial" w:hAnsi="Arial" w:cs="Arial"/>
              </w:rPr>
              <w:t>V10 (10</w:t>
            </w:r>
            <w:r w:rsidRPr="00D121F5">
              <w:rPr>
                <w:rFonts w:ascii="Arial" w:hAnsi="Arial" w:cs="Arial"/>
                <w:vertAlign w:val="superscript"/>
              </w:rPr>
              <w:t>19</w:t>
            </w:r>
            <w:r w:rsidRPr="00D121F5">
              <w:rPr>
                <w:rFonts w:ascii="Arial" w:hAnsi="Arial" w:cs="Arial"/>
              </w:rPr>
              <w:t>)</w:t>
            </w:r>
          </w:p>
        </w:tc>
        <w:tc>
          <w:tcPr>
            <w:tcW w:w="1766" w:type="dxa"/>
          </w:tcPr>
          <w:p w14:paraId="59BE8DC5" w14:textId="77777777" w:rsidR="00F271E7" w:rsidRPr="00D121F5" w:rsidRDefault="00F271E7" w:rsidP="00F61E69">
            <w:pPr>
              <w:spacing w:line="480" w:lineRule="auto"/>
              <w:jc w:val="center"/>
              <w:rPr>
                <w:rFonts w:ascii="Arial" w:hAnsi="Arial" w:cs="Arial"/>
              </w:rPr>
            </w:pPr>
            <w:r w:rsidRPr="00D121F5">
              <w:rPr>
                <w:rFonts w:ascii="Arial" w:hAnsi="Arial" w:cs="Arial"/>
              </w:rPr>
              <w:t>Microbiological limits (CFU/g)</w:t>
            </w:r>
          </w:p>
        </w:tc>
      </w:tr>
      <w:tr w:rsidR="00F271E7" w:rsidRPr="00F271E7" w14:paraId="30BD8E9B" w14:textId="77777777" w:rsidTr="00D121F5">
        <w:trPr>
          <w:trHeight w:val="610"/>
          <w:jc w:val="center"/>
        </w:trPr>
        <w:tc>
          <w:tcPr>
            <w:tcW w:w="1721" w:type="dxa"/>
          </w:tcPr>
          <w:p w14:paraId="1FC2EC3E" w14:textId="77777777" w:rsidR="00F271E7" w:rsidRPr="00D121F5" w:rsidRDefault="00F271E7" w:rsidP="00F61E69">
            <w:pPr>
              <w:spacing w:line="480" w:lineRule="auto"/>
              <w:ind w:left="7"/>
              <w:jc w:val="center"/>
              <w:rPr>
                <w:rFonts w:ascii="Arial" w:hAnsi="Arial" w:cs="Arial"/>
              </w:rPr>
            </w:pPr>
            <w:r w:rsidRPr="00D121F5">
              <w:rPr>
                <w:rFonts w:ascii="Arial" w:hAnsi="Arial" w:cs="Arial"/>
              </w:rPr>
              <w:t>TAPC</w:t>
            </w:r>
          </w:p>
        </w:tc>
        <w:tc>
          <w:tcPr>
            <w:tcW w:w="700" w:type="dxa"/>
          </w:tcPr>
          <w:p w14:paraId="13EDCB63" w14:textId="77777777" w:rsidR="00F271E7" w:rsidRPr="00D121F5" w:rsidRDefault="00F271E7" w:rsidP="00F61E69">
            <w:pPr>
              <w:spacing w:line="480" w:lineRule="auto"/>
              <w:jc w:val="center"/>
              <w:rPr>
                <w:rFonts w:ascii="Arial" w:hAnsi="Arial" w:cs="Arial"/>
              </w:rPr>
            </w:pPr>
            <w:r w:rsidRPr="00D121F5">
              <w:rPr>
                <w:rFonts w:ascii="Arial" w:hAnsi="Arial" w:cs="Arial"/>
              </w:rPr>
              <w:t>1,8</w:t>
            </w:r>
          </w:p>
        </w:tc>
        <w:tc>
          <w:tcPr>
            <w:tcW w:w="700" w:type="dxa"/>
          </w:tcPr>
          <w:p w14:paraId="24A045AC" w14:textId="77777777" w:rsidR="00F271E7" w:rsidRPr="00D121F5" w:rsidRDefault="00F271E7" w:rsidP="00F61E69">
            <w:pPr>
              <w:spacing w:line="480" w:lineRule="auto"/>
              <w:jc w:val="center"/>
              <w:rPr>
                <w:rFonts w:ascii="Arial" w:hAnsi="Arial" w:cs="Arial"/>
              </w:rPr>
            </w:pPr>
            <w:r w:rsidRPr="00D121F5">
              <w:rPr>
                <w:rFonts w:ascii="Arial" w:hAnsi="Arial" w:cs="Arial"/>
              </w:rPr>
              <w:t>3,3</w:t>
            </w:r>
          </w:p>
        </w:tc>
        <w:tc>
          <w:tcPr>
            <w:tcW w:w="720" w:type="dxa"/>
          </w:tcPr>
          <w:p w14:paraId="339D8D82" w14:textId="77777777" w:rsidR="00F271E7" w:rsidRPr="00D121F5" w:rsidRDefault="00F271E7" w:rsidP="00F61E69">
            <w:pPr>
              <w:spacing w:line="480" w:lineRule="auto"/>
              <w:jc w:val="center"/>
              <w:rPr>
                <w:rFonts w:ascii="Arial" w:hAnsi="Arial" w:cs="Arial"/>
              </w:rPr>
            </w:pPr>
            <w:r w:rsidRPr="00D121F5">
              <w:rPr>
                <w:rFonts w:ascii="Arial" w:hAnsi="Arial" w:cs="Arial"/>
              </w:rPr>
              <w:t>2,7</w:t>
            </w:r>
          </w:p>
        </w:tc>
        <w:tc>
          <w:tcPr>
            <w:tcW w:w="702" w:type="dxa"/>
          </w:tcPr>
          <w:p w14:paraId="3E4A8CA4" w14:textId="77777777" w:rsidR="00F271E7" w:rsidRPr="00D121F5" w:rsidRDefault="00F271E7" w:rsidP="00F61E69">
            <w:pPr>
              <w:spacing w:line="480" w:lineRule="auto"/>
              <w:jc w:val="center"/>
              <w:rPr>
                <w:rFonts w:ascii="Arial" w:hAnsi="Arial" w:cs="Arial"/>
              </w:rPr>
            </w:pPr>
            <w:r w:rsidRPr="00D121F5">
              <w:rPr>
                <w:rFonts w:ascii="Arial" w:hAnsi="Arial" w:cs="Arial"/>
              </w:rPr>
              <w:t>3,7</w:t>
            </w:r>
          </w:p>
        </w:tc>
        <w:tc>
          <w:tcPr>
            <w:tcW w:w="709" w:type="dxa"/>
          </w:tcPr>
          <w:p w14:paraId="4D02564E" w14:textId="77777777" w:rsidR="00F271E7" w:rsidRPr="00D121F5" w:rsidRDefault="00F271E7" w:rsidP="00F61E69">
            <w:pPr>
              <w:spacing w:line="480" w:lineRule="auto"/>
              <w:jc w:val="center"/>
              <w:rPr>
                <w:rFonts w:ascii="Arial" w:hAnsi="Arial" w:cs="Arial"/>
              </w:rPr>
            </w:pPr>
            <w:r w:rsidRPr="00D121F5">
              <w:rPr>
                <w:rFonts w:ascii="Arial" w:hAnsi="Arial" w:cs="Arial"/>
              </w:rPr>
              <w:t>1,7</w:t>
            </w:r>
          </w:p>
        </w:tc>
        <w:tc>
          <w:tcPr>
            <w:tcW w:w="709" w:type="dxa"/>
          </w:tcPr>
          <w:p w14:paraId="6DB5C94C" w14:textId="77777777" w:rsidR="00F271E7" w:rsidRPr="00D121F5" w:rsidRDefault="00F271E7" w:rsidP="00F61E69">
            <w:pPr>
              <w:spacing w:line="480" w:lineRule="auto"/>
              <w:jc w:val="center"/>
              <w:rPr>
                <w:rFonts w:ascii="Arial" w:hAnsi="Arial" w:cs="Arial"/>
              </w:rPr>
            </w:pPr>
            <w:r w:rsidRPr="00D121F5">
              <w:rPr>
                <w:rFonts w:ascii="Arial" w:hAnsi="Arial" w:cs="Arial"/>
              </w:rPr>
              <w:t>2,2</w:t>
            </w:r>
          </w:p>
        </w:tc>
        <w:tc>
          <w:tcPr>
            <w:tcW w:w="709" w:type="dxa"/>
          </w:tcPr>
          <w:p w14:paraId="71F85614" w14:textId="77777777" w:rsidR="00F271E7" w:rsidRPr="00D121F5" w:rsidRDefault="00F271E7" w:rsidP="00F61E69">
            <w:pPr>
              <w:spacing w:line="480" w:lineRule="auto"/>
              <w:jc w:val="center"/>
              <w:rPr>
                <w:rFonts w:ascii="Arial" w:hAnsi="Arial" w:cs="Arial"/>
              </w:rPr>
            </w:pPr>
            <w:r w:rsidRPr="00D121F5">
              <w:rPr>
                <w:rFonts w:ascii="Arial" w:hAnsi="Arial" w:cs="Arial"/>
              </w:rPr>
              <w:t>2,1</w:t>
            </w:r>
          </w:p>
        </w:tc>
        <w:tc>
          <w:tcPr>
            <w:tcW w:w="708" w:type="dxa"/>
          </w:tcPr>
          <w:p w14:paraId="5F0B25A4" w14:textId="77777777" w:rsidR="00F271E7" w:rsidRPr="00D121F5" w:rsidRDefault="00F271E7" w:rsidP="00F61E69">
            <w:pPr>
              <w:spacing w:line="480" w:lineRule="auto"/>
              <w:jc w:val="center"/>
              <w:rPr>
                <w:rFonts w:ascii="Arial" w:hAnsi="Arial" w:cs="Arial"/>
              </w:rPr>
            </w:pPr>
            <w:r w:rsidRPr="00D121F5">
              <w:rPr>
                <w:rFonts w:ascii="Arial" w:hAnsi="Arial" w:cs="Arial"/>
              </w:rPr>
              <w:t>1,5</w:t>
            </w:r>
          </w:p>
        </w:tc>
        <w:tc>
          <w:tcPr>
            <w:tcW w:w="709" w:type="dxa"/>
          </w:tcPr>
          <w:p w14:paraId="49AFDF77" w14:textId="77777777" w:rsidR="00F271E7" w:rsidRPr="00D121F5" w:rsidRDefault="00F271E7" w:rsidP="00F61E69">
            <w:pPr>
              <w:spacing w:line="480" w:lineRule="auto"/>
              <w:jc w:val="center"/>
              <w:rPr>
                <w:rFonts w:ascii="Arial" w:hAnsi="Arial" w:cs="Arial"/>
              </w:rPr>
            </w:pPr>
            <w:r w:rsidRPr="00D121F5">
              <w:rPr>
                <w:rFonts w:ascii="Arial" w:hAnsi="Arial" w:cs="Arial"/>
              </w:rPr>
              <w:t>2,6</w:t>
            </w:r>
          </w:p>
        </w:tc>
        <w:tc>
          <w:tcPr>
            <w:tcW w:w="709" w:type="dxa"/>
          </w:tcPr>
          <w:p w14:paraId="7B1CBEBB" w14:textId="77777777" w:rsidR="00F271E7" w:rsidRPr="00D121F5" w:rsidRDefault="00F271E7" w:rsidP="00F61E69">
            <w:pPr>
              <w:spacing w:line="480" w:lineRule="auto"/>
              <w:jc w:val="center"/>
              <w:rPr>
                <w:rFonts w:ascii="Arial" w:hAnsi="Arial" w:cs="Arial"/>
              </w:rPr>
            </w:pPr>
            <w:r w:rsidRPr="00D121F5">
              <w:rPr>
                <w:rFonts w:ascii="Arial" w:hAnsi="Arial" w:cs="Arial"/>
              </w:rPr>
              <w:t>4,2</w:t>
            </w:r>
          </w:p>
        </w:tc>
        <w:tc>
          <w:tcPr>
            <w:tcW w:w="1766" w:type="dxa"/>
          </w:tcPr>
          <w:p w14:paraId="18CDF85C" w14:textId="77777777" w:rsidR="00F271E7" w:rsidRPr="00D121F5" w:rsidRDefault="00F271E7" w:rsidP="00F61E69">
            <w:pPr>
              <w:spacing w:line="480" w:lineRule="auto"/>
              <w:jc w:val="center"/>
              <w:rPr>
                <w:rFonts w:ascii="Arial" w:hAnsi="Arial" w:cs="Arial"/>
              </w:rPr>
            </w:pPr>
            <w:r w:rsidRPr="00D121F5">
              <w:rPr>
                <w:rFonts w:ascii="Arial" w:hAnsi="Arial" w:cs="Arial"/>
              </w:rPr>
              <w:t>&lt; 5.10</w:t>
            </w:r>
            <w:r w:rsidRPr="00D121F5">
              <w:rPr>
                <w:rFonts w:ascii="Arial" w:hAnsi="Arial" w:cs="Arial"/>
                <w:vertAlign w:val="superscript"/>
              </w:rPr>
              <w:t>7</w:t>
            </w:r>
          </w:p>
        </w:tc>
      </w:tr>
      <w:tr w:rsidR="00F271E7" w:rsidRPr="00F271E7" w14:paraId="7B672251" w14:textId="77777777" w:rsidTr="00D121F5">
        <w:trPr>
          <w:trHeight w:val="640"/>
          <w:jc w:val="center"/>
        </w:trPr>
        <w:tc>
          <w:tcPr>
            <w:tcW w:w="1721" w:type="dxa"/>
          </w:tcPr>
          <w:p w14:paraId="73149816" w14:textId="77777777" w:rsidR="00F271E7" w:rsidRPr="00D121F5" w:rsidRDefault="00F271E7" w:rsidP="00F61E69">
            <w:pPr>
              <w:spacing w:line="480" w:lineRule="auto"/>
              <w:ind w:left="7"/>
              <w:jc w:val="center"/>
              <w:rPr>
                <w:rFonts w:ascii="Arial" w:hAnsi="Arial" w:cs="Arial"/>
                <w:i/>
              </w:rPr>
            </w:pPr>
            <w:r w:rsidRPr="00D121F5">
              <w:rPr>
                <w:rFonts w:ascii="Arial" w:hAnsi="Arial" w:cs="Arial"/>
                <w:i/>
              </w:rPr>
              <w:t>E. coli</w:t>
            </w:r>
          </w:p>
        </w:tc>
        <w:tc>
          <w:tcPr>
            <w:tcW w:w="700" w:type="dxa"/>
          </w:tcPr>
          <w:p w14:paraId="781B84A4" w14:textId="77777777" w:rsidR="00F271E7" w:rsidRPr="00D121F5" w:rsidRDefault="00F271E7" w:rsidP="00F61E69">
            <w:pPr>
              <w:spacing w:line="480" w:lineRule="auto"/>
              <w:ind w:left="7"/>
              <w:jc w:val="center"/>
              <w:rPr>
                <w:rFonts w:ascii="Arial" w:hAnsi="Arial" w:cs="Arial"/>
              </w:rPr>
            </w:pPr>
            <w:r w:rsidRPr="00D121F5">
              <w:rPr>
                <w:rFonts w:ascii="Arial" w:hAnsi="Arial" w:cs="Arial"/>
              </w:rPr>
              <w:t>0</w:t>
            </w:r>
          </w:p>
        </w:tc>
        <w:tc>
          <w:tcPr>
            <w:tcW w:w="700" w:type="dxa"/>
          </w:tcPr>
          <w:p w14:paraId="52BC8322" w14:textId="77777777" w:rsidR="00F271E7" w:rsidRPr="00D121F5" w:rsidRDefault="00F271E7" w:rsidP="00F61E69">
            <w:pPr>
              <w:spacing w:line="480" w:lineRule="auto"/>
              <w:ind w:left="7"/>
              <w:jc w:val="center"/>
              <w:rPr>
                <w:rFonts w:ascii="Arial" w:hAnsi="Arial" w:cs="Arial"/>
              </w:rPr>
            </w:pPr>
            <w:r w:rsidRPr="00D121F5">
              <w:rPr>
                <w:rFonts w:ascii="Arial" w:hAnsi="Arial" w:cs="Arial"/>
              </w:rPr>
              <w:t>3,2</w:t>
            </w:r>
          </w:p>
        </w:tc>
        <w:tc>
          <w:tcPr>
            <w:tcW w:w="720" w:type="dxa"/>
          </w:tcPr>
          <w:p w14:paraId="24FF9D6C" w14:textId="77777777" w:rsidR="00F271E7" w:rsidRPr="00D121F5" w:rsidRDefault="00F271E7" w:rsidP="00F61E69">
            <w:pPr>
              <w:spacing w:line="480" w:lineRule="auto"/>
              <w:ind w:left="7"/>
              <w:jc w:val="center"/>
              <w:rPr>
                <w:rFonts w:ascii="Arial" w:hAnsi="Arial" w:cs="Arial"/>
              </w:rPr>
            </w:pPr>
            <w:r w:rsidRPr="00D121F5">
              <w:rPr>
                <w:rFonts w:ascii="Arial" w:hAnsi="Arial" w:cs="Arial"/>
              </w:rPr>
              <w:t>0</w:t>
            </w:r>
          </w:p>
        </w:tc>
        <w:tc>
          <w:tcPr>
            <w:tcW w:w="702" w:type="dxa"/>
          </w:tcPr>
          <w:p w14:paraId="7D470B8D" w14:textId="77777777" w:rsidR="00F271E7" w:rsidRPr="00D121F5" w:rsidRDefault="00F271E7" w:rsidP="00F61E69">
            <w:pPr>
              <w:spacing w:line="480" w:lineRule="auto"/>
              <w:ind w:left="7"/>
              <w:jc w:val="center"/>
              <w:rPr>
                <w:rFonts w:ascii="Arial" w:hAnsi="Arial" w:cs="Arial"/>
              </w:rPr>
            </w:pPr>
            <w:r w:rsidRPr="00D121F5">
              <w:rPr>
                <w:rFonts w:ascii="Arial" w:hAnsi="Arial" w:cs="Arial"/>
              </w:rPr>
              <w:t>0</w:t>
            </w:r>
          </w:p>
        </w:tc>
        <w:tc>
          <w:tcPr>
            <w:tcW w:w="709" w:type="dxa"/>
          </w:tcPr>
          <w:p w14:paraId="29931FD4" w14:textId="77777777" w:rsidR="00F271E7" w:rsidRPr="00D121F5" w:rsidRDefault="00F271E7" w:rsidP="00F61E69">
            <w:pPr>
              <w:spacing w:line="480" w:lineRule="auto"/>
              <w:ind w:left="7"/>
              <w:jc w:val="center"/>
              <w:rPr>
                <w:rFonts w:ascii="Arial" w:hAnsi="Arial" w:cs="Arial"/>
              </w:rPr>
            </w:pPr>
            <w:r w:rsidRPr="00D121F5">
              <w:rPr>
                <w:rFonts w:ascii="Arial" w:hAnsi="Arial" w:cs="Arial"/>
              </w:rPr>
              <w:t>0</w:t>
            </w:r>
          </w:p>
        </w:tc>
        <w:tc>
          <w:tcPr>
            <w:tcW w:w="709" w:type="dxa"/>
          </w:tcPr>
          <w:p w14:paraId="0C38C862" w14:textId="77777777" w:rsidR="00F271E7" w:rsidRPr="00D121F5" w:rsidRDefault="00F271E7" w:rsidP="00F61E69">
            <w:pPr>
              <w:spacing w:line="480" w:lineRule="auto"/>
              <w:ind w:left="7"/>
              <w:jc w:val="center"/>
              <w:rPr>
                <w:rFonts w:ascii="Arial" w:hAnsi="Arial" w:cs="Arial"/>
              </w:rPr>
            </w:pPr>
            <w:r w:rsidRPr="00D121F5">
              <w:rPr>
                <w:rFonts w:ascii="Arial" w:hAnsi="Arial" w:cs="Arial"/>
              </w:rPr>
              <w:t>0</w:t>
            </w:r>
          </w:p>
        </w:tc>
        <w:tc>
          <w:tcPr>
            <w:tcW w:w="709" w:type="dxa"/>
          </w:tcPr>
          <w:p w14:paraId="796C0C33" w14:textId="77777777" w:rsidR="00F271E7" w:rsidRPr="00D121F5" w:rsidRDefault="00F271E7" w:rsidP="00F61E69">
            <w:pPr>
              <w:spacing w:line="480" w:lineRule="auto"/>
              <w:ind w:left="7"/>
              <w:jc w:val="center"/>
              <w:rPr>
                <w:rFonts w:ascii="Arial" w:hAnsi="Arial" w:cs="Arial"/>
              </w:rPr>
            </w:pPr>
            <w:r w:rsidRPr="00D121F5">
              <w:rPr>
                <w:rFonts w:ascii="Arial" w:hAnsi="Arial" w:cs="Arial"/>
              </w:rPr>
              <w:t>0</w:t>
            </w:r>
          </w:p>
        </w:tc>
        <w:tc>
          <w:tcPr>
            <w:tcW w:w="708" w:type="dxa"/>
          </w:tcPr>
          <w:p w14:paraId="411CEDFF" w14:textId="77777777" w:rsidR="00F271E7" w:rsidRPr="00D121F5" w:rsidRDefault="00F271E7" w:rsidP="00F61E69">
            <w:pPr>
              <w:spacing w:line="480" w:lineRule="auto"/>
              <w:ind w:left="7"/>
              <w:jc w:val="center"/>
              <w:rPr>
                <w:rFonts w:ascii="Arial" w:hAnsi="Arial" w:cs="Arial"/>
              </w:rPr>
            </w:pPr>
            <w:r w:rsidRPr="00D121F5">
              <w:rPr>
                <w:rFonts w:ascii="Arial" w:hAnsi="Arial" w:cs="Arial"/>
              </w:rPr>
              <w:t>0</w:t>
            </w:r>
          </w:p>
        </w:tc>
        <w:tc>
          <w:tcPr>
            <w:tcW w:w="709" w:type="dxa"/>
          </w:tcPr>
          <w:p w14:paraId="0DE33804" w14:textId="77777777" w:rsidR="00F271E7" w:rsidRPr="00D121F5" w:rsidRDefault="00F271E7" w:rsidP="00F61E69">
            <w:pPr>
              <w:spacing w:line="480" w:lineRule="auto"/>
              <w:ind w:left="7"/>
              <w:jc w:val="center"/>
              <w:rPr>
                <w:rFonts w:ascii="Arial" w:hAnsi="Arial" w:cs="Arial"/>
              </w:rPr>
            </w:pPr>
            <w:r w:rsidRPr="00D121F5">
              <w:rPr>
                <w:rFonts w:ascii="Arial" w:hAnsi="Arial" w:cs="Arial"/>
              </w:rPr>
              <w:t>0</w:t>
            </w:r>
          </w:p>
        </w:tc>
        <w:tc>
          <w:tcPr>
            <w:tcW w:w="709" w:type="dxa"/>
          </w:tcPr>
          <w:p w14:paraId="60E8A5E7" w14:textId="77777777" w:rsidR="00F271E7" w:rsidRPr="00D121F5" w:rsidRDefault="00F271E7" w:rsidP="00F61E69">
            <w:pPr>
              <w:spacing w:line="480" w:lineRule="auto"/>
              <w:ind w:left="7"/>
              <w:jc w:val="center"/>
              <w:rPr>
                <w:rFonts w:ascii="Arial" w:hAnsi="Arial" w:cs="Arial"/>
              </w:rPr>
            </w:pPr>
            <w:r w:rsidRPr="00D121F5">
              <w:rPr>
                <w:rFonts w:ascii="Arial" w:hAnsi="Arial" w:cs="Arial"/>
              </w:rPr>
              <w:t>4,6</w:t>
            </w:r>
          </w:p>
        </w:tc>
        <w:tc>
          <w:tcPr>
            <w:tcW w:w="1766" w:type="dxa"/>
          </w:tcPr>
          <w:p w14:paraId="58316E73" w14:textId="77777777" w:rsidR="00F271E7" w:rsidRPr="00D121F5" w:rsidRDefault="00F271E7" w:rsidP="00F61E69">
            <w:pPr>
              <w:spacing w:line="480" w:lineRule="auto"/>
              <w:jc w:val="center"/>
              <w:rPr>
                <w:rFonts w:ascii="Arial" w:hAnsi="Arial" w:cs="Arial"/>
                <w:vertAlign w:val="superscript"/>
              </w:rPr>
            </w:pPr>
            <w:r w:rsidRPr="00D121F5">
              <w:rPr>
                <w:rFonts w:ascii="Arial" w:hAnsi="Arial" w:cs="Arial"/>
              </w:rPr>
              <w:t>&lt; 10</w:t>
            </w:r>
            <w:r w:rsidRPr="00D121F5">
              <w:rPr>
                <w:rFonts w:ascii="Arial" w:hAnsi="Arial" w:cs="Arial"/>
                <w:vertAlign w:val="superscript"/>
              </w:rPr>
              <w:t>3</w:t>
            </w:r>
          </w:p>
        </w:tc>
      </w:tr>
      <w:tr w:rsidR="00F271E7" w:rsidRPr="00F271E7" w14:paraId="16292A7A" w14:textId="77777777" w:rsidTr="00D121F5">
        <w:trPr>
          <w:trHeight w:val="670"/>
          <w:jc w:val="center"/>
        </w:trPr>
        <w:tc>
          <w:tcPr>
            <w:tcW w:w="1721" w:type="dxa"/>
          </w:tcPr>
          <w:p w14:paraId="3E9C76E3" w14:textId="77777777" w:rsidR="00F271E7" w:rsidRPr="00D121F5" w:rsidRDefault="00F271E7" w:rsidP="00F61E69">
            <w:pPr>
              <w:spacing w:line="480" w:lineRule="auto"/>
              <w:ind w:left="7"/>
              <w:jc w:val="center"/>
              <w:rPr>
                <w:rFonts w:ascii="Arial" w:hAnsi="Arial" w:cs="Arial"/>
                <w:i/>
              </w:rPr>
            </w:pPr>
            <w:r w:rsidRPr="00D121F5">
              <w:rPr>
                <w:rFonts w:ascii="Arial" w:hAnsi="Arial" w:cs="Arial"/>
                <w:i/>
              </w:rPr>
              <w:t>Salmonella</w:t>
            </w:r>
          </w:p>
        </w:tc>
        <w:tc>
          <w:tcPr>
            <w:tcW w:w="700" w:type="dxa"/>
          </w:tcPr>
          <w:p w14:paraId="1389A6E1" w14:textId="77777777" w:rsidR="00F271E7" w:rsidRPr="00D121F5" w:rsidRDefault="00F271E7" w:rsidP="00F61E69">
            <w:pPr>
              <w:spacing w:line="480" w:lineRule="auto"/>
              <w:ind w:left="7"/>
              <w:jc w:val="center"/>
              <w:rPr>
                <w:rFonts w:ascii="Arial" w:hAnsi="Arial" w:cs="Arial"/>
              </w:rPr>
            </w:pPr>
            <w:r w:rsidRPr="00D121F5">
              <w:rPr>
                <w:rFonts w:ascii="Arial" w:hAnsi="Arial" w:cs="Arial"/>
              </w:rPr>
              <w:t>0</w:t>
            </w:r>
          </w:p>
        </w:tc>
        <w:tc>
          <w:tcPr>
            <w:tcW w:w="700" w:type="dxa"/>
          </w:tcPr>
          <w:p w14:paraId="22D3B2FF" w14:textId="77777777" w:rsidR="00F271E7" w:rsidRPr="00D121F5" w:rsidRDefault="00F271E7" w:rsidP="00F61E69">
            <w:pPr>
              <w:spacing w:line="480" w:lineRule="auto"/>
              <w:ind w:left="7"/>
              <w:jc w:val="center"/>
              <w:rPr>
                <w:rFonts w:ascii="Arial" w:hAnsi="Arial" w:cs="Arial"/>
              </w:rPr>
            </w:pPr>
            <w:r w:rsidRPr="00D121F5">
              <w:rPr>
                <w:rFonts w:ascii="Arial" w:hAnsi="Arial" w:cs="Arial"/>
              </w:rPr>
              <w:t>0</w:t>
            </w:r>
          </w:p>
        </w:tc>
        <w:tc>
          <w:tcPr>
            <w:tcW w:w="720" w:type="dxa"/>
          </w:tcPr>
          <w:p w14:paraId="2E86AF63" w14:textId="77777777" w:rsidR="00F271E7" w:rsidRPr="00D121F5" w:rsidRDefault="00F271E7" w:rsidP="00F61E69">
            <w:pPr>
              <w:spacing w:line="480" w:lineRule="auto"/>
              <w:ind w:left="7"/>
              <w:jc w:val="center"/>
              <w:rPr>
                <w:rFonts w:ascii="Arial" w:hAnsi="Arial" w:cs="Arial"/>
              </w:rPr>
            </w:pPr>
            <w:r w:rsidRPr="00D121F5">
              <w:rPr>
                <w:rFonts w:ascii="Arial" w:hAnsi="Arial" w:cs="Arial"/>
              </w:rPr>
              <w:t>0</w:t>
            </w:r>
          </w:p>
        </w:tc>
        <w:tc>
          <w:tcPr>
            <w:tcW w:w="702" w:type="dxa"/>
          </w:tcPr>
          <w:p w14:paraId="00033F23" w14:textId="77777777" w:rsidR="00F271E7" w:rsidRPr="00D121F5" w:rsidRDefault="00F271E7" w:rsidP="00F61E69">
            <w:pPr>
              <w:spacing w:line="480" w:lineRule="auto"/>
              <w:ind w:left="7"/>
              <w:jc w:val="center"/>
              <w:rPr>
                <w:rFonts w:ascii="Arial" w:hAnsi="Arial" w:cs="Arial"/>
              </w:rPr>
            </w:pPr>
            <w:r w:rsidRPr="00D121F5">
              <w:rPr>
                <w:rFonts w:ascii="Arial" w:hAnsi="Arial" w:cs="Arial"/>
              </w:rPr>
              <w:t>0</w:t>
            </w:r>
          </w:p>
        </w:tc>
        <w:tc>
          <w:tcPr>
            <w:tcW w:w="709" w:type="dxa"/>
          </w:tcPr>
          <w:p w14:paraId="1799D0D9" w14:textId="77777777" w:rsidR="00F271E7" w:rsidRPr="00D121F5" w:rsidRDefault="00F271E7" w:rsidP="00F61E69">
            <w:pPr>
              <w:spacing w:line="480" w:lineRule="auto"/>
              <w:ind w:left="7"/>
              <w:jc w:val="center"/>
              <w:rPr>
                <w:rFonts w:ascii="Arial" w:hAnsi="Arial" w:cs="Arial"/>
              </w:rPr>
            </w:pPr>
            <w:r w:rsidRPr="00D121F5">
              <w:rPr>
                <w:rFonts w:ascii="Arial" w:hAnsi="Arial" w:cs="Arial"/>
              </w:rPr>
              <w:t>P</w:t>
            </w:r>
          </w:p>
        </w:tc>
        <w:tc>
          <w:tcPr>
            <w:tcW w:w="709" w:type="dxa"/>
          </w:tcPr>
          <w:p w14:paraId="02EDD1FB" w14:textId="77777777" w:rsidR="00F271E7" w:rsidRPr="00D121F5" w:rsidRDefault="00F271E7" w:rsidP="00F61E69">
            <w:pPr>
              <w:spacing w:line="480" w:lineRule="auto"/>
              <w:ind w:left="7"/>
              <w:jc w:val="center"/>
              <w:rPr>
                <w:rFonts w:ascii="Arial" w:hAnsi="Arial" w:cs="Arial"/>
              </w:rPr>
            </w:pPr>
            <w:r w:rsidRPr="00D121F5">
              <w:rPr>
                <w:rFonts w:ascii="Arial" w:hAnsi="Arial" w:cs="Arial"/>
              </w:rPr>
              <w:t>0</w:t>
            </w:r>
          </w:p>
        </w:tc>
        <w:tc>
          <w:tcPr>
            <w:tcW w:w="709" w:type="dxa"/>
          </w:tcPr>
          <w:p w14:paraId="789D2D82" w14:textId="77777777" w:rsidR="00F271E7" w:rsidRPr="00D121F5" w:rsidRDefault="00F271E7" w:rsidP="00F61E69">
            <w:pPr>
              <w:spacing w:line="480" w:lineRule="auto"/>
              <w:ind w:left="7"/>
              <w:jc w:val="center"/>
              <w:rPr>
                <w:rFonts w:ascii="Arial" w:hAnsi="Arial" w:cs="Arial"/>
              </w:rPr>
            </w:pPr>
            <w:r w:rsidRPr="00D121F5">
              <w:rPr>
                <w:rFonts w:ascii="Arial" w:hAnsi="Arial" w:cs="Arial"/>
              </w:rPr>
              <w:t>P</w:t>
            </w:r>
          </w:p>
        </w:tc>
        <w:tc>
          <w:tcPr>
            <w:tcW w:w="708" w:type="dxa"/>
          </w:tcPr>
          <w:p w14:paraId="40E7D9F0" w14:textId="77777777" w:rsidR="00F271E7" w:rsidRPr="00D121F5" w:rsidRDefault="00F271E7" w:rsidP="00F61E69">
            <w:pPr>
              <w:spacing w:line="480" w:lineRule="auto"/>
              <w:ind w:left="7"/>
              <w:jc w:val="center"/>
              <w:rPr>
                <w:rFonts w:ascii="Arial" w:hAnsi="Arial" w:cs="Arial"/>
              </w:rPr>
            </w:pPr>
            <w:r w:rsidRPr="00D121F5">
              <w:rPr>
                <w:rFonts w:ascii="Arial" w:hAnsi="Arial" w:cs="Arial"/>
              </w:rPr>
              <w:t>0</w:t>
            </w:r>
          </w:p>
        </w:tc>
        <w:tc>
          <w:tcPr>
            <w:tcW w:w="709" w:type="dxa"/>
          </w:tcPr>
          <w:p w14:paraId="19A0AF2C" w14:textId="77777777" w:rsidR="00F271E7" w:rsidRPr="00D121F5" w:rsidRDefault="00F271E7" w:rsidP="00F61E69">
            <w:pPr>
              <w:spacing w:line="480" w:lineRule="auto"/>
              <w:ind w:left="7"/>
              <w:jc w:val="center"/>
              <w:rPr>
                <w:rFonts w:ascii="Arial" w:hAnsi="Arial" w:cs="Arial"/>
              </w:rPr>
            </w:pPr>
            <w:r w:rsidRPr="00D121F5">
              <w:rPr>
                <w:rFonts w:ascii="Arial" w:hAnsi="Arial" w:cs="Arial"/>
              </w:rPr>
              <w:t>0</w:t>
            </w:r>
          </w:p>
        </w:tc>
        <w:tc>
          <w:tcPr>
            <w:tcW w:w="709" w:type="dxa"/>
          </w:tcPr>
          <w:p w14:paraId="446CDC70" w14:textId="77777777" w:rsidR="00F271E7" w:rsidRPr="00D121F5" w:rsidRDefault="00F271E7" w:rsidP="00F61E69">
            <w:pPr>
              <w:spacing w:line="480" w:lineRule="auto"/>
              <w:ind w:left="7"/>
              <w:jc w:val="center"/>
              <w:rPr>
                <w:rFonts w:ascii="Arial" w:hAnsi="Arial" w:cs="Arial"/>
              </w:rPr>
            </w:pPr>
            <w:r w:rsidRPr="00D121F5">
              <w:rPr>
                <w:rFonts w:ascii="Arial" w:hAnsi="Arial" w:cs="Arial"/>
              </w:rPr>
              <w:t>0</w:t>
            </w:r>
          </w:p>
        </w:tc>
        <w:tc>
          <w:tcPr>
            <w:tcW w:w="1766" w:type="dxa"/>
          </w:tcPr>
          <w:p w14:paraId="1F518A08" w14:textId="77777777" w:rsidR="00F271E7" w:rsidRPr="00D121F5" w:rsidRDefault="00F271E7" w:rsidP="00F61E69">
            <w:pPr>
              <w:spacing w:line="480" w:lineRule="auto"/>
              <w:jc w:val="center"/>
              <w:rPr>
                <w:rFonts w:ascii="Arial" w:hAnsi="Arial" w:cs="Arial"/>
              </w:rPr>
            </w:pPr>
            <w:r w:rsidRPr="00D121F5">
              <w:rPr>
                <w:rFonts w:ascii="Arial" w:hAnsi="Arial" w:cs="Arial"/>
              </w:rPr>
              <w:t>Absence/25g</w:t>
            </w:r>
          </w:p>
        </w:tc>
      </w:tr>
      <w:tr w:rsidR="00F271E7" w:rsidRPr="00F271E7" w14:paraId="5D449F7D" w14:textId="77777777" w:rsidTr="00D121F5">
        <w:trPr>
          <w:trHeight w:val="920"/>
          <w:jc w:val="center"/>
        </w:trPr>
        <w:tc>
          <w:tcPr>
            <w:tcW w:w="1721" w:type="dxa"/>
          </w:tcPr>
          <w:p w14:paraId="444F4E6E" w14:textId="77777777" w:rsidR="00F271E7" w:rsidRPr="00D121F5" w:rsidRDefault="00F271E7" w:rsidP="00F61E69">
            <w:pPr>
              <w:spacing w:line="480" w:lineRule="auto"/>
              <w:ind w:left="7"/>
              <w:jc w:val="center"/>
              <w:rPr>
                <w:rFonts w:ascii="Arial" w:hAnsi="Arial" w:cs="Arial"/>
              </w:rPr>
            </w:pPr>
            <w:r w:rsidRPr="00D121F5">
              <w:rPr>
                <w:rFonts w:ascii="Arial" w:hAnsi="Arial" w:cs="Arial"/>
              </w:rPr>
              <w:t>Decision taken on batch</w:t>
            </w:r>
          </w:p>
        </w:tc>
        <w:tc>
          <w:tcPr>
            <w:tcW w:w="700" w:type="dxa"/>
          </w:tcPr>
          <w:p w14:paraId="3180B012" w14:textId="77777777" w:rsidR="00F271E7" w:rsidRPr="00D121F5" w:rsidRDefault="00F271E7" w:rsidP="00F61E69">
            <w:pPr>
              <w:spacing w:line="480" w:lineRule="auto"/>
              <w:ind w:left="7"/>
              <w:jc w:val="center"/>
              <w:rPr>
                <w:rFonts w:ascii="Arial" w:hAnsi="Arial" w:cs="Arial"/>
              </w:rPr>
            </w:pPr>
            <w:r w:rsidRPr="00D121F5">
              <w:rPr>
                <w:rFonts w:ascii="Arial" w:hAnsi="Arial" w:cs="Arial"/>
              </w:rPr>
              <w:t>UA</w:t>
            </w:r>
          </w:p>
        </w:tc>
        <w:tc>
          <w:tcPr>
            <w:tcW w:w="700" w:type="dxa"/>
          </w:tcPr>
          <w:p w14:paraId="30EF81C6" w14:textId="77777777" w:rsidR="00F271E7" w:rsidRPr="00D121F5" w:rsidRDefault="00F271E7" w:rsidP="00F61E69">
            <w:pPr>
              <w:spacing w:line="480" w:lineRule="auto"/>
              <w:ind w:left="7"/>
              <w:jc w:val="center"/>
              <w:rPr>
                <w:rFonts w:ascii="Arial" w:hAnsi="Arial" w:cs="Arial"/>
              </w:rPr>
            </w:pPr>
            <w:r w:rsidRPr="00D121F5">
              <w:rPr>
                <w:rFonts w:ascii="Arial" w:hAnsi="Arial" w:cs="Arial"/>
              </w:rPr>
              <w:t>UA</w:t>
            </w:r>
          </w:p>
        </w:tc>
        <w:tc>
          <w:tcPr>
            <w:tcW w:w="720" w:type="dxa"/>
          </w:tcPr>
          <w:p w14:paraId="6F525D99" w14:textId="77777777" w:rsidR="00F271E7" w:rsidRPr="00D121F5" w:rsidRDefault="00F271E7" w:rsidP="00F61E69">
            <w:pPr>
              <w:spacing w:line="480" w:lineRule="auto"/>
              <w:ind w:left="7"/>
              <w:jc w:val="center"/>
              <w:rPr>
                <w:rFonts w:ascii="Arial" w:hAnsi="Arial" w:cs="Arial"/>
              </w:rPr>
            </w:pPr>
            <w:r w:rsidRPr="00D121F5">
              <w:rPr>
                <w:rFonts w:ascii="Arial" w:hAnsi="Arial" w:cs="Arial"/>
              </w:rPr>
              <w:t>UA</w:t>
            </w:r>
          </w:p>
        </w:tc>
        <w:tc>
          <w:tcPr>
            <w:tcW w:w="702" w:type="dxa"/>
          </w:tcPr>
          <w:p w14:paraId="45DD9A29" w14:textId="77777777" w:rsidR="00F271E7" w:rsidRPr="00D121F5" w:rsidRDefault="00F271E7" w:rsidP="00F61E69">
            <w:pPr>
              <w:spacing w:line="480" w:lineRule="auto"/>
              <w:ind w:left="7"/>
              <w:jc w:val="center"/>
              <w:rPr>
                <w:rFonts w:ascii="Arial" w:hAnsi="Arial" w:cs="Arial"/>
              </w:rPr>
            </w:pPr>
            <w:r w:rsidRPr="00D121F5">
              <w:rPr>
                <w:rFonts w:ascii="Arial" w:hAnsi="Arial" w:cs="Arial"/>
              </w:rPr>
              <w:t>UA</w:t>
            </w:r>
          </w:p>
        </w:tc>
        <w:tc>
          <w:tcPr>
            <w:tcW w:w="709" w:type="dxa"/>
          </w:tcPr>
          <w:p w14:paraId="6170002B" w14:textId="77777777" w:rsidR="00F271E7" w:rsidRPr="00D121F5" w:rsidRDefault="00F271E7" w:rsidP="00F61E69">
            <w:pPr>
              <w:spacing w:line="480" w:lineRule="auto"/>
              <w:ind w:left="7"/>
              <w:jc w:val="center"/>
              <w:rPr>
                <w:rFonts w:ascii="Arial" w:hAnsi="Arial" w:cs="Arial"/>
              </w:rPr>
            </w:pPr>
            <w:r w:rsidRPr="00D121F5">
              <w:rPr>
                <w:rFonts w:ascii="Arial" w:hAnsi="Arial" w:cs="Arial"/>
              </w:rPr>
              <w:t>UA</w:t>
            </w:r>
          </w:p>
        </w:tc>
        <w:tc>
          <w:tcPr>
            <w:tcW w:w="709" w:type="dxa"/>
          </w:tcPr>
          <w:p w14:paraId="20C35354" w14:textId="77777777" w:rsidR="00F271E7" w:rsidRPr="00D121F5" w:rsidRDefault="00F271E7" w:rsidP="00F61E69">
            <w:pPr>
              <w:spacing w:line="480" w:lineRule="auto"/>
              <w:ind w:left="7"/>
              <w:jc w:val="center"/>
              <w:rPr>
                <w:rFonts w:ascii="Arial" w:hAnsi="Arial" w:cs="Arial"/>
              </w:rPr>
            </w:pPr>
            <w:r w:rsidRPr="00D121F5">
              <w:rPr>
                <w:rFonts w:ascii="Arial" w:hAnsi="Arial" w:cs="Arial"/>
              </w:rPr>
              <w:t>UA</w:t>
            </w:r>
          </w:p>
        </w:tc>
        <w:tc>
          <w:tcPr>
            <w:tcW w:w="709" w:type="dxa"/>
          </w:tcPr>
          <w:p w14:paraId="006091F7" w14:textId="77777777" w:rsidR="00F271E7" w:rsidRPr="00D121F5" w:rsidRDefault="00F271E7" w:rsidP="00F61E69">
            <w:pPr>
              <w:spacing w:line="480" w:lineRule="auto"/>
              <w:ind w:left="7"/>
              <w:jc w:val="center"/>
              <w:rPr>
                <w:rFonts w:ascii="Arial" w:hAnsi="Arial" w:cs="Arial"/>
              </w:rPr>
            </w:pPr>
            <w:r w:rsidRPr="00D121F5">
              <w:rPr>
                <w:rFonts w:ascii="Arial" w:hAnsi="Arial" w:cs="Arial"/>
              </w:rPr>
              <w:t>UA</w:t>
            </w:r>
          </w:p>
        </w:tc>
        <w:tc>
          <w:tcPr>
            <w:tcW w:w="708" w:type="dxa"/>
          </w:tcPr>
          <w:p w14:paraId="13CC590B" w14:textId="77777777" w:rsidR="00F271E7" w:rsidRPr="00D121F5" w:rsidRDefault="00F271E7" w:rsidP="00F61E69">
            <w:pPr>
              <w:spacing w:line="480" w:lineRule="auto"/>
              <w:ind w:left="7"/>
              <w:jc w:val="center"/>
              <w:rPr>
                <w:rFonts w:ascii="Arial" w:hAnsi="Arial" w:cs="Arial"/>
              </w:rPr>
            </w:pPr>
            <w:r w:rsidRPr="00D121F5">
              <w:rPr>
                <w:rFonts w:ascii="Arial" w:hAnsi="Arial" w:cs="Arial"/>
              </w:rPr>
              <w:t>UA</w:t>
            </w:r>
          </w:p>
        </w:tc>
        <w:tc>
          <w:tcPr>
            <w:tcW w:w="709" w:type="dxa"/>
          </w:tcPr>
          <w:p w14:paraId="2180CA33" w14:textId="77777777" w:rsidR="00F271E7" w:rsidRPr="00D121F5" w:rsidRDefault="00F271E7" w:rsidP="00F61E69">
            <w:pPr>
              <w:spacing w:line="480" w:lineRule="auto"/>
              <w:ind w:left="7"/>
              <w:jc w:val="center"/>
              <w:rPr>
                <w:rFonts w:ascii="Arial" w:hAnsi="Arial" w:cs="Arial"/>
              </w:rPr>
            </w:pPr>
            <w:r w:rsidRPr="00D121F5">
              <w:rPr>
                <w:rFonts w:ascii="Arial" w:hAnsi="Arial" w:cs="Arial"/>
              </w:rPr>
              <w:t>UA</w:t>
            </w:r>
          </w:p>
        </w:tc>
        <w:tc>
          <w:tcPr>
            <w:tcW w:w="709" w:type="dxa"/>
          </w:tcPr>
          <w:p w14:paraId="64D9C825" w14:textId="77777777" w:rsidR="00F271E7" w:rsidRPr="00D121F5" w:rsidRDefault="00F271E7" w:rsidP="00F61E69">
            <w:pPr>
              <w:spacing w:line="480" w:lineRule="auto"/>
              <w:ind w:left="7"/>
              <w:jc w:val="center"/>
              <w:rPr>
                <w:rFonts w:ascii="Arial" w:hAnsi="Arial" w:cs="Arial"/>
              </w:rPr>
            </w:pPr>
            <w:r w:rsidRPr="00D121F5">
              <w:rPr>
                <w:rFonts w:ascii="Arial" w:hAnsi="Arial" w:cs="Arial"/>
              </w:rPr>
              <w:t>UA</w:t>
            </w:r>
          </w:p>
        </w:tc>
        <w:tc>
          <w:tcPr>
            <w:tcW w:w="1766" w:type="dxa"/>
          </w:tcPr>
          <w:p w14:paraId="11E019A6" w14:textId="77777777" w:rsidR="00F271E7" w:rsidRPr="00D121F5" w:rsidRDefault="00F271E7" w:rsidP="00F61E69">
            <w:pPr>
              <w:spacing w:line="480" w:lineRule="auto"/>
              <w:jc w:val="center"/>
              <w:rPr>
                <w:rFonts w:ascii="Arial" w:hAnsi="Arial" w:cs="Arial"/>
              </w:rPr>
            </w:pPr>
          </w:p>
        </w:tc>
      </w:tr>
    </w:tbl>
    <w:p w14:paraId="2CA7625E" w14:textId="77777777" w:rsidR="00F271E7" w:rsidRPr="00F271E7" w:rsidRDefault="00F271E7" w:rsidP="00F61E69">
      <w:pPr>
        <w:spacing w:line="480" w:lineRule="auto"/>
        <w:jc w:val="both"/>
        <w:rPr>
          <w:rFonts w:ascii="Arial" w:hAnsi="Arial" w:cs="Arial"/>
          <w:lang w:val="en-GB"/>
        </w:rPr>
      </w:pPr>
      <w:r w:rsidRPr="00F271E7">
        <w:rPr>
          <w:rFonts w:ascii="Arial" w:hAnsi="Arial" w:cs="Arial"/>
          <w:lang w:val="en-GB"/>
        </w:rPr>
        <w:t xml:space="preserve">V= vendor                        P= presence of </w:t>
      </w:r>
      <w:r w:rsidRPr="00F271E7">
        <w:rPr>
          <w:rFonts w:ascii="Arial" w:hAnsi="Arial" w:cs="Arial"/>
          <w:i/>
          <w:lang w:val="en-GB"/>
        </w:rPr>
        <w:t>Salmonella</w:t>
      </w:r>
      <w:r w:rsidRPr="00F271E7">
        <w:rPr>
          <w:rFonts w:ascii="Arial" w:hAnsi="Arial" w:cs="Arial"/>
          <w:lang w:val="en-GB"/>
        </w:rPr>
        <w:t xml:space="preserve">                 UA= unacceptable</w:t>
      </w:r>
    </w:p>
    <w:p w14:paraId="2C756F77" w14:textId="77777777" w:rsidR="00F271E7" w:rsidRPr="00F271E7" w:rsidRDefault="00F271E7" w:rsidP="00F271E7">
      <w:pPr>
        <w:jc w:val="both"/>
        <w:rPr>
          <w:rFonts w:ascii="Arial" w:hAnsi="Arial" w:cs="Arial"/>
          <w:lang w:val="en-GB"/>
        </w:rPr>
      </w:pPr>
      <w:r w:rsidRPr="00F271E7">
        <w:rPr>
          <w:rFonts w:ascii="Arial" w:hAnsi="Arial" w:cs="Arial"/>
          <w:lang w:val="en-GB"/>
        </w:rPr>
        <w:lastRenderedPageBreak/>
        <w:t>All the batches of fruits from all the vendors in our study had a mean TAPC superior to the microbiological limits, this could be due to the fact that vendors used the same bucket of water to wash fruits and their hands. After peeling the fruits, vendors did not wash their hands nor their knives, they immediately used the same knife to slice the fruits and package them so the fruits were likely contaminated before they were packaged. Also, flies sporadically landed on the fruits before and after packaging and the dust raised by passing vehicles also vehiculated microorganisms found in the environment on the fruits and the working surfaces</w:t>
      </w:r>
      <w:r w:rsidR="007B645A">
        <w:rPr>
          <w:rFonts w:ascii="Arial" w:hAnsi="Arial" w:cs="Arial"/>
          <w:lang w:val="en-GB"/>
        </w:rPr>
        <w:t xml:space="preserve"> [7,13].</w:t>
      </w:r>
      <w:r w:rsidR="007B645A" w:rsidRPr="00F271E7">
        <w:rPr>
          <w:rFonts w:ascii="Arial" w:hAnsi="Arial" w:cs="Arial"/>
          <w:lang w:val="en-GB"/>
        </w:rPr>
        <w:t xml:space="preserve"> </w:t>
      </w:r>
      <w:r w:rsidRPr="00F271E7">
        <w:rPr>
          <w:rFonts w:ascii="Arial" w:hAnsi="Arial" w:cs="Arial"/>
          <w:lang w:val="en-GB"/>
        </w:rPr>
        <w:t>All these surely contributed to the high level of TAPC registered.</w:t>
      </w:r>
    </w:p>
    <w:p w14:paraId="3041EE5D" w14:textId="77777777" w:rsidR="00F271E7" w:rsidRPr="00F271E7" w:rsidRDefault="00F271E7" w:rsidP="00F271E7">
      <w:pPr>
        <w:jc w:val="both"/>
        <w:rPr>
          <w:rFonts w:ascii="Arial" w:hAnsi="Arial" w:cs="Arial"/>
          <w:lang w:val="en-GB"/>
        </w:rPr>
      </w:pPr>
      <w:r w:rsidRPr="00F271E7">
        <w:rPr>
          <w:rFonts w:ascii="Arial" w:hAnsi="Arial" w:cs="Arial"/>
          <w:i/>
          <w:lang w:val="en-GB"/>
        </w:rPr>
        <w:t>Salmonella</w:t>
      </w:r>
      <w:r w:rsidRPr="00F271E7">
        <w:rPr>
          <w:rFonts w:ascii="Arial" w:hAnsi="Arial" w:cs="Arial"/>
          <w:lang w:val="en-GB"/>
        </w:rPr>
        <w:t xml:space="preserve"> was isolated from two fruits belonging to vendors 5 and 7, thus, 20% of the population of vendors had fruits (papaya only) contaminated by </w:t>
      </w:r>
      <w:r w:rsidRPr="00F271E7">
        <w:rPr>
          <w:rFonts w:ascii="Arial" w:hAnsi="Arial" w:cs="Arial"/>
          <w:i/>
          <w:lang w:val="en-GB"/>
        </w:rPr>
        <w:t>Salmonella</w:t>
      </w:r>
      <w:r w:rsidRPr="00F271E7">
        <w:rPr>
          <w:rFonts w:ascii="Arial" w:hAnsi="Arial" w:cs="Arial"/>
          <w:lang w:val="en-GB"/>
        </w:rPr>
        <w:t xml:space="preserve"> (table 3). </w:t>
      </w:r>
      <w:bookmarkStart w:id="36" w:name="_Toc98933973"/>
      <w:r w:rsidRPr="00F271E7">
        <w:rPr>
          <w:rFonts w:ascii="Arial" w:hAnsi="Arial" w:cs="Arial"/>
          <w:lang w:val="en-GB"/>
        </w:rPr>
        <w:t xml:space="preserve">Considered a Group 3 biological hazard, </w:t>
      </w:r>
      <w:r w:rsidRPr="00F271E7">
        <w:rPr>
          <w:rFonts w:ascii="Arial" w:hAnsi="Arial" w:cs="Arial"/>
          <w:i/>
          <w:lang w:val="en-GB"/>
        </w:rPr>
        <w:t>Salmonella</w:t>
      </w:r>
      <w:r w:rsidRPr="00F271E7">
        <w:rPr>
          <w:rFonts w:ascii="Arial" w:hAnsi="Arial" w:cs="Arial"/>
          <w:lang w:val="en-GB"/>
        </w:rPr>
        <w:t xml:space="preserve"> spp. bacteria isolated in fruit could cause serious illness and pose a serious risk to consumers. Similarly, the presence of Salmonella has also been reported in other studies</w:t>
      </w:r>
      <w:r w:rsidR="007B645A">
        <w:rPr>
          <w:rFonts w:ascii="Arial" w:hAnsi="Arial" w:cs="Arial"/>
          <w:lang w:val="en-GB"/>
        </w:rPr>
        <w:t xml:space="preserve"> [5,12,15,16].</w:t>
      </w:r>
      <w:r w:rsidR="007B645A" w:rsidRPr="00F271E7">
        <w:rPr>
          <w:rFonts w:ascii="Arial" w:hAnsi="Arial" w:cs="Arial"/>
          <w:lang w:val="en-GB"/>
        </w:rPr>
        <w:t xml:space="preserve"> </w:t>
      </w:r>
      <w:r w:rsidRPr="00F271E7">
        <w:rPr>
          <w:rFonts w:ascii="Arial" w:hAnsi="Arial" w:cs="Arial"/>
          <w:lang w:val="en-GB"/>
        </w:rPr>
        <w:t xml:space="preserve"> </w:t>
      </w:r>
    </w:p>
    <w:bookmarkEnd w:id="36"/>
    <w:p w14:paraId="6C624039" w14:textId="77777777" w:rsidR="00F271E7" w:rsidRPr="00F271E7" w:rsidRDefault="00F271E7" w:rsidP="00F271E7">
      <w:pPr>
        <w:jc w:val="both"/>
        <w:rPr>
          <w:rFonts w:ascii="Arial" w:hAnsi="Arial" w:cs="Arial"/>
          <w:lang w:val="en-GB"/>
        </w:rPr>
      </w:pPr>
      <w:r w:rsidRPr="00F271E7">
        <w:rPr>
          <w:rFonts w:ascii="Arial" w:hAnsi="Arial" w:cs="Arial"/>
          <w:i/>
          <w:lang w:val="en-GB"/>
        </w:rPr>
        <w:t xml:space="preserve">E. coli </w:t>
      </w:r>
      <w:r w:rsidRPr="00F271E7">
        <w:rPr>
          <w:rFonts w:ascii="Arial" w:hAnsi="Arial" w:cs="Arial"/>
          <w:lang w:val="en-GB"/>
        </w:rPr>
        <w:t xml:space="preserve">was isolated from two fruits belonging to vendors 2 and 10, with respective microbial concentrations of 3.2 × 10¹⁹ CFU/g and 4.6 × 10¹⁹ CFU/g (table 3). Other authors have also isolated </w:t>
      </w:r>
      <w:r w:rsidRPr="00F271E7">
        <w:rPr>
          <w:rFonts w:ascii="Arial" w:hAnsi="Arial" w:cs="Arial"/>
          <w:i/>
          <w:lang w:val="en-GB"/>
        </w:rPr>
        <w:t xml:space="preserve">E. coli </w:t>
      </w:r>
      <w:r w:rsidRPr="00F271E7">
        <w:rPr>
          <w:rFonts w:ascii="Arial" w:hAnsi="Arial" w:cs="Arial"/>
          <w:lang w:val="en-GB"/>
        </w:rPr>
        <w:t>in sliced fruits sold on the street</w:t>
      </w:r>
      <w:r w:rsidR="007B645A">
        <w:rPr>
          <w:rFonts w:ascii="Arial" w:hAnsi="Arial" w:cs="Arial"/>
          <w:lang w:val="en-GB"/>
        </w:rPr>
        <w:t xml:space="preserve"> [5,12, 14-16].</w:t>
      </w:r>
      <w:r w:rsidR="007B645A" w:rsidRPr="00F271E7">
        <w:rPr>
          <w:rFonts w:ascii="Arial" w:hAnsi="Arial" w:cs="Arial"/>
          <w:lang w:val="en-GB"/>
        </w:rPr>
        <w:t xml:space="preserve"> </w:t>
      </w:r>
      <w:r w:rsidRPr="00F271E7">
        <w:rPr>
          <w:rFonts w:ascii="Arial" w:hAnsi="Arial" w:cs="Arial"/>
          <w:lang w:val="en-GB"/>
        </w:rPr>
        <w:t>The presence of this indicator of faecal contamination could be explained by ignorance or lack of knowledge of good personal hygiene, storage and sales practices.</w:t>
      </w:r>
    </w:p>
    <w:p w14:paraId="1046ADC4" w14:textId="77777777" w:rsidR="00F271E7" w:rsidRPr="00F271E7" w:rsidRDefault="00F271E7" w:rsidP="00F271E7">
      <w:pPr>
        <w:jc w:val="both"/>
        <w:rPr>
          <w:rFonts w:ascii="Arial" w:hAnsi="Arial" w:cs="Arial"/>
          <w:lang w:val="en-GB"/>
        </w:rPr>
      </w:pPr>
      <w:r w:rsidRPr="00F271E7">
        <w:rPr>
          <w:rFonts w:ascii="Arial" w:hAnsi="Arial" w:cs="Arial"/>
          <w:lang w:val="en-GB"/>
        </w:rPr>
        <w:t>Each batch of fruits from all the vendors had more than two fruits with a TAPC superior to 5.10</w:t>
      </w:r>
      <w:r w:rsidRPr="00F271E7">
        <w:rPr>
          <w:rFonts w:ascii="Arial" w:hAnsi="Arial" w:cs="Arial"/>
          <w:vertAlign w:val="superscript"/>
          <w:lang w:val="en-GB"/>
        </w:rPr>
        <w:t>7</w:t>
      </w:r>
      <w:r w:rsidRPr="00F271E7">
        <w:rPr>
          <w:rFonts w:ascii="Arial" w:hAnsi="Arial" w:cs="Arial"/>
          <w:lang w:val="en-GB"/>
        </w:rPr>
        <w:t xml:space="preserve"> CFU/g. Vendors 2 and 10, had a fruit in their batch with a count of </w:t>
      </w:r>
      <w:r w:rsidRPr="00F271E7">
        <w:rPr>
          <w:rFonts w:ascii="Arial" w:hAnsi="Arial" w:cs="Arial"/>
          <w:i/>
          <w:lang w:val="en-GB"/>
        </w:rPr>
        <w:t>E. coli</w:t>
      </w:r>
      <w:r w:rsidRPr="00F271E7">
        <w:rPr>
          <w:rFonts w:ascii="Arial" w:hAnsi="Arial" w:cs="Arial"/>
          <w:lang w:val="en-GB"/>
        </w:rPr>
        <w:t xml:space="preserve"> superior to 10</w:t>
      </w:r>
      <w:r w:rsidRPr="00F271E7">
        <w:rPr>
          <w:rFonts w:ascii="Arial" w:hAnsi="Arial" w:cs="Arial"/>
          <w:vertAlign w:val="superscript"/>
          <w:lang w:val="en-GB"/>
        </w:rPr>
        <w:t>3</w:t>
      </w:r>
      <w:r w:rsidRPr="00F271E7">
        <w:rPr>
          <w:rFonts w:ascii="Arial" w:hAnsi="Arial" w:cs="Arial"/>
          <w:lang w:val="en-GB"/>
        </w:rPr>
        <w:t xml:space="preserve"> CFU/g and vendors 5 and 7 had a fruit in their batch contaminated by </w:t>
      </w:r>
      <w:r w:rsidRPr="00F271E7">
        <w:rPr>
          <w:rFonts w:ascii="Arial" w:hAnsi="Arial" w:cs="Arial"/>
          <w:i/>
          <w:lang w:val="en-GB"/>
        </w:rPr>
        <w:t>Salmonella</w:t>
      </w:r>
      <w:r w:rsidRPr="00F271E7">
        <w:rPr>
          <w:rFonts w:ascii="Arial" w:hAnsi="Arial" w:cs="Arial"/>
          <w:lang w:val="en-GB"/>
        </w:rPr>
        <w:t xml:space="preserve">. Therefore, according to standard microbiological limits all the batches were unacceptable (Table 3). </w:t>
      </w:r>
    </w:p>
    <w:p w14:paraId="0284F0C7" w14:textId="77777777" w:rsidR="00F271E7" w:rsidRPr="00F271E7" w:rsidRDefault="00F271E7" w:rsidP="00F271E7">
      <w:pPr>
        <w:jc w:val="both"/>
        <w:outlineLvl w:val="2"/>
        <w:rPr>
          <w:rFonts w:ascii="Arial" w:hAnsi="Arial" w:cs="Arial"/>
          <w:b/>
          <w:lang w:val="en-GB"/>
        </w:rPr>
      </w:pPr>
      <w:bookmarkStart w:id="37" w:name="_Toc98933976"/>
    </w:p>
    <w:p w14:paraId="4115BB17" w14:textId="77777777" w:rsidR="00F271E7" w:rsidRPr="00D121F5" w:rsidRDefault="00F271E7" w:rsidP="00D121F5">
      <w:pPr>
        <w:outlineLvl w:val="2"/>
        <w:rPr>
          <w:rFonts w:ascii="Arial" w:hAnsi="Arial" w:cs="Arial"/>
          <w:b/>
          <w:sz w:val="22"/>
          <w:szCs w:val="22"/>
          <w:lang w:val="en-GB"/>
        </w:rPr>
      </w:pPr>
      <w:r w:rsidRPr="00D121F5">
        <w:rPr>
          <w:rFonts w:ascii="Arial" w:hAnsi="Arial" w:cs="Arial"/>
          <w:b/>
          <w:sz w:val="22"/>
          <w:szCs w:val="22"/>
          <w:lang w:val="en-GB"/>
        </w:rPr>
        <w:t>3.4.</w:t>
      </w:r>
      <w:r w:rsidRPr="00D121F5">
        <w:rPr>
          <w:rFonts w:ascii="Arial" w:hAnsi="Arial" w:cs="Arial"/>
          <w:sz w:val="22"/>
          <w:szCs w:val="22"/>
          <w:lang w:val="en-GB"/>
        </w:rPr>
        <w:t xml:space="preserve"> </w:t>
      </w:r>
      <w:r w:rsidRPr="00D121F5">
        <w:rPr>
          <w:rFonts w:ascii="Arial" w:hAnsi="Arial" w:cs="Arial"/>
          <w:b/>
          <w:sz w:val="22"/>
          <w:szCs w:val="22"/>
          <w:lang w:val="en-GB"/>
        </w:rPr>
        <w:t xml:space="preserve">CCP and factors favouring contamination </w:t>
      </w:r>
      <w:bookmarkEnd w:id="37"/>
    </w:p>
    <w:p w14:paraId="79B72F0E" w14:textId="77777777" w:rsidR="00F271E7" w:rsidRPr="00F271E7" w:rsidRDefault="00F271E7" w:rsidP="00F271E7">
      <w:pPr>
        <w:jc w:val="both"/>
        <w:rPr>
          <w:rFonts w:ascii="Arial" w:hAnsi="Arial" w:cs="Arial"/>
          <w:lang w:val="en-GB"/>
        </w:rPr>
      </w:pPr>
      <w:r w:rsidRPr="00F271E7">
        <w:rPr>
          <w:rFonts w:ascii="Arial" w:hAnsi="Arial" w:cs="Arial"/>
          <w:lang w:val="en-GB"/>
        </w:rPr>
        <w:t xml:space="preserve">Washing of hands with soap was not practiced by the vendors. All the fruits were exposed to flies, dust and direct sunlight and most vendors did not use ice. Furthermore, none of the vendors had a training in good hygiene practices. Vendors 2, 5, 7 and 10 from whom were isolated strains of </w:t>
      </w:r>
      <w:r w:rsidRPr="00F271E7">
        <w:rPr>
          <w:rFonts w:ascii="Arial" w:hAnsi="Arial" w:cs="Arial"/>
          <w:i/>
          <w:lang w:val="en-GB"/>
        </w:rPr>
        <w:t>E. coli</w:t>
      </w:r>
      <w:r w:rsidRPr="00F271E7">
        <w:rPr>
          <w:rFonts w:ascii="Arial" w:hAnsi="Arial" w:cs="Arial"/>
          <w:lang w:val="en-GB"/>
        </w:rPr>
        <w:t xml:space="preserve"> and </w:t>
      </w:r>
      <w:r w:rsidRPr="00F271E7">
        <w:rPr>
          <w:rFonts w:ascii="Arial" w:hAnsi="Arial" w:cs="Arial"/>
          <w:i/>
          <w:lang w:val="en-GB"/>
        </w:rPr>
        <w:t>Salmonella</w:t>
      </w:r>
      <w:r w:rsidRPr="00F271E7">
        <w:rPr>
          <w:rFonts w:ascii="Arial" w:hAnsi="Arial" w:cs="Arial"/>
          <w:lang w:val="en-GB"/>
        </w:rPr>
        <w:t xml:space="preserve">, did not respect any hygiene practices (Table 4). </w:t>
      </w:r>
    </w:p>
    <w:p w14:paraId="03952ACB" w14:textId="77777777" w:rsidR="00F61E69" w:rsidRDefault="00F61E69" w:rsidP="00F271E7">
      <w:pPr>
        <w:jc w:val="center"/>
        <w:rPr>
          <w:rFonts w:ascii="Arial" w:hAnsi="Arial" w:cs="Arial"/>
          <w:b/>
          <w:lang w:val="en-GB"/>
        </w:rPr>
      </w:pPr>
      <w:bookmarkStart w:id="38" w:name="_Toc97199610"/>
    </w:p>
    <w:p w14:paraId="0C976738" w14:textId="77777777" w:rsidR="00F271E7" w:rsidRPr="00F271E7" w:rsidRDefault="00F271E7" w:rsidP="00F61E69">
      <w:pPr>
        <w:spacing w:line="480" w:lineRule="auto"/>
        <w:jc w:val="center"/>
        <w:rPr>
          <w:rFonts w:ascii="Arial" w:hAnsi="Arial" w:cs="Arial"/>
          <w:i/>
          <w:lang w:val="en-GB"/>
        </w:rPr>
      </w:pPr>
      <w:r w:rsidRPr="00F271E7">
        <w:rPr>
          <w:rFonts w:ascii="Arial" w:hAnsi="Arial" w:cs="Arial"/>
          <w:b/>
          <w:lang w:val="en-GB"/>
        </w:rPr>
        <w:t>Table 4:</w:t>
      </w:r>
      <w:r w:rsidRPr="00F271E7">
        <w:rPr>
          <w:rFonts w:ascii="Arial" w:hAnsi="Arial" w:cs="Arial"/>
          <w:lang w:val="en-GB"/>
        </w:rPr>
        <w:t xml:space="preserve"> Link between factors </w:t>
      </w:r>
      <w:proofErr w:type="spellStart"/>
      <w:r w:rsidRPr="00F271E7">
        <w:rPr>
          <w:rFonts w:ascii="Arial" w:hAnsi="Arial" w:cs="Arial"/>
          <w:lang w:val="en-GB"/>
        </w:rPr>
        <w:t>favoring</w:t>
      </w:r>
      <w:proofErr w:type="spellEnd"/>
      <w:r w:rsidRPr="00F271E7">
        <w:rPr>
          <w:rFonts w:ascii="Arial" w:hAnsi="Arial" w:cs="Arial"/>
          <w:lang w:val="en-GB"/>
        </w:rPr>
        <w:t xml:space="preserve"> contamination and microorganisms isolated per vendor.</w:t>
      </w:r>
      <w:bookmarkEnd w:id="38"/>
    </w:p>
    <w:tbl>
      <w:tblPr>
        <w:tblW w:w="0" w:type="auto"/>
        <w:jc w:val="center"/>
        <w:tblLook w:val="04A0" w:firstRow="1" w:lastRow="0" w:firstColumn="1" w:lastColumn="0" w:noHBand="0" w:noVBand="1"/>
      </w:tblPr>
      <w:tblGrid>
        <w:gridCol w:w="1234"/>
        <w:gridCol w:w="622"/>
        <w:gridCol w:w="622"/>
        <w:gridCol w:w="621"/>
        <w:gridCol w:w="621"/>
        <w:gridCol w:w="1002"/>
        <w:gridCol w:w="621"/>
        <w:gridCol w:w="1002"/>
        <w:gridCol w:w="621"/>
        <w:gridCol w:w="621"/>
        <w:gridCol w:w="621"/>
      </w:tblGrid>
      <w:tr w:rsidR="00F271E7" w:rsidRPr="00F271E7" w14:paraId="16A6F8C8" w14:textId="77777777" w:rsidTr="00D121F5">
        <w:trPr>
          <w:jc w:val="center"/>
        </w:trPr>
        <w:tc>
          <w:tcPr>
            <w:tcW w:w="1297" w:type="dxa"/>
            <w:tcBorders>
              <w:top w:val="single" w:sz="4" w:space="0" w:color="auto"/>
              <w:bottom w:val="single" w:sz="4" w:space="0" w:color="auto"/>
            </w:tcBorders>
          </w:tcPr>
          <w:p w14:paraId="275F8F09" w14:textId="77777777" w:rsidR="00F271E7" w:rsidRPr="00D121F5" w:rsidRDefault="00F271E7" w:rsidP="00F61E69">
            <w:pPr>
              <w:spacing w:line="480" w:lineRule="auto"/>
              <w:jc w:val="center"/>
              <w:rPr>
                <w:rFonts w:ascii="Arial" w:hAnsi="Arial" w:cs="Arial"/>
                <w:b/>
              </w:rPr>
            </w:pPr>
            <w:r w:rsidRPr="00D121F5">
              <w:rPr>
                <w:rFonts w:ascii="Arial" w:hAnsi="Arial" w:cs="Arial"/>
                <w:b/>
              </w:rPr>
              <w:t xml:space="preserve">Factors </w:t>
            </w:r>
            <w:proofErr w:type="spellStart"/>
            <w:r w:rsidRPr="00D121F5">
              <w:rPr>
                <w:rFonts w:ascii="Arial" w:hAnsi="Arial" w:cs="Arial"/>
                <w:b/>
              </w:rPr>
              <w:t>favouring</w:t>
            </w:r>
            <w:proofErr w:type="spellEnd"/>
          </w:p>
          <w:p w14:paraId="17FF0EE2" w14:textId="77777777" w:rsidR="00F271E7" w:rsidRPr="00D121F5" w:rsidRDefault="00F271E7" w:rsidP="00F61E69">
            <w:pPr>
              <w:spacing w:line="480" w:lineRule="auto"/>
              <w:jc w:val="center"/>
              <w:rPr>
                <w:rFonts w:ascii="Arial" w:hAnsi="Arial" w:cs="Arial"/>
                <w:b/>
              </w:rPr>
            </w:pPr>
            <w:r w:rsidRPr="00D121F5">
              <w:rPr>
                <w:rFonts w:ascii="Arial" w:hAnsi="Arial" w:cs="Arial"/>
                <w:b/>
              </w:rPr>
              <w:t>contamination</w:t>
            </w:r>
          </w:p>
        </w:tc>
        <w:tc>
          <w:tcPr>
            <w:tcW w:w="731" w:type="dxa"/>
            <w:tcBorders>
              <w:top w:val="single" w:sz="4" w:space="0" w:color="auto"/>
              <w:bottom w:val="single" w:sz="4" w:space="0" w:color="auto"/>
            </w:tcBorders>
          </w:tcPr>
          <w:p w14:paraId="2EEAB9F0" w14:textId="77777777" w:rsidR="00F271E7" w:rsidRPr="00D121F5" w:rsidRDefault="00F271E7" w:rsidP="00F61E69">
            <w:pPr>
              <w:spacing w:line="480" w:lineRule="auto"/>
              <w:jc w:val="center"/>
              <w:rPr>
                <w:rFonts w:ascii="Arial" w:hAnsi="Arial" w:cs="Arial"/>
                <w:b/>
              </w:rPr>
            </w:pPr>
            <w:r w:rsidRPr="00D121F5">
              <w:rPr>
                <w:rFonts w:ascii="Arial" w:hAnsi="Arial" w:cs="Arial"/>
                <w:b/>
              </w:rPr>
              <w:t>V1</w:t>
            </w:r>
          </w:p>
          <w:p w14:paraId="7DEBEAC0" w14:textId="77777777" w:rsidR="00F271E7" w:rsidRPr="00D121F5" w:rsidRDefault="00F271E7" w:rsidP="00F61E69">
            <w:pPr>
              <w:spacing w:line="480" w:lineRule="auto"/>
              <w:jc w:val="center"/>
              <w:rPr>
                <w:rFonts w:ascii="Arial" w:hAnsi="Arial" w:cs="Arial"/>
                <w:b/>
              </w:rPr>
            </w:pPr>
            <w:r w:rsidRPr="00D121F5">
              <w:rPr>
                <w:rFonts w:ascii="Arial" w:hAnsi="Arial" w:cs="Arial"/>
                <w:b/>
              </w:rPr>
              <w:t>TAPC</w:t>
            </w:r>
          </w:p>
        </w:tc>
        <w:tc>
          <w:tcPr>
            <w:tcW w:w="700" w:type="dxa"/>
            <w:tcBorders>
              <w:top w:val="single" w:sz="4" w:space="0" w:color="auto"/>
              <w:bottom w:val="single" w:sz="4" w:space="0" w:color="auto"/>
            </w:tcBorders>
          </w:tcPr>
          <w:p w14:paraId="5E99BB4A" w14:textId="77777777" w:rsidR="00F271E7" w:rsidRPr="00D121F5" w:rsidRDefault="00F271E7" w:rsidP="00F61E69">
            <w:pPr>
              <w:spacing w:line="480" w:lineRule="auto"/>
              <w:jc w:val="center"/>
              <w:rPr>
                <w:rFonts w:ascii="Arial" w:hAnsi="Arial" w:cs="Arial"/>
                <w:b/>
              </w:rPr>
            </w:pPr>
            <w:r w:rsidRPr="00D121F5">
              <w:rPr>
                <w:rFonts w:ascii="Arial" w:hAnsi="Arial" w:cs="Arial"/>
                <w:b/>
              </w:rPr>
              <w:t>V2</w:t>
            </w:r>
          </w:p>
          <w:p w14:paraId="4AB2E351" w14:textId="77777777" w:rsidR="00F271E7" w:rsidRPr="00D121F5" w:rsidRDefault="00F271E7" w:rsidP="00F61E69">
            <w:pPr>
              <w:spacing w:line="480" w:lineRule="auto"/>
              <w:jc w:val="center"/>
              <w:rPr>
                <w:rFonts w:ascii="Arial" w:hAnsi="Arial" w:cs="Arial"/>
                <w:b/>
              </w:rPr>
            </w:pPr>
            <w:r w:rsidRPr="00D121F5">
              <w:rPr>
                <w:rFonts w:ascii="Arial" w:hAnsi="Arial" w:cs="Arial"/>
                <w:b/>
              </w:rPr>
              <w:t xml:space="preserve">TAPC &amp; </w:t>
            </w:r>
            <w:r w:rsidRPr="00D121F5">
              <w:rPr>
                <w:rFonts w:ascii="Arial" w:hAnsi="Arial" w:cs="Arial"/>
                <w:b/>
                <w:i/>
              </w:rPr>
              <w:t>E. coli</w:t>
            </w:r>
          </w:p>
        </w:tc>
        <w:tc>
          <w:tcPr>
            <w:tcW w:w="700" w:type="dxa"/>
            <w:tcBorders>
              <w:top w:val="single" w:sz="4" w:space="0" w:color="auto"/>
              <w:bottom w:val="single" w:sz="4" w:space="0" w:color="auto"/>
            </w:tcBorders>
          </w:tcPr>
          <w:p w14:paraId="4BC787AC" w14:textId="77777777" w:rsidR="00F271E7" w:rsidRPr="00D121F5" w:rsidRDefault="00F271E7" w:rsidP="00F61E69">
            <w:pPr>
              <w:spacing w:line="480" w:lineRule="auto"/>
              <w:jc w:val="center"/>
              <w:rPr>
                <w:rFonts w:ascii="Arial" w:hAnsi="Arial" w:cs="Arial"/>
                <w:b/>
              </w:rPr>
            </w:pPr>
            <w:r w:rsidRPr="00D121F5">
              <w:rPr>
                <w:rFonts w:ascii="Arial" w:hAnsi="Arial" w:cs="Arial"/>
                <w:b/>
              </w:rPr>
              <w:t>V3</w:t>
            </w:r>
          </w:p>
          <w:p w14:paraId="40ACA4E1" w14:textId="77777777" w:rsidR="00F271E7" w:rsidRPr="00D121F5" w:rsidRDefault="00F271E7" w:rsidP="00F61E69">
            <w:pPr>
              <w:spacing w:line="480" w:lineRule="auto"/>
              <w:jc w:val="center"/>
              <w:rPr>
                <w:rFonts w:ascii="Arial" w:hAnsi="Arial" w:cs="Arial"/>
                <w:b/>
              </w:rPr>
            </w:pPr>
            <w:r w:rsidRPr="00D121F5">
              <w:rPr>
                <w:rFonts w:ascii="Arial" w:hAnsi="Arial" w:cs="Arial"/>
                <w:b/>
              </w:rPr>
              <w:t>TAPC</w:t>
            </w:r>
          </w:p>
        </w:tc>
        <w:tc>
          <w:tcPr>
            <w:tcW w:w="253" w:type="dxa"/>
            <w:tcBorders>
              <w:top w:val="single" w:sz="4" w:space="0" w:color="auto"/>
              <w:bottom w:val="single" w:sz="4" w:space="0" w:color="auto"/>
            </w:tcBorders>
          </w:tcPr>
          <w:p w14:paraId="3A3E2BF2" w14:textId="77777777" w:rsidR="00F271E7" w:rsidRPr="00D121F5" w:rsidRDefault="00F271E7" w:rsidP="00F61E69">
            <w:pPr>
              <w:spacing w:line="480" w:lineRule="auto"/>
              <w:jc w:val="center"/>
              <w:rPr>
                <w:rFonts w:ascii="Arial" w:hAnsi="Arial" w:cs="Arial"/>
                <w:b/>
              </w:rPr>
            </w:pPr>
            <w:r w:rsidRPr="00D121F5">
              <w:rPr>
                <w:rFonts w:ascii="Arial" w:hAnsi="Arial" w:cs="Arial"/>
                <w:b/>
              </w:rPr>
              <w:t>V4</w:t>
            </w:r>
          </w:p>
          <w:p w14:paraId="7E28C571" w14:textId="77777777" w:rsidR="00F271E7" w:rsidRPr="00D121F5" w:rsidRDefault="00F271E7" w:rsidP="00F61E69">
            <w:pPr>
              <w:spacing w:line="480" w:lineRule="auto"/>
              <w:jc w:val="center"/>
              <w:rPr>
                <w:rFonts w:ascii="Arial" w:hAnsi="Arial" w:cs="Arial"/>
                <w:b/>
              </w:rPr>
            </w:pPr>
            <w:r w:rsidRPr="00D121F5">
              <w:rPr>
                <w:rFonts w:ascii="Arial" w:hAnsi="Arial" w:cs="Arial"/>
                <w:b/>
              </w:rPr>
              <w:t>TAPC</w:t>
            </w:r>
          </w:p>
        </w:tc>
        <w:tc>
          <w:tcPr>
            <w:tcW w:w="1514" w:type="dxa"/>
            <w:tcBorders>
              <w:top w:val="single" w:sz="4" w:space="0" w:color="auto"/>
              <w:bottom w:val="single" w:sz="4" w:space="0" w:color="auto"/>
            </w:tcBorders>
          </w:tcPr>
          <w:p w14:paraId="7D2B7AC8" w14:textId="77777777" w:rsidR="00F271E7" w:rsidRPr="00D121F5" w:rsidRDefault="00F271E7" w:rsidP="00F61E69">
            <w:pPr>
              <w:spacing w:line="480" w:lineRule="auto"/>
              <w:jc w:val="center"/>
              <w:rPr>
                <w:rFonts w:ascii="Arial" w:hAnsi="Arial" w:cs="Arial"/>
                <w:b/>
              </w:rPr>
            </w:pPr>
            <w:r w:rsidRPr="00D121F5">
              <w:rPr>
                <w:rFonts w:ascii="Arial" w:hAnsi="Arial" w:cs="Arial"/>
                <w:b/>
              </w:rPr>
              <w:t>V5</w:t>
            </w:r>
          </w:p>
          <w:p w14:paraId="081238E1" w14:textId="77777777" w:rsidR="00F271E7" w:rsidRPr="00D121F5" w:rsidRDefault="00F271E7" w:rsidP="00F61E69">
            <w:pPr>
              <w:spacing w:line="480" w:lineRule="auto"/>
              <w:jc w:val="center"/>
              <w:rPr>
                <w:rFonts w:ascii="Arial" w:hAnsi="Arial" w:cs="Arial"/>
                <w:b/>
              </w:rPr>
            </w:pPr>
            <w:r w:rsidRPr="00D121F5">
              <w:rPr>
                <w:rFonts w:ascii="Arial" w:hAnsi="Arial" w:cs="Arial"/>
                <w:b/>
              </w:rPr>
              <w:t xml:space="preserve">TAPC &amp; </w:t>
            </w:r>
            <w:r w:rsidRPr="00D121F5">
              <w:rPr>
                <w:rFonts w:ascii="Arial" w:hAnsi="Arial" w:cs="Arial"/>
                <w:b/>
                <w:i/>
              </w:rPr>
              <w:t>Salmonella</w:t>
            </w:r>
          </w:p>
        </w:tc>
        <w:tc>
          <w:tcPr>
            <w:tcW w:w="700" w:type="dxa"/>
            <w:tcBorders>
              <w:top w:val="single" w:sz="4" w:space="0" w:color="auto"/>
              <w:bottom w:val="single" w:sz="4" w:space="0" w:color="auto"/>
            </w:tcBorders>
          </w:tcPr>
          <w:p w14:paraId="3E1CCAB5" w14:textId="77777777" w:rsidR="00F271E7" w:rsidRPr="00D121F5" w:rsidRDefault="00F271E7" w:rsidP="00F61E69">
            <w:pPr>
              <w:spacing w:line="480" w:lineRule="auto"/>
              <w:jc w:val="center"/>
              <w:rPr>
                <w:rFonts w:ascii="Arial" w:hAnsi="Arial" w:cs="Arial"/>
                <w:b/>
              </w:rPr>
            </w:pPr>
            <w:r w:rsidRPr="00D121F5">
              <w:rPr>
                <w:rFonts w:ascii="Arial" w:hAnsi="Arial" w:cs="Arial"/>
                <w:b/>
              </w:rPr>
              <w:t>V6</w:t>
            </w:r>
          </w:p>
          <w:p w14:paraId="719959B8" w14:textId="77777777" w:rsidR="00F271E7" w:rsidRPr="00D121F5" w:rsidRDefault="00F271E7" w:rsidP="00F61E69">
            <w:pPr>
              <w:spacing w:line="480" w:lineRule="auto"/>
              <w:jc w:val="center"/>
              <w:rPr>
                <w:rFonts w:ascii="Arial" w:hAnsi="Arial" w:cs="Arial"/>
                <w:b/>
              </w:rPr>
            </w:pPr>
            <w:r w:rsidRPr="00D121F5">
              <w:rPr>
                <w:rFonts w:ascii="Arial" w:hAnsi="Arial" w:cs="Arial"/>
                <w:b/>
              </w:rPr>
              <w:t>TAPC</w:t>
            </w:r>
          </w:p>
        </w:tc>
        <w:tc>
          <w:tcPr>
            <w:tcW w:w="1067" w:type="dxa"/>
            <w:tcBorders>
              <w:top w:val="single" w:sz="4" w:space="0" w:color="auto"/>
              <w:bottom w:val="single" w:sz="4" w:space="0" w:color="auto"/>
            </w:tcBorders>
          </w:tcPr>
          <w:p w14:paraId="2313CB20" w14:textId="77777777" w:rsidR="00F271E7" w:rsidRPr="00D121F5" w:rsidRDefault="00F271E7" w:rsidP="00F61E69">
            <w:pPr>
              <w:spacing w:line="480" w:lineRule="auto"/>
              <w:jc w:val="center"/>
              <w:rPr>
                <w:rFonts w:ascii="Arial" w:hAnsi="Arial" w:cs="Arial"/>
                <w:b/>
              </w:rPr>
            </w:pPr>
            <w:r w:rsidRPr="00D121F5">
              <w:rPr>
                <w:rFonts w:ascii="Arial" w:hAnsi="Arial" w:cs="Arial"/>
                <w:b/>
              </w:rPr>
              <w:t>V7</w:t>
            </w:r>
          </w:p>
          <w:p w14:paraId="49645807" w14:textId="77777777" w:rsidR="00F271E7" w:rsidRPr="00D121F5" w:rsidRDefault="00F271E7" w:rsidP="00F61E69">
            <w:pPr>
              <w:spacing w:line="480" w:lineRule="auto"/>
              <w:jc w:val="center"/>
              <w:rPr>
                <w:rFonts w:ascii="Arial" w:hAnsi="Arial" w:cs="Arial"/>
                <w:b/>
              </w:rPr>
            </w:pPr>
            <w:r w:rsidRPr="00D121F5">
              <w:rPr>
                <w:rFonts w:ascii="Arial" w:hAnsi="Arial" w:cs="Arial"/>
                <w:b/>
              </w:rPr>
              <w:t xml:space="preserve">TAPC &amp; </w:t>
            </w:r>
            <w:r w:rsidRPr="00D121F5">
              <w:rPr>
                <w:rFonts w:ascii="Arial" w:hAnsi="Arial" w:cs="Arial"/>
                <w:b/>
                <w:i/>
              </w:rPr>
              <w:t>Salmonella</w:t>
            </w:r>
          </w:p>
        </w:tc>
        <w:tc>
          <w:tcPr>
            <w:tcW w:w="700" w:type="dxa"/>
            <w:tcBorders>
              <w:top w:val="single" w:sz="4" w:space="0" w:color="auto"/>
              <w:bottom w:val="single" w:sz="4" w:space="0" w:color="auto"/>
            </w:tcBorders>
          </w:tcPr>
          <w:p w14:paraId="2991D05F" w14:textId="77777777" w:rsidR="00F271E7" w:rsidRPr="00D121F5" w:rsidRDefault="00F271E7" w:rsidP="00F61E69">
            <w:pPr>
              <w:spacing w:line="480" w:lineRule="auto"/>
              <w:jc w:val="center"/>
              <w:rPr>
                <w:rFonts w:ascii="Arial" w:hAnsi="Arial" w:cs="Arial"/>
                <w:b/>
              </w:rPr>
            </w:pPr>
            <w:r w:rsidRPr="00D121F5">
              <w:rPr>
                <w:rFonts w:ascii="Arial" w:hAnsi="Arial" w:cs="Arial"/>
                <w:b/>
              </w:rPr>
              <w:t>V8 TAPC</w:t>
            </w:r>
          </w:p>
        </w:tc>
        <w:tc>
          <w:tcPr>
            <w:tcW w:w="700" w:type="dxa"/>
            <w:tcBorders>
              <w:top w:val="single" w:sz="4" w:space="0" w:color="auto"/>
              <w:bottom w:val="single" w:sz="4" w:space="0" w:color="auto"/>
            </w:tcBorders>
          </w:tcPr>
          <w:p w14:paraId="59F39F75" w14:textId="77777777" w:rsidR="00F271E7" w:rsidRPr="00D121F5" w:rsidRDefault="00F271E7" w:rsidP="00F61E69">
            <w:pPr>
              <w:spacing w:line="480" w:lineRule="auto"/>
              <w:jc w:val="center"/>
              <w:rPr>
                <w:rFonts w:ascii="Arial" w:hAnsi="Arial" w:cs="Arial"/>
                <w:b/>
              </w:rPr>
            </w:pPr>
            <w:r w:rsidRPr="00D121F5">
              <w:rPr>
                <w:rFonts w:ascii="Arial" w:hAnsi="Arial" w:cs="Arial"/>
                <w:b/>
              </w:rPr>
              <w:t>V9 TAPC</w:t>
            </w:r>
          </w:p>
        </w:tc>
        <w:tc>
          <w:tcPr>
            <w:tcW w:w="700" w:type="dxa"/>
            <w:tcBorders>
              <w:top w:val="single" w:sz="4" w:space="0" w:color="auto"/>
              <w:bottom w:val="single" w:sz="4" w:space="0" w:color="auto"/>
            </w:tcBorders>
          </w:tcPr>
          <w:p w14:paraId="72392843" w14:textId="77777777" w:rsidR="00F271E7" w:rsidRPr="00D121F5" w:rsidRDefault="00F271E7" w:rsidP="00F61E69">
            <w:pPr>
              <w:spacing w:line="480" w:lineRule="auto"/>
              <w:jc w:val="center"/>
              <w:rPr>
                <w:rFonts w:ascii="Arial" w:hAnsi="Arial" w:cs="Arial"/>
                <w:b/>
              </w:rPr>
            </w:pPr>
            <w:r w:rsidRPr="00D121F5">
              <w:rPr>
                <w:rFonts w:ascii="Arial" w:hAnsi="Arial" w:cs="Arial"/>
                <w:b/>
              </w:rPr>
              <w:t>V10</w:t>
            </w:r>
          </w:p>
          <w:p w14:paraId="15CA8D9A" w14:textId="77777777" w:rsidR="00F271E7" w:rsidRPr="00D121F5" w:rsidRDefault="00F271E7" w:rsidP="00F61E69">
            <w:pPr>
              <w:spacing w:line="480" w:lineRule="auto"/>
              <w:jc w:val="center"/>
              <w:rPr>
                <w:rFonts w:ascii="Arial" w:hAnsi="Arial" w:cs="Arial"/>
                <w:b/>
              </w:rPr>
            </w:pPr>
            <w:r w:rsidRPr="00D121F5">
              <w:rPr>
                <w:rFonts w:ascii="Arial" w:hAnsi="Arial" w:cs="Arial"/>
                <w:b/>
              </w:rPr>
              <w:t xml:space="preserve">TAPC &amp; </w:t>
            </w:r>
            <w:r w:rsidRPr="00D121F5">
              <w:rPr>
                <w:rFonts w:ascii="Arial" w:hAnsi="Arial" w:cs="Arial"/>
                <w:b/>
                <w:i/>
              </w:rPr>
              <w:t>E. coli</w:t>
            </w:r>
          </w:p>
        </w:tc>
      </w:tr>
      <w:tr w:rsidR="00F271E7" w:rsidRPr="00F271E7" w14:paraId="0010F157" w14:textId="77777777" w:rsidTr="00D121F5">
        <w:trPr>
          <w:jc w:val="center"/>
        </w:trPr>
        <w:tc>
          <w:tcPr>
            <w:tcW w:w="1297" w:type="dxa"/>
            <w:tcBorders>
              <w:top w:val="single" w:sz="4" w:space="0" w:color="auto"/>
            </w:tcBorders>
          </w:tcPr>
          <w:p w14:paraId="1EA2CE1A" w14:textId="77777777" w:rsidR="00F271E7" w:rsidRPr="00F271E7" w:rsidRDefault="00F271E7" w:rsidP="00F61E69">
            <w:pPr>
              <w:spacing w:line="480" w:lineRule="auto"/>
              <w:jc w:val="center"/>
              <w:rPr>
                <w:rFonts w:ascii="Arial" w:hAnsi="Arial" w:cs="Arial"/>
              </w:rPr>
            </w:pPr>
            <w:r w:rsidRPr="00F271E7">
              <w:rPr>
                <w:rFonts w:ascii="Arial" w:hAnsi="Arial" w:cs="Arial"/>
              </w:rPr>
              <w:t xml:space="preserve">Washing hands with </w:t>
            </w:r>
            <w:proofErr w:type="gramStart"/>
            <w:r w:rsidRPr="00F271E7">
              <w:rPr>
                <w:rFonts w:ascii="Arial" w:hAnsi="Arial" w:cs="Arial"/>
              </w:rPr>
              <w:t>soap ?</w:t>
            </w:r>
            <w:proofErr w:type="gramEnd"/>
          </w:p>
        </w:tc>
        <w:tc>
          <w:tcPr>
            <w:tcW w:w="731" w:type="dxa"/>
            <w:tcBorders>
              <w:top w:val="single" w:sz="4" w:space="0" w:color="auto"/>
            </w:tcBorders>
          </w:tcPr>
          <w:p w14:paraId="66C96CD2"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700" w:type="dxa"/>
            <w:tcBorders>
              <w:top w:val="single" w:sz="4" w:space="0" w:color="auto"/>
            </w:tcBorders>
          </w:tcPr>
          <w:p w14:paraId="5860A907"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700" w:type="dxa"/>
            <w:tcBorders>
              <w:top w:val="single" w:sz="4" w:space="0" w:color="auto"/>
            </w:tcBorders>
          </w:tcPr>
          <w:p w14:paraId="0F414B3C"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253" w:type="dxa"/>
            <w:tcBorders>
              <w:top w:val="single" w:sz="4" w:space="0" w:color="auto"/>
            </w:tcBorders>
          </w:tcPr>
          <w:p w14:paraId="56F00088"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1514" w:type="dxa"/>
            <w:tcBorders>
              <w:top w:val="single" w:sz="4" w:space="0" w:color="auto"/>
            </w:tcBorders>
          </w:tcPr>
          <w:p w14:paraId="5051430A"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700" w:type="dxa"/>
            <w:tcBorders>
              <w:top w:val="single" w:sz="4" w:space="0" w:color="auto"/>
            </w:tcBorders>
          </w:tcPr>
          <w:p w14:paraId="5885A41C"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1067" w:type="dxa"/>
            <w:tcBorders>
              <w:top w:val="single" w:sz="4" w:space="0" w:color="auto"/>
            </w:tcBorders>
          </w:tcPr>
          <w:p w14:paraId="19F598F8"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700" w:type="dxa"/>
            <w:tcBorders>
              <w:top w:val="single" w:sz="4" w:space="0" w:color="auto"/>
            </w:tcBorders>
          </w:tcPr>
          <w:p w14:paraId="7DFA30EA"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700" w:type="dxa"/>
            <w:tcBorders>
              <w:top w:val="single" w:sz="4" w:space="0" w:color="auto"/>
            </w:tcBorders>
          </w:tcPr>
          <w:p w14:paraId="02338483"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700" w:type="dxa"/>
            <w:tcBorders>
              <w:top w:val="single" w:sz="4" w:space="0" w:color="auto"/>
            </w:tcBorders>
          </w:tcPr>
          <w:p w14:paraId="0D6F40AD" w14:textId="77777777" w:rsidR="00F271E7" w:rsidRPr="00F271E7" w:rsidRDefault="00F271E7" w:rsidP="00F61E69">
            <w:pPr>
              <w:spacing w:line="480" w:lineRule="auto"/>
              <w:jc w:val="center"/>
              <w:rPr>
                <w:rFonts w:ascii="Arial" w:hAnsi="Arial" w:cs="Arial"/>
              </w:rPr>
            </w:pPr>
            <w:r w:rsidRPr="00F271E7">
              <w:rPr>
                <w:rFonts w:ascii="Arial" w:hAnsi="Arial" w:cs="Arial"/>
              </w:rPr>
              <w:t>N o</w:t>
            </w:r>
          </w:p>
        </w:tc>
      </w:tr>
      <w:tr w:rsidR="00F271E7" w:rsidRPr="00F271E7" w14:paraId="5C8E21F7" w14:textId="77777777" w:rsidTr="00D121F5">
        <w:trPr>
          <w:jc w:val="center"/>
        </w:trPr>
        <w:tc>
          <w:tcPr>
            <w:tcW w:w="1297" w:type="dxa"/>
          </w:tcPr>
          <w:p w14:paraId="25073B79" w14:textId="77777777" w:rsidR="00F271E7" w:rsidRPr="00F271E7" w:rsidRDefault="00F271E7" w:rsidP="00F61E69">
            <w:pPr>
              <w:spacing w:line="480" w:lineRule="auto"/>
              <w:jc w:val="center"/>
              <w:rPr>
                <w:rFonts w:ascii="Arial" w:hAnsi="Arial" w:cs="Arial"/>
              </w:rPr>
            </w:pPr>
            <w:r w:rsidRPr="00F271E7">
              <w:rPr>
                <w:rFonts w:ascii="Arial" w:hAnsi="Arial" w:cs="Arial"/>
              </w:rPr>
              <w:t>Washing hands daily</w:t>
            </w:r>
          </w:p>
        </w:tc>
        <w:tc>
          <w:tcPr>
            <w:tcW w:w="731" w:type="dxa"/>
          </w:tcPr>
          <w:p w14:paraId="21815286" w14:textId="77777777" w:rsidR="00F271E7" w:rsidRPr="00F271E7" w:rsidRDefault="00F271E7" w:rsidP="00F61E69">
            <w:pPr>
              <w:spacing w:line="480" w:lineRule="auto"/>
              <w:jc w:val="center"/>
              <w:rPr>
                <w:rFonts w:ascii="Arial" w:hAnsi="Arial" w:cs="Arial"/>
              </w:rPr>
            </w:pPr>
            <w:r w:rsidRPr="00F271E7">
              <w:rPr>
                <w:rFonts w:ascii="Arial" w:hAnsi="Arial" w:cs="Arial"/>
              </w:rPr>
              <w:t>MTTT</w:t>
            </w:r>
          </w:p>
        </w:tc>
        <w:tc>
          <w:tcPr>
            <w:tcW w:w="700" w:type="dxa"/>
          </w:tcPr>
          <w:p w14:paraId="79479D51" w14:textId="77777777" w:rsidR="00F271E7" w:rsidRPr="00F271E7" w:rsidRDefault="00F271E7" w:rsidP="00F61E69">
            <w:pPr>
              <w:spacing w:line="480" w:lineRule="auto"/>
              <w:jc w:val="center"/>
              <w:rPr>
                <w:rFonts w:ascii="Arial" w:hAnsi="Arial" w:cs="Arial"/>
              </w:rPr>
            </w:pPr>
            <w:r w:rsidRPr="00F271E7">
              <w:rPr>
                <w:rFonts w:ascii="Arial" w:hAnsi="Arial" w:cs="Arial"/>
              </w:rPr>
              <w:t>LTTT</w:t>
            </w:r>
          </w:p>
        </w:tc>
        <w:tc>
          <w:tcPr>
            <w:tcW w:w="700" w:type="dxa"/>
          </w:tcPr>
          <w:p w14:paraId="4B6B26EF" w14:textId="77777777" w:rsidR="00F271E7" w:rsidRPr="00F271E7" w:rsidRDefault="00F271E7" w:rsidP="00F61E69">
            <w:pPr>
              <w:spacing w:line="480" w:lineRule="auto"/>
              <w:jc w:val="center"/>
              <w:rPr>
                <w:rFonts w:ascii="Arial" w:hAnsi="Arial" w:cs="Arial"/>
              </w:rPr>
            </w:pPr>
            <w:r w:rsidRPr="00F271E7">
              <w:rPr>
                <w:rFonts w:ascii="Arial" w:hAnsi="Arial" w:cs="Arial"/>
              </w:rPr>
              <w:t>LTTT</w:t>
            </w:r>
          </w:p>
        </w:tc>
        <w:tc>
          <w:tcPr>
            <w:tcW w:w="253" w:type="dxa"/>
          </w:tcPr>
          <w:p w14:paraId="68C17810" w14:textId="77777777" w:rsidR="00F271E7" w:rsidRPr="00F271E7" w:rsidRDefault="00F271E7" w:rsidP="00F61E69">
            <w:pPr>
              <w:spacing w:line="480" w:lineRule="auto"/>
              <w:jc w:val="center"/>
              <w:rPr>
                <w:rFonts w:ascii="Arial" w:hAnsi="Arial" w:cs="Arial"/>
              </w:rPr>
            </w:pPr>
            <w:r w:rsidRPr="00F271E7">
              <w:rPr>
                <w:rFonts w:ascii="Arial" w:hAnsi="Arial" w:cs="Arial"/>
              </w:rPr>
              <w:t>ALTT</w:t>
            </w:r>
          </w:p>
        </w:tc>
        <w:tc>
          <w:tcPr>
            <w:tcW w:w="1514" w:type="dxa"/>
          </w:tcPr>
          <w:p w14:paraId="6127E476" w14:textId="77777777" w:rsidR="00F271E7" w:rsidRPr="00F271E7" w:rsidRDefault="00F271E7" w:rsidP="00F61E69">
            <w:pPr>
              <w:spacing w:line="480" w:lineRule="auto"/>
              <w:jc w:val="center"/>
              <w:rPr>
                <w:rFonts w:ascii="Arial" w:hAnsi="Arial" w:cs="Arial"/>
              </w:rPr>
            </w:pPr>
            <w:r w:rsidRPr="00F271E7">
              <w:rPr>
                <w:rFonts w:ascii="Arial" w:hAnsi="Arial" w:cs="Arial"/>
              </w:rPr>
              <w:t>LTTT</w:t>
            </w:r>
          </w:p>
        </w:tc>
        <w:tc>
          <w:tcPr>
            <w:tcW w:w="700" w:type="dxa"/>
          </w:tcPr>
          <w:p w14:paraId="52747D39" w14:textId="77777777" w:rsidR="00F271E7" w:rsidRPr="00F271E7" w:rsidRDefault="00F271E7" w:rsidP="00F61E69">
            <w:pPr>
              <w:spacing w:line="480" w:lineRule="auto"/>
              <w:jc w:val="center"/>
              <w:rPr>
                <w:rFonts w:ascii="Arial" w:hAnsi="Arial" w:cs="Arial"/>
              </w:rPr>
            </w:pPr>
            <w:r w:rsidRPr="00F271E7">
              <w:rPr>
                <w:rFonts w:ascii="Arial" w:hAnsi="Arial" w:cs="Arial"/>
              </w:rPr>
              <w:t>ALTT</w:t>
            </w:r>
          </w:p>
        </w:tc>
        <w:tc>
          <w:tcPr>
            <w:tcW w:w="1067" w:type="dxa"/>
          </w:tcPr>
          <w:p w14:paraId="59F4E54C" w14:textId="77777777" w:rsidR="00F271E7" w:rsidRPr="00F271E7" w:rsidRDefault="00F271E7" w:rsidP="00F61E69">
            <w:pPr>
              <w:spacing w:line="480" w:lineRule="auto"/>
              <w:jc w:val="center"/>
              <w:rPr>
                <w:rFonts w:ascii="Arial" w:hAnsi="Arial" w:cs="Arial"/>
              </w:rPr>
            </w:pPr>
            <w:r w:rsidRPr="00F271E7">
              <w:rPr>
                <w:rFonts w:ascii="Arial" w:hAnsi="Arial" w:cs="Arial"/>
              </w:rPr>
              <w:t>LTTT</w:t>
            </w:r>
          </w:p>
        </w:tc>
        <w:tc>
          <w:tcPr>
            <w:tcW w:w="700" w:type="dxa"/>
          </w:tcPr>
          <w:p w14:paraId="230D7C89" w14:textId="77777777" w:rsidR="00F271E7" w:rsidRPr="00F271E7" w:rsidRDefault="00F271E7" w:rsidP="00F61E69">
            <w:pPr>
              <w:spacing w:line="480" w:lineRule="auto"/>
              <w:jc w:val="center"/>
              <w:rPr>
                <w:rFonts w:ascii="Arial" w:hAnsi="Arial" w:cs="Arial"/>
              </w:rPr>
            </w:pPr>
            <w:r w:rsidRPr="00F271E7">
              <w:rPr>
                <w:rFonts w:ascii="Arial" w:hAnsi="Arial" w:cs="Arial"/>
              </w:rPr>
              <w:t>ALTT</w:t>
            </w:r>
          </w:p>
        </w:tc>
        <w:tc>
          <w:tcPr>
            <w:tcW w:w="700" w:type="dxa"/>
          </w:tcPr>
          <w:p w14:paraId="576F6B23" w14:textId="77777777" w:rsidR="00F271E7" w:rsidRPr="00F271E7" w:rsidRDefault="00F271E7" w:rsidP="00F61E69">
            <w:pPr>
              <w:spacing w:line="480" w:lineRule="auto"/>
              <w:jc w:val="center"/>
              <w:rPr>
                <w:rFonts w:ascii="Arial" w:hAnsi="Arial" w:cs="Arial"/>
              </w:rPr>
            </w:pPr>
            <w:r w:rsidRPr="00F271E7">
              <w:rPr>
                <w:rFonts w:ascii="Arial" w:hAnsi="Arial" w:cs="Arial"/>
              </w:rPr>
              <w:t>LTTT</w:t>
            </w:r>
          </w:p>
        </w:tc>
        <w:tc>
          <w:tcPr>
            <w:tcW w:w="700" w:type="dxa"/>
          </w:tcPr>
          <w:p w14:paraId="686DEF9C" w14:textId="77777777" w:rsidR="00F271E7" w:rsidRPr="00F271E7" w:rsidRDefault="00F271E7" w:rsidP="00F61E69">
            <w:pPr>
              <w:spacing w:line="480" w:lineRule="auto"/>
              <w:jc w:val="center"/>
              <w:rPr>
                <w:rFonts w:ascii="Arial" w:hAnsi="Arial" w:cs="Arial"/>
              </w:rPr>
            </w:pPr>
            <w:r w:rsidRPr="00F271E7">
              <w:rPr>
                <w:rFonts w:ascii="Arial" w:hAnsi="Arial" w:cs="Arial"/>
              </w:rPr>
              <w:t>LTTT</w:t>
            </w:r>
          </w:p>
        </w:tc>
      </w:tr>
      <w:tr w:rsidR="00F271E7" w:rsidRPr="00F271E7" w14:paraId="12981D5F" w14:textId="77777777" w:rsidTr="00D121F5">
        <w:trPr>
          <w:jc w:val="center"/>
        </w:trPr>
        <w:tc>
          <w:tcPr>
            <w:tcW w:w="1297" w:type="dxa"/>
          </w:tcPr>
          <w:p w14:paraId="53B9E8F4" w14:textId="77777777" w:rsidR="00F271E7" w:rsidRPr="00F271E7" w:rsidRDefault="00F271E7" w:rsidP="00F61E69">
            <w:pPr>
              <w:spacing w:line="480" w:lineRule="auto"/>
              <w:jc w:val="center"/>
              <w:rPr>
                <w:rFonts w:ascii="Arial" w:hAnsi="Arial" w:cs="Arial"/>
              </w:rPr>
            </w:pPr>
            <w:r w:rsidRPr="00F271E7">
              <w:rPr>
                <w:rFonts w:ascii="Arial" w:hAnsi="Arial" w:cs="Arial"/>
              </w:rPr>
              <w:lastRenderedPageBreak/>
              <w:t xml:space="preserve">Washing fruits and </w:t>
            </w:r>
            <w:proofErr w:type="spellStart"/>
            <w:proofErr w:type="gramStart"/>
            <w:r w:rsidRPr="00F271E7">
              <w:rPr>
                <w:rFonts w:ascii="Arial" w:hAnsi="Arial" w:cs="Arial"/>
              </w:rPr>
              <w:t>untensils</w:t>
            </w:r>
            <w:proofErr w:type="spellEnd"/>
            <w:r w:rsidRPr="00F271E7">
              <w:rPr>
                <w:rFonts w:ascii="Arial" w:hAnsi="Arial" w:cs="Arial"/>
              </w:rPr>
              <w:t> ?</w:t>
            </w:r>
            <w:proofErr w:type="gramEnd"/>
          </w:p>
        </w:tc>
        <w:tc>
          <w:tcPr>
            <w:tcW w:w="731" w:type="dxa"/>
          </w:tcPr>
          <w:p w14:paraId="1E2ACBE2" w14:textId="77777777" w:rsidR="00F271E7" w:rsidRPr="00F271E7" w:rsidRDefault="00F271E7" w:rsidP="00F61E69">
            <w:pPr>
              <w:spacing w:line="480" w:lineRule="auto"/>
              <w:jc w:val="center"/>
              <w:rPr>
                <w:rFonts w:ascii="Arial" w:hAnsi="Arial" w:cs="Arial"/>
              </w:rPr>
            </w:pPr>
            <w:r w:rsidRPr="00F271E7">
              <w:rPr>
                <w:rFonts w:ascii="Arial" w:hAnsi="Arial" w:cs="Arial"/>
              </w:rPr>
              <w:t>Yes</w:t>
            </w:r>
          </w:p>
        </w:tc>
        <w:tc>
          <w:tcPr>
            <w:tcW w:w="700" w:type="dxa"/>
          </w:tcPr>
          <w:p w14:paraId="6ADC5E83"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700" w:type="dxa"/>
          </w:tcPr>
          <w:p w14:paraId="2322B763"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253" w:type="dxa"/>
          </w:tcPr>
          <w:p w14:paraId="05E204BF" w14:textId="77777777" w:rsidR="00F271E7" w:rsidRPr="00F271E7" w:rsidRDefault="00F271E7" w:rsidP="00F61E69">
            <w:pPr>
              <w:spacing w:line="480" w:lineRule="auto"/>
              <w:jc w:val="center"/>
              <w:rPr>
                <w:rFonts w:ascii="Arial" w:hAnsi="Arial" w:cs="Arial"/>
              </w:rPr>
            </w:pPr>
            <w:r w:rsidRPr="00F271E7">
              <w:rPr>
                <w:rFonts w:ascii="Arial" w:hAnsi="Arial" w:cs="Arial"/>
              </w:rPr>
              <w:t>Yes</w:t>
            </w:r>
          </w:p>
        </w:tc>
        <w:tc>
          <w:tcPr>
            <w:tcW w:w="1514" w:type="dxa"/>
          </w:tcPr>
          <w:p w14:paraId="4ADCB434"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700" w:type="dxa"/>
          </w:tcPr>
          <w:p w14:paraId="0FFA1E2A" w14:textId="77777777" w:rsidR="00F271E7" w:rsidRPr="00F271E7" w:rsidRDefault="00F271E7" w:rsidP="00F61E69">
            <w:pPr>
              <w:spacing w:line="480" w:lineRule="auto"/>
              <w:jc w:val="center"/>
              <w:rPr>
                <w:rFonts w:ascii="Arial" w:hAnsi="Arial" w:cs="Arial"/>
              </w:rPr>
            </w:pPr>
            <w:r w:rsidRPr="00F271E7">
              <w:rPr>
                <w:rFonts w:ascii="Arial" w:hAnsi="Arial" w:cs="Arial"/>
              </w:rPr>
              <w:t>Yes</w:t>
            </w:r>
          </w:p>
        </w:tc>
        <w:tc>
          <w:tcPr>
            <w:tcW w:w="1067" w:type="dxa"/>
          </w:tcPr>
          <w:p w14:paraId="0963DA9F"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700" w:type="dxa"/>
          </w:tcPr>
          <w:p w14:paraId="56C6C36D" w14:textId="77777777" w:rsidR="00F271E7" w:rsidRPr="00F271E7" w:rsidRDefault="00F271E7" w:rsidP="00F61E69">
            <w:pPr>
              <w:spacing w:line="480" w:lineRule="auto"/>
              <w:jc w:val="center"/>
              <w:rPr>
                <w:rFonts w:ascii="Arial" w:hAnsi="Arial" w:cs="Arial"/>
              </w:rPr>
            </w:pPr>
            <w:r w:rsidRPr="00F271E7">
              <w:rPr>
                <w:rFonts w:ascii="Arial" w:hAnsi="Arial" w:cs="Arial"/>
              </w:rPr>
              <w:t>Yes</w:t>
            </w:r>
          </w:p>
        </w:tc>
        <w:tc>
          <w:tcPr>
            <w:tcW w:w="700" w:type="dxa"/>
          </w:tcPr>
          <w:p w14:paraId="2244193F"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700" w:type="dxa"/>
          </w:tcPr>
          <w:p w14:paraId="298947E6"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r>
      <w:tr w:rsidR="00F271E7" w:rsidRPr="00F271E7" w14:paraId="2A73E9C8" w14:textId="77777777" w:rsidTr="00D121F5">
        <w:trPr>
          <w:jc w:val="center"/>
        </w:trPr>
        <w:tc>
          <w:tcPr>
            <w:tcW w:w="1297" w:type="dxa"/>
          </w:tcPr>
          <w:p w14:paraId="70AB7EAE" w14:textId="77777777" w:rsidR="00F271E7" w:rsidRPr="00F271E7" w:rsidRDefault="00F271E7" w:rsidP="00F61E69">
            <w:pPr>
              <w:spacing w:line="480" w:lineRule="auto"/>
              <w:jc w:val="center"/>
              <w:rPr>
                <w:rFonts w:ascii="Arial" w:hAnsi="Arial" w:cs="Arial"/>
              </w:rPr>
            </w:pPr>
            <w:r w:rsidRPr="00F271E7">
              <w:rPr>
                <w:rFonts w:ascii="Arial" w:hAnsi="Arial" w:cs="Arial"/>
              </w:rPr>
              <w:t>Source of water</w:t>
            </w:r>
          </w:p>
        </w:tc>
        <w:tc>
          <w:tcPr>
            <w:tcW w:w="731" w:type="dxa"/>
          </w:tcPr>
          <w:p w14:paraId="7E27C9C0" w14:textId="77777777" w:rsidR="00F271E7" w:rsidRPr="00F271E7" w:rsidRDefault="00F271E7" w:rsidP="00F61E69">
            <w:pPr>
              <w:spacing w:line="480" w:lineRule="auto"/>
              <w:jc w:val="center"/>
              <w:rPr>
                <w:rFonts w:ascii="Arial" w:hAnsi="Arial" w:cs="Arial"/>
              </w:rPr>
            </w:pPr>
            <w:r w:rsidRPr="00F271E7">
              <w:rPr>
                <w:rFonts w:ascii="Arial" w:hAnsi="Arial" w:cs="Arial"/>
              </w:rPr>
              <w:t>F</w:t>
            </w:r>
          </w:p>
        </w:tc>
        <w:tc>
          <w:tcPr>
            <w:tcW w:w="700" w:type="dxa"/>
          </w:tcPr>
          <w:p w14:paraId="5773C45C" w14:textId="77777777" w:rsidR="00F271E7" w:rsidRPr="00F271E7" w:rsidRDefault="00F271E7" w:rsidP="00F61E69">
            <w:pPr>
              <w:spacing w:line="480" w:lineRule="auto"/>
              <w:jc w:val="center"/>
              <w:rPr>
                <w:rFonts w:ascii="Arial" w:hAnsi="Arial" w:cs="Arial"/>
              </w:rPr>
            </w:pPr>
            <w:r w:rsidRPr="00F271E7">
              <w:rPr>
                <w:rFonts w:ascii="Arial" w:hAnsi="Arial" w:cs="Arial"/>
              </w:rPr>
              <w:t>F</w:t>
            </w:r>
          </w:p>
        </w:tc>
        <w:tc>
          <w:tcPr>
            <w:tcW w:w="700" w:type="dxa"/>
          </w:tcPr>
          <w:p w14:paraId="0F40CFC5" w14:textId="77777777" w:rsidR="00F271E7" w:rsidRPr="00F271E7" w:rsidRDefault="00F271E7" w:rsidP="00F61E69">
            <w:pPr>
              <w:spacing w:line="480" w:lineRule="auto"/>
              <w:jc w:val="center"/>
              <w:rPr>
                <w:rFonts w:ascii="Arial" w:hAnsi="Arial" w:cs="Arial"/>
              </w:rPr>
            </w:pPr>
            <w:r w:rsidRPr="00F271E7">
              <w:rPr>
                <w:rFonts w:ascii="Arial" w:hAnsi="Arial" w:cs="Arial"/>
              </w:rPr>
              <w:t>D</w:t>
            </w:r>
          </w:p>
        </w:tc>
        <w:tc>
          <w:tcPr>
            <w:tcW w:w="253" w:type="dxa"/>
          </w:tcPr>
          <w:p w14:paraId="446F83F2" w14:textId="77777777" w:rsidR="00F271E7" w:rsidRPr="00F271E7" w:rsidRDefault="00F271E7" w:rsidP="00F61E69">
            <w:pPr>
              <w:spacing w:line="480" w:lineRule="auto"/>
              <w:jc w:val="center"/>
              <w:rPr>
                <w:rFonts w:ascii="Arial" w:hAnsi="Arial" w:cs="Arial"/>
              </w:rPr>
            </w:pPr>
            <w:r w:rsidRPr="00F271E7">
              <w:rPr>
                <w:rFonts w:ascii="Arial" w:hAnsi="Arial" w:cs="Arial"/>
              </w:rPr>
              <w:t>D</w:t>
            </w:r>
          </w:p>
        </w:tc>
        <w:tc>
          <w:tcPr>
            <w:tcW w:w="1514" w:type="dxa"/>
          </w:tcPr>
          <w:p w14:paraId="0525AA6B" w14:textId="77777777" w:rsidR="00F271E7" w:rsidRPr="00F271E7" w:rsidRDefault="00F271E7" w:rsidP="00F61E69">
            <w:pPr>
              <w:spacing w:line="480" w:lineRule="auto"/>
              <w:jc w:val="center"/>
              <w:rPr>
                <w:rFonts w:ascii="Arial" w:hAnsi="Arial" w:cs="Arial"/>
              </w:rPr>
            </w:pPr>
            <w:r w:rsidRPr="00F271E7">
              <w:rPr>
                <w:rFonts w:ascii="Arial" w:hAnsi="Arial" w:cs="Arial"/>
              </w:rPr>
              <w:t>Well</w:t>
            </w:r>
          </w:p>
        </w:tc>
        <w:tc>
          <w:tcPr>
            <w:tcW w:w="700" w:type="dxa"/>
          </w:tcPr>
          <w:p w14:paraId="110773A3" w14:textId="77777777" w:rsidR="00F271E7" w:rsidRPr="00F271E7" w:rsidRDefault="00F271E7" w:rsidP="00F61E69">
            <w:pPr>
              <w:spacing w:line="480" w:lineRule="auto"/>
              <w:jc w:val="center"/>
              <w:rPr>
                <w:rFonts w:ascii="Arial" w:hAnsi="Arial" w:cs="Arial"/>
              </w:rPr>
            </w:pPr>
            <w:r w:rsidRPr="00F271E7">
              <w:rPr>
                <w:rFonts w:ascii="Arial" w:hAnsi="Arial" w:cs="Arial"/>
              </w:rPr>
              <w:t>D</w:t>
            </w:r>
          </w:p>
        </w:tc>
        <w:tc>
          <w:tcPr>
            <w:tcW w:w="1067" w:type="dxa"/>
          </w:tcPr>
          <w:p w14:paraId="65EBE07F" w14:textId="77777777" w:rsidR="00F271E7" w:rsidRPr="00F271E7" w:rsidRDefault="00F271E7" w:rsidP="00F61E69">
            <w:pPr>
              <w:spacing w:line="480" w:lineRule="auto"/>
              <w:jc w:val="center"/>
              <w:rPr>
                <w:rFonts w:ascii="Arial" w:hAnsi="Arial" w:cs="Arial"/>
              </w:rPr>
            </w:pPr>
            <w:r w:rsidRPr="00F271E7">
              <w:rPr>
                <w:rFonts w:ascii="Arial" w:hAnsi="Arial" w:cs="Arial"/>
              </w:rPr>
              <w:t>D</w:t>
            </w:r>
          </w:p>
        </w:tc>
        <w:tc>
          <w:tcPr>
            <w:tcW w:w="700" w:type="dxa"/>
          </w:tcPr>
          <w:p w14:paraId="25104F64" w14:textId="77777777" w:rsidR="00F271E7" w:rsidRPr="00F271E7" w:rsidRDefault="00F271E7" w:rsidP="00F61E69">
            <w:pPr>
              <w:spacing w:line="480" w:lineRule="auto"/>
              <w:jc w:val="center"/>
              <w:rPr>
                <w:rFonts w:ascii="Arial" w:hAnsi="Arial" w:cs="Arial"/>
              </w:rPr>
            </w:pPr>
            <w:r w:rsidRPr="00F271E7">
              <w:rPr>
                <w:rFonts w:ascii="Arial" w:hAnsi="Arial" w:cs="Arial"/>
              </w:rPr>
              <w:t>F</w:t>
            </w:r>
          </w:p>
        </w:tc>
        <w:tc>
          <w:tcPr>
            <w:tcW w:w="700" w:type="dxa"/>
          </w:tcPr>
          <w:p w14:paraId="7DC26E57" w14:textId="77777777" w:rsidR="00F271E7" w:rsidRPr="00F271E7" w:rsidRDefault="00F271E7" w:rsidP="00F61E69">
            <w:pPr>
              <w:spacing w:line="480" w:lineRule="auto"/>
              <w:jc w:val="center"/>
              <w:rPr>
                <w:rFonts w:ascii="Arial" w:hAnsi="Arial" w:cs="Arial"/>
              </w:rPr>
            </w:pPr>
            <w:r w:rsidRPr="00F271E7">
              <w:rPr>
                <w:rFonts w:ascii="Arial" w:hAnsi="Arial" w:cs="Arial"/>
              </w:rPr>
              <w:t>F</w:t>
            </w:r>
          </w:p>
        </w:tc>
        <w:tc>
          <w:tcPr>
            <w:tcW w:w="700" w:type="dxa"/>
          </w:tcPr>
          <w:p w14:paraId="270FF698" w14:textId="77777777" w:rsidR="00F271E7" w:rsidRPr="00F271E7" w:rsidRDefault="00F271E7" w:rsidP="00F61E69">
            <w:pPr>
              <w:spacing w:line="480" w:lineRule="auto"/>
              <w:jc w:val="center"/>
              <w:rPr>
                <w:rFonts w:ascii="Arial" w:hAnsi="Arial" w:cs="Arial"/>
              </w:rPr>
            </w:pPr>
            <w:r w:rsidRPr="00F271E7">
              <w:rPr>
                <w:rFonts w:ascii="Arial" w:hAnsi="Arial" w:cs="Arial"/>
              </w:rPr>
              <w:t>F</w:t>
            </w:r>
          </w:p>
        </w:tc>
      </w:tr>
      <w:tr w:rsidR="00F271E7" w:rsidRPr="00F271E7" w14:paraId="117A99FE" w14:textId="77777777" w:rsidTr="00D121F5">
        <w:trPr>
          <w:jc w:val="center"/>
        </w:trPr>
        <w:tc>
          <w:tcPr>
            <w:tcW w:w="1297" w:type="dxa"/>
          </w:tcPr>
          <w:p w14:paraId="3BDC58DA" w14:textId="77777777" w:rsidR="00F271E7" w:rsidRPr="00F271E7" w:rsidRDefault="00F271E7" w:rsidP="00F61E69">
            <w:pPr>
              <w:spacing w:line="480" w:lineRule="auto"/>
              <w:jc w:val="center"/>
              <w:rPr>
                <w:rFonts w:ascii="Arial" w:hAnsi="Arial" w:cs="Arial"/>
              </w:rPr>
            </w:pPr>
            <w:r w:rsidRPr="00F271E7">
              <w:rPr>
                <w:rFonts w:ascii="Arial" w:hAnsi="Arial" w:cs="Arial"/>
              </w:rPr>
              <w:t xml:space="preserve">Working surface </w:t>
            </w:r>
            <w:proofErr w:type="gramStart"/>
            <w:r w:rsidRPr="00F271E7">
              <w:rPr>
                <w:rFonts w:ascii="Arial" w:hAnsi="Arial" w:cs="Arial"/>
              </w:rPr>
              <w:t>clean ?</w:t>
            </w:r>
            <w:proofErr w:type="gramEnd"/>
          </w:p>
        </w:tc>
        <w:tc>
          <w:tcPr>
            <w:tcW w:w="731" w:type="dxa"/>
          </w:tcPr>
          <w:p w14:paraId="0F4969B5"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700" w:type="dxa"/>
          </w:tcPr>
          <w:p w14:paraId="0E68F550"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700" w:type="dxa"/>
          </w:tcPr>
          <w:p w14:paraId="6B97A626"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253" w:type="dxa"/>
          </w:tcPr>
          <w:p w14:paraId="33CDE077"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1514" w:type="dxa"/>
          </w:tcPr>
          <w:p w14:paraId="7C28F4FE"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700" w:type="dxa"/>
          </w:tcPr>
          <w:p w14:paraId="4A4BA437"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1067" w:type="dxa"/>
          </w:tcPr>
          <w:p w14:paraId="52E7BA34"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700" w:type="dxa"/>
          </w:tcPr>
          <w:p w14:paraId="1EDF5022" w14:textId="77777777" w:rsidR="00F271E7" w:rsidRPr="00F271E7" w:rsidRDefault="00F271E7" w:rsidP="00F61E69">
            <w:pPr>
              <w:spacing w:line="480" w:lineRule="auto"/>
              <w:jc w:val="center"/>
              <w:rPr>
                <w:rFonts w:ascii="Arial" w:hAnsi="Arial" w:cs="Arial"/>
              </w:rPr>
            </w:pPr>
            <w:r w:rsidRPr="00F271E7">
              <w:rPr>
                <w:rFonts w:ascii="Arial" w:hAnsi="Arial" w:cs="Arial"/>
              </w:rPr>
              <w:t>Yes</w:t>
            </w:r>
          </w:p>
        </w:tc>
        <w:tc>
          <w:tcPr>
            <w:tcW w:w="700" w:type="dxa"/>
          </w:tcPr>
          <w:p w14:paraId="7811E9C3"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700" w:type="dxa"/>
          </w:tcPr>
          <w:p w14:paraId="6241CDA2"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r>
      <w:tr w:rsidR="00F271E7" w:rsidRPr="00F271E7" w14:paraId="6D509E9E" w14:textId="77777777" w:rsidTr="00D121F5">
        <w:trPr>
          <w:jc w:val="center"/>
        </w:trPr>
        <w:tc>
          <w:tcPr>
            <w:tcW w:w="1297" w:type="dxa"/>
          </w:tcPr>
          <w:p w14:paraId="27726C75" w14:textId="77777777" w:rsidR="00F271E7" w:rsidRPr="00F271E7" w:rsidRDefault="00F271E7" w:rsidP="00F61E69">
            <w:pPr>
              <w:spacing w:line="480" w:lineRule="auto"/>
              <w:jc w:val="center"/>
              <w:rPr>
                <w:rFonts w:ascii="Arial" w:hAnsi="Arial" w:cs="Arial"/>
              </w:rPr>
            </w:pPr>
            <w:r w:rsidRPr="00F271E7">
              <w:rPr>
                <w:rFonts w:ascii="Arial" w:hAnsi="Arial" w:cs="Arial"/>
              </w:rPr>
              <w:t>Sale mode</w:t>
            </w:r>
          </w:p>
        </w:tc>
        <w:tc>
          <w:tcPr>
            <w:tcW w:w="731" w:type="dxa"/>
          </w:tcPr>
          <w:p w14:paraId="6BB78D68" w14:textId="77777777" w:rsidR="00F271E7" w:rsidRPr="00F271E7" w:rsidRDefault="00F271E7" w:rsidP="00F61E69">
            <w:pPr>
              <w:spacing w:line="480" w:lineRule="auto"/>
              <w:jc w:val="center"/>
              <w:rPr>
                <w:rFonts w:ascii="Arial" w:hAnsi="Arial" w:cs="Arial"/>
              </w:rPr>
            </w:pPr>
            <w:r w:rsidRPr="00F271E7">
              <w:rPr>
                <w:rFonts w:ascii="Arial" w:hAnsi="Arial" w:cs="Arial"/>
              </w:rPr>
              <w:t>B</w:t>
            </w:r>
          </w:p>
        </w:tc>
        <w:tc>
          <w:tcPr>
            <w:tcW w:w="700" w:type="dxa"/>
          </w:tcPr>
          <w:p w14:paraId="7BB8C4DD" w14:textId="77777777" w:rsidR="00F271E7" w:rsidRPr="00F271E7" w:rsidRDefault="00F271E7" w:rsidP="00F61E69">
            <w:pPr>
              <w:spacing w:line="480" w:lineRule="auto"/>
              <w:jc w:val="center"/>
              <w:rPr>
                <w:rFonts w:ascii="Arial" w:hAnsi="Arial" w:cs="Arial"/>
              </w:rPr>
            </w:pPr>
            <w:r w:rsidRPr="00F271E7">
              <w:rPr>
                <w:rFonts w:ascii="Arial" w:hAnsi="Arial" w:cs="Arial"/>
              </w:rPr>
              <w:t>B</w:t>
            </w:r>
          </w:p>
        </w:tc>
        <w:tc>
          <w:tcPr>
            <w:tcW w:w="700" w:type="dxa"/>
          </w:tcPr>
          <w:p w14:paraId="7A655CAD" w14:textId="77777777" w:rsidR="00F271E7" w:rsidRPr="00F271E7" w:rsidRDefault="00F271E7" w:rsidP="00F61E69">
            <w:pPr>
              <w:spacing w:line="480" w:lineRule="auto"/>
              <w:jc w:val="center"/>
              <w:rPr>
                <w:rFonts w:ascii="Arial" w:hAnsi="Arial" w:cs="Arial"/>
              </w:rPr>
            </w:pPr>
            <w:r w:rsidRPr="00F271E7">
              <w:rPr>
                <w:rFonts w:ascii="Arial" w:hAnsi="Arial" w:cs="Arial"/>
              </w:rPr>
              <w:t>C</w:t>
            </w:r>
          </w:p>
        </w:tc>
        <w:tc>
          <w:tcPr>
            <w:tcW w:w="253" w:type="dxa"/>
          </w:tcPr>
          <w:p w14:paraId="1DA14592" w14:textId="77777777" w:rsidR="00F271E7" w:rsidRPr="00F271E7" w:rsidRDefault="00F271E7" w:rsidP="00F61E69">
            <w:pPr>
              <w:spacing w:line="480" w:lineRule="auto"/>
              <w:jc w:val="center"/>
              <w:rPr>
                <w:rFonts w:ascii="Arial" w:hAnsi="Arial" w:cs="Arial"/>
              </w:rPr>
            </w:pPr>
            <w:r w:rsidRPr="00F271E7">
              <w:rPr>
                <w:rFonts w:ascii="Arial" w:hAnsi="Arial" w:cs="Arial"/>
              </w:rPr>
              <w:t>C</w:t>
            </w:r>
          </w:p>
        </w:tc>
        <w:tc>
          <w:tcPr>
            <w:tcW w:w="1514" w:type="dxa"/>
          </w:tcPr>
          <w:p w14:paraId="4EF6BB18" w14:textId="77777777" w:rsidR="00F271E7" w:rsidRPr="00F271E7" w:rsidRDefault="00F271E7" w:rsidP="00F61E69">
            <w:pPr>
              <w:spacing w:line="480" w:lineRule="auto"/>
              <w:jc w:val="center"/>
              <w:rPr>
                <w:rFonts w:ascii="Arial" w:hAnsi="Arial" w:cs="Arial"/>
              </w:rPr>
            </w:pPr>
            <w:r w:rsidRPr="00F271E7">
              <w:rPr>
                <w:rFonts w:ascii="Arial" w:hAnsi="Arial" w:cs="Arial"/>
              </w:rPr>
              <w:t>B</w:t>
            </w:r>
          </w:p>
        </w:tc>
        <w:tc>
          <w:tcPr>
            <w:tcW w:w="700" w:type="dxa"/>
          </w:tcPr>
          <w:p w14:paraId="6A746560" w14:textId="77777777" w:rsidR="00F271E7" w:rsidRPr="00F271E7" w:rsidRDefault="00F271E7" w:rsidP="00F61E69">
            <w:pPr>
              <w:spacing w:line="480" w:lineRule="auto"/>
              <w:jc w:val="center"/>
              <w:rPr>
                <w:rFonts w:ascii="Arial" w:hAnsi="Arial" w:cs="Arial"/>
              </w:rPr>
            </w:pPr>
            <w:r w:rsidRPr="00F271E7">
              <w:rPr>
                <w:rFonts w:ascii="Arial" w:hAnsi="Arial" w:cs="Arial"/>
              </w:rPr>
              <w:t>B</w:t>
            </w:r>
          </w:p>
        </w:tc>
        <w:tc>
          <w:tcPr>
            <w:tcW w:w="1067" w:type="dxa"/>
          </w:tcPr>
          <w:p w14:paraId="0E621607" w14:textId="77777777" w:rsidR="00F271E7" w:rsidRPr="00F271E7" w:rsidRDefault="00F271E7" w:rsidP="00F61E69">
            <w:pPr>
              <w:spacing w:line="480" w:lineRule="auto"/>
              <w:jc w:val="center"/>
              <w:rPr>
                <w:rFonts w:ascii="Arial" w:hAnsi="Arial" w:cs="Arial"/>
              </w:rPr>
            </w:pPr>
            <w:r w:rsidRPr="00F271E7">
              <w:rPr>
                <w:rFonts w:ascii="Arial" w:hAnsi="Arial" w:cs="Arial"/>
              </w:rPr>
              <w:t>Tray</w:t>
            </w:r>
          </w:p>
        </w:tc>
        <w:tc>
          <w:tcPr>
            <w:tcW w:w="700" w:type="dxa"/>
          </w:tcPr>
          <w:p w14:paraId="63F3D193" w14:textId="77777777" w:rsidR="00F271E7" w:rsidRPr="00F271E7" w:rsidRDefault="00F271E7" w:rsidP="00F61E69">
            <w:pPr>
              <w:spacing w:line="480" w:lineRule="auto"/>
              <w:jc w:val="center"/>
              <w:rPr>
                <w:rFonts w:ascii="Arial" w:hAnsi="Arial" w:cs="Arial"/>
              </w:rPr>
            </w:pPr>
            <w:r w:rsidRPr="00F271E7">
              <w:rPr>
                <w:rFonts w:ascii="Arial" w:hAnsi="Arial" w:cs="Arial"/>
              </w:rPr>
              <w:t>B</w:t>
            </w:r>
          </w:p>
        </w:tc>
        <w:tc>
          <w:tcPr>
            <w:tcW w:w="700" w:type="dxa"/>
          </w:tcPr>
          <w:p w14:paraId="1BBBD5BD" w14:textId="77777777" w:rsidR="00F271E7" w:rsidRPr="00F271E7" w:rsidRDefault="00F271E7" w:rsidP="00F61E69">
            <w:pPr>
              <w:spacing w:line="480" w:lineRule="auto"/>
              <w:jc w:val="center"/>
              <w:rPr>
                <w:rFonts w:ascii="Arial" w:hAnsi="Arial" w:cs="Arial"/>
              </w:rPr>
            </w:pPr>
            <w:r w:rsidRPr="00F271E7">
              <w:rPr>
                <w:rFonts w:ascii="Arial" w:hAnsi="Arial" w:cs="Arial"/>
              </w:rPr>
              <w:t>B</w:t>
            </w:r>
          </w:p>
        </w:tc>
        <w:tc>
          <w:tcPr>
            <w:tcW w:w="700" w:type="dxa"/>
          </w:tcPr>
          <w:p w14:paraId="10036544" w14:textId="77777777" w:rsidR="00F271E7" w:rsidRPr="00F271E7" w:rsidRDefault="00F271E7" w:rsidP="00F61E69">
            <w:pPr>
              <w:spacing w:line="480" w:lineRule="auto"/>
              <w:jc w:val="center"/>
              <w:rPr>
                <w:rFonts w:ascii="Arial" w:hAnsi="Arial" w:cs="Arial"/>
              </w:rPr>
            </w:pPr>
            <w:r w:rsidRPr="00F271E7">
              <w:rPr>
                <w:rFonts w:ascii="Arial" w:hAnsi="Arial" w:cs="Arial"/>
              </w:rPr>
              <w:t>Wb</w:t>
            </w:r>
          </w:p>
        </w:tc>
      </w:tr>
      <w:tr w:rsidR="00F271E7" w:rsidRPr="00F271E7" w14:paraId="5F52ED9B" w14:textId="77777777" w:rsidTr="00D121F5">
        <w:trPr>
          <w:jc w:val="center"/>
        </w:trPr>
        <w:tc>
          <w:tcPr>
            <w:tcW w:w="1297" w:type="dxa"/>
          </w:tcPr>
          <w:p w14:paraId="48E20716" w14:textId="77777777" w:rsidR="00F271E7" w:rsidRPr="00F271E7" w:rsidRDefault="00F271E7" w:rsidP="00F61E69">
            <w:pPr>
              <w:spacing w:line="480" w:lineRule="auto"/>
              <w:jc w:val="center"/>
              <w:rPr>
                <w:rFonts w:ascii="Arial" w:hAnsi="Arial" w:cs="Arial"/>
                <w:lang w:val="en-GB"/>
              </w:rPr>
            </w:pPr>
            <w:r w:rsidRPr="00F271E7">
              <w:rPr>
                <w:rFonts w:ascii="Arial" w:hAnsi="Arial" w:cs="Arial"/>
                <w:lang w:val="en-GB"/>
              </w:rPr>
              <w:t>Exposed to flies, dust and sunlight?</w:t>
            </w:r>
          </w:p>
        </w:tc>
        <w:tc>
          <w:tcPr>
            <w:tcW w:w="731" w:type="dxa"/>
          </w:tcPr>
          <w:p w14:paraId="2236C237" w14:textId="77777777" w:rsidR="00F271E7" w:rsidRPr="00F271E7" w:rsidRDefault="00F271E7" w:rsidP="00F61E69">
            <w:pPr>
              <w:spacing w:line="480" w:lineRule="auto"/>
              <w:jc w:val="center"/>
              <w:rPr>
                <w:rFonts w:ascii="Arial" w:hAnsi="Arial" w:cs="Arial"/>
              </w:rPr>
            </w:pPr>
            <w:r w:rsidRPr="00F271E7">
              <w:rPr>
                <w:rFonts w:ascii="Arial" w:hAnsi="Arial" w:cs="Arial"/>
              </w:rPr>
              <w:t>Yes</w:t>
            </w:r>
          </w:p>
        </w:tc>
        <w:tc>
          <w:tcPr>
            <w:tcW w:w="700" w:type="dxa"/>
          </w:tcPr>
          <w:p w14:paraId="29C58F0C" w14:textId="77777777" w:rsidR="00F271E7" w:rsidRPr="00F271E7" w:rsidRDefault="00F271E7" w:rsidP="00F61E69">
            <w:pPr>
              <w:spacing w:line="480" w:lineRule="auto"/>
              <w:jc w:val="center"/>
              <w:rPr>
                <w:rFonts w:ascii="Arial" w:hAnsi="Arial" w:cs="Arial"/>
              </w:rPr>
            </w:pPr>
            <w:r w:rsidRPr="00F271E7">
              <w:rPr>
                <w:rFonts w:ascii="Arial" w:hAnsi="Arial" w:cs="Arial"/>
              </w:rPr>
              <w:t>Yes</w:t>
            </w:r>
          </w:p>
        </w:tc>
        <w:tc>
          <w:tcPr>
            <w:tcW w:w="700" w:type="dxa"/>
          </w:tcPr>
          <w:p w14:paraId="1B0D9BC0" w14:textId="77777777" w:rsidR="00F271E7" w:rsidRPr="00F271E7" w:rsidRDefault="00F271E7" w:rsidP="00F61E69">
            <w:pPr>
              <w:spacing w:line="480" w:lineRule="auto"/>
              <w:jc w:val="center"/>
              <w:rPr>
                <w:rFonts w:ascii="Arial" w:hAnsi="Arial" w:cs="Arial"/>
              </w:rPr>
            </w:pPr>
            <w:r w:rsidRPr="00F271E7">
              <w:rPr>
                <w:rFonts w:ascii="Arial" w:hAnsi="Arial" w:cs="Arial"/>
              </w:rPr>
              <w:t>Yes</w:t>
            </w:r>
          </w:p>
        </w:tc>
        <w:tc>
          <w:tcPr>
            <w:tcW w:w="253" w:type="dxa"/>
          </w:tcPr>
          <w:p w14:paraId="741CC6CD" w14:textId="77777777" w:rsidR="00F271E7" w:rsidRPr="00F271E7" w:rsidRDefault="00F271E7" w:rsidP="00F61E69">
            <w:pPr>
              <w:spacing w:line="480" w:lineRule="auto"/>
              <w:jc w:val="center"/>
              <w:rPr>
                <w:rFonts w:ascii="Arial" w:hAnsi="Arial" w:cs="Arial"/>
              </w:rPr>
            </w:pPr>
            <w:r w:rsidRPr="00F271E7">
              <w:rPr>
                <w:rFonts w:ascii="Arial" w:hAnsi="Arial" w:cs="Arial"/>
              </w:rPr>
              <w:t>Yes</w:t>
            </w:r>
          </w:p>
        </w:tc>
        <w:tc>
          <w:tcPr>
            <w:tcW w:w="1514" w:type="dxa"/>
          </w:tcPr>
          <w:p w14:paraId="0F038D34" w14:textId="77777777" w:rsidR="00F271E7" w:rsidRPr="00F271E7" w:rsidRDefault="00F271E7" w:rsidP="00F61E69">
            <w:pPr>
              <w:spacing w:line="480" w:lineRule="auto"/>
              <w:jc w:val="center"/>
              <w:rPr>
                <w:rFonts w:ascii="Arial" w:hAnsi="Arial" w:cs="Arial"/>
              </w:rPr>
            </w:pPr>
            <w:r w:rsidRPr="00F271E7">
              <w:rPr>
                <w:rFonts w:ascii="Arial" w:hAnsi="Arial" w:cs="Arial"/>
              </w:rPr>
              <w:t>Yes</w:t>
            </w:r>
          </w:p>
        </w:tc>
        <w:tc>
          <w:tcPr>
            <w:tcW w:w="700" w:type="dxa"/>
          </w:tcPr>
          <w:p w14:paraId="164CB891" w14:textId="77777777" w:rsidR="00F271E7" w:rsidRPr="00F271E7" w:rsidRDefault="00F271E7" w:rsidP="00F61E69">
            <w:pPr>
              <w:spacing w:line="480" w:lineRule="auto"/>
              <w:jc w:val="center"/>
              <w:rPr>
                <w:rFonts w:ascii="Arial" w:hAnsi="Arial" w:cs="Arial"/>
              </w:rPr>
            </w:pPr>
            <w:r w:rsidRPr="00F271E7">
              <w:rPr>
                <w:rFonts w:ascii="Arial" w:hAnsi="Arial" w:cs="Arial"/>
              </w:rPr>
              <w:t>Yes</w:t>
            </w:r>
          </w:p>
        </w:tc>
        <w:tc>
          <w:tcPr>
            <w:tcW w:w="1067" w:type="dxa"/>
          </w:tcPr>
          <w:p w14:paraId="185160C1" w14:textId="77777777" w:rsidR="00F271E7" w:rsidRPr="00F271E7" w:rsidRDefault="00F271E7" w:rsidP="00F61E69">
            <w:pPr>
              <w:spacing w:line="480" w:lineRule="auto"/>
              <w:jc w:val="center"/>
              <w:rPr>
                <w:rFonts w:ascii="Arial" w:hAnsi="Arial" w:cs="Arial"/>
              </w:rPr>
            </w:pPr>
            <w:r w:rsidRPr="00F271E7">
              <w:rPr>
                <w:rFonts w:ascii="Arial" w:hAnsi="Arial" w:cs="Arial"/>
              </w:rPr>
              <w:t>Yes</w:t>
            </w:r>
          </w:p>
        </w:tc>
        <w:tc>
          <w:tcPr>
            <w:tcW w:w="700" w:type="dxa"/>
          </w:tcPr>
          <w:p w14:paraId="04F989EF" w14:textId="77777777" w:rsidR="00F271E7" w:rsidRPr="00F271E7" w:rsidRDefault="00F271E7" w:rsidP="00F61E69">
            <w:pPr>
              <w:spacing w:line="480" w:lineRule="auto"/>
              <w:jc w:val="center"/>
              <w:rPr>
                <w:rFonts w:ascii="Arial" w:hAnsi="Arial" w:cs="Arial"/>
              </w:rPr>
            </w:pPr>
            <w:r w:rsidRPr="00F271E7">
              <w:rPr>
                <w:rFonts w:ascii="Arial" w:hAnsi="Arial" w:cs="Arial"/>
              </w:rPr>
              <w:t>Yes</w:t>
            </w:r>
          </w:p>
        </w:tc>
        <w:tc>
          <w:tcPr>
            <w:tcW w:w="700" w:type="dxa"/>
          </w:tcPr>
          <w:p w14:paraId="742D43AD" w14:textId="77777777" w:rsidR="00F271E7" w:rsidRPr="00F271E7" w:rsidRDefault="00F271E7" w:rsidP="00F61E69">
            <w:pPr>
              <w:spacing w:line="480" w:lineRule="auto"/>
              <w:jc w:val="center"/>
              <w:rPr>
                <w:rFonts w:ascii="Arial" w:hAnsi="Arial" w:cs="Arial"/>
              </w:rPr>
            </w:pPr>
            <w:r w:rsidRPr="00F271E7">
              <w:rPr>
                <w:rFonts w:ascii="Arial" w:hAnsi="Arial" w:cs="Arial"/>
              </w:rPr>
              <w:t>Yes</w:t>
            </w:r>
          </w:p>
        </w:tc>
        <w:tc>
          <w:tcPr>
            <w:tcW w:w="700" w:type="dxa"/>
          </w:tcPr>
          <w:p w14:paraId="078A4A59" w14:textId="77777777" w:rsidR="00F271E7" w:rsidRPr="00F271E7" w:rsidRDefault="00F271E7" w:rsidP="00F61E69">
            <w:pPr>
              <w:spacing w:line="480" w:lineRule="auto"/>
              <w:jc w:val="center"/>
              <w:rPr>
                <w:rFonts w:ascii="Arial" w:hAnsi="Arial" w:cs="Arial"/>
              </w:rPr>
            </w:pPr>
            <w:r w:rsidRPr="00F271E7">
              <w:rPr>
                <w:rFonts w:ascii="Arial" w:hAnsi="Arial" w:cs="Arial"/>
              </w:rPr>
              <w:t>Yes</w:t>
            </w:r>
          </w:p>
        </w:tc>
      </w:tr>
      <w:tr w:rsidR="00F271E7" w:rsidRPr="00F271E7" w14:paraId="3AD85EA3" w14:textId="77777777" w:rsidTr="00D121F5">
        <w:trPr>
          <w:jc w:val="center"/>
        </w:trPr>
        <w:tc>
          <w:tcPr>
            <w:tcW w:w="1297" w:type="dxa"/>
          </w:tcPr>
          <w:p w14:paraId="0B7232C5" w14:textId="77777777" w:rsidR="00F271E7" w:rsidRPr="00F271E7" w:rsidRDefault="00F271E7" w:rsidP="00F61E69">
            <w:pPr>
              <w:spacing w:line="480" w:lineRule="auto"/>
              <w:jc w:val="center"/>
              <w:rPr>
                <w:rFonts w:ascii="Arial" w:hAnsi="Arial" w:cs="Arial"/>
              </w:rPr>
            </w:pPr>
            <w:r w:rsidRPr="00F271E7">
              <w:rPr>
                <w:rFonts w:ascii="Arial" w:hAnsi="Arial" w:cs="Arial"/>
              </w:rPr>
              <w:t xml:space="preserve">Dustbins </w:t>
            </w:r>
            <w:proofErr w:type="spellStart"/>
            <w:r w:rsidRPr="00F271E7">
              <w:rPr>
                <w:rFonts w:ascii="Arial" w:hAnsi="Arial" w:cs="Arial"/>
              </w:rPr>
              <w:t xml:space="preserve">near </w:t>
            </w:r>
            <w:proofErr w:type="gramStart"/>
            <w:r w:rsidRPr="00F271E7">
              <w:rPr>
                <w:rFonts w:ascii="Arial" w:hAnsi="Arial" w:cs="Arial"/>
              </w:rPr>
              <w:t>by</w:t>
            </w:r>
            <w:proofErr w:type="spellEnd"/>
            <w:r w:rsidRPr="00F271E7">
              <w:rPr>
                <w:rFonts w:ascii="Arial" w:hAnsi="Arial" w:cs="Arial"/>
              </w:rPr>
              <w:t xml:space="preserve"> ?</w:t>
            </w:r>
            <w:proofErr w:type="gramEnd"/>
          </w:p>
        </w:tc>
        <w:tc>
          <w:tcPr>
            <w:tcW w:w="731" w:type="dxa"/>
          </w:tcPr>
          <w:p w14:paraId="371272C7" w14:textId="77777777" w:rsidR="00F271E7" w:rsidRPr="00F271E7" w:rsidRDefault="00F271E7" w:rsidP="00F61E69">
            <w:pPr>
              <w:spacing w:line="480" w:lineRule="auto"/>
              <w:jc w:val="center"/>
              <w:rPr>
                <w:rFonts w:ascii="Arial" w:hAnsi="Arial" w:cs="Arial"/>
              </w:rPr>
            </w:pPr>
            <w:r w:rsidRPr="00F271E7">
              <w:rPr>
                <w:rFonts w:ascii="Arial" w:hAnsi="Arial" w:cs="Arial"/>
              </w:rPr>
              <w:t>Yes</w:t>
            </w:r>
          </w:p>
        </w:tc>
        <w:tc>
          <w:tcPr>
            <w:tcW w:w="700" w:type="dxa"/>
          </w:tcPr>
          <w:p w14:paraId="59CA1382" w14:textId="77777777" w:rsidR="00F271E7" w:rsidRPr="00F271E7" w:rsidRDefault="00F271E7" w:rsidP="00F61E69">
            <w:pPr>
              <w:spacing w:line="480" w:lineRule="auto"/>
              <w:jc w:val="center"/>
              <w:rPr>
                <w:rFonts w:ascii="Arial" w:hAnsi="Arial" w:cs="Arial"/>
              </w:rPr>
            </w:pPr>
            <w:r w:rsidRPr="00F271E7">
              <w:rPr>
                <w:rFonts w:ascii="Arial" w:hAnsi="Arial" w:cs="Arial"/>
              </w:rPr>
              <w:t>Yes</w:t>
            </w:r>
          </w:p>
        </w:tc>
        <w:tc>
          <w:tcPr>
            <w:tcW w:w="700" w:type="dxa"/>
          </w:tcPr>
          <w:p w14:paraId="385B4C8D"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253" w:type="dxa"/>
          </w:tcPr>
          <w:p w14:paraId="21948D66"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1514" w:type="dxa"/>
          </w:tcPr>
          <w:p w14:paraId="5B01432B" w14:textId="77777777" w:rsidR="00F271E7" w:rsidRPr="00F271E7" w:rsidRDefault="00F271E7" w:rsidP="00F61E69">
            <w:pPr>
              <w:spacing w:line="480" w:lineRule="auto"/>
              <w:jc w:val="center"/>
              <w:rPr>
                <w:rFonts w:ascii="Arial" w:hAnsi="Arial" w:cs="Arial"/>
              </w:rPr>
            </w:pPr>
            <w:r w:rsidRPr="00F271E7">
              <w:rPr>
                <w:rFonts w:ascii="Arial" w:hAnsi="Arial" w:cs="Arial"/>
              </w:rPr>
              <w:t>Yes</w:t>
            </w:r>
          </w:p>
        </w:tc>
        <w:tc>
          <w:tcPr>
            <w:tcW w:w="700" w:type="dxa"/>
          </w:tcPr>
          <w:p w14:paraId="5A7A9C8A" w14:textId="77777777" w:rsidR="00F271E7" w:rsidRPr="00F271E7" w:rsidRDefault="00F271E7" w:rsidP="00F61E69">
            <w:pPr>
              <w:spacing w:line="480" w:lineRule="auto"/>
              <w:jc w:val="center"/>
              <w:rPr>
                <w:rFonts w:ascii="Arial" w:hAnsi="Arial" w:cs="Arial"/>
              </w:rPr>
            </w:pPr>
            <w:r w:rsidRPr="00F271E7">
              <w:rPr>
                <w:rFonts w:ascii="Arial" w:hAnsi="Arial" w:cs="Arial"/>
              </w:rPr>
              <w:t>Yes</w:t>
            </w:r>
          </w:p>
        </w:tc>
        <w:tc>
          <w:tcPr>
            <w:tcW w:w="1067" w:type="dxa"/>
          </w:tcPr>
          <w:p w14:paraId="2CD444C2" w14:textId="77777777" w:rsidR="00F271E7" w:rsidRPr="00F271E7" w:rsidRDefault="00F271E7" w:rsidP="00F61E69">
            <w:pPr>
              <w:spacing w:line="480" w:lineRule="auto"/>
              <w:jc w:val="center"/>
              <w:rPr>
                <w:rFonts w:ascii="Arial" w:hAnsi="Arial" w:cs="Arial"/>
              </w:rPr>
            </w:pPr>
            <w:r w:rsidRPr="00F271E7">
              <w:rPr>
                <w:rFonts w:ascii="Arial" w:hAnsi="Arial" w:cs="Arial"/>
              </w:rPr>
              <w:t>Yes</w:t>
            </w:r>
          </w:p>
        </w:tc>
        <w:tc>
          <w:tcPr>
            <w:tcW w:w="700" w:type="dxa"/>
          </w:tcPr>
          <w:p w14:paraId="665E8C28"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700" w:type="dxa"/>
          </w:tcPr>
          <w:p w14:paraId="5433D7E3" w14:textId="77777777" w:rsidR="00F271E7" w:rsidRPr="00F271E7" w:rsidRDefault="00F271E7" w:rsidP="00F61E69">
            <w:pPr>
              <w:spacing w:line="480" w:lineRule="auto"/>
              <w:jc w:val="center"/>
              <w:rPr>
                <w:rFonts w:ascii="Arial" w:hAnsi="Arial" w:cs="Arial"/>
              </w:rPr>
            </w:pPr>
            <w:r w:rsidRPr="00F271E7">
              <w:rPr>
                <w:rFonts w:ascii="Arial" w:hAnsi="Arial" w:cs="Arial"/>
              </w:rPr>
              <w:t>Yes</w:t>
            </w:r>
          </w:p>
        </w:tc>
        <w:tc>
          <w:tcPr>
            <w:tcW w:w="700" w:type="dxa"/>
          </w:tcPr>
          <w:p w14:paraId="63EDF4E2" w14:textId="77777777" w:rsidR="00F271E7" w:rsidRPr="00F271E7" w:rsidRDefault="00F271E7" w:rsidP="00F61E69">
            <w:pPr>
              <w:spacing w:line="480" w:lineRule="auto"/>
              <w:jc w:val="center"/>
              <w:rPr>
                <w:rFonts w:ascii="Arial" w:hAnsi="Arial" w:cs="Arial"/>
              </w:rPr>
            </w:pPr>
            <w:r w:rsidRPr="00F271E7">
              <w:rPr>
                <w:rFonts w:ascii="Arial" w:hAnsi="Arial" w:cs="Arial"/>
              </w:rPr>
              <w:t>Yes</w:t>
            </w:r>
          </w:p>
        </w:tc>
      </w:tr>
      <w:tr w:rsidR="00F271E7" w:rsidRPr="00F271E7" w14:paraId="4CF96C3A" w14:textId="77777777" w:rsidTr="00D121F5">
        <w:trPr>
          <w:jc w:val="center"/>
        </w:trPr>
        <w:tc>
          <w:tcPr>
            <w:tcW w:w="1297" w:type="dxa"/>
          </w:tcPr>
          <w:p w14:paraId="19B37992" w14:textId="77777777" w:rsidR="00F271E7" w:rsidRPr="00F271E7" w:rsidRDefault="00F271E7" w:rsidP="00F61E69">
            <w:pPr>
              <w:spacing w:line="480" w:lineRule="auto"/>
              <w:jc w:val="center"/>
              <w:rPr>
                <w:rFonts w:ascii="Arial" w:hAnsi="Arial" w:cs="Arial"/>
              </w:rPr>
            </w:pPr>
            <w:r w:rsidRPr="00F271E7">
              <w:rPr>
                <w:rFonts w:ascii="Arial" w:hAnsi="Arial" w:cs="Arial"/>
              </w:rPr>
              <w:t xml:space="preserve">Presence of </w:t>
            </w:r>
            <w:proofErr w:type="gramStart"/>
            <w:r w:rsidRPr="00F271E7">
              <w:rPr>
                <w:rFonts w:ascii="Arial" w:hAnsi="Arial" w:cs="Arial"/>
              </w:rPr>
              <w:t>ice ?</w:t>
            </w:r>
            <w:proofErr w:type="gramEnd"/>
          </w:p>
        </w:tc>
        <w:tc>
          <w:tcPr>
            <w:tcW w:w="731" w:type="dxa"/>
          </w:tcPr>
          <w:p w14:paraId="154B8E2A"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700" w:type="dxa"/>
          </w:tcPr>
          <w:p w14:paraId="0E99969C"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700" w:type="dxa"/>
          </w:tcPr>
          <w:p w14:paraId="35339EBD"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253" w:type="dxa"/>
          </w:tcPr>
          <w:p w14:paraId="185D77C1"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1514" w:type="dxa"/>
          </w:tcPr>
          <w:p w14:paraId="54C7D857"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700" w:type="dxa"/>
          </w:tcPr>
          <w:p w14:paraId="11C36869" w14:textId="77777777" w:rsidR="00F271E7" w:rsidRPr="00F271E7" w:rsidRDefault="00F271E7" w:rsidP="00F61E69">
            <w:pPr>
              <w:spacing w:line="480" w:lineRule="auto"/>
              <w:jc w:val="center"/>
              <w:rPr>
                <w:rFonts w:ascii="Arial" w:hAnsi="Arial" w:cs="Arial"/>
              </w:rPr>
            </w:pPr>
            <w:r w:rsidRPr="00F271E7">
              <w:rPr>
                <w:rFonts w:ascii="Arial" w:hAnsi="Arial" w:cs="Arial"/>
              </w:rPr>
              <w:t>Yes</w:t>
            </w:r>
          </w:p>
        </w:tc>
        <w:tc>
          <w:tcPr>
            <w:tcW w:w="1067" w:type="dxa"/>
          </w:tcPr>
          <w:p w14:paraId="10893FB7"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700" w:type="dxa"/>
          </w:tcPr>
          <w:p w14:paraId="7C5E1277" w14:textId="77777777" w:rsidR="00F271E7" w:rsidRPr="00F271E7" w:rsidRDefault="00F271E7" w:rsidP="00F61E69">
            <w:pPr>
              <w:spacing w:line="480" w:lineRule="auto"/>
              <w:jc w:val="center"/>
              <w:rPr>
                <w:rFonts w:ascii="Arial" w:hAnsi="Arial" w:cs="Arial"/>
              </w:rPr>
            </w:pPr>
            <w:r w:rsidRPr="00F271E7">
              <w:rPr>
                <w:rFonts w:ascii="Arial" w:hAnsi="Arial" w:cs="Arial"/>
              </w:rPr>
              <w:t>Yes</w:t>
            </w:r>
          </w:p>
        </w:tc>
        <w:tc>
          <w:tcPr>
            <w:tcW w:w="700" w:type="dxa"/>
          </w:tcPr>
          <w:p w14:paraId="3FF747E8"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700" w:type="dxa"/>
          </w:tcPr>
          <w:p w14:paraId="0C8E5FAF"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r>
      <w:tr w:rsidR="00F271E7" w:rsidRPr="00F271E7" w14:paraId="64E8B8D0" w14:textId="77777777" w:rsidTr="00605FC5">
        <w:trPr>
          <w:jc w:val="center"/>
        </w:trPr>
        <w:tc>
          <w:tcPr>
            <w:tcW w:w="1297" w:type="dxa"/>
          </w:tcPr>
          <w:p w14:paraId="17B9DAFE" w14:textId="77777777" w:rsidR="00F271E7" w:rsidRPr="00F271E7" w:rsidRDefault="00F271E7" w:rsidP="00F61E69">
            <w:pPr>
              <w:spacing w:line="480" w:lineRule="auto"/>
              <w:jc w:val="center"/>
              <w:rPr>
                <w:rFonts w:ascii="Arial" w:hAnsi="Arial" w:cs="Arial"/>
              </w:rPr>
            </w:pPr>
            <w:r w:rsidRPr="00F271E7">
              <w:rPr>
                <w:rFonts w:ascii="Arial" w:hAnsi="Arial" w:cs="Arial"/>
              </w:rPr>
              <w:t xml:space="preserve">Customers handling </w:t>
            </w:r>
            <w:proofErr w:type="gramStart"/>
            <w:r w:rsidRPr="00F271E7">
              <w:rPr>
                <w:rFonts w:ascii="Arial" w:hAnsi="Arial" w:cs="Arial"/>
              </w:rPr>
              <w:t>fruits ?</w:t>
            </w:r>
            <w:proofErr w:type="gramEnd"/>
          </w:p>
        </w:tc>
        <w:tc>
          <w:tcPr>
            <w:tcW w:w="731" w:type="dxa"/>
          </w:tcPr>
          <w:p w14:paraId="501307A8"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700" w:type="dxa"/>
          </w:tcPr>
          <w:p w14:paraId="05199984" w14:textId="77777777" w:rsidR="00F271E7" w:rsidRPr="00F271E7" w:rsidRDefault="00F271E7" w:rsidP="00F61E69">
            <w:pPr>
              <w:spacing w:line="480" w:lineRule="auto"/>
              <w:jc w:val="center"/>
              <w:rPr>
                <w:rFonts w:ascii="Arial" w:hAnsi="Arial" w:cs="Arial"/>
              </w:rPr>
            </w:pPr>
            <w:r w:rsidRPr="00F271E7">
              <w:rPr>
                <w:rFonts w:ascii="Arial" w:hAnsi="Arial" w:cs="Arial"/>
              </w:rPr>
              <w:t>Yes</w:t>
            </w:r>
          </w:p>
        </w:tc>
        <w:tc>
          <w:tcPr>
            <w:tcW w:w="700" w:type="dxa"/>
          </w:tcPr>
          <w:p w14:paraId="42231C7E" w14:textId="77777777" w:rsidR="00F271E7" w:rsidRPr="00F271E7" w:rsidRDefault="00F271E7" w:rsidP="00F61E69">
            <w:pPr>
              <w:spacing w:line="480" w:lineRule="auto"/>
              <w:jc w:val="center"/>
              <w:rPr>
                <w:rFonts w:ascii="Arial" w:hAnsi="Arial" w:cs="Arial"/>
              </w:rPr>
            </w:pPr>
            <w:r w:rsidRPr="00F271E7">
              <w:rPr>
                <w:rFonts w:ascii="Arial" w:hAnsi="Arial" w:cs="Arial"/>
              </w:rPr>
              <w:t>Yes</w:t>
            </w:r>
          </w:p>
        </w:tc>
        <w:tc>
          <w:tcPr>
            <w:tcW w:w="253" w:type="dxa"/>
          </w:tcPr>
          <w:p w14:paraId="5808E8CF"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1514" w:type="dxa"/>
          </w:tcPr>
          <w:p w14:paraId="68D841A3" w14:textId="77777777" w:rsidR="00F271E7" w:rsidRPr="00F271E7" w:rsidRDefault="00F271E7" w:rsidP="00F61E69">
            <w:pPr>
              <w:spacing w:line="480" w:lineRule="auto"/>
              <w:jc w:val="center"/>
              <w:rPr>
                <w:rFonts w:ascii="Arial" w:hAnsi="Arial" w:cs="Arial"/>
              </w:rPr>
            </w:pPr>
            <w:r w:rsidRPr="00F271E7">
              <w:rPr>
                <w:rFonts w:ascii="Arial" w:hAnsi="Arial" w:cs="Arial"/>
              </w:rPr>
              <w:t>Yes</w:t>
            </w:r>
          </w:p>
        </w:tc>
        <w:tc>
          <w:tcPr>
            <w:tcW w:w="700" w:type="dxa"/>
          </w:tcPr>
          <w:p w14:paraId="4B5AEE65"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1067" w:type="dxa"/>
          </w:tcPr>
          <w:p w14:paraId="7A786CE8" w14:textId="77777777" w:rsidR="00F271E7" w:rsidRPr="00F271E7" w:rsidRDefault="00F271E7" w:rsidP="00F61E69">
            <w:pPr>
              <w:spacing w:line="480" w:lineRule="auto"/>
              <w:jc w:val="center"/>
              <w:rPr>
                <w:rFonts w:ascii="Arial" w:hAnsi="Arial" w:cs="Arial"/>
              </w:rPr>
            </w:pPr>
            <w:r w:rsidRPr="00F271E7">
              <w:rPr>
                <w:rFonts w:ascii="Arial" w:hAnsi="Arial" w:cs="Arial"/>
              </w:rPr>
              <w:t>Yes</w:t>
            </w:r>
          </w:p>
        </w:tc>
        <w:tc>
          <w:tcPr>
            <w:tcW w:w="700" w:type="dxa"/>
          </w:tcPr>
          <w:p w14:paraId="78F706C6"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700" w:type="dxa"/>
          </w:tcPr>
          <w:p w14:paraId="37CBDBEE" w14:textId="77777777" w:rsidR="00F271E7" w:rsidRPr="00F271E7" w:rsidRDefault="00F271E7" w:rsidP="00F61E69">
            <w:pPr>
              <w:spacing w:line="480" w:lineRule="auto"/>
              <w:jc w:val="center"/>
              <w:rPr>
                <w:rFonts w:ascii="Arial" w:hAnsi="Arial" w:cs="Arial"/>
              </w:rPr>
            </w:pPr>
            <w:r w:rsidRPr="00F271E7">
              <w:rPr>
                <w:rFonts w:ascii="Arial" w:hAnsi="Arial" w:cs="Arial"/>
              </w:rPr>
              <w:t>Yes</w:t>
            </w:r>
          </w:p>
        </w:tc>
        <w:tc>
          <w:tcPr>
            <w:tcW w:w="700" w:type="dxa"/>
          </w:tcPr>
          <w:p w14:paraId="22C118FF" w14:textId="77777777" w:rsidR="00F271E7" w:rsidRPr="00F271E7" w:rsidRDefault="00F271E7" w:rsidP="00F61E69">
            <w:pPr>
              <w:spacing w:line="480" w:lineRule="auto"/>
              <w:jc w:val="center"/>
              <w:rPr>
                <w:rFonts w:ascii="Arial" w:hAnsi="Arial" w:cs="Arial"/>
              </w:rPr>
            </w:pPr>
            <w:r w:rsidRPr="00F271E7">
              <w:rPr>
                <w:rFonts w:ascii="Arial" w:hAnsi="Arial" w:cs="Arial"/>
              </w:rPr>
              <w:t>Yes</w:t>
            </w:r>
          </w:p>
        </w:tc>
      </w:tr>
      <w:tr w:rsidR="00F271E7" w:rsidRPr="00F271E7" w14:paraId="2220AE21" w14:textId="77777777" w:rsidTr="00605FC5">
        <w:trPr>
          <w:jc w:val="center"/>
        </w:trPr>
        <w:tc>
          <w:tcPr>
            <w:tcW w:w="1297" w:type="dxa"/>
            <w:tcBorders>
              <w:bottom w:val="single" w:sz="4" w:space="0" w:color="auto"/>
            </w:tcBorders>
          </w:tcPr>
          <w:p w14:paraId="4F06FD05" w14:textId="77777777" w:rsidR="00F271E7" w:rsidRPr="00F271E7" w:rsidRDefault="00F271E7" w:rsidP="00F61E69">
            <w:pPr>
              <w:spacing w:line="480" w:lineRule="auto"/>
              <w:jc w:val="center"/>
              <w:rPr>
                <w:rFonts w:ascii="Arial" w:hAnsi="Arial" w:cs="Arial"/>
              </w:rPr>
            </w:pPr>
            <w:r w:rsidRPr="00F271E7">
              <w:rPr>
                <w:rFonts w:ascii="Arial" w:hAnsi="Arial" w:cs="Arial"/>
              </w:rPr>
              <w:t xml:space="preserve">Training in </w:t>
            </w:r>
            <w:proofErr w:type="gramStart"/>
            <w:r w:rsidRPr="00F271E7">
              <w:rPr>
                <w:rFonts w:ascii="Arial" w:hAnsi="Arial" w:cs="Arial"/>
              </w:rPr>
              <w:t>GHP ?</w:t>
            </w:r>
            <w:proofErr w:type="gramEnd"/>
          </w:p>
        </w:tc>
        <w:tc>
          <w:tcPr>
            <w:tcW w:w="731" w:type="dxa"/>
            <w:tcBorders>
              <w:bottom w:val="single" w:sz="4" w:space="0" w:color="auto"/>
            </w:tcBorders>
          </w:tcPr>
          <w:p w14:paraId="5A259383"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700" w:type="dxa"/>
            <w:tcBorders>
              <w:bottom w:val="single" w:sz="4" w:space="0" w:color="auto"/>
            </w:tcBorders>
          </w:tcPr>
          <w:p w14:paraId="6E98FB9A"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700" w:type="dxa"/>
            <w:tcBorders>
              <w:bottom w:val="single" w:sz="4" w:space="0" w:color="auto"/>
            </w:tcBorders>
          </w:tcPr>
          <w:p w14:paraId="7DF93C2D"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253" w:type="dxa"/>
            <w:tcBorders>
              <w:bottom w:val="single" w:sz="4" w:space="0" w:color="auto"/>
            </w:tcBorders>
          </w:tcPr>
          <w:p w14:paraId="5D8686A7"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1514" w:type="dxa"/>
            <w:tcBorders>
              <w:bottom w:val="single" w:sz="4" w:space="0" w:color="auto"/>
            </w:tcBorders>
          </w:tcPr>
          <w:p w14:paraId="0CE89BB3"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700" w:type="dxa"/>
            <w:tcBorders>
              <w:bottom w:val="single" w:sz="4" w:space="0" w:color="auto"/>
            </w:tcBorders>
          </w:tcPr>
          <w:p w14:paraId="52A9CC23"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1067" w:type="dxa"/>
            <w:tcBorders>
              <w:bottom w:val="single" w:sz="4" w:space="0" w:color="auto"/>
            </w:tcBorders>
          </w:tcPr>
          <w:p w14:paraId="570937B3"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700" w:type="dxa"/>
            <w:tcBorders>
              <w:bottom w:val="single" w:sz="4" w:space="0" w:color="auto"/>
            </w:tcBorders>
          </w:tcPr>
          <w:p w14:paraId="17AAB7D4"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700" w:type="dxa"/>
            <w:tcBorders>
              <w:bottom w:val="single" w:sz="4" w:space="0" w:color="auto"/>
            </w:tcBorders>
          </w:tcPr>
          <w:p w14:paraId="0B5B05C7"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c>
          <w:tcPr>
            <w:tcW w:w="700" w:type="dxa"/>
            <w:tcBorders>
              <w:bottom w:val="single" w:sz="4" w:space="0" w:color="auto"/>
            </w:tcBorders>
          </w:tcPr>
          <w:p w14:paraId="3DF95AE4" w14:textId="77777777" w:rsidR="00F271E7" w:rsidRPr="00F271E7" w:rsidRDefault="00F271E7" w:rsidP="00F61E69">
            <w:pPr>
              <w:spacing w:line="480" w:lineRule="auto"/>
              <w:jc w:val="center"/>
              <w:rPr>
                <w:rFonts w:ascii="Arial" w:hAnsi="Arial" w:cs="Arial"/>
              </w:rPr>
            </w:pPr>
            <w:r w:rsidRPr="00F271E7">
              <w:rPr>
                <w:rFonts w:ascii="Arial" w:hAnsi="Arial" w:cs="Arial"/>
              </w:rPr>
              <w:t>No</w:t>
            </w:r>
          </w:p>
        </w:tc>
      </w:tr>
    </w:tbl>
    <w:p w14:paraId="5AC4DE89" w14:textId="77777777" w:rsidR="00F271E7" w:rsidRPr="00605FC5" w:rsidRDefault="00F271E7" w:rsidP="00F61E69">
      <w:pPr>
        <w:spacing w:line="480" w:lineRule="auto"/>
        <w:jc w:val="both"/>
        <w:rPr>
          <w:rFonts w:ascii="Arial" w:hAnsi="Arial" w:cs="Arial"/>
          <w:i/>
          <w:sz w:val="18"/>
          <w:szCs w:val="18"/>
          <w:lang w:val="en-GB"/>
        </w:rPr>
      </w:pPr>
      <w:r w:rsidRPr="00605FC5">
        <w:rPr>
          <w:rFonts w:ascii="Arial" w:hAnsi="Arial" w:cs="Arial"/>
          <w:i/>
          <w:sz w:val="18"/>
          <w:szCs w:val="18"/>
          <w:lang w:val="en-GB"/>
        </w:rPr>
        <w:t>V= vendor         C= counter          D= drilling          B= bucket           F= faucet        Wb= wheelbarrow</w:t>
      </w:r>
    </w:p>
    <w:p w14:paraId="4D9A1099" w14:textId="77777777" w:rsidR="00F271E7" w:rsidRPr="00605FC5" w:rsidRDefault="00F271E7" w:rsidP="00F61E69">
      <w:pPr>
        <w:spacing w:line="480" w:lineRule="auto"/>
        <w:jc w:val="both"/>
        <w:rPr>
          <w:rFonts w:ascii="Arial" w:hAnsi="Arial" w:cs="Arial"/>
          <w:i/>
          <w:sz w:val="18"/>
          <w:szCs w:val="18"/>
          <w:lang w:val="en-GB"/>
        </w:rPr>
      </w:pPr>
      <w:r w:rsidRPr="00605FC5">
        <w:rPr>
          <w:rFonts w:ascii="Arial" w:hAnsi="Arial" w:cs="Arial"/>
          <w:i/>
          <w:sz w:val="18"/>
          <w:szCs w:val="18"/>
          <w:lang w:val="en-GB"/>
        </w:rPr>
        <w:t>MTTT= more than three times           LTTT= less than three times          ALTT= at least three times</w:t>
      </w:r>
    </w:p>
    <w:p w14:paraId="2A7BADD4" w14:textId="77777777" w:rsidR="00F271E7" w:rsidRPr="00F271E7" w:rsidRDefault="00F271E7" w:rsidP="00F61E69">
      <w:pPr>
        <w:spacing w:line="480" w:lineRule="auto"/>
        <w:jc w:val="both"/>
        <w:rPr>
          <w:rFonts w:ascii="Arial" w:hAnsi="Arial" w:cs="Arial"/>
          <w:lang w:val="en-GB"/>
        </w:rPr>
      </w:pPr>
    </w:p>
    <w:p w14:paraId="65C8553C" w14:textId="77777777" w:rsidR="00F271E7" w:rsidRPr="00F271E7" w:rsidRDefault="00F271E7" w:rsidP="00F271E7">
      <w:pPr>
        <w:jc w:val="both"/>
        <w:rPr>
          <w:rFonts w:ascii="Arial" w:hAnsi="Arial" w:cs="Arial"/>
          <w:lang w:val="en-GB"/>
        </w:rPr>
      </w:pPr>
      <w:r w:rsidRPr="00F271E7">
        <w:rPr>
          <w:rFonts w:ascii="Arial" w:hAnsi="Arial" w:cs="Arial"/>
          <w:lang w:val="en-GB"/>
        </w:rPr>
        <w:t>In the process of transformation of whole fruits to sliced fruits, the CCP identified where: storage of whole fruits, washing (hands, fruits, utensils), peeling, slicing, packaging and vending. With factors favouring contamination at each process detailed as shown in Figure 2.</w:t>
      </w:r>
    </w:p>
    <w:p w14:paraId="517AD9FA" w14:textId="77777777" w:rsidR="00F271E7" w:rsidRPr="00F271E7" w:rsidRDefault="00F271E7" w:rsidP="00F271E7">
      <w:pPr>
        <w:jc w:val="both"/>
        <w:rPr>
          <w:rFonts w:ascii="Arial" w:hAnsi="Arial" w:cs="Arial"/>
        </w:rPr>
      </w:pPr>
    </w:p>
    <w:p w14:paraId="71093D56" w14:textId="77777777" w:rsidR="00F271E7" w:rsidRPr="00F271E7" w:rsidRDefault="00F271E7" w:rsidP="00F271E7">
      <w:pPr>
        <w:keepNext/>
        <w:jc w:val="center"/>
        <w:rPr>
          <w:rFonts w:ascii="Arial" w:hAnsi="Arial" w:cs="Arial"/>
        </w:rPr>
      </w:pPr>
      <w:r w:rsidRPr="00F271E7">
        <w:rPr>
          <w:rFonts w:ascii="Arial" w:hAnsi="Arial" w:cs="Arial"/>
          <w:b/>
          <w:noProof/>
          <w:lang w:eastAsia="fr-FR"/>
        </w:rPr>
        <w:lastRenderedPageBreak/>
        <w:drawing>
          <wp:inline distT="0" distB="0" distL="0" distR="0" wp14:anchorId="7BCF5494" wp14:editId="5BECBBA2">
            <wp:extent cx="6261100" cy="5480050"/>
            <wp:effectExtent l="38100" t="0" r="25400" b="25400"/>
            <wp:docPr id="218" name="Diagramme 2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A82ED34" w14:textId="77777777" w:rsidR="00F271E7" w:rsidRPr="00F271E7" w:rsidRDefault="00F271E7" w:rsidP="00F271E7">
      <w:pPr>
        <w:pStyle w:val="Caption"/>
        <w:jc w:val="center"/>
        <w:rPr>
          <w:rFonts w:ascii="Arial" w:hAnsi="Arial" w:cs="Arial"/>
          <w:i w:val="0"/>
          <w:color w:val="auto"/>
          <w:sz w:val="20"/>
          <w:szCs w:val="20"/>
        </w:rPr>
      </w:pPr>
      <w:bookmarkStart w:id="39" w:name="_Toc97199413"/>
      <w:r w:rsidRPr="00F271E7">
        <w:rPr>
          <w:rFonts w:ascii="Arial" w:hAnsi="Arial" w:cs="Arial"/>
          <w:b/>
          <w:i w:val="0"/>
          <w:color w:val="auto"/>
          <w:sz w:val="20"/>
          <w:szCs w:val="20"/>
        </w:rPr>
        <w:t>Figure 2:</w:t>
      </w:r>
      <w:r w:rsidRPr="00F271E7">
        <w:rPr>
          <w:rFonts w:ascii="Arial" w:hAnsi="Arial" w:cs="Arial"/>
          <w:i w:val="0"/>
          <w:color w:val="auto"/>
          <w:sz w:val="20"/>
          <w:szCs w:val="20"/>
        </w:rPr>
        <w:t xml:space="preserve"> CCP and factors favoring contamination at each step of the slide-cut fruit production chain.</w:t>
      </w:r>
      <w:bookmarkEnd w:id="39"/>
    </w:p>
    <w:p w14:paraId="5BD2992A" w14:textId="77777777" w:rsidR="00B01FCD" w:rsidRDefault="00000F8F" w:rsidP="00605FC5">
      <w:pPr>
        <w:pStyle w:val="ConcHead"/>
        <w:spacing w:after="0"/>
        <w:rPr>
          <w:rFonts w:ascii="Arial" w:hAnsi="Arial" w:cs="Arial"/>
        </w:rPr>
      </w:pPr>
      <w:r>
        <w:rPr>
          <w:rFonts w:ascii="Arial" w:hAnsi="Arial" w:cs="Arial"/>
        </w:rPr>
        <w:t xml:space="preserve">4. </w:t>
      </w:r>
      <w:r w:rsidR="00B01FCD" w:rsidRPr="00FB3A86">
        <w:rPr>
          <w:rFonts w:ascii="Arial" w:hAnsi="Arial" w:cs="Arial"/>
        </w:rPr>
        <w:t>Conclusion</w:t>
      </w:r>
    </w:p>
    <w:p w14:paraId="394ABFB8" w14:textId="77777777" w:rsidR="00790ADA" w:rsidRPr="00F61E69" w:rsidRDefault="00790ADA" w:rsidP="00F61E69">
      <w:pPr>
        <w:rPr>
          <w:rFonts w:ascii="Arial" w:hAnsi="Arial" w:cs="Arial"/>
        </w:rPr>
      </w:pPr>
    </w:p>
    <w:p w14:paraId="03A9B90F" w14:textId="77777777" w:rsidR="00605FC5" w:rsidRPr="00605FC5" w:rsidRDefault="00605FC5" w:rsidP="00605FC5">
      <w:pPr>
        <w:jc w:val="both"/>
        <w:rPr>
          <w:rFonts w:ascii="Arial" w:hAnsi="Arial" w:cs="Arial"/>
          <w:lang w:val="en-GB"/>
        </w:rPr>
      </w:pPr>
      <w:r w:rsidRPr="00605FC5">
        <w:rPr>
          <w:rFonts w:ascii="Arial" w:hAnsi="Arial" w:cs="Arial"/>
          <w:lang w:val="en-GB"/>
        </w:rPr>
        <w:t xml:space="preserve">The results obtained during this study show that the lack of training in good hygiene practices contributes to the contamination of sliced fruits sold on the streets of Douala. Critical control points identified potential sources of contamination, such as vendors' personal hygiene, the sales environment, and failure to maintain the cold chain and proper storage conditions, which were associated with fruit contaminated by pathogenic bacteria such as </w:t>
      </w:r>
      <w:r w:rsidRPr="00605FC5">
        <w:rPr>
          <w:rFonts w:ascii="Arial" w:hAnsi="Arial" w:cs="Arial"/>
          <w:i/>
          <w:lang w:val="en-GB"/>
        </w:rPr>
        <w:t>E. coli</w:t>
      </w:r>
      <w:r w:rsidRPr="00605FC5">
        <w:rPr>
          <w:rFonts w:ascii="Arial" w:hAnsi="Arial" w:cs="Arial"/>
          <w:lang w:val="en-GB"/>
        </w:rPr>
        <w:t xml:space="preserve"> and </w:t>
      </w:r>
      <w:r w:rsidRPr="00605FC5">
        <w:rPr>
          <w:rFonts w:ascii="Arial" w:hAnsi="Arial" w:cs="Arial"/>
          <w:i/>
          <w:lang w:val="en-GB"/>
        </w:rPr>
        <w:t>Salmonella</w:t>
      </w:r>
      <w:r w:rsidRPr="00605FC5">
        <w:rPr>
          <w:rFonts w:ascii="Arial" w:hAnsi="Arial" w:cs="Arial"/>
          <w:lang w:val="en-GB"/>
        </w:rPr>
        <w:t>. Control of these critical points by hygiene services would prevent contamination while ensuring food safety and complian</w:t>
      </w:r>
      <w:bookmarkStart w:id="40" w:name="_GoBack"/>
      <w:bookmarkEnd w:id="40"/>
      <w:r w:rsidRPr="00605FC5">
        <w:rPr>
          <w:rFonts w:ascii="Arial" w:hAnsi="Arial" w:cs="Arial"/>
          <w:lang w:val="en-GB"/>
        </w:rPr>
        <w:t>ce with legal standards.</w:t>
      </w:r>
    </w:p>
    <w:p w14:paraId="49C44890" w14:textId="77777777" w:rsidR="00572119" w:rsidRDefault="00572119" w:rsidP="00441B6F">
      <w:pPr>
        <w:pStyle w:val="ReferHead"/>
        <w:spacing w:after="0"/>
        <w:jc w:val="both"/>
        <w:rPr>
          <w:rFonts w:ascii="Arial" w:hAnsi="Arial" w:cs="Arial"/>
          <w:b w:val="0"/>
          <w:caps w:val="0"/>
          <w:sz w:val="20"/>
          <w:lang w:val="en-GB"/>
        </w:rPr>
      </w:pPr>
    </w:p>
    <w:p w14:paraId="1D8C5A98" w14:textId="77777777" w:rsidR="00572119" w:rsidRDefault="00572119" w:rsidP="00441B6F">
      <w:pPr>
        <w:pStyle w:val="ReferHead"/>
        <w:spacing w:after="0"/>
        <w:jc w:val="both"/>
        <w:rPr>
          <w:rFonts w:ascii="Arial" w:hAnsi="Arial" w:cs="Arial"/>
        </w:rPr>
      </w:pPr>
    </w:p>
    <w:p w14:paraId="2C0FC164" w14:textId="0A208B4A" w:rsidR="00B01FCD" w:rsidRDefault="00B01FCD" w:rsidP="00441B6F">
      <w:pPr>
        <w:pStyle w:val="ReferHead"/>
        <w:spacing w:after="0"/>
        <w:jc w:val="both"/>
        <w:rPr>
          <w:rFonts w:ascii="Arial" w:hAnsi="Arial" w:cs="Arial"/>
        </w:rPr>
      </w:pPr>
      <w:r w:rsidRPr="00FB3A86">
        <w:rPr>
          <w:rFonts w:ascii="Arial" w:hAnsi="Arial" w:cs="Arial"/>
        </w:rPr>
        <w:t>References</w:t>
      </w:r>
    </w:p>
    <w:p w14:paraId="737ADF29" w14:textId="77777777" w:rsidR="00790ADA" w:rsidRDefault="00790ADA" w:rsidP="00441B6F">
      <w:pPr>
        <w:pStyle w:val="Body"/>
        <w:spacing w:after="0"/>
        <w:rPr>
          <w:rFonts w:ascii="Arial" w:hAnsi="Arial" w:cs="Arial"/>
        </w:rPr>
      </w:pPr>
    </w:p>
    <w:p w14:paraId="4BD00CD3" w14:textId="77777777" w:rsidR="00575DC8" w:rsidRPr="00575DC8" w:rsidRDefault="00575DC8" w:rsidP="00575DC8">
      <w:pPr>
        <w:jc w:val="both"/>
        <w:rPr>
          <w:rFonts w:ascii="Arial" w:hAnsi="Arial" w:cs="Arial"/>
          <w:lang w:val="en-GB"/>
        </w:rPr>
      </w:pPr>
      <w:r>
        <w:rPr>
          <w:rFonts w:ascii="Arial" w:hAnsi="Arial" w:cs="Arial"/>
        </w:rPr>
        <w:t>[1].</w:t>
      </w:r>
      <w:r w:rsidRPr="00575DC8">
        <w:rPr>
          <w:rFonts w:ascii="Arial" w:hAnsi="Arial" w:cs="Arial"/>
          <w:color w:val="222222"/>
          <w:shd w:val="clear" w:color="auto" w:fill="FFFFFF"/>
          <w:lang w:val="en-GB"/>
        </w:rPr>
        <w:t xml:space="preserve"> </w:t>
      </w:r>
      <w:proofErr w:type="spellStart"/>
      <w:r w:rsidRPr="00575DC8">
        <w:rPr>
          <w:rFonts w:ascii="Arial" w:hAnsi="Arial" w:cs="Arial"/>
          <w:color w:val="222222"/>
          <w:shd w:val="clear" w:color="auto" w:fill="FFFFFF"/>
          <w:lang w:val="en-GB"/>
        </w:rPr>
        <w:t>Aremu</w:t>
      </w:r>
      <w:proofErr w:type="spellEnd"/>
      <w:r w:rsidRPr="00575DC8">
        <w:rPr>
          <w:rFonts w:ascii="Arial" w:hAnsi="Arial" w:cs="Arial"/>
          <w:color w:val="222222"/>
          <w:shd w:val="clear" w:color="auto" w:fill="FFFFFF"/>
          <w:lang w:val="en-GB"/>
        </w:rPr>
        <w:t xml:space="preserve"> MO, Alabi MA., Hamad IA, </w:t>
      </w:r>
      <w:proofErr w:type="spellStart"/>
      <w:r w:rsidRPr="00575DC8">
        <w:rPr>
          <w:rFonts w:ascii="Arial" w:hAnsi="Arial" w:cs="Arial"/>
          <w:color w:val="222222"/>
          <w:shd w:val="clear" w:color="auto" w:fill="FFFFFF"/>
          <w:lang w:val="en-GB"/>
        </w:rPr>
        <w:t>Ortutu</w:t>
      </w:r>
      <w:proofErr w:type="spellEnd"/>
      <w:r w:rsidRPr="00575DC8">
        <w:rPr>
          <w:rFonts w:ascii="Arial" w:hAnsi="Arial" w:cs="Arial"/>
          <w:color w:val="222222"/>
          <w:shd w:val="clear" w:color="auto" w:fill="FFFFFF"/>
          <w:lang w:val="en-GB"/>
        </w:rPr>
        <w:t xml:space="preserve"> SC, Ibrahim H.E. Comparative Analysis of the Nutritional and Anti-nutritional Compositions of Mango (</w:t>
      </w:r>
      <w:proofErr w:type="spellStart"/>
      <w:r w:rsidRPr="00575DC8">
        <w:rPr>
          <w:rFonts w:ascii="Arial" w:hAnsi="Arial" w:cs="Arial"/>
          <w:i/>
          <w:color w:val="222222"/>
          <w:shd w:val="clear" w:color="auto" w:fill="FFFFFF"/>
          <w:lang w:val="en-GB"/>
        </w:rPr>
        <w:t>Mangifera</w:t>
      </w:r>
      <w:proofErr w:type="spellEnd"/>
      <w:r w:rsidRPr="00575DC8">
        <w:rPr>
          <w:rFonts w:ascii="Arial" w:hAnsi="Arial" w:cs="Arial"/>
          <w:i/>
          <w:color w:val="222222"/>
          <w:shd w:val="clear" w:color="auto" w:fill="FFFFFF"/>
          <w:lang w:val="en-GB"/>
        </w:rPr>
        <w:t xml:space="preserve"> </w:t>
      </w:r>
      <w:proofErr w:type="spellStart"/>
      <w:r w:rsidRPr="00575DC8">
        <w:rPr>
          <w:rFonts w:ascii="Arial" w:hAnsi="Arial" w:cs="Arial"/>
          <w:i/>
          <w:color w:val="222222"/>
          <w:shd w:val="clear" w:color="auto" w:fill="FFFFFF"/>
          <w:lang w:val="en-GB"/>
        </w:rPr>
        <w:t>indica</w:t>
      </w:r>
      <w:proofErr w:type="spellEnd"/>
      <w:r w:rsidRPr="00575DC8">
        <w:rPr>
          <w:rFonts w:ascii="Arial" w:hAnsi="Arial" w:cs="Arial"/>
          <w:color w:val="222222"/>
          <w:shd w:val="clear" w:color="auto" w:fill="FFFFFF"/>
          <w:lang w:val="en-GB"/>
        </w:rPr>
        <w:t>), Pawpaw (</w:t>
      </w:r>
      <w:proofErr w:type="spellStart"/>
      <w:r w:rsidRPr="00575DC8">
        <w:rPr>
          <w:rFonts w:ascii="Arial" w:hAnsi="Arial" w:cs="Arial"/>
          <w:i/>
          <w:color w:val="222222"/>
          <w:shd w:val="clear" w:color="auto" w:fill="FFFFFF"/>
          <w:lang w:val="en-GB"/>
        </w:rPr>
        <w:t>Carica</w:t>
      </w:r>
      <w:proofErr w:type="spellEnd"/>
      <w:r w:rsidRPr="00575DC8">
        <w:rPr>
          <w:rFonts w:ascii="Arial" w:hAnsi="Arial" w:cs="Arial"/>
          <w:i/>
          <w:color w:val="222222"/>
          <w:shd w:val="clear" w:color="auto" w:fill="FFFFFF"/>
          <w:lang w:val="en-GB"/>
        </w:rPr>
        <w:t xml:space="preserve"> papaya</w:t>
      </w:r>
      <w:r w:rsidRPr="00575DC8">
        <w:rPr>
          <w:rFonts w:ascii="Arial" w:hAnsi="Arial" w:cs="Arial"/>
          <w:color w:val="222222"/>
          <w:shd w:val="clear" w:color="auto" w:fill="FFFFFF"/>
          <w:lang w:val="en-GB"/>
        </w:rPr>
        <w:t>) and Pineapple (</w:t>
      </w:r>
      <w:proofErr w:type="spellStart"/>
      <w:r w:rsidRPr="00575DC8">
        <w:rPr>
          <w:rFonts w:ascii="Arial" w:hAnsi="Arial" w:cs="Arial"/>
          <w:i/>
          <w:color w:val="222222"/>
          <w:shd w:val="clear" w:color="auto" w:fill="FFFFFF"/>
          <w:lang w:val="en-GB"/>
        </w:rPr>
        <w:t>Ananas</w:t>
      </w:r>
      <w:proofErr w:type="spellEnd"/>
      <w:r w:rsidRPr="00575DC8">
        <w:rPr>
          <w:rFonts w:ascii="Arial" w:hAnsi="Arial" w:cs="Arial"/>
          <w:i/>
          <w:color w:val="222222"/>
          <w:shd w:val="clear" w:color="auto" w:fill="FFFFFF"/>
          <w:lang w:val="en-GB"/>
        </w:rPr>
        <w:t xml:space="preserve"> </w:t>
      </w:r>
      <w:proofErr w:type="spellStart"/>
      <w:r w:rsidRPr="00575DC8">
        <w:rPr>
          <w:rFonts w:ascii="Arial" w:hAnsi="Arial" w:cs="Arial"/>
          <w:i/>
          <w:color w:val="222222"/>
          <w:shd w:val="clear" w:color="auto" w:fill="FFFFFF"/>
          <w:lang w:val="en-GB"/>
        </w:rPr>
        <w:t>comosus</w:t>
      </w:r>
      <w:proofErr w:type="spellEnd"/>
      <w:r w:rsidRPr="00575DC8">
        <w:rPr>
          <w:rFonts w:ascii="Arial" w:hAnsi="Arial" w:cs="Arial"/>
          <w:color w:val="222222"/>
          <w:shd w:val="clear" w:color="auto" w:fill="FFFFFF"/>
          <w:lang w:val="en-GB"/>
        </w:rPr>
        <w:t>) Sold in Lafia Modern Market, Nigeria. </w:t>
      </w:r>
      <w:r w:rsidRPr="00575DC8">
        <w:rPr>
          <w:rFonts w:ascii="Arial" w:hAnsi="Arial" w:cs="Arial"/>
          <w:iCs/>
          <w:color w:val="222222"/>
          <w:shd w:val="clear" w:color="auto" w:fill="FFFFFF"/>
          <w:lang w:val="en-GB"/>
        </w:rPr>
        <w:t>Lafia Journal of Scientific and Industrial Research</w:t>
      </w:r>
      <w:r>
        <w:rPr>
          <w:rFonts w:ascii="Arial" w:hAnsi="Arial" w:cs="Arial"/>
          <w:iCs/>
          <w:color w:val="222222"/>
          <w:shd w:val="clear" w:color="auto" w:fill="FFFFFF"/>
          <w:lang w:val="en-GB"/>
        </w:rPr>
        <w:t>.</w:t>
      </w:r>
      <w:r w:rsidRPr="00575DC8">
        <w:rPr>
          <w:rFonts w:ascii="Arial" w:hAnsi="Arial" w:cs="Arial"/>
          <w:color w:val="222222"/>
          <w:shd w:val="clear" w:color="auto" w:fill="FFFFFF"/>
          <w:lang w:val="en-GB"/>
        </w:rPr>
        <w:t xml:space="preserve"> (2026). 1-7.</w:t>
      </w:r>
      <w:r w:rsidRPr="00575DC8">
        <w:rPr>
          <w:rFonts w:ascii="Arial" w:hAnsi="Arial" w:cs="Arial"/>
          <w:lang w:val="en-GB"/>
        </w:rPr>
        <w:t xml:space="preserve"> </w:t>
      </w:r>
    </w:p>
    <w:p w14:paraId="0788C7E8" w14:textId="77777777" w:rsidR="00575DC8" w:rsidRPr="00575DC8" w:rsidRDefault="00575DC8" w:rsidP="00575DC8">
      <w:pPr>
        <w:jc w:val="both"/>
        <w:rPr>
          <w:rFonts w:ascii="Arial" w:hAnsi="Arial" w:cs="Arial"/>
          <w:lang w:val="en-GB"/>
        </w:rPr>
      </w:pPr>
      <w:r>
        <w:rPr>
          <w:rFonts w:ascii="Arial" w:hAnsi="Arial" w:cs="Arial"/>
        </w:rPr>
        <w:t>[2].</w:t>
      </w:r>
      <w:r w:rsidRPr="00575DC8">
        <w:rPr>
          <w:rFonts w:ascii="Arial" w:hAnsi="Arial" w:cs="Arial"/>
          <w:lang w:val="en-GB"/>
        </w:rPr>
        <w:t xml:space="preserve"> World Health Organisation. Diet, nutrition and the prevention of chronic diseases. WHO technical report series 916</w:t>
      </w:r>
      <w:r w:rsidR="0046175E">
        <w:rPr>
          <w:rFonts w:ascii="Arial" w:hAnsi="Arial" w:cs="Arial"/>
          <w:lang w:val="en-GB"/>
        </w:rPr>
        <w:t xml:space="preserve">, </w:t>
      </w:r>
      <w:r w:rsidR="0046175E" w:rsidRPr="00575DC8">
        <w:rPr>
          <w:rFonts w:ascii="Arial" w:hAnsi="Arial" w:cs="Arial"/>
          <w:lang w:val="en-GB"/>
        </w:rPr>
        <w:t>2003</w:t>
      </w:r>
      <w:r w:rsidRPr="00575DC8">
        <w:rPr>
          <w:rFonts w:ascii="Arial" w:hAnsi="Arial" w:cs="Arial"/>
          <w:lang w:val="en-GB"/>
        </w:rPr>
        <w:t>.</w:t>
      </w:r>
    </w:p>
    <w:p w14:paraId="2569CD2D" w14:textId="77777777" w:rsidR="0046175E" w:rsidRDefault="0046175E" w:rsidP="0046175E">
      <w:pPr>
        <w:jc w:val="both"/>
        <w:rPr>
          <w:rFonts w:ascii="Arial" w:hAnsi="Arial" w:cs="Arial"/>
          <w:lang w:val="en-GB"/>
        </w:rPr>
      </w:pPr>
      <w:r w:rsidRPr="002E4103">
        <w:rPr>
          <w:rFonts w:ascii="Arial" w:hAnsi="Arial" w:cs="Arial"/>
          <w:lang w:val="fr-FR"/>
        </w:rPr>
        <w:t xml:space="preserve">[3]. </w:t>
      </w:r>
      <w:proofErr w:type="spellStart"/>
      <w:r w:rsidRPr="002E4103">
        <w:rPr>
          <w:rFonts w:ascii="Arial" w:hAnsi="Arial" w:cs="Arial"/>
          <w:lang w:val="fr-FR"/>
        </w:rPr>
        <w:t>Afshin</w:t>
      </w:r>
      <w:proofErr w:type="spellEnd"/>
      <w:r w:rsidRPr="002E4103">
        <w:rPr>
          <w:rFonts w:ascii="Arial" w:hAnsi="Arial" w:cs="Arial"/>
          <w:lang w:val="fr-FR"/>
        </w:rPr>
        <w:t xml:space="preserve"> A, Sur PJ, </w:t>
      </w:r>
      <w:proofErr w:type="spellStart"/>
      <w:r w:rsidRPr="002E4103">
        <w:rPr>
          <w:rFonts w:ascii="Arial" w:hAnsi="Arial" w:cs="Arial"/>
          <w:lang w:val="fr-FR"/>
        </w:rPr>
        <w:t>Fay</w:t>
      </w:r>
      <w:proofErr w:type="spellEnd"/>
      <w:r w:rsidRPr="002E4103">
        <w:rPr>
          <w:rFonts w:ascii="Arial" w:hAnsi="Arial" w:cs="Arial"/>
          <w:lang w:val="fr-FR"/>
        </w:rPr>
        <w:t xml:space="preserve"> KA, et al. </w:t>
      </w:r>
      <w:r w:rsidRPr="00575DC8">
        <w:rPr>
          <w:rFonts w:ascii="Arial" w:hAnsi="Arial" w:cs="Arial"/>
          <w:lang w:val="en-GB"/>
        </w:rPr>
        <w:t xml:space="preserve">Health effects of dietary risks in 195 countries, 1990-2017: a systematic analysis for the Global Burden of Disease Study 2017. </w:t>
      </w:r>
      <w:r w:rsidRPr="0046175E">
        <w:rPr>
          <w:rFonts w:ascii="Arial" w:hAnsi="Arial" w:cs="Arial"/>
          <w:lang w:val="en-GB"/>
        </w:rPr>
        <w:t>Lancet</w:t>
      </w:r>
      <w:r>
        <w:rPr>
          <w:rFonts w:ascii="Arial" w:hAnsi="Arial" w:cs="Arial"/>
          <w:lang w:val="en-GB"/>
        </w:rPr>
        <w:t>.</w:t>
      </w:r>
      <w:r w:rsidRPr="0046175E">
        <w:rPr>
          <w:rFonts w:ascii="Arial" w:hAnsi="Arial" w:cs="Arial"/>
          <w:lang w:val="en-GB"/>
        </w:rPr>
        <w:t xml:space="preserve"> 2019. </w:t>
      </w:r>
      <w:r w:rsidRPr="00575DC8">
        <w:rPr>
          <w:rFonts w:ascii="Arial" w:hAnsi="Arial" w:cs="Arial"/>
          <w:lang w:val="en-GB"/>
        </w:rPr>
        <w:t xml:space="preserve"> 393(10184)</w:t>
      </w:r>
      <w:r>
        <w:rPr>
          <w:rFonts w:ascii="Arial" w:hAnsi="Arial" w:cs="Arial"/>
          <w:lang w:val="en-GB"/>
        </w:rPr>
        <w:t>:</w:t>
      </w:r>
      <w:r w:rsidRPr="00575DC8">
        <w:rPr>
          <w:rFonts w:ascii="Arial" w:hAnsi="Arial" w:cs="Arial"/>
          <w:lang w:val="en-GB"/>
        </w:rPr>
        <w:t>1958–1972.</w:t>
      </w:r>
    </w:p>
    <w:p w14:paraId="66F0EC2C" w14:textId="77777777" w:rsidR="0046175E" w:rsidRPr="00575DC8" w:rsidRDefault="008B04AE" w:rsidP="0046175E">
      <w:pPr>
        <w:jc w:val="both"/>
        <w:rPr>
          <w:rFonts w:ascii="Arial" w:hAnsi="Arial" w:cs="Arial"/>
          <w:lang w:val="en-GB"/>
        </w:rPr>
      </w:pPr>
      <w:hyperlink r:id="rId21" w:history="1">
        <w:r w:rsidR="0046175E" w:rsidRPr="00575DC8">
          <w:rPr>
            <w:rStyle w:val="Hyperlink"/>
            <w:rFonts w:ascii="Arial" w:hAnsi="Arial" w:cs="Arial"/>
            <w:lang w:val="en-GB"/>
          </w:rPr>
          <w:t>https://doi.org/10.1016/S0140-6736(19)30041-8</w:t>
        </w:r>
      </w:hyperlink>
    </w:p>
    <w:p w14:paraId="43A12FFF" w14:textId="77777777" w:rsidR="0046175E" w:rsidRPr="0046175E" w:rsidRDefault="0046175E" w:rsidP="0046175E">
      <w:pPr>
        <w:pStyle w:val="Body"/>
        <w:spacing w:after="0"/>
        <w:rPr>
          <w:rFonts w:ascii="Arial" w:hAnsi="Arial" w:cs="Arial"/>
        </w:rPr>
      </w:pPr>
      <w:r>
        <w:rPr>
          <w:rFonts w:ascii="Arial" w:hAnsi="Arial" w:cs="Arial"/>
        </w:rPr>
        <w:t xml:space="preserve">[4]. </w:t>
      </w:r>
      <w:proofErr w:type="spellStart"/>
      <w:r w:rsidRPr="00575DC8">
        <w:rPr>
          <w:rFonts w:ascii="Arial" w:hAnsi="Arial" w:cs="Arial"/>
          <w:lang w:val="en-GB"/>
        </w:rPr>
        <w:t>Kalmpourtzidou</w:t>
      </w:r>
      <w:proofErr w:type="spellEnd"/>
      <w:r w:rsidRPr="00575DC8">
        <w:rPr>
          <w:rFonts w:ascii="Arial" w:hAnsi="Arial" w:cs="Arial"/>
          <w:lang w:val="en-GB"/>
        </w:rPr>
        <w:t xml:space="preserve"> A, </w:t>
      </w:r>
      <w:proofErr w:type="spellStart"/>
      <w:r w:rsidRPr="00575DC8">
        <w:rPr>
          <w:rFonts w:ascii="Arial" w:hAnsi="Arial" w:cs="Arial"/>
          <w:lang w:val="en-GB"/>
        </w:rPr>
        <w:t>Eilander</w:t>
      </w:r>
      <w:proofErr w:type="spellEnd"/>
      <w:r w:rsidRPr="00575DC8">
        <w:rPr>
          <w:rFonts w:ascii="Arial" w:hAnsi="Arial" w:cs="Arial"/>
          <w:lang w:val="en-GB"/>
        </w:rPr>
        <w:t xml:space="preserve"> A, </w:t>
      </w:r>
      <w:proofErr w:type="spellStart"/>
      <w:r w:rsidRPr="00575DC8">
        <w:rPr>
          <w:rFonts w:ascii="Arial" w:hAnsi="Arial" w:cs="Arial"/>
          <w:lang w:val="en-GB"/>
        </w:rPr>
        <w:t>Talsma</w:t>
      </w:r>
      <w:proofErr w:type="spellEnd"/>
      <w:r w:rsidRPr="00575DC8">
        <w:rPr>
          <w:rFonts w:ascii="Arial" w:hAnsi="Arial" w:cs="Arial"/>
          <w:lang w:val="en-GB"/>
        </w:rPr>
        <w:t xml:space="preserve"> EF. Global vegetable intake and supply compared to recommendations: a systematic review. </w:t>
      </w:r>
      <w:r w:rsidRPr="0046175E">
        <w:rPr>
          <w:rFonts w:ascii="Arial" w:hAnsi="Arial" w:cs="Arial"/>
          <w:lang w:val="en-GB"/>
        </w:rPr>
        <w:t>Nutrients</w:t>
      </w:r>
      <w:r>
        <w:rPr>
          <w:rFonts w:ascii="Arial" w:hAnsi="Arial" w:cs="Arial"/>
          <w:lang w:val="en-GB"/>
        </w:rPr>
        <w:t>.</w:t>
      </w:r>
      <w:r w:rsidRPr="00575DC8">
        <w:rPr>
          <w:rFonts w:ascii="Arial" w:hAnsi="Arial" w:cs="Arial"/>
          <w:lang w:val="en-GB"/>
        </w:rPr>
        <w:t xml:space="preserve"> 2020. 12(6)</w:t>
      </w:r>
      <w:r>
        <w:rPr>
          <w:rFonts w:ascii="Arial" w:hAnsi="Arial" w:cs="Arial"/>
          <w:lang w:val="en-GB"/>
        </w:rPr>
        <w:t>:</w:t>
      </w:r>
      <w:r w:rsidRPr="00575DC8">
        <w:rPr>
          <w:rFonts w:ascii="Arial" w:hAnsi="Arial" w:cs="Arial"/>
          <w:lang w:val="en-GB"/>
        </w:rPr>
        <w:t>1558.</w:t>
      </w:r>
    </w:p>
    <w:p w14:paraId="19BB2594" w14:textId="77777777" w:rsidR="0046175E" w:rsidRPr="00575DC8" w:rsidRDefault="008B04AE" w:rsidP="0046175E">
      <w:pPr>
        <w:jc w:val="both"/>
        <w:rPr>
          <w:rFonts w:ascii="Arial" w:hAnsi="Arial" w:cs="Arial"/>
          <w:lang w:val="en-GB"/>
        </w:rPr>
      </w:pPr>
      <w:hyperlink r:id="rId22" w:history="1">
        <w:r w:rsidR="0046175E" w:rsidRPr="00575DC8">
          <w:rPr>
            <w:rStyle w:val="Hyperlink"/>
            <w:rFonts w:ascii="Arial" w:hAnsi="Arial" w:cs="Arial"/>
            <w:lang w:val="en-GB"/>
          </w:rPr>
          <w:t>https://doi.org/10.3390/nu12061558</w:t>
        </w:r>
      </w:hyperlink>
    </w:p>
    <w:p w14:paraId="3B9D4D5F" w14:textId="77777777" w:rsidR="0046175E" w:rsidRPr="0046175E" w:rsidRDefault="0046175E" w:rsidP="0046175E">
      <w:pPr>
        <w:jc w:val="both"/>
        <w:rPr>
          <w:rFonts w:ascii="Arial" w:hAnsi="Arial" w:cs="Arial"/>
          <w:color w:val="000000"/>
          <w:shd w:val="clear" w:color="auto" w:fill="F2EFE8"/>
          <w:lang w:val="fr-FR"/>
        </w:rPr>
      </w:pPr>
      <w:r>
        <w:rPr>
          <w:rFonts w:ascii="Arial" w:hAnsi="Arial" w:cs="Arial"/>
        </w:rPr>
        <w:t>[5].</w:t>
      </w:r>
      <w:r w:rsidRPr="0046175E">
        <w:rPr>
          <w:rFonts w:ascii="Arial" w:hAnsi="Arial" w:cs="Arial"/>
          <w:lang w:val="en-GB"/>
        </w:rPr>
        <w:t xml:space="preserve"> </w:t>
      </w:r>
      <w:proofErr w:type="spellStart"/>
      <w:r w:rsidRPr="00575DC8">
        <w:rPr>
          <w:rFonts w:ascii="Arial" w:hAnsi="Arial" w:cs="Arial"/>
          <w:lang w:val="en-GB"/>
        </w:rPr>
        <w:t>Micheal</w:t>
      </w:r>
      <w:proofErr w:type="spellEnd"/>
      <w:r w:rsidRPr="00575DC8">
        <w:rPr>
          <w:rFonts w:ascii="Arial" w:hAnsi="Arial" w:cs="Arial"/>
          <w:lang w:val="en-GB"/>
        </w:rPr>
        <w:t xml:space="preserve"> AO, </w:t>
      </w:r>
      <w:proofErr w:type="spellStart"/>
      <w:r w:rsidRPr="00575DC8">
        <w:rPr>
          <w:rFonts w:ascii="Arial" w:hAnsi="Arial" w:cs="Arial"/>
          <w:lang w:val="en-GB"/>
        </w:rPr>
        <w:t>Adenike</w:t>
      </w:r>
      <w:proofErr w:type="spellEnd"/>
      <w:r w:rsidRPr="00575DC8">
        <w:rPr>
          <w:rFonts w:ascii="Arial" w:hAnsi="Arial" w:cs="Arial"/>
          <w:lang w:val="en-GB"/>
        </w:rPr>
        <w:t xml:space="preserve"> AK, </w:t>
      </w:r>
      <w:proofErr w:type="spellStart"/>
      <w:r w:rsidRPr="00575DC8">
        <w:rPr>
          <w:rFonts w:ascii="Arial" w:hAnsi="Arial" w:cs="Arial"/>
          <w:lang w:val="en-GB"/>
        </w:rPr>
        <w:t>Oluwaseun</w:t>
      </w:r>
      <w:proofErr w:type="spellEnd"/>
      <w:r w:rsidRPr="00575DC8">
        <w:rPr>
          <w:rFonts w:ascii="Arial" w:hAnsi="Arial" w:cs="Arial"/>
          <w:lang w:val="en-GB"/>
        </w:rPr>
        <w:t xml:space="preserve"> AB, Ademola AD, </w:t>
      </w:r>
      <w:proofErr w:type="spellStart"/>
      <w:r w:rsidRPr="00575DC8">
        <w:rPr>
          <w:rFonts w:ascii="Arial" w:hAnsi="Arial" w:cs="Arial"/>
          <w:lang w:val="en-GB"/>
        </w:rPr>
        <w:t>Olutope</w:t>
      </w:r>
      <w:proofErr w:type="spellEnd"/>
      <w:r w:rsidRPr="00575DC8">
        <w:rPr>
          <w:rFonts w:ascii="Arial" w:hAnsi="Arial" w:cs="Arial"/>
          <w:lang w:val="en-GB"/>
        </w:rPr>
        <w:t xml:space="preserve"> OS, </w:t>
      </w:r>
      <w:r>
        <w:rPr>
          <w:rFonts w:ascii="Arial" w:hAnsi="Arial" w:cs="Arial"/>
          <w:lang w:val="en-GB"/>
        </w:rPr>
        <w:t xml:space="preserve">et al. </w:t>
      </w:r>
      <w:r w:rsidRPr="00575DC8">
        <w:rPr>
          <w:rFonts w:ascii="Arial" w:hAnsi="Arial" w:cs="Arial"/>
          <w:lang w:val="en-GB"/>
        </w:rPr>
        <w:t xml:space="preserve">Microbial contamination of some ready-to-eat vended fruits in Sango open-market, Saki, Oyo State, Nigeria. </w:t>
      </w:r>
      <w:r w:rsidRPr="002E4103">
        <w:rPr>
          <w:rFonts w:ascii="Arial" w:hAnsi="Arial" w:cs="Arial"/>
          <w:lang w:val="en-GB"/>
        </w:rPr>
        <w:t xml:space="preserve">Microbes Infect Dis. 2022. </w:t>
      </w:r>
      <w:r w:rsidRPr="0046175E">
        <w:rPr>
          <w:rFonts w:ascii="Arial" w:hAnsi="Arial" w:cs="Arial"/>
          <w:lang w:val="fr-FR"/>
        </w:rPr>
        <w:t>3(1</w:t>
      </w:r>
      <w:proofErr w:type="gramStart"/>
      <w:r w:rsidRPr="0046175E">
        <w:rPr>
          <w:rFonts w:ascii="Arial" w:hAnsi="Arial" w:cs="Arial"/>
          <w:lang w:val="fr-FR"/>
        </w:rPr>
        <w:t>):</w:t>
      </w:r>
      <w:proofErr w:type="gramEnd"/>
      <w:r w:rsidRPr="0046175E">
        <w:rPr>
          <w:rFonts w:ascii="Arial" w:hAnsi="Arial" w:cs="Arial"/>
          <w:lang w:val="fr-FR"/>
        </w:rPr>
        <w:t xml:space="preserve"> 160-165.</w:t>
      </w:r>
    </w:p>
    <w:p w14:paraId="1CAE0E9B" w14:textId="77777777" w:rsidR="0046175E" w:rsidRPr="0046175E" w:rsidRDefault="0046175E" w:rsidP="0046175E">
      <w:pPr>
        <w:jc w:val="both"/>
        <w:rPr>
          <w:rFonts w:ascii="Arial" w:hAnsi="Arial" w:cs="Arial"/>
          <w:color w:val="000000"/>
          <w:shd w:val="clear" w:color="auto" w:fill="F2EFE8"/>
          <w:lang w:val="fr-FR"/>
        </w:rPr>
      </w:pPr>
      <w:r w:rsidRPr="0046175E">
        <w:rPr>
          <w:rFonts w:ascii="Arial" w:hAnsi="Arial" w:cs="Arial"/>
          <w:lang w:val="fr-FR"/>
        </w:rPr>
        <w:t>https://doi.org/10.21608/MID.2020.29249.1011</w:t>
      </w:r>
    </w:p>
    <w:p w14:paraId="5C7302A9" w14:textId="77777777" w:rsidR="0046175E" w:rsidRPr="00575DC8" w:rsidRDefault="0046175E" w:rsidP="0046175E">
      <w:pPr>
        <w:jc w:val="both"/>
        <w:rPr>
          <w:rFonts w:ascii="Arial" w:hAnsi="Arial" w:cs="Arial"/>
          <w:bCs/>
          <w:lang w:val="en-GB"/>
        </w:rPr>
      </w:pPr>
      <w:r w:rsidRPr="0046175E">
        <w:rPr>
          <w:rFonts w:ascii="Arial" w:hAnsi="Arial" w:cs="Arial"/>
          <w:lang w:val="fr-FR"/>
        </w:rPr>
        <w:t xml:space="preserve">[6]. </w:t>
      </w:r>
      <w:proofErr w:type="spellStart"/>
      <w:r w:rsidRPr="0046175E">
        <w:rPr>
          <w:rFonts w:ascii="Arial" w:hAnsi="Arial" w:cs="Arial"/>
          <w:bCs/>
          <w:lang w:val="fr-FR"/>
        </w:rPr>
        <w:t>Anyanwueze</w:t>
      </w:r>
      <w:proofErr w:type="spellEnd"/>
      <w:r w:rsidRPr="0046175E">
        <w:rPr>
          <w:rFonts w:ascii="Arial" w:hAnsi="Arial" w:cs="Arial"/>
          <w:bCs/>
          <w:lang w:val="fr-FR"/>
        </w:rPr>
        <w:t xml:space="preserve"> BU, </w:t>
      </w:r>
      <w:proofErr w:type="spellStart"/>
      <w:r w:rsidRPr="0046175E">
        <w:rPr>
          <w:rFonts w:ascii="Arial" w:hAnsi="Arial" w:cs="Arial"/>
          <w:bCs/>
          <w:lang w:val="fr-FR"/>
        </w:rPr>
        <w:t>Umeoduagu</w:t>
      </w:r>
      <w:proofErr w:type="spellEnd"/>
      <w:r w:rsidRPr="0046175E">
        <w:rPr>
          <w:rFonts w:ascii="Arial" w:hAnsi="Arial" w:cs="Arial"/>
          <w:bCs/>
          <w:lang w:val="fr-FR"/>
        </w:rPr>
        <w:t xml:space="preserve"> ND, </w:t>
      </w:r>
      <w:proofErr w:type="spellStart"/>
      <w:r w:rsidRPr="0046175E">
        <w:rPr>
          <w:rFonts w:ascii="Arial" w:hAnsi="Arial" w:cs="Arial"/>
          <w:bCs/>
          <w:lang w:val="fr-FR"/>
        </w:rPr>
        <w:t>Ebo</w:t>
      </w:r>
      <w:proofErr w:type="spellEnd"/>
      <w:r w:rsidRPr="0046175E">
        <w:rPr>
          <w:rFonts w:ascii="Arial" w:hAnsi="Arial" w:cs="Arial"/>
          <w:bCs/>
          <w:lang w:val="fr-FR"/>
        </w:rPr>
        <w:t xml:space="preserve"> PU. </w:t>
      </w:r>
      <w:r w:rsidRPr="00575DC8">
        <w:rPr>
          <w:rFonts w:ascii="Arial" w:hAnsi="Arial" w:cs="Arial"/>
          <w:bCs/>
          <w:lang w:val="en-GB"/>
        </w:rPr>
        <w:t xml:space="preserve">Microbial Quality and Internal Spoilage Assessment of </w:t>
      </w:r>
      <w:proofErr w:type="spellStart"/>
      <w:r w:rsidRPr="00575DC8">
        <w:rPr>
          <w:rFonts w:ascii="Arial" w:hAnsi="Arial" w:cs="Arial"/>
          <w:bCs/>
          <w:i/>
          <w:lang w:val="en-GB"/>
        </w:rPr>
        <w:t>Persea</w:t>
      </w:r>
      <w:proofErr w:type="spellEnd"/>
      <w:r w:rsidRPr="00575DC8">
        <w:rPr>
          <w:rFonts w:ascii="Arial" w:hAnsi="Arial" w:cs="Arial"/>
          <w:bCs/>
          <w:i/>
          <w:lang w:val="en-GB"/>
        </w:rPr>
        <w:t xml:space="preserve"> Americana</w:t>
      </w:r>
      <w:r w:rsidRPr="00575DC8">
        <w:rPr>
          <w:rFonts w:ascii="Arial" w:hAnsi="Arial" w:cs="Arial"/>
          <w:bCs/>
          <w:lang w:val="en-GB"/>
        </w:rPr>
        <w:t xml:space="preserve"> (Avocado pear) Sold at Oba, and </w:t>
      </w:r>
      <w:proofErr w:type="spellStart"/>
      <w:r w:rsidRPr="00575DC8">
        <w:rPr>
          <w:rFonts w:ascii="Arial" w:hAnsi="Arial" w:cs="Arial"/>
          <w:bCs/>
          <w:lang w:val="en-GB"/>
        </w:rPr>
        <w:t>Ochanja</w:t>
      </w:r>
      <w:proofErr w:type="spellEnd"/>
      <w:r w:rsidRPr="00575DC8">
        <w:rPr>
          <w:rFonts w:ascii="Arial" w:hAnsi="Arial" w:cs="Arial"/>
          <w:bCs/>
          <w:lang w:val="en-GB"/>
        </w:rPr>
        <w:t xml:space="preserve"> Markets, in Anambra State, Nigeria. </w:t>
      </w:r>
      <w:r w:rsidRPr="0046175E">
        <w:rPr>
          <w:rFonts w:ascii="Arial" w:hAnsi="Arial" w:cs="Arial"/>
          <w:bCs/>
          <w:lang w:val="en-GB"/>
        </w:rPr>
        <w:t>World Journal of Multidisciplinary Studies</w:t>
      </w:r>
      <w:r>
        <w:rPr>
          <w:rFonts w:ascii="Arial" w:hAnsi="Arial" w:cs="Arial"/>
          <w:bCs/>
          <w:lang w:val="en-GB"/>
        </w:rPr>
        <w:t>.</w:t>
      </w:r>
      <w:r w:rsidRPr="003B6D54">
        <w:rPr>
          <w:rFonts w:ascii="Arial" w:hAnsi="Arial" w:cs="Arial"/>
          <w:bCs/>
          <w:lang w:val="en-GB"/>
        </w:rPr>
        <w:t xml:space="preserve"> 2025. </w:t>
      </w:r>
      <w:r w:rsidRPr="00575DC8">
        <w:rPr>
          <w:rFonts w:ascii="Arial" w:hAnsi="Arial" w:cs="Arial"/>
          <w:bCs/>
          <w:lang w:val="en-GB"/>
        </w:rPr>
        <w:t>2(11)</w:t>
      </w:r>
      <w:r w:rsidR="003B6D54">
        <w:rPr>
          <w:rFonts w:ascii="Arial" w:hAnsi="Arial" w:cs="Arial"/>
          <w:bCs/>
          <w:lang w:val="en-GB"/>
        </w:rPr>
        <w:t>:</w:t>
      </w:r>
      <w:r w:rsidRPr="00575DC8">
        <w:rPr>
          <w:rFonts w:ascii="Arial" w:hAnsi="Arial" w:cs="Arial"/>
          <w:bCs/>
          <w:lang w:val="en-GB"/>
        </w:rPr>
        <w:t xml:space="preserve"> 13-17.</w:t>
      </w:r>
    </w:p>
    <w:p w14:paraId="4339E9A2" w14:textId="77777777" w:rsidR="0046175E" w:rsidRPr="00575DC8" w:rsidRDefault="0046175E" w:rsidP="0046175E">
      <w:pPr>
        <w:pStyle w:val="Heading2"/>
        <w:spacing w:before="0"/>
        <w:rPr>
          <w:rFonts w:ascii="Arial" w:hAnsi="Arial" w:cs="Arial"/>
          <w:b/>
          <w:sz w:val="20"/>
          <w:szCs w:val="20"/>
          <w:lang w:val="en-GB"/>
        </w:rPr>
      </w:pPr>
      <w:r w:rsidRPr="00575DC8">
        <w:rPr>
          <w:rFonts w:ascii="Arial" w:hAnsi="Arial" w:cs="Arial"/>
          <w:sz w:val="20"/>
          <w:szCs w:val="20"/>
          <w:lang w:val="en-GB"/>
        </w:rPr>
        <w:t>DOI: </w:t>
      </w:r>
      <w:hyperlink r:id="rId23" w:history="1">
        <w:r w:rsidRPr="00575DC8">
          <w:rPr>
            <w:rStyle w:val="Hyperlink"/>
            <w:rFonts w:ascii="Arial" w:hAnsi="Arial" w:cs="Arial"/>
            <w:sz w:val="20"/>
            <w:szCs w:val="20"/>
            <w:lang w:val="en-GB"/>
          </w:rPr>
          <w:t>https://doi.org/10.62050/ljsir2026.v4n1.673</w:t>
        </w:r>
      </w:hyperlink>
    </w:p>
    <w:p w14:paraId="1FC4B655" w14:textId="77777777" w:rsidR="003B6D54" w:rsidRPr="00575DC8" w:rsidRDefault="003B6D54" w:rsidP="003B6D54">
      <w:pPr>
        <w:jc w:val="both"/>
        <w:rPr>
          <w:rFonts w:ascii="Arial" w:hAnsi="Arial" w:cs="Arial"/>
          <w:color w:val="222222"/>
          <w:shd w:val="clear" w:color="auto" w:fill="FFFFFF"/>
          <w:lang w:val="en-GB"/>
        </w:rPr>
      </w:pPr>
      <w:r w:rsidRPr="002E4103">
        <w:rPr>
          <w:rFonts w:ascii="Arial" w:hAnsi="Arial" w:cs="Arial"/>
          <w:lang w:val="en-GB"/>
        </w:rPr>
        <w:t xml:space="preserve">[7]. </w:t>
      </w:r>
      <w:proofErr w:type="spellStart"/>
      <w:r w:rsidRPr="003B6D54">
        <w:rPr>
          <w:rFonts w:ascii="Arial" w:hAnsi="Arial" w:cs="Arial"/>
          <w:color w:val="222222"/>
          <w:shd w:val="clear" w:color="auto" w:fill="FFFFFF"/>
          <w:lang w:val="en-GB"/>
        </w:rPr>
        <w:t>Olu</w:t>
      </w:r>
      <w:proofErr w:type="spellEnd"/>
      <w:r w:rsidRPr="003B6D54">
        <w:rPr>
          <w:rFonts w:ascii="Arial" w:hAnsi="Arial" w:cs="Arial"/>
          <w:color w:val="222222"/>
          <w:shd w:val="clear" w:color="auto" w:fill="FFFFFF"/>
          <w:lang w:val="en-GB"/>
        </w:rPr>
        <w:t xml:space="preserve">-Taiwo M, De-Graft BM, </w:t>
      </w:r>
      <w:proofErr w:type="spellStart"/>
      <w:r w:rsidRPr="003B6D54">
        <w:rPr>
          <w:rFonts w:ascii="Arial" w:hAnsi="Arial" w:cs="Arial"/>
          <w:color w:val="222222"/>
          <w:shd w:val="clear" w:color="auto" w:fill="FFFFFF"/>
          <w:lang w:val="en-GB"/>
        </w:rPr>
        <w:t>Forson</w:t>
      </w:r>
      <w:proofErr w:type="spellEnd"/>
      <w:r w:rsidRPr="003B6D54">
        <w:rPr>
          <w:rFonts w:ascii="Arial" w:hAnsi="Arial" w:cs="Arial"/>
          <w:color w:val="222222"/>
          <w:shd w:val="clear" w:color="auto" w:fill="FFFFFF"/>
          <w:lang w:val="en-GB"/>
        </w:rPr>
        <w:t xml:space="preserve"> AO. </w:t>
      </w:r>
      <w:r w:rsidRPr="00575DC8">
        <w:rPr>
          <w:rFonts w:ascii="Arial" w:hAnsi="Arial" w:cs="Arial"/>
          <w:color w:val="222222"/>
          <w:shd w:val="clear" w:color="auto" w:fill="FFFFFF"/>
          <w:lang w:val="en-GB"/>
        </w:rPr>
        <w:t>Microbial quality of sliced pawpaw (</w:t>
      </w:r>
      <w:proofErr w:type="spellStart"/>
      <w:r w:rsidRPr="00575DC8">
        <w:rPr>
          <w:rFonts w:ascii="Arial" w:hAnsi="Arial" w:cs="Arial"/>
          <w:i/>
          <w:color w:val="222222"/>
          <w:shd w:val="clear" w:color="auto" w:fill="FFFFFF"/>
          <w:lang w:val="en-GB"/>
        </w:rPr>
        <w:t>Carica</w:t>
      </w:r>
      <w:proofErr w:type="spellEnd"/>
      <w:r w:rsidRPr="00575DC8">
        <w:rPr>
          <w:rFonts w:ascii="Arial" w:hAnsi="Arial" w:cs="Arial"/>
          <w:i/>
          <w:color w:val="222222"/>
          <w:shd w:val="clear" w:color="auto" w:fill="FFFFFF"/>
          <w:lang w:val="en-GB"/>
        </w:rPr>
        <w:t xml:space="preserve"> papaya</w:t>
      </w:r>
      <w:r w:rsidRPr="00575DC8">
        <w:rPr>
          <w:rFonts w:ascii="Arial" w:hAnsi="Arial" w:cs="Arial"/>
          <w:color w:val="222222"/>
          <w:shd w:val="clear" w:color="auto" w:fill="FFFFFF"/>
          <w:lang w:val="en-GB"/>
        </w:rPr>
        <w:t>) and watermelon (</w:t>
      </w:r>
      <w:r w:rsidRPr="00575DC8">
        <w:rPr>
          <w:rFonts w:ascii="Arial" w:hAnsi="Arial" w:cs="Arial"/>
          <w:i/>
          <w:color w:val="222222"/>
          <w:shd w:val="clear" w:color="auto" w:fill="FFFFFF"/>
          <w:lang w:val="en-GB"/>
        </w:rPr>
        <w:t xml:space="preserve">Citrullus </w:t>
      </w:r>
      <w:proofErr w:type="spellStart"/>
      <w:r w:rsidRPr="00575DC8">
        <w:rPr>
          <w:rFonts w:ascii="Arial" w:hAnsi="Arial" w:cs="Arial"/>
          <w:i/>
          <w:color w:val="222222"/>
          <w:shd w:val="clear" w:color="auto" w:fill="FFFFFF"/>
          <w:lang w:val="en-GB"/>
        </w:rPr>
        <w:t>lanatus</w:t>
      </w:r>
      <w:proofErr w:type="spellEnd"/>
      <w:r w:rsidRPr="00575DC8">
        <w:rPr>
          <w:rFonts w:ascii="Arial" w:hAnsi="Arial" w:cs="Arial"/>
          <w:color w:val="222222"/>
          <w:shd w:val="clear" w:color="auto" w:fill="FFFFFF"/>
          <w:lang w:val="en-GB"/>
        </w:rPr>
        <w:t>) sold on some streets of Accra Metropolis, Ghana. </w:t>
      </w:r>
      <w:r w:rsidRPr="003B6D54">
        <w:rPr>
          <w:rFonts w:ascii="Arial" w:hAnsi="Arial" w:cs="Arial"/>
          <w:iCs/>
          <w:color w:val="222222"/>
          <w:shd w:val="clear" w:color="auto" w:fill="FFFFFF"/>
          <w:lang w:val="en-GB"/>
        </w:rPr>
        <w:t>International journal of microbiology</w:t>
      </w:r>
      <w:r w:rsidRPr="003B6D54">
        <w:rPr>
          <w:rFonts w:ascii="Arial" w:hAnsi="Arial" w:cs="Arial"/>
          <w:color w:val="222222"/>
          <w:shd w:val="clear" w:color="auto" w:fill="FFFFFF"/>
          <w:lang w:val="en-GB"/>
        </w:rPr>
        <w:t>.</w:t>
      </w:r>
      <w:r w:rsidRPr="00575DC8">
        <w:rPr>
          <w:rFonts w:ascii="Arial" w:hAnsi="Arial" w:cs="Arial"/>
          <w:color w:val="222222"/>
          <w:shd w:val="clear" w:color="auto" w:fill="FFFFFF"/>
          <w:lang w:val="en-GB"/>
        </w:rPr>
        <w:t> </w:t>
      </w:r>
      <w:r w:rsidRPr="002E4103">
        <w:rPr>
          <w:rFonts w:ascii="Arial" w:hAnsi="Arial" w:cs="Arial"/>
          <w:color w:val="222222"/>
          <w:shd w:val="clear" w:color="auto" w:fill="FFFFFF"/>
          <w:lang w:val="en-GB"/>
        </w:rPr>
        <w:t xml:space="preserve">2021. </w:t>
      </w:r>
      <w:r w:rsidRPr="00575DC8">
        <w:rPr>
          <w:rFonts w:ascii="Arial" w:hAnsi="Arial" w:cs="Arial"/>
          <w:iCs/>
          <w:color w:val="222222"/>
          <w:shd w:val="clear" w:color="auto" w:fill="FFFFFF"/>
          <w:lang w:val="en-GB"/>
        </w:rPr>
        <w:t>2021</w:t>
      </w:r>
      <w:r w:rsidRPr="00575DC8">
        <w:rPr>
          <w:rFonts w:ascii="Arial" w:hAnsi="Arial" w:cs="Arial"/>
          <w:color w:val="222222"/>
          <w:shd w:val="clear" w:color="auto" w:fill="FFFFFF"/>
          <w:lang w:val="en-GB"/>
        </w:rPr>
        <w:t>(1)</w:t>
      </w:r>
      <w:r>
        <w:rPr>
          <w:rFonts w:ascii="Arial" w:hAnsi="Arial" w:cs="Arial"/>
          <w:color w:val="222222"/>
          <w:shd w:val="clear" w:color="auto" w:fill="FFFFFF"/>
          <w:lang w:val="en-GB"/>
        </w:rPr>
        <w:t>:</w:t>
      </w:r>
      <w:r w:rsidRPr="00575DC8">
        <w:rPr>
          <w:rFonts w:ascii="Arial" w:hAnsi="Arial" w:cs="Arial"/>
          <w:color w:val="222222"/>
          <w:shd w:val="clear" w:color="auto" w:fill="FFFFFF"/>
          <w:lang w:val="en-GB"/>
        </w:rPr>
        <w:t xml:space="preserve"> 6695957.</w:t>
      </w:r>
    </w:p>
    <w:p w14:paraId="5893A37C" w14:textId="77777777" w:rsidR="003B6D54" w:rsidRPr="00575DC8" w:rsidRDefault="003B6D54" w:rsidP="003B6D54">
      <w:pPr>
        <w:jc w:val="both"/>
        <w:rPr>
          <w:rFonts w:ascii="Arial" w:hAnsi="Arial" w:cs="Arial"/>
          <w:lang w:val="en-GB"/>
        </w:rPr>
      </w:pPr>
      <w:r w:rsidRPr="00575DC8">
        <w:rPr>
          <w:rFonts w:ascii="Arial" w:hAnsi="Arial" w:cs="Arial"/>
          <w:lang w:val="en-GB"/>
        </w:rPr>
        <w:t>https://doi.org/10.1155/2021/6695957</w:t>
      </w:r>
    </w:p>
    <w:p w14:paraId="32F3A643" w14:textId="77777777" w:rsidR="003B6D54" w:rsidRPr="00575DC8" w:rsidRDefault="003B6D54" w:rsidP="003B6D54">
      <w:pPr>
        <w:jc w:val="both"/>
        <w:rPr>
          <w:rFonts w:ascii="Arial" w:hAnsi="Arial" w:cs="Arial"/>
          <w:lang w:val="en-GB"/>
        </w:rPr>
      </w:pPr>
      <w:r w:rsidRPr="003B6D54">
        <w:rPr>
          <w:rFonts w:ascii="Arial" w:hAnsi="Arial" w:cs="Arial"/>
          <w:lang w:val="en-GB"/>
        </w:rPr>
        <w:t xml:space="preserve">[8]. </w:t>
      </w:r>
      <w:proofErr w:type="spellStart"/>
      <w:r w:rsidRPr="00575DC8">
        <w:rPr>
          <w:rFonts w:ascii="Arial" w:hAnsi="Arial" w:cs="Arial"/>
          <w:lang w:val="en-GB"/>
        </w:rPr>
        <w:t>Oluwakemi</w:t>
      </w:r>
      <w:proofErr w:type="spellEnd"/>
      <w:r w:rsidRPr="00575DC8">
        <w:rPr>
          <w:rFonts w:ascii="Arial" w:hAnsi="Arial" w:cs="Arial"/>
          <w:lang w:val="en-GB"/>
        </w:rPr>
        <w:t xml:space="preserve"> OI, Ademola EA</w:t>
      </w:r>
      <w:r>
        <w:rPr>
          <w:rFonts w:ascii="Arial" w:hAnsi="Arial" w:cs="Arial"/>
          <w:lang w:val="en-GB"/>
        </w:rPr>
        <w:t>,</w:t>
      </w:r>
      <w:r w:rsidRPr="00575DC8">
        <w:rPr>
          <w:rFonts w:ascii="Arial" w:hAnsi="Arial" w:cs="Arial"/>
          <w:lang w:val="en-GB"/>
        </w:rPr>
        <w:t xml:space="preserve"> Anthony TI</w:t>
      </w:r>
      <w:r>
        <w:rPr>
          <w:rFonts w:ascii="Arial" w:hAnsi="Arial" w:cs="Arial"/>
          <w:lang w:val="en-GB"/>
        </w:rPr>
        <w:t>.</w:t>
      </w:r>
      <w:r w:rsidRPr="00575DC8">
        <w:rPr>
          <w:rFonts w:ascii="Arial" w:hAnsi="Arial" w:cs="Arial"/>
          <w:lang w:val="en-GB"/>
        </w:rPr>
        <w:t xml:space="preserve"> A review on the consumption of vended fruits: microbial assessment, risk, and its control. </w:t>
      </w:r>
      <w:r w:rsidRPr="003B6D54">
        <w:rPr>
          <w:rFonts w:ascii="Arial" w:hAnsi="Arial" w:cs="Arial"/>
          <w:lang w:val="en-GB"/>
        </w:rPr>
        <w:t>Food Quality and Safety</w:t>
      </w:r>
      <w:r>
        <w:rPr>
          <w:rFonts w:ascii="Arial" w:hAnsi="Arial" w:cs="Arial"/>
          <w:lang w:val="en-GB"/>
        </w:rPr>
        <w:t>.</w:t>
      </w:r>
      <w:r w:rsidRPr="003B6D54">
        <w:rPr>
          <w:rFonts w:ascii="Arial" w:hAnsi="Arial" w:cs="Arial"/>
          <w:lang w:val="en-GB"/>
        </w:rPr>
        <w:t xml:space="preserve"> </w:t>
      </w:r>
      <w:r w:rsidRPr="00575DC8">
        <w:rPr>
          <w:rFonts w:ascii="Arial" w:hAnsi="Arial" w:cs="Arial"/>
          <w:lang w:val="en-GB"/>
        </w:rPr>
        <w:t>2020. XX, 1–5. doi:10.1093/</w:t>
      </w:r>
      <w:proofErr w:type="spellStart"/>
      <w:r w:rsidRPr="00575DC8">
        <w:rPr>
          <w:rFonts w:ascii="Arial" w:hAnsi="Arial" w:cs="Arial"/>
          <w:lang w:val="en-GB"/>
        </w:rPr>
        <w:t>fqsafe</w:t>
      </w:r>
      <w:proofErr w:type="spellEnd"/>
      <w:r w:rsidRPr="00575DC8">
        <w:rPr>
          <w:rFonts w:ascii="Arial" w:hAnsi="Arial" w:cs="Arial"/>
          <w:lang w:val="en-GB"/>
        </w:rPr>
        <w:t>/fyaa014</w:t>
      </w:r>
    </w:p>
    <w:p w14:paraId="483E267D" w14:textId="77777777" w:rsidR="003B6D54" w:rsidRPr="00575DC8" w:rsidRDefault="003B6D54" w:rsidP="003B6D54">
      <w:pPr>
        <w:jc w:val="both"/>
        <w:rPr>
          <w:rFonts w:ascii="Arial" w:hAnsi="Arial" w:cs="Arial"/>
          <w:lang w:val="en-GB"/>
        </w:rPr>
      </w:pPr>
      <w:r w:rsidRPr="003B6D54">
        <w:rPr>
          <w:rFonts w:ascii="Arial" w:hAnsi="Arial" w:cs="Arial"/>
          <w:lang w:val="en-GB"/>
        </w:rPr>
        <w:t>[</w:t>
      </w:r>
      <w:r>
        <w:rPr>
          <w:rFonts w:ascii="Arial" w:hAnsi="Arial" w:cs="Arial"/>
          <w:lang w:val="en-GB"/>
        </w:rPr>
        <w:t>9</w:t>
      </w:r>
      <w:r w:rsidRPr="003B6D54">
        <w:rPr>
          <w:rFonts w:ascii="Arial" w:hAnsi="Arial" w:cs="Arial"/>
          <w:lang w:val="en-GB"/>
        </w:rPr>
        <w:t xml:space="preserve">]. </w:t>
      </w:r>
      <w:r w:rsidRPr="00575DC8">
        <w:rPr>
          <w:rFonts w:ascii="Arial" w:hAnsi="Arial" w:cs="Arial"/>
          <w:lang w:val="en-GB"/>
        </w:rPr>
        <w:t xml:space="preserve">Official journal of the republic of Algeria N° 39, 2017, </w:t>
      </w:r>
      <w:proofErr w:type="spellStart"/>
      <w:r w:rsidRPr="00575DC8">
        <w:rPr>
          <w:rFonts w:ascii="Arial" w:hAnsi="Arial" w:cs="Arial"/>
          <w:lang w:val="en-GB"/>
        </w:rPr>
        <w:t>pg</w:t>
      </w:r>
      <w:proofErr w:type="spellEnd"/>
      <w:r w:rsidRPr="00575DC8">
        <w:rPr>
          <w:rFonts w:ascii="Arial" w:hAnsi="Arial" w:cs="Arial"/>
          <w:lang w:val="en-GB"/>
        </w:rPr>
        <w:t xml:space="preserve"> 11 – 32. Available</w:t>
      </w:r>
      <w:r w:rsidRPr="00575DC8">
        <w:rPr>
          <w:rFonts w:ascii="Arial" w:hAnsi="Arial" w:cs="Arial"/>
          <w:lang w:val="en-GB"/>
        </w:rPr>
        <w:tab/>
        <w:t>from:</w:t>
      </w:r>
      <w:hyperlink r:id="rId24" w:history="1">
        <w:r w:rsidRPr="00575DC8">
          <w:rPr>
            <w:rStyle w:val="Hyperlink"/>
            <w:rFonts w:ascii="Arial" w:hAnsi="Arial" w:cs="Arial"/>
            <w:lang w:val="en-GB"/>
          </w:rPr>
          <w:t>https://www.google.com/url?sa=t&amp;source=web&amp;rct=j&amp;url=https://www.mpi.govt.nz/dmsdocument/</w:t>
        </w:r>
        <w:r w:rsidRPr="00575DC8">
          <w:rPr>
            <w:rStyle w:val="Hyperlink"/>
            <w:rFonts w:ascii="Arial" w:hAnsi="Arial" w:cs="Arial"/>
            <w:lang w:val="en-GB"/>
          </w:rPr>
          <w:tab/>
          <w:t>2300Official-Journal-of-the-Republic-of-Algeria-No-39-Courtesy</w:t>
        </w:r>
        <w:r w:rsidRPr="00575DC8">
          <w:rPr>
            <w:rStyle w:val="Hyperlink"/>
            <w:rFonts w:ascii="Arial" w:hAnsi="Arial" w:cs="Arial"/>
            <w:lang w:val="en-GB"/>
          </w:rPr>
          <w:tab/>
          <w:t>translation&amp;ved=2ahUKEwiOm9eFkIr2AhVVtKQKHfLACB0QFnoECAMQAQ&amp;usg=AOvVaw0RxYo</w:t>
        </w:r>
        <w:r w:rsidRPr="00575DC8">
          <w:rPr>
            <w:rStyle w:val="Hyperlink"/>
            <w:rFonts w:ascii="Arial" w:hAnsi="Arial" w:cs="Arial"/>
            <w:lang w:val="en-GB"/>
          </w:rPr>
          <w:tab/>
          <w:t>XyCA9C90I-xEXV4Q</w:t>
        </w:r>
      </w:hyperlink>
      <w:r w:rsidRPr="00575DC8">
        <w:rPr>
          <w:rFonts w:ascii="Arial" w:hAnsi="Arial" w:cs="Arial"/>
          <w:lang w:val="en-GB"/>
        </w:rPr>
        <w:t xml:space="preserve"> [accessed 25 Feb 2022]</w:t>
      </w:r>
    </w:p>
    <w:p w14:paraId="13577490" w14:textId="77777777" w:rsidR="003B6D54" w:rsidRPr="00575DC8" w:rsidRDefault="003B6D54" w:rsidP="003B6D54">
      <w:pPr>
        <w:jc w:val="both"/>
        <w:rPr>
          <w:rFonts w:ascii="Arial" w:hAnsi="Arial" w:cs="Arial"/>
          <w:lang w:val="en-GB"/>
        </w:rPr>
      </w:pPr>
      <w:r w:rsidRPr="003B6D54">
        <w:rPr>
          <w:rFonts w:ascii="Arial" w:hAnsi="Arial" w:cs="Arial"/>
          <w:lang w:val="en-GB"/>
        </w:rPr>
        <w:t>[</w:t>
      </w:r>
      <w:r>
        <w:rPr>
          <w:rFonts w:ascii="Arial" w:hAnsi="Arial" w:cs="Arial"/>
          <w:lang w:val="en-GB"/>
        </w:rPr>
        <w:t>10</w:t>
      </w:r>
      <w:r w:rsidRPr="003B6D54">
        <w:rPr>
          <w:rFonts w:ascii="Arial" w:hAnsi="Arial" w:cs="Arial"/>
          <w:lang w:val="en-GB"/>
        </w:rPr>
        <w:t>].</w:t>
      </w:r>
      <w:r>
        <w:rPr>
          <w:rFonts w:ascii="Arial" w:hAnsi="Arial" w:cs="Arial"/>
          <w:lang w:val="en-GB"/>
        </w:rPr>
        <w:t xml:space="preserve"> </w:t>
      </w:r>
      <w:proofErr w:type="spellStart"/>
      <w:r w:rsidRPr="00575DC8">
        <w:rPr>
          <w:rFonts w:ascii="Arial" w:hAnsi="Arial" w:cs="Arial"/>
          <w:lang w:val="en-GB"/>
        </w:rPr>
        <w:t>Yaouba</w:t>
      </w:r>
      <w:proofErr w:type="spellEnd"/>
      <w:r w:rsidRPr="00575DC8">
        <w:rPr>
          <w:rFonts w:ascii="Arial" w:hAnsi="Arial" w:cs="Arial"/>
          <w:lang w:val="en-GB"/>
        </w:rPr>
        <w:t xml:space="preserve"> A, </w:t>
      </w:r>
      <w:proofErr w:type="spellStart"/>
      <w:r w:rsidRPr="00575DC8">
        <w:rPr>
          <w:rFonts w:ascii="Arial" w:hAnsi="Arial" w:cs="Arial"/>
          <w:lang w:val="en-GB"/>
        </w:rPr>
        <w:t>Baleba</w:t>
      </w:r>
      <w:proofErr w:type="spellEnd"/>
      <w:r w:rsidRPr="00575DC8">
        <w:rPr>
          <w:rFonts w:ascii="Arial" w:hAnsi="Arial" w:cs="Arial"/>
          <w:lang w:val="en-GB"/>
        </w:rPr>
        <w:t xml:space="preserve"> CC, </w:t>
      </w:r>
      <w:proofErr w:type="spellStart"/>
      <w:r w:rsidRPr="00575DC8">
        <w:rPr>
          <w:rFonts w:ascii="Arial" w:hAnsi="Arial" w:cs="Arial"/>
          <w:lang w:val="en-GB"/>
        </w:rPr>
        <w:t>Njinkah</w:t>
      </w:r>
      <w:proofErr w:type="spellEnd"/>
      <w:r w:rsidRPr="00575DC8">
        <w:rPr>
          <w:rFonts w:ascii="Arial" w:hAnsi="Arial" w:cs="Arial"/>
          <w:lang w:val="en-GB"/>
        </w:rPr>
        <w:t xml:space="preserve"> BF, </w:t>
      </w:r>
      <w:proofErr w:type="spellStart"/>
      <w:r w:rsidRPr="00575DC8">
        <w:rPr>
          <w:rFonts w:ascii="Arial" w:hAnsi="Arial" w:cs="Arial"/>
          <w:lang w:val="en-GB"/>
        </w:rPr>
        <w:t>Ntsomboh</w:t>
      </w:r>
      <w:proofErr w:type="spellEnd"/>
      <w:r w:rsidRPr="00575DC8">
        <w:rPr>
          <w:rFonts w:ascii="Arial" w:hAnsi="Arial" w:cs="Arial"/>
          <w:lang w:val="en-GB"/>
        </w:rPr>
        <w:t xml:space="preserve"> GN. Microbiological quality of fresh vegetables and fruits collected from markets in </w:t>
      </w:r>
      <w:proofErr w:type="spellStart"/>
      <w:r w:rsidRPr="00575DC8">
        <w:rPr>
          <w:rFonts w:ascii="Arial" w:hAnsi="Arial" w:cs="Arial"/>
          <w:lang w:val="en-GB"/>
        </w:rPr>
        <w:t>Dschang</w:t>
      </w:r>
      <w:proofErr w:type="spellEnd"/>
      <w:r w:rsidRPr="00575DC8">
        <w:rPr>
          <w:rFonts w:ascii="Arial" w:hAnsi="Arial" w:cs="Arial"/>
          <w:lang w:val="en-GB"/>
        </w:rPr>
        <w:t xml:space="preserve">, Cameroon. </w:t>
      </w:r>
      <w:r w:rsidRPr="003B6D54">
        <w:rPr>
          <w:rFonts w:ascii="Arial" w:hAnsi="Arial" w:cs="Arial"/>
          <w:lang w:val="en-GB"/>
        </w:rPr>
        <w:t>Current Research in Microbiology and Biotechnology</w:t>
      </w:r>
      <w:r>
        <w:rPr>
          <w:rFonts w:ascii="Arial" w:hAnsi="Arial" w:cs="Arial"/>
          <w:lang w:val="en-GB"/>
        </w:rPr>
        <w:t>.</w:t>
      </w:r>
      <w:r w:rsidRPr="003B6D54">
        <w:rPr>
          <w:rFonts w:ascii="Arial" w:hAnsi="Arial" w:cs="Arial"/>
          <w:lang w:val="en-GB"/>
        </w:rPr>
        <w:t xml:space="preserve"> </w:t>
      </w:r>
      <w:r w:rsidRPr="00575DC8">
        <w:rPr>
          <w:rFonts w:ascii="Arial" w:hAnsi="Arial" w:cs="Arial"/>
          <w:lang w:val="en-GB"/>
        </w:rPr>
        <w:t>2019. 7(4)</w:t>
      </w:r>
      <w:r>
        <w:rPr>
          <w:rFonts w:ascii="Arial" w:hAnsi="Arial" w:cs="Arial"/>
          <w:lang w:val="en-GB"/>
        </w:rPr>
        <w:t>:</w:t>
      </w:r>
      <w:r w:rsidRPr="00575DC8">
        <w:rPr>
          <w:rFonts w:ascii="Arial" w:hAnsi="Arial" w:cs="Arial"/>
          <w:lang w:val="en-GB"/>
        </w:rPr>
        <w:t xml:space="preserve"> 1692-1699.</w:t>
      </w:r>
    </w:p>
    <w:p w14:paraId="1D1F620D" w14:textId="77777777" w:rsidR="003B6D54" w:rsidRDefault="003B6D54" w:rsidP="003B6D54">
      <w:pPr>
        <w:jc w:val="both"/>
        <w:rPr>
          <w:rFonts w:ascii="Arial" w:hAnsi="Arial" w:cs="Arial"/>
        </w:rPr>
      </w:pPr>
      <w:r w:rsidRPr="003B6D54">
        <w:rPr>
          <w:rFonts w:ascii="Arial" w:hAnsi="Arial" w:cs="Arial"/>
          <w:lang w:val="en-GB"/>
        </w:rPr>
        <w:t>[</w:t>
      </w:r>
      <w:r>
        <w:rPr>
          <w:rFonts w:ascii="Arial" w:hAnsi="Arial" w:cs="Arial"/>
          <w:lang w:val="en-GB"/>
        </w:rPr>
        <w:t>11</w:t>
      </w:r>
      <w:r w:rsidRPr="003B6D54">
        <w:rPr>
          <w:rFonts w:ascii="Arial" w:hAnsi="Arial" w:cs="Arial"/>
          <w:lang w:val="en-GB"/>
        </w:rPr>
        <w:t>].</w:t>
      </w:r>
      <w:r>
        <w:rPr>
          <w:rFonts w:ascii="Arial" w:hAnsi="Arial" w:cs="Arial"/>
          <w:lang w:val="en-GB"/>
        </w:rPr>
        <w:t xml:space="preserve"> </w:t>
      </w:r>
      <w:r w:rsidRPr="00575DC8">
        <w:rPr>
          <w:rFonts w:ascii="Arial" w:hAnsi="Arial" w:cs="Arial"/>
          <w:lang w:val="en-GB"/>
        </w:rPr>
        <w:t xml:space="preserve">Sultana F, </w:t>
      </w:r>
      <w:proofErr w:type="spellStart"/>
      <w:r w:rsidRPr="00575DC8">
        <w:rPr>
          <w:rFonts w:ascii="Arial" w:hAnsi="Arial" w:cs="Arial"/>
          <w:lang w:val="en-GB"/>
        </w:rPr>
        <w:t>Marzan</w:t>
      </w:r>
      <w:proofErr w:type="spellEnd"/>
      <w:r w:rsidRPr="00575DC8">
        <w:rPr>
          <w:rFonts w:ascii="Arial" w:hAnsi="Arial" w:cs="Arial"/>
          <w:lang w:val="en-GB"/>
        </w:rPr>
        <w:t xml:space="preserve"> LW, Mina SA. Microbiological quality assessment of locally vended</w:t>
      </w:r>
      <w:r>
        <w:rPr>
          <w:rFonts w:ascii="Arial" w:hAnsi="Arial" w:cs="Arial"/>
          <w:lang w:val="en-GB"/>
        </w:rPr>
        <w:t xml:space="preserve"> </w:t>
      </w:r>
      <w:r w:rsidRPr="00575DC8">
        <w:rPr>
          <w:rFonts w:ascii="Arial" w:hAnsi="Arial" w:cs="Arial"/>
          <w:lang w:val="en-GB"/>
        </w:rPr>
        <w:t xml:space="preserve">and commercially packed fruit juices in Chittagong city of Bangladesh. </w:t>
      </w:r>
      <w:r w:rsidRPr="003B6D54">
        <w:rPr>
          <w:rFonts w:ascii="Arial" w:hAnsi="Arial" w:cs="Arial"/>
        </w:rPr>
        <w:t>Journal of Bio-science</w:t>
      </w:r>
      <w:r>
        <w:rPr>
          <w:rFonts w:ascii="Arial" w:hAnsi="Arial" w:cs="Arial"/>
        </w:rPr>
        <w:t>.</w:t>
      </w:r>
      <w:r w:rsidRPr="00575DC8">
        <w:rPr>
          <w:rFonts w:ascii="Arial" w:hAnsi="Arial" w:cs="Arial"/>
        </w:rPr>
        <w:t xml:space="preserve"> </w:t>
      </w:r>
      <w:r w:rsidRPr="00575DC8">
        <w:rPr>
          <w:rFonts w:ascii="Arial" w:hAnsi="Arial" w:cs="Arial"/>
          <w:lang w:val="en-GB"/>
        </w:rPr>
        <w:t xml:space="preserve">2019. </w:t>
      </w:r>
      <w:r w:rsidRPr="00575DC8">
        <w:rPr>
          <w:rFonts w:ascii="Arial" w:hAnsi="Arial" w:cs="Arial"/>
        </w:rPr>
        <w:t>27</w:t>
      </w:r>
      <w:r>
        <w:rPr>
          <w:rFonts w:ascii="Arial" w:hAnsi="Arial" w:cs="Arial"/>
        </w:rPr>
        <w:t>:</w:t>
      </w:r>
      <w:r w:rsidRPr="00575DC8">
        <w:rPr>
          <w:rFonts w:ascii="Arial" w:hAnsi="Arial" w:cs="Arial"/>
        </w:rPr>
        <w:t xml:space="preserve"> 43-58. </w:t>
      </w:r>
    </w:p>
    <w:p w14:paraId="580146DE" w14:textId="77777777" w:rsidR="003B6D54" w:rsidRPr="00575DC8" w:rsidRDefault="003B6D54" w:rsidP="003B6D54">
      <w:pPr>
        <w:jc w:val="both"/>
        <w:rPr>
          <w:rFonts w:ascii="Arial" w:hAnsi="Arial" w:cs="Arial"/>
        </w:rPr>
      </w:pPr>
      <w:r w:rsidRPr="00575DC8">
        <w:rPr>
          <w:rFonts w:ascii="Arial" w:hAnsi="Arial" w:cs="Arial"/>
        </w:rPr>
        <w:t>DOI: </w:t>
      </w:r>
      <w:hyperlink r:id="rId25" w:history="1">
        <w:r w:rsidRPr="00575DC8">
          <w:rPr>
            <w:rStyle w:val="Hyperlink"/>
            <w:rFonts w:ascii="Arial" w:hAnsi="Arial" w:cs="Arial"/>
          </w:rPr>
          <w:t>https://doi.org/10.3329/jbs.v27i0.44670</w:t>
        </w:r>
      </w:hyperlink>
    </w:p>
    <w:p w14:paraId="44088AB0" w14:textId="77777777" w:rsidR="008B5E14" w:rsidRPr="00575DC8" w:rsidRDefault="003B6D54" w:rsidP="008B5E14">
      <w:pPr>
        <w:jc w:val="both"/>
        <w:rPr>
          <w:rFonts w:ascii="Arial" w:hAnsi="Arial" w:cs="Arial"/>
          <w:color w:val="222222"/>
          <w:shd w:val="clear" w:color="auto" w:fill="FFFFFF"/>
          <w:lang w:val="en-GB"/>
        </w:rPr>
      </w:pPr>
      <w:r w:rsidRPr="003B6D54">
        <w:rPr>
          <w:rFonts w:ascii="Arial" w:hAnsi="Arial" w:cs="Arial"/>
          <w:lang w:val="en-GB"/>
        </w:rPr>
        <w:t>[</w:t>
      </w:r>
      <w:r>
        <w:rPr>
          <w:rFonts w:ascii="Arial" w:hAnsi="Arial" w:cs="Arial"/>
          <w:lang w:val="en-GB"/>
        </w:rPr>
        <w:t>12</w:t>
      </w:r>
      <w:r w:rsidRPr="003B6D54">
        <w:rPr>
          <w:rFonts w:ascii="Arial" w:hAnsi="Arial" w:cs="Arial"/>
          <w:lang w:val="en-GB"/>
        </w:rPr>
        <w:t>].</w:t>
      </w:r>
      <w:r w:rsidR="008B5E14" w:rsidRPr="008B5E14">
        <w:rPr>
          <w:rFonts w:ascii="Arial" w:hAnsi="Arial" w:cs="Arial"/>
          <w:color w:val="222222"/>
          <w:shd w:val="clear" w:color="auto" w:fill="FFFFFF"/>
          <w:lang w:val="en-GB"/>
        </w:rPr>
        <w:t xml:space="preserve"> </w:t>
      </w:r>
      <w:proofErr w:type="spellStart"/>
      <w:r w:rsidR="008B5E14" w:rsidRPr="00575DC8">
        <w:rPr>
          <w:rFonts w:ascii="Arial" w:hAnsi="Arial" w:cs="Arial"/>
          <w:color w:val="222222"/>
          <w:shd w:val="clear" w:color="auto" w:fill="FFFFFF"/>
          <w:lang w:val="en-GB"/>
        </w:rPr>
        <w:t>Angbalaga</w:t>
      </w:r>
      <w:proofErr w:type="spellEnd"/>
      <w:r w:rsidR="008B5E14" w:rsidRPr="00575DC8">
        <w:rPr>
          <w:rFonts w:ascii="Arial" w:hAnsi="Arial" w:cs="Arial"/>
          <w:color w:val="222222"/>
          <w:shd w:val="clear" w:color="auto" w:fill="FFFFFF"/>
          <w:lang w:val="en-GB"/>
        </w:rPr>
        <w:t xml:space="preserve"> GA, </w:t>
      </w:r>
      <w:proofErr w:type="spellStart"/>
      <w:r w:rsidR="008B5E14" w:rsidRPr="00575DC8">
        <w:rPr>
          <w:rFonts w:ascii="Arial" w:hAnsi="Arial" w:cs="Arial"/>
          <w:color w:val="222222"/>
          <w:shd w:val="clear" w:color="auto" w:fill="FFFFFF"/>
          <w:lang w:val="en-GB"/>
        </w:rPr>
        <w:t>Akeh</w:t>
      </w:r>
      <w:proofErr w:type="spellEnd"/>
      <w:r w:rsidR="008B5E14" w:rsidRPr="00575DC8">
        <w:rPr>
          <w:rFonts w:ascii="Arial" w:hAnsi="Arial" w:cs="Arial"/>
          <w:color w:val="222222"/>
          <w:shd w:val="clear" w:color="auto" w:fill="FFFFFF"/>
          <w:lang w:val="en-GB"/>
        </w:rPr>
        <w:t xml:space="preserve"> MA, </w:t>
      </w:r>
      <w:proofErr w:type="spellStart"/>
      <w:r w:rsidR="008B5E14" w:rsidRPr="00575DC8">
        <w:rPr>
          <w:rFonts w:ascii="Arial" w:hAnsi="Arial" w:cs="Arial"/>
          <w:color w:val="222222"/>
          <w:shd w:val="clear" w:color="auto" w:fill="FFFFFF"/>
          <w:lang w:val="en-GB"/>
        </w:rPr>
        <w:t>Anzene</w:t>
      </w:r>
      <w:proofErr w:type="spellEnd"/>
      <w:r w:rsidR="008B5E14" w:rsidRPr="00575DC8">
        <w:rPr>
          <w:rFonts w:ascii="Arial" w:hAnsi="Arial" w:cs="Arial"/>
          <w:color w:val="222222"/>
          <w:shd w:val="clear" w:color="auto" w:fill="FFFFFF"/>
          <w:lang w:val="en-GB"/>
        </w:rPr>
        <w:t xml:space="preserve"> AA. Microbiological Assessment of Sliced </w:t>
      </w:r>
      <w:proofErr w:type="spellStart"/>
      <w:r w:rsidR="008B5E14" w:rsidRPr="00575DC8">
        <w:rPr>
          <w:rFonts w:ascii="Arial" w:hAnsi="Arial" w:cs="Arial"/>
          <w:i/>
          <w:color w:val="222222"/>
          <w:shd w:val="clear" w:color="auto" w:fill="FFFFFF"/>
          <w:lang w:val="en-GB"/>
        </w:rPr>
        <w:t>Carica</w:t>
      </w:r>
      <w:proofErr w:type="spellEnd"/>
      <w:r w:rsidR="008B5E14" w:rsidRPr="00575DC8">
        <w:rPr>
          <w:rFonts w:ascii="Arial" w:hAnsi="Arial" w:cs="Arial"/>
          <w:i/>
          <w:color w:val="222222"/>
          <w:shd w:val="clear" w:color="auto" w:fill="FFFFFF"/>
          <w:lang w:val="en-GB"/>
        </w:rPr>
        <w:t xml:space="preserve"> papaya</w:t>
      </w:r>
      <w:r w:rsidR="008B5E14" w:rsidRPr="00575DC8">
        <w:rPr>
          <w:rFonts w:ascii="Arial" w:hAnsi="Arial" w:cs="Arial"/>
          <w:color w:val="222222"/>
          <w:shd w:val="clear" w:color="auto" w:fill="FFFFFF"/>
          <w:lang w:val="en-GB"/>
        </w:rPr>
        <w:t xml:space="preserve"> (Pawpaw) and </w:t>
      </w:r>
      <w:r w:rsidR="008B5E14" w:rsidRPr="00575DC8">
        <w:rPr>
          <w:rFonts w:ascii="Arial" w:hAnsi="Arial" w:cs="Arial"/>
          <w:i/>
          <w:color w:val="222222"/>
          <w:shd w:val="clear" w:color="auto" w:fill="FFFFFF"/>
          <w:lang w:val="en-GB"/>
        </w:rPr>
        <w:t xml:space="preserve">Citrullus </w:t>
      </w:r>
      <w:proofErr w:type="spellStart"/>
      <w:r w:rsidR="008B5E14" w:rsidRPr="00575DC8">
        <w:rPr>
          <w:rFonts w:ascii="Arial" w:hAnsi="Arial" w:cs="Arial"/>
          <w:i/>
          <w:color w:val="222222"/>
          <w:shd w:val="clear" w:color="auto" w:fill="FFFFFF"/>
          <w:lang w:val="en-GB"/>
        </w:rPr>
        <w:t>lanatus</w:t>
      </w:r>
      <w:proofErr w:type="spellEnd"/>
      <w:r w:rsidR="008B5E14" w:rsidRPr="00575DC8">
        <w:rPr>
          <w:rFonts w:ascii="Arial" w:hAnsi="Arial" w:cs="Arial"/>
          <w:color w:val="222222"/>
          <w:shd w:val="clear" w:color="auto" w:fill="FFFFFF"/>
          <w:lang w:val="en-GB"/>
        </w:rPr>
        <w:t xml:space="preserve"> (Watermelon) Sold in Lafia Metropolis. </w:t>
      </w:r>
      <w:r w:rsidR="008B5E14" w:rsidRPr="008B5E14">
        <w:rPr>
          <w:rFonts w:ascii="Arial" w:hAnsi="Arial" w:cs="Arial"/>
          <w:iCs/>
          <w:color w:val="222222"/>
          <w:shd w:val="clear" w:color="auto" w:fill="FFFFFF"/>
          <w:lang w:val="en-GB"/>
        </w:rPr>
        <w:t>Faculty of Natural and Applied Sciences Journal of Applied Biological Sciences</w:t>
      </w:r>
      <w:r w:rsidR="008B5E14">
        <w:rPr>
          <w:rFonts w:ascii="Arial" w:hAnsi="Arial" w:cs="Arial"/>
          <w:color w:val="222222"/>
          <w:shd w:val="clear" w:color="auto" w:fill="FFFFFF"/>
          <w:lang w:val="en-GB"/>
        </w:rPr>
        <w:t xml:space="preserve">. </w:t>
      </w:r>
      <w:r w:rsidR="008B5E14" w:rsidRPr="00575DC8">
        <w:rPr>
          <w:rFonts w:ascii="Arial" w:hAnsi="Arial" w:cs="Arial"/>
          <w:color w:val="222222"/>
          <w:shd w:val="clear" w:color="auto" w:fill="FFFFFF"/>
          <w:lang w:val="en-GB"/>
        </w:rPr>
        <w:t xml:space="preserve">2025. </w:t>
      </w:r>
      <w:r w:rsidR="008B5E14" w:rsidRPr="00575DC8">
        <w:rPr>
          <w:rFonts w:ascii="Arial" w:hAnsi="Arial" w:cs="Arial"/>
          <w:i/>
          <w:iCs/>
          <w:color w:val="222222"/>
          <w:shd w:val="clear" w:color="auto" w:fill="FFFFFF"/>
          <w:lang w:val="en-GB"/>
        </w:rPr>
        <w:t>2</w:t>
      </w:r>
      <w:r w:rsidR="008B5E14" w:rsidRPr="00575DC8">
        <w:rPr>
          <w:rFonts w:ascii="Arial" w:hAnsi="Arial" w:cs="Arial"/>
          <w:color w:val="222222"/>
          <w:shd w:val="clear" w:color="auto" w:fill="FFFFFF"/>
          <w:lang w:val="en-GB"/>
        </w:rPr>
        <w:t>(3)</w:t>
      </w:r>
      <w:r w:rsidR="008B5E14">
        <w:rPr>
          <w:rFonts w:ascii="Arial" w:hAnsi="Arial" w:cs="Arial"/>
          <w:color w:val="222222"/>
          <w:shd w:val="clear" w:color="auto" w:fill="FFFFFF"/>
          <w:lang w:val="en-GB"/>
        </w:rPr>
        <w:t>:</w:t>
      </w:r>
      <w:r w:rsidR="008B5E14" w:rsidRPr="00575DC8">
        <w:rPr>
          <w:rFonts w:ascii="Arial" w:hAnsi="Arial" w:cs="Arial"/>
          <w:color w:val="222222"/>
          <w:shd w:val="clear" w:color="auto" w:fill="FFFFFF"/>
          <w:lang w:val="en-GB"/>
        </w:rPr>
        <w:t xml:space="preserve"> 84-89. </w:t>
      </w:r>
    </w:p>
    <w:p w14:paraId="16BD6C30" w14:textId="77777777" w:rsidR="008B5E14" w:rsidRPr="00575DC8" w:rsidRDefault="008B5E14" w:rsidP="008B5E14">
      <w:pPr>
        <w:jc w:val="both"/>
        <w:rPr>
          <w:rFonts w:ascii="Arial" w:hAnsi="Arial" w:cs="Arial"/>
          <w:color w:val="222222"/>
          <w:shd w:val="clear" w:color="auto" w:fill="FFFFFF"/>
          <w:lang w:val="fr-FR"/>
        </w:rPr>
      </w:pPr>
      <w:proofErr w:type="gramStart"/>
      <w:r w:rsidRPr="00575DC8">
        <w:rPr>
          <w:rFonts w:ascii="Arial" w:hAnsi="Arial" w:cs="Arial"/>
          <w:lang w:val="fr-FR"/>
        </w:rPr>
        <w:t>DOI:</w:t>
      </w:r>
      <w:proofErr w:type="gramEnd"/>
      <w:r w:rsidRPr="00575DC8">
        <w:rPr>
          <w:rFonts w:ascii="Arial" w:hAnsi="Arial" w:cs="Arial"/>
          <w:lang w:val="fr-FR"/>
        </w:rPr>
        <w:t xml:space="preserve"> https://doi.org/10.63561/jabs.v2i3.936</w:t>
      </w:r>
    </w:p>
    <w:p w14:paraId="7BEC36A4" w14:textId="77777777" w:rsidR="008B5E14" w:rsidRPr="00575DC8" w:rsidRDefault="008B5E14" w:rsidP="008B5E14">
      <w:pPr>
        <w:jc w:val="both"/>
        <w:rPr>
          <w:rFonts w:ascii="Arial" w:hAnsi="Arial" w:cs="Arial"/>
          <w:lang w:val="en-GB"/>
        </w:rPr>
      </w:pPr>
      <w:r w:rsidRPr="003B6D54">
        <w:rPr>
          <w:rFonts w:ascii="Arial" w:hAnsi="Arial" w:cs="Arial"/>
          <w:lang w:val="en-GB"/>
        </w:rPr>
        <w:t>[</w:t>
      </w:r>
      <w:r>
        <w:rPr>
          <w:rFonts w:ascii="Arial" w:hAnsi="Arial" w:cs="Arial"/>
          <w:lang w:val="en-GB"/>
        </w:rPr>
        <w:t>13</w:t>
      </w:r>
      <w:r w:rsidRPr="003B6D54">
        <w:rPr>
          <w:rFonts w:ascii="Arial" w:hAnsi="Arial" w:cs="Arial"/>
          <w:lang w:val="en-GB"/>
        </w:rPr>
        <w:t>].</w:t>
      </w:r>
      <w:r>
        <w:rPr>
          <w:rFonts w:ascii="Arial" w:hAnsi="Arial" w:cs="Arial"/>
          <w:lang w:val="en-GB"/>
        </w:rPr>
        <w:t xml:space="preserve"> </w:t>
      </w:r>
      <w:proofErr w:type="spellStart"/>
      <w:r w:rsidRPr="00575DC8">
        <w:rPr>
          <w:rFonts w:ascii="Arial" w:hAnsi="Arial" w:cs="Arial"/>
          <w:lang w:val="en-GB"/>
        </w:rPr>
        <w:t>Oranusi</w:t>
      </w:r>
      <w:proofErr w:type="spellEnd"/>
      <w:r w:rsidRPr="00575DC8">
        <w:rPr>
          <w:rFonts w:ascii="Arial" w:hAnsi="Arial" w:cs="Arial"/>
          <w:lang w:val="en-GB"/>
        </w:rPr>
        <w:t xml:space="preserve"> S, </w:t>
      </w:r>
      <w:proofErr w:type="spellStart"/>
      <w:r w:rsidRPr="00575DC8">
        <w:rPr>
          <w:rFonts w:ascii="Arial" w:hAnsi="Arial" w:cs="Arial"/>
          <w:lang w:val="en-GB"/>
        </w:rPr>
        <w:t>Olurunfemi</w:t>
      </w:r>
      <w:proofErr w:type="spellEnd"/>
      <w:r w:rsidRPr="00575DC8">
        <w:rPr>
          <w:rFonts w:ascii="Arial" w:hAnsi="Arial" w:cs="Arial"/>
          <w:lang w:val="en-GB"/>
        </w:rPr>
        <w:t xml:space="preserve"> OJ. Microbiological safety evaluation of street vended ready-to-eat</w:t>
      </w:r>
      <w:r>
        <w:rPr>
          <w:rFonts w:ascii="Arial" w:hAnsi="Arial" w:cs="Arial"/>
          <w:lang w:val="en-GB"/>
        </w:rPr>
        <w:t xml:space="preserve"> </w:t>
      </w:r>
      <w:r w:rsidRPr="00575DC8">
        <w:rPr>
          <w:rFonts w:ascii="Arial" w:hAnsi="Arial" w:cs="Arial"/>
          <w:lang w:val="en-GB"/>
        </w:rPr>
        <w:t xml:space="preserve">fruits sold in Ota. </w:t>
      </w:r>
      <w:r w:rsidRPr="008B5E14">
        <w:rPr>
          <w:rFonts w:ascii="Arial" w:hAnsi="Arial" w:cs="Arial"/>
          <w:lang w:val="en-GB"/>
        </w:rPr>
        <w:t>Universal Research Publications</w:t>
      </w:r>
      <w:r>
        <w:rPr>
          <w:rFonts w:ascii="Arial" w:hAnsi="Arial" w:cs="Arial"/>
          <w:lang w:val="en-GB"/>
        </w:rPr>
        <w:t>.</w:t>
      </w:r>
      <w:r w:rsidRPr="00575DC8">
        <w:rPr>
          <w:rFonts w:ascii="Arial" w:hAnsi="Arial" w:cs="Arial"/>
          <w:lang w:val="en-GB"/>
        </w:rPr>
        <w:t xml:space="preserve"> 2011</w:t>
      </w:r>
      <w:r>
        <w:rPr>
          <w:rFonts w:ascii="Arial" w:hAnsi="Arial" w:cs="Arial"/>
          <w:lang w:val="en-GB"/>
        </w:rPr>
        <w:t>.</w:t>
      </w:r>
      <w:r w:rsidRPr="00575DC8">
        <w:rPr>
          <w:rFonts w:ascii="Arial" w:hAnsi="Arial" w:cs="Arial"/>
          <w:lang w:val="en-GB"/>
        </w:rPr>
        <w:t xml:space="preserve"> 1(3)</w:t>
      </w:r>
      <w:r>
        <w:rPr>
          <w:rFonts w:ascii="Arial" w:hAnsi="Arial" w:cs="Arial"/>
          <w:lang w:val="en-GB"/>
        </w:rPr>
        <w:t>:</w:t>
      </w:r>
      <w:r w:rsidRPr="00575DC8">
        <w:rPr>
          <w:rFonts w:ascii="Arial" w:hAnsi="Arial" w:cs="Arial"/>
          <w:lang w:val="en-GB"/>
        </w:rPr>
        <w:t xml:space="preserve"> 22-26.</w:t>
      </w:r>
    </w:p>
    <w:p w14:paraId="2FF91D2D" w14:textId="77777777" w:rsidR="008B5E14" w:rsidRPr="00575DC8" w:rsidRDefault="008B5E14" w:rsidP="008B5E14">
      <w:pPr>
        <w:jc w:val="both"/>
        <w:rPr>
          <w:rFonts w:ascii="Arial" w:hAnsi="Arial" w:cs="Arial"/>
        </w:rPr>
      </w:pPr>
      <w:r w:rsidRPr="003B6D54">
        <w:rPr>
          <w:rFonts w:ascii="Arial" w:hAnsi="Arial" w:cs="Arial"/>
          <w:lang w:val="en-GB"/>
        </w:rPr>
        <w:t>[</w:t>
      </w:r>
      <w:r>
        <w:rPr>
          <w:rFonts w:ascii="Arial" w:hAnsi="Arial" w:cs="Arial"/>
          <w:lang w:val="en-GB"/>
        </w:rPr>
        <w:t>14</w:t>
      </w:r>
      <w:r w:rsidRPr="003B6D54">
        <w:rPr>
          <w:rFonts w:ascii="Arial" w:hAnsi="Arial" w:cs="Arial"/>
          <w:lang w:val="en-GB"/>
        </w:rPr>
        <w:t>].</w:t>
      </w:r>
      <w:r>
        <w:rPr>
          <w:rFonts w:ascii="Arial" w:hAnsi="Arial" w:cs="Arial"/>
          <w:lang w:val="en-GB"/>
        </w:rPr>
        <w:t xml:space="preserve"> </w:t>
      </w:r>
      <w:proofErr w:type="spellStart"/>
      <w:r w:rsidRPr="00575DC8">
        <w:rPr>
          <w:rFonts w:ascii="Arial" w:hAnsi="Arial" w:cs="Arial"/>
          <w:lang w:val="en-GB"/>
        </w:rPr>
        <w:t>Ugwu</w:t>
      </w:r>
      <w:proofErr w:type="spellEnd"/>
      <w:r w:rsidRPr="00575DC8">
        <w:rPr>
          <w:rFonts w:ascii="Arial" w:hAnsi="Arial" w:cs="Arial"/>
          <w:lang w:val="en-GB"/>
        </w:rPr>
        <w:t xml:space="preserve"> CC, </w:t>
      </w:r>
      <w:proofErr w:type="spellStart"/>
      <w:r w:rsidRPr="00575DC8">
        <w:rPr>
          <w:rFonts w:ascii="Arial" w:hAnsi="Arial" w:cs="Arial"/>
          <w:lang w:val="en-GB"/>
        </w:rPr>
        <w:t>Edeh</w:t>
      </w:r>
      <w:proofErr w:type="spellEnd"/>
      <w:r w:rsidRPr="00575DC8">
        <w:rPr>
          <w:rFonts w:ascii="Arial" w:hAnsi="Arial" w:cs="Arial"/>
          <w:lang w:val="en-GB"/>
        </w:rPr>
        <w:t xml:space="preserve"> PA. Evaluation of microbial quality of ready-to-eat fruits sold in different markets</w:t>
      </w:r>
      <w:r w:rsidRPr="00575DC8">
        <w:rPr>
          <w:rFonts w:ascii="Arial" w:hAnsi="Arial" w:cs="Arial"/>
          <w:lang w:val="en-GB"/>
        </w:rPr>
        <w:tab/>
        <w:t xml:space="preserve">of Enugu Metropolis, Enugu State, Nigeria. </w:t>
      </w:r>
      <w:r w:rsidRPr="008B5E14">
        <w:rPr>
          <w:rFonts w:ascii="Arial" w:hAnsi="Arial" w:cs="Arial"/>
        </w:rPr>
        <w:t xml:space="preserve">International Journal of Innovative Research and Advance Studies. </w:t>
      </w:r>
      <w:r w:rsidRPr="00575DC8">
        <w:rPr>
          <w:rFonts w:ascii="Arial" w:hAnsi="Arial" w:cs="Arial"/>
          <w:lang w:val="en-GB"/>
        </w:rPr>
        <w:t xml:space="preserve">2019. </w:t>
      </w:r>
      <w:r w:rsidRPr="00575DC8">
        <w:rPr>
          <w:rFonts w:ascii="Arial" w:hAnsi="Arial" w:cs="Arial"/>
        </w:rPr>
        <w:t>6(8), 48-5.</w:t>
      </w:r>
    </w:p>
    <w:p w14:paraId="02E11AE6" w14:textId="77777777" w:rsidR="008B5E14" w:rsidRDefault="008B5E14" w:rsidP="008B5E14">
      <w:pPr>
        <w:jc w:val="both"/>
        <w:rPr>
          <w:rFonts w:ascii="Arial" w:hAnsi="Arial" w:cs="Arial"/>
          <w:lang w:val="en-GB"/>
        </w:rPr>
      </w:pPr>
      <w:r w:rsidRPr="003B6D54">
        <w:rPr>
          <w:rFonts w:ascii="Arial" w:hAnsi="Arial" w:cs="Arial"/>
          <w:lang w:val="en-GB"/>
        </w:rPr>
        <w:lastRenderedPageBreak/>
        <w:t>[</w:t>
      </w:r>
      <w:r>
        <w:rPr>
          <w:rFonts w:ascii="Arial" w:hAnsi="Arial" w:cs="Arial"/>
          <w:lang w:val="en-GB"/>
        </w:rPr>
        <w:t>15</w:t>
      </w:r>
      <w:r w:rsidRPr="003B6D54">
        <w:rPr>
          <w:rFonts w:ascii="Arial" w:hAnsi="Arial" w:cs="Arial"/>
          <w:lang w:val="en-GB"/>
        </w:rPr>
        <w:t>].</w:t>
      </w:r>
      <w:r>
        <w:rPr>
          <w:rFonts w:ascii="Arial" w:hAnsi="Arial" w:cs="Arial"/>
          <w:lang w:val="en-GB"/>
        </w:rPr>
        <w:t xml:space="preserve"> </w:t>
      </w:r>
      <w:proofErr w:type="spellStart"/>
      <w:r w:rsidRPr="00575DC8">
        <w:rPr>
          <w:rFonts w:ascii="Arial" w:hAnsi="Arial" w:cs="Arial"/>
          <w:lang w:val="en-GB"/>
        </w:rPr>
        <w:t>Uzor</w:t>
      </w:r>
      <w:proofErr w:type="spellEnd"/>
      <w:r w:rsidRPr="00575DC8">
        <w:rPr>
          <w:rFonts w:ascii="Arial" w:hAnsi="Arial" w:cs="Arial"/>
          <w:lang w:val="en-GB"/>
        </w:rPr>
        <w:t xml:space="preserve"> CA, Dick AA. Bacteriological Assessment of Sliced Fruits (Pawpaw, Pineapple and Watermelon) Sold in </w:t>
      </w:r>
      <w:proofErr w:type="spellStart"/>
      <w:r w:rsidRPr="00575DC8">
        <w:rPr>
          <w:rFonts w:ascii="Arial" w:hAnsi="Arial" w:cs="Arial"/>
          <w:lang w:val="en-GB"/>
        </w:rPr>
        <w:t>Rumuokwuta</w:t>
      </w:r>
      <w:proofErr w:type="spellEnd"/>
      <w:r w:rsidRPr="00575DC8">
        <w:rPr>
          <w:rFonts w:ascii="Arial" w:hAnsi="Arial" w:cs="Arial"/>
          <w:lang w:val="en-GB"/>
        </w:rPr>
        <w:t xml:space="preserve"> Market. </w:t>
      </w:r>
      <w:r w:rsidRPr="008B5E14">
        <w:rPr>
          <w:rFonts w:ascii="Arial" w:hAnsi="Arial" w:cs="Arial"/>
          <w:lang w:val="en-GB"/>
        </w:rPr>
        <w:t>Official Publication of Direct Research Journal of Agriculture and Food Science</w:t>
      </w:r>
      <w:r>
        <w:rPr>
          <w:rFonts w:ascii="Arial" w:hAnsi="Arial" w:cs="Arial"/>
          <w:lang w:val="en-GB"/>
        </w:rPr>
        <w:t>.</w:t>
      </w:r>
      <w:r w:rsidRPr="00575DC8">
        <w:rPr>
          <w:rFonts w:ascii="Arial" w:hAnsi="Arial" w:cs="Arial"/>
          <w:lang w:val="en-GB"/>
        </w:rPr>
        <w:t xml:space="preserve"> 2022. 10(5</w:t>
      </w:r>
      <w:r>
        <w:rPr>
          <w:rFonts w:ascii="Arial" w:hAnsi="Arial" w:cs="Arial"/>
          <w:lang w:val="en-GB"/>
        </w:rPr>
        <w:t>):</w:t>
      </w:r>
      <w:r w:rsidRPr="00575DC8">
        <w:rPr>
          <w:rFonts w:ascii="Arial" w:hAnsi="Arial" w:cs="Arial"/>
          <w:lang w:val="en-GB"/>
        </w:rPr>
        <w:t xml:space="preserve"> 126-130. </w:t>
      </w:r>
    </w:p>
    <w:p w14:paraId="10D18AFA" w14:textId="77777777" w:rsidR="008B5E14" w:rsidRPr="002E4103" w:rsidRDefault="008B5E14" w:rsidP="008B5E14">
      <w:pPr>
        <w:jc w:val="both"/>
        <w:rPr>
          <w:rFonts w:ascii="Arial" w:hAnsi="Arial" w:cs="Arial"/>
          <w:lang w:val="en-GB"/>
        </w:rPr>
      </w:pPr>
      <w:r w:rsidRPr="002E4103">
        <w:rPr>
          <w:rFonts w:ascii="Arial" w:hAnsi="Arial" w:cs="Arial"/>
          <w:lang w:val="en-GB"/>
        </w:rPr>
        <w:t>DOI: https://doi.org/10.26765/DRJAFS11832443</w:t>
      </w:r>
    </w:p>
    <w:p w14:paraId="51CD4CBF" w14:textId="77777777" w:rsidR="008B5E14" w:rsidRDefault="008B5E14" w:rsidP="008B5E14">
      <w:pPr>
        <w:jc w:val="both"/>
        <w:rPr>
          <w:rFonts w:ascii="Arial" w:hAnsi="Arial" w:cs="Arial"/>
          <w:color w:val="222222"/>
          <w:shd w:val="clear" w:color="auto" w:fill="FFFFFF"/>
          <w:lang w:val="en-GB"/>
        </w:rPr>
      </w:pPr>
      <w:proofErr w:type="spellStart"/>
      <w:r w:rsidRPr="008B5E14">
        <w:rPr>
          <w:rFonts w:ascii="Arial" w:hAnsi="Arial" w:cs="Arial"/>
          <w:lang w:val="en-GB"/>
        </w:rPr>
        <w:t>Ajuwon</w:t>
      </w:r>
      <w:proofErr w:type="spellEnd"/>
      <w:r w:rsidRPr="008B5E14">
        <w:rPr>
          <w:rFonts w:ascii="Arial" w:hAnsi="Arial" w:cs="Arial"/>
          <w:lang w:val="en-GB"/>
        </w:rPr>
        <w:t xml:space="preserve"> SA, </w:t>
      </w:r>
      <w:proofErr w:type="spellStart"/>
      <w:r w:rsidRPr="008B5E14">
        <w:rPr>
          <w:rFonts w:ascii="Arial" w:hAnsi="Arial" w:cs="Arial"/>
          <w:lang w:val="en-GB"/>
        </w:rPr>
        <w:t>Oluwatobi</w:t>
      </w:r>
      <w:proofErr w:type="spellEnd"/>
      <w:r w:rsidRPr="008B5E14">
        <w:rPr>
          <w:rFonts w:ascii="Arial" w:hAnsi="Arial" w:cs="Arial"/>
          <w:lang w:val="en-GB"/>
        </w:rPr>
        <w:t xml:space="preserve"> JO. </w:t>
      </w:r>
      <w:r w:rsidRPr="00575DC8">
        <w:rPr>
          <w:rFonts w:ascii="Arial" w:hAnsi="Arial" w:cs="Arial"/>
          <w:lang w:val="en-GB"/>
        </w:rPr>
        <w:t xml:space="preserve">Microbiological contamination of ready-to-eat sliced pineapple sold in commercial parts of Ibadan, Oyo State 2 Nigeria. </w:t>
      </w:r>
      <w:r w:rsidRPr="008B5E14">
        <w:rPr>
          <w:rFonts w:ascii="Arial" w:hAnsi="Arial" w:cs="Arial"/>
          <w:iCs/>
          <w:color w:val="222222"/>
          <w:shd w:val="clear" w:color="auto" w:fill="FFFFFF"/>
          <w:lang w:val="en-GB"/>
        </w:rPr>
        <w:t>Access Microbiology</w:t>
      </w:r>
      <w:r>
        <w:rPr>
          <w:rFonts w:ascii="Arial" w:hAnsi="Arial" w:cs="Arial"/>
          <w:color w:val="222222"/>
          <w:shd w:val="clear" w:color="auto" w:fill="FFFFFF"/>
          <w:lang w:val="en-GB"/>
        </w:rPr>
        <w:t xml:space="preserve">. </w:t>
      </w:r>
      <w:r w:rsidRPr="002E4103">
        <w:rPr>
          <w:rFonts w:ascii="Arial" w:hAnsi="Arial" w:cs="Arial"/>
          <w:lang w:val="en-GB"/>
        </w:rPr>
        <w:t xml:space="preserve">2024. </w:t>
      </w:r>
      <w:r w:rsidRPr="008B5E14">
        <w:rPr>
          <w:rFonts w:ascii="Arial" w:hAnsi="Arial" w:cs="Arial"/>
          <w:color w:val="222222"/>
          <w:shd w:val="clear" w:color="auto" w:fill="FFFFFF"/>
          <w:lang w:val="en-GB"/>
        </w:rPr>
        <w:t xml:space="preserve"> 000877-v1</w:t>
      </w:r>
    </w:p>
    <w:p w14:paraId="4C062782" w14:textId="77777777" w:rsidR="00B01FCD" w:rsidRPr="008B5E14" w:rsidRDefault="008B04AE" w:rsidP="008B5E14">
      <w:pPr>
        <w:jc w:val="both"/>
        <w:rPr>
          <w:rFonts w:ascii="Arial" w:hAnsi="Arial" w:cs="Arial"/>
          <w:color w:val="FF0080"/>
          <w:u w:val="single"/>
          <w:lang w:val="en-GB"/>
        </w:rPr>
      </w:pPr>
      <w:hyperlink r:id="rId26" w:history="1">
        <w:r w:rsidR="008B5E14" w:rsidRPr="00B632FD">
          <w:rPr>
            <w:rStyle w:val="Hyperlink"/>
            <w:rFonts w:ascii="Arial" w:hAnsi="Arial" w:cs="Arial"/>
            <w:lang w:val="en-GB"/>
          </w:rPr>
          <w:t>https://doi.org/10.1099/acmi.0.000877.v1</w:t>
        </w:r>
      </w:hyperlink>
      <w:r w:rsidR="008B5E14">
        <w:rPr>
          <w:rStyle w:val="Hyperlink"/>
          <w:rFonts w:ascii="Arial" w:hAnsi="Arial" w:cs="Arial"/>
        </w:rPr>
        <w:t>.</w:t>
      </w:r>
    </w:p>
    <w:p w14:paraId="0198ADFE" w14:textId="77777777" w:rsidR="00B53DED" w:rsidRPr="00DB0063" w:rsidRDefault="00B53DED" w:rsidP="00B53DED">
      <w:pPr>
        <w:rPr>
          <w:rFonts w:ascii="Arial" w:hAnsi="Arial" w:cs="Arial"/>
        </w:rPr>
      </w:pPr>
    </w:p>
    <w:p w14:paraId="5957A85D" w14:textId="77777777" w:rsidR="00790ADA" w:rsidRPr="00FB3A86" w:rsidRDefault="00790ADA" w:rsidP="00441B6F">
      <w:pPr>
        <w:pStyle w:val="Body"/>
        <w:spacing w:after="0"/>
        <w:rPr>
          <w:rFonts w:ascii="Arial" w:hAnsi="Arial" w:cs="Arial"/>
        </w:rPr>
      </w:pPr>
    </w:p>
    <w:p w14:paraId="12E2CF61" w14:textId="77777777" w:rsidR="002646EA" w:rsidRPr="00FB3A86" w:rsidRDefault="002646EA" w:rsidP="00441B6F">
      <w:pPr>
        <w:pStyle w:val="Appendix"/>
        <w:spacing w:after="0"/>
        <w:jc w:val="both"/>
        <w:rPr>
          <w:rFonts w:ascii="Arial" w:hAnsi="Arial" w:cs="Arial"/>
          <w:b w:val="0"/>
        </w:rPr>
        <w:sectPr w:rsidR="002646EA" w:rsidRPr="00FB3A86" w:rsidSect="00A2517A">
          <w:headerReference w:type="even" r:id="rId27"/>
          <w:headerReference w:type="default" r:id="rId28"/>
          <w:footerReference w:type="default" r:id="rId29"/>
          <w:headerReference w:type="first" r:id="rId30"/>
          <w:type w:val="continuous"/>
          <w:pgSz w:w="12240" w:h="15840"/>
          <w:pgMar w:top="1440" w:right="2016" w:bottom="2016" w:left="2016" w:header="720" w:footer="1123" w:gutter="0"/>
          <w:cols w:space="720"/>
          <w:docGrid w:linePitch="272"/>
        </w:sectPr>
      </w:pPr>
    </w:p>
    <w:p w14:paraId="223A8825" w14:textId="77777777" w:rsidR="00B01FCD" w:rsidRPr="00B53DED" w:rsidRDefault="00B01FCD" w:rsidP="00B53DED">
      <w:pPr>
        <w:rPr>
          <w:rFonts w:ascii="Arial" w:hAnsi="Arial" w:cs="Arial"/>
        </w:rPr>
      </w:pPr>
    </w:p>
    <w:sectPr w:rsidR="00B01FCD" w:rsidRPr="00B53DED" w:rsidSect="00A2517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6F9DC7" w14:textId="77777777" w:rsidR="008B04AE" w:rsidRDefault="008B04AE" w:rsidP="00C37E61">
      <w:r>
        <w:separator/>
      </w:r>
    </w:p>
  </w:endnote>
  <w:endnote w:type="continuationSeparator" w:id="0">
    <w:p w14:paraId="4EFC69AC" w14:textId="77777777" w:rsidR="008B04AE" w:rsidRDefault="008B04A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4B11D" w14:textId="77777777" w:rsidR="00413F7E" w:rsidRDefault="00413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D8002" w14:textId="77777777" w:rsidR="00413F7E" w:rsidRDefault="00413F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6C496" w14:textId="77777777" w:rsidR="00F271E7" w:rsidRDefault="00F271E7">
    <w:pPr>
      <w:pStyle w:val="Footer"/>
      <w:rPr>
        <w:rFonts w:ascii="Arial" w:hAnsi="Arial" w:cs="Arial"/>
        <w:sz w:val="16"/>
      </w:rPr>
    </w:pPr>
  </w:p>
  <w:p w14:paraId="735081CF" w14:textId="77777777" w:rsidR="00F271E7" w:rsidRDefault="00F271E7"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290E1CD" w14:textId="77777777" w:rsidR="00F271E7" w:rsidRDefault="00F271E7">
    <w:pPr>
      <w:pStyle w:val="Footer"/>
      <w:rPr>
        <w:rFonts w:ascii="Arial" w:hAnsi="Arial" w:cs="Arial"/>
        <w:sz w:val="16"/>
      </w:rPr>
    </w:pPr>
  </w:p>
  <w:p w14:paraId="3B335C33" w14:textId="57A905D0" w:rsidR="00F271E7" w:rsidRPr="009E048A" w:rsidRDefault="00F271E7">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DE7C1" w14:textId="77777777" w:rsidR="00F271E7" w:rsidRPr="00C37E61" w:rsidRDefault="00F271E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12095" w14:textId="77777777" w:rsidR="008B04AE" w:rsidRDefault="008B04AE" w:rsidP="00C37E61">
      <w:r>
        <w:separator/>
      </w:r>
    </w:p>
  </w:footnote>
  <w:footnote w:type="continuationSeparator" w:id="0">
    <w:p w14:paraId="6072A14F" w14:textId="77777777" w:rsidR="008B04AE" w:rsidRDefault="008B04A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E40FD" w14:textId="4409971B" w:rsidR="00413F7E" w:rsidRDefault="00413F7E">
    <w:pPr>
      <w:pStyle w:val="Header"/>
    </w:pPr>
    <w:r>
      <w:rPr>
        <w:noProof/>
      </w:rPr>
      <w:pict w14:anchorId="29552F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659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8957B" w14:textId="3E36B49D" w:rsidR="00413F7E" w:rsidRDefault="00413F7E">
    <w:pPr>
      <w:pStyle w:val="Header"/>
    </w:pPr>
    <w:r>
      <w:rPr>
        <w:noProof/>
      </w:rPr>
      <w:pict w14:anchorId="33AAE5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659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61040" w14:textId="549EC57D" w:rsidR="00F271E7" w:rsidRPr="00296529" w:rsidRDefault="00413F7E" w:rsidP="00296529">
    <w:pPr>
      <w:ind w:left="2160"/>
      <w:jc w:val="center"/>
      <w:rPr>
        <w:rFonts w:ascii="Times New Roman" w:eastAsia="Calibri" w:hAnsi="Times New Roman"/>
        <w:i/>
        <w:sz w:val="18"/>
        <w:szCs w:val="22"/>
      </w:rPr>
    </w:pPr>
    <w:r>
      <w:rPr>
        <w:noProof/>
      </w:rPr>
      <w:pict w14:anchorId="18D594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659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C6A4B80" w14:textId="77777777" w:rsidR="00F271E7" w:rsidRPr="00296529" w:rsidRDefault="00F271E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14DF6F0E" w14:textId="77777777" w:rsidR="00F271E7" w:rsidRPr="00296529" w:rsidRDefault="00F271E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B421CF" w14:textId="77777777" w:rsidR="00F271E7" w:rsidRPr="00296529" w:rsidRDefault="00F271E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B81E51B" w14:textId="77777777" w:rsidR="00F271E7" w:rsidRDefault="00F271E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3F0DA8" w14:textId="77777777" w:rsidR="00F271E7" w:rsidRDefault="00F271E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AFBBF7E" w14:textId="77777777" w:rsidR="00F271E7" w:rsidRDefault="00F271E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FF760" w14:textId="707F99A2" w:rsidR="00413F7E" w:rsidRDefault="00413F7E">
    <w:pPr>
      <w:pStyle w:val="Header"/>
    </w:pPr>
    <w:r>
      <w:rPr>
        <w:noProof/>
      </w:rPr>
      <w:pict w14:anchorId="74BC2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659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FDF1C" w14:textId="4396DEE2" w:rsidR="00413F7E" w:rsidRDefault="00413F7E">
    <w:pPr>
      <w:pStyle w:val="Header"/>
    </w:pPr>
    <w:r>
      <w:rPr>
        <w:noProof/>
      </w:rPr>
      <w:pict w14:anchorId="124A3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659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0375D" w14:textId="3A3F18BF" w:rsidR="00413F7E" w:rsidRDefault="00413F7E">
    <w:pPr>
      <w:pStyle w:val="Header"/>
    </w:pPr>
    <w:r>
      <w:rPr>
        <w:noProof/>
      </w:rPr>
      <w:pict w14:anchorId="53CEA9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8659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0B0292"/>
    <w:multiLevelType w:val="hybridMultilevel"/>
    <w:tmpl w:val="A01CEB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3DB79A1"/>
    <w:multiLevelType w:val="hybridMultilevel"/>
    <w:tmpl w:val="BEF407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10"/>
  </w:num>
  <w:num w:numId="15">
    <w:abstractNumId w:val="23"/>
  </w:num>
  <w:num w:numId="16">
    <w:abstractNumId w:val="5"/>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2"/>
  </w:num>
  <w:num w:numId="31">
    <w:abstractNumId w:val="6"/>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5052"/>
    <w:rsid w:val="0004579C"/>
    <w:rsid w:val="000A47FA"/>
    <w:rsid w:val="000A65D3"/>
    <w:rsid w:val="000A6666"/>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6CA4"/>
    <w:rsid w:val="001D3A51"/>
    <w:rsid w:val="001E10D2"/>
    <w:rsid w:val="001E25B4"/>
    <w:rsid w:val="001E2B6C"/>
    <w:rsid w:val="001E44FE"/>
    <w:rsid w:val="001E5198"/>
    <w:rsid w:val="001F4EEE"/>
    <w:rsid w:val="00200595"/>
    <w:rsid w:val="00204835"/>
    <w:rsid w:val="00231920"/>
    <w:rsid w:val="0023195C"/>
    <w:rsid w:val="0024282C"/>
    <w:rsid w:val="002460DC"/>
    <w:rsid w:val="00250985"/>
    <w:rsid w:val="002556F6"/>
    <w:rsid w:val="002646EA"/>
    <w:rsid w:val="002671CC"/>
    <w:rsid w:val="00283105"/>
    <w:rsid w:val="00284C4C"/>
    <w:rsid w:val="00287E68"/>
    <w:rsid w:val="00296529"/>
    <w:rsid w:val="002B27FB"/>
    <w:rsid w:val="002B685A"/>
    <w:rsid w:val="002C57D2"/>
    <w:rsid w:val="002E0D56"/>
    <w:rsid w:val="002E4103"/>
    <w:rsid w:val="002F08B1"/>
    <w:rsid w:val="00315186"/>
    <w:rsid w:val="0033343E"/>
    <w:rsid w:val="003512C2"/>
    <w:rsid w:val="00371FB6"/>
    <w:rsid w:val="003763C1"/>
    <w:rsid w:val="00376BBE"/>
    <w:rsid w:val="0039224F"/>
    <w:rsid w:val="003A43A4"/>
    <w:rsid w:val="003A7E18"/>
    <w:rsid w:val="003B6D54"/>
    <w:rsid w:val="003C4C86"/>
    <w:rsid w:val="003C6258"/>
    <w:rsid w:val="003E2904"/>
    <w:rsid w:val="00401927"/>
    <w:rsid w:val="0041027F"/>
    <w:rsid w:val="00412475"/>
    <w:rsid w:val="00413F7E"/>
    <w:rsid w:val="00423789"/>
    <w:rsid w:val="00426C99"/>
    <w:rsid w:val="00440F43"/>
    <w:rsid w:val="00441B6F"/>
    <w:rsid w:val="00441FA5"/>
    <w:rsid w:val="00446221"/>
    <w:rsid w:val="00450E62"/>
    <w:rsid w:val="004539DB"/>
    <w:rsid w:val="0046175E"/>
    <w:rsid w:val="004649F5"/>
    <w:rsid w:val="00471A80"/>
    <w:rsid w:val="004D305E"/>
    <w:rsid w:val="004D4277"/>
    <w:rsid w:val="00502516"/>
    <w:rsid w:val="00505F06"/>
    <w:rsid w:val="00506828"/>
    <w:rsid w:val="0053056E"/>
    <w:rsid w:val="00554FDA"/>
    <w:rsid w:val="00572119"/>
    <w:rsid w:val="00575DC8"/>
    <w:rsid w:val="005C784C"/>
    <w:rsid w:val="005D17F6"/>
    <w:rsid w:val="005E5539"/>
    <w:rsid w:val="00602BF5"/>
    <w:rsid w:val="00605FC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B645A"/>
    <w:rsid w:val="007D2288"/>
    <w:rsid w:val="007E088F"/>
    <w:rsid w:val="007F7B32"/>
    <w:rsid w:val="00804BC2"/>
    <w:rsid w:val="0081431A"/>
    <w:rsid w:val="0083216F"/>
    <w:rsid w:val="00860000"/>
    <w:rsid w:val="00863BD3"/>
    <w:rsid w:val="008641ED"/>
    <w:rsid w:val="00866D66"/>
    <w:rsid w:val="008671C6"/>
    <w:rsid w:val="00875803"/>
    <w:rsid w:val="0089098C"/>
    <w:rsid w:val="008B04AE"/>
    <w:rsid w:val="008B459E"/>
    <w:rsid w:val="008B5E14"/>
    <w:rsid w:val="008E13AE"/>
    <w:rsid w:val="008E1506"/>
    <w:rsid w:val="008E710C"/>
    <w:rsid w:val="008F69D6"/>
    <w:rsid w:val="00902823"/>
    <w:rsid w:val="00915CA6"/>
    <w:rsid w:val="00927834"/>
    <w:rsid w:val="009500A6"/>
    <w:rsid w:val="00957C18"/>
    <w:rsid w:val="009659BA"/>
    <w:rsid w:val="00983040"/>
    <w:rsid w:val="009B3FB9"/>
    <w:rsid w:val="009C2465"/>
    <w:rsid w:val="009D079A"/>
    <w:rsid w:val="009D35A0"/>
    <w:rsid w:val="009D7EB7"/>
    <w:rsid w:val="009E048A"/>
    <w:rsid w:val="009E08E9"/>
    <w:rsid w:val="009E3DB9"/>
    <w:rsid w:val="009E6E35"/>
    <w:rsid w:val="009F0EDA"/>
    <w:rsid w:val="00A03B96"/>
    <w:rsid w:val="00A05B19"/>
    <w:rsid w:val="00A1134E"/>
    <w:rsid w:val="00A24E7E"/>
    <w:rsid w:val="00A2517A"/>
    <w:rsid w:val="00A258C3"/>
    <w:rsid w:val="00A347C0"/>
    <w:rsid w:val="00A51431"/>
    <w:rsid w:val="00A539AD"/>
    <w:rsid w:val="00A94063"/>
    <w:rsid w:val="00AA6219"/>
    <w:rsid w:val="00AA74E0"/>
    <w:rsid w:val="00AB703F"/>
    <w:rsid w:val="00AC6BB8"/>
    <w:rsid w:val="00AE008F"/>
    <w:rsid w:val="00B01FCD"/>
    <w:rsid w:val="00B1776C"/>
    <w:rsid w:val="00B44533"/>
    <w:rsid w:val="00B52583"/>
    <w:rsid w:val="00B52896"/>
    <w:rsid w:val="00B53DED"/>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0D9E"/>
    <w:rsid w:val="00C70F1B"/>
    <w:rsid w:val="00C71A47"/>
    <w:rsid w:val="00C7464C"/>
    <w:rsid w:val="00C85588"/>
    <w:rsid w:val="00CD6755"/>
    <w:rsid w:val="00CD6856"/>
    <w:rsid w:val="00CE0089"/>
    <w:rsid w:val="00CE793C"/>
    <w:rsid w:val="00CF193C"/>
    <w:rsid w:val="00D121F5"/>
    <w:rsid w:val="00D173F1"/>
    <w:rsid w:val="00D57A9F"/>
    <w:rsid w:val="00D74CB0"/>
    <w:rsid w:val="00D8295D"/>
    <w:rsid w:val="00DB0063"/>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52CE"/>
    <w:rsid w:val="00F1786B"/>
    <w:rsid w:val="00F17988"/>
    <w:rsid w:val="00F271E7"/>
    <w:rsid w:val="00F469F0"/>
    <w:rsid w:val="00F53273"/>
    <w:rsid w:val="00F61E69"/>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1173C2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75DC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B44533"/>
    <w:pPr>
      <w:widowControl w:val="0"/>
      <w:autoSpaceDE w:val="0"/>
      <w:autoSpaceDN w:val="0"/>
      <w:adjustRightInd w:val="0"/>
    </w:pPr>
    <w:rPr>
      <w:rFonts w:ascii="Candara" w:eastAsiaTheme="minorEastAsia" w:hAnsi="Candara" w:cs="Candara"/>
      <w:color w:val="000000"/>
      <w:sz w:val="24"/>
      <w:szCs w:val="24"/>
      <w:lang w:val="fr-FR" w:eastAsia="fr-FR"/>
    </w:rPr>
  </w:style>
  <w:style w:type="paragraph" w:styleId="Caption">
    <w:name w:val="caption"/>
    <w:basedOn w:val="Normal"/>
    <w:next w:val="Normal"/>
    <w:uiPriority w:val="35"/>
    <w:unhideWhenUsed/>
    <w:qFormat/>
    <w:rsid w:val="00F271E7"/>
    <w:pPr>
      <w:spacing w:after="200"/>
    </w:pPr>
    <w:rPr>
      <w:rFonts w:asciiTheme="minorHAnsi" w:eastAsiaTheme="minorHAnsi" w:hAnsiTheme="minorHAnsi" w:cstheme="minorBidi"/>
      <w:i/>
      <w:iCs/>
      <w:color w:val="1F497D" w:themeColor="text2"/>
      <w:sz w:val="18"/>
      <w:szCs w:val="18"/>
    </w:rPr>
  </w:style>
  <w:style w:type="paragraph" w:styleId="ListParagraph">
    <w:name w:val="List Paragraph"/>
    <w:basedOn w:val="Normal"/>
    <w:link w:val="ListParagraphChar"/>
    <w:uiPriority w:val="34"/>
    <w:qFormat/>
    <w:rsid w:val="00DB0063"/>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basedOn w:val="DefaultParagraphFont"/>
    <w:link w:val="ListParagraph"/>
    <w:uiPriority w:val="34"/>
    <w:rsid w:val="00DB0063"/>
    <w:rPr>
      <w:rFonts w:asciiTheme="minorHAnsi" w:eastAsiaTheme="minorHAnsi" w:hAnsiTheme="minorHAnsi" w:cstheme="minorBidi"/>
      <w:sz w:val="22"/>
      <w:szCs w:val="22"/>
    </w:rPr>
  </w:style>
  <w:style w:type="character" w:customStyle="1" w:styleId="Heading2Char">
    <w:name w:val="Heading 2 Char"/>
    <w:basedOn w:val="DefaultParagraphFont"/>
    <w:link w:val="Heading2"/>
    <w:semiHidden/>
    <w:rsid w:val="00575DC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diagramQuickStyle" Target="diagrams/quickStyle1.xml"/><Relationship Id="rId26" Type="http://schemas.openxmlformats.org/officeDocument/2006/relationships/hyperlink" Target="https://doi.org/10.1099/acmi.0.000877.v1" TargetMode="External"/><Relationship Id="rId3" Type="http://schemas.openxmlformats.org/officeDocument/2006/relationships/styles" Target="styles.xml"/><Relationship Id="rId21" Type="http://schemas.openxmlformats.org/officeDocument/2006/relationships/hyperlink" Target="https://doi.org/10.1016/S0140-6736(19)30041-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Layout" Target="diagrams/layout1.xml"/><Relationship Id="rId25" Type="http://schemas.openxmlformats.org/officeDocument/2006/relationships/hyperlink" Target="https://doi.org/10.3329/jbs.v27i0.44670"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google.com/url?sa=t&amp;source=web&amp;rct=j&amp;url=https://www.mpi.govt.nz/dmsdocument/%092300Official-Journal-of-the-Republic-of-Algeria-No-39-Courtesy%09translation&amp;ved=2ahUKEwiOm9eFkIr2AhVVtKQKHfLACB0QFnoECAMQAQ&amp;usg=AOvVaw0RxYo%09XyCA9C90I-xEXV4Q"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10.62050/ljsir2026.v4n1.673"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diagramColors" Target="diagrams/colors1.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3390/nu12061558" TargetMode="External"/><Relationship Id="rId27" Type="http://schemas.openxmlformats.org/officeDocument/2006/relationships/header" Target="header4.xml"/><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cat>
            <c:strRef>
              <c:f>Feuil1!$A$7:$A$10</c:f>
              <c:strCache>
                <c:ptCount val="4"/>
                <c:pt idx="0">
                  <c:v>University</c:v>
                </c:pt>
                <c:pt idx="1">
                  <c:v>High school</c:v>
                </c:pt>
                <c:pt idx="2">
                  <c:v>Secondary school </c:v>
                </c:pt>
                <c:pt idx="3">
                  <c:v>Primary school</c:v>
                </c:pt>
              </c:strCache>
            </c:strRef>
          </c:cat>
          <c:val>
            <c:numRef>
              <c:f>Feuil1!$B$7:$B$10</c:f>
              <c:numCache>
                <c:formatCode>0%</c:formatCode>
                <c:ptCount val="4"/>
                <c:pt idx="0">
                  <c:v>0.2</c:v>
                </c:pt>
                <c:pt idx="1">
                  <c:v>0.3</c:v>
                </c:pt>
                <c:pt idx="2">
                  <c:v>0.3</c:v>
                </c:pt>
                <c:pt idx="3">
                  <c:v>0.2</c:v>
                </c:pt>
              </c:numCache>
            </c:numRef>
          </c:val>
          <c:extLst>
            <c:ext xmlns:c16="http://schemas.microsoft.com/office/drawing/2014/chart" uri="{C3380CC4-5D6E-409C-BE32-E72D297353CC}">
              <c16:uniqueId val="{00000000-6F1D-45D5-86A1-1C2730812998}"/>
            </c:ext>
          </c:extLst>
        </c:ser>
        <c:dLbls>
          <c:showLegendKey val="0"/>
          <c:showVal val="0"/>
          <c:showCatName val="0"/>
          <c:showSerName val="0"/>
          <c:showPercent val="0"/>
          <c:showBubbleSize val="0"/>
        </c:dLbls>
        <c:gapWidth val="219"/>
        <c:overlap val="-27"/>
        <c:axId val="548887344"/>
        <c:axId val="548876464"/>
      </c:barChart>
      <c:catAx>
        <c:axId val="548887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8876464"/>
        <c:crosses val="autoZero"/>
        <c:auto val="1"/>
        <c:lblAlgn val="ctr"/>
        <c:lblOffset val="100"/>
        <c:noMultiLvlLbl val="0"/>
      </c:catAx>
      <c:valAx>
        <c:axId val="5488764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488873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085F369-DA37-4951-A04F-81C2A044A530}" type="doc">
      <dgm:prSet loTypeId="urn:microsoft.com/office/officeart/2005/8/layout/chevron2" loCatId="process" qsTypeId="urn:microsoft.com/office/officeart/2005/8/quickstyle/simple1" qsCatId="simple" csTypeId="urn:microsoft.com/office/officeart/2005/8/colors/accent0_1" csCatId="mainScheme" phldr="1"/>
      <dgm:spPr/>
      <dgm:t>
        <a:bodyPr/>
        <a:lstStyle/>
        <a:p>
          <a:endParaRPr lang="fr-FR"/>
        </a:p>
      </dgm:t>
    </dgm:pt>
    <dgm:pt modelId="{BB123357-603E-4853-9E77-94B7DE1D502F}">
      <dgm:prSet phldrT="[Texte]" custT="1"/>
      <dgm:spPr/>
      <dgm:t>
        <a:bodyPr/>
        <a:lstStyle/>
        <a:p>
          <a:pPr algn="ctr"/>
          <a:r>
            <a:rPr lang="fr-FR" sz="800">
              <a:latin typeface="Times New Roman" panose="02020603050405020304" pitchFamily="18" charset="0"/>
              <a:cs typeface="Times New Roman" panose="02020603050405020304" pitchFamily="18" charset="0"/>
            </a:rPr>
            <a:t>TRANSPORT/</a:t>
          </a:r>
        </a:p>
        <a:p>
          <a:pPr algn="ctr"/>
          <a:r>
            <a:rPr lang="fr-FR" sz="800">
              <a:latin typeface="Times New Roman" panose="02020603050405020304" pitchFamily="18" charset="0"/>
              <a:cs typeface="Times New Roman" panose="02020603050405020304" pitchFamily="18" charset="0"/>
            </a:rPr>
            <a:t>RECEPTION OF WHOLE FRUITS</a:t>
          </a:r>
        </a:p>
      </dgm:t>
    </dgm:pt>
    <dgm:pt modelId="{0EEC813C-AAE6-4168-89E6-DCF21DF8ACDB}" type="parTrans" cxnId="{AFC99418-DEBB-4044-BE17-993098E9A695}">
      <dgm:prSet/>
      <dgm:spPr/>
      <dgm:t>
        <a:bodyPr/>
        <a:lstStyle/>
        <a:p>
          <a:pPr algn="ctr"/>
          <a:endParaRPr lang="fr-FR"/>
        </a:p>
      </dgm:t>
    </dgm:pt>
    <dgm:pt modelId="{A97F2907-D428-4127-83E6-96D2EB55E8DF}" type="sibTrans" cxnId="{AFC99418-DEBB-4044-BE17-993098E9A695}">
      <dgm:prSet/>
      <dgm:spPr/>
      <dgm:t>
        <a:bodyPr/>
        <a:lstStyle/>
        <a:p>
          <a:pPr algn="ctr"/>
          <a:endParaRPr lang="fr-FR"/>
        </a:p>
      </dgm:t>
    </dgm:pt>
    <dgm:pt modelId="{0947F7F1-AF82-4A32-B666-7FDD92315790}">
      <dgm:prSet phldrT="[Texte]" custT="1"/>
      <dgm:spPr/>
      <dgm:t>
        <a:bodyPr/>
        <a:lstStyle/>
        <a:p>
          <a:pPr algn="ctr"/>
          <a:r>
            <a:rPr lang="fr-FR" sz="800">
              <a:latin typeface="Times New Roman" panose="02020603050405020304" pitchFamily="18" charset="0"/>
              <a:cs typeface="Times New Roman" panose="02020603050405020304" pitchFamily="18" charset="0"/>
            </a:rPr>
            <a:t>Whole fruits are transported to selling points by motorcycles, tricycle motors and taxis which are not proper means of transportation of fresh produces. </a:t>
          </a:r>
        </a:p>
      </dgm:t>
    </dgm:pt>
    <dgm:pt modelId="{09EDDD26-1C46-4CA8-964D-3E9017454E29}" type="parTrans" cxnId="{2FEDE94E-26CA-43CE-86FD-494241BD47E1}">
      <dgm:prSet/>
      <dgm:spPr/>
      <dgm:t>
        <a:bodyPr/>
        <a:lstStyle/>
        <a:p>
          <a:pPr algn="ctr"/>
          <a:endParaRPr lang="fr-FR"/>
        </a:p>
      </dgm:t>
    </dgm:pt>
    <dgm:pt modelId="{1B2E583C-132A-4251-BD8E-DB108216F9C5}" type="sibTrans" cxnId="{2FEDE94E-26CA-43CE-86FD-494241BD47E1}">
      <dgm:prSet/>
      <dgm:spPr/>
      <dgm:t>
        <a:bodyPr/>
        <a:lstStyle/>
        <a:p>
          <a:pPr algn="ctr"/>
          <a:endParaRPr lang="fr-FR"/>
        </a:p>
      </dgm:t>
    </dgm:pt>
    <dgm:pt modelId="{E2DDB030-C5A5-401D-9994-B036C65FA010}">
      <dgm:prSet phldrT="[Texte]" custT="1"/>
      <dgm:spPr/>
      <dgm:t>
        <a:bodyPr/>
        <a:lstStyle/>
        <a:p>
          <a:pPr algn="ctr"/>
          <a:r>
            <a:rPr lang="fr-FR" sz="800">
              <a:latin typeface="Times New Roman" panose="02020603050405020304" pitchFamily="18" charset="0"/>
              <a:cs typeface="Times New Roman" panose="02020603050405020304" pitchFamily="18" charset="0"/>
            </a:rPr>
            <a:t>STORAGE OF WHOLE FRUITS (*CCP)</a:t>
          </a:r>
        </a:p>
      </dgm:t>
    </dgm:pt>
    <dgm:pt modelId="{333C2052-D7EB-49F7-B738-BF28E62A9AE6}" type="parTrans" cxnId="{2AFBCE2E-0342-4167-9960-35B768DD56A5}">
      <dgm:prSet/>
      <dgm:spPr/>
      <dgm:t>
        <a:bodyPr/>
        <a:lstStyle/>
        <a:p>
          <a:pPr algn="ctr"/>
          <a:endParaRPr lang="fr-FR"/>
        </a:p>
      </dgm:t>
    </dgm:pt>
    <dgm:pt modelId="{41BF0AC0-4478-4907-A310-BF5FE4563C4E}" type="sibTrans" cxnId="{2AFBCE2E-0342-4167-9960-35B768DD56A5}">
      <dgm:prSet/>
      <dgm:spPr/>
      <dgm:t>
        <a:bodyPr/>
        <a:lstStyle/>
        <a:p>
          <a:pPr algn="ctr"/>
          <a:endParaRPr lang="fr-FR"/>
        </a:p>
      </dgm:t>
    </dgm:pt>
    <dgm:pt modelId="{7C8CB7A2-7EC4-4C0C-9366-F1ABAE3C6C10}">
      <dgm:prSet phldrT="[Texte]" custT="1"/>
      <dgm:spPr/>
      <dgm:t>
        <a:bodyPr/>
        <a:lstStyle/>
        <a:p>
          <a:pPr algn="ctr"/>
          <a:r>
            <a:rPr lang="fr-FR" sz="800">
              <a:latin typeface="Times New Roman" panose="02020603050405020304" pitchFamily="18" charset="0"/>
              <a:cs typeface="Times New Roman" panose="02020603050405020304" pitchFamily="18" charset="0"/>
            </a:rPr>
            <a:t>The whole fruits are stored at the selling site covered by dirty tarpaulins or spread on the floor of a storage room or backyard at home.  </a:t>
          </a:r>
        </a:p>
      </dgm:t>
    </dgm:pt>
    <dgm:pt modelId="{CBC657E0-2748-498D-AE2E-24958B9CD374}" type="parTrans" cxnId="{BBE12D8F-80A9-4AF2-AF42-CB830C8CA980}">
      <dgm:prSet/>
      <dgm:spPr/>
      <dgm:t>
        <a:bodyPr/>
        <a:lstStyle/>
        <a:p>
          <a:pPr algn="ctr"/>
          <a:endParaRPr lang="fr-FR"/>
        </a:p>
      </dgm:t>
    </dgm:pt>
    <dgm:pt modelId="{03EE2674-741C-4523-A7E2-602D70146960}" type="sibTrans" cxnId="{BBE12D8F-80A9-4AF2-AF42-CB830C8CA980}">
      <dgm:prSet/>
      <dgm:spPr/>
      <dgm:t>
        <a:bodyPr/>
        <a:lstStyle/>
        <a:p>
          <a:pPr algn="ctr"/>
          <a:endParaRPr lang="fr-FR"/>
        </a:p>
      </dgm:t>
    </dgm:pt>
    <dgm:pt modelId="{0B79F729-DE28-48F5-BF01-DFD6E4944AE7}">
      <dgm:prSet phldrT="[Texte]" custT="1"/>
      <dgm:spPr/>
      <dgm:t>
        <a:bodyPr/>
        <a:lstStyle/>
        <a:p>
          <a:pPr algn="ctr"/>
          <a:r>
            <a:rPr lang="fr-FR" sz="800">
              <a:latin typeface="Times New Roman" panose="02020603050405020304" pitchFamily="18" charset="0"/>
              <a:cs typeface="Times New Roman" panose="02020603050405020304" pitchFamily="18" charset="0"/>
            </a:rPr>
            <a:t>WASHING OF HANDS, FRUITS AND UTENSILS (*CCP)</a:t>
          </a:r>
        </a:p>
      </dgm:t>
    </dgm:pt>
    <dgm:pt modelId="{7F5D94F2-4E69-445D-A48D-8DF71B66B784}" type="parTrans" cxnId="{049A4AAF-D767-48AE-A14D-3A67C5CB7646}">
      <dgm:prSet/>
      <dgm:spPr/>
      <dgm:t>
        <a:bodyPr/>
        <a:lstStyle/>
        <a:p>
          <a:pPr algn="ctr"/>
          <a:endParaRPr lang="fr-FR"/>
        </a:p>
      </dgm:t>
    </dgm:pt>
    <dgm:pt modelId="{9FF8BC67-D12D-4BEB-AF80-A39B87BA54DE}" type="sibTrans" cxnId="{049A4AAF-D767-48AE-A14D-3A67C5CB7646}">
      <dgm:prSet/>
      <dgm:spPr/>
      <dgm:t>
        <a:bodyPr/>
        <a:lstStyle/>
        <a:p>
          <a:pPr algn="ctr"/>
          <a:endParaRPr lang="fr-FR"/>
        </a:p>
      </dgm:t>
    </dgm:pt>
    <dgm:pt modelId="{992A02F4-FB27-46B5-A4DD-2CC049C66DD6}">
      <dgm:prSet phldrT="[Texte]" custT="1"/>
      <dgm:spPr/>
      <dgm:t>
        <a:bodyPr/>
        <a:lstStyle/>
        <a:p>
          <a:pPr algn="ctr"/>
          <a:r>
            <a:rPr lang="fr-FR" sz="800">
              <a:latin typeface="Times New Roman" panose="02020603050405020304" pitchFamily="18" charset="0"/>
              <a:cs typeface="Times New Roman" panose="02020603050405020304" pitchFamily="18" charset="0"/>
            </a:rPr>
            <a:t>PEELING, SLICING AND PACKAGING (*CCP) </a:t>
          </a:r>
        </a:p>
      </dgm:t>
    </dgm:pt>
    <dgm:pt modelId="{73A8AECE-6F88-40BE-B295-F94C6301CFD3}" type="parTrans" cxnId="{8E76E268-0A70-4ADA-BF6E-CCDAE4F287C8}">
      <dgm:prSet/>
      <dgm:spPr/>
      <dgm:t>
        <a:bodyPr/>
        <a:lstStyle/>
        <a:p>
          <a:pPr algn="ctr"/>
          <a:endParaRPr lang="fr-FR"/>
        </a:p>
      </dgm:t>
    </dgm:pt>
    <dgm:pt modelId="{2AD5F436-F6D4-4ABA-BEF3-46CBE2B054CC}" type="sibTrans" cxnId="{8E76E268-0A70-4ADA-BF6E-CCDAE4F287C8}">
      <dgm:prSet/>
      <dgm:spPr/>
      <dgm:t>
        <a:bodyPr/>
        <a:lstStyle/>
        <a:p>
          <a:pPr algn="ctr"/>
          <a:endParaRPr lang="fr-FR"/>
        </a:p>
      </dgm:t>
    </dgm:pt>
    <dgm:pt modelId="{C9750C14-57AA-4DA2-B915-794EC35A6124}">
      <dgm:prSet phldrT="[Texte]" custT="1"/>
      <dgm:spPr/>
      <dgm:t>
        <a:bodyPr/>
        <a:lstStyle/>
        <a:p>
          <a:pPr algn="ctr"/>
          <a:r>
            <a:rPr lang="fr-FR" sz="800">
              <a:latin typeface="Times New Roman" panose="02020603050405020304" pitchFamily="18" charset="0"/>
              <a:cs typeface="Times New Roman" panose="02020603050405020304" pitchFamily="18" charset="0"/>
            </a:rPr>
            <a:t>VENDING (*CCP)</a:t>
          </a:r>
        </a:p>
        <a:p>
          <a:pPr algn="ctr"/>
          <a:endParaRPr lang="fr-FR" sz="800">
            <a:latin typeface="Times New Roman" panose="02020603050405020304" pitchFamily="18" charset="0"/>
            <a:cs typeface="Times New Roman" panose="02020603050405020304" pitchFamily="18" charset="0"/>
          </a:endParaRPr>
        </a:p>
      </dgm:t>
    </dgm:pt>
    <dgm:pt modelId="{C74431DE-CFE1-4739-A1CD-5AF392406B55}" type="parTrans" cxnId="{E65D249D-61CF-436E-9D69-41BDB4BC7C07}">
      <dgm:prSet/>
      <dgm:spPr/>
      <dgm:t>
        <a:bodyPr/>
        <a:lstStyle/>
        <a:p>
          <a:pPr algn="ctr"/>
          <a:endParaRPr lang="fr-FR"/>
        </a:p>
      </dgm:t>
    </dgm:pt>
    <dgm:pt modelId="{1E1A997B-5181-4930-B6A9-8588BC2A3E4D}" type="sibTrans" cxnId="{E65D249D-61CF-436E-9D69-41BDB4BC7C07}">
      <dgm:prSet/>
      <dgm:spPr/>
      <dgm:t>
        <a:bodyPr/>
        <a:lstStyle/>
        <a:p>
          <a:pPr algn="ctr"/>
          <a:endParaRPr lang="fr-FR"/>
        </a:p>
      </dgm:t>
    </dgm:pt>
    <dgm:pt modelId="{DABCC3F1-5050-4B6E-A517-C0A19AF0B8DD}">
      <dgm:prSet custT="1"/>
      <dgm:spPr/>
      <dgm:t>
        <a:bodyPr/>
        <a:lstStyle/>
        <a:p>
          <a:pPr algn="ctr"/>
          <a:r>
            <a:rPr lang="fr-FR" sz="800">
              <a:latin typeface="Times New Roman" panose="02020603050405020304" pitchFamily="18" charset="0"/>
              <a:cs typeface="Times New Roman" panose="02020603050405020304" pitchFamily="18" charset="0"/>
            </a:rPr>
            <a:t>Most vendors don't bother washing the fruits, those who wash them use just one bucket of water to wash a lot of fruits. Washing of hands is rarely practiced and done without soap. Most of the utensils used are not clean.</a:t>
          </a:r>
        </a:p>
      </dgm:t>
    </dgm:pt>
    <dgm:pt modelId="{47DF29F0-C7A3-42F7-B10E-CB9E3919C91F}" type="parTrans" cxnId="{0899D65B-AD82-44BB-85E3-2935419BC628}">
      <dgm:prSet/>
      <dgm:spPr/>
      <dgm:t>
        <a:bodyPr/>
        <a:lstStyle/>
        <a:p>
          <a:pPr algn="ctr"/>
          <a:endParaRPr lang="fr-FR"/>
        </a:p>
      </dgm:t>
    </dgm:pt>
    <dgm:pt modelId="{C2D649F6-068F-4582-97B0-029F0D979ADD}" type="sibTrans" cxnId="{0899D65B-AD82-44BB-85E3-2935419BC628}">
      <dgm:prSet/>
      <dgm:spPr/>
      <dgm:t>
        <a:bodyPr/>
        <a:lstStyle/>
        <a:p>
          <a:pPr algn="ctr"/>
          <a:endParaRPr lang="fr-FR"/>
        </a:p>
      </dgm:t>
    </dgm:pt>
    <dgm:pt modelId="{2444FE19-5D47-499F-BB0F-ED604EF4BC5C}">
      <dgm:prSet custT="1"/>
      <dgm:spPr/>
      <dgm:t>
        <a:bodyPr/>
        <a:lstStyle/>
        <a:p>
          <a:pPr algn="ctr"/>
          <a:r>
            <a:rPr lang="fr-FR" sz="800">
              <a:latin typeface="Times New Roman" panose="02020603050405020304" pitchFamily="18" charset="0"/>
              <a:cs typeface="Times New Roman" panose="02020603050405020304" pitchFamily="18" charset="0"/>
            </a:rPr>
            <a:t>working surfaces are dusty and unkept, with flies and ants everywhere. utensils and hands are not washed after peeling a fruit, they are immediately used to slice and package the fruits. With presence of near by dustbins.</a:t>
          </a:r>
        </a:p>
      </dgm:t>
    </dgm:pt>
    <dgm:pt modelId="{94EC0CEA-92C5-42D8-83A1-1E417141EB27}" type="parTrans" cxnId="{DCC54BD9-211E-4415-BE36-49723A8E156A}">
      <dgm:prSet/>
      <dgm:spPr/>
      <dgm:t>
        <a:bodyPr/>
        <a:lstStyle/>
        <a:p>
          <a:pPr algn="ctr"/>
          <a:endParaRPr lang="fr-FR"/>
        </a:p>
      </dgm:t>
    </dgm:pt>
    <dgm:pt modelId="{25348F46-2867-4220-998F-24A671D7C7C5}" type="sibTrans" cxnId="{DCC54BD9-211E-4415-BE36-49723A8E156A}">
      <dgm:prSet/>
      <dgm:spPr/>
      <dgm:t>
        <a:bodyPr/>
        <a:lstStyle/>
        <a:p>
          <a:pPr algn="ctr"/>
          <a:endParaRPr lang="fr-FR"/>
        </a:p>
      </dgm:t>
    </dgm:pt>
    <dgm:pt modelId="{D9732776-1C3C-4A28-A25C-038D0397AEBD}">
      <dgm:prSet custT="1"/>
      <dgm:spPr/>
      <dgm:t>
        <a:bodyPr/>
        <a:lstStyle/>
        <a:p>
          <a:pPr algn="ctr"/>
          <a:r>
            <a:rPr lang="fr-FR" sz="800">
              <a:latin typeface="Times New Roman" panose="02020603050405020304" pitchFamily="18" charset="0"/>
              <a:cs typeface="Times New Roman" panose="02020603050405020304" pitchFamily="18" charset="0"/>
            </a:rPr>
            <a:t>passing vehicles raise dust which are deposited on the exposed sliced fruits. fruits are exposed to flies, direct sunlight and are sold at room temperature without ice. No fruit is placed in a cooler for sale. customers manipulate the fruits to make their choices.</a:t>
          </a:r>
        </a:p>
      </dgm:t>
    </dgm:pt>
    <dgm:pt modelId="{9A632197-E658-4150-A75B-049C8D2411FF}" type="parTrans" cxnId="{86779D97-471D-456E-AF28-D9F0893AFE55}">
      <dgm:prSet/>
      <dgm:spPr/>
      <dgm:t>
        <a:bodyPr/>
        <a:lstStyle/>
        <a:p>
          <a:pPr algn="ctr"/>
          <a:endParaRPr lang="fr-FR"/>
        </a:p>
      </dgm:t>
    </dgm:pt>
    <dgm:pt modelId="{25E6E82D-0483-4E82-ACEB-442A084B9812}" type="sibTrans" cxnId="{86779D97-471D-456E-AF28-D9F0893AFE55}">
      <dgm:prSet/>
      <dgm:spPr/>
      <dgm:t>
        <a:bodyPr/>
        <a:lstStyle/>
        <a:p>
          <a:pPr algn="ctr"/>
          <a:endParaRPr lang="fr-FR"/>
        </a:p>
      </dgm:t>
    </dgm:pt>
    <dgm:pt modelId="{04F78E6A-58F4-4FAE-A796-BD3426E0C31C}" type="pres">
      <dgm:prSet presAssocID="{4085F369-DA37-4951-A04F-81C2A044A530}" presName="linearFlow" presStyleCnt="0">
        <dgm:presLayoutVars>
          <dgm:dir/>
          <dgm:animLvl val="lvl"/>
          <dgm:resizeHandles val="exact"/>
        </dgm:presLayoutVars>
      </dgm:prSet>
      <dgm:spPr/>
    </dgm:pt>
    <dgm:pt modelId="{A228871B-8E7B-4987-A9CD-C336EDFE397B}" type="pres">
      <dgm:prSet presAssocID="{BB123357-603E-4853-9E77-94B7DE1D502F}" presName="composite" presStyleCnt="0"/>
      <dgm:spPr/>
    </dgm:pt>
    <dgm:pt modelId="{DA4B80FC-F8AE-48D0-8C6A-0137F748B9EA}" type="pres">
      <dgm:prSet presAssocID="{BB123357-603E-4853-9E77-94B7DE1D502F}" presName="parentText" presStyleLbl="alignNode1" presStyleIdx="0" presStyleCnt="5">
        <dgm:presLayoutVars>
          <dgm:chMax val="1"/>
          <dgm:bulletEnabled val="1"/>
        </dgm:presLayoutVars>
      </dgm:prSet>
      <dgm:spPr/>
    </dgm:pt>
    <dgm:pt modelId="{BACACEA6-DDDA-43C6-9E3E-2C1BFEE2470C}" type="pres">
      <dgm:prSet presAssocID="{BB123357-603E-4853-9E77-94B7DE1D502F}" presName="descendantText" presStyleLbl="alignAcc1" presStyleIdx="0" presStyleCnt="5">
        <dgm:presLayoutVars>
          <dgm:bulletEnabled val="1"/>
        </dgm:presLayoutVars>
      </dgm:prSet>
      <dgm:spPr/>
    </dgm:pt>
    <dgm:pt modelId="{655B8D07-9BA8-4005-80B9-E6707C008B58}" type="pres">
      <dgm:prSet presAssocID="{A97F2907-D428-4127-83E6-96D2EB55E8DF}" presName="sp" presStyleCnt="0"/>
      <dgm:spPr/>
    </dgm:pt>
    <dgm:pt modelId="{3808C3AA-A4F9-4BBE-889B-48D629D3E3D5}" type="pres">
      <dgm:prSet presAssocID="{E2DDB030-C5A5-401D-9994-B036C65FA010}" presName="composite" presStyleCnt="0"/>
      <dgm:spPr/>
    </dgm:pt>
    <dgm:pt modelId="{DEB71E66-931A-4166-B848-B157D28CEFC3}" type="pres">
      <dgm:prSet presAssocID="{E2DDB030-C5A5-401D-9994-B036C65FA010}" presName="parentText" presStyleLbl="alignNode1" presStyleIdx="1" presStyleCnt="5">
        <dgm:presLayoutVars>
          <dgm:chMax val="1"/>
          <dgm:bulletEnabled val="1"/>
        </dgm:presLayoutVars>
      </dgm:prSet>
      <dgm:spPr/>
    </dgm:pt>
    <dgm:pt modelId="{97F958F7-8428-4623-9677-82F78A2C1F6D}" type="pres">
      <dgm:prSet presAssocID="{E2DDB030-C5A5-401D-9994-B036C65FA010}" presName="descendantText" presStyleLbl="alignAcc1" presStyleIdx="1" presStyleCnt="5">
        <dgm:presLayoutVars>
          <dgm:bulletEnabled val="1"/>
        </dgm:presLayoutVars>
      </dgm:prSet>
      <dgm:spPr/>
    </dgm:pt>
    <dgm:pt modelId="{68B0DD71-FE77-478A-A101-CA8FFAD9877E}" type="pres">
      <dgm:prSet presAssocID="{41BF0AC0-4478-4907-A310-BF5FE4563C4E}" presName="sp" presStyleCnt="0"/>
      <dgm:spPr/>
    </dgm:pt>
    <dgm:pt modelId="{7A6C2BFF-39CD-4616-AF9E-673C8C66F8B7}" type="pres">
      <dgm:prSet presAssocID="{0B79F729-DE28-48F5-BF01-DFD6E4944AE7}" presName="composite" presStyleCnt="0"/>
      <dgm:spPr/>
    </dgm:pt>
    <dgm:pt modelId="{EA0312D1-09C4-4225-B02E-7F065E5247EC}" type="pres">
      <dgm:prSet presAssocID="{0B79F729-DE28-48F5-BF01-DFD6E4944AE7}" presName="parentText" presStyleLbl="alignNode1" presStyleIdx="2" presStyleCnt="5">
        <dgm:presLayoutVars>
          <dgm:chMax val="1"/>
          <dgm:bulletEnabled val="1"/>
        </dgm:presLayoutVars>
      </dgm:prSet>
      <dgm:spPr/>
    </dgm:pt>
    <dgm:pt modelId="{0FE7A371-6E11-40A2-90C4-A8F200F50986}" type="pres">
      <dgm:prSet presAssocID="{0B79F729-DE28-48F5-BF01-DFD6E4944AE7}" presName="descendantText" presStyleLbl="alignAcc1" presStyleIdx="2" presStyleCnt="5">
        <dgm:presLayoutVars>
          <dgm:bulletEnabled val="1"/>
        </dgm:presLayoutVars>
      </dgm:prSet>
      <dgm:spPr/>
    </dgm:pt>
    <dgm:pt modelId="{0D9633D5-8B85-4C76-98B1-3DE8B66753DB}" type="pres">
      <dgm:prSet presAssocID="{9FF8BC67-D12D-4BEB-AF80-A39B87BA54DE}" presName="sp" presStyleCnt="0"/>
      <dgm:spPr/>
    </dgm:pt>
    <dgm:pt modelId="{E62598D2-C264-4676-B1CA-F5767F8ACD2C}" type="pres">
      <dgm:prSet presAssocID="{992A02F4-FB27-46B5-A4DD-2CC049C66DD6}" presName="composite" presStyleCnt="0"/>
      <dgm:spPr/>
    </dgm:pt>
    <dgm:pt modelId="{759D8125-DC67-445E-B99B-20A3789566C5}" type="pres">
      <dgm:prSet presAssocID="{992A02F4-FB27-46B5-A4DD-2CC049C66DD6}" presName="parentText" presStyleLbl="alignNode1" presStyleIdx="3" presStyleCnt="5">
        <dgm:presLayoutVars>
          <dgm:chMax val="1"/>
          <dgm:bulletEnabled val="1"/>
        </dgm:presLayoutVars>
      </dgm:prSet>
      <dgm:spPr/>
    </dgm:pt>
    <dgm:pt modelId="{5B87EE61-462E-4E5A-BB52-90A797A325FD}" type="pres">
      <dgm:prSet presAssocID="{992A02F4-FB27-46B5-A4DD-2CC049C66DD6}" presName="descendantText" presStyleLbl="alignAcc1" presStyleIdx="3" presStyleCnt="5">
        <dgm:presLayoutVars>
          <dgm:bulletEnabled val="1"/>
        </dgm:presLayoutVars>
      </dgm:prSet>
      <dgm:spPr/>
    </dgm:pt>
    <dgm:pt modelId="{71A7EC23-85C8-4A92-BCDE-FD991FEE0FF7}" type="pres">
      <dgm:prSet presAssocID="{2AD5F436-F6D4-4ABA-BEF3-46CBE2B054CC}" presName="sp" presStyleCnt="0"/>
      <dgm:spPr/>
    </dgm:pt>
    <dgm:pt modelId="{456A3F3B-C40A-4AE8-9962-00FF5C283670}" type="pres">
      <dgm:prSet presAssocID="{C9750C14-57AA-4DA2-B915-794EC35A6124}" presName="composite" presStyleCnt="0"/>
      <dgm:spPr/>
    </dgm:pt>
    <dgm:pt modelId="{7A7C1899-21DF-43D3-A64B-DA51BFD58594}" type="pres">
      <dgm:prSet presAssocID="{C9750C14-57AA-4DA2-B915-794EC35A6124}" presName="parentText" presStyleLbl="alignNode1" presStyleIdx="4" presStyleCnt="5">
        <dgm:presLayoutVars>
          <dgm:chMax val="1"/>
          <dgm:bulletEnabled val="1"/>
        </dgm:presLayoutVars>
      </dgm:prSet>
      <dgm:spPr/>
    </dgm:pt>
    <dgm:pt modelId="{77F7AC93-CC77-498F-A2DC-7B58589F1F3F}" type="pres">
      <dgm:prSet presAssocID="{C9750C14-57AA-4DA2-B915-794EC35A6124}" presName="descendantText" presStyleLbl="alignAcc1" presStyleIdx="4" presStyleCnt="5" custScaleY="132399" custLinFactNeighborX="0" custLinFactNeighborY="-3859">
        <dgm:presLayoutVars>
          <dgm:bulletEnabled val="1"/>
        </dgm:presLayoutVars>
      </dgm:prSet>
      <dgm:spPr/>
    </dgm:pt>
  </dgm:ptLst>
  <dgm:cxnLst>
    <dgm:cxn modelId="{97DC240F-A4ED-4BD6-84F2-07243D9B567E}" type="presOf" srcId="{0B79F729-DE28-48F5-BF01-DFD6E4944AE7}" destId="{EA0312D1-09C4-4225-B02E-7F065E5247EC}" srcOrd="0" destOrd="0" presId="urn:microsoft.com/office/officeart/2005/8/layout/chevron2"/>
    <dgm:cxn modelId="{75DFE811-9C54-4E65-8308-ADA133B4FC8B}" type="presOf" srcId="{BB123357-603E-4853-9E77-94B7DE1D502F}" destId="{DA4B80FC-F8AE-48D0-8C6A-0137F748B9EA}" srcOrd="0" destOrd="0" presId="urn:microsoft.com/office/officeart/2005/8/layout/chevron2"/>
    <dgm:cxn modelId="{AFC99418-DEBB-4044-BE17-993098E9A695}" srcId="{4085F369-DA37-4951-A04F-81C2A044A530}" destId="{BB123357-603E-4853-9E77-94B7DE1D502F}" srcOrd="0" destOrd="0" parTransId="{0EEC813C-AAE6-4168-89E6-DCF21DF8ACDB}" sibTransId="{A97F2907-D428-4127-83E6-96D2EB55E8DF}"/>
    <dgm:cxn modelId="{2AFBCE2E-0342-4167-9960-35B768DD56A5}" srcId="{4085F369-DA37-4951-A04F-81C2A044A530}" destId="{E2DDB030-C5A5-401D-9994-B036C65FA010}" srcOrd="1" destOrd="0" parTransId="{333C2052-D7EB-49F7-B738-BF28E62A9AE6}" sibTransId="{41BF0AC0-4478-4907-A310-BF5FE4563C4E}"/>
    <dgm:cxn modelId="{49FD9538-3F9F-4B41-A11B-4FC77D1BF308}" type="presOf" srcId="{E2DDB030-C5A5-401D-9994-B036C65FA010}" destId="{DEB71E66-931A-4166-B848-B157D28CEFC3}" srcOrd="0" destOrd="0" presId="urn:microsoft.com/office/officeart/2005/8/layout/chevron2"/>
    <dgm:cxn modelId="{0899D65B-AD82-44BB-85E3-2935419BC628}" srcId="{0B79F729-DE28-48F5-BF01-DFD6E4944AE7}" destId="{DABCC3F1-5050-4B6E-A517-C0A19AF0B8DD}" srcOrd="0" destOrd="0" parTransId="{47DF29F0-C7A3-42F7-B10E-CB9E3919C91F}" sibTransId="{C2D649F6-068F-4582-97B0-029F0D979ADD}"/>
    <dgm:cxn modelId="{6F02E05E-1396-49F6-8F9C-5DD78EC31C31}" type="presOf" srcId="{4085F369-DA37-4951-A04F-81C2A044A530}" destId="{04F78E6A-58F4-4FAE-A796-BD3426E0C31C}" srcOrd="0" destOrd="0" presId="urn:microsoft.com/office/officeart/2005/8/layout/chevron2"/>
    <dgm:cxn modelId="{8E76E268-0A70-4ADA-BF6E-CCDAE4F287C8}" srcId="{4085F369-DA37-4951-A04F-81C2A044A530}" destId="{992A02F4-FB27-46B5-A4DD-2CC049C66DD6}" srcOrd="3" destOrd="0" parTransId="{73A8AECE-6F88-40BE-B295-F94C6301CFD3}" sibTransId="{2AD5F436-F6D4-4ABA-BEF3-46CBE2B054CC}"/>
    <dgm:cxn modelId="{3F7A1E6A-0CD0-4C9C-8401-33CBA5A4B125}" type="presOf" srcId="{C9750C14-57AA-4DA2-B915-794EC35A6124}" destId="{7A7C1899-21DF-43D3-A64B-DA51BFD58594}" srcOrd="0" destOrd="0" presId="urn:microsoft.com/office/officeart/2005/8/layout/chevron2"/>
    <dgm:cxn modelId="{05618C6C-AF53-4B40-AE05-7A4186CC3E5D}" type="presOf" srcId="{D9732776-1C3C-4A28-A25C-038D0397AEBD}" destId="{77F7AC93-CC77-498F-A2DC-7B58589F1F3F}" srcOrd="0" destOrd="0" presId="urn:microsoft.com/office/officeart/2005/8/layout/chevron2"/>
    <dgm:cxn modelId="{2FEDE94E-26CA-43CE-86FD-494241BD47E1}" srcId="{BB123357-603E-4853-9E77-94B7DE1D502F}" destId="{0947F7F1-AF82-4A32-B666-7FDD92315790}" srcOrd="0" destOrd="0" parTransId="{09EDDD26-1C46-4CA8-964D-3E9017454E29}" sibTransId="{1B2E583C-132A-4251-BD8E-DB108216F9C5}"/>
    <dgm:cxn modelId="{BBE12D8F-80A9-4AF2-AF42-CB830C8CA980}" srcId="{E2DDB030-C5A5-401D-9994-B036C65FA010}" destId="{7C8CB7A2-7EC4-4C0C-9366-F1ABAE3C6C10}" srcOrd="0" destOrd="0" parTransId="{CBC657E0-2748-498D-AE2E-24958B9CD374}" sibTransId="{03EE2674-741C-4523-A7E2-602D70146960}"/>
    <dgm:cxn modelId="{86779D97-471D-456E-AF28-D9F0893AFE55}" srcId="{C9750C14-57AA-4DA2-B915-794EC35A6124}" destId="{D9732776-1C3C-4A28-A25C-038D0397AEBD}" srcOrd="0" destOrd="0" parTransId="{9A632197-E658-4150-A75B-049C8D2411FF}" sibTransId="{25E6E82D-0483-4E82-ACEB-442A084B9812}"/>
    <dgm:cxn modelId="{E65D249D-61CF-436E-9D69-41BDB4BC7C07}" srcId="{4085F369-DA37-4951-A04F-81C2A044A530}" destId="{C9750C14-57AA-4DA2-B915-794EC35A6124}" srcOrd="4" destOrd="0" parTransId="{C74431DE-CFE1-4739-A1CD-5AF392406B55}" sibTransId="{1E1A997B-5181-4930-B6A9-8588BC2A3E4D}"/>
    <dgm:cxn modelId="{D11F6CA9-50FC-443E-98CF-D43FC3430FCF}" type="presOf" srcId="{0947F7F1-AF82-4A32-B666-7FDD92315790}" destId="{BACACEA6-DDDA-43C6-9E3E-2C1BFEE2470C}" srcOrd="0" destOrd="0" presId="urn:microsoft.com/office/officeart/2005/8/layout/chevron2"/>
    <dgm:cxn modelId="{049A4AAF-D767-48AE-A14D-3A67C5CB7646}" srcId="{4085F369-DA37-4951-A04F-81C2A044A530}" destId="{0B79F729-DE28-48F5-BF01-DFD6E4944AE7}" srcOrd="2" destOrd="0" parTransId="{7F5D94F2-4E69-445D-A48D-8DF71B66B784}" sibTransId="{9FF8BC67-D12D-4BEB-AF80-A39B87BA54DE}"/>
    <dgm:cxn modelId="{8CCCDECA-A109-4C43-88AD-471548543194}" type="presOf" srcId="{DABCC3F1-5050-4B6E-A517-C0A19AF0B8DD}" destId="{0FE7A371-6E11-40A2-90C4-A8F200F50986}" srcOrd="0" destOrd="0" presId="urn:microsoft.com/office/officeart/2005/8/layout/chevron2"/>
    <dgm:cxn modelId="{68DD91D0-219F-417C-8682-56702D21519A}" type="presOf" srcId="{7C8CB7A2-7EC4-4C0C-9366-F1ABAE3C6C10}" destId="{97F958F7-8428-4623-9677-82F78A2C1F6D}" srcOrd="0" destOrd="0" presId="urn:microsoft.com/office/officeart/2005/8/layout/chevron2"/>
    <dgm:cxn modelId="{DCC54BD9-211E-4415-BE36-49723A8E156A}" srcId="{992A02F4-FB27-46B5-A4DD-2CC049C66DD6}" destId="{2444FE19-5D47-499F-BB0F-ED604EF4BC5C}" srcOrd="0" destOrd="0" parTransId="{94EC0CEA-92C5-42D8-83A1-1E417141EB27}" sibTransId="{25348F46-2867-4220-998F-24A671D7C7C5}"/>
    <dgm:cxn modelId="{0CEF21E2-2F05-4C68-85AF-CD468EF531C0}" type="presOf" srcId="{2444FE19-5D47-499F-BB0F-ED604EF4BC5C}" destId="{5B87EE61-462E-4E5A-BB52-90A797A325FD}" srcOrd="0" destOrd="0" presId="urn:microsoft.com/office/officeart/2005/8/layout/chevron2"/>
    <dgm:cxn modelId="{F3E58CF3-C510-4104-A02B-C3B30222DB1C}" type="presOf" srcId="{992A02F4-FB27-46B5-A4DD-2CC049C66DD6}" destId="{759D8125-DC67-445E-B99B-20A3789566C5}" srcOrd="0" destOrd="0" presId="urn:microsoft.com/office/officeart/2005/8/layout/chevron2"/>
    <dgm:cxn modelId="{6F1742BA-CE7F-4C44-B12F-6A1100212542}" type="presParOf" srcId="{04F78E6A-58F4-4FAE-A796-BD3426E0C31C}" destId="{A228871B-8E7B-4987-A9CD-C336EDFE397B}" srcOrd="0" destOrd="0" presId="urn:microsoft.com/office/officeart/2005/8/layout/chevron2"/>
    <dgm:cxn modelId="{3B8E6CB3-29E2-431D-BF0D-406C56E7634D}" type="presParOf" srcId="{A228871B-8E7B-4987-A9CD-C336EDFE397B}" destId="{DA4B80FC-F8AE-48D0-8C6A-0137F748B9EA}" srcOrd="0" destOrd="0" presId="urn:microsoft.com/office/officeart/2005/8/layout/chevron2"/>
    <dgm:cxn modelId="{C45E98B3-CCF1-4152-B6E4-56D2782B94DD}" type="presParOf" srcId="{A228871B-8E7B-4987-A9CD-C336EDFE397B}" destId="{BACACEA6-DDDA-43C6-9E3E-2C1BFEE2470C}" srcOrd="1" destOrd="0" presId="urn:microsoft.com/office/officeart/2005/8/layout/chevron2"/>
    <dgm:cxn modelId="{76D3B4BC-0285-4111-B0D1-39C0C9F56B33}" type="presParOf" srcId="{04F78E6A-58F4-4FAE-A796-BD3426E0C31C}" destId="{655B8D07-9BA8-4005-80B9-E6707C008B58}" srcOrd="1" destOrd="0" presId="urn:microsoft.com/office/officeart/2005/8/layout/chevron2"/>
    <dgm:cxn modelId="{2AAD0743-5C49-4E3F-B147-E4A26A155FE9}" type="presParOf" srcId="{04F78E6A-58F4-4FAE-A796-BD3426E0C31C}" destId="{3808C3AA-A4F9-4BBE-889B-48D629D3E3D5}" srcOrd="2" destOrd="0" presId="urn:microsoft.com/office/officeart/2005/8/layout/chevron2"/>
    <dgm:cxn modelId="{96AC12B9-1171-4F86-B5CC-5C531B881C6F}" type="presParOf" srcId="{3808C3AA-A4F9-4BBE-889B-48D629D3E3D5}" destId="{DEB71E66-931A-4166-B848-B157D28CEFC3}" srcOrd="0" destOrd="0" presId="urn:microsoft.com/office/officeart/2005/8/layout/chevron2"/>
    <dgm:cxn modelId="{42E275B7-151E-425A-93BC-FC0F1380DF10}" type="presParOf" srcId="{3808C3AA-A4F9-4BBE-889B-48D629D3E3D5}" destId="{97F958F7-8428-4623-9677-82F78A2C1F6D}" srcOrd="1" destOrd="0" presId="urn:microsoft.com/office/officeart/2005/8/layout/chevron2"/>
    <dgm:cxn modelId="{022B2EE0-867A-43DD-AE66-BAFEF13EA8AF}" type="presParOf" srcId="{04F78E6A-58F4-4FAE-A796-BD3426E0C31C}" destId="{68B0DD71-FE77-478A-A101-CA8FFAD9877E}" srcOrd="3" destOrd="0" presId="urn:microsoft.com/office/officeart/2005/8/layout/chevron2"/>
    <dgm:cxn modelId="{F80C93EB-1555-406F-801A-193B99C1984F}" type="presParOf" srcId="{04F78E6A-58F4-4FAE-A796-BD3426E0C31C}" destId="{7A6C2BFF-39CD-4616-AF9E-673C8C66F8B7}" srcOrd="4" destOrd="0" presId="urn:microsoft.com/office/officeart/2005/8/layout/chevron2"/>
    <dgm:cxn modelId="{F7643CEB-0506-4E28-BC16-07940E0F829B}" type="presParOf" srcId="{7A6C2BFF-39CD-4616-AF9E-673C8C66F8B7}" destId="{EA0312D1-09C4-4225-B02E-7F065E5247EC}" srcOrd="0" destOrd="0" presId="urn:microsoft.com/office/officeart/2005/8/layout/chevron2"/>
    <dgm:cxn modelId="{DFDB87B5-EE4A-4075-986E-9D39EDED962E}" type="presParOf" srcId="{7A6C2BFF-39CD-4616-AF9E-673C8C66F8B7}" destId="{0FE7A371-6E11-40A2-90C4-A8F200F50986}" srcOrd="1" destOrd="0" presId="urn:microsoft.com/office/officeart/2005/8/layout/chevron2"/>
    <dgm:cxn modelId="{95A84FB4-FBCA-4792-B923-BE5FAEC6B4E0}" type="presParOf" srcId="{04F78E6A-58F4-4FAE-A796-BD3426E0C31C}" destId="{0D9633D5-8B85-4C76-98B1-3DE8B66753DB}" srcOrd="5" destOrd="0" presId="urn:microsoft.com/office/officeart/2005/8/layout/chevron2"/>
    <dgm:cxn modelId="{442FEF62-FF57-4A5A-A3E4-A547652E5000}" type="presParOf" srcId="{04F78E6A-58F4-4FAE-A796-BD3426E0C31C}" destId="{E62598D2-C264-4676-B1CA-F5767F8ACD2C}" srcOrd="6" destOrd="0" presId="urn:microsoft.com/office/officeart/2005/8/layout/chevron2"/>
    <dgm:cxn modelId="{12CFA729-1FF0-4E0B-B13F-86D08C9D02C7}" type="presParOf" srcId="{E62598D2-C264-4676-B1CA-F5767F8ACD2C}" destId="{759D8125-DC67-445E-B99B-20A3789566C5}" srcOrd="0" destOrd="0" presId="urn:microsoft.com/office/officeart/2005/8/layout/chevron2"/>
    <dgm:cxn modelId="{368A0704-51D4-4040-83C0-D10BC61B32A3}" type="presParOf" srcId="{E62598D2-C264-4676-B1CA-F5767F8ACD2C}" destId="{5B87EE61-462E-4E5A-BB52-90A797A325FD}" srcOrd="1" destOrd="0" presId="urn:microsoft.com/office/officeart/2005/8/layout/chevron2"/>
    <dgm:cxn modelId="{B58F28A3-97B9-47A0-B793-E4A95D13BBC1}" type="presParOf" srcId="{04F78E6A-58F4-4FAE-A796-BD3426E0C31C}" destId="{71A7EC23-85C8-4A92-BCDE-FD991FEE0FF7}" srcOrd="7" destOrd="0" presId="urn:microsoft.com/office/officeart/2005/8/layout/chevron2"/>
    <dgm:cxn modelId="{EF98FB0D-2A50-4B78-8A74-C6F56855C1DE}" type="presParOf" srcId="{04F78E6A-58F4-4FAE-A796-BD3426E0C31C}" destId="{456A3F3B-C40A-4AE8-9962-00FF5C283670}" srcOrd="8" destOrd="0" presId="urn:microsoft.com/office/officeart/2005/8/layout/chevron2"/>
    <dgm:cxn modelId="{9782F976-61B1-4506-88B6-3FB718C6D81C}" type="presParOf" srcId="{456A3F3B-C40A-4AE8-9962-00FF5C283670}" destId="{7A7C1899-21DF-43D3-A64B-DA51BFD58594}" srcOrd="0" destOrd="0" presId="urn:microsoft.com/office/officeart/2005/8/layout/chevron2"/>
    <dgm:cxn modelId="{B81BCC49-4FDE-4D6B-9409-7783C715CB2D}" type="presParOf" srcId="{456A3F3B-C40A-4AE8-9962-00FF5C283670}" destId="{77F7AC93-CC77-498F-A2DC-7B58589F1F3F}" srcOrd="1" destOrd="0" presId="urn:microsoft.com/office/officeart/2005/8/layout/chevron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A4B80FC-F8AE-48D0-8C6A-0137F748B9EA}">
      <dsp:nvSpPr>
        <dsp:cNvPr id="0" name=""/>
        <dsp:cNvSpPr/>
      </dsp:nvSpPr>
      <dsp:spPr>
        <a:xfrm rot="5400000">
          <a:off x="-173423" y="188219"/>
          <a:ext cx="1156155" cy="809309"/>
        </a:xfrm>
        <a:prstGeom prst="chevr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latin typeface="Times New Roman" panose="02020603050405020304" pitchFamily="18" charset="0"/>
              <a:cs typeface="Times New Roman" panose="02020603050405020304" pitchFamily="18" charset="0"/>
            </a:rPr>
            <a:t>TRANSPORT/</a:t>
          </a:r>
        </a:p>
        <a:p>
          <a:pPr marL="0" lvl="0" indent="0" algn="ctr" defTabSz="355600">
            <a:lnSpc>
              <a:spcPct val="90000"/>
            </a:lnSpc>
            <a:spcBef>
              <a:spcPct val="0"/>
            </a:spcBef>
            <a:spcAft>
              <a:spcPct val="35000"/>
            </a:spcAft>
            <a:buNone/>
          </a:pPr>
          <a:r>
            <a:rPr lang="fr-FR" sz="800" kern="1200">
              <a:latin typeface="Times New Roman" panose="02020603050405020304" pitchFamily="18" charset="0"/>
              <a:cs typeface="Times New Roman" panose="02020603050405020304" pitchFamily="18" charset="0"/>
            </a:rPr>
            <a:t>RECEPTION OF WHOLE FRUITS</a:t>
          </a:r>
        </a:p>
      </dsp:txBody>
      <dsp:txXfrm rot="-5400000">
        <a:off x="1" y="419451"/>
        <a:ext cx="809309" cy="346846"/>
      </dsp:txXfrm>
    </dsp:sp>
    <dsp:sp modelId="{BACACEA6-DDDA-43C6-9E3E-2C1BFEE2470C}">
      <dsp:nvSpPr>
        <dsp:cNvPr id="0" name=""/>
        <dsp:cNvSpPr/>
      </dsp:nvSpPr>
      <dsp:spPr>
        <a:xfrm rot="5400000">
          <a:off x="3159256" y="-2335150"/>
          <a:ext cx="751896" cy="5451790"/>
        </a:xfrm>
        <a:prstGeom prst="round2Same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ctr" defTabSz="355600">
            <a:lnSpc>
              <a:spcPct val="90000"/>
            </a:lnSpc>
            <a:spcBef>
              <a:spcPct val="0"/>
            </a:spcBef>
            <a:spcAft>
              <a:spcPct val="15000"/>
            </a:spcAft>
            <a:buChar char="•"/>
          </a:pPr>
          <a:r>
            <a:rPr lang="fr-FR" sz="800" kern="1200">
              <a:latin typeface="Times New Roman" panose="02020603050405020304" pitchFamily="18" charset="0"/>
              <a:cs typeface="Times New Roman" panose="02020603050405020304" pitchFamily="18" charset="0"/>
            </a:rPr>
            <a:t>Whole fruits are transported to selling points by motorcycles, tricycle motors and taxis which are not proper means of transportation of fresh produces. </a:t>
          </a:r>
        </a:p>
      </dsp:txBody>
      <dsp:txXfrm rot="-5400000">
        <a:off x="809310" y="51501"/>
        <a:ext cx="5415085" cy="678486"/>
      </dsp:txXfrm>
    </dsp:sp>
    <dsp:sp modelId="{DEB71E66-931A-4166-B848-B157D28CEFC3}">
      <dsp:nvSpPr>
        <dsp:cNvPr id="0" name=""/>
        <dsp:cNvSpPr/>
      </dsp:nvSpPr>
      <dsp:spPr>
        <a:xfrm rot="5400000">
          <a:off x="-173423" y="1231360"/>
          <a:ext cx="1156155" cy="809309"/>
        </a:xfrm>
        <a:prstGeom prst="chevr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latin typeface="Times New Roman" panose="02020603050405020304" pitchFamily="18" charset="0"/>
              <a:cs typeface="Times New Roman" panose="02020603050405020304" pitchFamily="18" charset="0"/>
            </a:rPr>
            <a:t>STORAGE OF WHOLE FRUITS (*CCP)</a:t>
          </a:r>
        </a:p>
      </dsp:txBody>
      <dsp:txXfrm rot="-5400000">
        <a:off x="1" y="1462592"/>
        <a:ext cx="809309" cy="346846"/>
      </dsp:txXfrm>
    </dsp:sp>
    <dsp:sp modelId="{97F958F7-8428-4623-9677-82F78A2C1F6D}">
      <dsp:nvSpPr>
        <dsp:cNvPr id="0" name=""/>
        <dsp:cNvSpPr/>
      </dsp:nvSpPr>
      <dsp:spPr>
        <a:xfrm rot="5400000">
          <a:off x="3159453" y="-1292207"/>
          <a:ext cx="751501" cy="5451790"/>
        </a:xfrm>
        <a:prstGeom prst="round2Same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ctr" defTabSz="355600">
            <a:lnSpc>
              <a:spcPct val="90000"/>
            </a:lnSpc>
            <a:spcBef>
              <a:spcPct val="0"/>
            </a:spcBef>
            <a:spcAft>
              <a:spcPct val="15000"/>
            </a:spcAft>
            <a:buChar char="•"/>
          </a:pPr>
          <a:r>
            <a:rPr lang="fr-FR" sz="800" kern="1200">
              <a:latin typeface="Times New Roman" panose="02020603050405020304" pitchFamily="18" charset="0"/>
              <a:cs typeface="Times New Roman" panose="02020603050405020304" pitchFamily="18" charset="0"/>
            </a:rPr>
            <a:t>The whole fruits are stored at the selling site covered by dirty tarpaulins or spread on the floor of a storage room or backyard at home.  </a:t>
          </a:r>
        </a:p>
      </dsp:txBody>
      <dsp:txXfrm rot="-5400000">
        <a:off x="809309" y="1094622"/>
        <a:ext cx="5415105" cy="678131"/>
      </dsp:txXfrm>
    </dsp:sp>
    <dsp:sp modelId="{EA0312D1-09C4-4225-B02E-7F065E5247EC}">
      <dsp:nvSpPr>
        <dsp:cNvPr id="0" name=""/>
        <dsp:cNvSpPr/>
      </dsp:nvSpPr>
      <dsp:spPr>
        <a:xfrm rot="5400000">
          <a:off x="-173423" y="2274500"/>
          <a:ext cx="1156155" cy="809309"/>
        </a:xfrm>
        <a:prstGeom prst="chevr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latin typeface="Times New Roman" panose="02020603050405020304" pitchFamily="18" charset="0"/>
              <a:cs typeface="Times New Roman" panose="02020603050405020304" pitchFamily="18" charset="0"/>
            </a:rPr>
            <a:t>WASHING OF HANDS, FRUITS AND UTENSILS (*CCP)</a:t>
          </a:r>
        </a:p>
      </dsp:txBody>
      <dsp:txXfrm rot="-5400000">
        <a:off x="1" y="2505732"/>
        <a:ext cx="809309" cy="346846"/>
      </dsp:txXfrm>
    </dsp:sp>
    <dsp:sp modelId="{0FE7A371-6E11-40A2-90C4-A8F200F50986}">
      <dsp:nvSpPr>
        <dsp:cNvPr id="0" name=""/>
        <dsp:cNvSpPr/>
      </dsp:nvSpPr>
      <dsp:spPr>
        <a:xfrm rot="5400000">
          <a:off x="3159453" y="-249067"/>
          <a:ext cx="751501" cy="5451790"/>
        </a:xfrm>
        <a:prstGeom prst="round2Same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ctr" defTabSz="355600">
            <a:lnSpc>
              <a:spcPct val="90000"/>
            </a:lnSpc>
            <a:spcBef>
              <a:spcPct val="0"/>
            </a:spcBef>
            <a:spcAft>
              <a:spcPct val="15000"/>
            </a:spcAft>
            <a:buChar char="•"/>
          </a:pPr>
          <a:r>
            <a:rPr lang="fr-FR" sz="800" kern="1200">
              <a:latin typeface="Times New Roman" panose="02020603050405020304" pitchFamily="18" charset="0"/>
              <a:cs typeface="Times New Roman" panose="02020603050405020304" pitchFamily="18" charset="0"/>
            </a:rPr>
            <a:t>Most vendors don't bother washing the fruits, those who wash them use just one bucket of water to wash a lot of fruits. Washing of hands is rarely practiced and done without soap. Most of the utensils used are not clean.</a:t>
          </a:r>
        </a:p>
      </dsp:txBody>
      <dsp:txXfrm rot="-5400000">
        <a:off x="809309" y="2137762"/>
        <a:ext cx="5415105" cy="678131"/>
      </dsp:txXfrm>
    </dsp:sp>
    <dsp:sp modelId="{759D8125-DC67-445E-B99B-20A3789566C5}">
      <dsp:nvSpPr>
        <dsp:cNvPr id="0" name=""/>
        <dsp:cNvSpPr/>
      </dsp:nvSpPr>
      <dsp:spPr>
        <a:xfrm rot="5400000">
          <a:off x="-173423" y="3317641"/>
          <a:ext cx="1156155" cy="809309"/>
        </a:xfrm>
        <a:prstGeom prst="chevr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latin typeface="Times New Roman" panose="02020603050405020304" pitchFamily="18" charset="0"/>
              <a:cs typeface="Times New Roman" panose="02020603050405020304" pitchFamily="18" charset="0"/>
            </a:rPr>
            <a:t>PEELING, SLICING AND PACKAGING (*CCP) </a:t>
          </a:r>
        </a:p>
      </dsp:txBody>
      <dsp:txXfrm rot="-5400000">
        <a:off x="1" y="3548873"/>
        <a:ext cx="809309" cy="346846"/>
      </dsp:txXfrm>
    </dsp:sp>
    <dsp:sp modelId="{5B87EE61-462E-4E5A-BB52-90A797A325FD}">
      <dsp:nvSpPr>
        <dsp:cNvPr id="0" name=""/>
        <dsp:cNvSpPr/>
      </dsp:nvSpPr>
      <dsp:spPr>
        <a:xfrm rot="5400000">
          <a:off x="3159453" y="794073"/>
          <a:ext cx="751501" cy="5451790"/>
        </a:xfrm>
        <a:prstGeom prst="round2Same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ctr" defTabSz="355600">
            <a:lnSpc>
              <a:spcPct val="90000"/>
            </a:lnSpc>
            <a:spcBef>
              <a:spcPct val="0"/>
            </a:spcBef>
            <a:spcAft>
              <a:spcPct val="15000"/>
            </a:spcAft>
            <a:buChar char="•"/>
          </a:pPr>
          <a:r>
            <a:rPr lang="fr-FR" sz="800" kern="1200">
              <a:latin typeface="Times New Roman" panose="02020603050405020304" pitchFamily="18" charset="0"/>
              <a:cs typeface="Times New Roman" panose="02020603050405020304" pitchFamily="18" charset="0"/>
            </a:rPr>
            <a:t>working surfaces are dusty and unkept, with flies and ants everywhere. utensils and hands are not washed after peeling a fruit, they are immediately used to slice and package the fruits. With presence of near by dustbins.</a:t>
          </a:r>
        </a:p>
      </dsp:txBody>
      <dsp:txXfrm rot="-5400000">
        <a:off x="809309" y="3180903"/>
        <a:ext cx="5415105" cy="678131"/>
      </dsp:txXfrm>
    </dsp:sp>
    <dsp:sp modelId="{7A7C1899-21DF-43D3-A64B-DA51BFD58594}">
      <dsp:nvSpPr>
        <dsp:cNvPr id="0" name=""/>
        <dsp:cNvSpPr/>
      </dsp:nvSpPr>
      <dsp:spPr>
        <a:xfrm rot="5400000">
          <a:off x="-173423" y="4482521"/>
          <a:ext cx="1156155" cy="809309"/>
        </a:xfrm>
        <a:prstGeom prst="chevron">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fr-FR" sz="800" kern="1200">
              <a:latin typeface="Times New Roman" panose="02020603050405020304" pitchFamily="18" charset="0"/>
              <a:cs typeface="Times New Roman" panose="02020603050405020304" pitchFamily="18" charset="0"/>
            </a:rPr>
            <a:t>VENDING (*CCP)</a:t>
          </a:r>
        </a:p>
        <a:p>
          <a:pPr marL="0" lvl="0" indent="0" algn="ctr" defTabSz="355600">
            <a:lnSpc>
              <a:spcPct val="90000"/>
            </a:lnSpc>
            <a:spcBef>
              <a:spcPct val="0"/>
            </a:spcBef>
            <a:spcAft>
              <a:spcPct val="35000"/>
            </a:spcAft>
            <a:buNone/>
          </a:pPr>
          <a:endParaRPr lang="fr-FR" sz="800" kern="1200">
            <a:latin typeface="Times New Roman" panose="02020603050405020304" pitchFamily="18" charset="0"/>
            <a:cs typeface="Times New Roman" panose="02020603050405020304" pitchFamily="18" charset="0"/>
          </a:endParaRPr>
        </a:p>
      </dsp:txBody>
      <dsp:txXfrm rot="-5400000">
        <a:off x="1" y="4713753"/>
        <a:ext cx="809309" cy="346846"/>
      </dsp:txXfrm>
    </dsp:sp>
    <dsp:sp modelId="{77F7AC93-CC77-498F-A2DC-7B58589F1F3F}">
      <dsp:nvSpPr>
        <dsp:cNvPr id="0" name=""/>
        <dsp:cNvSpPr/>
      </dsp:nvSpPr>
      <dsp:spPr>
        <a:xfrm rot="5400000">
          <a:off x="3037714" y="1929952"/>
          <a:ext cx="994980" cy="5451790"/>
        </a:xfrm>
        <a:prstGeom prst="round2SameRect">
          <a:avLst/>
        </a:prstGeom>
        <a:solidFill>
          <a:schemeClr val="dk1">
            <a:alpha val="90000"/>
            <a:tint val="40000"/>
            <a:hueOff val="0"/>
            <a:satOff val="0"/>
            <a:lumOff val="0"/>
            <a:alphaOff val="0"/>
          </a:schemeClr>
        </a:solidFill>
        <a:ln w="25400" cap="flat" cmpd="sng" algn="ctr">
          <a:solidFill>
            <a:schemeClr val="dk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6896" tIns="5080" rIns="5080" bIns="5080" numCol="1" spcCol="1270" anchor="ctr" anchorCtr="0">
          <a:noAutofit/>
        </a:bodyPr>
        <a:lstStyle/>
        <a:p>
          <a:pPr marL="57150" lvl="1" indent="-57150" algn="ctr" defTabSz="355600">
            <a:lnSpc>
              <a:spcPct val="90000"/>
            </a:lnSpc>
            <a:spcBef>
              <a:spcPct val="0"/>
            </a:spcBef>
            <a:spcAft>
              <a:spcPct val="15000"/>
            </a:spcAft>
            <a:buChar char="•"/>
          </a:pPr>
          <a:r>
            <a:rPr lang="fr-FR" sz="800" kern="1200">
              <a:latin typeface="Times New Roman" panose="02020603050405020304" pitchFamily="18" charset="0"/>
              <a:cs typeface="Times New Roman" panose="02020603050405020304" pitchFamily="18" charset="0"/>
            </a:rPr>
            <a:t>passing vehicles raise dust which are deposited on the exposed sliced fruits. fruits are exposed to flies, direct sunlight and are sold at room temperature without ice. No fruit is placed in a cooler for sale. customers manipulate the fruits to make their choices.</a:t>
          </a:r>
        </a:p>
      </dsp:txBody>
      <dsp:txXfrm rot="-5400000">
        <a:off x="809310" y="4206928"/>
        <a:ext cx="5403219" cy="897838"/>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5B0FC-667E-461A-910F-E55EE9AD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TotalTime>
  <Pages>13</Pages>
  <Words>4618</Words>
  <Characters>26325</Characters>
  <Application>Microsoft Office Word</Application>
  <DocSecurity>0</DocSecurity>
  <Lines>219</Lines>
  <Paragraphs>61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30882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19</cp:revision>
  <cp:lastPrinted>1999-07-06T11:00:00Z</cp:lastPrinted>
  <dcterms:created xsi:type="dcterms:W3CDTF">2026-02-21T01:30:00Z</dcterms:created>
  <dcterms:modified xsi:type="dcterms:W3CDTF">2026-02-21T12:48:00Z</dcterms:modified>
</cp:coreProperties>
</file>