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AB7D4" w14:textId="3BEF2326" w:rsidR="003731B0" w:rsidRDefault="007A3F3D" w:rsidP="003731B0">
      <w:pPr>
        <w:spacing w:after="0" w:line="240" w:lineRule="auto"/>
        <w:jc w:val="both"/>
        <w:rPr>
          <w:rFonts w:ascii="Arial" w:eastAsia="Times New Roman" w:hAnsi="Arial" w:cs="Arial"/>
          <w:b/>
          <w:kern w:val="28"/>
          <w:sz w:val="36"/>
          <w:szCs w:val="20"/>
          <w14:ligatures w14:val="none"/>
        </w:rPr>
      </w:pPr>
      <w:r w:rsidRPr="007A3F3D">
        <w:rPr>
          <w:rFonts w:ascii="Arial" w:eastAsia="Times New Roman" w:hAnsi="Arial" w:cs="Arial"/>
          <w:b/>
          <w:kern w:val="28"/>
          <w:sz w:val="36"/>
          <w:szCs w:val="20"/>
          <w14:ligatures w14:val="none"/>
        </w:rPr>
        <w:t>Original Research Article</w:t>
      </w:r>
    </w:p>
    <w:p w14:paraId="08BFDF27" w14:textId="77777777" w:rsidR="007A3F3D" w:rsidRPr="003731B0" w:rsidRDefault="007A3F3D" w:rsidP="003731B0">
      <w:pPr>
        <w:spacing w:after="0" w:line="240" w:lineRule="auto"/>
        <w:jc w:val="both"/>
        <w:rPr>
          <w:rFonts w:ascii="Arial" w:eastAsia="Times New Roman" w:hAnsi="Arial" w:cs="Arial"/>
          <w:b/>
          <w:kern w:val="28"/>
          <w:sz w:val="36"/>
          <w:szCs w:val="20"/>
          <w14:ligatures w14:val="none"/>
        </w:rPr>
      </w:pPr>
    </w:p>
    <w:p w14:paraId="22AB25C5" w14:textId="77777777" w:rsidR="003731B0" w:rsidRPr="003731B0" w:rsidRDefault="003731B0" w:rsidP="003731B0">
      <w:pPr>
        <w:spacing w:after="0" w:line="240" w:lineRule="auto"/>
        <w:jc w:val="right"/>
        <w:rPr>
          <w:rFonts w:ascii="Arial" w:eastAsia="Times New Roman" w:hAnsi="Arial" w:cs="Arial"/>
          <w:b/>
          <w:bCs/>
          <w:iCs/>
          <w:kern w:val="28"/>
          <w:sz w:val="36"/>
          <w:szCs w:val="20"/>
          <w14:ligatures w14:val="none"/>
        </w:rPr>
      </w:pPr>
      <w:r w:rsidRPr="003731B0">
        <w:rPr>
          <w:rFonts w:ascii="Arial" w:eastAsia="Times New Roman" w:hAnsi="Arial" w:cs="Arial"/>
          <w:b/>
          <w:bCs/>
          <w:iCs/>
          <w:kern w:val="28"/>
          <w:sz w:val="36"/>
          <w:szCs w:val="20"/>
          <w14:ligatures w14:val="none"/>
        </w:rPr>
        <w:t>In vitro evaluation of Standardized fenugreek seed extract for Endothelial Nitric Oxide Synthase (</w:t>
      </w:r>
      <w:proofErr w:type="spellStart"/>
      <w:r w:rsidRPr="003731B0">
        <w:rPr>
          <w:rFonts w:ascii="Arial" w:eastAsia="Times New Roman" w:hAnsi="Arial" w:cs="Arial"/>
          <w:b/>
          <w:bCs/>
          <w:iCs/>
          <w:kern w:val="28"/>
          <w:sz w:val="36"/>
          <w:szCs w:val="20"/>
          <w14:ligatures w14:val="none"/>
        </w:rPr>
        <w:t>eNOS</w:t>
      </w:r>
      <w:proofErr w:type="spellEnd"/>
      <w:r w:rsidRPr="003731B0">
        <w:rPr>
          <w:rFonts w:ascii="Arial" w:eastAsia="Times New Roman" w:hAnsi="Arial" w:cs="Arial"/>
          <w:b/>
          <w:bCs/>
          <w:iCs/>
          <w:kern w:val="28"/>
          <w:sz w:val="36"/>
          <w:szCs w:val="20"/>
          <w14:ligatures w14:val="none"/>
        </w:rPr>
        <w:t>) activation</w:t>
      </w:r>
    </w:p>
    <w:p w14:paraId="1AD4C3D2" w14:textId="77777777" w:rsidR="003731B0" w:rsidRPr="003731B0" w:rsidRDefault="003731B0" w:rsidP="003731B0">
      <w:pPr>
        <w:spacing w:after="0" w:line="240" w:lineRule="auto"/>
        <w:jc w:val="right"/>
        <w:rPr>
          <w:rFonts w:ascii="Arial" w:eastAsia="Times New Roman" w:hAnsi="Arial" w:cs="Arial"/>
          <w:b/>
          <w:bCs/>
          <w:iCs/>
          <w:kern w:val="28"/>
          <w:sz w:val="36"/>
          <w:szCs w:val="20"/>
          <w14:ligatures w14:val="none"/>
        </w:rPr>
      </w:pPr>
      <w:r w:rsidRPr="003731B0">
        <w:rPr>
          <w:rFonts w:ascii="Arial" w:eastAsia="Times New Roman" w:hAnsi="Arial" w:cs="Arial"/>
          <w:b/>
          <w:bCs/>
          <w:iCs/>
          <w:kern w:val="28"/>
          <w:sz w:val="36"/>
          <w:szCs w:val="20"/>
          <w14:ligatures w14:val="none"/>
        </w:rPr>
        <w:t xml:space="preserve"> </w:t>
      </w:r>
    </w:p>
    <w:p w14:paraId="6F690D2D" w14:textId="77777777" w:rsidR="003731B0" w:rsidRPr="003731B0" w:rsidRDefault="003731B0" w:rsidP="003731B0">
      <w:pPr>
        <w:spacing w:after="0" w:line="240" w:lineRule="auto"/>
        <w:jc w:val="both"/>
        <w:rPr>
          <w:rFonts w:ascii="Arial" w:eastAsia="Times New Roman" w:hAnsi="Arial" w:cs="Arial"/>
          <w:b/>
          <w:kern w:val="0"/>
          <w:sz w:val="36"/>
          <w:szCs w:val="20"/>
          <w14:ligatures w14:val="none"/>
        </w:rPr>
      </w:pPr>
    </w:p>
    <w:p w14:paraId="17A618A9" w14:textId="77777777" w:rsidR="003731B0" w:rsidRPr="003731B0" w:rsidRDefault="003731B0" w:rsidP="003731B0">
      <w:pPr>
        <w:spacing w:after="0" w:line="240" w:lineRule="auto"/>
        <w:rPr>
          <w:rFonts w:ascii="Arial" w:eastAsia="Times New Roman" w:hAnsi="Arial" w:cs="Arial"/>
          <w:i/>
          <w:kern w:val="0"/>
          <w:sz w:val="20"/>
          <w:szCs w:val="20"/>
          <w14:ligatures w14:val="none"/>
        </w:rPr>
      </w:pPr>
    </w:p>
    <w:p w14:paraId="5A0CBA60"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3556CA72"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5DA13B86" w14:textId="21E16FA5" w:rsidR="003731B0" w:rsidRPr="003731B0" w:rsidRDefault="003731B0" w:rsidP="003731B0">
      <w:pPr>
        <w:spacing w:after="0" w:line="240" w:lineRule="auto"/>
        <w:jc w:val="both"/>
        <w:rPr>
          <w:rFonts w:ascii="Arial" w:eastAsia="Times New Roman" w:hAnsi="Arial" w:cs="Arial"/>
          <w:kern w:val="0"/>
          <w:sz w:val="16"/>
          <w:szCs w:val="20"/>
          <w14:ligatures w14:val="none"/>
        </w:rPr>
        <w:sectPr w:rsidR="003731B0" w:rsidRPr="003731B0" w:rsidSect="0051324D">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3731B0">
        <w:rPr>
          <w:rFonts w:ascii="Arial" w:eastAsia="Times New Roman" w:hAnsi="Arial" w:cs="Arial"/>
          <w:noProof/>
          <w:kern w:val="0"/>
          <w:sz w:val="16"/>
          <w:szCs w:val="20"/>
          <w14:ligatures w14:val="none"/>
        </w:rPr>
        <mc:AlternateContent>
          <mc:Choice Requires="wps">
            <w:drawing>
              <wp:inline distT="0" distB="0" distL="0" distR="0" wp14:anchorId="6BC6C059" wp14:editId="1DDC276E">
                <wp:extent cx="5303520" cy="635"/>
                <wp:effectExtent l="13335" t="12700" r="17145" b="15875"/>
                <wp:docPr id="10794300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9A8B64"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3731B0">
        <w:rPr>
          <w:rFonts w:ascii="Arial" w:eastAsia="Times New Roman" w:hAnsi="Arial" w:cs="Arial"/>
          <w:kern w:val="0"/>
          <w:sz w:val="16"/>
          <w:szCs w:val="20"/>
          <w14:ligatures w14:val="none"/>
        </w:rPr>
        <w:t>.</w:t>
      </w:r>
    </w:p>
    <w:p w14:paraId="0D7561CB"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ABSTRACT</w:t>
      </w:r>
    </w:p>
    <w:p w14:paraId="6B35619D"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731B0" w:rsidRPr="003731B0" w14:paraId="0E1C54BB" w14:textId="77777777" w:rsidTr="00DF5F95">
        <w:tc>
          <w:tcPr>
            <w:tcW w:w="9576" w:type="dxa"/>
            <w:shd w:val="clear" w:color="auto" w:fill="F2F2F2"/>
          </w:tcPr>
          <w:p w14:paraId="79EEBF10" w14:textId="77777777" w:rsidR="003731B0" w:rsidRPr="003731B0" w:rsidRDefault="003731B0" w:rsidP="003731B0">
            <w:pPr>
              <w:spacing w:after="0" w:line="240" w:lineRule="auto"/>
              <w:jc w:val="both"/>
              <w:rPr>
                <w:rFonts w:ascii="Arial" w:eastAsia="Calibri" w:hAnsi="Arial" w:cs="Arial"/>
                <w:b/>
                <w:kern w:val="0"/>
                <w:sz w:val="20"/>
                <w:szCs w:val="22"/>
                <w14:ligatures w14:val="none"/>
              </w:rPr>
            </w:pPr>
            <w:r w:rsidRPr="003731B0">
              <w:rPr>
                <w:rFonts w:ascii="Arial" w:eastAsia="Calibri" w:hAnsi="Arial" w:cs="Arial"/>
                <w:b/>
                <w:bCs/>
                <w:kern w:val="0"/>
                <w:sz w:val="20"/>
                <w:szCs w:val="22"/>
                <w14:ligatures w14:val="none"/>
              </w:rPr>
              <w:t>Aim:</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To investigate the role of standardized Fenugreek seed extract (</w:t>
            </w:r>
            <w:proofErr w:type="spellStart"/>
            <w:r w:rsidRPr="003731B0">
              <w:rPr>
                <w:rFonts w:ascii="Arial" w:eastAsia="Calibri" w:hAnsi="Arial" w:cs="Arial"/>
                <w:bCs/>
                <w:kern w:val="0"/>
                <w:sz w:val="20"/>
                <w:szCs w:val="22"/>
                <w14:ligatures w14:val="none"/>
              </w:rPr>
              <w:t>Testosurge</w:t>
            </w:r>
            <w:proofErr w:type="spellEnd"/>
            <w:r w:rsidRPr="003731B0">
              <w:rPr>
                <w:rFonts w:ascii="Arial" w:eastAsia="Calibri" w:hAnsi="Arial" w:cs="Arial"/>
                <w:bCs/>
                <w:kern w:val="0"/>
                <w:sz w:val="20"/>
                <w:szCs w:val="22"/>
                <w14:ligatures w14:val="none"/>
              </w:rPr>
              <w:t>® and FLG) in promoting cardiovascular health by enhancing endothelial nitric oxide synthase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activity and increasing nitric oxide (NO) production to combat endothelial dysfunction.</w:t>
            </w:r>
          </w:p>
          <w:p w14:paraId="5724D2E7" w14:textId="77777777" w:rsidR="003731B0" w:rsidRPr="003731B0" w:rsidRDefault="003731B0" w:rsidP="003731B0">
            <w:pPr>
              <w:spacing w:after="0" w:line="240" w:lineRule="auto"/>
              <w:jc w:val="both"/>
              <w:rPr>
                <w:rFonts w:ascii="Arial" w:eastAsia="Calibri" w:hAnsi="Arial" w:cs="Arial"/>
                <w:bCs/>
                <w:kern w:val="0"/>
                <w:sz w:val="20"/>
                <w:szCs w:val="22"/>
                <w14:ligatures w14:val="none"/>
              </w:rPr>
            </w:pPr>
            <w:r w:rsidRPr="003731B0">
              <w:rPr>
                <w:rFonts w:ascii="Arial" w:eastAsia="Calibri" w:hAnsi="Arial" w:cs="Arial"/>
                <w:b/>
                <w:bCs/>
                <w:kern w:val="0"/>
                <w:sz w:val="20"/>
                <w:szCs w:val="22"/>
                <w14:ligatures w14:val="none"/>
              </w:rPr>
              <w:t>Study Design:</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In vitro experimental study using a Human Umbilical Vein Endothelial Cell (HUVEC) model to evaluate dose-dependent enzymatic signaling and bioactive efficacy.</w:t>
            </w:r>
          </w:p>
          <w:p w14:paraId="3ABBDF21" w14:textId="77777777" w:rsidR="003731B0" w:rsidRPr="003731B0" w:rsidRDefault="003731B0" w:rsidP="003731B0">
            <w:pPr>
              <w:spacing w:after="0" w:line="240" w:lineRule="auto"/>
              <w:jc w:val="both"/>
              <w:rPr>
                <w:rFonts w:ascii="Arial" w:eastAsia="Calibri" w:hAnsi="Arial" w:cs="Arial"/>
                <w:bCs/>
                <w:kern w:val="0"/>
                <w:sz w:val="20"/>
                <w:szCs w:val="22"/>
                <w14:ligatures w14:val="none"/>
              </w:rPr>
            </w:pPr>
            <w:r w:rsidRPr="003731B0">
              <w:rPr>
                <w:rFonts w:ascii="Arial" w:eastAsia="Calibri" w:hAnsi="Arial" w:cs="Arial"/>
                <w:b/>
                <w:bCs/>
                <w:kern w:val="0"/>
                <w:sz w:val="20"/>
                <w:szCs w:val="22"/>
                <w14:ligatures w14:val="none"/>
              </w:rPr>
              <w:t>Place:</w:t>
            </w:r>
            <w:r w:rsidRPr="003731B0">
              <w:rPr>
                <w:rFonts w:ascii="Arial" w:eastAsia="Calibri" w:hAnsi="Arial" w:cs="Arial"/>
                <w:b/>
                <w:kern w:val="0"/>
                <w:sz w:val="20"/>
                <w:szCs w:val="22"/>
                <w14:ligatures w14:val="none"/>
              </w:rPr>
              <w:t xml:space="preserve"> </w:t>
            </w:r>
            <w:proofErr w:type="spellStart"/>
            <w:r w:rsidRPr="003731B0">
              <w:rPr>
                <w:rFonts w:ascii="Arial" w:eastAsia="Calibri" w:hAnsi="Arial" w:cs="Arial"/>
                <w:bCs/>
                <w:kern w:val="0"/>
                <w:sz w:val="20"/>
                <w:szCs w:val="22"/>
                <w14:ligatures w14:val="none"/>
              </w:rPr>
              <w:t>BioTeSys</w:t>
            </w:r>
            <w:proofErr w:type="spellEnd"/>
            <w:r w:rsidRPr="003731B0">
              <w:rPr>
                <w:rFonts w:ascii="Arial" w:eastAsia="Calibri" w:hAnsi="Arial" w:cs="Arial"/>
                <w:bCs/>
                <w:kern w:val="0"/>
                <w:sz w:val="20"/>
                <w:szCs w:val="22"/>
                <w14:ligatures w14:val="none"/>
              </w:rPr>
              <w:t xml:space="preserve"> GmbH, </w:t>
            </w:r>
            <w:proofErr w:type="spellStart"/>
            <w:r w:rsidRPr="003731B0">
              <w:rPr>
                <w:rFonts w:ascii="Arial" w:eastAsia="Calibri" w:hAnsi="Arial" w:cs="Arial"/>
                <w:bCs/>
                <w:kern w:val="0"/>
                <w:sz w:val="20"/>
                <w:szCs w:val="22"/>
                <w14:ligatures w14:val="none"/>
              </w:rPr>
              <w:t>Schelzorstrasse</w:t>
            </w:r>
            <w:proofErr w:type="spellEnd"/>
            <w:r w:rsidRPr="003731B0">
              <w:rPr>
                <w:rFonts w:ascii="Arial" w:eastAsia="Calibri" w:hAnsi="Arial" w:cs="Arial"/>
                <w:bCs/>
                <w:kern w:val="0"/>
                <w:sz w:val="20"/>
                <w:szCs w:val="22"/>
                <w14:ligatures w14:val="none"/>
              </w:rPr>
              <w:t xml:space="preserve"> 54-56, 73728 Esslingen, Germany, between November 2023 to January 2024. </w:t>
            </w:r>
          </w:p>
          <w:p w14:paraId="546BCE74" w14:textId="77777777" w:rsidR="003731B0" w:rsidRPr="003731B0" w:rsidRDefault="003731B0" w:rsidP="003731B0">
            <w:pPr>
              <w:spacing w:after="0" w:line="240" w:lineRule="auto"/>
              <w:jc w:val="both"/>
              <w:rPr>
                <w:rFonts w:ascii="Arial" w:eastAsia="Calibri" w:hAnsi="Arial" w:cs="Arial"/>
                <w:b/>
                <w:kern w:val="0"/>
                <w:sz w:val="20"/>
                <w:szCs w:val="22"/>
                <w14:ligatures w14:val="none"/>
              </w:rPr>
            </w:pPr>
            <w:r w:rsidRPr="003731B0">
              <w:rPr>
                <w:rFonts w:ascii="Arial" w:eastAsia="Calibri" w:hAnsi="Arial" w:cs="Arial"/>
                <w:b/>
                <w:bCs/>
                <w:kern w:val="0"/>
                <w:sz w:val="20"/>
                <w:szCs w:val="22"/>
                <w14:ligatures w14:val="none"/>
              </w:rPr>
              <w:t>Methodology:</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HUVECs were treated with varying concentrations of standardized Fenugreek seed extract. The activity of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xml:space="preserve"> was quantified using an indirect immunofluorescence assay specifically targeting phosphorylation at the Serine 1176 (S1176) residue. Subsequent nitric oxide production was measured to correlate enzymatic activation with functional output.</w:t>
            </w:r>
          </w:p>
          <w:p w14:paraId="46DC0D56" w14:textId="77777777" w:rsidR="003731B0" w:rsidRPr="003731B0" w:rsidRDefault="003731B0" w:rsidP="003731B0">
            <w:pPr>
              <w:spacing w:after="0" w:line="240" w:lineRule="auto"/>
              <w:jc w:val="both"/>
              <w:rPr>
                <w:rFonts w:ascii="Arial" w:eastAsia="Calibri" w:hAnsi="Arial" w:cs="Arial"/>
                <w:b/>
                <w:kern w:val="0"/>
                <w:sz w:val="20"/>
                <w:szCs w:val="22"/>
                <w14:ligatures w14:val="none"/>
              </w:rPr>
            </w:pPr>
            <w:r w:rsidRPr="003731B0">
              <w:rPr>
                <w:rFonts w:ascii="Arial" w:eastAsia="Calibri" w:hAnsi="Arial" w:cs="Arial"/>
                <w:b/>
                <w:bCs/>
                <w:kern w:val="0"/>
                <w:sz w:val="20"/>
                <w:szCs w:val="22"/>
                <w14:ligatures w14:val="none"/>
              </w:rPr>
              <w:t>Results:</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The extract demonstrated a clear dose-dependent increase in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xml:space="preserve"> phosphorylation at S1176. This upregulation led to a significant increase in NO production compared to the control groups. The data confirms that the phytochemicals within the extract (flavonoids, alkaloids, and saponins) directly stimulate the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xml:space="preserve"> signaling pathway.</w:t>
            </w:r>
          </w:p>
          <w:p w14:paraId="02F863E1" w14:textId="77777777" w:rsidR="003731B0" w:rsidRPr="003731B0" w:rsidRDefault="003731B0" w:rsidP="003731B0">
            <w:pPr>
              <w:spacing w:after="0" w:line="240" w:lineRule="auto"/>
              <w:jc w:val="both"/>
              <w:rPr>
                <w:rFonts w:ascii="Arial" w:eastAsia="Calibri" w:hAnsi="Arial" w:cs="Arial"/>
                <w:bCs/>
                <w:kern w:val="0"/>
                <w:sz w:val="20"/>
                <w:szCs w:val="22"/>
                <w14:ligatures w14:val="none"/>
              </w:rPr>
            </w:pPr>
            <w:r w:rsidRPr="003731B0">
              <w:rPr>
                <w:rFonts w:ascii="Arial" w:eastAsia="Calibri" w:hAnsi="Arial" w:cs="Arial"/>
                <w:b/>
                <w:bCs/>
                <w:kern w:val="0"/>
                <w:sz w:val="20"/>
                <w:szCs w:val="22"/>
                <w14:ligatures w14:val="none"/>
              </w:rPr>
              <w:t>Conclusion:</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Standardized Fenugreek seed extract serves as a potent natural intervention for improving vascular tone and blood flow. By directly targeting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xml:space="preserve"> activation and boosting NO levels, the extract addresses the root drivers of endothelial dysfunction and provides a dual-action benefit through both antioxidant properties and direct molecular signaling.</w:t>
            </w:r>
          </w:p>
        </w:tc>
      </w:tr>
    </w:tbl>
    <w:p w14:paraId="6FEB40EE" w14:textId="77777777" w:rsidR="003731B0" w:rsidRPr="003731B0" w:rsidRDefault="003731B0" w:rsidP="003731B0">
      <w:pPr>
        <w:spacing w:after="0" w:line="240" w:lineRule="auto"/>
        <w:jc w:val="both"/>
        <w:rPr>
          <w:rFonts w:ascii="Arial" w:eastAsia="Times New Roman" w:hAnsi="Arial" w:cs="Arial"/>
          <w:i/>
          <w:kern w:val="0"/>
          <w:sz w:val="20"/>
          <w:szCs w:val="20"/>
          <w14:ligatures w14:val="none"/>
        </w:rPr>
      </w:pPr>
    </w:p>
    <w:p w14:paraId="2F26E7BE" w14:textId="77777777" w:rsidR="003731B0" w:rsidRPr="003731B0" w:rsidRDefault="003731B0" w:rsidP="003731B0">
      <w:pPr>
        <w:spacing w:after="240" w:line="240" w:lineRule="auto"/>
        <w:jc w:val="both"/>
        <w:rPr>
          <w:rFonts w:ascii="Arial" w:eastAsia="Times New Roman" w:hAnsi="Arial" w:cs="Arial"/>
          <w:i/>
          <w:kern w:val="0"/>
          <w:sz w:val="20"/>
          <w:szCs w:val="20"/>
          <w14:ligatures w14:val="none"/>
        </w:rPr>
      </w:pPr>
      <w:r w:rsidRPr="003731B0">
        <w:rPr>
          <w:rFonts w:ascii="Arial" w:eastAsia="Times New Roman" w:hAnsi="Arial" w:cs="Arial"/>
          <w:i/>
          <w:kern w:val="0"/>
          <w:sz w:val="20"/>
          <w:szCs w:val="20"/>
          <w14:ligatures w14:val="none"/>
        </w:rPr>
        <w:t xml:space="preserve">Keywords: Fenugreek seed extract, </w:t>
      </w:r>
      <w:proofErr w:type="spellStart"/>
      <w:r w:rsidRPr="003731B0">
        <w:rPr>
          <w:rFonts w:ascii="Arial" w:eastAsia="Times New Roman" w:hAnsi="Arial" w:cs="Arial"/>
          <w:i/>
          <w:kern w:val="0"/>
          <w:sz w:val="20"/>
          <w:szCs w:val="20"/>
          <w14:ligatures w14:val="none"/>
        </w:rPr>
        <w:t>Testosurge</w:t>
      </w:r>
      <w:proofErr w:type="spellEnd"/>
      <w:r w:rsidRPr="003731B0">
        <w:rPr>
          <w:rFonts w:ascii="Arial" w:eastAsia="Times New Roman" w:hAnsi="Arial" w:cs="Arial"/>
          <w:i/>
          <w:kern w:val="0"/>
          <w:sz w:val="20"/>
          <w:szCs w:val="20"/>
          <w14:ligatures w14:val="none"/>
        </w:rPr>
        <w:t xml:space="preserve">®, </w:t>
      </w:r>
      <w:proofErr w:type="spellStart"/>
      <w:r w:rsidRPr="003731B0">
        <w:rPr>
          <w:rFonts w:ascii="Arial" w:eastAsia="Times New Roman" w:hAnsi="Arial" w:cs="Arial"/>
          <w:i/>
          <w:kern w:val="0"/>
          <w:sz w:val="20"/>
          <w:szCs w:val="20"/>
          <w14:ligatures w14:val="none"/>
        </w:rPr>
        <w:t>eNOS</w:t>
      </w:r>
      <w:proofErr w:type="spellEnd"/>
      <w:r w:rsidRPr="003731B0">
        <w:rPr>
          <w:rFonts w:ascii="Arial" w:eastAsia="Times New Roman" w:hAnsi="Arial" w:cs="Arial"/>
          <w:i/>
          <w:kern w:val="0"/>
          <w:sz w:val="20"/>
          <w:szCs w:val="20"/>
          <w14:ligatures w14:val="none"/>
        </w:rPr>
        <w:t xml:space="preserve"> activation, NO production, Cardiovascular health, Blood pressure</w:t>
      </w:r>
    </w:p>
    <w:p w14:paraId="0295327A" w14:textId="77777777" w:rsidR="003731B0" w:rsidRPr="003731B0" w:rsidRDefault="003731B0" w:rsidP="003731B0">
      <w:pPr>
        <w:spacing w:after="0" w:line="240" w:lineRule="auto"/>
        <w:jc w:val="both"/>
        <w:rPr>
          <w:rFonts w:ascii="Arial" w:eastAsia="Times New Roman" w:hAnsi="Arial" w:cs="Arial"/>
          <w:i/>
          <w:kern w:val="0"/>
          <w:sz w:val="20"/>
          <w:szCs w:val="20"/>
          <w14:ligatures w14:val="none"/>
        </w:rPr>
      </w:pPr>
    </w:p>
    <w:p w14:paraId="30BE2C9E"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1. INTRODUCTION</w:t>
      </w:r>
    </w:p>
    <w:p w14:paraId="0AC26905"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p>
    <w:p w14:paraId="5F43911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One of the main issues brought on by today's unhealthy lifestyle is cardiovascular disease (CVD), which is the leading cause of death globally. In general, cardiovascular disease (CVD) is the state in which the heart's and blood vessels' functions change, potentially resulting in cardiac arrest, heart attack, chest discomfort, etc. A vital component of CVD prevention is lifestyle. The risk of CVD is decreased by a healthy diet high in natural fruits and vegetables, frequent exercise, etc. Risk factors for the development of atherosclerosis and CVD include diabetes mellitus, high blood pressure, and dyslipidemia, all of which can be decreased by altering lifestyle patterns [1].</w:t>
      </w:r>
    </w:p>
    <w:p w14:paraId="3E225355"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Nitric oxide (NO) is a crucial element in the human body, playing a role in the widening of blood vessels, hormone release stimulation, signaling, and the management of neurotransmission. Nitric oxide is produced through both nitric-oxide-synthase-dependent and -independent mechanisms. Supplementing with nitric oxide can enhance heart health, boost </w:t>
      </w:r>
      <w:r w:rsidRPr="003731B0">
        <w:rPr>
          <w:rFonts w:ascii="Arial" w:eastAsia="Times New Roman" w:hAnsi="Arial" w:cs="Arial"/>
          <w:kern w:val="0"/>
          <w:sz w:val="20"/>
          <w:szCs w:val="20"/>
          <w14:ligatures w14:val="none"/>
        </w:rPr>
        <w:lastRenderedPageBreak/>
        <w:t>exercise performance, lower high blood pressure during pregnancy, alleviate erectile dysfunction, and aid in healing processes and respiratory function [2].</w:t>
      </w:r>
    </w:p>
    <w:p w14:paraId="45E3C942"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Besides its vasodilating effects, endothelial NO possesses various </w:t>
      </w:r>
      <w:proofErr w:type="spellStart"/>
      <w:r w:rsidRPr="003731B0">
        <w:rPr>
          <w:rFonts w:ascii="Arial" w:eastAsia="Times New Roman" w:hAnsi="Arial" w:cs="Arial"/>
          <w:kern w:val="0"/>
          <w:sz w:val="20"/>
          <w:szCs w:val="20"/>
          <w14:ligatures w14:val="none"/>
        </w:rPr>
        <w:t>vasoprotective</w:t>
      </w:r>
      <w:proofErr w:type="spellEnd"/>
      <w:r w:rsidRPr="003731B0">
        <w:rPr>
          <w:rFonts w:ascii="Arial" w:eastAsia="Times New Roman" w:hAnsi="Arial" w:cs="Arial"/>
          <w:kern w:val="0"/>
          <w:sz w:val="20"/>
          <w:szCs w:val="20"/>
          <w14:ligatures w14:val="none"/>
        </w:rPr>
        <w:t xml:space="preserve"> and likely anti-atherosclerotic characteristics. NO that is released into the vascular lumen effectively inhibits platelet aggregation and their adhesion to the vascular wall. In addition to safeguarding against thrombosis, this also stops the release of growth factors derived from platelets that promote the proliferation of smooth muscle [3,4</w:t>
      </w:r>
      <w:proofErr w:type="gramStart"/>
      <w:r w:rsidRPr="003731B0">
        <w:rPr>
          <w:rFonts w:ascii="Arial" w:eastAsia="Times New Roman" w:hAnsi="Arial" w:cs="Arial"/>
          <w:kern w:val="0"/>
          <w:sz w:val="20"/>
          <w:szCs w:val="20"/>
          <w14:ligatures w14:val="none"/>
        </w:rPr>
        <w:t>].Endothelial</w:t>
      </w:r>
      <w:proofErr w:type="gramEnd"/>
      <w:r w:rsidRPr="003731B0">
        <w:rPr>
          <w:rFonts w:ascii="Arial" w:eastAsia="Times New Roman" w:hAnsi="Arial" w:cs="Arial"/>
          <w:kern w:val="0"/>
          <w:sz w:val="20"/>
          <w:szCs w:val="20"/>
          <w14:ligatures w14:val="none"/>
        </w:rPr>
        <w:t xml:space="preserve"> NOS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is produced by the NOS3 gene, located in the 7q35-7q36 area of chromosome 7 in humans.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enzyme safeguards the cardiovascular system, owing to its capability to generate a vital neurotransmitter/neuromodulator in a balanced quantity that is physiologically advantageous to the cardiovascular system [5].</w:t>
      </w:r>
    </w:p>
    <w:p w14:paraId="4EACB99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induction of NO synthesis by flavonoid-containing compounds has received widespread attention, as their effects appear to positively impact CVD [6]. Flavonoids exert complex actions on the synthesis and bioavailability of NO which may result in enhanced NO levels: (1) in cell free systems, under conditions of oxidative stress, flavonoids protect NO from superoxide-driven inactivation. (2) in intact healthy tissues, some flavonoids increase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activity in endothelial cells [7]. Several characterization studies of Fenugreek seed extract </w:t>
      </w:r>
      <w:proofErr w:type="gramStart"/>
      <w:r w:rsidRPr="003731B0">
        <w:rPr>
          <w:rFonts w:ascii="Arial" w:eastAsia="Times New Roman" w:hAnsi="Arial" w:cs="Arial"/>
          <w:kern w:val="0"/>
          <w:sz w:val="20"/>
          <w:szCs w:val="20"/>
          <w14:ligatures w14:val="none"/>
        </w:rPr>
        <w:t>shows</w:t>
      </w:r>
      <w:proofErr w:type="gramEnd"/>
      <w:r w:rsidRPr="003731B0">
        <w:rPr>
          <w:rFonts w:ascii="Arial" w:eastAsia="Times New Roman" w:hAnsi="Arial" w:cs="Arial"/>
          <w:kern w:val="0"/>
          <w:sz w:val="20"/>
          <w:szCs w:val="20"/>
          <w14:ligatures w14:val="none"/>
        </w:rPr>
        <w:t xml:space="preserve"> presence of Flavonoids in it which can possibly support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activity [8]. </w:t>
      </w:r>
    </w:p>
    <w:p w14:paraId="53590D81"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There are some studies and evidence which show that cardio protective benefits are exhibited by certain seeds, fruits and vegetables, such as </w:t>
      </w:r>
      <w:proofErr w:type="gramStart"/>
      <w:r w:rsidRPr="003731B0">
        <w:rPr>
          <w:rFonts w:ascii="Arial" w:eastAsia="Times New Roman" w:hAnsi="Arial" w:cs="Arial"/>
          <w:kern w:val="0"/>
          <w:sz w:val="20"/>
          <w:szCs w:val="20"/>
          <w14:ligatures w14:val="none"/>
        </w:rPr>
        <w:t>grapes[</w:t>
      </w:r>
      <w:proofErr w:type="gramEnd"/>
      <w:r w:rsidRPr="003731B0">
        <w:rPr>
          <w:rFonts w:ascii="Arial" w:eastAsia="Times New Roman" w:hAnsi="Arial" w:cs="Arial"/>
          <w:kern w:val="0"/>
          <w:sz w:val="20"/>
          <w:szCs w:val="20"/>
          <w14:ligatures w14:val="none"/>
        </w:rPr>
        <w:t xml:space="preserve">9,10] and intake of food items that are rich in flavonoids and polyphenol reduces the risk of CVD. We hypothesized that Fenugreek seed promotes NO production due to its specific bioactive </w:t>
      </w:r>
      <w:proofErr w:type="gramStart"/>
      <w:r w:rsidRPr="003731B0">
        <w:rPr>
          <w:rFonts w:ascii="Arial" w:eastAsia="Times New Roman" w:hAnsi="Arial" w:cs="Arial"/>
          <w:kern w:val="0"/>
          <w:sz w:val="20"/>
          <w:szCs w:val="20"/>
          <w14:ligatures w14:val="none"/>
        </w:rPr>
        <w:t>markers  .</w:t>
      </w:r>
      <w:proofErr w:type="gramEnd"/>
      <w:r w:rsidRPr="003731B0">
        <w:rPr>
          <w:rFonts w:ascii="Arial" w:eastAsia="Times New Roman" w:hAnsi="Arial" w:cs="Arial"/>
          <w:kern w:val="0"/>
          <w:sz w:val="20"/>
          <w:szCs w:val="20"/>
          <w14:ligatures w14:val="none"/>
        </w:rPr>
        <w:t xml:space="preserve"> Therefore, to explore the in vitro mechanism of action of Standardized Fenugreek seed extracts, we conducted studies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(endothelial nitric oxide synthase) activation, which has been noted for numerous plant-derived products [11]. Based on previous research indicating that certain plant components need to be transformed into the active metabolite during digestion [12], we examined the effects of Fenugreek seed extract in vitro, utilizing Fenugreek seed extract in powdered form, as well as following an in vitro simulation of digestive processes occurring in the human stomach and small intestine.</w:t>
      </w:r>
    </w:p>
    <w:p w14:paraId="1A67EF6C"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2058C8BF"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 xml:space="preserve">2. material and methods </w:t>
      </w:r>
    </w:p>
    <w:p w14:paraId="0919F7F2"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p>
    <w:p w14:paraId="4449A700"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 xml:space="preserve">2.1 Reagents and Cells </w:t>
      </w:r>
    </w:p>
    <w:p w14:paraId="58988BA8"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Endothelial Cell Growth Medium was supplied by </w:t>
      </w:r>
      <w:proofErr w:type="spellStart"/>
      <w:r w:rsidRPr="003731B0">
        <w:rPr>
          <w:rFonts w:ascii="Arial" w:eastAsia="Times New Roman" w:hAnsi="Arial" w:cs="Arial"/>
          <w:kern w:val="0"/>
          <w:sz w:val="20"/>
          <w:szCs w:val="20"/>
          <w14:ligatures w14:val="none"/>
        </w:rPr>
        <w:t>Promocell</w:t>
      </w:r>
      <w:proofErr w:type="spellEnd"/>
      <w:r w:rsidRPr="003731B0">
        <w:rPr>
          <w:rFonts w:ascii="Arial" w:eastAsia="Times New Roman" w:hAnsi="Arial" w:cs="Arial"/>
          <w:kern w:val="0"/>
          <w:sz w:val="20"/>
          <w:szCs w:val="20"/>
          <w14:ligatures w14:val="none"/>
        </w:rPr>
        <w:t xml:space="preserve"> (Heidelberg, Germany). Chemical reagents for in vitro study were purchased from Merck Life Sciences (Darmstadt, Germany). Primary Human umbilical vein endothelial cells (HUVEC) were acquired by </w:t>
      </w:r>
      <w:proofErr w:type="spellStart"/>
      <w:r w:rsidRPr="003731B0">
        <w:rPr>
          <w:rFonts w:ascii="Arial" w:eastAsia="Times New Roman" w:hAnsi="Arial" w:cs="Arial"/>
          <w:kern w:val="0"/>
          <w:sz w:val="20"/>
          <w:szCs w:val="20"/>
          <w14:ligatures w14:val="none"/>
        </w:rPr>
        <w:t>Promocell</w:t>
      </w:r>
      <w:proofErr w:type="spellEnd"/>
      <w:r w:rsidRPr="003731B0">
        <w:rPr>
          <w:rFonts w:ascii="Arial" w:eastAsia="Times New Roman" w:hAnsi="Arial" w:cs="Arial"/>
          <w:kern w:val="0"/>
          <w:sz w:val="20"/>
          <w:szCs w:val="20"/>
          <w14:ligatures w14:val="none"/>
        </w:rPr>
        <w:t xml:space="preserve"> (Heidelberg, Germany).</w:t>
      </w:r>
    </w:p>
    <w:p w14:paraId="6F329202"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roofErr w:type="spellStart"/>
      <w:r w:rsidRPr="003731B0">
        <w:rPr>
          <w:rFonts w:ascii="Arial" w:eastAsia="Times New Roman" w:hAnsi="Arial" w:cs="Arial"/>
          <w:kern w:val="0"/>
          <w:sz w:val="20"/>
          <w:szCs w:val="20"/>
          <w14:ligatures w14:val="none"/>
        </w:rPr>
        <w:t>CytoFluor</w:t>
      </w:r>
      <w:proofErr w:type="spellEnd"/>
      <w:r w:rsidRPr="003731B0">
        <w:rPr>
          <w:rFonts w:ascii="Arial" w:eastAsia="Times New Roman" w:hAnsi="Arial" w:cs="Arial"/>
          <w:kern w:val="0"/>
          <w:sz w:val="20"/>
          <w:szCs w:val="20"/>
          <w14:ligatures w14:val="none"/>
        </w:rPr>
        <w:t xml:space="preserv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(Phospho-Ser1176) detection kit was procured from Assay biotech (Fremont, USA).</w:t>
      </w:r>
    </w:p>
    <w:p w14:paraId="021838BD"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p>
    <w:p w14:paraId="76454E40"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2.2 Test product</w:t>
      </w:r>
    </w:p>
    <w:p w14:paraId="5BD7D1CE"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two Standardized Fenugreek seed extracts: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and FLG was provided by INDUS BIOTECH, PUNE.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with specification of Total Glycosides not less than 80%, containing Flavonoid Glycosides not less than 15%. And FLG with total Glycosides not less </w:t>
      </w:r>
      <w:proofErr w:type="gramStart"/>
      <w:r w:rsidRPr="003731B0">
        <w:rPr>
          <w:rFonts w:ascii="Arial" w:eastAsia="Times New Roman" w:hAnsi="Arial" w:cs="Arial"/>
          <w:kern w:val="0"/>
          <w:sz w:val="20"/>
          <w:szCs w:val="20"/>
          <w14:ligatures w14:val="none"/>
        </w:rPr>
        <w:t>than  95</w:t>
      </w:r>
      <w:proofErr w:type="gramEnd"/>
      <w:r w:rsidRPr="003731B0">
        <w:rPr>
          <w:rFonts w:ascii="Arial" w:eastAsia="Times New Roman" w:hAnsi="Arial" w:cs="Arial"/>
          <w:kern w:val="0"/>
          <w:sz w:val="20"/>
          <w:szCs w:val="20"/>
          <w14:ligatures w14:val="none"/>
        </w:rPr>
        <w:t>%, contains Flavonoid glycosides not less than 50%. The family of Flavonoid glycosides includes molecules like vitexin, iso-vitexin, vitexin 2-O-</w:t>
      </w:r>
      <w:proofErr w:type="gramStart"/>
      <w:r w:rsidRPr="003731B0">
        <w:rPr>
          <w:rFonts w:ascii="Arial" w:eastAsia="Times New Roman" w:hAnsi="Arial" w:cs="Arial"/>
          <w:kern w:val="0"/>
          <w:sz w:val="20"/>
          <w:szCs w:val="20"/>
          <w14:ligatures w14:val="none"/>
        </w:rPr>
        <w:t>rhamnoside,vicenin</w:t>
      </w:r>
      <w:proofErr w:type="gramEnd"/>
      <w:r w:rsidRPr="003731B0">
        <w:rPr>
          <w:rFonts w:ascii="Arial" w:eastAsia="Times New Roman" w:hAnsi="Arial" w:cs="Arial"/>
          <w:kern w:val="0"/>
          <w:sz w:val="20"/>
          <w:szCs w:val="20"/>
          <w14:ligatures w14:val="none"/>
        </w:rPr>
        <w:t xml:space="preserve"> 1, vicenin 2, vicenin 3, </w:t>
      </w:r>
      <w:proofErr w:type="spellStart"/>
      <w:r w:rsidRPr="003731B0">
        <w:rPr>
          <w:rFonts w:ascii="Arial" w:eastAsia="Times New Roman" w:hAnsi="Arial" w:cs="Arial"/>
          <w:kern w:val="0"/>
          <w:sz w:val="20"/>
          <w:szCs w:val="20"/>
          <w14:ligatures w14:val="none"/>
        </w:rPr>
        <w:t>schaftoside</w:t>
      </w:r>
      <w:proofErr w:type="spellEnd"/>
      <w:r w:rsidRPr="003731B0">
        <w:rPr>
          <w:rFonts w:ascii="Arial" w:eastAsia="Times New Roman" w:hAnsi="Arial" w:cs="Arial"/>
          <w:kern w:val="0"/>
          <w:sz w:val="20"/>
          <w:szCs w:val="20"/>
          <w14:ligatures w14:val="none"/>
        </w:rPr>
        <w:t>, iso-</w:t>
      </w:r>
      <w:proofErr w:type="spellStart"/>
      <w:r w:rsidRPr="003731B0">
        <w:rPr>
          <w:rFonts w:ascii="Arial" w:eastAsia="Times New Roman" w:hAnsi="Arial" w:cs="Arial"/>
          <w:kern w:val="0"/>
          <w:sz w:val="20"/>
          <w:szCs w:val="20"/>
          <w14:ligatures w14:val="none"/>
        </w:rPr>
        <w:t>schaftoside</w:t>
      </w:r>
      <w:proofErr w:type="spellEnd"/>
      <w:r w:rsidRPr="003731B0">
        <w:rPr>
          <w:rFonts w:ascii="Arial" w:eastAsia="Times New Roman" w:hAnsi="Arial" w:cs="Arial"/>
          <w:kern w:val="0"/>
          <w:sz w:val="20"/>
          <w:szCs w:val="20"/>
          <w14:ligatures w14:val="none"/>
        </w:rPr>
        <w:t xml:space="preserve">, orientin, iso-orientin [8]. </w:t>
      </w:r>
    </w:p>
    <w:p w14:paraId="0198B39E"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p>
    <w:p w14:paraId="5A2F5777"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2.3 In vitro Studies</w:t>
      </w:r>
    </w:p>
    <w:p w14:paraId="653B4A5E"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2.3.1 In vitro Test System</w:t>
      </w:r>
    </w:p>
    <w:p w14:paraId="2EA0F12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As cellular in vitro test system Human umbilical vein endothelial cells (HUVECs) (</w:t>
      </w:r>
      <w:proofErr w:type="spellStart"/>
      <w:r w:rsidRPr="003731B0">
        <w:rPr>
          <w:rFonts w:ascii="Arial" w:eastAsia="Times New Roman" w:hAnsi="Arial" w:cs="Arial"/>
          <w:kern w:val="0"/>
          <w:sz w:val="20"/>
          <w:szCs w:val="20"/>
          <w14:ligatures w14:val="none"/>
        </w:rPr>
        <w:t>Promocell</w:t>
      </w:r>
      <w:proofErr w:type="spellEnd"/>
      <w:r w:rsidRPr="003731B0">
        <w:rPr>
          <w:rFonts w:ascii="Arial" w:eastAsia="Times New Roman" w:hAnsi="Arial" w:cs="Arial"/>
          <w:kern w:val="0"/>
          <w:sz w:val="20"/>
          <w:szCs w:val="20"/>
          <w14:ligatures w14:val="none"/>
        </w:rPr>
        <w:t xml:space="preserve"> Cat. No. C-12203; Lot No. 479Z016) were used.</w:t>
      </w:r>
    </w:p>
    <w:p w14:paraId="6F5072C8"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cells were cultured according to the manufacturer’s instructions.</w:t>
      </w:r>
    </w:p>
    <w:p w14:paraId="7C504808"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2.3.2 Simulated In Vitro Gastric and Intestinal Digestion</w:t>
      </w:r>
    </w:p>
    <w:p w14:paraId="2EE851F8"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Fenugreek seed extract contains a variety of phytochemicals. The physicochemical characteristics of the substance class are altered in the gastrointestinal tract as a result of biotransformation [13]. To consider these impact factors, the experiments were conducted using both the pure extract and the digested solution.</w:t>
      </w:r>
    </w:p>
    <w:p w14:paraId="219D62B3"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in vitro model “artificial digest” replicates the enzymatic and pH conditions that occur during the gastrointestinal passage. The subsequent experiments will take into account the metabolic alterations of the active ingredients in the test products brought about by these conditions.</w:t>
      </w:r>
    </w:p>
    <w:p w14:paraId="2DE02B12"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in vitro digestion of the test items was carried out in a two-step procedure, mimicking both stomach and intestinal environments. The process started with the setup of the gastric digestion phase. Every test product was first dissolved in a mucin/pepsin mixture, containing 150 mg of the test product for every 120 mL of the mucin/pepsin mixture. The pH of this solution was precisely modified to 2.0 with hydrochloric acid (HCl) to replicate stomach's acidic conditions. The mixture was subsequently incubated at 37°C for 2 hours with continuous stirring to ensure complete mixing and to replicate the stomach's churning action.</w:t>
      </w:r>
    </w:p>
    <w:p w14:paraId="0BE1144E"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After the gastric phase, the digestion in the intestine begins. Pancreatin, trypsin, and bile extracts were included in the solution to mimic the enzymatic and emulsifying functions of the small intestine. The pH was then modified to 7.5 to establish </w:t>
      </w:r>
      <w:r w:rsidRPr="003731B0">
        <w:rPr>
          <w:rFonts w:ascii="Arial" w:eastAsia="Times New Roman" w:hAnsi="Arial" w:cs="Arial"/>
          <w:kern w:val="0"/>
          <w:sz w:val="20"/>
          <w:szCs w:val="20"/>
          <w14:ligatures w14:val="none"/>
        </w:rPr>
        <w:lastRenderedPageBreak/>
        <w:t>the ideal conditions for intestinal enzyme function. The mixture was subsequently incubated for another 4 hours at 37°C, with continuous stirring. This two-phase approach enables a thorough assessment of the digestive behavior of the tested products in conditions that resemble the human gastrointestinal system closely.</w:t>
      </w:r>
    </w:p>
    <w:p w14:paraId="54D4A1BE"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2.3.3 HUVEC Viability Assay</w:t>
      </w:r>
    </w:p>
    <w:p w14:paraId="7C4DD2B5"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This assay sought to identify the highest non-cytotoxic dose of a compound for a following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The MTT (3-(4,5-dimethylthiazol-2-yl)-2,5-diphenyltetrazolium bromide) viability assay was employed to evaluate the impact of the compound on Human Umbilical Vein Endothelial Cells (HUVECs).</w:t>
      </w:r>
    </w:p>
    <w:p w14:paraId="50995E0B"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2.3.3.1 Cell Culture and Treatment</w:t>
      </w:r>
    </w:p>
    <w:p w14:paraId="26B9A23E"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HUVECs were placed at a density of 5,000 cells per well in a 96-well microtiter plate and permitted to attach and grow overnight in a humidified incubator at 37°C with 5% CO2. Following 24 hours, the culture medium was removed and substituted with a new supplementation medium that included the test compound at seven varying concentrations. Every concentration, along with the vehicle control, was assessed in six replicate wells (n=6). The plates were subsequently incubated for a 4-hour treatment duration under identical conditions. This time frame was selected to replicate the intended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confirming that the viability data were pertinent to the experimental circumstances.</w:t>
      </w:r>
    </w:p>
    <w:p w14:paraId="3A91DA9F"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2.3.3.2 MTT Cell Viability Assay</w:t>
      </w:r>
    </w:p>
    <w:p w14:paraId="087CE526"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After the 4-hour treatment, the supplementation medium was meticulously taken out from each well. A MTT solution (5 mg/mL in phosphate-buffered saline, PBS) was subsequently introduced to each well at a 1:10 dilution in fresh medium, leading to a final MTT concentration of 0.5 mg/</w:t>
      </w:r>
      <w:proofErr w:type="spellStart"/>
      <w:r w:rsidRPr="003731B0">
        <w:rPr>
          <w:rFonts w:ascii="Arial" w:eastAsia="Times New Roman" w:hAnsi="Arial" w:cs="Arial"/>
          <w:kern w:val="0"/>
          <w:sz w:val="20"/>
          <w:szCs w:val="20"/>
          <w14:ligatures w14:val="none"/>
        </w:rPr>
        <w:t>mL.</w:t>
      </w:r>
      <w:proofErr w:type="spellEnd"/>
      <w:r w:rsidRPr="003731B0">
        <w:rPr>
          <w:rFonts w:ascii="Arial" w:eastAsia="Times New Roman" w:hAnsi="Arial" w:cs="Arial"/>
          <w:kern w:val="0"/>
          <w:sz w:val="20"/>
          <w:szCs w:val="20"/>
          <w14:ligatures w14:val="none"/>
        </w:rPr>
        <w:t xml:space="preserve"> The plates were placed back in the incubator for another 3 hours. Throughout this time, the mitochondrial succinate dehydrogenase in the active cells breaks down the yellow MTT tetrazolium ring, resulting in an insoluble purple formazan compound. This process directly reflects cellular metabolic activity and, consequently, cell viability. Following the incubation, the medium was taken out, and the formazan crystals were dissolved by introducing an adequate amount of a solubilization buffer (such as DMSO or a combination of isopropanol and hydrochloric acid). The absorbance of the obtained purple solution was recorded at a wavelength of 570 nm with a microplate reader. The absorbance readings, directly related to the count of viable cells, were utilized to create a dose-response curve and identify the concentration at which the compound initiates cytotoxic effects.</w:t>
      </w:r>
    </w:p>
    <w:p w14:paraId="3A6F9F0C"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concentrations of digest solutions in the medium that were applied for dose estimation were as follows.</w:t>
      </w:r>
    </w:p>
    <w:p w14:paraId="67356AB2"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Table 1: Dose estimation concentrations</w:t>
      </w:r>
    </w:p>
    <w:tbl>
      <w:tblPr>
        <w:tblStyle w:val="PlainTable11"/>
        <w:tblW w:w="0" w:type="auto"/>
        <w:jc w:val="center"/>
        <w:tblLook w:val="04A0" w:firstRow="1" w:lastRow="0" w:firstColumn="1" w:lastColumn="0" w:noHBand="0" w:noVBand="1"/>
      </w:tblPr>
      <w:tblGrid>
        <w:gridCol w:w="2835"/>
        <w:gridCol w:w="3256"/>
      </w:tblGrid>
      <w:tr w:rsidR="003731B0" w:rsidRPr="003731B0" w14:paraId="6F6765A6" w14:textId="77777777" w:rsidTr="00DF5F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074B189E" w14:textId="77777777" w:rsidR="003731B0" w:rsidRPr="003731B0" w:rsidRDefault="003731B0" w:rsidP="003731B0">
            <w:pPr>
              <w:spacing w:after="240"/>
              <w:jc w:val="both"/>
              <w:rPr>
                <w:rFonts w:ascii="Arial" w:hAnsi="Arial" w:cs="Arial"/>
                <w:lang w:val="en-IN"/>
              </w:rPr>
            </w:pPr>
            <w:r w:rsidRPr="003731B0">
              <w:rPr>
                <w:rFonts w:ascii="Arial" w:hAnsi="Arial" w:cs="Arial"/>
                <w:lang w:val="en-IN"/>
              </w:rPr>
              <w:t>Concentration level</w:t>
            </w:r>
          </w:p>
        </w:tc>
        <w:tc>
          <w:tcPr>
            <w:tcW w:w="3256" w:type="dxa"/>
          </w:tcPr>
          <w:p w14:paraId="66FC12BA" w14:textId="77777777" w:rsidR="003731B0" w:rsidRPr="003731B0" w:rsidRDefault="003731B0" w:rsidP="003731B0">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Concentration (%)</w:t>
            </w:r>
          </w:p>
        </w:tc>
      </w:tr>
      <w:tr w:rsidR="003731B0" w:rsidRPr="003731B0" w14:paraId="0EA4A144" w14:textId="77777777" w:rsidTr="00DF5F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6CB389B6" w14:textId="77777777" w:rsidR="003731B0" w:rsidRPr="003731B0" w:rsidRDefault="003731B0" w:rsidP="003731B0">
            <w:pPr>
              <w:spacing w:after="240"/>
              <w:jc w:val="both"/>
              <w:rPr>
                <w:rFonts w:ascii="Arial" w:hAnsi="Arial" w:cs="Arial"/>
                <w:lang w:val="en-IN"/>
              </w:rPr>
            </w:pPr>
            <w:r w:rsidRPr="003731B0">
              <w:rPr>
                <w:rFonts w:ascii="Arial" w:hAnsi="Arial" w:cs="Arial"/>
                <w:lang w:val="en-IN"/>
              </w:rPr>
              <w:t>C1</w:t>
            </w:r>
          </w:p>
        </w:tc>
        <w:tc>
          <w:tcPr>
            <w:tcW w:w="3256" w:type="dxa"/>
          </w:tcPr>
          <w:p w14:paraId="3EB7076C" w14:textId="77777777" w:rsidR="003731B0" w:rsidRPr="003731B0" w:rsidRDefault="003731B0" w:rsidP="003731B0">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10</w:t>
            </w:r>
          </w:p>
        </w:tc>
      </w:tr>
      <w:tr w:rsidR="003731B0" w:rsidRPr="003731B0" w14:paraId="67331BA8" w14:textId="77777777" w:rsidTr="00DF5F95">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5CCB57D0" w14:textId="77777777" w:rsidR="003731B0" w:rsidRPr="003731B0" w:rsidRDefault="003731B0" w:rsidP="003731B0">
            <w:pPr>
              <w:spacing w:after="240"/>
              <w:jc w:val="both"/>
              <w:rPr>
                <w:rFonts w:ascii="Arial" w:hAnsi="Arial" w:cs="Arial"/>
                <w:lang w:val="en-IN"/>
              </w:rPr>
            </w:pPr>
            <w:r w:rsidRPr="003731B0">
              <w:rPr>
                <w:rFonts w:ascii="Arial" w:hAnsi="Arial" w:cs="Arial"/>
                <w:lang w:val="en-IN"/>
              </w:rPr>
              <w:t>C2</w:t>
            </w:r>
          </w:p>
        </w:tc>
        <w:tc>
          <w:tcPr>
            <w:tcW w:w="3256" w:type="dxa"/>
          </w:tcPr>
          <w:p w14:paraId="7FF4A38C" w14:textId="77777777" w:rsidR="003731B0" w:rsidRPr="003731B0" w:rsidRDefault="003731B0" w:rsidP="003731B0">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5</w:t>
            </w:r>
          </w:p>
        </w:tc>
      </w:tr>
      <w:tr w:rsidR="003731B0" w:rsidRPr="003731B0" w14:paraId="0258094A" w14:textId="77777777" w:rsidTr="00DF5F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2EB8E827" w14:textId="77777777" w:rsidR="003731B0" w:rsidRPr="003731B0" w:rsidRDefault="003731B0" w:rsidP="003731B0">
            <w:pPr>
              <w:spacing w:after="240"/>
              <w:jc w:val="both"/>
              <w:rPr>
                <w:rFonts w:ascii="Arial" w:hAnsi="Arial" w:cs="Arial"/>
                <w:lang w:val="en-IN"/>
              </w:rPr>
            </w:pPr>
            <w:r w:rsidRPr="003731B0">
              <w:rPr>
                <w:rFonts w:ascii="Arial" w:hAnsi="Arial" w:cs="Arial"/>
                <w:lang w:val="en-IN"/>
              </w:rPr>
              <w:t>C3</w:t>
            </w:r>
          </w:p>
        </w:tc>
        <w:tc>
          <w:tcPr>
            <w:tcW w:w="3256" w:type="dxa"/>
          </w:tcPr>
          <w:p w14:paraId="06AEFE22" w14:textId="77777777" w:rsidR="003731B0" w:rsidRPr="003731B0" w:rsidRDefault="003731B0" w:rsidP="003731B0">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2</w:t>
            </w:r>
          </w:p>
        </w:tc>
      </w:tr>
      <w:tr w:rsidR="003731B0" w:rsidRPr="003731B0" w14:paraId="5993949E" w14:textId="77777777" w:rsidTr="00DF5F95">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0669126F" w14:textId="77777777" w:rsidR="003731B0" w:rsidRPr="003731B0" w:rsidRDefault="003731B0" w:rsidP="003731B0">
            <w:pPr>
              <w:spacing w:after="240"/>
              <w:jc w:val="both"/>
              <w:rPr>
                <w:rFonts w:ascii="Arial" w:hAnsi="Arial" w:cs="Arial"/>
                <w:lang w:val="en-IN"/>
              </w:rPr>
            </w:pPr>
            <w:r w:rsidRPr="003731B0">
              <w:rPr>
                <w:rFonts w:ascii="Arial" w:hAnsi="Arial" w:cs="Arial"/>
                <w:lang w:val="en-IN"/>
              </w:rPr>
              <w:t>C4</w:t>
            </w:r>
          </w:p>
        </w:tc>
        <w:tc>
          <w:tcPr>
            <w:tcW w:w="3256" w:type="dxa"/>
          </w:tcPr>
          <w:p w14:paraId="07F4E8CC" w14:textId="77777777" w:rsidR="003731B0" w:rsidRPr="003731B0" w:rsidRDefault="003731B0" w:rsidP="003731B0">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1</w:t>
            </w:r>
          </w:p>
        </w:tc>
      </w:tr>
      <w:tr w:rsidR="003731B0" w:rsidRPr="003731B0" w14:paraId="7CEA748C" w14:textId="77777777" w:rsidTr="00DF5F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0DB95D07" w14:textId="77777777" w:rsidR="003731B0" w:rsidRPr="003731B0" w:rsidRDefault="003731B0" w:rsidP="003731B0">
            <w:pPr>
              <w:spacing w:after="240"/>
              <w:jc w:val="both"/>
              <w:rPr>
                <w:rFonts w:ascii="Arial" w:hAnsi="Arial" w:cs="Arial"/>
                <w:lang w:val="en-IN"/>
              </w:rPr>
            </w:pPr>
            <w:r w:rsidRPr="003731B0">
              <w:rPr>
                <w:rFonts w:ascii="Arial" w:hAnsi="Arial" w:cs="Arial"/>
                <w:lang w:val="en-IN"/>
              </w:rPr>
              <w:t>C5</w:t>
            </w:r>
          </w:p>
        </w:tc>
        <w:tc>
          <w:tcPr>
            <w:tcW w:w="3256" w:type="dxa"/>
          </w:tcPr>
          <w:p w14:paraId="1B328A25" w14:textId="77777777" w:rsidR="003731B0" w:rsidRPr="003731B0" w:rsidRDefault="003731B0" w:rsidP="003731B0">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0.5</w:t>
            </w:r>
          </w:p>
        </w:tc>
      </w:tr>
      <w:tr w:rsidR="003731B0" w:rsidRPr="003731B0" w14:paraId="2843CD51" w14:textId="77777777" w:rsidTr="00DF5F95">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49860729" w14:textId="77777777" w:rsidR="003731B0" w:rsidRPr="003731B0" w:rsidRDefault="003731B0" w:rsidP="003731B0">
            <w:pPr>
              <w:spacing w:after="240"/>
              <w:jc w:val="both"/>
              <w:rPr>
                <w:rFonts w:ascii="Arial" w:hAnsi="Arial" w:cs="Arial"/>
                <w:lang w:val="en-IN"/>
              </w:rPr>
            </w:pPr>
            <w:r w:rsidRPr="003731B0">
              <w:rPr>
                <w:rFonts w:ascii="Arial" w:hAnsi="Arial" w:cs="Arial"/>
                <w:lang w:val="en-IN"/>
              </w:rPr>
              <w:t>C6</w:t>
            </w:r>
          </w:p>
        </w:tc>
        <w:tc>
          <w:tcPr>
            <w:tcW w:w="3256" w:type="dxa"/>
          </w:tcPr>
          <w:p w14:paraId="35CD83BE" w14:textId="77777777" w:rsidR="003731B0" w:rsidRPr="003731B0" w:rsidRDefault="003731B0" w:rsidP="003731B0">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0.2</w:t>
            </w:r>
          </w:p>
        </w:tc>
      </w:tr>
      <w:tr w:rsidR="003731B0" w:rsidRPr="003731B0" w14:paraId="62C917A9" w14:textId="77777777" w:rsidTr="00DF5F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4C28663B" w14:textId="77777777" w:rsidR="003731B0" w:rsidRPr="003731B0" w:rsidRDefault="003731B0" w:rsidP="003731B0">
            <w:pPr>
              <w:spacing w:after="240"/>
              <w:jc w:val="both"/>
              <w:rPr>
                <w:rFonts w:ascii="Arial" w:hAnsi="Arial" w:cs="Arial"/>
                <w:lang w:val="en-IN"/>
              </w:rPr>
            </w:pPr>
            <w:r w:rsidRPr="003731B0">
              <w:rPr>
                <w:rFonts w:ascii="Arial" w:hAnsi="Arial" w:cs="Arial"/>
                <w:lang w:val="en-IN"/>
              </w:rPr>
              <w:t>C7</w:t>
            </w:r>
          </w:p>
        </w:tc>
        <w:tc>
          <w:tcPr>
            <w:tcW w:w="3256" w:type="dxa"/>
          </w:tcPr>
          <w:p w14:paraId="44E6BC0D" w14:textId="77777777" w:rsidR="003731B0" w:rsidRPr="003731B0" w:rsidRDefault="003731B0" w:rsidP="003731B0">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0.1</w:t>
            </w:r>
          </w:p>
        </w:tc>
      </w:tr>
    </w:tbl>
    <w:p w14:paraId="579D9F8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54FE2F3F"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 xml:space="preserve">2.3.4 Activation of </w:t>
      </w:r>
      <w:proofErr w:type="spellStart"/>
      <w:r w:rsidRPr="003731B0">
        <w:rPr>
          <w:rFonts w:ascii="Arial" w:eastAsia="Times New Roman" w:hAnsi="Arial" w:cs="Arial"/>
          <w:b/>
          <w:bCs/>
          <w:i/>
          <w:iCs/>
          <w:kern w:val="0"/>
          <w:sz w:val="20"/>
          <w:szCs w:val="20"/>
          <w14:ligatures w14:val="none"/>
        </w:rPr>
        <w:t>eNOS</w:t>
      </w:r>
      <w:proofErr w:type="spellEnd"/>
    </w:p>
    <w:p w14:paraId="366773FB"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2.3.4.1 Cell Culture and Treatment</w:t>
      </w:r>
    </w:p>
    <w:p w14:paraId="39D933D5"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Human umbilical vein endothelial cells (HUVECs) were plated into a 96-well plate at a density appropriate for later treatments and evaluations. The cells were grown overnight in a cell incubator kept at 37°C with 5% CO2 in a humid environment. The regular culture medium, generally containing vital nutrients and growth factors, was taken out and substituted with a serum-free or low-serum medium augmented with the test substances. Three distinct concentrations of the test compound were formulated, and each concentration was assessed in a set of six replicate wells (n=6). A control group that only received the supplementation medium, excluding the test compound, was also included for comparison. The plates were subsequently incubated for two different time intervals: 5 minutes and 4 hours, in order to evaluate both the acute and chronic impacts of the treatment.</w:t>
      </w:r>
    </w:p>
    <w:p w14:paraId="5CA64F70"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2.3.4.2 Cell Fixation and Immunocytochemistry</w:t>
      </w:r>
    </w:p>
    <w:p w14:paraId="73426C74"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After the treatment phase, the supplementation medium was meticulously aspirated from every well. The cells were subsequently preserved with a formaldehyde solution. Formaldehyde is a widely used fixative in cell biology for maintaining cell structure and immobilizing proteins and other cellular elements through cross-linking. This phase is vital for preserving </w:t>
      </w:r>
      <w:r w:rsidRPr="003731B0">
        <w:rPr>
          <w:rFonts w:ascii="Arial" w:eastAsia="Times New Roman" w:hAnsi="Arial" w:cs="Arial"/>
          <w:kern w:val="0"/>
          <w:sz w:val="20"/>
          <w:szCs w:val="20"/>
          <w14:ligatures w14:val="none"/>
        </w:rPr>
        <w:lastRenderedPageBreak/>
        <w:t>the structural stability of the cells ahead of the antibody staining procedure. After fixation, the cells were ready for immunocytochemistry, a method that employs antibodies to identify proteins in cells.</w:t>
      </w:r>
    </w:p>
    <w:p w14:paraId="56478624"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2.3.4.3 Protein Labelling and Fluorescence Detection</w:t>
      </w:r>
    </w:p>
    <w:p w14:paraId="10F1F16B" w14:textId="77777777" w:rsidR="003731B0" w:rsidRPr="003731B0" w:rsidRDefault="003731B0" w:rsidP="003731B0">
      <w:pPr>
        <w:spacing w:after="240" w:line="240" w:lineRule="auto"/>
        <w:jc w:val="both"/>
        <w:rPr>
          <w:rFonts w:ascii="Times New Roman" w:eastAsia="Calibri" w:hAnsi="Times New Roman" w:cs="Times New Roman"/>
          <w:b/>
          <w:bCs/>
        </w:rPr>
      </w:pPr>
      <w:r w:rsidRPr="003731B0">
        <w:rPr>
          <w:rFonts w:ascii="Arial" w:eastAsia="Times New Roman" w:hAnsi="Arial" w:cs="Arial"/>
          <w:kern w:val="0"/>
          <w:sz w:val="20"/>
          <w:szCs w:val="20"/>
          <w14:ligatures w14:val="none"/>
        </w:rPr>
        <w:t>The fixed cells were labeled with antibodies to specifically identify the protein endothelial nitric oxide synthase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Two distinct primary antibodies were employed: one aimed at the phosphorylated variant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and the other at the total, non-phosphorylated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The phosphorylation status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is essential since it controls the activity of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w:t>
      </w:r>
      <w:proofErr w:type="gramStart"/>
      <w:r w:rsidRPr="003731B0">
        <w:rPr>
          <w:rFonts w:ascii="Arial" w:eastAsia="Times New Roman" w:hAnsi="Arial" w:cs="Arial"/>
          <w:kern w:val="0"/>
          <w:sz w:val="20"/>
          <w:szCs w:val="20"/>
          <w14:ligatures w14:val="none"/>
        </w:rPr>
        <w:t>produce  Nitric</w:t>
      </w:r>
      <w:proofErr w:type="gramEnd"/>
      <w:r w:rsidRPr="003731B0">
        <w:rPr>
          <w:rFonts w:ascii="Arial" w:eastAsia="Times New Roman" w:hAnsi="Arial" w:cs="Arial"/>
          <w:kern w:val="0"/>
          <w:sz w:val="20"/>
          <w:szCs w:val="20"/>
          <w14:ligatures w14:val="none"/>
        </w:rPr>
        <w:t xml:space="preserve"> oxide. The antibodies were created to attach selectively to their corresponding protein targets. Afterward, secondary antibodies tagged with fluorophores were introduced. These antibodies attach to the main antibodies, and their fluorescent markers enable visualization and quantification. To confirm that the results were not influenced by differences in cell number or overall protein content, the samples were standardized using an antibody targeting glyceraldehyde 3-phosphate dehydrogenase (GAPDH), a typical housekeeping protein maintained at a steady level in the majority of cells. Once the staining procedure was finished, the fluorescence intensity in every well was quantified with a plate reader. Fluorescence signals for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and GAPDH were recorded, and the ratio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was computed and adjusted to GAPDH levels to evaluate the treatment's impact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phosphorylation.</w:t>
      </w:r>
      <w:r w:rsidRPr="003731B0">
        <w:rPr>
          <w:rFonts w:ascii="Times New Roman" w:eastAsia="Calibri" w:hAnsi="Times New Roman" w:cs="Times New Roman"/>
          <w:b/>
          <w:bCs/>
        </w:rPr>
        <w:t xml:space="preserve"> </w:t>
      </w:r>
    </w:p>
    <w:p w14:paraId="2CC73D49" w14:textId="77777777" w:rsidR="003731B0" w:rsidRPr="003731B0" w:rsidRDefault="003731B0" w:rsidP="003731B0">
      <w:pPr>
        <w:spacing w:after="24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 xml:space="preserve">3. OBJECTIVES </w:t>
      </w:r>
    </w:p>
    <w:p w14:paraId="7286E1D3"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To assess the ability of both Standardized Fenugreek seed extracts to stimulate endothelial nitric oxide synthase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in vitro, utilizing human umbilical vein endothelial cells (HUVECs) as a model system. This will aid in evaluating their impact on cardiovascular health blood flow and blood pressure management.</w:t>
      </w:r>
    </w:p>
    <w:p w14:paraId="3B92405B"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To expose the Fenugreek seed extracts to a simulated gastrointestinal process and replicate the metabolic alterations they would experience in the human body. This guarantees that the assessed active components are in their relevant physiological forms.</w:t>
      </w:r>
    </w:p>
    <w:p w14:paraId="74BBC1B1"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To gather and process the Fenugreek seed extract solutions that need to be subjected to simulated digestion for later in vitro testing.</w:t>
      </w:r>
    </w:p>
    <w:p w14:paraId="62028CF3"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To provide HUVECs, an essential part of blood vessels, with the prepared solutions to examine the cellular reaction.</w:t>
      </w:r>
    </w:p>
    <w:p w14:paraId="16E6249D"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 xml:space="preserve">To quantitatively assess the amount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in the HUVECs following Fenugreek Seed extract supplementation. This measurement will act as the main signal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161768D0"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 xml:space="preserve">To examine the data to comprehend the connection between the treated Fenugreek seed extracts and the resultant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thus evaluating their capacity to support cardiovascular health and control blood pressure.</w:t>
      </w:r>
    </w:p>
    <w:p w14:paraId="1B1CBBDF"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p>
    <w:p w14:paraId="3860185A"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3.1 Criteria for Objective measurements</w:t>
      </w:r>
    </w:p>
    <w:p w14:paraId="59931354"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3.1.1 Quantitative Measurements</w:t>
      </w:r>
    </w:p>
    <w:p w14:paraId="7A59672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main goal of measurement is the quantification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This will be assessed in Human Umbilical Vein Endothelial Cells (HUVECs) utilizing methods such as Western blotting, ELISA (Enzyme-Linked Immunosorbent Assay), or Indirect immunofluorescence. The outcomes should be presented as a ratio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or a control digest, to guarantee normalization for differences in cell loading. This ratio serves as an accurate measure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52D79471"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3.1.2 Data Normalization &amp; Controls</w:t>
      </w:r>
    </w:p>
    <w:p w14:paraId="33669954"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data should be normalized in comparison to a control group of HUVECs that haven't been treated with Fenugreek seed extracts. This establishes a standard for evaluation. Positive controls, like SDS, Vascular Endothelial Growth Factor (VEGF), or acetylcholine, recognized for activating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must also be added to confirm the validity of the experimental system. Every measurement must be conducted in triplicate to guarantee reliability and statistical importance.</w:t>
      </w:r>
    </w:p>
    <w:p w14:paraId="02150309"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3.1.3 Preparation of Extracts</w:t>
      </w:r>
    </w:p>
    <w:p w14:paraId="7B2229BC"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preparation of Fenugreek seeds extract will follow a measurable procedure. The levels of the extracts, prior to and following the simulated gastrointestinal passage, must be measured utilizing techniques such as spectrophotometry or HPLC (High-Performance Liquid Chromatography). This facilitates the calculation of the mass balance of the extracts and guarantees uniform dosing of the HUVECs.</w:t>
      </w:r>
    </w:p>
    <w:p w14:paraId="68A81DB6"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p>
    <w:p w14:paraId="1488CF2C"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3.2 Safety</w:t>
      </w:r>
    </w:p>
    <w:p w14:paraId="5F808EB8"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All experiments take place in a BSL-2 (Biosafety Level 2) laboratory to ensure the safe handling of human umbilical vein endothelial cells (HUVECs). Standard microbiological procedures, which involve wearing personal protective equipment (PPE) like lab coats, gloves, and safety eyewear, are consistently required. All cell culture activities were conducted in a laminar flow hood to ensure a sterile environment and avoid contamination.</w:t>
      </w:r>
    </w:p>
    <w:p w14:paraId="61F00A7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substances utilized for cell culture, including bovine serum albumin (BSA), trypsin, and phosphate-buffered saline (PBS), are managed in accordance with their corresponding Safety Data Sheets (SDS). Appropriate methods for disposing of all biohazardous and chemical waste are adhered. All contaminated sharp objects, such as needles and scalpels, are thrown away in specific sharps containers.</w:t>
      </w:r>
    </w:p>
    <w:p w14:paraId="50CEB7CC"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lastRenderedPageBreak/>
        <w:t>The cautious execution of the experimental protocol for the simulated gastrointestinal passage was carried out. Although the extracts and enzymes are harmless, proper laboratory hygiene is upheld to avoid any unintentional consumption or skin exposure. Any operations that required dealing with potentially dangerous materials were carried out under a fume hood.</w:t>
      </w:r>
    </w:p>
    <w:p w14:paraId="256DDFE8"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p>
    <w:p w14:paraId="0333961C"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3.3 Statistical Analysis</w:t>
      </w:r>
    </w:p>
    <w:p w14:paraId="6D1266F1"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gathered data will undergo thorough statistical analysis. This involves employing techniques such as ANOVA (Analysis of Variance) to evaluate the means of the various treatment groups (control, positive control, and different concentrations of Fenugreek seed extracts). A p-value below 0.05 will be deemed statistically significant. The findings must be displayed as mean ± standard deviation (SD) to indicate the variation within each group.</w:t>
      </w:r>
    </w:p>
    <w:p w14:paraId="7604234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17CAA27B"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 xml:space="preserve">4. results </w:t>
      </w:r>
    </w:p>
    <w:p w14:paraId="53C7FF01"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p>
    <w:p w14:paraId="3A8EBDA7"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4.1 In vitro Studies</w:t>
      </w:r>
    </w:p>
    <w:p w14:paraId="110E85EA"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4.1.1 Simulated In Vitro Gastric and Intestinal Digestion</w:t>
      </w:r>
    </w:p>
    <w:p w14:paraId="7534181A"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research commenced with an in vitro digestion simulation to replicate the physiological environment of the human gastrointestinal system, as illustrated in Figure 1. Three solutions were created to illustrate different phases of digestion: an initial solution, a middle solution that simulates stomach conditions, and a concluding solution that mimics intestinal conditions. At the start of the simulation, the original solutions were created and displayed a unique appearance prior to the digestion process.</w:t>
      </w:r>
    </w:p>
    <w:p w14:paraId="6A8DA331"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After the initial setup, the solutions were incubated for two hours under conditions that simulate the stomach, particularly at a pH of 2. This phase aimed to simulate the highly acidic conditions of the stomach and to examine the initial impacts of gastric digestion on the dissolved materials. The incubation phase ended with a visual evaluation of the solutions.</w:t>
      </w:r>
    </w:p>
    <w:p w14:paraId="56BA717B"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Following the gastric phase, the solutions were moved to an uncontaminated setting that replicated the small intestine. They were incubated for another 4 hours at a pH of 7.5. This stage was essential for examining the impact of intestinal enzymes and the neutral-to-alkaline conditions on the materials. After finishing the complete 6-hour digestion simulation (2 hours in the stomach and 4 hours in the intestine), all initial materials had entirely dissolved.</w:t>
      </w:r>
    </w:p>
    <w:p w14:paraId="49A05DFD" w14:textId="77777777" w:rsidR="003731B0" w:rsidRPr="003731B0" w:rsidRDefault="003731B0" w:rsidP="003731B0">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drawing>
          <wp:inline distT="0" distB="0" distL="0" distR="0" wp14:anchorId="57066524" wp14:editId="2B630BF1">
            <wp:extent cx="3516538" cy="3931920"/>
            <wp:effectExtent l="0" t="0" r="0" b="0"/>
            <wp:docPr id="177641266" name="Picture 2" descr="A collage of different containers with different colored liqui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1266" name="Picture 2" descr="A collage of different containers with different colored liquid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526627" cy="3943200"/>
                    </a:xfrm>
                    <a:prstGeom prst="rect">
                      <a:avLst/>
                    </a:prstGeom>
                  </pic:spPr>
                </pic:pic>
              </a:graphicData>
            </a:graphic>
          </wp:inline>
        </w:drawing>
      </w:r>
    </w:p>
    <w:p w14:paraId="284298BD"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1: In vitro digest simulation solutions for each test substances. LV= digest without test product; </w:t>
      </w:r>
      <w:proofErr w:type="spellStart"/>
      <w:r w:rsidRPr="003731B0">
        <w:rPr>
          <w:rFonts w:ascii="Arial" w:eastAsia="Times New Roman" w:hAnsi="Arial" w:cs="Arial"/>
          <w:kern w:val="0"/>
          <w:sz w:val="20"/>
          <w:szCs w:val="20"/>
          <w14:ligatures w14:val="none"/>
        </w:rPr>
        <w:t>Bifi</w:t>
      </w:r>
      <w:proofErr w:type="spellEnd"/>
      <w:r w:rsidRPr="003731B0">
        <w:rPr>
          <w:rFonts w:ascii="Arial" w:eastAsia="Times New Roman" w:hAnsi="Arial" w:cs="Arial"/>
          <w:kern w:val="0"/>
          <w:sz w:val="20"/>
          <w:szCs w:val="20"/>
          <w14:ligatures w14:val="none"/>
        </w:rPr>
        <w:t>= digest control; 2023-1 to 2023-5 = test products.</w:t>
      </w:r>
    </w:p>
    <w:p w14:paraId="1DEA5EBB"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This complete dissolution resulted in a clear solution, which was then utilized in subsequent experiments at the specified concentrations. This final product represented the fully digested state of the substances, ready for absorption and further analysis.</w:t>
      </w:r>
    </w:p>
    <w:p w14:paraId="4340FE21"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4.1.2 HUVEC Viability Assay</w:t>
      </w:r>
    </w:p>
    <w:p w14:paraId="2F621BCB"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lastRenderedPageBreak/>
        <w:t xml:space="preserve">Before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a dose-finding experiment was performed to identify the highest non-cytotoxic concentrations of the test products along with their respective vehicle. The MTT viability assay was employed to evaluate the toxic effects of the digest solutions on the cells. Cell viability was assessed as a percentage of the control medium, using a cutoff of 75% of the medium control to determine cytotoxicity.</w:t>
      </w:r>
    </w:p>
    <w:p w14:paraId="61D1127C"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vehicle, comprising the digest solution without the test substances, was evaluated to determine its impact on cell viability. Findings, illustrated in Figure 2, revealed that the vehicle showed no cytotoxic effects at concentrations of up to 5%. Given that the maximum intended concentration for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was 2%, it was determined that the vehicle would not affect cell viability at the specified concentrations.</w:t>
      </w:r>
    </w:p>
    <w:p w14:paraId="2CBF13C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Cytotoxicity was evaluated for both Standardized Fenugreek Extracts. Figure 2 demonstrates that the product did not lower cell viability beneath the 75% threshold at the concentrations tested. Consequently, extracts of Fenugreek seeds and their corresponding digestion solutions are appropriate for implementation in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The concentrations of 2.0%, 0.5%, and 0.2% are defined according to the viability assay.</w:t>
      </w:r>
    </w:p>
    <w:p w14:paraId="3966DFB6" w14:textId="77777777" w:rsidR="003731B0" w:rsidRPr="003731B0" w:rsidRDefault="003731B0" w:rsidP="003731B0">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drawing>
          <wp:inline distT="0" distB="0" distL="0" distR="0" wp14:anchorId="11CDEBAE" wp14:editId="23D71E7F">
            <wp:extent cx="5663133" cy="4337930"/>
            <wp:effectExtent l="0" t="0" r="0" b="0"/>
            <wp:docPr id="2985058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05879" name="Picture 298505879"/>
                    <pic:cNvPicPr/>
                  </pic:nvPicPr>
                  <pic:blipFill rotWithShape="1">
                    <a:blip r:embed="rId13">
                      <a:extLst>
                        <a:ext uri="{28A0092B-C50C-407E-A947-70E740481C1C}">
                          <a14:useLocalDpi xmlns:a14="http://schemas.microsoft.com/office/drawing/2010/main" val="0"/>
                        </a:ext>
                      </a:extLst>
                    </a:blip>
                    <a:srcRect l="19440" t="6436" r="15802" b="5376"/>
                    <a:stretch>
                      <a:fillRect/>
                    </a:stretch>
                  </pic:blipFill>
                  <pic:spPr bwMode="auto">
                    <a:xfrm>
                      <a:off x="0" y="0"/>
                      <a:ext cx="5679711" cy="4350629"/>
                    </a:xfrm>
                    <a:prstGeom prst="rect">
                      <a:avLst/>
                    </a:prstGeom>
                    <a:ln>
                      <a:noFill/>
                    </a:ln>
                    <a:extLst>
                      <a:ext uri="{53640926-AAD7-44D8-BBD7-CCE9431645EC}">
                        <a14:shadowObscured xmlns:a14="http://schemas.microsoft.com/office/drawing/2010/main"/>
                      </a:ext>
                    </a:extLst>
                  </pic:spPr>
                </pic:pic>
              </a:graphicData>
            </a:graphic>
          </wp:inline>
        </w:drawing>
      </w:r>
    </w:p>
    <w:p w14:paraId="3AA10CDA"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Figure 2: Dose finding for vehicle (= digest solution without product) and Standardized Fenugreek seed digest solutions in HUVEC. Viability data in percentage to medium control. Values given as mean ± SD, n=6. SDS (500 µM) as positive control.</w:t>
      </w:r>
    </w:p>
    <w:p w14:paraId="4F76E8D4" w14:textId="77777777" w:rsidR="003731B0" w:rsidRPr="003731B0" w:rsidRDefault="003731B0" w:rsidP="003731B0">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 xml:space="preserve">4.1.3 Activation of </w:t>
      </w:r>
      <w:proofErr w:type="spellStart"/>
      <w:r w:rsidRPr="003731B0">
        <w:rPr>
          <w:rFonts w:ascii="Arial" w:eastAsia="Times New Roman" w:hAnsi="Arial" w:cs="Arial"/>
          <w:b/>
          <w:bCs/>
          <w:i/>
          <w:iCs/>
          <w:kern w:val="0"/>
          <w:sz w:val="20"/>
          <w:szCs w:val="20"/>
          <w14:ligatures w14:val="none"/>
        </w:rPr>
        <w:t>eNOS</w:t>
      </w:r>
      <w:proofErr w:type="spellEnd"/>
    </w:p>
    <w:p w14:paraId="1FCEDA7E"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activation of endothelial nitric oxide synthase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was evaluated by analyzing the phosphorylation of the enzyme at serine 1176 (S1176). Human Umbilical Vein Endothelial Cells (HUVECs) were exposed to the test product digest solutions at three varying concentrations: 2.0%, 0.5%, and 0.2%.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was assessed at two intervals: a brief exposure of 5 minutes and an extended exposure of 4 hours. The proportion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was measured directly to assess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5DA0E691"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Table 2 shows the ratio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following a 5-minute incubation with different test product solutions. This initial time point was selected to assess the immediate cellular reaction to the treatments. The information from this table shows the immediate effect of the digest solutions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phosphorylation, establishing a reference for comparison with the extended incubation duration. Additional examination of the findings will identify which concentrations and products trigger a notable early phase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00BA3DDE"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Table 2: Relative amount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at 5 minutes</w:t>
      </w:r>
    </w:p>
    <w:tbl>
      <w:tblPr>
        <w:tblStyle w:val="TableGrid"/>
        <w:tblW w:w="0" w:type="auto"/>
        <w:tblLook w:val="04A0" w:firstRow="1" w:lastRow="0" w:firstColumn="1" w:lastColumn="0" w:noHBand="0" w:noVBand="1"/>
      </w:tblPr>
      <w:tblGrid>
        <w:gridCol w:w="3544"/>
        <w:gridCol w:w="2466"/>
        <w:gridCol w:w="3006"/>
      </w:tblGrid>
      <w:tr w:rsidR="003731B0" w:rsidRPr="003731B0" w14:paraId="03B9B855" w14:textId="77777777" w:rsidTr="00DF5F95">
        <w:tc>
          <w:tcPr>
            <w:tcW w:w="3544" w:type="dxa"/>
          </w:tcPr>
          <w:p w14:paraId="03E4246D"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Test substance</w:t>
            </w:r>
          </w:p>
        </w:tc>
        <w:tc>
          <w:tcPr>
            <w:tcW w:w="2466" w:type="dxa"/>
          </w:tcPr>
          <w:p w14:paraId="6256149B"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Concentrations</w:t>
            </w:r>
          </w:p>
        </w:tc>
        <w:tc>
          <w:tcPr>
            <w:tcW w:w="3006" w:type="dxa"/>
          </w:tcPr>
          <w:p w14:paraId="1B616DB0"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Relative amount</w:t>
            </w:r>
          </w:p>
        </w:tc>
      </w:tr>
      <w:tr w:rsidR="003731B0" w:rsidRPr="003731B0" w14:paraId="3C6DF943" w14:textId="77777777" w:rsidTr="00DF5F95">
        <w:tc>
          <w:tcPr>
            <w:tcW w:w="3544" w:type="dxa"/>
          </w:tcPr>
          <w:p w14:paraId="06E13B9F"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Medium</w:t>
            </w:r>
          </w:p>
          <w:p w14:paraId="09B8F2B8"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174439EA" w14:textId="77777777" w:rsidR="003731B0" w:rsidRPr="003731B0" w:rsidRDefault="003731B0" w:rsidP="003731B0">
            <w:pPr>
              <w:spacing w:after="240"/>
              <w:jc w:val="both"/>
              <w:rPr>
                <w:rFonts w:ascii="Arial" w:eastAsia="Times New Roman" w:hAnsi="Arial" w:cs="Arial"/>
                <w:sz w:val="20"/>
                <w:szCs w:val="20"/>
              </w:rPr>
            </w:pPr>
          </w:p>
        </w:tc>
        <w:tc>
          <w:tcPr>
            <w:tcW w:w="3006" w:type="dxa"/>
          </w:tcPr>
          <w:p w14:paraId="2F6E7AE9"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1.24</w:t>
            </w:r>
          </w:p>
        </w:tc>
      </w:tr>
      <w:tr w:rsidR="003731B0" w:rsidRPr="003731B0" w14:paraId="2047E84B" w14:textId="77777777" w:rsidTr="00DF5F95">
        <w:tc>
          <w:tcPr>
            <w:tcW w:w="3544" w:type="dxa"/>
          </w:tcPr>
          <w:p w14:paraId="62005727"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VEGF</w:t>
            </w:r>
          </w:p>
          <w:p w14:paraId="421C6EE0"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57D65CF1"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20 ng/mL</w:t>
            </w:r>
          </w:p>
        </w:tc>
        <w:tc>
          <w:tcPr>
            <w:tcW w:w="3006" w:type="dxa"/>
          </w:tcPr>
          <w:p w14:paraId="55B87406"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1.35</w:t>
            </w:r>
          </w:p>
        </w:tc>
      </w:tr>
      <w:tr w:rsidR="003731B0" w:rsidRPr="003731B0" w14:paraId="5CB37950" w14:textId="77777777" w:rsidTr="00DF5F95">
        <w:trPr>
          <w:trHeight w:val="96"/>
        </w:trPr>
        <w:tc>
          <w:tcPr>
            <w:tcW w:w="3544" w:type="dxa"/>
            <w:vMerge w:val="restart"/>
          </w:tcPr>
          <w:p w14:paraId="01A73E1F"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Digest Control</w:t>
            </w:r>
          </w:p>
        </w:tc>
        <w:tc>
          <w:tcPr>
            <w:tcW w:w="2466" w:type="dxa"/>
          </w:tcPr>
          <w:p w14:paraId="0806D992"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09D57343"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1.35</w:t>
            </w:r>
          </w:p>
        </w:tc>
      </w:tr>
      <w:tr w:rsidR="003731B0" w:rsidRPr="003731B0" w14:paraId="61A5E621" w14:textId="77777777" w:rsidTr="00DF5F95">
        <w:trPr>
          <w:trHeight w:val="96"/>
        </w:trPr>
        <w:tc>
          <w:tcPr>
            <w:tcW w:w="3544" w:type="dxa"/>
            <w:vMerge/>
          </w:tcPr>
          <w:p w14:paraId="6C41DB72"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358CA3CB"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6F74747E"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1.35</w:t>
            </w:r>
          </w:p>
        </w:tc>
      </w:tr>
      <w:tr w:rsidR="003731B0" w:rsidRPr="003731B0" w14:paraId="5719DA61" w14:textId="77777777" w:rsidTr="00DF5F95">
        <w:trPr>
          <w:trHeight w:val="96"/>
        </w:trPr>
        <w:tc>
          <w:tcPr>
            <w:tcW w:w="3544" w:type="dxa"/>
            <w:vMerge/>
          </w:tcPr>
          <w:p w14:paraId="347A709B"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583EC45F"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7B005716"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1.20</w:t>
            </w:r>
          </w:p>
        </w:tc>
      </w:tr>
      <w:tr w:rsidR="003731B0" w:rsidRPr="003731B0" w14:paraId="6A4F506B" w14:textId="77777777" w:rsidTr="00DF5F95">
        <w:trPr>
          <w:trHeight w:val="96"/>
        </w:trPr>
        <w:tc>
          <w:tcPr>
            <w:tcW w:w="3544" w:type="dxa"/>
            <w:vMerge w:val="restart"/>
          </w:tcPr>
          <w:p w14:paraId="15DBB0F4"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Standardized Fenugreek Seed Extract (</w:t>
            </w:r>
            <w:proofErr w:type="spellStart"/>
            <w:r w:rsidRPr="003731B0">
              <w:rPr>
                <w:rFonts w:ascii="Arial" w:eastAsia="Times New Roman" w:hAnsi="Arial" w:cs="Arial"/>
                <w:sz w:val="20"/>
                <w:szCs w:val="20"/>
              </w:rPr>
              <w:t>Testosurge</w:t>
            </w:r>
            <w:proofErr w:type="spellEnd"/>
            <w:r w:rsidRPr="003731B0">
              <w:rPr>
                <w:rFonts w:ascii="Arial" w:eastAsia="Times New Roman" w:hAnsi="Arial" w:cs="Arial"/>
                <w:sz w:val="20"/>
                <w:szCs w:val="20"/>
              </w:rPr>
              <w:t>®)</w:t>
            </w:r>
          </w:p>
        </w:tc>
        <w:tc>
          <w:tcPr>
            <w:tcW w:w="2466" w:type="dxa"/>
          </w:tcPr>
          <w:p w14:paraId="282041D4"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788A3CE7"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1.03</w:t>
            </w:r>
          </w:p>
        </w:tc>
      </w:tr>
      <w:tr w:rsidR="003731B0" w:rsidRPr="003731B0" w14:paraId="38C19B42" w14:textId="77777777" w:rsidTr="00DF5F95">
        <w:trPr>
          <w:trHeight w:val="96"/>
        </w:trPr>
        <w:tc>
          <w:tcPr>
            <w:tcW w:w="3544" w:type="dxa"/>
            <w:vMerge/>
          </w:tcPr>
          <w:p w14:paraId="7FCD054A"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7750E1B7"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74F010CE"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0.97</w:t>
            </w:r>
          </w:p>
        </w:tc>
      </w:tr>
      <w:tr w:rsidR="003731B0" w:rsidRPr="003731B0" w14:paraId="67953277" w14:textId="77777777" w:rsidTr="00DF5F95">
        <w:trPr>
          <w:trHeight w:val="96"/>
        </w:trPr>
        <w:tc>
          <w:tcPr>
            <w:tcW w:w="3544" w:type="dxa"/>
            <w:vMerge/>
          </w:tcPr>
          <w:p w14:paraId="766E0685"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75FD0A75"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07872B4F"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1.41</w:t>
            </w:r>
          </w:p>
        </w:tc>
      </w:tr>
      <w:tr w:rsidR="003731B0" w:rsidRPr="003731B0" w14:paraId="5EB45931" w14:textId="77777777" w:rsidTr="00DF5F95">
        <w:trPr>
          <w:trHeight w:val="196"/>
        </w:trPr>
        <w:tc>
          <w:tcPr>
            <w:tcW w:w="3544" w:type="dxa"/>
            <w:vMerge w:val="restart"/>
          </w:tcPr>
          <w:p w14:paraId="61BDE4FB"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Standardized Fenugreek Seed Extract (FLG)</w:t>
            </w:r>
          </w:p>
        </w:tc>
        <w:tc>
          <w:tcPr>
            <w:tcW w:w="2466" w:type="dxa"/>
          </w:tcPr>
          <w:p w14:paraId="4D0664A6"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09500AA0"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1.38</w:t>
            </w:r>
          </w:p>
        </w:tc>
      </w:tr>
      <w:tr w:rsidR="003731B0" w:rsidRPr="003731B0" w14:paraId="7E3BF0A7" w14:textId="77777777" w:rsidTr="00DF5F95">
        <w:trPr>
          <w:trHeight w:val="196"/>
        </w:trPr>
        <w:tc>
          <w:tcPr>
            <w:tcW w:w="3544" w:type="dxa"/>
            <w:vMerge/>
          </w:tcPr>
          <w:p w14:paraId="47CE8810"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5946B0CB"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07F93391"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1.33</w:t>
            </w:r>
          </w:p>
        </w:tc>
      </w:tr>
      <w:tr w:rsidR="003731B0" w:rsidRPr="003731B0" w14:paraId="7E247E2D" w14:textId="77777777" w:rsidTr="00DF5F95">
        <w:trPr>
          <w:trHeight w:val="196"/>
        </w:trPr>
        <w:tc>
          <w:tcPr>
            <w:tcW w:w="3544" w:type="dxa"/>
            <w:vMerge/>
          </w:tcPr>
          <w:p w14:paraId="5C8C3299"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097E0235"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422770F0"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1.45</w:t>
            </w:r>
          </w:p>
        </w:tc>
      </w:tr>
    </w:tbl>
    <w:p w14:paraId="59098021"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5C854E86"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To enhance the comparison of the impacts of the test substances,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was represented as a percentage in relation to their corresponding vehicle controls, which were standardized to 100%. As illustrated in Figure 3, digest solutions of Fenugreek seed extract exhibited a notable rise in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following a 5-minute incubation. In particular, the 0.2% concentration of the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 solution resulted in a 117%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when compared to the vehicle controls and 0.2% concentration of FLG resulted in 120% activation. This implies that the best concentration for brief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is approximately 0.2%. Both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and FLG showed instant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
    <w:p w14:paraId="01225109" w14:textId="77777777" w:rsidR="003731B0" w:rsidRPr="003731B0" w:rsidRDefault="003731B0" w:rsidP="003731B0">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drawing>
          <wp:inline distT="0" distB="0" distL="0" distR="0" wp14:anchorId="0EB9AF07" wp14:editId="047C5E90">
            <wp:extent cx="5686185" cy="3604356"/>
            <wp:effectExtent l="0" t="0" r="0" b="0"/>
            <wp:docPr id="14172703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70334" name="Picture 1417270334"/>
                    <pic:cNvPicPr/>
                  </pic:nvPicPr>
                  <pic:blipFill rotWithShape="1">
                    <a:blip r:embed="rId14" cstate="print">
                      <a:extLst>
                        <a:ext uri="{28A0092B-C50C-407E-A947-70E740481C1C}">
                          <a14:useLocalDpi xmlns:a14="http://schemas.microsoft.com/office/drawing/2010/main" val="0"/>
                        </a:ext>
                      </a:extLst>
                    </a:blip>
                    <a:srcRect l="12872" t="5959" r="10565" b="7759"/>
                    <a:stretch>
                      <a:fillRect/>
                    </a:stretch>
                  </pic:blipFill>
                  <pic:spPr bwMode="auto">
                    <a:xfrm>
                      <a:off x="0" y="0"/>
                      <a:ext cx="5704561" cy="3616004"/>
                    </a:xfrm>
                    <a:prstGeom prst="rect">
                      <a:avLst/>
                    </a:prstGeom>
                    <a:ln>
                      <a:noFill/>
                    </a:ln>
                    <a:extLst>
                      <a:ext uri="{53640926-AAD7-44D8-BBD7-CCE9431645EC}">
                        <a14:shadowObscured xmlns:a14="http://schemas.microsoft.com/office/drawing/2010/main"/>
                      </a:ext>
                    </a:extLst>
                  </pic:spPr>
                </pic:pic>
              </a:graphicData>
            </a:graphic>
          </wp:inline>
        </w:drawing>
      </w:r>
    </w:p>
    <w:p w14:paraId="1C8B7E65"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3: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Relation </w:t>
      </w:r>
      <w:proofErr w:type="gramStart"/>
      <w:r w:rsidRPr="003731B0">
        <w:rPr>
          <w:rFonts w:ascii="Arial" w:eastAsia="Times New Roman" w:hAnsi="Arial" w:cs="Arial"/>
          <w:kern w:val="0"/>
          <w:sz w:val="20"/>
          <w:szCs w:val="20"/>
          <w14:ligatures w14:val="none"/>
        </w:rPr>
        <w:t>of  P</w:t>
      </w:r>
      <w:proofErr w:type="gram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after 5 minutes supplementation with Standardized Fenugreek seed digest solutions in HUVEC. Data given as percentage to respective vehicle control. Values given as mean ± SD, n=6. VEGF (20 ng/mL in medium) as positive control.</w:t>
      </w:r>
    </w:p>
    <w:p w14:paraId="2E7C9E0B"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lastRenderedPageBreak/>
        <w:t xml:space="preserve">Table 3 summarizes the results for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over the long term after 4 hours of incubation. This information offers an understanding of the lasting impacts of the test products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phosphorylation, facilitating a thorough comparison with the short-term findings and enhancing the comprehension of the time-sensitive cellular reaction.</w:t>
      </w:r>
    </w:p>
    <w:p w14:paraId="7DC7D78F"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Table 3: Relative amounts </w:t>
      </w:r>
      <w:proofErr w:type="gramStart"/>
      <w:r w:rsidRPr="003731B0">
        <w:rPr>
          <w:rFonts w:ascii="Arial" w:eastAsia="Times New Roman" w:hAnsi="Arial" w:cs="Arial"/>
          <w:kern w:val="0"/>
          <w:sz w:val="20"/>
          <w:szCs w:val="20"/>
          <w14:ligatures w14:val="none"/>
        </w:rPr>
        <w:t>of  P</w:t>
      </w:r>
      <w:proofErr w:type="gram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at 4 hours</w:t>
      </w:r>
    </w:p>
    <w:tbl>
      <w:tblPr>
        <w:tblStyle w:val="TableGrid"/>
        <w:tblW w:w="0" w:type="auto"/>
        <w:tblLook w:val="04A0" w:firstRow="1" w:lastRow="0" w:firstColumn="1" w:lastColumn="0" w:noHBand="0" w:noVBand="1"/>
      </w:tblPr>
      <w:tblGrid>
        <w:gridCol w:w="3544"/>
        <w:gridCol w:w="2466"/>
        <w:gridCol w:w="3006"/>
      </w:tblGrid>
      <w:tr w:rsidR="003731B0" w:rsidRPr="003731B0" w14:paraId="3C35DD6F" w14:textId="77777777" w:rsidTr="00DF5F95">
        <w:tc>
          <w:tcPr>
            <w:tcW w:w="3544" w:type="dxa"/>
          </w:tcPr>
          <w:p w14:paraId="76A57D0C"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Test substance</w:t>
            </w:r>
          </w:p>
        </w:tc>
        <w:tc>
          <w:tcPr>
            <w:tcW w:w="2466" w:type="dxa"/>
          </w:tcPr>
          <w:p w14:paraId="45BB33C3"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Concentrations</w:t>
            </w:r>
          </w:p>
        </w:tc>
        <w:tc>
          <w:tcPr>
            <w:tcW w:w="3006" w:type="dxa"/>
          </w:tcPr>
          <w:p w14:paraId="39BDAA2A"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Relative amount</w:t>
            </w:r>
          </w:p>
        </w:tc>
      </w:tr>
      <w:tr w:rsidR="003731B0" w:rsidRPr="003731B0" w14:paraId="216F8C38" w14:textId="77777777" w:rsidTr="00DF5F95">
        <w:tc>
          <w:tcPr>
            <w:tcW w:w="3544" w:type="dxa"/>
          </w:tcPr>
          <w:p w14:paraId="797CAC6F"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Medium</w:t>
            </w:r>
          </w:p>
          <w:p w14:paraId="3EF0189C"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1BECDCEF" w14:textId="77777777" w:rsidR="003731B0" w:rsidRPr="003731B0" w:rsidRDefault="003731B0" w:rsidP="003731B0">
            <w:pPr>
              <w:spacing w:after="240"/>
              <w:jc w:val="both"/>
              <w:rPr>
                <w:rFonts w:ascii="Arial" w:eastAsia="Times New Roman" w:hAnsi="Arial" w:cs="Arial"/>
                <w:sz w:val="20"/>
                <w:szCs w:val="20"/>
              </w:rPr>
            </w:pPr>
          </w:p>
        </w:tc>
        <w:tc>
          <w:tcPr>
            <w:tcW w:w="3006" w:type="dxa"/>
          </w:tcPr>
          <w:p w14:paraId="68E48281"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0.64</w:t>
            </w:r>
          </w:p>
        </w:tc>
      </w:tr>
      <w:tr w:rsidR="003731B0" w:rsidRPr="003731B0" w14:paraId="0E13F54D" w14:textId="77777777" w:rsidTr="00DF5F95">
        <w:tc>
          <w:tcPr>
            <w:tcW w:w="3544" w:type="dxa"/>
          </w:tcPr>
          <w:p w14:paraId="4F6315C3"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VEGF</w:t>
            </w:r>
          </w:p>
          <w:p w14:paraId="2746B661"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5ECF673A"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20 ng/mL</w:t>
            </w:r>
          </w:p>
        </w:tc>
        <w:tc>
          <w:tcPr>
            <w:tcW w:w="3006" w:type="dxa"/>
          </w:tcPr>
          <w:p w14:paraId="55B7FA8E"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0.67</w:t>
            </w:r>
          </w:p>
        </w:tc>
      </w:tr>
      <w:tr w:rsidR="003731B0" w:rsidRPr="003731B0" w14:paraId="2763EDEA" w14:textId="77777777" w:rsidTr="00DF5F95">
        <w:trPr>
          <w:trHeight w:val="96"/>
        </w:trPr>
        <w:tc>
          <w:tcPr>
            <w:tcW w:w="3544" w:type="dxa"/>
            <w:vMerge w:val="restart"/>
          </w:tcPr>
          <w:p w14:paraId="2EB64B0A"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Digest Control</w:t>
            </w:r>
          </w:p>
        </w:tc>
        <w:tc>
          <w:tcPr>
            <w:tcW w:w="2466" w:type="dxa"/>
          </w:tcPr>
          <w:p w14:paraId="22697DB9"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4408F9CC"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0.88</w:t>
            </w:r>
          </w:p>
        </w:tc>
      </w:tr>
      <w:tr w:rsidR="003731B0" w:rsidRPr="003731B0" w14:paraId="52F244EC" w14:textId="77777777" w:rsidTr="00DF5F95">
        <w:trPr>
          <w:trHeight w:val="96"/>
        </w:trPr>
        <w:tc>
          <w:tcPr>
            <w:tcW w:w="3544" w:type="dxa"/>
            <w:vMerge/>
          </w:tcPr>
          <w:p w14:paraId="3FAAE593"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1A3621C1"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29B9AB6D"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0.75</w:t>
            </w:r>
          </w:p>
        </w:tc>
      </w:tr>
      <w:tr w:rsidR="003731B0" w:rsidRPr="003731B0" w14:paraId="11EA9047" w14:textId="77777777" w:rsidTr="00DF5F95">
        <w:trPr>
          <w:trHeight w:val="96"/>
        </w:trPr>
        <w:tc>
          <w:tcPr>
            <w:tcW w:w="3544" w:type="dxa"/>
            <w:vMerge/>
          </w:tcPr>
          <w:p w14:paraId="334AE0C9"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5A9E4AB2"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05A47A0A"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0.65</w:t>
            </w:r>
          </w:p>
        </w:tc>
      </w:tr>
      <w:tr w:rsidR="003731B0" w:rsidRPr="003731B0" w14:paraId="425384C5" w14:textId="77777777" w:rsidTr="00DF5F95">
        <w:trPr>
          <w:trHeight w:val="96"/>
        </w:trPr>
        <w:tc>
          <w:tcPr>
            <w:tcW w:w="3544" w:type="dxa"/>
            <w:vMerge w:val="restart"/>
          </w:tcPr>
          <w:p w14:paraId="6EADA192"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Standardized Fenugreek Seed Extract (</w:t>
            </w:r>
            <w:proofErr w:type="spellStart"/>
            <w:r w:rsidRPr="003731B0">
              <w:rPr>
                <w:rFonts w:ascii="Arial" w:eastAsia="Times New Roman" w:hAnsi="Arial" w:cs="Arial"/>
                <w:sz w:val="20"/>
                <w:szCs w:val="20"/>
              </w:rPr>
              <w:t>Testosurge</w:t>
            </w:r>
            <w:proofErr w:type="spellEnd"/>
            <w:r w:rsidRPr="003731B0">
              <w:rPr>
                <w:rFonts w:ascii="Arial" w:eastAsia="Times New Roman" w:hAnsi="Arial" w:cs="Arial"/>
                <w:sz w:val="20"/>
                <w:szCs w:val="20"/>
              </w:rPr>
              <w:t>®)</w:t>
            </w:r>
          </w:p>
        </w:tc>
        <w:tc>
          <w:tcPr>
            <w:tcW w:w="2466" w:type="dxa"/>
          </w:tcPr>
          <w:p w14:paraId="161C5D92"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593E6382"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0.52</w:t>
            </w:r>
          </w:p>
          <w:p w14:paraId="497C5847" w14:textId="77777777" w:rsidR="003731B0" w:rsidRPr="003731B0" w:rsidRDefault="003731B0" w:rsidP="003731B0">
            <w:pPr>
              <w:spacing w:after="240"/>
              <w:jc w:val="both"/>
              <w:rPr>
                <w:rFonts w:ascii="Arial" w:eastAsia="Times New Roman" w:hAnsi="Arial" w:cs="Arial"/>
                <w:sz w:val="20"/>
                <w:szCs w:val="20"/>
              </w:rPr>
            </w:pPr>
          </w:p>
        </w:tc>
      </w:tr>
      <w:tr w:rsidR="003731B0" w:rsidRPr="003731B0" w14:paraId="4AF576A4" w14:textId="77777777" w:rsidTr="00DF5F95">
        <w:trPr>
          <w:trHeight w:val="96"/>
        </w:trPr>
        <w:tc>
          <w:tcPr>
            <w:tcW w:w="3544" w:type="dxa"/>
            <w:vMerge/>
          </w:tcPr>
          <w:p w14:paraId="19193F67"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78A210FB"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7C7260B8"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0.57</w:t>
            </w:r>
          </w:p>
        </w:tc>
      </w:tr>
      <w:tr w:rsidR="003731B0" w:rsidRPr="003731B0" w14:paraId="5CF5C168" w14:textId="77777777" w:rsidTr="00DF5F95">
        <w:trPr>
          <w:trHeight w:val="96"/>
        </w:trPr>
        <w:tc>
          <w:tcPr>
            <w:tcW w:w="3544" w:type="dxa"/>
            <w:vMerge/>
          </w:tcPr>
          <w:p w14:paraId="45D55EE6"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25A677EC"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7E534E74"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0.64</w:t>
            </w:r>
          </w:p>
        </w:tc>
      </w:tr>
      <w:tr w:rsidR="003731B0" w:rsidRPr="003731B0" w14:paraId="7B210230" w14:textId="77777777" w:rsidTr="00DF5F95">
        <w:trPr>
          <w:trHeight w:val="196"/>
        </w:trPr>
        <w:tc>
          <w:tcPr>
            <w:tcW w:w="3544" w:type="dxa"/>
            <w:vMerge w:val="restart"/>
          </w:tcPr>
          <w:p w14:paraId="5B09A9FE" w14:textId="77777777" w:rsidR="003731B0" w:rsidRPr="003731B0" w:rsidRDefault="003731B0" w:rsidP="003731B0">
            <w:pPr>
              <w:spacing w:after="240"/>
              <w:jc w:val="both"/>
              <w:rPr>
                <w:rFonts w:ascii="Arial" w:eastAsia="Times New Roman" w:hAnsi="Arial" w:cs="Arial"/>
                <w:b/>
                <w:bCs/>
                <w:sz w:val="20"/>
                <w:szCs w:val="20"/>
              </w:rPr>
            </w:pPr>
            <w:r w:rsidRPr="003731B0">
              <w:rPr>
                <w:rFonts w:ascii="Arial" w:eastAsia="Times New Roman" w:hAnsi="Arial" w:cs="Arial"/>
                <w:sz w:val="20"/>
                <w:szCs w:val="20"/>
              </w:rPr>
              <w:t>Standardized Fenugreek Seed Extract (FLG)</w:t>
            </w:r>
          </w:p>
        </w:tc>
        <w:tc>
          <w:tcPr>
            <w:tcW w:w="2466" w:type="dxa"/>
          </w:tcPr>
          <w:p w14:paraId="1CCB4EBE"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3E987DDB"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0.54</w:t>
            </w:r>
          </w:p>
        </w:tc>
      </w:tr>
      <w:tr w:rsidR="003731B0" w:rsidRPr="003731B0" w14:paraId="68E4FB58" w14:textId="77777777" w:rsidTr="00DF5F95">
        <w:trPr>
          <w:trHeight w:val="196"/>
        </w:trPr>
        <w:tc>
          <w:tcPr>
            <w:tcW w:w="3544" w:type="dxa"/>
            <w:vMerge/>
          </w:tcPr>
          <w:p w14:paraId="3C5DDE27"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78205B9A"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0C671032"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0.88</w:t>
            </w:r>
          </w:p>
        </w:tc>
      </w:tr>
      <w:tr w:rsidR="003731B0" w:rsidRPr="003731B0" w14:paraId="20ACF699" w14:textId="77777777" w:rsidTr="00DF5F95">
        <w:trPr>
          <w:trHeight w:val="196"/>
        </w:trPr>
        <w:tc>
          <w:tcPr>
            <w:tcW w:w="3544" w:type="dxa"/>
            <w:vMerge/>
          </w:tcPr>
          <w:p w14:paraId="338B4D1D" w14:textId="77777777" w:rsidR="003731B0" w:rsidRPr="003731B0" w:rsidRDefault="003731B0" w:rsidP="003731B0">
            <w:pPr>
              <w:spacing w:after="240"/>
              <w:jc w:val="both"/>
              <w:rPr>
                <w:rFonts w:ascii="Arial" w:eastAsia="Times New Roman" w:hAnsi="Arial" w:cs="Arial"/>
                <w:b/>
                <w:bCs/>
                <w:sz w:val="20"/>
                <w:szCs w:val="20"/>
              </w:rPr>
            </w:pPr>
          </w:p>
        </w:tc>
        <w:tc>
          <w:tcPr>
            <w:tcW w:w="2466" w:type="dxa"/>
          </w:tcPr>
          <w:p w14:paraId="021A2BD4"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411012C5" w14:textId="77777777" w:rsidR="003731B0" w:rsidRPr="003731B0" w:rsidRDefault="003731B0" w:rsidP="003731B0">
            <w:pPr>
              <w:spacing w:after="240"/>
              <w:jc w:val="both"/>
              <w:rPr>
                <w:rFonts w:ascii="Arial" w:eastAsia="Times New Roman" w:hAnsi="Arial" w:cs="Arial"/>
                <w:sz w:val="20"/>
                <w:szCs w:val="20"/>
              </w:rPr>
            </w:pPr>
            <w:r w:rsidRPr="003731B0">
              <w:rPr>
                <w:rFonts w:ascii="Arial" w:eastAsia="Times New Roman" w:hAnsi="Arial" w:cs="Arial"/>
                <w:sz w:val="20"/>
                <w:szCs w:val="20"/>
              </w:rPr>
              <w:t>0.87</w:t>
            </w:r>
          </w:p>
        </w:tc>
      </w:tr>
    </w:tbl>
    <w:p w14:paraId="267D0CB2"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265CDC96"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Following a 4-hour incubation period, the impact of the Standardized Fenugreek seed digest solutions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was noted. The 0.2% concentration of FLG solution resulted in a 133%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when compared to the vehicle controls and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does not show any significant activation. This implies that a temporary rise in activation was noted, which was maintained throughout the extended incubation time, and the ideal concentration for prolonged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is also approximately 0.2%. Nevertheless, the elevated concentration of 2.0% altered the ratio in favor of the non-phosphorylated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
    <w:p w14:paraId="53872AC0" w14:textId="77777777" w:rsidR="003731B0" w:rsidRPr="003731B0" w:rsidRDefault="003731B0" w:rsidP="003731B0">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lastRenderedPageBreak/>
        <w:drawing>
          <wp:inline distT="0" distB="0" distL="0" distR="0" wp14:anchorId="32446493" wp14:editId="04D31FF7">
            <wp:extent cx="5647765" cy="3906825"/>
            <wp:effectExtent l="0" t="0" r="0" b="0"/>
            <wp:docPr id="125307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778" name="Picture 12530778"/>
                    <pic:cNvPicPr/>
                  </pic:nvPicPr>
                  <pic:blipFill rotWithShape="1">
                    <a:blip r:embed="rId15">
                      <a:extLst>
                        <a:ext uri="{28A0092B-C50C-407E-A947-70E740481C1C}">
                          <a14:useLocalDpi xmlns:a14="http://schemas.microsoft.com/office/drawing/2010/main" val="0"/>
                        </a:ext>
                      </a:extLst>
                    </a:blip>
                    <a:srcRect l="15151" t="6198" r="14304" b="7045"/>
                    <a:stretch>
                      <a:fillRect/>
                    </a:stretch>
                  </pic:blipFill>
                  <pic:spPr bwMode="auto">
                    <a:xfrm>
                      <a:off x="0" y="0"/>
                      <a:ext cx="5666412" cy="3919724"/>
                    </a:xfrm>
                    <a:prstGeom prst="rect">
                      <a:avLst/>
                    </a:prstGeom>
                    <a:ln>
                      <a:noFill/>
                    </a:ln>
                    <a:extLst>
                      <a:ext uri="{53640926-AAD7-44D8-BBD7-CCE9431645EC}">
                        <a14:shadowObscured xmlns:a14="http://schemas.microsoft.com/office/drawing/2010/main"/>
                      </a:ext>
                    </a:extLst>
                  </pic:spPr>
                </pic:pic>
              </a:graphicData>
            </a:graphic>
          </wp:inline>
        </w:drawing>
      </w:r>
    </w:p>
    <w:p w14:paraId="037FF3CD"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4: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Relation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after 4 hours supplementation with Standardized Fenugreek seed digest solutions in HUVEC. Data given as percentage to respective vehicle control. Values given as mean ± SD, n=6. VEGF (20 ng/mL in medium) as positive control.</w:t>
      </w:r>
    </w:p>
    <w:p w14:paraId="5EB8B01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6E48AADC" w14:textId="77777777" w:rsidR="003731B0" w:rsidRPr="003731B0" w:rsidRDefault="003731B0" w:rsidP="003731B0">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 xml:space="preserve">5. DISCUSSION </w:t>
      </w:r>
    </w:p>
    <w:p w14:paraId="74CFBCD2"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Hypertension is linked to 7.5 million fatalities annually [14], </w:t>
      </w:r>
      <w:proofErr w:type="gramStart"/>
      <w:r w:rsidRPr="003731B0">
        <w:rPr>
          <w:rFonts w:ascii="Arial" w:eastAsia="Times New Roman" w:hAnsi="Arial" w:cs="Arial"/>
          <w:kern w:val="0"/>
          <w:sz w:val="20"/>
          <w:szCs w:val="20"/>
          <w14:ligatures w14:val="none"/>
        </w:rPr>
        <w:t>it  is</w:t>
      </w:r>
      <w:proofErr w:type="gramEnd"/>
      <w:r w:rsidRPr="003731B0">
        <w:rPr>
          <w:rFonts w:ascii="Arial" w:eastAsia="Times New Roman" w:hAnsi="Arial" w:cs="Arial"/>
          <w:kern w:val="0"/>
          <w:sz w:val="20"/>
          <w:szCs w:val="20"/>
          <w14:ligatures w14:val="none"/>
        </w:rPr>
        <w:t xml:space="preserve"> a critical health issue that requires substantial attention. Reports indicate that over millions of individuals are impacted by hypertension, with an expected rise of 15% to 20% by 2025 [15]. Anti-hypertensive treatments are utilized to avoid complications stemming from chronic hypertension, which can result in severe cardiovascular issues like heart attacks and ischemia, or cardiovascular diseases like strokes or paralysis. Alongside a pharmacological strategy, particularly in prevention and during the initial stages of the illness, natural products may serve as a significant means to hinder disease advancement [16]. Numerous reports highlight the beneficial properties of Fenugreek seed extracts, including antioxidant, anti-inflammatory, neuro-protective, and free radical scavenging capabilities, as well as their roles as anti-proliferative agents or in mitigating cellular toxicity caused by chemotherapeutic agents, in addition to their therapeutic effects in managing metabolic syndromes [17] and cardiovascular disease, where vasodilating and cardioprotective effects are evident [18,19].</w:t>
      </w:r>
    </w:p>
    <w:p w14:paraId="608BAAB7"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Our results support the initial hypothesis that Standardized Fenugreek seed extract enhances NO production by demonstrating a significant, dose-dependent increase in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t>
      </w:r>
      <w:proofErr w:type="gramStart"/>
      <w:r w:rsidRPr="003731B0">
        <w:rPr>
          <w:rFonts w:ascii="Arial" w:eastAsia="Times New Roman" w:hAnsi="Arial" w:cs="Arial"/>
          <w:kern w:val="0"/>
          <w:sz w:val="20"/>
          <w:szCs w:val="20"/>
          <w14:ligatures w14:val="none"/>
        </w:rPr>
        <w:t>phosphorylation .</w:t>
      </w:r>
      <w:proofErr w:type="gramEnd"/>
      <w:r w:rsidRPr="003731B0">
        <w:rPr>
          <w:rFonts w:ascii="Arial" w:eastAsia="Times New Roman" w:hAnsi="Arial" w:cs="Arial"/>
          <w:kern w:val="0"/>
          <w:sz w:val="20"/>
          <w:szCs w:val="20"/>
          <w14:ligatures w14:val="none"/>
        </w:rPr>
        <w:t xml:space="preserve"> Results show that a 0.2% concentration </w:t>
      </w:r>
      <w:proofErr w:type="gramStart"/>
      <w:r w:rsidRPr="003731B0">
        <w:rPr>
          <w:rFonts w:ascii="Arial" w:eastAsia="Times New Roman" w:hAnsi="Arial" w:cs="Arial"/>
          <w:kern w:val="0"/>
          <w:sz w:val="20"/>
          <w:szCs w:val="20"/>
          <w14:ligatures w14:val="none"/>
        </w:rPr>
        <w:t>of  both</w:t>
      </w:r>
      <w:proofErr w:type="gramEnd"/>
      <w:r w:rsidRPr="003731B0">
        <w:rPr>
          <w:rFonts w:ascii="Arial" w:eastAsia="Times New Roman" w:hAnsi="Arial" w:cs="Arial"/>
          <w:kern w:val="0"/>
          <w:sz w:val="20"/>
          <w:szCs w:val="20"/>
          <w14:ligatures w14:val="none"/>
        </w:rPr>
        <w:t xml:space="preserve"> Standardized Fenugreek Seed Extract stimulates endothelial nitric oxide synthase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in human umbilical vein endothelial cells (HUVECs). This activation occurred quickly, reaching its peak at 5 minutes and was maintained for 4 hours. This indicates that the effect of Standardized Fenugreek seed extract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is swift and promising. A reduced concentration of 0.2% Fenugreek seed extract triggers a reaction. We observed that the elevated concentration of 2% may have caused overlapping cytotoxic effects that could have disrupted the detected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emphasizing the necessity for a careful balance between therapeutic advantage and possible cellular damage.</w:t>
      </w:r>
    </w:p>
    <w:p w14:paraId="69211402"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Our findings indicate that both Standardized Fenugreek Seed Extract can enhance the function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Given that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is directly associated with heightened nitric oxide (NO) production, our results indicate that Standardized Fenugreek Seed Extract elevate NO levels in endothelial cells. Considering that NO is an essential signaling molecule that induces vasodilation and supports cardiovascular well-being, this temporary activation might yield beneficial, though brief, impacts on blood pressure control and overall vascular performance [20]. </w:t>
      </w:r>
    </w:p>
    <w:p w14:paraId="35096F4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Subsequent studies ought to concentrate on multiple essential aspects. Initially, in vivo research is necessary to validate these results in a biological system and to evaluate the prolonged impacts of Fenugreek seed extracts both standardized to 80% and 95% Glycosides (Flavonoid and Steroidal </w:t>
      </w:r>
      <w:proofErr w:type="gramStart"/>
      <w:r w:rsidRPr="003731B0">
        <w:rPr>
          <w:rFonts w:ascii="Arial" w:eastAsia="Times New Roman" w:hAnsi="Arial" w:cs="Arial"/>
          <w:kern w:val="0"/>
          <w:sz w:val="20"/>
          <w:szCs w:val="20"/>
          <w14:ligatures w14:val="none"/>
        </w:rPr>
        <w:t>Glycosides)  respectively</w:t>
      </w:r>
      <w:proofErr w:type="gramEnd"/>
      <w:r w:rsidRPr="003731B0">
        <w:rPr>
          <w:rFonts w:ascii="Arial" w:eastAsia="Times New Roman" w:hAnsi="Arial" w:cs="Arial"/>
          <w:kern w:val="0"/>
          <w:sz w:val="20"/>
          <w:szCs w:val="20"/>
          <w14:ligatures w14:val="none"/>
        </w:rPr>
        <w:t xml:space="preserve">, on blood flow, blood pressure and endothelial function. Additionally, a dose-response investigation encompassing a broader spectrum of concentrations is required to more precisely define the threshold for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and to evaluate potential cytotoxic effects with greater </w:t>
      </w:r>
      <w:r w:rsidRPr="003731B0">
        <w:rPr>
          <w:rFonts w:ascii="Arial" w:eastAsia="Times New Roman" w:hAnsi="Arial" w:cs="Arial"/>
          <w:kern w:val="0"/>
          <w:sz w:val="20"/>
          <w:szCs w:val="20"/>
          <w14:ligatures w14:val="none"/>
        </w:rPr>
        <w:lastRenderedPageBreak/>
        <w:t xml:space="preserve">accuracy. Third, mechanistic investigations are needed to pinpoint the particular molecular targets of Fenugreek seed extract responsible for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Ultimately, isolating and analyzing specific phytochemicals in the Fenugreek seed extract may assist in identifying the active compounds linked to the noticed effects.</w:t>
      </w:r>
    </w:p>
    <w:p w14:paraId="45FF2633"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686954D5"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6. Conclusion</w:t>
      </w:r>
    </w:p>
    <w:p w14:paraId="2BE85535"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p>
    <w:p w14:paraId="0B19A654"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In summary, the strong evidence shown in this study highlights that both Standardized Fenugreek seed extracts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and FLG), especially abundant in phytochemicals such as flavonoids steroids, alkaloids, saponins, and polyphenols, provides notable advantages for cardiovascular health in addition to its recognized antioxidant properties. The direct stimulation of endothelial nitric oxide synthase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indicated by increased phosphorylation at S1176 and subsequent NO synthesis, is a crucial molecular process through which Fenugreek seed extract alleviates endothelial dysfunction. This dual function of safeguarding against oxidative stress and enhancing NO bioavailability makes Standardized Fenugreek seed extract a valuable natural supplement for preventing and managing cardiovascular diseases by directly targeting an essential early aspect of their development. Additional studies are necessary to convert these results into clinical uses, confirming Standardized Fenugreek seed extract’s effectiveness as a supportive treatment for preserving vascular health and managing blood pressure.</w:t>
      </w:r>
    </w:p>
    <w:p w14:paraId="720E9059"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6C2F0BB2" w14:textId="77777777" w:rsidR="00A10A96" w:rsidRPr="003731B0" w:rsidRDefault="00A10A96" w:rsidP="003731B0">
      <w:pPr>
        <w:keepNext/>
        <w:spacing w:after="0" w:line="240" w:lineRule="auto"/>
        <w:jc w:val="both"/>
        <w:rPr>
          <w:rFonts w:ascii="Arial" w:eastAsia="Times New Roman" w:hAnsi="Arial" w:cs="Arial"/>
          <w:kern w:val="0"/>
          <w:sz w:val="20"/>
          <w:szCs w:val="20"/>
          <w14:ligatures w14:val="none"/>
        </w:rPr>
      </w:pPr>
    </w:p>
    <w:p w14:paraId="2196B3BF" w14:textId="77777777" w:rsidR="003731B0" w:rsidRPr="003731B0" w:rsidRDefault="003731B0" w:rsidP="003731B0">
      <w:pPr>
        <w:keepNext/>
        <w:spacing w:after="0" w:line="240" w:lineRule="auto"/>
        <w:jc w:val="both"/>
        <w:rPr>
          <w:rFonts w:ascii="Arial" w:eastAsia="Times New Roman" w:hAnsi="Arial" w:cs="Arial"/>
          <w:kern w:val="0"/>
          <w:sz w:val="20"/>
          <w:szCs w:val="20"/>
          <w14:ligatures w14:val="none"/>
        </w:rPr>
      </w:pPr>
    </w:p>
    <w:p w14:paraId="2D7A5F1C" w14:textId="77777777" w:rsidR="003731B0" w:rsidRPr="003731B0" w:rsidRDefault="003731B0" w:rsidP="003731B0">
      <w:pPr>
        <w:keepNext/>
        <w:spacing w:after="0" w:line="240" w:lineRule="auto"/>
        <w:jc w:val="both"/>
        <w:rPr>
          <w:rFonts w:ascii="Arial" w:eastAsia="Times New Roman" w:hAnsi="Arial" w:cs="Arial"/>
          <w:b/>
          <w:bCs/>
          <w:caps/>
          <w:kern w:val="0"/>
          <w:sz w:val="22"/>
          <w:szCs w:val="20"/>
          <w14:ligatures w14:val="none"/>
        </w:rPr>
      </w:pPr>
    </w:p>
    <w:p w14:paraId="4A9F7BE7"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References</w:t>
      </w:r>
    </w:p>
    <w:p w14:paraId="636138BD" w14:textId="77777777" w:rsidR="003731B0" w:rsidRPr="003731B0" w:rsidRDefault="003731B0" w:rsidP="003731B0">
      <w:pPr>
        <w:keepNext/>
        <w:spacing w:after="0" w:line="240" w:lineRule="auto"/>
        <w:jc w:val="both"/>
        <w:rPr>
          <w:rFonts w:ascii="Arial" w:eastAsia="Times New Roman" w:hAnsi="Arial" w:cs="Arial"/>
          <w:b/>
          <w:caps/>
          <w:kern w:val="0"/>
          <w:sz w:val="22"/>
          <w:szCs w:val="20"/>
          <w14:ligatures w14:val="none"/>
        </w:rPr>
      </w:pPr>
    </w:p>
    <w:p w14:paraId="23CA931D"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[1] Masana L, Ros E, Sudano I et al (2017) Is there a role for lifestyle changes in cardiovascular prevention? What, when and how. </w:t>
      </w:r>
      <w:proofErr w:type="spellStart"/>
      <w:r w:rsidRPr="003731B0">
        <w:rPr>
          <w:rFonts w:ascii="Helvetica" w:eastAsia="Times New Roman" w:hAnsi="Helvetica" w:cs="Times New Roman"/>
          <w:kern w:val="0"/>
          <w:sz w:val="20"/>
          <w:szCs w:val="20"/>
          <w14:ligatures w14:val="none"/>
        </w:rPr>
        <w:t>Atheroscler</w:t>
      </w:r>
      <w:proofErr w:type="spellEnd"/>
      <w:r w:rsidRPr="003731B0">
        <w:rPr>
          <w:rFonts w:ascii="Helvetica" w:eastAsia="Times New Roman" w:hAnsi="Helvetica" w:cs="Times New Roman"/>
          <w:kern w:val="0"/>
          <w:sz w:val="20"/>
          <w:szCs w:val="20"/>
          <w14:ligatures w14:val="none"/>
        </w:rPr>
        <w:t xml:space="preserve"> Suppl 26:2–15. https://doi.org/10.1016/S1567- 5688(17)30020-X.</w:t>
      </w:r>
    </w:p>
    <w:p w14:paraId="2D7A7AF4"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[2] Kiani AK, Bonetti G, </w:t>
      </w:r>
      <w:proofErr w:type="spellStart"/>
      <w:r w:rsidRPr="003731B0">
        <w:rPr>
          <w:rFonts w:ascii="Helvetica" w:eastAsia="Times New Roman" w:hAnsi="Helvetica" w:cs="Times New Roman"/>
          <w:kern w:val="0"/>
          <w:sz w:val="20"/>
          <w:szCs w:val="20"/>
          <w14:ligatures w14:val="none"/>
        </w:rPr>
        <w:t>Medori</w:t>
      </w:r>
      <w:proofErr w:type="spellEnd"/>
      <w:r w:rsidRPr="003731B0">
        <w:rPr>
          <w:rFonts w:ascii="Helvetica" w:eastAsia="Times New Roman" w:hAnsi="Helvetica" w:cs="Times New Roman"/>
          <w:kern w:val="0"/>
          <w:sz w:val="20"/>
          <w:szCs w:val="20"/>
          <w14:ligatures w14:val="none"/>
        </w:rPr>
        <w:t xml:space="preserve"> MC, Caruso P, </w:t>
      </w:r>
      <w:proofErr w:type="spellStart"/>
      <w:r w:rsidRPr="003731B0">
        <w:rPr>
          <w:rFonts w:ascii="Helvetica" w:eastAsia="Times New Roman" w:hAnsi="Helvetica" w:cs="Times New Roman"/>
          <w:kern w:val="0"/>
          <w:sz w:val="20"/>
          <w:szCs w:val="20"/>
          <w14:ligatures w14:val="none"/>
        </w:rPr>
        <w:t>Manganotti</w:t>
      </w:r>
      <w:proofErr w:type="spellEnd"/>
      <w:r w:rsidRPr="003731B0">
        <w:rPr>
          <w:rFonts w:ascii="Helvetica" w:eastAsia="Times New Roman" w:hAnsi="Helvetica" w:cs="Times New Roman"/>
          <w:kern w:val="0"/>
          <w:sz w:val="20"/>
          <w:szCs w:val="20"/>
          <w14:ligatures w14:val="none"/>
        </w:rPr>
        <w:t xml:space="preserve"> P, </w:t>
      </w:r>
      <w:proofErr w:type="spellStart"/>
      <w:r w:rsidRPr="003731B0">
        <w:rPr>
          <w:rFonts w:ascii="Helvetica" w:eastAsia="Times New Roman" w:hAnsi="Helvetica" w:cs="Times New Roman"/>
          <w:kern w:val="0"/>
          <w:sz w:val="20"/>
          <w:szCs w:val="20"/>
          <w14:ligatures w14:val="none"/>
        </w:rPr>
        <w:t>Fioretti</w:t>
      </w:r>
      <w:proofErr w:type="spellEnd"/>
      <w:r w:rsidRPr="003731B0">
        <w:rPr>
          <w:rFonts w:ascii="Helvetica" w:eastAsia="Times New Roman" w:hAnsi="Helvetica" w:cs="Times New Roman"/>
          <w:kern w:val="0"/>
          <w:sz w:val="20"/>
          <w:szCs w:val="20"/>
          <w14:ligatures w14:val="none"/>
        </w:rPr>
        <w:t xml:space="preserve"> F, </w:t>
      </w:r>
      <w:proofErr w:type="spellStart"/>
      <w:r w:rsidRPr="003731B0">
        <w:rPr>
          <w:rFonts w:ascii="Helvetica" w:eastAsia="Times New Roman" w:hAnsi="Helvetica" w:cs="Times New Roman"/>
          <w:kern w:val="0"/>
          <w:sz w:val="20"/>
          <w:szCs w:val="20"/>
          <w14:ligatures w14:val="none"/>
        </w:rPr>
        <w:t>Nodari</w:t>
      </w:r>
      <w:proofErr w:type="spellEnd"/>
      <w:r w:rsidRPr="003731B0">
        <w:rPr>
          <w:rFonts w:ascii="Helvetica" w:eastAsia="Times New Roman" w:hAnsi="Helvetica" w:cs="Times New Roman"/>
          <w:kern w:val="0"/>
          <w:sz w:val="20"/>
          <w:szCs w:val="20"/>
          <w14:ligatures w14:val="none"/>
        </w:rPr>
        <w:t xml:space="preserve"> S, Connelly ST, Bertelli M. Dietary supplements for improving nitric-oxide synthesis. J Prev Med Hyg. 2022 Oct 17;63(2 Suppl 3): E239-E245. </w:t>
      </w:r>
      <w:proofErr w:type="spellStart"/>
      <w:r w:rsidRPr="003731B0">
        <w:rPr>
          <w:rFonts w:ascii="Helvetica" w:eastAsia="Times New Roman" w:hAnsi="Helvetica" w:cs="Times New Roman"/>
          <w:kern w:val="0"/>
          <w:sz w:val="20"/>
          <w:szCs w:val="20"/>
          <w14:ligatures w14:val="none"/>
        </w:rPr>
        <w:t>doi</w:t>
      </w:r>
      <w:proofErr w:type="spellEnd"/>
      <w:r w:rsidRPr="003731B0">
        <w:rPr>
          <w:rFonts w:ascii="Helvetica" w:eastAsia="Times New Roman" w:hAnsi="Helvetica" w:cs="Times New Roman"/>
          <w:kern w:val="0"/>
          <w:sz w:val="20"/>
          <w:szCs w:val="20"/>
          <w14:ligatures w14:val="none"/>
        </w:rPr>
        <w:t>: 10.15167/2421-4248/jpmh2022.63.2S3.2766. PMID: 36479475; PMCID: PMC9710401.</w:t>
      </w:r>
    </w:p>
    <w:p w14:paraId="4ECBBE0D"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[3] Radomski MW, Palmer RM, Moncada S. The anti-aggregating properties of vascular endothelium: interactions between prostacyclin and nitric oxide. Br J Pharmacol 1987; 92: 639–646.</w:t>
      </w:r>
    </w:p>
    <w:p w14:paraId="7946E9A3"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[4] </w:t>
      </w:r>
      <w:proofErr w:type="spellStart"/>
      <w:r w:rsidRPr="003731B0">
        <w:rPr>
          <w:rFonts w:ascii="Helvetica" w:eastAsia="Times New Roman" w:hAnsi="Helvetica" w:cs="Times New Roman"/>
          <w:kern w:val="0"/>
          <w:sz w:val="20"/>
          <w:szCs w:val="20"/>
          <w14:ligatures w14:val="none"/>
        </w:rPr>
        <w:t>Alheid</w:t>
      </w:r>
      <w:proofErr w:type="spellEnd"/>
      <w:r w:rsidRPr="003731B0">
        <w:rPr>
          <w:rFonts w:ascii="Helvetica" w:eastAsia="Times New Roman" w:hAnsi="Helvetica" w:cs="Times New Roman"/>
          <w:kern w:val="0"/>
          <w:sz w:val="20"/>
          <w:szCs w:val="20"/>
          <w14:ligatures w14:val="none"/>
        </w:rPr>
        <w:t xml:space="preserve"> U, </w:t>
      </w:r>
      <w:proofErr w:type="spellStart"/>
      <w:r w:rsidRPr="003731B0">
        <w:rPr>
          <w:rFonts w:ascii="Helvetica" w:eastAsia="Times New Roman" w:hAnsi="Helvetica" w:cs="Times New Roman"/>
          <w:kern w:val="0"/>
          <w:sz w:val="20"/>
          <w:szCs w:val="20"/>
          <w14:ligatures w14:val="none"/>
        </w:rPr>
        <w:t>Frölich</w:t>
      </w:r>
      <w:proofErr w:type="spellEnd"/>
      <w:r w:rsidRPr="003731B0">
        <w:rPr>
          <w:rFonts w:ascii="Helvetica" w:eastAsia="Times New Roman" w:hAnsi="Helvetica" w:cs="Times New Roman"/>
          <w:kern w:val="0"/>
          <w:sz w:val="20"/>
          <w:szCs w:val="20"/>
          <w14:ligatures w14:val="none"/>
        </w:rPr>
        <w:t xml:space="preserve"> JC, </w:t>
      </w:r>
      <w:proofErr w:type="spellStart"/>
      <w:r w:rsidRPr="003731B0">
        <w:rPr>
          <w:rFonts w:ascii="Helvetica" w:eastAsia="Times New Roman" w:hAnsi="Helvetica" w:cs="Times New Roman"/>
          <w:kern w:val="0"/>
          <w:sz w:val="20"/>
          <w:szCs w:val="20"/>
          <w14:ligatures w14:val="none"/>
        </w:rPr>
        <w:t>Förstermann</w:t>
      </w:r>
      <w:proofErr w:type="spellEnd"/>
      <w:r w:rsidRPr="003731B0">
        <w:rPr>
          <w:rFonts w:ascii="Helvetica" w:eastAsia="Times New Roman" w:hAnsi="Helvetica" w:cs="Times New Roman"/>
          <w:kern w:val="0"/>
          <w:sz w:val="20"/>
          <w:szCs w:val="20"/>
          <w14:ligatures w14:val="none"/>
        </w:rPr>
        <w:t xml:space="preserve"> U. Endothelium-derived relaxing factor from cultured human endothelial cells inhibits aggregation of human platelets. </w:t>
      </w:r>
      <w:proofErr w:type="spellStart"/>
      <w:r w:rsidRPr="003731B0">
        <w:rPr>
          <w:rFonts w:ascii="Helvetica" w:eastAsia="Times New Roman" w:hAnsi="Helvetica" w:cs="Times New Roman"/>
          <w:kern w:val="0"/>
          <w:sz w:val="20"/>
          <w:szCs w:val="20"/>
          <w14:ligatures w14:val="none"/>
        </w:rPr>
        <w:t>Thromb</w:t>
      </w:r>
      <w:proofErr w:type="spellEnd"/>
      <w:r w:rsidRPr="003731B0">
        <w:rPr>
          <w:rFonts w:ascii="Helvetica" w:eastAsia="Times New Roman" w:hAnsi="Helvetica" w:cs="Times New Roman"/>
          <w:kern w:val="0"/>
          <w:sz w:val="20"/>
          <w:szCs w:val="20"/>
          <w14:ligatures w14:val="none"/>
        </w:rPr>
        <w:t xml:space="preserve"> Res 1987; 47: 561–571. </w:t>
      </w:r>
    </w:p>
    <w:p w14:paraId="307E0827"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[5] Tran N, Garcia T, Aniqa M, Ali S, Ally A, </w:t>
      </w:r>
      <w:proofErr w:type="spellStart"/>
      <w:r w:rsidRPr="003731B0">
        <w:rPr>
          <w:rFonts w:ascii="Helvetica" w:eastAsia="Times New Roman" w:hAnsi="Helvetica" w:cs="Times New Roman"/>
          <w:kern w:val="0"/>
          <w:sz w:val="20"/>
          <w:szCs w:val="20"/>
          <w14:ligatures w14:val="none"/>
        </w:rPr>
        <w:t>Nauli</w:t>
      </w:r>
      <w:proofErr w:type="spellEnd"/>
      <w:r w:rsidRPr="003731B0">
        <w:rPr>
          <w:rFonts w:ascii="Helvetica" w:eastAsia="Times New Roman" w:hAnsi="Helvetica" w:cs="Times New Roman"/>
          <w:kern w:val="0"/>
          <w:sz w:val="20"/>
          <w:szCs w:val="20"/>
          <w14:ligatures w14:val="none"/>
        </w:rPr>
        <w:t xml:space="preserve"> SM. Endothelial Nitric Oxide Synthase (</w:t>
      </w:r>
      <w:proofErr w:type="spellStart"/>
      <w:r w:rsidRPr="003731B0">
        <w:rPr>
          <w:rFonts w:ascii="Helvetica" w:eastAsia="Times New Roman" w:hAnsi="Helvetica" w:cs="Times New Roman"/>
          <w:kern w:val="0"/>
          <w:sz w:val="20"/>
          <w:szCs w:val="20"/>
          <w14:ligatures w14:val="none"/>
        </w:rPr>
        <w:t>eNOS</w:t>
      </w:r>
      <w:proofErr w:type="spellEnd"/>
      <w:r w:rsidRPr="003731B0">
        <w:rPr>
          <w:rFonts w:ascii="Helvetica" w:eastAsia="Times New Roman" w:hAnsi="Helvetica" w:cs="Times New Roman"/>
          <w:kern w:val="0"/>
          <w:sz w:val="20"/>
          <w:szCs w:val="20"/>
          <w14:ligatures w14:val="none"/>
        </w:rPr>
        <w:t xml:space="preserve">) and the Cardiovascular System: in Physiology and in Disease States. Am J Biomed Sci Res. 2022;15(2):153-177. </w:t>
      </w:r>
      <w:proofErr w:type="spellStart"/>
      <w:r w:rsidRPr="003731B0">
        <w:rPr>
          <w:rFonts w:ascii="Helvetica" w:eastAsia="Times New Roman" w:hAnsi="Helvetica" w:cs="Times New Roman"/>
          <w:kern w:val="0"/>
          <w:sz w:val="20"/>
          <w:szCs w:val="20"/>
          <w14:ligatures w14:val="none"/>
        </w:rPr>
        <w:t>Epub</w:t>
      </w:r>
      <w:proofErr w:type="spellEnd"/>
      <w:r w:rsidRPr="003731B0">
        <w:rPr>
          <w:rFonts w:ascii="Helvetica" w:eastAsia="Times New Roman" w:hAnsi="Helvetica" w:cs="Times New Roman"/>
          <w:kern w:val="0"/>
          <w:sz w:val="20"/>
          <w:szCs w:val="20"/>
          <w14:ligatures w14:val="none"/>
        </w:rPr>
        <w:t xml:space="preserve"> 2022 Jan 4. PMID: 35072089; PMCID: PMC8774925.</w:t>
      </w:r>
    </w:p>
    <w:p w14:paraId="6E0B9668"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[6] Corti R, Flammer AJ, </w:t>
      </w:r>
      <w:proofErr w:type="spellStart"/>
      <w:r w:rsidRPr="003731B0">
        <w:rPr>
          <w:rFonts w:ascii="Helvetica" w:eastAsia="Times New Roman" w:hAnsi="Helvetica" w:cs="Times New Roman"/>
          <w:kern w:val="0"/>
          <w:sz w:val="20"/>
          <w:szCs w:val="20"/>
          <w14:ligatures w14:val="none"/>
        </w:rPr>
        <w:t>Hollenberg</w:t>
      </w:r>
      <w:proofErr w:type="spellEnd"/>
      <w:r w:rsidRPr="003731B0">
        <w:rPr>
          <w:rFonts w:ascii="Helvetica" w:eastAsia="Times New Roman" w:hAnsi="Helvetica" w:cs="Times New Roman"/>
          <w:kern w:val="0"/>
          <w:sz w:val="20"/>
          <w:szCs w:val="20"/>
          <w14:ligatures w14:val="none"/>
        </w:rPr>
        <w:t xml:space="preserve"> NK, </w:t>
      </w:r>
      <w:proofErr w:type="spellStart"/>
      <w:r w:rsidRPr="003731B0">
        <w:rPr>
          <w:rFonts w:ascii="Helvetica" w:eastAsia="Times New Roman" w:hAnsi="Helvetica" w:cs="Times New Roman"/>
          <w:kern w:val="0"/>
          <w:sz w:val="20"/>
          <w:szCs w:val="20"/>
          <w14:ligatures w14:val="none"/>
        </w:rPr>
        <w:t>Lüscher</w:t>
      </w:r>
      <w:proofErr w:type="spellEnd"/>
      <w:r w:rsidRPr="003731B0">
        <w:rPr>
          <w:rFonts w:ascii="Helvetica" w:eastAsia="Times New Roman" w:hAnsi="Helvetica" w:cs="Times New Roman"/>
          <w:kern w:val="0"/>
          <w:sz w:val="20"/>
          <w:szCs w:val="20"/>
          <w14:ligatures w14:val="none"/>
        </w:rPr>
        <w:t xml:space="preserve"> TF. Cocoa and cardiovascular health. </w:t>
      </w:r>
      <w:r w:rsidRPr="003731B0">
        <w:rPr>
          <w:rFonts w:ascii="Helvetica" w:eastAsia="Times New Roman" w:hAnsi="Helvetica" w:cs="Times New Roman"/>
          <w:i/>
          <w:iCs/>
          <w:kern w:val="0"/>
          <w:sz w:val="20"/>
          <w:szCs w:val="20"/>
          <w14:ligatures w14:val="none"/>
        </w:rPr>
        <w:t>Circulation. </w:t>
      </w:r>
      <w:r w:rsidRPr="003731B0">
        <w:rPr>
          <w:rFonts w:ascii="Helvetica" w:eastAsia="Times New Roman" w:hAnsi="Helvetica" w:cs="Times New Roman"/>
          <w:kern w:val="0"/>
          <w:sz w:val="20"/>
          <w:szCs w:val="20"/>
          <w14:ligatures w14:val="none"/>
        </w:rPr>
        <w:t>2009; </w:t>
      </w:r>
      <w:r w:rsidRPr="003731B0">
        <w:rPr>
          <w:rFonts w:ascii="Helvetica" w:eastAsia="Times New Roman" w:hAnsi="Helvetica" w:cs="Times New Roman"/>
          <w:i/>
          <w:iCs/>
          <w:kern w:val="0"/>
          <w:sz w:val="20"/>
          <w:szCs w:val="20"/>
          <w14:ligatures w14:val="none"/>
        </w:rPr>
        <w:t>119</w:t>
      </w:r>
      <w:r w:rsidRPr="003731B0">
        <w:rPr>
          <w:rFonts w:ascii="Helvetica" w:eastAsia="Times New Roman" w:hAnsi="Helvetica" w:cs="Times New Roman"/>
          <w:kern w:val="0"/>
          <w:sz w:val="20"/>
          <w:szCs w:val="20"/>
          <w14:ligatures w14:val="none"/>
        </w:rPr>
        <w:t>: 1433–1441.</w:t>
      </w:r>
    </w:p>
    <w:p w14:paraId="4D96169B"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[7] Duarte, J., Francisco, V., &amp; Perez-Vizcaino, F. (2014). Modulation of nitric oxide by flavonoids. </w:t>
      </w:r>
      <w:r w:rsidRPr="003731B0">
        <w:rPr>
          <w:rFonts w:ascii="Helvetica" w:eastAsia="Times New Roman" w:hAnsi="Helvetica" w:cs="Times New Roman"/>
          <w:i/>
          <w:iCs/>
          <w:kern w:val="0"/>
          <w:sz w:val="20"/>
          <w:szCs w:val="20"/>
          <w14:ligatures w14:val="none"/>
        </w:rPr>
        <w:t>Food &amp; function</w:t>
      </w:r>
      <w:r w:rsidRPr="003731B0">
        <w:rPr>
          <w:rFonts w:ascii="Helvetica" w:eastAsia="Times New Roman" w:hAnsi="Helvetica" w:cs="Times New Roman"/>
          <w:kern w:val="0"/>
          <w:sz w:val="20"/>
          <w:szCs w:val="20"/>
          <w14:ligatures w14:val="none"/>
        </w:rPr>
        <w:t>, </w:t>
      </w:r>
      <w:r w:rsidRPr="003731B0">
        <w:rPr>
          <w:rFonts w:ascii="Helvetica" w:eastAsia="Times New Roman" w:hAnsi="Helvetica" w:cs="Times New Roman"/>
          <w:i/>
          <w:iCs/>
          <w:kern w:val="0"/>
          <w:sz w:val="20"/>
          <w:szCs w:val="20"/>
          <w14:ligatures w14:val="none"/>
        </w:rPr>
        <w:t>5</w:t>
      </w:r>
      <w:r w:rsidRPr="003731B0">
        <w:rPr>
          <w:rFonts w:ascii="Helvetica" w:eastAsia="Times New Roman" w:hAnsi="Helvetica" w:cs="Times New Roman"/>
          <w:kern w:val="0"/>
          <w:sz w:val="20"/>
          <w:szCs w:val="20"/>
          <w14:ligatures w14:val="none"/>
        </w:rPr>
        <w:t xml:space="preserve">(8), 1653–1668. </w:t>
      </w:r>
      <w:hyperlink r:id="rId16" w:history="1">
        <w:r w:rsidRPr="003731B0">
          <w:rPr>
            <w:rFonts w:ascii="Helvetica" w:eastAsia="Times New Roman" w:hAnsi="Helvetica" w:cs="Times New Roman"/>
            <w:color w:val="FF0080"/>
            <w:kern w:val="0"/>
            <w:sz w:val="20"/>
            <w:szCs w:val="20"/>
            <w:u w:val="single"/>
            <w14:ligatures w14:val="none"/>
          </w:rPr>
          <w:t>https://doi.org/10.1039/c4fo00144c</w:t>
        </w:r>
      </w:hyperlink>
    </w:p>
    <w:p w14:paraId="11EE17D8"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[8] </w:t>
      </w:r>
      <w:proofErr w:type="spellStart"/>
      <w:r w:rsidRPr="003731B0">
        <w:rPr>
          <w:rFonts w:ascii="Helvetica" w:eastAsia="Times New Roman" w:hAnsi="Helvetica" w:cs="Times New Roman"/>
          <w:kern w:val="0"/>
          <w:sz w:val="20"/>
          <w:szCs w:val="20"/>
          <w14:ligatures w14:val="none"/>
        </w:rPr>
        <w:t>Thakurdesai</w:t>
      </w:r>
      <w:proofErr w:type="spellEnd"/>
      <w:r w:rsidRPr="003731B0">
        <w:rPr>
          <w:rFonts w:ascii="Helvetica" w:eastAsia="Times New Roman" w:hAnsi="Helvetica" w:cs="Times New Roman"/>
          <w:kern w:val="0"/>
          <w:sz w:val="20"/>
          <w:szCs w:val="20"/>
          <w14:ligatures w14:val="none"/>
        </w:rPr>
        <w:t xml:space="preserve"> PA, Deshpande PO, Pore MP. </w:t>
      </w:r>
      <w:hyperlink r:id="rId17" w:history="1">
        <w:r w:rsidRPr="003731B0">
          <w:rPr>
            <w:rFonts w:ascii="Helvetica" w:eastAsia="Times New Roman" w:hAnsi="Helvetica" w:cs="Times New Roman"/>
            <w:color w:val="000000"/>
            <w:kern w:val="0"/>
            <w:sz w:val="20"/>
            <w:szCs w:val="20"/>
            <w14:ligatures w14:val="none"/>
          </w:rPr>
          <w:t>Characterization, Preclinical Efficacy and Toxicity Evaluations of Flavonoids Glycosides based Standardized Fenugreek Seed Extract (FEFLG)</w:t>
        </w:r>
      </w:hyperlink>
      <w:r w:rsidRPr="003731B0">
        <w:rPr>
          <w:rFonts w:ascii="Helvetica" w:eastAsia="Times New Roman" w:hAnsi="Helvetica" w:cs="Times New Roman"/>
          <w:kern w:val="0"/>
          <w:sz w:val="20"/>
          <w:szCs w:val="20"/>
          <w14:ligatures w14:val="none"/>
        </w:rPr>
        <w:t>. Pharmacognosy Journal. 2023;15(1):90-105.</w:t>
      </w:r>
    </w:p>
    <w:p w14:paraId="761583A5"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[9] Feng, Zhe, et al. "Grape seed extract enhances </w:t>
      </w:r>
      <w:proofErr w:type="spellStart"/>
      <w:r w:rsidRPr="003731B0">
        <w:rPr>
          <w:rFonts w:ascii="Helvetica" w:eastAsia="Times New Roman" w:hAnsi="Helvetica" w:cs="Times New Roman"/>
          <w:kern w:val="0"/>
          <w:sz w:val="20"/>
          <w:szCs w:val="20"/>
          <w14:ligatures w14:val="none"/>
        </w:rPr>
        <w:t>eNOS</w:t>
      </w:r>
      <w:proofErr w:type="spellEnd"/>
      <w:r w:rsidRPr="003731B0">
        <w:rPr>
          <w:rFonts w:ascii="Helvetica" w:eastAsia="Times New Roman" w:hAnsi="Helvetica" w:cs="Times New Roman"/>
          <w:kern w:val="0"/>
          <w:sz w:val="20"/>
          <w:szCs w:val="20"/>
          <w14:ligatures w14:val="none"/>
        </w:rPr>
        <w:t xml:space="preserve"> expression and NO production through regulating calcium</w:t>
      </w:r>
      <w:r w:rsidRPr="003731B0">
        <w:rPr>
          <w:rFonts w:ascii="Cambria Math" w:eastAsia="Times New Roman" w:hAnsi="Cambria Math" w:cs="Cambria Math"/>
          <w:kern w:val="0"/>
          <w:sz w:val="20"/>
          <w:szCs w:val="20"/>
          <w14:ligatures w14:val="none"/>
        </w:rPr>
        <w:t>‐</w:t>
      </w:r>
      <w:r w:rsidRPr="003731B0">
        <w:rPr>
          <w:rFonts w:ascii="Helvetica" w:eastAsia="Times New Roman" w:hAnsi="Helvetica" w:cs="Times New Roman"/>
          <w:kern w:val="0"/>
          <w:sz w:val="20"/>
          <w:szCs w:val="20"/>
          <w14:ligatures w14:val="none"/>
        </w:rPr>
        <w:t>mediated AKT phosphorylation in H2O2</w:t>
      </w:r>
      <w:r w:rsidRPr="003731B0">
        <w:rPr>
          <w:rFonts w:ascii="Cambria Math" w:eastAsia="Times New Roman" w:hAnsi="Cambria Math" w:cs="Cambria Math"/>
          <w:kern w:val="0"/>
          <w:sz w:val="20"/>
          <w:szCs w:val="20"/>
          <w14:ligatures w14:val="none"/>
        </w:rPr>
        <w:t>‐</w:t>
      </w:r>
      <w:r w:rsidRPr="003731B0">
        <w:rPr>
          <w:rFonts w:ascii="Helvetica" w:eastAsia="Times New Roman" w:hAnsi="Helvetica" w:cs="Times New Roman"/>
          <w:kern w:val="0"/>
          <w:sz w:val="20"/>
          <w:szCs w:val="20"/>
          <w14:ligatures w14:val="none"/>
        </w:rPr>
        <w:t>treated endothelium."</w:t>
      </w:r>
      <w:r w:rsidRPr="003731B0">
        <w:rPr>
          <w:rFonts w:ascii="Helvetica" w:eastAsia="Times New Roman" w:hAnsi="Helvetica" w:cs="Helvetica"/>
          <w:kern w:val="0"/>
          <w:sz w:val="20"/>
          <w:szCs w:val="20"/>
          <w14:ligatures w14:val="none"/>
        </w:rPr>
        <w:t> </w:t>
      </w:r>
      <w:r w:rsidRPr="003731B0">
        <w:rPr>
          <w:rFonts w:ascii="Helvetica" w:eastAsia="Times New Roman" w:hAnsi="Helvetica" w:cs="Times New Roman"/>
          <w:i/>
          <w:iCs/>
          <w:kern w:val="0"/>
          <w:sz w:val="20"/>
          <w:szCs w:val="20"/>
          <w14:ligatures w14:val="none"/>
        </w:rPr>
        <w:t>Cell biology international</w:t>
      </w:r>
      <w:r w:rsidRPr="003731B0">
        <w:rPr>
          <w:rFonts w:ascii="Helvetica" w:eastAsia="Times New Roman" w:hAnsi="Helvetica" w:cs="Times New Roman"/>
          <w:kern w:val="0"/>
          <w:sz w:val="20"/>
          <w:szCs w:val="20"/>
          <w14:ligatures w14:val="none"/>
        </w:rPr>
        <w:t> 34.10 (2010): 1055-1061.</w:t>
      </w:r>
    </w:p>
    <w:p w14:paraId="32684A67"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[10] Edirisinghe, Indika, Britt Burton-Freeman, and C. Tissa Kappagoda. "Mechanism of the endothelium-dependent relaxation evoked by a grape seed extract." </w:t>
      </w:r>
      <w:r w:rsidRPr="003731B0">
        <w:rPr>
          <w:rFonts w:ascii="Helvetica" w:eastAsia="Times New Roman" w:hAnsi="Helvetica" w:cs="Times New Roman"/>
          <w:i/>
          <w:iCs/>
          <w:kern w:val="0"/>
          <w:sz w:val="20"/>
          <w:szCs w:val="20"/>
          <w14:ligatures w14:val="none"/>
        </w:rPr>
        <w:t>Clinical science</w:t>
      </w:r>
      <w:r w:rsidRPr="003731B0">
        <w:rPr>
          <w:rFonts w:ascii="Helvetica" w:eastAsia="Times New Roman" w:hAnsi="Helvetica" w:cs="Times New Roman"/>
          <w:kern w:val="0"/>
          <w:sz w:val="20"/>
          <w:szCs w:val="20"/>
          <w14:ligatures w14:val="none"/>
        </w:rPr>
        <w:t> 114.4 (2008): 331-337.</w:t>
      </w:r>
    </w:p>
    <w:p w14:paraId="65FB15D3"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[11] Schmitt, C.A.; </w:t>
      </w:r>
      <w:proofErr w:type="spellStart"/>
      <w:r w:rsidRPr="003731B0">
        <w:rPr>
          <w:rFonts w:ascii="Helvetica" w:eastAsia="Times New Roman" w:hAnsi="Helvetica" w:cs="Times New Roman"/>
          <w:kern w:val="0"/>
          <w:sz w:val="20"/>
          <w:szCs w:val="20"/>
          <w14:ligatures w14:val="none"/>
        </w:rPr>
        <w:t>Dirsch</w:t>
      </w:r>
      <w:proofErr w:type="spellEnd"/>
      <w:r w:rsidRPr="003731B0">
        <w:rPr>
          <w:rFonts w:ascii="Helvetica" w:eastAsia="Times New Roman" w:hAnsi="Helvetica" w:cs="Times New Roman"/>
          <w:kern w:val="0"/>
          <w:sz w:val="20"/>
          <w:szCs w:val="20"/>
          <w14:ligatures w14:val="none"/>
        </w:rPr>
        <w:t>, V.M. Modulation of endothelial nitric oxide by plant-derived products. Nitric. Oxide 2009, 21, 77–91.</w:t>
      </w:r>
    </w:p>
    <w:p w14:paraId="6C8139A2"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[12] </w:t>
      </w:r>
      <w:proofErr w:type="spellStart"/>
      <w:r w:rsidRPr="003731B0">
        <w:rPr>
          <w:rFonts w:ascii="Helvetica" w:eastAsia="Times New Roman" w:hAnsi="Helvetica" w:cs="Times New Roman"/>
          <w:kern w:val="0"/>
          <w:sz w:val="20"/>
          <w:szCs w:val="20"/>
          <w14:ligatures w14:val="none"/>
        </w:rPr>
        <w:t>Gerstgrasser</w:t>
      </w:r>
      <w:proofErr w:type="spellEnd"/>
      <w:r w:rsidRPr="003731B0">
        <w:rPr>
          <w:rFonts w:ascii="Helvetica" w:eastAsia="Times New Roman" w:hAnsi="Helvetica" w:cs="Times New Roman"/>
          <w:kern w:val="0"/>
          <w:sz w:val="20"/>
          <w:szCs w:val="20"/>
          <w14:ligatures w14:val="none"/>
        </w:rPr>
        <w:t xml:space="preserve">, A.; </w:t>
      </w:r>
      <w:proofErr w:type="spellStart"/>
      <w:r w:rsidRPr="003731B0">
        <w:rPr>
          <w:rFonts w:ascii="Helvetica" w:eastAsia="Times New Roman" w:hAnsi="Helvetica" w:cs="Times New Roman"/>
          <w:kern w:val="0"/>
          <w:sz w:val="20"/>
          <w:szCs w:val="20"/>
          <w14:ligatures w14:val="none"/>
        </w:rPr>
        <w:t>Röchter</w:t>
      </w:r>
      <w:proofErr w:type="spellEnd"/>
      <w:r w:rsidRPr="003731B0">
        <w:rPr>
          <w:rFonts w:ascii="Helvetica" w:eastAsia="Times New Roman" w:hAnsi="Helvetica" w:cs="Times New Roman"/>
          <w:kern w:val="0"/>
          <w:sz w:val="20"/>
          <w:szCs w:val="20"/>
          <w14:ligatures w14:val="none"/>
        </w:rPr>
        <w:t xml:space="preserve">, S.; Dressler, D.; Schön, C.; Reule, C.; Buchwald-Werner, S. In Vitro Activation of </w:t>
      </w:r>
      <w:proofErr w:type="spellStart"/>
      <w:r w:rsidRPr="003731B0">
        <w:rPr>
          <w:rFonts w:ascii="Helvetica" w:eastAsia="Times New Roman" w:hAnsi="Helvetica" w:cs="Times New Roman"/>
          <w:kern w:val="0"/>
          <w:sz w:val="20"/>
          <w:szCs w:val="20"/>
          <w14:ligatures w14:val="none"/>
        </w:rPr>
        <w:t>eNOS</w:t>
      </w:r>
      <w:proofErr w:type="spellEnd"/>
      <w:r w:rsidRPr="003731B0">
        <w:rPr>
          <w:rFonts w:ascii="Helvetica" w:eastAsia="Times New Roman" w:hAnsi="Helvetica" w:cs="Times New Roman"/>
          <w:kern w:val="0"/>
          <w:sz w:val="20"/>
          <w:szCs w:val="20"/>
          <w14:ligatures w14:val="none"/>
        </w:rPr>
        <w:t xml:space="preserve"> by </w:t>
      </w:r>
      <w:proofErr w:type="spellStart"/>
      <w:r w:rsidRPr="003731B0">
        <w:rPr>
          <w:rFonts w:ascii="Helvetica" w:eastAsia="Times New Roman" w:hAnsi="Helvetica" w:cs="Times New Roman"/>
          <w:kern w:val="0"/>
          <w:sz w:val="20"/>
          <w:szCs w:val="20"/>
          <w14:ligatures w14:val="none"/>
        </w:rPr>
        <w:t>Mangifera</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indica</w:t>
      </w:r>
      <w:proofErr w:type="spellEnd"/>
      <w:r w:rsidRPr="003731B0">
        <w:rPr>
          <w:rFonts w:ascii="Helvetica" w:eastAsia="Times New Roman" w:hAnsi="Helvetica" w:cs="Times New Roman"/>
          <w:kern w:val="0"/>
          <w:sz w:val="20"/>
          <w:szCs w:val="20"/>
          <w14:ligatures w14:val="none"/>
        </w:rPr>
        <w:t xml:space="preserve"> (Careless™) and Determination of an Effective Dosage in a Randomized, Double-Blind, Human Pilot Study on Microcirculation. Planta Medica 2015, 82, 298–304.</w:t>
      </w:r>
    </w:p>
    <w:p w14:paraId="348CF0F7"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[13] </w:t>
      </w:r>
      <w:proofErr w:type="spellStart"/>
      <w:r w:rsidRPr="003731B0">
        <w:rPr>
          <w:rFonts w:ascii="Helvetica" w:eastAsia="Times New Roman" w:hAnsi="Helvetica" w:cs="Times New Roman"/>
          <w:kern w:val="0"/>
          <w:sz w:val="20"/>
          <w:szCs w:val="20"/>
          <w14:ligatures w14:val="none"/>
        </w:rPr>
        <w:t>Wojtunik-Kulesza</w:t>
      </w:r>
      <w:proofErr w:type="spellEnd"/>
      <w:r w:rsidRPr="003731B0">
        <w:rPr>
          <w:rFonts w:ascii="Helvetica" w:eastAsia="Times New Roman" w:hAnsi="Helvetica" w:cs="Times New Roman"/>
          <w:kern w:val="0"/>
          <w:sz w:val="20"/>
          <w:szCs w:val="20"/>
          <w14:ligatures w14:val="none"/>
        </w:rPr>
        <w:t xml:space="preserve">, K.; </w:t>
      </w:r>
      <w:proofErr w:type="spellStart"/>
      <w:r w:rsidRPr="003731B0">
        <w:rPr>
          <w:rFonts w:ascii="Helvetica" w:eastAsia="Times New Roman" w:hAnsi="Helvetica" w:cs="Times New Roman"/>
          <w:kern w:val="0"/>
          <w:sz w:val="20"/>
          <w:szCs w:val="20"/>
          <w14:ligatures w14:val="none"/>
        </w:rPr>
        <w:t>Oniszczuk</w:t>
      </w:r>
      <w:proofErr w:type="spellEnd"/>
      <w:r w:rsidRPr="003731B0">
        <w:rPr>
          <w:rFonts w:ascii="Helvetica" w:eastAsia="Times New Roman" w:hAnsi="Helvetica" w:cs="Times New Roman"/>
          <w:kern w:val="0"/>
          <w:sz w:val="20"/>
          <w:szCs w:val="20"/>
          <w14:ligatures w14:val="none"/>
        </w:rPr>
        <w:t xml:space="preserve">, A.; </w:t>
      </w:r>
      <w:proofErr w:type="spellStart"/>
      <w:r w:rsidRPr="003731B0">
        <w:rPr>
          <w:rFonts w:ascii="Helvetica" w:eastAsia="Times New Roman" w:hAnsi="Helvetica" w:cs="Times New Roman"/>
          <w:kern w:val="0"/>
          <w:sz w:val="20"/>
          <w:szCs w:val="20"/>
          <w14:ligatures w14:val="none"/>
        </w:rPr>
        <w:t>Oniszczuk</w:t>
      </w:r>
      <w:proofErr w:type="spellEnd"/>
      <w:r w:rsidRPr="003731B0">
        <w:rPr>
          <w:rFonts w:ascii="Helvetica" w:eastAsia="Times New Roman" w:hAnsi="Helvetica" w:cs="Times New Roman"/>
          <w:kern w:val="0"/>
          <w:sz w:val="20"/>
          <w:szCs w:val="20"/>
          <w14:ligatures w14:val="none"/>
        </w:rPr>
        <w:t xml:space="preserve">, T.; </w:t>
      </w:r>
      <w:proofErr w:type="spellStart"/>
      <w:r w:rsidRPr="003731B0">
        <w:rPr>
          <w:rFonts w:ascii="Helvetica" w:eastAsia="Times New Roman" w:hAnsi="Helvetica" w:cs="Times New Roman"/>
          <w:kern w:val="0"/>
          <w:sz w:val="20"/>
          <w:szCs w:val="20"/>
          <w14:ligatures w14:val="none"/>
        </w:rPr>
        <w:t>Combrzy</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nski</w:t>
      </w:r>
      <w:proofErr w:type="spellEnd"/>
      <w:r w:rsidRPr="003731B0">
        <w:rPr>
          <w:rFonts w:ascii="Helvetica" w:eastAsia="Times New Roman" w:hAnsi="Helvetica" w:cs="Times New Roman"/>
          <w:kern w:val="0"/>
          <w:sz w:val="20"/>
          <w:szCs w:val="20"/>
          <w14:ligatures w14:val="none"/>
        </w:rPr>
        <w:t xml:space="preserve">, M.; Nowakowska, D.; </w:t>
      </w:r>
      <w:proofErr w:type="spellStart"/>
      <w:r w:rsidRPr="003731B0">
        <w:rPr>
          <w:rFonts w:ascii="Helvetica" w:eastAsia="Times New Roman" w:hAnsi="Helvetica" w:cs="Times New Roman"/>
          <w:kern w:val="0"/>
          <w:sz w:val="20"/>
          <w:szCs w:val="20"/>
          <w14:ligatures w14:val="none"/>
        </w:rPr>
        <w:t>Matwijczuk</w:t>
      </w:r>
      <w:proofErr w:type="spellEnd"/>
      <w:r w:rsidRPr="003731B0">
        <w:rPr>
          <w:rFonts w:ascii="Helvetica" w:eastAsia="Times New Roman" w:hAnsi="Helvetica" w:cs="Times New Roman"/>
          <w:kern w:val="0"/>
          <w:sz w:val="20"/>
          <w:szCs w:val="20"/>
          <w14:ligatures w14:val="none"/>
        </w:rPr>
        <w:t xml:space="preserve">, A. Influence of In Vitro Digestion on Composition, </w:t>
      </w:r>
      <w:proofErr w:type="spellStart"/>
      <w:r w:rsidRPr="003731B0">
        <w:rPr>
          <w:rFonts w:ascii="Helvetica" w:eastAsia="Times New Roman" w:hAnsi="Helvetica" w:cs="Times New Roman"/>
          <w:kern w:val="0"/>
          <w:sz w:val="20"/>
          <w:szCs w:val="20"/>
          <w14:ligatures w14:val="none"/>
        </w:rPr>
        <w:t>Bioaccessibility</w:t>
      </w:r>
      <w:proofErr w:type="spellEnd"/>
      <w:r w:rsidRPr="003731B0">
        <w:rPr>
          <w:rFonts w:ascii="Helvetica" w:eastAsia="Times New Roman" w:hAnsi="Helvetica" w:cs="Times New Roman"/>
          <w:kern w:val="0"/>
          <w:sz w:val="20"/>
          <w:szCs w:val="20"/>
          <w14:ligatures w14:val="none"/>
        </w:rPr>
        <w:t xml:space="preserve"> and Antioxidant Activity of Food Polyphenols-A Non-Systematic Review. Nutrients 2020, 12, 1401.</w:t>
      </w:r>
    </w:p>
    <w:p w14:paraId="1E0509FA" w14:textId="77777777" w:rsidR="003731B0" w:rsidRPr="003731B0" w:rsidRDefault="003731B0" w:rsidP="003731B0">
      <w:pPr>
        <w:spacing w:after="0" w:line="240" w:lineRule="auto"/>
        <w:jc w:val="both"/>
        <w:rPr>
          <w:rFonts w:ascii="Helvetica" w:eastAsia="Times New Roman" w:hAnsi="Helvetica" w:cs="Times New Roman"/>
          <w:kern w:val="0"/>
          <w:sz w:val="20"/>
          <w:szCs w:val="20"/>
          <w:lang w:val="nl-NL"/>
          <w14:ligatures w14:val="none"/>
        </w:rPr>
      </w:pPr>
      <w:r w:rsidRPr="003731B0">
        <w:rPr>
          <w:rFonts w:ascii="Helvetica" w:eastAsia="Times New Roman" w:hAnsi="Helvetica" w:cs="Times New Roman"/>
          <w:kern w:val="0"/>
          <w:sz w:val="20"/>
          <w:szCs w:val="20"/>
          <w14:ligatures w14:val="none"/>
        </w:rPr>
        <w:t xml:space="preserve">[14] Fliege, H.; Rose, M.; </w:t>
      </w:r>
      <w:proofErr w:type="spellStart"/>
      <w:r w:rsidRPr="003731B0">
        <w:rPr>
          <w:rFonts w:ascii="Helvetica" w:eastAsia="Times New Roman" w:hAnsi="Helvetica" w:cs="Times New Roman"/>
          <w:kern w:val="0"/>
          <w:sz w:val="20"/>
          <w:szCs w:val="20"/>
          <w14:ligatures w14:val="none"/>
        </w:rPr>
        <w:t>Arck</w:t>
      </w:r>
      <w:proofErr w:type="spellEnd"/>
      <w:r w:rsidRPr="003731B0">
        <w:rPr>
          <w:rFonts w:ascii="Helvetica" w:eastAsia="Times New Roman" w:hAnsi="Helvetica" w:cs="Times New Roman"/>
          <w:kern w:val="0"/>
          <w:sz w:val="20"/>
          <w:szCs w:val="20"/>
          <w14:ligatures w14:val="none"/>
        </w:rPr>
        <w:t xml:space="preserve">, P.; Walter, O.B.; </w:t>
      </w:r>
      <w:proofErr w:type="spellStart"/>
      <w:r w:rsidRPr="003731B0">
        <w:rPr>
          <w:rFonts w:ascii="Helvetica" w:eastAsia="Times New Roman" w:hAnsi="Helvetica" w:cs="Times New Roman"/>
          <w:kern w:val="0"/>
          <w:sz w:val="20"/>
          <w:szCs w:val="20"/>
          <w14:ligatures w14:val="none"/>
        </w:rPr>
        <w:t>Kocalevent</w:t>
      </w:r>
      <w:proofErr w:type="spellEnd"/>
      <w:r w:rsidRPr="003731B0">
        <w:rPr>
          <w:rFonts w:ascii="Helvetica" w:eastAsia="Times New Roman" w:hAnsi="Helvetica" w:cs="Times New Roman"/>
          <w:kern w:val="0"/>
          <w:sz w:val="20"/>
          <w:szCs w:val="20"/>
          <w14:ligatures w14:val="none"/>
        </w:rPr>
        <w:t xml:space="preserve">, R.-D.; Weber, C.; Klapp, B.F. The Perceived Stress Questionnaire (PSQ) Reconsidered: Validation and Reference Values from Different Clinical and Healthy Adult Samples. </w:t>
      </w:r>
      <w:r w:rsidRPr="003731B0">
        <w:rPr>
          <w:rFonts w:ascii="Helvetica" w:eastAsia="Times New Roman" w:hAnsi="Helvetica" w:cs="Times New Roman"/>
          <w:kern w:val="0"/>
          <w:sz w:val="20"/>
          <w:szCs w:val="20"/>
          <w:lang w:val="nl-NL"/>
          <w14:ligatures w14:val="none"/>
        </w:rPr>
        <w:t xml:space="preserve">Psychosom. Med. 2005, 67, 78–88. </w:t>
      </w:r>
    </w:p>
    <w:p w14:paraId="425C71EB" w14:textId="77777777" w:rsidR="003731B0" w:rsidRPr="003731B0" w:rsidRDefault="003731B0" w:rsidP="003731B0">
      <w:pPr>
        <w:spacing w:after="0" w:line="240" w:lineRule="auto"/>
        <w:jc w:val="both"/>
        <w:rPr>
          <w:rFonts w:ascii="Helvetica" w:eastAsia="Times New Roman" w:hAnsi="Helvetica" w:cs="Times New Roman"/>
          <w:kern w:val="0"/>
          <w:sz w:val="20"/>
          <w:szCs w:val="20"/>
          <w:lang w:val="nl-NL"/>
          <w14:ligatures w14:val="none"/>
        </w:rPr>
      </w:pPr>
      <w:r w:rsidRPr="003731B0">
        <w:rPr>
          <w:rFonts w:ascii="Helvetica" w:eastAsia="Times New Roman" w:hAnsi="Helvetica" w:cs="Times New Roman"/>
          <w:kern w:val="0"/>
          <w:sz w:val="20"/>
          <w:szCs w:val="20"/>
          <w:lang w:val="nl-NL"/>
          <w14:ligatures w14:val="none"/>
        </w:rPr>
        <w:t>[15] Von Morfeld, M.; Kircheberger, I.; Bullinger, M. Auflage Handbuch SF-36 Fragebogen zum Gesundheitszustand, 2nd ed; Hogrefe: Boston, MA, USA, 2011.</w:t>
      </w:r>
    </w:p>
    <w:p w14:paraId="6F8B23C1"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[16] Wani-Parekh, P.; Blanco-Garcia, C.; Mendez, M.; Mukherjee, D. Guide of Hypertensive Crisis Pharmacotherapy. Cardiovasc. </w:t>
      </w:r>
      <w:proofErr w:type="spellStart"/>
      <w:r w:rsidRPr="003731B0">
        <w:rPr>
          <w:rFonts w:ascii="Helvetica" w:eastAsia="Times New Roman" w:hAnsi="Helvetica" w:cs="Times New Roman"/>
          <w:kern w:val="0"/>
          <w:sz w:val="20"/>
          <w:szCs w:val="20"/>
          <w14:ligatures w14:val="none"/>
        </w:rPr>
        <w:t>Hematol</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Disord</w:t>
      </w:r>
      <w:proofErr w:type="spellEnd"/>
      <w:r w:rsidRPr="003731B0">
        <w:rPr>
          <w:rFonts w:ascii="Helvetica" w:eastAsia="Times New Roman" w:hAnsi="Helvetica" w:cs="Times New Roman"/>
          <w:kern w:val="0"/>
          <w:sz w:val="20"/>
          <w:szCs w:val="20"/>
          <w14:ligatures w14:val="none"/>
        </w:rPr>
        <w:t>. Drug Targets 2017, 17, 52–57.</w:t>
      </w:r>
    </w:p>
    <w:p w14:paraId="47E785B8"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lastRenderedPageBreak/>
        <w:t xml:space="preserve">[17] Szabó K, </w:t>
      </w:r>
      <w:proofErr w:type="spellStart"/>
      <w:r w:rsidRPr="003731B0">
        <w:rPr>
          <w:rFonts w:ascii="Helvetica" w:eastAsia="Times New Roman" w:hAnsi="Helvetica" w:cs="Times New Roman"/>
          <w:kern w:val="0"/>
          <w:sz w:val="20"/>
          <w:szCs w:val="20"/>
          <w14:ligatures w14:val="none"/>
        </w:rPr>
        <w:t>Gesztelyi</w:t>
      </w:r>
      <w:proofErr w:type="spellEnd"/>
      <w:r w:rsidRPr="003731B0">
        <w:rPr>
          <w:rFonts w:ascii="Helvetica" w:eastAsia="Times New Roman" w:hAnsi="Helvetica" w:cs="Times New Roman"/>
          <w:kern w:val="0"/>
          <w:sz w:val="20"/>
          <w:szCs w:val="20"/>
          <w14:ligatures w14:val="none"/>
        </w:rPr>
        <w:t xml:space="preserve"> R, </w:t>
      </w:r>
      <w:proofErr w:type="spellStart"/>
      <w:r w:rsidRPr="003731B0">
        <w:rPr>
          <w:rFonts w:ascii="Helvetica" w:eastAsia="Times New Roman" w:hAnsi="Helvetica" w:cs="Times New Roman"/>
          <w:kern w:val="0"/>
          <w:sz w:val="20"/>
          <w:szCs w:val="20"/>
          <w14:ligatures w14:val="none"/>
        </w:rPr>
        <w:t>Lampé</w:t>
      </w:r>
      <w:proofErr w:type="spellEnd"/>
      <w:r w:rsidRPr="003731B0">
        <w:rPr>
          <w:rFonts w:ascii="Helvetica" w:eastAsia="Times New Roman" w:hAnsi="Helvetica" w:cs="Times New Roman"/>
          <w:kern w:val="0"/>
          <w:sz w:val="20"/>
          <w:szCs w:val="20"/>
          <w14:ligatures w14:val="none"/>
        </w:rPr>
        <w:t xml:space="preserve"> N, Kiss R, Remenyik J, </w:t>
      </w:r>
      <w:proofErr w:type="spellStart"/>
      <w:r w:rsidRPr="003731B0">
        <w:rPr>
          <w:rFonts w:ascii="Helvetica" w:eastAsia="Times New Roman" w:hAnsi="Helvetica" w:cs="Times New Roman"/>
          <w:kern w:val="0"/>
          <w:sz w:val="20"/>
          <w:szCs w:val="20"/>
          <w14:ligatures w14:val="none"/>
        </w:rPr>
        <w:t>Pesti-Asbóth</w:t>
      </w:r>
      <w:proofErr w:type="spellEnd"/>
      <w:r w:rsidRPr="003731B0">
        <w:rPr>
          <w:rFonts w:ascii="Helvetica" w:eastAsia="Times New Roman" w:hAnsi="Helvetica" w:cs="Times New Roman"/>
          <w:kern w:val="0"/>
          <w:sz w:val="20"/>
          <w:szCs w:val="20"/>
          <w14:ligatures w14:val="none"/>
        </w:rPr>
        <w:t xml:space="preserve"> G, </w:t>
      </w:r>
      <w:proofErr w:type="spellStart"/>
      <w:r w:rsidRPr="003731B0">
        <w:rPr>
          <w:rFonts w:ascii="Helvetica" w:eastAsia="Times New Roman" w:hAnsi="Helvetica" w:cs="Times New Roman"/>
          <w:kern w:val="0"/>
          <w:sz w:val="20"/>
          <w:szCs w:val="20"/>
          <w14:ligatures w14:val="none"/>
        </w:rPr>
        <w:t>Priksz</w:t>
      </w:r>
      <w:proofErr w:type="spellEnd"/>
      <w:r w:rsidRPr="003731B0">
        <w:rPr>
          <w:rFonts w:ascii="Helvetica" w:eastAsia="Times New Roman" w:hAnsi="Helvetica" w:cs="Times New Roman"/>
          <w:kern w:val="0"/>
          <w:sz w:val="20"/>
          <w:szCs w:val="20"/>
          <w14:ligatures w14:val="none"/>
        </w:rPr>
        <w:t xml:space="preserve"> D, </w:t>
      </w:r>
      <w:proofErr w:type="spellStart"/>
      <w:r w:rsidRPr="003731B0">
        <w:rPr>
          <w:rFonts w:ascii="Helvetica" w:eastAsia="Times New Roman" w:hAnsi="Helvetica" w:cs="Times New Roman"/>
          <w:kern w:val="0"/>
          <w:sz w:val="20"/>
          <w:szCs w:val="20"/>
          <w14:ligatures w14:val="none"/>
        </w:rPr>
        <w:t>Szilvássy</w:t>
      </w:r>
      <w:proofErr w:type="spellEnd"/>
      <w:r w:rsidRPr="003731B0">
        <w:rPr>
          <w:rFonts w:ascii="Helvetica" w:eastAsia="Times New Roman" w:hAnsi="Helvetica" w:cs="Times New Roman"/>
          <w:kern w:val="0"/>
          <w:sz w:val="20"/>
          <w:szCs w:val="20"/>
          <w14:ligatures w14:val="none"/>
        </w:rPr>
        <w:t xml:space="preserve"> Z, Juhász B. Fenugreek (</w:t>
      </w:r>
      <w:proofErr w:type="spellStart"/>
      <w:r w:rsidRPr="003731B0">
        <w:rPr>
          <w:rFonts w:ascii="Helvetica" w:eastAsia="Times New Roman" w:hAnsi="Helvetica" w:cs="Times New Roman"/>
          <w:kern w:val="0"/>
          <w:sz w:val="20"/>
          <w:szCs w:val="20"/>
          <w14:ligatures w14:val="none"/>
        </w:rPr>
        <w:t>Trigonella</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Foenum</w:t>
      </w:r>
      <w:proofErr w:type="spellEnd"/>
      <w:r w:rsidRPr="003731B0">
        <w:rPr>
          <w:rFonts w:ascii="Helvetica" w:eastAsia="Times New Roman" w:hAnsi="Helvetica" w:cs="Times New Roman"/>
          <w:kern w:val="0"/>
          <w:sz w:val="20"/>
          <w:szCs w:val="20"/>
          <w14:ligatures w14:val="none"/>
        </w:rPr>
        <w:t xml:space="preserve">-Graecum) Seed Flour and Diosgenin Preserve Endothelium-Dependent Arterial Relaxation in a Rat Model of Early-Stage Metabolic Syndrome. Int J Mol Sci. 2018 Mar 10;19(3):798. </w:t>
      </w:r>
      <w:proofErr w:type="spellStart"/>
      <w:r w:rsidRPr="003731B0">
        <w:rPr>
          <w:rFonts w:ascii="Helvetica" w:eastAsia="Times New Roman" w:hAnsi="Helvetica" w:cs="Times New Roman"/>
          <w:kern w:val="0"/>
          <w:sz w:val="20"/>
          <w:szCs w:val="20"/>
          <w14:ligatures w14:val="none"/>
        </w:rPr>
        <w:t>doi</w:t>
      </w:r>
      <w:proofErr w:type="spellEnd"/>
      <w:r w:rsidRPr="003731B0">
        <w:rPr>
          <w:rFonts w:ascii="Helvetica" w:eastAsia="Times New Roman" w:hAnsi="Helvetica" w:cs="Times New Roman"/>
          <w:kern w:val="0"/>
          <w:sz w:val="20"/>
          <w:szCs w:val="20"/>
          <w14:ligatures w14:val="none"/>
        </w:rPr>
        <w:t>: 10.3390/ijms19030798. PMID: 29534453; PMCID: PMC5877659.</w:t>
      </w:r>
    </w:p>
    <w:p w14:paraId="1801BF2F"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[18] Olaiya, Charles </w:t>
      </w:r>
      <w:proofErr w:type="spellStart"/>
      <w:r w:rsidRPr="003731B0">
        <w:rPr>
          <w:rFonts w:ascii="Helvetica" w:eastAsia="Times New Roman" w:hAnsi="Helvetica" w:cs="Times New Roman"/>
          <w:kern w:val="0"/>
          <w:sz w:val="20"/>
          <w:szCs w:val="20"/>
          <w14:ligatures w14:val="none"/>
        </w:rPr>
        <w:t>Ojo</w:t>
      </w:r>
      <w:proofErr w:type="spellEnd"/>
      <w:r w:rsidRPr="003731B0">
        <w:rPr>
          <w:rFonts w:ascii="Helvetica" w:eastAsia="Times New Roman" w:hAnsi="Helvetica" w:cs="Times New Roman"/>
          <w:kern w:val="0"/>
          <w:sz w:val="20"/>
          <w:szCs w:val="20"/>
          <w14:ligatures w14:val="none"/>
        </w:rPr>
        <w:t xml:space="preserve">, and Kehinde </w:t>
      </w:r>
      <w:proofErr w:type="spellStart"/>
      <w:r w:rsidRPr="003731B0">
        <w:rPr>
          <w:rFonts w:ascii="Helvetica" w:eastAsia="Times New Roman" w:hAnsi="Helvetica" w:cs="Times New Roman"/>
          <w:kern w:val="0"/>
          <w:sz w:val="20"/>
          <w:szCs w:val="20"/>
          <w14:ligatures w14:val="none"/>
        </w:rPr>
        <w:t>Olugboyega</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Soetan</w:t>
      </w:r>
      <w:proofErr w:type="spellEnd"/>
      <w:r w:rsidRPr="003731B0">
        <w:rPr>
          <w:rFonts w:ascii="Helvetica" w:eastAsia="Times New Roman" w:hAnsi="Helvetica" w:cs="Times New Roman"/>
          <w:kern w:val="0"/>
          <w:sz w:val="20"/>
          <w:szCs w:val="20"/>
          <w14:ligatures w14:val="none"/>
        </w:rPr>
        <w:t>. "A review of the health benefits of fenugreek (</w:t>
      </w:r>
      <w:proofErr w:type="spellStart"/>
      <w:r w:rsidRPr="003731B0">
        <w:rPr>
          <w:rFonts w:ascii="Helvetica" w:eastAsia="Times New Roman" w:hAnsi="Helvetica" w:cs="Times New Roman"/>
          <w:kern w:val="0"/>
          <w:sz w:val="20"/>
          <w:szCs w:val="20"/>
          <w14:ligatures w14:val="none"/>
        </w:rPr>
        <w:t>Trigonella</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foenum</w:t>
      </w:r>
      <w:proofErr w:type="spellEnd"/>
      <w:r w:rsidRPr="003731B0">
        <w:rPr>
          <w:rFonts w:ascii="Helvetica" w:eastAsia="Times New Roman" w:hAnsi="Helvetica" w:cs="Times New Roman"/>
          <w:kern w:val="0"/>
          <w:sz w:val="20"/>
          <w:szCs w:val="20"/>
          <w14:ligatures w14:val="none"/>
        </w:rPr>
        <w:t xml:space="preserve">-graecum L.): Nutritional, Biochemical and pharmaceutical perspectives." Am. J. Soc. Issues </w:t>
      </w:r>
      <w:proofErr w:type="spellStart"/>
      <w:r w:rsidRPr="003731B0">
        <w:rPr>
          <w:rFonts w:ascii="Helvetica" w:eastAsia="Times New Roman" w:hAnsi="Helvetica" w:cs="Times New Roman"/>
          <w:kern w:val="0"/>
          <w:sz w:val="20"/>
          <w:szCs w:val="20"/>
          <w14:ligatures w14:val="none"/>
        </w:rPr>
        <w:t>Humanit</w:t>
      </w:r>
      <w:proofErr w:type="spellEnd"/>
      <w:r w:rsidRPr="003731B0">
        <w:rPr>
          <w:rFonts w:ascii="Helvetica" w:eastAsia="Times New Roman" w:hAnsi="Helvetica" w:cs="Times New Roman"/>
          <w:kern w:val="0"/>
          <w:sz w:val="20"/>
          <w:szCs w:val="20"/>
          <w14:ligatures w14:val="none"/>
        </w:rPr>
        <w:t xml:space="preserve"> 4 (2014): 3-12.</w:t>
      </w:r>
    </w:p>
    <w:p w14:paraId="161031AA"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[19] Naidu MM Shyamala BN Naik JP </w:t>
      </w:r>
      <w:proofErr w:type="spellStart"/>
      <w:r w:rsidRPr="003731B0">
        <w:rPr>
          <w:rFonts w:ascii="Helvetica" w:eastAsia="Times New Roman" w:hAnsi="Helvetica" w:cs="Times New Roman"/>
          <w:kern w:val="0"/>
          <w:sz w:val="20"/>
          <w:szCs w:val="20"/>
          <w14:ligatures w14:val="none"/>
        </w:rPr>
        <w:t>Sulochanamma</w:t>
      </w:r>
      <w:proofErr w:type="spellEnd"/>
      <w:r w:rsidRPr="003731B0">
        <w:rPr>
          <w:rFonts w:ascii="Helvetica" w:eastAsia="Times New Roman" w:hAnsi="Helvetica" w:cs="Times New Roman"/>
          <w:kern w:val="0"/>
          <w:sz w:val="20"/>
          <w:szCs w:val="20"/>
          <w14:ligatures w14:val="none"/>
        </w:rPr>
        <w:t xml:space="preserve"> G and Srinivas P. Chemical composition and antioxidant activity of the husk and endosperm of fenugreek seeds. </w:t>
      </w:r>
      <w:proofErr w:type="spellStart"/>
      <w:r w:rsidRPr="003731B0">
        <w:rPr>
          <w:rFonts w:ascii="Helvetica" w:eastAsia="Times New Roman" w:hAnsi="Helvetica" w:cs="Times New Roman"/>
          <w:kern w:val="0"/>
          <w:sz w:val="20"/>
          <w:szCs w:val="20"/>
          <w14:ligatures w14:val="none"/>
        </w:rPr>
        <w:t>LWTFood</w:t>
      </w:r>
      <w:proofErr w:type="spellEnd"/>
      <w:r w:rsidRPr="003731B0">
        <w:rPr>
          <w:rFonts w:ascii="Helvetica" w:eastAsia="Times New Roman" w:hAnsi="Helvetica" w:cs="Times New Roman"/>
          <w:kern w:val="0"/>
          <w:sz w:val="20"/>
          <w:szCs w:val="20"/>
          <w14:ligatures w14:val="none"/>
        </w:rPr>
        <w:t xml:space="preserve"> Sci and Technol. 2011; 44: 451-456.</w:t>
      </w:r>
    </w:p>
    <w:p w14:paraId="064DF418" w14:textId="77777777" w:rsidR="003731B0" w:rsidRPr="003731B0" w:rsidRDefault="003731B0" w:rsidP="003731B0">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[20] Pryor, W. A., &amp; Squadrito, G. L. (1995). The chemistry of </w:t>
      </w:r>
      <w:proofErr w:type="spellStart"/>
      <w:r w:rsidRPr="003731B0">
        <w:rPr>
          <w:rFonts w:ascii="Helvetica" w:eastAsia="Times New Roman" w:hAnsi="Helvetica" w:cs="Times New Roman"/>
          <w:kern w:val="0"/>
          <w:sz w:val="20"/>
          <w:szCs w:val="20"/>
          <w14:ligatures w14:val="none"/>
        </w:rPr>
        <w:t>peroxynitrite</w:t>
      </w:r>
      <w:proofErr w:type="spellEnd"/>
      <w:r w:rsidRPr="003731B0">
        <w:rPr>
          <w:rFonts w:ascii="Helvetica" w:eastAsia="Times New Roman" w:hAnsi="Helvetica" w:cs="Times New Roman"/>
          <w:kern w:val="0"/>
          <w:sz w:val="20"/>
          <w:szCs w:val="20"/>
          <w14:ligatures w14:val="none"/>
        </w:rPr>
        <w:t xml:space="preserve">: a product from the reaction of nitric oxide with superoxide. American Journal of Physiology-Lung Cellular and Molecular Physiology, 268(5), L699-L722. </w:t>
      </w:r>
    </w:p>
    <w:p w14:paraId="7799EC12" w14:textId="77777777" w:rsidR="003731B0" w:rsidRPr="003731B0" w:rsidRDefault="003731B0" w:rsidP="003731B0">
      <w:pPr>
        <w:spacing w:after="0" w:line="240" w:lineRule="auto"/>
        <w:jc w:val="both"/>
        <w:rPr>
          <w:rFonts w:ascii="Arial" w:eastAsia="Times New Roman" w:hAnsi="Arial" w:cs="Arial"/>
          <w:kern w:val="0"/>
          <w:sz w:val="20"/>
          <w:szCs w:val="20"/>
          <w14:ligatures w14:val="none"/>
        </w:rPr>
      </w:pPr>
    </w:p>
    <w:p w14:paraId="1BD88B95" w14:textId="77777777" w:rsidR="00E03D87" w:rsidRDefault="00E03D87">
      <w:bookmarkStart w:id="0" w:name="_GoBack"/>
      <w:bookmarkEnd w:id="0"/>
    </w:p>
    <w:sectPr w:rsidR="00E03D87" w:rsidSect="0051324D">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C728B" w14:textId="77777777" w:rsidR="006979D1" w:rsidRDefault="006979D1">
      <w:pPr>
        <w:spacing w:after="0" w:line="240" w:lineRule="auto"/>
      </w:pPr>
      <w:r>
        <w:separator/>
      </w:r>
    </w:p>
  </w:endnote>
  <w:endnote w:type="continuationSeparator" w:id="0">
    <w:p w14:paraId="156D2A97" w14:textId="77777777" w:rsidR="006979D1" w:rsidRDefault="0069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7C59" w14:textId="77777777" w:rsidR="002F149D" w:rsidRDefault="002F1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CA79B" w14:textId="6E3C3319" w:rsidR="003731B0" w:rsidRPr="00B7124A" w:rsidRDefault="003731B0" w:rsidP="00B7124A">
    <w:pPr>
      <w:pStyle w:val="Footer"/>
    </w:pPr>
    <w:r w:rsidRPr="00B7124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13B1" w14:textId="77777777" w:rsidR="003731B0" w:rsidRDefault="003731B0">
    <w:pPr>
      <w:pStyle w:val="Footer"/>
      <w:rPr>
        <w:rFonts w:ascii="Arial" w:hAnsi="Arial" w:cs="Arial"/>
        <w:sz w:val="16"/>
      </w:rPr>
    </w:pPr>
  </w:p>
  <w:p w14:paraId="00663430" w14:textId="77777777" w:rsidR="003731B0" w:rsidRDefault="003731B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BECC278" w14:textId="77777777" w:rsidR="003731B0" w:rsidRDefault="003731B0">
    <w:pPr>
      <w:pStyle w:val="Footer"/>
      <w:rPr>
        <w:rFonts w:ascii="Arial" w:hAnsi="Arial" w:cs="Arial"/>
        <w:sz w:val="16"/>
      </w:rPr>
    </w:pPr>
  </w:p>
  <w:p w14:paraId="74ED55CD" w14:textId="4161C3E3" w:rsidR="003731B0" w:rsidRPr="009E048A" w:rsidRDefault="003731B0">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6EDFA" w14:textId="77777777" w:rsidR="003731B0" w:rsidRPr="00C37E61" w:rsidRDefault="003731B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EA1D" w14:textId="77777777" w:rsidR="006979D1" w:rsidRDefault="006979D1">
      <w:pPr>
        <w:spacing w:after="0" w:line="240" w:lineRule="auto"/>
      </w:pPr>
      <w:r>
        <w:separator/>
      </w:r>
    </w:p>
  </w:footnote>
  <w:footnote w:type="continuationSeparator" w:id="0">
    <w:p w14:paraId="04E9CABB" w14:textId="77777777" w:rsidR="006979D1" w:rsidRDefault="00697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CD956" w14:textId="67AD3226" w:rsidR="002F149D" w:rsidRDefault="002F149D">
    <w:pPr>
      <w:pStyle w:val="Header"/>
    </w:pPr>
    <w:r>
      <w:rPr>
        <w:noProof/>
      </w:rPr>
      <w:pict w14:anchorId="3996C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5D6C5" w14:textId="67DA089F" w:rsidR="002F149D" w:rsidRDefault="002F149D">
    <w:pPr>
      <w:pStyle w:val="Header"/>
    </w:pPr>
    <w:r>
      <w:rPr>
        <w:noProof/>
      </w:rPr>
      <w:pict w14:anchorId="579E1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FCB85" w14:textId="1E266B71" w:rsidR="003731B0" w:rsidRPr="00296529" w:rsidRDefault="002F149D" w:rsidP="00296529">
    <w:pPr>
      <w:ind w:left="2160"/>
      <w:jc w:val="center"/>
      <w:rPr>
        <w:rFonts w:ascii="Times New Roman" w:eastAsia="Calibri" w:hAnsi="Times New Roman"/>
        <w:i/>
        <w:sz w:val="18"/>
        <w:szCs w:val="22"/>
      </w:rPr>
    </w:pPr>
    <w:r>
      <w:rPr>
        <w:noProof/>
      </w:rPr>
      <w:pict w14:anchorId="1566A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0CAF8DFA" w14:textId="77777777" w:rsidR="003731B0" w:rsidRPr="00296529" w:rsidRDefault="003731B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5E66F6F" w14:textId="77777777" w:rsidR="003731B0" w:rsidRPr="00296529" w:rsidRDefault="003731B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4DD755" w14:textId="77777777" w:rsidR="003731B0" w:rsidRPr="00296529" w:rsidRDefault="003731B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4AA1D6" w14:textId="77777777" w:rsidR="003731B0" w:rsidRDefault="003731B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2F4CEF" w14:textId="77777777" w:rsidR="003731B0" w:rsidRDefault="003731B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A73D86" w14:textId="77777777" w:rsidR="003731B0" w:rsidRDefault="003731B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91CA9" w14:textId="62B40C51" w:rsidR="002F149D" w:rsidRDefault="002F149D">
    <w:pPr>
      <w:pStyle w:val="Header"/>
    </w:pPr>
    <w:r>
      <w:rPr>
        <w:noProof/>
      </w:rPr>
      <w:pict w14:anchorId="6C390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A42A" w14:textId="3DCE7E75" w:rsidR="002F149D" w:rsidRDefault="002F149D">
    <w:pPr>
      <w:pStyle w:val="Header"/>
    </w:pPr>
    <w:r>
      <w:rPr>
        <w:noProof/>
      </w:rPr>
      <w:pict w14:anchorId="15677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CB93" w14:textId="3848B9D4" w:rsidR="002F149D" w:rsidRDefault="002F149D">
    <w:pPr>
      <w:pStyle w:val="Header"/>
    </w:pPr>
    <w:r>
      <w:rPr>
        <w:noProof/>
      </w:rPr>
      <w:pict w14:anchorId="255B3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B0"/>
    <w:rsid w:val="00173C8C"/>
    <w:rsid w:val="002F149D"/>
    <w:rsid w:val="003731B0"/>
    <w:rsid w:val="0039516E"/>
    <w:rsid w:val="003F2740"/>
    <w:rsid w:val="00440BEC"/>
    <w:rsid w:val="004F74EF"/>
    <w:rsid w:val="0051324D"/>
    <w:rsid w:val="005377A9"/>
    <w:rsid w:val="005C62A8"/>
    <w:rsid w:val="006444C9"/>
    <w:rsid w:val="006979D1"/>
    <w:rsid w:val="00706F2B"/>
    <w:rsid w:val="007A3F3D"/>
    <w:rsid w:val="0097349C"/>
    <w:rsid w:val="00975147"/>
    <w:rsid w:val="00993C24"/>
    <w:rsid w:val="00A10A96"/>
    <w:rsid w:val="00A46D09"/>
    <w:rsid w:val="00B7124A"/>
    <w:rsid w:val="00D90DD9"/>
    <w:rsid w:val="00DE73DD"/>
    <w:rsid w:val="00E03D87"/>
    <w:rsid w:val="00F04560"/>
    <w:rsid w:val="00F25F8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0DC9AC3"/>
  <w15:chartTrackingRefBased/>
  <w15:docId w15:val="{A4AE1701-66C5-4168-B518-DCB4FFCF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1B0"/>
    <w:rPr>
      <w:rFonts w:eastAsiaTheme="majorEastAsia" w:cstheme="majorBidi"/>
      <w:color w:val="272727" w:themeColor="text1" w:themeTint="D8"/>
    </w:rPr>
  </w:style>
  <w:style w:type="paragraph" w:styleId="Title">
    <w:name w:val="Title"/>
    <w:basedOn w:val="Normal"/>
    <w:next w:val="Normal"/>
    <w:link w:val="TitleChar"/>
    <w:uiPriority w:val="10"/>
    <w:qFormat/>
    <w:rsid w:val="00373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1B0"/>
    <w:pPr>
      <w:spacing w:before="160"/>
      <w:jc w:val="center"/>
    </w:pPr>
    <w:rPr>
      <w:i/>
      <w:iCs/>
      <w:color w:val="404040" w:themeColor="text1" w:themeTint="BF"/>
    </w:rPr>
  </w:style>
  <w:style w:type="character" w:customStyle="1" w:styleId="QuoteChar">
    <w:name w:val="Quote Char"/>
    <w:basedOn w:val="DefaultParagraphFont"/>
    <w:link w:val="Quote"/>
    <w:uiPriority w:val="29"/>
    <w:rsid w:val="003731B0"/>
    <w:rPr>
      <w:i/>
      <w:iCs/>
      <w:color w:val="404040" w:themeColor="text1" w:themeTint="BF"/>
    </w:rPr>
  </w:style>
  <w:style w:type="paragraph" w:styleId="ListParagraph">
    <w:name w:val="List Paragraph"/>
    <w:basedOn w:val="Normal"/>
    <w:uiPriority w:val="34"/>
    <w:qFormat/>
    <w:rsid w:val="003731B0"/>
    <w:pPr>
      <w:ind w:left="720"/>
      <w:contextualSpacing/>
    </w:pPr>
  </w:style>
  <w:style w:type="character" w:styleId="IntenseEmphasis">
    <w:name w:val="Intense Emphasis"/>
    <w:basedOn w:val="DefaultParagraphFont"/>
    <w:uiPriority w:val="21"/>
    <w:qFormat/>
    <w:rsid w:val="003731B0"/>
    <w:rPr>
      <w:i/>
      <w:iCs/>
      <w:color w:val="0F4761" w:themeColor="accent1" w:themeShade="BF"/>
    </w:rPr>
  </w:style>
  <w:style w:type="paragraph" w:styleId="IntenseQuote">
    <w:name w:val="Intense Quote"/>
    <w:basedOn w:val="Normal"/>
    <w:next w:val="Normal"/>
    <w:link w:val="IntenseQuoteChar"/>
    <w:uiPriority w:val="30"/>
    <w:qFormat/>
    <w:rsid w:val="00373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1B0"/>
    <w:rPr>
      <w:i/>
      <w:iCs/>
      <w:color w:val="0F4761" w:themeColor="accent1" w:themeShade="BF"/>
    </w:rPr>
  </w:style>
  <w:style w:type="character" w:styleId="IntenseReference">
    <w:name w:val="Intense Reference"/>
    <w:basedOn w:val="DefaultParagraphFont"/>
    <w:uiPriority w:val="32"/>
    <w:qFormat/>
    <w:rsid w:val="003731B0"/>
    <w:rPr>
      <w:b/>
      <w:bCs/>
      <w:smallCaps/>
      <w:color w:val="0F4761" w:themeColor="accent1" w:themeShade="BF"/>
      <w:spacing w:val="5"/>
    </w:rPr>
  </w:style>
  <w:style w:type="paragraph" w:styleId="Footer">
    <w:name w:val="footer"/>
    <w:basedOn w:val="Normal"/>
    <w:link w:val="FooterChar"/>
    <w:uiPriority w:val="99"/>
    <w:unhideWhenUsed/>
    <w:rsid w:val="00373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1B0"/>
  </w:style>
  <w:style w:type="paragraph" w:styleId="Header">
    <w:name w:val="header"/>
    <w:basedOn w:val="Normal"/>
    <w:link w:val="HeaderChar"/>
    <w:uiPriority w:val="99"/>
    <w:unhideWhenUsed/>
    <w:rsid w:val="00373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1B0"/>
  </w:style>
  <w:style w:type="character" w:styleId="Hyperlink">
    <w:name w:val="Hyperlink"/>
    <w:basedOn w:val="DefaultParagraphFont"/>
    <w:rsid w:val="003731B0"/>
    <w:rPr>
      <w:color w:val="FF0080"/>
      <w:u w:val="single"/>
    </w:rPr>
  </w:style>
  <w:style w:type="table" w:styleId="TableGrid">
    <w:name w:val="Table Grid"/>
    <w:basedOn w:val="TableNormal"/>
    <w:uiPriority w:val="59"/>
    <w:rsid w:val="003731B0"/>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next w:val="PlainTable1"/>
    <w:uiPriority w:val="41"/>
    <w:rsid w:val="003731B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3731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3731B0"/>
  </w:style>
  <w:style w:type="character" w:styleId="UnresolvedMention">
    <w:name w:val="Unresolved Mention"/>
    <w:basedOn w:val="DefaultParagraphFont"/>
    <w:uiPriority w:val="99"/>
    <w:semiHidden/>
    <w:unhideWhenUsed/>
    <w:rsid w:val="00B7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phcogj.com/article/1966" TargetMode="External"/><Relationship Id="rId2" Type="http://schemas.openxmlformats.org/officeDocument/2006/relationships/settings" Target="settings.xml"/><Relationship Id="rId16" Type="http://schemas.openxmlformats.org/officeDocument/2006/relationships/hyperlink" Target="https://doi.org/10.1039/c4fo00144c" TargetMode="Externa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5237</Words>
  <Characters>29852</Characters>
  <Application>Microsoft Office Word</Application>
  <DocSecurity>0</DocSecurity>
  <Lines>248</Lines>
  <Paragraphs>70</Paragraphs>
  <ScaleCrop>false</ScaleCrop>
  <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Gayatri  Kotekar</dc:creator>
  <cp:keywords/>
  <dc:description/>
  <cp:lastModifiedBy>SDI PC 1170</cp:lastModifiedBy>
  <cp:revision>22</cp:revision>
  <dcterms:created xsi:type="dcterms:W3CDTF">2026-02-20T06:42:00Z</dcterms:created>
  <dcterms:modified xsi:type="dcterms:W3CDTF">2026-02-26T09:43:00Z</dcterms:modified>
</cp:coreProperties>
</file>