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6AC0E" w14:textId="77777777" w:rsidR="00FD4585" w:rsidRDefault="00FD4585" w:rsidP="00DE5DAA">
      <w:pPr>
        <w:pStyle w:val="Author"/>
        <w:spacing w:line="240" w:lineRule="auto"/>
        <w:rPr>
          <w:rFonts w:ascii="Arial" w:hAnsi="Arial" w:cs="Arial"/>
          <w:bCs/>
          <w:iCs/>
          <w:kern w:val="28"/>
          <w:sz w:val="36"/>
        </w:rPr>
      </w:pPr>
      <w:r w:rsidRPr="00FD4585">
        <w:rPr>
          <w:rFonts w:ascii="Arial" w:hAnsi="Arial" w:cs="Arial"/>
          <w:bCs/>
          <w:iCs/>
          <w:kern w:val="28"/>
          <w:sz w:val="36"/>
        </w:rPr>
        <w:t xml:space="preserve">Original Research Article </w:t>
      </w:r>
    </w:p>
    <w:p w14:paraId="529C74A5" w14:textId="77777777" w:rsidR="00FD4585" w:rsidRDefault="00FD4585" w:rsidP="00DE5DAA">
      <w:pPr>
        <w:pStyle w:val="Author"/>
        <w:spacing w:line="240" w:lineRule="auto"/>
        <w:rPr>
          <w:rFonts w:ascii="Arial" w:hAnsi="Arial" w:cs="Arial"/>
          <w:bCs/>
          <w:iCs/>
          <w:kern w:val="28"/>
          <w:sz w:val="36"/>
        </w:rPr>
      </w:pPr>
    </w:p>
    <w:p w14:paraId="62A14DD1" w14:textId="46E4CD15" w:rsidR="00A258C3" w:rsidRDefault="003D307F" w:rsidP="00DE5DAA">
      <w:pPr>
        <w:pStyle w:val="Author"/>
        <w:spacing w:line="240" w:lineRule="auto"/>
        <w:rPr>
          <w:rFonts w:ascii="Arial" w:hAnsi="Arial" w:cs="Arial"/>
          <w:bCs/>
          <w:iCs/>
          <w:kern w:val="28"/>
          <w:sz w:val="36"/>
        </w:rPr>
      </w:pPr>
      <w:r w:rsidRPr="003D307F">
        <w:rPr>
          <w:rFonts w:ascii="Arial" w:hAnsi="Arial" w:cs="Arial"/>
          <w:bCs/>
          <w:iCs/>
          <w:kern w:val="28"/>
          <w:sz w:val="36"/>
        </w:rPr>
        <w:t>Exploring Leadership Styles as Determinants of Employee Motivation and Organizational Commitment in Academic Institutions</w:t>
      </w:r>
    </w:p>
    <w:p w14:paraId="1FCFE621" w14:textId="77777777" w:rsidR="00805712" w:rsidRPr="00790ADA" w:rsidRDefault="00805712" w:rsidP="00DE5DAA">
      <w:pPr>
        <w:pStyle w:val="Author"/>
        <w:spacing w:line="240" w:lineRule="auto"/>
        <w:rPr>
          <w:rFonts w:ascii="Arial" w:hAnsi="Arial" w:cs="Arial"/>
          <w:sz w:val="36"/>
        </w:rPr>
      </w:pPr>
    </w:p>
    <w:p w14:paraId="7AD7A0C8" w14:textId="77777777" w:rsidR="00E00735" w:rsidRDefault="00E00735" w:rsidP="00822A28">
      <w:pPr>
        <w:pStyle w:val="Affiliation"/>
        <w:spacing w:after="0" w:line="240" w:lineRule="auto"/>
        <w:rPr>
          <w:rFonts w:ascii="Arial" w:hAnsi="Arial" w:cs="Arial"/>
          <w:i/>
        </w:rPr>
      </w:pPr>
      <w:bookmarkStart w:id="0" w:name="_GoBack"/>
      <w:bookmarkEnd w:id="0"/>
    </w:p>
    <w:p w14:paraId="3E70C87F" w14:textId="77777777" w:rsidR="00822A28" w:rsidRDefault="00822A28" w:rsidP="00822A28">
      <w:pPr>
        <w:pStyle w:val="Affiliation"/>
        <w:spacing w:after="0" w:line="240" w:lineRule="auto"/>
        <w:rPr>
          <w:rFonts w:ascii="Arial" w:hAnsi="Arial" w:cs="Arial"/>
          <w:i/>
        </w:rPr>
      </w:pPr>
    </w:p>
    <w:p w14:paraId="687A5EB3" w14:textId="77777777" w:rsidR="00790ADA" w:rsidRDefault="00790ADA" w:rsidP="00441B6F">
      <w:pPr>
        <w:pStyle w:val="Affiliation"/>
        <w:spacing w:after="0" w:line="240" w:lineRule="auto"/>
        <w:jc w:val="both"/>
        <w:rPr>
          <w:rFonts w:ascii="Arial" w:hAnsi="Arial" w:cs="Arial"/>
        </w:rPr>
      </w:pPr>
    </w:p>
    <w:p w14:paraId="398FE5F9" w14:textId="77777777" w:rsidR="002C57D2" w:rsidRPr="00FB3A86" w:rsidRDefault="002C57D2" w:rsidP="00441B6F">
      <w:pPr>
        <w:pStyle w:val="Affiliation"/>
        <w:spacing w:after="0" w:line="240" w:lineRule="auto"/>
        <w:jc w:val="both"/>
        <w:rPr>
          <w:rFonts w:ascii="Arial" w:hAnsi="Arial" w:cs="Arial"/>
        </w:rPr>
      </w:pPr>
    </w:p>
    <w:p w14:paraId="60765F57" w14:textId="77777777" w:rsidR="00B01FCD" w:rsidRPr="00FB3A86" w:rsidRDefault="003075EC" w:rsidP="00441B6F">
      <w:pPr>
        <w:pStyle w:val="Copyright"/>
        <w:spacing w:after="0" w:line="240" w:lineRule="auto"/>
        <w:jc w:val="both"/>
        <w:rPr>
          <w:rFonts w:ascii="Arial" w:hAnsi="Arial" w:cs="Arial"/>
        </w:rPr>
        <w:sectPr w:rsidR="00B01FCD" w:rsidRPr="00FB3A86" w:rsidSect="009E33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04E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8347D4C" w14:textId="7B7DAF1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B7AD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5FEEE2" w14:textId="77777777" w:rsidTr="001E44FE">
        <w:tc>
          <w:tcPr>
            <w:tcW w:w="9576" w:type="dxa"/>
            <w:shd w:val="clear" w:color="auto" w:fill="F2F2F2"/>
          </w:tcPr>
          <w:p w14:paraId="690DCC35" w14:textId="0DB66F69" w:rsidR="00505F06" w:rsidRPr="00BA1B01" w:rsidRDefault="004F1779" w:rsidP="004F1779">
            <w:pPr>
              <w:pStyle w:val="Body"/>
              <w:rPr>
                <w:rFonts w:ascii="Arial" w:eastAsia="Calibri" w:hAnsi="Arial" w:cs="Arial"/>
                <w:szCs w:val="22"/>
              </w:rPr>
            </w:pPr>
            <w:r w:rsidRPr="004F1779">
              <w:rPr>
                <w:rFonts w:ascii="Arial" w:eastAsia="Calibri" w:hAnsi="Arial" w:cs="Arial"/>
                <w:szCs w:val="22"/>
              </w:rPr>
              <w:t xml:space="preserve">This study examined the leadership styles practiced by administrators in academic institutions and their influence on employees’ motivation and organizational commitment. Specifically, it determined the extent to which transformational, transactional, laissez-faire, and path-goal leadership styles are practiced and analyzed their relationship with employee motivation and organizational commitment. The study employed a quantitative descriptive–correlational research design. Data were collected through a survey questionnaire administered to employees in selected academic institutions. Mean, standard deviation, and Pearson correlation coefficient were used to analyze the </w:t>
            </w:r>
            <w:r w:rsidR="00735331" w:rsidRPr="004F1779">
              <w:rPr>
                <w:rFonts w:ascii="Arial" w:eastAsia="Calibri" w:hAnsi="Arial" w:cs="Arial"/>
                <w:szCs w:val="22"/>
              </w:rPr>
              <w:t>data. The</w:t>
            </w:r>
            <w:r w:rsidRPr="004F1779">
              <w:rPr>
                <w:rFonts w:ascii="Arial" w:eastAsia="Calibri" w:hAnsi="Arial" w:cs="Arial"/>
                <w:szCs w:val="22"/>
              </w:rPr>
              <w:t xml:space="preserve"> findings revealed that administrators highly practice transformational, transactional, and path-goal leadership styles, while laissez-faire leadership is practiced to a lesser extent. Among the leadership styles, transactional leadership obtained the highest mean rating, indicating that administrators frequently emphasize clear expectations, accountability, and reward-based performance systems. Furthermore, the results showed that leadership styles significantly influence employee motivation and organizational commitment. Transformational leadership demonstrated the strongest positive relationship with both employee motivation and organizational commitment, followed by path-goal and transactional leadership. In contrast, laissez-faire leadership showed a negative relationship with both </w:t>
            </w:r>
            <w:r w:rsidR="00735331" w:rsidRPr="004F1779">
              <w:rPr>
                <w:rFonts w:ascii="Arial" w:eastAsia="Calibri" w:hAnsi="Arial" w:cs="Arial"/>
                <w:szCs w:val="22"/>
              </w:rPr>
              <w:t>variables. The</w:t>
            </w:r>
            <w:r w:rsidRPr="004F1779">
              <w:rPr>
                <w:rFonts w:ascii="Arial" w:eastAsia="Calibri" w:hAnsi="Arial" w:cs="Arial"/>
                <w:szCs w:val="22"/>
              </w:rPr>
              <w:t xml:space="preserve"> study concludes that active and supportive leadership styles are essential in enhancing employee motivation and strengthening organizational commitment in academic institutions.</w:t>
            </w:r>
          </w:p>
        </w:tc>
      </w:tr>
    </w:tbl>
    <w:p w14:paraId="685C47F0" w14:textId="77777777" w:rsidR="00636EB2" w:rsidRDefault="00636EB2" w:rsidP="00441B6F">
      <w:pPr>
        <w:pStyle w:val="Body"/>
        <w:spacing w:after="0"/>
        <w:rPr>
          <w:rFonts w:ascii="Arial" w:hAnsi="Arial" w:cs="Arial"/>
          <w:i/>
        </w:rPr>
      </w:pPr>
    </w:p>
    <w:p w14:paraId="3740BB59" w14:textId="23A22AC3" w:rsidR="00A24E7E" w:rsidRDefault="00A24E7E" w:rsidP="00441B6F">
      <w:pPr>
        <w:pStyle w:val="Body"/>
        <w:spacing w:after="0"/>
        <w:rPr>
          <w:rFonts w:ascii="Arial" w:hAnsi="Arial" w:cs="Arial"/>
          <w:i/>
        </w:rPr>
      </w:pPr>
      <w:r>
        <w:rPr>
          <w:rFonts w:ascii="Arial" w:hAnsi="Arial" w:cs="Arial"/>
          <w:i/>
        </w:rPr>
        <w:t xml:space="preserve">Keywords: </w:t>
      </w:r>
      <w:r w:rsidR="004F1779">
        <w:rPr>
          <w:rFonts w:ascii="Arial" w:hAnsi="Arial" w:cs="Arial"/>
          <w:i/>
        </w:rPr>
        <w:t>Leadership Styles; Motivation; Organizational Commitment</w:t>
      </w:r>
    </w:p>
    <w:p w14:paraId="2B6CB57E" w14:textId="77777777" w:rsidR="00505F06" w:rsidRPr="00A24E7E" w:rsidRDefault="00505F06" w:rsidP="00441B6F">
      <w:pPr>
        <w:pStyle w:val="Body"/>
        <w:spacing w:after="0"/>
        <w:rPr>
          <w:rFonts w:ascii="Arial" w:hAnsi="Arial" w:cs="Arial"/>
          <w:i/>
        </w:rPr>
      </w:pPr>
    </w:p>
    <w:p w14:paraId="047B7CD8" w14:textId="4FD685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0710FD3" w14:textId="77777777" w:rsidR="00790ADA" w:rsidRPr="00FB3A86" w:rsidRDefault="00790ADA" w:rsidP="00441B6F">
      <w:pPr>
        <w:pStyle w:val="AbstHead"/>
        <w:spacing w:after="0"/>
        <w:jc w:val="both"/>
        <w:rPr>
          <w:rFonts w:ascii="Arial" w:hAnsi="Arial" w:cs="Arial"/>
        </w:rPr>
      </w:pPr>
    </w:p>
    <w:p w14:paraId="6B8AA164" w14:textId="1A4BBF4C" w:rsidR="00DE5DAA" w:rsidRDefault="00DE5DAA" w:rsidP="00DE5DAA">
      <w:pPr>
        <w:pStyle w:val="Body"/>
        <w:rPr>
          <w:rFonts w:ascii="Arial" w:hAnsi="Arial" w:cs="Arial"/>
        </w:rPr>
      </w:pPr>
      <w:r w:rsidRPr="00DE5DAA">
        <w:rPr>
          <w:rFonts w:ascii="Arial" w:hAnsi="Arial" w:cs="Arial"/>
        </w:rPr>
        <w:t>Leadership plays a crucial role in shaping the effectiveness and sustainability of organizations, particularly within academic institutions where human capital is the primary driver of institutional success. In higher education settings, leaders are expected not only to manage administrative functions but also to inspire faculty and staff, foster collaboration, and create an environment conducive to professional growth and innovation</w:t>
      </w:r>
      <w:r>
        <w:rPr>
          <w:rFonts w:ascii="Arial" w:hAnsi="Arial" w:cs="Arial"/>
        </w:rPr>
        <w:t xml:space="preserve"> (Northouse, 2021)</w:t>
      </w:r>
      <w:r w:rsidRPr="00DE5DAA">
        <w:rPr>
          <w:rFonts w:ascii="Arial" w:hAnsi="Arial" w:cs="Arial"/>
        </w:rPr>
        <w:t>. Leadership styles adopted by administrators and academic managers significantly influence how employees perceive their roles, perform their responsibilities, and remain committed to their institutions</w:t>
      </w:r>
      <w:r w:rsidR="00D15DAE">
        <w:rPr>
          <w:rFonts w:ascii="Arial" w:hAnsi="Arial" w:cs="Arial"/>
        </w:rPr>
        <w:t xml:space="preserve"> (Bass &amp; Avolio, 1994; as cited by De Guzman et al., 2025)</w:t>
      </w:r>
      <w:r w:rsidRPr="00DE5DAA">
        <w:rPr>
          <w:rFonts w:ascii="Arial" w:hAnsi="Arial" w:cs="Arial"/>
        </w:rPr>
        <w:t xml:space="preserve">. Consequently, understanding the relationship between leadership styles, employee motivation, and </w:t>
      </w:r>
      <w:r w:rsidRPr="00DE5DAA">
        <w:rPr>
          <w:rFonts w:ascii="Arial" w:hAnsi="Arial" w:cs="Arial"/>
        </w:rPr>
        <w:lastRenderedPageBreak/>
        <w:t>organizational commitment has become a significant area of inquiry in organizational and educational research</w:t>
      </w:r>
      <w:r w:rsidR="00D15DAE">
        <w:rPr>
          <w:rFonts w:ascii="Arial" w:hAnsi="Arial" w:cs="Arial"/>
        </w:rPr>
        <w:t xml:space="preserve"> (Sharma, 2024). </w:t>
      </w:r>
    </w:p>
    <w:p w14:paraId="49010831" w14:textId="17822386" w:rsidR="00DE5DAA" w:rsidRPr="00DE5DAA" w:rsidRDefault="00DE5DAA" w:rsidP="00DE5DAA">
      <w:pPr>
        <w:pStyle w:val="Body"/>
        <w:rPr>
          <w:rFonts w:ascii="Arial" w:hAnsi="Arial" w:cs="Arial"/>
        </w:rPr>
      </w:pPr>
      <w:r w:rsidRPr="00DE5DAA">
        <w:rPr>
          <w:rFonts w:ascii="Arial" w:hAnsi="Arial" w:cs="Arial"/>
        </w:rPr>
        <w:t>Leadership style refers to the behavioral patterns leaders employ when guiding, influencing, and interacting with their subordinates</w:t>
      </w:r>
      <w:r w:rsidR="00D15DAE">
        <w:rPr>
          <w:rFonts w:ascii="Arial" w:hAnsi="Arial" w:cs="Arial"/>
        </w:rPr>
        <w:t xml:space="preserve"> (</w:t>
      </w:r>
      <w:proofErr w:type="spellStart"/>
      <w:r w:rsidR="00D15DAE">
        <w:rPr>
          <w:rFonts w:ascii="Arial" w:hAnsi="Arial" w:cs="Arial"/>
        </w:rPr>
        <w:t>Amde</w:t>
      </w:r>
      <w:proofErr w:type="spellEnd"/>
      <w:r w:rsidR="00D15DAE">
        <w:rPr>
          <w:rFonts w:ascii="Arial" w:hAnsi="Arial" w:cs="Arial"/>
        </w:rPr>
        <w:t>, 2024)</w:t>
      </w:r>
      <w:r w:rsidRPr="00DE5DAA">
        <w:rPr>
          <w:rFonts w:ascii="Arial" w:hAnsi="Arial" w:cs="Arial"/>
        </w:rPr>
        <w:t>. Commonly examined leadership styles in organizational studies include transformational, transactional, and laissez-faire leadership. Transformational leaders inspire and motivate employees by articulating a clear vision, fostering intellectual stimulation, and recognizing individual contributions</w:t>
      </w:r>
      <w:r w:rsidR="00122108">
        <w:rPr>
          <w:rFonts w:ascii="Arial" w:hAnsi="Arial" w:cs="Arial"/>
        </w:rPr>
        <w:t xml:space="preserve"> (Avolio &amp; </w:t>
      </w:r>
      <w:proofErr w:type="spellStart"/>
      <w:r w:rsidR="00122108">
        <w:rPr>
          <w:rFonts w:ascii="Arial" w:hAnsi="Arial" w:cs="Arial"/>
        </w:rPr>
        <w:t>Yammarino</w:t>
      </w:r>
      <w:proofErr w:type="spellEnd"/>
      <w:r w:rsidR="00122108">
        <w:rPr>
          <w:rFonts w:ascii="Arial" w:hAnsi="Arial" w:cs="Arial"/>
        </w:rPr>
        <w:t>, 2013)</w:t>
      </w:r>
      <w:r w:rsidRPr="00DE5DAA">
        <w:rPr>
          <w:rFonts w:ascii="Arial" w:hAnsi="Arial" w:cs="Arial"/>
        </w:rPr>
        <w:t>. Transactional leaders, on the other hand, emphasize structured tasks, rewards, and performance-based exchanges, while laissez-faire leadership involves minimal intervention in employees’ work processes</w:t>
      </w:r>
      <w:r w:rsidR="00122108">
        <w:rPr>
          <w:rFonts w:ascii="Arial" w:hAnsi="Arial" w:cs="Arial"/>
        </w:rPr>
        <w:t xml:space="preserve"> (</w:t>
      </w:r>
      <w:r w:rsidR="00122108" w:rsidRPr="00122108">
        <w:rPr>
          <w:rFonts w:ascii="Arial" w:hAnsi="Arial" w:cs="Arial"/>
        </w:rPr>
        <w:t>Burns, 1978; Yukl, 2013</w:t>
      </w:r>
      <w:r w:rsidR="00122108">
        <w:rPr>
          <w:rFonts w:ascii="Arial" w:hAnsi="Arial" w:cs="Arial"/>
        </w:rPr>
        <w:t>)</w:t>
      </w:r>
      <w:r w:rsidRPr="00DE5DAA">
        <w:rPr>
          <w:rFonts w:ascii="Arial" w:hAnsi="Arial" w:cs="Arial"/>
        </w:rPr>
        <w:t>. Each of these leadership approaches can produce varying effects on employees’ psychological engagement, job satisfaction, and overall motivation in the workplace.</w:t>
      </w:r>
    </w:p>
    <w:p w14:paraId="0077F7B9" w14:textId="20334727" w:rsidR="00DE5DAA" w:rsidRPr="00DE5DAA" w:rsidRDefault="00DE5DAA" w:rsidP="00DE5DAA">
      <w:pPr>
        <w:pStyle w:val="Body"/>
        <w:rPr>
          <w:rFonts w:ascii="Arial" w:hAnsi="Arial" w:cs="Arial"/>
        </w:rPr>
      </w:pPr>
      <w:r w:rsidRPr="00DE5DAA">
        <w:rPr>
          <w:rFonts w:ascii="Arial" w:hAnsi="Arial" w:cs="Arial"/>
        </w:rPr>
        <w:t>Employee motivation is a critical factor in enhancing productivity, innovation, and organizational effectiveness. In academic institutions, motivated employees—particularly faculty and administrative personnel—are more likely to demonstrate commitment to teaching excellence, research productivity, and institutional service</w:t>
      </w:r>
      <w:r w:rsidR="003B0769">
        <w:rPr>
          <w:rFonts w:ascii="Arial" w:hAnsi="Arial" w:cs="Arial"/>
        </w:rPr>
        <w:t xml:space="preserve"> (Vargas, 2024)</w:t>
      </w:r>
      <w:r w:rsidRPr="00DE5DAA">
        <w:rPr>
          <w:rFonts w:ascii="Arial" w:hAnsi="Arial" w:cs="Arial"/>
        </w:rPr>
        <w:t>. Motivation can stem from both intrinsic factors, such as professional fulfillment and personal achievement, and extrinsic factors, including recognition, incentives, and supportive leadership. Leaders who understand and effectively address these motivational drivers can significantly improve employee engagement and workplace performance</w:t>
      </w:r>
      <w:r w:rsidR="003B0769">
        <w:rPr>
          <w:rFonts w:ascii="Arial" w:hAnsi="Arial" w:cs="Arial"/>
        </w:rPr>
        <w:t xml:space="preserve"> (</w:t>
      </w:r>
      <w:proofErr w:type="spellStart"/>
      <w:r w:rsidR="003B0769">
        <w:rPr>
          <w:rFonts w:ascii="Arial" w:hAnsi="Arial" w:cs="Arial"/>
        </w:rPr>
        <w:t>Amde</w:t>
      </w:r>
      <w:proofErr w:type="spellEnd"/>
      <w:r w:rsidR="003B0769">
        <w:rPr>
          <w:rFonts w:ascii="Arial" w:hAnsi="Arial" w:cs="Arial"/>
        </w:rPr>
        <w:t>, 2024)</w:t>
      </w:r>
      <w:r w:rsidRPr="00DE5DAA">
        <w:rPr>
          <w:rFonts w:ascii="Arial" w:hAnsi="Arial" w:cs="Arial"/>
        </w:rPr>
        <w:t>.</w:t>
      </w:r>
    </w:p>
    <w:p w14:paraId="332D81F2" w14:textId="48C63B93" w:rsidR="00DE5DAA" w:rsidRPr="00DE5DAA" w:rsidRDefault="00DE5DAA" w:rsidP="00DE5DAA">
      <w:pPr>
        <w:pStyle w:val="Body"/>
        <w:rPr>
          <w:rFonts w:ascii="Arial" w:hAnsi="Arial" w:cs="Arial"/>
        </w:rPr>
      </w:pPr>
      <w:r w:rsidRPr="00DE5DAA">
        <w:rPr>
          <w:rFonts w:ascii="Arial" w:hAnsi="Arial" w:cs="Arial"/>
        </w:rPr>
        <w:t>Closely related to motivation is organizational commitment, which reflects the degree to which employees identify with, are involved in, and wish to remain within an organization. High levels of organizational commitment among employees contribute to reduced turnover, increased job performance, and a stronger sense of institutional loyalty</w:t>
      </w:r>
      <w:r w:rsidR="003B0769">
        <w:rPr>
          <w:rFonts w:ascii="Arial" w:hAnsi="Arial" w:cs="Arial"/>
        </w:rPr>
        <w:t xml:space="preserve"> (</w:t>
      </w:r>
      <w:r w:rsidR="003B0769" w:rsidRPr="003B0769">
        <w:rPr>
          <w:rFonts w:ascii="Arial" w:hAnsi="Arial" w:cs="Arial"/>
        </w:rPr>
        <w:t>Vogelgesang et al., 2013</w:t>
      </w:r>
      <w:r w:rsidR="003B0769">
        <w:rPr>
          <w:rFonts w:ascii="Arial" w:hAnsi="Arial" w:cs="Arial"/>
        </w:rPr>
        <w:t>)</w:t>
      </w:r>
      <w:r w:rsidRPr="00DE5DAA">
        <w:rPr>
          <w:rFonts w:ascii="Arial" w:hAnsi="Arial" w:cs="Arial"/>
        </w:rPr>
        <w:t>. In academic settings, organizational commitment is particularly vital as it ensures continuity in teaching, research initiatives, and institutional development. Leadership practices that promote trust, open communication, and professional development opportunities can strengthen employees’ emotional attachment and long-term dedication to the institution.</w:t>
      </w:r>
    </w:p>
    <w:p w14:paraId="48F52600" w14:textId="40D8936E" w:rsidR="00DE5DAA" w:rsidRPr="00DE5DAA" w:rsidRDefault="00DE5DAA" w:rsidP="00DE5DAA">
      <w:pPr>
        <w:pStyle w:val="Body"/>
        <w:rPr>
          <w:rFonts w:ascii="Arial" w:hAnsi="Arial" w:cs="Arial"/>
        </w:rPr>
      </w:pPr>
      <w:r w:rsidRPr="00DE5DAA">
        <w:rPr>
          <w:rFonts w:ascii="Arial" w:hAnsi="Arial" w:cs="Arial"/>
        </w:rPr>
        <w:t>Despite the recognized importance of leadership in educational organizations, many academic institutions continue to face challenges related to employee motivation and commitment</w:t>
      </w:r>
      <w:r w:rsidR="003B0769">
        <w:rPr>
          <w:rFonts w:ascii="Arial" w:hAnsi="Arial" w:cs="Arial"/>
        </w:rPr>
        <w:t xml:space="preserve"> (De Guzman et al., 2025)</w:t>
      </w:r>
      <w:r w:rsidRPr="00DE5DAA">
        <w:rPr>
          <w:rFonts w:ascii="Arial" w:hAnsi="Arial" w:cs="Arial"/>
        </w:rPr>
        <w:t>. Rapid changes in educational policies, increasing administrative demands, and evolving expectations for academic productivity often create complex work environments. In such contexts, leadership styles become a critical determinant of how employees respond to organizational pressures and opportunities.</w:t>
      </w:r>
    </w:p>
    <w:p w14:paraId="099B4FBD" w14:textId="64DF6AF3" w:rsidR="00861927" w:rsidRPr="00861927" w:rsidRDefault="00861927" w:rsidP="00DE5DAA">
      <w:pPr>
        <w:pStyle w:val="Body"/>
        <w:rPr>
          <w:rFonts w:ascii="Arial" w:hAnsi="Arial" w:cs="Arial"/>
        </w:rPr>
      </w:pPr>
      <w:r w:rsidRPr="00861927">
        <w:rPr>
          <w:rFonts w:ascii="Arial" w:hAnsi="Arial" w:cs="Arial"/>
        </w:rPr>
        <w:t xml:space="preserve">Hence, </w:t>
      </w:r>
      <w:r w:rsidR="00DE5DAA" w:rsidRPr="00DE5DAA">
        <w:rPr>
          <w:rFonts w:ascii="Arial" w:hAnsi="Arial" w:cs="Arial"/>
        </w:rPr>
        <w:t xml:space="preserve">this study aims to explore leadership styles as determinants of employee motivation and organizational commitment in academic institutions. </w:t>
      </w:r>
      <w:r w:rsidRPr="00861927">
        <w:rPr>
          <w:rFonts w:ascii="Arial" w:hAnsi="Arial" w:cs="Arial"/>
        </w:rPr>
        <w:t>Specifically, it seeks to answer the following questions:</w:t>
      </w:r>
    </w:p>
    <w:p w14:paraId="28109E80" w14:textId="08717532" w:rsidR="00DE5DAA" w:rsidRPr="00DE5DAA" w:rsidRDefault="00DE5DAA" w:rsidP="00DE5DAA">
      <w:pPr>
        <w:pStyle w:val="Body"/>
        <w:numPr>
          <w:ilvl w:val="0"/>
          <w:numId w:val="34"/>
        </w:numPr>
        <w:rPr>
          <w:rFonts w:ascii="Arial" w:hAnsi="Arial" w:cs="Arial"/>
        </w:rPr>
      </w:pPr>
      <w:r w:rsidRPr="00DE5DAA">
        <w:rPr>
          <w:rFonts w:ascii="Arial" w:hAnsi="Arial" w:cs="Arial"/>
        </w:rPr>
        <w:t>What leadership styles are commonly practiced by administrators in academic institutions?</w:t>
      </w:r>
    </w:p>
    <w:p w14:paraId="523FF58B" w14:textId="09A1DB4C" w:rsidR="00DE5DAA" w:rsidRPr="00DE5DAA" w:rsidRDefault="00DE5DAA" w:rsidP="00DE5DAA">
      <w:pPr>
        <w:pStyle w:val="Body"/>
        <w:numPr>
          <w:ilvl w:val="0"/>
          <w:numId w:val="34"/>
        </w:numPr>
        <w:rPr>
          <w:rFonts w:ascii="Arial" w:hAnsi="Arial" w:cs="Arial"/>
        </w:rPr>
      </w:pPr>
      <w:r w:rsidRPr="00DE5DAA">
        <w:rPr>
          <w:rFonts w:ascii="Arial" w:hAnsi="Arial" w:cs="Arial"/>
        </w:rPr>
        <w:t>How do different leadership styles influence employee motivation in academic institutions?</w:t>
      </w:r>
    </w:p>
    <w:p w14:paraId="0D7B6E32" w14:textId="77777777" w:rsidR="00DE5DAA" w:rsidRDefault="00DE5DAA" w:rsidP="00DE5DAA">
      <w:pPr>
        <w:pStyle w:val="Body"/>
        <w:numPr>
          <w:ilvl w:val="0"/>
          <w:numId w:val="34"/>
        </w:numPr>
        <w:spacing w:after="0"/>
        <w:rPr>
          <w:rFonts w:ascii="Arial" w:hAnsi="Arial" w:cs="Arial"/>
        </w:rPr>
      </w:pPr>
      <w:r w:rsidRPr="00DE5DAA">
        <w:rPr>
          <w:rFonts w:ascii="Arial" w:hAnsi="Arial" w:cs="Arial"/>
        </w:rPr>
        <w:t>What is the relationship between leadership styles and employees’ organizational commitment in academic institutions?</w:t>
      </w:r>
    </w:p>
    <w:p w14:paraId="4B78FA3D" w14:textId="77777777" w:rsidR="00DE5DAA" w:rsidRDefault="00DE5DAA" w:rsidP="00DE5DAA">
      <w:pPr>
        <w:pStyle w:val="Body"/>
        <w:spacing w:after="0"/>
        <w:ind w:left="720"/>
        <w:rPr>
          <w:rFonts w:ascii="Arial" w:hAnsi="Arial" w:cs="Arial"/>
        </w:rPr>
      </w:pPr>
    </w:p>
    <w:p w14:paraId="1677B2A5" w14:textId="56D023F1" w:rsidR="001A1B54" w:rsidRDefault="00DE5DAA" w:rsidP="00DE5DAA">
      <w:pPr>
        <w:pStyle w:val="Body"/>
        <w:spacing w:after="0"/>
        <w:rPr>
          <w:rFonts w:ascii="Arial" w:hAnsi="Arial" w:cs="Arial"/>
        </w:rPr>
      </w:pPr>
      <w:r w:rsidRPr="00DE5DAA">
        <w:rPr>
          <w:rFonts w:ascii="Arial" w:hAnsi="Arial" w:cs="Arial"/>
        </w:rPr>
        <w:lastRenderedPageBreak/>
        <w:t>By examining how different leadership approaches influence employees’ motivational levels and commitment to their organizations, the study seeks to contribute to the growing body of literature on educational leadership and organizational behavior. The findings of this research may provide valuable insights for institutional leaders and policymakers in developing leadership practices that foster a motivated, committed, and high-performing academic workforce.</w:t>
      </w:r>
    </w:p>
    <w:p w14:paraId="69F27916" w14:textId="77777777" w:rsidR="00DE5DAA" w:rsidRPr="00FB3A86" w:rsidRDefault="00DE5DAA" w:rsidP="00DE5DAA">
      <w:pPr>
        <w:pStyle w:val="Body"/>
        <w:spacing w:after="0"/>
        <w:rPr>
          <w:rFonts w:ascii="Arial" w:hAnsi="Arial" w:cs="Arial"/>
        </w:rPr>
      </w:pPr>
    </w:p>
    <w:p w14:paraId="5C655720" w14:textId="241D0BF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CC3FDE" w14:textId="77777777" w:rsidR="00790ADA" w:rsidRPr="00FB3A86" w:rsidRDefault="00790ADA" w:rsidP="00441B6F">
      <w:pPr>
        <w:pStyle w:val="AbstHead"/>
        <w:spacing w:after="0"/>
        <w:jc w:val="both"/>
        <w:rPr>
          <w:rFonts w:ascii="Arial" w:hAnsi="Arial" w:cs="Arial"/>
        </w:rPr>
      </w:pPr>
    </w:p>
    <w:p w14:paraId="1CF800E9" w14:textId="20358939" w:rsidR="005554AE" w:rsidRDefault="003B0769" w:rsidP="00441B6F">
      <w:pPr>
        <w:pStyle w:val="Body"/>
        <w:spacing w:after="0"/>
        <w:rPr>
          <w:rFonts w:ascii="Arial" w:hAnsi="Arial" w:cs="Arial"/>
        </w:rPr>
      </w:pPr>
      <w:r w:rsidRPr="003B0769">
        <w:rPr>
          <w:rFonts w:ascii="Arial" w:hAnsi="Arial" w:cs="Arial"/>
        </w:rPr>
        <w:t>This section presents research design, research participants, research instruments, data gathering procedures, and the methods of data analysis employed in the conduct of the study. Quantitative research is defined as a systematic investigation of phenomena through the collection of measurable data and the application of statistical, mathematical, or computational techniques to analyze relationships, patterns, and trends. This approach enables researchers to objectively examine variables and generate findings that can be generalized to a larger population.</w:t>
      </w:r>
    </w:p>
    <w:p w14:paraId="6723F469" w14:textId="77777777" w:rsidR="003B0769" w:rsidRPr="00FB3A86" w:rsidRDefault="003B0769" w:rsidP="00441B6F">
      <w:pPr>
        <w:pStyle w:val="Body"/>
        <w:spacing w:after="0"/>
        <w:rPr>
          <w:rFonts w:ascii="Arial" w:hAnsi="Arial" w:cs="Arial"/>
        </w:rPr>
      </w:pPr>
    </w:p>
    <w:p w14:paraId="1C12E7F8" w14:textId="22146362" w:rsidR="00AA74E0" w:rsidRDefault="00AA74E0" w:rsidP="00441B6F">
      <w:pPr>
        <w:pStyle w:val="Body"/>
        <w:spacing w:after="0"/>
        <w:rPr>
          <w:rFonts w:ascii="Arial" w:hAnsi="Arial" w:cs="Arial"/>
          <w:b/>
          <w:caps/>
        </w:rPr>
      </w:pPr>
      <w:r w:rsidRPr="00C30A0F">
        <w:rPr>
          <w:rFonts w:ascii="Arial" w:hAnsi="Arial" w:cs="Arial"/>
          <w:b/>
          <w:caps/>
          <w:sz w:val="22"/>
        </w:rPr>
        <w:t xml:space="preserve">2.1 </w:t>
      </w:r>
      <w:r w:rsidR="005554AE">
        <w:rPr>
          <w:rFonts w:ascii="Arial" w:hAnsi="Arial" w:cs="Arial"/>
          <w:b/>
          <w:sz w:val="22"/>
        </w:rPr>
        <w:t>Research Design</w:t>
      </w:r>
    </w:p>
    <w:p w14:paraId="0E4934F1" w14:textId="77777777" w:rsidR="005554AE" w:rsidRDefault="005554AE" w:rsidP="00441B6F">
      <w:pPr>
        <w:pStyle w:val="Body"/>
        <w:spacing w:after="0"/>
        <w:rPr>
          <w:rFonts w:ascii="Arial" w:hAnsi="Arial" w:cs="Arial"/>
          <w:b/>
          <w:caps/>
        </w:rPr>
      </w:pPr>
    </w:p>
    <w:p w14:paraId="327BD308" w14:textId="24B2336E" w:rsidR="003B0769" w:rsidRPr="003B0769" w:rsidRDefault="003B0769" w:rsidP="003B0769">
      <w:pPr>
        <w:pStyle w:val="Body"/>
        <w:rPr>
          <w:rFonts w:ascii="Arial" w:hAnsi="Arial" w:cs="Arial"/>
        </w:rPr>
      </w:pPr>
      <w:r w:rsidRPr="003B0769">
        <w:rPr>
          <w:rFonts w:ascii="Arial" w:hAnsi="Arial" w:cs="Arial"/>
        </w:rPr>
        <w:t>This study employs a quantitative correlational research design to examine the relationship between leadership styles and two key organizational outcomes: employee motivation and organizational commitment within academic institutions. The quantitative approach allows for the systematic collection and statistical analysis of numerical data to determine the extent and direction of relationships among the variables under investigation</w:t>
      </w:r>
      <w:r>
        <w:rPr>
          <w:rFonts w:ascii="Arial" w:hAnsi="Arial" w:cs="Arial"/>
        </w:rPr>
        <w:t xml:space="preserve"> (</w:t>
      </w:r>
      <w:proofErr w:type="spellStart"/>
      <w:r>
        <w:rPr>
          <w:rFonts w:ascii="Arial" w:hAnsi="Arial" w:cs="Arial"/>
        </w:rPr>
        <w:t>Herwanis</w:t>
      </w:r>
      <w:proofErr w:type="spellEnd"/>
      <w:r>
        <w:rPr>
          <w:rFonts w:ascii="Arial" w:hAnsi="Arial" w:cs="Arial"/>
        </w:rPr>
        <w:t xml:space="preserve"> et al., 2025)</w:t>
      </w:r>
      <w:r w:rsidRPr="003B0769">
        <w:rPr>
          <w:rFonts w:ascii="Arial" w:hAnsi="Arial" w:cs="Arial"/>
        </w:rPr>
        <w:t>. Meanwhile, the correlational design is appropriate for identifying associations between leadership behaviors and employees’ psychological and organizational responses without manipulating the variables.</w:t>
      </w:r>
    </w:p>
    <w:p w14:paraId="43F09155" w14:textId="7F08C3B2" w:rsidR="00A22502" w:rsidRDefault="003B0769" w:rsidP="003B0769">
      <w:pPr>
        <w:pStyle w:val="Body"/>
        <w:spacing w:after="0"/>
        <w:rPr>
          <w:rFonts w:ascii="Arial" w:hAnsi="Arial" w:cs="Arial"/>
        </w:rPr>
      </w:pPr>
      <w:r w:rsidRPr="003B0769">
        <w:rPr>
          <w:rFonts w:ascii="Arial" w:hAnsi="Arial" w:cs="Arial"/>
        </w:rPr>
        <w:t>The primary objective of the study is to determine how different leadership styles influence the motivation levels of academic staff and their degree of commitment to their respective institutions. Leadership behaviors exhibited by academic administrators and supervisors may significantly shape employees’ work attitudes, engagement, and loyalty to the organization. By examining these relationships, the study aims to generate empirical evidence that will contribute to a deeper understanding of leadership dynamics in academic settings. Ultimately, the findings are expected to provide valuable insights that may guide institutional leaders in adopting leadership practices that foster higher levels of employee motivation and stronger organizational commitment.</w:t>
      </w:r>
    </w:p>
    <w:p w14:paraId="79736BEF" w14:textId="77777777" w:rsidR="003B0769" w:rsidRDefault="003B0769" w:rsidP="003B0769">
      <w:pPr>
        <w:pStyle w:val="Body"/>
        <w:spacing w:after="0"/>
        <w:rPr>
          <w:rFonts w:ascii="Arial" w:hAnsi="Arial" w:cs="Arial"/>
        </w:rPr>
      </w:pPr>
    </w:p>
    <w:p w14:paraId="52B9F0D4" w14:textId="40096DDE" w:rsidR="00A22502" w:rsidRDefault="00A22502" w:rsidP="00A22502">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Locale</w:t>
      </w:r>
    </w:p>
    <w:p w14:paraId="4258D586" w14:textId="77777777" w:rsidR="00A22502" w:rsidRDefault="00A22502" w:rsidP="00A22502">
      <w:pPr>
        <w:pStyle w:val="Body"/>
        <w:spacing w:after="0"/>
        <w:rPr>
          <w:rFonts w:ascii="Arial" w:hAnsi="Arial" w:cs="Arial"/>
          <w:b/>
          <w:caps/>
        </w:rPr>
      </w:pPr>
    </w:p>
    <w:p w14:paraId="6B8D3FEC" w14:textId="7A721B31" w:rsidR="00A22502" w:rsidRDefault="00A22502" w:rsidP="00A22502">
      <w:pPr>
        <w:pStyle w:val="Body"/>
        <w:spacing w:after="0"/>
        <w:rPr>
          <w:rFonts w:ascii="Arial" w:hAnsi="Arial" w:cs="Arial"/>
        </w:rPr>
      </w:pPr>
      <w:r>
        <w:rPr>
          <w:rFonts w:ascii="Arial" w:hAnsi="Arial" w:cs="Arial"/>
        </w:rPr>
        <w:t xml:space="preserve">The geographic </w:t>
      </w:r>
      <w:r w:rsidR="00810D3F">
        <w:rPr>
          <w:rFonts w:ascii="Arial" w:hAnsi="Arial" w:cs="Arial"/>
        </w:rPr>
        <w:t>location</w:t>
      </w:r>
      <w:r w:rsidR="00C40BB9">
        <w:rPr>
          <w:rFonts w:ascii="Arial" w:hAnsi="Arial" w:cs="Arial"/>
        </w:rPr>
        <w:t>s</w:t>
      </w:r>
      <w:r>
        <w:rPr>
          <w:rFonts w:ascii="Arial" w:hAnsi="Arial" w:cs="Arial"/>
        </w:rPr>
        <w:t xml:space="preserve"> of this study </w:t>
      </w:r>
      <w:r w:rsidR="00810D3F">
        <w:rPr>
          <w:rFonts w:ascii="Arial" w:hAnsi="Arial" w:cs="Arial"/>
        </w:rPr>
        <w:t>were</w:t>
      </w:r>
      <w:r>
        <w:rPr>
          <w:rFonts w:ascii="Arial" w:hAnsi="Arial" w:cs="Arial"/>
        </w:rPr>
        <w:t xml:space="preserve"> </w:t>
      </w:r>
      <w:r w:rsidR="00C40BB9">
        <w:rPr>
          <w:rFonts w:ascii="Arial" w:hAnsi="Arial" w:cs="Arial"/>
        </w:rPr>
        <w:t xml:space="preserve">private and public higher education institutions in the Davao Region. </w:t>
      </w:r>
    </w:p>
    <w:p w14:paraId="7E214FFD" w14:textId="77777777" w:rsidR="00810D3F" w:rsidRDefault="00810D3F" w:rsidP="00A22502">
      <w:pPr>
        <w:pStyle w:val="Body"/>
        <w:spacing w:after="0"/>
        <w:rPr>
          <w:rFonts w:ascii="Arial" w:hAnsi="Arial" w:cs="Arial"/>
        </w:rPr>
      </w:pPr>
    </w:p>
    <w:p w14:paraId="0B8F52D8" w14:textId="03851CAE"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Population and Sample</w:t>
      </w:r>
    </w:p>
    <w:p w14:paraId="1469CFA9" w14:textId="77777777" w:rsidR="00810D3F" w:rsidRDefault="00810D3F" w:rsidP="00810D3F">
      <w:pPr>
        <w:pStyle w:val="Body"/>
        <w:spacing w:after="0"/>
        <w:rPr>
          <w:rFonts w:ascii="Arial" w:hAnsi="Arial" w:cs="Arial"/>
          <w:b/>
          <w:caps/>
        </w:rPr>
      </w:pPr>
    </w:p>
    <w:p w14:paraId="46792EE5" w14:textId="54CBE283" w:rsidR="003B0769" w:rsidRPr="003B0769" w:rsidRDefault="003B0769" w:rsidP="003B0769">
      <w:pPr>
        <w:pStyle w:val="Body"/>
        <w:rPr>
          <w:rFonts w:ascii="Arial" w:hAnsi="Arial" w:cs="Arial"/>
        </w:rPr>
      </w:pPr>
      <w:r w:rsidRPr="003B0769">
        <w:rPr>
          <w:rFonts w:ascii="Arial" w:hAnsi="Arial" w:cs="Arial"/>
        </w:rPr>
        <w:t xml:space="preserve">The respondents of this study will be academic personnel from selected public and private higher education institutions in </w:t>
      </w:r>
      <w:r w:rsidR="00C40BB9">
        <w:rPr>
          <w:rFonts w:ascii="Arial" w:hAnsi="Arial" w:cs="Arial"/>
        </w:rPr>
        <w:t>the Davao Region</w:t>
      </w:r>
      <w:r w:rsidRPr="003B0769">
        <w:rPr>
          <w:rFonts w:ascii="Arial" w:hAnsi="Arial" w:cs="Arial"/>
        </w:rPr>
        <w:t>. Participants will include full-time instructors, department heads, and administrative staff involved in academic operations and working under institutional leaders. They are considered suitable respondents because they have direct experience with leadership practices within their institutions.</w:t>
      </w:r>
    </w:p>
    <w:p w14:paraId="7E4F584E" w14:textId="53D94E70" w:rsidR="00810D3F" w:rsidRDefault="003B0769" w:rsidP="003B0769">
      <w:pPr>
        <w:pStyle w:val="Body"/>
        <w:spacing w:after="0"/>
        <w:rPr>
          <w:rFonts w:ascii="Arial" w:hAnsi="Arial" w:cs="Arial"/>
        </w:rPr>
      </w:pPr>
      <w:r w:rsidRPr="003B0769">
        <w:rPr>
          <w:rFonts w:ascii="Arial" w:hAnsi="Arial" w:cs="Arial"/>
        </w:rPr>
        <w:t xml:space="preserve">Both teaching and administrative personnel will be included to provide diverse perspectives on leadership in academic settings. To ensure reliable responses, only full-time employees </w:t>
      </w:r>
      <w:r w:rsidRPr="003B0769">
        <w:rPr>
          <w:rFonts w:ascii="Arial" w:hAnsi="Arial" w:cs="Arial"/>
        </w:rPr>
        <w:lastRenderedPageBreak/>
        <w:t>who have served in their institutions for at least one year will be selected. The study will use purposive sampling to identify participants who meet these criteria and possess relevant experience related to the research (</w:t>
      </w:r>
      <w:r w:rsidR="00C40BB9">
        <w:rPr>
          <w:rFonts w:ascii="Arial" w:hAnsi="Arial" w:cs="Arial"/>
        </w:rPr>
        <w:t>Tajik et al, 2024</w:t>
      </w:r>
      <w:r w:rsidRPr="003B0769">
        <w:rPr>
          <w:rFonts w:ascii="Arial" w:hAnsi="Arial" w:cs="Arial"/>
        </w:rPr>
        <w:t>).</w:t>
      </w:r>
    </w:p>
    <w:p w14:paraId="22013ED5" w14:textId="77777777" w:rsidR="003B0769" w:rsidRDefault="003B0769" w:rsidP="003B0769">
      <w:pPr>
        <w:pStyle w:val="Body"/>
        <w:spacing w:after="0"/>
        <w:rPr>
          <w:rFonts w:ascii="Arial" w:hAnsi="Arial" w:cs="Arial"/>
        </w:rPr>
      </w:pPr>
    </w:p>
    <w:p w14:paraId="2FFFCB8F" w14:textId="4236BFCD"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Research Instruments</w:t>
      </w:r>
    </w:p>
    <w:p w14:paraId="03310B70" w14:textId="77777777" w:rsidR="00810D3F" w:rsidRDefault="00810D3F" w:rsidP="00810D3F">
      <w:pPr>
        <w:pStyle w:val="Body"/>
        <w:spacing w:after="0"/>
        <w:rPr>
          <w:rFonts w:ascii="Arial" w:hAnsi="Arial" w:cs="Arial"/>
          <w:b/>
          <w:caps/>
        </w:rPr>
      </w:pPr>
    </w:p>
    <w:p w14:paraId="599DA0D7" w14:textId="12445F0F" w:rsidR="00810D3F" w:rsidRDefault="00810D3F" w:rsidP="00810D3F">
      <w:pPr>
        <w:pStyle w:val="Body"/>
        <w:spacing w:after="0"/>
        <w:rPr>
          <w:rFonts w:ascii="Arial" w:hAnsi="Arial" w:cs="Arial"/>
        </w:rPr>
      </w:pPr>
      <w:r>
        <w:rPr>
          <w:rFonts w:ascii="Arial" w:hAnsi="Arial" w:cs="Arial"/>
        </w:rPr>
        <w:t>This study employed ad</w:t>
      </w:r>
      <w:r w:rsidR="00C40BB9">
        <w:rPr>
          <w:rFonts w:ascii="Arial" w:hAnsi="Arial" w:cs="Arial"/>
        </w:rPr>
        <w:t>a</w:t>
      </w:r>
      <w:r>
        <w:rPr>
          <w:rFonts w:ascii="Arial" w:hAnsi="Arial" w:cs="Arial"/>
        </w:rPr>
        <w:t xml:space="preserve">pted questionnaires from </w:t>
      </w:r>
      <w:r w:rsidR="00C40BB9">
        <w:rPr>
          <w:rFonts w:ascii="Arial" w:hAnsi="Arial" w:cs="Arial"/>
        </w:rPr>
        <w:t>De Guzman et al., (2025).</w:t>
      </w:r>
      <w:r>
        <w:rPr>
          <w:rFonts w:ascii="Arial" w:hAnsi="Arial" w:cs="Arial"/>
        </w:rPr>
        <w:t xml:space="preserve"> A five-point Likert Scale was used in the study. </w:t>
      </w:r>
    </w:p>
    <w:p w14:paraId="0562E12C" w14:textId="77777777" w:rsidR="00810D3F" w:rsidRDefault="00810D3F" w:rsidP="00810D3F">
      <w:pPr>
        <w:pStyle w:val="Body"/>
        <w:spacing w:after="0"/>
        <w:rPr>
          <w:rFonts w:ascii="Arial" w:hAnsi="Arial" w:cs="Arial"/>
        </w:rPr>
      </w:pPr>
    </w:p>
    <w:p w14:paraId="10C99A93" w14:textId="64834011"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Data Gathering Procedure</w:t>
      </w:r>
    </w:p>
    <w:p w14:paraId="213BA696" w14:textId="77777777" w:rsidR="00810D3F" w:rsidRDefault="00810D3F" w:rsidP="00810D3F">
      <w:pPr>
        <w:pStyle w:val="Body"/>
        <w:spacing w:after="0"/>
        <w:rPr>
          <w:rFonts w:ascii="Arial" w:hAnsi="Arial" w:cs="Arial"/>
          <w:b/>
          <w:caps/>
        </w:rPr>
      </w:pPr>
    </w:p>
    <w:p w14:paraId="5CCAE271" w14:textId="1D8ACBD1" w:rsidR="00C40BB9" w:rsidRDefault="00C40BB9" w:rsidP="00C40BB9">
      <w:pPr>
        <w:pStyle w:val="Body"/>
        <w:spacing w:after="0"/>
        <w:rPr>
          <w:rFonts w:ascii="Arial" w:hAnsi="Arial" w:cs="Arial"/>
        </w:rPr>
      </w:pPr>
      <w:r w:rsidRPr="00C40BB9">
        <w:rPr>
          <w:rFonts w:ascii="Arial" w:hAnsi="Arial" w:cs="Arial"/>
        </w:rPr>
        <w:t xml:space="preserve">Qualified respondents from selected higher education institutions in </w:t>
      </w:r>
      <w:r>
        <w:rPr>
          <w:rFonts w:ascii="Arial" w:hAnsi="Arial" w:cs="Arial"/>
        </w:rPr>
        <w:t xml:space="preserve">the private and public higher education institutions in the Davao Region, </w:t>
      </w:r>
      <w:r w:rsidRPr="00C40BB9">
        <w:rPr>
          <w:rFonts w:ascii="Arial" w:hAnsi="Arial" w:cs="Arial"/>
        </w:rPr>
        <w:t>will be identified based on the established criteria. The purpose of the study will be explained to the participants, and they will be assured that their participation is voluntary and their responses will remain confidential.</w:t>
      </w:r>
    </w:p>
    <w:p w14:paraId="02E77D78" w14:textId="77777777" w:rsidR="00C40BB9" w:rsidRPr="00C40BB9" w:rsidRDefault="00C40BB9" w:rsidP="00C40BB9">
      <w:pPr>
        <w:pStyle w:val="Body"/>
        <w:spacing w:after="0"/>
        <w:rPr>
          <w:rFonts w:ascii="Arial" w:hAnsi="Arial" w:cs="Arial"/>
        </w:rPr>
      </w:pPr>
    </w:p>
    <w:p w14:paraId="2D384EE3" w14:textId="77777777" w:rsidR="00C40BB9" w:rsidRDefault="00C40BB9" w:rsidP="00C40BB9">
      <w:pPr>
        <w:pStyle w:val="Body"/>
        <w:spacing w:after="0"/>
        <w:rPr>
          <w:rFonts w:ascii="Arial" w:hAnsi="Arial" w:cs="Arial"/>
        </w:rPr>
      </w:pPr>
      <w:r w:rsidRPr="00C40BB9">
        <w:rPr>
          <w:rFonts w:ascii="Arial" w:hAnsi="Arial" w:cs="Arial"/>
        </w:rPr>
        <w:t>After obtaining consent, the researcher will distribute the survey questionnaires measuring leadership styles, employee motivation, and organizational commitment. Respondents will be given adequate time to complete the instrument. Completed questionnaires will then be collected, checked for completeness, and encoded for statistical analysis using appropriate descriptive and inferential techniques.</w:t>
      </w:r>
    </w:p>
    <w:p w14:paraId="3AE827BA" w14:textId="77777777" w:rsidR="00C40BB9" w:rsidRDefault="00C40BB9" w:rsidP="00C40BB9">
      <w:pPr>
        <w:pStyle w:val="Body"/>
        <w:spacing w:after="0"/>
        <w:rPr>
          <w:rFonts w:ascii="Arial" w:hAnsi="Arial" w:cs="Arial"/>
        </w:rPr>
      </w:pPr>
    </w:p>
    <w:p w14:paraId="0121A2A2" w14:textId="45F09DF2" w:rsidR="00810D3F" w:rsidRDefault="00810D3F" w:rsidP="00C40B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Pr>
          <w:rFonts w:ascii="Arial" w:hAnsi="Arial" w:cs="Arial"/>
          <w:b/>
          <w:sz w:val="22"/>
        </w:rPr>
        <w:t>Data Analysis</w:t>
      </w:r>
    </w:p>
    <w:p w14:paraId="0268C0ED" w14:textId="77777777" w:rsidR="00810D3F" w:rsidRDefault="00810D3F" w:rsidP="00810D3F">
      <w:pPr>
        <w:pStyle w:val="Body"/>
        <w:spacing w:after="0"/>
        <w:rPr>
          <w:rFonts w:ascii="Arial" w:hAnsi="Arial" w:cs="Arial"/>
          <w:b/>
          <w:caps/>
        </w:rPr>
      </w:pPr>
    </w:p>
    <w:p w14:paraId="767701A0" w14:textId="40F25564" w:rsidR="00790ADA" w:rsidRDefault="00C40BB9" w:rsidP="00441B6F">
      <w:pPr>
        <w:pStyle w:val="Body"/>
        <w:spacing w:after="0"/>
        <w:rPr>
          <w:rFonts w:ascii="Arial" w:hAnsi="Arial" w:cs="Arial"/>
        </w:rPr>
      </w:pPr>
      <w:r w:rsidRPr="00C40BB9">
        <w:rPr>
          <w:rFonts w:ascii="Arial" w:hAnsi="Arial" w:cs="Arial"/>
        </w:rPr>
        <w:t>The collected data will be organized, coded, and analyzed using appropriate statistical tools. Descriptive statistics such as frequency, percentage, mean, and standard deviation will be used to describe the respondents’ perceptions of leadership styles, employee motivation, and organizational commitment. To determine the relationship between the variables, inferential statistical techniques, particularly correlation analysis, will be employed. These analyses will help identify the extent to which leadership styles are associated with employee motivation and organizational commitment in academic institutions.</w:t>
      </w:r>
    </w:p>
    <w:p w14:paraId="7BB86526" w14:textId="77777777" w:rsidR="00C40BB9" w:rsidRPr="00FB3A86" w:rsidRDefault="00C40BB9" w:rsidP="00441B6F">
      <w:pPr>
        <w:pStyle w:val="Body"/>
        <w:spacing w:after="0"/>
        <w:rPr>
          <w:rFonts w:ascii="Arial" w:hAnsi="Arial" w:cs="Arial"/>
        </w:rPr>
      </w:pPr>
    </w:p>
    <w:p w14:paraId="4E864FC2" w14:textId="77777777" w:rsidR="00902823" w:rsidRPr="00B14729"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B14729">
        <w:rPr>
          <w:rFonts w:ascii="Arial" w:hAnsi="Arial" w:cs="Arial"/>
        </w:rPr>
        <w:t>results and discussion</w:t>
      </w:r>
    </w:p>
    <w:p w14:paraId="62AD886B" w14:textId="77777777" w:rsidR="00E053D0" w:rsidRDefault="00E053D0" w:rsidP="00441B6F">
      <w:pPr>
        <w:pStyle w:val="Body"/>
        <w:spacing w:after="0"/>
        <w:rPr>
          <w:rFonts w:ascii="Arial" w:hAnsi="Arial" w:cs="Arial"/>
        </w:rPr>
      </w:pPr>
    </w:p>
    <w:p w14:paraId="05FB0F08" w14:textId="5C251267" w:rsidR="00E278E2" w:rsidRDefault="00B14729" w:rsidP="00441B6F">
      <w:pPr>
        <w:pStyle w:val="Body"/>
        <w:spacing w:after="0"/>
        <w:rPr>
          <w:rFonts w:ascii="Arial" w:hAnsi="Arial" w:cs="Arial"/>
        </w:rPr>
      </w:pPr>
      <w:r w:rsidRPr="00B14729">
        <w:rPr>
          <w:rFonts w:ascii="Arial" w:hAnsi="Arial" w:cs="Arial"/>
        </w:rPr>
        <w:t>This section presents the results of the data analysis and the corresponding discussion of the findings. The results are organized according to the research questions and are interpreted in relation to existing literature to provide a deeper understanding of the relationship between leadership styles, employee motivation, and organizational commitment in academic institutions.</w:t>
      </w:r>
    </w:p>
    <w:p w14:paraId="453F76A7" w14:textId="77777777" w:rsidR="00B14729" w:rsidRDefault="00B14729" w:rsidP="00441B6F">
      <w:pPr>
        <w:pStyle w:val="Body"/>
        <w:spacing w:after="0"/>
        <w:rPr>
          <w:rFonts w:ascii="Arial" w:hAnsi="Arial" w:cs="Arial"/>
        </w:rPr>
      </w:pPr>
    </w:p>
    <w:p w14:paraId="068AE369" w14:textId="5C99E597" w:rsidR="00E278E2" w:rsidRDefault="00B14729" w:rsidP="00E278E2">
      <w:pPr>
        <w:pStyle w:val="Body"/>
        <w:numPr>
          <w:ilvl w:val="1"/>
          <w:numId w:val="31"/>
        </w:numPr>
        <w:spacing w:after="0"/>
        <w:ind w:left="360"/>
        <w:rPr>
          <w:rFonts w:ascii="Arial" w:hAnsi="Arial" w:cs="Arial"/>
          <w:b/>
          <w:bCs/>
        </w:rPr>
      </w:pPr>
      <w:r>
        <w:rPr>
          <w:rFonts w:ascii="Arial" w:hAnsi="Arial" w:cs="Arial"/>
          <w:b/>
          <w:bCs/>
        </w:rPr>
        <w:t>Leadership Style commonly practiced by Administrators in Academic Institutions</w:t>
      </w:r>
    </w:p>
    <w:p w14:paraId="206A6C45" w14:textId="77777777" w:rsidR="00E278E2" w:rsidRDefault="00E278E2" w:rsidP="00E278E2">
      <w:pPr>
        <w:pStyle w:val="Body"/>
        <w:spacing w:after="0"/>
        <w:rPr>
          <w:rFonts w:ascii="Arial" w:hAnsi="Arial" w:cs="Arial"/>
          <w:b/>
          <w:bCs/>
        </w:rPr>
      </w:pPr>
    </w:p>
    <w:p w14:paraId="0718DB89" w14:textId="6F48DD39" w:rsidR="00B13AF0" w:rsidRDefault="00B13AF0" w:rsidP="00B13AF0">
      <w:pPr>
        <w:jc w:val="both"/>
        <w:rPr>
          <w:lang w:val="en-PH"/>
        </w:rPr>
      </w:pPr>
      <w:r w:rsidRPr="00B51B57">
        <w:rPr>
          <w:lang w:val="en-PH"/>
        </w:rPr>
        <w:t>The results</w:t>
      </w:r>
      <w:r>
        <w:rPr>
          <w:lang w:val="en-PH"/>
        </w:rPr>
        <w:t xml:space="preserve"> in Table 1</w:t>
      </w:r>
      <w:r w:rsidRPr="00B51B57">
        <w:rPr>
          <w:lang w:val="en-PH"/>
        </w:rPr>
        <w:t xml:space="preserve"> show that administrators in academic institutions practice different leadership styles, with transactional and transformational leadership emerging as the </w:t>
      </w:r>
      <w:r w:rsidR="00700F38" w:rsidRPr="00B51B57">
        <w:rPr>
          <w:lang w:val="en-PH"/>
        </w:rPr>
        <w:t>most observed</w:t>
      </w:r>
      <w:r w:rsidRPr="00B51B57">
        <w:rPr>
          <w:lang w:val="en-PH"/>
        </w:rPr>
        <w:t xml:space="preserve"> based on the computed mean scores. In the area of transactional leadership, the items obtained some of the highest ratings, with mean scores ranging from 4.10 to 4.50, indicating a very high level of practice. In particular, the statement </w:t>
      </w:r>
      <w:r w:rsidRPr="00B51B57">
        <w:rPr>
          <w:i/>
          <w:iCs/>
          <w:lang w:val="en-PH"/>
        </w:rPr>
        <w:t>“My supervisor sets clear performance expectations and rewards me based on meeting those expectations”</w:t>
      </w:r>
      <w:r w:rsidRPr="00B51B57">
        <w:rPr>
          <w:lang w:val="en-PH"/>
        </w:rPr>
        <w:t xml:space="preserve"> obtained the highest mean of 4.50 (SD = 0.65), followed by </w:t>
      </w:r>
      <w:r w:rsidRPr="00B51B57">
        <w:rPr>
          <w:i/>
          <w:iCs/>
          <w:lang w:val="en-PH"/>
        </w:rPr>
        <w:t>“My supervisor holds me accountable for achieving specific goals and objectives”</w:t>
      </w:r>
      <w:r w:rsidRPr="00B51B57">
        <w:rPr>
          <w:lang w:val="en-PH"/>
        </w:rPr>
        <w:t xml:space="preserve"> with a mean of 4.41 (SD = 0.62). These results suggest that administrators frequently emphasize clear expectations, accountability, and reward systems in managing employees.</w:t>
      </w:r>
    </w:p>
    <w:p w14:paraId="5FAAD7E1" w14:textId="77777777" w:rsidR="00B13AF0" w:rsidRPr="00B51B57" w:rsidRDefault="00B13AF0" w:rsidP="00B13AF0">
      <w:pPr>
        <w:jc w:val="both"/>
        <w:rPr>
          <w:lang w:val="en-PH"/>
        </w:rPr>
      </w:pPr>
    </w:p>
    <w:p w14:paraId="3828CD06" w14:textId="77777777" w:rsidR="00B13AF0" w:rsidRDefault="00B13AF0" w:rsidP="00B13AF0">
      <w:pPr>
        <w:jc w:val="both"/>
        <w:rPr>
          <w:lang w:val="en-PH"/>
        </w:rPr>
      </w:pPr>
      <w:r w:rsidRPr="00B51B57">
        <w:rPr>
          <w:lang w:val="en-PH"/>
        </w:rPr>
        <w:lastRenderedPageBreak/>
        <w:t xml:space="preserve">Similarly, transformational leadership also showed high levels of practice, with mean scores ranging from 4.05 to 4.40. The highest-rated item under this category was </w:t>
      </w:r>
      <w:r w:rsidRPr="00B51B57">
        <w:rPr>
          <w:i/>
          <w:iCs/>
          <w:lang w:val="en-PH"/>
        </w:rPr>
        <w:t>“My supervisor encourages me to develop my personal and professional growth”</w:t>
      </w:r>
      <w:r w:rsidRPr="00B51B57">
        <w:rPr>
          <w:lang w:val="en-PH"/>
        </w:rPr>
        <w:t xml:space="preserve"> with a mean of 4.40 (SD = 0.58), followed by </w:t>
      </w:r>
      <w:r w:rsidRPr="00B51B57">
        <w:rPr>
          <w:i/>
          <w:iCs/>
          <w:lang w:val="en-PH"/>
        </w:rPr>
        <w:t>“My supervisor inspires and motivates me to perform beyond expectations”</w:t>
      </w:r>
      <w:r w:rsidRPr="00B51B57">
        <w:rPr>
          <w:lang w:val="en-PH"/>
        </w:rPr>
        <w:t xml:space="preserve"> with a mean of 4.35 (SD = 0.63). These findings indicate that administrators also demonstrate behaviors that promote employee development, motivation, and shared vision within the institution.</w:t>
      </w:r>
    </w:p>
    <w:p w14:paraId="104E2371" w14:textId="77777777" w:rsidR="00B13AF0" w:rsidRPr="00B51B57" w:rsidRDefault="00B13AF0" w:rsidP="00B13AF0">
      <w:pPr>
        <w:jc w:val="both"/>
        <w:rPr>
          <w:lang w:val="en-PH"/>
        </w:rPr>
      </w:pPr>
    </w:p>
    <w:p w14:paraId="20B26BBD" w14:textId="77777777" w:rsidR="00B13AF0" w:rsidRDefault="00B13AF0" w:rsidP="00B13AF0">
      <w:pPr>
        <w:jc w:val="both"/>
        <w:rPr>
          <w:lang w:val="en-PH"/>
        </w:rPr>
      </w:pPr>
      <w:r w:rsidRPr="00B51B57">
        <w:rPr>
          <w:lang w:val="en-PH"/>
        </w:rPr>
        <w:t xml:space="preserve">In contrast, laissez-faire leadership received comparatively lower mean scores ranging from 3.72 to 3.95, although these values still fall within the high descriptive level. For instance, </w:t>
      </w:r>
      <w:r w:rsidRPr="00B51B57">
        <w:rPr>
          <w:i/>
          <w:iCs/>
          <w:lang w:val="en-PH"/>
        </w:rPr>
        <w:t>“My supervisor allows me to make most of the decisions regarding my work”</w:t>
      </w:r>
      <w:r w:rsidRPr="00B51B57">
        <w:rPr>
          <w:lang w:val="en-PH"/>
        </w:rPr>
        <w:t xml:space="preserve"> obtained the highest mean of 3.95 (SD = 0.69), while </w:t>
      </w:r>
      <w:r w:rsidRPr="00B51B57">
        <w:rPr>
          <w:i/>
          <w:iCs/>
          <w:lang w:val="en-PH"/>
        </w:rPr>
        <w:t>“My supervisor does not set clear expectations for my performance”</w:t>
      </w:r>
      <w:r w:rsidRPr="00B51B57">
        <w:rPr>
          <w:lang w:val="en-PH"/>
        </w:rPr>
        <w:t xml:space="preserve"> had the lowest mean of 3.72 (SD = 0.79). These results suggest that while some degree of autonomy is present, administrators generally do not rely heavily on a passive leadership approach.</w:t>
      </w:r>
    </w:p>
    <w:p w14:paraId="7BFBB8FC" w14:textId="77777777" w:rsidR="00B13AF0" w:rsidRDefault="00B13AF0" w:rsidP="00B13AF0">
      <w:pPr>
        <w:jc w:val="both"/>
        <w:rPr>
          <w:lang w:val="en-PH"/>
        </w:rPr>
      </w:pPr>
    </w:p>
    <w:p w14:paraId="796346C3" w14:textId="46D44EE5" w:rsidR="00B13AF0" w:rsidRPr="008D64BA" w:rsidRDefault="00B13AF0" w:rsidP="00B13AF0">
      <w:pPr>
        <w:pStyle w:val="Body"/>
        <w:spacing w:after="0"/>
        <w:jc w:val="center"/>
        <w:rPr>
          <w:rFonts w:ascii="Arial" w:hAnsi="Arial" w:cs="Arial"/>
        </w:rPr>
      </w:pPr>
      <w:r w:rsidRPr="006F54E3">
        <w:rPr>
          <w:rFonts w:ascii="Arial" w:hAnsi="Arial" w:cs="Arial"/>
          <w:b/>
          <w:bCs/>
        </w:rPr>
        <w:t xml:space="preserve">Table </w:t>
      </w:r>
      <w:r>
        <w:rPr>
          <w:rFonts w:ascii="Arial" w:hAnsi="Arial" w:cs="Arial"/>
          <w:b/>
          <w:bCs/>
        </w:rPr>
        <w:t>1</w:t>
      </w:r>
      <w:r w:rsidRPr="006F54E3">
        <w:rPr>
          <w:rFonts w:ascii="Arial" w:hAnsi="Arial" w:cs="Arial"/>
          <w:b/>
          <w:bCs/>
        </w:rPr>
        <w:t>.</w:t>
      </w:r>
      <w:r>
        <w:rPr>
          <w:rFonts w:ascii="Arial" w:hAnsi="Arial" w:cs="Arial"/>
          <w:b/>
          <w:bCs/>
        </w:rPr>
        <w:t xml:space="preserve"> Leadership Styles as practiced by Administrators in Academic Institutions</w:t>
      </w:r>
    </w:p>
    <w:p w14:paraId="09904C9E" w14:textId="77777777" w:rsidR="00B13AF0" w:rsidRDefault="00B13AF0" w:rsidP="00B13AF0">
      <w:pPr>
        <w:jc w:val="center"/>
        <w:rPr>
          <w:lang w:val="en-PH"/>
        </w:rPr>
      </w:pPr>
    </w:p>
    <w:tbl>
      <w:tblPr>
        <w:tblStyle w:val="TableGrid"/>
        <w:tblW w:w="81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992"/>
        <w:gridCol w:w="1554"/>
        <w:gridCol w:w="1447"/>
      </w:tblGrid>
      <w:tr w:rsidR="00B13AF0" w:rsidRPr="00B13AF0" w14:paraId="4F4008A2" w14:textId="77777777" w:rsidTr="00617EC3">
        <w:trPr>
          <w:trHeight w:val="163"/>
        </w:trPr>
        <w:tc>
          <w:tcPr>
            <w:tcW w:w="4163" w:type="dxa"/>
            <w:tcBorders>
              <w:top w:val="double" w:sz="4" w:space="0" w:color="auto"/>
              <w:bottom w:val="double" w:sz="4" w:space="0" w:color="auto"/>
            </w:tcBorders>
          </w:tcPr>
          <w:p w14:paraId="3A61218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PARTICULARS</w:t>
            </w:r>
          </w:p>
        </w:tc>
        <w:tc>
          <w:tcPr>
            <w:tcW w:w="992" w:type="dxa"/>
            <w:tcBorders>
              <w:top w:val="double" w:sz="4" w:space="0" w:color="auto"/>
              <w:bottom w:val="double" w:sz="4" w:space="0" w:color="auto"/>
            </w:tcBorders>
          </w:tcPr>
          <w:p w14:paraId="3B510B8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MEAN</w:t>
            </w:r>
          </w:p>
        </w:tc>
        <w:tc>
          <w:tcPr>
            <w:tcW w:w="1554" w:type="dxa"/>
            <w:tcBorders>
              <w:top w:val="double" w:sz="4" w:space="0" w:color="auto"/>
              <w:bottom w:val="double" w:sz="4" w:space="0" w:color="auto"/>
            </w:tcBorders>
          </w:tcPr>
          <w:p w14:paraId="2F34ADD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STD. DEVIATION</w:t>
            </w:r>
          </w:p>
        </w:tc>
        <w:tc>
          <w:tcPr>
            <w:tcW w:w="1447" w:type="dxa"/>
            <w:tcBorders>
              <w:top w:val="double" w:sz="4" w:space="0" w:color="auto"/>
              <w:bottom w:val="double" w:sz="4" w:space="0" w:color="auto"/>
            </w:tcBorders>
          </w:tcPr>
          <w:p w14:paraId="12FEAD0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DESCRIPTION</w:t>
            </w:r>
          </w:p>
        </w:tc>
      </w:tr>
      <w:tr w:rsidR="00B13AF0" w:rsidRPr="00B13AF0" w14:paraId="793089CA" w14:textId="77777777" w:rsidTr="00B13AF0">
        <w:trPr>
          <w:trHeight w:val="123"/>
        </w:trPr>
        <w:tc>
          <w:tcPr>
            <w:tcW w:w="4163" w:type="dxa"/>
            <w:tcBorders>
              <w:top w:val="double" w:sz="4" w:space="0" w:color="auto"/>
              <w:bottom w:val="single" w:sz="4" w:space="0" w:color="auto"/>
            </w:tcBorders>
          </w:tcPr>
          <w:p w14:paraId="6697FFB2"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b/>
                <w:bCs/>
                <w:sz w:val="16"/>
                <w:szCs w:val="16"/>
              </w:rPr>
              <w:t>Transformational Leadership</w:t>
            </w:r>
          </w:p>
        </w:tc>
        <w:tc>
          <w:tcPr>
            <w:tcW w:w="992" w:type="dxa"/>
            <w:tcBorders>
              <w:top w:val="double" w:sz="4" w:space="0" w:color="auto"/>
              <w:bottom w:val="single" w:sz="4" w:space="0" w:color="auto"/>
            </w:tcBorders>
          </w:tcPr>
          <w:p w14:paraId="70394F7D"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double" w:sz="4" w:space="0" w:color="auto"/>
              <w:bottom w:val="single" w:sz="4" w:space="0" w:color="auto"/>
            </w:tcBorders>
          </w:tcPr>
          <w:p w14:paraId="61AB69F7"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double" w:sz="4" w:space="0" w:color="auto"/>
              <w:bottom w:val="single" w:sz="4" w:space="0" w:color="auto"/>
            </w:tcBorders>
          </w:tcPr>
          <w:p w14:paraId="080D16CE"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r>
      <w:tr w:rsidR="00B13AF0" w:rsidRPr="00B13AF0" w14:paraId="0837E26A" w14:textId="77777777" w:rsidTr="00617EC3">
        <w:trPr>
          <w:trHeight w:val="218"/>
        </w:trPr>
        <w:tc>
          <w:tcPr>
            <w:tcW w:w="4163" w:type="dxa"/>
            <w:tcBorders>
              <w:top w:val="single" w:sz="4" w:space="0" w:color="auto"/>
            </w:tcBorders>
          </w:tcPr>
          <w:p w14:paraId="562309FC"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w:t>
            </w:r>
            <w:r w:rsidRPr="00B13AF0">
              <w:rPr>
                <w:sz w:val="16"/>
                <w:szCs w:val="16"/>
              </w:rPr>
              <w:t xml:space="preserve"> </w:t>
            </w:r>
            <w:r w:rsidRPr="00B13AF0">
              <w:rPr>
                <w:rFonts w:ascii="Arial" w:hAnsi="Arial" w:cs="Arial"/>
                <w:sz w:val="16"/>
                <w:szCs w:val="16"/>
              </w:rPr>
              <w:t>My supervisor inspires and motivates me to perform beyond expectations.</w:t>
            </w:r>
          </w:p>
        </w:tc>
        <w:tc>
          <w:tcPr>
            <w:tcW w:w="992" w:type="dxa"/>
            <w:tcBorders>
              <w:top w:val="single" w:sz="4" w:space="0" w:color="auto"/>
            </w:tcBorders>
          </w:tcPr>
          <w:p w14:paraId="1942EF47"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4.35</w:t>
            </w:r>
          </w:p>
        </w:tc>
        <w:tc>
          <w:tcPr>
            <w:tcW w:w="1554" w:type="dxa"/>
            <w:tcBorders>
              <w:top w:val="single" w:sz="4" w:space="0" w:color="auto"/>
            </w:tcBorders>
          </w:tcPr>
          <w:p w14:paraId="37E22B6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0.63</w:t>
            </w:r>
          </w:p>
        </w:tc>
        <w:tc>
          <w:tcPr>
            <w:tcW w:w="1447" w:type="dxa"/>
            <w:tcBorders>
              <w:top w:val="single" w:sz="4" w:space="0" w:color="auto"/>
            </w:tcBorders>
          </w:tcPr>
          <w:p w14:paraId="7AA788C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4FF411E9" w14:textId="77777777" w:rsidTr="00617EC3">
        <w:trPr>
          <w:trHeight w:val="122"/>
        </w:trPr>
        <w:tc>
          <w:tcPr>
            <w:tcW w:w="4163" w:type="dxa"/>
          </w:tcPr>
          <w:p w14:paraId="62F5A9FD"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sz w:val="16"/>
                <w:szCs w:val="16"/>
              </w:rPr>
              <w:t xml:space="preserve"> </w:t>
            </w:r>
            <w:r w:rsidRPr="00B13AF0">
              <w:rPr>
                <w:rFonts w:ascii="Arial" w:hAnsi="Arial" w:cs="Arial"/>
                <w:sz w:val="16"/>
                <w:szCs w:val="16"/>
              </w:rPr>
              <w:t>My supervisor encourages me to develop my personal and professional growth.</w:t>
            </w:r>
          </w:p>
        </w:tc>
        <w:tc>
          <w:tcPr>
            <w:tcW w:w="992" w:type="dxa"/>
          </w:tcPr>
          <w:p w14:paraId="05873292"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4.40</w:t>
            </w:r>
          </w:p>
        </w:tc>
        <w:tc>
          <w:tcPr>
            <w:tcW w:w="1554" w:type="dxa"/>
          </w:tcPr>
          <w:p w14:paraId="2EABAE7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0.58</w:t>
            </w:r>
          </w:p>
        </w:tc>
        <w:tc>
          <w:tcPr>
            <w:tcW w:w="1447" w:type="dxa"/>
          </w:tcPr>
          <w:p w14:paraId="0B517B4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54B6FCB0" w14:textId="77777777" w:rsidTr="00617EC3">
        <w:trPr>
          <w:trHeight w:val="85"/>
        </w:trPr>
        <w:tc>
          <w:tcPr>
            <w:tcW w:w="4163" w:type="dxa"/>
          </w:tcPr>
          <w:p w14:paraId="616008C9"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sz w:val="16"/>
                <w:szCs w:val="16"/>
              </w:rPr>
              <w:t xml:space="preserve"> </w:t>
            </w:r>
            <w:r w:rsidRPr="00B13AF0">
              <w:rPr>
                <w:rFonts w:ascii="Arial" w:hAnsi="Arial" w:cs="Arial"/>
                <w:sz w:val="16"/>
                <w:szCs w:val="16"/>
              </w:rPr>
              <w:t>My supervisor promotes a vision that aligns with my values and beliefs.</w:t>
            </w:r>
          </w:p>
        </w:tc>
        <w:tc>
          <w:tcPr>
            <w:tcW w:w="992" w:type="dxa"/>
          </w:tcPr>
          <w:p w14:paraId="3C3DEB8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4.28</w:t>
            </w:r>
          </w:p>
        </w:tc>
        <w:tc>
          <w:tcPr>
            <w:tcW w:w="1554" w:type="dxa"/>
          </w:tcPr>
          <w:p w14:paraId="2E80573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0.60</w:t>
            </w:r>
          </w:p>
        </w:tc>
        <w:tc>
          <w:tcPr>
            <w:tcW w:w="1447" w:type="dxa"/>
          </w:tcPr>
          <w:p w14:paraId="0C9F421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5AB525F2" w14:textId="77777777" w:rsidTr="00617EC3">
        <w:trPr>
          <w:trHeight w:val="218"/>
        </w:trPr>
        <w:tc>
          <w:tcPr>
            <w:tcW w:w="4163" w:type="dxa"/>
          </w:tcPr>
          <w:p w14:paraId="0B08DCB5"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sz w:val="16"/>
                <w:szCs w:val="16"/>
              </w:rPr>
              <w:t xml:space="preserve"> </w:t>
            </w:r>
            <w:r w:rsidRPr="00B13AF0">
              <w:rPr>
                <w:rFonts w:ascii="Arial" w:hAnsi="Arial" w:cs="Arial"/>
                <w:sz w:val="16"/>
                <w:szCs w:val="16"/>
              </w:rPr>
              <w:t>My supervisor provides individualized support and recognition for my efforts.</w:t>
            </w:r>
          </w:p>
        </w:tc>
        <w:tc>
          <w:tcPr>
            <w:tcW w:w="992" w:type="dxa"/>
          </w:tcPr>
          <w:p w14:paraId="6E07CD6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4.05</w:t>
            </w:r>
          </w:p>
        </w:tc>
        <w:tc>
          <w:tcPr>
            <w:tcW w:w="1554" w:type="dxa"/>
          </w:tcPr>
          <w:p w14:paraId="3C5F53A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0.75</w:t>
            </w:r>
          </w:p>
        </w:tc>
        <w:tc>
          <w:tcPr>
            <w:tcW w:w="1447" w:type="dxa"/>
          </w:tcPr>
          <w:p w14:paraId="30196E9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427138A0" w14:textId="77777777" w:rsidTr="00617EC3">
        <w:trPr>
          <w:trHeight w:val="292"/>
        </w:trPr>
        <w:tc>
          <w:tcPr>
            <w:tcW w:w="4163" w:type="dxa"/>
          </w:tcPr>
          <w:p w14:paraId="727D957E"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sz w:val="16"/>
                <w:szCs w:val="16"/>
              </w:rPr>
              <w:t xml:space="preserve"> </w:t>
            </w:r>
            <w:r w:rsidRPr="00B13AF0">
              <w:rPr>
                <w:rFonts w:ascii="Arial" w:hAnsi="Arial" w:cs="Arial"/>
                <w:sz w:val="16"/>
                <w:szCs w:val="16"/>
              </w:rPr>
              <w:t>My supervisor encourages innovative thinking and new ideas</w:t>
            </w:r>
          </w:p>
        </w:tc>
        <w:tc>
          <w:tcPr>
            <w:tcW w:w="992" w:type="dxa"/>
          </w:tcPr>
          <w:p w14:paraId="56DD082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4.12</w:t>
            </w:r>
          </w:p>
        </w:tc>
        <w:tc>
          <w:tcPr>
            <w:tcW w:w="1554" w:type="dxa"/>
          </w:tcPr>
          <w:p w14:paraId="788E599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0.70</w:t>
            </w:r>
          </w:p>
        </w:tc>
        <w:tc>
          <w:tcPr>
            <w:tcW w:w="1447" w:type="dxa"/>
          </w:tcPr>
          <w:p w14:paraId="080EFF9F"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A4D0983" w14:textId="77777777" w:rsidTr="00B13AF0">
        <w:trPr>
          <w:trHeight w:val="89"/>
        </w:trPr>
        <w:tc>
          <w:tcPr>
            <w:tcW w:w="4163" w:type="dxa"/>
            <w:tcBorders>
              <w:top w:val="single" w:sz="4" w:space="0" w:color="auto"/>
              <w:bottom w:val="single" w:sz="4" w:space="0" w:color="auto"/>
            </w:tcBorders>
          </w:tcPr>
          <w:p w14:paraId="0C961F01"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b/>
                <w:bCs/>
                <w:sz w:val="16"/>
                <w:szCs w:val="16"/>
              </w:rPr>
              <w:t>Transactional Leadership</w:t>
            </w:r>
          </w:p>
        </w:tc>
        <w:tc>
          <w:tcPr>
            <w:tcW w:w="992" w:type="dxa"/>
            <w:tcBorders>
              <w:top w:val="single" w:sz="4" w:space="0" w:color="auto"/>
              <w:bottom w:val="single" w:sz="4" w:space="0" w:color="auto"/>
            </w:tcBorders>
          </w:tcPr>
          <w:p w14:paraId="76302AC6"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single" w:sz="4" w:space="0" w:color="auto"/>
              <w:bottom w:val="single" w:sz="4" w:space="0" w:color="auto"/>
            </w:tcBorders>
          </w:tcPr>
          <w:p w14:paraId="30E5DDB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single" w:sz="4" w:space="0" w:color="auto"/>
              <w:bottom w:val="single" w:sz="4" w:space="0" w:color="auto"/>
            </w:tcBorders>
          </w:tcPr>
          <w:p w14:paraId="7D77DC58"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r>
      <w:tr w:rsidR="00B13AF0" w:rsidRPr="00B13AF0" w14:paraId="1CB4AEDF" w14:textId="77777777" w:rsidTr="00617EC3">
        <w:trPr>
          <w:trHeight w:val="177"/>
        </w:trPr>
        <w:tc>
          <w:tcPr>
            <w:tcW w:w="4163" w:type="dxa"/>
            <w:tcBorders>
              <w:top w:val="single" w:sz="4" w:space="0" w:color="auto"/>
            </w:tcBorders>
          </w:tcPr>
          <w:p w14:paraId="7872D601"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 My supervisor sets clear performance expectations and rewards me based on meeting those expectations.</w:t>
            </w:r>
          </w:p>
        </w:tc>
        <w:tc>
          <w:tcPr>
            <w:tcW w:w="992" w:type="dxa"/>
            <w:tcBorders>
              <w:top w:val="single" w:sz="4" w:space="0" w:color="auto"/>
            </w:tcBorders>
          </w:tcPr>
          <w:p w14:paraId="6888E87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4.50</w:t>
            </w:r>
          </w:p>
        </w:tc>
        <w:tc>
          <w:tcPr>
            <w:tcW w:w="1554" w:type="dxa"/>
            <w:tcBorders>
              <w:top w:val="single" w:sz="4" w:space="0" w:color="auto"/>
            </w:tcBorders>
          </w:tcPr>
          <w:p w14:paraId="674AD9B2"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0.65</w:t>
            </w:r>
          </w:p>
        </w:tc>
        <w:tc>
          <w:tcPr>
            <w:tcW w:w="1447" w:type="dxa"/>
            <w:tcBorders>
              <w:top w:val="single" w:sz="4" w:space="0" w:color="auto"/>
            </w:tcBorders>
          </w:tcPr>
          <w:p w14:paraId="3D8E71E8"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70543606" w14:textId="77777777" w:rsidTr="00617EC3">
        <w:trPr>
          <w:trHeight w:val="218"/>
        </w:trPr>
        <w:tc>
          <w:tcPr>
            <w:tcW w:w="4163" w:type="dxa"/>
          </w:tcPr>
          <w:p w14:paraId="5AA54F77"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uses a system of rewards and punishments to manage performance.</w:t>
            </w:r>
          </w:p>
        </w:tc>
        <w:tc>
          <w:tcPr>
            <w:tcW w:w="992" w:type="dxa"/>
          </w:tcPr>
          <w:p w14:paraId="12E679C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4.36</w:t>
            </w:r>
          </w:p>
        </w:tc>
        <w:tc>
          <w:tcPr>
            <w:tcW w:w="1554" w:type="dxa"/>
          </w:tcPr>
          <w:p w14:paraId="2ED97558"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0.72</w:t>
            </w:r>
          </w:p>
        </w:tc>
        <w:tc>
          <w:tcPr>
            <w:tcW w:w="1447" w:type="dxa"/>
          </w:tcPr>
          <w:p w14:paraId="67778C74"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0FE79A24" w14:textId="77777777" w:rsidTr="00617EC3">
        <w:trPr>
          <w:trHeight w:val="162"/>
        </w:trPr>
        <w:tc>
          <w:tcPr>
            <w:tcW w:w="4163" w:type="dxa"/>
          </w:tcPr>
          <w:p w14:paraId="69A975FE"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emphasizes task completion and follows strict rules and procedures.</w:t>
            </w:r>
          </w:p>
        </w:tc>
        <w:tc>
          <w:tcPr>
            <w:tcW w:w="992" w:type="dxa"/>
          </w:tcPr>
          <w:p w14:paraId="25208E2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4.25</w:t>
            </w:r>
          </w:p>
        </w:tc>
        <w:tc>
          <w:tcPr>
            <w:tcW w:w="1554" w:type="dxa"/>
          </w:tcPr>
          <w:p w14:paraId="6CFB4CAE"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0.68</w:t>
            </w:r>
          </w:p>
        </w:tc>
        <w:tc>
          <w:tcPr>
            <w:tcW w:w="1447" w:type="dxa"/>
          </w:tcPr>
          <w:p w14:paraId="7FB9A478"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3AC1AD31" w14:textId="77777777" w:rsidTr="00617EC3">
        <w:trPr>
          <w:trHeight w:val="218"/>
        </w:trPr>
        <w:tc>
          <w:tcPr>
            <w:tcW w:w="4163" w:type="dxa"/>
          </w:tcPr>
          <w:p w14:paraId="43110502"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provides regular feedback on my performance.</w:t>
            </w:r>
          </w:p>
        </w:tc>
        <w:tc>
          <w:tcPr>
            <w:tcW w:w="992" w:type="dxa"/>
          </w:tcPr>
          <w:p w14:paraId="7EFA04D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4.10</w:t>
            </w:r>
          </w:p>
        </w:tc>
        <w:tc>
          <w:tcPr>
            <w:tcW w:w="1554" w:type="dxa"/>
          </w:tcPr>
          <w:p w14:paraId="5898107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0.66</w:t>
            </w:r>
          </w:p>
        </w:tc>
        <w:tc>
          <w:tcPr>
            <w:tcW w:w="1447" w:type="dxa"/>
          </w:tcPr>
          <w:p w14:paraId="5CBC317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25DA7123" w14:textId="77777777" w:rsidTr="00617EC3">
        <w:trPr>
          <w:trHeight w:val="214"/>
        </w:trPr>
        <w:tc>
          <w:tcPr>
            <w:tcW w:w="4163" w:type="dxa"/>
          </w:tcPr>
          <w:p w14:paraId="331E1548"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rFonts w:ascii="Arial" w:hAnsi="Arial" w:cs="Arial"/>
                <w:color w:val="1C1C1C"/>
                <w:spacing w:val="1"/>
                <w:sz w:val="16"/>
                <w:szCs w:val="16"/>
                <w:shd w:val="clear" w:color="auto" w:fill="F0F5FA"/>
              </w:rPr>
              <w:t xml:space="preserve"> </w:t>
            </w:r>
            <w:r w:rsidRPr="00B13AF0">
              <w:rPr>
                <w:rFonts w:ascii="Arial" w:hAnsi="Arial" w:cs="Arial"/>
                <w:sz w:val="16"/>
                <w:szCs w:val="16"/>
              </w:rPr>
              <w:t>My supervisor holds me accountable for achieving specific goals and objectives.</w:t>
            </w:r>
          </w:p>
        </w:tc>
        <w:tc>
          <w:tcPr>
            <w:tcW w:w="992" w:type="dxa"/>
          </w:tcPr>
          <w:p w14:paraId="242334E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4.41</w:t>
            </w:r>
          </w:p>
        </w:tc>
        <w:tc>
          <w:tcPr>
            <w:tcW w:w="1554" w:type="dxa"/>
          </w:tcPr>
          <w:p w14:paraId="75B0B81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0.62</w:t>
            </w:r>
          </w:p>
        </w:tc>
        <w:tc>
          <w:tcPr>
            <w:tcW w:w="1447" w:type="dxa"/>
          </w:tcPr>
          <w:p w14:paraId="17940D9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Very High</w:t>
            </w:r>
          </w:p>
        </w:tc>
      </w:tr>
      <w:tr w:rsidR="00B13AF0" w:rsidRPr="00B13AF0" w14:paraId="62DED813" w14:textId="77777777" w:rsidTr="00B13AF0">
        <w:trPr>
          <w:trHeight w:val="161"/>
        </w:trPr>
        <w:tc>
          <w:tcPr>
            <w:tcW w:w="4163" w:type="dxa"/>
            <w:tcBorders>
              <w:top w:val="single" w:sz="4" w:space="0" w:color="auto"/>
              <w:bottom w:val="single" w:sz="4" w:space="0" w:color="auto"/>
            </w:tcBorders>
          </w:tcPr>
          <w:p w14:paraId="48331B4A"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b/>
                <w:bCs/>
                <w:sz w:val="16"/>
                <w:szCs w:val="16"/>
              </w:rPr>
              <w:t>Laissez-Faire Leadership</w:t>
            </w:r>
          </w:p>
        </w:tc>
        <w:tc>
          <w:tcPr>
            <w:tcW w:w="992" w:type="dxa"/>
            <w:tcBorders>
              <w:top w:val="single" w:sz="4" w:space="0" w:color="auto"/>
              <w:bottom w:val="single" w:sz="4" w:space="0" w:color="auto"/>
            </w:tcBorders>
          </w:tcPr>
          <w:p w14:paraId="6BAABBF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single" w:sz="4" w:space="0" w:color="auto"/>
              <w:bottom w:val="single" w:sz="4" w:space="0" w:color="auto"/>
            </w:tcBorders>
          </w:tcPr>
          <w:p w14:paraId="0FFA345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single" w:sz="4" w:space="0" w:color="auto"/>
              <w:bottom w:val="single" w:sz="4" w:space="0" w:color="auto"/>
            </w:tcBorders>
          </w:tcPr>
          <w:p w14:paraId="0CB6FB99"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r>
      <w:tr w:rsidR="00B13AF0" w:rsidRPr="00B13AF0" w14:paraId="025D8DE2" w14:textId="77777777" w:rsidTr="00617EC3">
        <w:trPr>
          <w:trHeight w:val="218"/>
        </w:trPr>
        <w:tc>
          <w:tcPr>
            <w:tcW w:w="4163" w:type="dxa"/>
            <w:tcBorders>
              <w:top w:val="single" w:sz="4" w:space="0" w:color="auto"/>
            </w:tcBorders>
          </w:tcPr>
          <w:p w14:paraId="1A143349"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w:t>
            </w:r>
            <w:r w:rsidRPr="00B13AF0">
              <w:rPr>
                <w:sz w:val="16"/>
                <w:szCs w:val="16"/>
              </w:rPr>
              <w:t xml:space="preserve"> </w:t>
            </w:r>
            <w:r w:rsidRPr="00B13AF0">
              <w:rPr>
                <w:rFonts w:ascii="Arial" w:hAnsi="Arial" w:cs="Arial"/>
                <w:sz w:val="16"/>
                <w:szCs w:val="16"/>
              </w:rPr>
              <w:t>My supervisor provides little or no guidance on how to perform tasks.</w:t>
            </w:r>
          </w:p>
        </w:tc>
        <w:tc>
          <w:tcPr>
            <w:tcW w:w="992" w:type="dxa"/>
            <w:tcBorders>
              <w:top w:val="single" w:sz="4" w:space="0" w:color="auto"/>
            </w:tcBorders>
          </w:tcPr>
          <w:p w14:paraId="14003DF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3.82</w:t>
            </w:r>
          </w:p>
        </w:tc>
        <w:tc>
          <w:tcPr>
            <w:tcW w:w="1554" w:type="dxa"/>
            <w:tcBorders>
              <w:top w:val="single" w:sz="4" w:space="0" w:color="auto"/>
            </w:tcBorders>
          </w:tcPr>
          <w:p w14:paraId="6855899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0.77</w:t>
            </w:r>
          </w:p>
        </w:tc>
        <w:tc>
          <w:tcPr>
            <w:tcW w:w="1447" w:type="dxa"/>
            <w:tcBorders>
              <w:top w:val="single" w:sz="4" w:space="0" w:color="auto"/>
            </w:tcBorders>
          </w:tcPr>
          <w:p w14:paraId="348C386D"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4C540E14" w14:textId="77777777" w:rsidTr="00617EC3">
        <w:trPr>
          <w:trHeight w:val="214"/>
        </w:trPr>
        <w:tc>
          <w:tcPr>
            <w:tcW w:w="4163" w:type="dxa"/>
          </w:tcPr>
          <w:p w14:paraId="5A18DA3C"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sz w:val="16"/>
                <w:szCs w:val="16"/>
              </w:rPr>
              <w:t xml:space="preserve"> </w:t>
            </w:r>
            <w:r w:rsidRPr="00B13AF0">
              <w:rPr>
                <w:rFonts w:ascii="Arial" w:hAnsi="Arial" w:cs="Arial"/>
                <w:sz w:val="16"/>
                <w:szCs w:val="16"/>
              </w:rPr>
              <w:t>My supervisor avoids making decisions or providing feedback.</w:t>
            </w:r>
          </w:p>
        </w:tc>
        <w:tc>
          <w:tcPr>
            <w:tcW w:w="992" w:type="dxa"/>
          </w:tcPr>
          <w:p w14:paraId="0679266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3.74</w:t>
            </w:r>
          </w:p>
        </w:tc>
        <w:tc>
          <w:tcPr>
            <w:tcW w:w="1554" w:type="dxa"/>
          </w:tcPr>
          <w:p w14:paraId="70C3693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0.81</w:t>
            </w:r>
          </w:p>
        </w:tc>
        <w:tc>
          <w:tcPr>
            <w:tcW w:w="1447" w:type="dxa"/>
          </w:tcPr>
          <w:p w14:paraId="13A8C32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461B6DC5" w14:textId="77777777" w:rsidTr="00617EC3">
        <w:trPr>
          <w:trHeight w:val="81"/>
        </w:trPr>
        <w:tc>
          <w:tcPr>
            <w:tcW w:w="4163" w:type="dxa"/>
          </w:tcPr>
          <w:p w14:paraId="4FACFDB7"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sz w:val="16"/>
                <w:szCs w:val="16"/>
              </w:rPr>
              <w:t xml:space="preserve"> </w:t>
            </w:r>
            <w:r w:rsidRPr="00B13AF0">
              <w:rPr>
                <w:rFonts w:ascii="Arial" w:hAnsi="Arial" w:cs="Arial"/>
                <w:sz w:val="16"/>
                <w:szCs w:val="16"/>
              </w:rPr>
              <w:t>My supervisor allows me to make most of the decisions regarding my work.</w:t>
            </w:r>
          </w:p>
        </w:tc>
        <w:tc>
          <w:tcPr>
            <w:tcW w:w="992" w:type="dxa"/>
          </w:tcPr>
          <w:p w14:paraId="3A8E3743"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3.95</w:t>
            </w:r>
          </w:p>
        </w:tc>
        <w:tc>
          <w:tcPr>
            <w:tcW w:w="1554" w:type="dxa"/>
          </w:tcPr>
          <w:p w14:paraId="7CEAE0C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0.69</w:t>
            </w:r>
          </w:p>
        </w:tc>
        <w:tc>
          <w:tcPr>
            <w:tcW w:w="1447" w:type="dxa"/>
          </w:tcPr>
          <w:p w14:paraId="59BD16A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9C32078" w14:textId="77777777" w:rsidTr="00617EC3">
        <w:trPr>
          <w:trHeight w:val="69"/>
        </w:trPr>
        <w:tc>
          <w:tcPr>
            <w:tcW w:w="4163" w:type="dxa"/>
          </w:tcPr>
          <w:p w14:paraId="254EFBA1"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4.</w:t>
            </w:r>
            <w:r w:rsidRPr="00B13AF0">
              <w:rPr>
                <w:sz w:val="16"/>
                <w:szCs w:val="16"/>
              </w:rPr>
              <w:t xml:space="preserve"> </w:t>
            </w:r>
            <w:r w:rsidRPr="00B13AF0">
              <w:rPr>
                <w:rFonts w:ascii="Arial" w:hAnsi="Arial" w:cs="Arial"/>
                <w:sz w:val="16"/>
                <w:szCs w:val="16"/>
              </w:rPr>
              <w:t>My supervisor rarely intervenes when issues arise.</w:t>
            </w:r>
          </w:p>
        </w:tc>
        <w:tc>
          <w:tcPr>
            <w:tcW w:w="992" w:type="dxa"/>
          </w:tcPr>
          <w:p w14:paraId="621819E4"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3.80</w:t>
            </w:r>
          </w:p>
        </w:tc>
        <w:tc>
          <w:tcPr>
            <w:tcW w:w="1554" w:type="dxa"/>
          </w:tcPr>
          <w:p w14:paraId="51A627D4"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0.75</w:t>
            </w:r>
          </w:p>
        </w:tc>
        <w:tc>
          <w:tcPr>
            <w:tcW w:w="1447" w:type="dxa"/>
          </w:tcPr>
          <w:p w14:paraId="6E52CE5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021CB6D8" w14:textId="77777777" w:rsidTr="00617EC3">
        <w:trPr>
          <w:trHeight w:val="42"/>
        </w:trPr>
        <w:tc>
          <w:tcPr>
            <w:tcW w:w="4163" w:type="dxa"/>
          </w:tcPr>
          <w:p w14:paraId="4DC18A6A"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sz w:val="16"/>
                <w:szCs w:val="16"/>
              </w:rPr>
              <w:t xml:space="preserve"> </w:t>
            </w:r>
            <w:r w:rsidRPr="00B13AF0">
              <w:rPr>
                <w:rFonts w:ascii="Arial" w:hAnsi="Arial" w:cs="Arial"/>
                <w:sz w:val="16"/>
                <w:szCs w:val="16"/>
              </w:rPr>
              <w:t>My supervisor does not set clear expectations for my performance.</w:t>
            </w:r>
          </w:p>
        </w:tc>
        <w:tc>
          <w:tcPr>
            <w:tcW w:w="992" w:type="dxa"/>
          </w:tcPr>
          <w:p w14:paraId="14E7D0DD"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3.72</w:t>
            </w:r>
          </w:p>
        </w:tc>
        <w:tc>
          <w:tcPr>
            <w:tcW w:w="1554" w:type="dxa"/>
          </w:tcPr>
          <w:p w14:paraId="1C44654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0.79</w:t>
            </w:r>
          </w:p>
        </w:tc>
        <w:tc>
          <w:tcPr>
            <w:tcW w:w="1447" w:type="dxa"/>
          </w:tcPr>
          <w:p w14:paraId="06EE6170"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68891B38" w14:textId="77777777" w:rsidTr="00B13AF0">
        <w:trPr>
          <w:trHeight w:val="80"/>
        </w:trPr>
        <w:tc>
          <w:tcPr>
            <w:tcW w:w="4163" w:type="dxa"/>
            <w:tcBorders>
              <w:top w:val="single" w:sz="4" w:space="0" w:color="auto"/>
              <w:bottom w:val="single" w:sz="4" w:space="0" w:color="auto"/>
            </w:tcBorders>
          </w:tcPr>
          <w:p w14:paraId="229F35F1" w14:textId="77777777" w:rsidR="00B13AF0" w:rsidRPr="00B13AF0" w:rsidRDefault="00B13AF0" w:rsidP="00B13AF0">
            <w:pPr>
              <w:pStyle w:val="ListParagraph"/>
              <w:adjustRightInd w:val="0"/>
              <w:spacing w:after="0"/>
              <w:ind w:left="0" w:right="-150"/>
              <w:jc w:val="both"/>
              <w:rPr>
                <w:rFonts w:ascii="Arial" w:hAnsi="Arial" w:cs="Arial"/>
                <w:b/>
                <w:bCs/>
                <w:sz w:val="16"/>
                <w:szCs w:val="16"/>
              </w:rPr>
            </w:pPr>
            <w:r w:rsidRPr="00B13AF0">
              <w:rPr>
                <w:rFonts w:ascii="Arial" w:hAnsi="Arial" w:cs="Arial"/>
                <w:b/>
                <w:bCs/>
                <w:sz w:val="16"/>
                <w:szCs w:val="16"/>
              </w:rPr>
              <w:t>Path-Goal Leadership</w:t>
            </w:r>
          </w:p>
        </w:tc>
        <w:tc>
          <w:tcPr>
            <w:tcW w:w="992" w:type="dxa"/>
            <w:tcBorders>
              <w:top w:val="single" w:sz="4" w:space="0" w:color="auto"/>
              <w:bottom w:val="single" w:sz="4" w:space="0" w:color="auto"/>
            </w:tcBorders>
          </w:tcPr>
          <w:p w14:paraId="50E51E3E"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554" w:type="dxa"/>
            <w:tcBorders>
              <w:top w:val="single" w:sz="4" w:space="0" w:color="auto"/>
              <w:bottom w:val="single" w:sz="4" w:space="0" w:color="auto"/>
            </w:tcBorders>
          </w:tcPr>
          <w:p w14:paraId="00C60A24" w14:textId="77777777" w:rsidR="00B13AF0" w:rsidRPr="00B13AF0" w:rsidRDefault="00B13AF0" w:rsidP="00B13AF0">
            <w:pPr>
              <w:pStyle w:val="ListParagraph"/>
              <w:adjustRightInd w:val="0"/>
              <w:spacing w:after="0"/>
              <w:ind w:left="0"/>
              <w:jc w:val="center"/>
              <w:rPr>
                <w:rFonts w:ascii="Arial" w:hAnsi="Arial" w:cs="Arial"/>
                <w:b/>
                <w:bCs/>
                <w:sz w:val="16"/>
                <w:szCs w:val="16"/>
              </w:rPr>
            </w:pPr>
          </w:p>
        </w:tc>
        <w:tc>
          <w:tcPr>
            <w:tcW w:w="1447" w:type="dxa"/>
            <w:tcBorders>
              <w:top w:val="single" w:sz="4" w:space="0" w:color="auto"/>
              <w:bottom w:val="single" w:sz="4" w:space="0" w:color="auto"/>
            </w:tcBorders>
          </w:tcPr>
          <w:p w14:paraId="487FC3D8" w14:textId="77777777" w:rsidR="00B13AF0" w:rsidRPr="00B13AF0" w:rsidRDefault="00B13AF0" w:rsidP="00B13AF0">
            <w:pPr>
              <w:pStyle w:val="ListParagraph"/>
              <w:adjustRightInd w:val="0"/>
              <w:spacing w:after="0"/>
              <w:ind w:left="0"/>
              <w:rPr>
                <w:rFonts w:ascii="Arial" w:hAnsi="Arial" w:cs="Arial"/>
                <w:b/>
                <w:bCs/>
                <w:sz w:val="16"/>
                <w:szCs w:val="16"/>
              </w:rPr>
            </w:pPr>
          </w:p>
        </w:tc>
      </w:tr>
      <w:tr w:rsidR="00B13AF0" w:rsidRPr="00B13AF0" w14:paraId="1E19D49D" w14:textId="77777777" w:rsidTr="00617EC3">
        <w:trPr>
          <w:trHeight w:val="42"/>
        </w:trPr>
        <w:tc>
          <w:tcPr>
            <w:tcW w:w="4163" w:type="dxa"/>
            <w:tcBorders>
              <w:top w:val="single" w:sz="4" w:space="0" w:color="auto"/>
            </w:tcBorders>
          </w:tcPr>
          <w:p w14:paraId="6EE63245"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1.</w:t>
            </w:r>
            <w:r w:rsidRPr="00B13AF0">
              <w:rPr>
                <w:sz w:val="16"/>
                <w:szCs w:val="16"/>
              </w:rPr>
              <w:t xml:space="preserve"> </w:t>
            </w:r>
            <w:r w:rsidRPr="00B13AF0">
              <w:rPr>
                <w:rFonts w:ascii="Arial" w:hAnsi="Arial" w:cs="Arial"/>
                <w:sz w:val="16"/>
                <w:szCs w:val="16"/>
              </w:rPr>
              <w:t>My supervisor adapts their leadership style to help me achieve my goals.</w:t>
            </w:r>
          </w:p>
        </w:tc>
        <w:tc>
          <w:tcPr>
            <w:tcW w:w="992" w:type="dxa"/>
            <w:tcBorders>
              <w:top w:val="single" w:sz="4" w:space="0" w:color="auto"/>
            </w:tcBorders>
          </w:tcPr>
          <w:p w14:paraId="102375B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4.05</w:t>
            </w:r>
          </w:p>
        </w:tc>
        <w:tc>
          <w:tcPr>
            <w:tcW w:w="1554" w:type="dxa"/>
            <w:tcBorders>
              <w:top w:val="single" w:sz="4" w:space="0" w:color="auto"/>
            </w:tcBorders>
          </w:tcPr>
          <w:p w14:paraId="3B6859BB"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0.67</w:t>
            </w:r>
          </w:p>
        </w:tc>
        <w:tc>
          <w:tcPr>
            <w:tcW w:w="1447" w:type="dxa"/>
            <w:tcBorders>
              <w:top w:val="single" w:sz="4" w:space="0" w:color="auto"/>
            </w:tcBorders>
          </w:tcPr>
          <w:p w14:paraId="2D4729C2"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89BB8F3" w14:textId="77777777" w:rsidTr="00617EC3">
        <w:trPr>
          <w:trHeight w:val="42"/>
        </w:trPr>
        <w:tc>
          <w:tcPr>
            <w:tcW w:w="4163" w:type="dxa"/>
          </w:tcPr>
          <w:p w14:paraId="5FFE5C68"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2.</w:t>
            </w:r>
            <w:r w:rsidRPr="00B13AF0">
              <w:rPr>
                <w:sz w:val="16"/>
                <w:szCs w:val="16"/>
              </w:rPr>
              <w:t xml:space="preserve"> </w:t>
            </w:r>
            <w:r w:rsidRPr="00B13AF0">
              <w:rPr>
                <w:rFonts w:ascii="Arial" w:hAnsi="Arial" w:cs="Arial"/>
                <w:sz w:val="16"/>
                <w:szCs w:val="16"/>
              </w:rPr>
              <w:t>My supervisor provides the necessary resources and support to accomplish my tasks.</w:t>
            </w:r>
          </w:p>
        </w:tc>
        <w:tc>
          <w:tcPr>
            <w:tcW w:w="992" w:type="dxa"/>
          </w:tcPr>
          <w:p w14:paraId="3C2BE5A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4.12</w:t>
            </w:r>
          </w:p>
        </w:tc>
        <w:tc>
          <w:tcPr>
            <w:tcW w:w="1554" w:type="dxa"/>
          </w:tcPr>
          <w:p w14:paraId="7B16631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0.64</w:t>
            </w:r>
          </w:p>
        </w:tc>
        <w:tc>
          <w:tcPr>
            <w:tcW w:w="1447" w:type="dxa"/>
          </w:tcPr>
          <w:p w14:paraId="24E4CD1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71D437B7" w14:textId="77777777" w:rsidTr="00617EC3">
        <w:trPr>
          <w:trHeight w:val="42"/>
        </w:trPr>
        <w:tc>
          <w:tcPr>
            <w:tcW w:w="4163" w:type="dxa"/>
          </w:tcPr>
          <w:p w14:paraId="09132FD4"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3.</w:t>
            </w:r>
            <w:r w:rsidRPr="00B13AF0">
              <w:rPr>
                <w:sz w:val="16"/>
                <w:szCs w:val="16"/>
              </w:rPr>
              <w:t xml:space="preserve"> </w:t>
            </w:r>
            <w:r w:rsidRPr="00B13AF0">
              <w:rPr>
                <w:rFonts w:ascii="Arial" w:hAnsi="Arial" w:cs="Arial"/>
                <w:sz w:val="16"/>
                <w:szCs w:val="16"/>
              </w:rPr>
              <w:t>My supervisor removes obstacles that might prevent me from achieving my objectives.</w:t>
            </w:r>
          </w:p>
        </w:tc>
        <w:tc>
          <w:tcPr>
            <w:tcW w:w="992" w:type="dxa"/>
          </w:tcPr>
          <w:p w14:paraId="401E7AB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4.00</w:t>
            </w:r>
          </w:p>
        </w:tc>
        <w:tc>
          <w:tcPr>
            <w:tcW w:w="1554" w:type="dxa"/>
          </w:tcPr>
          <w:p w14:paraId="6C564F69"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0.70</w:t>
            </w:r>
          </w:p>
        </w:tc>
        <w:tc>
          <w:tcPr>
            <w:tcW w:w="1447" w:type="dxa"/>
          </w:tcPr>
          <w:p w14:paraId="4631714C"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2D2468E7" w14:textId="77777777" w:rsidTr="00617EC3">
        <w:trPr>
          <w:trHeight w:val="42"/>
        </w:trPr>
        <w:tc>
          <w:tcPr>
            <w:tcW w:w="4163" w:type="dxa"/>
          </w:tcPr>
          <w:p w14:paraId="756A4FC7" w14:textId="77777777"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lastRenderedPageBreak/>
              <w:t>4.</w:t>
            </w:r>
            <w:r w:rsidRPr="00B13AF0">
              <w:rPr>
                <w:sz w:val="16"/>
                <w:szCs w:val="16"/>
              </w:rPr>
              <w:t xml:space="preserve"> </w:t>
            </w:r>
            <w:r w:rsidRPr="00B13AF0">
              <w:rPr>
                <w:rFonts w:ascii="Arial" w:hAnsi="Arial" w:cs="Arial"/>
                <w:sz w:val="16"/>
                <w:szCs w:val="16"/>
              </w:rPr>
              <w:t>My supervisor encourages me to set and pursue personal career goals.</w:t>
            </w:r>
          </w:p>
        </w:tc>
        <w:tc>
          <w:tcPr>
            <w:tcW w:w="992" w:type="dxa"/>
          </w:tcPr>
          <w:p w14:paraId="0A837F81"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4.08</w:t>
            </w:r>
          </w:p>
        </w:tc>
        <w:tc>
          <w:tcPr>
            <w:tcW w:w="1554" w:type="dxa"/>
          </w:tcPr>
          <w:p w14:paraId="71BF353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0.66</w:t>
            </w:r>
          </w:p>
        </w:tc>
        <w:tc>
          <w:tcPr>
            <w:tcW w:w="1447" w:type="dxa"/>
          </w:tcPr>
          <w:p w14:paraId="4F69E935"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r w:rsidR="00B13AF0" w:rsidRPr="00B13AF0" w14:paraId="0C604449" w14:textId="77777777" w:rsidTr="00617EC3">
        <w:trPr>
          <w:trHeight w:val="42"/>
        </w:trPr>
        <w:tc>
          <w:tcPr>
            <w:tcW w:w="4163" w:type="dxa"/>
            <w:tcBorders>
              <w:bottom w:val="double" w:sz="4" w:space="0" w:color="auto"/>
            </w:tcBorders>
          </w:tcPr>
          <w:p w14:paraId="68D926CE" w14:textId="34CDD08E" w:rsidR="00B13AF0" w:rsidRPr="00B13AF0" w:rsidRDefault="00B13AF0" w:rsidP="00B13AF0">
            <w:pPr>
              <w:pStyle w:val="ListParagraph"/>
              <w:adjustRightInd w:val="0"/>
              <w:spacing w:after="0"/>
              <w:ind w:left="0"/>
              <w:jc w:val="both"/>
              <w:rPr>
                <w:rFonts w:ascii="Arial" w:hAnsi="Arial" w:cs="Arial"/>
                <w:b/>
                <w:bCs/>
                <w:sz w:val="16"/>
                <w:szCs w:val="16"/>
              </w:rPr>
            </w:pPr>
            <w:r w:rsidRPr="00B13AF0">
              <w:rPr>
                <w:rFonts w:ascii="Arial" w:hAnsi="Arial" w:cs="Arial"/>
                <w:sz w:val="16"/>
                <w:szCs w:val="16"/>
              </w:rPr>
              <w:t>5.</w:t>
            </w:r>
            <w:r w:rsidRPr="00B13AF0">
              <w:rPr>
                <w:sz w:val="16"/>
                <w:szCs w:val="16"/>
              </w:rPr>
              <w:t xml:space="preserve"> </w:t>
            </w:r>
            <w:r w:rsidRPr="00B13AF0">
              <w:rPr>
                <w:rFonts w:ascii="Arial" w:hAnsi="Arial" w:cs="Arial"/>
                <w:sz w:val="16"/>
                <w:szCs w:val="16"/>
              </w:rPr>
              <w:t>My supervisor makes sure I have the tools and support needed to perform my job effectively.</w:t>
            </w:r>
          </w:p>
        </w:tc>
        <w:tc>
          <w:tcPr>
            <w:tcW w:w="992" w:type="dxa"/>
            <w:tcBorders>
              <w:bottom w:val="double" w:sz="4" w:space="0" w:color="auto"/>
            </w:tcBorders>
          </w:tcPr>
          <w:p w14:paraId="6DB29236"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4.10</w:t>
            </w:r>
          </w:p>
        </w:tc>
        <w:tc>
          <w:tcPr>
            <w:tcW w:w="1554" w:type="dxa"/>
            <w:tcBorders>
              <w:bottom w:val="double" w:sz="4" w:space="0" w:color="auto"/>
            </w:tcBorders>
          </w:tcPr>
          <w:p w14:paraId="76A0189A"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0.63</w:t>
            </w:r>
          </w:p>
        </w:tc>
        <w:tc>
          <w:tcPr>
            <w:tcW w:w="1447" w:type="dxa"/>
            <w:tcBorders>
              <w:bottom w:val="double" w:sz="4" w:space="0" w:color="auto"/>
            </w:tcBorders>
          </w:tcPr>
          <w:p w14:paraId="76DCB6DD" w14:textId="77777777" w:rsidR="00B13AF0" w:rsidRPr="00B13AF0" w:rsidRDefault="00B13AF0" w:rsidP="00B13AF0">
            <w:pPr>
              <w:pStyle w:val="ListParagraph"/>
              <w:adjustRightInd w:val="0"/>
              <w:spacing w:after="0"/>
              <w:ind w:left="0"/>
              <w:jc w:val="center"/>
              <w:rPr>
                <w:rFonts w:ascii="Arial" w:hAnsi="Arial" w:cs="Arial"/>
                <w:b/>
                <w:bCs/>
                <w:sz w:val="16"/>
                <w:szCs w:val="16"/>
              </w:rPr>
            </w:pPr>
            <w:r w:rsidRPr="00B13AF0">
              <w:rPr>
                <w:rFonts w:ascii="Arial" w:hAnsi="Arial" w:cs="Arial"/>
                <w:b/>
                <w:bCs/>
                <w:sz w:val="16"/>
                <w:szCs w:val="16"/>
              </w:rPr>
              <w:t>High</w:t>
            </w:r>
          </w:p>
        </w:tc>
      </w:tr>
    </w:tbl>
    <w:p w14:paraId="560AB5DB" w14:textId="77777777" w:rsidR="00B13AF0" w:rsidRDefault="00B13AF0" w:rsidP="00B13AF0">
      <w:pPr>
        <w:jc w:val="both"/>
        <w:rPr>
          <w:lang w:val="en-PH"/>
        </w:rPr>
      </w:pPr>
    </w:p>
    <w:p w14:paraId="77DBE249" w14:textId="77777777" w:rsidR="00B13AF0" w:rsidRPr="00B51B57" w:rsidRDefault="00B13AF0" w:rsidP="00B13AF0">
      <w:pPr>
        <w:jc w:val="both"/>
        <w:rPr>
          <w:lang w:val="en-PH"/>
        </w:rPr>
      </w:pPr>
    </w:p>
    <w:p w14:paraId="5D8A67EC" w14:textId="77777777" w:rsidR="00700F38" w:rsidRPr="00C73BB4" w:rsidRDefault="00700F38" w:rsidP="00700F38">
      <w:pPr>
        <w:jc w:val="both"/>
        <w:rPr>
          <w:lang w:val="en-PH"/>
        </w:rPr>
      </w:pPr>
      <w:r w:rsidRPr="00700F38">
        <w:rPr>
          <w:lang w:val="en-PH"/>
        </w:rPr>
        <w:t>The results indicate that administrators in academic institutions demonstrate a balanced application of leadership styles, with transactional and transformational leadership emerging as the most prominently practiced approaches. The strong presence of transactional leadership reflects administrators’ emphasis on clear expectations, accountability, and performance-based rewards, which help maintain organizational structure and efficiency (Bass &amp; Avolio, 1994; Yukl, 2013). At the same time, the high ratings for transformational leadership behaviors suggest that administrators actively motivate employees, encourage professional development, and promote a shared vision within the institution (Northouse, 2021). In contrast, the comparatively lower ratings for laissez-faire leadership indicate that administrators generally avoid passive leadership practices and instead maintain active involvement in guiding employee performance. Taken together, these findings suggest that administrators integrate both transactional and transformational leadership practices to effectively address institutional demands while fostering employee motivation and professional growth in academic settings (Bass &amp; Avolio, 1994; Northouse, 2021; Yukl, 2013)</w:t>
      </w:r>
      <w:r w:rsidRPr="00C73BB4">
        <w:rPr>
          <w:lang w:val="en-PH"/>
        </w:rPr>
        <w:t>.</w:t>
      </w:r>
    </w:p>
    <w:p w14:paraId="6E6CBBAD" w14:textId="77777777" w:rsidR="006F54E3" w:rsidRDefault="006F54E3" w:rsidP="00E278E2">
      <w:pPr>
        <w:pStyle w:val="Body"/>
        <w:spacing w:after="0"/>
        <w:rPr>
          <w:rFonts w:ascii="Arial" w:hAnsi="Arial" w:cs="Arial"/>
        </w:rPr>
      </w:pPr>
    </w:p>
    <w:p w14:paraId="5218B187" w14:textId="44E5F4C2" w:rsidR="006F54E3" w:rsidRDefault="00B13AF0" w:rsidP="006F54E3">
      <w:pPr>
        <w:pStyle w:val="Body"/>
        <w:numPr>
          <w:ilvl w:val="1"/>
          <w:numId w:val="31"/>
        </w:numPr>
        <w:spacing w:after="0"/>
        <w:ind w:left="360"/>
        <w:rPr>
          <w:rFonts w:ascii="Arial" w:hAnsi="Arial" w:cs="Arial"/>
          <w:b/>
          <w:bCs/>
        </w:rPr>
      </w:pPr>
      <w:r>
        <w:rPr>
          <w:rFonts w:ascii="Arial" w:hAnsi="Arial" w:cs="Arial"/>
          <w:b/>
          <w:bCs/>
        </w:rPr>
        <w:t>Influence of Leadership Styles on the Motivation of Employees</w:t>
      </w:r>
    </w:p>
    <w:p w14:paraId="2B43E99C" w14:textId="77777777" w:rsidR="006F54E3" w:rsidRDefault="006F54E3" w:rsidP="006F54E3">
      <w:pPr>
        <w:pStyle w:val="Body"/>
        <w:spacing w:after="0"/>
        <w:rPr>
          <w:rFonts w:ascii="Arial" w:hAnsi="Arial" w:cs="Arial"/>
          <w:b/>
          <w:bCs/>
        </w:rPr>
      </w:pPr>
    </w:p>
    <w:p w14:paraId="18D88944" w14:textId="558B3C89" w:rsidR="00B13AF0" w:rsidRDefault="00B13AF0" w:rsidP="00B13AF0">
      <w:pPr>
        <w:jc w:val="both"/>
        <w:rPr>
          <w:lang w:val="en-PH"/>
        </w:rPr>
      </w:pPr>
      <w:r w:rsidRPr="00C73BB4">
        <w:rPr>
          <w:lang w:val="en-PH"/>
        </w:rPr>
        <w:t>The results</w:t>
      </w:r>
      <w:r>
        <w:rPr>
          <w:lang w:val="en-PH"/>
        </w:rPr>
        <w:t xml:space="preserve"> in Table 2</w:t>
      </w:r>
      <w:r w:rsidRPr="00C73BB4">
        <w:rPr>
          <w:lang w:val="en-PH"/>
        </w:rPr>
        <w:t xml:space="preserve"> indicate that different leadership styles significantly influence employee motivation in academic institutions. Transformational leadership shows the strongest relationship with employee motivation (r = 0.71, p &lt; 0.05), suggesting that when administrators inspire employees, support their professional growth, and promote a shared vision, employees tend to exhibit higher levels of motivation. This finding highlights the importance of inspirational and developmental leadership behaviors in fostering employee engagement in academic settings.</w:t>
      </w:r>
    </w:p>
    <w:p w14:paraId="4616A3C9" w14:textId="77777777" w:rsidR="00B13AF0" w:rsidRPr="00C73BB4" w:rsidRDefault="00B13AF0" w:rsidP="00B13AF0">
      <w:pPr>
        <w:jc w:val="both"/>
        <w:rPr>
          <w:lang w:val="en-PH"/>
        </w:rPr>
      </w:pPr>
    </w:p>
    <w:p w14:paraId="6D963031" w14:textId="77777777" w:rsidR="00B13AF0" w:rsidRDefault="00B13AF0" w:rsidP="00B13AF0">
      <w:pPr>
        <w:jc w:val="both"/>
        <w:rPr>
          <w:lang w:val="en-PH"/>
        </w:rPr>
      </w:pPr>
      <w:r w:rsidRPr="00C73BB4">
        <w:rPr>
          <w:lang w:val="en-PH"/>
        </w:rPr>
        <w:t>Path-goal leadership also demonstrates a strong positive relationship with employee motivation (r = 0.63, p &lt; 0.05). This indicates that administrators who provide guidance, remove obstacles, and support employees in achieving their work goals contribute significantly to improving motivation among academic staff.</w:t>
      </w:r>
    </w:p>
    <w:p w14:paraId="35C3CBFA" w14:textId="77777777" w:rsidR="00B13AF0" w:rsidRPr="00C73BB4" w:rsidRDefault="00B13AF0" w:rsidP="00B13AF0">
      <w:pPr>
        <w:jc w:val="both"/>
        <w:rPr>
          <w:lang w:val="en-PH"/>
        </w:rPr>
      </w:pPr>
    </w:p>
    <w:p w14:paraId="3374F92F" w14:textId="77777777" w:rsidR="00B13AF0" w:rsidRDefault="00B13AF0" w:rsidP="00B13AF0">
      <w:pPr>
        <w:jc w:val="both"/>
        <w:rPr>
          <w:lang w:val="en-PH"/>
        </w:rPr>
      </w:pPr>
      <w:r w:rsidRPr="00C73BB4">
        <w:rPr>
          <w:lang w:val="en-PH"/>
        </w:rPr>
        <w:t>Meanwhile, transactional leadership shows a moderate positive relationship with employee motivation (r = 0.58, p &lt; 0.05). This suggests that leadership practices involving clear expectations, structured tasks, and reward systems can also enhance employee motivation, although their impact may be slightly less influential compared to transformational leadership.</w:t>
      </w:r>
    </w:p>
    <w:p w14:paraId="29883EDE" w14:textId="77777777" w:rsidR="00B13AF0" w:rsidRPr="00C73BB4" w:rsidRDefault="00B13AF0" w:rsidP="00B13AF0">
      <w:pPr>
        <w:jc w:val="both"/>
        <w:rPr>
          <w:lang w:val="en-PH"/>
        </w:rPr>
      </w:pPr>
    </w:p>
    <w:p w14:paraId="6AE0865D" w14:textId="77777777" w:rsidR="00B13AF0" w:rsidRDefault="00B13AF0" w:rsidP="00B13AF0">
      <w:pPr>
        <w:jc w:val="both"/>
        <w:rPr>
          <w:lang w:val="en-PH"/>
        </w:rPr>
      </w:pPr>
      <w:r w:rsidRPr="00C73BB4">
        <w:rPr>
          <w:lang w:val="en-PH"/>
        </w:rPr>
        <w:t>On the other hand, laissez-faire leadership exhibits a negative relationship with employee motivation (r = -0.32, p &lt; 0.05), implying that when leaders provide minimal guidance and involvement, employees may feel less supported and consequently experience lower levels of motivation.</w:t>
      </w:r>
    </w:p>
    <w:p w14:paraId="43005DB5" w14:textId="77777777" w:rsidR="006F54E3" w:rsidRDefault="006F54E3" w:rsidP="006F54E3">
      <w:pPr>
        <w:pStyle w:val="Body"/>
        <w:spacing w:after="0"/>
        <w:rPr>
          <w:rFonts w:ascii="Arial" w:hAnsi="Arial" w:cs="Arial"/>
        </w:rPr>
      </w:pPr>
    </w:p>
    <w:p w14:paraId="3DBC4EF8" w14:textId="062A9EDC" w:rsidR="006F54E3" w:rsidRPr="006F54E3" w:rsidRDefault="006F54E3" w:rsidP="006F54E3">
      <w:pPr>
        <w:pStyle w:val="Body"/>
        <w:spacing w:after="0"/>
        <w:jc w:val="center"/>
        <w:rPr>
          <w:rFonts w:ascii="Arial" w:hAnsi="Arial" w:cs="Arial"/>
          <w:b/>
          <w:bCs/>
        </w:rPr>
      </w:pPr>
      <w:r w:rsidRPr="006F54E3">
        <w:rPr>
          <w:rFonts w:ascii="Arial" w:hAnsi="Arial" w:cs="Arial"/>
          <w:b/>
          <w:bCs/>
        </w:rPr>
        <w:t xml:space="preserve">Table </w:t>
      </w:r>
      <w:r>
        <w:rPr>
          <w:rFonts w:ascii="Arial" w:hAnsi="Arial" w:cs="Arial"/>
          <w:b/>
          <w:bCs/>
        </w:rPr>
        <w:t>2</w:t>
      </w:r>
      <w:r w:rsidRPr="006F54E3">
        <w:rPr>
          <w:rFonts w:ascii="Arial" w:hAnsi="Arial" w:cs="Arial"/>
          <w:b/>
          <w:bCs/>
        </w:rPr>
        <w:t>.</w:t>
      </w:r>
      <w:r>
        <w:rPr>
          <w:rFonts w:ascii="Arial" w:hAnsi="Arial" w:cs="Arial"/>
          <w:b/>
          <w:bCs/>
        </w:rPr>
        <w:t xml:space="preserve"> </w:t>
      </w:r>
      <w:r w:rsidR="00B13AF0">
        <w:rPr>
          <w:rFonts w:ascii="Arial" w:hAnsi="Arial" w:cs="Arial"/>
          <w:b/>
          <w:bCs/>
        </w:rPr>
        <w:t>Influence of Leadership Styles on Motivation of Employees</w:t>
      </w:r>
      <w:r>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1381"/>
        <w:gridCol w:w="1524"/>
        <w:gridCol w:w="1381"/>
        <w:gridCol w:w="1381"/>
      </w:tblGrid>
      <w:tr w:rsidR="00B13AF0" w:rsidRPr="00B13AF0" w14:paraId="175D3873" w14:textId="77777777" w:rsidTr="00617EC3">
        <w:tc>
          <w:tcPr>
            <w:tcW w:w="1870" w:type="dxa"/>
            <w:tcBorders>
              <w:top w:val="double" w:sz="4" w:space="0" w:color="auto"/>
              <w:bottom w:val="double" w:sz="4" w:space="0" w:color="auto"/>
            </w:tcBorders>
          </w:tcPr>
          <w:p w14:paraId="137AF0F9"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Leadership Style</w:t>
            </w:r>
          </w:p>
        </w:tc>
        <w:tc>
          <w:tcPr>
            <w:tcW w:w="1870" w:type="dxa"/>
            <w:tcBorders>
              <w:top w:val="double" w:sz="4" w:space="0" w:color="auto"/>
              <w:bottom w:val="double" w:sz="4" w:space="0" w:color="auto"/>
            </w:tcBorders>
          </w:tcPr>
          <w:p w14:paraId="6E7B4251"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Mean</w:t>
            </w:r>
          </w:p>
        </w:tc>
        <w:tc>
          <w:tcPr>
            <w:tcW w:w="1870" w:type="dxa"/>
            <w:tcBorders>
              <w:top w:val="double" w:sz="4" w:space="0" w:color="auto"/>
              <w:bottom w:val="double" w:sz="4" w:space="0" w:color="auto"/>
            </w:tcBorders>
          </w:tcPr>
          <w:p w14:paraId="09AC10AB"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Std. Deviation</w:t>
            </w:r>
          </w:p>
        </w:tc>
        <w:tc>
          <w:tcPr>
            <w:tcW w:w="1870" w:type="dxa"/>
            <w:tcBorders>
              <w:top w:val="double" w:sz="4" w:space="0" w:color="auto"/>
              <w:bottom w:val="double" w:sz="4" w:space="0" w:color="auto"/>
            </w:tcBorders>
          </w:tcPr>
          <w:p w14:paraId="290831AF" w14:textId="77777777" w:rsidR="00B13AF0" w:rsidRPr="00B13AF0" w:rsidRDefault="00B13AF0" w:rsidP="00617EC3">
            <w:pPr>
              <w:rPr>
                <w:rFonts w:ascii="Arial" w:hAnsi="Arial" w:cs="Arial"/>
                <w:b/>
                <w:bCs/>
                <w:sz w:val="18"/>
                <w:szCs w:val="16"/>
              </w:rPr>
            </w:pPr>
            <w:proofErr w:type="spellStart"/>
            <w:r w:rsidRPr="00B13AF0">
              <w:rPr>
                <w:rFonts w:ascii="Arial" w:hAnsi="Arial" w:cs="Arial"/>
                <w:b/>
                <w:bCs/>
                <w:sz w:val="18"/>
                <w:szCs w:val="16"/>
              </w:rPr>
              <w:t>r-value</w:t>
            </w:r>
            <w:proofErr w:type="spellEnd"/>
          </w:p>
        </w:tc>
        <w:tc>
          <w:tcPr>
            <w:tcW w:w="1870" w:type="dxa"/>
            <w:tcBorders>
              <w:top w:val="double" w:sz="4" w:space="0" w:color="auto"/>
              <w:bottom w:val="double" w:sz="4" w:space="0" w:color="auto"/>
            </w:tcBorders>
          </w:tcPr>
          <w:p w14:paraId="3A66DDF1" w14:textId="77777777" w:rsidR="00B13AF0" w:rsidRPr="00B13AF0" w:rsidRDefault="00B13AF0" w:rsidP="00617EC3">
            <w:pPr>
              <w:rPr>
                <w:rFonts w:ascii="Arial" w:hAnsi="Arial" w:cs="Arial"/>
                <w:b/>
                <w:bCs/>
                <w:sz w:val="18"/>
                <w:szCs w:val="16"/>
              </w:rPr>
            </w:pPr>
            <w:r w:rsidRPr="00B13AF0">
              <w:rPr>
                <w:rFonts w:ascii="Arial" w:hAnsi="Arial" w:cs="Arial"/>
                <w:b/>
                <w:bCs/>
                <w:sz w:val="18"/>
                <w:szCs w:val="16"/>
              </w:rPr>
              <w:t>p-value</w:t>
            </w:r>
          </w:p>
        </w:tc>
      </w:tr>
      <w:tr w:rsidR="00B13AF0" w:rsidRPr="00B13AF0" w14:paraId="68E851D7" w14:textId="77777777" w:rsidTr="00617EC3">
        <w:tc>
          <w:tcPr>
            <w:tcW w:w="1870" w:type="dxa"/>
            <w:tcBorders>
              <w:top w:val="double" w:sz="4" w:space="0" w:color="auto"/>
            </w:tcBorders>
          </w:tcPr>
          <w:p w14:paraId="6E4B5BB5" w14:textId="77777777" w:rsidR="00B13AF0" w:rsidRPr="00B13AF0" w:rsidRDefault="00B13AF0" w:rsidP="00B13AF0">
            <w:pPr>
              <w:pStyle w:val="ListParagraph"/>
              <w:numPr>
                <w:ilvl w:val="0"/>
                <w:numId w:val="35"/>
              </w:numPr>
              <w:spacing w:after="0" w:line="240" w:lineRule="auto"/>
              <w:rPr>
                <w:rFonts w:ascii="Arial" w:hAnsi="Arial" w:cs="Arial"/>
                <w:b/>
                <w:bCs/>
                <w:sz w:val="18"/>
                <w:szCs w:val="16"/>
              </w:rPr>
            </w:pPr>
            <w:r w:rsidRPr="00B13AF0">
              <w:rPr>
                <w:rFonts w:ascii="Arial" w:hAnsi="Arial" w:cs="Arial"/>
                <w:b/>
                <w:bCs/>
                <w:sz w:val="18"/>
                <w:szCs w:val="16"/>
              </w:rPr>
              <w:t>Transformational Leadership</w:t>
            </w:r>
          </w:p>
        </w:tc>
        <w:tc>
          <w:tcPr>
            <w:tcW w:w="1870" w:type="dxa"/>
            <w:tcBorders>
              <w:top w:val="double" w:sz="4" w:space="0" w:color="auto"/>
            </w:tcBorders>
          </w:tcPr>
          <w:p w14:paraId="5C0A16FA"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4.24</w:t>
            </w:r>
          </w:p>
        </w:tc>
        <w:tc>
          <w:tcPr>
            <w:tcW w:w="1870" w:type="dxa"/>
            <w:tcBorders>
              <w:top w:val="double" w:sz="4" w:space="0" w:color="auto"/>
            </w:tcBorders>
          </w:tcPr>
          <w:p w14:paraId="0A206823"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0.65</w:t>
            </w:r>
          </w:p>
        </w:tc>
        <w:tc>
          <w:tcPr>
            <w:tcW w:w="1870" w:type="dxa"/>
            <w:tcBorders>
              <w:top w:val="double" w:sz="4" w:space="0" w:color="auto"/>
            </w:tcBorders>
          </w:tcPr>
          <w:p w14:paraId="1847CF19"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0.71</w:t>
            </w:r>
          </w:p>
        </w:tc>
        <w:tc>
          <w:tcPr>
            <w:tcW w:w="1870" w:type="dxa"/>
            <w:tcBorders>
              <w:top w:val="double" w:sz="4" w:space="0" w:color="auto"/>
            </w:tcBorders>
          </w:tcPr>
          <w:p w14:paraId="15E0B765"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0.000</w:t>
            </w:r>
          </w:p>
        </w:tc>
      </w:tr>
      <w:tr w:rsidR="00B13AF0" w:rsidRPr="00B13AF0" w14:paraId="5DCE10B9" w14:textId="77777777" w:rsidTr="00617EC3">
        <w:tc>
          <w:tcPr>
            <w:tcW w:w="1870" w:type="dxa"/>
          </w:tcPr>
          <w:p w14:paraId="33988F21" w14:textId="77777777" w:rsidR="00B13AF0" w:rsidRPr="00B13AF0" w:rsidRDefault="00B13AF0" w:rsidP="00B13AF0">
            <w:pPr>
              <w:pStyle w:val="ListParagraph"/>
              <w:numPr>
                <w:ilvl w:val="0"/>
                <w:numId w:val="35"/>
              </w:numPr>
              <w:spacing w:after="0" w:line="240" w:lineRule="auto"/>
              <w:rPr>
                <w:rFonts w:ascii="Arial" w:hAnsi="Arial" w:cs="Arial"/>
                <w:b/>
                <w:bCs/>
                <w:sz w:val="18"/>
                <w:szCs w:val="16"/>
              </w:rPr>
            </w:pPr>
            <w:r w:rsidRPr="00B13AF0">
              <w:rPr>
                <w:rFonts w:ascii="Arial" w:hAnsi="Arial" w:cs="Arial"/>
                <w:b/>
                <w:bCs/>
                <w:sz w:val="18"/>
                <w:szCs w:val="16"/>
              </w:rPr>
              <w:t>Transactional Leadership</w:t>
            </w:r>
          </w:p>
        </w:tc>
        <w:tc>
          <w:tcPr>
            <w:tcW w:w="1870" w:type="dxa"/>
          </w:tcPr>
          <w:p w14:paraId="7EB7BFA6"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4.32</w:t>
            </w:r>
          </w:p>
        </w:tc>
        <w:tc>
          <w:tcPr>
            <w:tcW w:w="1870" w:type="dxa"/>
          </w:tcPr>
          <w:p w14:paraId="6A403B43"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0.66</w:t>
            </w:r>
          </w:p>
        </w:tc>
        <w:tc>
          <w:tcPr>
            <w:tcW w:w="1870" w:type="dxa"/>
          </w:tcPr>
          <w:p w14:paraId="3D2E7233"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0.58</w:t>
            </w:r>
          </w:p>
        </w:tc>
        <w:tc>
          <w:tcPr>
            <w:tcW w:w="1870" w:type="dxa"/>
          </w:tcPr>
          <w:p w14:paraId="39DFE7D8"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0.000</w:t>
            </w:r>
          </w:p>
        </w:tc>
      </w:tr>
      <w:tr w:rsidR="00B13AF0" w:rsidRPr="00B13AF0" w14:paraId="619584A7" w14:textId="77777777" w:rsidTr="00617EC3">
        <w:tc>
          <w:tcPr>
            <w:tcW w:w="1870" w:type="dxa"/>
          </w:tcPr>
          <w:p w14:paraId="45647F72" w14:textId="77777777" w:rsidR="00B13AF0" w:rsidRPr="00B13AF0" w:rsidRDefault="00B13AF0" w:rsidP="00B13AF0">
            <w:pPr>
              <w:pStyle w:val="ListParagraph"/>
              <w:numPr>
                <w:ilvl w:val="0"/>
                <w:numId w:val="35"/>
              </w:numPr>
              <w:spacing w:after="0" w:line="240" w:lineRule="auto"/>
              <w:rPr>
                <w:rFonts w:ascii="Arial" w:hAnsi="Arial" w:cs="Arial"/>
                <w:b/>
                <w:bCs/>
                <w:sz w:val="18"/>
                <w:szCs w:val="16"/>
              </w:rPr>
            </w:pPr>
            <w:r w:rsidRPr="00B13AF0">
              <w:rPr>
                <w:rFonts w:ascii="Arial" w:hAnsi="Arial" w:cs="Arial"/>
                <w:b/>
                <w:bCs/>
                <w:sz w:val="18"/>
                <w:szCs w:val="16"/>
              </w:rPr>
              <w:lastRenderedPageBreak/>
              <w:t>Laissez-Faire Leadership</w:t>
            </w:r>
          </w:p>
        </w:tc>
        <w:tc>
          <w:tcPr>
            <w:tcW w:w="1870" w:type="dxa"/>
          </w:tcPr>
          <w:p w14:paraId="3B7A0404"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3.81</w:t>
            </w:r>
          </w:p>
        </w:tc>
        <w:tc>
          <w:tcPr>
            <w:tcW w:w="1870" w:type="dxa"/>
          </w:tcPr>
          <w:p w14:paraId="52F8F1DB"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0.76</w:t>
            </w:r>
          </w:p>
        </w:tc>
        <w:tc>
          <w:tcPr>
            <w:tcW w:w="1870" w:type="dxa"/>
          </w:tcPr>
          <w:p w14:paraId="336347AF"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-0.32</w:t>
            </w:r>
          </w:p>
        </w:tc>
        <w:tc>
          <w:tcPr>
            <w:tcW w:w="1870" w:type="dxa"/>
          </w:tcPr>
          <w:p w14:paraId="02C1D859"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0.012</w:t>
            </w:r>
          </w:p>
        </w:tc>
      </w:tr>
      <w:tr w:rsidR="00B13AF0" w:rsidRPr="00B13AF0" w14:paraId="4966B19C" w14:textId="77777777" w:rsidTr="00617EC3">
        <w:tc>
          <w:tcPr>
            <w:tcW w:w="1870" w:type="dxa"/>
            <w:tcBorders>
              <w:bottom w:val="double" w:sz="4" w:space="0" w:color="auto"/>
            </w:tcBorders>
          </w:tcPr>
          <w:p w14:paraId="400EEEF6" w14:textId="77777777" w:rsidR="00B13AF0" w:rsidRPr="00B13AF0" w:rsidRDefault="00B13AF0" w:rsidP="00B13AF0">
            <w:pPr>
              <w:pStyle w:val="ListParagraph"/>
              <w:numPr>
                <w:ilvl w:val="0"/>
                <w:numId w:val="35"/>
              </w:numPr>
              <w:spacing w:after="0" w:line="240" w:lineRule="auto"/>
              <w:rPr>
                <w:rFonts w:ascii="Arial" w:hAnsi="Arial" w:cs="Arial"/>
                <w:b/>
                <w:bCs/>
                <w:sz w:val="18"/>
                <w:szCs w:val="16"/>
              </w:rPr>
            </w:pPr>
            <w:r w:rsidRPr="00B13AF0">
              <w:rPr>
                <w:rFonts w:ascii="Arial" w:hAnsi="Arial" w:cs="Arial"/>
                <w:b/>
                <w:bCs/>
                <w:sz w:val="18"/>
                <w:szCs w:val="16"/>
              </w:rPr>
              <w:t>Path-Goal Leadership</w:t>
            </w:r>
          </w:p>
        </w:tc>
        <w:tc>
          <w:tcPr>
            <w:tcW w:w="1870" w:type="dxa"/>
            <w:tcBorders>
              <w:bottom w:val="double" w:sz="4" w:space="0" w:color="auto"/>
            </w:tcBorders>
          </w:tcPr>
          <w:p w14:paraId="17F21A41"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4.07</w:t>
            </w:r>
          </w:p>
        </w:tc>
        <w:tc>
          <w:tcPr>
            <w:tcW w:w="1870" w:type="dxa"/>
            <w:tcBorders>
              <w:bottom w:val="double" w:sz="4" w:space="0" w:color="auto"/>
            </w:tcBorders>
          </w:tcPr>
          <w:p w14:paraId="3DE5DCA5"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0.66</w:t>
            </w:r>
          </w:p>
        </w:tc>
        <w:tc>
          <w:tcPr>
            <w:tcW w:w="1870" w:type="dxa"/>
            <w:tcBorders>
              <w:bottom w:val="double" w:sz="4" w:space="0" w:color="auto"/>
            </w:tcBorders>
          </w:tcPr>
          <w:p w14:paraId="364E8626"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0.63</w:t>
            </w:r>
          </w:p>
        </w:tc>
        <w:tc>
          <w:tcPr>
            <w:tcW w:w="1870" w:type="dxa"/>
            <w:tcBorders>
              <w:bottom w:val="double" w:sz="4" w:space="0" w:color="auto"/>
            </w:tcBorders>
          </w:tcPr>
          <w:p w14:paraId="7D7D4255" w14:textId="77777777" w:rsidR="00B13AF0" w:rsidRPr="00B13AF0" w:rsidRDefault="00B13AF0" w:rsidP="00617EC3">
            <w:pPr>
              <w:jc w:val="center"/>
              <w:rPr>
                <w:rFonts w:ascii="Arial" w:hAnsi="Arial" w:cs="Arial"/>
                <w:sz w:val="18"/>
                <w:szCs w:val="16"/>
              </w:rPr>
            </w:pPr>
            <w:r w:rsidRPr="00B13AF0">
              <w:rPr>
                <w:rFonts w:ascii="Arial" w:hAnsi="Arial" w:cs="Arial"/>
                <w:sz w:val="18"/>
                <w:szCs w:val="16"/>
              </w:rPr>
              <w:t>0.000</w:t>
            </w:r>
          </w:p>
        </w:tc>
      </w:tr>
    </w:tbl>
    <w:p w14:paraId="3363D353" w14:textId="77777777" w:rsidR="006F54E3" w:rsidRDefault="006F54E3" w:rsidP="006F54E3">
      <w:pPr>
        <w:pStyle w:val="Body"/>
        <w:spacing w:after="0"/>
        <w:rPr>
          <w:rFonts w:ascii="Arial" w:hAnsi="Arial" w:cs="Arial"/>
        </w:rPr>
      </w:pPr>
    </w:p>
    <w:p w14:paraId="32D2C320" w14:textId="77777777" w:rsidR="00700F38" w:rsidRPr="00700F38" w:rsidRDefault="00700F38" w:rsidP="00700F38">
      <w:pPr>
        <w:pStyle w:val="Body"/>
        <w:spacing w:after="0"/>
        <w:rPr>
          <w:rFonts w:ascii="Arial" w:hAnsi="Arial" w:cs="Arial"/>
          <w:lang w:val="en-PH"/>
        </w:rPr>
      </w:pPr>
      <w:r w:rsidRPr="00700F38">
        <w:rPr>
          <w:rFonts w:ascii="Arial" w:hAnsi="Arial" w:cs="Arial"/>
          <w:lang w:val="en-PH"/>
        </w:rPr>
        <w:t>The results show that leadership styles significantly influence employee motivation in academic institutions. Transformational leadership has the strongest positive relationship with motivation, indicating that leaders who inspire employees and support their professional growth enhance motivation (Bass &amp; Avolio, 1994; Northouse, 2021). Path-goal leadership also positively influences motivation by providing guidance and support in achieving work goals (House, 1996; Yukl, 2013), while transactional leadership moderately contributes through clear expectations and reward systems. In contrast, laissez-faire leadership negatively affects motivation, suggesting that minimal leadership involvement may reduce employees’ engagement and motivation (Northouse, 2021; Yukl, 2013).</w:t>
      </w:r>
    </w:p>
    <w:p w14:paraId="4DC43D53" w14:textId="105D5A0F" w:rsidR="006F54E3" w:rsidRPr="00E278E2" w:rsidRDefault="006F54E3" w:rsidP="00E278E2">
      <w:pPr>
        <w:pStyle w:val="Body"/>
        <w:spacing w:after="0"/>
        <w:rPr>
          <w:rFonts w:ascii="Arial" w:hAnsi="Arial" w:cs="Arial"/>
        </w:rPr>
      </w:pPr>
    </w:p>
    <w:p w14:paraId="2AFBE55B" w14:textId="4E6D69B3" w:rsidR="00F0457C" w:rsidRDefault="00700F38" w:rsidP="00F0457C">
      <w:pPr>
        <w:pStyle w:val="Body"/>
        <w:numPr>
          <w:ilvl w:val="1"/>
          <w:numId w:val="31"/>
        </w:numPr>
        <w:spacing w:after="0"/>
        <w:ind w:left="360"/>
        <w:rPr>
          <w:rFonts w:ascii="Arial" w:hAnsi="Arial" w:cs="Arial"/>
          <w:b/>
          <w:bCs/>
        </w:rPr>
      </w:pPr>
      <w:r>
        <w:rPr>
          <w:rFonts w:ascii="Arial" w:hAnsi="Arial" w:cs="Arial"/>
          <w:b/>
          <w:bCs/>
        </w:rPr>
        <w:t xml:space="preserve">Relationship </w:t>
      </w:r>
      <w:r w:rsidRPr="00700F38">
        <w:rPr>
          <w:rFonts w:ascii="Arial" w:hAnsi="Arial" w:cs="Arial"/>
          <w:b/>
          <w:bCs/>
        </w:rPr>
        <w:t>between leadership styles and employees’ organizational commitment in academic institutions</w:t>
      </w:r>
    </w:p>
    <w:p w14:paraId="3598DB2D" w14:textId="7E155C68" w:rsidR="00F0457C" w:rsidRDefault="00F0457C" w:rsidP="00F0457C">
      <w:pPr>
        <w:pStyle w:val="Body"/>
        <w:spacing w:after="0"/>
        <w:rPr>
          <w:rFonts w:ascii="Arial" w:hAnsi="Arial" w:cs="Arial"/>
          <w:b/>
          <w:bCs/>
        </w:rPr>
      </w:pPr>
    </w:p>
    <w:p w14:paraId="003B75A1" w14:textId="45BFBD27" w:rsidR="00700F38" w:rsidRPr="00700F38" w:rsidRDefault="00700F38" w:rsidP="00700F38">
      <w:pPr>
        <w:pStyle w:val="Body"/>
        <w:rPr>
          <w:rFonts w:ascii="Arial" w:hAnsi="Arial" w:cs="Arial"/>
        </w:rPr>
      </w:pPr>
      <w:r w:rsidRPr="00700F38">
        <w:rPr>
          <w:rFonts w:ascii="Arial" w:hAnsi="Arial" w:cs="Arial"/>
        </w:rPr>
        <w:t>The results</w:t>
      </w:r>
      <w:r>
        <w:rPr>
          <w:rFonts w:ascii="Arial" w:hAnsi="Arial" w:cs="Arial"/>
        </w:rPr>
        <w:t xml:space="preserve"> in Table 3</w:t>
      </w:r>
      <w:r w:rsidRPr="00700F38">
        <w:rPr>
          <w:rFonts w:ascii="Arial" w:hAnsi="Arial" w:cs="Arial"/>
        </w:rPr>
        <w:t xml:space="preserve"> indicate that leadership styles are significantly related to employees’ organizational commitment in academic institutions. Transformational leadership shows the strongest positive relationship with organizational commitment (r = 0.74, p &lt; 0.05). This suggests that administrators who inspire, support professional growth, and communicate a clear vision are more likely to foster stronger commitment among employees toward their institutions.</w:t>
      </w:r>
    </w:p>
    <w:p w14:paraId="4F9246C8" w14:textId="77777777" w:rsidR="00700F38" w:rsidRPr="00700F38" w:rsidRDefault="00700F38" w:rsidP="00700F38">
      <w:pPr>
        <w:pStyle w:val="Body"/>
        <w:rPr>
          <w:rFonts w:ascii="Arial" w:hAnsi="Arial" w:cs="Arial"/>
        </w:rPr>
      </w:pPr>
      <w:r w:rsidRPr="00700F38">
        <w:rPr>
          <w:rFonts w:ascii="Arial" w:hAnsi="Arial" w:cs="Arial"/>
        </w:rPr>
        <w:t>Similarly, path-goal leadership demonstrates a strong positive relationship with organizational commitment (r = 0.66, p &lt; 0.05). This finding implies that when leaders provide guidance, remove obstacles, and support employees in achieving work-related goals, employees tend to develop a stronger sense of loyalty and attachment to the organization.</w:t>
      </w:r>
    </w:p>
    <w:p w14:paraId="05C556DA" w14:textId="77777777" w:rsidR="00700F38" w:rsidRPr="00700F38" w:rsidRDefault="00700F38" w:rsidP="00700F38">
      <w:pPr>
        <w:pStyle w:val="Body"/>
        <w:rPr>
          <w:rFonts w:ascii="Arial" w:hAnsi="Arial" w:cs="Arial"/>
        </w:rPr>
      </w:pPr>
      <w:r w:rsidRPr="00700F38">
        <w:rPr>
          <w:rFonts w:ascii="Arial" w:hAnsi="Arial" w:cs="Arial"/>
        </w:rPr>
        <w:t>Transactional leadership also shows a moderate positive relationship with organizational commitment (r = 0.60, p &lt; 0.05). This indicates that leadership practices emphasizing clear expectations, accountability, and rewards for performance contribute to employees’ commitment, although the effect is slightly lower compared to transformational leadership.</w:t>
      </w:r>
    </w:p>
    <w:p w14:paraId="2EB07A04" w14:textId="1B404A6C" w:rsidR="00FE7F7E" w:rsidRDefault="00700F38" w:rsidP="00700F38">
      <w:pPr>
        <w:pStyle w:val="Body"/>
        <w:spacing w:after="0"/>
        <w:rPr>
          <w:rFonts w:ascii="Arial" w:hAnsi="Arial" w:cs="Arial"/>
        </w:rPr>
      </w:pPr>
      <w:r w:rsidRPr="00700F38">
        <w:rPr>
          <w:rFonts w:ascii="Arial" w:hAnsi="Arial" w:cs="Arial"/>
        </w:rPr>
        <w:t>In contrast, laissez-faire leadership shows a negative relationship with organizational commitment (r = -0.29, p &lt; 0.05). This suggests that when leaders demonstrate minimal involvement and limited guidance, employees may feel less supported, which may weaken their commitment to the institution.</w:t>
      </w:r>
    </w:p>
    <w:p w14:paraId="2BA0458D" w14:textId="77777777" w:rsidR="008D64BA" w:rsidRDefault="008D64BA" w:rsidP="00F0457C">
      <w:pPr>
        <w:pStyle w:val="Body"/>
        <w:spacing w:after="0"/>
        <w:rPr>
          <w:rFonts w:ascii="Arial" w:hAnsi="Arial" w:cs="Arial"/>
        </w:rPr>
      </w:pPr>
    </w:p>
    <w:p w14:paraId="69299D41" w14:textId="7F317DE5" w:rsidR="008D64BA" w:rsidRPr="008D64BA" w:rsidRDefault="008D64BA" w:rsidP="008D64BA">
      <w:pPr>
        <w:pStyle w:val="Body"/>
        <w:spacing w:after="0"/>
        <w:jc w:val="center"/>
        <w:rPr>
          <w:rFonts w:ascii="Arial" w:hAnsi="Arial" w:cs="Arial"/>
        </w:rPr>
      </w:pPr>
      <w:r w:rsidRPr="006F54E3">
        <w:rPr>
          <w:rFonts w:ascii="Arial" w:hAnsi="Arial" w:cs="Arial"/>
          <w:b/>
          <w:bCs/>
        </w:rPr>
        <w:t xml:space="preserve">Table </w:t>
      </w:r>
      <w:r w:rsidR="00FE7F7E">
        <w:rPr>
          <w:rFonts w:ascii="Arial" w:hAnsi="Arial" w:cs="Arial"/>
          <w:b/>
          <w:bCs/>
        </w:rPr>
        <w:t>3</w:t>
      </w:r>
      <w:r w:rsidRPr="006F54E3">
        <w:rPr>
          <w:rFonts w:ascii="Arial" w:hAnsi="Arial" w:cs="Arial"/>
          <w:b/>
          <w:bCs/>
        </w:rPr>
        <w:t>.</w:t>
      </w:r>
      <w:r>
        <w:rPr>
          <w:rFonts w:ascii="Arial" w:hAnsi="Arial" w:cs="Arial"/>
          <w:b/>
          <w:bCs/>
        </w:rPr>
        <w:t xml:space="preserve"> </w:t>
      </w:r>
      <w:r w:rsidR="00700F38">
        <w:rPr>
          <w:rFonts w:ascii="Arial" w:hAnsi="Arial" w:cs="Arial"/>
          <w:b/>
          <w:bCs/>
        </w:rPr>
        <w:t>Relationship between leadership styles</w:t>
      </w:r>
      <w:r w:rsidR="00700F38" w:rsidRPr="00700F38">
        <w:t xml:space="preserve"> </w:t>
      </w:r>
      <w:r w:rsidR="00700F38" w:rsidRPr="00700F38">
        <w:rPr>
          <w:rFonts w:ascii="Arial" w:hAnsi="Arial" w:cs="Arial"/>
          <w:b/>
          <w:bCs/>
        </w:rPr>
        <w:t>and employees’ organizational commitment in academic institutions</w:t>
      </w:r>
      <w:r w:rsidR="00700F38">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1381"/>
        <w:gridCol w:w="1524"/>
        <w:gridCol w:w="1381"/>
        <w:gridCol w:w="1381"/>
      </w:tblGrid>
      <w:tr w:rsidR="00700F38" w:rsidRPr="00700F38" w14:paraId="6C17E04F" w14:textId="77777777" w:rsidTr="00700F38">
        <w:tc>
          <w:tcPr>
            <w:tcW w:w="2757" w:type="dxa"/>
            <w:tcBorders>
              <w:top w:val="double" w:sz="4" w:space="0" w:color="auto"/>
              <w:bottom w:val="double" w:sz="4" w:space="0" w:color="auto"/>
            </w:tcBorders>
          </w:tcPr>
          <w:p w14:paraId="7EEFC5E6"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Leadership Style</w:t>
            </w:r>
          </w:p>
        </w:tc>
        <w:tc>
          <w:tcPr>
            <w:tcW w:w="1381" w:type="dxa"/>
            <w:tcBorders>
              <w:top w:val="double" w:sz="4" w:space="0" w:color="auto"/>
              <w:bottom w:val="double" w:sz="4" w:space="0" w:color="auto"/>
            </w:tcBorders>
          </w:tcPr>
          <w:p w14:paraId="4F880456"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Mean</w:t>
            </w:r>
          </w:p>
        </w:tc>
        <w:tc>
          <w:tcPr>
            <w:tcW w:w="1524" w:type="dxa"/>
            <w:tcBorders>
              <w:top w:val="double" w:sz="4" w:space="0" w:color="auto"/>
              <w:bottom w:val="double" w:sz="4" w:space="0" w:color="auto"/>
            </w:tcBorders>
          </w:tcPr>
          <w:p w14:paraId="301B33C8"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Std. Deviation</w:t>
            </w:r>
          </w:p>
        </w:tc>
        <w:tc>
          <w:tcPr>
            <w:tcW w:w="1381" w:type="dxa"/>
            <w:tcBorders>
              <w:top w:val="double" w:sz="4" w:space="0" w:color="auto"/>
              <w:bottom w:val="double" w:sz="4" w:space="0" w:color="auto"/>
            </w:tcBorders>
          </w:tcPr>
          <w:p w14:paraId="1E9E3FA6" w14:textId="77777777" w:rsidR="00700F38" w:rsidRPr="00700F38" w:rsidRDefault="00700F38" w:rsidP="00617EC3">
            <w:pPr>
              <w:rPr>
                <w:rFonts w:ascii="Arial" w:hAnsi="Arial" w:cs="Arial"/>
                <w:b/>
                <w:bCs/>
                <w:sz w:val="18"/>
                <w:szCs w:val="16"/>
              </w:rPr>
            </w:pPr>
            <w:proofErr w:type="spellStart"/>
            <w:r w:rsidRPr="00700F38">
              <w:rPr>
                <w:rFonts w:ascii="Arial" w:hAnsi="Arial" w:cs="Arial"/>
                <w:b/>
                <w:bCs/>
                <w:sz w:val="18"/>
                <w:szCs w:val="16"/>
              </w:rPr>
              <w:t>r-value</w:t>
            </w:r>
            <w:proofErr w:type="spellEnd"/>
          </w:p>
        </w:tc>
        <w:tc>
          <w:tcPr>
            <w:tcW w:w="1381" w:type="dxa"/>
            <w:tcBorders>
              <w:top w:val="double" w:sz="4" w:space="0" w:color="auto"/>
              <w:bottom w:val="double" w:sz="4" w:space="0" w:color="auto"/>
            </w:tcBorders>
          </w:tcPr>
          <w:p w14:paraId="37FC7B6D" w14:textId="77777777" w:rsidR="00700F38" w:rsidRPr="00700F38" w:rsidRDefault="00700F38" w:rsidP="00617EC3">
            <w:pPr>
              <w:rPr>
                <w:rFonts w:ascii="Arial" w:hAnsi="Arial" w:cs="Arial"/>
                <w:b/>
                <w:bCs/>
                <w:sz w:val="18"/>
                <w:szCs w:val="16"/>
              </w:rPr>
            </w:pPr>
            <w:r w:rsidRPr="00700F38">
              <w:rPr>
                <w:rFonts w:ascii="Arial" w:hAnsi="Arial" w:cs="Arial"/>
                <w:b/>
                <w:bCs/>
                <w:sz w:val="18"/>
                <w:szCs w:val="16"/>
              </w:rPr>
              <w:t>p-value</w:t>
            </w:r>
          </w:p>
        </w:tc>
      </w:tr>
      <w:tr w:rsidR="00700F38" w:rsidRPr="00700F38" w14:paraId="7E06B81D" w14:textId="77777777" w:rsidTr="00700F38">
        <w:tc>
          <w:tcPr>
            <w:tcW w:w="2757" w:type="dxa"/>
            <w:tcBorders>
              <w:top w:val="double" w:sz="4" w:space="0" w:color="auto"/>
            </w:tcBorders>
          </w:tcPr>
          <w:p w14:paraId="6B051D20" w14:textId="77777777" w:rsidR="00700F38" w:rsidRPr="00700F38" w:rsidRDefault="00700F38" w:rsidP="00700F38">
            <w:pPr>
              <w:pStyle w:val="ListParagraph"/>
              <w:numPr>
                <w:ilvl w:val="0"/>
                <w:numId w:val="36"/>
              </w:numPr>
              <w:spacing w:after="0" w:line="240" w:lineRule="auto"/>
              <w:rPr>
                <w:rFonts w:ascii="Arial" w:hAnsi="Arial" w:cs="Arial"/>
                <w:b/>
                <w:bCs/>
                <w:sz w:val="18"/>
                <w:szCs w:val="16"/>
              </w:rPr>
            </w:pPr>
            <w:r w:rsidRPr="00700F38">
              <w:rPr>
                <w:rFonts w:ascii="Arial" w:hAnsi="Arial" w:cs="Arial"/>
                <w:b/>
                <w:bCs/>
                <w:sz w:val="18"/>
                <w:szCs w:val="16"/>
              </w:rPr>
              <w:t>Transformational Leadership</w:t>
            </w:r>
          </w:p>
        </w:tc>
        <w:tc>
          <w:tcPr>
            <w:tcW w:w="1381" w:type="dxa"/>
            <w:tcBorders>
              <w:top w:val="double" w:sz="4" w:space="0" w:color="auto"/>
            </w:tcBorders>
          </w:tcPr>
          <w:p w14:paraId="3E3B3A27"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4.24</w:t>
            </w:r>
          </w:p>
        </w:tc>
        <w:tc>
          <w:tcPr>
            <w:tcW w:w="1524" w:type="dxa"/>
            <w:tcBorders>
              <w:top w:val="double" w:sz="4" w:space="0" w:color="auto"/>
            </w:tcBorders>
          </w:tcPr>
          <w:p w14:paraId="0132C8CE"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0.65</w:t>
            </w:r>
          </w:p>
        </w:tc>
        <w:tc>
          <w:tcPr>
            <w:tcW w:w="1381" w:type="dxa"/>
            <w:tcBorders>
              <w:top w:val="double" w:sz="4" w:space="0" w:color="auto"/>
            </w:tcBorders>
          </w:tcPr>
          <w:p w14:paraId="144E4A20"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0.74</w:t>
            </w:r>
          </w:p>
        </w:tc>
        <w:tc>
          <w:tcPr>
            <w:tcW w:w="1381" w:type="dxa"/>
            <w:tcBorders>
              <w:top w:val="double" w:sz="4" w:space="0" w:color="auto"/>
            </w:tcBorders>
          </w:tcPr>
          <w:p w14:paraId="1A7E6573"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0.000</w:t>
            </w:r>
          </w:p>
        </w:tc>
      </w:tr>
      <w:tr w:rsidR="00700F38" w:rsidRPr="00700F38" w14:paraId="15B7B2B7" w14:textId="77777777" w:rsidTr="00700F38">
        <w:tc>
          <w:tcPr>
            <w:tcW w:w="2757" w:type="dxa"/>
          </w:tcPr>
          <w:p w14:paraId="62D23618" w14:textId="77777777" w:rsidR="00700F38" w:rsidRPr="00700F38" w:rsidRDefault="00700F38" w:rsidP="00700F38">
            <w:pPr>
              <w:pStyle w:val="ListParagraph"/>
              <w:numPr>
                <w:ilvl w:val="0"/>
                <w:numId w:val="36"/>
              </w:numPr>
              <w:spacing w:after="0" w:line="240" w:lineRule="auto"/>
              <w:rPr>
                <w:rFonts w:ascii="Arial" w:hAnsi="Arial" w:cs="Arial"/>
                <w:b/>
                <w:bCs/>
                <w:sz w:val="18"/>
                <w:szCs w:val="16"/>
              </w:rPr>
            </w:pPr>
            <w:r w:rsidRPr="00700F38">
              <w:rPr>
                <w:rFonts w:ascii="Arial" w:hAnsi="Arial" w:cs="Arial"/>
                <w:b/>
                <w:bCs/>
                <w:sz w:val="18"/>
                <w:szCs w:val="16"/>
              </w:rPr>
              <w:t>Transactional Leadership</w:t>
            </w:r>
          </w:p>
        </w:tc>
        <w:tc>
          <w:tcPr>
            <w:tcW w:w="1381" w:type="dxa"/>
          </w:tcPr>
          <w:p w14:paraId="35721B33"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4.32</w:t>
            </w:r>
          </w:p>
        </w:tc>
        <w:tc>
          <w:tcPr>
            <w:tcW w:w="1524" w:type="dxa"/>
          </w:tcPr>
          <w:p w14:paraId="758A3D41"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0.66</w:t>
            </w:r>
          </w:p>
        </w:tc>
        <w:tc>
          <w:tcPr>
            <w:tcW w:w="1381" w:type="dxa"/>
          </w:tcPr>
          <w:p w14:paraId="535CDCA0"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0.60</w:t>
            </w:r>
          </w:p>
        </w:tc>
        <w:tc>
          <w:tcPr>
            <w:tcW w:w="1381" w:type="dxa"/>
          </w:tcPr>
          <w:p w14:paraId="2C88C343"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0.000</w:t>
            </w:r>
          </w:p>
        </w:tc>
      </w:tr>
      <w:tr w:rsidR="00700F38" w:rsidRPr="00700F38" w14:paraId="2596DE49" w14:textId="77777777" w:rsidTr="00700F38">
        <w:tc>
          <w:tcPr>
            <w:tcW w:w="2757" w:type="dxa"/>
          </w:tcPr>
          <w:p w14:paraId="434FD3FF" w14:textId="77777777" w:rsidR="00700F38" w:rsidRPr="00700F38" w:rsidRDefault="00700F38" w:rsidP="00700F38">
            <w:pPr>
              <w:pStyle w:val="ListParagraph"/>
              <w:numPr>
                <w:ilvl w:val="0"/>
                <w:numId w:val="36"/>
              </w:numPr>
              <w:spacing w:after="0" w:line="240" w:lineRule="auto"/>
              <w:rPr>
                <w:rFonts w:ascii="Arial" w:hAnsi="Arial" w:cs="Arial"/>
                <w:b/>
                <w:bCs/>
                <w:sz w:val="18"/>
                <w:szCs w:val="16"/>
              </w:rPr>
            </w:pPr>
            <w:r w:rsidRPr="00700F38">
              <w:rPr>
                <w:rFonts w:ascii="Arial" w:hAnsi="Arial" w:cs="Arial"/>
                <w:b/>
                <w:bCs/>
                <w:sz w:val="18"/>
                <w:szCs w:val="16"/>
              </w:rPr>
              <w:t>Laissez-Faire Leadership</w:t>
            </w:r>
          </w:p>
        </w:tc>
        <w:tc>
          <w:tcPr>
            <w:tcW w:w="1381" w:type="dxa"/>
          </w:tcPr>
          <w:p w14:paraId="6884BC58"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3.81</w:t>
            </w:r>
          </w:p>
        </w:tc>
        <w:tc>
          <w:tcPr>
            <w:tcW w:w="1524" w:type="dxa"/>
          </w:tcPr>
          <w:p w14:paraId="473A6C96"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0.76</w:t>
            </w:r>
          </w:p>
        </w:tc>
        <w:tc>
          <w:tcPr>
            <w:tcW w:w="1381" w:type="dxa"/>
          </w:tcPr>
          <w:p w14:paraId="2764908F"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-0.29</w:t>
            </w:r>
          </w:p>
        </w:tc>
        <w:tc>
          <w:tcPr>
            <w:tcW w:w="1381" w:type="dxa"/>
          </w:tcPr>
          <w:p w14:paraId="580A7E29"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0.018</w:t>
            </w:r>
          </w:p>
        </w:tc>
      </w:tr>
      <w:tr w:rsidR="00700F38" w:rsidRPr="00700F38" w14:paraId="516CBF7D" w14:textId="77777777" w:rsidTr="00700F38">
        <w:tc>
          <w:tcPr>
            <w:tcW w:w="2757" w:type="dxa"/>
            <w:tcBorders>
              <w:bottom w:val="double" w:sz="4" w:space="0" w:color="auto"/>
            </w:tcBorders>
          </w:tcPr>
          <w:p w14:paraId="27DA65DF" w14:textId="77777777" w:rsidR="00700F38" w:rsidRPr="00700F38" w:rsidRDefault="00700F38" w:rsidP="00700F38">
            <w:pPr>
              <w:pStyle w:val="ListParagraph"/>
              <w:numPr>
                <w:ilvl w:val="0"/>
                <w:numId w:val="36"/>
              </w:numPr>
              <w:spacing w:after="0" w:line="240" w:lineRule="auto"/>
              <w:rPr>
                <w:rFonts w:ascii="Arial" w:hAnsi="Arial" w:cs="Arial"/>
                <w:b/>
                <w:bCs/>
                <w:sz w:val="18"/>
                <w:szCs w:val="16"/>
              </w:rPr>
            </w:pPr>
            <w:r w:rsidRPr="00700F38">
              <w:rPr>
                <w:rFonts w:ascii="Arial" w:hAnsi="Arial" w:cs="Arial"/>
                <w:b/>
                <w:bCs/>
                <w:sz w:val="18"/>
                <w:szCs w:val="16"/>
              </w:rPr>
              <w:t>Path-Goal Leadership</w:t>
            </w:r>
          </w:p>
        </w:tc>
        <w:tc>
          <w:tcPr>
            <w:tcW w:w="1381" w:type="dxa"/>
            <w:tcBorders>
              <w:bottom w:val="double" w:sz="4" w:space="0" w:color="auto"/>
            </w:tcBorders>
          </w:tcPr>
          <w:p w14:paraId="0082DD34"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4.07</w:t>
            </w:r>
          </w:p>
        </w:tc>
        <w:tc>
          <w:tcPr>
            <w:tcW w:w="1524" w:type="dxa"/>
            <w:tcBorders>
              <w:bottom w:val="double" w:sz="4" w:space="0" w:color="auto"/>
            </w:tcBorders>
          </w:tcPr>
          <w:p w14:paraId="376CC86B"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0.66</w:t>
            </w:r>
          </w:p>
        </w:tc>
        <w:tc>
          <w:tcPr>
            <w:tcW w:w="1381" w:type="dxa"/>
            <w:tcBorders>
              <w:bottom w:val="double" w:sz="4" w:space="0" w:color="auto"/>
            </w:tcBorders>
          </w:tcPr>
          <w:p w14:paraId="63517102"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0.66</w:t>
            </w:r>
          </w:p>
        </w:tc>
        <w:tc>
          <w:tcPr>
            <w:tcW w:w="1381" w:type="dxa"/>
            <w:tcBorders>
              <w:bottom w:val="double" w:sz="4" w:space="0" w:color="auto"/>
            </w:tcBorders>
          </w:tcPr>
          <w:p w14:paraId="4669519D" w14:textId="77777777" w:rsidR="00700F38" w:rsidRPr="00700F38" w:rsidRDefault="00700F38" w:rsidP="00617EC3">
            <w:pPr>
              <w:jc w:val="center"/>
              <w:rPr>
                <w:rFonts w:ascii="Arial" w:hAnsi="Arial" w:cs="Arial"/>
                <w:sz w:val="18"/>
                <w:szCs w:val="16"/>
              </w:rPr>
            </w:pPr>
            <w:r w:rsidRPr="00700F38">
              <w:rPr>
                <w:rFonts w:ascii="Arial" w:hAnsi="Arial" w:cs="Arial"/>
                <w:sz w:val="18"/>
                <w:szCs w:val="16"/>
              </w:rPr>
              <w:t>0.000</w:t>
            </w:r>
          </w:p>
        </w:tc>
      </w:tr>
    </w:tbl>
    <w:p w14:paraId="2D531F73" w14:textId="77777777" w:rsidR="00700F38" w:rsidRDefault="00700F38" w:rsidP="00700F38">
      <w:pPr>
        <w:jc w:val="both"/>
        <w:rPr>
          <w:lang w:val="en-PH"/>
        </w:rPr>
      </w:pPr>
    </w:p>
    <w:p w14:paraId="6B25E2F2" w14:textId="5E91230F" w:rsidR="00700F38" w:rsidRDefault="00700F38" w:rsidP="00441B6F">
      <w:pPr>
        <w:pStyle w:val="ConcHead"/>
        <w:spacing w:after="0"/>
        <w:jc w:val="both"/>
        <w:rPr>
          <w:b w:val="0"/>
          <w:caps w:val="0"/>
          <w:sz w:val="20"/>
          <w:lang w:val="en-PH"/>
        </w:rPr>
      </w:pPr>
      <w:r w:rsidRPr="00700F38">
        <w:rPr>
          <w:b w:val="0"/>
          <w:caps w:val="0"/>
          <w:sz w:val="20"/>
          <w:lang w:val="en-PH"/>
        </w:rPr>
        <w:lastRenderedPageBreak/>
        <w:t>The results indicate that leadership styles play a significant role in shaping employees’ organizational commitment in academic institutions. Among the leadership styles examined, transformational leadership demonstrates the strongest influence, suggesting that leaders who inspire employees, support professional development, and communicate a clear vision are more likely to foster strong institutional loyalty and emotional attachment among employees (Bass &amp; Avolio, 1994; Northouse, 2021). Path-goal leadership also shows a strong positive relationship with organizational commitment, indicating that leaders who provide guidance, clarify goals, and remove barriers to performance can enhance employees’ sense of support and commitment to the organization (House, 1996; Yukl, 2013). Transactional leadership contributes moderately to organizational commitment by promoting accountability, clear expectations, and performance-based rewards that reinforce employees’ responsibilities within the institution (Bass &amp; Avolio, 1994). In contrast, laissez-faire leadership demonstrates a negative relationship with organizational commitment, suggesting that passive leadership and limited supervision may reduce employees’ sense of support and attachment to the organization (Northouse, 2021; Yukl, 2013). Overall, the findings suggest that active, supportive, and motivational leadership practices are essential in strengthening employees’ commitment and engagement within academic institutions.</w:t>
      </w:r>
    </w:p>
    <w:p w14:paraId="748DB8FD" w14:textId="77777777" w:rsidR="00700F38" w:rsidRDefault="00700F38" w:rsidP="00441B6F">
      <w:pPr>
        <w:pStyle w:val="ConcHead"/>
        <w:spacing w:after="0"/>
        <w:jc w:val="both"/>
        <w:rPr>
          <w:rFonts w:ascii="Arial" w:hAnsi="Arial" w:cs="Arial"/>
        </w:rPr>
      </w:pPr>
    </w:p>
    <w:p w14:paraId="4FD9A2C5" w14:textId="7C83E645"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46344F" w14:textId="77777777" w:rsidR="00790ADA" w:rsidRPr="00FB3A86" w:rsidRDefault="00790ADA" w:rsidP="00441B6F">
      <w:pPr>
        <w:pStyle w:val="ConcHead"/>
        <w:spacing w:after="0"/>
        <w:jc w:val="both"/>
        <w:rPr>
          <w:rFonts w:ascii="Arial" w:hAnsi="Arial" w:cs="Arial"/>
        </w:rPr>
      </w:pPr>
    </w:p>
    <w:p w14:paraId="672CF8BA" w14:textId="6149BC54" w:rsidR="00625AC2" w:rsidRDefault="005D3135" w:rsidP="00441B6F">
      <w:pPr>
        <w:pStyle w:val="Body"/>
        <w:spacing w:after="0"/>
        <w:rPr>
          <w:rFonts w:ascii="Arial" w:hAnsi="Arial" w:cs="Arial"/>
          <w:b/>
          <w:bCs/>
        </w:rPr>
      </w:pPr>
      <w:r>
        <w:rPr>
          <w:rFonts w:ascii="Arial" w:hAnsi="Arial" w:cs="Arial"/>
          <w:b/>
          <w:bCs/>
        </w:rPr>
        <w:t>4.1 Conclusion</w:t>
      </w:r>
    </w:p>
    <w:p w14:paraId="20FC6188" w14:textId="77777777" w:rsidR="00625AC2" w:rsidRDefault="00625AC2" w:rsidP="00441B6F">
      <w:pPr>
        <w:pStyle w:val="Body"/>
        <w:spacing w:after="0"/>
        <w:rPr>
          <w:rFonts w:ascii="Arial" w:hAnsi="Arial" w:cs="Arial"/>
          <w:b/>
          <w:bCs/>
        </w:rPr>
      </w:pPr>
    </w:p>
    <w:p w14:paraId="47BE874A" w14:textId="6755FECB" w:rsidR="00625AC2" w:rsidRDefault="00F96BD9" w:rsidP="00441B6F">
      <w:pPr>
        <w:pStyle w:val="Body"/>
        <w:spacing w:after="0"/>
        <w:rPr>
          <w:rFonts w:ascii="Arial" w:hAnsi="Arial" w:cs="Arial"/>
        </w:rPr>
      </w:pPr>
      <w:r w:rsidRPr="00F96BD9">
        <w:rPr>
          <w:rFonts w:ascii="Arial" w:hAnsi="Arial" w:cs="Arial"/>
        </w:rPr>
        <w:t>The study concludes that administrators in academic institutions practice multiple leadership styles, with transactional and transformational leadership emerging as the most prominent approaches, both receiving very high mean ratings. These leadership practices emphasize clear expectations, accountability, professional development, and employee motivation. The findings further reveal that leadership styles significantly influence employee motivation and organizational commitment. Transformational leadership demonstrates the strongest positive relationship with both employee motivation (r = 0.71) and organizational commitment (r = 0.74), followed by path-goal leadership, which also shows strong positive relationships with motivation (r = 0.63) and commitment (r = 0.66). Transactional leadership shows a moderate positive influence on both variables, indicating that structured expectations and reward systems contribute to employee engagement. In contrast, laissez-faire leadership exhibits a negative relationship with both employee motivation (r = -0.32) and organizational commitment (r = -0.29), suggesting that minimal leadership involvement may weaken employees’ engagement and attachment to the institution. Overall, the study highlights that active, supportive, and motivational leadership styles—particularly transformational and path-goal leadership—are essential in enhancing employee motivation and strengthening organizational commitment in academic institutions</w:t>
      </w:r>
      <w:r w:rsidR="00625AC2" w:rsidRPr="00625AC2">
        <w:rPr>
          <w:rFonts w:ascii="Arial" w:hAnsi="Arial" w:cs="Arial"/>
        </w:rPr>
        <w:t>.</w:t>
      </w:r>
    </w:p>
    <w:p w14:paraId="5AFF8675" w14:textId="77777777" w:rsidR="00625AC2" w:rsidRPr="00625AC2" w:rsidRDefault="00625AC2" w:rsidP="00441B6F">
      <w:pPr>
        <w:pStyle w:val="Body"/>
        <w:spacing w:after="0"/>
        <w:rPr>
          <w:rFonts w:ascii="Arial" w:hAnsi="Arial" w:cs="Arial"/>
        </w:rPr>
      </w:pPr>
    </w:p>
    <w:p w14:paraId="5C1A4D33" w14:textId="059AF644" w:rsidR="005D3135" w:rsidRPr="005D3135" w:rsidRDefault="005D3135" w:rsidP="00441B6F">
      <w:pPr>
        <w:pStyle w:val="Body"/>
        <w:spacing w:after="0"/>
        <w:rPr>
          <w:rFonts w:ascii="Arial" w:hAnsi="Arial" w:cs="Arial"/>
          <w:b/>
          <w:bCs/>
        </w:rPr>
      </w:pPr>
      <w:r>
        <w:rPr>
          <w:rFonts w:ascii="Arial" w:hAnsi="Arial" w:cs="Arial"/>
          <w:b/>
          <w:bCs/>
        </w:rPr>
        <w:t>4.2 Recommendations</w:t>
      </w:r>
    </w:p>
    <w:p w14:paraId="7A3D471D" w14:textId="77777777" w:rsidR="00790ADA" w:rsidRDefault="00790ADA" w:rsidP="00441B6F">
      <w:pPr>
        <w:pStyle w:val="Body"/>
        <w:spacing w:after="0"/>
        <w:rPr>
          <w:rFonts w:ascii="Arial" w:hAnsi="Arial" w:cs="Arial"/>
        </w:rPr>
      </w:pPr>
    </w:p>
    <w:p w14:paraId="7F30638E" w14:textId="706E1ADE" w:rsidR="00625AC2" w:rsidRPr="00625AC2" w:rsidRDefault="00625AC2" w:rsidP="00625AC2">
      <w:pPr>
        <w:pStyle w:val="Body"/>
        <w:rPr>
          <w:rFonts w:ascii="Arial" w:hAnsi="Arial" w:cs="Arial"/>
        </w:rPr>
      </w:pPr>
      <w:r w:rsidRPr="00625AC2">
        <w:rPr>
          <w:rFonts w:ascii="Arial" w:hAnsi="Arial" w:cs="Arial"/>
        </w:rPr>
        <w:t xml:space="preserve">Based on the study’s findings, the following recommendations are </w:t>
      </w:r>
      <w:r w:rsidR="00F96BD9">
        <w:rPr>
          <w:rFonts w:ascii="Arial" w:hAnsi="Arial" w:cs="Arial"/>
        </w:rPr>
        <w:t>proposed</w:t>
      </w:r>
      <w:r w:rsidRPr="00625AC2">
        <w:rPr>
          <w:rFonts w:ascii="Arial" w:hAnsi="Arial" w:cs="Arial"/>
        </w:rPr>
        <w:t>:</w:t>
      </w:r>
    </w:p>
    <w:p w14:paraId="429B8B3A" w14:textId="2CAC8845" w:rsidR="00625AC2" w:rsidRDefault="00F96BD9" w:rsidP="00625AC2">
      <w:pPr>
        <w:pStyle w:val="Body"/>
        <w:numPr>
          <w:ilvl w:val="0"/>
          <w:numId w:val="32"/>
        </w:numPr>
        <w:rPr>
          <w:rFonts w:ascii="Arial" w:hAnsi="Arial" w:cs="Arial"/>
        </w:rPr>
      </w:pPr>
      <w:r w:rsidRPr="00F96BD9">
        <w:rPr>
          <w:rFonts w:ascii="Arial" w:hAnsi="Arial" w:cs="Arial"/>
        </w:rPr>
        <w:t>Strengthen transformational leadership practices among administrators by encouraging them to inspire employees, communicate a clear institutional vision, and support the professional growth and development of faculty and staff</w:t>
      </w:r>
      <w:r w:rsidR="00625AC2" w:rsidRPr="00625AC2">
        <w:rPr>
          <w:rFonts w:ascii="Arial" w:hAnsi="Arial" w:cs="Arial"/>
        </w:rPr>
        <w:t>.</w:t>
      </w:r>
    </w:p>
    <w:p w14:paraId="4FE85C7D" w14:textId="77777777" w:rsidR="00F96BD9" w:rsidRDefault="00F96BD9" w:rsidP="00625AC2">
      <w:pPr>
        <w:pStyle w:val="Body"/>
        <w:numPr>
          <w:ilvl w:val="0"/>
          <w:numId w:val="32"/>
        </w:numPr>
        <w:rPr>
          <w:rFonts w:ascii="Arial" w:hAnsi="Arial" w:cs="Arial"/>
        </w:rPr>
      </w:pPr>
      <w:r w:rsidRPr="00F96BD9">
        <w:rPr>
          <w:rFonts w:ascii="Arial" w:hAnsi="Arial" w:cs="Arial"/>
        </w:rPr>
        <w:t>Promote the use of path-goal leadership strategies by providing guidance, removing work-related barriers, and ensuring that employees receive adequate resources and support to accomplish their tasks effectively.</w:t>
      </w:r>
    </w:p>
    <w:p w14:paraId="1306D713" w14:textId="5AB4877C" w:rsidR="00625AC2" w:rsidRDefault="00F96BD9" w:rsidP="00625AC2">
      <w:pPr>
        <w:pStyle w:val="Body"/>
        <w:numPr>
          <w:ilvl w:val="0"/>
          <w:numId w:val="32"/>
        </w:numPr>
        <w:rPr>
          <w:rFonts w:ascii="Arial" w:hAnsi="Arial" w:cs="Arial"/>
        </w:rPr>
      </w:pPr>
      <w:r w:rsidRPr="00F96BD9">
        <w:rPr>
          <w:rFonts w:ascii="Arial" w:hAnsi="Arial" w:cs="Arial"/>
        </w:rPr>
        <w:lastRenderedPageBreak/>
        <w:t>Maintain appropriate transactional leadership practices, particularly in setting clear performance expectations, establishing accountability systems, and providing recognition or rewards for employees who achieve institutional goals</w:t>
      </w:r>
      <w:r w:rsidR="00625AC2" w:rsidRPr="00625AC2">
        <w:rPr>
          <w:rFonts w:ascii="Arial" w:hAnsi="Arial" w:cs="Arial"/>
        </w:rPr>
        <w:t>.</w:t>
      </w:r>
    </w:p>
    <w:p w14:paraId="3FCAA4E2" w14:textId="4CC176E8" w:rsidR="00625AC2" w:rsidRDefault="00F96BD9" w:rsidP="00625AC2">
      <w:pPr>
        <w:pStyle w:val="Body"/>
        <w:numPr>
          <w:ilvl w:val="0"/>
          <w:numId w:val="32"/>
        </w:numPr>
        <w:rPr>
          <w:rFonts w:ascii="Arial" w:hAnsi="Arial" w:cs="Arial"/>
        </w:rPr>
      </w:pPr>
      <w:r w:rsidRPr="00F96BD9">
        <w:rPr>
          <w:rFonts w:ascii="Arial" w:hAnsi="Arial" w:cs="Arial"/>
        </w:rPr>
        <w:t>Minimize the use of laissez-faire leadership behaviors by encouraging administrators to remain actively involved in decision-making, supervision, and employee support to prevent reduced motivation and organizational commitment</w:t>
      </w:r>
      <w:r w:rsidR="00625AC2" w:rsidRPr="00625AC2">
        <w:rPr>
          <w:rFonts w:ascii="Arial" w:hAnsi="Arial" w:cs="Arial"/>
        </w:rPr>
        <w:t>.</w:t>
      </w:r>
    </w:p>
    <w:p w14:paraId="65F0C1A6" w14:textId="745755D4" w:rsidR="00625AC2" w:rsidRDefault="00F96BD9" w:rsidP="00625AC2">
      <w:pPr>
        <w:pStyle w:val="Body"/>
        <w:numPr>
          <w:ilvl w:val="0"/>
          <w:numId w:val="32"/>
        </w:numPr>
        <w:rPr>
          <w:rFonts w:ascii="Arial" w:hAnsi="Arial" w:cs="Arial"/>
        </w:rPr>
      </w:pPr>
      <w:r w:rsidRPr="00F96BD9">
        <w:rPr>
          <w:rFonts w:ascii="Arial" w:hAnsi="Arial" w:cs="Arial"/>
        </w:rPr>
        <w:t>Provide leadership development and training programs for academic administrators to enhance their ability to apply effective leadership styles that foster employee motivation and organizational commitment</w:t>
      </w:r>
      <w:r w:rsidR="00625AC2" w:rsidRPr="00625AC2">
        <w:rPr>
          <w:rFonts w:ascii="Arial" w:hAnsi="Arial" w:cs="Arial"/>
        </w:rPr>
        <w:t>.</w:t>
      </w:r>
    </w:p>
    <w:p w14:paraId="3E336A98" w14:textId="17DD554A" w:rsidR="00625AC2" w:rsidRDefault="00F96BD9" w:rsidP="00625AC2">
      <w:pPr>
        <w:pStyle w:val="Body"/>
        <w:numPr>
          <w:ilvl w:val="0"/>
          <w:numId w:val="32"/>
        </w:numPr>
        <w:rPr>
          <w:rFonts w:ascii="Arial" w:hAnsi="Arial" w:cs="Arial"/>
        </w:rPr>
      </w:pPr>
      <w:r w:rsidRPr="00F96BD9">
        <w:rPr>
          <w:rFonts w:ascii="Arial" w:hAnsi="Arial" w:cs="Arial"/>
        </w:rPr>
        <w:t>stablish institutional policies that encourage supportive leadership practices, including mentoring programs, professional development opportunities, and open communication between administrators and employees</w:t>
      </w:r>
      <w:r w:rsidR="00625AC2" w:rsidRPr="00625AC2">
        <w:rPr>
          <w:rFonts w:ascii="Arial" w:hAnsi="Arial" w:cs="Arial"/>
        </w:rPr>
        <w:t>.</w:t>
      </w:r>
    </w:p>
    <w:p w14:paraId="7C8772A0" w14:textId="45C89F9C" w:rsidR="00F96BD9" w:rsidRDefault="00F96BD9" w:rsidP="00625AC2">
      <w:pPr>
        <w:pStyle w:val="Body"/>
        <w:numPr>
          <w:ilvl w:val="0"/>
          <w:numId w:val="32"/>
        </w:numPr>
        <w:rPr>
          <w:rFonts w:ascii="Arial" w:hAnsi="Arial" w:cs="Arial"/>
        </w:rPr>
      </w:pPr>
      <w:r>
        <w:rPr>
          <w:rFonts w:ascii="Arial" w:hAnsi="Arial" w:cs="Arial"/>
        </w:rPr>
        <w:t>C</w:t>
      </w:r>
      <w:r w:rsidRPr="00F96BD9">
        <w:rPr>
          <w:rFonts w:ascii="Arial" w:hAnsi="Arial" w:cs="Arial"/>
        </w:rPr>
        <w:t>onduct regular assessments of leadership effectiveness within academic institutions to monitor how leadership styles influence employee motivation, engagement, and organizational commitment.</w:t>
      </w:r>
    </w:p>
    <w:p w14:paraId="2DAAF81C" w14:textId="5853CCC3" w:rsidR="00F96BD9" w:rsidRPr="00625AC2" w:rsidRDefault="00F96BD9" w:rsidP="00625AC2">
      <w:pPr>
        <w:pStyle w:val="Body"/>
        <w:numPr>
          <w:ilvl w:val="0"/>
          <w:numId w:val="32"/>
        </w:numPr>
        <w:rPr>
          <w:rFonts w:ascii="Arial" w:hAnsi="Arial" w:cs="Arial"/>
        </w:rPr>
      </w:pPr>
      <w:r w:rsidRPr="00F96BD9">
        <w:rPr>
          <w:rFonts w:ascii="Arial" w:hAnsi="Arial" w:cs="Arial"/>
        </w:rPr>
        <w:t>Encourage future research to explore additional factors that may influence employee motivation and organizational commitment, such as organizational culture, job satisfaction, and work environment in academic institutions.</w:t>
      </w:r>
    </w:p>
    <w:p w14:paraId="7FE922E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DECA939" w14:textId="77777777" w:rsidR="00860000" w:rsidRPr="00625AC2" w:rsidRDefault="00860000" w:rsidP="00441B6F">
      <w:pPr>
        <w:pStyle w:val="ReferHead"/>
        <w:spacing w:after="0"/>
        <w:jc w:val="both"/>
        <w:rPr>
          <w:rFonts w:ascii="Arial" w:hAnsi="Arial" w:cs="Arial"/>
        </w:rPr>
      </w:pPr>
    </w:p>
    <w:p w14:paraId="6B24B743" w14:textId="45EA2E05" w:rsidR="00860000" w:rsidRPr="00625AC2" w:rsidRDefault="00E66E10" w:rsidP="00441B6F">
      <w:pPr>
        <w:pStyle w:val="ReferHead"/>
        <w:spacing w:after="0"/>
        <w:jc w:val="both"/>
        <w:rPr>
          <w:rFonts w:ascii="Arial" w:hAnsi="Arial" w:cs="Arial"/>
          <w:b w:val="0"/>
          <w:caps w:val="0"/>
          <w:sz w:val="20"/>
        </w:rPr>
      </w:pPr>
      <w:r w:rsidRPr="00625AC2">
        <w:rPr>
          <w:rFonts w:ascii="Arial" w:hAnsi="Arial" w:cs="Arial"/>
          <w:b w:val="0"/>
          <w:caps w:val="0"/>
          <w:sz w:val="20"/>
        </w:rPr>
        <w:t>Authors have declared that no competing interests exist.</w:t>
      </w:r>
    </w:p>
    <w:p w14:paraId="7A977115" w14:textId="77777777" w:rsidR="00371FB6" w:rsidRDefault="00371FB6" w:rsidP="00441B6F">
      <w:pPr>
        <w:pStyle w:val="ReferHead"/>
        <w:spacing w:after="0"/>
        <w:jc w:val="both"/>
        <w:rPr>
          <w:rFonts w:ascii="Arial" w:hAnsi="Arial" w:cs="Arial"/>
          <w:b w:val="0"/>
          <w:caps w:val="0"/>
          <w:sz w:val="20"/>
        </w:rPr>
      </w:pPr>
    </w:p>
    <w:p w14:paraId="0EFCA0BE" w14:textId="77777777" w:rsidR="002B685A" w:rsidRDefault="002B685A" w:rsidP="00441B6F">
      <w:pPr>
        <w:pStyle w:val="ReferHead"/>
        <w:spacing w:after="0"/>
        <w:jc w:val="both"/>
        <w:rPr>
          <w:rFonts w:ascii="Arial" w:hAnsi="Arial" w:cs="Arial"/>
          <w:b w:val="0"/>
          <w:caps w:val="0"/>
          <w:sz w:val="20"/>
        </w:rPr>
      </w:pPr>
    </w:p>
    <w:p w14:paraId="0CAF502D" w14:textId="19EEEF2A" w:rsidR="002B685A" w:rsidRDefault="002B685A" w:rsidP="00441B6F">
      <w:pPr>
        <w:pStyle w:val="ReferHead"/>
        <w:spacing w:after="0"/>
        <w:jc w:val="both"/>
        <w:rPr>
          <w:rFonts w:ascii="Arial" w:hAnsi="Arial" w:cs="Arial"/>
          <w:bCs/>
        </w:rPr>
      </w:pPr>
      <w:r w:rsidRPr="002B685A">
        <w:rPr>
          <w:rFonts w:ascii="Arial" w:hAnsi="Arial" w:cs="Arial"/>
          <w:bCs/>
        </w:rPr>
        <w:t>Consent</w:t>
      </w:r>
    </w:p>
    <w:p w14:paraId="3CA375D6" w14:textId="77777777" w:rsidR="002B685A" w:rsidRPr="002B685A" w:rsidRDefault="002B685A" w:rsidP="00441B6F">
      <w:pPr>
        <w:pStyle w:val="ReferHead"/>
        <w:spacing w:after="0"/>
        <w:jc w:val="both"/>
        <w:rPr>
          <w:rFonts w:ascii="Arial" w:hAnsi="Arial" w:cs="Arial"/>
          <w:bCs/>
        </w:rPr>
      </w:pPr>
    </w:p>
    <w:p w14:paraId="7BB4D278" w14:textId="709B0793" w:rsidR="001A29D8" w:rsidRP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As per international standards or university standards, written participants’ written consents have been collected and preserved by the authors. </w:t>
      </w:r>
    </w:p>
    <w:p w14:paraId="62FB34A3" w14:textId="77777777" w:rsidR="001A29D8" w:rsidRDefault="001A29D8" w:rsidP="00441B6F">
      <w:pPr>
        <w:pStyle w:val="ReferHead"/>
        <w:spacing w:after="0"/>
        <w:jc w:val="both"/>
        <w:rPr>
          <w:rFonts w:ascii="Arial" w:hAnsi="Arial" w:cs="Arial"/>
          <w:b w:val="0"/>
          <w:caps w:val="0"/>
          <w:sz w:val="20"/>
        </w:rPr>
      </w:pPr>
    </w:p>
    <w:p w14:paraId="5A1F328C" w14:textId="77777777" w:rsidR="005C784C" w:rsidRDefault="005C784C" w:rsidP="00441B6F">
      <w:pPr>
        <w:pStyle w:val="ReferHead"/>
        <w:spacing w:after="0"/>
        <w:jc w:val="both"/>
        <w:rPr>
          <w:rFonts w:ascii="Arial" w:hAnsi="Arial" w:cs="Arial"/>
          <w:b w:val="0"/>
          <w:caps w:val="0"/>
          <w:sz w:val="20"/>
        </w:rPr>
      </w:pPr>
    </w:p>
    <w:p w14:paraId="79E2FCD2" w14:textId="57CBB8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40A0DEF" w14:textId="77777777" w:rsidR="005C784C" w:rsidRPr="002B685A" w:rsidRDefault="005C784C" w:rsidP="00441B6F">
      <w:pPr>
        <w:pStyle w:val="ReferHead"/>
        <w:spacing w:after="0"/>
        <w:jc w:val="both"/>
        <w:rPr>
          <w:rFonts w:ascii="Arial" w:hAnsi="Arial" w:cs="Arial"/>
          <w:bCs/>
        </w:rPr>
      </w:pPr>
    </w:p>
    <w:p w14:paraId="055F7D60" w14:textId="59927F1E" w:rsidR="00625AC2" w:rsidRDefault="00625AC2" w:rsidP="00441B6F">
      <w:pPr>
        <w:pStyle w:val="ReferHead"/>
        <w:spacing w:after="0"/>
        <w:jc w:val="both"/>
        <w:rPr>
          <w:rFonts w:ascii="Arial" w:hAnsi="Arial" w:cs="Arial"/>
          <w:b w:val="0"/>
          <w:caps w:val="0"/>
          <w:sz w:val="20"/>
        </w:rPr>
      </w:pPr>
      <w:r w:rsidRPr="00625AC2">
        <w:rPr>
          <w:rFonts w:ascii="Arial" w:hAnsi="Arial" w:cs="Arial"/>
          <w:b w:val="0"/>
          <w:caps w:val="0"/>
          <w:sz w:val="20"/>
        </w:rPr>
        <w:t xml:space="preserve">As per international standards or university standards, written ethical approval has been collected and preserved by the authors. </w:t>
      </w:r>
    </w:p>
    <w:p w14:paraId="32FF9A0E" w14:textId="77777777" w:rsidR="00625AC2" w:rsidRDefault="00625AC2" w:rsidP="00441B6F">
      <w:pPr>
        <w:pStyle w:val="ReferHead"/>
        <w:spacing w:after="0"/>
        <w:jc w:val="both"/>
        <w:rPr>
          <w:rFonts w:ascii="Arial" w:hAnsi="Arial" w:cs="Arial"/>
          <w:b w:val="0"/>
          <w:caps w:val="0"/>
          <w:sz w:val="20"/>
        </w:rPr>
      </w:pPr>
    </w:p>
    <w:p w14:paraId="5613CE74" w14:textId="7EBAC83F"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DISCLAIMER (ARTIFICIAL INTELLIGENCE) </w:t>
      </w:r>
    </w:p>
    <w:p w14:paraId="0FC6B6DD" w14:textId="77777777" w:rsidR="00625AC2" w:rsidRDefault="00625AC2" w:rsidP="00441B6F">
      <w:pPr>
        <w:pStyle w:val="ReferHead"/>
        <w:spacing w:after="0"/>
        <w:jc w:val="both"/>
        <w:rPr>
          <w:rFonts w:ascii="Arial" w:hAnsi="Arial" w:cs="Arial"/>
          <w:bCs/>
          <w:caps w:val="0"/>
          <w:sz w:val="20"/>
        </w:rPr>
      </w:pPr>
    </w:p>
    <w:p w14:paraId="43D7DFF2" w14:textId="5DC70F32" w:rsid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Authors hereby declare that Generative AI technologies such as Large Language Models, etc. have been used during writing or editing of this manuscript. This explanation will include the name, version, model, and source of the generative AI technology and as well as all input prompts provided to the generative AI technology. </w:t>
      </w:r>
    </w:p>
    <w:p w14:paraId="616CE3EC" w14:textId="77777777" w:rsidR="00625AC2" w:rsidRDefault="00625AC2" w:rsidP="00441B6F">
      <w:pPr>
        <w:pStyle w:val="ReferHead"/>
        <w:spacing w:after="0"/>
        <w:jc w:val="both"/>
        <w:rPr>
          <w:rFonts w:ascii="Arial" w:hAnsi="Arial" w:cs="Arial"/>
          <w:b w:val="0"/>
          <w:caps w:val="0"/>
          <w:sz w:val="20"/>
        </w:rPr>
      </w:pPr>
    </w:p>
    <w:p w14:paraId="49674C29" w14:textId="69655CB2"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Details of the AI usage are given below: </w:t>
      </w:r>
    </w:p>
    <w:p w14:paraId="65238440" w14:textId="77777777" w:rsidR="00625AC2" w:rsidRDefault="00625AC2" w:rsidP="00441B6F">
      <w:pPr>
        <w:pStyle w:val="ReferHead"/>
        <w:spacing w:after="0"/>
        <w:jc w:val="both"/>
        <w:rPr>
          <w:rFonts w:ascii="Arial" w:hAnsi="Arial" w:cs="Arial"/>
          <w:bCs/>
          <w:caps w:val="0"/>
          <w:sz w:val="20"/>
        </w:rPr>
      </w:pPr>
    </w:p>
    <w:p w14:paraId="05CD2BB2" w14:textId="4E2AAD07"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ChatGPT</w:t>
      </w:r>
    </w:p>
    <w:p w14:paraId="40E44649" w14:textId="7DB37E69"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Gemini AI</w:t>
      </w:r>
    </w:p>
    <w:p w14:paraId="21272B31" w14:textId="204A6AF4" w:rsidR="00625AC2" w:rsidRP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Perplexity</w:t>
      </w:r>
    </w:p>
    <w:p w14:paraId="75962581" w14:textId="77777777" w:rsidR="00625AC2" w:rsidRDefault="00625AC2" w:rsidP="00441B6F">
      <w:pPr>
        <w:pStyle w:val="ReferHead"/>
        <w:spacing w:after="0"/>
        <w:jc w:val="both"/>
        <w:rPr>
          <w:rFonts w:ascii="Arial" w:hAnsi="Arial" w:cs="Arial"/>
          <w:b w:val="0"/>
          <w:caps w:val="0"/>
          <w:sz w:val="20"/>
        </w:rPr>
      </w:pPr>
    </w:p>
    <w:p w14:paraId="0F64A654" w14:textId="3CED45A8" w:rsidR="00B01FCD" w:rsidRDefault="00B01FCD" w:rsidP="00441B6F">
      <w:pPr>
        <w:pStyle w:val="ReferHead"/>
        <w:spacing w:after="0"/>
        <w:jc w:val="both"/>
        <w:rPr>
          <w:rFonts w:ascii="Arial" w:hAnsi="Arial" w:cs="Arial"/>
        </w:rPr>
      </w:pPr>
      <w:r w:rsidRPr="00FB3A86">
        <w:rPr>
          <w:rFonts w:ascii="Arial" w:hAnsi="Arial" w:cs="Arial"/>
        </w:rPr>
        <w:t>References</w:t>
      </w:r>
    </w:p>
    <w:p w14:paraId="234D9EA9" w14:textId="77777777" w:rsidR="00790ADA" w:rsidRPr="00FB3A86" w:rsidRDefault="00790ADA" w:rsidP="00441B6F">
      <w:pPr>
        <w:pStyle w:val="ReferHead"/>
        <w:spacing w:after="0"/>
        <w:jc w:val="both"/>
        <w:rPr>
          <w:rFonts w:ascii="Arial" w:hAnsi="Arial" w:cs="Arial"/>
        </w:rPr>
      </w:pPr>
    </w:p>
    <w:p w14:paraId="161114F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Alegado, P. J. E. (2018). The challenges of teacher leadership in the Philippines as experienced and perceived by teachers. International Journal of Education and Research, 6(6), 291–302. </w:t>
      </w:r>
      <w:hyperlink r:id="rId14" w:tgtFrame="_new" w:history="1">
        <w:r w:rsidRPr="00625AC2">
          <w:rPr>
            <w:rFonts w:ascii="Arial" w:eastAsiaTheme="minorEastAsia" w:hAnsi="Arial" w:cs="Arial"/>
            <w:color w:val="0000FF" w:themeColor="hyperlink"/>
            <w:u w:val="single"/>
          </w:rPr>
          <w:t>https://www.ijern.com/journal/2018/June-2018/22.pdf</w:t>
        </w:r>
      </w:hyperlink>
    </w:p>
    <w:p w14:paraId="4B84C053" w14:textId="4643D13F" w:rsidR="00F07783" w:rsidRDefault="00F07783" w:rsidP="00625AC2">
      <w:pPr>
        <w:ind w:left="810" w:hanging="810"/>
        <w:jc w:val="both"/>
        <w:rPr>
          <w:rFonts w:ascii="Arial" w:eastAsiaTheme="minorEastAsia" w:hAnsi="Arial" w:cs="Arial"/>
        </w:rPr>
      </w:pPr>
      <w:proofErr w:type="spellStart"/>
      <w:r>
        <w:rPr>
          <w:rFonts w:ascii="Arial" w:eastAsiaTheme="minorEastAsia" w:hAnsi="Arial" w:cs="Arial"/>
        </w:rPr>
        <w:t>Amde</w:t>
      </w:r>
      <w:proofErr w:type="spellEnd"/>
      <w:r>
        <w:rPr>
          <w:rFonts w:ascii="Arial" w:eastAsiaTheme="minorEastAsia" w:hAnsi="Arial" w:cs="Arial"/>
        </w:rPr>
        <w:t xml:space="preserve">, K. (2024). </w:t>
      </w:r>
      <w:r w:rsidRPr="00F07783">
        <w:rPr>
          <w:rFonts w:ascii="Arial" w:eastAsiaTheme="minorEastAsia" w:hAnsi="Arial" w:cs="Arial"/>
        </w:rPr>
        <w:t>The Influence of Leadership Styles on Employee Motivation and Job Performance</w:t>
      </w:r>
      <w:r>
        <w:rPr>
          <w:rFonts w:ascii="Arial" w:eastAsiaTheme="minorEastAsia" w:hAnsi="Arial" w:cs="Arial"/>
        </w:rPr>
        <w:t xml:space="preserve">. International Journal of Human Resource, 1(1). </w:t>
      </w:r>
      <w:r w:rsidRPr="00F07783">
        <w:rPr>
          <w:rFonts w:ascii="Arial" w:eastAsiaTheme="minorEastAsia" w:hAnsi="Arial" w:cs="Arial"/>
        </w:rPr>
        <w:t>https://forthworthjournals.org/journals/index.php/IJHR/article/view/76</w:t>
      </w:r>
    </w:p>
    <w:p w14:paraId="285E67B4" w14:textId="17E872B1"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Amirreza</w:t>
      </w:r>
      <w:proofErr w:type="spellEnd"/>
      <w:r w:rsidRPr="00625AC2">
        <w:rPr>
          <w:rFonts w:ascii="Arial" w:eastAsiaTheme="minorEastAsia" w:hAnsi="Arial" w:cs="Arial"/>
        </w:rPr>
        <w:t xml:space="preserve">, S.  (2019).  The impact of organizational culture and </w:t>
      </w:r>
      <w:r w:rsidRPr="00625AC2">
        <w:rPr>
          <w:rFonts w:ascii="Arial" w:eastAsiaTheme="minorEastAsia" w:hAnsi="Arial" w:cs="Arial"/>
        </w:rPr>
        <w:br/>
        <w:t xml:space="preserve">performance work system on employees’ performance. department </w:t>
      </w:r>
      <w:r w:rsidRPr="00625AC2">
        <w:rPr>
          <w:rFonts w:ascii="Arial" w:eastAsiaTheme="minorEastAsia" w:hAnsi="Arial" w:cs="Arial"/>
        </w:rPr>
        <w:br/>
        <w:t xml:space="preserve">of project management, postgraduate studies </w:t>
      </w:r>
      <w:proofErr w:type="spellStart"/>
      <w:r w:rsidRPr="00625AC2">
        <w:rPr>
          <w:rFonts w:ascii="Arial" w:eastAsiaTheme="minorEastAsia" w:hAnsi="Arial" w:cs="Arial"/>
        </w:rPr>
        <w:t>centre</w:t>
      </w:r>
      <w:proofErr w:type="spellEnd"/>
      <w:r w:rsidRPr="00625AC2">
        <w:rPr>
          <w:rFonts w:ascii="Arial" w:eastAsiaTheme="minorEastAsia" w:hAnsi="Arial" w:cs="Arial"/>
        </w:rPr>
        <w:t xml:space="preserve">, Limkokwing </w:t>
      </w:r>
      <w:r w:rsidRPr="00625AC2">
        <w:rPr>
          <w:rFonts w:ascii="Arial" w:eastAsiaTheme="minorEastAsia" w:hAnsi="Arial" w:cs="Arial"/>
        </w:rPr>
        <w:br/>
        <w:t xml:space="preserve">University of Creative Technology, Malaysia.  International </w:t>
      </w:r>
      <w:r w:rsidRPr="00625AC2">
        <w:rPr>
          <w:rFonts w:ascii="Arial" w:eastAsiaTheme="minorEastAsia" w:hAnsi="Arial" w:cs="Arial"/>
        </w:rPr>
        <w:br/>
        <w:t>Business Research, (3)18-27.</w:t>
      </w:r>
    </w:p>
    <w:p w14:paraId="48BD36A9"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Andrade-Zambrano, A.,   &amp;   Ureta-Alvear, M., (2021).  La  </w:t>
      </w:r>
      <w:r w:rsidRPr="00625AC2">
        <w:rPr>
          <w:rFonts w:ascii="Arial" w:eastAsiaTheme="minorEastAsia" w:hAnsi="Arial" w:cs="Arial"/>
        </w:rPr>
        <w:br/>
      </w:r>
      <w:proofErr w:type="spellStart"/>
      <w:r w:rsidRPr="00625AC2">
        <w:rPr>
          <w:rFonts w:ascii="Arial" w:eastAsiaTheme="minorEastAsia" w:hAnsi="Arial" w:cs="Arial"/>
        </w:rPr>
        <w:t>eficacia</w:t>
      </w:r>
      <w:proofErr w:type="spellEnd"/>
      <w:r w:rsidRPr="00625AC2">
        <w:rPr>
          <w:rFonts w:ascii="Arial" w:eastAsiaTheme="minorEastAsia" w:hAnsi="Arial" w:cs="Arial"/>
        </w:rPr>
        <w:t xml:space="preserve"> de   la   </w:t>
      </w:r>
      <w:proofErr w:type="spellStart"/>
      <w:r w:rsidRPr="00625AC2">
        <w:rPr>
          <w:rFonts w:ascii="Arial" w:eastAsiaTheme="minorEastAsia" w:hAnsi="Arial" w:cs="Arial"/>
        </w:rPr>
        <w:t>cultura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organizacional</w:t>
      </w:r>
      <w:proofErr w:type="spellEnd"/>
      <w:r w:rsidRPr="00625AC2">
        <w:rPr>
          <w:rFonts w:ascii="Arial" w:eastAsiaTheme="minorEastAsia" w:hAnsi="Arial" w:cs="Arial"/>
        </w:rPr>
        <w:t xml:space="preserve">   para   el    </w:t>
      </w:r>
      <w:proofErr w:type="spellStart"/>
      <w:r w:rsidRPr="00625AC2">
        <w:rPr>
          <w:rFonts w:ascii="Arial" w:eastAsiaTheme="minorEastAsia" w:hAnsi="Arial" w:cs="Arial"/>
        </w:rPr>
        <w:t>mejoramiento</w:t>
      </w:r>
      <w:proofErr w:type="spellEnd"/>
      <w:r w:rsidRPr="00625AC2">
        <w:rPr>
          <w:rFonts w:ascii="Arial" w:eastAsiaTheme="minorEastAsia" w:hAnsi="Arial" w:cs="Arial"/>
        </w:rPr>
        <w:t xml:space="preserve">    </w:t>
      </w:r>
      <w:r w:rsidRPr="00625AC2">
        <w:rPr>
          <w:rFonts w:ascii="Arial" w:eastAsiaTheme="minorEastAsia" w:hAnsi="Arial" w:cs="Arial"/>
        </w:rPr>
        <w:br/>
        <w:t xml:space="preserve">del    </w:t>
      </w:r>
      <w:proofErr w:type="spellStart"/>
      <w:r w:rsidRPr="00625AC2">
        <w:rPr>
          <w:rFonts w:ascii="Arial" w:eastAsiaTheme="minorEastAsia" w:hAnsi="Arial" w:cs="Arial"/>
        </w:rPr>
        <w:t>desempeño</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docente</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en</w:t>
      </w:r>
      <w:proofErr w:type="spellEnd"/>
      <w:r w:rsidRPr="00625AC2">
        <w:rPr>
          <w:rFonts w:ascii="Arial" w:eastAsiaTheme="minorEastAsia" w:hAnsi="Arial" w:cs="Arial"/>
        </w:rPr>
        <w:t xml:space="preserve">   la   Unidad   </w:t>
      </w:r>
      <w:proofErr w:type="spellStart"/>
      <w:r w:rsidRPr="00625AC2">
        <w:rPr>
          <w:rFonts w:ascii="Arial" w:eastAsiaTheme="minorEastAsia" w:hAnsi="Arial" w:cs="Arial"/>
        </w:rPr>
        <w:t>Educativa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Liceo</w:t>
      </w:r>
      <w:proofErr w:type="spellEnd"/>
      <w:r w:rsidRPr="00625AC2">
        <w:rPr>
          <w:rFonts w:ascii="Arial" w:eastAsiaTheme="minorEastAsia" w:hAnsi="Arial" w:cs="Arial"/>
        </w:rPr>
        <w:t xml:space="preserve">  </w:t>
      </w:r>
      <w:r w:rsidRPr="00625AC2">
        <w:rPr>
          <w:rFonts w:ascii="Arial" w:eastAsiaTheme="minorEastAsia" w:hAnsi="Arial" w:cs="Arial"/>
        </w:rPr>
        <w:br/>
        <w:t>Naval.  593 Digital Publisher CEIT, 6(2-2), 34-50. https://doi.org/10.33386/593dp.2021.2-2.594</w:t>
      </w:r>
    </w:p>
    <w:p w14:paraId="0F3C87C7" w14:textId="4F4EB65A" w:rsidR="00F07783"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Aula, N., Ikhwan, A., &amp; Nuraini, C. (2020). The leadership role of </w:t>
      </w:r>
      <w:r w:rsidRPr="00625AC2">
        <w:rPr>
          <w:rFonts w:ascii="Arial" w:eastAsiaTheme="minorEastAsia" w:hAnsi="Arial" w:cs="Arial"/>
        </w:rPr>
        <w:br/>
        <w:t xml:space="preserve">the principal </w:t>
      </w:r>
      <w:proofErr w:type="gramStart"/>
      <w:r w:rsidRPr="00625AC2">
        <w:rPr>
          <w:rFonts w:ascii="Arial" w:eastAsiaTheme="minorEastAsia" w:hAnsi="Arial" w:cs="Arial"/>
        </w:rPr>
        <w:t>as  supervisor</w:t>
      </w:r>
      <w:proofErr w:type="gramEnd"/>
      <w:r w:rsidRPr="00625AC2">
        <w:rPr>
          <w:rFonts w:ascii="Arial" w:eastAsiaTheme="minorEastAsia" w:hAnsi="Arial" w:cs="Arial"/>
        </w:rPr>
        <w:t xml:space="preserve"> in conflict management at </w:t>
      </w:r>
      <w:r w:rsidRPr="00625AC2">
        <w:rPr>
          <w:rFonts w:ascii="Arial" w:eastAsiaTheme="minorEastAsia" w:hAnsi="Arial" w:cs="Arial"/>
        </w:rPr>
        <w:br/>
        <w:t xml:space="preserve">Muhammadiyah 2 </w:t>
      </w:r>
      <w:proofErr w:type="spellStart"/>
      <w:r w:rsidRPr="00625AC2">
        <w:rPr>
          <w:rFonts w:ascii="Arial" w:eastAsiaTheme="minorEastAsia" w:hAnsi="Arial" w:cs="Arial"/>
        </w:rPr>
        <w:t>Madiun</w:t>
      </w:r>
      <w:proofErr w:type="spellEnd"/>
      <w:r w:rsidRPr="00625AC2">
        <w:rPr>
          <w:rFonts w:ascii="Arial" w:eastAsiaTheme="minorEastAsia" w:hAnsi="Arial" w:cs="Arial"/>
        </w:rPr>
        <w:t xml:space="preserve"> High School, East Java, Indonesia. Al-</w:t>
      </w:r>
      <w:r w:rsidRPr="00625AC2">
        <w:rPr>
          <w:rFonts w:ascii="Arial" w:eastAsiaTheme="minorEastAsia" w:hAnsi="Arial" w:cs="Arial"/>
        </w:rPr>
        <w:br/>
      </w:r>
      <w:proofErr w:type="spellStart"/>
      <w:r w:rsidRPr="00625AC2">
        <w:rPr>
          <w:rFonts w:ascii="Arial" w:eastAsiaTheme="minorEastAsia" w:hAnsi="Arial" w:cs="Arial"/>
        </w:rPr>
        <w:t>hayat</w:t>
      </w:r>
      <w:proofErr w:type="spellEnd"/>
      <w:r w:rsidRPr="00625AC2">
        <w:rPr>
          <w:rFonts w:ascii="Arial" w:eastAsiaTheme="minorEastAsia" w:hAnsi="Arial" w:cs="Arial"/>
        </w:rPr>
        <w:t xml:space="preserve">:  Journal of Islamic Education, 4(1), 90-105. </w:t>
      </w:r>
      <w:r w:rsidRPr="00625AC2">
        <w:rPr>
          <w:rFonts w:ascii="Arial" w:eastAsiaTheme="minorEastAsia" w:hAnsi="Arial" w:cs="Arial"/>
        </w:rPr>
        <w:br/>
      </w:r>
      <w:r w:rsidR="00F07783" w:rsidRPr="00F07783">
        <w:rPr>
          <w:rFonts w:ascii="Arial" w:eastAsiaTheme="minorEastAsia" w:hAnsi="Arial" w:cs="Arial"/>
        </w:rPr>
        <w:t>https://doi.org/10.35723/ajie.v4i1.112</w:t>
      </w:r>
    </w:p>
    <w:p w14:paraId="4FD3063F" w14:textId="016B5F88"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lastRenderedPageBreak/>
        <w:t xml:space="preserve">Avolio, B. J., &amp; </w:t>
      </w:r>
      <w:proofErr w:type="spellStart"/>
      <w:r w:rsidRPr="00F07783">
        <w:rPr>
          <w:rFonts w:ascii="Arial" w:eastAsiaTheme="minorEastAsia" w:hAnsi="Arial" w:cs="Arial"/>
        </w:rPr>
        <w:t>Yammarino</w:t>
      </w:r>
      <w:proofErr w:type="spellEnd"/>
      <w:r w:rsidRPr="00F07783">
        <w:rPr>
          <w:rFonts w:ascii="Arial" w:eastAsiaTheme="minorEastAsia" w:hAnsi="Arial" w:cs="Arial"/>
        </w:rPr>
        <w:t xml:space="preserve">, F. J. (2013). Transformational and charismatic </w:t>
      </w:r>
      <w:proofErr w:type="spellStart"/>
      <w:proofErr w:type="gramStart"/>
      <w:r w:rsidRPr="00F07783">
        <w:rPr>
          <w:rFonts w:ascii="Arial" w:eastAsiaTheme="minorEastAsia" w:hAnsi="Arial" w:cs="Arial"/>
        </w:rPr>
        <w:t>leadership:The</w:t>
      </w:r>
      <w:proofErr w:type="spellEnd"/>
      <w:proofErr w:type="gramEnd"/>
      <w:r w:rsidRPr="00F07783">
        <w:rPr>
          <w:rFonts w:ascii="Arial" w:eastAsiaTheme="minorEastAsia" w:hAnsi="Arial" w:cs="Arial"/>
        </w:rPr>
        <w:t xml:space="preserve"> road ahead (2nd ed.). Emerald Group Publishing Limited.</w:t>
      </w:r>
    </w:p>
    <w:p w14:paraId="4C95005B" w14:textId="1CFDCDF6" w:rsidR="00F07783"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Baker, E. L. (2022). Influence — a core leadership skill. Journal of Public Health Management and Practice, 28(5), 578-579. </w:t>
      </w:r>
      <w:r w:rsidRPr="00625AC2">
        <w:rPr>
          <w:rFonts w:ascii="Arial" w:eastAsiaTheme="minorEastAsia" w:hAnsi="Arial" w:cs="Arial"/>
          <w:color w:val="0000FF" w:themeColor="hyperlink"/>
          <w:u w:val="single"/>
        </w:rPr>
        <w:t>https://doi.org/10.1097/phh.0000000000001595</w:t>
      </w:r>
    </w:p>
    <w:p w14:paraId="616CFF75" w14:textId="7777DE38"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t>Bass, B. M., &amp; Avolio, B. J. (1994). Improving organizational effectiveness through transformational leadership. Sage Publications.</w:t>
      </w:r>
    </w:p>
    <w:p w14:paraId="5C02E646" w14:textId="627990FC"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Bhana, A. &amp; Bayat, M. (2020). The relationship between ethical leadership styles and employees effective work practices. International </w:t>
      </w:r>
      <w:r w:rsidR="00F96BD9" w:rsidRPr="00625AC2">
        <w:rPr>
          <w:rFonts w:ascii="Arial" w:eastAsiaTheme="minorEastAsia" w:hAnsi="Arial" w:cs="Arial"/>
        </w:rPr>
        <w:t>Journal</w:t>
      </w:r>
      <w:r w:rsidRPr="00625AC2">
        <w:rPr>
          <w:rFonts w:ascii="Arial" w:eastAsiaTheme="minorEastAsia" w:hAnsi="Arial" w:cs="Arial"/>
        </w:rPr>
        <w:t xml:space="preserve"> of Higher Education, 9(4), 128. </w:t>
      </w:r>
      <w:r w:rsidRPr="00625AC2">
        <w:rPr>
          <w:rFonts w:ascii="Arial" w:eastAsiaTheme="minorEastAsia" w:hAnsi="Arial" w:cs="Arial"/>
          <w:color w:val="0000FF" w:themeColor="hyperlink"/>
          <w:u w:val="single"/>
        </w:rPr>
        <w:t>https://doi.org/10.5430/ijhe.v9n4p128</w:t>
      </w:r>
    </w:p>
    <w:p w14:paraId="29FB0D37" w14:textId="144752DA" w:rsidR="00F07783" w:rsidRDefault="00F07783" w:rsidP="00F07783">
      <w:pPr>
        <w:ind w:left="810" w:hanging="810"/>
        <w:jc w:val="both"/>
        <w:rPr>
          <w:rFonts w:ascii="Arial" w:eastAsiaTheme="minorEastAsia" w:hAnsi="Arial" w:cs="Arial"/>
        </w:rPr>
      </w:pPr>
      <w:proofErr w:type="spellStart"/>
      <w:r w:rsidRPr="00625AC2">
        <w:rPr>
          <w:rFonts w:ascii="Arial" w:eastAsiaTheme="minorEastAsia" w:hAnsi="Arial" w:cs="Arial"/>
        </w:rPr>
        <w:t>Bongco</w:t>
      </w:r>
      <w:proofErr w:type="spellEnd"/>
      <w:r w:rsidRPr="00625AC2">
        <w:rPr>
          <w:rFonts w:ascii="Arial" w:eastAsiaTheme="minorEastAsia" w:hAnsi="Arial" w:cs="Arial"/>
        </w:rPr>
        <w:t>, R. T., &amp; Ancho, I. V. (2019). Exploring Filipino teachers’ professional workload. Journal of Research, Policy and Practice of Teachers and Teacher Education, 9(2), 19–30.</w:t>
      </w:r>
    </w:p>
    <w:p w14:paraId="2897D6DD" w14:textId="070A1CAF" w:rsidR="00625AC2" w:rsidRDefault="00625AC2" w:rsidP="00625AC2">
      <w:pPr>
        <w:ind w:left="810" w:hanging="810"/>
        <w:jc w:val="both"/>
        <w:rPr>
          <w:rFonts w:ascii="Arial" w:eastAsiaTheme="minorEastAsia" w:hAnsi="Arial" w:cs="Arial"/>
        </w:rPr>
      </w:pPr>
      <w:proofErr w:type="gramStart"/>
      <w:r w:rsidRPr="00625AC2">
        <w:rPr>
          <w:rFonts w:ascii="Arial" w:eastAsiaTheme="minorEastAsia" w:hAnsi="Arial" w:cs="Arial"/>
        </w:rPr>
        <w:t>Bunge,  M.</w:t>
      </w:r>
      <w:proofErr w:type="gramEnd"/>
      <w:r w:rsidRPr="00625AC2">
        <w:rPr>
          <w:rFonts w:ascii="Arial" w:eastAsiaTheme="minorEastAsia" w:hAnsi="Arial" w:cs="Arial"/>
        </w:rPr>
        <w:t xml:space="preserve">  (1995).  </w:t>
      </w:r>
      <w:proofErr w:type="gramStart"/>
      <w:r w:rsidRPr="00625AC2">
        <w:rPr>
          <w:rFonts w:ascii="Arial" w:eastAsiaTheme="minorEastAsia" w:hAnsi="Arial" w:cs="Arial"/>
        </w:rPr>
        <w:t>In  Praise</w:t>
      </w:r>
      <w:proofErr w:type="gramEnd"/>
      <w:r w:rsidRPr="00625AC2">
        <w:rPr>
          <w:rFonts w:ascii="Arial" w:eastAsiaTheme="minorEastAsia" w:hAnsi="Arial" w:cs="Arial"/>
        </w:rPr>
        <w:t xml:space="preserve">  of  Intolerance  to Charlatanism in Academia a. Annals of the New  York  Academy  of  Sciences,  775(1), 96-115.</w:t>
      </w:r>
    </w:p>
    <w:p w14:paraId="29A66F0B" w14:textId="37BC5C04" w:rsidR="00F07783" w:rsidRDefault="00F07783" w:rsidP="00625AC2">
      <w:pPr>
        <w:ind w:left="810" w:hanging="810"/>
        <w:jc w:val="both"/>
        <w:rPr>
          <w:rFonts w:ascii="Arial" w:eastAsiaTheme="minorEastAsia" w:hAnsi="Arial" w:cs="Arial"/>
        </w:rPr>
      </w:pPr>
      <w:r w:rsidRPr="00F07783">
        <w:rPr>
          <w:rFonts w:ascii="Arial" w:eastAsiaTheme="minorEastAsia" w:hAnsi="Arial" w:cs="Arial"/>
        </w:rPr>
        <w:t>Burns, J. M. (1978). Leadership. Harper &amp; Row.</w:t>
      </w:r>
    </w:p>
    <w:p w14:paraId="6CACAF04" w14:textId="64A320B2" w:rsidR="00F96BD9" w:rsidRDefault="00F96BD9" w:rsidP="00F07783">
      <w:pPr>
        <w:ind w:left="810" w:hanging="810"/>
        <w:jc w:val="both"/>
        <w:rPr>
          <w:rFonts w:ascii="Arial" w:eastAsiaTheme="minorEastAsia" w:hAnsi="Arial" w:cs="Arial"/>
        </w:rPr>
      </w:pPr>
      <w:r>
        <w:rPr>
          <w:rFonts w:ascii="Arial" w:eastAsiaTheme="minorEastAsia" w:hAnsi="Arial" w:cs="Arial"/>
        </w:rPr>
        <w:t xml:space="preserve">De Guzman, R., </w:t>
      </w:r>
      <w:proofErr w:type="spellStart"/>
      <w:r>
        <w:rPr>
          <w:rFonts w:ascii="Arial" w:eastAsiaTheme="minorEastAsia" w:hAnsi="Arial" w:cs="Arial"/>
        </w:rPr>
        <w:t>Ayban</w:t>
      </w:r>
      <w:proofErr w:type="spellEnd"/>
      <w:r>
        <w:rPr>
          <w:rFonts w:ascii="Arial" w:eastAsiaTheme="minorEastAsia" w:hAnsi="Arial" w:cs="Arial"/>
        </w:rPr>
        <w:t xml:space="preserve">, J., Tan, K., Agustin, N. (2025). </w:t>
      </w:r>
      <w:r w:rsidRPr="00F96BD9">
        <w:rPr>
          <w:rFonts w:ascii="Arial" w:eastAsiaTheme="minorEastAsia" w:hAnsi="Arial" w:cs="Arial"/>
        </w:rPr>
        <w:t>Leadership Styles and Its Influence on Employee Motivation and Organizational Commitment in Academic Institutions</w:t>
      </w:r>
      <w:r>
        <w:rPr>
          <w:rFonts w:ascii="Arial" w:eastAsiaTheme="minorEastAsia" w:hAnsi="Arial" w:cs="Arial"/>
        </w:rPr>
        <w:t xml:space="preserve">. </w:t>
      </w:r>
      <w:r w:rsidR="00F07783">
        <w:rPr>
          <w:rFonts w:ascii="Arial" w:eastAsiaTheme="minorEastAsia" w:hAnsi="Arial" w:cs="Arial"/>
        </w:rPr>
        <w:t xml:space="preserve">IJRISS. </w:t>
      </w:r>
      <w:r w:rsidR="00F07783" w:rsidRPr="00F07783">
        <w:rPr>
          <w:rFonts w:ascii="Arial" w:eastAsiaTheme="minorEastAsia" w:hAnsi="Arial" w:cs="Arial"/>
          <w:b/>
          <w:bCs/>
        </w:rPr>
        <w:t>https://dx.doi.org/10.47772/IJRISS.2025.905000440</w:t>
      </w:r>
    </w:p>
    <w:p w14:paraId="7404CCBE" w14:textId="4DD04B24" w:rsidR="00F07783" w:rsidRPr="00F07783" w:rsidRDefault="00625AC2" w:rsidP="00F07783">
      <w:pPr>
        <w:ind w:left="810" w:hanging="810"/>
        <w:jc w:val="both"/>
      </w:pPr>
      <w:proofErr w:type="spellStart"/>
      <w:r w:rsidRPr="00625AC2">
        <w:rPr>
          <w:rFonts w:ascii="Arial" w:eastAsiaTheme="minorEastAsia" w:hAnsi="Arial" w:cs="Arial"/>
        </w:rPr>
        <w:t>Doulgerof</w:t>
      </w:r>
      <w:proofErr w:type="spellEnd"/>
      <w:r w:rsidRPr="00625AC2">
        <w:rPr>
          <w:rFonts w:ascii="Arial" w:eastAsiaTheme="minorEastAsia" w:hAnsi="Arial" w:cs="Arial"/>
        </w:rPr>
        <w:t xml:space="preserve">, I. (2023). Leadership revisited: Towards an integrative understanding of leadership. </w:t>
      </w:r>
      <w:hyperlink r:id="rId15" w:history="1">
        <w:r w:rsidRPr="00625AC2">
          <w:rPr>
            <w:rFonts w:ascii="Arial" w:eastAsiaTheme="minorEastAsia" w:hAnsi="Arial" w:cs="Arial"/>
            <w:color w:val="0000FF" w:themeColor="hyperlink"/>
            <w:u w:val="single"/>
          </w:rPr>
          <w:t>https://doi.org/10.14293/s2199-1006.1.sor-.ppxntlz.v2</w:t>
        </w:r>
      </w:hyperlink>
    </w:p>
    <w:p w14:paraId="52553C7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Faisal, D. T., &amp; Ms. Zehra Masroor. (2025). REVIEW OF LITERATURE ON THE ASSOCIATION BETWEEN ORGANIZATIONAL LEADERSHIP AND RESILIENT ORGANIZATIONAL CULTURE - A PATHWAY FOR FUTURE RESEARCH. Center for Management Science Research, 3(3), 1012–1026. https://cmsrjournal.com/index.php/Journal/article/view/204?utm_source=chatgpt.com</w:t>
      </w:r>
    </w:p>
    <w:p w14:paraId="2AFE23E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Ferine, K. F., </w:t>
      </w:r>
      <w:proofErr w:type="spellStart"/>
      <w:r w:rsidRPr="00625AC2">
        <w:rPr>
          <w:rFonts w:ascii="Arial" w:eastAsiaTheme="minorEastAsia" w:hAnsi="Arial" w:cs="Arial"/>
        </w:rPr>
        <w:t>Aditia</w:t>
      </w:r>
      <w:proofErr w:type="spellEnd"/>
      <w:r w:rsidRPr="00625AC2">
        <w:rPr>
          <w:rFonts w:ascii="Arial" w:eastAsiaTheme="minorEastAsia" w:hAnsi="Arial" w:cs="Arial"/>
        </w:rPr>
        <w:t xml:space="preserve">, R., </w:t>
      </w:r>
      <w:proofErr w:type="spellStart"/>
      <w:r w:rsidRPr="00625AC2">
        <w:rPr>
          <w:rFonts w:ascii="Arial" w:eastAsiaTheme="minorEastAsia" w:hAnsi="Arial" w:cs="Arial"/>
        </w:rPr>
        <w:t>Rahmadana</w:t>
      </w:r>
      <w:proofErr w:type="spellEnd"/>
      <w:r w:rsidRPr="00625AC2">
        <w:rPr>
          <w:rFonts w:ascii="Arial" w:eastAsiaTheme="minorEastAsia" w:hAnsi="Arial" w:cs="Arial"/>
        </w:rPr>
        <w:t xml:space="preserve">, M. F., &amp; Indri. (2021). An empirical study of leadership, organizational culture, conflict, and work ethic in determining work performance in Indonesia’s education authority. </w:t>
      </w:r>
      <w:proofErr w:type="spellStart"/>
      <w:r w:rsidRPr="00625AC2">
        <w:rPr>
          <w:rFonts w:ascii="Arial" w:eastAsiaTheme="minorEastAsia" w:hAnsi="Arial" w:cs="Arial"/>
        </w:rPr>
        <w:t>Heliyon</w:t>
      </w:r>
      <w:proofErr w:type="spellEnd"/>
      <w:r w:rsidRPr="00625AC2">
        <w:rPr>
          <w:rFonts w:ascii="Arial" w:eastAsiaTheme="minorEastAsia" w:hAnsi="Arial" w:cs="Arial"/>
        </w:rPr>
        <w:t>, 7(7), e07698. https://doi.org/10.1016/j.heliyon.2021.e07698</w:t>
      </w:r>
    </w:p>
    <w:p w14:paraId="72B36FD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Ghani, A. (2019). Organizational Culture and Its Influence On </w:t>
      </w:r>
      <w:r w:rsidRPr="00625AC2">
        <w:rPr>
          <w:rFonts w:ascii="Arial" w:eastAsiaTheme="minorEastAsia" w:hAnsi="Arial" w:cs="Arial"/>
        </w:rPr>
        <w:br/>
        <w:t xml:space="preserve">The Performance of Higher Education Institutions: The Case of A </w:t>
      </w:r>
      <w:r w:rsidRPr="00625AC2">
        <w:rPr>
          <w:rFonts w:ascii="Arial" w:eastAsiaTheme="minorEastAsia" w:hAnsi="Arial" w:cs="Arial"/>
        </w:rPr>
        <w:br/>
        <w:t xml:space="preserve">State University in Beijing.  International Journal of Research </w:t>
      </w:r>
      <w:r w:rsidRPr="00625AC2">
        <w:rPr>
          <w:rFonts w:ascii="Arial" w:eastAsiaTheme="minorEastAsia" w:hAnsi="Arial" w:cs="Arial"/>
        </w:rPr>
        <w:br/>
        <w:t>Studies in Education 8, (2). 77-90.</w:t>
      </w:r>
    </w:p>
    <w:p w14:paraId="68D663A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Gomathy, C.K. (2022). Conflict management and its impact on organizational performance. Indian Scientific Journal of Research in Engineering and Management, 06(03). https://doi.org/10.55041/ijsrem11947</w:t>
      </w:r>
    </w:p>
    <w:p w14:paraId="03BA8B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Gore, J., Lloyd, A., Smith, M., Bowe, J., Ellis, H., and Lubans, D. </w:t>
      </w:r>
      <w:r w:rsidRPr="00625AC2">
        <w:rPr>
          <w:rFonts w:ascii="Arial" w:eastAsiaTheme="minorEastAsia" w:hAnsi="Arial" w:cs="Arial"/>
        </w:rPr>
        <w:br/>
        <w:t xml:space="preserve">(2018).  Effects of professional development on the quality of </w:t>
      </w:r>
      <w:r w:rsidRPr="00625AC2">
        <w:rPr>
          <w:rFonts w:ascii="Arial" w:eastAsiaTheme="minorEastAsia" w:hAnsi="Arial" w:cs="Arial"/>
        </w:rPr>
        <w:br/>
        <w:t xml:space="preserve">teaching:  Results from a randomized controlled trial </w:t>
      </w:r>
      <w:proofErr w:type="gramStart"/>
      <w:r w:rsidRPr="00625AC2">
        <w:rPr>
          <w:rFonts w:ascii="Arial" w:eastAsiaTheme="minorEastAsia" w:hAnsi="Arial" w:cs="Arial"/>
        </w:rPr>
        <w:t>of  quality</w:t>
      </w:r>
      <w:proofErr w:type="gramEnd"/>
      <w:r w:rsidRPr="00625AC2">
        <w:rPr>
          <w:rFonts w:ascii="Arial" w:eastAsiaTheme="minorEastAsia" w:hAnsi="Arial" w:cs="Arial"/>
        </w:rPr>
        <w:t xml:space="preserve"> </w:t>
      </w:r>
      <w:r w:rsidRPr="00625AC2">
        <w:rPr>
          <w:rFonts w:ascii="Arial" w:eastAsiaTheme="minorEastAsia" w:hAnsi="Arial" w:cs="Arial"/>
        </w:rPr>
        <w:br/>
        <w:t>teaching rounds. Teaching and Teaching Education, 68, 99-113.</w:t>
      </w:r>
    </w:p>
    <w:p w14:paraId="2697307C"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Gutberg, J., &amp; Berta, W. (2017). Understanding middle managers’ influence in implementing patient safety culture. BMC Health Services Research, 17(1). https://doi.org/10.1186/s12913-017-2533-4</w:t>
      </w:r>
    </w:p>
    <w:p w14:paraId="112BC4A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Guinot, J., Chiva, R. &amp; </w:t>
      </w:r>
      <w:proofErr w:type="spellStart"/>
      <w:r w:rsidRPr="00625AC2">
        <w:rPr>
          <w:rFonts w:ascii="Arial" w:eastAsiaTheme="minorEastAsia" w:hAnsi="Arial" w:cs="Arial"/>
        </w:rPr>
        <w:t>Mallén</w:t>
      </w:r>
      <w:proofErr w:type="spellEnd"/>
      <w:r w:rsidRPr="00625AC2">
        <w:rPr>
          <w:rFonts w:ascii="Arial" w:eastAsiaTheme="minorEastAsia" w:hAnsi="Arial" w:cs="Arial"/>
        </w:rPr>
        <w:t xml:space="preserve">, F. (2018). Organizational trust </w:t>
      </w:r>
      <w:r w:rsidRPr="00625AC2">
        <w:rPr>
          <w:rFonts w:ascii="Arial" w:eastAsiaTheme="minorEastAsia" w:hAnsi="Arial" w:cs="Arial"/>
        </w:rPr>
        <w:br/>
        <w:t xml:space="preserve">and performance: Is organizational learning capability a missing </w:t>
      </w:r>
      <w:r w:rsidRPr="00625AC2">
        <w:rPr>
          <w:rFonts w:ascii="Arial" w:eastAsiaTheme="minorEastAsia" w:hAnsi="Arial" w:cs="Arial"/>
        </w:rPr>
        <w:br/>
        <w:t>link? Journal of Management &amp; Organization, 19, 559-582.</w:t>
      </w:r>
    </w:p>
    <w:p w14:paraId="5724696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Halliwell, P., Mitchell, R.  and Boyle, B.  (2022), Interrelations </w:t>
      </w:r>
      <w:r w:rsidRPr="00625AC2">
        <w:rPr>
          <w:rFonts w:ascii="Arial" w:eastAsiaTheme="minorEastAsia" w:hAnsi="Arial" w:cs="Arial"/>
        </w:rPr>
        <w:br/>
        <w:t xml:space="preserve">between enhanced emotional intelligence, leadership self-efficacy </w:t>
      </w:r>
      <w:r w:rsidRPr="00625AC2">
        <w:rPr>
          <w:rFonts w:ascii="Arial" w:eastAsiaTheme="minorEastAsia" w:hAnsi="Arial" w:cs="Arial"/>
        </w:rPr>
        <w:br/>
        <w:t xml:space="preserve">and task-oriented leadership behavior a leadership coaching study, </w:t>
      </w:r>
      <w:r w:rsidRPr="00625AC2">
        <w:rPr>
          <w:rFonts w:ascii="Arial" w:eastAsiaTheme="minorEastAsia" w:hAnsi="Arial" w:cs="Arial"/>
        </w:rPr>
        <w:br/>
        <w:t xml:space="preserve">Leadership &amp; Organization Development Journal, Vol. 43 No. 1, </w:t>
      </w:r>
      <w:r w:rsidRPr="00625AC2">
        <w:rPr>
          <w:rFonts w:ascii="Arial" w:eastAsiaTheme="minorEastAsia" w:hAnsi="Arial" w:cs="Arial"/>
        </w:rPr>
        <w:br/>
        <w:t>pp. 39-56.</w:t>
      </w:r>
    </w:p>
    <w:p w14:paraId="2AEC5E6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lastRenderedPageBreak/>
        <w:t>Henderikx, M., &amp; Stoffers, J. (2022). An Exploratory Literature Study into Digital Transformation and Leadership: Toward Future-Proof Middle Managers. Sustainability, 14(2), 687. https://doi.org/10.3390/su14020687</w:t>
      </w:r>
    </w:p>
    <w:p w14:paraId="29754EA6" w14:textId="29B37405" w:rsidR="00F07783" w:rsidRDefault="00F07783" w:rsidP="00625AC2">
      <w:pPr>
        <w:ind w:left="810" w:hanging="810"/>
        <w:jc w:val="both"/>
        <w:rPr>
          <w:rFonts w:ascii="Arial" w:eastAsiaTheme="minorEastAsia" w:hAnsi="Arial" w:cs="Arial"/>
        </w:rPr>
      </w:pPr>
      <w:proofErr w:type="spellStart"/>
      <w:r>
        <w:rPr>
          <w:rFonts w:ascii="Arial" w:eastAsiaTheme="minorEastAsia" w:hAnsi="Arial" w:cs="Arial"/>
        </w:rPr>
        <w:t>Herwanis</w:t>
      </w:r>
      <w:proofErr w:type="spellEnd"/>
      <w:r>
        <w:rPr>
          <w:rFonts w:ascii="Arial" w:eastAsiaTheme="minorEastAsia" w:hAnsi="Arial" w:cs="Arial"/>
        </w:rPr>
        <w:t xml:space="preserve">, D., </w:t>
      </w:r>
      <w:proofErr w:type="spellStart"/>
      <w:r>
        <w:rPr>
          <w:rFonts w:ascii="Arial" w:eastAsiaTheme="minorEastAsia" w:hAnsi="Arial" w:cs="Arial"/>
        </w:rPr>
        <w:t>Alianur</w:t>
      </w:r>
      <w:proofErr w:type="spellEnd"/>
      <w:r>
        <w:rPr>
          <w:rFonts w:ascii="Arial" w:eastAsiaTheme="minorEastAsia" w:hAnsi="Arial" w:cs="Arial"/>
        </w:rPr>
        <w:t xml:space="preserve">, M., </w:t>
      </w:r>
      <w:proofErr w:type="spellStart"/>
      <w:r>
        <w:rPr>
          <w:rFonts w:ascii="Arial" w:eastAsiaTheme="minorEastAsia" w:hAnsi="Arial" w:cs="Arial"/>
        </w:rPr>
        <w:t>Maulida</w:t>
      </w:r>
      <w:proofErr w:type="spellEnd"/>
      <w:r>
        <w:rPr>
          <w:rFonts w:ascii="Arial" w:eastAsiaTheme="minorEastAsia" w:hAnsi="Arial" w:cs="Arial"/>
        </w:rPr>
        <w:t>., Nasir, K. (2025). Quantitative Research: Data Collection and Data Analysis for Beginner Researcher in Discussion. Edu</w:t>
      </w:r>
      <w:r w:rsidR="00EC3EB0">
        <w:rPr>
          <w:rFonts w:ascii="Arial" w:eastAsiaTheme="minorEastAsia" w:hAnsi="Arial" w:cs="Arial"/>
        </w:rPr>
        <w:t xml:space="preserve"> </w:t>
      </w:r>
      <w:r>
        <w:rPr>
          <w:rFonts w:ascii="Arial" w:eastAsiaTheme="minorEastAsia" w:hAnsi="Arial" w:cs="Arial"/>
        </w:rPr>
        <w:t xml:space="preserve">Compassion: </w:t>
      </w:r>
      <w:proofErr w:type="spellStart"/>
      <w:r>
        <w:rPr>
          <w:rFonts w:ascii="Arial" w:eastAsiaTheme="minorEastAsia" w:hAnsi="Arial" w:cs="Arial"/>
        </w:rPr>
        <w:t>Jurnal</w:t>
      </w:r>
      <w:proofErr w:type="spellEnd"/>
      <w:r>
        <w:rPr>
          <w:rFonts w:ascii="Arial" w:eastAsiaTheme="minorEastAsia" w:hAnsi="Arial" w:cs="Arial"/>
        </w:rPr>
        <w:t xml:space="preserve"> </w:t>
      </w:r>
      <w:proofErr w:type="spellStart"/>
      <w:r>
        <w:rPr>
          <w:rFonts w:ascii="Arial" w:eastAsiaTheme="minorEastAsia" w:hAnsi="Arial" w:cs="Arial"/>
        </w:rPr>
        <w:t>Integrasi</w:t>
      </w:r>
      <w:proofErr w:type="spellEnd"/>
      <w:r>
        <w:rPr>
          <w:rFonts w:ascii="Arial" w:eastAsiaTheme="minorEastAsia" w:hAnsi="Arial" w:cs="Arial"/>
        </w:rPr>
        <w:t xml:space="preserve"> Pendidikan Islam dan Global, 01(03), pp54-71. </w:t>
      </w:r>
      <w:r w:rsidR="004F1779" w:rsidRPr="004F1779">
        <w:rPr>
          <w:rFonts w:ascii="Arial" w:eastAsiaTheme="minorEastAsia" w:hAnsi="Arial" w:cs="Arial"/>
        </w:rPr>
        <w:t>https://doi.org/10.63142/educompassion.v1i3.88</w:t>
      </w:r>
    </w:p>
    <w:p w14:paraId="48ED4711" w14:textId="4A4DE5CA"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Hidayat, D., Maitimo, V. V., &amp; </w:t>
      </w:r>
      <w:proofErr w:type="spellStart"/>
      <w:r w:rsidRPr="00625AC2">
        <w:rPr>
          <w:rFonts w:ascii="Arial" w:eastAsiaTheme="minorEastAsia" w:hAnsi="Arial" w:cs="Arial"/>
        </w:rPr>
        <w:t>Suwu</w:t>
      </w:r>
      <w:proofErr w:type="spellEnd"/>
      <w:r w:rsidRPr="00625AC2">
        <w:rPr>
          <w:rFonts w:ascii="Arial" w:eastAsiaTheme="minorEastAsia" w:hAnsi="Arial" w:cs="Arial"/>
        </w:rPr>
        <w:t xml:space="preserve">, S. E. (2020). Increasing </w:t>
      </w:r>
      <w:r w:rsidRPr="00625AC2">
        <w:rPr>
          <w:rFonts w:ascii="Arial" w:eastAsiaTheme="minorEastAsia" w:hAnsi="Arial" w:cs="Arial"/>
        </w:rPr>
        <w:br/>
        <w:t xml:space="preserve">teachers’ work engagement through servant leadership, </w:t>
      </w:r>
      <w:r w:rsidRPr="00625AC2">
        <w:rPr>
          <w:rFonts w:ascii="Arial" w:eastAsiaTheme="minorEastAsia" w:hAnsi="Arial" w:cs="Arial"/>
        </w:rPr>
        <w:br/>
        <w:t xml:space="preserve">organizational culture, and job satisfaction.  </w:t>
      </w:r>
      <w:proofErr w:type="spellStart"/>
      <w:r w:rsidRPr="00625AC2">
        <w:rPr>
          <w:rFonts w:ascii="Arial" w:eastAsiaTheme="minorEastAsia" w:hAnsi="Arial" w:cs="Arial"/>
        </w:rPr>
        <w:t>Jurnal</w:t>
      </w:r>
      <w:proofErr w:type="spellEnd"/>
      <w:r w:rsidRPr="00625AC2">
        <w:rPr>
          <w:rFonts w:ascii="Arial" w:eastAsiaTheme="minorEastAsia" w:hAnsi="Arial" w:cs="Arial"/>
        </w:rPr>
        <w:t xml:space="preserve"> Pendidikan </w:t>
      </w:r>
      <w:r w:rsidRPr="00625AC2">
        <w:rPr>
          <w:rFonts w:ascii="Arial" w:eastAsiaTheme="minorEastAsia" w:hAnsi="Arial" w:cs="Arial"/>
        </w:rPr>
        <w:br/>
        <w:t xml:space="preserve">Dan </w:t>
      </w:r>
      <w:proofErr w:type="spellStart"/>
      <w:r w:rsidRPr="00625AC2">
        <w:rPr>
          <w:rFonts w:ascii="Arial" w:eastAsiaTheme="minorEastAsia" w:hAnsi="Arial" w:cs="Arial"/>
        </w:rPr>
        <w:t>Pengajaran</w:t>
      </w:r>
      <w:proofErr w:type="spellEnd"/>
      <w:r w:rsidRPr="00625AC2">
        <w:rPr>
          <w:rFonts w:ascii="Arial" w:eastAsiaTheme="minorEastAsia" w:hAnsi="Arial" w:cs="Arial"/>
        </w:rPr>
        <w:t>, 53(1), 90-100.</w:t>
      </w:r>
    </w:p>
    <w:p w14:paraId="51CC27D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Hillary, O.  (2019).  Organizational culture and dynamics. </w:t>
      </w:r>
      <w:r w:rsidRPr="00625AC2">
        <w:rPr>
          <w:rFonts w:ascii="Arial" w:eastAsiaTheme="minorEastAsia" w:hAnsi="Arial" w:cs="Arial"/>
        </w:rPr>
        <w:br/>
        <w:t xml:space="preserve">International Journal of Scientific Research and Management </w:t>
      </w:r>
      <w:r w:rsidRPr="00625AC2">
        <w:rPr>
          <w:rFonts w:ascii="Arial" w:eastAsiaTheme="minorEastAsia" w:hAnsi="Arial" w:cs="Arial"/>
        </w:rPr>
        <w:br/>
        <w:t>(IJSRM). Volume. 06. Issue. 01, EM; 31-39.</w:t>
      </w:r>
    </w:p>
    <w:p w14:paraId="202287E8"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Jeppe, A. N., Arild, W. &amp; Dahl, K. (2020). When management </w:t>
      </w:r>
      <w:r w:rsidRPr="00625AC2">
        <w:rPr>
          <w:rFonts w:ascii="Arial" w:eastAsiaTheme="minorEastAsia" w:hAnsi="Arial" w:cs="Arial"/>
        </w:rPr>
        <w:br/>
        <w:t xml:space="preserve">concepts enter the public sector:  a dual-level translation </w:t>
      </w:r>
      <w:r w:rsidRPr="00625AC2">
        <w:rPr>
          <w:rFonts w:ascii="Arial" w:eastAsiaTheme="minorEastAsia" w:hAnsi="Arial" w:cs="Arial"/>
        </w:rPr>
        <w:br/>
        <w:t>perspective, Public Management Review, 22:2, 234-254.</w:t>
      </w:r>
    </w:p>
    <w:p w14:paraId="67C4865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Kara, M.  (2022).  School culture as the predictor of teacher </w:t>
      </w:r>
      <w:r w:rsidRPr="00625AC2">
        <w:rPr>
          <w:rFonts w:ascii="Arial" w:eastAsiaTheme="minorEastAsia" w:hAnsi="Arial" w:cs="Arial"/>
        </w:rPr>
        <w:br/>
        <w:t xml:space="preserve">leadership. Journal of Innovative Research in Teacher Education, </w:t>
      </w:r>
      <w:r w:rsidRPr="00625AC2">
        <w:rPr>
          <w:rFonts w:ascii="Arial" w:eastAsiaTheme="minorEastAsia" w:hAnsi="Arial" w:cs="Arial"/>
        </w:rPr>
        <w:br/>
        <w:t>3(2), 209-225</w:t>
      </w:r>
    </w:p>
    <w:p w14:paraId="796317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Karpenko, O. &amp; </w:t>
      </w:r>
      <w:proofErr w:type="spellStart"/>
      <w:r w:rsidRPr="00625AC2">
        <w:rPr>
          <w:rFonts w:ascii="Arial" w:eastAsiaTheme="minorEastAsia" w:hAnsi="Arial" w:cs="Arial"/>
        </w:rPr>
        <w:t>Osypova</w:t>
      </w:r>
      <w:proofErr w:type="spellEnd"/>
      <w:r w:rsidRPr="00625AC2">
        <w:rPr>
          <w:rFonts w:ascii="Arial" w:eastAsiaTheme="minorEastAsia" w:hAnsi="Arial" w:cs="Arial"/>
        </w:rPr>
        <w:t>, Y. (2021). Approaches to conflict management in the organization. Economic Synergy, 2, 44–55. https://doi.org/10.53920/ES-2021-2-5</w:t>
      </w:r>
    </w:p>
    <w:p w14:paraId="13140C3F" w14:textId="670DA3DD" w:rsidR="006B30C9" w:rsidRDefault="006B30C9" w:rsidP="00625AC2">
      <w:pPr>
        <w:ind w:left="810" w:hanging="810"/>
        <w:jc w:val="both"/>
        <w:rPr>
          <w:rFonts w:ascii="Arial" w:eastAsiaTheme="minorEastAsia" w:hAnsi="Arial" w:cs="Arial"/>
        </w:rPr>
      </w:pPr>
      <w:r>
        <w:rPr>
          <w:rFonts w:ascii="Arial" w:eastAsiaTheme="minorEastAsia" w:hAnsi="Arial" w:cs="Arial"/>
        </w:rPr>
        <w:t xml:space="preserve">Kadri, K., Mansor, A., Nor, M., (2022). </w:t>
      </w:r>
      <w:r w:rsidRPr="006B30C9">
        <w:rPr>
          <w:rFonts w:ascii="Arial" w:eastAsiaTheme="minorEastAsia" w:hAnsi="Arial" w:cs="Arial"/>
        </w:rPr>
        <w:t xml:space="preserve">Measuring </w:t>
      </w:r>
      <w:proofErr w:type="gramStart"/>
      <w:r w:rsidRPr="006B30C9">
        <w:rPr>
          <w:rFonts w:ascii="Arial" w:eastAsiaTheme="minorEastAsia" w:hAnsi="Arial" w:cs="Arial"/>
        </w:rPr>
        <w:t>The</w:t>
      </w:r>
      <w:proofErr w:type="gramEnd"/>
      <w:r w:rsidRPr="006B30C9">
        <w:rPr>
          <w:rFonts w:ascii="Arial" w:eastAsiaTheme="minorEastAsia" w:hAnsi="Arial" w:cs="Arial"/>
        </w:rPr>
        <w:t xml:space="preserve"> Level of Leadership Competencies Of Principals, Teachers And 21st Century Teacher Learning And Facilitating Practices: Development Of A Questionnaire For Leadership Competencies Of Principals, Teachers And 21st Century Teacher Learning And Facilitating Practices</w:t>
      </w:r>
      <w:r>
        <w:rPr>
          <w:rFonts w:ascii="Arial" w:eastAsiaTheme="minorEastAsia" w:hAnsi="Arial" w:cs="Arial"/>
        </w:rPr>
        <w:t xml:space="preserve">. Journal of Positive School Psychology 6(5), 5579-5593. </w:t>
      </w:r>
      <w:r w:rsidRPr="006B30C9">
        <w:rPr>
          <w:rFonts w:ascii="Arial" w:eastAsiaTheme="minorEastAsia" w:hAnsi="Arial" w:cs="Arial"/>
        </w:rPr>
        <w:t>https://journalppw.com/index.php/jpsp/article/view/7689/5035</w:t>
      </w:r>
    </w:p>
    <w:p w14:paraId="5F606332" w14:textId="278E2451"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Kleynhans, Deon J., Heyns, Marita M., &amp; Stander, Marius W. </w:t>
      </w:r>
      <w:r w:rsidRPr="00625AC2">
        <w:rPr>
          <w:rFonts w:ascii="Arial" w:eastAsiaTheme="minorEastAsia" w:hAnsi="Arial" w:cs="Arial"/>
        </w:rPr>
        <w:br/>
        <w:t xml:space="preserve">(2021). Dynamic organizational capabilities: The role of authentic </w:t>
      </w:r>
      <w:r w:rsidRPr="00625AC2">
        <w:rPr>
          <w:rFonts w:ascii="Arial" w:eastAsiaTheme="minorEastAsia" w:hAnsi="Arial" w:cs="Arial"/>
        </w:rPr>
        <w:br/>
        <w:t xml:space="preserve">leadership and trust. SA Journal of Industrial Psychology, 47(1), </w:t>
      </w:r>
      <w:r w:rsidRPr="00625AC2">
        <w:rPr>
          <w:rFonts w:ascii="Arial" w:eastAsiaTheme="minorEastAsia" w:hAnsi="Arial" w:cs="Arial"/>
        </w:rPr>
        <w:br/>
        <w:t>1-12.</w:t>
      </w:r>
    </w:p>
    <w:p w14:paraId="1465E316" w14:textId="0B5F7A3A" w:rsidR="00F96BD9"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Lee, S. (2021). The Mediating Influence of Organizational Culture on Leadership Style and Organizational Commitment. International Journal of Academic Research in Business and Social Sciences, 12(1),730-749. </w:t>
      </w:r>
      <w:r w:rsidR="00F96BD9" w:rsidRPr="00F07783">
        <w:rPr>
          <w:rFonts w:ascii="Arial" w:eastAsiaTheme="minorEastAsia" w:hAnsi="Arial" w:cs="Arial"/>
        </w:rPr>
        <w:t>http://dx.doi.org/10.6007/IJARBSS/v12-i1/11887</w:t>
      </w:r>
    </w:p>
    <w:p w14:paraId="4D7C0EB8" w14:textId="2FFE324A" w:rsidR="00F96BD9" w:rsidRDefault="00F96BD9" w:rsidP="00F07783">
      <w:pPr>
        <w:ind w:left="810" w:hanging="810"/>
        <w:jc w:val="both"/>
        <w:rPr>
          <w:rFonts w:ascii="Arial" w:eastAsiaTheme="minorEastAsia" w:hAnsi="Arial" w:cs="Arial"/>
        </w:rPr>
      </w:pPr>
      <w:r w:rsidRPr="00F96BD9">
        <w:rPr>
          <w:rFonts w:ascii="Arial" w:eastAsiaTheme="minorEastAsia" w:hAnsi="Arial" w:cs="Arial"/>
        </w:rPr>
        <w:t>Northouse, P. G. (2021). Leadership: Theory and practice (9th ed.). Sage Publications.</w:t>
      </w:r>
    </w:p>
    <w:p w14:paraId="619E7001" w14:textId="117841AC"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Perez, D., &amp; </w:t>
      </w:r>
      <w:proofErr w:type="spellStart"/>
      <w:r w:rsidRPr="00625AC2">
        <w:rPr>
          <w:rFonts w:ascii="Arial" w:eastAsiaTheme="minorEastAsia" w:hAnsi="Arial" w:cs="Arial"/>
        </w:rPr>
        <w:t>Lumaad</w:t>
      </w:r>
      <w:proofErr w:type="spellEnd"/>
      <w:r w:rsidRPr="00625AC2">
        <w:rPr>
          <w:rFonts w:ascii="Arial" w:eastAsiaTheme="minorEastAsia" w:hAnsi="Arial" w:cs="Arial"/>
        </w:rPr>
        <w:t>, R. (2021). Educational leadership and management styles of public elementary school heads and level of school-based management of selected schools in Palawan, Philippines. European Journal of Humanities and Educational Advancement, 2(1).</w:t>
      </w:r>
    </w:p>
    <w:p w14:paraId="163BC4C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Pozdnyakova, O. K., &amp; Pozdnyakov, A. L. (2019). Conflict management in the educational process at the university. Lecture notes in networks and systems (pp. 798-807). https://doi.org/10.1007/978-3-030-12450-2_77</w:t>
      </w:r>
    </w:p>
    <w:p w14:paraId="0DFA0900"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Purwadi</w:t>
      </w:r>
      <w:proofErr w:type="spellEnd"/>
      <w:r w:rsidRPr="00625AC2">
        <w:rPr>
          <w:rFonts w:ascii="Arial" w:eastAsiaTheme="minorEastAsia" w:hAnsi="Arial" w:cs="Arial"/>
        </w:rPr>
        <w:t xml:space="preserve">, P., Darma, D. C., </w:t>
      </w:r>
      <w:proofErr w:type="spellStart"/>
      <w:r w:rsidRPr="00625AC2">
        <w:rPr>
          <w:rFonts w:ascii="Arial" w:eastAsiaTheme="minorEastAsia" w:hAnsi="Arial" w:cs="Arial"/>
        </w:rPr>
        <w:t>Febrianti</w:t>
      </w:r>
      <w:proofErr w:type="spellEnd"/>
      <w:r w:rsidRPr="00625AC2">
        <w:rPr>
          <w:rFonts w:ascii="Arial" w:eastAsiaTheme="minorEastAsia" w:hAnsi="Arial" w:cs="Arial"/>
        </w:rPr>
        <w:t xml:space="preserve">, W., &amp; </w:t>
      </w:r>
      <w:proofErr w:type="spellStart"/>
      <w:r w:rsidRPr="00625AC2">
        <w:rPr>
          <w:rFonts w:ascii="Arial" w:eastAsiaTheme="minorEastAsia" w:hAnsi="Arial" w:cs="Arial"/>
        </w:rPr>
        <w:t>Mirwansyah</w:t>
      </w:r>
      <w:proofErr w:type="spellEnd"/>
      <w:r w:rsidRPr="00625AC2">
        <w:rPr>
          <w:rFonts w:ascii="Arial" w:eastAsiaTheme="minorEastAsia" w:hAnsi="Arial" w:cs="Arial"/>
        </w:rPr>
        <w:t xml:space="preserve">, D. (2020). Exploration of Leadership, Organizational Culture, Job Satisfaction, and Employee Performance. </w:t>
      </w:r>
      <w:proofErr w:type="spellStart"/>
      <w:r w:rsidRPr="00625AC2">
        <w:rPr>
          <w:rFonts w:ascii="Arial" w:eastAsiaTheme="minorEastAsia" w:hAnsi="Arial" w:cs="Arial"/>
        </w:rPr>
        <w:t>Technium</w:t>
      </w:r>
      <w:proofErr w:type="spellEnd"/>
      <w:r w:rsidRPr="00625AC2">
        <w:rPr>
          <w:rFonts w:ascii="Arial" w:eastAsiaTheme="minorEastAsia" w:hAnsi="Arial" w:cs="Arial"/>
        </w:rPr>
        <w:t xml:space="preserve"> Social Sciences Journal, 6, 116-130. </w:t>
      </w:r>
      <w:hyperlink r:id="rId16" w:history="1">
        <w:r w:rsidRPr="00625AC2">
          <w:rPr>
            <w:rFonts w:ascii="Arial" w:eastAsiaTheme="minorEastAsia" w:hAnsi="Arial" w:cs="Arial"/>
            <w:color w:val="0000FF" w:themeColor="hyperlink"/>
            <w:u w:val="single"/>
          </w:rPr>
          <w:t>https://doi.org/10.47577/tssj.v6i1.242</w:t>
        </w:r>
      </w:hyperlink>
    </w:p>
    <w:p w14:paraId="4C3809A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Reed, B. N., Klutts, A.M., &amp; Mattingly, T. J. (2019). A systematic review of leadership definitions, competencies, and assessment methods in pharmacy education. American Journal of Pharmaceutical Education, 83(9), 7520. </w:t>
      </w:r>
      <w:hyperlink r:id="rId17" w:tgtFrame="_blank" w:history="1">
        <w:r w:rsidRPr="00625AC2">
          <w:rPr>
            <w:rFonts w:ascii="Arial" w:eastAsiaTheme="minorEastAsia" w:hAnsi="Arial" w:cs="Arial"/>
            <w:color w:val="0000FF" w:themeColor="hyperlink"/>
            <w:u w:val="single"/>
          </w:rPr>
          <w:t>https://doi.org/10.5688/ajpe7520</w:t>
        </w:r>
      </w:hyperlink>
    </w:p>
    <w:p w14:paraId="1CD67461" w14:textId="1CDBBC3A" w:rsidR="00625AC2" w:rsidRPr="00625AC2" w:rsidRDefault="00625AC2" w:rsidP="00625AC2">
      <w:pPr>
        <w:ind w:left="810" w:hanging="810"/>
        <w:jc w:val="both"/>
        <w:rPr>
          <w:rFonts w:ascii="Arial" w:eastAsiaTheme="minorEastAsia" w:hAnsi="Arial" w:cs="Arial"/>
          <w:bCs/>
        </w:rPr>
      </w:pPr>
      <w:r w:rsidRPr="00625AC2">
        <w:rPr>
          <w:rFonts w:ascii="Arial" w:eastAsiaTheme="minorEastAsia" w:hAnsi="Arial" w:cs="Arial"/>
          <w:bCs/>
        </w:rPr>
        <w:lastRenderedPageBreak/>
        <w:t xml:space="preserve">Roberto, J. P. T., </w:t>
      </w:r>
      <w:proofErr w:type="spellStart"/>
      <w:r w:rsidRPr="00625AC2">
        <w:rPr>
          <w:rFonts w:ascii="Arial" w:eastAsiaTheme="minorEastAsia" w:hAnsi="Arial" w:cs="Arial"/>
          <w:bCs/>
        </w:rPr>
        <w:t>Vallezer</w:t>
      </w:r>
      <w:proofErr w:type="spellEnd"/>
      <w:r w:rsidRPr="00625AC2">
        <w:rPr>
          <w:rFonts w:ascii="Arial" w:eastAsiaTheme="minorEastAsia" w:hAnsi="Arial" w:cs="Arial"/>
          <w:bCs/>
        </w:rPr>
        <w:t xml:space="preserve">, J. H., Rubio, D. N. J. A., </w:t>
      </w:r>
      <w:proofErr w:type="spellStart"/>
      <w:r w:rsidRPr="00625AC2">
        <w:rPr>
          <w:rFonts w:ascii="Arial" w:eastAsiaTheme="minorEastAsia" w:hAnsi="Arial" w:cs="Arial"/>
          <w:bCs/>
        </w:rPr>
        <w:t>Remulado</w:t>
      </w:r>
      <w:proofErr w:type="spellEnd"/>
      <w:r w:rsidRPr="00625AC2">
        <w:rPr>
          <w:rFonts w:ascii="Arial" w:eastAsiaTheme="minorEastAsia" w:hAnsi="Arial" w:cs="Arial"/>
          <w:bCs/>
        </w:rPr>
        <w:t xml:space="preserve">, J. B., Zabala, R. C., &amp; De Erit, M. C. (2025). Leadership Commitment Crisis: A Systematic inquiry on students’ perspective of Davao Central College. International Journal of Research and Innovation in Social Science, IX(VI), 3155–3178. </w:t>
      </w:r>
      <w:r w:rsidRPr="00625AC2">
        <w:rPr>
          <w:rFonts w:ascii="Arial" w:eastAsiaTheme="minorEastAsia" w:hAnsi="Arial" w:cs="Arial"/>
          <w:bCs/>
          <w:color w:val="0000FF" w:themeColor="hyperlink"/>
          <w:u w:val="single"/>
        </w:rPr>
        <w:t>https://doi.org/10.47772/ijriss.2025.906000232</w:t>
      </w:r>
    </w:p>
    <w:p w14:paraId="6EDE2114" w14:textId="1DB02126" w:rsidR="006B30C9" w:rsidRDefault="006B30C9" w:rsidP="00625AC2">
      <w:pPr>
        <w:ind w:left="810" w:hanging="810"/>
        <w:jc w:val="both"/>
        <w:rPr>
          <w:rFonts w:ascii="Arial" w:eastAsiaTheme="minorEastAsia" w:hAnsi="Arial" w:cs="Arial"/>
        </w:rPr>
      </w:pPr>
      <w:proofErr w:type="spellStart"/>
      <w:r w:rsidRPr="006B30C9">
        <w:rPr>
          <w:rFonts w:ascii="Arial" w:eastAsiaTheme="minorEastAsia" w:hAnsi="Arial" w:cs="Arial"/>
        </w:rPr>
        <w:t>Sashkin</w:t>
      </w:r>
      <w:proofErr w:type="spellEnd"/>
      <w:r w:rsidRPr="006B30C9">
        <w:rPr>
          <w:rFonts w:ascii="Arial" w:eastAsiaTheme="minorEastAsia" w:hAnsi="Arial" w:cs="Arial"/>
        </w:rPr>
        <w:t xml:space="preserve">, M. &amp; </w:t>
      </w:r>
      <w:proofErr w:type="spellStart"/>
      <w:r w:rsidRPr="006B30C9">
        <w:rPr>
          <w:rFonts w:ascii="Arial" w:eastAsiaTheme="minorEastAsia" w:hAnsi="Arial" w:cs="Arial"/>
        </w:rPr>
        <w:t>Rosenback</w:t>
      </w:r>
      <w:proofErr w:type="spellEnd"/>
      <w:r w:rsidRPr="006B30C9">
        <w:rPr>
          <w:rFonts w:ascii="Arial" w:eastAsiaTheme="minorEastAsia" w:hAnsi="Arial" w:cs="Arial"/>
        </w:rPr>
        <w:t>, W. E. (2013). Organizational Culture Assessment Questionnaire. Retrieved from https://leadingandfollowing.com/documents/OCAQParticipantManual.pdf</w:t>
      </w:r>
    </w:p>
    <w:p w14:paraId="6A3B6F9F" w14:textId="23682EF5"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Sergeeva, M.  G., Simonova, N.  M., Lukashenko, D.  V., </w:t>
      </w:r>
      <w:r w:rsidRPr="00625AC2">
        <w:rPr>
          <w:rFonts w:ascii="Arial" w:eastAsiaTheme="minorEastAsia" w:hAnsi="Arial" w:cs="Arial"/>
        </w:rPr>
        <w:br/>
        <w:t xml:space="preserve">Pryazhnikova, E. Y., </w:t>
      </w:r>
      <w:proofErr w:type="spellStart"/>
      <w:r w:rsidRPr="00625AC2">
        <w:rPr>
          <w:rFonts w:ascii="Arial" w:eastAsiaTheme="minorEastAsia" w:hAnsi="Arial" w:cs="Arial"/>
        </w:rPr>
        <w:t>Volvoka</w:t>
      </w:r>
      <w:proofErr w:type="spellEnd"/>
      <w:r w:rsidRPr="00625AC2">
        <w:rPr>
          <w:rFonts w:ascii="Arial" w:eastAsiaTheme="minorEastAsia" w:hAnsi="Arial" w:cs="Arial"/>
        </w:rPr>
        <w:t xml:space="preserve">, Y. A., Samokhin, I. S., &amp; </w:t>
      </w:r>
      <w:proofErr w:type="spellStart"/>
      <w:r w:rsidRPr="00625AC2">
        <w:rPr>
          <w:rFonts w:ascii="Arial" w:eastAsiaTheme="minorEastAsia" w:hAnsi="Arial" w:cs="Arial"/>
        </w:rPr>
        <w:t>Rozhnova</w:t>
      </w:r>
      <w:proofErr w:type="spellEnd"/>
      <w:r w:rsidRPr="00625AC2">
        <w:rPr>
          <w:rFonts w:ascii="Arial" w:eastAsiaTheme="minorEastAsia" w:hAnsi="Arial" w:cs="Arial"/>
        </w:rPr>
        <w:t xml:space="preserve">, </w:t>
      </w:r>
      <w:r w:rsidRPr="00625AC2">
        <w:rPr>
          <w:rFonts w:ascii="Arial" w:eastAsiaTheme="minorEastAsia" w:hAnsi="Arial" w:cs="Arial"/>
        </w:rPr>
        <w:br/>
        <w:t xml:space="preserve">T.  M.  (2020).  Technology of pedagogical conflict management </w:t>
      </w:r>
      <w:r w:rsidRPr="00625AC2">
        <w:rPr>
          <w:rFonts w:ascii="Arial" w:eastAsiaTheme="minorEastAsia" w:hAnsi="Arial" w:cs="Arial"/>
        </w:rPr>
        <w:br/>
        <w:t xml:space="preserve">within an educational institution. </w:t>
      </w:r>
      <w:proofErr w:type="spellStart"/>
      <w:r w:rsidRPr="00625AC2">
        <w:rPr>
          <w:rFonts w:ascii="Arial" w:eastAsiaTheme="minorEastAsia" w:hAnsi="Arial" w:cs="Arial"/>
        </w:rPr>
        <w:t>Revista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Inclusiones</w:t>
      </w:r>
      <w:proofErr w:type="spellEnd"/>
      <w:r w:rsidRPr="00625AC2">
        <w:rPr>
          <w:rFonts w:ascii="Arial" w:eastAsiaTheme="minorEastAsia" w:hAnsi="Arial" w:cs="Arial"/>
        </w:rPr>
        <w:t>, 7(5), 217-</w:t>
      </w:r>
      <w:r w:rsidRPr="00625AC2">
        <w:rPr>
          <w:rFonts w:ascii="Arial" w:eastAsiaTheme="minorEastAsia" w:hAnsi="Arial" w:cs="Arial"/>
        </w:rPr>
        <w:br/>
        <w:t xml:space="preserve">228.  </w:t>
      </w:r>
      <w:r w:rsidRPr="00625AC2">
        <w:rPr>
          <w:rFonts w:ascii="Arial" w:eastAsiaTheme="minorEastAsia" w:hAnsi="Arial" w:cs="Arial"/>
        </w:rPr>
        <w:br/>
        <w:t>https://revistainclusiones.org/index.php/inclu/article/view/360?ar</w:t>
      </w:r>
      <w:r w:rsidRPr="00625AC2">
        <w:rPr>
          <w:rFonts w:ascii="Arial" w:eastAsiaTheme="minorEastAsia" w:hAnsi="Arial" w:cs="Arial"/>
        </w:rPr>
        <w:br/>
      </w:r>
      <w:proofErr w:type="spellStart"/>
      <w:r w:rsidRPr="00625AC2">
        <w:rPr>
          <w:rFonts w:ascii="Arial" w:eastAsiaTheme="minorEastAsia" w:hAnsi="Arial" w:cs="Arial"/>
        </w:rPr>
        <w:t>ticlesBySameAuthorPage</w:t>
      </w:r>
      <w:proofErr w:type="spellEnd"/>
      <w:r w:rsidRPr="00625AC2">
        <w:rPr>
          <w:rFonts w:ascii="Arial" w:eastAsiaTheme="minorEastAsia" w:hAnsi="Arial" w:cs="Arial"/>
        </w:rPr>
        <w:t>=3</w:t>
      </w:r>
    </w:p>
    <w:p w14:paraId="6C1BDDC7" w14:textId="7C60A185"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t>Sharma, R. (2024). Leadership Styles and Employee Motivation: A Comparative Study in the Modern</w:t>
      </w:r>
      <w:r>
        <w:rPr>
          <w:rFonts w:ascii="Arial" w:eastAsiaTheme="minorEastAsia" w:hAnsi="Arial" w:cs="Arial"/>
        </w:rPr>
        <w:t xml:space="preserve"> </w:t>
      </w:r>
      <w:r w:rsidRPr="00F07783">
        <w:rPr>
          <w:rFonts w:ascii="Arial" w:eastAsiaTheme="minorEastAsia" w:hAnsi="Arial" w:cs="Arial"/>
        </w:rPr>
        <w:t>Workplace. Journal of Advanced Management Studies, 1(2), 1-6.</w:t>
      </w:r>
      <w:r>
        <w:rPr>
          <w:rFonts w:ascii="Arial" w:eastAsiaTheme="minorEastAsia" w:hAnsi="Arial" w:cs="Arial"/>
        </w:rPr>
        <w:t xml:space="preserve"> </w:t>
      </w:r>
      <w:r w:rsidRPr="00F07783">
        <w:rPr>
          <w:rFonts w:ascii="Arial" w:eastAsiaTheme="minorEastAsia" w:hAnsi="Arial" w:cs="Arial"/>
        </w:rPr>
        <w:t>https://doi.org/10.36676.jams.v1.i2.7</w:t>
      </w:r>
    </w:p>
    <w:p w14:paraId="0A73968A" w14:textId="0977ED1E" w:rsidR="004F1779" w:rsidRDefault="004F1779" w:rsidP="00625AC2">
      <w:pPr>
        <w:ind w:left="810" w:hanging="810"/>
        <w:jc w:val="both"/>
        <w:rPr>
          <w:rFonts w:ascii="Arial" w:eastAsiaTheme="minorEastAsia" w:hAnsi="Arial" w:cs="Arial"/>
        </w:rPr>
      </w:pPr>
      <w:r>
        <w:rPr>
          <w:rFonts w:ascii="Arial" w:eastAsiaTheme="minorEastAsia" w:hAnsi="Arial" w:cs="Arial"/>
        </w:rPr>
        <w:t xml:space="preserve">Tajik, O., Golzar, J., Noor, S. (2024). Purposive Sampling. International Journal of Education and Language Studies, 2(2), pp 1-8. </w:t>
      </w:r>
      <w:r w:rsidRPr="004F1779">
        <w:rPr>
          <w:rFonts w:ascii="Arial" w:eastAsiaTheme="minorEastAsia" w:hAnsi="Arial" w:cs="Arial"/>
        </w:rPr>
        <w:t>https://www.researchgate.net/publication/391849280_Purposive_Sampling</w:t>
      </w:r>
    </w:p>
    <w:p w14:paraId="0536246C" w14:textId="478312C3"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Taylor, A., Santiago, F., Hynes, R. (2019). Relationships among </w:t>
      </w:r>
      <w:r w:rsidRPr="00625AC2">
        <w:rPr>
          <w:rFonts w:ascii="Arial" w:eastAsiaTheme="minorEastAsia" w:hAnsi="Arial" w:cs="Arial"/>
        </w:rPr>
        <w:br/>
        <w:t xml:space="preserve">leadership, organizational culture, and support for innovation. In: </w:t>
      </w:r>
      <w:r w:rsidRPr="00625AC2">
        <w:rPr>
          <w:rFonts w:ascii="Arial" w:eastAsiaTheme="minorEastAsia" w:hAnsi="Arial" w:cs="Arial"/>
        </w:rPr>
        <w:br/>
      </w:r>
      <w:proofErr w:type="spellStart"/>
      <w:r w:rsidRPr="00625AC2">
        <w:rPr>
          <w:rFonts w:ascii="Arial" w:eastAsiaTheme="minorEastAsia" w:hAnsi="Arial" w:cs="Arial"/>
        </w:rPr>
        <w:t>Mickahail</w:t>
      </w:r>
      <w:proofErr w:type="spellEnd"/>
      <w:r w:rsidRPr="00625AC2">
        <w:rPr>
          <w:rFonts w:ascii="Arial" w:eastAsiaTheme="minorEastAsia" w:hAnsi="Arial" w:cs="Arial"/>
        </w:rPr>
        <w:t xml:space="preserve">, B.K., de Aquino, C.T.E. (eds) Effective and Creative </w:t>
      </w:r>
      <w:r w:rsidRPr="00625AC2">
        <w:rPr>
          <w:rFonts w:ascii="Arial" w:eastAsiaTheme="minorEastAsia" w:hAnsi="Arial" w:cs="Arial"/>
        </w:rPr>
        <w:br/>
        <w:t xml:space="preserve">Leadership in Diverse Workforces.  Palgrave Macmillan, Cham. </w:t>
      </w:r>
      <w:r w:rsidRPr="00625AC2">
        <w:rPr>
          <w:rFonts w:ascii="Arial" w:eastAsiaTheme="minorEastAsia" w:hAnsi="Arial" w:cs="Arial"/>
        </w:rPr>
        <w:br/>
        <w:t>https://doi.org/10.1007/978-3-030-02348-5_2</w:t>
      </w:r>
    </w:p>
    <w:p w14:paraId="091FE7CE"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Tarraya, H. O. (2023). Challenges and opportunities for teacher leaders in public schools. ASEAN Journal of Educational Research and Technology, 2(3), 229–238.</w:t>
      </w:r>
    </w:p>
    <w:p w14:paraId="3DE6D611" w14:textId="793EBD23" w:rsidR="00F07783" w:rsidRDefault="00F07783" w:rsidP="00625AC2">
      <w:pPr>
        <w:ind w:left="810" w:hanging="810"/>
        <w:jc w:val="both"/>
        <w:rPr>
          <w:rFonts w:ascii="Arial" w:eastAsiaTheme="minorEastAsia" w:hAnsi="Arial" w:cs="Arial"/>
        </w:rPr>
      </w:pPr>
      <w:r>
        <w:rPr>
          <w:rFonts w:ascii="Arial" w:eastAsiaTheme="minorEastAsia" w:hAnsi="Arial" w:cs="Arial"/>
        </w:rPr>
        <w:t xml:space="preserve">Vargas, R. (2024). Leadership Style of Academic Heads in Private Higher Education Institutions as Correlate of Work Motivation and Organizational Commitment of Faculty Members. Psych Educ, 17(6), </w:t>
      </w:r>
      <w:r w:rsidRPr="00F07783">
        <w:rPr>
          <w:rFonts w:ascii="Arial" w:eastAsiaTheme="minorEastAsia" w:hAnsi="Arial" w:cs="Arial"/>
        </w:rPr>
        <w:t>https://www.scribd.com/document/839089476/Leadership-Style-of-Academic-Heads-in-Private-Higher-Education-Institutions-as-Correlate-of-Work-Motivation-and-Organizational-Commitment-of-Faculty-M</w:t>
      </w:r>
    </w:p>
    <w:p w14:paraId="280C6F87" w14:textId="1336017C"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Villena, J. (2025). Leadership Skills of Middle Managers and Their Impact on</w:t>
      </w:r>
      <w:r w:rsidRPr="00625AC2">
        <w:rPr>
          <w:rFonts w:ascii="Arial" w:eastAsiaTheme="minorEastAsia" w:hAnsi="Arial" w:cs="Arial"/>
        </w:rPr>
        <w:br/>
        <w:t xml:space="preserve">Organizational Effectiveness in Selected Higher Education. International Journal of Research and Scientific Innovation (IJRSI), 7(10), 379. </w:t>
      </w:r>
      <w:r w:rsidRPr="00625AC2">
        <w:rPr>
          <w:rFonts w:ascii="Arial" w:eastAsiaTheme="minorEastAsia" w:hAnsi="Arial" w:cs="Arial"/>
          <w:color w:val="0000FF" w:themeColor="hyperlink"/>
          <w:u w:val="single"/>
        </w:rPr>
        <w:t>https://doi.org/10.51244/IJRSI.2025.1210000036</w:t>
      </w:r>
    </w:p>
    <w:p w14:paraId="1B030466" w14:textId="77777777" w:rsidR="00F07783" w:rsidRDefault="00F07783" w:rsidP="00F07783">
      <w:pPr>
        <w:ind w:left="810" w:hanging="810"/>
        <w:jc w:val="both"/>
        <w:rPr>
          <w:rFonts w:ascii="Arial" w:eastAsiaTheme="minorEastAsia" w:hAnsi="Arial" w:cs="Arial"/>
        </w:rPr>
      </w:pPr>
      <w:r w:rsidRPr="00F07783">
        <w:rPr>
          <w:rFonts w:ascii="Arial" w:eastAsiaTheme="minorEastAsia" w:hAnsi="Arial" w:cs="Arial"/>
        </w:rPr>
        <w:t xml:space="preserve">Vogelgesang, G. R., Leroy, H., &amp; Avolio, B. J. (2013). The mediating effects of leader integrity with transparency in communication and work engagement/performance. The Leadership Quarterly, 24(3), 405–413. https://doi.org/10.1016/j.leaqua.2013.01.004 </w:t>
      </w:r>
    </w:p>
    <w:p w14:paraId="085FCB2B" w14:textId="4D784BDC" w:rsidR="004D4277" w:rsidRDefault="00625AC2" w:rsidP="00F07783">
      <w:pPr>
        <w:ind w:left="810" w:hanging="810"/>
        <w:jc w:val="both"/>
        <w:rPr>
          <w:rFonts w:ascii="Arial" w:eastAsiaTheme="minorEastAsia" w:hAnsi="Arial" w:cs="Arial"/>
        </w:rPr>
      </w:pPr>
      <w:r w:rsidRPr="00625AC2">
        <w:rPr>
          <w:rFonts w:ascii="Arial" w:eastAsiaTheme="minorEastAsia" w:hAnsi="Arial" w:cs="Arial"/>
        </w:rPr>
        <w:t xml:space="preserve">Yayin, S.  (2019).  Organizational culture in educational </w:t>
      </w:r>
      <w:r w:rsidRPr="00625AC2">
        <w:rPr>
          <w:rFonts w:ascii="Arial" w:eastAsiaTheme="minorEastAsia" w:hAnsi="Arial" w:cs="Arial"/>
        </w:rPr>
        <w:br/>
        <w:t xml:space="preserve">institutions </w:t>
      </w:r>
      <w:proofErr w:type="spellStart"/>
      <w:r w:rsidRPr="00625AC2">
        <w:rPr>
          <w:rFonts w:ascii="Arial" w:eastAsiaTheme="minorEastAsia" w:hAnsi="Arial" w:cs="Arial"/>
        </w:rPr>
        <w:t>Egitim</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Kurumlarinda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Orgut</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Kulture</w:t>
      </w:r>
      <w:proofErr w:type="spellEnd"/>
      <w:r w:rsidRPr="00625AC2">
        <w:rPr>
          <w:rFonts w:ascii="Arial" w:eastAsiaTheme="minorEastAsia" w:hAnsi="Arial" w:cs="Arial"/>
        </w:rPr>
        <w:t xml:space="preserve">. The Journal of </w:t>
      </w:r>
      <w:r w:rsidRPr="00625AC2">
        <w:rPr>
          <w:rFonts w:ascii="Arial" w:eastAsiaTheme="minorEastAsia" w:hAnsi="Arial" w:cs="Arial"/>
        </w:rPr>
        <w:br/>
        <w:t xml:space="preserve">Academic Social Science Studies. International Journal of Social </w:t>
      </w:r>
      <w:r w:rsidRPr="00625AC2">
        <w:rPr>
          <w:rFonts w:ascii="Arial" w:eastAsiaTheme="minorEastAsia" w:hAnsi="Arial" w:cs="Arial"/>
        </w:rPr>
        <w:br/>
        <w:t>Science, 20 (7):52-66</w:t>
      </w:r>
      <w:r w:rsidR="00F07783">
        <w:rPr>
          <w:rFonts w:ascii="Arial" w:eastAsiaTheme="minorEastAsia" w:hAnsi="Arial" w:cs="Arial"/>
        </w:rPr>
        <w:t>.</w:t>
      </w:r>
    </w:p>
    <w:p w14:paraId="1C5DC74F" w14:textId="2DEF9B80" w:rsidR="00F07783" w:rsidRPr="00F07783" w:rsidRDefault="00F07783" w:rsidP="00F07783">
      <w:pPr>
        <w:ind w:left="810" w:hanging="810"/>
        <w:jc w:val="both"/>
        <w:rPr>
          <w:rFonts w:ascii="Arial" w:eastAsiaTheme="minorEastAsia" w:hAnsi="Arial" w:cs="Arial"/>
        </w:rPr>
        <w:sectPr w:rsidR="00F07783" w:rsidRPr="00F07783" w:rsidSect="009E33E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Pr>
          <w:rFonts w:ascii="Arial" w:eastAsiaTheme="minorEastAsia" w:hAnsi="Arial" w:cs="Arial"/>
        </w:rPr>
        <w:t>Yukl, G. (2013).</w:t>
      </w:r>
      <w:r w:rsidRPr="00F07783">
        <w:t xml:space="preserve"> </w:t>
      </w:r>
      <w:r w:rsidRPr="00F07783">
        <w:rPr>
          <w:rFonts w:ascii="Arial" w:eastAsiaTheme="minorEastAsia" w:hAnsi="Arial" w:cs="Arial"/>
        </w:rPr>
        <w:t>Leadership in organizations (8th ed.). Pearson Education</w:t>
      </w:r>
      <w:r>
        <w:rPr>
          <w:rFonts w:ascii="Arial" w:eastAsiaTheme="minorEastAsia" w:hAnsi="Arial" w:cs="Arial"/>
        </w:rPr>
        <w:t xml:space="preserve"> </w:t>
      </w:r>
    </w:p>
    <w:p w14:paraId="54B3E1FD" w14:textId="77777777" w:rsidR="00B01FCD" w:rsidRPr="00FB3A86" w:rsidRDefault="00B01FCD" w:rsidP="00441B6F">
      <w:pPr>
        <w:pStyle w:val="Appendix"/>
        <w:spacing w:after="0"/>
        <w:jc w:val="both"/>
        <w:rPr>
          <w:rFonts w:ascii="Arial" w:hAnsi="Arial" w:cs="Arial"/>
          <w:b w:val="0"/>
        </w:rPr>
      </w:pPr>
    </w:p>
    <w:sectPr w:rsidR="00B01FCD" w:rsidRPr="00FB3A86" w:rsidSect="009E33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368A" w14:textId="77777777" w:rsidR="003075EC" w:rsidRDefault="003075EC" w:rsidP="00C37E61">
      <w:r>
        <w:separator/>
      </w:r>
    </w:p>
  </w:endnote>
  <w:endnote w:type="continuationSeparator" w:id="0">
    <w:p w14:paraId="7C9500F7" w14:textId="77777777" w:rsidR="003075EC" w:rsidRDefault="003075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EEF3" w14:textId="77777777" w:rsidR="007F4EBA" w:rsidRDefault="007F4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8855" w14:textId="77777777" w:rsidR="007F4EBA" w:rsidRDefault="007F4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6F4B" w14:textId="51027A9A" w:rsidR="00754C9A" w:rsidRPr="007F4EBA" w:rsidRDefault="00754C9A" w:rsidP="007F4E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E0E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6C7A3" w14:textId="77777777" w:rsidR="003075EC" w:rsidRDefault="003075EC" w:rsidP="00C37E61">
      <w:r>
        <w:separator/>
      </w:r>
    </w:p>
  </w:footnote>
  <w:footnote w:type="continuationSeparator" w:id="0">
    <w:p w14:paraId="71467E95" w14:textId="77777777" w:rsidR="003075EC" w:rsidRDefault="003075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391F" w14:textId="1DEC7968" w:rsidR="007F4EBA" w:rsidRDefault="003075EC">
    <w:pPr>
      <w:pStyle w:val="Header"/>
    </w:pPr>
    <w:r>
      <w:rPr>
        <w:noProof/>
      </w:rPr>
      <w:pict w14:anchorId="659EF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9D3E" w14:textId="77CD6597" w:rsidR="007F4EBA" w:rsidRDefault="003075EC">
    <w:pPr>
      <w:pStyle w:val="Header"/>
    </w:pPr>
    <w:r>
      <w:rPr>
        <w:noProof/>
      </w:rPr>
      <w:pict w14:anchorId="142F5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E194" w14:textId="4AB4CA81" w:rsidR="00296529" w:rsidRPr="00296529" w:rsidRDefault="003075EC" w:rsidP="00296529">
    <w:pPr>
      <w:ind w:left="2160"/>
      <w:jc w:val="center"/>
      <w:rPr>
        <w:rFonts w:ascii="Times New Roman" w:eastAsia="Calibri" w:hAnsi="Times New Roman"/>
        <w:i/>
        <w:sz w:val="18"/>
        <w:szCs w:val="22"/>
      </w:rPr>
    </w:pPr>
    <w:r>
      <w:rPr>
        <w:noProof/>
      </w:rPr>
      <w:pict w14:anchorId="36EA0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7F8E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9C1C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12F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5D9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C3D2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5DAB7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7C47" w14:textId="148AA15F" w:rsidR="007F4EBA" w:rsidRDefault="003075EC">
    <w:pPr>
      <w:pStyle w:val="Header"/>
    </w:pPr>
    <w:r>
      <w:rPr>
        <w:noProof/>
      </w:rPr>
      <w:pict w14:anchorId="36C3E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0E67" w14:textId="4FB426C3" w:rsidR="007F4EBA" w:rsidRDefault="003075EC">
    <w:pPr>
      <w:pStyle w:val="Header"/>
    </w:pPr>
    <w:r>
      <w:rPr>
        <w:noProof/>
      </w:rPr>
      <w:pict w14:anchorId="111E3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111C" w14:textId="3B7C80E1" w:rsidR="007F4EBA" w:rsidRDefault="003075EC">
    <w:pPr>
      <w:pStyle w:val="Header"/>
    </w:pPr>
    <w:r>
      <w:rPr>
        <w:noProof/>
      </w:rPr>
      <w:pict w14:anchorId="202EB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0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D114C5"/>
    <w:multiLevelType w:val="multilevel"/>
    <w:tmpl w:val="217C18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100DDF"/>
    <w:multiLevelType w:val="hybridMultilevel"/>
    <w:tmpl w:val="DB52844C"/>
    <w:lvl w:ilvl="0" w:tplc="828A80C8">
      <w:start w:val="1"/>
      <w:numFmt w:val="decimal"/>
      <w:lvlText w:val="%1."/>
      <w:lvlJc w:val="left"/>
      <w:pPr>
        <w:ind w:left="1080" w:hanging="360"/>
      </w:pPr>
      <w:rPr>
        <w:rFonts w:ascii="Arial"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0CB1"/>
    <w:multiLevelType w:val="hybridMultilevel"/>
    <w:tmpl w:val="03B47A3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8278B9"/>
    <w:multiLevelType w:val="hybridMultilevel"/>
    <w:tmpl w:val="F51600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41E67B8"/>
    <w:multiLevelType w:val="hybridMultilevel"/>
    <w:tmpl w:val="AFE6A5B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8A77C8C"/>
    <w:multiLevelType w:val="hybridMultilevel"/>
    <w:tmpl w:val="AFE6A5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C661C"/>
    <w:multiLevelType w:val="hybridMultilevel"/>
    <w:tmpl w:val="DB3AE5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2"/>
  </w:num>
  <w:num w:numId="10">
    <w:abstractNumId w:val="2"/>
  </w:num>
  <w:num w:numId="11">
    <w:abstractNumId w:val="25"/>
  </w:num>
  <w:num w:numId="12">
    <w:abstractNumId w:val="3"/>
  </w:num>
  <w:num w:numId="13">
    <w:abstractNumId w:val="24"/>
  </w:num>
  <w:num w:numId="14">
    <w:abstractNumId w:val="10"/>
  </w:num>
  <w:num w:numId="15">
    <w:abstractNumId w:val="28"/>
  </w:num>
  <w:num w:numId="16">
    <w:abstractNumId w:val="5"/>
  </w:num>
  <w:num w:numId="17">
    <w:abstractNumId w:val="29"/>
  </w:num>
  <w:num w:numId="18">
    <w:abstractNumId w:val="18"/>
  </w:num>
  <w:num w:numId="19">
    <w:abstractNumId w:val="35"/>
  </w:num>
  <w:num w:numId="20">
    <w:abstractNumId w:val="14"/>
  </w:num>
  <w:num w:numId="21">
    <w:abstractNumId w:val="11"/>
  </w:num>
  <w:num w:numId="22">
    <w:abstractNumId w:val="17"/>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2"/>
  </w:num>
  <w:num w:numId="31">
    <w:abstractNumId w:val="7"/>
  </w:num>
  <w:num w:numId="32">
    <w:abstractNumId w:val="15"/>
  </w:num>
  <w:num w:numId="33">
    <w:abstractNumId w:val="23"/>
  </w:num>
  <w:num w:numId="34">
    <w:abstractNumId w:val="13"/>
  </w:num>
  <w:num w:numId="35">
    <w:abstractNumId w:val="19"/>
  </w:num>
  <w:num w:numId="36">
    <w:abstractNumId w:val="2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MjI3NzIFAiBLSUcpOLW4ODM/D6TAqBYAK6g3mywAAAA="/>
  </w:docVars>
  <w:rsids>
    <w:rsidRoot w:val="00AA6219"/>
    <w:rsid w:val="00000F8F"/>
    <w:rsid w:val="00030174"/>
    <w:rsid w:val="00044657"/>
    <w:rsid w:val="0004579C"/>
    <w:rsid w:val="000A47FA"/>
    <w:rsid w:val="000A65D3"/>
    <w:rsid w:val="000B1E33"/>
    <w:rsid w:val="000D689F"/>
    <w:rsid w:val="000E7B7B"/>
    <w:rsid w:val="000E7D62"/>
    <w:rsid w:val="00103357"/>
    <w:rsid w:val="00122108"/>
    <w:rsid w:val="00123C9F"/>
    <w:rsid w:val="00126190"/>
    <w:rsid w:val="00130F17"/>
    <w:rsid w:val="001320BF"/>
    <w:rsid w:val="00163BC4"/>
    <w:rsid w:val="00191062"/>
    <w:rsid w:val="00192B72"/>
    <w:rsid w:val="001A1B54"/>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BED"/>
    <w:rsid w:val="002E0D56"/>
    <w:rsid w:val="002E5922"/>
    <w:rsid w:val="003075EC"/>
    <w:rsid w:val="00313ECD"/>
    <w:rsid w:val="00315186"/>
    <w:rsid w:val="0033343E"/>
    <w:rsid w:val="003512C2"/>
    <w:rsid w:val="00371FB6"/>
    <w:rsid w:val="003763C1"/>
    <w:rsid w:val="00376BBE"/>
    <w:rsid w:val="0039224F"/>
    <w:rsid w:val="003A43A4"/>
    <w:rsid w:val="003A7E18"/>
    <w:rsid w:val="003B0769"/>
    <w:rsid w:val="003C4C86"/>
    <w:rsid w:val="003C6258"/>
    <w:rsid w:val="003D307F"/>
    <w:rsid w:val="003D4877"/>
    <w:rsid w:val="003E2904"/>
    <w:rsid w:val="00401927"/>
    <w:rsid w:val="0041027F"/>
    <w:rsid w:val="00412475"/>
    <w:rsid w:val="00423789"/>
    <w:rsid w:val="00440F43"/>
    <w:rsid w:val="00441B6F"/>
    <w:rsid w:val="00446221"/>
    <w:rsid w:val="00450E62"/>
    <w:rsid w:val="004539DB"/>
    <w:rsid w:val="00466FAB"/>
    <w:rsid w:val="00471A80"/>
    <w:rsid w:val="00487CEF"/>
    <w:rsid w:val="004D305E"/>
    <w:rsid w:val="004D4277"/>
    <w:rsid w:val="004F1779"/>
    <w:rsid w:val="00502516"/>
    <w:rsid w:val="00505F06"/>
    <w:rsid w:val="00506828"/>
    <w:rsid w:val="0053056E"/>
    <w:rsid w:val="00544404"/>
    <w:rsid w:val="00554FDA"/>
    <w:rsid w:val="005554AE"/>
    <w:rsid w:val="005C784C"/>
    <w:rsid w:val="005D17F6"/>
    <w:rsid w:val="005D3135"/>
    <w:rsid w:val="005E5539"/>
    <w:rsid w:val="00602BF5"/>
    <w:rsid w:val="00617FDD"/>
    <w:rsid w:val="00625AC2"/>
    <w:rsid w:val="00633614"/>
    <w:rsid w:val="00633F68"/>
    <w:rsid w:val="00636EB2"/>
    <w:rsid w:val="006375B8"/>
    <w:rsid w:val="0066510A"/>
    <w:rsid w:val="00673F9F"/>
    <w:rsid w:val="00686953"/>
    <w:rsid w:val="00687DEA"/>
    <w:rsid w:val="00687E67"/>
    <w:rsid w:val="006967F7"/>
    <w:rsid w:val="006A250C"/>
    <w:rsid w:val="006B21D3"/>
    <w:rsid w:val="006B30C9"/>
    <w:rsid w:val="006B57D0"/>
    <w:rsid w:val="006D176A"/>
    <w:rsid w:val="006D30FF"/>
    <w:rsid w:val="006D6940"/>
    <w:rsid w:val="006F11EC"/>
    <w:rsid w:val="006F54E3"/>
    <w:rsid w:val="0070082C"/>
    <w:rsid w:val="00700F38"/>
    <w:rsid w:val="00735331"/>
    <w:rsid w:val="007369E6"/>
    <w:rsid w:val="00746E59"/>
    <w:rsid w:val="00754C9A"/>
    <w:rsid w:val="0075599A"/>
    <w:rsid w:val="00761D52"/>
    <w:rsid w:val="0077749E"/>
    <w:rsid w:val="00790ADA"/>
    <w:rsid w:val="007A5E8B"/>
    <w:rsid w:val="007D2288"/>
    <w:rsid w:val="007E088F"/>
    <w:rsid w:val="007F4EBA"/>
    <w:rsid w:val="007F7B32"/>
    <w:rsid w:val="00804BC2"/>
    <w:rsid w:val="00805712"/>
    <w:rsid w:val="00806E5E"/>
    <w:rsid w:val="00810D3F"/>
    <w:rsid w:val="0081431A"/>
    <w:rsid w:val="00822A28"/>
    <w:rsid w:val="0083216F"/>
    <w:rsid w:val="00860000"/>
    <w:rsid w:val="00861927"/>
    <w:rsid w:val="00863BD3"/>
    <w:rsid w:val="008641ED"/>
    <w:rsid w:val="00866D66"/>
    <w:rsid w:val="008671C6"/>
    <w:rsid w:val="00875803"/>
    <w:rsid w:val="008B459E"/>
    <w:rsid w:val="008D64BA"/>
    <w:rsid w:val="008E13AE"/>
    <w:rsid w:val="008E1506"/>
    <w:rsid w:val="008E710C"/>
    <w:rsid w:val="008F69D6"/>
    <w:rsid w:val="00902823"/>
    <w:rsid w:val="00915CA6"/>
    <w:rsid w:val="00927834"/>
    <w:rsid w:val="009500A6"/>
    <w:rsid w:val="00957C18"/>
    <w:rsid w:val="009659BA"/>
    <w:rsid w:val="00981ACB"/>
    <w:rsid w:val="00983040"/>
    <w:rsid w:val="009B3FB9"/>
    <w:rsid w:val="009C2465"/>
    <w:rsid w:val="009D35A0"/>
    <w:rsid w:val="009D7EB7"/>
    <w:rsid w:val="009E048A"/>
    <w:rsid w:val="009E08E9"/>
    <w:rsid w:val="009E33E5"/>
    <w:rsid w:val="009E3DB9"/>
    <w:rsid w:val="009E6E35"/>
    <w:rsid w:val="009F0EDA"/>
    <w:rsid w:val="00A03B96"/>
    <w:rsid w:val="00A05B19"/>
    <w:rsid w:val="00A1134E"/>
    <w:rsid w:val="00A22502"/>
    <w:rsid w:val="00A24E7E"/>
    <w:rsid w:val="00A258C3"/>
    <w:rsid w:val="00A347C0"/>
    <w:rsid w:val="00A51431"/>
    <w:rsid w:val="00A539AD"/>
    <w:rsid w:val="00A94063"/>
    <w:rsid w:val="00AA6219"/>
    <w:rsid w:val="00AA74E0"/>
    <w:rsid w:val="00AB703F"/>
    <w:rsid w:val="00AC6BB8"/>
    <w:rsid w:val="00AE008F"/>
    <w:rsid w:val="00B01FCD"/>
    <w:rsid w:val="00B12334"/>
    <w:rsid w:val="00B13AF0"/>
    <w:rsid w:val="00B14729"/>
    <w:rsid w:val="00B1776C"/>
    <w:rsid w:val="00B412C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0BB9"/>
    <w:rsid w:val="00C54A13"/>
    <w:rsid w:val="00C5668C"/>
    <w:rsid w:val="00C70F1B"/>
    <w:rsid w:val="00C71A47"/>
    <w:rsid w:val="00C71D0E"/>
    <w:rsid w:val="00C7464C"/>
    <w:rsid w:val="00C85588"/>
    <w:rsid w:val="00CD6755"/>
    <w:rsid w:val="00CD6856"/>
    <w:rsid w:val="00CE0089"/>
    <w:rsid w:val="00CE793C"/>
    <w:rsid w:val="00CF193C"/>
    <w:rsid w:val="00D15DAE"/>
    <w:rsid w:val="00D173F1"/>
    <w:rsid w:val="00D17483"/>
    <w:rsid w:val="00D74CB0"/>
    <w:rsid w:val="00D8295D"/>
    <w:rsid w:val="00DC2A65"/>
    <w:rsid w:val="00DE15F0"/>
    <w:rsid w:val="00DE5663"/>
    <w:rsid w:val="00DE5DAA"/>
    <w:rsid w:val="00DE78AA"/>
    <w:rsid w:val="00E00735"/>
    <w:rsid w:val="00E053D0"/>
    <w:rsid w:val="00E15994"/>
    <w:rsid w:val="00E278E2"/>
    <w:rsid w:val="00E3114E"/>
    <w:rsid w:val="00E31A70"/>
    <w:rsid w:val="00E35B02"/>
    <w:rsid w:val="00E66496"/>
    <w:rsid w:val="00E66B35"/>
    <w:rsid w:val="00E66E10"/>
    <w:rsid w:val="00E769F6"/>
    <w:rsid w:val="00E8407C"/>
    <w:rsid w:val="00E84F3C"/>
    <w:rsid w:val="00EA012C"/>
    <w:rsid w:val="00EC3EB0"/>
    <w:rsid w:val="00EC6A55"/>
    <w:rsid w:val="00ED0288"/>
    <w:rsid w:val="00EE52CB"/>
    <w:rsid w:val="00EF581D"/>
    <w:rsid w:val="00EF7FD8"/>
    <w:rsid w:val="00F0457C"/>
    <w:rsid w:val="00F04672"/>
    <w:rsid w:val="00F06F59"/>
    <w:rsid w:val="00F07783"/>
    <w:rsid w:val="00F17988"/>
    <w:rsid w:val="00F22803"/>
    <w:rsid w:val="00F469F0"/>
    <w:rsid w:val="00F53273"/>
    <w:rsid w:val="00F755E4"/>
    <w:rsid w:val="00F77D02"/>
    <w:rsid w:val="00F96BD9"/>
    <w:rsid w:val="00FB3A86"/>
    <w:rsid w:val="00FD36C8"/>
    <w:rsid w:val="00FD4585"/>
    <w:rsid w:val="00FE2B50"/>
    <w:rsid w:val="00FE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9C28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78E2"/>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88/ajpe7520" TargetMode="External"/><Relationship Id="rId2" Type="http://schemas.openxmlformats.org/officeDocument/2006/relationships/numbering" Target="numbering.xml"/><Relationship Id="rId16" Type="http://schemas.openxmlformats.org/officeDocument/2006/relationships/hyperlink" Target="https://doi.org/10.47577/tssj.v6i1.24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293/s2199-1006.1.sor-.ppxntlz.v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journal/2018/June-2018/22.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A03C-E252-4DE3-8713-97F1AC31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243</TotalTime>
  <Pages>13</Pages>
  <Words>5767</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36</cp:revision>
  <cp:lastPrinted>1999-07-06T11:00:00Z</cp:lastPrinted>
  <dcterms:created xsi:type="dcterms:W3CDTF">2014-10-25T14:34:00Z</dcterms:created>
  <dcterms:modified xsi:type="dcterms:W3CDTF">2026-03-17T12:10:00Z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2ab58b50-fcb5-4b00-89c1-1cdd783a53fd</vt:lpwstr>
  </property>
</Properties>
</file>