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5F4E1" w14:textId="77777777" w:rsidR="00754C9A" w:rsidRPr="00C95F4F" w:rsidRDefault="00754C9A" w:rsidP="00441B6F">
      <w:pPr>
        <w:pStyle w:val="Title"/>
        <w:spacing w:after="0"/>
        <w:jc w:val="both"/>
        <w:rPr>
          <w:rFonts w:ascii="Arial" w:hAnsi="Arial" w:cs="Arial"/>
          <w:sz w:val="28"/>
          <w:szCs w:val="28"/>
        </w:rPr>
      </w:pPr>
    </w:p>
    <w:p w14:paraId="6040ACB3" w14:textId="644327A4" w:rsidR="00F05C09" w:rsidRDefault="00175031" w:rsidP="00C95F4F">
      <w:pPr>
        <w:pStyle w:val="Author"/>
        <w:spacing w:line="240" w:lineRule="auto"/>
        <w:rPr>
          <w:rFonts w:ascii="Arial" w:hAnsi="Arial" w:cs="Arial"/>
          <w:sz w:val="28"/>
          <w:szCs w:val="28"/>
        </w:rPr>
      </w:pPr>
      <w:r w:rsidRPr="00175031">
        <w:rPr>
          <w:rFonts w:ascii="Arial" w:hAnsi="Arial" w:cs="Arial"/>
          <w:sz w:val="28"/>
          <w:szCs w:val="28"/>
        </w:rPr>
        <w:t>THE INFLUENCE OF PEER RELATIONSHIP AND RELATIONAL BEHAVIOR ON INVOLVEMENT IN ORGANIZATIONS AMONG SENIOR HIGH SCHOOL LEARNERS</w:t>
      </w:r>
    </w:p>
    <w:p w14:paraId="02CCDCAF" w14:textId="77777777" w:rsidR="00175031" w:rsidRPr="00C95F4F" w:rsidRDefault="00175031" w:rsidP="00C95F4F">
      <w:pPr>
        <w:pStyle w:val="Author"/>
        <w:spacing w:line="240" w:lineRule="auto"/>
        <w:rPr>
          <w:rFonts w:ascii="Arial" w:hAnsi="Arial" w:cs="Arial"/>
          <w:sz w:val="28"/>
          <w:szCs w:val="28"/>
        </w:rPr>
      </w:pPr>
    </w:p>
    <w:p w14:paraId="11A83550" w14:textId="77777777" w:rsidR="00790ADA" w:rsidRDefault="00790ADA" w:rsidP="00441B6F">
      <w:pPr>
        <w:pStyle w:val="Affiliation"/>
        <w:spacing w:after="0" w:line="240" w:lineRule="auto"/>
        <w:jc w:val="both"/>
        <w:rPr>
          <w:rFonts w:ascii="Arial" w:hAnsi="Arial" w:cs="Arial"/>
        </w:rPr>
      </w:pPr>
    </w:p>
    <w:p w14:paraId="7D11FB33" w14:textId="77777777" w:rsidR="002C57D2" w:rsidRPr="00FB3A86" w:rsidRDefault="002C57D2" w:rsidP="00441B6F">
      <w:pPr>
        <w:pStyle w:val="Affiliation"/>
        <w:spacing w:after="0" w:line="240" w:lineRule="auto"/>
        <w:jc w:val="both"/>
        <w:rPr>
          <w:rFonts w:ascii="Arial" w:hAnsi="Arial" w:cs="Arial"/>
        </w:rPr>
      </w:pPr>
    </w:p>
    <w:p w14:paraId="35DEDC1F" w14:textId="3F3ADF26" w:rsidR="00B01FCD" w:rsidRPr="00FB3A86" w:rsidRDefault="00962C6C" w:rsidP="00441B6F">
      <w:pPr>
        <w:pStyle w:val="Copyright"/>
        <w:spacing w:after="0" w:line="240" w:lineRule="auto"/>
        <w:jc w:val="both"/>
        <w:rPr>
          <w:rFonts w:ascii="Arial" w:hAnsi="Arial" w:cs="Arial"/>
        </w:rPr>
        <w:sectPr w:rsidR="00B01FCD" w:rsidRPr="00FB3A86" w:rsidSect="00EC403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pict w14:anchorId="21D12D7F">
          <v:shapetype id="_x0000_t32" coordsize="21600,21600" o:spt="32" o:oned="t" path="m,l21600,21600e" filled="f">
            <v:path arrowok="t" fillok="f" o:connecttype="none"/>
            <o:lock v:ext="edit" shapetype="t"/>
          </v:shapetype>
          <v:shape id="AutoShape 10"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strokeweight="1.5pt">
            <o:lock v:ext="edit" shapetype="f"/>
            <w10:anchorlock/>
          </v:shape>
        </w:pict>
      </w:r>
      <w:r w:rsidR="00FB3A86">
        <w:rPr>
          <w:rFonts w:ascii="Arial" w:hAnsi="Arial" w:cs="Arial"/>
        </w:rPr>
        <w:t>.</w:t>
      </w:r>
    </w:p>
    <w:p w14:paraId="02700D54" w14:textId="689AD6A1" w:rsidR="00790ADA" w:rsidRPr="00FB3A86" w:rsidRDefault="00B01FCD" w:rsidP="00441B6F">
      <w:pPr>
        <w:pStyle w:val="AbstHead"/>
        <w:spacing w:after="0"/>
        <w:jc w:val="both"/>
        <w:rPr>
          <w:rFonts w:ascii="Arial" w:hAnsi="Arial" w:cs="Arial"/>
        </w:rPr>
      </w:pPr>
      <w:r w:rsidRPr="00FB3A86">
        <w:rPr>
          <w:rFonts w:ascii="Arial" w:hAnsi="Arial" w:cs="Arial"/>
        </w:rPr>
        <w:t>ABSTRACT</w:t>
      </w:r>
    </w:p>
    <w:p w14:paraId="698D2141" w14:textId="77777777" w:rsidR="00785107" w:rsidRDefault="00785107" w:rsidP="00785107">
      <w:pPr>
        <w:pStyle w:val="Body"/>
        <w:spacing w:after="0"/>
        <w:ind w:firstLine="720"/>
        <w:rPr>
          <w:rFonts w:ascii="Arial" w:hAnsi="Arial" w:cs="Arial"/>
          <w:sz w:val="22"/>
          <w:szCs w:val="22"/>
        </w:rPr>
      </w:pPr>
    </w:p>
    <w:p w14:paraId="562590B9" w14:textId="2E681227" w:rsidR="00785107" w:rsidRPr="00785107" w:rsidRDefault="00785107" w:rsidP="00785107">
      <w:pPr>
        <w:pStyle w:val="Body"/>
        <w:spacing w:after="0"/>
        <w:ind w:firstLine="720"/>
        <w:rPr>
          <w:rFonts w:ascii="Arial" w:hAnsi="Arial" w:cs="Arial"/>
          <w:sz w:val="22"/>
          <w:szCs w:val="22"/>
        </w:rPr>
      </w:pPr>
      <w:r w:rsidRPr="00785107">
        <w:rPr>
          <w:rFonts w:ascii="Arial" w:hAnsi="Arial" w:cs="Arial"/>
          <w:sz w:val="22"/>
          <w:szCs w:val="22"/>
        </w:rPr>
        <w:t>This study examined the influence of peer relationships and relational behavior on the involvement of senior high school students in campus organizations. The research was conducted during the academic year 2024–2025 among students enrolled in Senior High School programs within Cluster 5 schools in the Division of Davao City. A quantitative non-experimental design using predictive correlational analysis was employed. Data were collected from 150 students selected through simple random sampling.</w:t>
      </w:r>
      <w:r>
        <w:rPr>
          <w:rFonts w:ascii="Arial" w:hAnsi="Arial" w:cs="Arial"/>
          <w:sz w:val="22"/>
          <w:szCs w:val="22"/>
        </w:rPr>
        <w:t xml:space="preserve"> </w:t>
      </w:r>
      <w:r w:rsidRPr="00785107">
        <w:rPr>
          <w:rFonts w:ascii="Arial" w:hAnsi="Arial" w:cs="Arial"/>
          <w:sz w:val="22"/>
          <w:szCs w:val="22"/>
        </w:rPr>
        <w:t>Standardized questionnaires were utilized to measure peer relationships, relational behavior, and student involvement in campus organizations. The collected data were analyzed using descriptive statistics, Pearson product–moment correlation, and multiple linear regression to determine the extent to which the independent variables predicted student involvement.</w:t>
      </w:r>
      <w:r>
        <w:rPr>
          <w:rFonts w:ascii="Arial" w:hAnsi="Arial" w:cs="Arial"/>
          <w:sz w:val="22"/>
          <w:szCs w:val="22"/>
        </w:rPr>
        <w:t xml:space="preserve"> </w:t>
      </w:r>
      <w:r w:rsidRPr="00785107">
        <w:rPr>
          <w:rFonts w:ascii="Arial" w:hAnsi="Arial" w:cs="Arial"/>
          <w:sz w:val="22"/>
          <w:szCs w:val="22"/>
        </w:rPr>
        <w:t>The findings revealed that peer relationships significantly predicted students’ participation in campus organizations (β = .343, p = .001). In contrast, relational behavior did not demonstrate a statistically significant effect (β = .180, p = .071). The regression model indicated that the predictors jointly explained a meaningful proportion of the variance in student involvement.</w:t>
      </w:r>
      <w:r>
        <w:rPr>
          <w:rFonts w:ascii="Arial" w:hAnsi="Arial" w:cs="Arial"/>
          <w:sz w:val="22"/>
          <w:szCs w:val="22"/>
        </w:rPr>
        <w:t xml:space="preserve"> </w:t>
      </w:r>
      <w:r w:rsidRPr="00785107">
        <w:rPr>
          <w:rFonts w:ascii="Arial" w:hAnsi="Arial" w:cs="Arial"/>
          <w:sz w:val="22"/>
          <w:szCs w:val="22"/>
        </w:rPr>
        <w:t>These results suggest that the quality of peer relationships plays an important role in encouraging student participation in organizational activities. Strengthening peer connections within schools may therefore serve as an effective strategy for increasing student engagement in extracurricular programs. Educational institutions may consider implementing initiatives that promote collaboration, social support, and inclusive peer environments. Future studies may explore additional factors that contribute to student involvement in school organizations.</w:t>
      </w:r>
    </w:p>
    <w:p w14:paraId="6F568644" w14:textId="77777777" w:rsidR="00636EB2" w:rsidRDefault="00636EB2" w:rsidP="00441B6F">
      <w:pPr>
        <w:pStyle w:val="Body"/>
        <w:spacing w:after="0"/>
        <w:rPr>
          <w:rFonts w:ascii="Arial" w:hAnsi="Arial" w:cs="Arial"/>
          <w:iCs/>
        </w:rPr>
      </w:pPr>
    </w:p>
    <w:p w14:paraId="500BAEB5" w14:textId="77777777" w:rsidR="00785107" w:rsidRPr="00B31788" w:rsidRDefault="00785107" w:rsidP="00441B6F">
      <w:pPr>
        <w:pStyle w:val="Body"/>
        <w:spacing w:after="0"/>
        <w:rPr>
          <w:rFonts w:ascii="Arial" w:hAnsi="Arial" w:cs="Arial"/>
          <w:iCs/>
        </w:rPr>
      </w:pPr>
    </w:p>
    <w:p w14:paraId="680E5FB8" w14:textId="575F60CC" w:rsidR="00505F06" w:rsidRDefault="00A24E7E" w:rsidP="00B31788">
      <w:pPr>
        <w:pStyle w:val="Body"/>
        <w:rPr>
          <w:rFonts w:ascii="Arial" w:hAnsi="Arial" w:cs="Arial"/>
          <w:i/>
        </w:rPr>
      </w:pPr>
      <w:r>
        <w:rPr>
          <w:rFonts w:ascii="Arial" w:hAnsi="Arial" w:cs="Arial"/>
          <w:i/>
        </w:rPr>
        <w:t xml:space="preserve">Keywords: </w:t>
      </w:r>
      <w:r w:rsidR="00B31788" w:rsidRPr="00B31788">
        <w:rPr>
          <w:rFonts w:ascii="Arial" w:hAnsi="Arial" w:cs="Arial"/>
          <w:i/>
        </w:rPr>
        <w:t>Peer Relationships</w:t>
      </w:r>
      <w:r w:rsidR="00B31788">
        <w:rPr>
          <w:rFonts w:ascii="Arial" w:hAnsi="Arial" w:cs="Arial"/>
          <w:i/>
        </w:rPr>
        <w:t xml:space="preserve">, </w:t>
      </w:r>
      <w:r w:rsidR="00B31788" w:rsidRPr="00B31788">
        <w:rPr>
          <w:rFonts w:ascii="Arial" w:hAnsi="Arial" w:cs="Arial"/>
          <w:i/>
        </w:rPr>
        <w:t>Relational Behavior</w:t>
      </w:r>
      <w:r w:rsidR="00B31788">
        <w:rPr>
          <w:rFonts w:ascii="Arial" w:hAnsi="Arial" w:cs="Arial"/>
          <w:i/>
        </w:rPr>
        <w:t xml:space="preserve">, </w:t>
      </w:r>
      <w:r w:rsidR="00B31788" w:rsidRPr="00B31788">
        <w:rPr>
          <w:rFonts w:ascii="Arial" w:hAnsi="Arial" w:cs="Arial"/>
          <w:i/>
        </w:rPr>
        <w:t>Student Involvement</w:t>
      </w:r>
      <w:r w:rsidR="00B31788">
        <w:rPr>
          <w:rFonts w:ascii="Arial" w:hAnsi="Arial" w:cs="Arial"/>
          <w:i/>
        </w:rPr>
        <w:t xml:space="preserve">, </w:t>
      </w:r>
      <w:r w:rsidR="00B31788" w:rsidRPr="00B31788">
        <w:rPr>
          <w:rFonts w:ascii="Arial" w:hAnsi="Arial" w:cs="Arial"/>
          <w:i/>
        </w:rPr>
        <w:t>Campus Organizations</w:t>
      </w:r>
      <w:r w:rsidR="00B31788">
        <w:rPr>
          <w:rFonts w:ascii="Arial" w:hAnsi="Arial" w:cs="Arial"/>
          <w:i/>
        </w:rPr>
        <w:t xml:space="preserve">, </w:t>
      </w:r>
      <w:r w:rsidR="00B31788" w:rsidRPr="00B31788">
        <w:rPr>
          <w:rFonts w:ascii="Arial" w:hAnsi="Arial" w:cs="Arial"/>
          <w:i/>
        </w:rPr>
        <w:t>Senior High School Students</w:t>
      </w:r>
      <w:r w:rsidR="00B31788">
        <w:rPr>
          <w:rFonts w:ascii="Arial" w:hAnsi="Arial" w:cs="Arial"/>
          <w:i/>
        </w:rPr>
        <w:t xml:space="preserve">, </w:t>
      </w:r>
      <w:r w:rsidR="00B31788" w:rsidRPr="00B31788">
        <w:rPr>
          <w:rFonts w:ascii="Arial" w:hAnsi="Arial" w:cs="Arial"/>
          <w:i/>
        </w:rPr>
        <w:t>Social Cognitive Theory</w:t>
      </w:r>
      <w:r w:rsidR="00B31788">
        <w:rPr>
          <w:rFonts w:ascii="Arial" w:hAnsi="Arial" w:cs="Arial"/>
          <w:i/>
        </w:rPr>
        <w:t xml:space="preserve">, </w:t>
      </w:r>
      <w:r w:rsidR="00B31788" w:rsidRPr="00B31788">
        <w:rPr>
          <w:rFonts w:ascii="Arial" w:hAnsi="Arial" w:cs="Arial"/>
          <w:i/>
        </w:rPr>
        <w:t>Predictive-Correlational Study</w:t>
      </w:r>
      <w:r w:rsidR="00B31788">
        <w:rPr>
          <w:rFonts w:ascii="Arial" w:hAnsi="Arial" w:cs="Arial"/>
          <w:i/>
        </w:rPr>
        <w:t xml:space="preserve">, </w:t>
      </w:r>
      <w:r w:rsidR="00B31788" w:rsidRPr="00B31788">
        <w:rPr>
          <w:rFonts w:ascii="Arial" w:hAnsi="Arial" w:cs="Arial"/>
          <w:i/>
        </w:rPr>
        <w:t>Student Engagement</w:t>
      </w:r>
    </w:p>
    <w:p w14:paraId="7E8CD239" w14:textId="77777777" w:rsidR="00B31788" w:rsidRPr="00A24E7E" w:rsidRDefault="00B31788" w:rsidP="00B31788">
      <w:pPr>
        <w:pStyle w:val="Body"/>
        <w:rPr>
          <w:rFonts w:ascii="Arial" w:hAnsi="Arial" w:cs="Arial"/>
          <w:i/>
        </w:rPr>
      </w:pPr>
    </w:p>
    <w:p w14:paraId="0A7B03D8" w14:textId="6D28060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C4F1B75" w14:textId="77777777" w:rsidR="00790ADA" w:rsidRPr="00FB3A86" w:rsidRDefault="00790ADA" w:rsidP="00441B6F">
      <w:pPr>
        <w:pStyle w:val="AbstHead"/>
        <w:spacing w:after="0"/>
        <w:jc w:val="both"/>
        <w:rPr>
          <w:rFonts w:ascii="Arial" w:hAnsi="Arial" w:cs="Arial"/>
        </w:rPr>
      </w:pPr>
    </w:p>
    <w:p w14:paraId="48F74461" w14:textId="77777777" w:rsidR="0032564E" w:rsidRPr="0032564E" w:rsidRDefault="0032564E" w:rsidP="0032564E">
      <w:pPr>
        <w:pStyle w:val="Body"/>
        <w:ind w:firstLine="720"/>
        <w:rPr>
          <w:rFonts w:ascii="Arial" w:hAnsi="Arial" w:cs="Arial"/>
          <w:sz w:val="22"/>
          <w:szCs w:val="22"/>
        </w:rPr>
      </w:pPr>
      <w:r w:rsidRPr="0032564E">
        <w:rPr>
          <w:rFonts w:ascii="Arial" w:hAnsi="Arial" w:cs="Arial"/>
          <w:sz w:val="22"/>
          <w:szCs w:val="22"/>
        </w:rPr>
        <w:t xml:space="preserve">Student involvement in campus organizations has been widely recognized as an important component of students’ holistic development within educational institutions. Participation in extracurricular activities provides opportunities for learners to develop leadership abilities, enhance interpersonal competencies, and </w:t>
      </w:r>
      <w:r w:rsidRPr="0032564E">
        <w:rPr>
          <w:rFonts w:ascii="Arial" w:hAnsi="Arial" w:cs="Arial"/>
          <w:sz w:val="22"/>
          <w:szCs w:val="22"/>
        </w:rPr>
        <w:lastRenderedPageBreak/>
        <w:t>strengthen their sense of belonging within the school community. Recent studies indicate that involvement in co-curricular activities contributes significantly to students’ academic engagement, personal growth, and social integration within educational environments (Bond et al., 2020; Kim &amp; Sax, 2021). Engagement in campus organizations therefore allows students to apply classroom learning in practical settings while fostering collaboration and social interaction with peers.</w:t>
      </w:r>
    </w:p>
    <w:p w14:paraId="17B13014" w14:textId="0FEBEE3E" w:rsidR="0032564E" w:rsidRPr="0032564E" w:rsidRDefault="0032564E" w:rsidP="00F9125C">
      <w:pPr>
        <w:pStyle w:val="Body"/>
        <w:ind w:firstLine="720"/>
        <w:rPr>
          <w:rFonts w:ascii="Arial" w:hAnsi="Arial" w:cs="Arial"/>
          <w:sz w:val="22"/>
          <w:szCs w:val="22"/>
        </w:rPr>
      </w:pPr>
      <w:r w:rsidRPr="0032564E">
        <w:rPr>
          <w:rFonts w:ascii="Arial" w:hAnsi="Arial" w:cs="Arial"/>
          <w:sz w:val="22"/>
          <w:szCs w:val="22"/>
        </w:rPr>
        <w:t>Contemporary research on student engagement continues to emphasize the importance of participation in institutional and co-curricular activities. Student involvement in campus organizations has been associated with improved academic motivation, stronger institutional attachment, and increased persistence in educational programs (Xiong, Li, &amp; Liu, 2022). Peer relationships play a significant role in shaping students’ participation in school activities. During adolescence, peers become a central social influence that affects students’ attitudes, behaviors, and motivation toward academic and extracurricular engagement. Research shows that supportive peer interactions can encourage students to participate more actively in school activities and collaborative learning environments (Zhou et al., 2023). Positive peer relationships provide emotional encouragement, shared interests, and a supportive environment that motivates students to engage in student organizations and other school-related activities.</w:t>
      </w:r>
    </w:p>
    <w:p w14:paraId="038E3314" w14:textId="77777777" w:rsidR="0032564E" w:rsidRPr="0032564E" w:rsidRDefault="0032564E" w:rsidP="0032564E">
      <w:pPr>
        <w:pStyle w:val="Body"/>
        <w:ind w:firstLine="720"/>
        <w:rPr>
          <w:rFonts w:ascii="Arial" w:hAnsi="Arial" w:cs="Arial"/>
          <w:sz w:val="22"/>
          <w:szCs w:val="22"/>
        </w:rPr>
      </w:pPr>
      <w:r w:rsidRPr="0032564E">
        <w:rPr>
          <w:rFonts w:ascii="Arial" w:hAnsi="Arial" w:cs="Arial"/>
          <w:sz w:val="22"/>
          <w:szCs w:val="22"/>
        </w:rPr>
        <w:t>Supportive peer networks are also closely associated with higher levels of student engagement. Studies indicate that students who experience strong peer support are more likely to demonstrate increased participation in both academic and extracurricular activities (Li, 2025). When learners feel socially connected to their peers, they are more likely to engage in collaborative tasks, contribute to organizational initiatives, and participate in activities that promote both personal and academic development.</w:t>
      </w:r>
    </w:p>
    <w:p w14:paraId="014A4882" w14:textId="77777777" w:rsidR="0032564E" w:rsidRPr="0032564E" w:rsidRDefault="0032564E" w:rsidP="0032564E">
      <w:pPr>
        <w:pStyle w:val="Body"/>
        <w:ind w:firstLine="720"/>
        <w:rPr>
          <w:rFonts w:ascii="Arial" w:hAnsi="Arial" w:cs="Arial"/>
          <w:sz w:val="22"/>
          <w:szCs w:val="22"/>
        </w:rPr>
      </w:pPr>
      <w:r w:rsidRPr="0032564E">
        <w:rPr>
          <w:rFonts w:ascii="Arial" w:hAnsi="Arial" w:cs="Arial"/>
          <w:sz w:val="22"/>
          <w:szCs w:val="22"/>
        </w:rPr>
        <w:t>Furthermore, positive peer relationships contribute to students’ social adjustment and participation within the school community. Research suggests that supportive peer interactions foster prosocial behavior, emotional well-being, and a stronger sense of belonging among students (Chen, Chen, &amp; Huang, 2020). These social connections encourage learners to become more involved in collective activities, including student organizations, which provide opportunities for leadership development, teamwork, and community engagement.</w:t>
      </w:r>
    </w:p>
    <w:p w14:paraId="19CC4639" w14:textId="77777777" w:rsidR="0032564E" w:rsidRPr="0032564E" w:rsidRDefault="0032564E" w:rsidP="0032564E">
      <w:pPr>
        <w:pStyle w:val="Body"/>
        <w:ind w:firstLine="720"/>
        <w:rPr>
          <w:rFonts w:ascii="Arial" w:hAnsi="Arial" w:cs="Arial"/>
          <w:sz w:val="22"/>
          <w:szCs w:val="22"/>
        </w:rPr>
      </w:pPr>
      <w:r w:rsidRPr="0032564E">
        <w:rPr>
          <w:rFonts w:ascii="Arial" w:hAnsi="Arial" w:cs="Arial"/>
          <w:sz w:val="22"/>
          <w:szCs w:val="22"/>
        </w:rPr>
        <w:t>Student engagement is influenced by multiple contextual and relational factors. Educational researchers emphasize that social environments within schools play a crucial role in shaping students’ engagement and participation in learning activities (Bond et al., 2020). Within this context, peer relationships and interpersonal interactions serve as important mechanisms that support students’ motivation to become involved in campus organizations and collaborative educational experiences.</w:t>
      </w:r>
    </w:p>
    <w:p w14:paraId="4CAEA584" w14:textId="77777777" w:rsidR="0032564E" w:rsidRPr="0032564E" w:rsidRDefault="0032564E" w:rsidP="0032564E">
      <w:pPr>
        <w:pStyle w:val="Body"/>
        <w:ind w:firstLine="720"/>
        <w:rPr>
          <w:rFonts w:ascii="Arial" w:hAnsi="Arial" w:cs="Arial"/>
          <w:sz w:val="22"/>
          <w:szCs w:val="22"/>
        </w:rPr>
      </w:pPr>
      <w:r w:rsidRPr="0032564E">
        <w:rPr>
          <w:rFonts w:ascii="Arial" w:hAnsi="Arial" w:cs="Arial"/>
          <w:sz w:val="22"/>
          <w:szCs w:val="22"/>
        </w:rPr>
        <w:t xml:space="preserve">Despite the well-documented benefits of participation in campus organizations, some students remain minimally involved in such activities. Limited engagement may reduce opportunities for learners to develop leadership competencies, expand their social networks, and strengthen their sense of </w:t>
      </w:r>
      <w:r w:rsidRPr="0032564E">
        <w:rPr>
          <w:rFonts w:ascii="Arial" w:hAnsi="Arial" w:cs="Arial"/>
          <w:sz w:val="22"/>
          <w:szCs w:val="22"/>
        </w:rPr>
        <w:lastRenderedPageBreak/>
        <w:t>belonging within the academic community. Understanding the factors that influence students’ involvement in organizational activities is therefore essential for educators and school administrators seeking to promote meaningful student engagement.</w:t>
      </w:r>
    </w:p>
    <w:p w14:paraId="63108FC1" w14:textId="77777777" w:rsidR="0032564E" w:rsidRPr="0032564E" w:rsidRDefault="0032564E" w:rsidP="0032564E">
      <w:pPr>
        <w:pStyle w:val="Body"/>
        <w:ind w:firstLine="720"/>
        <w:rPr>
          <w:rFonts w:ascii="Arial" w:hAnsi="Arial" w:cs="Arial"/>
          <w:sz w:val="22"/>
          <w:szCs w:val="22"/>
        </w:rPr>
      </w:pPr>
      <w:r w:rsidRPr="0032564E">
        <w:rPr>
          <w:rFonts w:ascii="Arial" w:hAnsi="Arial" w:cs="Arial"/>
          <w:sz w:val="22"/>
          <w:szCs w:val="22"/>
        </w:rPr>
        <w:t>In the context of senior high school education, social relationships may play a critical role in shaping students’ participation in school organizations. Peer relationships and relational behavior may influence students’ willingness to collaborate with others, interact socially, and contribute to organizational goals. However, empirical research examining the combined influence of these interpersonal factors on student involvement in campus organizations remains limited.</w:t>
      </w:r>
    </w:p>
    <w:p w14:paraId="0D67DCB2" w14:textId="77777777" w:rsidR="0032564E" w:rsidRPr="0032564E" w:rsidRDefault="0032564E" w:rsidP="0032564E">
      <w:pPr>
        <w:pStyle w:val="Body"/>
        <w:ind w:firstLine="720"/>
        <w:rPr>
          <w:rFonts w:ascii="Arial" w:hAnsi="Arial" w:cs="Arial"/>
          <w:sz w:val="22"/>
          <w:szCs w:val="22"/>
        </w:rPr>
      </w:pPr>
      <w:r w:rsidRPr="0032564E">
        <w:rPr>
          <w:rFonts w:ascii="Arial" w:hAnsi="Arial" w:cs="Arial"/>
          <w:sz w:val="22"/>
          <w:szCs w:val="22"/>
        </w:rPr>
        <w:t>In response to this gap, the present study investigates the influence of peer relationships and relational behavior on involvement in campus organizations among senior high school learners. By examining how these interpersonal factors relate to organizational participation, the study aims to provide insights that may assist educators in fostering supportive peer environments and encouraging greater student engagement in extracurricular activities. These social interactions can also be explained through Social Cognitive Theory (Bandura, 1986), which proposes that behavior is shaped by the reciprocal interaction between personal factors, environmental influences, and individual actions.</w:t>
      </w:r>
    </w:p>
    <w:p w14:paraId="59067305" w14:textId="77777777" w:rsidR="0028374E" w:rsidRPr="00F5047B" w:rsidRDefault="0028374E" w:rsidP="0028374E">
      <w:pPr>
        <w:pStyle w:val="Body"/>
        <w:rPr>
          <w:rFonts w:ascii="Arial" w:hAnsi="Arial" w:cs="Arial"/>
          <w:b/>
          <w:bCs/>
          <w:i/>
          <w:iCs/>
          <w:sz w:val="22"/>
          <w:szCs w:val="22"/>
        </w:rPr>
      </w:pPr>
      <w:r w:rsidRPr="00F5047B">
        <w:rPr>
          <w:rFonts w:ascii="Arial" w:hAnsi="Arial" w:cs="Arial"/>
          <w:b/>
          <w:bCs/>
          <w:i/>
          <w:iCs/>
          <w:sz w:val="22"/>
          <w:szCs w:val="22"/>
        </w:rPr>
        <w:t>Significance of the Study</w:t>
      </w:r>
    </w:p>
    <w:p w14:paraId="1E82179F" w14:textId="64CA22E0" w:rsidR="0028374E" w:rsidRPr="00F5047B" w:rsidRDefault="0028374E" w:rsidP="0028374E">
      <w:pPr>
        <w:pStyle w:val="Body"/>
        <w:rPr>
          <w:rFonts w:ascii="Arial" w:hAnsi="Arial" w:cs="Arial"/>
          <w:sz w:val="22"/>
          <w:szCs w:val="22"/>
        </w:rPr>
      </w:pPr>
      <w:r w:rsidRPr="00F5047B">
        <w:rPr>
          <w:rFonts w:ascii="Arial" w:hAnsi="Arial" w:cs="Arial"/>
          <w:sz w:val="22"/>
          <w:szCs w:val="22"/>
        </w:rPr>
        <w:tab/>
        <w:t xml:space="preserve">This study may help improve education by showing how student relationships and involvement in school organizations affect learning and personal growth. It may give useful ideas for schools, teachers, and students to build a more supportive and active school environment. The findings may also guide new programs that help students become better in character, teamwork, and leadership. It may add to global efforts to give quality and inclusive education for all, supporting Sustainable Development Goal number 4. This research may also inspire other studies that aim to make education better for senior high school students around the world.                      </w:t>
      </w:r>
    </w:p>
    <w:p w14:paraId="622EEA3C" w14:textId="266F7FAF" w:rsidR="0028374E" w:rsidRPr="00F5047B" w:rsidRDefault="0028374E" w:rsidP="0028374E">
      <w:pPr>
        <w:pStyle w:val="Body"/>
        <w:rPr>
          <w:rFonts w:ascii="Arial" w:hAnsi="Arial" w:cs="Arial"/>
          <w:b/>
          <w:bCs/>
          <w:i/>
          <w:iCs/>
          <w:sz w:val="22"/>
          <w:szCs w:val="22"/>
        </w:rPr>
      </w:pPr>
      <w:r w:rsidRPr="00F5047B">
        <w:rPr>
          <w:rFonts w:ascii="Arial" w:hAnsi="Arial" w:cs="Arial"/>
          <w:b/>
          <w:bCs/>
          <w:i/>
          <w:iCs/>
          <w:sz w:val="22"/>
          <w:szCs w:val="22"/>
        </w:rPr>
        <w:t>Statement of the Problem</w:t>
      </w:r>
    </w:p>
    <w:p w14:paraId="3CDCEC85" w14:textId="77777777" w:rsidR="0028374E" w:rsidRPr="00F5047B" w:rsidRDefault="0028374E" w:rsidP="0028374E">
      <w:pPr>
        <w:pStyle w:val="Body"/>
        <w:rPr>
          <w:rFonts w:ascii="Arial" w:hAnsi="Arial" w:cs="Arial"/>
          <w:sz w:val="22"/>
          <w:szCs w:val="22"/>
        </w:rPr>
      </w:pPr>
      <w:r w:rsidRPr="00F5047B">
        <w:rPr>
          <w:rFonts w:ascii="Arial" w:hAnsi="Arial" w:cs="Arial"/>
          <w:sz w:val="22"/>
          <w:szCs w:val="22"/>
        </w:rPr>
        <w:t xml:space="preserve">        This study aimed to determine the significance of peer relationships and relational behavior as predictors of involvement in campus organizations among senior high school students. Specifically, it aimed to attain the following objectives:</w:t>
      </w:r>
    </w:p>
    <w:p w14:paraId="026A734D" w14:textId="18C0475E" w:rsidR="0028374E" w:rsidRPr="00F5047B" w:rsidRDefault="0028374E" w:rsidP="0028374E">
      <w:pPr>
        <w:pStyle w:val="Body"/>
        <w:ind w:firstLine="720"/>
        <w:rPr>
          <w:rFonts w:ascii="Arial" w:hAnsi="Arial" w:cs="Arial"/>
          <w:sz w:val="22"/>
          <w:szCs w:val="22"/>
        </w:rPr>
      </w:pPr>
      <w:r w:rsidRPr="00F5047B">
        <w:rPr>
          <w:rFonts w:ascii="Arial" w:hAnsi="Arial" w:cs="Arial"/>
          <w:sz w:val="22"/>
          <w:szCs w:val="22"/>
        </w:rPr>
        <w:t>1. To determine the levels of peer relationship in terms of intimacy, popularity, trust, and insightfulness; relational behavior in terms of conflict resolution skill, prosocial skill, and relational satisfaction of senior high school learners; and involvement in organization in terms of active participation, event attendance, and personal development of senior high school students.</w:t>
      </w:r>
      <w:r w:rsidRPr="00F5047B">
        <w:rPr>
          <w:rFonts w:ascii="Arial" w:hAnsi="Arial" w:cs="Arial"/>
          <w:sz w:val="22"/>
          <w:szCs w:val="22"/>
        </w:rPr>
        <w:tab/>
      </w:r>
    </w:p>
    <w:p w14:paraId="48D6014D" w14:textId="1E305F20" w:rsidR="0028374E" w:rsidRPr="00F5047B" w:rsidRDefault="0028374E" w:rsidP="0028374E">
      <w:pPr>
        <w:pStyle w:val="Body"/>
        <w:ind w:firstLine="720"/>
        <w:rPr>
          <w:rFonts w:ascii="Arial" w:hAnsi="Arial" w:cs="Arial"/>
          <w:sz w:val="22"/>
          <w:szCs w:val="22"/>
        </w:rPr>
      </w:pPr>
      <w:r w:rsidRPr="00F5047B">
        <w:rPr>
          <w:rFonts w:ascii="Arial" w:hAnsi="Arial" w:cs="Arial"/>
          <w:sz w:val="22"/>
          <w:szCs w:val="22"/>
        </w:rPr>
        <w:t>2. To determine the significance of the correlation between peer relationship</w:t>
      </w:r>
      <w:r w:rsidR="00785107">
        <w:rPr>
          <w:rFonts w:ascii="Arial" w:hAnsi="Arial" w:cs="Arial"/>
          <w:sz w:val="22"/>
          <w:szCs w:val="22"/>
        </w:rPr>
        <w:t>s</w:t>
      </w:r>
      <w:r w:rsidRPr="00F5047B">
        <w:rPr>
          <w:rFonts w:ascii="Arial" w:hAnsi="Arial" w:cs="Arial"/>
          <w:sz w:val="22"/>
          <w:szCs w:val="22"/>
        </w:rPr>
        <w:t xml:space="preserve"> and relational behavior on involvement in campus organizations among senior high school learners.</w:t>
      </w:r>
    </w:p>
    <w:p w14:paraId="0066A9C4" w14:textId="3CB82F74" w:rsidR="0028374E" w:rsidRPr="00F5047B" w:rsidRDefault="0028374E" w:rsidP="00F5047B">
      <w:pPr>
        <w:pStyle w:val="Body"/>
        <w:ind w:firstLine="720"/>
        <w:rPr>
          <w:rFonts w:ascii="Arial" w:hAnsi="Arial" w:cs="Arial"/>
          <w:sz w:val="22"/>
          <w:szCs w:val="22"/>
        </w:rPr>
      </w:pPr>
      <w:r w:rsidRPr="00F5047B">
        <w:rPr>
          <w:rFonts w:ascii="Arial" w:hAnsi="Arial" w:cs="Arial"/>
          <w:sz w:val="22"/>
          <w:szCs w:val="22"/>
        </w:rPr>
        <w:lastRenderedPageBreak/>
        <w:t xml:space="preserve">3. To determine the significance of the degree of influence of peer relationships and relational behavior on involvement in campus organizations among senior high school learners. </w:t>
      </w:r>
    </w:p>
    <w:p w14:paraId="7D8B79A0" w14:textId="77777777" w:rsidR="0028374E" w:rsidRPr="00F5047B" w:rsidRDefault="0028374E" w:rsidP="0028374E">
      <w:pPr>
        <w:pStyle w:val="Body"/>
        <w:rPr>
          <w:rFonts w:ascii="Arial" w:hAnsi="Arial" w:cs="Arial"/>
          <w:b/>
          <w:bCs/>
          <w:i/>
          <w:iCs/>
          <w:sz w:val="22"/>
          <w:szCs w:val="22"/>
        </w:rPr>
      </w:pPr>
      <w:r w:rsidRPr="00F5047B">
        <w:rPr>
          <w:rFonts w:ascii="Arial" w:hAnsi="Arial" w:cs="Arial"/>
          <w:b/>
          <w:bCs/>
          <w:i/>
          <w:iCs/>
          <w:sz w:val="22"/>
          <w:szCs w:val="22"/>
        </w:rPr>
        <w:t>Hypotheses</w:t>
      </w:r>
    </w:p>
    <w:p w14:paraId="6AC5DC85" w14:textId="77777777" w:rsidR="0028374E" w:rsidRPr="00F5047B" w:rsidRDefault="0028374E" w:rsidP="0028374E">
      <w:pPr>
        <w:pStyle w:val="Body"/>
        <w:rPr>
          <w:rFonts w:ascii="Arial" w:hAnsi="Arial" w:cs="Arial"/>
          <w:sz w:val="22"/>
          <w:szCs w:val="22"/>
        </w:rPr>
      </w:pPr>
      <w:r w:rsidRPr="00F5047B">
        <w:rPr>
          <w:rFonts w:ascii="Arial" w:hAnsi="Arial" w:cs="Arial"/>
          <w:sz w:val="22"/>
          <w:szCs w:val="22"/>
        </w:rPr>
        <w:t xml:space="preserve">         This study was tested at a .05 level of significance.</w:t>
      </w:r>
    </w:p>
    <w:p w14:paraId="43A9CA09" w14:textId="77777777" w:rsidR="0028374E" w:rsidRPr="00F5047B" w:rsidRDefault="0028374E" w:rsidP="0028374E">
      <w:pPr>
        <w:pStyle w:val="Body"/>
        <w:ind w:firstLine="720"/>
        <w:rPr>
          <w:rFonts w:ascii="Arial" w:hAnsi="Arial" w:cs="Arial"/>
          <w:sz w:val="22"/>
          <w:szCs w:val="22"/>
        </w:rPr>
      </w:pPr>
      <w:r w:rsidRPr="00F5047B">
        <w:rPr>
          <w:rFonts w:ascii="Arial" w:hAnsi="Arial" w:cs="Arial"/>
          <w:sz w:val="22"/>
          <w:szCs w:val="22"/>
        </w:rPr>
        <w:t>HO1: There is no significant relationship between peer relationships and relational behavior on involvement in organizations among senior high school learners.</w:t>
      </w:r>
    </w:p>
    <w:p w14:paraId="3A40303A" w14:textId="4D436F3C" w:rsidR="0028374E" w:rsidRPr="00F5047B" w:rsidRDefault="0028374E" w:rsidP="00F5047B">
      <w:pPr>
        <w:pStyle w:val="Body"/>
        <w:ind w:firstLine="720"/>
        <w:rPr>
          <w:rFonts w:ascii="Arial" w:hAnsi="Arial" w:cs="Arial"/>
          <w:sz w:val="22"/>
          <w:szCs w:val="22"/>
        </w:rPr>
      </w:pPr>
      <w:r w:rsidRPr="00F5047B">
        <w:rPr>
          <w:rFonts w:ascii="Arial" w:hAnsi="Arial" w:cs="Arial"/>
          <w:sz w:val="22"/>
          <w:szCs w:val="22"/>
        </w:rPr>
        <w:t>HO2:  There is no significant influence of peer relationships and relational behavior on involvement in campus organizations among senior high school learners.</w:t>
      </w:r>
    </w:p>
    <w:p w14:paraId="583A4616" w14:textId="57EE1C71" w:rsidR="0028374E" w:rsidRPr="00F5047B" w:rsidRDefault="0028374E" w:rsidP="0028374E">
      <w:pPr>
        <w:pStyle w:val="Body"/>
        <w:rPr>
          <w:rFonts w:ascii="Arial" w:hAnsi="Arial" w:cs="Arial"/>
          <w:b/>
          <w:bCs/>
          <w:i/>
          <w:iCs/>
          <w:sz w:val="22"/>
          <w:szCs w:val="22"/>
        </w:rPr>
      </w:pPr>
      <w:r w:rsidRPr="00F5047B">
        <w:rPr>
          <w:rFonts w:ascii="Arial" w:hAnsi="Arial" w:cs="Arial"/>
          <w:b/>
          <w:bCs/>
          <w:i/>
          <w:iCs/>
          <w:sz w:val="22"/>
          <w:szCs w:val="22"/>
        </w:rPr>
        <w:t xml:space="preserve">Theoretical/Conceptual Framework      </w:t>
      </w:r>
    </w:p>
    <w:p w14:paraId="44998BB8" w14:textId="34BA3B2A" w:rsidR="00790ADA" w:rsidRPr="00F5047B" w:rsidRDefault="0028374E" w:rsidP="0032564E">
      <w:pPr>
        <w:pStyle w:val="Body"/>
        <w:spacing w:after="0"/>
        <w:ind w:firstLine="720"/>
        <w:rPr>
          <w:rFonts w:ascii="Arial" w:hAnsi="Arial" w:cs="Arial"/>
          <w:sz w:val="22"/>
          <w:szCs w:val="22"/>
        </w:rPr>
      </w:pPr>
      <w:r w:rsidRPr="00F5047B">
        <w:rPr>
          <w:rFonts w:ascii="Arial" w:hAnsi="Arial" w:cs="Arial"/>
          <w:sz w:val="22"/>
          <w:szCs w:val="22"/>
        </w:rPr>
        <w:t xml:space="preserve">Social Cognitive Theory (SCT), developed by Albert Bandura (1986), claims that </w:t>
      </w:r>
      <w:r w:rsidR="0032564E">
        <w:rPr>
          <w:rFonts w:ascii="Arial" w:hAnsi="Arial" w:cs="Arial"/>
          <w:sz w:val="22"/>
          <w:szCs w:val="22"/>
        </w:rPr>
        <w:t>it</w:t>
      </w:r>
      <w:r w:rsidRPr="00F5047B">
        <w:rPr>
          <w:rFonts w:ascii="Arial" w:hAnsi="Arial" w:cs="Arial"/>
          <w:sz w:val="22"/>
          <w:szCs w:val="22"/>
        </w:rPr>
        <w:t xml:space="preserve"> favors a model of causation involving triadic reciprocal determinism. In this model of reciprocal causation, behavior, cognition, other personal factors, and environmental influences all operate as interacting determinants that influence each other bidirectionally.</w:t>
      </w:r>
    </w:p>
    <w:p w14:paraId="5C366C63" w14:textId="77777777" w:rsidR="0028374E" w:rsidRDefault="0028374E" w:rsidP="0028374E">
      <w:pPr>
        <w:pStyle w:val="Body"/>
        <w:spacing w:after="0"/>
        <w:rPr>
          <w:rFonts w:ascii="Arial" w:hAnsi="Arial" w:cs="Arial"/>
        </w:rPr>
      </w:pPr>
    </w:p>
    <w:p w14:paraId="3BAE6417" w14:textId="77777777" w:rsidR="00F5047B" w:rsidRPr="00FB3A86" w:rsidRDefault="00F5047B" w:rsidP="0028374E">
      <w:pPr>
        <w:pStyle w:val="Body"/>
        <w:spacing w:after="0"/>
        <w:rPr>
          <w:rFonts w:ascii="Arial" w:hAnsi="Arial" w:cs="Arial"/>
        </w:rPr>
      </w:pPr>
    </w:p>
    <w:p w14:paraId="5191F3C6" w14:textId="51F64340" w:rsidR="007F7B32" w:rsidRPr="00F5047B" w:rsidRDefault="00902823" w:rsidP="00441B6F">
      <w:pPr>
        <w:pStyle w:val="AbstHead"/>
        <w:spacing w:after="0"/>
        <w:jc w:val="both"/>
        <w:rPr>
          <w:rFonts w:ascii="Arial" w:hAnsi="Arial" w:cs="Arial"/>
          <w:szCs w:val="22"/>
        </w:rPr>
      </w:pPr>
      <w:r>
        <w:rPr>
          <w:rFonts w:ascii="Arial" w:hAnsi="Arial" w:cs="Arial"/>
        </w:rPr>
        <w:t>2</w:t>
      </w:r>
      <w:r w:rsidRPr="00F5047B">
        <w:rPr>
          <w:rFonts w:ascii="Arial" w:hAnsi="Arial" w:cs="Arial"/>
          <w:szCs w:val="22"/>
        </w:rPr>
        <w:t xml:space="preserve">. </w:t>
      </w:r>
      <w:r w:rsidR="006B57D0" w:rsidRPr="00F5047B">
        <w:rPr>
          <w:rFonts w:ascii="Arial" w:hAnsi="Arial" w:cs="Arial"/>
          <w:szCs w:val="22"/>
        </w:rPr>
        <w:t>methodology</w:t>
      </w:r>
    </w:p>
    <w:p w14:paraId="5C92A368" w14:textId="77777777" w:rsidR="00F5047B" w:rsidRPr="00F5047B" w:rsidRDefault="00F5047B" w:rsidP="00F5047B">
      <w:pPr>
        <w:ind w:firstLine="720"/>
        <w:jc w:val="both"/>
        <w:rPr>
          <w:rFonts w:ascii="Arial" w:hAnsi="Arial" w:cs="Arial"/>
          <w:iCs/>
          <w:sz w:val="22"/>
          <w:szCs w:val="22"/>
        </w:rPr>
      </w:pPr>
    </w:p>
    <w:p w14:paraId="2C235324" w14:textId="1F20608E" w:rsidR="00D43F71" w:rsidRPr="00F5047B" w:rsidRDefault="00F5047B" w:rsidP="00F5047B">
      <w:pPr>
        <w:ind w:firstLine="720"/>
        <w:jc w:val="both"/>
        <w:rPr>
          <w:rFonts w:ascii="Arial" w:hAnsi="Arial" w:cs="Arial"/>
          <w:iCs/>
          <w:sz w:val="22"/>
          <w:szCs w:val="22"/>
        </w:rPr>
      </w:pPr>
      <w:r w:rsidRPr="00F5047B">
        <w:rPr>
          <w:rFonts w:ascii="Arial" w:hAnsi="Arial" w:cs="Arial"/>
          <w:iCs/>
          <w:sz w:val="22"/>
          <w:szCs w:val="22"/>
        </w:rPr>
        <w:t>In this part, the methods used in this study are described. Specifically, the following are presented in this chapter: research design, research locale, research respondents, research instruments, data gathering procedure, and data analysis tool.</w:t>
      </w:r>
    </w:p>
    <w:p w14:paraId="220EF860" w14:textId="77777777" w:rsidR="00F5047B" w:rsidRPr="00F5047B" w:rsidRDefault="00F5047B" w:rsidP="00F5047B">
      <w:pPr>
        <w:ind w:firstLine="720"/>
        <w:jc w:val="both"/>
        <w:rPr>
          <w:rFonts w:ascii="Arial" w:hAnsi="Arial" w:cs="Arial"/>
          <w:iCs/>
          <w:sz w:val="22"/>
          <w:szCs w:val="22"/>
        </w:rPr>
      </w:pPr>
    </w:p>
    <w:p w14:paraId="50B4E8AE" w14:textId="2DDA5609" w:rsidR="00D43F71" w:rsidRPr="00F5047B" w:rsidRDefault="00D43F71" w:rsidP="00D43F71">
      <w:pPr>
        <w:rPr>
          <w:rFonts w:ascii="Arial" w:hAnsi="Arial" w:cs="Arial"/>
          <w:b/>
          <w:bCs/>
          <w:iCs/>
          <w:sz w:val="22"/>
          <w:szCs w:val="22"/>
        </w:rPr>
      </w:pPr>
      <w:r w:rsidRPr="00F5047B">
        <w:rPr>
          <w:rFonts w:ascii="Arial" w:hAnsi="Arial" w:cs="Arial"/>
          <w:b/>
          <w:bCs/>
          <w:iCs/>
          <w:sz w:val="22"/>
          <w:szCs w:val="22"/>
        </w:rPr>
        <w:t>Research Design</w:t>
      </w:r>
    </w:p>
    <w:p w14:paraId="474F478F" w14:textId="77777777" w:rsidR="00D43F71" w:rsidRPr="00F5047B" w:rsidRDefault="00D43F71" w:rsidP="00D43F71">
      <w:pPr>
        <w:jc w:val="center"/>
        <w:rPr>
          <w:rFonts w:ascii="Arial" w:hAnsi="Arial" w:cs="Arial"/>
          <w:i/>
          <w:sz w:val="22"/>
          <w:szCs w:val="22"/>
        </w:rPr>
      </w:pPr>
    </w:p>
    <w:p w14:paraId="47790573" w14:textId="06F9D66A" w:rsidR="00D43F71" w:rsidRPr="00F5047B" w:rsidRDefault="00D43F71" w:rsidP="00D43F71">
      <w:pPr>
        <w:ind w:firstLine="720"/>
        <w:jc w:val="both"/>
        <w:rPr>
          <w:rFonts w:ascii="Arial" w:hAnsi="Arial" w:cs="Arial"/>
          <w:sz w:val="22"/>
          <w:szCs w:val="22"/>
        </w:rPr>
      </w:pPr>
      <w:r w:rsidRPr="00F5047B">
        <w:rPr>
          <w:rFonts w:ascii="Arial" w:hAnsi="Arial" w:cs="Arial"/>
          <w:sz w:val="22"/>
          <w:szCs w:val="22"/>
        </w:rPr>
        <w:t xml:space="preserve">This research employed a non-experimental, quantitative design, utilizing descriptive-correlational </w:t>
      </w:r>
      <w:r w:rsidRPr="00F5047B">
        <w:rPr>
          <w:rFonts w:ascii="Arial" w:hAnsi="Arial" w:cs="Arial"/>
          <w:color w:val="000000" w:themeColor="text1"/>
          <w:sz w:val="22"/>
          <w:szCs w:val="22"/>
        </w:rPr>
        <w:t xml:space="preserve">and predictive </w:t>
      </w:r>
      <w:r w:rsidRPr="00F5047B">
        <w:rPr>
          <w:rFonts w:ascii="Arial" w:hAnsi="Arial" w:cs="Arial"/>
          <w:sz w:val="22"/>
          <w:szCs w:val="22"/>
        </w:rPr>
        <w:t>analyses to investigate the correlation between variables. Descriptive-correlational research identifies patterns and correlations between variables, as seen in studies exploring the mediating effect of peer relationships on relational behavior and involvement in organizations (Llorente &amp; Tado, 2024). This approach supported evidence-based strategies for enhancing educational outcomes by leveraging observed relationships among key variables. The variables, including peer relationships, relational behavior, and involvement in campus organizations, were assessed in their natural setting to determine the strength and direction of their association.  It is suitable for this study because it investigated the correlation between peer relationships, relational behavior, and involvement in campus organizations</w:t>
      </w:r>
      <w:r w:rsidR="0032564E">
        <w:rPr>
          <w:rFonts w:ascii="Arial" w:hAnsi="Arial" w:cs="Arial"/>
          <w:sz w:val="22"/>
          <w:szCs w:val="22"/>
        </w:rPr>
        <w:t>,</w:t>
      </w:r>
      <w:r w:rsidRPr="00F5047B">
        <w:rPr>
          <w:rFonts w:ascii="Arial" w:hAnsi="Arial" w:cs="Arial"/>
          <w:sz w:val="22"/>
          <w:szCs w:val="22"/>
        </w:rPr>
        <w:t xml:space="preserve"> that draw conclusions about general education students based on the findings of the study and make</w:t>
      </w:r>
      <w:r w:rsidR="0032564E">
        <w:rPr>
          <w:rFonts w:ascii="Arial" w:hAnsi="Arial" w:cs="Arial"/>
          <w:sz w:val="22"/>
          <w:szCs w:val="22"/>
        </w:rPr>
        <w:t>s</w:t>
      </w:r>
      <w:r w:rsidRPr="00F5047B">
        <w:rPr>
          <w:rFonts w:ascii="Arial" w:hAnsi="Arial" w:cs="Arial"/>
          <w:sz w:val="22"/>
          <w:szCs w:val="22"/>
        </w:rPr>
        <w:t xml:space="preserve"> predictions about pragmatic language skills of freshmen education students based on the findings of the study.</w:t>
      </w:r>
    </w:p>
    <w:p w14:paraId="08D2F814" w14:textId="77777777" w:rsidR="00D43F71" w:rsidRPr="00F5047B" w:rsidRDefault="00D43F71" w:rsidP="00D43F71">
      <w:pPr>
        <w:ind w:firstLine="720"/>
        <w:jc w:val="both"/>
        <w:rPr>
          <w:rFonts w:ascii="Arial" w:hAnsi="Arial" w:cs="Arial"/>
          <w:sz w:val="22"/>
          <w:szCs w:val="22"/>
        </w:rPr>
      </w:pPr>
    </w:p>
    <w:p w14:paraId="2083CEF1" w14:textId="77777777" w:rsidR="00D43F71" w:rsidRPr="00F5047B" w:rsidRDefault="00D43F71" w:rsidP="00D43F71">
      <w:pPr>
        <w:pStyle w:val="NoSpacing"/>
        <w:rPr>
          <w:rFonts w:ascii="Arial" w:hAnsi="Arial" w:cs="Arial"/>
          <w:b/>
          <w:bCs/>
        </w:rPr>
      </w:pPr>
      <w:r w:rsidRPr="00F5047B">
        <w:rPr>
          <w:rFonts w:ascii="Arial" w:hAnsi="Arial" w:cs="Arial"/>
          <w:b/>
          <w:bCs/>
        </w:rPr>
        <w:t>Locale of the Study</w:t>
      </w:r>
    </w:p>
    <w:p w14:paraId="7BA6A573" w14:textId="77777777" w:rsidR="00D43F71" w:rsidRPr="00F5047B" w:rsidRDefault="00D43F71" w:rsidP="00D43F71">
      <w:pPr>
        <w:pStyle w:val="NoSpacing"/>
        <w:jc w:val="center"/>
        <w:rPr>
          <w:rFonts w:ascii="Arial" w:hAnsi="Arial" w:cs="Arial"/>
        </w:rPr>
      </w:pPr>
    </w:p>
    <w:p w14:paraId="43262BEE" w14:textId="77777777" w:rsidR="00D43F71" w:rsidRPr="00F5047B" w:rsidRDefault="00D43F71" w:rsidP="00D43F71">
      <w:pPr>
        <w:pStyle w:val="NoSpacing"/>
        <w:ind w:firstLine="720"/>
        <w:jc w:val="both"/>
        <w:rPr>
          <w:rFonts w:ascii="Arial" w:hAnsi="Arial" w:cs="Arial"/>
        </w:rPr>
      </w:pPr>
      <w:r w:rsidRPr="00F5047B">
        <w:rPr>
          <w:rFonts w:ascii="Arial" w:hAnsi="Arial" w:cs="Arial"/>
        </w:rPr>
        <w:t xml:space="preserve">The study was conducted in Cluster 5 Senior High Schools in the Division of Davao City. This cluster is located in the Toril area, and it is composed of 7 schools, including Integrated schools, offering a Senior High School program. </w:t>
      </w:r>
    </w:p>
    <w:p w14:paraId="2A702CBE" w14:textId="77777777" w:rsidR="00D43F71" w:rsidRPr="00F5047B" w:rsidRDefault="00D43F71" w:rsidP="00D43F71">
      <w:pPr>
        <w:jc w:val="center"/>
        <w:rPr>
          <w:rFonts w:ascii="Arial" w:hAnsi="Arial" w:cs="Arial"/>
          <w:b/>
          <w:bCs/>
          <w:iCs/>
          <w:sz w:val="22"/>
          <w:szCs w:val="22"/>
        </w:rPr>
      </w:pPr>
    </w:p>
    <w:p w14:paraId="2C71425A" w14:textId="77777777" w:rsidR="00D43F71" w:rsidRPr="00F5047B" w:rsidRDefault="00D43F71" w:rsidP="00D43F71">
      <w:pPr>
        <w:rPr>
          <w:rFonts w:ascii="Arial" w:hAnsi="Arial" w:cs="Arial"/>
          <w:b/>
          <w:bCs/>
          <w:iCs/>
          <w:sz w:val="22"/>
          <w:szCs w:val="22"/>
        </w:rPr>
      </w:pPr>
      <w:r w:rsidRPr="00F5047B">
        <w:rPr>
          <w:rFonts w:ascii="Arial" w:hAnsi="Arial" w:cs="Arial"/>
          <w:b/>
          <w:bCs/>
          <w:iCs/>
          <w:sz w:val="22"/>
          <w:szCs w:val="22"/>
        </w:rPr>
        <w:t>Sample and Sampling Technique</w:t>
      </w:r>
    </w:p>
    <w:p w14:paraId="19F88DA8" w14:textId="77777777" w:rsidR="00D43F71" w:rsidRPr="00F5047B" w:rsidRDefault="00D43F71" w:rsidP="00D43F71">
      <w:pPr>
        <w:jc w:val="both"/>
        <w:rPr>
          <w:rFonts w:ascii="Arial" w:hAnsi="Arial" w:cs="Arial"/>
          <w:sz w:val="22"/>
          <w:szCs w:val="22"/>
        </w:rPr>
      </w:pPr>
    </w:p>
    <w:p w14:paraId="6F5F1C0D" w14:textId="77777777" w:rsidR="00D43F71" w:rsidRPr="00F5047B" w:rsidRDefault="00D43F71" w:rsidP="00D43F71">
      <w:pPr>
        <w:pStyle w:val="NoSpacing"/>
        <w:ind w:firstLine="720"/>
        <w:jc w:val="both"/>
        <w:rPr>
          <w:rFonts w:ascii="Arial" w:hAnsi="Arial" w:cs="Arial"/>
        </w:rPr>
      </w:pPr>
      <w:r w:rsidRPr="00F5047B">
        <w:rPr>
          <w:rFonts w:ascii="Arial" w:hAnsi="Arial" w:cs="Arial"/>
        </w:rPr>
        <w:t>The respondents comprised 150 Senior High School students from the Division of Davao City Cluster 5 Schools offering Senior High School programs. All respondents were bona fide enrollees among Cluster 5 schools offering Senior High School programs, including the integrated schools in the Division of Davao City. Moreover, the study employed simple random sampling in identifying the respondents of the study.  In a 2019 study published in the Journal of Applied Psychology, sample sizes of 150 or more reduce the risk of random error and increase the reliability of research findings (Journal of Applied Psychology, 2019).</w:t>
      </w:r>
    </w:p>
    <w:p w14:paraId="3E137535" w14:textId="77777777" w:rsidR="008B04A9" w:rsidRDefault="008B04A9" w:rsidP="00D43F71">
      <w:pPr>
        <w:pStyle w:val="NoSpacing"/>
        <w:ind w:firstLine="720"/>
        <w:jc w:val="both"/>
        <w:rPr>
          <w:rFonts w:ascii="Arial" w:hAnsi="Arial" w:cs="Arial"/>
        </w:rPr>
      </w:pPr>
    </w:p>
    <w:p w14:paraId="2EC41D81" w14:textId="0468A876" w:rsidR="00D43F71" w:rsidRPr="00F5047B" w:rsidRDefault="00D43F71" w:rsidP="00D43F71">
      <w:pPr>
        <w:pStyle w:val="NoSpacing"/>
        <w:ind w:firstLine="720"/>
        <w:jc w:val="both"/>
        <w:rPr>
          <w:rFonts w:ascii="Arial" w:hAnsi="Arial" w:cs="Arial"/>
        </w:rPr>
      </w:pPr>
      <w:r w:rsidRPr="00F5047B">
        <w:rPr>
          <w:rFonts w:ascii="Arial" w:hAnsi="Arial" w:cs="Arial"/>
        </w:rPr>
        <w:t xml:space="preserve">Subjects in the population were sampled by a random procedure in a simple random sampling system, using either a random number generator or a table. The researcher used the sample size calculator by </w:t>
      </w:r>
      <w:proofErr w:type="spellStart"/>
      <w:r w:rsidRPr="00F5047B">
        <w:rPr>
          <w:rFonts w:ascii="Arial" w:hAnsi="Arial" w:cs="Arial"/>
        </w:rPr>
        <w:t>Raosoft</w:t>
      </w:r>
      <w:proofErr w:type="spellEnd"/>
      <w:r w:rsidRPr="00F5047B">
        <w:rPr>
          <w:rFonts w:ascii="Arial" w:hAnsi="Arial" w:cs="Arial"/>
        </w:rPr>
        <w:t>, Inc. to determine the appropriate number of research respondents.</w:t>
      </w:r>
    </w:p>
    <w:p w14:paraId="34AC9E3A" w14:textId="77777777" w:rsidR="00D43F71" w:rsidRPr="00F5047B" w:rsidRDefault="00D43F71" w:rsidP="00D43F71">
      <w:pPr>
        <w:ind w:firstLine="720"/>
        <w:jc w:val="both"/>
        <w:rPr>
          <w:rFonts w:ascii="Arial" w:hAnsi="Arial" w:cs="Arial"/>
          <w:sz w:val="22"/>
          <w:szCs w:val="22"/>
        </w:rPr>
      </w:pPr>
    </w:p>
    <w:p w14:paraId="5D3EF208" w14:textId="77777777" w:rsidR="00D43F71" w:rsidRPr="00F5047B" w:rsidRDefault="00D43F71" w:rsidP="00D43F71">
      <w:pPr>
        <w:rPr>
          <w:rFonts w:ascii="Arial" w:hAnsi="Arial" w:cs="Arial"/>
          <w:b/>
          <w:bCs/>
          <w:iCs/>
          <w:sz w:val="22"/>
          <w:szCs w:val="22"/>
        </w:rPr>
      </w:pPr>
      <w:r w:rsidRPr="00F5047B">
        <w:rPr>
          <w:rFonts w:ascii="Arial" w:hAnsi="Arial" w:cs="Arial"/>
          <w:b/>
          <w:bCs/>
          <w:iCs/>
          <w:sz w:val="22"/>
          <w:szCs w:val="22"/>
        </w:rPr>
        <w:t>Research Instrument</w:t>
      </w:r>
    </w:p>
    <w:p w14:paraId="4512ED2D" w14:textId="77777777" w:rsidR="00D43F71" w:rsidRPr="00F5047B" w:rsidRDefault="00D43F71" w:rsidP="00D43F71">
      <w:pPr>
        <w:rPr>
          <w:rFonts w:ascii="Arial" w:hAnsi="Arial" w:cs="Arial"/>
          <w:i/>
          <w:sz w:val="22"/>
          <w:szCs w:val="22"/>
        </w:rPr>
      </w:pPr>
    </w:p>
    <w:p w14:paraId="0221AB32" w14:textId="77777777" w:rsidR="00D43F71" w:rsidRDefault="00D43F71" w:rsidP="00D43F71">
      <w:pPr>
        <w:ind w:firstLine="720"/>
        <w:jc w:val="both"/>
        <w:rPr>
          <w:rFonts w:ascii="Arial" w:hAnsi="Arial" w:cs="Arial"/>
          <w:sz w:val="22"/>
          <w:szCs w:val="22"/>
        </w:rPr>
      </w:pPr>
      <w:r w:rsidRPr="00F5047B">
        <w:rPr>
          <w:rFonts w:ascii="Arial" w:hAnsi="Arial" w:cs="Arial"/>
          <w:sz w:val="22"/>
          <w:szCs w:val="22"/>
        </w:rPr>
        <w:t xml:space="preserve">To gather the data for the independent variable, which is </w:t>
      </w:r>
      <w:r w:rsidRPr="00F5047B">
        <w:rPr>
          <w:rFonts w:ascii="Arial" w:hAnsi="Arial" w:cs="Arial"/>
          <w:sz w:val="22"/>
          <w:szCs w:val="22"/>
          <w:lang w:val="en-GB"/>
        </w:rPr>
        <w:t xml:space="preserve">relational </w:t>
      </w:r>
      <w:proofErr w:type="spellStart"/>
      <w:r w:rsidRPr="00F5047B">
        <w:rPr>
          <w:rFonts w:ascii="Arial" w:hAnsi="Arial" w:cs="Arial"/>
          <w:sz w:val="22"/>
          <w:szCs w:val="22"/>
          <w:lang w:val="en-GB"/>
        </w:rPr>
        <w:t>behavior</w:t>
      </w:r>
      <w:proofErr w:type="spellEnd"/>
      <w:r w:rsidRPr="00F5047B">
        <w:rPr>
          <w:rFonts w:ascii="Arial" w:hAnsi="Arial" w:cs="Arial"/>
          <w:sz w:val="22"/>
          <w:szCs w:val="22"/>
        </w:rPr>
        <w:t xml:space="preserve">, the researcher adopted the </w:t>
      </w:r>
      <w:r w:rsidRPr="00F5047B">
        <w:rPr>
          <w:rFonts w:ascii="Arial" w:hAnsi="Arial" w:cs="Arial"/>
          <w:sz w:val="22"/>
          <w:szCs w:val="22"/>
          <w:lang w:val="en-GB"/>
        </w:rPr>
        <w:t>Relational Behaviour</w:t>
      </w:r>
      <w:r w:rsidRPr="00F5047B">
        <w:rPr>
          <w:rFonts w:ascii="Arial" w:hAnsi="Arial" w:cs="Arial"/>
          <w:sz w:val="22"/>
          <w:szCs w:val="22"/>
        </w:rPr>
        <w:t xml:space="preserve"> Questionnaire developed by Burton and Mazerolle (2011) to collect information for the study's independent variable, </w:t>
      </w:r>
      <w:r w:rsidRPr="00F5047B">
        <w:rPr>
          <w:rFonts w:ascii="Arial" w:hAnsi="Arial" w:cs="Arial"/>
          <w:sz w:val="22"/>
          <w:szCs w:val="22"/>
          <w:lang w:val="en-GB"/>
        </w:rPr>
        <w:t xml:space="preserve">relational </w:t>
      </w:r>
      <w:proofErr w:type="spellStart"/>
      <w:r w:rsidRPr="00F5047B">
        <w:rPr>
          <w:rFonts w:ascii="Arial" w:hAnsi="Arial" w:cs="Arial"/>
          <w:sz w:val="22"/>
          <w:szCs w:val="22"/>
          <w:lang w:val="en-GB"/>
        </w:rPr>
        <w:t>behavior</w:t>
      </w:r>
      <w:proofErr w:type="spellEnd"/>
      <w:r w:rsidRPr="00F5047B">
        <w:rPr>
          <w:rFonts w:ascii="Arial" w:hAnsi="Arial" w:cs="Arial"/>
          <w:sz w:val="22"/>
          <w:szCs w:val="22"/>
        </w:rPr>
        <w:t>. It is also a 15-item instrument and has the following indicators:</w:t>
      </w:r>
      <w:r w:rsidRPr="00F5047B">
        <w:rPr>
          <w:rFonts w:ascii="Arial" w:hAnsi="Arial" w:cs="Arial"/>
          <w:sz w:val="22"/>
          <w:szCs w:val="22"/>
          <w:lang w:val="en-GB"/>
        </w:rPr>
        <w:t xml:space="preserve"> Conflict resolution skills</w:t>
      </w:r>
      <w:r w:rsidRPr="00F5047B">
        <w:rPr>
          <w:rFonts w:ascii="Arial" w:hAnsi="Arial" w:cs="Arial"/>
          <w:sz w:val="22"/>
          <w:szCs w:val="22"/>
        </w:rPr>
        <w:t xml:space="preserve">, </w:t>
      </w:r>
      <w:r w:rsidRPr="00F5047B">
        <w:rPr>
          <w:rFonts w:ascii="Arial" w:hAnsi="Arial" w:cs="Arial"/>
          <w:sz w:val="22"/>
          <w:szCs w:val="22"/>
          <w:lang w:val="en-GB"/>
        </w:rPr>
        <w:t xml:space="preserve">Prosocial </w:t>
      </w:r>
      <w:proofErr w:type="spellStart"/>
      <w:r w:rsidRPr="00F5047B">
        <w:rPr>
          <w:rFonts w:ascii="Arial" w:hAnsi="Arial" w:cs="Arial"/>
          <w:sz w:val="22"/>
          <w:szCs w:val="22"/>
          <w:lang w:val="en-GB"/>
        </w:rPr>
        <w:t>behavior</w:t>
      </w:r>
      <w:proofErr w:type="spellEnd"/>
      <w:r w:rsidRPr="00F5047B">
        <w:rPr>
          <w:rFonts w:ascii="Arial" w:hAnsi="Arial" w:cs="Arial"/>
          <w:sz w:val="22"/>
          <w:szCs w:val="22"/>
        </w:rPr>
        <w:t xml:space="preserve">, and </w:t>
      </w:r>
      <w:r w:rsidRPr="00F5047B">
        <w:rPr>
          <w:rFonts w:ascii="Arial" w:hAnsi="Arial" w:cs="Arial"/>
          <w:sz w:val="22"/>
          <w:szCs w:val="22"/>
          <w:lang w:val="en-GB"/>
        </w:rPr>
        <w:t>Relationship Satisfaction</w:t>
      </w:r>
      <w:r w:rsidRPr="00F5047B">
        <w:rPr>
          <w:rFonts w:ascii="Arial" w:hAnsi="Arial" w:cs="Arial"/>
          <w:sz w:val="22"/>
          <w:szCs w:val="22"/>
        </w:rPr>
        <w:t>. In evaluating relational behavior, respondents rated items using a 5-point Likert scale: 5 (strongly agree), 4 (agree), 3 (neutral), 2 (disagree), and 1 (strongly disagree). The responses were interpreted using the following scale:</w:t>
      </w:r>
    </w:p>
    <w:p w14:paraId="08006FBE" w14:textId="77777777" w:rsidR="009F5C0D" w:rsidRDefault="009F5C0D" w:rsidP="00D43F71">
      <w:pPr>
        <w:ind w:firstLine="720"/>
        <w:jc w:val="both"/>
        <w:rPr>
          <w:rFonts w:ascii="Arial" w:hAnsi="Arial" w:cs="Arial"/>
          <w:sz w:val="22"/>
          <w:szCs w:val="22"/>
        </w:rPr>
      </w:pPr>
    </w:p>
    <w:p w14:paraId="64AC3996" w14:textId="77777777" w:rsidR="009F5C0D" w:rsidRDefault="009F5C0D" w:rsidP="00D43F71">
      <w:pPr>
        <w:ind w:firstLine="720"/>
        <w:jc w:val="both"/>
        <w:rPr>
          <w:rFonts w:ascii="Arial" w:hAnsi="Arial" w:cs="Arial"/>
          <w:sz w:val="22"/>
          <w:szCs w:val="22"/>
        </w:rPr>
      </w:pPr>
    </w:p>
    <w:p w14:paraId="60B15A74" w14:textId="3D3FE936" w:rsidR="00D43F71" w:rsidRDefault="009F5C0D" w:rsidP="00D43F71">
      <w:pPr>
        <w:ind w:firstLine="720"/>
        <w:jc w:val="both"/>
        <w:rPr>
          <w:rFonts w:ascii="Arial" w:hAnsi="Arial" w:cs="Arial"/>
          <w:sz w:val="22"/>
          <w:szCs w:val="22"/>
        </w:rPr>
      </w:pPr>
      <w:r w:rsidRPr="009F5C0D">
        <w:rPr>
          <w:rFonts w:ascii="Arial" w:hAnsi="Arial" w:cs="Arial"/>
          <w:sz w:val="22"/>
          <w:szCs w:val="22"/>
        </w:rPr>
        <w:t>Chart</w:t>
      </w:r>
      <w:r w:rsidR="00966B62">
        <w:rPr>
          <w:rFonts w:ascii="Arial" w:hAnsi="Arial" w:cs="Arial"/>
          <w:sz w:val="22"/>
          <w:szCs w:val="22"/>
        </w:rPr>
        <w:t xml:space="preserve"> 1: </w:t>
      </w:r>
      <w:r w:rsidR="00F94C2C" w:rsidRPr="00F94C2C">
        <w:rPr>
          <w:rFonts w:ascii="Arial" w:hAnsi="Arial" w:cs="Arial"/>
          <w:sz w:val="22"/>
          <w:szCs w:val="22"/>
        </w:rPr>
        <w:t xml:space="preserve">Students’ relational behavior </w:t>
      </w:r>
    </w:p>
    <w:p w14:paraId="7C905F0E" w14:textId="77777777" w:rsidR="009F5C0D" w:rsidRPr="00F5047B" w:rsidRDefault="009F5C0D" w:rsidP="00D43F71">
      <w:pPr>
        <w:ind w:firstLine="720"/>
        <w:jc w:val="both"/>
        <w:rPr>
          <w:rFonts w:ascii="Arial" w:hAnsi="Arial" w:cs="Arial"/>
          <w:sz w:val="22"/>
          <w:szCs w:val="22"/>
        </w:rPr>
      </w:pPr>
    </w:p>
    <w:tbl>
      <w:tblPr>
        <w:tblStyle w:val="TableGrid"/>
        <w:tblW w:w="8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2"/>
        <w:gridCol w:w="2201"/>
        <w:gridCol w:w="4267"/>
      </w:tblGrid>
      <w:tr w:rsidR="00D43F71" w:rsidRPr="00F5047B" w14:paraId="51C8525C" w14:textId="77777777" w:rsidTr="00D43F71">
        <w:trPr>
          <w:trHeight w:val="440"/>
        </w:trPr>
        <w:tc>
          <w:tcPr>
            <w:tcW w:w="1852" w:type="dxa"/>
          </w:tcPr>
          <w:p w14:paraId="0EE80450" w14:textId="77777777" w:rsidR="00D43F71" w:rsidRPr="00F5047B" w:rsidRDefault="00D43F71" w:rsidP="00D43F71">
            <w:pPr>
              <w:jc w:val="center"/>
              <w:rPr>
                <w:rFonts w:ascii="Arial" w:hAnsi="Arial" w:cs="Arial"/>
                <w:b/>
                <w:bCs/>
              </w:rPr>
            </w:pPr>
            <w:bookmarkStart w:id="0" w:name="_Hlk196092668"/>
            <w:r w:rsidRPr="00F5047B">
              <w:rPr>
                <w:rFonts w:ascii="Arial" w:hAnsi="Arial" w:cs="Arial"/>
                <w:b/>
                <w:bCs/>
              </w:rPr>
              <w:t>Mean Interval</w:t>
            </w:r>
          </w:p>
        </w:tc>
        <w:tc>
          <w:tcPr>
            <w:tcW w:w="2201" w:type="dxa"/>
          </w:tcPr>
          <w:p w14:paraId="75FA3851" w14:textId="77777777" w:rsidR="00D43F71" w:rsidRPr="00F5047B" w:rsidRDefault="00D43F71" w:rsidP="00D43F71">
            <w:pPr>
              <w:jc w:val="center"/>
              <w:rPr>
                <w:rFonts w:ascii="Arial" w:hAnsi="Arial" w:cs="Arial"/>
                <w:b/>
                <w:bCs/>
              </w:rPr>
            </w:pPr>
            <w:r w:rsidRPr="00F5047B">
              <w:rPr>
                <w:rFonts w:ascii="Arial" w:hAnsi="Arial" w:cs="Arial"/>
                <w:b/>
                <w:bCs/>
              </w:rPr>
              <w:t>Descriptive Level</w:t>
            </w:r>
          </w:p>
        </w:tc>
        <w:tc>
          <w:tcPr>
            <w:tcW w:w="4267" w:type="dxa"/>
          </w:tcPr>
          <w:p w14:paraId="1B4F71AA" w14:textId="77777777" w:rsidR="00D43F71" w:rsidRPr="00F5047B" w:rsidRDefault="00D43F71" w:rsidP="00D43F71">
            <w:pPr>
              <w:jc w:val="center"/>
              <w:rPr>
                <w:rFonts w:ascii="Arial" w:hAnsi="Arial" w:cs="Arial"/>
                <w:b/>
                <w:bCs/>
              </w:rPr>
            </w:pPr>
            <w:r w:rsidRPr="00F5047B">
              <w:rPr>
                <w:rFonts w:ascii="Arial" w:hAnsi="Arial" w:cs="Arial"/>
                <w:b/>
                <w:bCs/>
              </w:rPr>
              <w:t>Descriptive Interpretation</w:t>
            </w:r>
          </w:p>
        </w:tc>
      </w:tr>
      <w:tr w:rsidR="00D43F71" w:rsidRPr="00F5047B" w14:paraId="7FE6166C" w14:textId="77777777" w:rsidTr="00D43F71">
        <w:trPr>
          <w:trHeight w:val="652"/>
        </w:trPr>
        <w:tc>
          <w:tcPr>
            <w:tcW w:w="1852" w:type="dxa"/>
            <w:vAlign w:val="center"/>
          </w:tcPr>
          <w:p w14:paraId="0D0C77D4" w14:textId="77777777" w:rsidR="00D43F71" w:rsidRPr="00F5047B" w:rsidRDefault="00D43F71" w:rsidP="00D43F71">
            <w:pPr>
              <w:jc w:val="center"/>
              <w:rPr>
                <w:rFonts w:ascii="Arial" w:hAnsi="Arial" w:cs="Arial"/>
              </w:rPr>
            </w:pPr>
            <w:r w:rsidRPr="00F5047B">
              <w:rPr>
                <w:rFonts w:ascii="Arial" w:hAnsi="Arial" w:cs="Arial"/>
              </w:rPr>
              <w:t>4.20 - 5.00</w:t>
            </w:r>
          </w:p>
        </w:tc>
        <w:tc>
          <w:tcPr>
            <w:tcW w:w="2201" w:type="dxa"/>
            <w:vAlign w:val="center"/>
          </w:tcPr>
          <w:p w14:paraId="325DC2C7" w14:textId="77777777" w:rsidR="00D43F71" w:rsidRPr="00F5047B" w:rsidRDefault="00D43F71" w:rsidP="00D43F71">
            <w:pPr>
              <w:jc w:val="center"/>
              <w:rPr>
                <w:rFonts w:ascii="Arial" w:hAnsi="Arial" w:cs="Arial"/>
              </w:rPr>
            </w:pPr>
            <w:r w:rsidRPr="00F5047B">
              <w:rPr>
                <w:rFonts w:ascii="Arial" w:hAnsi="Arial" w:cs="Arial"/>
              </w:rPr>
              <w:t>Very High</w:t>
            </w:r>
          </w:p>
        </w:tc>
        <w:tc>
          <w:tcPr>
            <w:tcW w:w="4267" w:type="dxa"/>
          </w:tcPr>
          <w:p w14:paraId="5008E280" w14:textId="1C89BE1C" w:rsidR="00D43F71" w:rsidRPr="00F5047B" w:rsidRDefault="00D43F71" w:rsidP="00D43F71">
            <w:pPr>
              <w:ind w:left="280"/>
              <w:jc w:val="both"/>
              <w:rPr>
                <w:rFonts w:ascii="Arial" w:hAnsi="Arial" w:cs="Arial"/>
              </w:rPr>
            </w:pPr>
            <w:r w:rsidRPr="00F5047B">
              <w:rPr>
                <w:rFonts w:ascii="Arial" w:hAnsi="Arial" w:cs="Arial"/>
              </w:rPr>
              <w:t>Students’ relational behavior was excellent.</w:t>
            </w:r>
          </w:p>
        </w:tc>
      </w:tr>
      <w:tr w:rsidR="00D43F71" w:rsidRPr="00F5047B" w14:paraId="11C7FEF3" w14:textId="77777777" w:rsidTr="00D43F71">
        <w:trPr>
          <w:trHeight w:val="638"/>
        </w:trPr>
        <w:tc>
          <w:tcPr>
            <w:tcW w:w="1852" w:type="dxa"/>
            <w:vAlign w:val="center"/>
          </w:tcPr>
          <w:p w14:paraId="38F729D7" w14:textId="77777777" w:rsidR="00D43F71" w:rsidRPr="00F5047B" w:rsidRDefault="00D43F71" w:rsidP="00D43F71">
            <w:pPr>
              <w:jc w:val="center"/>
              <w:rPr>
                <w:rFonts w:ascii="Arial" w:hAnsi="Arial" w:cs="Arial"/>
              </w:rPr>
            </w:pPr>
            <w:r w:rsidRPr="00F5047B">
              <w:rPr>
                <w:rFonts w:ascii="Arial" w:hAnsi="Arial" w:cs="Arial"/>
              </w:rPr>
              <w:t>3.40 - 4.19</w:t>
            </w:r>
          </w:p>
        </w:tc>
        <w:tc>
          <w:tcPr>
            <w:tcW w:w="2201" w:type="dxa"/>
            <w:vAlign w:val="center"/>
          </w:tcPr>
          <w:p w14:paraId="7D0CF9A3" w14:textId="77777777" w:rsidR="00D43F71" w:rsidRPr="00F5047B" w:rsidRDefault="00D43F71" w:rsidP="00D43F71">
            <w:pPr>
              <w:jc w:val="center"/>
              <w:rPr>
                <w:rFonts w:ascii="Arial" w:hAnsi="Arial" w:cs="Arial"/>
              </w:rPr>
            </w:pPr>
            <w:r w:rsidRPr="00F5047B">
              <w:rPr>
                <w:rFonts w:ascii="Arial" w:hAnsi="Arial" w:cs="Arial"/>
              </w:rPr>
              <w:t>High</w:t>
            </w:r>
          </w:p>
        </w:tc>
        <w:tc>
          <w:tcPr>
            <w:tcW w:w="4267" w:type="dxa"/>
          </w:tcPr>
          <w:p w14:paraId="75D1EEED" w14:textId="77777777" w:rsidR="00D43F71" w:rsidRPr="00F5047B" w:rsidRDefault="00D43F71" w:rsidP="00D43F71">
            <w:pPr>
              <w:ind w:left="280"/>
              <w:jc w:val="both"/>
              <w:rPr>
                <w:rFonts w:ascii="Arial" w:hAnsi="Arial" w:cs="Arial"/>
              </w:rPr>
            </w:pPr>
            <w:r w:rsidRPr="00F5047B">
              <w:rPr>
                <w:rFonts w:ascii="Arial" w:hAnsi="Arial" w:cs="Arial"/>
              </w:rPr>
              <w:t>Students’ relational behavior was very good.</w:t>
            </w:r>
          </w:p>
        </w:tc>
      </w:tr>
      <w:tr w:rsidR="00D43F71" w:rsidRPr="00F5047B" w14:paraId="60AD1BA4" w14:textId="77777777" w:rsidTr="00D43F71">
        <w:trPr>
          <w:trHeight w:val="652"/>
        </w:trPr>
        <w:tc>
          <w:tcPr>
            <w:tcW w:w="1852" w:type="dxa"/>
            <w:vAlign w:val="center"/>
          </w:tcPr>
          <w:p w14:paraId="408C65B4" w14:textId="77777777" w:rsidR="00D43F71" w:rsidRPr="00F5047B" w:rsidRDefault="00D43F71" w:rsidP="00D43F71">
            <w:pPr>
              <w:jc w:val="center"/>
              <w:rPr>
                <w:rFonts w:ascii="Arial" w:hAnsi="Arial" w:cs="Arial"/>
              </w:rPr>
            </w:pPr>
            <w:r w:rsidRPr="00F5047B">
              <w:rPr>
                <w:rFonts w:ascii="Arial" w:hAnsi="Arial" w:cs="Arial"/>
              </w:rPr>
              <w:t>2.60 - 3.39</w:t>
            </w:r>
          </w:p>
        </w:tc>
        <w:tc>
          <w:tcPr>
            <w:tcW w:w="2201" w:type="dxa"/>
            <w:vAlign w:val="center"/>
          </w:tcPr>
          <w:p w14:paraId="6526716C" w14:textId="77777777" w:rsidR="00D43F71" w:rsidRPr="00F5047B" w:rsidRDefault="00D43F71" w:rsidP="00D43F71">
            <w:pPr>
              <w:jc w:val="center"/>
              <w:rPr>
                <w:rFonts w:ascii="Arial" w:hAnsi="Arial" w:cs="Arial"/>
              </w:rPr>
            </w:pPr>
            <w:r w:rsidRPr="00F5047B">
              <w:rPr>
                <w:rFonts w:ascii="Arial" w:hAnsi="Arial" w:cs="Arial"/>
              </w:rPr>
              <w:t>Moderate</w:t>
            </w:r>
          </w:p>
        </w:tc>
        <w:tc>
          <w:tcPr>
            <w:tcW w:w="4267" w:type="dxa"/>
          </w:tcPr>
          <w:p w14:paraId="0EDA1D92" w14:textId="77777777" w:rsidR="00D43F71" w:rsidRPr="00F5047B" w:rsidRDefault="00D43F71" w:rsidP="00D43F71">
            <w:pPr>
              <w:ind w:left="280"/>
              <w:jc w:val="both"/>
              <w:rPr>
                <w:rFonts w:ascii="Arial" w:hAnsi="Arial" w:cs="Arial"/>
              </w:rPr>
            </w:pPr>
            <w:r w:rsidRPr="00F5047B">
              <w:rPr>
                <w:rFonts w:ascii="Arial" w:hAnsi="Arial" w:cs="Arial"/>
              </w:rPr>
              <w:t>Students’ relational behavior was good.</w:t>
            </w:r>
          </w:p>
        </w:tc>
      </w:tr>
      <w:tr w:rsidR="00D43F71" w:rsidRPr="00F5047B" w14:paraId="61547B3D" w14:textId="77777777" w:rsidTr="00D43F71">
        <w:trPr>
          <w:trHeight w:val="696"/>
        </w:trPr>
        <w:tc>
          <w:tcPr>
            <w:tcW w:w="1852" w:type="dxa"/>
            <w:vAlign w:val="center"/>
          </w:tcPr>
          <w:p w14:paraId="6C0A45DB" w14:textId="77777777" w:rsidR="00D43F71" w:rsidRPr="00F5047B" w:rsidRDefault="00D43F71" w:rsidP="00D43F71">
            <w:pPr>
              <w:jc w:val="center"/>
              <w:rPr>
                <w:rFonts w:ascii="Arial" w:hAnsi="Arial" w:cs="Arial"/>
              </w:rPr>
            </w:pPr>
            <w:r w:rsidRPr="00F5047B">
              <w:rPr>
                <w:rFonts w:ascii="Arial" w:hAnsi="Arial" w:cs="Arial"/>
              </w:rPr>
              <w:lastRenderedPageBreak/>
              <w:t>1.80 - 2.59</w:t>
            </w:r>
          </w:p>
        </w:tc>
        <w:tc>
          <w:tcPr>
            <w:tcW w:w="2201" w:type="dxa"/>
            <w:vAlign w:val="center"/>
          </w:tcPr>
          <w:p w14:paraId="6126D63F" w14:textId="77777777" w:rsidR="00D43F71" w:rsidRPr="00F5047B" w:rsidRDefault="00D43F71" w:rsidP="00D43F71">
            <w:pPr>
              <w:jc w:val="center"/>
              <w:rPr>
                <w:rFonts w:ascii="Arial" w:hAnsi="Arial" w:cs="Arial"/>
              </w:rPr>
            </w:pPr>
            <w:r w:rsidRPr="00F5047B">
              <w:rPr>
                <w:rFonts w:ascii="Arial" w:hAnsi="Arial" w:cs="Arial"/>
              </w:rPr>
              <w:t>Low</w:t>
            </w:r>
          </w:p>
        </w:tc>
        <w:tc>
          <w:tcPr>
            <w:tcW w:w="4267" w:type="dxa"/>
          </w:tcPr>
          <w:p w14:paraId="29F61A1C" w14:textId="77777777" w:rsidR="00D43F71" w:rsidRPr="00F5047B" w:rsidRDefault="00D43F71" w:rsidP="00D43F71">
            <w:pPr>
              <w:ind w:left="280"/>
              <w:jc w:val="both"/>
              <w:rPr>
                <w:rFonts w:ascii="Arial" w:hAnsi="Arial" w:cs="Arial"/>
              </w:rPr>
            </w:pPr>
            <w:r w:rsidRPr="00F5047B">
              <w:rPr>
                <w:rFonts w:ascii="Arial" w:hAnsi="Arial" w:cs="Arial"/>
              </w:rPr>
              <w:t>Students’ relational behavior was poor.</w:t>
            </w:r>
          </w:p>
        </w:tc>
      </w:tr>
      <w:tr w:rsidR="00D43F71" w:rsidRPr="00F5047B" w14:paraId="29A34EF6" w14:textId="77777777" w:rsidTr="00D43F71">
        <w:trPr>
          <w:trHeight w:val="440"/>
        </w:trPr>
        <w:tc>
          <w:tcPr>
            <w:tcW w:w="1852" w:type="dxa"/>
            <w:vAlign w:val="center"/>
          </w:tcPr>
          <w:p w14:paraId="0108AF8D" w14:textId="77777777" w:rsidR="00D43F71" w:rsidRPr="00F5047B" w:rsidRDefault="00D43F71" w:rsidP="00D43F71">
            <w:pPr>
              <w:jc w:val="center"/>
              <w:rPr>
                <w:rFonts w:ascii="Arial" w:hAnsi="Arial" w:cs="Arial"/>
              </w:rPr>
            </w:pPr>
            <w:r w:rsidRPr="00F5047B">
              <w:rPr>
                <w:rFonts w:ascii="Arial" w:hAnsi="Arial" w:cs="Arial"/>
              </w:rPr>
              <w:t>1.00 - 1.79</w:t>
            </w:r>
          </w:p>
        </w:tc>
        <w:tc>
          <w:tcPr>
            <w:tcW w:w="2201" w:type="dxa"/>
            <w:vAlign w:val="center"/>
          </w:tcPr>
          <w:p w14:paraId="45436646" w14:textId="77777777" w:rsidR="00D43F71" w:rsidRPr="00F5047B" w:rsidRDefault="00D43F71" w:rsidP="00D43F71">
            <w:pPr>
              <w:jc w:val="center"/>
              <w:rPr>
                <w:rFonts w:ascii="Arial" w:hAnsi="Arial" w:cs="Arial"/>
              </w:rPr>
            </w:pPr>
            <w:r w:rsidRPr="00F5047B">
              <w:rPr>
                <w:rFonts w:ascii="Arial" w:hAnsi="Arial" w:cs="Arial"/>
              </w:rPr>
              <w:t>Very Low</w:t>
            </w:r>
          </w:p>
        </w:tc>
        <w:tc>
          <w:tcPr>
            <w:tcW w:w="4267" w:type="dxa"/>
          </w:tcPr>
          <w:p w14:paraId="45B77228" w14:textId="77777777" w:rsidR="00D43F71" w:rsidRPr="00F5047B" w:rsidRDefault="00D43F71" w:rsidP="00D43F71">
            <w:pPr>
              <w:ind w:left="280"/>
              <w:jc w:val="both"/>
              <w:rPr>
                <w:rFonts w:ascii="Arial" w:hAnsi="Arial" w:cs="Arial"/>
              </w:rPr>
            </w:pPr>
            <w:r w:rsidRPr="00F5047B">
              <w:rPr>
                <w:rFonts w:ascii="Arial" w:hAnsi="Arial" w:cs="Arial"/>
              </w:rPr>
              <w:t>Students’ relational behavior was very poor.</w:t>
            </w:r>
          </w:p>
        </w:tc>
      </w:tr>
      <w:bookmarkEnd w:id="0"/>
    </w:tbl>
    <w:p w14:paraId="4D1A4A18" w14:textId="77777777" w:rsidR="00D43F71" w:rsidRPr="00F5047B" w:rsidRDefault="00D43F71" w:rsidP="00D43F71">
      <w:pPr>
        <w:jc w:val="both"/>
        <w:rPr>
          <w:rFonts w:ascii="Arial" w:hAnsi="Arial" w:cs="Arial"/>
          <w:sz w:val="22"/>
          <w:szCs w:val="22"/>
        </w:rPr>
      </w:pPr>
    </w:p>
    <w:p w14:paraId="04996199" w14:textId="77777777" w:rsidR="00D43F71" w:rsidRDefault="00D43F71" w:rsidP="00D43F71">
      <w:pPr>
        <w:ind w:firstLine="720"/>
        <w:jc w:val="both"/>
        <w:rPr>
          <w:rFonts w:ascii="Arial" w:hAnsi="Arial" w:cs="Arial"/>
          <w:sz w:val="22"/>
          <w:szCs w:val="22"/>
        </w:rPr>
      </w:pPr>
      <w:r w:rsidRPr="00F5047B">
        <w:rPr>
          <w:rFonts w:ascii="Arial" w:hAnsi="Arial" w:cs="Arial"/>
          <w:sz w:val="22"/>
          <w:szCs w:val="22"/>
        </w:rPr>
        <w:t xml:space="preserve">Moreover, to gather data pertaining to another independent variable, peer relationship, the researcher additionally adapted the Peer Relationship Instrument Scale developed by </w:t>
      </w:r>
      <w:proofErr w:type="spellStart"/>
      <w:r w:rsidRPr="00F5047B">
        <w:rPr>
          <w:rFonts w:ascii="Arial" w:hAnsi="Arial" w:cs="Arial"/>
          <w:sz w:val="22"/>
          <w:szCs w:val="22"/>
        </w:rPr>
        <w:t>Aydodu</w:t>
      </w:r>
      <w:proofErr w:type="spellEnd"/>
      <w:r w:rsidRPr="00F5047B">
        <w:rPr>
          <w:rFonts w:ascii="Arial" w:hAnsi="Arial" w:cs="Arial"/>
          <w:sz w:val="22"/>
          <w:szCs w:val="22"/>
        </w:rPr>
        <w:t xml:space="preserve"> (2022). It is a 20-item instrument with the following indicators: intimacy, popularity, trust, and insightfulness. When assessing the extent of peer relationships among junior high school students, the respondents used a rating scale for the questionnaire: 5 - if they agreed strongly, 4 – if they agreed, 3 – if they were unsure, 2 – if they disagreed, and 1 – if they disagreed strongly. The responses were interpreted using the following scale:</w:t>
      </w:r>
    </w:p>
    <w:p w14:paraId="3A002E2E" w14:textId="77777777" w:rsidR="009F5C0D" w:rsidRDefault="009F5C0D" w:rsidP="00D43F71">
      <w:pPr>
        <w:ind w:firstLine="720"/>
        <w:jc w:val="both"/>
        <w:rPr>
          <w:rFonts w:ascii="Arial" w:hAnsi="Arial" w:cs="Arial"/>
          <w:sz w:val="22"/>
          <w:szCs w:val="22"/>
        </w:rPr>
      </w:pPr>
    </w:p>
    <w:p w14:paraId="0B41ED1F" w14:textId="2CDC9F6D" w:rsidR="00D43F71" w:rsidRDefault="009F5C0D" w:rsidP="00D43F71">
      <w:pPr>
        <w:ind w:firstLine="720"/>
        <w:jc w:val="both"/>
        <w:rPr>
          <w:rFonts w:ascii="Arial" w:hAnsi="Arial" w:cs="Arial"/>
          <w:sz w:val="22"/>
          <w:szCs w:val="22"/>
        </w:rPr>
      </w:pPr>
      <w:r w:rsidRPr="009F5C0D">
        <w:rPr>
          <w:rFonts w:ascii="Arial" w:hAnsi="Arial" w:cs="Arial"/>
          <w:sz w:val="22"/>
          <w:szCs w:val="22"/>
        </w:rPr>
        <w:t>Chart</w:t>
      </w:r>
      <w:r w:rsidR="007806BF">
        <w:rPr>
          <w:rFonts w:ascii="Arial" w:hAnsi="Arial" w:cs="Arial"/>
          <w:sz w:val="22"/>
          <w:szCs w:val="22"/>
        </w:rPr>
        <w:t xml:space="preserve"> 2: </w:t>
      </w:r>
      <w:r w:rsidR="00C25056">
        <w:rPr>
          <w:rFonts w:ascii="Arial" w:hAnsi="Arial" w:cs="Arial"/>
          <w:sz w:val="22"/>
          <w:szCs w:val="22"/>
        </w:rPr>
        <w:t>Peer Relationship</w:t>
      </w:r>
    </w:p>
    <w:p w14:paraId="64B40F81" w14:textId="77777777" w:rsidR="009F5C0D" w:rsidRPr="00F5047B" w:rsidRDefault="009F5C0D" w:rsidP="00D43F71">
      <w:pPr>
        <w:ind w:firstLine="720"/>
        <w:jc w:val="both"/>
        <w:rPr>
          <w:rFonts w:ascii="Arial" w:hAnsi="Arial" w:cs="Arial"/>
          <w:sz w:val="22"/>
          <w:szCs w:val="22"/>
        </w:rPr>
      </w:pPr>
    </w:p>
    <w:tbl>
      <w:tblPr>
        <w:tblW w:w="8378" w:type="dxa"/>
        <w:tblLook w:val="04A0" w:firstRow="1" w:lastRow="0" w:firstColumn="1" w:lastColumn="0" w:noHBand="0" w:noVBand="1"/>
      </w:tblPr>
      <w:tblGrid>
        <w:gridCol w:w="2057"/>
        <w:gridCol w:w="2345"/>
        <w:gridCol w:w="85"/>
        <w:gridCol w:w="3891"/>
      </w:tblGrid>
      <w:tr w:rsidR="00D43F71" w:rsidRPr="00F5047B" w14:paraId="3DE61516" w14:textId="77777777" w:rsidTr="00D43F71">
        <w:trPr>
          <w:trHeight w:val="459"/>
        </w:trPr>
        <w:tc>
          <w:tcPr>
            <w:tcW w:w="2057" w:type="dxa"/>
          </w:tcPr>
          <w:p w14:paraId="7B327D20" w14:textId="77777777" w:rsidR="00D43F71" w:rsidRPr="00F5047B" w:rsidRDefault="00D43F71" w:rsidP="00D43F71">
            <w:pPr>
              <w:jc w:val="center"/>
              <w:rPr>
                <w:rFonts w:ascii="Arial" w:hAnsi="Arial" w:cs="Arial"/>
                <w:b/>
                <w:bCs/>
                <w:sz w:val="22"/>
                <w:szCs w:val="22"/>
              </w:rPr>
            </w:pPr>
            <w:r w:rsidRPr="00F5047B">
              <w:rPr>
                <w:rFonts w:ascii="Arial" w:hAnsi="Arial" w:cs="Arial"/>
                <w:b/>
                <w:bCs/>
                <w:sz w:val="22"/>
                <w:szCs w:val="22"/>
              </w:rPr>
              <w:t>Range of Means</w:t>
            </w:r>
          </w:p>
        </w:tc>
        <w:tc>
          <w:tcPr>
            <w:tcW w:w="2345" w:type="dxa"/>
          </w:tcPr>
          <w:p w14:paraId="5AF71DAC" w14:textId="77777777" w:rsidR="00D43F71" w:rsidRPr="00F5047B" w:rsidRDefault="00D43F71" w:rsidP="00D43F71">
            <w:pPr>
              <w:jc w:val="center"/>
              <w:rPr>
                <w:rFonts w:ascii="Arial" w:hAnsi="Arial" w:cs="Arial"/>
                <w:b/>
                <w:bCs/>
                <w:sz w:val="22"/>
                <w:szCs w:val="22"/>
              </w:rPr>
            </w:pPr>
            <w:r w:rsidRPr="00F5047B">
              <w:rPr>
                <w:rFonts w:ascii="Arial" w:hAnsi="Arial" w:cs="Arial"/>
                <w:b/>
                <w:bCs/>
                <w:sz w:val="22"/>
                <w:szCs w:val="22"/>
              </w:rPr>
              <w:t>Descriptive Level</w:t>
            </w:r>
          </w:p>
          <w:p w14:paraId="553A42A6" w14:textId="77777777" w:rsidR="00D43F71" w:rsidRPr="00F5047B" w:rsidRDefault="00D43F71" w:rsidP="00D43F71">
            <w:pPr>
              <w:jc w:val="center"/>
              <w:rPr>
                <w:rFonts w:ascii="Arial" w:hAnsi="Arial" w:cs="Arial"/>
                <w:b/>
                <w:bCs/>
                <w:sz w:val="22"/>
                <w:szCs w:val="22"/>
              </w:rPr>
            </w:pPr>
          </w:p>
        </w:tc>
        <w:tc>
          <w:tcPr>
            <w:tcW w:w="3976" w:type="dxa"/>
            <w:gridSpan w:val="2"/>
          </w:tcPr>
          <w:p w14:paraId="371BBB1D" w14:textId="77777777" w:rsidR="00D43F71" w:rsidRPr="00F5047B" w:rsidRDefault="00D43F71" w:rsidP="00D43F71">
            <w:pPr>
              <w:jc w:val="center"/>
              <w:rPr>
                <w:rFonts w:ascii="Arial" w:hAnsi="Arial" w:cs="Arial"/>
                <w:b/>
                <w:bCs/>
                <w:sz w:val="22"/>
                <w:szCs w:val="22"/>
              </w:rPr>
            </w:pPr>
            <w:r w:rsidRPr="00F5047B">
              <w:rPr>
                <w:rFonts w:ascii="Arial" w:hAnsi="Arial" w:cs="Arial"/>
                <w:b/>
                <w:bCs/>
                <w:sz w:val="22"/>
                <w:szCs w:val="22"/>
              </w:rPr>
              <w:t>Descriptive Interpretation</w:t>
            </w:r>
          </w:p>
        </w:tc>
      </w:tr>
      <w:tr w:rsidR="00D43F71" w:rsidRPr="00F5047B" w14:paraId="5D99358E" w14:textId="77777777" w:rsidTr="00D43F71">
        <w:trPr>
          <w:trHeight w:val="559"/>
        </w:trPr>
        <w:tc>
          <w:tcPr>
            <w:tcW w:w="2057" w:type="dxa"/>
          </w:tcPr>
          <w:p w14:paraId="3EC3C6C2" w14:textId="77777777" w:rsidR="00D43F71" w:rsidRPr="00F5047B" w:rsidRDefault="00D43F71" w:rsidP="00D43F71">
            <w:pPr>
              <w:jc w:val="center"/>
              <w:rPr>
                <w:rFonts w:ascii="Arial" w:hAnsi="Arial" w:cs="Arial"/>
                <w:sz w:val="22"/>
                <w:szCs w:val="22"/>
              </w:rPr>
            </w:pPr>
            <w:r w:rsidRPr="00F5047B">
              <w:rPr>
                <w:rFonts w:ascii="Arial" w:hAnsi="Arial" w:cs="Arial"/>
                <w:sz w:val="22"/>
                <w:szCs w:val="22"/>
              </w:rPr>
              <w:t>4.20 – 5.00</w:t>
            </w:r>
          </w:p>
        </w:tc>
        <w:tc>
          <w:tcPr>
            <w:tcW w:w="2430" w:type="dxa"/>
            <w:gridSpan w:val="2"/>
          </w:tcPr>
          <w:p w14:paraId="77ACCB2D" w14:textId="77777777" w:rsidR="00D43F71" w:rsidRPr="00F5047B" w:rsidRDefault="00D43F71" w:rsidP="00D43F71">
            <w:pPr>
              <w:jc w:val="center"/>
              <w:rPr>
                <w:rFonts w:ascii="Arial" w:hAnsi="Arial" w:cs="Arial"/>
                <w:sz w:val="22"/>
                <w:szCs w:val="22"/>
              </w:rPr>
            </w:pPr>
            <w:r w:rsidRPr="00F5047B">
              <w:rPr>
                <w:rFonts w:ascii="Arial" w:hAnsi="Arial" w:cs="Arial"/>
                <w:sz w:val="22"/>
                <w:szCs w:val="22"/>
              </w:rPr>
              <w:t>Very High</w:t>
            </w:r>
          </w:p>
        </w:tc>
        <w:tc>
          <w:tcPr>
            <w:tcW w:w="3891" w:type="dxa"/>
          </w:tcPr>
          <w:p w14:paraId="3AFB8139" w14:textId="77777777" w:rsidR="00D43F71" w:rsidRPr="00F5047B" w:rsidRDefault="00D43F71" w:rsidP="00D43F71">
            <w:pPr>
              <w:ind w:left="360"/>
              <w:jc w:val="both"/>
              <w:rPr>
                <w:rFonts w:ascii="Arial" w:hAnsi="Arial" w:cs="Arial"/>
                <w:sz w:val="22"/>
                <w:szCs w:val="22"/>
              </w:rPr>
            </w:pPr>
            <w:r w:rsidRPr="00F5047B">
              <w:rPr>
                <w:rFonts w:ascii="Arial" w:hAnsi="Arial" w:cs="Arial"/>
                <w:sz w:val="22"/>
                <w:szCs w:val="22"/>
              </w:rPr>
              <w:t>Peer relationship is excellent.</w:t>
            </w:r>
          </w:p>
        </w:tc>
      </w:tr>
      <w:tr w:rsidR="00D43F71" w:rsidRPr="00F5047B" w14:paraId="26CB8AF5" w14:textId="77777777" w:rsidTr="00D43F71">
        <w:trPr>
          <w:trHeight w:val="552"/>
        </w:trPr>
        <w:tc>
          <w:tcPr>
            <w:tcW w:w="2057" w:type="dxa"/>
          </w:tcPr>
          <w:p w14:paraId="59A87E39" w14:textId="77777777" w:rsidR="00D43F71" w:rsidRPr="00F5047B" w:rsidRDefault="00D43F71" w:rsidP="00D43F71">
            <w:pPr>
              <w:jc w:val="center"/>
              <w:rPr>
                <w:rFonts w:ascii="Arial" w:hAnsi="Arial" w:cs="Arial"/>
                <w:sz w:val="22"/>
                <w:szCs w:val="22"/>
              </w:rPr>
            </w:pPr>
            <w:r w:rsidRPr="00F5047B">
              <w:rPr>
                <w:rFonts w:ascii="Arial" w:hAnsi="Arial" w:cs="Arial"/>
                <w:sz w:val="22"/>
                <w:szCs w:val="22"/>
              </w:rPr>
              <w:t>3.40 – 4.19</w:t>
            </w:r>
          </w:p>
        </w:tc>
        <w:tc>
          <w:tcPr>
            <w:tcW w:w="2430" w:type="dxa"/>
            <w:gridSpan w:val="2"/>
          </w:tcPr>
          <w:p w14:paraId="2FFF314A" w14:textId="77777777" w:rsidR="00D43F71" w:rsidRPr="00F5047B" w:rsidRDefault="00D43F71" w:rsidP="00D43F71">
            <w:pPr>
              <w:jc w:val="center"/>
              <w:rPr>
                <w:rFonts w:ascii="Arial" w:hAnsi="Arial" w:cs="Arial"/>
                <w:sz w:val="22"/>
                <w:szCs w:val="22"/>
              </w:rPr>
            </w:pPr>
            <w:r w:rsidRPr="00F5047B">
              <w:rPr>
                <w:rFonts w:ascii="Arial" w:hAnsi="Arial" w:cs="Arial"/>
                <w:sz w:val="22"/>
                <w:szCs w:val="22"/>
              </w:rPr>
              <w:t>High</w:t>
            </w:r>
          </w:p>
        </w:tc>
        <w:tc>
          <w:tcPr>
            <w:tcW w:w="3891" w:type="dxa"/>
          </w:tcPr>
          <w:p w14:paraId="6C12C2E4" w14:textId="77777777" w:rsidR="00D43F71" w:rsidRPr="00F5047B" w:rsidRDefault="00D43F71" w:rsidP="00D43F71">
            <w:pPr>
              <w:ind w:left="360"/>
              <w:jc w:val="both"/>
              <w:rPr>
                <w:rFonts w:ascii="Arial" w:hAnsi="Arial" w:cs="Arial"/>
                <w:sz w:val="22"/>
                <w:szCs w:val="22"/>
              </w:rPr>
            </w:pPr>
            <w:r w:rsidRPr="00F5047B">
              <w:rPr>
                <w:rFonts w:ascii="Arial" w:hAnsi="Arial" w:cs="Arial"/>
                <w:sz w:val="22"/>
                <w:szCs w:val="22"/>
              </w:rPr>
              <w:t>Peer relationship is very good.</w:t>
            </w:r>
          </w:p>
        </w:tc>
      </w:tr>
      <w:tr w:rsidR="00D43F71" w:rsidRPr="00F5047B" w14:paraId="21A3CE06" w14:textId="77777777" w:rsidTr="00D43F71">
        <w:trPr>
          <w:trHeight w:val="552"/>
        </w:trPr>
        <w:tc>
          <w:tcPr>
            <w:tcW w:w="2057" w:type="dxa"/>
          </w:tcPr>
          <w:p w14:paraId="699EA2A8" w14:textId="77777777" w:rsidR="00D43F71" w:rsidRPr="00F5047B" w:rsidRDefault="00D43F71" w:rsidP="00D43F71">
            <w:pPr>
              <w:jc w:val="center"/>
              <w:rPr>
                <w:rFonts w:ascii="Arial" w:hAnsi="Arial" w:cs="Arial"/>
                <w:sz w:val="22"/>
                <w:szCs w:val="22"/>
              </w:rPr>
            </w:pPr>
            <w:r w:rsidRPr="00F5047B">
              <w:rPr>
                <w:rFonts w:ascii="Arial" w:hAnsi="Arial" w:cs="Arial"/>
                <w:sz w:val="22"/>
                <w:szCs w:val="22"/>
              </w:rPr>
              <w:t>2.60 – 3.39</w:t>
            </w:r>
          </w:p>
        </w:tc>
        <w:tc>
          <w:tcPr>
            <w:tcW w:w="2430" w:type="dxa"/>
            <w:gridSpan w:val="2"/>
          </w:tcPr>
          <w:p w14:paraId="05D2F614" w14:textId="77777777" w:rsidR="00D43F71" w:rsidRPr="00F5047B" w:rsidRDefault="00D43F71" w:rsidP="00D43F71">
            <w:pPr>
              <w:jc w:val="center"/>
              <w:rPr>
                <w:rFonts w:ascii="Arial" w:hAnsi="Arial" w:cs="Arial"/>
                <w:sz w:val="22"/>
                <w:szCs w:val="22"/>
              </w:rPr>
            </w:pPr>
            <w:r w:rsidRPr="00F5047B">
              <w:rPr>
                <w:rFonts w:ascii="Arial" w:hAnsi="Arial" w:cs="Arial"/>
                <w:sz w:val="22"/>
                <w:szCs w:val="22"/>
              </w:rPr>
              <w:t>Moderate</w:t>
            </w:r>
          </w:p>
        </w:tc>
        <w:tc>
          <w:tcPr>
            <w:tcW w:w="3891" w:type="dxa"/>
          </w:tcPr>
          <w:p w14:paraId="09371817" w14:textId="69EB2A89" w:rsidR="00D43F71" w:rsidRPr="00F5047B" w:rsidRDefault="00D43F71" w:rsidP="00D43F71">
            <w:pPr>
              <w:ind w:left="360"/>
              <w:jc w:val="both"/>
              <w:rPr>
                <w:rFonts w:ascii="Arial" w:hAnsi="Arial" w:cs="Arial"/>
                <w:sz w:val="22"/>
                <w:szCs w:val="22"/>
              </w:rPr>
            </w:pPr>
            <w:r w:rsidRPr="00F5047B">
              <w:rPr>
                <w:rFonts w:ascii="Arial" w:hAnsi="Arial" w:cs="Arial"/>
                <w:sz w:val="22"/>
                <w:szCs w:val="22"/>
              </w:rPr>
              <w:t xml:space="preserve">Peer relationships </w:t>
            </w:r>
            <w:r w:rsidR="009C2B7D" w:rsidRPr="00F5047B">
              <w:rPr>
                <w:rFonts w:ascii="Arial" w:hAnsi="Arial" w:cs="Arial"/>
                <w:sz w:val="22"/>
                <w:szCs w:val="22"/>
              </w:rPr>
              <w:t>are</w:t>
            </w:r>
            <w:r w:rsidRPr="00F5047B">
              <w:rPr>
                <w:rFonts w:ascii="Arial" w:hAnsi="Arial" w:cs="Arial"/>
                <w:sz w:val="22"/>
                <w:szCs w:val="22"/>
              </w:rPr>
              <w:t xml:space="preserve"> good.</w:t>
            </w:r>
          </w:p>
        </w:tc>
      </w:tr>
      <w:tr w:rsidR="00D43F71" w:rsidRPr="00F5047B" w14:paraId="2BEB99BD" w14:textId="77777777" w:rsidTr="00D43F71">
        <w:trPr>
          <w:trHeight w:val="552"/>
        </w:trPr>
        <w:tc>
          <w:tcPr>
            <w:tcW w:w="2057" w:type="dxa"/>
          </w:tcPr>
          <w:p w14:paraId="24238157" w14:textId="77777777" w:rsidR="00D43F71" w:rsidRPr="00F5047B" w:rsidRDefault="00D43F71" w:rsidP="00D43F71">
            <w:pPr>
              <w:jc w:val="center"/>
              <w:rPr>
                <w:rFonts w:ascii="Arial" w:hAnsi="Arial" w:cs="Arial"/>
                <w:sz w:val="22"/>
                <w:szCs w:val="22"/>
              </w:rPr>
            </w:pPr>
            <w:r w:rsidRPr="00F5047B">
              <w:rPr>
                <w:rFonts w:ascii="Arial" w:hAnsi="Arial" w:cs="Arial"/>
                <w:sz w:val="22"/>
                <w:szCs w:val="22"/>
              </w:rPr>
              <w:t>1.80 – 2.59</w:t>
            </w:r>
          </w:p>
        </w:tc>
        <w:tc>
          <w:tcPr>
            <w:tcW w:w="2430" w:type="dxa"/>
            <w:gridSpan w:val="2"/>
          </w:tcPr>
          <w:p w14:paraId="0125B330" w14:textId="77777777" w:rsidR="00D43F71" w:rsidRPr="00F5047B" w:rsidRDefault="00D43F71" w:rsidP="00D43F71">
            <w:pPr>
              <w:jc w:val="center"/>
              <w:rPr>
                <w:rFonts w:ascii="Arial" w:hAnsi="Arial" w:cs="Arial"/>
                <w:sz w:val="22"/>
                <w:szCs w:val="22"/>
              </w:rPr>
            </w:pPr>
            <w:r w:rsidRPr="00F5047B">
              <w:rPr>
                <w:rFonts w:ascii="Arial" w:hAnsi="Arial" w:cs="Arial"/>
                <w:sz w:val="22"/>
                <w:szCs w:val="22"/>
              </w:rPr>
              <w:t>Low</w:t>
            </w:r>
          </w:p>
        </w:tc>
        <w:tc>
          <w:tcPr>
            <w:tcW w:w="3891" w:type="dxa"/>
          </w:tcPr>
          <w:p w14:paraId="1E57DDFB" w14:textId="77777777" w:rsidR="00D43F71" w:rsidRPr="00F5047B" w:rsidRDefault="00D43F71" w:rsidP="00D43F71">
            <w:pPr>
              <w:ind w:left="360"/>
              <w:jc w:val="both"/>
              <w:rPr>
                <w:rFonts w:ascii="Arial" w:hAnsi="Arial" w:cs="Arial"/>
                <w:sz w:val="22"/>
                <w:szCs w:val="22"/>
              </w:rPr>
            </w:pPr>
            <w:r w:rsidRPr="00F5047B">
              <w:rPr>
                <w:rFonts w:ascii="Arial" w:hAnsi="Arial" w:cs="Arial"/>
                <w:sz w:val="22"/>
                <w:szCs w:val="22"/>
              </w:rPr>
              <w:t>Peer relationship is poor.</w:t>
            </w:r>
          </w:p>
        </w:tc>
      </w:tr>
      <w:tr w:rsidR="00D43F71" w:rsidRPr="00F5047B" w14:paraId="6902AF29" w14:textId="77777777" w:rsidTr="00D43F71">
        <w:trPr>
          <w:trHeight w:val="607"/>
        </w:trPr>
        <w:tc>
          <w:tcPr>
            <w:tcW w:w="2057" w:type="dxa"/>
          </w:tcPr>
          <w:p w14:paraId="0875A571" w14:textId="77777777" w:rsidR="00D43F71" w:rsidRPr="00F5047B" w:rsidRDefault="00D43F71" w:rsidP="00D43F71">
            <w:pPr>
              <w:jc w:val="center"/>
              <w:rPr>
                <w:rFonts w:ascii="Arial" w:hAnsi="Arial" w:cs="Arial"/>
                <w:sz w:val="22"/>
                <w:szCs w:val="22"/>
              </w:rPr>
            </w:pPr>
            <w:r w:rsidRPr="00F5047B">
              <w:rPr>
                <w:rFonts w:ascii="Arial" w:hAnsi="Arial" w:cs="Arial"/>
                <w:sz w:val="22"/>
                <w:szCs w:val="22"/>
              </w:rPr>
              <w:t>1.00 – 1.79</w:t>
            </w:r>
          </w:p>
        </w:tc>
        <w:tc>
          <w:tcPr>
            <w:tcW w:w="2430" w:type="dxa"/>
            <w:gridSpan w:val="2"/>
          </w:tcPr>
          <w:p w14:paraId="24589D9B" w14:textId="77777777" w:rsidR="00D43F71" w:rsidRPr="00F5047B" w:rsidRDefault="00D43F71" w:rsidP="00D43F71">
            <w:pPr>
              <w:jc w:val="center"/>
              <w:rPr>
                <w:rFonts w:ascii="Arial" w:hAnsi="Arial" w:cs="Arial"/>
                <w:sz w:val="22"/>
                <w:szCs w:val="22"/>
              </w:rPr>
            </w:pPr>
            <w:r w:rsidRPr="00F5047B">
              <w:rPr>
                <w:rFonts w:ascii="Arial" w:hAnsi="Arial" w:cs="Arial"/>
                <w:sz w:val="22"/>
                <w:szCs w:val="22"/>
              </w:rPr>
              <w:t>Very Low</w:t>
            </w:r>
          </w:p>
        </w:tc>
        <w:tc>
          <w:tcPr>
            <w:tcW w:w="3891" w:type="dxa"/>
          </w:tcPr>
          <w:p w14:paraId="76A31251" w14:textId="77777777" w:rsidR="00D43F71" w:rsidRPr="00F5047B" w:rsidRDefault="00D43F71" w:rsidP="00D43F71">
            <w:pPr>
              <w:ind w:left="360"/>
              <w:jc w:val="both"/>
              <w:rPr>
                <w:rFonts w:ascii="Arial" w:hAnsi="Arial" w:cs="Arial"/>
                <w:sz w:val="22"/>
                <w:szCs w:val="22"/>
              </w:rPr>
            </w:pPr>
            <w:r w:rsidRPr="00F5047B">
              <w:rPr>
                <w:rFonts w:ascii="Arial" w:hAnsi="Arial" w:cs="Arial"/>
                <w:sz w:val="22"/>
                <w:szCs w:val="22"/>
              </w:rPr>
              <w:t>Peer relationship is very poor.</w:t>
            </w:r>
          </w:p>
        </w:tc>
      </w:tr>
    </w:tbl>
    <w:p w14:paraId="2706B88C" w14:textId="77777777" w:rsidR="00D43F71" w:rsidRDefault="00D43F71" w:rsidP="00D43F71">
      <w:pPr>
        <w:ind w:firstLine="720"/>
        <w:jc w:val="both"/>
        <w:rPr>
          <w:rFonts w:ascii="Arial" w:hAnsi="Arial" w:cs="Arial"/>
          <w:sz w:val="22"/>
          <w:szCs w:val="22"/>
        </w:rPr>
      </w:pPr>
      <w:r w:rsidRPr="00F5047B">
        <w:rPr>
          <w:rFonts w:ascii="Arial" w:hAnsi="Arial" w:cs="Arial"/>
          <w:sz w:val="22"/>
          <w:szCs w:val="22"/>
        </w:rPr>
        <w:t xml:space="preserve">To gather data for the dependent variable of the study, which is </w:t>
      </w:r>
      <w:r w:rsidRPr="00F5047B">
        <w:rPr>
          <w:rFonts w:ascii="Arial" w:hAnsi="Arial" w:cs="Arial"/>
          <w:sz w:val="22"/>
          <w:szCs w:val="22"/>
          <w:lang w:val="en-GB"/>
        </w:rPr>
        <w:t>Involvement</w:t>
      </w:r>
      <w:r w:rsidRPr="00F5047B">
        <w:rPr>
          <w:rFonts w:ascii="Arial" w:hAnsi="Arial" w:cs="Arial"/>
          <w:sz w:val="22"/>
          <w:szCs w:val="22"/>
        </w:rPr>
        <w:t xml:space="preserve"> in the Campos Organization, the researcher adapted the questionnaire of</w:t>
      </w:r>
      <w:r w:rsidRPr="00F5047B">
        <w:rPr>
          <w:rFonts w:ascii="Arial" w:hAnsi="Arial" w:cs="Arial"/>
          <w:sz w:val="22"/>
          <w:szCs w:val="22"/>
          <w:lang w:val="en-GB"/>
        </w:rPr>
        <w:t xml:space="preserve"> </w:t>
      </w:r>
      <w:r w:rsidRPr="00F5047B">
        <w:rPr>
          <w:rFonts w:ascii="Arial" w:eastAsia="SimSun" w:hAnsi="Arial" w:cs="Arial"/>
          <w:color w:val="000000"/>
          <w:sz w:val="22"/>
          <w:szCs w:val="22"/>
          <w:lang w:eastAsia="zh-CN" w:bidi="ar"/>
        </w:rPr>
        <w:t>Pace (1984)</w:t>
      </w:r>
      <w:r w:rsidRPr="00F5047B">
        <w:rPr>
          <w:rFonts w:ascii="Arial" w:hAnsi="Arial" w:cs="Arial"/>
          <w:sz w:val="22"/>
          <w:szCs w:val="22"/>
        </w:rPr>
        <w:t>. It is a 15-item instrument and has the following indicators:</w:t>
      </w:r>
      <w:r w:rsidRPr="00F5047B">
        <w:rPr>
          <w:rFonts w:ascii="Arial" w:hAnsi="Arial" w:cs="Arial"/>
          <w:sz w:val="22"/>
          <w:szCs w:val="22"/>
          <w:lang w:val="en-GB"/>
        </w:rPr>
        <w:t xml:space="preserve"> active participation</w:t>
      </w:r>
      <w:r w:rsidRPr="00F5047B">
        <w:rPr>
          <w:rFonts w:ascii="Arial" w:hAnsi="Arial" w:cs="Arial"/>
          <w:sz w:val="22"/>
          <w:szCs w:val="22"/>
        </w:rPr>
        <w:t xml:space="preserve">, events attendance, and </w:t>
      </w:r>
      <w:r w:rsidRPr="00F5047B">
        <w:rPr>
          <w:rFonts w:ascii="Arial" w:hAnsi="Arial" w:cs="Arial"/>
          <w:sz w:val="22"/>
          <w:szCs w:val="22"/>
          <w:lang w:val="en-GB"/>
        </w:rPr>
        <w:t>personal development</w:t>
      </w:r>
      <w:r w:rsidRPr="00F5047B">
        <w:rPr>
          <w:rFonts w:ascii="Arial" w:hAnsi="Arial" w:cs="Arial"/>
          <w:sz w:val="22"/>
          <w:szCs w:val="22"/>
        </w:rPr>
        <w:t xml:space="preserve">. In evaluating the </w:t>
      </w:r>
      <w:r w:rsidRPr="00F5047B">
        <w:rPr>
          <w:rFonts w:ascii="Arial" w:hAnsi="Arial" w:cs="Arial"/>
          <w:sz w:val="22"/>
          <w:szCs w:val="22"/>
          <w:lang w:val="en-GB"/>
        </w:rPr>
        <w:t xml:space="preserve">organizational involvement </w:t>
      </w:r>
      <w:r w:rsidRPr="00F5047B">
        <w:rPr>
          <w:rFonts w:ascii="Arial" w:hAnsi="Arial" w:cs="Arial"/>
          <w:sz w:val="22"/>
          <w:szCs w:val="22"/>
        </w:rPr>
        <w:t xml:space="preserve">of learners, the respondents used the following in rating the questionnaire: 5 – Always; 4 – Often, 3 - </w:t>
      </w:r>
      <w:r w:rsidRPr="00F5047B">
        <w:rPr>
          <w:rFonts w:ascii="Arial" w:hAnsi="Arial" w:cs="Arial"/>
          <w:sz w:val="22"/>
          <w:szCs w:val="22"/>
          <w:lang w:val="en-GB"/>
        </w:rPr>
        <w:t>Sometimes,</w:t>
      </w:r>
      <w:r w:rsidRPr="00F5047B">
        <w:rPr>
          <w:rFonts w:ascii="Arial" w:hAnsi="Arial" w:cs="Arial"/>
          <w:sz w:val="22"/>
          <w:szCs w:val="22"/>
        </w:rPr>
        <w:t xml:space="preserve"> 2 as </w:t>
      </w:r>
      <w:r w:rsidRPr="00F5047B">
        <w:rPr>
          <w:rFonts w:ascii="Arial" w:hAnsi="Arial" w:cs="Arial"/>
          <w:sz w:val="22"/>
          <w:szCs w:val="22"/>
          <w:lang w:val="en-GB"/>
        </w:rPr>
        <w:t>Rarely,</w:t>
      </w:r>
      <w:r w:rsidRPr="00F5047B">
        <w:rPr>
          <w:rFonts w:ascii="Arial" w:hAnsi="Arial" w:cs="Arial"/>
          <w:sz w:val="22"/>
          <w:szCs w:val="22"/>
        </w:rPr>
        <w:t xml:space="preserve"> and; 1 – </w:t>
      </w:r>
      <w:r w:rsidRPr="00F5047B">
        <w:rPr>
          <w:rFonts w:ascii="Arial" w:hAnsi="Arial" w:cs="Arial"/>
          <w:sz w:val="22"/>
          <w:szCs w:val="22"/>
          <w:lang w:val="en-GB"/>
        </w:rPr>
        <w:t>Never</w:t>
      </w:r>
      <w:r w:rsidRPr="00F5047B">
        <w:rPr>
          <w:rFonts w:ascii="Arial" w:hAnsi="Arial" w:cs="Arial"/>
          <w:sz w:val="22"/>
          <w:szCs w:val="22"/>
        </w:rPr>
        <w:t>. The Likert scale below was used to analyze the result:</w:t>
      </w:r>
    </w:p>
    <w:p w14:paraId="66387F1F" w14:textId="77777777" w:rsidR="009F5C0D" w:rsidRDefault="009F5C0D" w:rsidP="00D43F71">
      <w:pPr>
        <w:ind w:firstLine="720"/>
        <w:jc w:val="both"/>
        <w:rPr>
          <w:rFonts w:ascii="Arial" w:hAnsi="Arial" w:cs="Arial"/>
          <w:sz w:val="22"/>
          <w:szCs w:val="22"/>
        </w:rPr>
      </w:pPr>
    </w:p>
    <w:p w14:paraId="47E2A7FA" w14:textId="4D280027" w:rsidR="00D43F71" w:rsidRDefault="009F5C0D" w:rsidP="00D43F71">
      <w:pPr>
        <w:ind w:firstLine="720"/>
        <w:jc w:val="both"/>
        <w:rPr>
          <w:rFonts w:ascii="Arial" w:hAnsi="Arial" w:cs="Arial"/>
          <w:sz w:val="22"/>
          <w:szCs w:val="22"/>
        </w:rPr>
      </w:pPr>
      <w:r w:rsidRPr="009F5C0D">
        <w:rPr>
          <w:rFonts w:ascii="Arial" w:hAnsi="Arial" w:cs="Arial"/>
          <w:sz w:val="22"/>
          <w:szCs w:val="22"/>
        </w:rPr>
        <w:t>Chart</w:t>
      </w:r>
      <w:r w:rsidR="00763FC9">
        <w:rPr>
          <w:rFonts w:ascii="Arial" w:hAnsi="Arial" w:cs="Arial"/>
          <w:sz w:val="22"/>
          <w:szCs w:val="22"/>
        </w:rPr>
        <w:t xml:space="preserve"> 3: </w:t>
      </w:r>
      <w:r w:rsidR="00763FC9" w:rsidRPr="00763FC9">
        <w:rPr>
          <w:rFonts w:ascii="Arial" w:hAnsi="Arial" w:cs="Arial"/>
          <w:sz w:val="22"/>
          <w:szCs w:val="22"/>
        </w:rPr>
        <w:t xml:space="preserve">Students’ involvement in organization </w:t>
      </w:r>
    </w:p>
    <w:p w14:paraId="696BB701" w14:textId="77777777" w:rsidR="009F5C0D" w:rsidRPr="00F5047B" w:rsidRDefault="009F5C0D" w:rsidP="00D43F71">
      <w:pPr>
        <w:ind w:firstLine="720"/>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1"/>
        <w:gridCol w:w="2290"/>
        <w:gridCol w:w="3779"/>
      </w:tblGrid>
      <w:tr w:rsidR="00D43F71" w:rsidRPr="00F5047B" w14:paraId="6488D39D" w14:textId="77777777" w:rsidTr="00D43F71">
        <w:trPr>
          <w:trHeight w:val="512"/>
        </w:trPr>
        <w:tc>
          <w:tcPr>
            <w:tcW w:w="2211" w:type="dxa"/>
          </w:tcPr>
          <w:p w14:paraId="5D5308D8" w14:textId="77777777" w:rsidR="00D43F71" w:rsidRPr="00F5047B" w:rsidRDefault="00D43F71" w:rsidP="00D43F71">
            <w:pPr>
              <w:jc w:val="center"/>
              <w:rPr>
                <w:rFonts w:ascii="Arial" w:hAnsi="Arial" w:cs="Arial"/>
                <w:b/>
                <w:bCs/>
              </w:rPr>
            </w:pPr>
            <w:r w:rsidRPr="00F5047B">
              <w:rPr>
                <w:rFonts w:ascii="Arial" w:hAnsi="Arial" w:cs="Arial"/>
                <w:b/>
                <w:bCs/>
              </w:rPr>
              <w:t>Mean Interval</w:t>
            </w:r>
          </w:p>
        </w:tc>
        <w:tc>
          <w:tcPr>
            <w:tcW w:w="2290" w:type="dxa"/>
          </w:tcPr>
          <w:p w14:paraId="55873D4E" w14:textId="77777777" w:rsidR="00D43F71" w:rsidRPr="00F5047B" w:rsidRDefault="00D43F71" w:rsidP="00D43F71">
            <w:pPr>
              <w:jc w:val="center"/>
              <w:rPr>
                <w:rFonts w:ascii="Arial" w:hAnsi="Arial" w:cs="Arial"/>
                <w:b/>
                <w:bCs/>
              </w:rPr>
            </w:pPr>
            <w:r w:rsidRPr="00F5047B">
              <w:rPr>
                <w:rFonts w:ascii="Arial" w:hAnsi="Arial" w:cs="Arial"/>
                <w:b/>
                <w:bCs/>
              </w:rPr>
              <w:t>Descriptive Level</w:t>
            </w:r>
          </w:p>
        </w:tc>
        <w:tc>
          <w:tcPr>
            <w:tcW w:w="3779" w:type="dxa"/>
          </w:tcPr>
          <w:p w14:paraId="4047B652" w14:textId="77777777" w:rsidR="00D43F71" w:rsidRPr="00F5047B" w:rsidRDefault="00D43F71" w:rsidP="00D43F71">
            <w:pPr>
              <w:jc w:val="center"/>
              <w:rPr>
                <w:rFonts w:ascii="Arial" w:hAnsi="Arial" w:cs="Arial"/>
                <w:b/>
                <w:bCs/>
              </w:rPr>
            </w:pPr>
            <w:r w:rsidRPr="00F5047B">
              <w:rPr>
                <w:rFonts w:ascii="Arial" w:hAnsi="Arial" w:cs="Arial"/>
                <w:b/>
                <w:bCs/>
              </w:rPr>
              <w:t>Descriptive Interpretation</w:t>
            </w:r>
          </w:p>
          <w:p w14:paraId="1A2A5197" w14:textId="77777777" w:rsidR="00D43F71" w:rsidRPr="00F5047B" w:rsidRDefault="00D43F71" w:rsidP="00D43F71">
            <w:pPr>
              <w:jc w:val="center"/>
              <w:rPr>
                <w:rFonts w:ascii="Arial" w:hAnsi="Arial" w:cs="Arial"/>
                <w:b/>
                <w:bCs/>
              </w:rPr>
            </w:pPr>
          </w:p>
        </w:tc>
      </w:tr>
      <w:tr w:rsidR="00D43F71" w:rsidRPr="00F5047B" w14:paraId="4A758BC2" w14:textId="77777777" w:rsidTr="00D43F71">
        <w:trPr>
          <w:trHeight w:val="662"/>
        </w:trPr>
        <w:tc>
          <w:tcPr>
            <w:tcW w:w="2211" w:type="dxa"/>
            <w:vAlign w:val="center"/>
          </w:tcPr>
          <w:p w14:paraId="702B0BFE" w14:textId="77777777" w:rsidR="00D43F71" w:rsidRPr="00F5047B" w:rsidRDefault="00D43F71" w:rsidP="00D43F71">
            <w:pPr>
              <w:jc w:val="center"/>
              <w:rPr>
                <w:rFonts w:ascii="Arial" w:hAnsi="Arial" w:cs="Arial"/>
              </w:rPr>
            </w:pPr>
            <w:r w:rsidRPr="00F5047B">
              <w:rPr>
                <w:rFonts w:ascii="Arial" w:hAnsi="Arial" w:cs="Arial"/>
              </w:rPr>
              <w:t>4.20 - 5.00</w:t>
            </w:r>
          </w:p>
        </w:tc>
        <w:tc>
          <w:tcPr>
            <w:tcW w:w="2290" w:type="dxa"/>
            <w:vAlign w:val="center"/>
          </w:tcPr>
          <w:p w14:paraId="3E7806EF" w14:textId="77777777" w:rsidR="00D43F71" w:rsidRPr="00F5047B" w:rsidRDefault="00D43F71" w:rsidP="00D43F71">
            <w:pPr>
              <w:jc w:val="center"/>
              <w:rPr>
                <w:rFonts w:ascii="Arial" w:hAnsi="Arial" w:cs="Arial"/>
              </w:rPr>
            </w:pPr>
            <w:r w:rsidRPr="00F5047B">
              <w:rPr>
                <w:rFonts w:ascii="Arial" w:hAnsi="Arial" w:cs="Arial"/>
              </w:rPr>
              <w:t>Very High</w:t>
            </w:r>
          </w:p>
        </w:tc>
        <w:tc>
          <w:tcPr>
            <w:tcW w:w="3779" w:type="dxa"/>
          </w:tcPr>
          <w:p w14:paraId="1DAEDBD0" w14:textId="77777777" w:rsidR="00D43F71" w:rsidRPr="00F5047B" w:rsidRDefault="00D43F71" w:rsidP="00D43F71">
            <w:pPr>
              <w:jc w:val="both"/>
              <w:rPr>
                <w:rFonts w:ascii="Arial" w:hAnsi="Arial" w:cs="Arial"/>
              </w:rPr>
            </w:pPr>
            <w:r w:rsidRPr="00F5047B">
              <w:rPr>
                <w:rFonts w:ascii="Arial" w:hAnsi="Arial" w:cs="Arial"/>
              </w:rPr>
              <w:t>Students’ involvement in organization is extremely strong.</w:t>
            </w:r>
          </w:p>
          <w:p w14:paraId="58337DFF" w14:textId="77777777" w:rsidR="00D43F71" w:rsidRPr="00F5047B" w:rsidRDefault="00D43F71" w:rsidP="00D43F71">
            <w:pPr>
              <w:jc w:val="both"/>
              <w:rPr>
                <w:rFonts w:ascii="Arial" w:hAnsi="Arial" w:cs="Arial"/>
              </w:rPr>
            </w:pPr>
          </w:p>
        </w:tc>
      </w:tr>
      <w:tr w:rsidR="00D43F71" w:rsidRPr="00F5047B" w14:paraId="1DB6C820" w14:textId="77777777" w:rsidTr="00D43F71">
        <w:trPr>
          <w:trHeight w:val="671"/>
        </w:trPr>
        <w:tc>
          <w:tcPr>
            <w:tcW w:w="2211" w:type="dxa"/>
            <w:vAlign w:val="center"/>
          </w:tcPr>
          <w:p w14:paraId="1A7F6F70" w14:textId="77777777" w:rsidR="00D43F71" w:rsidRPr="00F5047B" w:rsidRDefault="00D43F71" w:rsidP="00D43F71">
            <w:pPr>
              <w:jc w:val="center"/>
              <w:rPr>
                <w:rFonts w:ascii="Arial" w:hAnsi="Arial" w:cs="Arial"/>
              </w:rPr>
            </w:pPr>
            <w:r w:rsidRPr="00F5047B">
              <w:rPr>
                <w:rFonts w:ascii="Arial" w:hAnsi="Arial" w:cs="Arial"/>
              </w:rPr>
              <w:t>3.40 - 4.19</w:t>
            </w:r>
          </w:p>
        </w:tc>
        <w:tc>
          <w:tcPr>
            <w:tcW w:w="2290" w:type="dxa"/>
            <w:vAlign w:val="center"/>
          </w:tcPr>
          <w:p w14:paraId="25E2ECFD" w14:textId="77777777" w:rsidR="00D43F71" w:rsidRPr="00F5047B" w:rsidRDefault="00D43F71" w:rsidP="00D43F71">
            <w:pPr>
              <w:jc w:val="center"/>
              <w:rPr>
                <w:rFonts w:ascii="Arial" w:hAnsi="Arial" w:cs="Arial"/>
              </w:rPr>
            </w:pPr>
            <w:r w:rsidRPr="00F5047B">
              <w:rPr>
                <w:rFonts w:ascii="Arial" w:hAnsi="Arial" w:cs="Arial"/>
              </w:rPr>
              <w:t>High</w:t>
            </w:r>
          </w:p>
        </w:tc>
        <w:tc>
          <w:tcPr>
            <w:tcW w:w="3779" w:type="dxa"/>
          </w:tcPr>
          <w:p w14:paraId="0DAA5C76" w14:textId="77777777" w:rsidR="00D43F71" w:rsidRPr="00F5047B" w:rsidRDefault="00D43F71" w:rsidP="00D43F71">
            <w:pPr>
              <w:jc w:val="both"/>
              <w:rPr>
                <w:rFonts w:ascii="Arial" w:hAnsi="Arial" w:cs="Arial"/>
              </w:rPr>
            </w:pPr>
            <w:r w:rsidRPr="00F5047B">
              <w:rPr>
                <w:rFonts w:ascii="Arial" w:hAnsi="Arial" w:cs="Arial"/>
              </w:rPr>
              <w:t>Students’ involvement in organization is very strong.</w:t>
            </w:r>
          </w:p>
          <w:p w14:paraId="5BA9D755" w14:textId="77777777" w:rsidR="00D43F71" w:rsidRPr="00F5047B" w:rsidRDefault="00D43F71" w:rsidP="00D43F71">
            <w:pPr>
              <w:jc w:val="both"/>
              <w:rPr>
                <w:rFonts w:ascii="Arial" w:hAnsi="Arial" w:cs="Arial"/>
              </w:rPr>
            </w:pPr>
          </w:p>
        </w:tc>
      </w:tr>
      <w:tr w:rsidR="00D43F71" w:rsidRPr="00F5047B" w14:paraId="1C81C160" w14:textId="77777777" w:rsidTr="00D43F71">
        <w:trPr>
          <w:trHeight w:val="671"/>
        </w:trPr>
        <w:tc>
          <w:tcPr>
            <w:tcW w:w="2211" w:type="dxa"/>
            <w:vAlign w:val="center"/>
          </w:tcPr>
          <w:p w14:paraId="08282ADA" w14:textId="77777777" w:rsidR="00D43F71" w:rsidRPr="00F5047B" w:rsidRDefault="00D43F71" w:rsidP="00D43F71">
            <w:pPr>
              <w:jc w:val="center"/>
              <w:rPr>
                <w:rFonts w:ascii="Arial" w:hAnsi="Arial" w:cs="Arial"/>
              </w:rPr>
            </w:pPr>
            <w:r w:rsidRPr="00F5047B">
              <w:rPr>
                <w:rFonts w:ascii="Arial" w:hAnsi="Arial" w:cs="Arial"/>
              </w:rPr>
              <w:lastRenderedPageBreak/>
              <w:t>2.60 - 3.39</w:t>
            </w:r>
          </w:p>
        </w:tc>
        <w:tc>
          <w:tcPr>
            <w:tcW w:w="2290" w:type="dxa"/>
            <w:vAlign w:val="center"/>
          </w:tcPr>
          <w:p w14:paraId="08009BA8" w14:textId="77777777" w:rsidR="00D43F71" w:rsidRPr="00F5047B" w:rsidRDefault="00D43F71" w:rsidP="00D43F71">
            <w:pPr>
              <w:jc w:val="center"/>
              <w:rPr>
                <w:rFonts w:ascii="Arial" w:hAnsi="Arial" w:cs="Arial"/>
              </w:rPr>
            </w:pPr>
            <w:r w:rsidRPr="00F5047B">
              <w:rPr>
                <w:rFonts w:ascii="Arial" w:hAnsi="Arial" w:cs="Arial"/>
              </w:rPr>
              <w:t>Moderate</w:t>
            </w:r>
          </w:p>
        </w:tc>
        <w:tc>
          <w:tcPr>
            <w:tcW w:w="3779" w:type="dxa"/>
          </w:tcPr>
          <w:p w14:paraId="1A6020D3" w14:textId="77777777" w:rsidR="00D43F71" w:rsidRPr="00F5047B" w:rsidRDefault="00D43F71" w:rsidP="00D43F71">
            <w:pPr>
              <w:jc w:val="both"/>
              <w:rPr>
                <w:rFonts w:ascii="Arial" w:hAnsi="Arial" w:cs="Arial"/>
              </w:rPr>
            </w:pPr>
            <w:r w:rsidRPr="00F5047B">
              <w:rPr>
                <w:rFonts w:ascii="Arial" w:hAnsi="Arial" w:cs="Arial"/>
              </w:rPr>
              <w:t>Students’ involvement in organization is strong.</w:t>
            </w:r>
          </w:p>
          <w:p w14:paraId="74D7F93E" w14:textId="77777777" w:rsidR="00D43F71" w:rsidRPr="00F5047B" w:rsidRDefault="00D43F71" w:rsidP="00D43F71">
            <w:pPr>
              <w:jc w:val="both"/>
              <w:rPr>
                <w:rFonts w:ascii="Arial" w:hAnsi="Arial" w:cs="Arial"/>
              </w:rPr>
            </w:pPr>
          </w:p>
        </w:tc>
      </w:tr>
      <w:tr w:rsidR="00D43F71" w:rsidRPr="00F5047B" w14:paraId="73C47DDE" w14:textId="77777777" w:rsidTr="00D43F71">
        <w:trPr>
          <w:trHeight w:val="671"/>
        </w:trPr>
        <w:tc>
          <w:tcPr>
            <w:tcW w:w="2211" w:type="dxa"/>
            <w:vAlign w:val="center"/>
          </w:tcPr>
          <w:p w14:paraId="38E45179" w14:textId="77777777" w:rsidR="00D43F71" w:rsidRPr="00F5047B" w:rsidRDefault="00D43F71" w:rsidP="00D43F71">
            <w:pPr>
              <w:jc w:val="center"/>
              <w:rPr>
                <w:rFonts w:ascii="Arial" w:hAnsi="Arial" w:cs="Arial"/>
              </w:rPr>
            </w:pPr>
            <w:r w:rsidRPr="00F5047B">
              <w:rPr>
                <w:rFonts w:ascii="Arial" w:hAnsi="Arial" w:cs="Arial"/>
              </w:rPr>
              <w:t>1.80 - 2.59</w:t>
            </w:r>
          </w:p>
        </w:tc>
        <w:tc>
          <w:tcPr>
            <w:tcW w:w="2290" w:type="dxa"/>
            <w:vAlign w:val="center"/>
          </w:tcPr>
          <w:p w14:paraId="2A166161" w14:textId="77777777" w:rsidR="00D43F71" w:rsidRPr="00F5047B" w:rsidRDefault="00D43F71" w:rsidP="00D43F71">
            <w:pPr>
              <w:jc w:val="center"/>
              <w:rPr>
                <w:rFonts w:ascii="Arial" w:hAnsi="Arial" w:cs="Arial"/>
              </w:rPr>
            </w:pPr>
            <w:r w:rsidRPr="00F5047B">
              <w:rPr>
                <w:rFonts w:ascii="Arial" w:hAnsi="Arial" w:cs="Arial"/>
              </w:rPr>
              <w:t>Low</w:t>
            </w:r>
          </w:p>
        </w:tc>
        <w:tc>
          <w:tcPr>
            <w:tcW w:w="3779" w:type="dxa"/>
          </w:tcPr>
          <w:p w14:paraId="37A29896" w14:textId="77777777" w:rsidR="00D43F71" w:rsidRPr="00F5047B" w:rsidRDefault="00D43F71" w:rsidP="00D43F71">
            <w:pPr>
              <w:jc w:val="both"/>
              <w:rPr>
                <w:rFonts w:ascii="Arial" w:hAnsi="Arial" w:cs="Arial"/>
              </w:rPr>
            </w:pPr>
            <w:r w:rsidRPr="00F5047B">
              <w:rPr>
                <w:rFonts w:ascii="Arial" w:hAnsi="Arial" w:cs="Arial"/>
              </w:rPr>
              <w:t>Students’ involvement in organization is weak.</w:t>
            </w:r>
          </w:p>
        </w:tc>
      </w:tr>
      <w:tr w:rsidR="00D43F71" w:rsidRPr="00F5047B" w14:paraId="54651EC4" w14:textId="77777777" w:rsidTr="00D43F71">
        <w:trPr>
          <w:trHeight w:val="512"/>
        </w:trPr>
        <w:tc>
          <w:tcPr>
            <w:tcW w:w="2211" w:type="dxa"/>
            <w:vAlign w:val="center"/>
          </w:tcPr>
          <w:p w14:paraId="541DA382" w14:textId="77777777" w:rsidR="00D43F71" w:rsidRPr="00F5047B" w:rsidRDefault="00D43F71" w:rsidP="00D43F71">
            <w:pPr>
              <w:jc w:val="center"/>
              <w:rPr>
                <w:rFonts w:ascii="Arial" w:hAnsi="Arial" w:cs="Arial"/>
              </w:rPr>
            </w:pPr>
            <w:r w:rsidRPr="00F5047B">
              <w:rPr>
                <w:rFonts w:ascii="Arial" w:hAnsi="Arial" w:cs="Arial"/>
              </w:rPr>
              <w:t>1.00 - 1.79</w:t>
            </w:r>
          </w:p>
        </w:tc>
        <w:tc>
          <w:tcPr>
            <w:tcW w:w="2290" w:type="dxa"/>
            <w:vAlign w:val="center"/>
          </w:tcPr>
          <w:p w14:paraId="1016A7CB" w14:textId="77777777" w:rsidR="00D43F71" w:rsidRPr="00F5047B" w:rsidRDefault="00D43F71" w:rsidP="00D43F71">
            <w:pPr>
              <w:jc w:val="center"/>
              <w:rPr>
                <w:rFonts w:ascii="Arial" w:hAnsi="Arial" w:cs="Arial"/>
              </w:rPr>
            </w:pPr>
            <w:r w:rsidRPr="00F5047B">
              <w:rPr>
                <w:rFonts w:ascii="Arial" w:hAnsi="Arial" w:cs="Arial"/>
              </w:rPr>
              <w:t>Very Low</w:t>
            </w:r>
          </w:p>
        </w:tc>
        <w:tc>
          <w:tcPr>
            <w:tcW w:w="3779" w:type="dxa"/>
          </w:tcPr>
          <w:p w14:paraId="502FC9FF" w14:textId="77777777" w:rsidR="00D43F71" w:rsidRPr="00F5047B" w:rsidRDefault="00D43F71" w:rsidP="00D43F71">
            <w:pPr>
              <w:jc w:val="both"/>
              <w:rPr>
                <w:rFonts w:ascii="Arial" w:hAnsi="Arial" w:cs="Arial"/>
              </w:rPr>
            </w:pPr>
            <w:r w:rsidRPr="00F5047B">
              <w:rPr>
                <w:rFonts w:ascii="Arial" w:hAnsi="Arial" w:cs="Arial"/>
              </w:rPr>
              <w:t>Students’ involvement in organization is very weak.</w:t>
            </w:r>
          </w:p>
        </w:tc>
      </w:tr>
    </w:tbl>
    <w:p w14:paraId="465A2AF5" w14:textId="77777777" w:rsidR="00D43F71" w:rsidRPr="00F5047B" w:rsidRDefault="00D43F71" w:rsidP="00D43F71">
      <w:pPr>
        <w:pStyle w:val="NoSpacing"/>
        <w:ind w:firstLine="720"/>
        <w:jc w:val="both"/>
        <w:rPr>
          <w:rFonts w:ascii="Arial" w:hAnsi="Arial" w:cs="Arial"/>
        </w:rPr>
      </w:pPr>
    </w:p>
    <w:p w14:paraId="0C2EC61C" w14:textId="77777777" w:rsidR="00D43F71" w:rsidRPr="00F5047B" w:rsidRDefault="00D43F71" w:rsidP="00D43F71">
      <w:pPr>
        <w:pStyle w:val="NoSpacing"/>
        <w:ind w:firstLine="720"/>
        <w:jc w:val="both"/>
        <w:rPr>
          <w:rFonts w:ascii="Arial" w:hAnsi="Arial" w:cs="Arial"/>
        </w:rPr>
      </w:pPr>
      <w:r w:rsidRPr="00F5047B">
        <w:rPr>
          <w:rFonts w:ascii="Arial" w:hAnsi="Arial" w:cs="Arial"/>
        </w:rPr>
        <w:t>To recapitulate, the study included fifty (50) items: fifteen (15) in the first part, fifteen (15) in the second part, and twenty (20) in the third part. The panel of experts validated the questionnaire of this study and has a validity rating of 4.94 which is described as very good. This result implies that the research questionnaire was of high quality and meets the necessary standards for effective data collection. Further, this questionnaire was pilot-tested and obtained a Cronbach's Alpha of .901, which consists of peer relationship (0.869), relational behavior (0.839), and involvement in campus organizations (0.869), which means it was reliable. The result indicates that the items in the questionnaire have a strong interrelation and are measuring the same construct, making it a reliable instrument for data collection.</w:t>
      </w:r>
    </w:p>
    <w:p w14:paraId="5F2AD76C" w14:textId="77777777" w:rsidR="00D43F71" w:rsidRPr="00F5047B" w:rsidRDefault="00D43F71" w:rsidP="00D43F71">
      <w:pPr>
        <w:pStyle w:val="NoSpacing"/>
        <w:jc w:val="both"/>
        <w:rPr>
          <w:rFonts w:ascii="Arial" w:hAnsi="Arial" w:cs="Arial"/>
        </w:rPr>
      </w:pPr>
    </w:p>
    <w:p w14:paraId="09973430" w14:textId="77777777" w:rsidR="00D43F71" w:rsidRPr="00F5047B" w:rsidRDefault="00D43F71" w:rsidP="00D43F71">
      <w:pPr>
        <w:rPr>
          <w:rFonts w:ascii="Arial" w:hAnsi="Arial" w:cs="Arial"/>
          <w:b/>
          <w:bCs/>
          <w:sz w:val="22"/>
          <w:szCs w:val="22"/>
        </w:rPr>
      </w:pPr>
    </w:p>
    <w:p w14:paraId="08B9C2C6" w14:textId="77777777" w:rsidR="00D43F71" w:rsidRPr="00F5047B" w:rsidRDefault="00D43F71" w:rsidP="00D43F71">
      <w:pPr>
        <w:rPr>
          <w:rFonts w:ascii="Arial" w:hAnsi="Arial" w:cs="Arial"/>
          <w:b/>
          <w:bCs/>
          <w:sz w:val="22"/>
          <w:szCs w:val="22"/>
        </w:rPr>
      </w:pPr>
      <w:r w:rsidRPr="00F5047B">
        <w:rPr>
          <w:rFonts w:ascii="Arial" w:hAnsi="Arial" w:cs="Arial"/>
          <w:b/>
          <w:bCs/>
          <w:sz w:val="22"/>
          <w:szCs w:val="22"/>
        </w:rPr>
        <w:t>Ethical Considerations</w:t>
      </w:r>
    </w:p>
    <w:p w14:paraId="7F102390" w14:textId="77777777" w:rsidR="00D43F71" w:rsidRPr="00F5047B" w:rsidRDefault="00D43F71" w:rsidP="00D43F71">
      <w:pPr>
        <w:rPr>
          <w:rFonts w:ascii="Arial" w:hAnsi="Arial" w:cs="Arial"/>
          <w:i/>
          <w:iCs/>
          <w:sz w:val="22"/>
          <w:szCs w:val="22"/>
        </w:rPr>
      </w:pPr>
    </w:p>
    <w:p w14:paraId="2931478C" w14:textId="77777777" w:rsidR="00D43F71" w:rsidRPr="00F5047B" w:rsidRDefault="00D43F71" w:rsidP="00D43F71">
      <w:pPr>
        <w:ind w:firstLine="720"/>
        <w:jc w:val="both"/>
        <w:rPr>
          <w:rFonts w:ascii="Arial" w:hAnsi="Arial" w:cs="Arial"/>
          <w:sz w:val="22"/>
          <w:szCs w:val="22"/>
        </w:rPr>
      </w:pPr>
      <w:r w:rsidRPr="00F5047B">
        <w:rPr>
          <w:rFonts w:ascii="Arial" w:hAnsi="Arial" w:cs="Arial"/>
          <w:sz w:val="22"/>
          <w:szCs w:val="22"/>
        </w:rPr>
        <w:t>This study strictly adhered to ethical considerations, ensuring compliance with the SMILE of HCDC and its nine elements. It upholds social values by addressing educational and community needs, with findings contributing to policy development and professional growth. Informed consent and assent are prioritized, ensuring respondents and their parents understand participation is voluntary and confidential. Privacy and data security measures, aligned with the Data Privacy Act of 2012, protect respondents' identities, while transparency ensures honest reporting and accessibility of results. The researcher, qualified through academic training and ethical review, guarantees proper methodology, community respect, and the responsible dissemination of findings.</w:t>
      </w:r>
    </w:p>
    <w:p w14:paraId="62927F7A" w14:textId="77777777" w:rsidR="00D43F71" w:rsidRPr="00F5047B" w:rsidRDefault="00D43F71" w:rsidP="00D43F71">
      <w:pPr>
        <w:ind w:firstLine="720"/>
        <w:jc w:val="center"/>
        <w:rPr>
          <w:rFonts w:ascii="Arial" w:hAnsi="Arial" w:cs="Arial"/>
          <w:b/>
          <w:bCs/>
          <w:iCs/>
          <w:sz w:val="22"/>
          <w:szCs w:val="22"/>
        </w:rPr>
      </w:pPr>
    </w:p>
    <w:p w14:paraId="29315F50" w14:textId="77777777" w:rsidR="00D43F71" w:rsidRPr="00F5047B" w:rsidRDefault="00D43F71" w:rsidP="00D43F71">
      <w:pPr>
        <w:rPr>
          <w:rFonts w:ascii="Arial" w:hAnsi="Arial" w:cs="Arial"/>
          <w:b/>
          <w:bCs/>
          <w:iCs/>
          <w:sz w:val="22"/>
          <w:szCs w:val="22"/>
        </w:rPr>
      </w:pPr>
      <w:r w:rsidRPr="00F5047B">
        <w:rPr>
          <w:rFonts w:ascii="Arial" w:hAnsi="Arial" w:cs="Arial"/>
          <w:b/>
          <w:bCs/>
          <w:iCs/>
          <w:sz w:val="22"/>
          <w:szCs w:val="22"/>
        </w:rPr>
        <w:t>Data Gathering Procedure</w:t>
      </w:r>
    </w:p>
    <w:p w14:paraId="66223A6E" w14:textId="77777777" w:rsidR="00D43F71" w:rsidRPr="00F5047B" w:rsidRDefault="00D43F71" w:rsidP="00D43F71">
      <w:pPr>
        <w:rPr>
          <w:rFonts w:ascii="Arial" w:hAnsi="Arial" w:cs="Arial"/>
          <w:b/>
          <w:bCs/>
          <w:iCs/>
          <w:sz w:val="22"/>
          <w:szCs w:val="22"/>
        </w:rPr>
      </w:pPr>
    </w:p>
    <w:p w14:paraId="4A287AE8" w14:textId="77777777" w:rsidR="00D43F71" w:rsidRPr="00F5047B" w:rsidRDefault="00D43F71" w:rsidP="00D43F71">
      <w:pPr>
        <w:ind w:firstLine="720"/>
        <w:jc w:val="both"/>
        <w:rPr>
          <w:rFonts w:ascii="Arial" w:hAnsi="Arial" w:cs="Arial"/>
          <w:sz w:val="22"/>
          <w:szCs w:val="22"/>
        </w:rPr>
      </w:pPr>
      <w:r w:rsidRPr="00F5047B">
        <w:rPr>
          <w:rFonts w:ascii="Arial" w:hAnsi="Arial" w:cs="Arial"/>
          <w:sz w:val="22"/>
          <w:szCs w:val="22"/>
        </w:rPr>
        <w:t xml:space="preserve">The researcher underwent the following steps and procedures in gathering data for this study. </w:t>
      </w:r>
    </w:p>
    <w:p w14:paraId="4E5166EB" w14:textId="77777777" w:rsidR="0032564E" w:rsidRDefault="0032564E" w:rsidP="00D43F71">
      <w:pPr>
        <w:ind w:firstLine="720"/>
        <w:jc w:val="both"/>
        <w:rPr>
          <w:rFonts w:ascii="Arial" w:hAnsi="Arial" w:cs="Arial"/>
          <w:i/>
          <w:sz w:val="22"/>
          <w:szCs w:val="22"/>
        </w:rPr>
      </w:pPr>
    </w:p>
    <w:p w14:paraId="0DFFF42B" w14:textId="42BC568E" w:rsidR="00D43F71" w:rsidRPr="00F5047B" w:rsidRDefault="00D43F71" w:rsidP="00D43F71">
      <w:pPr>
        <w:ind w:firstLine="720"/>
        <w:jc w:val="both"/>
        <w:rPr>
          <w:rFonts w:ascii="Arial" w:hAnsi="Arial" w:cs="Arial"/>
          <w:sz w:val="22"/>
          <w:szCs w:val="22"/>
        </w:rPr>
      </w:pPr>
      <w:r w:rsidRPr="00F5047B">
        <w:rPr>
          <w:rFonts w:ascii="Arial" w:hAnsi="Arial" w:cs="Arial"/>
          <w:i/>
          <w:sz w:val="22"/>
          <w:szCs w:val="22"/>
        </w:rPr>
        <w:t>Asking permission to conduct the study.</w:t>
      </w:r>
      <w:r w:rsidRPr="00F5047B">
        <w:rPr>
          <w:rFonts w:ascii="Arial" w:hAnsi="Arial" w:cs="Arial"/>
          <w:sz w:val="22"/>
          <w:szCs w:val="22"/>
        </w:rPr>
        <w:t xml:space="preserve"> The researcher </w:t>
      </w:r>
      <w:r w:rsidRPr="00F5047B">
        <w:rPr>
          <w:rFonts w:ascii="Arial" w:hAnsi="Arial" w:cs="Arial"/>
          <w:sz w:val="22"/>
          <w:szCs w:val="22"/>
          <w:lang w:val="en-GB"/>
        </w:rPr>
        <w:t xml:space="preserve">secured a permit from the SMILE for the initial review and </w:t>
      </w:r>
      <w:r w:rsidRPr="00F5047B">
        <w:rPr>
          <w:rFonts w:ascii="Arial" w:hAnsi="Arial" w:cs="Arial"/>
          <w:sz w:val="22"/>
          <w:szCs w:val="22"/>
        </w:rPr>
        <w:t>ask an endorsement letter from the dean of the Graduate School of Holy Cross of Davao College</w:t>
      </w:r>
      <w:r w:rsidR="008B04A9">
        <w:rPr>
          <w:rFonts w:ascii="Arial" w:hAnsi="Arial" w:cs="Arial"/>
          <w:sz w:val="22"/>
          <w:szCs w:val="22"/>
        </w:rPr>
        <w:t>,</w:t>
      </w:r>
      <w:r w:rsidRPr="00F5047B">
        <w:rPr>
          <w:rFonts w:ascii="Arial" w:hAnsi="Arial" w:cs="Arial"/>
          <w:sz w:val="22"/>
          <w:szCs w:val="22"/>
        </w:rPr>
        <w:t xml:space="preserve"> with the consent of the thesis adviser</w:t>
      </w:r>
      <w:r w:rsidR="008B04A9">
        <w:rPr>
          <w:rFonts w:ascii="Arial" w:hAnsi="Arial" w:cs="Arial"/>
          <w:sz w:val="22"/>
          <w:szCs w:val="22"/>
        </w:rPr>
        <w:t>,</w:t>
      </w:r>
      <w:r w:rsidRPr="00F5047B">
        <w:rPr>
          <w:rFonts w:ascii="Arial" w:hAnsi="Arial" w:cs="Arial"/>
          <w:sz w:val="22"/>
          <w:szCs w:val="22"/>
        </w:rPr>
        <w:t xml:space="preserve"> to conduct the study on the relational behavior and involvement in organization among senior high school learners. The researcher also got approval from the SMILE before proceeding to the next step. With the endorsement letter and after getting approval from the SMILE, the researcher sent a request to the Division Office of Davao City through the Schools Division Superintendent (SDS) to conduct </w:t>
      </w:r>
      <w:r w:rsidRPr="00F5047B">
        <w:rPr>
          <w:rFonts w:ascii="Arial" w:hAnsi="Arial" w:cs="Arial"/>
          <w:sz w:val="22"/>
          <w:szCs w:val="22"/>
        </w:rPr>
        <w:lastRenderedPageBreak/>
        <w:t>the study. Then, the researcher asked f</w:t>
      </w:r>
      <w:r w:rsidR="008B04A9">
        <w:rPr>
          <w:rFonts w:ascii="Arial" w:hAnsi="Arial" w:cs="Arial"/>
          <w:sz w:val="22"/>
          <w:szCs w:val="22"/>
        </w:rPr>
        <w:t>or</w:t>
      </w:r>
      <w:r w:rsidRPr="00F5047B">
        <w:rPr>
          <w:rFonts w:ascii="Arial" w:hAnsi="Arial" w:cs="Arial"/>
          <w:sz w:val="22"/>
          <w:szCs w:val="22"/>
        </w:rPr>
        <w:t xml:space="preserve"> the consent of the school principal in the said school. </w:t>
      </w:r>
    </w:p>
    <w:p w14:paraId="41953F29" w14:textId="77777777" w:rsidR="009C2B7D" w:rsidRDefault="009C2B7D" w:rsidP="00D43F71">
      <w:pPr>
        <w:ind w:firstLine="720"/>
        <w:jc w:val="both"/>
        <w:rPr>
          <w:rFonts w:ascii="Arial" w:hAnsi="Arial" w:cs="Arial"/>
          <w:i/>
          <w:sz w:val="22"/>
          <w:szCs w:val="22"/>
        </w:rPr>
      </w:pPr>
    </w:p>
    <w:p w14:paraId="2F46DFF4" w14:textId="3FF78254" w:rsidR="00D43F71" w:rsidRPr="00F5047B" w:rsidRDefault="00D43F71" w:rsidP="00D43F71">
      <w:pPr>
        <w:ind w:firstLine="720"/>
        <w:jc w:val="both"/>
        <w:rPr>
          <w:rFonts w:ascii="Arial" w:hAnsi="Arial" w:cs="Arial"/>
          <w:sz w:val="22"/>
          <w:szCs w:val="22"/>
        </w:rPr>
      </w:pPr>
      <w:r w:rsidRPr="00F5047B">
        <w:rPr>
          <w:rFonts w:ascii="Arial" w:hAnsi="Arial" w:cs="Arial"/>
          <w:i/>
          <w:sz w:val="22"/>
          <w:szCs w:val="22"/>
        </w:rPr>
        <w:t>Administration and retrieval of questionnaires</w:t>
      </w:r>
      <w:r w:rsidRPr="00F5047B">
        <w:rPr>
          <w:rFonts w:ascii="Arial" w:hAnsi="Arial" w:cs="Arial"/>
          <w:sz w:val="22"/>
          <w:szCs w:val="22"/>
        </w:rPr>
        <w:t xml:space="preserve">. After securing approval from SDS and the school principal, the researcher coordinated with senior high school teachers in the said school to send </w:t>
      </w:r>
      <w:r w:rsidRPr="00F5047B">
        <w:rPr>
          <w:rFonts w:ascii="Arial" w:hAnsi="Arial" w:cs="Arial"/>
          <w:sz w:val="22"/>
          <w:szCs w:val="22"/>
          <w:lang w:val="en-GB"/>
        </w:rPr>
        <w:t xml:space="preserve">questionnaires and </w:t>
      </w:r>
      <w:r w:rsidRPr="00F5047B">
        <w:rPr>
          <w:rFonts w:ascii="Arial" w:hAnsi="Arial" w:cs="Arial"/>
          <w:sz w:val="22"/>
          <w:szCs w:val="22"/>
        </w:rPr>
        <w:t>forms</w:t>
      </w:r>
      <w:r w:rsidRPr="00F5047B">
        <w:rPr>
          <w:rFonts w:ascii="Arial" w:hAnsi="Arial" w:cs="Arial"/>
          <w:sz w:val="22"/>
          <w:szCs w:val="22"/>
          <w:lang w:val="en-GB"/>
        </w:rPr>
        <w:t xml:space="preserve"> </w:t>
      </w:r>
      <w:r w:rsidRPr="00F5047B">
        <w:rPr>
          <w:rFonts w:ascii="Arial" w:hAnsi="Arial" w:cs="Arial"/>
          <w:sz w:val="22"/>
          <w:szCs w:val="22"/>
        </w:rPr>
        <w:t>to students</w:t>
      </w:r>
      <w:r w:rsidRPr="00F5047B">
        <w:rPr>
          <w:rFonts w:ascii="Arial" w:hAnsi="Arial" w:cs="Arial"/>
          <w:sz w:val="22"/>
          <w:szCs w:val="22"/>
          <w:lang w:val="en-GB"/>
        </w:rPr>
        <w:t xml:space="preserve"> through face</w:t>
      </w:r>
      <w:r w:rsidR="008B04A9">
        <w:rPr>
          <w:rFonts w:ascii="Arial" w:hAnsi="Arial" w:cs="Arial"/>
          <w:sz w:val="22"/>
          <w:szCs w:val="22"/>
          <w:lang w:val="en-GB"/>
        </w:rPr>
        <w:t>-to-</w:t>
      </w:r>
      <w:r w:rsidRPr="00F5047B">
        <w:rPr>
          <w:rFonts w:ascii="Arial" w:hAnsi="Arial" w:cs="Arial"/>
          <w:sz w:val="22"/>
          <w:szCs w:val="22"/>
          <w:lang w:val="en-GB"/>
        </w:rPr>
        <w:t>face</w:t>
      </w:r>
      <w:r w:rsidRPr="00F5047B">
        <w:rPr>
          <w:rFonts w:ascii="Arial" w:hAnsi="Arial" w:cs="Arial"/>
          <w:sz w:val="22"/>
          <w:szCs w:val="22"/>
        </w:rPr>
        <w:t xml:space="preserve">. Informed consent was given to the parents of the students, and once signed, an informed assent </w:t>
      </w:r>
      <w:r w:rsidRPr="00F5047B">
        <w:rPr>
          <w:rFonts w:ascii="Arial" w:hAnsi="Arial" w:cs="Arial"/>
          <w:sz w:val="22"/>
          <w:szCs w:val="22"/>
          <w:lang w:val="en-GB"/>
        </w:rPr>
        <w:t>was</w:t>
      </w:r>
      <w:r w:rsidRPr="00F5047B">
        <w:rPr>
          <w:rFonts w:ascii="Arial" w:hAnsi="Arial" w:cs="Arial"/>
          <w:sz w:val="22"/>
          <w:szCs w:val="22"/>
        </w:rPr>
        <w:t xml:space="preserve"> given and signed by the learners to ensure that they understand what this research is all about and that they are aware of their rights in data security</w:t>
      </w:r>
      <w:r w:rsidR="008B04A9">
        <w:rPr>
          <w:rFonts w:ascii="Arial" w:hAnsi="Arial" w:cs="Arial"/>
          <w:sz w:val="22"/>
          <w:szCs w:val="22"/>
        </w:rPr>
        <w:t>,</w:t>
      </w:r>
      <w:r w:rsidRPr="00F5047B">
        <w:rPr>
          <w:rFonts w:ascii="Arial" w:hAnsi="Arial" w:cs="Arial"/>
          <w:sz w:val="22"/>
          <w:szCs w:val="22"/>
        </w:rPr>
        <w:t xml:space="preserve"> as </w:t>
      </w:r>
      <w:r w:rsidR="008B04A9">
        <w:rPr>
          <w:rFonts w:ascii="Arial" w:hAnsi="Arial" w:cs="Arial"/>
          <w:sz w:val="22"/>
          <w:szCs w:val="22"/>
        </w:rPr>
        <w:t>well</w:t>
      </w:r>
      <w:r w:rsidRPr="00F5047B">
        <w:rPr>
          <w:rFonts w:ascii="Arial" w:hAnsi="Arial" w:cs="Arial"/>
          <w:sz w:val="22"/>
          <w:szCs w:val="22"/>
        </w:rPr>
        <w:t xml:space="preserve">. There were 150 senior high school learners who were requested to answer the question. After the respondents have honestly and completely answered the survey, the researcher closed the form so that access to it is locked and </w:t>
      </w:r>
      <w:r w:rsidR="008B04A9">
        <w:rPr>
          <w:rFonts w:ascii="Arial" w:hAnsi="Arial" w:cs="Arial"/>
          <w:sz w:val="22"/>
          <w:szCs w:val="22"/>
        </w:rPr>
        <w:t xml:space="preserve">the </w:t>
      </w:r>
      <w:r w:rsidRPr="00F5047B">
        <w:rPr>
          <w:rFonts w:ascii="Arial" w:hAnsi="Arial" w:cs="Arial"/>
          <w:sz w:val="22"/>
          <w:szCs w:val="22"/>
        </w:rPr>
        <w:t xml:space="preserve">data is protected. </w:t>
      </w:r>
    </w:p>
    <w:p w14:paraId="4CF1DDA0" w14:textId="77777777" w:rsidR="009C2B7D" w:rsidRDefault="009C2B7D" w:rsidP="00D43F71">
      <w:pPr>
        <w:ind w:firstLine="720"/>
        <w:jc w:val="both"/>
        <w:rPr>
          <w:rFonts w:ascii="Arial" w:hAnsi="Arial" w:cs="Arial"/>
          <w:i/>
          <w:sz w:val="22"/>
          <w:szCs w:val="22"/>
        </w:rPr>
      </w:pPr>
    </w:p>
    <w:p w14:paraId="4D0A4E4F" w14:textId="17078328" w:rsidR="00D43F71" w:rsidRPr="00F5047B" w:rsidRDefault="00D43F71" w:rsidP="00D43F71">
      <w:pPr>
        <w:ind w:firstLine="720"/>
        <w:jc w:val="both"/>
        <w:rPr>
          <w:rFonts w:ascii="Arial" w:hAnsi="Arial" w:cs="Arial"/>
          <w:sz w:val="22"/>
          <w:szCs w:val="22"/>
        </w:rPr>
      </w:pPr>
      <w:r w:rsidRPr="00F5047B">
        <w:rPr>
          <w:rFonts w:ascii="Arial" w:hAnsi="Arial" w:cs="Arial"/>
          <w:i/>
          <w:sz w:val="22"/>
          <w:szCs w:val="22"/>
        </w:rPr>
        <w:t>Tabulation and organization of data</w:t>
      </w:r>
      <w:r w:rsidRPr="00F5047B">
        <w:rPr>
          <w:rFonts w:ascii="Arial" w:hAnsi="Arial" w:cs="Arial"/>
          <w:sz w:val="22"/>
          <w:szCs w:val="22"/>
        </w:rPr>
        <w:t xml:space="preserve">. After successful administration of the survey, the data were collated and tabulated. </w:t>
      </w:r>
      <w:r w:rsidR="008B04A9">
        <w:rPr>
          <w:rFonts w:ascii="Arial" w:hAnsi="Arial" w:cs="Arial"/>
          <w:sz w:val="22"/>
          <w:szCs w:val="22"/>
        </w:rPr>
        <w:t>A</w:t>
      </w:r>
      <w:r w:rsidRPr="00F5047B">
        <w:rPr>
          <w:rFonts w:ascii="Arial" w:hAnsi="Arial" w:cs="Arial"/>
          <w:sz w:val="22"/>
          <w:szCs w:val="22"/>
        </w:rPr>
        <w:t>n appropriate statistical tool was employed to get the necessary data for interpretation and further analysis.</w:t>
      </w:r>
    </w:p>
    <w:p w14:paraId="1F6B0F28" w14:textId="77777777" w:rsidR="00D43F71" w:rsidRPr="00F5047B" w:rsidRDefault="00D43F71" w:rsidP="00D43F71">
      <w:pPr>
        <w:ind w:firstLine="720"/>
        <w:jc w:val="center"/>
        <w:rPr>
          <w:rFonts w:ascii="Arial" w:hAnsi="Arial" w:cs="Arial"/>
          <w:i/>
          <w:sz w:val="22"/>
          <w:szCs w:val="22"/>
        </w:rPr>
      </w:pPr>
    </w:p>
    <w:p w14:paraId="69313EEE" w14:textId="77777777" w:rsidR="00D43F71" w:rsidRPr="00F5047B" w:rsidRDefault="00D43F71" w:rsidP="00D43F71">
      <w:pPr>
        <w:rPr>
          <w:rFonts w:ascii="Arial" w:hAnsi="Arial" w:cs="Arial"/>
          <w:b/>
          <w:bCs/>
          <w:i/>
          <w:sz w:val="22"/>
          <w:szCs w:val="22"/>
        </w:rPr>
      </w:pPr>
      <w:r w:rsidRPr="00F5047B">
        <w:rPr>
          <w:rFonts w:ascii="Arial" w:hAnsi="Arial" w:cs="Arial"/>
          <w:b/>
          <w:bCs/>
          <w:i/>
          <w:sz w:val="22"/>
          <w:szCs w:val="22"/>
        </w:rPr>
        <w:t>Data Analysis</w:t>
      </w:r>
    </w:p>
    <w:p w14:paraId="214822A7" w14:textId="77777777" w:rsidR="00D43F71" w:rsidRPr="00F5047B" w:rsidRDefault="00D43F71" w:rsidP="00D43F71">
      <w:pPr>
        <w:rPr>
          <w:rFonts w:ascii="Arial" w:hAnsi="Arial" w:cs="Arial"/>
          <w:b/>
          <w:bCs/>
          <w:i/>
          <w:sz w:val="22"/>
          <w:szCs w:val="22"/>
        </w:rPr>
      </w:pPr>
    </w:p>
    <w:p w14:paraId="6766339D" w14:textId="28C3B1E2" w:rsidR="00D43F71" w:rsidRPr="00F5047B" w:rsidRDefault="00D43F71" w:rsidP="00D43F71">
      <w:pPr>
        <w:ind w:firstLine="720"/>
        <w:jc w:val="both"/>
        <w:rPr>
          <w:rFonts w:ascii="Arial" w:hAnsi="Arial" w:cs="Arial"/>
          <w:sz w:val="22"/>
          <w:szCs w:val="22"/>
        </w:rPr>
      </w:pPr>
      <w:r w:rsidRPr="00F5047B">
        <w:rPr>
          <w:rFonts w:ascii="Arial" w:hAnsi="Arial" w:cs="Arial"/>
          <w:sz w:val="22"/>
          <w:szCs w:val="22"/>
        </w:rPr>
        <w:t xml:space="preserve">In analyzing the results of the study, the researcher used the following statistical tool. </w:t>
      </w:r>
    </w:p>
    <w:p w14:paraId="56D6EACC" w14:textId="77777777" w:rsidR="00D43F71" w:rsidRPr="00F5047B" w:rsidRDefault="00D43F71" w:rsidP="00D43F71">
      <w:pPr>
        <w:ind w:firstLine="720"/>
        <w:jc w:val="both"/>
        <w:rPr>
          <w:rFonts w:ascii="Arial" w:hAnsi="Arial" w:cs="Arial"/>
          <w:sz w:val="22"/>
          <w:szCs w:val="22"/>
        </w:rPr>
      </w:pPr>
      <w:r w:rsidRPr="00F5047B">
        <w:rPr>
          <w:rFonts w:ascii="Arial" w:hAnsi="Arial" w:cs="Arial"/>
          <w:i/>
          <w:sz w:val="22"/>
          <w:szCs w:val="22"/>
        </w:rPr>
        <w:t>Mean</w:t>
      </w:r>
      <w:r w:rsidRPr="00F5047B">
        <w:rPr>
          <w:rFonts w:ascii="Arial" w:hAnsi="Arial" w:cs="Arial"/>
          <w:sz w:val="22"/>
          <w:szCs w:val="22"/>
        </w:rPr>
        <w:t>. This was utilized to determine the levels of relational behavior, involvement in campus organizations, and peer relationships among senior high school learners. This answered the first and second statements of the problem raised in the first chapter of this study.</w:t>
      </w:r>
    </w:p>
    <w:p w14:paraId="0DFA6902" w14:textId="77777777" w:rsidR="00D43F71" w:rsidRPr="00F5047B" w:rsidRDefault="00D43F71" w:rsidP="00D43F71">
      <w:pPr>
        <w:pStyle w:val="NoSpacing"/>
        <w:ind w:firstLine="720"/>
        <w:jc w:val="both"/>
        <w:rPr>
          <w:rFonts w:ascii="Arial" w:hAnsi="Arial" w:cs="Arial"/>
          <w:i/>
          <w:iCs/>
        </w:rPr>
      </w:pPr>
      <w:r w:rsidRPr="00F5047B">
        <w:rPr>
          <w:rFonts w:ascii="Arial" w:hAnsi="Arial" w:cs="Arial"/>
          <w:i/>
          <w:iCs/>
        </w:rPr>
        <w:t xml:space="preserve">Standard Deviation. </w:t>
      </w:r>
      <w:r w:rsidRPr="00F5047B">
        <w:rPr>
          <w:rFonts w:ascii="Arial" w:hAnsi="Arial" w:cs="Arial"/>
        </w:rPr>
        <w:t>The standard deviation was used to determine how spread out the data were from the mean.</w:t>
      </w:r>
    </w:p>
    <w:p w14:paraId="739A6969" w14:textId="77777777" w:rsidR="00D43F71" w:rsidRPr="00F5047B" w:rsidRDefault="00D43F71" w:rsidP="00D43F71">
      <w:pPr>
        <w:pStyle w:val="NoSpacing"/>
        <w:ind w:firstLine="720"/>
        <w:jc w:val="both"/>
        <w:rPr>
          <w:rFonts w:ascii="Arial" w:hAnsi="Arial" w:cs="Arial"/>
          <w:i/>
        </w:rPr>
      </w:pPr>
    </w:p>
    <w:p w14:paraId="5A9B1D7C" w14:textId="37178D70" w:rsidR="00D43F71" w:rsidRPr="00F5047B" w:rsidRDefault="00D43F71" w:rsidP="00D43F71">
      <w:pPr>
        <w:pStyle w:val="NoSpacing"/>
        <w:ind w:firstLine="720"/>
        <w:jc w:val="both"/>
        <w:rPr>
          <w:rFonts w:ascii="Arial" w:hAnsi="Arial" w:cs="Arial"/>
        </w:rPr>
      </w:pPr>
      <w:r w:rsidRPr="00F5047B">
        <w:rPr>
          <w:rFonts w:ascii="Arial" w:hAnsi="Arial" w:cs="Arial"/>
          <w:i/>
        </w:rPr>
        <w:t>Pearson Product-Moment Correlation Coefficient</w:t>
      </w:r>
      <w:r w:rsidRPr="00F5047B">
        <w:rPr>
          <w:rFonts w:ascii="Arial" w:hAnsi="Arial" w:cs="Arial"/>
        </w:rPr>
        <w:t>. This was used to determine if there is a significant correlation between an organization</w:t>
      </w:r>
      <w:r w:rsidR="008B04A9">
        <w:rPr>
          <w:rFonts w:ascii="Arial" w:hAnsi="Arial" w:cs="Arial"/>
        </w:rPr>
        <w:t>'s</w:t>
      </w:r>
      <w:r w:rsidRPr="00F5047B">
        <w:rPr>
          <w:rFonts w:ascii="Arial" w:hAnsi="Arial" w:cs="Arial"/>
        </w:rPr>
        <w:t xml:space="preserve"> campus involvement and the relational behavior of senior high school students. This answered the third statement of the problem raised in the first chapter of this study. The coefficient ranges from -1 to +1, where values closer to +1 indicate a strong positive correlation, values near -1 suggest a strong negative correlation, and values around 0 imply no linear relationship.</w:t>
      </w:r>
    </w:p>
    <w:p w14:paraId="7AC0E17F" w14:textId="77777777" w:rsidR="00D43F71" w:rsidRPr="00F5047B" w:rsidRDefault="00D43F71" w:rsidP="00D43F71">
      <w:pPr>
        <w:ind w:firstLine="720"/>
        <w:jc w:val="both"/>
        <w:rPr>
          <w:rFonts w:ascii="Arial" w:hAnsi="Arial" w:cs="Arial"/>
          <w:i/>
          <w:iCs/>
          <w:sz w:val="22"/>
          <w:szCs w:val="22"/>
        </w:rPr>
      </w:pPr>
    </w:p>
    <w:p w14:paraId="0BC6FAE3" w14:textId="4D52C0F2" w:rsidR="00D43F71" w:rsidRPr="00F5047B" w:rsidRDefault="00D43F71" w:rsidP="00D43F71">
      <w:pPr>
        <w:ind w:firstLine="720"/>
        <w:jc w:val="both"/>
        <w:rPr>
          <w:rFonts w:ascii="Arial" w:hAnsi="Arial" w:cs="Arial"/>
          <w:sz w:val="22"/>
          <w:szCs w:val="22"/>
        </w:rPr>
      </w:pPr>
      <w:r w:rsidRPr="00F5047B">
        <w:rPr>
          <w:rFonts w:ascii="Arial" w:hAnsi="Arial" w:cs="Arial"/>
          <w:i/>
          <w:iCs/>
          <w:sz w:val="22"/>
          <w:szCs w:val="22"/>
        </w:rPr>
        <w:t>Multiple Linear Regression</w:t>
      </w:r>
      <w:r w:rsidRPr="00F5047B">
        <w:rPr>
          <w:rFonts w:ascii="Arial" w:hAnsi="Arial" w:cs="Arial"/>
          <w:sz w:val="22"/>
          <w:szCs w:val="22"/>
        </w:rPr>
        <w:t>. This statistical tool was used to determine the significant influence of the level of peer relationship and relational behavior on the involvement in campus organizations among senior high school learners.</w:t>
      </w:r>
    </w:p>
    <w:p w14:paraId="6755E536" w14:textId="77777777" w:rsidR="0032564E" w:rsidRDefault="0032564E" w:rsidP="0032564E">
      <w:pPr>
        <w:jc w:val="both"/>
        <w:rPr>
          <w:rFonts w:ascii="Arial" w:eastAsia="Arial" w:hAnsi="Arial" w:cs="Arial"/>
          <w:bCs/>
          <w:i/>
          <w:iCs/>
          <w:sz w:val="22"/>
          <w:szCs w:val="22"/>
          <w:lang w:eastAsia="en-PH"/>
        </w:rPr>
      </w:pPr>
    </w:p>
    <w:p w14:paraId="0E3BEF6E" w14:textId="30EFC0B8" w:rsidR="0032564E" w:rsidRDefault="00D43F71" w:rsidP="0032564E">
      <w:pPr>
        <w:ind w:firstLine="720"/>
        <w:jc w:val="both"/>
        <w:rPr>
          <w:rFonts w:ascii="Arial" w:eastAsia="Arial" w:hAnsi="Arial" w:cs="Arial"/>
          <w:sz w:val="22"/>
          <w:szCs w:val="22"/>
          <w:lang w:eastAsia="en-PH"/>
        </w:rPr>
      </w:pPr>
      <w:r w:rsidRPr="00F5047B">
        <w:rPr>
          <w:rFonts w:ascii="Arial" w:eastAsia="Arial" w:hAnsi="Arial" w:cs="Arial"/>
          <w:bCs/>
          <w:i/>
          <w:iCs/>
          <w:sz w:val="22"/>
          <w:szCs w:val="22"/>
          <w:lang w:eastAsia="en-PH"/>
        </w:rPr>
        <w:t>On measuring the strength of the correlation.</w:t>
      </w:r>
      <w:r w:rsidRPr="00F5047B">
        <w:rPr>
          <w:rFonts w:ascii="Arial" w:eastAsia="Arial" w:hAnsi="Arial" w:cs="Arial"/>
          <w:sz w:val="22"/>
          <w:szCs w:val="22"/>
          <w:lang w:eastAsia="en-PH"/>
        </w:rPr>
        <w:t xml:space="preserve"> In measuring the correlation, this study utilized the standard scheme in determining the strength and the significance measure of the correlation. For the </w:t>
      </w:r>
      <w:proofErr w:type="spellStart"/>
      <w:r w:rsidRPr="00F5047B">
        <w:rPr>
          <w:rFonts w:ascii="Arial" w:eastAsia="Arial" w:hAnsi="Arial" w:cs="Arial"/>
          <w:sz w:val="22"/>
          <w:szCs w:val="22"/>
          <w:lang w:eastAsia="en-PH"/>
        </w:rPr>
        <w:t>r-value</w:t>
      </w:r>
      <w:proofErr w:type="spellEnd"/>
      <w:r w:rsidRPr="00F5047B">
        <w:rPr>
          <w:rFonts w:ascii="Arial" w:eastAsia="Arial" w:hAnsi="Arial" w:cs="Arial"/>
          <w:sz w:val="22"/>
          <w:szCs w:val="22"/>
          <w:lang w:eastAsia="en-PH"/>
        </w:rPr>
        <w:t xml:space="preserve">, the following scheme was used: </w:t>
      </w:r>
    </w:p>
    <w:p w14:paraId="249742BA" w14:textId="77777777" w:rsidR="009F5C0D" w:rsidRDefault="009F5C0D" w:rsidP="0032564E">
      <w:pPr>
        <w:ind w:firstLine="720"/>
        <w:jc w:val="both"/>
        <w:rPr>
          <w:rFonts w:ascii="Arial" w:eastAsia="Arial" w:hAnsi="Arial" w:cs="Arial"/>
          <w:sz w:val="22"/>
          <w:szCs w:val="22"/>
          <w:lang w:eastAsia="en-PH"/>
        </w:rPr>
      </w:pPr>
    </w:p>
    <w:p w14:paraId="155E3442" w14:textId="37F035CF" w:rsidR="009F5C0D" w:rsidRDefault="009F5C0D" w:rsidP="0032564E">
      <w:pPr>
        <w:ind w:firstLine="720"/>
        <w:jc w:val="both"/>
        <w:rPr>
          <w:rFonts w:ascii="Arial" w:eastAsia="Arial" w:hAnsi="Arial" w:cs="Arial"/>
          <w:sz w:val="22"/>
          <w:szCs w:val="22"/>
          <w:lang w:eastAsia="en-PH"/>
        </w:rPr>
      </w:pPr>
      <w:r>
        <w:rPr>
          <w:rFonts w:ascii="Arial" w:eastAsia="Arial" w:hAnsi="Arial" w:cs="Arial"/>
          <w:sz w:val="22"/>
          <w:szCs w:val="22"/>
          <w:lang w:eastAsia="en-PH"/>
        </w:rPr>
        <w:t xml:space="preserve">Chart </w:t>
      </w:r>
      <w:r w:rsidR="00426525">
        <w:rPr>
          <w:rFonts w:ascii="Arial" w:eastAsia="Arial" w:hAnsi="Arial" w:cs="Arial"/>
          <w:sz w:val="22"/>
          <w:szCs w:val="22"/>
          <w:lang w:eastAsia="en-PH"/>
        </w:rPr>
        <w:t xml:space="preserve">4: </w:t>
      </w:r>
      <w:r w:rsidR="00426525" w:rsidRPr="00426525">
        <w:rPr>
          <w:rFonts w:ascii="Arial" w:eastAsia="Arial" w:hAnsi="Arial" w:cs="Arial"/>
          <w:sz w:val="22"/>
          <w:szCs w:val="22"/>
          <w:lang w:eastAsia="en-PH"/>
        </w:rPr>
        <w:t xml:space="preserve">Computed </w:t>
      </w:r>
      <w:proofErr w:type="spellStart"/>
      <w:r w:rsidR="00426525" w:rsidRPr="00426525">
        <w:rPr>
          <w:rFonts w:ascii="Arial" w:eastAsia="Arial" w:hAnsi="Arial" w:cs="Arial"/>
          <w:sz w:val="22"/>
          <w:szCs w:val="22"/>
          <w:lang w:eastAsia="en-PH"/>
        </w:rPr>
        <w:t>r-values</w:t>
      </w:r>
      <w:proofErr w:type="spellEnd"/>
      <w:r w:rsidR="00426525" w:rsidRPr="00426525">
        <w:rPr>
          <w:rFonts w:ascii="Arial" w:eastAsia="Arial" w:hAnsi="Arial" w:cs="Arial"/>
          <w:sz w:val="22"/>
          <w:szCs w:val="22"/>
          <w:lang w:eastAsia="en-PH"/>
        </w:rPr>
        <w:t xml:space="preserve"> and their corresponding descriptive interpretations of correlation strength</w:t>
      </w:r>
    </w:p>
    <w:p w14:paraId="62EC1B8E" w14:textId="77777777" w:rsidR="0032564E" w:rsidRPr="00F5047B" w:rsidRDefault="0032564E" w:rsidP="0032564E">
      <w:pPr>
        <w:ind w:firstLine="720"/>
        <w:jc w:val="both"/>
        <w:rPr>
          <w:rFonts w:ascii="Arial" w:eastAsia="Arial" w:hAnsi="Arial" w:cs="Arial"/>
          <w:sz w:val="22"/>
          <w:szCs w:val="22"/>
          <w:lang w:eastAsia="en-PH"/>
        </w:rPr>
      </w:pPr>
    </w:p>
    <w:tbl>
      <w:tblPr>
        <w:tblW w:w="5000" w:type="pct"/>
        <w:tblLook w:val="04A0" w:firstRow="1" w:lastRow="0" w:firstColumn="1" w:lastColumn="0" w:noHBand="0" w:noVBand="1"/>
      </w:tblPr>
      <w:tblGrid>
        <w:gridCol w:w="4225"/>
        <w:gridCol w:w="4199"/>
      </w:tblGrid>
      <w:tr w:rsidR="00D43F71" w:rsidRPr="00F5047B" w14:paraId="0A858AA8" w14:textId="77777777" w:rsidTr="00AA09CE">
        <w:trPr>
          <w:trHeight w:val="312"/>
        </w:trPr>
        <w:tc>
          <w:tcPr>
            <w:tcW w:w="2508" w:type="pct"/>
            <w:tcBorders>
              <w:top w:val="nil"/>
              <w:left w:val="nil"/>
              <w:bottom w:val="nil"/>
              <w:right w:val="nil"/>
            </w:tcBorders>
            <w:noWrap/>
            <w:vAlign w:val="center"/>
            <w:hideMark/>
          </w:tcPr>
          <w:p w14:paraId="166D50BC" w14:textId="77777777" w:rsidR="00D43F71" w:rsidRPr="00F5047B" w:rsidRDefault="00D43F71" w:rsidP="00D43F71">
            <w:pPr>
              <w:jc w:val="center"/>
              <w:rPr>
                <w:rFonts w:ascii="Arial" w:hAnsi="Arial" w:cs="Arial"/>
                <w:b/>
                <w:bCs/>
                <w:color w:val="000000"/>
                <w:sz w:val="22"/>
                <w:szCs w:val="22"/>
                <w:lang w:eastAsia="en-PH"/>
              </w:rPr>
            </w:pPr>
            <w:r w:rsidRPr="00F5047B">
              <w:rPr>
                <w:rFonts w:ascii="Arial" w:hAnsi="Arial" w:cs="Arial"/>
                <w:b/>
                <w:bCs/>
                <w:color w:val="000000"/>
                <w:sz w:val="22"/>
                <w:szCs w:val="22"/>
                <w:lang w:eastAsia="en-PH"/>
              </w:rPr>
              <w:t>Computed r</w:t>
            </w:r>
          </w:p>
        </w:tc>
        <w:tc>
          <w:tcPr>
            <w:tcW w:w="2492" w:type="pct"/>
            <w:tcBorders>
              <w:top w:val="nil"/>
              <w:left w:val="nil"/>
              <w:bottom w:val="nil"/>
              <w:right w:val="nil"/>
            </w:tcBorders>
            <w:noWrap/>
            <w:vAlign w:val="center"/>
            <w:hideMark/>
          </w:tcPr>
          <w:p w14:paraId="7ABEF337" w14:textId="77777777" w:rsidR="00D43F71" w:rsidRPr="00F5047B" w:rsidRDefault="00D43F71" w:rsidP="00D43F71">
            <w:pPr>
              <w:jc w:val="center"/>
              <w:rPr>
                <w:rFonts w:ascii="Arial" w:hAnsi="Arial" w:cs="Arial"/>
                <w:b/>
                <w:bCs/>
                <w:color w:val="000000"/>
                <w:sz w:val="22"/>
                <w:szCs w:val="22"/>
                <w:lang w:eastAsia="en-PH"/>
              </w:rPr>
            </w:pPr>
            <w:r w:rsidRPr="00F5047B">
              <w:rPr>
                <w:rFonts w:ascii="Arial" w:hAnsi="Arial" w:cs="Arial"/>
                <w:b/>
                <w:bCs/>
                <w:color w:val="000000"/>
                <w:sz w:val="22"/>
                <w:szCs w:val="22"/>
                <w:lang w:eastAsia="en-PH"/>
              </w:rPr>
              <w:t>Descriptive Interpretation</w:t>
            </w:r>
          </w:p>
        </w:tc>
      </w:tr>
      <w:tr w:rsidR="00D43F71" w:rsidRPr="00F5047B" w14:paraId="45556C52" w14:textId="77777777" w:rsidTr="00AA09CE">
        <w:trPr>
          <w:trHeight w:val="300"/>
        </w:trPr>
        <w:tc>
          <w:tcPr>
            <w:tcW w:w="2508" w:type="pct"/>
            <w:tcBorders>
              <w:top w:val="nil"/>
              <w:left w:val="nil"/>
              <w:bottom w:val="nil"/>
              <w:right w:val="nil"/>
            </w:tcBorders>
            <w:noWrap/>
            <w:vAlign w:val="center"/>
            <w:hideMark/>
          </w:tcPr>
          <w:p w14:paraId="4025044E" w14:textId="77777777" w:rsidR="00D43F71" w:rsidRPr="00F5047B" w:rsidRDefault="00D43F71" w:rsidP="00D43F71">
            <w:pPr>
              <w:jc w:val="center"/>
              <w:rPr>
                <w:rFonts w:ascii="Arial" w:hAnsi="Arial" w:cs="Arial"/>
                <w:color w:val="000000"/>
                <w:sz w:val="22"/>
                <w:szCs w:val="22"/>
                <w:lang w:eastAsia="en-PH"/>
              </w:rPr>
            </w:pPr>
            <w:r w:rsidRPr="00F5047B">
              <w:rPr>
                <w:rFonts w:ascii="Arial" w:hAnsi="Arial" w:cs="Arial"/>
                <w:color w:val="000000"/>
                <w:sz w:val="22"/>
                <w:szCs w:val="22"/>
                <w:lang w:eastAsia="en-PH"/>
              </w:rPr>
              <w:t>+/- 1.00</w:t>
            </w:r>
          </w:p>
        </w:tc>
        <w:tc>
          <w:tcPr>
            <w:tcW w:w="2492" w:type="pct"/>
            <w:tcBorders>
              <w:top w:val="nil"/>
              <w:left w:val="nil"/>
              <w:bottom w:val="nil"/>
              <w:right w:val="nil"/>
            </w:tcBorders>
            <w:noWrap/>
            <w:vAlign w:val="center"/>
            <w:hideMark/>
          </w:tcPr>
          <w:p w14:paraId="672303CB" w14:textId="77777777" w:rsidR="00D43F71" w:rsidRPr="00F5047B" w:rsidRDefault="00D43F71" w:rsidP="00D43F71">
            <w:pPr>
              <w:jc w:val="center"/>
              <w:rPr>
                <w:rFonts w:ascii="Arial" w:hAnsi="Arial" w:cs="Arial"/>
                <w:i/>
                <w:color w:val="000000"/>
                <w:sz w:val="22"/>
                <w:szCs w:val="22"/>
                <w:lang w:eastAsia="en-PH"/>
              </w:rPr>
            </w:pPr>
            <w:r w:rsidRPr="00F5047B">
              <w:rPr>
                <w:rFonts w:ascii="Arial" w:hAnsi="Arial" w:cs="Arial"/>
                <w:i/>
                <w:color w:val="000000"/>
                <w:sz w:val="22"/>
                <w:szCs w:val="22"/>
                <w:lang w:eastAsia="en-PH"/>
              </w:rPr>
              <w:t>Perfect correlation</w:t>
            </w:r>
          </w:p>
        </w:tc>
      </w:tr>
      <w:tr w:rsidR="00D43F71" w:rsidRPr="00F5047B" w14:paraId="6D69052F" w14:textId="77777777" w:rsidTr="00AA09CE">
        <w:trPr>
          <w:trHeight w:val="300"/>
        </w:trPr>
        <w:tc>
          <w:tcPr>
            <w:tcW w:w="2508" w:type="pct"/>
            <w:tcBorders>
              <w:top w:val="nil"/>
              <w:left w:val="nil"/>
              <w:bottom w:val="nil"/>
              <w:right w:val="nil"/>
            </w:tcBorders>
            <w:noWrap/>
            <w:vAlign w:val="center"/>
            <w:hideMark/>
          </w:tcPr>
          <w:p w14:paraId="79295D01" w14:textId="77777777" w:rsidR="00D43F71" w:rsidRPr="00F5047B" w:rsidRDefault="00D43F71" w:rsidP="00D43F71">
            <w:pPr>
              <w:jc w:val="center"/>
              <w:rPr>
                <w:rFonts w:ascii="Arial" w:hAnsi="Arial" w:cs="Arial"/>
                <w:color w:val="000000"/>
                <w:sz w:val="22"/>
                <w:szCs w:val="22"/>
                <w:lang w:eastAsia="en-PH"/>
              </w:rPr>
            </w:pPr>
            <w:r w:rsidRPr="00F5047B">
              <w:rPr>
                <w:rFonts w:ascii="Arial" w:hAnsi="Arial" w:cs="Arial"/>
                <w:color w:val="000000"/>
                <w:sz w:val="22"/>
                <w:szCs w:val="22"/>
                <w:lang w:eastAsia="en-PH"/>
              </w:rPr>
              <w:t>Between +/- 0.75 - +/- 0.99</w:t>
            </w:r>
          </w:p>
        </w:tc>
        <w:tc>
          <w:tcPr>
            <w:tcW w:w="2492" w:type="pct"/>
            <w:tcBorders>
              <w:top w:val="nil"/>
              <w:left w:val="nil"/>
              <w:bottom w:val="nil"/>
              <w:right w:val="nil"/>
            </w:tcBorders>
            <w:noWrap/>
            <w:vAlign w:val="center"/>
            <w:hideMark/>
          </w:tcPr>
          <w:p w14:paraId="42E1D9B0" w14:textId="77777777" w:rsidR="00D43F71" w:rsidRPr="00F5047B" w:rsidRDefault="00D43F71" w:rsidP="00D43F71">
            <w:pPr>
              <w:jc w:val="center"/>
              <w:rPr>
                <w:rFonts w:ascii="Arial" w:hAnsi="Arial" w:cs="Arial"/>
                <w:i/>
                <w:color w:val="000000"/>
                <w:sz w:val="22"/>
                <w:szCs w:val="22"/>
                <w:lang w:eastAsia="en-PH"/>
              </w:rPr>
            </w:pPr>
            <w:r w:rsidRPr="00F5047B">
              <w:rPr>
                <w:rFonts w:ascii="Arial" w:hAnsi="Arial" w:cs="Arial"/>
                <w:i/>
                <w:color w:val="000000"/>
                <w:sz w:val="22"/>
                <w:szCs w:val="22"/>
                <w:lang w:eastAsia="en-PH"/>
              </w:rPr>
              <w:t>High correlation</w:t>
            </w:r>
          </w:p>
        </w:tc>
      </w:tr>
      <w:tr w:rsidR="00D43F71" w:rsidRPr="00F5047B" w14:paraId="68A2E39B" w14:textId="77777777" w:rsidTr="00AA09CE">
        <w:trPr>
          <w:trHeight w:val="300"/>
        </w:trPr>
        <w:tc>
          <w:tcPr>
            <w:tcW w:w="2508" w:type="pct"/>
            <w:tcBorders>
              <w:top w:val="nil"/>
              <w:left w:val="nil"/>
              <w:bottom w:val="nil"/>
              <w:right w:val="nil"/>
            </w:tcBorders>
            <w:noWrap/>
            <w:vAlign w:val="center"/>
            <w:hideMark/>
          </w:tcPr>
          <w:p w14:paraId="70F8CA84" w14:textId="77777777" w:rsidR="00D43F71" w:rsidRPr="00F5047B" w:rsidRDefault="00D43F71" w:rsidP="00D43F71">
            <w:pPr>
              <w:jc w:val="center"/>
              <w:rPr>
                <w:rFonts w:ascii="Arial" w:hAnsi="Arial" w:cs="Arial"/>
                <w:color w:val="000000"/>
                <w:sz w:val="22"/>
                <w:szCs w:val="22"/>
                <w:lang w:eastAsia="en-PH"/>
              </w:rPr>
            </w:pPr>
            <w:r w:rsidRPr="00F5047B">
              <w:rPr>
                <w:rFonts w:ascii="Arial" w:hAnsi="Arial" w:cs="Arial"/>
                <w:color w:val="000000"/>
                <w:sz w:val="22"/>
                <w:szCs w:val="22"/>
                <w:lang w:eastAsia="en-PH"/>
              </w:rPr>
              <w:t>Between +/- 0.51 - +/- 0.74</w:t>
            </w:r>
          </w:p>
        </w:tc>
        <w:tc>
          <w:tcPr>
            <w:tcW w:w="2492" w:type="pct"/>
            <w:tcBorders>
              <w:top w:val="nil"/>
              <w:left w:val="nil"/>
              <w:bottom w:val="nil"/>
              <w:right w:val="nil"/>
            </w:tcBorders>
            <w:noWrap/>
            <w:vAlign w:val="center"/>
            <w:hideMark/>
          </w:tcPr>
          <w:p w14:paraId="137E201E" w14:textId="77777777" w:rsidR="00D43F71" w:rsidRPr="00F5047B" w:rsidRDefault="00D43F71" w:rsidP="00D43F71">
            <w:pPr>
              <w:jc w:val="center"/>
              <w:rPr>
                <w:rFonts w:ascii="Arial" w:hAnsi="Arial" w:cs="Arial"/>
                <w:i/>
                <w:color w:val="000000"/>
                <w:sz w:val="22"/>
                <w:szCs w:val="22"/>
                <w:lang w:eastAsia="en-PH"/>
              </w:rPr>
            </w:pPr>
            <w:r w:rsidRPr="00F5047B">
              <w:rPr>
                <w:rFonts w:ascii="Arial" w:hAnsi="Arial" w:cs="Arial"/>
                <w:i/>
                <w:color w:val="000000"/>
                <w:sz w:val="22"/>
                <w:szCs w:val="22"/>
                <w:lang w:eastAsia="en-PH"/>
              </w:rPr>
              <w:t>Moderately high correlation</w:t>
            </w:r>
          </w:p>
        </w:tc>
      </w:tr>
      <w:tr w:rsidR="00D43F71" w:rsidRPr="00F5047B" w14:paraId="7166661C" w14:textId="77777777" w:rsidTr="00AA09CE">
        <w:trPr>
          <w:trHeight w:val="300"/>
        </w:trPr>
        <w:tc>
          <w:tcPr>
            <w:tcW w:w="2508" w:type="pct"/>
            <w:tcBorders>
              <w:top w:val="nil"/>
              <w:left w:val="nil"/>
              <w:bottom w:val="nil"/>
              <w:right w:val="nil"/>
            </w:tcBorders>
            <w:noWrap/>
            <w:vAlign w:val="center"/>
            <w:hideMark/>
          </w:tcPr>
          <w:p w14:paraId="4C02A0CD" w14:textId="77777777" w:rsidR="00D43F71" w:rsidRPr="00F5047B" w:rsidRDefault="00D43F71" w:rsidP="00D43F71">
            <w:pPr>
              <w:jc w:val="center"/>
              <w:rPr>
                <w:rFonts w:ascii="Arial" w:hAnsi="Arial" w:cs="Arial"/>
                <w:color w:val="000000"/>
                <w:sz w:val="22"/>
                <w:szCs w:val="22"/>
                <w:lang w:eastAsia="en-PH"/>
              </w:rPr>
            </w:pPr>
            <w:r w:rsidRPr="00F5047B">
              <w:rPr>
                <w:rFonts w:ascii="Arial" w:hAnsi="Arial" w:cs="Arial"/>
                <w:color w:val="000000"/>
                <w:sz w:val="22"/>
                <w:szCs w:val="22"/>
                <w:lang w:eastAsia="en-PH"/>
              </w:rPr>
              <w:t>Between +/- 0.31 - +/- 0.50</w:t>
            </w:r>
          </w:p>
        </w:tc>
        <w:tc>
          <w:tcPr>
            <w:tcW w:w="2492" w:type="pct"/>
            <w:tcBorders>
              <w:top w:val="nil"/>
              <w:left w:val="nil"/>
              <w:bottom w:val="nil"/>
              <w:right w:val="nil"/>
            </w:tcBorders>
            <w:noWrap/>
            <w:vAlign w:val="center"/>
            <w:hideMark/>
          </w:tcPr>
          <w:p w14:paraId="1BDFBD1B" w14:textId="77777777" w:rsidR="00D43F71" w:rsidRPr="00F5047B" w:rsidRDefault="00D43F71" w:rsidP="00D43F71">
            <w:pPr>
              <w:jc w:val="center"/>
              <w:rPr>
                <w:rFonts w:ascii="Arial" w:hAnsi="Arial" w:cs="Arial"/>
                <w:i/>
                <w:color w:val="000000"/>
                <w:sz w:val="22"/>
                <w:szCs w:val="22"/>
                <w:lang w:eastAsia="en-PH"/>
              </w:rPr>
            </w:pPr>
            <w:r w:rsidRPr="00F5047B">
              <w:rPr>
                <w:rFonts w:ascii="Arial" w:hAnsi="Arial" w:cs="Arial"/>
                <w:i/>
                <w:color w:val="000000"/>
                <w:sz w:val="22"/>
                <w:szCs w:val="22"/>
                <w:lang w:eastAsia="en-PH"/>
              </w:rPr>
              <w:t>Moderately low correlation</w:t>
            </w:r>
          </w:p>
        </w:tc>
      </w:tr>
      <w:tr w:rsidR="00D43F71" w:rsidRPr="00F5047B" w14:paraId="0F2F1705" w14:textId="77777777" w:rsidTr="00AA09CE">
        <w:trPr>
          <w:trHeight w:val="300"/>
        </w:trPr>
        <w:tc>
          <w:tcPr>
            <w:tcW w:w="2508" w:type="pct"/>
            <w:tcBorders>
              <w:top w:val="nil"/>
              <w:left w:val="nil"/>
              <w:bottom w:val="nil"/>
              <w:right w:val="nil"/>
            </w:tcBorders>
            <w:noWrap/>
            <w:vAlign w:val="center"/>
            <w:hideMark/>
          </w:tcPr>
          <w:p w14:paraId="00682DF2" w14:textId="77777777" w:rsidR="00D43F71" w:rsidRPr="00F5047B" w:rsidRDefault="00D43F71" w:rsidP="00D43F71">
            <w:pPr>
              <w:jc w:val="center"/>
              <w:rPr>
                <w:rFonts w:ascii="Arial" w:hAnsi="Arial" w:cs="Arial"/>
                <w:color w:val="000000"/>
                <w:sz w:val="22"/>
                <w:szCs w:val="22"/>
                <w:lang w:eastAsia="en-PH"/>
              </w:rPr>
            </w:pPr>
            <w:r w:rsidRPr="00F5047B">
              <w:rPr>
                <w:rFonts w:ascii="Arial" w:hAnsi="Arial" w:cs="Arial"/>
                <w:color w:val="000000"/>
                <w:sz w:val="22"/>
                <w:szCs w:val="22"/>
                <w:lang w:eastAsia="en-PH"/>
              </w:rPr>
              <w:t>Between +/- 0.01 - +/- 0.30</w:t>
            </w:r>
          </w:p>
        </w:tc>
        <w:tc>
          <w:tcPr>
            <w:tcW w:w="2492" w:type="pct"/>
            <w:tcBorders>
              <w:top w:val="nil"/>
              <w:left w:val="nil"/>
              <w:bottom w:val="nil"/>
              <w:right w:val="nil"/>
            </w:tcBorders>
            <w:noWrap/>
            <w:vAlign w:val="center"/>
            <w:hideMark/>
          </w:tcPr>
          <w:p w14:paraId="37B75470" w14:textId="77777777" w:rsidR="00D43F71" w:rsidRPr="00F5047B" w:rsidRDefault="00D43F71" w:rsidP="00D43F71">
            <w:pPr>
              <w:jc w:val="center"/>
              <w:rPr>
                <w:rFonts w:ascii="Arial" w:hAnsi="Arial" w:cs="Arial"/>
                <w:i/>
                <w:color w:val="000000"/>
                <w:sz w:val="22"/>
                <w:szCs w:val="22"/>
                <w:lang w:eastAsia="en-PH"/>
              </w:rPr>
            </w:pPr>
            <w:r w:rsidRPr="00F5047B">
              <w:rPr>
                <w:rFonts w:ascii="Arial" w:hAnsi="Arial" w:cs="Arial"/>
                <w:i/>
                <w:color w:val="000000"/>
                <w:sz w:val="22"/>
                <w:szCs w:val="22"/>
                <w:lang w:eastAsia="en-PH"/>
              </w:rPr>
              <w:t>Low correlation</w:t>
            </w:r>
          </w:p>
        </w:tc>
      </w:tr>
      <w:tr w:rsidR="00D43F71" w:rsidRPr="00F5047B" w14:paraId="17920546" w14:textId="77777777" w:rsidTr="00AA09CE">
        <w:trPr>
          <w:trHeight w:val="300"/>
        </w:trPr>
        <w:tc>
          <w:tcPr>
            <w:tcW w:w="2508" w:type="pct"/>
            <w:tcBorders>
              <w:top w:val="nil"/>
              <w:left w:val="nil"/>
              <w:bottom w:val="nil"/>
              <w:right w:val="nil"/>
            </w:tcBorders>
            <w:noWrap/>
            <w:vAlign w:val="center"/>
            <w:hideMark/>
          </w:tcPr>
          <w:p w14:paraId="1C92E3E0" w14:textId="77777777" w:rsidR="00D43F71" w:rsidRPr="00F5047B" w:rsidRDefault="00D43F71" w:rsidP="00D43F71">
            <w:pPr>
              <w:jc w:val="center"/>
              <w:rPr>
                <w:rFonts w:ascii="Arial" w:hAnsi="Arial" w:cs="Arial"/>
                <w:color w:val="000000"/>
                <w:sz w:val="22"/>
                <w:szCs w:val="22"/>
                <w:lang w:eastAsia="en-PH"/>
              </w:rPr>
            </w:pPr>
            <w:r w:rsidRPr="00F5047B">
              <w:rPr>
                <w:rFonts w:ascii="Arial" w:hAnsi="Arial" w:cs="Arial"/>
                <w:color w:val="000000"/>
                <w:sz w:val="22"/>
                <w:szCs w:val="22"/>
                <w:lang w:eastAsia="en-PH"/>
              </w:rPr>
              <w:t>0.00</w:t>
            </w:r>
          </w:p>
        </w:tc>
        <w:tc>
          <w:tcPr>
            <w:tcW w:w="2492" w:type="pct"/>
            <w:tcBorders>
              <w:top w:val="nil"/>
              <w:left w:val="nil"/>
              <w:bottom w:val="nil"/>
              <w:right w:val="nil"/>
            </w:tcBorders>
            <w:noWrap/>
            <w:vAlign w:val="center"/>
            <w:hideMark/>
          </w:tcPr>
          <w:p w14:paraId="4A3CBFAC" w14:textId="77777777" w:rsidR="00D43F71" w:rsidRPr="00F5047B" w:rsidRDefault="00D43F71" w:rsidP="00D43F71">
            <w:pPr>
              <w:jc w:val="center"/>
              <w:rPr>
                <w:rFonts w:ascii="Arial" w:hAnsi="Arial" w:cs="Arial"/>
                <w:i/>
                <w:color w:val="000000"/>
                <w:sz w:val="22"/>
                <w:szCs w:val="22"/>
                <w:lang w:eastAsia="en-PH"/>
              </w:rPr>
            </w:pPr>
            <w:r w:rsidRPr="00F5047B">
              <w:rPr>
                <w:rFonts w:ascii="Arial" w:hAnsi="Arial" w:cs="Arial"/>
                <w:i/>
                <w:color w:val="000000"/>
                <w:sz w:val="22"/>
                <w:szCs w:val="22"/>
                <w:lang w:eastAsia="en-PH"/>
              </w:rPr>
              <w:t>No correlation</w:t>
            </w:r>
          </w:p>
        </w:tc>
      </w:tr>
    </w:tbl>
    <w:p w14:paraId="5C2ACD94" w14:textId="77777777" w:rsidR="00790ADA" w:rsidRPr="00F5047B" w:rsidRDefault="00790ADA" w:rsidP="00441B6F">
      <w:pPr>
        <w:pStyle w:val="Body"/>
        <w:spacing w:after="0"/>
        <w:rPr>
          <w:rFonts w:ascii="Arial" w:hAnsi="Arial" w:cs="Arial"/>
          <w:sz w:val="22"/>
          <w:szCs w:val="22"/>
        </w:rPr>
      </w:pPr>
    </w:p>
    <w:p w14:paraId="35583366" w14:textId="77777777" w:rsidR="00D43F71" w:rsidRPr="00FB3A86" w:rsidRDefault="00D43F71" w:rsidP="00441B6F">
      <w:pPr>
        <w:pStyle w:val="Body"/>
        <w:spacing w:after="0"/>
        <w:rPr>
          <w:rFonts w:ascii="Arial" w:hAnsi="Arial" w:cs="Arial"/>
        </w:rPr>
      </w:pPr>
    </w:p>
    <w:p w14:paraId="711D952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6EF288C" w14:textId="77777777" w:rsidR="00790ADA" w:rsidRPr="00FB3A86" w:rsidRDefault="00790ADA" w:rsidP="00441B6F">
      <w:pPr>
        <w:pStyle w:val="Head1"/>
        <w:spacing w:after="0"/>
        <w:jc w:val="both"/>
        <w:rPr>
          <w:rFonts w:ascii="Arial" w:hAnsi="Arial" w:cs="Arial"/>
        </w:rPr>
      </w:pPr>
    </w:p>
    <w:p w14:paraId="59281852" w14:textId="6772C37B" w:rsidR="00F5047B" w:rsidRPr="00F5047B" w:rsidRDefault="00F5047B" w:rsidP="00F5047B">
      <w:pPr>
        <w:ind w:firstLine="720"/>
        <w:jc w:val="both"/>
        <w:rPr>
          <w:rFonts w:ascii="Arial" w:hAnsi="Arial" w:cs="Arial"/>
          <w:sz w:val="22"/>
          <w:szCs w:val="22"/>
        </w:rPr>
      </w:pPr>
      <w:bookmarkStart w:id="1" w:name="_Hlk196099596"/>
      <w:r w:rsidRPr="00F5047B">
        <w:rPr>
          <w:rFonts w:ascii="Arial" w:hAnsi="Arial" w:cs="Arial"/>
          <w:sz w:val="22"/>
          <w:szCs w:val="22"/>
        </w:rPr>
        <w:t>In this chapter, the result</w:t>
      </w:r>
      <w:r w:rsidR="00B30A76">
        <w:rPr>
          <w:rFonts w:ascii="Arial" w:hAnsi="Arial" w:cs="Arial"/>
          <w:sz w:val="22"/>
          <w:szCs w:val="22"/>
        </w:rPr>
        <w:t>s</w:t>
      </w:r>
      <w:r w:rsidRPr="00F5047B">
        <w:rPr>
          <w:rFonts w:ascii="Arial" w:hAnsi="Arial" w:cs="Arial"/>
          <w:sz w:val="22"/>
          <w:szCs w:val="22"/>
        </w:rPr>
        <w:t xml:space="preserve"> of the study </w:t>
      </w:r>
      <w:r w:rsidR="00B30A76">
        <w:rPr>
          <w:rFonts w:ascii="Arial" w:hAnsi="Arial" w:cs="Arial"/>
          <w:sz w:val="22"/>
          <w:szCs w:val="22"/>
        </w:rPr>
        <w:t>are</w:t>
      </w:r>
      <w:r w:rsidRPr="00F5047B">
        <w:rPr>
          <w:rFonts w:ascii="Arial" w:hAnsi="Arial" w:cs="Arial"/>
          <w:sz w:val="22"/>
          <w:szCs w:val="22"/>
        </w:rPr>
        <w:t xml:space="preserve"> presented. The discussion is organized according to the research questions established in </w:t>
      </w:r>
      <w:r w:rsidR="00B30A76">
        <w:rPr>
          <w:rFonts w:ascii="Arial" w:hAnsi="Arial" w:cs="Arial"/>
          <w:sz w:val="22"/>
          <w:szCs w:val="22"/>
        </w:rPr>
        <w:t>C</w:t>
      </w:r>
      <w:r w:rsidRPr="00F5047B">
        <w:rPr>
          <w:rFonts w:ascii="Arial" w:hAnsi="Arial" w:cs="Arial"/>
          <w:sz w:val="22"/>
          <w:szCs w:val="22"/>
        </w:rPr>
        <w:t>hapter 1.</w:t>
      </w:r>
    </w:p>
    <w:bookmarkEnd w:id="1"/>
    <w:p w14:paraId="7239D914" w14:textId="77777777" w:rsidR="00F5047B" w:rsidRPr="00F5047B" w:rsidRDefault="00F5047B" w:rsidP="00F5047B">
      <w:pPr>
        <w:ind w:firstLine="720"/>
        <w:jc w:val="both"/>
        <w:rPr>
          <w:rFonts w:ascii="Arial" w:hAnsi="Arial" w:cs="Arial"/>
          <w:sz w:val="22"/>
          <w:szCs w:val="22"/>
        </w:rPr>
      </w:pPr>
    </w:p>
    <w:p w14:paraId="652158E2" w14:textId="77777777" w:rsidR="00F5047B" w:rsidRDefault="00F5047B" w:rsidP="00F5047B">
      <w:pPr>
        <w:jc w:val="both"/>
        <w:rPr>
          <w:rFonts w:ascii="Arial" w:hAnsi="Arial" w:cs="Arial"/>
          <w:b/>
          <w:bCs/>
          <w:sz w:val="22"/>
          <w:szCs w:val="22"/>
        </w:rPr>
      </w:pPr>
    </w:p>
    <w:p w14:paraId="192CCB01" w14:textId="58ABE6B2" w:rsidR="00F5047B" w:rsidRPr="00F5047B" w:rsidRDefault="00F5047B" w:rsidP="00F5047B">
      <w:pPr>
        <w:jc w:val="both"/>
        <w:rPr>
          <w:rFonts w:ascii="Arial" w:hAnsi="Arial" w:cs="Arial"/>
          <w:b/>
          <w:bCs/>
          <w:sz w:val="22"/>
          <w:szCs w:val="22"/>
        </w:rPr>
      </w:pPr>
      <w:r w:rsidRPr="00F5047B">
        <w:rPr>
          <w:rFonts w:ascii="Arial" w:hAnsi="Arial" w:cs="Arial"/>
          <w:b/>
          <w:bCs/>
          <w:sz w:val="22"/>
          <w:szCs w:val="22"/>
        </w:rPr>
        <w:t>Descriptive Analysis</w:t>
      </w:r>
    </w:p>
    <w:p w14:paraId="6674A6D9" w14:textId="77777777" w:rsidR="00F5047B" w:rsidRPr="00F5047B" w:rsidRDefault="00F5047B" w:rsidP="00F5047B">
      <w:pPr>
        <w:jc w:val="both"/>
        <w:rPr>
          <w:rFonts w:ascii="Arial" w:hAnsi="Arial" w:cs="Arial"/>
          <w:i/>
          <w:iCs/>
          <w:sz w:val="22"/>
          <w:szCs w:val="22"/>
        </w:rPr>
      </w:pPr>
    </w:p>
    <w:p w14:paraId="2431C998" w14:textId="1AEFBF79" w:rsidR="00F5047B" w:rsidRPr="00F5047B" w:rsidRDefault="00F5047B" w:rsidP="00F5047B">
      <w:pPr>
        <w:ind w:firstLine="720"/>
        <w:jc w:val="both"/>
        <w:rPr>
          <w:rFonts w:ascii="Arial" w:hAnsi="Arial" w:cs="Arial"/>
          <w:sz w:val="22"/>
          <w:szCs w:val="22"/>
        </w:rPr>
      </w:pPr>
      <w:r w:rsidRPr="00F5047B">
        <w:rPr>
          <w:rFonts w:ascii="Arial" w:hAnsi="Arial" w:cs="Arial"/>
          <w:sz w:val="22"/>
          <w:szCs w:val="22"/>
        </w:rPr>
        <w:t xml:space="preserve">Table 1 is the descriptive table. Contained in this table are the variables involved in the study and their corresponding indicators. These variables are Peer relation, Relational Behavior, and Involvement in campus Organization. </w:t>
      </w:r>
      <w:r w:rsidR="00B30A76">
        <w:rPr>
          <w:rFonts w:ascii="Arial" w:hAnsi="Arial" w:cs="Arial"/>
          <w:sz w:val="22"/>
          <w:szCs w:val="22"/>
        </w:rPr>
        <w:t>Also</w:t>
      </w:r>
      <w:r w:rsidRPr="00F5047B">
        <w:rPr>
          <w:rFonts w:ascii="Arial" w:hAnsi="Arial" w:cs="Arial"/>
          <w:sz w:val="22"/>
          <w:szCs w:val="22"/>
        </w:rPr>
        <w:t xml:space="preserve"> </w:t>
      </w:r>
      <w:r w:rsidR="00B30A76">
        <w:rPr>
          <w:rFonts w:ascii="Arial" w:hAnsi="Arial" w:cs="Arial"/>
          <w:sz w:val="22"/>
          <w:szCs w:val="22"/>
        </w:rPr>
        <w:t>contained</w:t>
      </w:r>
      <w:r w:rsidRPr="00F5047B">
        <w:rPr>
          <w:rFonts w:ascii="Arial" w:hAnsi="Arial" w:cs="Arial"/>
          <w:sz w:val="22"/>
          <w:szCs w:val="22"/>
        </w:rPr>
        <w:t xml:space="preserve"> are the number of samples,</w:t>
      </w:r>
      <w:bookmarkStart w:id="2" w:name="_Hlk196099829"/>
      <w:r w:rsidRPr="00F5047B">
        <w:rPr>
          <w:rFonts w:ascii="Arial" w:hAnsi="Arial" w:cs="Arial"/>
          <w:sz w:val="22"/>
          <w:szCs w:val="22"/>
        </w:rPr>
        <w:t xml:space="preserve"> standard deviation (SD), mean, and descriptive level of the variables.</w:t>
      </w:r>
      <w:bookmarkEnd w:id="2"/>
    </w:p>
    <w:p w14:paraId="472957A2" w14:textId="77777777" w:rsidR="00F5047B" w:rsidRDefault="00F5047B" w:rsidP="00F5047B">
      <w:pPr>
        <w:jc w:val="both"/>
        <w:rPr>
          <w:rFonts w:ascii="Arial" w:hAnsi="Arial" w:cs="Arial"/>
          <w:b/>
          <w:bCs/>
          <w:color w:val="000000"/>
          <w:sz w:val="22"/>
          <w:szCs w:val="22"/>
        </w:rPr>
      </w:pPr>
    </w:p>
    <w:p w14:paraId="250FA23D" w14:textId="349EB242" w:rsidR="00F5047B" w:rsidRPr="00F5047B" w:rsidRDefault="00F5047B" w:rsidP="00F5047B">
      <w:pPr>
        <w:jc w:val="both"/>
        <w:rPr>
          <w:rFonts w:ascii="Arial" w:hAnsi="Arial" w:cs="Arial"/>
          <w:b/>
          <w:bCs/>
          <w:color w:val="000000"/>
          <w:sz w:val="22"/>
          <w:szCs w:val="22"/>
        </w:rPr>
      </w:pPr>
      <w:r w:rsidRPr="00F5047B">
        <w:rPr>
          <w:rFonts w:ascii="Arial" w:hAnsi="Arial" w:cs="Arial"/>
          <w:b/>
          <w:bCs/>
          <w:color w:val="000000"/>
          <w:sz w:val="22"/>
          <w:szCs w:val="22"/>
        </w:rPr>
        <w:t xml:space="preserve">Table 1.  Descriptive Table  </w:t>
      </w:r>
    </w:p>
    <w:tbl>
      <w:tblPr>
        <w:tblW w:w="5000" w:type="pct"/>
        <w:tblLayout w:type="fixed"/>
        <w:tblLook w:val="04A0" w:firstRow="1" w:lastRow="0" w:firstColumn="1" w:lastColumn="0" w:noHBand="0" w:noVBand="1"/>
      </w:tblPr>
      <w:tblGrid>
        <w:gridCol w:w="4834"/>
        <w:gridCol w:w="938"/>
        <w:gridCol w:w="1073"/>
        <w:gridCol w:w="1579"/>
      </w:tblGrid>
      <w:tr w:rsidR="00F5047B" w:rsidRPr="00F5047B" w14:paraId="35EF27D6" w14:textId="77777777" w:rsidTr="00AA09CE">
        <w:trPr>
          <w:trHeight w:val="368"/>
        </w:trPr>
        <w:tc>
          <w:tcPr>
            <w:tcW w:w="2869" w:type="pct"/>
            <w:tcBorders>
              <w:top w:val="single" w:sz="4" w:space="0" w:color="auto"/>
              <w:right w:val="single" w:sz="4" w:space="0" w:color="auto"/>
            </w:tcBorders>
            <w:vAlign w:val="center"/>
          </w:tcPr>
          <w:p w14:paraId="63CFC5B7" w14:textId="77777777" w:rsidR="00F5047B" w:rsidRPr="00F5047B" w:rsidRDefault="00F5047B" w:rsidP="00F5047B">
            <w:pPr>
              <w:jc w:val="both"/>
              <w:rPr>
                <w:rFonts w:ascii="Arial" w:hAnsi="Arial" w:cs="Arial"/>
                <w:b/>
                <w:bCs/>
                <w:color w:val="000000"/>
                <w:sz w:val="22"/>
                <w:szCs w:val="22"/>
              </w:rPr>
            </w:pPr>
            <w:r w:rsidRPr="00F5047B">
              <w:rPr>
                <w:rFonts w:ascii="Arial" w:hAnsi="Arial" w:cs="Arial"/>
                <w:b/>
                <w:bCs/>
                <w:color w:val="000000"/>
                <w:sz w:val="22"/>
                <w:szCs w:val="22"/>
              </w:rPr>
              <w:t xml:space="preserve">Variables and Indicators                        n   </w:t>
            </w:r>
          </w:p>
        </w:tc>
        <w:tc>
          <w:tcPr>
            <w:tcW w:w="557" w:type="pct"/>
            <w:tcBorders>
              <w:top w:val="single" w:sz="4" w:space="0" w:color="auto"/>
              <w:left w:val="single" w:sz="4" w:space="0" w:color="auto"/>
              <w:right w:val="single" w:sz="4" w:space="0" w:color="auto"/>
            </w:tcBorders>
            <w:vAlign w:val="center"/>
          </w:tcPr>
          <w:p w14:paraId="34E0E93A" w14:textId="77777777" w:rsidR="00F5047B" w:rsidRPr="00F5047B" w:rsidRDefault="00F5047B" w:rsidP="00F5047B">
            <w:pPr>
              <w:jc w:val="both"/>
              <w:rPr>
                <w:rFonts w:ascii="Arial" w:hAnsi="Arial" w:cs="Arial"/>
                <w:b/>
                <w:bCs/>
                <w:color w:val="000000"/>
                <w:sz w:val="22"/>
                <w:szCs w:val="22"/>
              </w:rPr>
            </w:pPr>
            <w:r w:rsidRPr="00F5047B">
              <w:rPr>
                <w:rFonts w:ascii="Arial" w:hAnsi="Arial" w:cs="Arial"/>
                <w:b/>
                <w:bCs/>
                <w:color w:val="000000"/>
                <w:sz w:val="22"/>
                <w:szCs w:val="22"/>
              </w:rPr>
              <w:t>SD</w:t>
            </w:r>
          </w:p>
        </w:tc>
        <w:tc>
          <w:tcPr>
            <w:tcW w:w="637" w:type="pct"/>
            <w:tcBorders>
              <w:top w:val="single" w:sz="4" w:space="0" w:color="auto"/>
              <w:left w:val="single" w:sz="4" w:space="0" w:color="auto"/>
              <w:right w:val="single" w:sz="4" w:space="0" w:color="auto"/>
            </w:tcBorders>
            <w:vAlign w:val="center"/>
          </w:tcPr>
          <w:p w14:paraId="3360378E" w14:textId="77777777" w:rsidR="00F5047B" w:rsidRPr="00F5047B" w:rsidRDefault="00F5047B" w:rsidP="00F5047B">
            <w:pPr>
              <w:jc w:val="both"/>
              <w:rPr>
                <w:rFonts w:ascii="Arial" w:hAnsi="Arial" w:cs="Arial"/>
                <w:b/>
                <w:bCs/>
                <w:color w:val="000000"/>
                <w:sz w:val="22"/>
                <w:szCs w:val="22"/>
              </w:rPr>
            </w:pPr>
            <w:r w:rsidRPr="00F5047B">
              <w:rPr>
                <w:rFonts w:ascii="Arial" w:hAnsi="Arial" w:cs="Arial"/>
                <w:b/>
                <w:bCs/>
                <w:color w:val="000000"/>
                <w:sz w:val="22"/>
                <w:szCs w:val="22"/>
              </w:rPr>
              <w:t>Mean</w:t>
            </w:r>
          </w:p>
        </w:tc>
        <w:tc>
          <w:tcPr>
            <w:tcW w:w="937" w:type="pct"/>
            <w:tcBorders>
              <w:top w:val="single" w:sz="4" w:space="0" w:color="auto"/>
              <w:left w:val="single" w:sz="4" w:space="0" w:color="auto"/>
            </w:tcBorders>
            <w:vAlign w:val="center"/>
          </w:tcPr>
          <w:p w14:paraId="0D400221" w14:textId="77777777" w:rsidR="00F5047B" w:rsidRPr="00F5047B" w:rsidRDefault="00F5047B" w:rsidP="00F5047B">
            <w:pPr>
              <w:jc w:val="both"/>
              <w:rPr>
                <w:rFonts w:ascii="Arial" w:hAnsi="Arial" w:cs="Arial"/>
                <w:b/>
                <w:bCs/>
                <w:color w:val="000000"/>
                <w:sz w:val="22"/>
                <w:szCs w:val="22"/>
              </w:rPr>
            </w:pPr>
            <w:r w:rsidRPr="00F5047B">
              <w:rPr>
                <w:rFonts w:ascii="Arial" w:hAnsi="Arial" w:cs="Arial"/>
                <w:b/>
                <w:bCs/>
                <w:color w:val="000000"/>
                <w:sz w:val="22"/>
                <w:szCs w:val="22"/>
              </w:rPr>
              <w:t>Descriptive</w:t>
            </w:r>
          </w:p>
          <w:p w14:paraId="6B9E60A9" w14:textId="77777777" w:rsidR="00F5047B" w:rsidRPr="00F5047B" w:rsidRDefault="00F5047B" w:rsidP="00F5047B">
            <w:pPr>
              <w:jc w:val="both"/>
              <w:rPr>
                <w:rFonts w:ascii="Arial" w:hAnsi="Arial" w:cs="Arial"/>
                <w:b/>
                <w:bCs/>
                <w:color w:val="000000"/>
                <w:sz w:val="22"/>
                <w:szCs w:val="22"/>
              </w:rPr>
            </w:pPr>
            <w:r w:rsidRPr="00F5047B">
              <w:rPr>
                <w:rFonts w:ascii="Arial" w:hAnsi="Arial" w:cs="Arial"/>
                <w:b/>
                <w:bCs/>
                <w:color w:val="000000"/>
                <w:sz w:val="22"/>
                <w:szCs w:val="22"/>
              </w:rPr>
              <w:t xml:space="preserve"> Level</w:t>
            </w:r>
          </w:p>
        </w:tc>
      </w:tr>
      <w:tr w:rsidR="00F5047B" w:rsidRPr="00F5047B" w14:paraId="79FA0D56" w14:textId="77777777" w:rsidTr="00AA09CE">
        <w:trPr>
          <w:trHeight w:val="368"/>
        </w:trPr>
        <w:tc>
          <w:tcPr>
            <w:tcW w:w="2869" w:type="pct"/>
            <w:tcBorders>
              <w:top w:val="single" w:sz="4" w:space="0" w:color="auto"/>
              <w:right w:val="single" w:sz="4" w:space="0" w:color="auto"/>
            </w:tcBorders>
            <w:vAlign w:val="center"/>
          </w:tcPr>
          <w:p w14:paraId="32D7FA8F" w14:textId="77777777" w:rsidR="00F5047B" w:rsidRPr="00F5047B" w:rsidRDefault="00F5047B" w:rsidP="00F5047B">
            <w:pPr>
              <w:jc w:val="both"/>
              <w:rPr>
                <w:rFonts w:ascii="Arial" w:hAnsi="Arial" w:cs="Arial"/>
                <w:b/>
                <w:bCs/>
                <w:color w:val="000000"/>
                <w:sz w:val="22"/>
                <w:szCs w:val="22"/>
              </w:rPr>
            </w:pPr>
            <w:r w:rsidRPr="00F5047B">
              <w:rPr>
                <w:rFonts w:ascii="Arial" w:hAnsi="Arial" w:cs="Arial"/>
                <w:b/>
                <w:bCs/>
                <w:color w:val="000000"/>
                <w:sz w:val="22"/>
                <w:szCs w:val="22"/>
              </w:rPr>
              <w:t xml:space="preserve">Peer Relationship                                    150   </w:t>
            </w:r>
          </w:p>
        </w:tc>
        <w:tc>
          <w:tcPr>
            <w:tcW w:w="557" w:type="pct"/>
            <w:tcBorders>
              <w:top w:val="single" w:sz="4" w:space="0" w:color="auto"/>
              <w:left w:val="single" w:sz="4" w:space="0" w:color="auto"/>
              <w:right w:val="single" w:sz="4" w:space="0" w:color="auto"/>
            </w:tcBorders>
            <w:vAlign w:val="center"/>
          </w:tcPr>
          <w:p w14:paraId="22B4142C" w14:textId="77777777" w:rsidR="00F5047B" w:rsidRPr="00F5047B" w:rsidRDefault="00F5047B" w:rsidP="00F5047B">
            <w:pPr>
              <w:jc w:val="both"/>
              <w:rPr>
                <w:rFonts w:ascii="Arial" w:hAnsi="Arial" w:cs="Arial"/>
                <w:b/>
                <w:bCs/>
                <w:color w:val="000000"/>
                <w:sz w:val="22"/>
                <w:szCs w:val="22"/>
              </w:rPr>
            </w:pPr>
            <w:r w:rsidRPr="00F5047B">
              <w:rPr>
                <w:rFonts w:ascii="Arial" w:hAnsi="Arial" w:cs="Arial"/>
                <w:b/>
                <w:bCs/>
                <w:color w:val="000000"/>
                <w:sz w:val="22"/>
                <w:szCs w:val="22"/>
              </w:rPr>
              <w:t>.352</w:t>
            </w:r>
          </w:p>
        </w:tc>
        <w:tc>
          <w:tcPr>
            <w:tcW w:w="637" w:type="pct"/>
            <w:tcBorders>
              <w:top w:val="single" w:sz="4" w:space="0" w:color="auto"/>
              <w:left w:val="single" w:sz="4" w:space="0" w:color="auto"/>
              <w:right w:val="single" w:sz="4" w:space="0" w:color="auto"/>
            </w:tcBorders>
            <w:vAlign w:val="center"/>
          </w:tcPr>
          <w:p w14:paraId="717695C0" w14:textId="77777777" w:rsidR="00F5047B" w:rsidRPr="00F5047B" w:rsidRDefault="00F5047B" w:rsidP="00F5047B">
            <w:pPr>
              <w:jc w:val="both"/>
              <w:rPr>
                <w:rFonts w:ascii="Arial" w:hAnsi="Arial" w:cs="Arial"/>
                <w:b/>
                <w:bCs/>
                <w:color w:val="000000"/>
                <w:sz w:val="22"/>
                <w:szCs w:val="22"/>
              </w:rPr>
            </w:pPr>
            <w:r w:rsidRPr="00F5047B">
              <w:rPr>
                <w:rFonts w:ascii="Arial" w:hAnsi="Arial" w:cs="Arial"/>
                <w:b/>
                <w:bCs/>
                <w:color w:val="000000"/>
                <w:sz w:val="22"/>
                <w:szCs w:val="22"/>
              </w:rPr>
              <w:t>4.26</w:t>
            </w:r>
          </w:p>
        </w:tc>
        <w:tc>
          <w:tcPr>
            <w:tcW w:w="937" w:type="pct"/>
            <w:tcBorders>
              <w:top w:val="single" w:sz="4" w:space="0" w:color="auto"/>
              <w:left w:val="single" w:sz="4" w:space="0" w:color="auto"/>
            </w:tcBorders>
            <w:vAlign w:val="center"/>
          </w:tcPr>
          <w:p w14:paraId="6D5BE8AC" w14:textId="77777777" w:rsidR="00F5047B" w:rsidRPr="00F5047B" w:rsidRDefault="00F5047B" w:rsidP="00F5047B">
            <w:pPr>
              <w:jc w:val="both"/>
              <w:rPr>
                <w:rFonts w:ascii="Arial" w:hAnsi="Arial" w:cs="Arial"/>
                <w:b/>
                <w:bCs/>
                <w:color w:val="000000"/>
                <w:sz w:val="22"/>
                <w:szCs w:val="22"/>
              </w:rPr>
            </w:pPr>
            <w:r w:rsidRPr="00F5047B">
              <w:rPr>
                <w:rFonts w:ascii="Arial" w:hAnsi="Arial" w:cs="Arial"/>
                <w:b/>
                <w:bCs/>
                <w:color w:val="000000"/>
                <w:sz w:val="22"/>
                <w:szCs w:val="22"/>
              </w:rPr>
              <w:t>Very High</w:t>
            </w:r>
          </w:p>
        </w:tc>
      </w:tr>
      <w:tr w:rsidR="00F5047B" w:rsidRPr="00F5047B" w14:paraId="0B014134" w14:textId="77777777" w:rsidTr="00AA09CE">
        <w:trPr>
          <w:trHeight w:val="368"/>
        </w:trPr>
        <w:tc>
          <w:tcPr>
            <w:tcW w:w="2869" w:type="pct"/>
            <w:tcBorders>
              <w:right w:val="single" w:sz="4" w:space="0" w:color="auto"/>
            </w:tcBorders>
            <w:vAlign w:val="center"/>
          </w:tcPr>
          <w:p w14:paraId="08DE8A04" w14:textId="77777777" w:rsidR="00F5047B" w:rsidRPr="00F5047B" w:rsidRDefault="00F5047B" w:rsidP="00F5047B">
            <w:pPr>
              <w:ind w:left="160"/>
              <w:jc w:val="both"/>
              <w:rPr>
                <w:rFonts w:ascii="Arial" w:hAnsi="Arial" w:cs="Arial"/>
                <w:color w:val="000000"/>
                <w:sz w:val="22"/>
                <w:szCs w:val="22"/>
              </w:rPr>
            </w:pPr>
            <w:r w:rsidRPr="00F5047B">
              <w:rPr>
                <w:rFonts w:ascii="Arial" w:hAnsi="Arial" w:cs="Arial"/>
                <w:color w:val="000000"/>
                <w:sz w:val="22"/>
                <w:szCs w:val="22"/>
              </w:rPr>
              <w:t>Intimacy</w:t>
            </w:r>
          </w:p>
        </w:tc>
        <w:tc>
          <w:tcPr>
            <w:tcW w:w="557" w:type="pct"/>
            <w:tcBorders>
              <w:left w:val="single" w:sz="4" w:space="0" w:color="auto"/>
              <w:right w:val="single" w:sz="4" w:space="0" w:color="auto"/>
            </w:tcBorders>
            <w:vAlign w:val="center"/>
          </w:tcPr>
          <w:p w14:paraId="5C6172F9" w14:textId="77777777" w:rsidR="00F5047B" w:rsidRPr="00F5047B" w:rsidRDefault="00F5047B" w:rsidP="00F5047B">
            <w:pPr>
              <w:jc w:val="both"/>
              <w:rPr>
                <w:rFonts w:ascii="Arial" w:hAnsi="Arial" w:cs="Arial"/>
                <w:color w:val="000000"/>
                <w:sz w:val="22"/>
                <w:szCs w:val="22"/>
              </w:rPr>
            </w:pPr>
            <w:r w:rsidRPr="00F5047B">
              <w:rPr>
                <w:rFonts w:ascii="Arial" w:hAnsi="Arial" w:cs="Arial"/>
                <w:color w:val="000000"/>
                <w:sz w:val="22"/>
                <w:szCs w:val="22"/>
              </w:rPr>
              <w:t>.409</w:t>
            </w:r>
          </w:p>
        </w:tc>
        <w:tc>
          <w:tcPr>
            <w:tcW w:w="637" w:type="pct"/>
            <w:tcBorders>
              <w:left w:val="single" w:sz="4" w:space="0" w:color="auto"/>
              <w:right w:val="single" w:sz="4" w:space="0" w:color="auto"/>
            </w:tcBorders>
            <w:vAlign w:val="center"/>
          </w:tcPr>
          <w:p w14:paraId="2184AB27" w14:textId="77777777" w:rsidR="00F5047B" w:rsidRPr="00F5047B" w:rsidRDefault="00F5047B" w:rsidP="00F5047B">
            <w:pPr>
              <w:jc w:val="both"/>
              <w:rPr>
                <w:rFonts w:ascii="Arial" w:hAnsi="Arial" w:cs="Arial"/>
                <w:color w:val="000000"/>
                <w:sz w:val="22"/>
                <w:szCs w:val="22"/>
              </w:rPr>
            </w:pPr>
            <w:r w:rsidRPr="00F5047B">
              <w:rPr>
                <w:rFonts w:ascii="Arial" w:hAnsi="Arial" w:cs="Arial"/>
                <w:color w:val="000000"/>
                <w:sz w:val="22"/>
                <w:szCs w:val="22"/>
              </w:rPr>
              <w:t>4.27</w:t>
            </w:r>
          </w:p>
        </w:tc>
        <w:tc>
          <w:tcPr>
            <w:tcW w:w="937" w:type="pct"/>
            <w:tcBorders>
              <w:left w:val="single" w:sz="4" w:space="0" w:color="auto"/>
            </w:tcBorders>
          </w:tcPr>
          <w:p w14:paraId="79A6B1D5" w14:textId="77777777" w:rsidR="00F5047B" w:rsidRPr="00F5047B" w:rsidRDefault="00F5047B" w:rsidP="00F5047B">
            <w:pPr>
              <w:jc w:val="both"/>
              <w:rPr>
                <w:rFonts w:ascii="Arial" w:hAnsi="Arial" w:cs="Arial"/>
                <w:color w:val="000000"/>
                <w:sz w:val="22"/>
                <w:szCs w:val="22"/>
              </w:rPr>
            </w:pPr>
            <w:r w:rsidRPr="00F5047B">
              <w:rPr>
                <w:rFonts w:ascii="Arial" w:hAnsi="Arial" w:cs="Arial"/>
                <w:color w:val="000000"/>
                <w:sz w:val="22"/>
                <w:szCs w:val="22"/>
              </w:rPr>
              <w:t>Very High</w:t>
            </w:r>
          </w:p>
        </w:tc>
      </w:tr>
      <w:tr w:rsidR="00F5047B" w:rsidRPr="00F5047B" w14:paraId="4340D130" w14:textId="77777777" w:rsidTr="00AA09CE">
        <w:trPr>
          <w:trHeight w:val="368"/>
        </w:trPr>
        <w:tc>
          <w:tcPr>
            <w:tcW w:w="2869" w:type="pct"/>
            <w:tcBorders>
              <w:right w:val="single" w:sz="4" w:space="0" w:color="auto"/>
            </w:tcBorders>
            <w:vAlign w:val="center"/>
          </w:tcPr>
          <w:p w14:paraId="4A2F0EEE" w14:textId="77777777" w:rsidR="00F5047B" w:rsidRPr="00F5047B" w:rsidRDefault="00F5047B" w:rsidP="00F5047B">
            <w:pPr>
              <w:ind w:left="160"/>
              <w:jc w:val="both"/>
              <w:rPr>
                <w:rFonts w:ascii="Arial" w:hAnsi="Arial" w:cs="Arial"/>
                <w:color w:val="000000"/>
                <w:sz w:val="22"/>
                <w:szCs w:val="22"/>
              </w:rPr>
            </w:pPr>
            <w:r w:rsidRPr="00F5047B">
              <w:rPr>
                <w:rFonts w:ascii="Arial" w:hAnsi="Arial" w:cs="Arial"/>
                <w:color w:val="000000"/>
                <w:sz w:val="22"/>
                <w:szCs w:val="22"/>
              </w:rPr>
              <w:t>Popularity</w:t>
            </w:r>
          </w:p>
        </w:tc>
        <w:tc>
          <w:tcPr>
            <w:tcW w:w="557" w:type="pct"/>
            <w:tcBorders>
              <w:left w:val="single" w:sz="4" w:space="0" w:color="auto"/>
              <w:right w:val="single" w:sz="4" w:space="0" w:color="auto"/>
            </w:tcBorders>
            <w:vAlign w:val="center"/>
          </w:tcPr>
          <w:p w14:paraId="0A5C8C4B" w14:textId="77777777" w:rsidR="00F5047B" w:rsidRPr="00F5047B" w:rsidRDefault="00F5047B" w:rsidP="00F5047B">
            <w:pPr>
              <w:jc w:val="both"/>
              <w:rPr>
                <w:rFonts w:ascii="Arial" w:hAnsi="Arial" w:cs="Arial"/>
                <w:color w:val="000000"/>
                <w:sz w:val="22"/>
                <w:szCs w:val="22"/>
              </w:rPr>
            </w:pPr>
            <w:r w:rsidRPr="00F5047B">
              <w:rPr>
                <w:rFonts w:ascii="Arial" w:hAnsi="Arial" w:cs="Arial"/>
                <w:color w:val="000000"/>
                <w:sz w:val="22"/>
                <w:szCs w:val="22"/>
              </w:rPr>
              <w:t>.387</w:t>
            </w:r>
          </w:p>
        </w:tc>
        <w:tc>
          <w:tcPr>
            <w:tcW w:w="637" w:type="pct"/>
            <w:tcBorders>
              <w:left w:val="single" w:sz="4" w:space="0" w:color="auto"/>
              <w:right w:val="single" w:sz="4" w:space="0" w:color="auto"/>
            </w:tcBorders>
            <w:vAlign w:val="center"/>
          </w:tcPr>
          <w:p w14:paraId="1B7EC5D5" w14:textId="77777777" w:rsidR="00F5047B" w:rsidRPr="00F5047B" w:rsidRDefault="00F5047B" w:rsidP="00F5047B">
            <w:pPr>
              <w:jc w:val="both"/>
              <w:rPr>
                <w:rFonts w:ascii="Arial" w:hAnsi="Arial" w:cs="Arial"/>
                <w:color w:val="000000"/>
                <w:sz w:val="22"/>
                <w:szCs w:val="22"/>
              </w:rPr>
            </w:pPr>
            <w:r w:rsidRPr="00F5047B">
              <w:rPr>
                <w:rFonts w:ascii="Arial" w:hAnsi="Arial" w:cs="Arial"/>
                <w:color w:val="000000"/>
                <w:sz w:val="22"/>
                <w:szCs w:val="22"/>
              </w:rPr>
              <w:t>4.32</w:t>
            </w:r>
          </w:p>
        </w:tc>
        <w:tc>
          <w:tcPr>
            <w:tcW w:w="937" w:type="pct"/>
            <w:tcBorders>
              <w:left w:val="single" w:sz="4" w:space="0" w:color="auto"/>
            </w:tcBorders>
          </w:tcPr>
          <w:p w14:paraId="697832C6" w14:textId="77777777" w:rsidR="00F5047B" w:rsidRPr="00F5047B" w:rsidRDefault="00F5047B" w:rsidP="00F5047B">
            <w:pPr>
              <w:jc w:val="both"/>
              <w:rPr>
                <w:rFonts w:ascii="Arial" w:hAnsi="Arial" w:cs="Arial"/>
                <w:color w:val="000000"/>
                <w:sz w:val="22"/>
                <w:szCs w:val="22"/>
              </w:rPr>
            </w:pPr>
            <w:r w:rsidRPr="00F5047B">
              <w:rPr>
                <w:rFonts w:ascii="Arial" w:hAnsi="Arial" w:cs="Arial"/>
                <w:color w:val="000000"/>
                <w:sz w:val="22"/>
                <w:szCs w:val="22"/>
              </w:rPr>
              <w:t>Very High</w:t>
            </w:r>
          </w:p>
        </w:tc>
      </w:tr>
      <w:tr w:rsidR="00F5047B" w:rsidRPr="00F5047B" w14:paraId="4061F628" w14:textId="77777777" w:rsidTr="00AA09CE">
        <w:trPr>
          <w:trHeight w:val="368"/>
        </w:trPr>
        <w:tc>
          <w:tcPr>
            <w:tcW w:w="2869" w:type="pct"/>
            <w:tcBorders>
              <w:right w:val="single" w:sz="4" w:space="0" w:color="auto"/>
            </w:tcBorders>
            <w:vAlign w:val="center"/>
          </w:tcPr>
          <w:p w14:paraId="28A5F090" w14:textId="77777777" w:rsidR="00F5047B" w:rsidRPr="00F5047B" w:rsidRDefault="00F5047B" w:rsidP="00F5047B">
            <w:pPr>
              <w:ind w:left="160"/>
              <w:jc w:val="both"/>
              <w:rPr>
                <w:rFonts w:ascii="Arial" w:hAnsi="Arial" w:cs="Arial"/>
                <w:color w:val="000000"/>
                <w:sz w:val="22"/>
                <w:szCs w:val="22"/>
              </w:rPr>
            </w:pPr>
            <w:r w:rsidRPr="00F5047B">
              <w:rPr>
                <w:rFonts w:ascii="Arial" w:hAnsi="Arial" w:cs="Arial"/>
                <w:color w:val="000000"/>
                <w:sz w:val="22"/>
                <w:szCs w:val="22"/>
              </w:rPr>
              <w:t>Trust</w:t>
            </w:r>
          </w:p>
        </w:tc>
        <w:tc>
          <w:tcPr>
            <w:tcW w:w="557" w:type="pct"/>
            <w:tcBorders>
              <w:left w:val="single" w:sz="4" w:space="0" w:color="auto"/>
              <w:right w:val="single" w:sz="4" w:space="0" w:color="auto"/>
            </w:tcBorders>
            <w:vAlign w:val="center"/>
          </w:tcPr>
          <w:p w14:paraId="010A7ACA" w14:textId="77777777" w:rsidR="00F5047B" w:rsidRPr="00F5047B" w:rsidRDefault="00F5047B" w:rsidP="00F5047B">
            <w:pPr>
              <w:jc w:val="both"/>
              <w:rPr>
                <w:rFonts w:ascii="Arial" w:hAnsi="Arial" w:cs="Arial"/>
                <w:color w:val="000000"/>
                <w:sz w:val="22"/>
                <w:szCs w:val="22"/>
              </w:rPr>
            </w:pPr>
            <w:r w:rsidRPr="00F5047B">
              <w:rPr>
                <w:rFonts w:ascii="Arial" w:hAnsi="Arial" w:cs="Arial"/>
                <w:color w:val="000000"/>
                <w:sz w:val="22"/>
                <w:szCs w:val="22"/>
              </w:rPr>
              <w:t>.488</w:t>
            </w:r>
          </w:p>
        </w:tc>
        <w:tc>
          <w:tcPr>
            <w:tcW w:w="637" w:type="pct"/>
            <w:tcBorders>
              <w:left w:val="single" w:sz="4" w:space="0" w:color="auto"/>
              <w:right w:val="single" w:sz="4" w:space="0" w:color="auto"/>
            </w:tcBorders>
            <w:vAlign w:val="center"/>
          </w:tcPr>
          <w:p w14:paraId="0A154CE3" w14:textId="77777777" w:rsidR="00F5047B" w:rsidRPr="00F5047B" w:rsidRDefault="00F5047B" w:rsidP="00F5047B">
            <w:pPr>
              <w:jc w:val="both"/>
              <w:rPr>
                <w:rFonts w:ascii="Arial" w:hAnsi="Arial" w:cs="Arial"/>
                <w:color w:val="000000"/>
                <w:sz w:val="22"/>
                <w:szCs w:val="22"/>
              </w:rPr>
            </w:pPr>
            <w:r w:rsidRPr="00F5047B">
              <w:rPr>
                <w:rFonts w:ascii="Arial" w:hAnsi="Arial" w:cs="Arial"/>
                <w:color w:val="000000"/>
                <w:sz w:val="22"/>
                <w:szCs w:val="22"/>
              </w:rPr>
              <w:t>4.23</w:t>
            </w:r>
          </w:p>
        </w:tc>
        <w:tc>
          <w:tcPr>
            <w:tcW w:w="937" w:type="pct"/>
            <w:tcBorders>
              <w:left w:val="single" w:sz="4" w:space="0" w:color="auto"/>
            </w:tcBorders>
          </w:tcPr>
          <w:p w14:paraId="6E33481A" w14:textId="77777777" w:rsidR="00F5047B" w:rsidRPr="00F5047B" w:rsidRDefault="00F5047B" w:rsidP="00F5047B">
            <w:pPr>
              <w:jc w:val="both"/>
              <w:rPr>
                <w:rFonts w:ascii="Arial" w:hAnsi="Arial" w:cs="Arial"/>
                <w:color w:val="000000"/>
                <w:sz w:val="22"/>
                <w:szCs w:val="22"/>
              </w:rPr>
            </w:pPr>
            <w:r w:rsidRPr="00F5047B">
              <w:rPr>
                <w:rFonts w:ascii="Arial" w:hAnsi="Arial" w:cs="Arial"/>
                <w:color w:val="000000"/>
                <w:sz w:val="22"/>
                <w:szCs w:val="22"/>
              </w:rPr>
              <w:t>Very High</w:t>
            </w:r>
          </w:p>
        </w:tc>
      </w:tr>
      <w:tr w:rsidR="00F5047B" w:rsidRPr="00F5047B" w14:paraId="4111FC33" w14:textId="77777777" w:rsidTr="00AA09CE">
        <w:trPr>
          <w:trHeight w:val="368"/>
        </w:trPr>
        <w:tc>
          <w:tcPr>
            <w:tcW w:w="2869" w:type="pct"/>
            <w:tcBorders>
              <w:right w:val="single" w:sz="4" w:space="0" w:color="auto"/>
            </w:tcBorders>
            <w:vAlign w:val="center"/>
          </w:tcPr>
          <w:p w14:paraId="092D4390" w14:textId="77777777" w:rsidR="00F5047B" w:rsidRPr="00F5047B" w:rsidRDefault="00F5047B" w:rsidP="00F5047B">
            <w:pPr>
              <w:ind w:left="160"/>
              <w:jc w:val="both"/>
              <w:rPr>
                <w:rFonts w:ascii="Arial" w:hAnsi="Arial" w:cs="Arial"/>
                <w:color w:val="000000"/>
                <w:sz w:val="22"/>
                <w:szCs w:val="22"/>
              </w:rPr>
            </w:pPr>
            <w:r w:rsidRPr="00F5047B">
              <w:rPr>
                <w:rFonts w:ascii="Arial" w:hAnsi="Arial" w:cs="Arial"/>
                <w:color w:val="000000"/>
                <w:sz w:val="22"/>
                <w:szCs w:val="22"/>
              </w:rPr>
              <w:t>Insightfulness</w:t>
            </w:r>
          </w:p>
        </w:tc>
        <w:tc>
          <w:tcPr>
            <w:tcW w:w="557" w:type="pct"/>
            <w:tcBorders>
              <w:left w:val="single" w:sz="4" w:space="0" w:color="auto"/>
              <w:right w:val="single" w:sz="4" w:space="0" w:color="auto"/>
            </w:tcBorders>
            <w:vAlign w:val="center"/>
          </w:tcPr>
          <w:p w14:paraId="2885956D" w14:textId="77777777" w:rsidR="00F5047B" w:rsidRPr="00F5047B" w:rsidRDefault="00F5047B" w:rsidP="00F5047B">
            <w:pPr>
              <w:jc w:val="both"/>
              <w:rPr>
                <w:rFonts w:ascii="Arial" w:hAnsi="Arial" w:cs="Arial"/>
                <w:color w:val="000000"/>
                <w:sz w:val="22"/>
                <w:szCs w:val="22"/>
              </w:rPr>
            </w:pPr>
            <w:r w:rsidRPr="00F5047B">
              <w:rPr>
                <w:rFonts w:ascii="Arial" w:hAnsi="Arial" w:cs="Arial"/>
                <w:color w:val="000000"/>
                <w:sz w:val="22"/>
                <w:szCs w:val="22"/>
              </w:rPr>
              <w:t>.451</w:t>
            </w:r>
          </w:p>
        </w:tc>
        <w:tc>
          <w:tcPr>
            <w:tcW w:w="637" w:type="pct"/>
            <w:tcBorders>
              <w:left w:val="single" w:sz="4" w:space="0" w:color="auto"/>
              <w:right w:val="single" w:sz="4" w:space="0" w:color="auto"/>
            </w:tcBorders>
            <w:vAlign w:val="center"/>
          </w:tcPr>
          <w:p w14:paraId="27C22D39" w14:textId="77777777" w:rsidR="00F5047B" w:rsidRPr="00F5047B" w:rsidRDefault="00F5047B" w:rsidP="00F5047B">
            <w:pPr>
              <w:jc w:val="both"/>
              <w:rPr>
                <w:rFonts w:ascii="Arial" w:hAnsi="Arial" w:cs="Arial"/>
                <w:color w:val="000000"/>
                <w:sz w:val="22"/>
                <w:szCs w:val="22"/>
              </w:rPr>
            </w:pPr>
            <w:r w:rsidRPr="00F5047B">
              <w:rPr>
                <w:rFonts w:ascii="Arial" w:hAnsi="Arial" w:cs="Arial"/>
                <w:color w:val="000000"/>
                <w:sz w:val="22"/>
                <w:szCs w:val="22"/>
              </w:rPr>
              <w:t>4.28</w:t>
            </w:r>
          </w:p>
        </w:tc>
        <w:tc>
          <w:tcPr>
            <w:tcW w:w="937" w:type="pct"/>
            <w:tcBorders>
              <w:left w:val="single" w:sz="4" w:space="0" w:color="auto"/>
            </w:tcBorders>
          </w:tcPr>
          <w:p w14:paraId="5F4DA724" w14:textId="77777777" w:rsidR="00F5047B" w:rsidRPr="00F5047B" w:rsidRDefault="00F5047B" w:rsidP="00F5047B">
            <w:pPr>
              <w:jc w:val="both"/>
              <w:rPr>
                <w:rFonts w:ascii="Arial" w:hAnsi="Arial" w:cs="Arial"/>
                <w:color w:val="000000"/>
                <w:sz w:val="22"/>
                <w:szCs w:val="22"/>
              </w:rPr>
            </w:pPr>
            <w:r w:rsidRPr="00F5047B">
              <w:rPr>
                <w:rFonts w:ascii="Arial" w:hAnsi="Arial" w:cs="Arial"/>
                <w:color w:val="000000"/>
                <w:sz w:val="22"/>
                <w:szCs w:val="22"/>
              </w:rPr>
              <w:t>Very High</w:t>
            </w:r>
          </w:p>
        </w:tc>
      </w:tr>
      <w:tr w:rsidR="00F5047B" w:rsidRPr="00F5047B" w14:paraId="6CEBDCBB" w14:textId="77777777" w:rsidTr="00AA09CE">
        <w:trPr>
          <w:trHeight w:val="368"/>
        </w:trPr>
        <w:tc>
          <w:tcPr>
            <w:tcW w:w="2869" w:type="pct"/>
            <w:tcBorders>
              <w:right w:val="single" w:sz="4" w:space="0" w:color="auto"/>
            </w:tcBorders>
            <w:vAlign w:val="center"/>
          </w:tcPr>
          <w:p w14:paraId="6A050E7C" w14:textId="77777777" w:rsidR="00F5047B" w:rsidRPr="00F5047B" w:rsidRDefault="00F5047B" w:rsidP="00F5047B">
            <w:pPr>
              <w:jc w:val="both"/>
              <w:rPr>
                <w:rFonts w:ascii="Arial" w:hAnsi="Arial" w:cs="Arial"/>
                <w:b/>
                <w:bCs/>
                <w:color w:val="000000"/>
                <w:sz w:val="22"/>
                <w:szCs w:val="22"/>
              </w:rPr>
            </w:pPr>
            <w:r w:rsidRPr="00F5047B">
              <w:rPr>
                <w:rFonts w:ascii="Arial" w:hAnsi="Arial" w:cs="Arial"/>
                <w:b/>
                <w:bCs/>
                <w:color w:val="000000"/>
                <w:sz w:val="22"/>
                <w:szCs w:val="22"/>
              </w:rPr>
              <w:t>Relational behavior                                  150</w:t>
            </w:r>
          </w:p>
        </w:tc>
        <w:tc>
          <w:tcPr>
            <w:tcW w:w="557" w:type="pct"/>
            <w:tcBorders>
              <w:left w:val="single" w:sz="4" w:space="0" w:color="auto"/>
              <w:right w:val="single" w:sz="4" w:space="0" w:color="auto"/>
            </w:tcBorders>
            <w:vAlign w:val="center"/>
          </w:tcPr>
          <w:p w14:paraId="5F09A2B5" w14:textId="77777777" w:rsidR="00F5047B" w:rsidRPr="00F5047B" w:rsidRDefault="00F5047B" w:rsidP="00F5047B">
            <w:pPr>
              <w:jc w:val="both"/>
              <w:rPr>
                <w:rFonts w:ascii="Arial" w:hAnsi="Arial" w:cs="Arial"/>
                <w:b/>
                <w:bCs/>
                <w:color w:val="000000"/>
                <w:sz w:val="22"/>
                <w:szCs w:val="22"/>
              </w:rPr>
            </w:pPr>
            <w:r w:rsidRPr="00F5047B">
              <w:rPr>
                <w:rFonts w:ascii="Arial" w:hAnsi="Arial" w:cs="Arial"/>
                <w:b/>
                <w:bCs/>
                <w:color w:val="000000"/>
                <w:sz w:val="22"/>
                <w:szCs w:val="22"/>
              </w:rPr>
              <w:t>.380</w:t>
            </w:r>
          </w:p>
        </w:tc>
        <w:tc>
          <w:tcPr>
            <w:tcW w:w="637" w:type="pct"/>
            <w:tcBorders>
              <w:left w:val="single" w:sz="4" w:space="0" w:color="auto"/>
              <w:right w:val="single" w:sz="4" w:space="0" w:color="auto"/>
            </w:tcBorders>
            <w:vAlign w:val="center"/>
          </w:tcPr>
          <w:p w14:paraId="0FB3D6AB" w14:textId="77777777" w:rsidR="00F5047B" w:rsidRPr="00F5047B" w:rsidRDefault="00F5047B" w:rsidP="00F5047B">
            <w:pPr>
              <w:jc w:val="both"/>
              <w:rPr>
                <w:rFonts w:ascii="Arial" w:hAnsi="Arial" w:cs="Arial"/>
                <w:b/>
                <w:bCs/>
                <w:color w:val="000000"/>
                <w:sz w:val="22"/>
                <w:szCs w:val="22"/>
              </w:rPr>
            </w:pPr>
            <w:r w:rsidRPr="00F5047B">
              <w:rPr>
                <w:rFonts w:ascii="Arial" w:hAnsi="Arial" w:cs="Arial"/>
                <w:b/>
                <w:bCs/>
                <w:color w:val="000000"/>
                <w:sz w:val="22"/>
                <w:szCs w:val="22"/>
              </w:rPr>
              <w:t>4.20</w:t>
            </w:r>
          </w:p>
        </w:tc>
        <w:tc>
          <w:tcPr>
            <w:tcW w:w="937" w:type="pct"/>
            <w:tcBorders>
              <w:left w:val="single" w:sz="4" w:space="0" w:color="auto"/>
            </w:tcBorders>
          </w:tcPr>
          <w:p w14:paraId="013F1A98" w14:textId="77777777" w:rsidR="00F5047B" w:rsidRPr="00F5047B" w:rsidRDefault="00F5047B" w:rsidP="00F5047B">
            <w:pPr>
              <w:jc w:val="both"/>
              <w:rPr>
                <w:rFonts w:ascii="Arial" w:hAnsi="Arial" w:cs="Arial"/>
                <w:b/>
                <w:bCs/>
                <w:color w:val="000000"/>
                <w:sz w:val="22"/>
                <w:szCs w:val="22"/>
              </w:rPr>
            </w:pPr>
            <w:r w:rsidRPr="00F5047B">
              <w:rPr>
                <w:rFonts w:ascii="Arial" w:hAnsi="Arial" w:cs="Arial"/>
                <w:b/>
                <w:bCs/>
                <w:color w:val="000000"/>
                <w:sz w:val="22"/>
                <w:szCs w:val="22"/>
              </w:rPr>
              <w:t>Very High</w:t>
            </w:r>
          </w:p>
        </w:tc>
      </w:tr>
      <w:tr w:rsidR="00F5047B" w:rsidRPr="00F5047B" w14:paraId="441B11D2" w14:textId="77777777" w:rsidTr="00AA09CE">
        <w:trPr>
          <w:trHeight w:val="368"/>
        </w:trPr>
        <w:tc>
          <w:tcPr>
            <w:tcW w:w="2869" w:type="pct"/>
            <w:tcBorders>
              <w:right w:val="single" w:sz="4" w:space="0" w:color="auto"/>
            </w:tcBorders>
            <w:vAlign w:val="center"/>
          </w:tcPr>
          <w:p w14:paraId="2F7FF5E3" w14:textId="77777777" w:rsidR="00F5047B" w:rsidRPr="00F5047B" w:rsidRDefault="00F5047B" w:rsidP="00F5047B">
            <w:pPr>
              <w:ind w:left="160"/>
              <w:jc w:val="both"/>
              <w:rPr>
                <w:rFonts w:ascii="Arial" w:hAnsi="Arial" w:cs="Arial"/>
                <w:b/>
                <w:bCs/>
                <w:color w:val="000000"/>
                <w:sz w:val="22"/>
                <w:szCs w:val="22"/>
              </w:rPr>
            </w:pPr>
            <w:r w:rsidRPr="00F5047B">
              <w:rPr>
                <w:rFonts w:ascii="Arial" w:hAnsi="Arial" w:cs="Arial"/>
                <w:color w:val="000000"/>
                <w:sz w:val="22"/>
                <w:szCs w:val="22"/>
              </w:rPr>
              <w:t>Conflict Resolution Skill</w:t>
            </w:r>
          </w:p>
        </w:tc>
        <w:tc>
          <w:tcPr>
            <w:tcW w:w="557" w:type="pct"/>
            <w:tcBorders>
              <w:left w:val="single" w:sz="4" w:space="0" w:color="auto"/>
              <w:right w:val="single" w:sz="4" w:space="0" w:color="auto"/>
            </w:tcBorders>
            <w:vAlign w:val="center"/>
          </w:tcPr>
          <w:p w14:paraId="5B08BF62" w14:textId="77777777" w:rsidR="00F5047B" w:rsidRPr="00F5047B" w:rsidRDefault="00F5047B" w:rsidP="00F5047B">
            <w:pPr>
              <w:jc w:val="both"/>
              <w:rPr>
                <w:rFonts w:ascii="Arial" w:hAnsi="Arial" w:cs="Arial"/>
                <w:b/>
                <w:bCs/>
                <w:color w:val="000000"/>
                <w:sz w:val="22"/>
                <w:szCs w:val="22"/>
              </w:rPr>
            </w:pPr>
            <w:r w:rsidRPr="00F5047B">
              <w:rPr>
                <w:rFonts w:ascii="Arial" w:hAnsi="Arial" w:cs="Arial"/>
                <w:color w:val="000000"/>
                <w:sz w:val="22"/>
                <w:szCs w:val="22"/>
              </w:rPr>
              <w:t>.500</w:t>
            </w:r>
          </w:p>
        </w:tc>
        <w:tc>
          <w:tcPr>
            <w:tcW w:w="637" w:type="pct"/>
            <w:tcBorders>
              <w:left w:val="single" w:sz="4" w:space="0" w:color="auto"/>
              <w:right w:val="single" w:sz="4" w:space="0" w:color="auto"/>
            </w:tcBorders>
            <w:vAlign w:val="center"/>
          </w:tcPr>
          <w:p w14:paraId="79A2FC19" w14:textId="77777777" w:rsidR="00F5047B" w:rsidRPr="00F5047B" w:rsidRDefault="00F5047B" w:rsidP="00F5047B">
            <w:pPr>
              <w:jc w:val="both"/>
              <w:rPr>
                <w:rFonts w:ascii="Arial" w:hAnsi="Arial" w:cs="Arial"/>
                <w:b/>
                <w:bCs/>
                <w:color w:val="000000"/>
                <w:sz w:val="22"/>
                <w:szCs w:val="22"/>
              </w:rPr>
            </w:pPr>
            <w:r w:rsidRPr="00F5047B">
              <w:rPr>
                <w:rFonts w:ascii="Arial" w:hAnsi="Arial" w:cs="Arial"/>
                <w:color w:val="000000"/>
                <w:sz w:val="22"/>
                <w:szCs w:val="22"/>
              </w:rPr>
              <w:t>4.14</w:t>
            </w:r>
          </w:p>
        </w:tc>
        <w:tc>
          <w:tcPr>
            <w:tcW w:w="937" w:type="pct"/>
            <w:tcBorders>
              <w:left w:val="single" w:sz="4" w:space="0" w:color="auto"/>
            </w:tcBorders>
            <w:vAlign w:val="center"/>
          </w:tcPr>
          <w:p w14:paraId="7CAE41B1" w14:textId="77777777" w:rsidR="00F5047B" w:rsidRPr="00F5047B" w:rsidRDefault="00F5047B" w:rsidP="00F5047B">
            <w:pPr>
              <w:jc w:val="both"/>
              <w:rPr>
                <w:rFonts w:ascii="Arial" w:hAnsi="Arial" w:cs="Arial"/>
                <w:b/>
                <w:bCs/>
                <w:color w:val="000000"/>
                <w:sz w:val="22"/>
                <w:szCs w:val="22"/>
              </w:rPr>
            </w:pPr>
            <w:r w:rsidRPr="00F5047B">
              <w:rPr>
                <w:rFonts w:ascii="Arial" w:hAnsi="Arial" w:cs="Arial"/>
                <w:color w:val="000000"/>
                <w:sz w:val="22"/>
                <w:szCs w:val="22"/>
              </w:rPr>
              <w:t>High</w:t>
            </w:r>
          </w:p>
        </w:tc>
      </w:tr>
      <w:tr w:rsidR="00F5047B" w:rsidRPr="00F5047B" w14:paraId="0397B8E2" w14:textId="77777777" w:rsidTr="00AA09CE">
        <w:trPr>
          <w:trHeight w:val="368"/>
        </w:trPr>
        <w:tc>
          <w:tcPr>
            <w:tcW w:w="2869" w:type="pct"/>
            <w:tcBorders>
              <w:right w:val="single" w:sz="4" w:space="0" w:color="auto"/>
            </w:tcBorders>
            <w:vAlign w:val="center"/>
          </w:tcPr>
          <w:p w14:paraId="5D877C21" w14:textId="77777777" w:rsidR="00F5047B" w:rsidRPr="00F5047B" w:rsidRDefault="00F5047B" w:rsidP="00F5047B">
            <w:pPr>
              <w:ind w:left="160"/>
              <w:jc w:val="both"/>
              <w:rPr>
                <w:rFonts w:ascii="Arial" w:hAnsi="Arial" w:cs="Arial"/>
                <w:color w:val="000000"/>
                <w:sz w:val="22"/>
                <w:szCs w:val="22"/>
              </w:rPr>
            </w:pPr>
            <w:r w:rsidRPr="00F5047B">
              <w:rPr>
                <w:rFonts w:ascii="Arial" w:hAnsi="Arial" w:cs="Arial"/>
                <w:color w:val="000000"/>
                <w:sz w:val="22"/>
                <w:szCs w:val="22"/>
              </w:rPr>
              <w:t>Prosocial Skill</w:t>
            </w:r>
          </w:p>
        </w:tc>
        <w:tc>
          <w:tcPr>
            <w:tcW w:w="557" w:type="pct"/>
            <w:tcBorders>
              <w:left w:val="single" w:sz="4" w:space="0" w:color="auto"/>
              <w:right w:val="single" w:sz="4" w:space="0" w:color="auto"/>
            </w:tcBorders>
            <w:vAlign w:val="center"/>
          </w:tcPr>
          <w:p w14:paraId="31B1EBD6" w14:textId="77777777" w:rsidR="00F5047B" w:rsidRPr="00F5047B" w:rsidRDefault="00F5047B" w:rsidP="00F5047B">
            <w:pPr>
              <w:jc w:val="both"/>
              <w:rPr>
                <w:rFonts w:ascii="Arial" w:hAnsi="Arial" w:cs="Arial"/>
                <w:color w:val="000000"/>
                <w:sz w:val="22"/>
                <w:szCs w:val="22"/>
              </w:rPr>
            </w:pPr>
            <w:r w:rsidRPr="00F5047B">
              <w:rPr>
                <w:rFonts w:ascii="Arial" w:hAnsi="Arial" w:cs="Arial"/>
                <w:color w:val="000000"/>
                <w:sz w:val="22"/>
                <w:szCs w:val="22"/>
              </w:rPr>
              <w:t>.528</w:t>
            </w:r>
          </w:p>
        </w:tc>
        <w:tc>
          <w:tcPr>
            <w:tcW w:w="637" w:type="pct"/>
            <w:tcBorders>
              <w:left w:val="single" w:sz="4" w:space="0" w:color="auto"/>
              <w:right w:val="single" w:sz="4" w:space="0" w:color="auto"/>
            </w:tcBorders>
            <w:vAlign w:val="center"/>
          </w:tcPr>
          <w:p w14:paraId="11B12F29" w14:textId="77777777" w:rsidR="00F5047B" w:rsidRPr="00F5047B" w:rsidRDefault="00F5047B" w:rsidP="00F5047B">
            <w:pPr>
              <w:jc w:val="both"/>
              <w:rPr>
                <w:rFonts w:ascii="Arial" w:hAnsi="Arial" w:cs="Arial"/>
                <w:color w:val="000000"/>
                <w:sz w:val="22"/>
                <w:szCs w:val="22"/>
              </w:rPr>
            </w:pPr>
            <w:r w:rsidRPr="00F5047B">
              <w:rPr>
                <w:rFonts w:ascii="Arial" w:hAnsi="Arial" w:cs="Arial"/>
                <w:color w:val="000000"/>
                <w:sz w:val="22"/>
                <w:szCs w:val="22"/>
              </w:rPr>
              <w:t>4.22</w:t>
            </w:r>
          </w:p>
        </w:tc>
        <w:tc>
          <w:tcPr>
            <w:tcW w:w="937" w:type="pct"/>
            <w:tcBorders>
              <w:left w:val="single" w:sz="4" w:space="0" w:color="auto"/>
            </w:tcBorders>
            <w:vAlign w:val="center"/>
          </w:tcPr>
          <w:p w14:paraId="556AF722" w14:textId="77777777" w:rsidR="00F5047B" w:rsidRPr="00F5047B" w:rsidRDefault="00F5047B" w:rsidP="00F5047B">
            <w:pPr>
              <w:jc w:val="both"/>
              <w:rPr>
                <w:rFonts w:ascii="Arial" w:hAnsi="Arial" w:cs="Arial"/>
                <w:color w:val="000000"/>
                <w:sz w:val="22"/>
                <w:szCs w:val="22"/>
              </w:rPr>
            </w:pPr>
            <w:r w:rsidRPr="00F5047B">
              <w:rPr>
                <w:rFonts w:ascii="Arial" w:hAnsi="Arial" w:cs="Arial"/>
                <w:color w:val="000000"/>
                <w:sz w:val="22"/>
                <w:szCs w:val="22"/>
              </w:rPr>
              <w:t>Very High</w:t>
            </w:r>
          </w:p>
        </w:tc>
      </w:tr>
      <w:tr w:rsidR="00F5047B" w:rsidRPr="00F5047B" w14:paraId="48DC8D97" w14:textId="77777777" w:rsidTr="00AA09CE">
        <w:trPr>
          <w:trHeight w:val="368"/>
        </w:trPr>
        <w:tc>
          <w:tcPr>
            <w:tcW w:w="2869" w:type="pct"/>
            <w:tcBorders>
              <w:right w:val="single" w:sz="4" w:space="0" w:color="auto"/>
            </w:tcBorders>
            <w:vAlign w:val="center"/>
          </w:tcPr>
          <w:p w14:paraId="6E9C6E4C" w14:textId="77777777" w:rsidR="00F5047B" w:rsidRPr="00F5047B" w:rsidRDefault="00F5047B" w:rsidP="00F5047B">
            <w:pPr>
              <w:ind w:left="160"/>
              <w:jc w:val="both"/>
              <w:rPr>
                <w:rFonts w:ascii="Arial" w:hAnsi="Arial" w:cs="Arial"/>
                <w:color w:val="000000"/>
                <w:sz w:val="22"/>
                <w:szCs w:val="22"/>
              </w:rPr>
            </w:pPr>
            <w:r w:rsidRPr="00F5047B">
              <w:rPr>
                <w:rFonts w:ascii="Arial" w:hAnsi="Arial" w:cs="Arial"/>
                <w:color w:val="000000"/>
                <w:sz w:val="22"/>
                <w:szCs w:val="22"/>
              </w:rPr>
              <w:t>Relationship Satisfaction</w:t>
            </w:r>
          </w:p>
        </w:tc>
        <w:tc>
          <w:tcPr>
            <w:tcW w:w="557" w:type="pct"/>
            <w:tcBorders>
              <w:left w:val="single" w:sz="4" w:space="0" w:color="auto"/>
              <w:right w:val="single" w:sz="4" w:space="0" w:color="auto"/>
            </w:tcBorders>
            <w:vAlign w:val="center"/>
          </w:tcPr>
          <w:p w14:paraId="02403C4B" w14:textId="77777777" w:rsidR="00F5047B" w:rsidRPr="00F5047B" w:rsidRDefault="00F5047B" w:rsidP="00F5047B">
            <w:pPr>
              <w:jc w:val="both"/>
              <w:rPr>
                <w:rFonts w:ascii="Arial" w:hAnsi="Arial" w:cs="Arial"/>
                <w:color w:val="000000"/>
                <w:sz w:val="22"/>
                <w:szCs w:val="22"/>
              </w:rPr>
            </w:pPr>
            <w:r w:rsidRPr="00F5047B">
              <w:rPr>
                <w:rFonts w:ascii="Arial" w:hAnsi="Arial" w:cs="Arial"/>
                <w:color w:val="000000"/>
                <w:sz w:val="22"/>
                <w:szCs w:val="22"/>
              </w:rPr>
              <w:t>.439</w:t>
            </w:r>
          </w:p>
        </w:tc>
        <w:tc>
          <w:tcPr>
            <w:tcW w:w="637" w:type="pct"/>
            <w:tcBorders>
              <w:left w:val="single" w:sz="4" w:space="0" w:color="auto"/>
              <w:right w:val="single" w:sz="4" w:space="0" w:color="auto"/>
            </w:tcBorders>
            <w:vAlign w:val="center"/>
          </w:tcPr>
          <w:p w14:paraId="7555C543" w14:textId="77777777" w:rsidR="00F5047B" w:rsidRPr="00F5047B" w:rsidRDefault="00F5047B" w:rsidP="00F5047B">
            <w:pPr>
              <w:jc w:val="both"/>
              <w:rPr>
                <w:rFonts w:ascii="Arial" w:hAnsi="Arial" w:cs="Arial"/>
                <w:color w:val="000000"/>
                <w:sz w:val="22"/>
                <w:szCs w:val="22"/>
              </w:rPr>
            </w:pPr>
            <w:r w:rsidRPr="00F5047B">
              <w:rPr>
                <w:rFonts w:ascii="Arial" w:hAnsi="Arial" w:cs="Arial"/>
                <w:color w:val="000000"/>
                <w:sz w:val="22"/>
                <w:szCs w:val="22"/>
              </w:rPr>
              <w:t>4.22</w:t>
            </w:r>
          </w:p>
        </w:tc>
        <w:tc>
          <w:tcPr>
            <w:tcW w:w="937" w:type="pct"/>
            <w:tcBorders>
              <w:left w:val="single" w:sz="4" w:space="0" w:color="auto"/>
            </w:tcBorders>
            <w:vAlign w:val="center"/>
          </w:tcPr>
          <w:p w14:paraId="767D8823" w14:textId="77777777" w:rsidR="00F5047B" w:rsidRPr="00F5047B" w:rsidRDefault="00F5047B" w:rsidP="00F5047B">
            <w:pPr>
              <w:jc w:val="both"/>
              <w:rPr>
                <w:rFonts w:ascii="Arial" w:hAnsi="Arial" w:cs="Arial"/>
                <w:color w:val="000000"/>
                <w:sz w:val="22"/>
                <w:szCs w:val="22"/>
              </w:rPr>
            </w:pPr>
            <w:r w:rsidRPr="00F5047B">
              <w:rPr>
                <w:rFonts w:ascii="Arial" w:hAnsi="Arial" w:cs="Arial"/>
                <w:color w:val="000000"/>
                <w:sz w:val="22"/>
                <w:szCs w:val="22"/>
              </w:rPr>
              <w:t>Very High</w:t>
            </w:r>
          </w:p>
        </w:tc>
      </w:tr>
      <w:tr w:rsidR="00F5047B" w:rsidRPr="00F5047B" w14:paraId="6A90716C" w14:textId="77777777" w:rsidTr="00AA09CE">
        <w:trPr>
          <w:trHeight w:val="368"/>
        </w:trPr>
        <w:tc>
          <w:tcPr>
            <w:tcW w:w="2869" w:type="pct"/>
            <w:tcBorders>
              <w:right w:val="single" w:sz="4" w:space="0" w:color="auto"/>
            </w:tcBorders>
            <w:vAlign w:val="center"/>
          </w:tcPr>
          <w:p w14:paraId="5030C2D4" w14:textId="77777777" w:rsidR="00F5047B" w:rsidRPr="00F5047B" w:rsidRDefault="00F5047B" w:rsidP="00F5047B">
            <w:pPr>
              <w:jc w:val="both"/>
              <w:rPr>
                <w:rFonts w:ascii="Arial" w:hAnsi="Arial" w:cs="Arial"/>
                <w:color w:val="000000"/>
                <w:sz w:val="22"/>
                <w:szCs w:val="22"/>
              </w:rPr>
            </w:pPr>
            <w:r w:rsidRPr="00F5047B">
              <w:rPr>
                <w:rFonts w:ascii="Arial" w:hAnsi="Arial" w:cs="Arial"/>
                <w:b/>
                <w:bCs/>
                <w:color w:val="000000"/>
                <w:sz w:val="22"/>
                <w:szCs w:val="22"/>
              </w:rPr>
              <w:t>Involvement in Organizations                 150</w:t>
            </w:r>
          </w:p>
        </w:tc>
        <w:tc>
          <w:tcPr>
            <w:tcW w:w="557" w:type="pct"/>
            <w:tcBorders>
              <w:left w:val="single" w:sz="4" w:space="0" w:color="auto"/>
              <w:right w:val="single" w:sz="4" w:space="0" w:color="auto"/>
            </w:tcBorders>
            <w:vAlign w:val="center"/>
          </w:tcPr>
          <w:p w14:paraId="79AF2B35" w14:textId="77777777" w:rsidR="00F5047B" w:rsidRPr="00F5047B" w:rsidRDefault="00F5047B" w:rsidP="00F5047B">
            <w:pPr>
              <w:jc w:val="both"/>
              <w:rPr>
                <w:rFonts w:ascii="Arial" w:hAnsi="Arial" w:cs="Arial"/>
                <w:color w:val="000000"/>
                <w:sz w:val="22"/>
                <w:szCs w:val="22"/>
              </w:rPr>
            </w:pPr>
            <w:r w:rsidRPr="00F5047B">
              <w:rPr>
                <w:rFonts w:ascii="Arial" w:hAnsi="Arial" w:cs="Arial"/>
                <w:b/>
                <w:bCs/>
                <w:color w:val="000000"/>
                <w:sz w:val="22"/>
                <w:szCs w:val="22"/>
              </w:rPr>
              <w:t>.381</w:t>
            </w:r>
          </w:p>
        </w:tc>
        <w:tc>
          <w:tcPr>
            <w:tcW w:w="637" w:type="pct"/>
            <w:tcBorders>
              <w:left w:val="single" w:sz="4" w:space="0" w:color="auto"/>
              <w:right w:val="single" w:sz="4" w:space="0" w:color="auto"/>
            </w:tcBorders>
            <w:vAlign w:val="center"/>
          </w:tcPr>
          <w:p w14:paraId="50199B8C" w14:textId="77777777" w:rsidR="00F5047B" w:rsidRPr="00F5047B" w:rsidRDefault="00F5047B" w:rsidP="00F5047B">
            <w:pPr>
              <w:jc w:val="both"/>
              <w:rPr>
                <w:rFonts w:ascii="Arial" w:hAnsi="Arial" w:cs="Arial"/>
                <w:color w:val="000000"/>
                <w:sz w:val="22"/>
                <w:szCs w:val="22"/>
              </w:rPr>
            </w:pPr>
            <w:r w:rsidRPr="00F5047B">
              <w:rPr>
                <w:rFonts w:ascii="Arial" w:hAnsi="Arial" w:cs="Arial"/>
                <w:b/>
                <w:bCs/>
                <w:color w:val="000000"/>
                <w:sz w:val="22"/>
                <w:szCs w:val="22"/>
              </w:rPr>
              <w:t>4.13</w:t>
            </w:r>
          </w:p>
        </w:tc>
        <w:tc>
          <w:tcPr>
            <w:tcW w:w="937" w:type="pct"/>
            <w:tcBorders>
              <w:left w:val="single" w:sz="4" w:space="0" w:color="auto"/>
            </w:tcBorders>
            <w:vAlign w:val="center"/>
          </w:tcPr>
          <w:p w14:paraId="0171171D" w14:textId="77777777" w:rsidR="00F5047B" w:rsidRPr="00F5047B" w:rsidRDefault="00F5047B" w:rsidP="00F5047B">
            <w:pPr>
              <w:jc w:val="both"/>
              <w:rPr>
                <w:rFonts w:ascii="Arial" w:hAnsi="Arial" w:cs="Arial"/>
                <w:color w:val="000000"/>
                <w:sz w:val="22"/>
                <w:szCs w:val="22"/>
              </w:rPr>
            </w:pPr>
            <w:r w:rsidRPr="00F5047B">
              <w:rPr>
                <w:rFonts w:ascii="Arial" w:hAnsi="Arial" w:cs="Arial"/>
                <w:b/>
                <w:bCs/>
                <w:color w:val="000000"/>
                <w:sz w:val="22"/>
                <w:szCs w:val="22"/>
              </w:rPr>
              <w:t>High</w:t>
            </w:r>
          </w:p>
        </w:tc>
      </w:tr>
      <w:tr w:rsidR="00F5047B" w:rsidRPr="00F5047B" w14:paraId="1FDDC9CE" w14:textId="77777777" w:rsidTr="00AA09CE">
        <w:trPr>
          <w:trHeight w:val="368"/>
        </w:trPr>
        <w:tc>
          <w:tcPr>
            <w:tcW w:w="2869" w:type="pct"/>
            <w:tcBorders>
              <w:right w:val="single" w:sz="4" w:space="0" w:color="auto"/>
            </w:tcBorders>
            <w:vAlign w:val="center"/>
          </w:tcPr>
          <w:p w14:paraId="425C3DC9" w14:textId="77777777" w:rsidR="00F5047B" w:rsidRPr="00F5047B" w:rsidRDefault="00F5047B" w:rsidP="00F5047B">
            <w:pPr>
              <w:ind w:left="160"/>
              <w:jc w:val="both"/>
              <w:rPr>
                <w:rFonts w:ascii="Arial" w:hAnsi="Arial" w:cs="Arial"/>
                <w:b/>
                <w:bCs/>
                <w:color w:val="000000"/>
                <w:sz w:val="22"/>
                <w:szCs w:val="22"/>
              </w:rPr>
            </w:pPr>
            <w:r w:rsidRPr="00F5047B">
              <w:rPr>
                <w:rFonts w:ascii="Arial" w:hAnsi="Arial" w:cs="Arial"/>
                <w:color w:val="000000"/>
                <w:sz w:val="22"/>
                <w:szCs w:val="22"/>
              </w:rPr>
              <w:t>Active Participation</w:t>
            </w:r>
          </w:p>
        </w:tc>
        <w:tc>
          <w:tcPr>
            <w:tcW w:w="557" w:type="pct"/>
            <w:tcBorders>
              <w:left w:val="single" w:sz="4" w:space="0" w:color="auto"/>
              <w:right w:val="single" w:sz="4" w:space="0" w:color="auto"/>
            </w:tcBorders>
            <w:vAlign w:val="center"/>
          </w:tcPr>
          <w:p w14:paraId="67BB2F7E" w14:textId="77777777" w:rsidR="00F5047B" w:rsidRPr="00F5047B" w:rsidRDefault="00F5047B" w:rsidP="00F5047B">
            <w:pPr>
              <w:jc w:val="both"/>
              <w:rPr>
                <w:rFonts w:ascii="Arial" w:hAnsi="Arial" w:cs="Arial"/>
                <w:b/>
                <w:bCs/>
                <w:color w:val="000000"/>
                <w:sz w:val="22"/>
                <w:szCs w:val="22"/>
              </w:rPr>
            </w:pPr>
            <w:r w:rsidRPr="00F5047B">
              <w:rPr>
                <w:rFonts w:ascii="Arial" w:hAnsi="Arial" w:cs="Arial"/>
                <w:color w:val="000000"/>
                <w:sz w:val="22"/>
                <w:szCs w:val="22"/>
              </w:rPr>
              <w:t>.487</w:t>
            </w:r>
          </w:p>
        </w:tc>
        <w:tc>
          <w:tcPr>
            <w:tcW w:w="637" w:type="pct"/>
            <w:tcBorders>
              <w:left w:val="single" w:sz="4" w:space="0" w:color="auto"/>
              <w:right w:val="single" w:sz="4" w:space="0" w:color="auto"/>
            </w:tcBorders>
            <w:vAlign w:val="center"/>
          </w:tcPr>
          <w:p w14:paraId="1319EF0F" w14:textId="77777777" w:rsidR="00F5047B" w:rsidRPr="00F5047B" w:rsidRDefault="00F5047B" w:rsidP="00F5047B">
            <w:pPr>
              <w:jc w:val="both"/>
              <w:rPr>
                <w:rFonts w:ascii="Arial" w:hAnsi="Arial" w:cs="Arial"/>
                <w:b/>
                <w:bCs/>
                <w:color w:val="000000"/>
                <w:sz w:val="22"/>
                <w:szCs w:val="22"/>
              </w:rPr>
            </w:pPr>
            <w:r w:rsidRPr="00F5047B">
              <w:rPr>
                <w:rFonts w:ascii="Arial" w:hAnsi="Arial" w:cs="Arial"/>
                <w:color w:val="000000"/>
                <w:sz w:val="22"/>
                <w:szCs w:val="22"/>
              </w:rPr>
              <w:t>4.21</w:t>
            </w:r>
          </w:p>
        </w:tc>
        <w:tc>
          <w:tcPr>
            <w:tcW w:w="937" w:type="pct"/>
            <w:tcBorders>
              <w:left w:val="single" w:sz="4" w:space="0" w:color="auto"/>
            </w:tcBorders>
            <w:vAlign w:val="center"/>
          </w:tcPr>
          <w:p w14:paraId="64F4D6B5" w14:textId="77777777" w:rsidR="00F5047B" w:rsidRPr="00F5047B" w:rsidRDefault="00F5047B" w:rsidP="00F5047B">
            <w:pPr>
              <w:jc w:val="both"/>
              <w:rPr>
                <w:rFonts w:ascii="Arial" w:hAnsi="Arial" w:cs="Arial"/>
                <w:b/>
                <w:bCs/>
                <w:color w:val="000000"/>
                <w:sz w:val="22"/>
                <w:szCs w:val="22"/>
              </w:rPr>
            </w:pPr>
            <w:r w:rsidRPr="00F5047B">
              <w:rPr>
                <w:rFonts w:ascii="Arial" w:hAnsi="Arial" w:cs="Arial"/>
                <w:color w:val="000000"/>
                <w:sz w:val="22"/>
                <w:szCs w:val="22"/>
              </w:rPr>
              <w:t>Very High</w:t>
            </w:r>
          </w:p>
        </w:tc>
      </w:tr>
      <w:tr w:rsidR="00F5047B" w:rsidRPr="00F5047B" w14:paraId="4AD40EFD" w14:textId="77777777" w:rsidTr="00AA09CE">
        <w:trPr>
          <w:trHeight w:val="368"/>
        </w:trPr>
        <w:tc>
          <w:tcPr>
            <w:tcW w:w="2869" w:type="pct"/>
            <w:tcBorders>
              <w:right w:val="single" w:sz="4" w:space="0" w:color="auto"/>
            </w:tcBorders>
            <w:vAlign w:val="center"/>
          </w:tcPr>
          <w:p w14:paraId="1A939478" w14:textId="77777777" w:rsidR="00F5047B" w:rsidRPr="00F5047B" w:rsidRDefault="00F5047B" w:rsidP="00F5047B">
            <w:pPr>
              <w:ind w:left="160"/>
              <w:jc w:val="both"/>
              <w:rPr>
                <w:rFonts w:ascii="Arial" w:hAnsi="Arial" w:cs="Arial"/>
                <w:b/>
                <w:bCs/>
                <w:color w:val="000000"/>
                <w:sz w:val="22"/>
                <w:szCs w:val="22"/>
              </w:rPr>
            </w:pPr>
            <w:r w:rsidRPr="00F5047B">
              <w:rPr>
                <w:rFonts w:ascii="Arial" w:hAnsi="Arial" w:cs="Arial"/>
                <w:color w:val="000000"/>
                <w:sz w:val="22"/>
                <w:szCs w:val="22"/>
              </w:rPr>
              <w:t>Event Attendance</w:t>
            </w:r>
          </w:p>
        </w:tc>
        <w:tc>
          <w:tcPr>
            <w:tcW w:w="557" w:type="pct"/>
            <w:tcBorders>
              <w:left w:val="single" w:sz="4" w:space="0" w:color="auto"/>
              <w:right w:val="single" w:sz="4" w:space="0" w:color="auto"/>
            </w:tcBorders>
            <w:vAlign w:val="center"/>
          </w:tcPr>
          <w:p w14:paraId="2AB36EA6" w14:textId="77777777" w:rsidR="00F5047B" w:rsidRPr="00F5047B" w:rsidRDefault="00F5047B" w:rsidP="00F5047B">
            <w:pPr>
              <w:jc w:val="both"/>
              <w:rPr>
                <w:rFonts w:ascii="Arial" w:hAnsi="Arial" w:cs="Arial"/>
                <w:b/>
                <w:bCs/>
                <w:color w:val="000000"/>
                <w:sz w:val="22"/>
                <w:szCs w:val="22"/>
              </w:rPr>
            </w:pPr>
            <w:r w:rsidRPr="00F5047B">
              <w:rPr>
                <w:rFonts w:ascii="Arial" w:hAnsi="Arial" w:cs="Arial"/>
                <w:color w:val="000000"/>
                <w:sz w:val="22"/>
                <w:szCs w:val="22"/>
              </w:rPr>
              <w:t>.496</w:t>
            </w:r>
          </w:p>
        </w:tc>
        <w:tc>
          <w:tcPr>
            <w:tcW w:w="637" w:type="pct"/>
            <w:tcBorders>
              <w:left w:val="single" w:sz="4" w:space="0" w:color="auto"/>
              <w:right w:val="single" w:sz="4" w:space="0" w:color="auto"/>
            </w:tcBorders>
            <w:vAlign w:val="center"/>
          </w:tcPr>
          <w:p w14:paraId="40A8B2D7" w14:textId="77777777" w:rsidR="00F5047B" w:rsidRPr="00F5047B" w:rsidRDefault="00F5047B" w:rsidP="00F5047B">
            <w:pPr>
              <w:jc w:val="both"/>
              <w:rPr>
                <w:rFonts w:ascii="Arial" w:hAnsi="Arial" w:cs="Arial"/>
                <w:b/>
                <w:bCs/>
                <w:color w:val="000000"/>
                <w:sz w:val="22"/>
                <w:szCs w:val="22"/>
              </w:rPr>
            </w:pPr>
            <w:r w:rsidRPr="00F5047B">
              <w:rPr>
                <w:rFonts w:ascii="Arial" w:hAnsi="Arial" w:cs="Arial"/>
                <w:color w:val="000000"/>
                <w:sz w:val="22"/>
                <w:szCs w:val="22"/>
              </w:rPr>
              <w:t>4.12</w:t>
            </w:r>
          </w:p>
        </w:tc>
        <w:tc>
          <w:tcPr>
            <w:tcW w:w="937" w:type="pct"/>
            <w:tcBorders>
              <w:left w:val="single" w:sz="4" w:space="0" w:color="auto"/>
            </w:tcBorders>
            <w:vAlign w:val="center"/>
          </w:tcPr>
          <w:p w14:paraId="22E1C876" w14:textId="77777777" w:rsidR="00F5047B" w:rsidRPr="00F5047B" w:rsidRDefault="00F5047B" w:rsidP="00F5047B">
            <w:pPr>
              <w:jc w:val="both"/>
              <w:rPr>
                <w:rFonts w:ascii="Arial" w:hAnsi="Arial" w:cs="Arial"/>
                <w:b/>
                <w:bCs/>
                <w:color w:val="000000"/>
                <w:sz w:val="22"/>
                <w:szCs w:val="22"/>
              </w:rPr>
            </w:pPr>
            <w:r w:rsidRPr="00F5047B">
              <w:rPr>
                <w:rFonts w:ascii="Arial" w:hAnsi="Arial" w:cs="Arial"/>
                <w:color w:val="000000"/>
                <w:sz w:val="22"/>
                <w:szCs w:val="22"/>
              </w:rPr>
              <w:t>High</w:t>
            </w:r>
          </w:p>
        </w:tc>
      </w:tr>
      <w:tr w:rsidR="00F5047B" w:rsidRPr="00F5047B" w14:paraId="43D65CAC" w14:textId="77777777" w:rsidTr="00AA09CE">
        <w:trPr>
          <w:trHeight w:val="368"/>
        </w:trPr>
        <w:tc>
          <w:tcPr>
            <w:tcW w:w="2869" w:type="pct"/>
            <w:tcBorders>
              <w:bottom w:val="single" w:sz="4" w:space="0" w:color="auto"/>
              <w:right w:val="single" w:sz="4" w:space="0" w:color="auto"/>
            </w:tcBorders>
            <w:vAlign w:val="center"/>
          </w:tcPr>
          <w:p w14:paraId="444FDB9F" w14:textId="77777777" w:rsidR="00F5047B" w:rsidRPr="00F5047B" w:rsidRDefault="00F5047B" w:rsidP="00F5047B">
            <w:pPr>
              <w:ind w:left="160"/>
              <w:jc w:val="both"/>
              <w:rPr>
                <w:rFonts w:ascii="Arial" w:hAnsi="Arial" w:cs="Arial"/>
                <w:b/>
                <w:bCs/>
                <w:color w:val="000000"/>
                <w:sz w:val="22"/>
                <w:szCs w:val="22"/>
              </w:rPr>
            </w:pPr>
            <w:r w:rsidRPr="00F5047B">
              <w:rPr>
                <w:rFonts w:ascii="Arial" w:hAnsi="Arial" w:cs="Arial"/>
                <w:color w:val="000000"/>
                <w:sz w:val="22"/>
                <w:szCs w:val="22"/>
              </w:rPr>
              <w:t>Personal Development</w:t>
            </w:r>
          </w:p>
        </w:tc>
        <w:tc>
          <w:tcPr>
            <w:tcW w:w="557" w:type="pct"/>
            <w:tcBorders>
              <w:left w:val="single" w:sz="4" w:space="0" w:color="auto"/>
              <w:bottom w:val="single" w:sz="4" w:space="0" w:color="auto"/>
              <w:right w:val="single" w:sz="4" w:space="0" w:color="auto"/>
            </w:tcBorders>
            <w:vAlign w:val="center"/>
          </w:tcPr>
          <w:p w14:paraId="46A94930" w14:textId="77777777" w:rsidR="00F5047B" w:rsidRPr="00F5047B" w:rsidRDefault="00F5047B" w:rsidP="00F5047B">
            <w:pPr>
              <w:jc w:val="both"/>
              <w:rPr>
                <w:rFonts w:ascii="Arial" w:hAnsi="Arial" w:cs="Arial"/>
                <w:b/>
                <w:bCs/>
                <w:color w:val="000000"/>
                <w:sz w:val="22"/>
                <w:szCs w:val="22"/>
              </w:rPr>
            </w:pPr>
            <w:r w:rsidRPr="00F5047B">
              <w:rPr>
                <w:rFonts w:ascii="Arial" w:hAnsi="Arial" w:cs="Arial"/>
                <w:color w:val="000000"/>
                <w:sz w:val="22"/>
                <w:szCs w:val="22"/>
              </w:rPr>
              <w:t>.523</w:t>
            </w:r>
          </w:p>
        </w:tc>
        <w:tc>
          <w:tcPr>
            <w:tcW w:w="637" w:type="pct"/>
            <w:tcBorders>
              <w:left w:val="single" w:sz="4" w:space="0" w:color="auto"/>
              <w:bottom w:val="single" w:sz="4" w:space="0" w:color="auto"/>
              <w:right w:val="single" w:sz="4" w:space="0" w:color="auto"/>
            </w:tcBorders>
            <w:vAlign w:val="center"/>
          </w:tcPr>
          <w:p w14:paraId="67699BE3" w14:textId="77777777" w:rsidR="00F5047B" w:rsidRPr="00F5047B" w:rsidRDefault="00F5047B" w:rsidP="00F5047B">
            <w:pPr>
              <w:jc w:val="both"/>
              <w:rPr>
                <w:rFonts w:ascii="Arial" w:hAnsi="Arial" w:cs="Arial"/>
                <w:b/>
                <w:bCs/>
                <w:color w:val="000000"/>
                <w:sz w:val="22"/>
                <w:szCs w:val="22"/>
              </w:rPr>
            </w:pPr>
            <w:r w:rsidRPr="00F5047B">
              <w:rPr>
                <w:rFonts w:ascii="Arial" w:hAnsi="Arial" w:cs="Arial"/>
                <w:color w:val="000000"/>
                <w:sz w:val="22"/>
                <w:szCs w:val="22"/>
              </w:rPr>
              <w:t>4.07</w:t>
            </w:r>
          </w:p>
        </w:tc>
        <w:tc>
          <w:tcPr>
            <w:tcW w:w="937" w:type="pct"/>
            <w:tcBorders>
              <w:left w:val="single" w:sz="4" w:space="0" w:color="auto"/>
              <w:bottom w:val="single" w:sz="4" w:space="0" w:color="auto"/>
            </w:tcBorders>
            <w:vAlign w:val="center"/>
          </w:tcPr>
          <w:p w14:paraId="598E516B" w14:textId="77777777" w:rsidR="00F5047B" w:rsidRPr="00F5047B" w:rsidRDefault="00F5047B" w:rsidP="00F5047B">
            <w:pPr>
              <w:jc w:val="both"/>
              <w:rPr>
                <w:rFonts w:ascii="Arial" w:hAnsi="Arial" w:cs="Arial"/>
                <w:b/>
                <w:bCs/>
                <w:color w:val="000000"/>
                <w:sz w:val="22"/>
                <w:szCs w:val="22"/>
              </w:rPr>
            </w:pPr>
            <w:r w:rsidRPr="00F5047B">
              <w:rPr>
                <w:rFonts w:ascii="Arial" w:hAnsi="Arial" w:cs="Arial"/>
                <w:color w:val="000000"/>
                <w:sz w:val="22"/>
                <w:szCs w:val="22"/>
              </w:rPr>
              <w:t>High</w:t>
            </w:r>
          </w:p>
        </w:tc>
      </w:tr>
    </w:tbl>
    <w:p w14:paraId="11AE146B" w14:textId="77777777" w:rsidR="00F5047B" w:rsidRPr="00F5047B" w:rsidRDefault="00F5047B" w:rsidP="00F5047B">
      <w:pPr>
        <w:ind w:firstLine="720"/>
        <w:jc w:val="both"/>
        <w:rPr>
          <w:rFonts w:ascii="Arial" w:hAnsi="Arial" w:cs="Arial"/>
          <w:sz w:val="22"/>
          <w:szCs w:val="22"/>
        </w:rPr>
      </w:pPr>
    </w:p>
    <w:p w14:paraId="5E520FDB" w14:textId="0CAF9AC7" w:rsidR="00F5047B" w:rsidRPr="00F5047B" w:rsidRDefault="00F5047B" w:rsidP="00F5047B">
      <w:pPr>
        <w:ind w:firstLine="720"/>
        <w:jc w:val="both"/>
        <w:rPr>
          <w:rFonts w:ascii="Arial" w:hAnsi="Arial" w:cs="Arial"/>
          <w:sz w:val="22"/>
          <w:szCs w:val="22"/>
        </w:rPr>
      </w:pPr>
      <w:r w:rsidRPr="00F5047B">
        <w:rPr>
          <w:rFonts w:ascii="Arial" w:hAnsi="Arial" w:cs="Arial"/>
          <w:sz w:val="22"/>
          <w:szCs w:val="22"/>
        </w:rPr>
        <w:lastRenderedPageBreak/>
        <w:t xml:space="preserve">Table 1 specifically shows that the Peer Relationship variable obtained an overall mean of 4.26, which is described as very high. This suggests that </w:t>
      </w:r>
      <w:r>
        <w:rPr>
          <w:rFonts w:ascii="Arial" w:hAnsi="Arial" w:cs="Arial"/>
          <w:sz w:val="22"/>
          <w:szCs w:val="22"/>
        </w:rPr>
        <w:t xml:space="preserve">the </w:t>
      </w:r>
      <w:r w:rsidRPr="00F5047B">
        <w:rPr>
          <w:rFonts w:ascii="Arial" w:hAnsi="Arial" w:cs="Arial"/>
          <w:sz w:val="22"/>
          <w:szCs w:val="22"/>
        </w:rPr>
        <w:t xml:space="preserve">peer relationship is excellent. All its indicators obtained corresponding mean values described as very high.  </w:t>
      </w:r>
    </w:p>
    <w:p w14:paraId="796F5385" w14:textId="77777777" w:rsidR="00F5047B" w:rsidRDefault="00F5047B" w:rsidP="00F5047B">
      <w:pPr>
        <w:ind w:firstLine="720"/>
        <w:jc w:val="both"/>
        <w:rPr>
          <w:rFonts w:ascii="Arial" w:hAnsi="Arial" w:cs="Arial"/>
          <w:sz w:val="22"/>
          <w:szCs w:val="22"/>
        </w:rPr>
      </w:pPr>
    </w:p>
    <w:p w14:paraId="0D372D3D" w14:textId="168EA57C" w:rsidR="00F5047B" w:rsidRPr="00F5047B" w:rsidRDefault="00F5047B" w:rsidP="00F5047B">
      <w:pPr>
        <w:ind w:firstLine="720"/>
        <w:jc w:val="both"/>
        <w:rPr>
          <w:rFonts w:ascii="Arial" w:hAnsi="Arial" w:cs="Arial"/>
          <w:sz w:val="22"/>
          <w:szCs w:val="22"/>
        </w:rPr>
      </w:pPr>
      <w:r w:rsidRPr="00F5047B">
        <w:rPr>
          <w:rFonts w:ascii="Arial" w:hAnsi="Arial" w:cs="Arial"/>
          <w:sz w:val="22"/>
          <w:szCs w:val="22"/>
        </w:rPr>
        <w:t>The Relational Behavior variable obtained an overall mean of 4.20, which is described as very high. This suggests that relational behavior is excellent. The two indicators of its obtained corresponding mean value are described as very high, and the remaining one is described as high.</w:t>
      </w:r>
    </w:p>
    <w:p w14:paraId="5BD02475" w14:textId="77777777" w:rsidR="00F5047B" w:rsidRDefault="00F5047B" w:rsidP="00F5047B">
      <w:pPr>
        <w:ind w:firstLine="720"/>
        <w:jc w:val="both"/>
        <w:rPr>
          <w:rFonts w:ascii="Arial" w:hAnsi="Arial" w:cs="Arial"/>
          <w:sz w:val="22"/>
          <w:szCs w:val="22"/>
        </w:rPr>
      </w:pPr>
    </w:p>
    <w:p w14:paraId="18CF271F" w14:textId="6612D38D" w:rsidR="00F5047B" w:rsidRPr="00F5047B" w:rsidRDefault="00F5047B" w:rsidP="00F5047B">
      <w:pPr>
        <w:ind w:firstLine="720"/>
        <w:jc w:val="both"/>
        <w:rPr>
          <w:rFonts w:ascii="Arial" w:hAnsi="Arial" w:cs="Arial"/>
          <w:sz w:val="22"/>
          <w:szCs w:val="22"/>
        </w:rPr>
      </w:pPr>
      <w:r w:rsidRPr="00F5047B">
        <w:rPr>
          <w:rFonts w:ascii="Arial" w:hAnsi="Arial" w:cs="Arial"/>
          <w:sz w:val="22"/>
          <w:szCs w:val="22"/>
        </w:rPr>
        <w:t xml:space="preserve"> Lastly, Organizational Involvement in Camp</w:t>
      </w:r>
      <w:r>
        <w:rPr>
          <w:rFonts w:ascii="Arial" w:hAnsi="Arial" w:cs="Arial"/>
          <w:sz w:val="22"/>
          <w:szCs w:val="22"/>
        </w:rPr>
        <w:t>u</w:t>
      </w:r>
      <w:r w:rsidRPr="00F5047B">
        <w:rPr>
          <w:rFonts w:ascii="Arial" w:hAnsi="Arial" w:cs="Arial"/>
          <w:sz w:val="22"/>
          <w:szCs w:val="22"/>
        </w:rPr>
        <w:t>s organization obtained an overall mean of 4.13, which is described as high. This suggests the Organizational Involvement in camp</w:t>
      </w:r>
      <w:r>
        <w:rPr>
          <w:rFonts w:ascii="Arial" w:hAnsi="Arial" w:cs="Arial"/>
          <w:sz w:val="22"/>
          <w:szCs w:val="22"/>
        </w:rPr>
        <w:t>u</w:t>
      </w:r>
      <w:r w:rsidRPr="00F5047B">
        <w:rPr>
          <w:rFonts w:ascii="Arial" w:hAnsi="Arial" w:cs="Arial"/>
          <w:sz w:val="22"/>
          <w:szCs w:val="22"/>
        </w:rPr>
        <w:t>s organization</w:t>
      </w:r>
      <w:r>
        <w:rPr>
          <w:rFonts w:ascii="Arial" w:hAnsi="Arial" w:cs="Arial"/>
          <w:sz w:val="22"/>
          <w:szCs w:val="22"/>
        </w:rPr>
        <w:t>s</w:t>
      </w:r>
      <w:r w:rsidRPr="00F5047B">
        <w:rPr>
          <w:rFonts w:ascii="Arial" w:hAnsi="Arial" w:cs="Arial"/>
          <w:sz w:val="22"/>
          <w:szCs w:val="22"/>
        </w:rPr>
        <w:t xml:space="preserve"> is very good.  The one indicator obtained a corresponding mean value described as very high, and the two remaining are described as high.</w:t>
      </w:r>
    </w:p>
    <w:p w14:paraId="333AA55B" w14:textId="77777777" w:rsidR="00F5047B" w:rsidRDefault="00F5047B" w:rsidP="00F5047B">
      <w:pPr>
        <w:jc w:val="both"/>
        <w:rPr>
          <w:rFonts w:ascii="Arial" w:hAnsi="Arial" w:cs="Arial"/>
          <w:sz w:val="22"/>
          <w:szCs w:val="22"/>
        </w:rPr>
      </w:pPr>
      <w:r w:rsidRPr="00F5047B">
        <w:rPr>
          <w:rFonts w:ascii="Arial" w:hAnsi="Arial" w:cs="Arial"/>
          <w:sz w:val="22"/>
          <w:szCs w:val="22"/>
        </w:rPr>
        <w:t xml:space="preserve">          </w:t>
      </w:r>
    </w:p>
    <w:p w14:paraId="0B188BBE" w14:textId="58CC5DE3" w:rsidR="00F5047B" w:rsidRPr="00F5047B" w:rsidRDefault="00F5047B" w:rsidP="00F5047B">
      <w:pPr>
        <w:jc w:val="both"/>
        <w:rPr>
          <w:rFonts w:ascii="Arial" w:hAnsi="Arial" w:cs="Arial"/>
          <w:sz w:val="22"/>
          <w:szCs w:val="22"/>
        </w:rPr>
      </w:pPr>
      <w:r w:rsidRPr="00F5047B">
        <w:rPr>
          <w:rFonts w:ascii="Arial" w:hAnsi="Arial" w:cs="Arial"/>
          <w:sz w:val="22"/>
          <w:szCs w:val="22"/>
        </w:rPr>
        <w:t xml:space="preserve">  For the standard deviation (SD), Peer Relationship has the lowest variability among the three main variables, with an SD of .352. This low SD suggests a high level of consistency among participants’ responses, indicating that most respondents similarly rated their peer relationship indicators. Specifically, the indicator Trust had the highest SD of .488, implying more variability in how respondents perceive trust in their peer relationships. Meanwhile, Popularity had a lower SD of .387, suggesting more agreement among participants on this aspect.</w:t>
      </w:r>
    </w:p>
    <w:p w14:paraId="08F6E48D" w14:textId="77777777" w:rsidR="00F5047B" w:rsidRPr="00F5047B" w:rsidRDefault="00F5047B" w:rsidP="00F5047B">
      <w:pPr>
        <w:jc w:val="both"/>
        <w:rPr>
          <w:rFonts w:ascii="Arial" w:hAnsi="Arial" w:cs="Arial"/>
          <w:sz w:val="22"/>
          <w:szCs w:val="22"/>
        </w:rPr>
      </w:pPr>
    </w:p>
    <w:p w14:paraId="02AAAE8C" w14:textId="77777777" w:rsidR="00F5047B" w:rsidRPr="00F5047B" w:rsidRDefault="00F5047B" w:rsidP="00F5047B">
      <w:pPr>
        <w:jc w:val="both"/>
        <w:rPr>
          <w:rFonts w:ascii="Arial" w:hAnsi="Arial" w:cs="Arial"/>
          <w:b/>
          <w:bCs/>
          <w:sz w:val="22"/>
          <w:szCs w:val="22"/>
        </w:rPr>
      </w:pPr>
      <w:r w:rsidRPr="00F5047B">
        <w:rPr>
          <w:rFonts w:ascii="Arial" w:hAnsi="Arial" w:cs="Arial"/>
          <w:b/>
          <w:bCs/>
          <w:sz w:val="22"/>
          <w:szCs w:val="22"/>
        </w:rPr>
        <w:t>Correlation Analysis</w:t>
      </w:r>
    </w:p>
    <w:p w14:paraId="68F6E29C" w14:textId="77777777" w:rsidR="00F5047B" w:rsidRPr="00F5047B" w:rsidRDefault="00F5047B" w:rsidP="00F5047B">
      <w:pPr>
        <w:jc w:val="both"/>
        <w:rPr>
          <w:rFonts w:ascii="Arial" w:hAnsi="Arial" w:cs="Arial"/>
          <w:i/>
          <w:iCs/>
          <w:sz w:val="22"/>
          <w:szCs w:val="22"/>
        </w:rPr>
      </w:pPr>
    </w:p>
    <w:p w14:paraId="6DD8243B" w14:textId="152456FC" w:rsidR="00F5047B" w:rsidRDefault="00F5047B" w:rsidP="00F5047B">
      <w:pPr>
        <w:ind w:firstLine="720"/>
        <w:jc w:val="both"/>
        <w:rPr>
          <w:rFonts w:ascii="Arial" w:hAnsi="Arial" w:cs="Arial"/>
          <w:sz w:val="22"/>
          <w:szCs w:val="22"/>
        </w:rPr>
      </w:pPr>
      <w:r w:rsidRPr="00F5047B">
        <w:rPr>
          <w:rFonts w:ascii="Arial" w:hAnsi="Arial" w:cs="Arial"/>
          <w:sz w:val="22"/>
          <w:szCs w:val="22"/>
        </w:rPr>
        <w:t>Table 2 is the correlation table. Contained in this table are the predictive variables</w:t>
      </w:r>
      <w:r>
        <w:rPr>
          <w:rFonts w:ascii="Arial" w:hAnsi="Arial" w:cs="Arial"/>
          <w:sz w:val="22"/>
          <w:szCs w:val="22"/>
        </w:rPr>
        <w:t>,</w:t>
      </w:r>
      <w:r w:rsidRPr="00F5047B">
        <w:rPr>
          <w:rFonts w:ascii="Arial" w:hAnsi="Arial" w:cs="Arial"/>
          <w:sz w:val="22"/>
          <w:szCs w:val="22"/>
        </w:rPr>
        <w:t xml:space="preserve"> namely</w:t>
      </w:r>
      <w:r w:rsidR="008B04A9">
        <w:rPr>
          <w:rFonts w:ascii="Arial" w:hAnsi="Arial" w:cs="Arial"/>
          <w:sz w:val="22"/>
          <w:szCs w:val="22"/>
        </w:rPr>
        <w:t>,</w:t>
      </w:r>
      <w:r w:rsidRPr="00F5047B">
        <w:rPr>
          <w:rFonts w:ascii="Arial" w:hAnsi="Arial" w:cs="Arial"/>
          <w:sz w:val="22"/>
          <w:szCs w:val="22"/>
        </w:rPr>
        <w:t xml:space="preserve"> peer relationship and relational behavior. Likewise, the criterion variable</w:t>
      </w:r>
      <w:r w:rsidR="008B04A9">
        <w:rPr>
          <w:rFonts w:ascii="Arial" w:hAnsi="Arial" w:cs="Arial"/>
          <w:sz w:val="22"/>
          <w:szCs w:val="22"/>
        </w:rPr>
        <w:t xml:space="preserve"> is also contained</w:t>
      </w:r>
      <w:r w:rsidRPr="00F5047B">
        <w:rPr>
          <w:rFonts w:ascii="Arial" w:hAnsi="Arial" w:cs="Arial"/>
          <w:sz w:val="22"/>
          <w:szCs w:val="22"/>
        </w:rPr>
        <w:t xml:space="preserve">, which is the involvement in the organization. Finally, this table obtained the </w:t>
      </w:r>
      <w:proofErr w:type="spellStart"/>
      <w:r w:rsidRPr="00F5047B">
        <w:rPr>
          <w:rFonts w:ascii="Arial" w:hAnsi="Arial" w:cs="Arial"/>
          <w:sz w:val="22"/>
          <w:szCs w:val="22"/>
        </w:rPr>
        <w:t>r-value</w:t>
      </w:r>
      <w:proofErr w:type="spellEnd"/>
      <w:r w:rsidRPr="00F5047B">
        <w:rPr>
          <w:rFonts w:ascii="Arial" w:hAnsi="Arial" w:cs="Arial"/>
          <w:sz w:val="22"/>
          <w:szCs w:val="22"/>
        </w:rPr>
        <w:t>, p-value, Decision for hypotheses, and the corresponding interpretation.</w:t>
      </w:r>
    </w:p>
    <w:p w14:paraId="0D6CF235" w14:textId="77777777" w:rsidR="00F5047B" w:rsidRDefault="00F5047B" w:rsidP="00F5047B">
      <w:pPr>
        <w:ind w:firstLine="720"/>
        <w:jc w:val="both"/>
        <w:rPr>
          <w:rFonts w:ascii="Arial" w:hAnsi="Arial" w:cs="Arial"/>
          <w:sz w:val="22"/>
          <w:szCs w:val="22"/>
        </w:rPr>
      </w:pPr>
    </w:p>
    <w:p w14:paraId="4D84CC68" w14:textId="77777777" w:rsidR="00F5047B" w:rsidRDefault="00F5047B" w:rsidP="008B04A9">
      <w:pPr>
        <w:jc w:val="both"/>
        <w:rPr>
          <w:rFonts w:ascii="Arial" w:hAnsi="Arial" w:cs="Arial"/>
          <w:sz w:val="22"/>
          <w:szCs w:val="22"/>
        </w:rPr>
      </w:pPr>
    </w:p>
    <w:p w14:paraId="72768418" w14:textId="77777777" w:rsidR="00F5047B" w:rsidRPr="00F5047B" w:rsidRDefault="00F5047B" w:rsidP="00F5047B">
      <w:pPr>
        <w:ind w:firstLine="720"/>
        <w:jc w:val="both"/>
        <w:rPr>
          <w:rFonts w:ascii="Arial" w:hAnsi="Arial" w:cs="Arial"/>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763"/>
        <w:gridCol w:w="1019"/>
        <w:gridCol w:w="1873"/>
        <w:gridCol w:w="1663"/>
      </w:tblGrid>
      <w:tr w:rsidR="00F5047B" w:rsidRPr="00F5047B" w14:paraId="37DC24EA" w14:textId="77777777" w:rsidTr="00F5047B">
        <w:trPr>
          <w:trHeight w:val="166"/>
        </w:trPr>
        <w:tc>
          <w:tcPr>
            <w:tcW w:w="5000" w:type="pct"/>
            <w:gridSpan w:val="5"/>
            <w:tcBorders>
              <w:bottom w:val="single" w:sz="4" w:space="0" w:color="auto"/>
            </w:tcBorders>
            <w:vAlign w:val="center"/>
          </w:tcPr>
          <w:p w14:paraId="2817E5EB" w14:textId="77777777" w:rsidR="00F5047B" w:rsidRPr="00F5047B" w:rsidRDefault="00F5047B" w:rsidP="00F5047B">
            <w:pPr>
              <w:jc w:val="both"/>
              <w:rPr>
                <w:rFonts w:ascii="Arial" w:eastAsia="Calibri" w:hAnsi="Arial" w:cs="Arial"/>
                <w:b/>
                <w:sz w:val="22"/>
                <w:szCs w:val="22"/>
              </w:rPr>
            </w:pPr>
            <w:r w:rsidRPr="00F5047B">
              <w:rPr>
                <w:rFonts w:ascii="Arial" w:eastAsia="Calibri" w:hAnsi="Arial" w:cs="Arial"/>
                <w:b/>
                <w:sz w:val="22"/>
                <w:szCs w:val="22"/>
              </w:rPr>
              <w:t>Table 2. Correlation Table</w:t>
            </w:r>
          </w:p>
        </w:tc>
      </w:tr>
      <w:tr w:rsidR="00F5047B" w:rsidRPr="00F5047B" w14:paraId="2BE12582" w14:textId="77777777" w:rsidTr="00F5047B">
        <w:trPr>
          <w:trHeight w:val="400"/>
        </w:trPr>
        <w:tc>
          <w:tcPr>
            <w:tcW w:w="1843" w:type="pct"/>
            <w:tcBorders>
              <w:top w:val="single" w:sz="4" w:space="0" w:color="auto"/>
              <w:bottom w:val="single" w:sz="4" w:space="0" w:color="auto"/>
            </w:tcBorders>
            <w:vAlign w:val="center"/>
          </w:tcPr>
          <w:p w14:paraId="1380F5DC" w14:textId="77777777" w:rsidR="00F5047B" w:rsidRPr="00F5047B" w:rsidRDefault="00F5047B" w:rsidP="00F5047B">
            <w:pPr>
              <w:jc w:val="both"/>
              <w:rPr>
                <w:rFonts w:ascii="Arial" w:eastAsia="Times New Roman" w:hAnsi="Arial" w:cs="Arial"/>
                <w:b/>
                <w:bCs/>
                <w:iCs/>
                <w:sz w:val="22"/>
                <w:szCs w:val="22"/>
              </w:rPr>
            </w:pPr>
          </w:p>
        </w:tc>
        <w:tc>
          <w:tcPr>
            <w:tcW w:w="3157" w:type="pct"/>
            <w:gridSpan w:val="4"/>
            <w:tcBorders>
              <w:top w:val="single" w:sz="4" w:space="0" w:color="auto"/>
              <w:bottom w:val="single" w:sz="4" w:space="0" w:color="auto"/>
            </w:tcBorders>
            <w:vAlign w:val="center"/>
          </w:tcPr>
          <w:p w14:paraId="5564AC06" w14:textId="77777777" w:rsidR="00F5047B" w:rsidRPr="00F5047B" w:rsidRDefault="00F5047B" w:rsidP="00F5047B">
            <w:pPr>
              <w:jc w:val="both"/>
              <w:rPr>
                <w:rFonts w:ascii="Arial" w:eastAsia="Calibri" w:hAnsi="Arial" w:cs="Arial"/>
                <w:b/>
                <w:sz w:val="22"/>
                <w:szCs w:val="22"/>
              </w:rPr>
            </w:pPr>
          </w:p>
          <w:p w14:paraId="12283760" w14:textId="77777777" w:rsidR="00F5047B" w:rsidRPr="00F5047B" w:rsidRDefault="00F5047B" w:rsidP="00F5047B">
            <w:pPr>
              <w:jc w:val="both"/>
              <w:rPr>
                <w:rFonts w:ascii="Arial" w:eastAsia="Calibri" w:hAnsi="Arial" w:cs="Arial"/>
                <w:b/>
                <w:sz w:val="22"/>
                <w:szCs w:val="22"/>
              </w:rPr>
            </w:pPr>
            <w:r w:rsidRPr="00F5047B">
              <w:rPr>
                <w:rFonts w:ascii="Arial" w:hAnsi="Arial" w:cs="Arial"/>
                <w:b/>
                <w:sz w:val="22"/>
                <w:szCs w:val="22"/>
              </w:rPr>
              <w:t>Involvement in Organizations</w:t>
            </w:r>
          </w:p>
        </w:tc>
      </w:tr>
      <w:tr w:rsidR="00F5047B" w:rsidRPr="00F5047B" w14:paraId="37A51982" w14:textId="77777777" w:rsidTr="00F5047B">
        <w:trPr>
          <w:trHeight w:val="643"/>
        </w:trPr>
        <w:tc>
          <w:tcPr>
            <w:tcW w:w="1843" w:type="pct"/>
            <w:tcBorders>
              <w:top w:val="single" w:sz="4" w:space="0" w:color="auto"/>
              <w:bottom w:val="single" w:sz="4" w:space="0" w:color="auto"/>
            </w:tcBorders>
            <w:vAlign w:val="center"/>
          </w:tcPr>
          <w:p w14:paraId="7768B893" w14:textId="77777777" w:rsidR="00F5047B" w:rsidRPr="00F5047B" w:rsidRDefault="00F5047B" w:rsidP="00F5047B">
            <w:pPr>
              <w:jc w:val="both"/>
              <w:rPr>
                <w:rFonts w:ascii="Arial" w:eastAsia="Calibri" w:hAnsi="Arial" w:cs="Arial"/>
                <w:b/>
                <w:sz w:val="22"/>
                <w:szCs w:val="22"/>
              </w:rPr>
            </w:pPr>
          </w:p>
          <w:p w14:paraId="077DE321" w14:textId="77777777" w:rsidR="00F5047B" w:rsidRPr="00F5047B" w:rsidRDefault="00F5047B" w:rsidP="00F5047B">
            <w:pPr>
              <w:jc w:val="both"/>
              <w:rPr>
                <w:rFonts w:ascii="Arial" w:eastAsia="Calibri" w:hAnsi="Arial" w:cs="Arial"/>
                <w:b/>
                <w:sz w:val="22"/>
                <w:szCs w:val="22"/>
              </w:rPr>
            </w:pPr>
          </w:p>
          <w:p w14:paraId="037F28E8" w14:textId="77777777" w:rsidR="00F5047B" w:rsidRPr="00F5047B" w:rsidRDefault="00F5047B" w:rsidP="00F5047B">
            <w:pPr>
              <w:jc w:val="both"/>
              <w:rPr>
                <w:rFonts w:ascii="Arial" w:eastAsia="Calibri" w:hAnsi="Arial" w:cs="Arial"/>
                <w:b/>
                <w:sz w:val="22"/>
                <w:szCs w:val="22"/>
              </w:rPr>
            </w:pPr>
            <w:r w:rsidRPr="00F5047B">
              <w:rPr>
                <w:rFonts w:ascii="Arial" w:eastAsia="Calibri" w:hAnsi="Arial" w:cs="Arial"/>
                <w:b/>
                <w:sz w:val="22"/>
                <w:szCs w:val="22"/>
              </w:rPr>
              <w:t xml:space="preserve">Predictive Variables </w:t>
            </w:r>
          </w:p>
          <w:p w14:paraId="4050FD6F" w14:textId="77777777" w:rsidR="00F5047B" w:rsidRPr="00F5047B" w:rsidRDefault="00F5047B" w:rsidP="00F5047B">
            <w:pPr>
              <w:jc w:val="both"/>
              <w:rPr>
                <w:rFonts w:ascii="Arial" w:eastAsia="Times New Roman" w:hAnsi="Arial" w:cs="Arial"/>
                <w:b/>
                <w:bCs/>
                <w:iCs/>
                <w:sz w:val="22"/>
                <w:szCs w:val="22"/>
              </w:rPr>
            </w:pPr>
          </w:p>
        </w:tc>
        <w:tc>
          <w:tcPr>
            <w:tcW w:w="453" w:type="pct"/>
            <w:tcBorders>
              <w:top w:val="single" w:sz="4" w:space="0" w:color="auto"/>
              <w:bottom w:val="single" w:sz="4" w:space="0" w:color="auto"/>
            </w:tcBorders>
            <w:vAlign w:val="center"/>
          </w:tcPr>
          <w:p w14:paraId="7E176B27" w14:textId="77777777" w:rsidR="00F5047B" w:rsidRPr="00F5047B" w:rsidRDefault="00F5047B" w:rsidP="00F5047B">
            <w:pPr>
              <w:jc w:val="both"/>
              <w:rPr>
                <w:rFonts w:ascii="Arial" w:eastAsia="Times New Roman" w:hAnsi="Arial" w:cs="Arial"/>
                <w:b/>
                <w:bCs/>
                <w:iCs/>
                <w:sz w:val="22"/>
                <w:szCs w:val="22"/>
              </w:rPr>
            </w:pPr>
            <w:r w:rsidRPr="00F5047B">
              <w:rPr>
                <w:rFonts w:ascii="Arial" w:eastAsia="Times New Roman" w:hAnsi="Arial" w:cs="Arial"/>
                <w:b/>
                <w:bCs/>
                <w:iCs/>
                <w:sz w:val="22"/>
                <w:szCs w:val="22"/>
              </w:rPr>
              <w:t>r</w:t>
            </w:r>
          </w:p>
        </w:tc>
        <w:tc>
          <w:tcPr>
            <w:tcW w:w="605" w:type="pct"/>
            <w:tcBorders>
              <w:top w:val="single" w:sz="4" w:space="0" w:color="auto"/>
              <w:bottom w:val="single" w:sz="4" w:space="0" w:color="auto"/>
            </w:tcBorders>
            <w:vAlign w:val="center"/>
          </w:tcPr>
          <w:p w14:paraId="6376C395" w14:textId="77777777" w:rsidR="00F5047B" w:rsidRPr="00F5047B" w:rsidRDefault="00F5047B" w:rsidP="00F5047B">
            <w:pPr>
              <w:jc w:val="both"/>
              <w:rPr>
                <w:rFonts w:ascii="Arial" w:eastAsia="Times New Roman" w:hAnsi="Arial" w:cs="Arial"/>
                <w:b/>
                <w:bCs/>
                <w:iCs/>
                <w:sz w:val="22"/>
                <w:szCs w:val="22"/>
              </w:rPr>
            </w:pPr>
            <w:r w:rsidRPr="00F5047B">
              <w:rPr>
                <w:rFonts w:ascii="Arial" w:eastAsia="Times New Roman" w:hAnsi="Arial" w:cs="Arial"/>
                <w:b/>
                <w:bCs/>
                <w:iCs/>
                <w:sz w:val="22"/>
                <w:szCs w:val="22"/>
              </w:rPr>
              <w:t>p-value</w:t>
            </w:r>
          </w:p>
        </w:tc>
        <w:tc>
          <w:tcPr>
            <w:tcW w:w="1112" w:type="pct"/>
            <w:tcBorders>
              <w:top w:val="single" w:sz="4" w:space="0" w:color="auto"/>
              <w:bottom w:val="single" w:sz="4" w:space="0" w:color="auto"/>
            </w:tcBorders>
            <w:vAlign w:val="center"/>
          </w:tcPr>
          <w:p w14:paraId="5E3A141A" w14:textId="77777777" w:rsidR="00F5047B" w:rsidRPr="00F5047B" w:rsidRDefault="00F5047B" w:rsidP="00F5047B">
            <w:pPr>
              <w:jc w:val="both"/>
              <w:rPr>
                <w:rFonts w:ascii="Arial" w:eastAsia="Times New Roman" w:hAnsi="Arial" w:cs="Arial"/>
                <w:b/>
                <w:bCs/>
                <w:iCs/>
                <w:sz w:val="22"/>
                <w:szCs w:val="22"/>
              </w:rPr>
            </w:pPr>
            <w:r w:rsidRPr="00F5047B">
              <w:rPr>
                <w:rFonts w:ascii="Arial" w:eastAsia="Times New Roman" w:hAnsi="Arial" w:cs="Arial"/>
                <w:b/>
                <w:bCs/>
                <w:iCs/>
                <w:sz w:val="22"/>
                <w:szCs w:val="22"/>
              </w:rPr>
              <w:t>Decision on H</w:t>
            </w:r>
            <w:r w:rsidRPr="00F5047B">
              <w:rPr>
                <w:rFonts w:ascii="Arial" w:eastAsia="Times New Roman" w:hAnsi="Arial" w:cs="Arial"/>
                <w:b/>
                <w:bCs/>
                <w:iCs/>
                <w:sz w:val="22"/>
                <w:szCs w:val="22"/>
                <w:vertAlign w:val="subscript"/>
              </w:rPr>
              <w:t>0</w:t>
            </w:r>
            <w:r w:rsidRPr="00F5047B">
              <w:rPr>
                <w:rFonts w:ascii="Arial" w:eastAsia="Times New Roman" w:hAnsi="Arial" w:cs="Arial"/>
                <w:b/>
                <w:bCs/>
                <w:iCs/>
                <w:sz w:val="22"/>
                <w:szCs w:val="22"/>
              </w:rPr>
              <w:t>1 at 0.05 level of significance</w:t>
            </w:r>
          </w:p>
        </w:tc>
        <w:tc>
          <w:tcPr>
            <w:tcW w:w="986" w:type="pct"/>
            <w:tcBorders>
              <w:top w:val="single" w:sz="4" w:space="0" w:color="auto"/>
              <w:bottom w:val="single" w:sz="4" w:space="0" w:color="auto"/>
            </w:tcBorders>
            <w:vAlign w:val="center"/>
          </w:tcPr>
          <w:p w14:paraId="752215A4" w14:textId="77777777" w:rsidR="00F5047B" w:rsidRPr="00F5047B" w:rsidRDefault="00F5047B" w:rsidP="00F5047B">
            <w:pPr>
              <w:jc w:val="both"/>
              <w:rPr>
                <w:rFonts w:ascii="Arial" w:eastAsia="Times New Roman" w:hAnsi="Arial" w:cs="Arial"/>
                <w:b/>
                <w:bCs/>
                <w:iCs/>
                <w:sz w:val="22"/>
                <w:szCs w:val="22"/>
              </w:rPr>
            </w:pPr>
            <w:r w:rsidRPr="00F5047B">
              <w:rPr>
                <w:rFonts w:ascii="Arial" w:eastAsia="Times New Roman" w:hAnsi="Arial" w:cs="Arial"/>
                <w:b/>
                <w:bCs/>
                <w:iCs/>
                <w:sz w:val="22"/>
                <w:szCs w:val="22"/>
              </w:rPr>
              <w:t>Interpretation</w:t>
            </w:r>
          </w:p>
        </w:tc>
      </w:tr>
      <w:tr w:rsidR="00F5047B" w:rsidRPr="00F5047B" w14:paraId="56EB245A" w14:textId="77777777" w:rsidTr="00F5047B">
        <w:trPr>
          <w:trHeight w:val="447"/>
        </w:trPr>
        <w:tc>
          <w:tcPr>
            <w:tcW w:w="1843" w:type="pct"/>
            <w:vAlign w:val="center"/>
          </w:tcPr>
          <w:p w14:paraId="53D05D7A" w14:textId="77777777" w:rsidR="00F5047B" w:rsidRPr="00F5047B" w:rsidRDefault="00F5047B" w:rsidP="00F5047B">
            <w:pPr>
              <w:jc w:val="both"/>
              <w:rPr>
                <w:rFonts w:ascii="Arial" w:hAnsi="Arial" w:cs="Arial"/>
                <w:b/>
                <w:bCs/>
                <w:sz w:val="22"/>
                <w:szCs w:val="22"/>
              </w:rPr>
            </w:pPr>
            <w:r w:rsidRPr="00F5047B">
              <w:rPr>
                <w:rFonts w:ascii="Arial" w:hAnsi="Arial" w:cs="Arial"/>
                <w:b/>
                <w:bCs/>
                <w:sz w:val="22"/>
                <w:szCs w:val="22"/>
              </w:rPr>
              <w:t>Peer Relationship</w:t>
            </w:r>
          </w:p>
        </w:tc>
        <w:tc>
          <w:tcPr>
            <w:tcW w:w="453" w:type="pct"/>
            <w:vAlign w:val="center"/>
          </w:tcPr>
          <w:p w14:paraId="7B9EF592" w14:textId="77777777" w:rsidR="00F5047B" w:rsidRPr="00F5047B" w:rsidRDefault="00F5047B" w:rsidP="00F5047B">
            <w:pPr>
              <w:jc w:val="both"/>
              <w:rPr>
                <w:rFonts w:ascii="Arial" w:eastAsia="Times New Roman" w:hAnsi="Arial" w:cs="Arial"/>
                <w:iCs/>
                <w:sz w:val="22"/>
                <w:szCs w:val="22"/>
              </w:rPr>
            </w:pPr>
            <w:r w:rsidRPr="00F5047B">
              <w:rPr>
                <w:rFonts w:ascii="Arial" w:eastAsia="Times New Roman" w:hAnsi="Arial" w:cs="Arial"/>
                <w:iCs/>
                <w:sz w:val="22"/>
                <w:szCs w:val="22"/>
              </w:rPr>
              <w:t>.467</w:t>
            </w:r>
          </w:p>
        </w:tc>
        <w:tc>
          <w:tcPr>
            <w:tcW w:w="605" w:type="pct"/>
            <w:vAlign w:val="center"/>
          </w:tcPr>
          <w:p w14:paraId="1C3FE398" w14:textId="77777777" w:rsidR="00F5047B" w:rsidRPr="00F5047B" w:rsidRDefault="00F5047B" w:rsidP="00F5047B">
            <w:pPr>
              <w:jc w:val="both"/>
              <w:rPr>
                <w:rFonts w:ascii="Arial" w:eastAsia="Times New Roman" w:hAnsi="Arial" w:cs="Arial"/>
                <w:iCs/>
                <w:sz w:val="22"/>
                <w:szCs w:val="22"/>
              </w:rPr>
            </w:pPr>
            <w:r w:rsidRPr="00F5047B">
              <w:rPr>
                <w:rFonts w:ascii="Arial" w:eastAsia="Times New Roman" w:hAnsi="Arial" w:cs="Arial"/>
                <w:iCs/>
                <w:sz w:val="22"/>
                <w:szCs w:val="22"/>
              </w:rPr>
              <w:t>.000</w:t>
            </w:r>
          </w:p>
        </w:tc>
        <w:tc>
          <w:tcPr>
            <w:tcW w:w="1112" w:type="pct"/>
            <w:vAlign w:val="center"/>
          </w:tcPr>
          <w:p w14:paraId="5A0AF3F1" w14:textId="77777777" w:rsidR="00F5047B" w:rsidRPr="00F5047B" w:rsidRDefault="00F5047B" w:rsidP="00F5047B">
            <w:pPr>
              <w:jc w:val="both"/>
              <w:rPr>
                <w:rFonts w:ascii="Arial" w:eastAsia="Times New Roman" w:hAnsi="Arial" w:cs="Arial"/>
                <w:iCs/>
                <w:sz w:val="22"/>
                <w:szCs w:val="22"/>
              </w:rPr>
            </w:pPr>
            <w:r w:rsidRPr="00F5047B">
              <w:rPr>
                <w:rFonts w:ascii="Arial" w:eastAsia="Times New Roman" w:hAnsi="Arial" w:cs="Arial"/>
                <w:iCs/>
                <w:sz w:val="22"/>
                <w:szCs w:val="22"/>
              </w:rPr>
              <w:t>Reject</w:t>
            </w:r>
          </w:p>
        </w:tc>
        <w:tc>
          <w:tcPr>
            <w:tcW w:w="986" w:type="pct"/>
            <w:vAlign w:val="center"/>
          </w:tcPr>
          <w:p w14:paraId="713D4774" w14:textId="77777777" w:rsidR="00F5047B" w:rsidRPr="00F5047B" w:rsidRDefault="00F5047B" w:rsidP="00F5047B">
            <w:pPr>
              <w:jc w:val="both"/>
              <w:rPr>
                <w:rFonts w:ascii="Arial" w:eastAsia="Times New Roman" w:hAnsi="Arial" w:cs="Arial"/>
                <w:iCs/>
                <w:sz w:val="22"/>
                <w:szCs w:val="22"/>
              </w:rPr>
            </w:pPr>
            <w:r w:rsidRPr="00F5047B">
              <w:rPr>
                <w:rFonts w:ascii="Arial" w:eastAsia="Times New Roman" w:hAnsi="Arial" w:cs="Arial"/>
                <w:iCs/>
                <w:sz w:val="22"/>
                <w:szCs w:val="22"/>
              </w:rPr>
              <w:t>Significant</w:t>
            </w:r>
          </w:p>
        </w:tc>
      </w:tr>
      <w:tr w:rsidR="00F5047B" w:rsidRPr="00F5047B" w14:paraId="03062637" w14:textId="77777777" w:rsidTr="00F5047B">
        <w:trPr>
          <w:trHeight w:val="447"/>
        </w:trPr>
        <w:tc>
          <w:tcPr>
            <w:tcW w:w="1843" w:type="pct"/>
            <w:tcBorders>
              <w:bottom w:val="single" w:sz="4" w:space="0" w:color="auto"/>
            </w:tcBorders>
            <w:vAlign w:val="center"/>
          </w:tcPr>
          <w:p w14:paraId="15DE6A3D" w14:textId="77777777" w:rsidR="00F5047B" w:rsidRPr="00F5047B" w:rsidRDefault="00F5047B" w:rsidP="00F5047B">
            <w:pPr>
              <w:jc w:val="both"/>
              <w:rPr>
                <w:rFonts w:ascii="Arial" w:hAnsi="Arial" w:cs="Arial"/>
                <w:b/>
                <w:bCs/>
                <w:sz w:val="22"/>
                <w:szCs w:val="22"/>
              </w:rPr>
            </w:pPr>
            <w:r w:rsidRPr="00F5047B">
              <w:rPr>
                <w:rFonts w:ascii="Arial" w:hAnsi="Arial" w:cs="Arial"/>
                <w:b/>
                <w:sz w:val="22"/>
                <w:szCs w:val="22"/>
              </w:rPr>
              <w:t>Relational Behavior</w:t>
            </w:r>
          </w:p>
        </w:tc>
        <w:tc>
          <w:tcPr>
            <w:tcW w:w="453" w:type="pct"/>
            <w:tcBorders>
              <w:bottom w:val="single" w:sz="4" w:space="0" w:color="auto"/>
            </w:tcBorders>
            <w:vAlign w:val="center"/>
          </w:tcPr>
          <w:p w14:paraId="109E5BF6" w14:textId="77777777" w:rsidR="00F5047B" w:rsidRPr="00F5047B" w:rsidRDefault="00F5047B" w:rsidP="00F5047B">
            <w:pPr>
              <w:jc w:val="both"/>
              <w:rPr>
                <w:rFonts w:ascii="Arial" w:eastAsia="Times New Roman" w:hAnsi="Arial" w:cs="Arial"/>
                <w:iCs/>
                <w:sz w:val="22"/>
                <w:szCs w:val="22"/>
              </w:rPr>
            </w:pPr>
            <w:r w:rsidRPr="00F5047B">
              <w:rPr>
                <w:rFonts w:ascii="Arial" w:eastAsia="Times New Roman" w:hAnsi="Arial" w:cs="Arial"/>
                <w:iCs/>
                <w:sz w:val="22"/>
                <w:szCs w:val="22"/>
              </w:rPr>
              <w:t>.416</w:t>
            </w:r>
          </w:p>
        </w:tc>
        <w:tc>
          <w:tcPr>
            <w:tcW w:w="605" w:type="pct"/>
            <w:tcBorders>
              <w:bottom w:val="single" w:sz="4" w:space="0" w:color="auto"/>
            </w:tcBorders>
            <w:vAlign w:val="center"/>
          </w:tcPr>
          <w:p w14:paraId="263AAFE1" w14:textId="77777777" w:rsidR="00F5047B" w:rsidRPr="00F5047B" w:rsidRDefault="00F5047B" w:rsidP="00F5047B">
            <w:pPr>
              <w:jc w:val="both"/>
              <w:rPr>
                <w:rFonts w:ascii="Arial" w:eastAsia="Times New Roman" w:hAnsi="Arial" w:cs="Arial"/>
                <w:iCs/>
                <w:sz w:val="22"/>
                <w:szCs w:val="22"/>
              </w:rPr>
            </w:pPr>
            <w:r w:rsidRPr="00F5047B">
              <w:rPr>
                <w:rFonts w:ascii="Arial" w:eastAsia="Times New Roman" w:hAnsi="Arial" w:cs="Arial"/>
                <w:iCs/>
                <w:sz w:val="22"/>
                <w:szCs w:val="22"/>
              </w:rPr>
              <w:t>.000</w:t>
            </w:r>
          </w:p>
        </w:tc>
        <w:tc>
          <w:tcPr>
            <w:tcW w:w="1112" w:type="pct"/>
            <w:tcBorders>
              <w:bottom w:val="single" w:sz="4" w:space="0" w:color="auto"/>
            </w:tcBorders>
            <w:vAlign w:val="center"/>
          </w:tcPr>
          <w:p w14:paraId="347A1777" w14:textId="77777777" w:rsidR="00F5047B" w:rsidRPr="00F5047B" w:rsidRDefault="00F5047B" w:rsidP="00F5047B">
            <w:pPr>
              <w:jc w:val="both"/>
              <w:rPr>
                <w:rFonts w:ascii="Arial" w:eastAsia="Times New Roman" w:hAnsi="Arial" w:cs="Arial"/>
                <w:iCs/>
                <w:sz w:val="22"/>
                <w:szCs w:val="22"/>
              </w:rPr>
            </w:pPr>
            <w:r w:rsidRPr="00F5047B">
              <w:rPr>
                <w:rFonts w:ascii="Arial" w:eastAsia="Times New Roman" w:hAnsi="Arial" w:cs="Arial"/>
                <w:iCs/>
                <w:sz w:val="22"/>
                <w:szCs w:val="22"/>
              </w:rPr>
              <w:t>Reject</w:t>
            </w:r>
          </w:p>
        </w:tc>
        <w:tc>
          <w:tcPr>
            <w:tcW w:w="986" w:type="pct"/>
            <w:tcBorders>
              <w:bottom w:val="single" w:sz="4" w:space="0" w:color="auto"/>
            </w:tcBorders>
            <w:vAlign w:val="center"/>
          </w:tcPr>
          <w:p w14:paraId="4AE30A12" w14:textId="77777777" w:rsidR="00F5047B" w:rsidRPr="00F5047B" w:rsidRDefault="00F5047B" w:rsidP="00F5047B">
            <w:pPr>
              <w:jc w:val="both"/>
              <w:rPr>
                <w:rFonts w:ascii="Arial" w:eastAsia="Times New Roman" w:hAnsi="Arial" w:cs="Arial"/>
                <w:iCs/>
                <w:sz w:val="22"/>
                <w:szCs w:val="22"/>
              </w:rPr>
            </w:pPr>
            <w:r w:rsidRPr="00F5047B">
              <w:rPr>
                <w:rFonts w:ascii="Arial" w:eastAsia="Times New Roman" w:hAnsi="Arial" w:cs="Arial"/>
                <w:iCs/>
                <w:sz w:val="22"/>
                <w:szCs w:val="22"/>
              </w:rPr>
              <w:t>Significant</w:t>
            </w:r>
          </w:p>
        </w:tc>
      </w:tr>
    </w:tbl>
    <w:p w14:paraId="1DF4BF02" w14:textId="77777777" w:rsidR="00F5047B" w:rsidRPr="00F5047B" w:rsidRDefault="00F5047B" w:rsidP="00F5047B">
      <w:pPr>
        <w:jc w:val="both"/>
        <w:rPr>
          <w:rFonts w:ascii="Arial" w:hAnsi="Arial" w:cs="Arial"/>
          <w:sz w:val="22"/>
          <w:szCs w:val="22"/>
        </w:rPr>
      </w:pPr>
    </w:p>
    <w:p w14:paraId="51507DF4" w14:textId="444BECBB" w:rsidR="00F5047B" w:rsidRPr="00F5047B" w:rsidRDefault="00F5047B" w:rsidP="00F5047B">
      <w:pPr>
        <w:jc w:val="both"/>
        <w:rPr>
          <w:rFonts w:ascii="Arial" w:hAnsi="Arial" w:cs="Arial"/>
          <w:sz w:val="22"/>
          <w:szCs w:val="22"/>
        </w:rPr>
      </w:pPr>
      <w:r w:rsidRPr="00F5047B">
        <w:rPr>
          <w:rFonts w:ascii="Arial" w:hAnsi="Arial" w:cs="Arial"/>
          <w:sz w:val="22"/>
          <w:szCs w:val="22"/>
        </w:rPr>
        <w:tab/>
        <w:t xml:space="preserve">Table 2 </w:t>
      </w:r>
      <w:r>
        <w:rPr>
          <w:rFonts w:ascii="Arial" w:hAnsi="Arial" w:cs="Arial"/>
          <w:sz w:val="22"/>
          <w:szCs w:val="22"/>
        </w:rPr>
        <w:t>s</w:t>
      </w:r>
      <w:r w:rsidRPr="00F5047B">
        <w:rPr>
          <w:rFonts w:ascii="Arial" w:hAnsi="Arial" w:cs="Arial"/>
          <w:sz w:val="22"/>
          <w:szCs w:val="22"/>
        </w:rPr>
        <w:t>pecifically shows that the correlation between peer relationship</w:t>
      </w:r>
      <w:r>
        <w:rPr>
          <w:rFonts w:ascii="Arial" w:hAnsi="Arial" w:cs="Arial"/>
          <w:sz w:val="22"/>
          <w:szCs w:val="22"/>
        </w:rPr>
        <w:t>s</w:t>
      </w:r>
      <w:r w:rsidRPr="00F5047B">
        <w:rPr>
          <w:rFonts w:ascii="Arial" w:hAnsi="Arial" w:cs="Arial"/>
          <w:sz w:val="22"/>
          <w:szCs w:val="22"/>
        </w:rPr>
        <w:t xml:space="preserve"> and involvement in organizations obtained a p-value of 0.000</w:t>
      </w:r>
      <w:r>
        <w:rPr>
          <w:rFonts w:ascii="Arial" w:hAnsi="Arial" w:cs="Arial"/>
          <w:sz w:val="22"/>
          <w:szCs w:val="22"/>
        </w:rPr>
        <w:t>,</w:t>
      </w:r>
      <w:r w:rsidRPr="00F5047B">
        <w:rPr>
          <w:rFonts w:ascii="Arial" w:hAnsi="Arial" w:cs="Arial"/>
          <w:sz w:val="22"/>
          <w:szCs w:val="22"/>
        </w:rPr>
        <w:t xml:space="preserve"> which is less than </w:t>
      </w:r>
      <w:r>
        <w:rPr>
          <w:rFonts w:ascii="Arial" w:hAnsi="Arial" w:cs="Arial"/>
          <w:sz w:val="22"/>
          <w:szCs w:val="22"/>
        </w:rPr>
        <w:t xml:space="preserve">a </w:t>
      </w:r>
      <w:r w:rsidRPr="00F5047B">
        <w:rPr>
          <w:rFonts w:ascii="Arial" w:hAnsi="Arial" w:cs="Arial"/>
          <w:sz w:val="22"/>
          <w:szCs w:val="22"/>
        </w:rPr>
        <w:t xml:space="preserve">0.05 degree of confidence. Hence, the null hypothesis was rejected. It indicates that </w:t>
      </w:r>
      <w:r w:rsidRPr="00F5047B">
        <w:rPr>
          <w:rFonts w:ascii="Arial" w:hAnsi="Arial" w:cs="Arial"/>
          <w:sz w:val="22"/>
          <w:szCs w:val="22"/>
        </w:rPr>
        <w:lastRenderedPageBreak/>
        <w:t xml:space="preserve">the correlation between peer relationships and involvement in organizations is significant. With the </w:t>
      </w:r>
      <w:proofErr w:type="spellStart"/>
      <w:r>
        <w:rPr>
          <w:rFonts w:ascii="Arial" w:hAnsi="Arial" w:cs="Arial"/>
          <w:sz w:val="22"/>
          <w:szCs w:val="22"/>
        </w:rPr>
        <w:t>r</w:t>
      </w:r>
      <w:r w:rsidRPr="00F5047B">
        <w:rPr>
          <w:rFonts w:ascii="Arial" w:hAnsi="Arial" w:cs="Arial"/>
          <w:sz w:val="22"/>
          <w:szCs w:val="22"/>
        </w:rPr>
        <w:t>-value</w:t>
      </w:r>
      <w:proofErr w:type="spellEnd"/>
      <w:r w:rsidRPr="00F5047B">
        <w:rPr>
          <w:rFonts w:ascii="Arial" w:hAnsi="Arial" w:cs="Arial"/>
          <w:sz w:val="22"/>
          <w:szCs w:val="22"/>
        </w:rPr>
        <w:t xml:space="preserve"> obtained </w:t>
      </w:r>
      <w:r>
        <w:rPr>
          <w:rFonts w:ascii="Arial" w:hAnsi="Arial" w:cs="Arial"/>
          <w:sz w:val="22"/>
          <w:szCs w:val="22"/>
        </w:rPr>
        <w:t xml:space="preserve">of </w:t>
      </w:r>
      <w:r w:rsidRPr="00F5047B">
        <w:rPr>
          <w:rFonts w:ascii="Arial" w:hAnsi="Arial" w:cs="Arial"/>
          <w:sz w:val="22"/>
          <w:szCs w:val="22"/>
        </w:rPr>
        <w:t>0.467, it is indicated that the correlation between the two variables is moderately low.</w:t>
      </w:r>
    </w:p>
    <w:p w14:paraId="7DA3AB93" w14:textId="77777777" w:rsidR="0032564E" w:rsidRDefault="00F5047B" w:rsidP="00F5047B">
      <w:pPr>
        <w:widowControl w:val="0"/>
        <w:jc w:val="both"/>
        <w:rPr>
          <w:rFonts w:ascii="Arial" w:hAnsi="Arial" w:cs="Arial"/>
          <w:sz w:val="22"/>
          <w:szCs w:val="22"/>
        </w:rPr>
      </w:pPr>
      <w:r w:rsidRPr="00F5047B">
        <w:rPr>
          <w:rFonts w:ascii="Arial" w:hAnsi="Arial" w:cs="Arial"/>
          <w:sz w:val="22"/>
          <w:szCs w:val="22"/>
        </w:rPr>
        <w:t xml:space="preserve">         </w:t>
      </w:r>
    </w:p>
    <w:p w14:paraId="17FCDC66" w14:textId="57EF2015" w:rsidR="00F5047B" w:rsidRPr="00F5047B" w:rsidRDefault="00F5047B" w:rsidP="0032564E">
      <w:pPr>
        <w:widowControl w:val="0"/>
        <w:ind w:firstLine="720"/>
        <w:jc w:val="both"/>
        <w:rPr>
          <w:rFonts w:ascii="Arial" w:hAnsi="Arial" w:cs="Arial"/>
          <w:sz w:val="22"/>
          <w:szCs w:val="22"/>
        </w:rPr>
      </w:pPr>
      <w:r w:rsidRPr="00F5047B">
        <w:rPr>
          <w:rFonts w:ascii="Arial" w:hAnsi="Arial" w:cs="Arial"/>
          <w:sz w:val="22"/>
          <w:szCs w:val="22"/>
        </w:rPr>
        <w:t>Moreover, Table 2 presents the correlation between relational behavior and involvement in an organization. The correlation between these variables obtained a p-value of 0.000</w:t>
      </w:r>
      <w:r>
        <w:rPr>
          <w:rFonts w:ascii="Arial" w:hAnsi="Arial" w:cs="Arial"/>
          <w:sz w:val="22"/>
          <w:szCs w:val="22"/>
        </w:rPr>
        <w:t>,</w:t>
      </w:r>
      <w:r w:rsidRPr="00F5047B">
        <w:rPr>
          <w:rFonts w:ascii="Arial" w:hAnsi="Arial" w:cs="Arial"/>
          <w:sz w:val="22"/>
          <w:szCs w:val="22"/>
        </w:rPr>
        <w:t xml:space="preserve"> which is less than </w:t>
      </w:r>
      <w:r>
        <w:rPr>
          <w:rFonts w:ascii="Arial" w:hAnsi="Arial" w:cs="Arial"/>
          <w:sz w:val="22"/>
          <w:szCs w:val="22"/>
        </w:rPr>
        <w:t xml:space="preserve">a </w:t>
      </w:r>
      <w:r w:rsidRPr="00F5047B">
        <w:rPr>
          <w:rFonts w:ascii="Arial" w:hAnsi="Arial" w:cs="Arial"/>
          <w:sz w:val="22"/>
          <w:szCs w:val="22"/>
        </w:rPr>
        <w:t xml:space="preserve">0.05 degree of confidence. Hence, the null hypothesis was rejected. It indicates that the correlation between relational behavior and involvement in an organization is significant. With the </w:t>
      </w:r>
      <w:proofErr w:type="spellStart"/>
      <w:r w:rsidRPr="00F5047B">
        <w:rPr>
          <w:rFonts w:ascii="Arial" w:hAnsi="Arial" w:cs="Arial"/>
          <w:sz w:val="22"/>
          <w:szCs w:val="22"/>
        </w:rPr>
        <w:t>r-value</w:t>
      </w:r>
      <w:proofErr w:type="spellEnd"/>
      <w:r w:rsidRPr="00F5047B">
        <w:rPr>
          <w:rFonts w:ascii="Arial" w:hAnsi="Arial" w:cs="Arial"/>
          <w:sz w:val="22"/>
          <w:szCs w:val="22"/>
        </w:rPr>
        <w:t xml:space="preserve"> obtained of 0.416, it is indicated that the correlation between these two variables is moderately low.  </w:t>
      </w:r>
    </w:p>
    <w:p w14:paraId="5A9FF7F7" w14:textId="77777777" w:rsidR="00F5047B" w:rsidRPr="00F5047B" w:rsidRDefault="00F5047B" w:rsidP="00F5047B">
      <w:pPr>
        <w:widowControl w:val="0"/>
        <w:jc w:val="both"/>
        <w:rPr>
          <w:rFonts w:ascii="Arial" w:hAnsi="Arial" w:cs="Arial"/>
          <w:b/>
          <w:bCs/>
          <w:sz w:val="22"/>
          <w:szCs w:val="22"/>
        </w:rPr>
      </w:pPr>
    </w:p>
    <w:p w14:paraId="45F8A070" w14:textId="77777777" w:rsidR="00F5047B" w:rsidRPr="00F5047B" w:rsidRDefault="00F5047B" w:rsidP="00F5047B">
      <w:pPr>
        <w:widowControl w:val="0"/>
        <w:jc w:val="both"/>
        <w:rPr>
          <w:rFonts w:ascii="Arial" w:hAnsi="Arial" w:cs="Arial"/>
          <w:b/>
          <w:bCs/>
          <w:sz w:val="22"/>
          <w:szCs w:val="22"/>
        </w:rPr>
      </w:pPr>
      <w:r w:rsidRPr="00F5047B">
        <w:rPr>
          <w:rFonts w:ascii="Arial" w:hAnsi="Arial" w:cs="Arial"/>
          <w:b/>
          <w:bCs/>
          <w:sz w:val="22"/>
          <w:szCs w:val="22"/>
        </w:rPr>
        <w:t>Regression Analysis</w:t>
      </w:r>
    </w:p>
    <w:p w14:paraId="6E2FBD21" w14:textId="77777777" w:rsidR="00F5047B" w:rsidRPr="00F5047B" w:rsidRDefault="00F5047B" w:rsidP="00F5047B">
      <w:pPr>
        <w:widowControl w:val="0"/>
        <w:jc w:val="both"/>
        <w:rPr>
          <w:rFonts w:ascii="Arial" w:hAnsi="Arial" w:cs="Arial"/>
          <w:b/>
          <w:bCs/>
          <w:sz w:val="22"/>
          <w:szCs w:val="22"/>
        </w:rPr>
      </w:pPr>
    </w:p>
    <w:p w14:paraId="38779007" w14:textId="77777777" w:rsidR="00F5047B" w:rsidRDefault="00F5047B" w:rsidP="00F5047B">
      <w:pPr>
        <w:ind w:firstLine="720"/>
        <w:jc w:val="both"/>
        <w:rPr>
          <w:rFonts w:ascii="Arial" w:hAnsi="Arial" w:cs="Arial"/>
          <w:sz w:val="22"/>
          <w:szCs w:val="22"/>
        </w:rPr>
      </w:pPr>
      <w:r w:rsidRPr="00F5047B">
        <w:rPr>
          <w:rFonts w:ascii="Arial" w:hAnsi="Arial" w:cs="Arial"/>
          <w:sz w:val="22"/>
          <w:szCs w:val="22"/>
        </w:rPr>
        <w:t xml:space="preserve">Table 3 is the regression table. Contained in this table are the predictive variables, namely, peer relationship and relational behavior. Likewise, contained is the criterion variable, which is the involvement in the organization. Finally, this table obtained the Unstandardized Coefficients (B), Standard Error (SE), Standardized Coefficients (Beta), </w:t>
      </w:r>
      <w:r w:rsidRPr="00F5047B">
        <w:rPr>
          <w:rFonts w:ascii="Arial" w:hAnsi="Arial" w:cs="Arial"/>
          <w:i/>
          <w:iCs/>
          <w:sz w:val="22"/>
          <w:szCs w:val="22"/>
        </w:rPr>
        <w:t>t</w:t>
      </w:r>
      <w:r w:rsidRPr="00F5047B">
        <w:rPr>
          <w:rFonts w:ascii="Arial" w:hAnsi="Arial" w:cs="Arial"/>
          <w:sz w:val="22"/>
          <w:szCs w:val="22"/>
        </w:rPr>
        <w:t>-value (</w:t>
      </w:r>
      <w:r w:rsidRPr="00F5047B">
        <w:rPr>
          <w:rFonts w:ascii="Arial" w:hAnsi="Arial" w:cs="Arial"/>
          <w:i/>
          <w:iCs/>
          <w:sz w:val="22"/>
          <w:szCs w:val="22"/>
        </w:rPr>
        <w:t>t</w:t>
      </w:r>
      <w:r w:rsidRPr="00F5047B">
        <w:rPr>
          <w:rFonts w:ascii="Arial" w:hAnsi="Arial" w:cs="Arial"/>
          <w:sz w:val="22"/>
          <w:szCs w:val="22"/>
        </w:rPr>
        <w:t>), p-value, and corresponding interpretation.</w:t>
      </w:r>
    </w:p>
    <w:p w14:paraId="3F78B157" w14:textId="77777777" w:rsidR="00F5047B" w:rsidRPr="00F5047B" w:rsidRDefault="00F5047B" w:rsidP="00F5047B">
      <w:pPr>
        <w:ind w:firstLine="720"/>
        <w:jc w:val="both"/>
        <w:rPr>
          <w:rFonts w:ascii="Arial" w:hAnsi="Arial" w:cs="Arial"/>
          <w:sz w:val="22"/>
          <w:szCs w:val="22"/>
        </w:rPr>
      </w:pPr>
    </w:p>
    <w:p w14:paraId="5DDD2BBE" w14:textId="77777777" w:rsidR="00F5047B" w:rsidRPr="00F5047B" w:rsidRDefault="00F5047B" w:rsidP="00F5047B">
      <w:pPr>
        <w:pStyle w:val="NoSpacing"/>
        <w:jc w:val="both"/>
        <w:rPr>
          <w:rFonts w:ascii="Arial" w:hAnsi="Arial" w:cs="Arial"/>
          <w:b/>
          <w:bCs/>
        </w:rPr>
      </w:pPr>
      <w:r w:rsidRPr="00F5047B">
        <w:rPr>
          <w:rFonts w:ascii="Arial" w:hAnsi="Arial" w:cs="Arial"/>
          <w:b/>
          <w:bCs/>
        </w:rPr>
        <w:t>Table 3. Regression Table</w:t>
      </w:r>
    </w:p>
    <w:tbl>
      <w:tblPr>
        <w:tblStyle w:val="TableGrid"/>
        <w:tblW w:w="8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4"/>
        <w:gridCol w:w="910"/>
        <w:gridCol w:w="1085"/>
        <w:gridCol w:w="1353"/>
        <w:gridCol w:w="930"/>
        <w:gridCol w:w="762"/>
        <w:gridCol w:w="1445"/>
      </w:tblGrid>
      <w:tr w:rsidR="00F5047B" w:rsidRPr="00F5047B" w14:paraId="66FA2904" w14:textId="77777777" w:rsidTr="00F5047B">
        <w:trPr>
          <w:trHeight w:val="365"/>
        </w:trPr>
        <w:tc>
          <w:tcPr>
            <w:tcW w:w="2314" w:type="dxa"/>
            <w:vMerge w:val="restart"/>
            <w:tcBorders>
              <w:top w:val="single" w:sz="4" w:space="0" w:color="auto"/>
            </w:tcBorders>
            <w:vAlign w:val="bottom"/>
          </w:tcPr>
          <w:p w14:paraId="08E3F1A4" w14:textId="77777777" w:rsidR="00F5047B" w:rsidRPr="00F5047B" w:rsidRDefault="00F5047B" w:rsidP="00F5047B">
            <w:pPr>
              <w:pStyle w:val="NoSpacing"/>
              <w:jc w:val="both"/>
              <w:rPr>
                <w:rFonts w:ascii="Arial" w:hAnsi="Arial" w:cs="Arial"/>
                <w:b/>
                <w:bCs/>
              </w:rPr>
            </w:pPr>
            <w:r w:rsidRPr="00F5047B">
              <w:rPr>
                <w:rFonts w:ascii="Arial" w:hAnsi="Arial" w:cs="Arial"/>
                <w:b/>
                <w:bCs/>
              </w:rPr>
              <w:t>Model</w:t>
            </w:r>
          </w:p>
          <w:p w14:paraId="2BB9DD59" w14:textId="77777777" w:rsidR="00F5047B" w:rsidRPr="00F5047B" w:rsidRDefault="00F5047B" w:rsidP="00F5047B">
            <w:pPr>
              <w:pStyle w:val="NoSpacing"/>
              <w:jc w:val="both"/>
              <w:rPr>
                <w:rFonts w:ascii="Arial" w:hAnsi="Arial" w:cs="Arial"/>
                <w:b/>
                <w:bCs/>
              </w:rPr>
            </w:pPr>
          </w:p>
        </w:tc>
        <w:tc>
          <w:tcPr>
            <w:tcW w:w="5040" w:type="dxa"/>
            <w:gridSpan w:val="5"/>
            <w:tcBorders>
              <w:top w:val="single" w:sz="4" w:space="0" w:color="auto"/>
              <w:bottom w:val="single" w:sz="4" w:space="0" w:color="auto"/>
            </w:tcBorders>
            <w:vAlign w:val="center"/>
          </w:tcPr>
          <w:p w14:paraId="146D5EB9" w14:textId="77777777" w:rsidR="00F5047B" w:rsidRPr="00F5047B" w:rsidRDefault="00F5047B" w:rsidP="00F5047B">
            <w:pPr>
              <w:pStyle w:val="NoSpacing"/>
              <w:jc w:val="both"/>
              <w:rPr>
                <w:rFonts w:ascii="Arial" w:hAnsi="Arial" w:cs="Arial"/>
                <w:b/>
                <w:bCs/>
              </w:rPr>
            </w:pPr>
            <w:r w:rsidRPr="00F5047B">
              <w:rPr>
                <w:rFonts w:ascii="Arial" w:hAnsi="Arial" w:cs="Arial"/>
                <w:b/>
                <w:bCs/>
              </w:rPr>
              <w:t>Involvement in Organizations</w:t>
            </w:r>
          </w:p>
        </w:tc>
        <w:tc>
          <w:tcPr>
            <w:tcW w:w="1445" w:type="dxa"/>
            <w:tcBorders>
              <w:top w:val="single" w:sz="4" w:space="0" w:color="auto"/>
              <w:bottom w:val="single" w:sz="4" w:space="0" w:color="auto"/>
            </w:tcBorders>
          </w:tcPr>
          <w:p w14:paraId="42D7AC4F" w14:textId="77777777" w:rsidR="00F5047B" w:rsidRPr="00F5047B" w:rsidRDefault="00F5047B" w:rsidP="00F5047B">
            <w:pPr>
              <w:pStyle w:val="NoSpacing"/>
              <w:jc w:val="both"/>
              <w:rPr>
                <w:rFonts w:ascii="Arial" w:hAnsi="Arial" w:cs="Arial"/>
                <w:b/>
                <w:bCs/>
              </w:rPr>
            </w:pPr>
          </w:p>
        </w:tc>
      </w:tr>
      <w:tr w:rsidR="00F5047B" w:rsidRPr="00F5047B" w14:paraId="76CB8536" w14:textId="77777777" w:rsidTr="00F5047B">
        <w:trPr>
          <w:trHeight w:val="521"/>
        </w:trPr>
        <w:tc>
          <w:tcPr>
            <w:tcW w:w="2314" w:type="dxa"/>
            <w:vMerge/>
          </w:tcPr>
          <w:p w14:paraId="260461E3" w14:textId="77777777" w:rsidR="00F5047B" w:rsidRPr="00F5047B" w:rsidRDefault="00F5047B" w:rsidP="00F5047B">
            <w:pPr>
              <w:pStyle w:val="NoSpacing"/>
              <w:jc w:val="both"/>
              <w:rPr>
                <w:rFonts w:ascii="Arial" w:hAnsi="Arial" w:cs="Arial"/>
              </w:rPr>
            </w:pPr>
          </w:p>
        </w:tc>
        <w:tc>
          <w:tcPr>
            <w:tcW w:w="1995" w:type="dxa"/>
            <w:gridSpan w:val="2"/>
            <w:tcBorders>
              <w:top w:val="single" w:sz="4" w:space="0" w:color="auto"/>
              <w:bottom w:val="single" w:sz="4" w:space="0" w:color="auto"/>
            </w:tcBorders>
            <w:vAlign w:val="center"/>
          </w:tcPr>
          <w:p w14:paraId="112BF65E" w14:textId="77777777" w:rsidR="00F5047B" w:rsidRPr="00F5047B" w:rsidRDefault="00F5047B" w:rsidP="00F5047B">
            <w:pPr>
              <w:pStyle w:val="NoSpacing"/>
              <w:jc w:val="both"/>
              <w:rPr>
                <w:rFonts w:ascii="Arial" w:hAnsi="Arial" w:cs="Arial"/>
              </w:rPr>
            </w:pPr>
            <w:r w:rsidRPr="00F5047B">
              <w:rPr>
                <w:rFonts w:ascii="Arial" w:hAnsi="Arial" w:cs="Arial"/>
              </w:rPr>
              <w:t>Unstandardized Coefficients</w:t>
            </w:r>
          </w:p>
        </w:tc>
        <w:tc>
          <w:tcPr>
            <w:tcW w:w="1353" w:type="dxa"/>
            <w:tcBorders>
              <w:top w:val="single" w:sz="4" w:space="0" w:color="auto"/>
              <w:bottom w:val="single" w:sz="4" w:space="0" w:color="auto"/>
            </w:tcBorders>
            <w:vAlign w:val="center"/>
          </w:tcPr>
          <w:p w14:paraId="5E9730C4" w14:textId="77777777" w:rsidR="00F5047B" w:rsidRPr="00F5047B" w:rsidRDefault="00F5047B" w:rsidP="00F5047B">
            <w:pPr>
              <w:pStyle w:val="NoSpacing"/>
              <w:jc w:val="both"/>
              <w:rPr>
                <w:rFonts w:ascii="Arial" w:hAnsi="Arial" w:cs="Arial"/>
              </w:rPr>
            </w:pPr>
            <w:r w:rsidRPr="00F5047B">
              <w:rPr>
                <w:rFonts w:ascii="Arial" w:hAnsi="Arial" w:cs="Arial"/>
              </w:rPr>
              <w:t>Standardized Coefficients</w:t>
            </w:r>
          </w:p>
        </w:tc>
        <w:tc>
          <w:tcPr>
            <w:tcW w:w="930" w:type="dxa"/>
            <w:vMerge w:val="restart"/>
            <w:tcBorders>
              <w:top w:val="single" w:sz="4" w:space="0" w:color="auto"/>
            </w:tcBorders>
            <w:vAlign w:val="bottom"/>
          </w:tcPr>
          <w:p w14:paraId="6936A704" w14:textId="77777777" w:rsidR="00F5047B" w:rsidRPr="00F5047B" w:rsidRDefault="00F5047B" w:rsidP="00F5047B">
            <w:pPr>
              <w:pStyle w:val="NoSpacing"/>
              <w:jc w:val="both"/>
              <w:rPr>
                <w:rFonts w:ascii="Arial" w:hAnsi="Arial" w:cs="Arial"/>
                <w:i/>
                <w:iCs/>
              </w:rPr>
            </w:pPr>
            <w:r w:rsidRPr="00F5047B">
              <w:rPr>
                <w:rFonts w:ascii="Arial" w:hAnsi="Arial" w:cs="Arial"/>
                <w:i/>
                <w:iCs/>
              </w:rPr>
              <w:t>t</w:t>
            </w:r>
          </w:p>
          <w:p w14:paraId="70B24028" w14:textId="77777777" w:rsidR="00F5047B" w:rsidRPr="00F5047B" w:rsidRDefault="00F5047B" w:rsidP="00F5047B">
            <w:pPr>
              <w:pStyle w:val="NoSpacing"/>
              <w:jc w:val="both"/>
              <w:rPr>
                <w:rFonts w:ascii="Arial" w:hAnsi="Arial" w:cs="Arial"/>
                <w:i/>
                <w:iCs/>
              </w:rPr>
            </w:pPr>
          </w:p>
        </w:tc>
        <w:tc>
          <w:tcPr>
            <w:tcW w:w="761" w:type="dxa"/>
            <w:vMerge w:val="restart"/>
            <w:tcBorders>
              <w:top w:val="single" w:sz="4" w:space="0" w:color="auto"/>
            </w:tcBorders>
            <w:vAlign w:val="bottom"/>
          </w:tcPr>
          <w:p w14:paraId="01543A77" w14:textId="77777777" w:rsidR="00F5047B" w:rsidRPr="00F5047B" w:rsidRDefault="00F5047B" w:rsidP="00F5047B">
            <w:pPr>
              <w:pStyle w:val="NoSpacing"/>
              <w:jc w:val="both"/>
              <w:rPr>
                <w:rFonts w:ascii="Arial" w:hAnsi="Arial" w:cs="Arial"/>
              </w:rPr>
            </w:pPr>
            <w:r w:rsidRPr="00F5047B">
              <w:rPr>
                <w:rFonts w:ascii="Arial" w:hAnsi="Arial" w:cs="Arial"/>
              </w:rPr>
              <w:t>Sig.</w:t>
            </w:r>
          </w:p>
          <w:p w14:paraId="1753AB58" w14:textId="77777777" w:rsidR="00F5047B" w:rsidRPr="00F5047B" w:rsidRDefault="00F5047B" w:rsidP="00F5047B">
            <w:pPr>
              <w:pStyle w:val="NoSpacing"/>
              <w:jc w:val="both"/>
              <w:rPr>
                <w:rFonts w:ascii="Arial" w:hAnsi="Arial" w:cs="Arial"/>
              </w:rPr>
            </w:pPr>
          </w:p>
        </w:tc>
        <w:tc>
          <w:tcPr>
            <w:tcW w:w="1445" w:type="dxa"/>
            <w:tcBorders>
              <w:top w:val="single" w:sz="4" w:space="0" w:color="auto"/>
            </w:tcBorders>
          </w:tcPr>
          <w:p w14:paraId="7FE106B7" w14:textId="77777777" w:rsidR="00F5047B" w:rsidRPr="00F5047B" w:rsidRDefault="00F5047B" w:rsidP="00F5047B">
            <w:pPr>
              <w:pStyle w:val="NoSpacing"/>
              <w:jc w:val="both"/>
              <w:rPr>
                <w:rFonts w:ascii="Arial" w:hAnsi="Arial" w:cs="Arial"/>
              </w:rPr>
            </w:pPr>
          </w:p>
        </w:tc>
      </w:tr>
      <w:tr w:rsidR="00F5047B" w:rsidRPr="00F5047B" w14:paraId="0B9F681A" w14:textId="77777777" w:rsidTr="00F5047B">
        <w:trPr>
          <w:trHeight w:val="553"/>
        </w:trPr>
        <w:tc>
          <w:tcPr>
            <w:tcW w:w="2314" w:type="dxa"/>
            <w:vMerge/>
            <w:tcBorders>
              <w:bottom w:val="single" w:sz="4" w:space="0" w:color="auto"/>
            </w:tcBorders>
          </w:tcPr>
          <w:p w14:paraId="78C27242" w14:textId="77777777" w:rsidR="00F5047B" w:rsidRPr="00F5047B" w:rsidRDefault="00F5047B" w:rsidP="00F5047B">
            <w:pPr>
              <w:pStyle w:val="NoSpacing"/>
              <w:jc w:val="both"/>
              <w:rPr>
                <w:rFonts w:ascii="Arial" w:hAnsi="Arial" w:cs="Arial"/>
              </w:rPr>
            </w:pPr>
          </w:p>
        </w:tc>
        <w:tc>
          <w:tcPr>
            <w:tcW w:w="910" w:type="dxa"/>
            <w:tcBorders>
              <w:top w:val="single" w:sz="4" w:space="0" w:color="auto"/>
              <w:bottom w:val="single" w:sz="4" w:space="0" w:color="auto"/>
            </w:tcBorders>
            <w:vAlign w:val="center"/>
          </w:tcPr>
          <w:p w14:paraId="56A641BD" w14:textId="77777777" w:rsidR="00F5047B" w:rsidRPr="00F5047B" w:rsidRDefault="00F5047B" w:rsidP="00F5047B">
            <w:pPr>
              <w:pStyle w:val="NoSpacing"/>
              <w:jc w:val="both"/>
              <w:rPr>
                <w:rFonts w:ascii="Arial" w:hAnsi="Arial" w:cs="Arial"/>
              </w:rPr>
            </w:pPr>
            <w:r w:rsidRPr="00F5047B">
              <w:rPr>
                <w:rFonts w:ascii="Arial" w:hAnsi="Arial" w:cs="Arial"/>
              </w:rPr>
              <w:t>B</w:t>
            </w:r>
          </w:p>
        </w:tc>
        <w:tc>
          <w:tcPr>
            <w:tcW w:w="1084" w:type="dxa"/>
            <w:tcBorders>
              <w:top w:val="single" w:sz="4" w:space="0" w:color="auto"/>
              <w:bottom w:val="single" w:sz="4" w:space="0" w:color="auto"/>
            </w:tcBorders>
            <w:vAlign w:val="center"/>
          </w:tcPr>
          <w:p w14:paraId="4334E1ED" w14:textId="77777777" w:rsidR="00F5047B" w:rsidRPr="00F5047B" w:rsidRDefault="00F5047B" w:rsidP="00F5047B">
            <w:pPr>
              <w:pStyle w:val="NoSpacing"/>
              <w:jc w:val="both"/>
              <w:rPr>
                <w:rFonts w:ascii="Arial" w:hAnsi="Arial" w:cs="Arial"/>
              </w:rPr>
            </w:pPr>
            <w:r w:rsidRPr="00F5047B">
              <w:rPr>
                <w:rFonts w:ascii="Arial" w:hAnsi="Arial" w:cs="Arial"/>
              </w:rPr>
              <w:t>Standard</w:t>
            </w:r>
          </w:p>
          <w:p w14:paraId="5ECC1B03" w14:textId="77777777" w:rsidR="00F5047B" w:rsidRPr="00F5047B" w:rsidRDefault="00F5047B" w:rsidP="00F5047B">
            <w:pPr>
              <w:pStyle w:val="NoSpacing"/>
              <w:jc w:val="both"/>
              <w:rPr>
                <w:rFonts w:ascii="Arial" w:hAnsi="Arial" w:cs="Arial"/>
              </w:rPr>
            </w:pPr>
            <w:r w:rsidRPr="00F5047B">
              <w:rPr>
                <w:rFonts w:ascii="Arial" w:hAnsi="Arial" w:cs="Arial"/>
              </w:rPr>
              <w:t>Error</w:t>
            </w:r>
          </w:p>
        </w:tc>
        <w:tc>
          <w:tcPr>
            <w:tcW w:w="1353" w:type="dxa"/>
            <w:tcBorders>
              <w:top w:val="single" w:sz="4" w:space="0" w:color="auto"/>
              <w:bottom w:val="single" w:sz="4" w:space="0" w:color="auto"/>
            </w:tcBorders>
            <w:vAlign w:val="center"/>
          </w:tcPr>
          <w:p w14:paraId="57351ABB" w14:textId="77777777" w:rsidR="00F5047B" w:rsidRPr="00F5047B" w:rsidRDefault="00F5047B" w:rsidP="00F5047B">
            <w:pPr>
              <w:pStyle w:val="NoSpacing"/>
              <w:jc w:val="both"/>
              <w:rPr>
                <w:rFonts w:ascii="Arial" w:hAnsi="Arial" w:cs="Arial"/>
              </w:rPr>
            </w:pPr>
            <w:r w:rsidRPr="00F5047B">
              <w:rPr>
                <w:rFonts w:ascii="Arial" w:hAnsi="Arial" w:cs="Arial"/>
              </w:rPr>
              <w:t>Beta</w:t>
            </w:r>
          </w:p>
        </w:tc>
        <w:tc>
          <w:tcPr>
            <w:tcW w:w="930" w:type="dxa"/>
            <w:vMerge/>
            <w:tcBorders>
              <w:bottom w:val="single" w:sz="4" w:space="0" w:color="auto"/>
            </w:tcBorders>
            <w:vAlign w:val="center"/>
          </w:tcPr>
          <w:p w14:paraId="2B4F4D34" w14:textId="77777777" w:rsidR="00F5047B" w:rsidRPr="00F5047B" w:rsidRDefault="00F5047B" w:rsidP="00F5047B">
            <w:pPr>
              <w:pStyle w:val="NoSpacing"/>
              <w:jc w:val="both"/>
              <w:rPr>
                <w:rFonts w:ascii="Arial" w:hAnsi="Arial" w:cs="Arial"/>
              </w:rPr>
            </w:pPr>
          </w:p>
        </w:tc>
        <w:tc>
          <w:tcPr>
            <w:tcW w:w="761" w:type="dxa"/>
            <w:vMerge/>
            <w:tcBorders>
              <w:bottom w:val="single" w:sz="4" w:space="0" w:color="auto"/>
            </w:tcBorders>
            <w:vAlign w:val="center"/>
          </w:tcPr>
          <w:p w14:paraId="1C51927E" w14:textId="77777777" w:rsidR="00F5047B" w:rsidRPr="00F5047B" w:rsidRDefault="00F5047B" w:rsidP="00F5047B">
            <w:pPr>
              <w:pStyle w:val="NoSpacing"/>
              <w:jc w:val="both"/>
              <w:rPr>
                <w:rFonts w:ascii="Arial" w:hAnsi="Arial" w:cs="Arial"/>
              </w:rPr>
            </w:pPr>
          </w:p>
        </w:tc>
        <w:tc>
          <w:tcPr>
            <w:tcW w:w="1445" w:type="dxa"/>
            <w:tcBorders>
              <w:bottom w:val="single" w:sz="4" w:space="0" w:color="auto"/>
            </w:tcBorders>
            <w:vAlign w:val="center"/>
          </w:tcPr>
          <w:p w14:paraId="006DB402" w14:textId="77777777" w:rsidR="00F5047B" w:rsidRPr="00F5047B" w:rsidRDefault="00F5047B" w:rsidP="00F5047B">
            <w:pPr>
              <w:pStyle w:val="NoSpacing"/>
              <w:jc w:val="both"/>
              <w:rPr>
                <w:rFonts w:ascii="Arial" w:hAnsi="Arial" w:cs="Arial"/>
              </w:rPr>
            </w:pPr>
            <w:r w:rsidRPr="00F5047B">
              <w:rPr>
                <w:rFonts w:ascii="Arial" w:hAnsi="Arial" w:cs="Arial"/>
              </w:rPr>
              <w:t>Interpretation</w:t>
            </w:r>
          </w:p>
        </w:tc>
      </w:tr>
      <w:tr w:rsidR="00F5047B" w:rsidRPr="00F5047B" w14:paraId="77856CDE" w14:textId="77777777" w:rsidTr="00F5047B">
        <w:trPr>
          <w:trHeight w:val="375"/>
        </w:trPr>
        <w:tc>
          <w:tcPr>
            <w:tcW w:w="2314" w:type="dxa"/>
            <w:tcBorders>
              <w:top w:val="single" w:sz="4" w:space="0" w:color="auto"/>
              <w:bottom w:val="single" w:sz="4" w:space="0" w:color="auto"/>
            </w:tcBorders>
            <w:vAlign w:val="center"/>
          </w:tcPr>
          <w:p w14:paraId="7D6969D6" w14:textId="77777777" w:rsidR="00F5047B" w:rsidRPr="00F5047B" w:rsidRDefault="00F5047B" w:rsidP="00F5047B">
            <w:pPr>
              <w:pStyle w:val="NoSpacing"/>
              <w:jc w:val="both"/>
              <w:rPr>
                <w:rFonts w:ascii="Arial" w:hAnsi="Arial" w:cs="Arial"/>
              </w:rPr>
            </w:pPr>
            <w:r w:rsidRPr="00F5047B">
              <w:rPr>
                <w:rFonts w:ascii="Arial" w:hAnsi="Arial" w:cs="Arial"/>
              </w:rPr>
              <w:t>(Constant)</w:t>
            </w:r>
          </w:p>
        </w:tc>
        <w:tc>
          <w:tcPr>
            <w:tcW w:w="910" w:type="dxa"/>
            <w:tcBorders>
              <w:top w:val="single" w:sz="4" w:space="0" w:color="auto"/>
              <w:bottom w:val="single" w:sz="4" w:space="0" w:color="auto"/>
            </w:tcBorders>
            <w:vAlign w:val="center"/>
          </w:tcPr>
          <w:p w14:paraId="500E2B84" w14:textId="77777777" w:rsidR="00F5047B" w:rsidRPr="00F5047B" w:rsidRDefault="00F5047B" w:rsidP="00F5047B">
            <w:pPr>
              <w:pStyle w:val="NoSpacing"/>
              <w:jc w:val="both"/>
              <w:rPr>
                <w:rFonts w:ascii="Arial" w:hAnsi="Arial" w:cs="Arial"/>
              </w:rPr>
            </w:pPr>
            <w:r w:rsidRPr="00F5047B">
              <w:rPr>
                <w:rFonts w:ascii="Arial" w:hAnsi="Arial" w:cs="Arial"/>
                <w:color w:val="010205"/>
              </w:rPr>
              <w:t>1.794</w:t>
            </w:r>
          </w:p>
        </w:tc>
        <w:tc>
          <w:tcPr>
            <w:tcW w:w="1084" w:type="dxa"/>
            <w:tcBorders>
              <w:top w:val="single" w:sz="4" w:space="0" w:color="auto"/>
              <w:bottom w:val="single" w:sz="4" w:space="0" w:color="auto"/>
            </w:tcBorders>
            <w:vAlign w:val="center"/>
          </w:tcPr>
          <w:p w14:paraId="4AA85745" w14:textId="77777777" w:rsidR="00F5047B" w:rsidRPr="00F5047B" w:rsidRDefault="00F5047B" w:rsidP="00F5047B">
            <w:pPr>
              <w:pStyle w:val="NoSpacing"/>
              <w:jc w:val="both"/>
              <w:rPr>
                <w:rFonts w:ascii="Arial" w:hAnsi="Arial" w:cs="Arial"/>
              </w:rPr>
            </w:pPr>
            <w:r w:rsidRPr="00F5047B">
              <w:rPr>
                <w:rFonts w:ascii="Arial" w:hAnsi="Arial" w:cs="Arial"/>
                <w:color w:val="010205"/>
              </w:rPr>
              <w:t>.350</w:t>
            </w:r>
          </w:p>
        </w:tc>
        <w:tc>
          <w:tcPr>
            <w:tcW w:w="1353" w:type="dxa"/>
            <w:tcBorders>
              <w:top w:val="single" w:sz="4" w:space="0" w:color="auto"/>
              <w:bottom w:val="single" w:sz="4" w:space="0" w:color="auto"/>
            </w:tcBorders>
            <w:vAlign w:val="center"/>
          </w:tcPr>
          <w:p w14:paraId="3728D69F" w14:textId="77777777" w:rsidR="00F5047B" w:rsidRPr="00F5047B" w:rsidRDefault="00F5047B" w:rsidP="00F5047B">
            <w:pPr>
              <w:pStyle w:val="NoSpacing"/>
              <w:jc w:val="both"/>
              <w:rPr>
                <w:rFonts w:ascii="Arial" w:hAnsi="Arial" w:cs="Arial"/>
              </w:rPr>
            </w:pPr>
          </w:p>
        </w:tc>
        <w:tc>
          <w:tcPr>
            <w:tcW w:w="930" w:type="dxa"/>
            <w:tcBorders>
              <w:top w:val="single" w:sz="4" w:space="0" w:color="auto"/>
              <w:bottom w:val="single" w:sz="4" w:space="0" w:color="auto"/>
            </w:tcBorders>
            <w:vAlign w:val="center"/>
          </w:tcPr>
          <w:p w14:paraId="34BE6276" w14:textId="77777777" w:rsidR="00F5047B" w:rsidRPr="00F5047B" w:rsidRDefault="00F5047B" w:rsidP="00F5047B">
            <w:pPr>
              <w:pStyle w:val="NoSpacing"/>
              <w:jc w:val="both"/>
              <w:rPr>
                <w:rFonts w:ascii="Arial" w:hAnsi="Arial" w:cs="Arial"/>
              </w:rPr>
            </w:pPr>
            <w:r w:rsidRPr="00F5047B">
              <w:rPr>
                <w:rFonts w:ascii="Arial" w:hAnsi="Arial" w:cs="Arial"/>
                <w:color w:val="010205"/>
              </w:rPr>
              <w:t>5.129</w:t>
            </w:r>
          </w:p>
        </w:tc>
        <w:tc>
          <w:tcPr>
            <w:tcW w:w="761" w:type="dxa"/>
            <w:tcBorders>
              <w:top w:val="single" w:sz="4" w:space="0" w:color="auto"/>
              <w:bottom w:val="single" w:sz="4" w:space="0" w:color="auto"/>
            </w:tcBorders>
            <w:vAlign w:val="center"/>
          </w:tcPr>
          <w:p w14:paraId="06D41466" w14:textId="77777777" w:rsidR="00F5047B" w:rsidRPr="00F5047B" w:rsidRDefault="00F5047B" w:rsidP="00F5047B">
            <w:pPr>
              <w:pStyle w:val="NoSpacing"/>
              <w:jc w:val="both"/>
              <w:rPr>
                <w:rFonts w:ascii="Arial" w:hAnsi="Arial" w:cs="Arial"/>
              </w:rPr>
            </w:pPr>
            <w:r w:rsidRPr="00F5047B">
              <w:rPr>
                <w:rFonts w:ascii="Arial" w:hAnsi="Arial" w:cs="Arial"/>
                <w:color w:val="010205"/>
              </w:rPr>
              <w:t>.000</w:t>
            </w:r>
          </w:p>
        </w:tc>
        <w:tc>
          <w:tcPr>
            <w:tcW w:w="1445" w:type="dxa"/>
            <w:tcBorders>
              <w:top w:val="single" w:sz="4" w:space="0" w:color="auto"/>
              <w:bottom w:val="single" w:sz="4" w:space="0" w:color="auto"/>
            </w:tcBorders>
          </w:tcPr>
          <w:p w14:paraId="111F4421" w14:textId="77777777" w:rsidR="00F5047B" w:rsidRPr="00F5047B" w:rsidRDefault="00F5047B" w:rsidP="00F5047B">
            <w:pPr>
              <w:pStyle w:val="NoSpacing"/>
              <w:jc w:val="both"/>
              <w:rPr>
                <w:rFonts w:ascii="Arial" w:hAnsi="Arial" w:cs="Arial"/>
                <w:color w:val="010205"/>
              </w:rPr>
            </w:pPr>
          </w:p>
        </w:tc>
      </w:tr>
      <w:tr w:rsidR="00F5047B" w:rsidRPr="00F5047B" w14:paraId="600E9C35" w14:textId="77777777" w:rsidTr="00F5047B">
        <w:trPr>
          <w:trHeight w:val="375"/>
        </w:trPr>
        <w:tc>
          <w:tcPr>
            <w:tcW w:w="2314" w:type="dxa"/>
            <w:tcBorders>
              <w:top w:val="single" w:sz="4" w:space="0" w:color="auto"/>
              <w:bottom w:val="single" w:sz="4" w:space="0" w:color="auto"/>
            </w:tcBorders>
            <w:vAlign w:val="center"/>
          </w:tcPr>
          <w:p w14:paraId="54AE7A68" w14:textId="77777777" w:rsidR="00F5047B" w:rsidRPr="00F5047B" w:rsidRDefault="00F5047B" w:rsidP="00F5047B">
            <w:pPr>
              <w:pStyle w:val="NoSpacing"/>
              <w:jc w:val="both"/>
              <w:rPr>
                <w:rFonts w:ascii="Arial" w:hAnsi="Arial" w:cs="Arial"/>
              </w:rPr>
            </w:pPr>
            <w:r w:rsidRPr="00F5047B">
              <w:rPr>
                <w:rFonts w:ascii="Arial" w:hAnsi="Arial" w:cs="Arial"/>
                <w:b/>
                <w:bCs/>
              </w:rPr>
              <w:t>Peer Relationship</w:t>
            </w:r>
          </w:p>
        </w:tc>
        <w:tc>
          <w:tcPr>
            <w:tcW w:w="910" w:type="dxa"/>
            <w:tcBorders>
              <w:top w:val="single" w:sz="4" w:space="0" w:color="auto"/>
              <w:bottom w:val="single" w:sz="4" w:space="0" w:color="auto"/>
            </w:tcBorders>
            <w:vAlign w:val="center"/>
          </w:tcPr>
          <w:p w14:paraId="449AC810" w14:textId="77777777" w:rsidR="00F5047B" w:rsidRPr="00F5047B" w:rsidRDefault="00F5047B" w:rsidP="00F5047B">
            <w:pPr>
              <w:pStyle w:val="NoSpacing"/>
              <w:jc w:val="both"/>
              <w:rPr>
                <w:rFonts w:ascii="Arial" w:hAnsi="Arial" w:cs="Arial"/>
              </w:rPr>
            </w:pPr>
            <w:r w:rsidRPr="00F5047B">
              <w:rPr>
                <w:rFonts w:ascii="Arial" w:hAnsi="Arial" w:cs="Arial"/>
                <w:color w:val="010205"/>
              </w:rPr>
              <w:t>.372</w:t>
            </w:r>
          </w:p>
        </w:tc>
        <w:tc>
          <w:tcPr>
            <w:tcW w:w="1084" w:type="dxa"/>
            <w:tcBorders>
              <w:top w:val="single" w:sz="4" w:space="0" w:color="auto"/>
              <w:bottom w:val="single" w:sz="4" w:space="0" w:color="auto"/>
            </w:tcBorders>
            <w:vAlign w:val="center"/>
          </w:tcPr>
          <w:p w14:paraId="00F9F751" w14:textId="77777777" w:rsidR="00F5047B" w:rsidRPr="00F5047B" w:rsidRDefault="00F5047B" w:rsidP="00F5047B">
            <w:pPr>
              <w:pStyle w:val="NoSpacing"/>
              <w:jc w:val="both"/>
              <w:rPr>
                <w:rFonts w:ascii="Arial" w:hAnsi="Arial" w:cs="Arial"/>
              </w:rPr>
            </w:pPr>
            <w:r w:rsidRPr="00F5047B">
              <w:rPr>
                <w:rFonts w:ascii="Arial" w:hAnsi="Arial" w:cs="Arial"/>
                <w:color w:val="010205"/>
              </w:rPr>
              <w:t>.107</w:t>
            </w:r>
          </w:p>
        </w:tc>
        <w:tc>
          <w:tcPr>
            <w:tcW w:w="1353" w:type="dxa"/>
            <w:tcBorders>
              <w:top w:val="single" w:sz="4" w:space="0" w:color="auto"/>
              <w:bottom w:val="single" w:sz="4" w:space="0" w:color="auto"/>
            </w:tcBorders>
            <w:vAlign w:val="center"/>
          </w:tcPr>
          <w:p w14:paraId="10918850" w14:textId="77777777" w:rsidR="00F5047B" w:rsidRPr="00F5047B" w:rsidRDefault="00F5047B" w:rsidP="00F5047B">
            <w:pPr>
              <w:pStyle w:val="NoSpacing"/>
              <w:jc w:val="both"/>
              <w:rPr>
                <w:rFonts w:ascii="Arial" w:hAnsi="Arial" w:cs="Arial"/>
              </w:rPr>
            </w:pPr>
            <w:r w:rsidRPr="00F5047B">
              <w:rPr>
                <w:rFonts w:ascii="Arial" w:hAnsi="Arial" w:cs="Arial"/>
                <w:color w:val="010205"/>
              </w:rPr>
              <w:t>.343</w:t>
            </w:r>
          </w:p>
        </w:tc>
        <w:tc>
          <w:tcPr>
            <w:tcW w:w="930" w:type="dxa"/>
            <w:tcBorders>
              <w:top w:val="single" w:sz="4" w:space="0" w:color="auto"/>
              <w:bottom w:val="single" w:sz="4" w:space="0" w:color="auto"/>
            </w:tcBorders>
            <w:vAlign w:val="center"/>
          </w:tcPr>
          <w:p w14:paraId="3A272D25" w14:textId="77777777" w:rsidR="00F5047B" w:rsidRPr="00F5047B" w:rsidRDefault="00F5047B" w:rsidP="00F5047B">
            <w:pPr>
              <w:pStyle w:val="NoSpacing"/>
              <w:jc w:val="both"/>
              <w:rPr>
                <w:rFonts w:ascii="Arial" w:hAnsi="Arial" w:cs="Arial"/>
              </w:rPr>
            </w:pPr>
            <w:r w:rsidRPr="00F5047B">
              <w:rPr>
                <w:rFonts w:ascii="Arial" w:hAnsi="Arial" w:cs="Arial"/>
                <w:color w:val="010205"/>
              </w:rPr>
              <w:t>3.464</w:t>
            </w:r>
          </w:p>
        </w:tc>
        <w:tc>
          <w:tcPr>
            <w:tcW w:w="761" w:type="dxa"/>
            <w:tcBorders>
              <w:top w:val="single" w:sz="4" w:space="0" w:color="auto"/>
              <w:bottom w:val="single" w:sz="4" w:space="0" w:color="auto"/>
            </w:tcBorders>
            <w:vAlign w:val="center"/>
          </w:tcPr>
          <w:p w14:paraId="0BFBBFBF" w14:textId="77777777" w:rsidR="00F5047B" w:rsidRPr="00F5047B" w:rsidRDefault="00F5047B" w:rsidP="00F5047B">
            <w:pPr>
              <w:pStyle w:val="NoSpacing"/>
              <w:jc w:val="both"/>
              <w:rPr>
                <w:rFonts w:ascii="Arial" w:hAnsi="Arial" w:cs="Arial"/>
              </w:rPr>
            </w:pPr>
            <w:r w:rsidRPr="00F5047B">
              <w:rPr>
                <w:rFonts w:ascii="Arial" w:hAnsi="Arial" w:cs="Arial"/>
                <w:color w:val="010205"/>
              </w:rPr>
              <w:t>.001</w:t>
            </w:r>
          </w:p>
        </w:tc>
        <w:tc>
          <w:tcPr>
            <w:tcW w:w="1445" w:type="dxa"/>
            <w:tcBorders>
              <w:top w:val="single" w:sz="4" w:space="0" w:color="auto"/>
              <w:bottom w:val="single" w:sz="4" w:space="0" w:color="auto"/>
            </w:tcBorders>
            <w:vAlign w:val="center"/>
          </w:tcPr>
          <w:p w14:paraId="53F7AF58" w14:textId="77777777" w:rsidR="00F5047B" w:rsidRPr="00F5047B" w:rsidRDefault="00F5047B" w:rsidP="00F5047B">
            <w:pPr>
              <w:pStyle w:val="NoSpacing"/>
              <w:jc w:val="both"/>
              <w:rPr>
                <w:rFonts w:ascii="Arial" w:hAnsi="Arial" w:cs="Arial"/>
                <w:color w:val="010205"/>
              </w:rPr>
            </w:pPr>
            <w:r w:rsidRPr="00F5047B">
              <w:rPr>
                <w:rFonts w:ascii="Arial" w:hAnsi="Arial" w:cs="Arial"/>
                <w:color w:val="010205"/>
              </w:rPr>
              <w:t>Significant</w:t>
            </w:r>
          </w:p>
        </w:tc>
      </w:tr>
      <w:tr w:rsidR="00F5047B" w:rsidRPr="00F5047B" w14:paraId="00E62C82" w14:textId="77777777" w:rsidTr="00F5047B">
        <w:trPr>
          <w:trHeight w:val="375"/>
        </w:trPr>
        <w:tc>
          <w:tcPr>
            <w:tcW w:w="2314" w:type="dxa"/>
            <w:tcBorders>
              <w:top w:val="single" w:sz="4" w:space="0" w:color="auto"/>
              <w:bottom w:val="single" w:sz="4" w:space="0" w:color="auto"/>
            </w:tcBorders>
            <w:vAlign w:val="center"/>
          </w:tcPr>
          <w:p w14:paraId="2B8B83E8" w14:textId="77777777" w:rsidR="00F5047B" w:rsidRPr="00F5047B" w:rsidRDefault="00F5047B" w:rsidP="00F5047B">
            <w:pPr>
              <w:pStyle w:val="NoSpacing"/>
              <w:jc w:val="both"/>
              <w:rPr>
                <w:rFonts w:ascii="Arial" w:hAnsi="Arial" w:cs="Arial"/>
                <w:b/>
                <w:bCs/>
              </w:rPr>
            </w:pPr>
            <w:r w:rsidRPr="00F5047B">
              <w:rPr>
                <w:rFonts w:ascii="Arial" w:hAnsi="Arial" w:cs="Arial"/>
                <w:b/>
                <w:bCs/>
              </w:rPr>
              <w:t>Relational Behavior</w:t>
            </w:r>
          </w:p>
        </w:tc>
        <w:tc>
          <w:tcPr>
            <w:tcW w:w="910" w:type="dxa"/>
            <w:tcBorders>
              <w:top w:val="single" w:sz="4" w:space="0" w:color="auto"/>
              <w:bottom w:val="single" w:sz="4" w:space="0" w:color="auto"/>
            </w:tcBorders>
            <w:vAlign w:val="center"/>
          </w:tcPr>
          <w:p w14:paraId="22502F47" w14:textId="77777777" w:rsidR="00F5047B" w:rsidRPr="00F5047B" w:rsidRDefault="00F5047B" w:rsidP="00F5047B">
            <w:pPr>
              <w:pStyle w:val="NoSpacing"/>
              <w:jc w:val="both"/>
              <w:rPr>
                <w:rFonts w:ascii="Arial" w:hAnsi="Arial" w:cs="Arial"/>
                <w:color w:val="010205"/>
              </w:rPr>
            </w:pPr>
            <w:r w:rsidRPr="00F5047B">
              <w:rPr>
                <w:rFonts w:ascii="Arial" w:hAnsi="Arial" w:cs="Arial"/>
                <w:color w:val="010205"/>
              </w:rPr>
              <w:t>.181</w:t>
            </w:r>
          </w:p>
        </w:tc>
        <w:tc>
          <w:tcPr>
            <w:tcW w:w="1084" w:type="dxa"/>
            <w:tcBorders>
              <w:top w:val="single" w:sz="4" w:space="0" w:color="auto"/>
              <w:bottom w:val="single" w:sz="4" w:space="0" w:color="auto"/>
            </w:tcBorders>
            <w:vAlign w:val="center"/>
          </w:tcPr>
          <w:p w14:paraId="79328205" w14:textId="77777777" w:rsidR="00F5047B" w:rsidRPr="00F5047B" w:rsidRDefault="00F5047B" w:rsidP="00F5047B">
            <w:pPr>
              <w:pStyle w:val="NoSpacing"/>
              <w:jc w:val="both"/>
              <w:rPr>
                <w:rFonts w:ascii="Arial" w:hAnsi="Arial" w:cs="Arial"/>
                <w:color w:val="010205"/>
              </w:rPr>
            </w:pPr>
            <w:r w:rsidRPr="00F5047B">
              <w:rPr>
                <w:rFonts w:ascii="Arial" w:hAnsi="Arial" w:cs="Arial"/>
                <w:color w:val="010205"/>
              </w:rPr>
              <w:t>.099</w:t>
            </w:r>
          </w:p>
        </w:tc>
        <w:tc>
          <w:tcPr>
            <w:tcW w:w="1353" w:type="dxa"/>
            <w:tcBorders>
              <w:top w:val="single" w:sz="4" w:space="0" w:color="auto"/>
              <w:bottom w:val="single" w:sz="4" w:space="0" w:color="auto"/>
            </w:tcBorders>
            <w:vAlign w:val="center"/>
          </w:tcPr>
          <w:p w14:paraId="21B2E1BE" w14:textId="77777777" w:rsidR="00F5047B" w:rsidRPr="00F5047B" w:rsidRDefault="00F5047B" w:rsidP="00F5047B">
            <w:pPr>
              <w:pStyle w:val="NoSpacing"/>
              <w:jc w:val="both"/>
              <w:rPr>
                <w:rFonts w:ascii="Arial" w:hAnsi="Arial" w:cs="Arial"/>
                <w:color w:val="010205"/>
              </w:rPr>
            </w:pPr>
            <w:r w:rsidRPr="00F5047B">
              <w:rPr>
                <w:rFonts w:ascii="Arial" w:hAnsi="Arial" w:cs="Arial"/>
                <w:color w:val="010205"/>
              </w:rPr>
              <w:t>.180</w:t>
            </w:r>
          </w:p>
        </w:tc>
        <w:tc>
          <w:tcPr>
            <w:tcW w:w="930" w:type="dxa"/>
            <w:tcBorders>
              <w:top w:val="single" w:sz="4" w:space="0" w:color="auto"/>
              <w:bottom w:val="single" w:sz="4" w:space="0" w:color="auto"/>
            </w:tcBorders>
            <w:vAlign w:val="center"/>
          </w:tcPr>
          <w:p w14:paraId="668B0D76" w14:textId="77777777" w:rsidR="00F5047B" w:rsidRPr="00F5047B" w:rsidRDefault="00F5047B" w:rsidP="00F5047B">
            <w:pPr>
              <w:pStyle w:val="NoSpacing"/>
              <w:jc w:val="both"/>
              <w:rPr>
                <w:rFonts w:ascii="Arial" w:hAnsi="Arial" w:cs="Arial"/>
                <w:color w:val="010205"/>
              </w:rPr>
            </w:pPr>
            <w:r w:rsidRPr="00F5047B">
              <w:rPr>
                <w:rFonts w:ascii="Arial" w:hAnsi="Arial" w:cs="Arial"/>
                <w:color w:val="010205"/>
              </w:rPr>
              <w:t>1.821</w:t>
            </w:r>
          </w:p>
        </w:tc>
        <w:tc>
          <w:tcPr>
            <w:tcW w:w="761" w:type="dxa"/>
            <w:tcBorders>
              <w:top w:val="single" w:sz="4" w:space="0" w:color="auto"/>
              <w:bottom w:val="single" w:sz="4" w:space="0" w:color="auto"/>
            </w:tcBorders>
            <w:vAlign w:val="center"/>
          </w:tcPr>
          <w:p w14:paraId="7F906718" w14:textId="77777777" w:rsidR="00F5047B" w:rsidRPr="00F5047B" w:rsidRDefault="00F5047B" w:rsidP="00F5047B">
            <w:pPr>
              <w:pStyle w:val="NoSpacing"/>
              <w:jc w:val="both"/>
              <w:rPr>
                <w:rFonts w:ascii="Arial" w:hAnsi="Arial" w:cs="Arial"/>
                <w:color w:val="010205"/>
              </w:rPr>
            </w:pPr>
            <w:r w:rsidRPr="00F5047B">
              <w:rPr>
                <w:rFonts w:ascii="Arial" w:hAnsi="Arial" w:cs="Arial"/>
                <w:color w:val="010205"/>
              </w:rPr>
              <w:t>.071</w:t>
            </w:r>
          </w:p>
        </w:tc>
        <w:tc>
          <w:tcPr>
            <w:tcW w:w="1445" w:type="dxa"/>
            <w:tcBorders>
              <w:top w:val="single" w:sz="4" w:space="0" w:color="auto"/>
              <w:bottom w:val="single" w:sz="4" w:space="0" w:color="auto"/>
            </w:tcBorders>
            <w:vAlign w:val="center"/>
          </w:tcPr>
          <w:p w14:paraId="61CFEDE4" w14:textId="77777777" w:rsidR="00F5047B" w:rsidRPr="00F5047B" w:rsidRDefault="00F5047B" w:rsidP="00F5047B">
            <w:pPr>
              <w:pStyle w:val="NoSpacing"/>
              <w:jc w:val="both"/>
              <w:rPr>
                <w:rFonts w:ascii="Arial" w:hAnsi="Arial" w:cs="Arial"/>
                <w:color w:val="010205"/>
              </w:rPr>
            </w:pPr>
            <w:r w:rsidRPr="00F5047B">
              <w:rPr>
                <w:rFonts w:ascii="Arial" w:hAnsi="Arial" w:cs="Arial"/>
                <w:color w:val="010205"/>
              </w:rPr>
              <w:t>Not Significant</w:t>
            </w:r>
          </w:p>
        </w:tc>
      </w:tr>
    </w:tbl>
    <w:p w14:paraId="3273FD7D" w14:textId="64D329C8" w:rsidR="00F5047B" w:rsidRPr="00F5047B" w:rsidRDefault="00F5047B" w:rsidP="00F5047B">
      <w:pPr>
        <w:pStyle w:val="NoSpacing"/>
        <w:jc w:val="both"/>
        <w:rPr>
          <w:rFonts w:ascii="Arial" w:hAnsi="Arial" w:cs="Arial"/>
        </w:rPr>
      </w:pPr>
      <w:r w:rsidRPr="00F5047B">
        <w:rPr>
          <w:rFonts w:ascii="Arial" w:hAnsi="Arial" w:cs="Arial"/>
        </w:rPr>
        <w:t>R=.485,     R-Square=.235,      F-ratio=22.595,     p-value=.000</w:t>
      </w:r>
    </w:p>
    <w:p w14:paraId="6CD2E21D" w14:textId="77777777" w:rsidR="00B4373B" w:rsidRDefault="00B4373B" w:rsidP="00F5047B">
      <w:pPr>
        <w:ind w:firstLine="720"/>
        <w:jc w:val="both"/>
        <w:rPr>
          <w:rFonts w:ascii="Arial" w:hAnsi="Arial" w:cs="Arial"/>
          <w:sz w:val="22"/>
          <w:szCs w:val="22"/>
        </w:rPr>
      </w:pPr>
    </w:p>
    <w:p w14:paraId="26D07B97" w14:textId="47F3BE28" w:rsidR="00F5047B" w:rsidRPr="00F5047B" w:rsidRDefault="00F5047B" w:rsidP="00F5047B">
      <w:pPr>
        <w:ind w:firstLine="720"/>
        <w:jc w:val="both"/>
        <w:rPr>
          <w:rFonts w:ascii="Arial" w:hAnsi="Arial" w:cs="Arial"/>
          <w:sz w:val="22"/>
          <w:szCs w:val="22"/>
        </w:rPr>
      </w:pPr>
      <w:r w:rsidRPr="00F5047B">
        <w:rPr>
          <w:rFonts w:ascii="Arial" w:hAnsi="Arial" w:cs="Arial"/>
          <w:sz w:val="22"/>
          <w:szCs w:val="22"/>
        </w:rPr>
        <w:t xml:space="preserve">Table 3 specifically shows that the peer relationship and involvement in the organization regression model obtained a standardized beta of 0.343, indicating that </w:t>
      </w:r>
      <w:r w:rsidR="0032564E">
        <w:rPr>
          <w:rFonts w:ascii="Arial" w:hAnsi="Arial" w:cs="Arial"/>
          <w:sz w:val="22"/>
          <w:szCs w:val="22"/>
        </w:rPr>
        <w:t xml:space="preserve">the </w:t>
      </w:r>
      <w:r w:rsidRPr="00F5047B">
        <w:rPr>
          <w:rFonts w:ascii="Arial" w:hAnsi="Arial" w:cs="Arial"/>
          <w:sz w:val="22"/>
          <w:szCs w:val="22"/>
        </w:rPr>
        <w:t>peer relationship has a 34.3% degree of influence on the organizational involvement variable.  With the obtained p-value of 0.001, which is less than 0.05 degree</w:t>
      </w:r>
      <w:r>
        <w:rPr>
          <w:rFonts w:ascii="Arial" w:hAnsi="Arial" w:cs="Arial"/>
          <w:sz w:val="22"/>
          <w:szCs w:val="22"/>
        </w:rPr>
        <w:t>s</w:t>
      </w:r>
      <w:r w:rsidRPr="00F5047B">
        <w:rPr>
          <w:rFonts w:ascii="Arial" w:hAnsi="Arial" w:cs="Arial"/>
          <w:sz w:val="22"/>
          <w:szCs w:val="22"/>
        </w:rPr>
        <w:t xml:space="preserve"> of confidence, the degree of influence of peer relationships on involvement in </w:t>
      </w:r>
      <w:r>
        <w:rPr>
          <w:rFonts w:ascii="Arial" w:hAnsi="Arial" w:cs="Arial"/>
          <w:sz w:val="22"/>
          <w:szCs w:val="22"/>
        </w:rPr>
        <w:t xml:space="preserve">the </w:t>
      </w:r>
      <w:r w:rsidRPr="00F5047B">
        <w:rPr>
          <w:rFonts w:ascii="Arial" w:hAnsi="Arial" w:cs="Arial"/>
          <w:sz w:val="22"/>
          <w:szCs w:val="22"/>
        </w:rPr>
        <w:t xml:space="preserve">organization is significant. </w:t>
      </w:r>
    </w:p>
    <w:p w14:paraId="199F3DC0" w14:textId="77777777" w:rsidR="00F5047B" w:rsidRDefault="00F5047B" w:rsidP="00F5047B">
      <w:pPr>
        <w:ind w:firstLine="720"/>
        <w:jc w:val="both"/>
        <w:rPr>
          <w:rFonts w:ascii="Arial" w:hAnsi="Arial" w:cs="Arial"/>
          <w:sz w:val="22"/>
          <w:szCs w:val="22"/>
        </w:rPr>
      </w:pPr>
    </w:p>
    <w:p w14:paraId="27222384" w14:textId="31824049" w:rsidR="00F5047B" w:rsidRPr="00F5047B" w:rsidRDefault="00F5047B" w:rsidP="00F5047B">
      <w:pPr>
        <w:ind w:firstLine="720"/>
        <w:jc w:val="both"/>
        <w:rPr>
          <w:rFonts w:ascii="Arial" w:hAnsi="Arial" w:cs="Arial"/>
          <w:sz w:val="22"/>
          <w:szCs w:val="22"/>
        </w:rPr>
      </w:pPr>
      <w:r w:rsidRPr="00F5047B">
        <w:rPr>
          <w:rFonts w:ascii="Arial" w:hAnsi="Arial" w:cs="Arial"/>
          <w:sz w:val="22"/>
          <w:szCs w:val="22"/>
        </w:rPr>
        <w:t>The relational behavior and involvement in the organization regression model obtained a standardized beta of 0.180, indicating an 18% degree of influence on the latter. With a p-value of 0.71, which is greater than 0.05, the 18% influence of relational behavior on organizational involvement is not significant.</w:t>
      </w:r>
    </w:p>
    <w:p w14:paraId="58C3A0C3" w14:textId="77777777" w:rsidR="00F5047B" w:rsidRDefault="00F5047B" w:rsidP="00F5047B">
      <w:pPr>
        <w:ind w:firstLine="720"/>
        <w:jc w:val="both"/>
        <w:rPr>
          <w:rFonts w:ascii="Arial" w:hAnsi="Arial" w:cs="Arial"/>
          <w:sz w:val="22"/>
          <w:szCs w:val="22"/>
        </w:rPr>
      </w:pPr>
    </w:p>
    <w:p w14:paraId="75ABDE61" w14:textId="287F5421" w:rsidR="0032564E" w:rsidRPr="00B4373B" w:rsidRDefault="00F5047B" w:rsidP="00B4373B">
      <w:pPr>
        <w:ind w:firstLine="720"/>
        <w:jc w:val="both"/>
        <w:rPr>
          <w:rFonts w:ascii="Arial" w:hAnsi="Arial" w:cs="Arial"/>
          <w:sz w:val="22"/>
          <w:szCs w:val="22"/>
        </w:rPr>
      </w:pPr>
      <w:r w:rsidRPr="00F5047B">
        <w:rPr>
          <w:rFonts w:ascii="Arial" w:hAnsi="Arial" w:cs="Arial"/>
          <w:sz w:val="22"/>
          <w:szCs w:val="22"/>
        </w:rPr>
        <w:lastRenderedPageBreak/>
        <w:t xml:space="preserve">Finally, Table 3 shows </w:t>
      </w:r>
      <w:r>
        <w:rPr>
          <w:rFonts w:ascii="Arial" w:hAnsi="Arial" w:cs="Arial"/>
          <w:sz w:val="22"/>
          <w:szCs w:val="22"/>
        </w:rPr>
        <w:t xml:space="preserve">that </w:t>
      </w:r>
      <w:r w:rsidRPr="00F5047B">
        <w:rPr>
          <w:rFonts w:ascii="Arial" w:hAnsi="Arial" w:cs="Arial"/>
          <w:sz w:val="22"/>
          <w:szCs w:val="22"/>
        </w:rPr>
        <w:t>the two predictive variables obtained an R-squared</w:t>
      </w:r>
      <w:r>
        <w:rPr>
          <w:rFonts w:ascii="Arial" w:hAnsi="Arial" w:cs="Arial"/>
          <w:sz w:val="22"/>
          <w:szCs w:val="22"/>
        </w:rPr>
        <w:t xml:space="preserve"> of </w:t>
      </w:r>
      <w:r w:rsidRPr="00F5047B">
        <w:rPr>
          <w:rFonts w:ascii="Arial" w:hAnsi="Arial" w:cs="Arial"/>
          <w:sz w:val="22"/>
          <w:szCs w:val="22"/>
        </w:rPr>
        <w:t xml:space="preserve">0.235, which denotes that together, they have a 23.5% combined degree of influence on the criterion variable. With the obtained p-value of 0.000, which is less than </w:t>
      </w:r>
      <w:r>
        <w:rPr>
          <w:rFonts w:ascii="Arial" w:hAnsi="Arial" w:cs="Arial"/>
          <w:sz w:val="22"/>
          <w:szCs w:val="22"/>
        </w:rPr>
        <w:t xml:space="preserve">the </w:t>
      </w:r>
      <w:r w:rsidRPr="00F5047B">
        <w:rPr>
          <w:rFonts w:ascii="Arial" w:hAnsi="Arial" w:cs="Arial"/>
          <w:sz w:val="22"/>
          <w:szCs w:val="22"/>
        </w:rPr>
        <w:t>0.05 alpha, the said predictive power is significant.</w:t>
      </w:r>
    </w:p>
    <w:p w14:paraId="360496FD" w14:textId="77777777" w:rsidR="0032564E" w:rsidRPr="00F5047B" w:rsidRDefault="0032564E" w:rsidP="00F5047B">
      <w:pPr>
        <w:jc w:val="both"/>
        <w:rPr>
          <w:rFonts w:ascii="Arial" w:hAnsi="Arial" w:cs="Arial"/>
          <w:b/>
          <w:bCs/>
          <w:sz w:val="22"/>
          <w:szCs w:val="22"/>
        </w:rPr>
      </w:pPr>
    </w:p>
    <w:p w14:paraId="30094363" w14:textId="77777777" w:rsidR="00F5047B" w:rsidRPr="00F5047B" w:rsidRDefault="00F5047B" w:rsidP="00F5047B">
      <w:pPr>
        <w:jc w:val="both"/>
        <w:rPr>
          <w:rFonts w:ascii="Arial" w:hAnsi="Arial" w:cs="Arial"/>
          <w:b/>
          <w:bCs/>
          <w:sz w:val="22"/>
          <w:szCs w:val="22"/>
        </w:rPr>
      </w:pPr>
      <w:r w:rsidRPr="00F5047B">
        <w:rPr>
          <w:rFonts w:ascii="Arial" w:hAnsi="Arial" w:cs="Arial"/>
          <w:b/>
          <w:bCs/>
          <w:sz w:val="22"/>
          <w:szCs w:val="22"/>
        </w:rPr>
        <w:t>Summary of Findings</w:t>
      </w:r>
    </w:p>
    <w:p w14:paraId="6E6AFF02" w14:textId="77777777" w:rsidR="00F5047B" w:rsidRPr="00F5047B" w:rsidRDefault="00F5047B" w:rsidP="00F5047B">
      <w:pPr>
        <w:jc w:val="both"/>
        <w:rPr>
          <w:rFonts w:ascii="Arial" w:hAnsi="Arial" w:cs="Arial"/>
          <w:i/>
          <w:iCs/>
          <w:sz w:val="22"/>
          <w:szCs w:val="22"/>
        </w:rPr>
      </w:pPr>
    </w:p>
    <w:p w14:paraId="19C5EBF6" w14:textId="77777777" w:rsidR="00F5047B" w:rsidRPr="00F5047B" w:rsidRDefault="00F5047B" w:rsidP="00F5047B">
      <w:pPr>
        <w:pStyle w:val="ListParagraph"/>
        <w:numPr>
          <w:ilvl w:val="0"/>
          <w:numId w:val="31"/>
        </w:numPr>
        <w:spacing w:after="0" w:line="240" w:lineRule="auto"/>
        <w:jc w:val="both"/>
        <w:rPr>
          <w:rFonts w:ascii="Arial" w:hAnsi="Arial" w:cs="Arial"/>
        </w:rPr>
      </w:pPr>
      <w:r w:rsidRPr="00F5047B">
        <w:rPr>
          <w:rFonts w:ascii="Arial" w:hAnsi="Arial" w:cs="Arial"/>
        </w:rPr>
        <w:t>The peer relationship is excellent.</w:t>
      </w:r>
    </w:p>
    <w:p w14:paraId="58F9F5FC" w14:textId="77777777" w:rsidR="00F5047B" w:rsidRPr="00F5047B" w:rsidRDefault="00F5047B" w:rsidP="00F5047B">
      <w:pPr>
        <w:pStyle w:val="ListParagraph"/>
        <w:numPr>
          <w:ilvl w:val="0"/>
          <w:numId w:val="31"/>
        </w:numPr>
        <w:spacing w:after="0" w:line="240" w:lineRule="auto"/>
        <w:jc w:val="both"/>
        <w:rPr>
          <w:rFonts w:ascii="Arial" w:hAnsi="Arial" w:cs="Arial"/>
        </w:rPr>
      </w:pPr>
      <w:r w:rsidRPr="00F5047B">
        <w:rPr>
          <w:rFonts w:ascii="Arial" w:hAnsi="Arial" w:cs="Arial"/>
        </w:rPr>
        <w:t xml:space="preserve">The relational behavior is excellent.  </w:t>
      </w:r>
    </w:p>
    <w:p w14:paraId="085EB88A" w14:textId="44C29A59" w:rsidR="00F5047B" w:rsidRPr="00F5047B" w:rsidRDefault="00F5047B" w:rsidP="00F5047B">
      <w:pPr>
        <w:pStyle w:val="ListParagraph"/>
        <w:numPr>
          <w:ilvl w:val="0"/>
          <w:numId w:val="31"/>
        </w:numPr>
        <w:spacing w:after="0" w:line="240" w:lineRule="auto"/>
        <w:jc w:val="both"/>
        <w:rPr>
          <w:rFonts w:ascii="Arial" w:hAnsi="Arial" w:cs="Arial"/>
        </w:rPr>
      </w:pPr>
      <w:r w:rsidRPr="00F5047B">
        <w:rPr>
          <w:rFonts w:ascii="Arial" w:hAnsi="Arial" w:cs="Arial"/>
        </w:rPr>
        <w:t>The involvement in campus organization</w:t>
      </w:r>
      <w:r>
        <w:rPr>
          <w:rFonts w:ascii="Arial" w:hAnsi="Arial" w:cs="Arial"/>
        </w:rPr>
        <w:t>s</w:t>
      </w:r>
      <w:r w:rsidRPr="00F5047B">
        <w:rPr>
          <w:rFonts w:ascii="Arial" w:hAnsi="Arial" w:cs="Arial"/>
        </w:rPr>
        <w:t xml:space="preserve"> is very good.</w:t>
      </w:r>
    </w:p>
    <w:p w14:paraId="34DA4081" w14:textId="2C9B1B2C" w:rsidR="00F5047B" w:rsidRPr="00F5047B" w:rsidRDefault="00F5047B" w:rsidP="00F5047B">
      <w:pPr>
        <w:pStyle w:val="ListParagraph"/>
        <w:numPr>
          <w:ilvl w:val="0"/>
          <w:numId w:val="31"/>
        </w:numPr>
        <w:spacing w:after="0" w:line="240" w:lineRule="auto"/>
        <w:jc w:val="both"/>
        <w:rPr>
          <w:rFonts w:ascii="Arial" w:hAnsi="Arial" w:cs="Arial"/>
        </w:rPr>
      </w:pPr>
      <w:bookmarkStart w:id="3" w:name="_Hlk198656137"/>
      <w:r w:rsidRPr="00F5047B">
        <w:rPr>
          <w:rFonts w:ascii="Arial" w:hAnsi="Arial" w:cs="Arial"/>
        </w:rPr>
        <w:t xml:space="preserve">The peer relationship is correlated </w:t>
      </w:r>
      <w:r>
        <w:rPr>
          <w:rFonts w:ascii="Arial" w:hAnsi="Arial" w:cs="Arial"/>
        </w:rPr>
        <w:t>with</w:t>
      </w:r>
      <w:r w:rsidRPr="00F5047B">
        <w:rPr>
          <w:rFonts w:ascii="Arial" w:hAnsi="Arial" w:cs="Arial"/>
        </w:rPr>
        <w:t xml:space="preserve"> involvement in campus organization</w:t>
      </w:r>
      <w:r>
        <w:rPr>
          <w:rFonts w:ascii="Arial" w:hAnsi="Arial" w:cs="Arial"/>
        </w:rPr>
        <w:t>s</w:t>
      </w:r>
      <w:r w:rsidRPr="00F5047B">
        <w:rPr>
          <w:rFonts w:ascii="Arial" w:hAnsi="Arial" w:cs="Arial"/>
        </w:rPr>
        <w:t>.</w:t>
      </w:r>
    </w:p>
    <w:bookmarkEnd w:id="3"/>
    <w:p w14:paraId="33E95B72" w14:textId="709BC412" w:rsidR="00F5047B" w:rsidRPr="00F5047B" w:rsidRDefault="00F5047B" w:rsidP="00F5047B">
      <w:pPr>
        <w:pStyle w:val="ListParagraph"/>
        <w:numPr>
          <w:ilvl w:val="0"/>
          <w:numId w:val="31"/>
        </w:numPr>
        <w:spacing w:after="0" w:line="240" w:lineRule="auto"/>
        <w:jc w:val="both"/>
        <w:rPr>
          <w:rFonts w:ascii="Arial" w:hAnsi="Arial" w:cs="Arial"/>
        </w:rPr>
      </w:pPr>
      <w:r w:rsidRPr="00F5047B">
        <w:rPr>
          <w:rFonts w:ascii="Arial" w:hAnsi="Arial" w:cs="Arial"/>
        </w:rPr>
        <w:t xml:space="preserve">The relational behavior is correlated </w:t>
      </w:r>
      <w:r>
        <w:rPr>
          <w:rFonts w:ascii="Arial" w:hAnsi="Arial" w:cs="Arial"/>
        </w:rPr>
        <w:t>with</w:t>
      </w:r>
      <w:r w:rsidRPr="00F5047B">
        <w:rPr>
          <w:rFonts w:ascii="Arial" w:hAnsi="Arial" w:cs="Arial"/>
        </w:rPr>
        <w:t xml:space="preserve"> involvement in campus organization</w:t>
      </w:r>
      <w:r>
        <w:rPr>
          <w:rFonts w:ascii="Arial" w:hAnsi="Arial" w:cs="Arial"/>
        </w:rPr>
        <w:t>s</w:t>
      </w:r>
      <w:r w:rsidRPr="00F5047B">
        <w:rPr>
          <w:rFonts w:ascii="Arial" w:hAnsi="Arial" w:cs="Arial"/>
        </w:rPr>
        <w:t>.</w:t>
      </w:r>
    </w:p>
    <w:p w14:paraId="1A66024D" w14:textId="593D9426" w:rsidR="00F5047B" w:rsidRPr="00F5047B" w:rsidRDefault="00F5047B" w:rsidP="00F5047B">
      <w:pPr>
        <w:pStyle w:val="ListParagraph"/>
        <w:numPr>
          <w:ilvl w:val="0"/>
          <w:numId w:val="31"/>
        </w:numPr>
        <w:spacing w:after="0" w:line="240" w:lineRule="auto"/>
        <w:jc w:val="both"/>
        <w:rPr>
          <w:rFonts w:ascii="Arial" w:hAnsi="Arial" w:cs="Arial"/>
        </w:rPr>
      </w:pPr>
      <w:r w:rsidRPr="00F5047B">
        <w:rPr>
          <w:rFonts w:ascii="Arial" w:hAnsi="Arial" w:cs="Arial"/>
        </w:rPr>
        <w:t xml:space="preserve"> Peer relationship influences involvement in campus organization</w:t>
      </w:r>
      <w:r>
        <w:rPr>
          <w:rFonts w:ascii="Arial" w:hAnsi="Arial" w:cs="Arial"/>
        </w:rPr>
        <w:t>s</w:t>
      </w:r>
      <w:r w:rsidRPr="00F5047B">
        <w:rPr>
          <w:rFonts w:ascii="Arial" w:hAnsi="Arial" w:cs="Arial"/>
        </w:rPr>
        <w:t>.</w:t>
      </w:r>
    </w:p>
    <w:p w14:paraId="46D74C7B" w14:textId="77777777" w:rsidR="00E053D0" w:rsidRDefault="00E053D0" w:rsidP="00441B6F">
      <w:pPr>
        <w:pStyle w:val="Body"/>
        <w:spacing w:after="0"/>
        <w:rPr>
          <w:rFonts w:ascii="Arial" w:hAnsi="Arial" w:cs="Arial"/>
        </w:rPr>
      </w:pPr>
    </w:p>
    <w:p w14:paraId="054EFEBC" w14:textId="3FE1B049" w:rsidR="00F5047B" w:rsidRPr="0053354B" w:rsidRDefault="00F5047B" w:rsidP="00F5047B">
      <w:pPr>
        <w:pStyle w:val="Body"/>
        <w:rPr>
          <w:rFonts w:ascii="Arial" w:hAnsi="Arial" w:cs="Arial"/>
          <w:b/>
          <w:bCs/>
          <w:sz w:val="22"/>
          <w:szCs w:val="22"/>
        </w:rPr>
      </w:pPr>
      <w:r w:rsidRPr="0053354B">
        <w:rPr>
          <w:rFonts w:ascii="Arial" w:hAnsi="Arial" w:cs="Arial"/>
          <w:b/>
          <w:bCs/>
          <w:sz w:val="22"/>
          <w:szCs w:val="22"/>
        </w:rPr>
        <w:t>Discussions</w:t>
      </w:r>
    </w:p>
    <w:p w14:paraId="085FA1E7" w14:textId="1231C04B" w:rsidR="00F5047B" w:rsidRPr="00F5047B" w:rsidRDefault="00F5047B" w:rsidP="00F5047B">
      <w:pPr>
        <w:pStyle w:val="Body"/>
        <w:rPr>
          <w:rFonts w:ascii="Arial" w:hAnsi="Arial" w:cs="Arial"/>
          <w:sz w:val="22"/>
          <w:szCs w:val="22"/>
        </w:rPr>
      </w:pPr>
      <w:r w:rsidRPr="00F5047B">
        <w:rPr>
          <w:rFonts w:ascii="Arial" w:hAnsi="Arial" w:cs="Arial"/>
          <w:sz w:val="22"/>
          <w:szCs w:val="22"/>
        </w:rPr>
        <w:tab/>
        <w:t>Th</w:t>
      </w:r>
      <w:r>
        <w:rPr>
          <w:rFonts w:ascii="Arial" w:hAnsi="Arial" w:cs="Arial"/>
          <w:sz w:val="22"/>
          <w:szCs w:val="22"/>
        </w:rPr>
        <w:t>e following</w:t>
      </w:r>
      <w:r w:rsidRPr="00F5047B">
        <w:rPr>
          <w:rFonts w:ascii="Arial" w:hAnsi="Arial" w:cs="Arial"/>
          <w:sz w:val="22"/>
          <w:szCs w:val="22"/>
        </w:rPr>
        <w:t xml:space="preserve"> presents the discussions, conclusions, and recommendations based on the findings.</w:t>
      </w:r>
    </w:p>
    <w:p w14:paraId="57D2D729" w14:textId="1B96C05B" w:rsidR="00F5047B" w:rsidRPr="00F5047B" w:rsidRDefault="0053354B" w:rsidP="00F5047B">
      <w:pPr>
        <w:pStyle w:val="Body"/>
        <w:rPr>
          <w:rFonts w:ascii="Arial" w:hAnsi="Arial" w:cs="Arial"/>
          <w:sz w:val="22"/>
          <w:szCs w:val="22"/>
        </w:rPr>
      </w:pPr>
      <w:r>
        <w:rPr>
          <w:rFonts w:ascii="Arial" w:hAnsi="Arial" w:cs="Arial"/>
          <w:sz w:val="22"/>
          <w:szCs w:val="22"/>
        </w:rPr>
        <w:t>The p</w:t>
      </w:r>
      <w:r w:rsidR="00F5047B" w:rsidRPr="00F5047B">
        <w:rPr>
          <w:rFonts w:ascii="Arial" w:hAnsi="Arial" w:cs="Arial"/>
          <w:sz w:val="22"/>
          <w:szCs w:val="22"/>
        </w:rPr>
        <w:t>eer relationship of students is excellent.</w:t>
      </w:r>
    </w:p>
    <w:p w14:paraId="4E951B3B" w14:textId="25E96318" w:rsidR="00F5047B" w:rsidRPr="00F5047B" w:rsidRDefault="00F5047B" w:rsidP="00F5047B">
      <w:pPr>
        <w:pStyle w:val="Body"/>
        <w:rPr>
          <w:rFonts w:ascii="Arial" w:hAnsi="Arial" w:cs="Arial"/>
          <w:sz w:val="22"/>
          <w:szCs w:val="22"/>
        </w:rPr>
      </w:pPr>
      <w:r w:rsidRPr="00F5047B">
        <w:rPr>
          <w:rFonts w:ascii="Arial" w:hAnsi="Arial" w:cs="Arial"/>
          <w:sz w:val="22"/>
          <w:szCs w:val="22"/>
        </w:rPr>
        <w:tab/>
        <w:t xml:space="preserve">In this study, peer relationships mean the way teens connect and interact with their </w:t>
      </w:r>
      <w:r w:rsidR="00B30A76">
        <w:rPr>
          <w:rFonts w:ascii="Arial" w:hAnsi="Arial" w:cs="Arial"/>
          <w:sz w:val="22"/>
          <w:szCs w:val="22"/>
        </w:rPr>
        <w:t xml:space="preserve">peers of the same </w:t>
      </w:r>
      <w:r w:rsidRPr="00F5047B">
        <w:rPr>
          <w:rFonts w:ascii="Arial" w:hAnsi="Arial" w:cs="Arial"/>
          <w:sz w:val="22"/>
          <w:szCs w:val="22"/>
        </w:rPr>
        <w:t>age. This includes friendships, how they share emotions, and how they communicate. This finding affirms the study of Shao et al. (2024) and Liu (2023). According to a study by Shao and colleagues, these relationships are very important because they help teens handle their emotions and give them a sense of safety and support.</w:t>
      </w:r>
    </w:p>
    <w:p w14:paraId="49429062" w14:textId="77777777" w:rsidR="00F5047B" w:rsidRPr="00F5047B" w:rsidRDefault="00F5047B" w:rsidP="00F5047B">
      <w:pPr>
        <w:pStyle w:val="Body"/>
        <w:rPr>
          <w:rFonts w:ascii="Arial" w:hAnsi="Arial" w:cs="Arial"/>
          <w:sz w:val="22"/>
          <w:szCs w:val="22"/>
        </w:rPr>
      </w:pPr>
      <w:r w:rsidRPr="00F5047B">
        <w:rPr>
          <w:rFonts w:ascii="Arial" w:hAnsi="Arial" w:cs="Arial"/>
          <w:sz w:val="22"/>
          <w:szCs w:val="22"/>
        </w:rPr>
        <w:t xml:space="preserve">          Moreover, the excellent peer relationship affirms the idea of Liu et al. (2024) that excellent peer relationships shape a person's growth by how they interact with their surroundings. After family, school has the biggest effect on teens. At school, friendships strongly affect teens’ mental health and how well they adjust.       </w:t>
      </w:r>
    </w:p>
    <w:p w14:paraId="19A9D34D" w14:textId="630880ED" w:rsidR="00F5047B" w:rsidRPr="00F5047B" w:rsidRDefault="00F5047B" w:rsidP="00F5047B">
      <w:pPr>
        <w:pStyle w:val="Body"/>
        <w:rPr>
          <w:rFonts w:ascii="Arial" w:hAnsi="Arial" w:cs="Arial"/>
          <w:sz w:val="22"/>
          <w:szCs w:val="22"/>
        </w:rPr>
      </w:pPr>
      <w:r w:rsidRPr="00F5047B">
        <w:rPr>
          <w:rFonts w:ascii="Arial" w:hAnsi="Arial" w:cs="Arial"/>
          <w:sz w:val="22"/>
          <w:szCs w:val="22"/>
        </w:rPr>
        <w:t xml:space="preserve">             Additionally, the excellent peer relationship of students affirms the study of Ivanova (2024). Such a study explained that peer relationship</w:t>
      </w:r>
      <w:r w:rsidR="0053354B">
        <w:rPr>
          <w:rFonts w:ascii="Arial" w:hAnsi="Arial" w:cs="Arial"/>
          <w:sz w:val="22"/>
          <w:szCs w:val="22"/>
        </w:rPr>
        <w:t>s</w:t>
      </w:r>
      <w:r w:rsidRPr="00F5047B">
        <w:rPr>
          <w:rFonts w:ascii="Arial" w:hAnsi="Arial" w:cs="Arial"/>
          <w:sz w:val="22"/>
          <w:szCs w:val="22"/>
        </w:rPr>
        <w:t xml:space="preserve"> </w:t>
      </w:r>
      <w:r w:rsidR="0053354B">
        <w:rPr>
          <w:rFonts w:ascii="Arial" w:hAnsi="Arial" w:cs="Arial"/>
          <w:sz w:val="22"/>
          <w:szCs w:val="22"/>
        </w:rPr>
        <w:t>are</w:t>
      </w:r>
      <w:r w:rsidRPr="00F5047B">
        <w:rPr>
          <w:rFonts w:ascii="Arial" w:hAnsi="Arial" w:cs="Arial"/>
          <w:sz w:val="22"/>
          <w:szCs w:val="22"/>
        </w:rPr>
        <w:t xml:space="preserve"> important because they help teens feel included and like they belong. Having close friends can make teens feel happier, more confident, and better at handling stress.</w:t>
      </w:r>
    </w:p>
    <w:p w14:paraId="7F79C88F" w14:textId="43C14E4B" w:rsidR="00F5047B" w:rsidRPr="00F5047B" w:rsidRDefault="00F5047B" w:rsidP="00F5047B">
      <w:pPr>
        <w:pStyle w:val="Body"/>
        <w:rPr>
          <w:rFonts w:ascii="Arial" w:hAnsi="Arial" w:cs="Arial"/>
          <w:sz w:val="22"/>
          <w:szCs w:val="22"/>
        </w:rPr>
      </w:pPr>
      <w:r w:rsidRPr="00F5047B">
        <w:rPr>
          <w:rFonts w:ascii="Arial" w:hAnsi="Arial" w:cs="Arial"/>
          <w:sz w:val="22"/>
          <w:szCs w:val="22"/>
        </w:rPr>
        <w:t xml:space="preserve">          Furthermore, this finding affirmed the study of Chen, Chen, and Huang (2020) in Taiwan, which uncovered that students who had stronger social support from their peers displayed better mental health and had lower chances of experiencing academic stress. The result of this study also corroborates the study of Lagrosa et al. (2019). Such a study highlighted the importance of social support from peers in promoting mental health and reducing academic stress. The results showed that students who had stronger social support from their peers had better mental health and were less likely to experience academic stress.</w:t>
      </w:r>
    </w:p>
    <w:p w14:paraId="7E10122D" w14:textId="77777777" w:rsidR="00F5047B" w:rsidRPr="00B30A76" w:rsidRDefault="00F5047B" w:rsidP="00F5047B">
      <w:pPr>
        <w:pStyle w:val="Body"/>
        <w:rPr>
          <w:rFonts w:ascii="Arial" w:hAnsi="Arial" w:cs="Arial"/>
          <w:i/>
          <w:iCs/>
          <w:sz w:val="22"/>
          <w:szCs w:val="22"/>
        </w:rPr>
      </w:pPr>
      <w:r w:rsidRPr="00B30A76">
        <w:rPr>
          <w:rFonts w:ascii="Arial" w:hAnsi="Arial" w:cs="Arial"/>
          <w:i/>
          <w:iCs/>
          <w:sz w:val="22"/>
          <w:szCs w:val="22"/>
        </w:rPr>
        <w:lastRenderedPageBreak/>
        <w:t>Excellent relational behavior of students.</w:t>
      </w:r>
    </w:p>
    <w:p w14:paraId="49964EB2" w14:textId="77777777" w:rsidR="00F5047B" w:rsidRPr="00F5047B" w:rsidRDefault="00F5047B" w:rsidP="0010209F">
      <w:pPr>
        <w:pStyle w:val="Body"/>
        <w:ind w:firstLine="720"/>
        <w:rPr>
          <w:rFonts w:ascii="Arial" w:hAnsi="Arial" w:cs="Arial"/>
          <w:sz w:val="22"/>
          <w:szCs w:val="22"/>
        </w:rPr>
      </w:pPr>
      <w:r w:rsidRPr="00F5047B">
        <w:rPr>
          <w:rFonts w:ascii="Arial" w:hAnsi="Arial" w:cs="Arial"/>
          <w:sz w:val="22"/>
          <w:szCs w:val="22"/>
        </w:rPr>
        <w:t xml:space="preserve">In this study, excellent relational behavior of students refers to the quality of interpersonal relationships that learners have with their peers, teachers, and other members of the school community. This finding affirms the study of Wang and </w:t>
      </w:r>
      <w:proofErr w:type="spellStart"/>
      <w:r w:rsidRPr="00F5047B">
        <w:rPr>
          <w:rFonts w:ascii="Arial" w:hAnsi="Arial" w:cs="Arial"/>
          <w:sz w:val="22"/>
          <w:szCs w:val="22"/>
        </w:rPr>
        <w:t>Degol</w:t>
      </w:r>
      <w:proofErr w:type="spellEnd"/>
      <w:r w:rsidRPr="00F5047B">
        <w:rPr>
          <w:rFonts w:ascii="Arial" w:hAnsi="Arial" w:cs="Arial"/>
          <w:sz w:val="22"/>
          <w:szCs w:val="22"/>
        </w:rPr>
        <w:t xml:space="preserve"> (2017), who found that in the United States, students who had excellent relational behavior with their peers were more inclined to be engaged in their academic pursuits and performed better academically. The results of this study highlighted the importance of positive relational behavior in promoting academic success, mental health, and personal development among students, which underscores the need for educational institutions to foster a supportive learning environment and encourage student engagement in extracurricular activities.</w:t>
      </w:r>
    </w:p>
    <w:p w14:paraId="2655D05E" w14:textId="77777777" w:rsidR="00F5047B" w:rsidRPr="00F5047B" w:rsidRDefault="00F5047B" w:rsidP="0010209F">
      <w:pPr>
        <w:pStyle w:val="Body"/>
        <w:ind w:firstLine="720"/>
        <w:rPr>
          <w:rFonts w:ascii="Arial" w:hAnsi="Arial" w:cs="Arial"/>
          <w:sz w:val="22"/>
          <w:szCs w:val="22"/>
        </w:rPr>
      </w:pPr>
      <w:r w:rsidRPr="00F5047B">
        <w:rPr>
          <w:rFonts w:ascii="Arial" w:hAnsi="Arial" w:cs="Arial"/>
          <w:sz w:val="22"/>
          <w:szCs w:val="22"/>
        </w:rPr>
        <w:t>Moreover, when students demonstrate excellent relational behavior, they are more likely to form strong peer connections, which, in turn, positively impact their involvement in campus organizations. This study affirmed the study of Thomas and Allen (2016), who stated that students who display excellent levels of social competence and interpersonal skills tend to be more engaged in co-curricular activities. These relational abilities allow them to collaborate effectively, take leadership roles, and contribute to the collective goals of student organizations.</w:t>
      </w:r>
    </w:p>
    <w:p w14:paraId="13B9E8E0" w14:textId="4D1C01F0" w:rsidR="00F5047B" w:rsidRPr="00F5047B" w:rsidRDefault="00F5047B" w:rsidP="0010209F">
      <w:pPr>
        <w:pStyle w:val="Body"/>
        <w:ind w:firstLine="720"/>
        <w:rPr>
          <w:rFonts w:ascii="Arial" w:hAnsi="Arial" w:cs="Arial"/>
          <w:sz w:val="22"/>
          <w:szCs w:val="22"/>
        </w:rPr>
      </w:pPr>
      <w:r w:rsidRPr="00F5047B">
        <w:rPr>
          <w:rFonts w:ascii="Arial" w:hAnsi="Arial" w:cs="Arial"/>
          <w:sz w:val="22"/>
          <w:szCs w:val="22"/>
        </w:rPr>
        <w:t>Furthermore, excellent relational behavior is a significant driver of organizational involvement. This finding corroborates the study of Tinto and Pusser (2018), who emphasized that peer support networks not only promote a sense of community but also serve as motivators for active participation in student-led activities. Student are more likely to join and stay committed to campus organizations when they feel socially connected and supported by their peers.</w:t>
      </w:r>
    </w:p>
    <w:p w14:paraId="5E279145" w14:textId="7AC58F72" w:rsidR="00F5047B" w:rsidRPr="00B30A76" w:rsidRDefault="00F5047B" w:rsidP="00F5047B">
      <w:pPr>
        <w:pStyle w:val="Body"/>
        <w:rPr>
          <w:rFonts w:ascii="Arial" w:hAnsi="Arial" w:cs="Arial"/>
          <w:i/>
          <w:iCs/>
          <w:sz w:val="22"/>
          <w:szCs w:val="22"/>
        </w:rPr>
      </w:pPr>
      <w:r w:rsidRPr="00B30A76">
        <w:rPr>
          <w:rFonts w:ascii="Arial" w:hAnsi="Arial" w:cs="Arial"/>
          <w:i/>
          <w:iCs/>
          <w:sz w:val="22"/>
          <w:szCs w:val="22"/>
        </w:rPr>
        <w:t>The involvement of students in campus organization</w:t>
      </w:r>
      <w:r w:rsidR="0053354B" w:rsidRPr="00B30A76">
        <w:rPr>
          <w:rFonts w:ascii="Arial" w:hAnsi="Arial" w:cs="Arial"/>
          <w:i/>
          <w:iCs/>
          <w:sz w:val="22"/>
          <w:szCs w:val="22"/>
        </w:rPr>
        <w:t>s</w:t>
      </w:r>
      <w:r w:rsidRPr="00B30A76">
        <w:rPr>
          <w:rFonts w:ascii="Arial" w:hAnsi="Arial" w:cs="Arial"/>
          <w:i/>
          <w:iCs/>
          <w:sz w:val="22"/>
          <w:szCs w:val="22"/>
        </w:rPr>
        <w:t xml:space="preserve"> is very good.</w:t>
      </w:r>
    </w:p>
    <w:p w14:paraId="2EFCF13D" w14:textId="0A32D4AA" w:rsidR="00F5047B" w:rsidRPr="00F5047B" w:rsidRDefault="00F5047B" w:rsidP="00F5047B">
      <w:pPr>
        <w:pStyle w:val="Body"/>
        <w:rPr>
          <w:rFonts w:ascii="Arial" w:hAnsi="Arial" w:cs="Arial"/>
          <w:sz w:val="22"/>
          <w:szCs w:val="22"/>
        </w:rPr>
      </w:pPr>
      <w:r w:rsidRPr="00F5047B">
        <w:rPr>
          <w:rFonts w:ascii="Arial" w:hAnsi="Arial" w:cs="Arial"/>
          <w:sz w:val="22"/>
          <w:szCs w:val="22"/>
        </w:rPr>
        <w:t xml:space="preserve">            </w:t>
      </w:r>
      <w:r w:rsidR="00AA578F" w:rsidRPr="00AA578F">
        <w:rPr>
          <w:rFonts w:ascii="Arial" w:hAnsi="Arial" w:cs="Arial"/>
          <w:sz w:val="22"/>
          <w:szCs w:val="22"/>
        </w:rPr>
        <w:t>In this study, involvement in an organization refers to the extent to which individuals actively participate in and demonstrate commitment to their academic, social, or organizational activities within an educational setting. This finding is consistent with the study of Duran et al. (2022), which emphasized that participation in student organizations plays an important role in students’ psychosocial development. Their study found that involvement in co-curricular and leadership activities helps students develop essential skills such as collaboration, leadership, and self-confidence, while also fostering meaningful social relationships. These experiences provide opportunities for students to engage with diverse perspectives and apply their knowledge beyond the classroom. As a result, participation in student organizations can contribute to students’ personal growth and better prepare them for future academic and professional endeavors.</w:t>
      </w:r>
    </w:p>
    <w:p w14:paraId="6296729D" w14:textId="77777777" w:rsidR="0010209F" w:rsidRPr="0010209F" w:rsidRDefault="0010209F" w:rsidP="0010209F">
      <w:pPr>
        <w:pStyle w:val="Body"/>
        <w:ind w:firstLine="720"/>
        <w:rPr>
          <w:rFonts w:ascii="Arial" w:hAnsi="Arial" w:cs="Arial"/>
          <w:sz w:val="22"/>
          <w:szCs w:val="22"/>
        </w:rPr>
      </w:pPr>
      <w:r w:rsidRPr="0010209F">
        <w:rPr>
          <w:rFonts w:ascii="Arial" w:hAnsi="Arial" w:cs="Arial"/>
          <w:sz w:val="22"/>
          <w:szCs w:val="22"/>
        </w:rPr>
        <w:t xml:space="preserve">Moreover, the findings of this study align with recent research emphasizing the developmental benefits of student participation in campus organizations. Participation in co-curricular activities has been shown to support students’ personal growth, strengthen peer relationships, and foster a stronger sense of belonging within the academic community. For instance, Xiong et al. (2022) found that student involvement in campus activities significantly enhances students’ sense of belonging </w:t>
      </w:r>
      <w:r w:rsidRPr="0010209F">
        <w:rPr>
          <w:rFonts w:ascii="Arial" w:hAnsi="Arial" w:cs="Arial"/>
          <w:sz w:val="22"/>
          <w:szCs w:val="22"/>
        </w:rPr>
        <w:lastRenderedPageBreak/>
        <w:t>and social integration, which in turn increases their academic engagement and persistence in higher education. When students feel connected to their peers and the broader campus environment, they are more likely to remain actively engaged in both academic and non-academic pursuits.</w:t>
      </w:r>
    </w:p>
    <w:p w14:paraId="634C5BF4" w14:textId="77777777" w:rsidR="0010209F" w:rsidRDefault="0010209F" w:rsidP="0010209F">
      <w:pPr>
        <w:pStyle w:val="Body"/>
        <w:ind w:firstLine="720"/>
        <w:rPr>
          <w:rFonts w:ascii="Arial" w:hAnsi="Arial" w:cs="Arial"/>
          <w:sz w:val="22"/>
          <w:szCs w:val="22"/>
        </w:rPr>
      </w:pPr>
      <w:r w:rsidRPr="0010209F">
        <w:rPr>
          <w:rFonts w:ascii="Arial" w:hAnsi="Arial" w:cs="Arial"/>
          <w:sz w:val="22"/>
          <w:szCs w:val="22"/>
        </w:rPr>
        <w:t>Additionally, student participation in organizational and decision-making processes has been linked to the development of leadership skills and collaborative competencies. A study by Kim and Sax (2021) demonstrated that involvement in student organizations provides opportunities for students to develop leadership capacity, interpersonal skills, and civic engagement, which ultimately contribute to improved educational and developmental outcomes. These findings highlight the important role that organizational participation plays in shaping both student development and broader educational experiences.</w:t>
      </w:r>
    </w:p>
    <w:p w14:paraId="5926DE4E" w14:textId="5F05243F" w:rsidR="00F5047B" w:rsidRPr="00B30A76" w:rsidRDefault="00F5047B" w:rsidP="0010209F">
      <w:pPr>
        <w:pStyle w:val="Body"/>
        <w:rPr>
          <w:rFonts w:ascii="Arial" w:hAnsi="Arial" w:cs="Arial"/>
          <w:i/>
          <w:iCs/>
          <w:sz w:val="22"/>
          <w:szCs w:val="22"/>
        </w:rPr>
      </w:pPr>
      <w:r w:rsidRPr="00B30A76">
        <w:rPr>
          <w:rFonts w:ascii="Arial" w:hAnsi="Arial" w:cs="Arial"/>
          <w:i/>
          <w:iCs/>
          <w:sz w:val="22"/>
          <w:szCs w:val="22"/>
        </w:rPr>
        <w:t>The peer relationship is correlated with involvement in campus organization</w:t>
      </w:r>
      <w:r w:rsidR="0053354B" w:rsidRPr="00B30A76">
        <w:rPr>
          <w:rFonts w:ascii="Arial" w:hAnsi="Arial" w:cs="Arial"/>
          <w:i/>
          <w:iCs/>
          <w:sz w:val="22"/>
          <w:szCs w:val="22"/>
        </w:rPr>
        <w:t>s</w:t>
      </w:r>
      <w:r w:rsidRPr="00B30A76">
        <w:rPr>
          <w:rFonts w:ascii="Arial" w:hAnsi="Arial" w:cs="Arial"/>
          <w:i/>
          <w:iCs/>
          <w:sz w:val="22"/>
          <w:szCs w:val="22"/>
        </w:rPr>
        <w:t>.</w:t>
      </w:r>
    </w:p>
    <w:p w14:paraId="432B32A6" w14:textId="4D58D7B2" w:rsidR="00F5047B" w:rsidRPr="00F5047B" w:rsidRDefault="00F5047B" w:rsidP="00F5047B">
      <w:pPr>
        <w:pStyle w:val="Body"/>
        <w:rPr>
          <w:rFonts w:ascii="Arial" w:hAnsi="Arial" w:cs="Arial"/>
          <w:sz w:val="22"/>
          <w:szCs w:val="22"/>
        </w:rPr>
      </w:pPr>
      <w:r w:rsidRPr="00F5047B">
        <w:rPr>
          <w:rFonts w:ascii="Arial" w:hAnsi="Arial" w:cs="Arial"/>
          <w:sz w:val="22"/>
          <w:szCs w:val="22"/>
        </w:rPr>
        <w:t xml:space="preserve">         In this study, it is found that peer relationship correlates with involvement in campus organization</w:t>
      </w:r>
      <w:r w:rsidR="0053354B">
        <w:rPr>
          <w:rFonts w:ascii="Arial" w:hAnsi="Arial" w:cs="Arial"/>
          <w:sz w:val="22"/>
          <w:szCs w:val="22"/>
        </w:rPr>
        <w:t>s</w:t>
      </w:r>
      <w:r w:rsidRPr="00F5047B">
        <w:rPr>
          <w:rFonts w:ascii="Arial" w:hAnsi="Arial" w:cs="Arial"/>
          <w:sz w:val="22"/>
          <w:szCs w:val="22"/>
        </w:rPr>
        <w:t xml:space="preserve">. This finding supports the research of </w:t>
      </w:r>
      <w:r w:rsidR="009C2B7D">
        <w:rPr>
          <w:rFonts w:ascii="Arial" w:hAnsi="Arial" w:cs="Arial"/>
          <w:sz w:val="22"/>
          <w:szCs w:val="22"/>
        </w:rPr>
        <w:t>Yuliana</w:t>
      </w:r>
      <w:r w:rsidRPr="00F5047B">
        <w:rPr>
          <w:rFonts w:ascii="Arial" w:hAnsi="Arial" w:cs="Arial"/>
          <w:sz w:val="22"/>
          <w:szCs w:val="22"/>
        </w:rPr>
        <w:t xml:space="preserve"> et al. (2022). The study of </w:t>
      </w:r>
      <w:r w:rsidR="009C2B7D">
        <w:rPr>
          <w:rFonts w:ascii="Arial" w:hAnsi="Arial" w:cs="Arial"/>
          <w:sz w:val="22"/>
          <w:szCs w:val="22"/>
        </w:rPr>
        <w:t>Yuliana</w:t>
      </w:r>
      <w:r w:rsidRPr="00F5047B">
        <w:rPr>
          <w:rFonts w:ascii="Arial" w:hAnsi="Arial" w:cs="Arial"/>
          <w:sz w:val="22"/>
          <w:szCs w:val="22"/>
        </w:rPr>
        <w:t xml:space="preserve"> demonstrated a strong positive correlation between peer relationships and involvement in organization, indicating that supportive peer interactions enhance students' involvement in school activities. In addition, this finding supports the study of Wan</w:t>
      </w:r>
      <w:r w:rsidR="00B4373B">
        <w:rPr>
          <w:rFonts w:ascii="Arial" w:hAnsi="Arial" w:cs="Arial"/>
          <w:sz w:val="22"/>
          <w:szCs w:val="22"/>
        </w:rPr>
        <w:t>g and Hu</w:t>
      </w:r>
      <w:r w:rsidRPr="00F5047B">
        <w:rPr>
          <w:rFonts w:ascii="Arial" w:hAnsi="Arial" w:cs="Arial"/>
          <w:sz w:val="22"/>
          <w:szCs w:val="22"/>
        </w:rPr>
        <w:t xml:space="preserve"> (</w:t>
      </w:r>
      <w:r w:rsidR="00B4373B">
        <w:rPr>
          <w:rFonts w:ascii="Arial" w:hAnsi="Arial" w:cs="Arial"/>
          <w:sz w:val="22"/>
          <w:szCs w:val="22"/>
        </w:rPr>
        <w:t>2021</w:t>
      </w:r>
      <w:r w:rsidRPr="00F5047B">
        <w:rPr>
          <w:rFonts w:ascii="Arial" w:hAnsi="Arial" w:cs="Arial"/>
          <w:sz w:val="22"/>
          <w:szCs w:val="22"/>
        </w:rPr>
        <w:t xml:space="preserve">). Such a study found that positive peer relationships enhance adolescents' engagement in school activities, leading to increased participation in extracurricular organizations. </w:t>
      </w:r>
    </w:p>
    <w:p w14:paraId="6B42DBC0" w14:textId="77777777" w:rsidR="00F5047B" w:rsidRPr="00F5047B" w:rsidRDefault="00F5047B" w:rsidP="00F5047B">
      <w:pPr>
        <w:pStyle w:val="Body"/>
        <w:rPr>
          <w:rFonts w:ascii="Arial" w:hAnsi="Arial" w:cs="Arial"/>
          <w:sz w:val="22"/>
          <w:szCs w:val="22"/>
        </w:rPr>
      </w:pPr>
      <w:r w:rsidRPr="00F5047B">
        <w:rPr>
          <w:rFonts w:ascii="Arial" w:hAnsi="Arial" w:cs="Arial"/>
          <w:sz w:val="22"/>
          <w:szCs w:val="22"/>
        </w:rPr>
        <w:t xml:space="preserve">             Moreover, this finding is supported by the work of Wentzel et al. (2017), who demonstrated that supportive peer interactions promote prosocial behavior and active involvement in school communities. </w:t>
      </w:r>
    </w:p>
    <w:p w14:paraId="2D84A822" w14:textId="77777777" w:rsidR="0010209F" w:rsidRDefault="0010209F" w:rsidP="0010209F">
      <w:pPr>
        <w:pStyle w:val="Body"/>
        <w:ind w:firstLine="720"/>
        <w:rPr>
          <w:rFonts w:ascii="Arial" w:hAnsi="Arial" w:cs="Arial"/>
          <w:sz w:val="22"/>
          <w:szCs w:val="22"/>
        </w:rPr>
      </w:pPr>
      <w:r w:rsidRPr="0010209F">
        <w:rPr>
          <w:rFonts w:ascii="Arial" w:hAnsi="Arial" w:cs="Arial"/>
          <w:sz w:val="22"/>
          <w:szCs w:val="22"/>
        </w:rPr>
        <w:t>This finding is further supported by recent studies examining the role of student organization involvement in students’ holistic development. For instance, Bond et al. (2020) highlight that participation in co-curricular and extracurricular activities significantly contributes to students’ academic engagement, social integration, and personal development. Their systematic review demonstrates that involvement in student organizations provides opportunities for students to develop leadership skills, interpersonal competencies, and meaningful peer relationships, which in turn influence their academic persistence and future career aspirations. Such engagement also creates experiential learning environments where students can apply classroom knowledge to real-world contexts, thereby strengthening both their psychosocial development and professional readiness.</w:t>
      </w:r>
    </w:p>
    <w:p w14:paraId="2195AB2C" w14:textId="72FB4B4C" w:rsidR="00F5047B" w:rsidRPr="00B30A76" w:rsidRDefault="00F5047B" w:rsidP="00F5047B">
      <w:pPr>
        <w:pStyle w:val="Body"/>
        <w:rPr>
          <w:rFonts w:ascii="Arial" w:hAnsi="Arial" w:cs="Arial"/>
          <w:i/>
          <w:iCs/>
          <w:sz w:val="22"/>
          <w:szCs w:val="22"/>
        </w:rPr>
      </w:pPr>
      <w:r w:rsidRPr="00B30A76">
        <w:rPr>
          <w:rFonts w:ascii="Arial" w:hAnsi="Arial" w:cs="Arial"/>
          <w:i/>
          <w:iCs/>
          <w:sz w:val="22"/>
          <w:szCs w:val="22"/>
        </w:rPr>
        <w:t xml:space="preserve">The relational behavior is correlated </w:t>
      </w:r>
      <w:r w:rsidR="00B30A76" w:rsidRPr="00B30A76">
        <w:rPr>
          <w:rFonts w:ascii="Arial" w:hAnsi="Arial" w:cs="Arial"/>
          <w:i/>
          <w:iCs/>
          <w:sz w:val="22"/>
          <w:szCs w:val="22"/>
        </w:rPr>
        <w:t>with</w:t>
      </w:r>
      <w:r w:rsidRPr="00B30A76">
        <w:rPr>
          <w:rFonts w:ascii="Arial" w:hAnsi="Arial" w:cs="Arial"/>
          <w:i/>
          <w:iCs/>
          <w:sz w:val="22"/>
          <w:szCs w:val="22"/>
        </w:rPr>
        <w:t xml:space="preserve"> involvement in campus organization</w:t>
      </w:r>
      <w:r w:rsidR="00B30A76">
        <w:rPr>
          <w:rFonts w:ascii="Arial" w:hAnsi="Arial" w:cs="Arial"/>
          <w:i/>
          <w:iCs/>
          <w:sz w:val="22"/>
          <w:szCs w:val="22"/>
        </w:rPr>
        <w:t>s</w:t>
      </w:r>
      <w:r w:rsidRPr="00B30A76">
        <w:rPr>
          <w:rFonts w:ascii="Arial" w:hAnsi="Arial" w:cs="Arial"/>
          <w:i/>
          <w:iCs/>
          <w:sz w:val="22"/>
          <w:szCs w:val="22"/>
        </w:rPr>
        <w:t>.</w:t>
      </w:r>
    </w:p>
    <w:p w14:paraId="44801A73" w14:textId="021F709C" w:rsidR="00F5047B" w:rsidRPr="00F5047B" w:rsidRDefault="0032564E" w:rsidP="00F5047B">
      <w:pPr>
        <w:pStyle w:val="Body"/>
        <w:rPr>
          <w:rFonts w:ascii="Arial" w:hAnsi="Arial" w:cs="Arial"/>
          <w:sz w:val="22"/>
          <w:szCs w:val="22"/>
        </w:rPr>
      </w:pPr>
      <w:r>
        <w:rPr>
          <w:rFonts w:ascii="Arial" w:hAnsi="Arial" w:cs="Arial"/>
          <w:sz w:val="22"/>
          <w:szCs w:val="22"/>
        </w:rPr>
        <w:t>The</w:t>
      </w:r>
      <w:r w:rsidR="00F5047B" w:rsidRPr="00F5047B">
        <w:rPr>
          <w:rFonts w:ascii="Arial" w:hAnsi="Arial" w:cs="Arial"/>
          <w:sz w:val="22"/>
          <w:szCs w:val="22"/>
        </w:rPr>
        <w:t xml:space="preserve"> finding supported the work of Yuliana et al. (2022), who further highlighted that peer social support significantly influences student engagement, implying that relational behaviors directly impact participation in school organizations. This study shows that students with strong social skills are more active in extracurricular activities, have higher self-esteem, and are less likely to take part in risky behaviors. </w:t>
      </w:r>
      <w:r w:rsidR="00F5047B" w:rsidRPr="00F5047B">
        <w:rPr>
          <w:rFonts w:ascii="Arial" w:hAnsi="Arial" w:cs="Arial"/>
          <w:sz w:val="22"/>
          <w:szCs w:val="22"/>
        </w:rPr>
        <w:lastRenderedPageBreak/>
        <w:t>These positive traits help them get along better with others and build stronger relationships.</w:t>
      </w:r>
    </w:p>
    <w:p w14:paraId="1D981102" w14:textId="77777777" w:rsidR="00B4373B" w:rsidRDefault="00B4373B" w:rsidP="00F5047B">
      <w:pPr>
        <w:pStyle w:val="Body"/>
        <w:rPr>
          <w:rFonts w:ascii="Arial" w:hAnsi="Arial" w:cs="Arial"/>
          <w:i/>
          <w:iCs/>
          <w:sz w:val="22"/>
          <w:szCs w:val="22"/>
        </w:rPr>
      </w:pPr>
    </w:p>
    <w:p w14:paraId="7C2D72E3" w14:textId="77777777" w:rsidR="00B4373B" w:rsidRDefault="00B4373B" w:rsidP="00F5047B">
      <w:pPr>
        <w:pStyle w:val="Body"/>
        <w:rPr>
          <w:rFonts w:ascii="Arial" w:hAnsi="Arial" w:cs="Arial"/>
          <w:i/>
          <w:iCs/>
          <w:sz w:val="22"/>
          <w:szCs w:val="22"/>
        </w:rPr>
      </w:pPr>
    </w:p>
    <w:p w14:paraId="01837BA2" w14:textId="3095C182" w:rsidR="00F5047B" w:rsidRPr="00B30A76" w:rsidRDefault="00F5047B" w:rsidP="00F5047B">
      <w:pPr>
        <w:pStyle w:val="Body"/>
        <w:rPr>
          <w:rFonts w:ascii="Arial" w:hAnsi="Arial" w:cs="Arial"/>
          <w:i/>
          <w:iCs/>
          <w:sz w:val="22"/>
          <w:szCs w:val="22"/>
        </w:rPr>
      </w:pPr>
      <w:r w:rsidRPr="00B30A76">
        <w:rPr>
          <w:rFonts w:ascii="Arial" w:hAnsi="Arial" w:cs="Arial"/>
          <w:i/>
          <w:iCs/>
          <w:sz w:val="22"/>
          <w:szCs w:val="22"/>
        </w:rPr>
        <w:t>Peer relationship influences involvement in campus organization</w:t>
      </w:r>
      <w:r w:rsidR="0053354B" w:rsidRPr="00B30A76">
        <w:rPr>
          <w:rFonts w:ascii="Arial" w:hAnsi="Arial" w:cs="Arial"/>
          <w:i/>
          <w:iCs/>
          <w:sz w:val="22"/>
          <w:szCs w:val="22"/>
        </w:rPr>
        <w:t>s</w:t>
      </w:r>
      <w:r w:rsidRPr="00B30A76">
        <w:rPr>
          <w:rFonts w:ascii="Arial" w:hAnsi="Arial" w:cs="Arial"/>
          <w:i/>
          <w:iCs/>
          <w:sz w:val="22"/>
          <w:szCs w:val="22"/>
        </w:rPr>
        <w:t>.</w:t>
      </w:r>
    </w:p>
    <w:p w14:paraId="2C2A9EC4" w14:textId="77777777" w:rsidR="00F5047B" w:rsidRPr="00F5047B" w:rsidRDefault="00F5047B" w:rsidP="00F5047B">
      <w:pPr>
        <w:pStyle w:val="Body"/>
        <w:rPr>
          <w:rFonts w:ascii="Arial" w:hAnsi="Arial" w:cs="Arial"/>
          <w:sz w:val="22"/>
          <w:szCs w:val="22"/>
        </w:rPr>
      </w:pPr>
      <w:r w:rsidRPr="00F5047B">
        <w:rPr>
          <w:rFonts w:ascii="Arial" w:hAnsi="Arial" w:cs="Arial"/>
          <w:sz w:val="22"/>
          <w:szCs w:val="22"/>
        </w:rPr>
        <w:t xml:space="preserve">         Found in this study is that peer relationship influences involvement in campus organizations. This finding supports the study of Kahu et al. (2018). Such a study indicated that peer relationship is the critical factor influencing student involvement in campus organizations. The study found that peer support contributes significantly to students' sense of belonging, which in turn fosters greater participation in extracurricular and organizational activities. The presence of supportive peer networks encourages students to explore opportunities for involvement and sustain engagement over time.</w:t>
      </w:r>
    </w:p>
    <w:p w14:paraId="4C9DDCA8" w14:textId="1BAEF8AF" w:rsidR="00790ADA" w:rsidRDefault="00F5047B" w:rsidP="00441B6F">
      <w:pPr>
        <w:pStyle w:val="Body"/>
        <w:spacing w:after="0"/>
        <w:rPr>
          <w:rFonts w:ascii="Arial" w:hAnsi="Arial" w:cs="Arial"/>
          <w:sz w:val="22"/>
          <w:szCs w:val="22"/>
        </w:rPr>
      </w:pPr>
      <w:r w:rsidRPr="00F5047B">
        <w:rPr>
          <w:rFonts w:ascii="Arial" w:hAnsi="Arial" w:cs="Arial"/>
          <w:sz w:val="22"/>
          <w:szCs w:val="22"/>
        </w:rPr>
        <w:t xml:space="preserve">             </w:t>
      </w:r>
      <w:r w:rsidR="00700E1B" w:rsidRPr="00700E1B">
        <w:rPr>
          <w:rFonts w:ascii="Arial" w:hAnsi="Arial" w:cs="Arial"/>
          <w:sz w:val="22"/>
          <w:szCs w:val="22"/>
        </w:rPr>
        <w:t>Further, the finding on the influence of peer relationships on on-campus involvement is consistent with recent research highlighting the importance of peer networks in shaping student engagement. Studies show that peer interaction and support significantly contribute to students’ participation and engagement in academic and social activities within educational settings. Similarly, Zhou et al. (2023) demonstrated that students’ peer networks influence behavioral outcomes, showing that individuals are more likely to adopt similar academic and social participation patterns as their close peers. These peer connections often function as informal channels of influence where encouragement, shared interests, and social belonging motivate students to participate in campus organizations and activities. Collectively, these findings highlight the importance of fostering positive peer relationships as a strategy for strengthening student engagement and promoting broader campus involvement.</w:t>
      </w:r>
    </w:p>
    <w:p w14:paraId="354516E2" w14:textId="77777777" w:rsidR="00700E1B" w:rsidRPr="00FB3A86" w:rsidRDefault="00700E1B" w:rsidP="00441B6F">
      <w:pPr>
        <w:pStyle w:val="Body"/>
        <w:spacing w:after="0"/>
        <w:rPr>
          <w:rFonts w:ascii="Arial" w:hAnsi="Arial" w:cs="Arial"/>
        </w:rPr>
      </w:pPr>
    </w:p>
    <w:p w14:paraId="5F26E7E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29C7990" w14:textId="77777777" w:rsidR="00790ADA" w:rsidRPr="00FB3A86" w:rsidRDefault="00790ADA" w:rsidP="00441B6F">
      <w:pPr>
        <w:pStyle w:val="ConcHead"/>
        <w:spacing w:after="0"/>
        <w:jc w:val="both"/>
        <w:rPr>
          <w:rFonts w:ascii="Arial" w:hAnsi="Arial" w:cs="Arial"/>
        </w:rPr>
      </w:pPr>
    </w:p>
    <w:p w14:paraId="77F07CEC" w14:textId="47761B57" w:rsidR="00B01FCD" w:rsidRPr="0032564E" w:rsidRDefault="005F2C87" w:rsidP="005F2C87">
      <w:pPr>
        <w:pStyle w:val="Body"/>
        <w:spacing w:after="0"/>
        <w:ind w:firstLine="720"/>
        <w:rPr>
          <w:rFonts w:ascii="Arial" w:hAnsi="Arial" w:cs="Arial"/>
          <w:sz w:val="22"/>
          <w:szCs w:val="22"/>
        </w:rPr>
      </w:pPr>
      <w:r w:rsidRPr="0032564E">
        <w:rPr>
          <w:rFonts w:ascii="Arial" w:hAnsi="Arial" w:cs="Arial"/>
          <w:sz w:val="22"/>
          <w:szCs w:val="22"/>
        </w:rPr>
        <w:t>Based on the findings of the study, it is concluded that both peer relationship</w:t>
      </w:r>
      <w:r w:rsidR="00BD3B46" w:rsidRPr="0032564E">
        <w:rPr>
          <w:rFonts w:ascii="Arial" w:hAnsi="Arial" w:cs="Arial"/>
          <w:sz w:val="22"/>
          <w:szCs w:val="22"/>
        </w:rPr>
        <w:t>s</w:t>
      </w:r>
      <w:r w:rsidRPr="0032564E">
        <w:rPr>
          <w:rFonts w:ascii="Arial" w:hAnsi="Arial" w:cs="Arial"/>
          <w:sz w:val="22"/>
          <w:szCs w:val="22"/>
        </w:rPr>
        <w:t xml:space="preserve"> and relational behavior significantly influence involvement in organizations. Indeed, these social connections serve as valuable resources</w:t>
      </w:r>
      <w:r w:rsidR="00CB7931" w:rsidRPr="0032564E">
        <w:rPr>
          <w:rFonts w:ascii="Arial" w:hAnsi="Arial" w:cs="Arial"/>
          <w:sz w:val="22"/>
          <w:szCs w:val="22"/>
        </w:rPr>
        <w:t>,</w:t>
      </w:r>
      <w:r w:rsidRPr="0032564E">
        <w:rPr>
          <w:rFonts w:ascii="Arial" w:hAnsi="Arial" w:cs="Arial"/>
          <w:sz w:val="22"/>
          <w:szCs w:val="22"/>
        </w:rPr>
        <w:t xml:space="preserve"> </w:t>
      </w:r>
      <w:r w:rsidR="00CB7931" w:rsidRPr="0032564E">
        <w:rPr>
          <w:rFonts w:ascii="Arial" w:hAnsi="Arial" w:cs="Arial"/>
          <w:sz w:val="22"/>
          <w:szCs w:val="22"/>
        </w:rPr>
        <w:t>facilitating</w:t>
      </w:r>
      <w:r w:rsidRPr="0032564E">
        <w:rPr>
          <w:rFonts w:ascii="Arial" w:hAnsi="Arial" w:cs="Arial"/>
          <w:sz w:val="22"/>
          <w:szCs w:val="22"/>
        </w:rPr>
        <w:t xml:space="preserve"> student engagement in collective activities. This conclusion supports the Social Capital Theory (SCT), which asserts </w:t>
      </w:r>
      <w:r w:rsidR="00CB7931" w:rsidRPr="0032564E">
        <w:rPr>
          <w:rFonts w:ascii="Arial" w:hAnsi="Arial" w:cs="Arial"/>
          <w:sz w:val="22"/>
          <w:szCs w:val="22"/>
        </w:rPr>
        <w:t xml:space="preserve">that </w:t>
      </w:r>
      <w:r w:rsidRPr="0032564E">
        <w:rPr>
          <w:rFonts w:ascii="Arial" w:hAnsi="Arial" w:cs="Arial"/>
          <w:sz w:val="22"/>
          <w:szCs w:val="22"/>
        </w:rPr>
        <w:t>relationships (relational behavior) and social networks (peer relationships) contribute to an individual's ability to engage in collective activities (involvement in organizations). Therefore, fostering supportive peer networks and relational skills is essential in promoting active student involvement in school organizations.</w:t>
      </w:r>
    </w:p>
    <w:p w14:paraId="146A519E" w14:textId="77777777" w:rsidR="0010209F" w:rsidRDefault="0010209F" w:rsidP="00441B6F">
      <w:pPr>
        <w:pStyle w:val="AcknHead"/>
        <w:spacing w:after="0"/>
        <w:jc w:val="both"/>
        <w:rPr>
          <w:rFonts w:ascii="Arial" w:hAnsi="Arial" w:cs="Arial"/>
        </w:rPr>
      </w:pPr>
    </w:p>
    <w:p w14:paraId="524CB936" w14:textId="0A874D26" w:rsidR="00315186" w:rsidRPr="00B30A76" w:rsidRDefault="00B30A76" w:rsidP="00BD3B46">
      <w:pPr>
        <w:pStyle w:val="Body"/>
        <w:ind w:firstLine="720"/>
        <w:rPr>
          <w:rFonts w:ascii="Arial" w:hAnsi="Arial" w:cs="Arial"/>
        </w:rPr>
      </w:pPr>
      <w:bookmarkStart w:id="4" w:name="_GoBack"/>
      <w:bookmarkEnd w:id="4"/>
      <w:r w:rsidRPr="00B30A76">
        <w:rPr>
          <w:rFonts w:ascii="Arial" w:hAnsi="Arial" w:cs="Arial"/>
        </w:rPr>
        <w:tab/>
      </w:r>
      <w:r w:rsidRPr="00B30A76">
        <w:rPr>
          <w:rFonts w:ascii="Arial" w:hAnsi="Arial" w:cs="Arial"/>
        </w:rPr>
        <w:tab/>
      </w:r>
    </w:p>
    <w:p w14:paraId="646A3F7B" w14:textId="77777777" w:rsidR="00315186" w:rsidRPr="00315186" w:rsidRDefault="00315186" w:rsidP="00441B6F"/>
    <w:p w14:paraId="5B123CFB"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65BA4737" w14:textId="77777777" w:rsidR="00860000" w:rsidRPr="00786D36" w:rsidRDefault="00860000" w:rsidP="00441B6F">
      <w:pPr>
        <w:pStyle w:val="ReferHead"/>
        <w:spacing w:after="0"/>
        <w:jc w:val="both"/>
        <w:rPr>
          <w:rFonts w:ascii="Arial" w:hAnsi="Arial" w:cs="Arial"/>
        </w:rPr>
      </w:pPr>
    </w:p>
    <w:p w14:paraId="776FC475" w14:textId="7D7E6326" w:rsidR="00371FB6" w:rsidRDefault="00CB7931" w:rsidP="00CB7931">
      <w:pPr>
        <w:pStyle w:val="ReferHead"/>
        <w:spacing w:after="0"/>
        <w:ind w:firstLine="720"/>
        <w:jc w:val="both"/>
        <w:rPr>
          <w:rFonts w:ascii="Arial" w:hAnsi="Arial" w:cs="Arial"/>
          <w:b w:val="0"/>
          <w:caps w:val="0"/>
          <w:sz w:val="20"/>
        </w:rPr>
      </w:pPr>
      <w:r w:rsidRPr="00CB7931">
        <w:rPr>
          <w:rFonts w:ascii="Arial" w:hAnsi="Arial" w:cs="Arial"/>
          <w:b w:val="0"/>
          <w:caps w:val="0"/>
          <w:sz w:val="20"/>
        </w:rPr>
        <w:t>The authors declare that this study was conducted without any external financial support and was personally funded by the authors themselves. No financial or professional relationships influenced the design, implementation, analysis, or reporting of this research. The authors further confirm that they have no competing interests to disclose, including employment affiliations, consultancies, honoraria, paid expert testimony, patent applications or registrations, or grants and other forms of funding that could have potentially influenced the outcomes of this study.</w:t>
      </w:r>
    </w:p>
    <w:p w14:paraId="24257A8F" w14:textId="77777777" w:rsidR="00CB7931" w:rsidRDefault="00CB7931" w:rsidP="00441B6F">
      <w:pPr>
        <w:pStyle w:val="ReferHead"/>
        <w:spacing w:after="0"/>
        <w:jc w:val="both"/>
        <w:rPr>
          <w:rFonts w:ascii="Arial" w:hAnsi="Arial" w:cs="Arial"/>
          <w:b w:val="0"/>
          <w:caps w:val="0"/>
          <w:sz w:val="20"/>
        </w:rPr>
      </w:pPr>
    </w:p>
    <w:p w14:paraId="69701CC3" w14:textId="77777777" w:rsidR="00CB7931" w:rsidRDefault="00CB7931" w:rsidP="00441B6F">
      <w:pPr>
        <w:pStyle w:val="ReferHead"/>
        <w:spacing w:after="0"/>
        <w:jc w:val="both"/>
        <w:rPr>
          <w:rFonts w:ascii="Arial" w:hAnsi="Arial" w:cs="Arial"/>
          <w:b w:val="0"/>
          <w:caps w:val="0"/>
          <w:sz w:val="20"/>
        </w:rPr>
      </w:pPr>
    </w:p>
    <w:p w14:paraId="11545A98" w14:textId="2F2DC7AC"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(wherever applicable)</w:t>
      </w:r>
    </w:p>
    <w:p w14:paraId="6C243FE0" w14:textId="77777777" w:rsidR="002B685A" w:rsidRPr="002B685A" w:rsidRDefault="002B685A" w:rsidP="00441B6F">
      <w:pPr>
        <w:pStyle w:val="ReferHead"/>
        <w:spacing w:after="0"/>
        <w:jc w:val="both"/>
        <w:rPr>
          <w:rFonts w:ascii="Arial" w:hAnsi="Arial" w:cs="Arial"/>
          <w:bCs/>
        </w:rPr>
      </w:pPr>
    </w:p>
    <w:p w14:paraId="6544514B" w14:textId="6E3D3002" w:rsidR="001A29D8" w:rsidRPr="00CB7931" w:rsidRDefault="00CB7931" w:rsidP="00CB7931">
      <w:pPr>
        <w:pStyle w:val="ReferHead"/>
        <w:spacing w:after="0"/>
        <w:ind w:firstLine="720"/>
        <w:jc w:val="both"/>
        <w:rPr>
          <w:rFonts w:ascii="Arial" w:hAnsi="Arial" w:cs="Arial"/>
          <w:b w:val="0"/>
          <w:caps w:val="0"/>
          <w:sz w:val="20"/>
        </w:rPr>
      </w:pPr>
      <w:r w:rsidRPr="00CB7931">
        <w:rPr>
          <w:rFonts w:ascii="Arial" w:hAnsi="Arial" w:cs="Arial"/>
          <w:b w:val="0"/>
          <w:caps w:val="0"/>
          <w:sz w:val="20"/>
        </w:rPr>
        <w:t xml:space="preserve">The authors declare that written informed consent was obtained from all research participants </w:t>
      </w:r>
      <w:r>
        <w:rPr>
          <w:rFonts w:ascii="Arial" w:hAnsi="Arial" w:cs="Arial"/>
          <w:b w:val="0"/>
          <w:caps w:val="0"/>
          <w:sz w:val="20"/>
        </w:rPr>
        <w:t>before</w:t>
      </w:r>
      <w:r w:rsidRPr="00CB7931">
        <w:rPr>
          <w:rFonts w:ascii="Arial" w:hAnsi="Arial" w:cs="Arial"/>
          <w:b w:val="0"/>
          <w:caps w:val="0"/>
          <w:sz w:val="20"/>
        </w:rPr>
        <w:t xml:space="preserve"> the</w:t>
      </w:r>
      <w:r>
        <w:rPr>
          <w:rFonts w:ascii="Arial" w:hAnsi="Arial" w:cs="Arial"/>
          <w:b w:val="0"/>
          <w:caps w:val="0"/>
          <w:sz w:val="20"/>
        </w:rPr>
        <w:t>y</w:t>
      </w:r>
      <w:r w:rsidRPr="00CB7931">
        <w:rPr>
          <w:rFonts w:ascii="Arial" w:hAnsi="Arial" w:cs="Arial"/>
          <w:b w:val="0"/>
          <w:caps w:val="0"/>
          <w:sz w:val="20"/>
        </w:rPr>
        <w:t xml:space="preserve"> participat</w:t>
      </w:r>
      <w:r>
        <w:rPr>
          <w:rFonts w:ascii="Arial" w:hAnsi="Arial" w:cs="Arial"/>
          <w:b w:val="0"/>
          <w:caps w:val="0"/>
          <w:sz w:val="20"/>
        </w:rPr>
        <w:t>ed</w:t>
      </w:r>
      <w:r w:rsidRPr="00CB7931">
        <w:rPr>
          <w:rFonts w:ascii="Arial" w:hAnsi="Arial" w:cs="Arial"/>
          <w:b w:val="0"/>
          <w:caps w:val="0"/>
          <w:sz w:val="20"/>
        </w:rPr>
        <w:t xml:space="preserve"> in this study. Participants were adequately informed about the purpose of the research, the procedures involved, and their rights as participants, including the voluntary nature of their involvement. A copy of the signed written consent forms is available for review by the Editorial Office, Chief Editor, or members of the Editorial Board of this journal upon request.</w:t>
      </w:r>
    </w:p>
    <w:p w14:paraId="08EF976C" w14:textId="77777777" w:rsidR="005C784C" w:rsidRDefault="005C784C" w:rsidP="00441B6F">
      <w:pPr>
        <w:pStyle w:val="ReferHead"/>
        <w:spacing w:after="0"/>
        <w:jc w:val="both"/>
        <w:rPr>
          <w:rFonts w:ascii="Arial" w:hAnsi="Arial" w:cs="Arial"/>
          <w:b w:val="0"/>
          <w:caps w:val="0"/>
          <w:sz w:val="20"/>
        </w:rPr>
      </w:pPr>
    </w:p>
    <w:p w14:paraId="6A90B04C" w14:textId="57A6056D" w:rsidR="005C784C" w:rsidRDefault="005C784C" w:rsidP="00441B6F">
      <w:pPr>
        <w:pStyle w:val="ReferHead"/>
        <w:spacing w:after="0"/>
        <w:jc w:val="both"/>
        <w:rPr>
          <w:rFonts w:ascii="Arial" w:hAnsi="Arial" w:cs="Arial"/>
          <w:bCs/>
        </w:rPr>
      </w:pPr>
      <w:r>
        <w:rPr>
          <w:rFonts w:ascii="Arial" w:hAnsi="Arial" w:cs="Arial"/>
          <w:bCs/>
        </w:rPr>
        <w:t>Ethical approval (wherever applicable)</w:t>
      </w:r>
    </w:p>
    <w:p w14:paraId="4BC837F0" w14:textId="77777777" w:rsidR="005C784C" w:rsidRPr="002B685A" w:rsidRDefault="005C784C" w:rsidP="00441B6F">
      <w:pPr>
        <w:pStyle w:val="ReferHead"/>
        <w:spacing w:after="0"/>
        <w:jc w:val="both"/>
        <w:rPr>
          <w:rFonts w:ascii="Arial" w:hAnsi="Arial" w:cs="Arial"/>
          <w:bCs/>
        </w:rPr>
      </w:pPr>
    </w:p>
    <w:p w14:paraId="4764FE1A" w14:textId="5403AA2D" w:rsidR="00CD6856" w:rsidRDefault="005F2C87" w:rsidP="005F2C87">
      <w:pPr>
        <w:pStyle w:val="ReferHead"/>
        <w:spacing w:after="0"/>
        <w:ind w:firstLine="720"/>
        <w:jc w:val="both"/>
        <w:rPr>
          <w:rFonts w:ascii="Arial" w:hAnsi="Arial" w:cs="Arial"/>
          <w:b w:val="0"/>
          <w:caps w:val="0"/>
          <w:sz w:val="20"/>
        </w:rPr>
      </w:pPr>
      <w:r w:rsidRPr="005F2C87">
        <w:rPr>
          <w:rFonts w:ascii="Arial" w:hAnsi="Arial" w:cs="Arial"/>
          <w:b w:val="0"/>
          <w:caps w:val="0"/>
          <w:sz w:val="20"/>
        </w:rPr>
        <w:t>This study strictly adheres to ethical considerations, ensuring compliance with the SMILE of HCDC and its nine elements. It upholds social value by addressing educational and community needs, with findings contributing to policy development and professional growth. Informed consent and assent are prioritized, ensuring respondents and their parents understand participation is voluntary and confidential. Privacy and data security measures, aligned with the Data Privacy Act of 2012, protect respondents' identities, while transparency ensures honest reporting and accessibility of results. The researcher, qualified through academic training and ethical review, guarantees proper methodology, community respect, and the responsible dissemination of findings.</w:t>
      </w:r>
    </w:p>
    <w:p w14:paraId="1221668D" w14:textId="77777777" w:rsidR="009F5C0D" w:rsidRDefault="009F5C0D" w:rsidP="005F2C87">
      <w:pPr>
        <w:pStyle w:val="ReferHead"/>
        <w:spacing w:after="0"/>
        <w:ind w:firstLine="720"/>
        <w:jc w:val="both"/>
        <w:rPr>
          <w:rFonts w:ascii="Arial" w:hAnsi="Arial" w:cs="Arial"/>
          <w:b w:val="0"/>
          <w:caps w:val="0"/>
          <w:sz w:val="20"/>
        </w:rPr>
      </w:pPr>
    </w:p>
    <w:p w14:paraId="07A8F9C2" w14:textId="77777777" w:rsidR="009F5C0D" w:rsidRPr="009F5C0D" w:rsidRDefault="009F5C0D" w:rsidP="009F5C0D">
      <w:pPr>
        <w:spacing w:after="200" w:line="276" w:lineRule="auto"/>
        <w:rPr>
          <w:rFonts w:ascii="Arial" w:eastAsiaTheme="minorEastAsia" w:hAnsi="Arial" w:cs="Arial"/>
          <w:b/>
          <w:bCs/>
          <w:sz w:val="22"/>
          <w:szCs w:val="22"/>
          <w:lang w:val="en-GB" w:eastAsia="en-GB"/>
        </w:rPr>
      </w:pPr>
      <w:r w:rsidRPr="009F5C0D">
        <w:rPr>
          <w:rFonts w:ascii="Arial" w:eastAsiaTheme="minorEastAsia" w:hAnsi="Arial" w:cs="Arial"/>
          <w:b/>
          <w:bCs/>
          <w:sz w:val="22"/>
          <w:szCs w:val="22"/>
          <w:lang w:val="en-GB" w:eastAsia="en-GB"/>
        </w:rPr>
        <w:t>COMPETING INTERESTS DISCLAIMER:</w:t>
      </w:r>
    </w:p>
    <w:p w14:paraId="788242F7" w14:textId="77777777" w:rsidR="009F5C0D" w:rsidRPr="009F5C0D" w:rsidRDefault="009F5C0D" w:rsidP="009F5C0D">
      <w:pPr>
        <w:spacing w:after="200" w:line="276" w:lineRule="auto"/>
        <w:rPr>
          <w:rFonts w:asciiTheme="minorHAnsi" w:eastAsiaTheme="minorEastAsia" w:hAnsiTheme="minorHAnsi" w:cstheme="minorBidi"/>
          <w:sz w:val="22"/>
          <w:szCs w:val="22"/>
          <w:lang w:val="en-GB" w:eastAsia="en-GB"/>
        </w:rPr>
      </w:pPr>
      <w:r w:rsidRPr="009F5C0D">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DB61DEA" w14:textId="77777777" w:rsidR="009F5C0D" w:rsidRDefault="009F5C0D" w:rsidP="005F2C87">
      <w:pPr>
        <w:pStyle w:val="ReferHead"/>
        <w:spacing w:after="0"/>
        <w:ind w:firstLine="720"/>
        <w:jc w:val="both"/>
        <w:rPr>
          <w:rFonts w:ascii="Arial" w:hAnsi="Arial" w:cs="Arial"/>
          <w:b w:val="0"/>
          <w:caps w:val="0"/>
          <w:sz w:val="20"/>
        </w:rPr>
      </w:pPr>
    </w:p>
    <w:p w14:paraId="0A110D73" w14:textId="77777777" w:rsidR="00CD6856" w:rsidRDefault="00CD6856" w:rsidP="00441B6F">
      <w:pPr>
        <w:pStyle w:val="ReferHead"/>
        <w:spacing w:after="0"/>
        <w:jc w:val="both"/>
        <w:rPr>
          <w:rFonts w:ascii="Arial" w:hAnsi="Arial" w:cs="Arial"/>
          <w:b w:val="0"/>
          <w:caps w:val="0"/>
          <w:sz w:val="20"/>
        </w:rPr>
      </w:pPr>
    </w:p>
    <w:p w14:paraId="163EC4DE" w14:textId="77777777" w:rsidR="00860000" w:rsidRDefault="00860000" w:rsidP="00441B6F">
      <w:pPr>
        <w:pStyle w:val="ReferHead"/>
        <w:spacing w:after="0"/>
        <w:jc w:val="both"/>
        <w:rPr>
          <w:rFonts w:ascii="Arial" w:hAnsi="Arial" w:cs="Arial"/>
        </w:rPr>
      </w:pPr>
    </w:p>
    <w:p w14:paraId="0113366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91A6794" w14:textId="77777777" w:rsidR="00790ADA" w:rsidRPr="00FB3A86" w:rsidRDefault="00790ADA" w:rsidP="00441B6F">
      <w:pPr>
        <w:pStyle w:val="ReferHead"/>
        <w:spacing w:after="0"/>
        <w:jc w:val="both"/>
        <w:rPr>
          <w:rFonts w:ascii="Arial" w:hAnsi="Arial" w:cs="Arial"/>
        </w:rPr>
      </w:pPr>
    </w:p>
    <w:p w14:paraId="45975908" w14:textId="77777777" w:rsidR="006C6A38" w:rsidRDefault="006C6A38" w:rsidP="00B4373B">
      <w:pPr>
        <w:jc w:val="both"/>
        <w:rPr>
          <w:rFonts w:ascii="Arial" w:hAnsi="Arial" w:cs="Arial"/>
          <w:sz w:val="22"/>
          <w:szCs w:val="22"/>
          <w:bdr w:val="none" w:sz="0" w:space="0" w:color="auto" w:frame="1"/>
          <w:shd w:val="clear" w:color="auto" w:fill="FFFFFF"/>
        </w:rPr>
      </w:pPr>
    </w:p>
    <w:p w14:paraId="52895A20" w14:textId="5F867DDC" w:rsidR="005F2C87" w:rsidRPr="005F2C87" w:rsidRDefault="005F2C87" w:rsidP="005F2C87">
      <w:pPr>
        <w:ind w:left="709" w:hanging="709"/>
        <w:jc w:val="both"/>
        <w:rPr>
          <w:rFonts w:ascii="Arial" w:hAnsi="Arial" w:cs="Arial"/>
          <w:sz w:val="22"/>
          <w:szCs w:val="22"/>
        </w:rPr>
      </w:pPr>
      <w:r w:rsidRPr="005F2C87">
        <w:rPr>
          <w:rFonts w:ascii="Arial" w:hAnsi="Arial" w:cs="Arial"/>
          <w:sz w:val="22"/>
          <w:szCs w:val="22"/>
          <w:bdr w:val="none" w:sz="0" w:space="0" w:color="auto" w:frame="1"/>
          <w:shd w:val="clear" w:color="auto" w:fill="FFFFFF"/>
        </w:rPr>
        <w:t>Aydoğdu</w:t>
      </w:r>
      <w:r w:rsidRPr="005F2C87">
        <w:rPr>
          <w:rFonts w:ascii="Arial" w:hAnsi="Arial" w:cs="Arial"/>
          <w:sz w:val="22"/>
          <w:szCs w:val="22"/>
        </w:rPr>
        <w:t xml:space="preserve">, F. (2022). </w:t>
      </w:r>
      <w:r w:rsidRPr="005F2C87">
        <w:rPr>
          <w:rFonts w:ascii="Arial" w:hAnsi="Arial" w:cs="Arial"/>
          <w:i/>
          <w:iCs/>
          <w:sz w:val="22"/>
          <w:szCs w:val="22"/>
        </w:rPr>
        <w:t>Developing a Peer Relationship Scale for adolescents: a              validity and reliability study</w:t>
      </w:r>
      <w:r w:rsidRPr="005F2C87">
        <w:rPr>
          <w:rFonts w:ascii="Arial" w:hAnsi="Arial" w:cs="Arial"/>
          <w:sz w:val="22"/>
          <w:szCs w:val="22"/>
        </w:rPr>
        <w:t>. JY: Current Issues in Personality Psychology            10(2):164-176 DOI:10.5114/cipp.2021.109461</w:t>
      </w:r>
    </w:p>
    <w:p w14:paraId="7A536B2B" w14:textId="77777777" w:rsidR="005F2C87" w:rsidRPr="005F2C87" w:rsidRDefault="005F2C87" w:rsidP="005F2C87">
      <w:pPr>
        <w:ind w:left="709" w:hanging="709"/>
        <w:jc w:val="both"/>
        <w:rPr>
          <w:rFonts w:ascii="Arial" w:hAnsi="Arial" w:cs="Arial"/>
          <w:sz w:val="22"/>
          <w:szCs w:val="22"/>
        </w:rPr>
      </w:pPr>
    </w:p>
    <w:p w14:paraId="6F7E23FA" w14:textId="025CA40D" w:rsidR="0010209F" w:rsidRDefault="0010209F" w:rsidP="005F2C87">
      <w:pPr>
        <w:ind w:left="720" w:hanging="720"/>
        <w:jc w:val="both"/>
        <w:rPr>
          <w:rFonts w:ascii="Arial" w:hAnsi="Arial" w:cs="Arial"/>
          <w:iCs/>
          <w:sz w:val="22"/>
          <w:szCs w:val="22"/>
        </w:rPr>
      </w:pPr>
      <w:r w:rsidRPr="0010209F">
        <w:rPr>
          <w:rFonts w:ascii="Arial" w:hAnsi="Arial" w:cs="Arial"/>
          <w:iCs/>
          <w:sz w:val="22"/>
          <w:szCs w:val="22"/>
        </w:rPr>
        <w:t xml:space="preserve">Bond, M., Buntins, K., Bedenlier, S., Zawacki-Richter, O., &amp; </w:t>
      </w:r>
      <w:proofErr w:type="spellStart"/>
      <w:r w:rsidRPr="0010209F">
        <w:rPr>
          <w:rFonts w:ascii="Arial" w:hAnsi="Arial" w:cs="Arial"/>
          <w:iCs/>
          <w:sz w:val="22"/>
          <w:szCs w:val="22"/>
        </w:rPr>
        <w:t>Kerres</w:t>
      </w:r>
      <w:proofErr w:type="spellEnd"/>
      <w:r w:rsidRPr="0010209F">
        <w:rPr>
          <w:rFonts w:ascii="Arial" w:hAnsi="Arial" w:cs="Arial"/>
          <w:iCs/>
          <w:sz w:val="22"/>
          <w:szCs w:val="22"/>
        </w:rPr>
        <w:t>, M. (2020). Mapping research in student engagement and educational technology in higher education: A systematic evidence map. </w:t>
      </w:r>
      <w:r w:rsidRPr="0010209F">
        <w:rPr>
          <w:rFonts w:ascii="Arial" w:hAnsi="Arial" w:cs="Arial"/>
          <w:i/>
          <w:iCs/>
          <w:sz w:val="22"/>
          <w:szCs w:val="22"/>
        </w:rPr>
        <w:t xml:space="preserve">International Journal of </w:t>
      </w:r>
      <w:r w:rsidRPr="0010209F">
        <w:rPr>
          <w:rFonts w:ascii="Arial" w:hAnsi="Arial" w:cs="Arial"/>
          <w:i/>
          <w:iCs/>
          <w:sz w:val="22"/>
          <w:szCs w:val="22"/>
        </w:rPr>
        <w:lastRenderedPageBreak/>
        <w:t>Educational Technology in Higher Education</w:t>
      </w:r>
      <w:r w:rsidRPr="0010209F">
        <w:rPr>
          <w:rFonts w:ascii="Arial" w:hAnsi="Arial" w:cs="Arial"/>
          <w:iCs/>
          <w:sz w:val="22"/>
          <w:szCs w:val="22"/>
        </w:rPr>
        <w:t>, 17(1), 2. https://doi.org/10.1186/s41239-019-0176-8</w:t>
      </w:r>
    </w:p>
    <w:p w14:paraId="1F7BDEE3" w14:textId="77777777" w:rsidR="0010209F" w:rsidRDefault="0010209F" w:rsidP="005F2C87">
      <w:pPr>
        <w:ind w:left="720" w:hanging="720"/>
        <w:jc w:val="both"/>
        <w:rPr>
          <w:rFonts w:ascii="Arial" w:hAnsi="Arial" w:cs="Arial"/>
          <w:iCs/>
          <w:sz w:val="22"/>
          <w:szCs w:val="22"/>
        </w:rPr>
      </w:pPr>
    </w:p>
    <w:p w14:paraId="6D433FE3" w14:textId="3829324F" w:rsidR="005F2C87" w:rsidRPr="005F2C87" w:rsidRDefault="005F2C87" w:rsidP="005F2C87">
      <w:pPr>
        <w:ind w:left="720" w:hanging="720"/>
        <w:jc w:val="both"/>
        <w:rPr>
          <w:rFonts w:ascii="Arial" w:hAnsi="Arial" w:cs="Arial"/>
          <w:iCs/>
          <w:sz w:val="22"/>
          <w:szCs w:val="22"/>
        </w:rPr>
      </w:pPr>
      <w:r w:rsidRPr="005F2C87">
        <w:rPr>
          <w:rFonts w:ascii="Arial" w:hAnsi="Arial" w:cs="Arial"/>
          <w:iCs/>
          <w:sz w:val="22"/>
          <w:szCs w:val="22"/>
        </w:rPr>
        <w:t>Burton, L. J., &amp; Mazerolle, S. M. (2011). Survey instrument validity part I: Principles of survey instrument development and validation in athletic training education research. </w:t>
      </w:r>
      <w:r w:rsidRPr="005F2C87">
        <w:rPr>
          <w:rFonts w:ascii="Arial" w:hAnsi="Arial" w:cs="Arial"/>
          <w:i/>
          <w:iCs/>
          <w:sz w:val="22"/>
          <w:szCs w:val="22"/>
        </w:rPr>
        <w:t>Athletic Training Education Journal</w:t>
      </w:r>
      <w:r w:rsidRPr="005F2C87">
        <w:rPr>
          <w:rFonts w:ascii="Arial" w:hAnsi="Arial" w:cs="Arial"/>
          <w:iCs/>
          <w:sz w:val="22"/>
          <w:szCs w:val="22"/>
        </w:rPr>
        <w:t>, </w:t>
      </w:r>
      <w:r w:rsidRPr="005F2C87">
        <w:rPr>
          <w:rFonts w:ascii="Arial" w:hAnsi="Arial" w:cs="Arial"/>
          <w:i/>
          <w:iCs/>
          <w:sz w:val="22"/>
          <w:szCs w:val="22"/>
        </w:rPr>
        <w:t>6</w:t>
      </w:r>
      <w:r w:rsidRPr="005F2C87">
        <w:rPr>
          <w:rFonts w:ascii="Arial" w:hAnsi="Arial" w:cs="Arial"/>
          <w:iCs/>
          <w:sz w:val="22"/>
          <w:szCs w:val="22"/>
        </w:rPr>
        <w:t>(1), 27-35.</w:t>
      </w:r>
    </w:p>
    <w:p w14:paraId="47F6DDA0" w14:textId="77777777" w:rsidR="005F2C87" w:rsidRPr="005F2C87" w:rsidRDefault="005F2C87" w:rsidP="005F2C87">
      <w:pPr>
        <w:ind w:left="720" w:hanging="720"/>
        <w:jc w:val="both"/>
        <w:rPr>
          <w:rFonts w:ascii="Arial" w:hAnsi="Arial" w:cs="Arial"/>
          <w:iCs/>
          <w:sz w:val="22"/>
          <w:szCs w:val="22"/>
        </w:rPr>
      </w:pPr>
    </w:p>
    <w:p w14:paraId="1618D310" w14:textId="2CB2CF14" w:rsidR="005F2C87" w:rsidRPr="005F2C87" w:rsidRDefault="005F2C87" w:rsidP="0010209F">
      <w:pPr>
        <w:ind w:left="720" w:hanging="720"/>
        <w:jc w:val="both"/>
        <w:rPr>
          <w:rFonts w:ascii="Arial" w:hAnsi="Arial" w:cs="Arial"/>
          <w:iCs/>
          <w:sz w:val="22"/>
          <w:szCs w:val="22"/>
        </w:rPr>
      </w:pPr>
      <w:r w:rsidRPr="005F2C87">
        <w:rPr>
          <w:rFonts w:ascii="Arial" w:hAnsi="Arial" w:cs="Arial"/>
          <w:iCs/>
          <w:sz w:val="22"/>
          <w:szCs w:val="22"/>
        </w:rPr>
        <w:t>Chen, H. C., Chen, Y. C., &amp; Huang, Y. C. (2020). Social support, academic stress, and mental health among Taiwanese college students. Journal of College Student Development, 61(6), 761-767.</w:t>
      </w:r>
    </w:p>
    <w:p w14:paraId="28BD91B1" w14:textId="77777777" w:rsidR="00AA578F" w:rsidRDefault="00AA578F" w:rsidP="00B4373B">
      <w:pPr>
        <w:jc w:val="both"/>
        <w:rPr>
          <w:rFonts w:ascii="Arial" w:hAnsi="Arial" w:cs="Arial"/>
          <w:sz w:val="22"/>
          <w:szCs w:val="22"/>
        </w:rPr>
      </w:pPr>
    </w:p>
    <w:p w14:paraId="46FB32FF" w14:textId="0298533A" w:rsidR="00AA578F" w:rsidRPr="00AA578F" w:rsidRDefault="00AA578F" w:rsidP="00AA578F">
      <w:pPr>
        <w:ind w:left="720" w:hanging="720"/>
        <w:jc w:val="both"/>
        <w:rPr>
          <w:rFonts w:ascii="Arial" w:hAnsi="Arial" w:cs="Arial"/>
          <w:sz w:val="22"/>
          <w:szCs w:val="22"/>
        </w:rPr>
      </w:pPr>
      <w:r w:rsidRPr="00AA578F">
        <w:rPr>
          <w:rFonts w:ascii="Arial" w:hAnsi="Arial" w:cs="Arial"/>
          <w:iCs/>
          <w:sz w:val="22"/>
          <w:szCs w:val="22"/>
        </w:rPr>
        <w:t>Duran, A., Magallanes, E., &amp; San Pedro, T. (2022). Critical perspectives on student involvement and leadership in higher education. </w:t>
      </w:r>
      <w:r w:rsidRPr="00AA578F">
        <w:rPr>
          <w:rFonts w:ascii="Arial" w:hAnsi="Arial" w:cs="Arial"/>
          <w:i/>
          <w:iCs/>
          <w:sz w:val="22"/>
          <w:szCs w:val="22"/>
        </w:rPr>
        <w:t>Journal of Diversity in Higher Education</w:t>
      </w:r>
      <w:r w:rsidRPr="00AA578F">
        <w:rPr>
          <w:rFonts w:ascii="Arial" w:hAnsi="Arial" w:cs="Arial"/>
          <w:iCs/>
          <w:sz w:val="22"/>
          <w:szCs w:val="22"/>
        </w:rPr>
        <w:t>, 15(3), 337–349. https://doi.org/10.1037/dhe0000305</w:t>
      </w:r>
    </w:p>
    <w:p w14:paraId="134A5556" w14:textId="77777777" w:rsidR="008B04A9" w:rsidRDefault="008B04A9" w:rsidP="00B4373B">
      <w:pPr>
        <w:jc w:val="both"/>
        <w:rPr>
          <w:rFonts w:ascii="Arial" w:hAnsi="Arial" w:cs="Arial"/>
          <w:iCs/>
          <w:sz w:val="22"/>
          <w:szCs w:val="22"/>
        </w:rPr>
      </w:pPr>
    </w:p>
    <w:p w14:paraId="633B5729" w14:textId="209BC7BD" w:rsidR="005F2C87" w:rsidRDefault="00BD3B46" w:rsidP="005F2C87">
      <w:pPr>
        <w:ind w:left="720" w:hanging="720"/>
        <w:jc w:val="both"/>
        <w:rPr>
          <w:rFonts w:ascii="Arial" w:hAnsi="Arial" w:cs="Arial"/>
          <w:iCs/>
          <w:sz w:val="22"/>
          <w:szCs w:val="22"/>
        </w:rPr>
      </w:pPr>
      <w:r w:rsidRPr="00BD3B46">
        <w:rPr>
          <w:rFonts w:ascii="Arial" w:hAnsi="Arial" w:cs="Arial"/>
          <w:iCs/>
          <w:sz w:val="22"/>
          <w:szCs w:val="22"/>
        </w:rPr>
        <w:t xml:space="preserve">Kahu, E. R., Picton, C., &amp; Nelson, K. (2018). </w:t>
      </w:r>
      <w:r w:rsidRPr="00BD3B46">
        <w:rPr>
          <w:rFonts w:ascii="Arial" w:hAnsi="Arial" w:cs="Arial"/>
          <w:i/>
          <w:sz w:val="22"/>
          <w:szCs w:val="22"/>
        </w:rPr>
        <w:t>Pathways to engagement: A longitudinal study of the first-year student experience in the educational interface. Higher Education</w:t>
      </w:r>
      <w:r w:rsidRPr="00BD3B46">
        <w:rPr>
          <w:rFonts w:ascii="Arial" w:hAnsi="Arial" w:cs="Arial"/>
          <w:iCs/>
          <w:sz w:val="22"/>
          <w:szCs w:val="22"/>
        </w:rPr>
        <w:t>, 79, 657–673. https://doi.org/10.1007/s10734-019-00429-w</w:t>
      </w:r>
    </w:p>
    <w:p w14:paraId="26FFBB96" w14:textId="77777777" w:rsidR="00BD3B46" w:rsidRPr="005F2C87" w:rsidRDefault="00BD3B46" w:rsidP="005F2C87">
      <w:pPr>
        <w:ind w:left="720" w:hanging="720"/>
        <w:jc w:val="both"/>
        <w:rPr>
          <w:rFonts w:ascii="Arial" w:hAnsi="Arial" w:cs="Arial"/>
          <w:iCs/>
          <w:sz w:val="22"/>
          <w:szCs w:val="22"/>
        </w:rPr>
      </w:pPr>
    </w:p>
    <w:p w14:paraId="078ED1E8" w14:textId="546080DD" w:rsidR="00AA578F" w:rsidRDefault="00AA578F" w:rsidP="005F2C87">
      <w:pPr>
        <w:ind w:left="720" w:hanging="720"/>
        <w:jc w:val="both"/>
        <w:rPr>
          <w:rFonts w:ascii="Arial" w:hAnsi="Arial" w:cs="Arial"/>
          <w:iCs/>
          <w:sz w:val="22"/>
          <w:szCs w:val="22"/>
        </w:rPr>
      </w:pPr>
      <w:r w:rsidRPr="00AA578F">
        <w:rPr>
          <w:rFonts w:ascii="Arial" w:hAnsi="Arial" w:cs="Arial"/>
          <w:iCs/>
          <w:sz w:val="22"/>
          <w:szCs w:val="22"/>
        </w:rPr>
        <w:t>Kim, Y. K., &amp; Sax, L. J. (2021). The impact of student involvement in leadership activities on leadership development among college students. </w:t>
      </w:r>
      <w:r w:rsidRPr="00AA578F">
        <w:rPr>
          <w:rFonts w:ascii="Arial" w:hAnsi="Arial" w:cs="Arial"/>
          <w:i/>
          <w:iCs/>
          <w:sz w:val="22"/>
          <w:szCs w:val="22"/>
        </w:rPr>
        <w:t>Journal of College Student Development</w:t>
      </w:r>
      <w:r w:rsidRPr="00AA578F">
        <w:rPr>
          <w:rFonts w:ascii="Arial" w:hAnsi="Arial" w:cs="Arial"/>
          <w:iCs/>
          <w:sz w:val="22"/>
          <w:szCs w:val="22"/>
        </w:rPr>
        <w:t>, 62(3), 345–362. https://doi.org/10.1353/csd.2021.0033</w:t>
      </w:r>
    </w:p>
    <w:p w14:paraId="34D48DDF" w14:textId="77777777" w:rsidR="006C6A38" w:rsidRDefault="006C6A38" w:rsidP="005F2C87">
      <w:pPr>
        <w:ind w:left="720" w:hanging="720"/>
        <w:jc w:val="both"/>
        <w:rPr>
          <w:rFonts w:ascii="Arial" w:hAnsi="Arial" w:cs="Arial"/>
          <w:iCs/>
          <w:sz w:val="22"/>
          <w:szCs w:val="22"/>
        </w:rPr>
      </w:pPr>
    </w:p>
    <w:p w14:paraId="768BA844" w14:textId="2ECACAD8" w:rsidR="005F2C87" w:rsidRPr="005F2C87" w:rsidRDefault="005F2C87" w:rsidP="005F2C87">
      <w:pPr>
        <w:ind w:left="720" w:hanging="720"/>
        <w:jc w:val="both"/>
        <w:rPr>
          <w:rFonts w:ascii="Arial" w:hAnsi="Arial" w:cs="Arial"/>
          <w:iCs/>
          <w:sz w:val="22"/>
          <w:szCs w:val="22"/>
        </w:rPr>
      </w:pPr>
      <w:r w:rsidRPr="005F2C87">
        <w:rPr>
          <w:rFonts w:ascii="Arial" w:hAnsi="Arial" w:cs="Arial"/>
          <w:iCs/>
          <w:sz w:val="22"/>
          <w:szCs w:val="22"/>
        </w:rPr>
        <w:t>Lagrosa, L. M., Pablo, Y. V., Sana, J. E., &amp; Arceo, R. S. (2019). The impact of social support on the academic stress and mental health of Filipino college students. Asia Pacific Journal of Education, Arts and Sciences, 6(4), 47-55.</w:t>
      </w:r>
    </w:p>
    <w:p w14:paraId="66C339E1" w14:textId="77777777" w:rsidR="005F2C87" w:rsidRPr="005F2C87" w:rsidRDefault="005F2C87" w:rsidP="005F2C87">
      <w:pPr>
        <w:ind w:left="720" w:hanging="720"/>
        <w:jc w:val="both"/>
        <w:rPr>
          <w:rFonts w:ascii="Arial" w:hAnsi="Arial" w:cs="Arial"/>
          <w:iCs/>
          <w:sz w:val="22"/>
          <w:szCs w:val="22"/>
        </w:rPr>
      </w:pPr>
    </w:p>
    <w:p w14:paraId="3CCAE39C" w14:textId="1DFF264F" w:rsidR="005F2C87" w:rsidRDefault="00700E1B" w:rsidP="005F2C87">
      <w:pPr>
        <w:ind w:left="720" w:hanging="720"/>
        <w:jc w:val="both"/>
        <w:rPr>
          <w:rFonts w:ascii="Arial" w:hAnsi="Arial" w:cs="Arial"/>
          <w:iCs/>
          <w:sz w:val="22"/>
          <w:szCs w:val="22"/>
        </w:rPr>
      </w:pPr>
      <w:r w:rsidRPr="00700E1B">
        <w:rPr>
          <w:rFonts w:ascii="Arial" w:hAnsi="Arial" w:cs="Arial"/>
          <w:iCs/>
          <w:sz w:val="22"/>
          <w:szCs w:val="22"/>
        </w:rPr>
        <w:t>Li, H. (2025). Impact of collaborative learning on student engagement in college English programs: Mediating effect of peer support and moderating role of group size. </w:t>
      </w:r>
      <w:r w:rsidRPr="00700E1B">
        <w:rPr>
          <w:rFonts w:ascii="Arial" w:hAnsi="Arial" w:cs="Arial"/>
          <w:i/>
          <w:iCs/>
          <w:sz w:val="22"/>
          <w:szCs w:val="22"/>
        </w:rPr>
        <w:t>Frontiers in Psychology</w:t>
      </w:r>
      <w:r w:rsidRPr="00700E1B">
        <w:rPr>
          <w:rFonts w:ascii="Arial" w:hAnsi="Arial" w:cs="Arial"/>
          <w:iCs/>
          <w:sz w:val="22"/>
          <w:szCs w:val="22"/>
        </w:rPr>
        <w:t>, 16. https://doi.org/10.3389/fpsyg.2025.1525192</w:t>
      </w:r>
    </w:p>
    <w:p w14:paraId="366B177D" w14:textId="77777777" w:rsidR="00700E1B" w:rsidRPr="005F2C87" w:rsidRDefault="00700E1B" w:rsidP="005F2C87">
      <w:pPr>
        <w:ind w:left="720" w:hanging="720"/>
        <w:jc w:val="both"/>
        <w:rPr>
          <w:rFonts w:ascii="Arial" w:hAnsi="Arial" w:cs="Arial"/>
          <w:iCs/>
          <w:sz w:val="22"/>
          <w:szCs w:val="22"/>
        </w:rPr>
      </w:pPr>
    </w:p>
    <w:p w14:paraId="38C60BE7" w14:textId="56E938F3" w:rsidR="005F2C87" w:rsidRDefault="005F2C87" w:rsidP="00700E1B">
      <w:pPr>
        <w:ind w:left="720" w:hanging="720"/>
        <w:jc w:val="both"/>
        <w:rPr>
          <w:rFonts w:ascii="Arial" w:hAnsi="Arial" w:cs="Arial"/>
          <w:sz w:val="22"/>
          <w:szCs w:val="22"/>
        </w:rPr>
      </w:pPr>
      <w:r w:rsidRPr="005F2C87">
        <w:rPr>
          <w:rFonts w:ascii="Arial" w:hAnsi="Arial" w:cs="Arial"/>
          <w:sz w:val="22"/>
          <w:szCs w:val="22"/>
        </w:rPr>
        <w:t xml:space="preserve">Llorente, H. M. C., &amp; Tado, P. P. (2024). The mediating effect of problem-based learning on the relationship between technology integration and student engagement in mathematics. </w:t>
      </w:r>
      <w:r w:rsidRPr="005F2C87">
        <w:rPr>
          <w:rFonts w:ascii="Arial" w:hAnsi="Arial" w:cs="Arial"/>
          <w:i/>
          <w:iCs/>
          <w:sz w:val="22"/>
          <w:szCs w:val="22"/>
        </w:rPr>
        <w:t>Asian Journal of Education and Social Studies, 50</w:t>
      </w:r>
      <w:r w:rsidRPr="005F2C87">
        <w:rPr>
          <w:rFonts w:ascii="Arial" w:hAnsi="Arial" w:cs="Arial"/>
          <w:sz w:val="22"/>
          <w:szCs w:val="22"/>
        </w:rPr>
        <w:t>(4), 54-69. https://doi.org/10.9734/ajess/2024/v50i41310&amp;#8203;:contentReference[oaicite:</w:t>
      </w:r>
      <w:proofErr w:type="gramStart"/>
      <w:r w:rsidRPr="005F2C87">
        <w:rPr>
          <w:rFonts w:ascii="Arial" w:hAnsi="Arial" w:cs="Arial"/>
          <w:sz w:val="22"/>
          <w:szCs w:val="22"/>
        </w:rPr>
        <w:t>0]{</w:t>
      </w:r>
      <w:proofErr w:type="gramEnd"/>
      <w:r w:rsidRPr="005F2C87">
        <w:rPr>
          <w:rFonts w:ascii="Arial" w:hAnsi="Arial" w:cs="Arial"/>
          <w:sz w:val="22"/>
          <w:szCs w:val="22"/>
        </w:rPr>
        <w:t>index=0}.</w:t>
      </w:r>
    </w:p>
    <w:p w14:paraId="03B5D8EA" w14:textId="77777777" w:rsidR="005F2C87" w:rsidRPr="005F2C87" w:rsidRDefault="005F2C87" w:rsidP="00BD3B46">
      <w:pPr>
        <w:jc w:val="both"/>
        <w:rPr>
          <w:rFonts w:ascii="Arial" w:hAnsi="Arial" w:cs="Arial"/>
          <w:iCs/>
          <w:sz w:val="22"/>
          <w:szCs w:val="22"/>
        </w:rPr>
      </w:pPr>
    </w:p>
    <w:p w14:paraId="724F386F" w14:textId="77777777" w:rsidR="005F2C87" w:rsidRPr="005F2C87" w:rsidRDefault="005F2C87" w:rsidP="005F2C87">
      <w:pPr>
        <w:ind w:left="720" w:hanging="720"/>
        <w:jc w:val="both"/>
        <w:rPr>
          <w:rFonts w:ascii="Arial" w:hAnsi="Arial" w:cs="Arial"/>
          <w:iCs/>
          <w:sz w:val="22"/>
          <w:szCs w:val="22"/>
        </w:rPr>
      </w:pPr>
      <w:r w:rsidRPr="005F2C87">
        <w:rPr>
          <w:rFonts w:ascii="Arial" w:hAnsi="Arial" w:cs="Arial"/>
          <w:iCs/>
          <w:sz w:val="22"/>
          <w:szCs w:val="22"/>
        </w:rPr>
        <w:t>Pace, C. R. (1984). Measuring the quality of college student experiences. An account of the development and use of the college student experiences questionnaire.</w:t>
      </w:r>
    </w:p>
    <w:p w14:paraId="71155F12" w14:textId="77777777" w:rsidR="005F2C87" w:rsidRDefault="005F2C87" w:rsidP="005F2C87">
      <w:pPr>
        <w:ind w:left="720" w:hanging="720"/>
        <w:jc w:val="both"/>
        <w:rPr>
          <w:rFonts w:ascii="Arial" w:hAnsi="Arial" w:cs="Arial"/>
          <w:iCs/>
          <w:sz w:val="22"/>
          <w:szCs w:val="22"/>
        </w:rPr>
      </w:pPr>
    </w:p>
    <w:p w14:paraId="0BA6A31E" w14:textId="77777777" w:rsidR="006C6A38" w:rsidRDefault="006C6A38" w:rsidP="00AA578F">
      <w:pPr>
        <w:ind w:left="720" w:hanging="720"/>
        <w:jc w:val="both"/>
        <w:rPr>
          <w:rFonts w:ascii="Arial" w:hAnsi="Arial" w:cs="Arial"/>
          <w:iCs/>
          <w:sz w:val="22"/>
          <w:szCs w:val="22"/>
        </w:rPr>
      </w:pPr>
    </w:p>
    <w:p w14:paraId="17B8459B" w14:textId="226EB1C5" w:rsidR="005F2C87" w:rsidRPr="005F2C87" w:rsidRDefault="005F2C87" w:rsidP="00AA578F">
      <w:pPr>
        <w:ind w:left="720" w:hanging="720"/>
        <w:jc w:val="both"/>
        <w:rPr>
          <w:rFonts w:ascii="Arial" w:hAnsi="Arial" w:cs="Arial"/>
          <w:iCs/>
          <w:sz w:val="22"/>
          <w:szCs w:val="22"/>
        </w:rPr>
      </w:pPr>
      <w:r w:rsidRPr="005F2C87">
        <w:rPr>
          <w:rFonts w:ascii="Arial" w:hAnsi="Arial" w:cs="Arial"/>
          <w:iCs/>
          <w:sz w:val="22"/>
          <w:szCs w:val="22"/>
        </w:rPr>
        <w:t xml:space="preserve">Shin, H., &amp; Ryan, A. M. (2017). Friend Influence on Early Adolescent Disruptive Behavior in the Classroom: Teacher Emotional Support Matters. </w:t>
      </w:r>
      <w:r w:rsidRPr="005F2C87">
        <w:rPr>
          <w:rFonts w:ascii="Arial" w:hAnsi="Arial" w:cs="Arial"/>
          <w:iCs/>
          <w:sz w:val="22"/>
          <w:szCs w:val="22"/>
        </w:rPr>
        <w:lastRenderedPageBreak/>
        <w:t>Developmental Psychology, 53(1), 114–125. https://doi.org/10.1037/dev0000250</w:t>
      </w:r>
    </w:p>
    <w:p w14:paraId="7504B429" w14:textId="77777777" w:rsidR="005F2C87" w:rsidRPr="005F2C87" w:rsidRDefault="005F2C87" w:rsidP="005F2C87">
      <w:pPr>
        <w:ind w:left="720" w:hanging="720"/>
        <w:jc w:val="both"/>
        <w:rPr>
          <w:rFonts w:ascii="Arial" w:hAnsi="Arial" w:cs="Arial"/>
          <w:iCs/>
          <w:sz w:val="22"/>
          <w:szCs w:val="22"/>
        </w:rPr>
      </w:pPr>
    </w:p>
    <w:p w14:paraId="50806E7F" w14:textId="77777777" w:rsidR="005F2C87" w:rsidRPr="005F2C87" w:rsidRDefault="005F2C87" w:rsidP="005F2C87">
      <w:pPr>
        <w:ind w:left="720" w:hanging="720"/>
        <w:jc w:val="both"/>
        <w:rPr>
          <w:rFonts w:ascii="Arial" w:hAnsi="Arial" w:cs="Arial"/>
          <w:iCs/>
          <w:sz w:val="22"/>
          <w:szCs w:val="22"/>
        </w:rPr>
      </w:pPr>
      <w:r w:rsidRPr="005F2C87">
        <w:rPr>
          <w:rFonts w:ascii="Arial" w:hAnsi="Arial" w:cs="Arial"/>
          <w:iCs/>
          <w:sz w:val="22"/>
          <w:szCs w:val="22"/>
        </w:rPr>
        <w:t xml:space="preserve">Wang, M. T., &amp; </w:t>
      </w:r>
      <w:proofErr w:type="spellStart"/>
      <w:r w:rsidRPr="005F2C87">
        <w:rPr>
          <w:rFonts w:ascii="Arial" w:hAnsi="Arial" w:cs="Arial"/>
          <w:iCs/>
          <w:sz w:val="22"/>
          <w:szCs w:val="22"/>
        </w:rPr>
        <w:t>Degol</w:t>
      </w:r>
      <w:proofErr w:type="spellEnd"/>
      <w:r w:rsidRPr="005F2C87">
        <w:rPr>
          <w:rFonts w:ascii="Arial" w:hAnsi="Arial" w:cs="Arial"/>
          <w:iCs/>
          <w:sz w:val="22"/>
          <w:szCs w:val="22"/>
        </w:rPr>
        <w:t>, J. L. (2017). School climate: A review of the construct, measurement, and impact on student outcomes. Educational Psychology Review, 29(2), 315-352.</w:t>
      </w:r>
    </w:p>
    <w:p w14:paraId="6C93391B" w14:textId="77777777" w:rsidR="005F2C87" w:rsidRPr="001E4065" w:rsidRDefault="005F2C87" w:rsidP="00B4373B">
      <w:pPr>
        <w:jc w:val="both"/>
        <w:rPr>
          <w:rFonts w:ascii="Arial" w:hAnsi="Arial" w:cs="Arial"/>
          <w:iCs/>
          <w:sz w:val="24"/>
          <w:szCs w:val="24"/>
        </w:rPr>
      </w:pPr>
    </w:p>
    <w:p w14:paraId="6702A31D" w14:textId="77777777" w:rsidR="005F2C87" w:rsidRPr="005F2C87" w:rsidRDefault="005F2C87" w:rsidP="005F2C87">
      <w:pPr>
        <w:ind w:left="720" w:hanging="720"/>
        <w:jc w:val="both"/>
        <w:rPr>
          <w:rFonts w:ascii="Arial" w:hAnsi="Arial" w:cs="Arial"/>
          <w:iCs/>
          <w:sz w:val="22"/>
          <w:szCs w:val="22"/>
        </w:rPr>
      </w:pPr>
      <w:r w:rsidRPr="005F2C87">
        <w:rPr>
          <w:rFonts w:ascii="Arial" w:hAnsi="Arial" w:cs="Arial"/>
          <w:iCs/>
          <w:sz w:val="22"/>
          <w:szCs w:val="22"/>
        </w:rPr>
        <w:t>Wang, Y., &amp; Hu, W. (2021). Peer relationships and college students' cooperative tendencies: Roles of interpersonal trust and social value orientation. Frontiers in Psychology, 12, 678913.</w:t>
      </w:r>
    </w:p>
    <w:p w14:paraId="6B38755C" w14:textId="77777777" w:rsidR="005F2C87" w:rsidRPr="005F2C87" w:rsidRDefault="005F2C87" w:rsidP="005F2C87">
      <w:pPr>
        <w:ind w:left="720" w:hanging="720"/>
        <w:jc w:val="both"/>
        <w:rPr>
          <w:rFonts w:ascii="Arial" w:hAnsi="Arial" w:cs="Arial"/>
          <w:iCs/>
          <w:sz w:val="22"/>
          <w:szCs w:val="22"/>
        </w:rPr>
      </w:pPr>
    </w:p>
    <w:p w14:paraId="158D57C2" w14:textId="7EB0FBBE" w:rsidR="005F2C87" w:rsidRPr="005F2C87" w:rsidRDefault="008B04A9" w:rsidP="005F2C87">
      <w:pPr>
        <w:ind w:left="720" w:hanging="720"/>
        <w:jc w:val="both"/>
        <w:rPr>
          <w:rFonts w:ascii="Arial" w:hAnsi="Arial" w:cs="Arial"/>
          <w:iCs/>
          <w:sz w:val="22"/>
          <w:szCs w:val="22"/>
        </w:rPr>
      </w:pPr>
      <w:r w:rsidRPr="008B04A9">
        <w:rPr>
          <w:rFonts w:ascii="Arial" w:hAnsi="Arial" w:cs="Arial"/>
          <w:iCs/>
          <w:sz w:val="22"/>
          <w:szCs w:val="22"/>
        </w:rPr>
        <w:t>Wentzel, K. R., Baker, S. A., &amp; Russell, S. L. (2012). Peer relationships and positive adjustment at school. </w:t>
      </w:r>
      <w:r w:rsidRPr="008B04A9">
        <w:rPr>
          <w:rFonts w:ascii="Arial" w:hAnsi="Arial" w:cs="Arial"/>
          <w:i/>
          <w:iCs/>
          <w:sz w:val="22"/>
          <w:szCs w:val="22"/>
        </w:rPr>
        <w:t>Educational Psychologist, 47</w:t>
      </w:r>
      <w:r w:rsidRPr="008B04A9">
        <w:rPr>
          <w:rFonts w:ascii="Arial" w:hAnsi="Arial" w:cs="Arial"/>
          <w:iCs/>
          <w:sz w:val="22"/>
          <w:szCs w:val="22"/>
        </w:rPr>
        <w:t>(4), 267–281. https://doi.org/10.1080/00461520.2012.707063</w:t>
      </w:r>
    </w:p>
    <w:p w14:paraId="359B92B7" w14:textId="77777777" w:rsidR="008B04A9" w:rsidRDefault="008B04A9" w:rsidP="005F2C87">
      <w:pPr>
        <w:ind w:left="720" w:hanging="720"/>
        <w:jc w:val="both"/>
        <w:rPr>
          <w:rFonts w:ascii="Arial" w:hAnsi="Arial" w:cs="Arial"/>
          <w:iCs/>
          <w:sz w:val="22"/>
          <w:szCs w:val="22"/>
        </w:rPr>
      </w:pPr>
    </w:p>
    <w:p w14:paraId="5B9A5B03" w14:textId="2C6EE6DE" w:rsidR="00AA578F" w:rsidRDefault="00AA578F" w:rsidP="005F2C87">
      <w:pPr>
        <w:ind w:left="720" w:hanging="720"/>
        <w:jc w:val="both"/>
        <w:rPr>
          <w:rFonts w:ascii="Arial" w:hAnsi="Arial" w:cs="Arial"/>
          <w:iCs/>
          <w:sz w:val="22"/>
          <w:szCs w:val="22"/>
        </w:rPr>
      </w:pPr>
      <w:r w:rsidRPr="00AA578F">
        <w:rPr>
          <w:rFonts w:ascii="Arial" w:hAnsi="Arial" w:cs="Arial"/>
          <w:iCs/>
          <w:sz w:val="22"/>
          <w:szCs w:val="22"/>
        </w:rPr>
        <w:t>Xiong, Y., Li, Y., &amp; Liu, Q. (2022). The role of sense of belonging in student engagement and academic persistence in higher education. </w:t>
      </w:r>
      <w:r w:rsidRPr="00AA578F">
        <w:rPr>
          <w:rFonts w:ascii="Arial" w:hAnsi="Arial" w:cs="Arial"/>
          <w:i/>
          <w:iCs/>
          <w:sz w:val="22"/>
          <w:szCs w:val="22"/>
        </w:rPr>
        <w:t>Frontiers in Psychology</w:t>
      </w:r>
      <w:r w:rsidRPr="00AA578F">
        <w:rPr>
          <w:rFonts w:ascii="Arial" w:hAnsi="Arial" w:cs="Arial"/>
          <w:iCs/>
          <w:sz w:val="22"/>
          <w:szCs w:val="22"/>
        </w:rPr>
        <w:t>, 13, 845682.</w:t>
      </w:r>
    </w:p>
    <w:p w14:paraId="1ADBB381" w14:textId="77777777" w:rsidR="00AA578F" w:rsidRDefault="00AA578F" w:rsidP="005F2C87">
      <w:pPr>
        <w:ind w:left="720" w:hanging="720"/>
        <w:jc w:val="both"/>
        <w:rPr>
          <w:rFonts w:ascii="Arial" w:hAnsi="Arial" w:cs="Arial"/>
          <w:iCs/>
          <w:sz w:val="22"/>
          <w:szCs w:val="22"/>
        </w:rPr>
      </w:pPr>
    </w:p>
    <w:p w14:paraId="6A6C6AFE" w14:textId="56176C16" w:rsidR="005F2C87" w:rsidRDefault="005F2C87" w:rsidP="005F2C87">
      <w:pPr>
        <w:ind w:left="720" w:hanging="720"/>
        <w:jc w:val="both"/>
        <w:rPr>
          <w:rFonts w:ascii="Arial" w:hAnsi="Arial" w:cs="Arial"/>
          <w:iCs/>
          <w:sz w:val="22"/>
          <w:szCs w:val="22"/>
        </w:rPr>
      </w:pPr>
      <w:r w:rsidRPr="005F2C87">
        <w:rPr>
          <w:rFonts w:ascii="Arial" w:hAnsi="Arial" w:cs="Arial"/>
          <w:iCs/>
          <w:sz w:val="22"/>
          <w:szCs w:val="22"/>
        </w:rPr>
        <w:t xml:space="preserve">Yuliana, R., &amp; Arifin, Z. (2022). The Relationship Between Peer Social Support and Student Engagement. MORFAI Journal, 1(1), 1-10. Retrieved from </w:t>
      </w:r>
      <w:r w:rsidR="00700E1B" w:rsidRPr="00700E1B">
        <w:rPr>
          <w:rFonts w:ascii="Arial" w:hAnsi="Arial" w:cs="Arial"/>
          <w:iCs/>
          <w:sz w:val="22"/>
          <w:szCs w:val="22"/>
        </w:rPr>
        <w:t>https://radjapublika.com/index.php/MORFAI/article/view/1381?utm_source=chatgpt.com</w:t>
      </w:r>
    </w:p>
    <w:p w14:paraId="74CFCE32" w14:textId="77777777" w:rsidR="00700E1B" w:rsidRDefault="00700E1B" w:rsidP="005F2C87">
      <w:pPr>
        <w:ind w:left="720" w:hanging="720"/>
        <w:jc w:val="both"/>
        <w:rPr>
          <w:rFonts w:ascii="Arial" w:hAnsi="Arial" w:cs="Arial"/>
          <w:iCs/>
          <w:sz w:val="22"/>
          <w:szCs w:val="22"/>
        </w:rPr>
      </w:pPr>
    </w:p>
    <w:p w14:paraId="1851B137" w14:textId="2B4F4C0F" w:rsidR="00790ADA" w:rsidRPr="00B4373B" w:rsidRDefault="00700E1B" w:rsidP="00B4373B">
      <w:pPr>
        <w:ind w:left="720" w:hanging="720"/>
        <w:jc w:val="both"/>
        <w:rPr>
          <w:rFonts w:ascii="Arial" w:hAnsi="Arial" w:cs="Arial"/>
          <w:iCs/>
          <w:sz w:val="22"/>
          <w:szCs w:val="22"/>
        </w:rPr>
      </w:pPr>
      <w:r w:rsidRPr="00700E1B">
        <w:rPr>
          <w:rFonts w:ascii="Arial" w:hAnsi="Arial" w:cs="Arial"/>
          <w:iCs/>
          <w:sz w:val="22"/>
          <w:szCs w:val="22"/>
        </w:rPr>
        <w:t>Zhou, Y., Meng, X., Wang, J., Mo, X., Jiang, S., Dai, C., &amp; Liu, M. (2023). Daily peer relationships and academic achievement among college students: A social network analysis based on behavioral big data. </w:t>
      </w:r>
      <w:r w:rsidRPr="00700E1B">
        <w:rPr>
          <w:rFonts w:ascii="Arial" w:hAnsi="Arial" w:cs="Arial"/>
          <w:i/>
          <w:iCs/>
          <w:sz w:val="22"/>
          <w:szCs w:val="22"/>
        </w:rPr>
        <w:t>Sustainability</w:t>
      </w:r>
      <w:r w:rsidRPr="00700E1B">
        <w:rPr>
          <w:rFonts w:ascii="Arial" w:hAnsi="Arial" w:cs="Arial"/>
          <w:iCs/>
          <w:sz w:val="22"/>
          <w:szCs w:val="22"/>
        </w:rPr>
        <w:t>, 15(22), 15762. https://doi.org/10.3390/su15221576</w:t>
      </w:r>
    </w:p>
    <w:p w14:paraId="0BFB1FF1" w14:textId="77777777" w:rsidR="009C2B7D" w:rsidRDefault="009C2B7D" w:rsidP="00441B6F">
      <w:pPr>
        <w:pStyle w:val="Body"/>
        <w:spacing w:after="0"/>
        <w:rPr>
          <w:rFonts w:ascii="Arial" w:hAnsi="Arial" w:cs="Arial"/>
        </w:rPr>
      </w:pPr>
    </w:p>
    <w:p w14:paraId="78856D61" w14:textId="77777777" w:rsidR="00B4373B" w:rsidRPr="00FB3A86" w:rsidRDefault="00B4373B" w:rsidP="00441B6F">
      <w:pPr>
        <w:pStyle w:val="Body"/>
        <w:spacing w:after="0"/>
        <w:rPr>
          <w:rFonts w:ascii="Arial" w:hAnsi="Arial" w:cs="Arial"/>
        </w:rPr>
      </w:pPr>
    </w:p>
    <w:p w14:paraId="11085696" w14:textId="105C56E2" w:rsidR="004D4277" w:rsidRPr="00FB3A86" w:rsidRDefault="004D4277" w:rsidP="00441B6F">
      <w:pPr>
        <w:pStyle w:val="Appendix"/>
        <w:spacing w:after="0"/>
        <w:jc w:val="both"/>
        <w:rPr>
          <w:rFonts w:ascii="Arial" w:hAnsi="Arial" w:cs="Arial"/>
          <w:b w:val="0"/>
        </w:rPr>
        <w:sectPr w:rsidR="004D4277" w:rsidRPr="00FB3A86" w:rsidSect="00EC4035">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3EC6BEA9" w14:textId="77777777" w:rsidR="00D22DC3" w:rsidRPr="00FB3A86" w:rsidRDefault="00D22DC3" w:rsidP="00D22DC3">
      <w:pPr>
        <w:pStyle w:val="Appendix"/>
        <w:spacing w:after="0"/>
        <w:jc w:val="both"/>
        <w:rPr>
          <w:rFonts w:ascii="Arial" w:hAnsi="Arial" w:cs="Arial"/>
          <w:b w:val="0"/>
        </w:rPr>
      </w:pPr>
    </w:p>
    <w:sectPr w:rsidR="00D22DC3" w:rsidRPr="00FB3A86" w:rsidSect="00EC403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B8212" w14:textId="77777777" w:rsidR="00962C6C" w:rsidRDefault="00962C6C" w:rsidP="00C37E61">
      <w:r>
        <w:separator/>
      </w:r>
    </w:p>
  </w:endnote>
  <w:endnote w:type="continuationSeparator" w:id="0">
    <w:p w14:paraId="6303586D" w14:textId="77777777" w:rsidR="00962C6C" w:rsidRDefault="00962C6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91D32" w14:textId="77777777" w:rsidR="00EC4035" w:rsidRDefault="00EC40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03C8" w14:textId="77777777" w:rsidR="00EC4035" w:rsidRDefault="00EC40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02070" w14:textId="77777777" w:rsidR="009E048A" w:rsidRDefault="009E048A">
    <w:pPr>
      <w:pStyle w:val="Footer"/>
      <w:rPr>
        <w:rFonts w:ascii="Arial" w:hAnsi="Arial" w:cs="Arial"/>
        <w:sz w:val="16"/>
      </w:rPr>
    </w:pPr>
  </w:p>
  <w:p w14:paraId="0749409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03F4A14" w14:textId="77777777" w:rsidR="009E048A" w:rsidRDefault="009E048A">
    <w:pPr>
      <w:pStyle w:val="Footer"/>
      <w:rPr>
        <w:rFonts w:ascii="Arial" w:hAnsi="Arial" w:cs="Arial"/>
        <w:sz w:val="16"/>
      </w:rPr>
    </w:pPr>
  </w:p>
  <w:p w14:paraId="3709B2B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2105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25198" w14:textId="77777777" w:rsidR="00962C6C" w:rsidRDefault="00962C6C" w:rsidP="00C37E61">
      <w:r>
        <w:separator/>
      </w:r>
    </w:p>
  </w:footnote>
  <w:footnote w:type="continuationSeparator" w:id="0">
    <w:p w14:paraId="1F8453CD" w14:textId="77777777" w:rsidR="00962C6C" w:rsidRDefault="00962C6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2AB11" w14:textId="042AA706" w:rsidR="00EC4035" w:rsidRDefault="00EC4035">
    <w:pPr>
      <w:pStyle w:val="Header"/>
    </w:pPr>
    <w:r>
      <w:rPr>
        <w:noProof/>
      </w:rPr>
      <w:pict w14:anchorId="4C917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9280298" o:spid="_x0000_s205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976B3" w14:textId="44F89F60" w:rsidR="00EC4035" w:rsidRDefault="00EC4035">
    <w:pPr>
      <w:pStyle w:val="Header"/>
    </w:pPr>
    <w:r>
      <w:rPr>
        <w:noProof/>
      </w:rPr>
      <w:pict w14:anchorId="3BB25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9280299" o:spid="_x0000_s205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5D2F0" w14:textId="537F2440" w:rsidR="00296529" w:rsidRPr="00296529" w:rsidRDefault="00EC4035" w:rsidP="00296529">
    <w:pPr>
      <w:ind w:left="2160"/>
      <w:jc w:val="center"/>
      <w:rPr>
        <w:rFonts w:ascii="Times New Roman" w:eastAsia="Calibri" w:hAnsi="Times New Roman"/>
        <w:i/>
        <w:sz w:val="18"/>
        <w:szCs w:val="22"/>
      </w:rPr>
    </w:pPr>
    <w:r>
      <w:rPr>
        <w:noProof/>
      </w:rPr>
      <w:pict w14:anchorId="6895B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9280297" o:spid="_x0000_s205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27A0EE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F9A022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251EE1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C2779E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7BE6A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94BC7A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78FB5" w14:textId="29855063" w:rsidR="00EC4035" w:rsidRDefault="00EC4035">
    <w:pPr>
      <w:pStyle w:val="Header"/>
    </w:pPr>
    <w:r>
      <w:rPr>
        <w:noProof/>
      </w:rPr>
      <w:pict w14:anchorId="1CC415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9280301" o:spid="_x0000_s205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46444" w14:textId="253BE441" w:rsidR="00EC4035" w:rsidRDefault="00EC4035">
    <w:pPr>
      <w:pStyle w:val="Header"/>
    </w:pPr>
    <w:r>
      <w:rPr>
        <w:noProof/>
      </w:rPr>
      <w:pict w14:anchorId="3BD63F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9280302" o:spid="_x0000_s206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79DCA" w14:textId="6732C39C" w:rsidR="00EC4035" w:rsidRDefault="00EC4035">
    <w:pPr>
      <w:pStyle w:val="Header"/>
    </w:pPr>
    <w:r>
      <w:rPr>
        <w:noProof/>
      </w:rPr>
      <w:pict w14:anchorId="7E10D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9280300" o:spid="_x0000_s205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49C6F10"/>
    <w:multiLevelType w:val="hybridMultilevel"/>
    <w:tmpl w:val="4782AA9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cyNTe1NLUwsDAytjBQ0lEKTi0uzszPAykwrAUA/k7Z3SwAAAA="/>
  </w:docVars>
  <w:rsids>
    <w:rsidRoot w:val="00AA6219"/>
    <w:rsid w:val="00000F8F"/>
    <w:rsid w:val="00030174"/>
    <w:rsid w:val="0004579C"/>
    <w:rsid w:val="000A47FA"/>
    <w:rsid w:val="000A65D3"/>
    <w:rsid w:val="000B1E33"/>
    <w:rsid w:val="000D689F"/>
    <w:rsid w:val="000E7B7B"/>
    <w:rsid w:val="000E7D62"/>
    <w:rsid w:val="0010209F"/>
    <w:rsid w:val="00103357"/>
    <w:rsid w:val="00123C9F"/>
    <w:rsid w:val="00126190"/>
    <w:rsid w:val="00130F17"/>
    <w:rsid w:val="001320BF"/>
    <w:rsid w:val="00140C52"/>
    <w:rsid w:val="00163BC4"/>
    <w:rsid w:val="00175031"/>
    <w:rsid w:val="00191062"/>
    <w:rsid w:val="00192B72"/>
    <w:rsid w:val="001A29D8"/>
    <w:rsid w:val="001A5CAA"/>
    <w:rsid w:val="001B0427"/>
    <w:rsid w:val="001D3A51"/>
    <w:rsid w:val="001E10D2"/>
    <w:rsid w:val="001E25B4"/>
    <w:rsid w:val="001E44FE"/>
    <w:rsid w:val="00200595"/>
    <w:rsid w:val="00204835"/>
    <w:rsid w:val="00231920"/>
    <w:rsid w:val="0023195C"/>
    <w:rsid w:val="00234882"/>
    <w:rsid w:val="0024282C"/>
    <w:rsid w:val="002460DC"/>
    <w:rsid w:val="00250985"/>
    <w:rsid w:val="002556F6"/>
    <w:rsid w:val="00283105"/>
    <w:rsid w:val="0028374E"/>
    <w:rsid w:val="00284C4C"/>
    <w:rsid w:val="00287E68"/>
    <w:rsid w:val="00296529"/>
    <w:rsid w:val="002B27FB"/>
    <w:rsid w:val="002B685A"/>
    <w:rsid w:val="002C360F"/>
    <w:rsid w:val="002C57D2"/>
    <w:rsid w:val="002E0D56"/>
    <w:rsid w:val="002E3BA1"/>
    <w:rsid w:val="00315186"/>
    <w:rsid w:val="0032564E"/>
    <w:rsid w:val="00330135"/>
    <w:rsid w:val="0033343E"/>
    <w:rsid w:val="00343547"/>
    <w:rsid w:val="003512C2"/>
    <w:rsid w:val="00371FB6"/>
    <w:rsid w:val="003763C1"/>
    <w:rsid w:val="00376BBE"/>
    <w:rsid w:val="0039224F"/>
    <w:rsid w:val="003A43A4"/>
    <w:rsid w:val="003A7E18"/>
    <w:rsid w:val="003B5BD4"/>
    <w:rsid w:val="003C4C86"/>
    <w:rsid w:val="003C6258"/>
    <w:rsid w:val="003D48CB"/>
    <w:rsid w:val="003E2904"/>
    <w:rsid w:val="003F177C"/>
    <w:rsid w:val="00401927"/>
    <w:rsid w:val="0041027F"/>
    <w:rsid w:val="00412475"/>
    <w:rsid w:val="00423789"/>
    <w:rsid w:val="00426525"/>
    <w:rsid w:val="00440F43"/>
    <w:rsid w:val="00441B6F"/>
    <w:rsid w:val="00446221"/>
    <w:rsid w:val="00450E62"/>
    <w:rsid w:val="004539DB"/>
    <w:rsid w:val="00471A80"/>
    <w:rsid w:val="004D305E"/>
    <w:rsid w:val="004D4277"/>
    <w:rsid w:val="00502516"/>
    <w:rsid w:val="00505F06"/>
    <w:rsid w:val="00506828"/>
    <w:rsid w:val="00511F87"/>
    <w:rsid w:val="00525BF7"/>
    <w:rsid w:val="0053056E"/>
    <w:rsid w:val="0053354B"/>
    <w:rsid w:val="00554FDA"/>
    <w:rsid w:val="00562905"/>
    <w:rsid w:val="005C784C"/>
    <w:rsid w:val="005D17F6"/>
    <w:rsid w:val="005E5539"/>
    <w:rsid w:val="005F2C87"/>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5E7E"/>
    <w:rsid w:val="006C6A38"/>
    <w:rsid w:val="006D30FF"/>
    <w:rsid w:val="006D6940"/>
    <w:rsid w:val="006F11EC"/>
    <w:rsid w:val="0070082C"/>
    <w:rsid w:val="00700E1B"/>
    <w:rsid w:val="007369E6"/>
    <w:rsid w:val="00746E59"/>
    <w:rsid w:val="00754C9A"/>
    <w:rsid w:val="0075599A"/>
    <w:rsid w:val="00761D52"/>
    <w:rsid w:val="00763FC9"/>
    <w:rsid w:val="00770175"/>
    <w:rsid w:val="0077749E"/>
    <w:rsid w:val="007806BF"/>
    <w:rsid w:val="00785107"/>
    <w:rsid w:val="00790ADA"/>
    <w:rsid w:val="007D2288"/>
    <w:rsid w:val="007E088F"/>
    <w:rsid w:val="007F7B32"/>
    <w:rsid w:val="008036E7"/>
    <w:rsid w:val="00804BC2"/>
    <w:rsid w:val="0081431A"/>
    <w:rsid w:val="0083216F"/>
    <w:rsid w:val="00860000"/>
    <w:rsid w:val="00863BD3"/>
    <w:rsid w:val="008641ED"/>
    <w:rsid w:val="00866D66"/>
    <w:rsid w:val="008671C6"/>
    <w:rsid w:val="00875803"/>
    <w:rsid w:val="008B04A9"/>
    <w:rsid w:val="008B459E"/>
    <w:rsid w:val="008D0796"/>
    <w:rsid w:val="008E13AE"/>
    <w:rsid w:val="008E1506"/>
    <w:rsid w:val="008E710C"/>
    <w:rsid w:val="008F0CB6"/>
    <w:rsid w:val="008F6102"/>
    <w:rsid w:val="008F69D6"/>
    <w:rsid w:val="00902823"/>
    <w:rsid w:val="0091278C"/>
    <w:rsid w:val="00915CA6"/>
    <w:rsid w:val="00927834"/>
    <w:rsid w:val="009500A6"/>
    <w:rsid w:val="00957C18"/>
    <w:rsid w:val="00962C6C"/>
    <w:rsid w:val="009659BA"/>
    <w:rsid w:val="00966B62"/>
    <w:rsid w:val="00980A90"/>
    <w:rsid w:val="00983040"/>
    <w:rsid w:val="009B3FB9"/>
    <w:rsid w:val="009C2465"/>
    <w:rsid w:val="009C2B7D"/>
    <w:rsid w:val="009C3A5F"/>
    <w:rsid w:val="009D35A0"/>
    <w:rsid w:val="009D7EB7"/>
    <w:rsid w:val="009E048A"/>
    <w:rsid w:val="009E08E9"/>
    <w:rsid w:val="009E3DB9"/>
    <w:rsid w:val="009E6E35"/>
    <w:rsid w:val="009F0EDA"/>
    <w:rsid w:val="009F5C0D"/>
    <w:rsid w:val="00A03B96"/>
    <w:rsid w:val="00A05B19"/>
    <w:rsid w:val="00A1134E"/>
    <w:rsid w:val="00A24E7E"/>
    <w:rsid w:val="00A258C3"/>
    <w:rsid w:val="00A347C0"/>
    <w:rsid w:val="00A51431"/>
    <w:rsid w:val="00A539AD"/>
    <w:rsid w:val="00A94063"/>
    <w:rsid w:val="00AA578F"/>
    <w:rsid w:val="00AA6219"/>
    <w:rsid w:val="00AA74E0"/>
    <w:rsid w:val="00AB703F"/>
    <w:rsid w:val="00AC6BB8"/>
    <w:rsid w:val="00AE008F"/>
    <w:rsid w:val="00B01FCD"/>
    <w:rsid w:val="00B1776C"/>
    <w:rsid w:val="00B30A76"/>
    <w:rsid w:val="00B31788"/>
    <w:rsid w:val="00B4373B"/>
    <w:rsid w:val="00B52583"/>
    <w:rsid w:val="00B52896"/>
    <w:rsid w:val="00B66E07"/>
    <w:rsid w:val="00B95236"/>
    <w:rsid w:val="00B96BD9"/>
    <w:rsid w:val="00BA1B01"/>
    <w:rsid w:val="00BA2641"/>
    <w:rsid w:val="00BB37AA"/>
    <w:rsid w:val="00BC53A0"/>
    <w:rsid w:val="00BD3B46"/>
    <w:rsid w:val="00BE62AD"/>
    <w:rsid w:val="00BF121F"/>
    <w:rsid w:val="00BF1F80"/>
    <w:rsid w:val="00C166EF"/>
    <w:rsid w:val="00C17EB0"/>
    <w:rsid w:val="00C211DF"/>
    <w:rsid w:val="00C25056"/>
    <w:rsid w:val="00C27F5F"/>
    <w:rsid w:val="00C30A0F"/>
    <w:rsid w:val="00C37E61"/>
    <w:rsid w:val="00C70F1B"/>
    <w:rsid w:val="00C71A47"/>
    <w:rsid w:val="00C7464C"/>
    <w:rsid w:val="00C85588"/>
    <w:rsid w:val="00C95F4F"/>
    <w:rsid w:val="00CB7931"/>
    <w:rsid w:val="00CD6755"/>
    <w:rsid w:val="00CD6856"/>
    <w:rsid w:val="00CE0089"/>
    <w:rsid w:val="00CE793C"/>
    <w:rsid w:val="00CF193C"/>
    <w:rsid w:val="00D173F1"/>
    <w:rsid w:val="00D22DC3"/>
    <w:rsid w:val="00D327D9"/>
    <w:rsid w:val="00D43F71"/>
    <w:rsid w:val="00D74CB0"/>
    <w:rsid w:val="00D80938"/>
    <w:rsid w:val="00D8295D"/>
    <w:rsid w:val="00DC2A65"/>
    <w:rsid w:val="00DE0018"/>
    <w:rsid w:val="00DE15F0"/>
    <w:rsid w:val="00DE5663"/>
    <w:rsid w:val="00DE78AA"/>
    <w:rsid w:val="00DF7B41"/>
    <w:rsid w:val="00E053D0"/>
    <w:rsid w:val="00E15994"/>
    <w:rsid w:val="00E3114E"/>
    <w:rsid w:val="00E31A70"/>
    <w:rsid w:val="00E35B02"/>
    <w:rsid w:val="00E63B1D"/>
    <w:rsid w:val="00E66496"/>
    <w:rsid w:val="00E66B35"/>
    <w:rsid w:val="00E66E10"/>
    <w:rsid w:val="00E726DB"/>
    <w:rsid w:val="00E769F6"/>
    <w:rsid w:val="00E8407C"/>
    <w:rsid w:val="00E84F3C"/>
    <w:rsid w:val="00EA012C"/>
    <w:rsid w:val="00EC4035"/>
    <w:rsid w:val="00EC6A55"/>
    <w:rsid w:val="00ED0288"/>
    <w:rsid w:val="00EE52CB"/>
    <w:rsid w:val="00EF581D"/>
    <w:rsid w:val="00EF7FD8"/>
    <w:rsid w:val="00F05C09"/>
    <w:rsid w:val="00F06F59"/>
    <w:rsid w:val="00F17988"/>
    <w:rsid w:val="00F32C9C"/>
    <w:rsid w:val="00F469F0"/>
    <w:rsid w:val="00F5047B"/>
    <w:rsid w:val="00F53273"/>
    <w:rsid w:val="00F755E4"/>
    <w:rsid w:val="00F77D02"/>
    <w:rsid w:val="00F8135E"/>
    <w:rsid w:val="00F9125C"/>
    <w:rsid w:val="00F94C2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rules v:ext="edit">
        <o:r id="V:Rule1" type="connector" idref="#AutoShape 10"/>
      </o:rules>
    </o:shapelayout>
  </w:shapeDefaults>
  <w:decimalSymbol w:val="."/>
  <w:listSeparator w:val=","/>
  <w14:docId w14:val="53BF2C9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p1">
    <w:name w:val="p1"/>
    <w:basedOn w:val="Normal"/>
    <w:rsid w:val="00B31788"/>
    <w:pPr>
      <w:spacing w:before="100" w:beforeAutospacing="1" w:after="100" w:afterAutospacing="1"/>
    </w:pPr>
    <w:rPr>
      <w:rFonts w:ascii="Times New Roman" w:hAnsi="Times New Roman"/>
      <w:sz w:val="24"/>
      <w:szCs w:val="24"/>
    </w:rPr>
  </w:style>
  <w:style w:type="paragraph" w:styleId="NoSpacing">
    <w:name w:val="No Spacing"/>
    <w:link w:val="NoSpacingChar"/>
    <w:uiPriority w:val="1"/>
    <w:qFormat/>
    <w:rsid w:val="00D43F71"/>
    <w:rPr>
      <w:rFonts w:asciiTheme="minorHAnsi" w:eastAsiaTheme="minorHAnsi" w:hAnsiTheme="minorHAnsi" w:cstheme="minorBidi"/>
      <w:sz w:val="22"/>
      <w:szCs w:val="22"/>
      <w:lang w:val="en-PH"/>
    </w:rPr>
  </w:style>
  <w:style w:type="character" w:customStyle="1" w:styleId="NoSpacingChar">
    <w:name w:val="No Spacing Char"/>
    <w:link w:val="NoSpacing"/>
    <w:uiPriority w:val="1"/>
    <w:qFormat/>
    <w:locked/>
    <w:rsid w:val="00D43F71"/>
    <w:rPr>
      <w:rFonts w:asciiTheme="minorHAnsi" w:eastAsiaTheme="minorHAnsi" w:hAnsiTheme="minorHAnsi" w:cstheme="minorBidi"/>
      <w:sz w:val="22"/>
      <w:szCs w:val="22"/>
      <w:lang w:val="en-PH"/>
    </w:rPr>
  </w:style>
  <w:style w:type="paragraph" w:styleId="ListParagraph">
    <w:name w:val="List Paragraph"/>
    <w:basedOn w:val="Normal"/>
    <w:uiPriority w:val="34"/>
    <w:qFormat/>
    <w:rsid w:val="00F5047B"/>
    <w:pPr>
      <w:spacing w:after="160" w:line="259" w:lineRule="auto"/>
      <w:ind w:left="720"/>
      <w:contextualSpacing/>
    </w:pPr>
    <w:rPr>
      <w:rFonts w:asciiTheme="minorHAnsi" w:eastAsiaTheme="minorHAnsi" w:hAnsiTheme="minorHAnsi" w:cstheme="minorBidi"/>
      <w:sz w:val="22"/>
      <w:szCs w:val="22"/>
      <w:lang w:val="en-PH"/>
    </w:rPr>
  </w:style>
  <w:style w:type="table" w:customStyle="1" w:styleId="TableGrid1">
    <w:name w:val="Table Grid1"/>
    <w:basedOn w:val="TableNormal"/>
    <w:uiPriority w:val="59"/>
    <w:qFormat/>
    <w:rsid w:val="00F5047B"/>
    <w:rPr>
      <w:rFonts w:eastAsia="SimSun"/>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rel">
    <w:name w:val="mrel"/>
    <w:basedOn w:val="DefaultParagraphFont"/>
    <w:rsid w:val="00D22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1704438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156827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0FB0F-56B3-4E60-8480-59612903B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TotalTime>
  <Pages>18</Pages>
  <Words>6641</Words>
  <Characters>37855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44408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37</cp:revision>
  <cp:lastPrinted>1999-07-06T11:00:00Z</cp:lastPrinted>
  <dcterms:created xsi:type="dcterms:W3CDTF">2026-03-05T07:55:00Z</dcterms:created>
  <dcterms:modified xsi:type="dcterms:W3CDTF">2026-03-06T11:14:00Z</dcterms:modified>
</cp:coreProperties>
</file>