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D9583" w14:textId="77777777" w:rsidR="00247620" w:rsidRPr="00247620" w:rsidRDefault="00247620" w:rsidP="00247620">
      <w:pPr>
        <w:pStyle w:val="Heading1"/>
        <w:rPr>
          <w:i/>
          <w:iCs/>
          <w:u w:val="single"/>
        </w:rPr>
      </w:pPr>
      <w:r w:rsidRPr="00247620">
        <w:rPr>
          <w:i/>
          <w:iCs/>
          <w:u w:val="single"/>
        </w:rPr>
        <w:t>Review Article</w:t>
      </w:r>
    </w:p>
    <w:p w14:paraId="124CE42B" w14:textId="77777777" w:rsidR="00802367" w:rsidRPr="00802367" w:rsidRDefault="00802367" w:rsidP="00802367">
      <w:pPr>
        <w:pStyle w:val="Heading1"/>
      </w:pPr>
      <w:r w:rsidRPr="00802367">
        <w:rPr>
          <w:rStyle w:val="Strong"/>
          <w:b/>
          <w:bCs/>
        </w:rPr>
        <w:t>Nanoparticles in Endodontic Sealers: Current Evidence, Mechanisms, and Clinical Perspectives – A Narrative Review</w:t>
      </w:r>
    </w:p>
    <w:p w14:paraId="2ADA13EC" w14:textId="77777777" w:rsidR="00802367" w:rsidRDefault="00802367" w:rsidP="00802367">
      <w:pPr>
        <w:pStyle w:val="Heading2"/>
      </w:pPr>
    </w:p>
    <w:p w14:paraId="0B3B1775" w14:textId="77777777" w:rsidR="00802367" w:rsidRDefault="00802367" w:rsidP="00802367">
      <w:pPr>
        <w:pStyle w:val="Heading2"/>
      </w:pPr>
      <w:r>
        <w:t>Abstract</w:t>
      </w:r>
    </w:p>
    <w:p w14:paraId="74FFAB5B" w14:textId="77777777" w:rsidR="00802367" w:rsidRDefault="00802367" w:rsidP="00802367">
      <w:pPr>
        <w:pStyle w:val="NormalWeb"/>
      </w:pPr>
      <w:r>
        <w:t xml:space="preserve">Endodontic sealers are central to root canal obturation because they occupy irregularities, interface with dentine, and may contribute to suppressing residual microorganisms. Persistent or recurrent infection—often associated with biofilm survival in anatomically complex spaces—continues to motivate material-level innovations intended to improve antimicrobial activity without compromising handling, sealing, or biocompatibility. Over the past decade, nanoparticle-enabled strategies have emerged as a prominent line of investigation. These strategies include the incorporation of metallic nanoparticles (notably silver-based systems), polymeric nanoparticles such as chitosan, and ion-releasing or bioactive particulate phases including bioactive glasses, nano-calcium phosphate, and hybrid fillers engineered for adhesive or redox functionality. This narrative review </w:t>
      </w:r>
      <w:proofErr w:type="spellStart"/>
      <w:r>
        <w:t>synthesises</w:t>
      </w:r>
      <w:proofErr w:type="spellEnd"/>
      <w:r>
        <w:t xml:space="preserve"> current evidence on nanoparticles incorporated into, or designed to function alongside, endodontic sealers, focusing on mechanistic rationales, laboratory outcomes, and clinically relevant trade-offs. The literature indicates that nanoparticles can enhance antibiofilm effects through contact-killing or controlled ion release, promote mineral interfacial activity, and tune physicochemical properties such as flow, radiopacity, and microhardness. However, evidence remains predominantly in vitro, with heterogeneity in microbial models, ageing protocols, sealer chemistries, nanoparticle loading and dispersion, and outcome measures. Studies also report that benefits are concentration- and formulation-dependent, and some nanoparticle additions do not improve leakage resistance under relevant conditions. Translational barriers include reproducible nanoparticle dispersion, predictable release kinetics, toxicity and environmental considerations, </w:t>
      </w:r>
      <w:proofErr w:type="spellStart"/>
      <w:r>
        <w:t>retreatability</w:t>
      </w:r>
      <w:proofErr w:type="spellEnd"/>
      <w:r>
        <w:t xml:space="preserve">, and regulatory classification. Future research that aligns antimicrobial claims with clinically meaningful endpoints, </w:t>
      </w:r>
      <w:proofErr w:type="spellStart"/>
      <w:r>
        <w:t>standardised</w:t>
      </w:r>
      <w:proofErr w:type="spellEnd"/>
      <w:r>
        <w:t xml:space="preserve"> ageing, and robust biocompatibility assessment will be essential before nanoparticle-enhanced sealers can be confidently recommended beyond selected indications.</w:t>
      </w:r>
    </w:p>
    <w:p w14:paraId="0F5DC9AF" w14:textId="77777777" w:rsidR="00802367" w:rsidRDefault="00802367" w:rsidP="00802367">
      <w:pPr>
        <w:pStyle w:val="NormalWeb"/>
      </w:pPr>
      <w:r>
        <w:rPr>
          <w:rStyle w:val="Strong"/>
        </w:rPr>
        <w:t>Keywords:</w:t>
      </w:r>
      <w:r>
        <w:t xml:space="preserve"> endodontic sealer; nanoparticles; silver nanoparticles; chitosan; bioactive glass; nano-calcium phosphate; antibiofilm; Enterococcus faecalis; obturation; </w:t>
      </w:r>
      <w:proofErr w:type="spellStart"/>
      <w:r>
        <w:t>bioceramic</w:t>
      </w:r>
      <w:proofErr w:type="spellEnd"/>
      <w:r>
        <w:t xml:space="preserve"> sealer</w:t>
      </w:r>
    </w:p>
    <w:p w14:paraId="1C0EE95C" w14:textId="609F8315" w:rsidR="00802367" w:rsidRDefault="00802367" w:rsidP="00802367"/>
    <w:p w14:paraId="6274B723" w14:textId="32A292E1" w:rsidR="00D72AE8" w:rsidRDefault="00D72AE8" w:rsidP="00802367"/>
    <w:p w14:paraId="21E9A16D" w14:textId="1AE2845A" w:rsidR="00D72AE8" w:rsidRDefault="00D72AE8" w:rsidP="00802367"/>
    <w:p w14:paraId="7EFC3B8C" w14:textId="77777777" w:rsidR="00D72AE8" w:rsidRDefault="00D72AE8" w:rsidP="00802367">
      <w:bookmarkStart w:id="0" w:name="_GoBack"/>
      <w:bookmarkEnd w:id="0"/>
    </w:p>
    <w:p w14:paraId="031B3D66" w14:textId="77777777" w:rsidR="00BA248E" w:rsidRPr="00BA248E" w:rsidRDefault="00BA248E" w:rsidP="00BA248E">
      <w:pPr>
        <w:spacing w:before="100" w:beforeAutospacing="1" w:after="100" w:afterAutospacing="1" w:line="240" w:lineRule="auto"/>
        <w:ind w:left="0" w:right="0" w:firstLine="0"/>
        <w:jc w:val="left"/>
        <w:outlineLvl w:val="0"/>
        <w:rPr>
          <w:b/>
          <w:bCs/>
          <w:color w:val="auto"/>
          <w:kern w:val="36"/>
          <w:sz w:val="48"/>
          <w:szCs w:val="48"/>
          <w:lang w:val="en-US" w:eastAsia="en-US"/>
        </w:rPr>
      </w:pPr>
      <w:r w:rsidRPr="00BA248E">
        <w:rPr>
          <w:b/>
          <w:bCs/>
          <w:color w:val="auto"/>
          <w:kern w:val="36"/>
          <w:sz w:val="48"/>
          <w:szCs w:val="48"/>
          <w:lang w:val="en-US" w:eastAsia="en-US"/>
        </w:rPr>
        <w:lastRenderedPageBreak/>
        <w:t>1. Introduction</w:t>
      </w:r>
    </w:p>
    <w:p w14:paraId="470F36C4" w14:textId="77777777" w:rsidR="00BA248E" w:rsidRPr="00BA248E" w:rsidRDefault="00BA248E" w:rsidP="00BA248E">
      <w:pPr>
        <w:spacing w:before="100" w:beforeAutospacing="1" w:after="100" w:afterAutospacing="1" w:line="240" w:lineRule="auto"/>
        <w:ind w:left="0" w:right="0" w:firstLine="0"/>
        <w:jc w:val="left"/>
        <w:outlineLvl w:val="1"/>
        <w:rPr>
          <w:b/>
          <w:bCs/>
          <w:color w:val="auto"/>
          <w:kern w:val="0"/>
          <w:sz w:val="36"/>
          <w:szCs w:val="36"/>
          <w:lang w:val="en-US" w:eastAsia="en-US"/>
        </w:rPr>
      </w:pPr>
      <w:r w:rsidRPr="00BA248E">
        <w:rPr>
          <w:b/>
          <w:bCs/>
          <w:color w:val="auto"/>
          <w:kern w:val="0"/>
          <w:sz w:val="36"/>
          <w:szCs w:val="36"/>
          <w:lang w:val="en-US" w:eastAsia="en-US"/>
        </w:rPr>
        <w:t>1.1. Clinical rationale for improving sealer performance</w:t>
      </w:r>
    </w:p>
    <w:p w14:paraId="2DB4C656" w14:textId="77777777" w:rsidR="00BA248E" w:rsidRPr="00BA248E" w:rsidRDefault="00BA248E" w:rsidP="00BA248E">
      <w:pPr>
        <w:spacing w:before="100" w:beforeAutospacing="1" w:after="100" w:afterAutospacing="1" w:line="240" w:lineRule="auto"/>
        <w:ind w:left="0" w:right="0" w:firstLine="0"/>
        <w:jc w:val="left"/>
        <w:rPr>
          <w:color w:val="auto"/>
          <w:kern w:val="0"/>
          <w:lang w:val="en-US" w:eastAsia="en-US"/>
        </w:rPr>
      </w:pPr>
      <w:r w:rsidRPr="00BA248E">
        <w:rPr>
          <w:color w:val="auto"/>
          <w:kern w:val="0"/>
          <w:lang w:val="en-US" w:eastAsia="en-US"/>
        </w:rPr>
        <w:t xml:space="preserve">Root canal treatment aims to prevent or resolve apical periodontitis by reducing the microbial burden within the root canal system and by establishing a durable seal that limits reinfection. Although contemporary instrumentation and irrigation protocols can substantially lower microbial counts, complete eradication is biologically and anatomically challenging. Complex canal morphologies, including fins, isthmuses, ramifications, and lateral canals, can shelter microorganisms and organic debris beyond the reach of files and </w:t>
      </w:r>
      <w:proofErr w:type="spellStart"/>
      <w:r w:rsidRPr="00BA248E">
        <w:rPr>
          <w:color w:val="auto"/>
          <w:kern w:val="0"/>
          <w:lang w:val="en-US" w:eastAsia="en-US"/>
        </w:rPr>
        <w:t>irrigants</w:t>
      </w:r>
      <w:proofErr w:type="spellEnd"/>
      <w:r w:rsidRPr="00BA248E">
        <w:rPr>
          <w:color w:val="auto"/>
          <w:kern w:val="0"/>
          <w:lang w:val="en-US" w:eastAsia="en-US"/>
        </w:rPr>
        <w:t xml:space="preserve">. Residual infection is clinically relevant not only because of remaining planktonic bacteria but, more importantly, because of biofilm communities capable of persisting within protected niches and dentinal tubules. In this context, obturation is not merely a passive filling stage; it is a critical step that should entomb residual microbes, reduce pathways for nutrient diffusion, and </w:t>
      </w:r>
      <w:proofErr w:type="spellStart"/>
      <w:r w:rsidRPr="00BA248E">
        <w:rPr>
          <w:color w:val="auto"/>
          <w:kern w:val="0"/>
          <w:lang w:val="en-US" w:eastAsia="en-US"/>
        </w:rPr>
        <w:t>minimise</w:t>
      </w:r>
      <w:proofErr w:type="spellEnd"/>
      <w:r w:rsidRPr="00BA248E">
        <w:rPr>
          <w:color w:val="auto"/>
          <w:kern w:val="0"/>
          <w:lang w:val="en-US" w:eastAsia="en-US"/>
        </w:rPr>
        <w:t xml:space="preserve"> microleakage that could allow </w:t>
      </w:r>
      <w:proofErr w:type="spellStart"/>
      <w:r w:rsidRPr="00BA248E">
        <w:rPr>
          <w:color w:val="auto"/>
          <w:kern w:val="0"/>
          <w:lang w:val="en-US" w:eastAsia="en-US"/>
        </w:rPr>
        <w:t>recolonisation</w:t>
      </w:r>
      <w:proofErr w:type="spellEnd"/>
      <w:r w:rsidRPr="00BA248E">
        <w:rPr>
          <w:color w:val="auto"/>
          <w:kern w:val="0"/>
          <w:lang w:val="en-US" w:eastAsia="en-US"/>
        </w:rPr>
        <w:t>. Sealers are central to this function because they fill interfacial discrepancies between core filling material and dentine, occupy anatomical irregularities, and may penetrate tubules to varying extents. Nevertheless, a persistent clinical challenge is that sealer antimicrobial effects are often transient, while leakage pathways can develop over time through dissolution, dimensional change, interfacial degradation, or procedural variables such as inadequate coronal restoration.</w:t>
      </w:r>
    </w:p>
    <w:p w14:paraId="0B29A684" w14:textId="77777777" w:rsidR="00BA248E" w:rsidRPr="00BA248E" w:rsidRDefault="00BA248E" w:rsidP="00BA248E">
      <w:pPr>
        <w:spacing w:before="100" w:beforeAutospacing="1" w:after="100" w:afterAutospacing="1" w:line="240" w:lineRule="auto"/>
        <w:ind w:left="0" w:right="0" w:firstLine="0"/>
        <w:jc w:val="left"/>
        <w:outlineLvl w:val="1"/>
        <w:rPr>
          <w:b/>
          <w:bCs/>
          <w:color w:val="auto"/>
          <w:kern w:val="0"/>
          <w:sz w:val="36"/>
          <w:szCs w:val="36"/>
          <w:lang w:val="en-US" w:eastAsia="en-US"/>
        </w:rPr>
      </w:pPr>
      <w:r w:rsidRPr="00BA248E">
        <w:rPr>
          <w:b/>
          <w:bCs/>
          <w:color w:val="auto"/>
          <w:kern w:val="0"/>
          <w:sz w:val="36"/>
          <w:szCs w:val="36"/>
          <w:lang w:val="en-US" w:eastAsia="en-US"/>
        </w:rPr>
        <w:t>1.2. Endodontic sealers as functional biomaterials</w:t>
      </w:r>
    </w:p>
    <w:p w14:paraId="57E5BE30" w14:textId="77777777" w:rsidR="00BA248E" w:rsidRPr="00BA248E" w:rsidRDefault="00BA248E" w:rsidP="00BA248E">
      <w:pPr>
        <w:spacing w:before="100" w:beforeAutospacing="1" w:after="100" w:afterAutospacing="1" w:line="240" w:lineRule="auto"/>
        <w:ind w:left="0" w:right="0" w:firstLine="0"/>
        <w:jc w:val="left"/>
        <w:rPr>
          <w:color w:val="auto"/>
          <w:kern w:val="0"/>
          <w:lang w:val="en-US" w:eastAsia="en-US"/>
        </w:rPr>
      </w:pPr>
      <w:r w:rsidRPr="00BA248E">
        <w:rPr>
          <w:color w:val="auto"/>
          <w:kern w:val="0"/>
          <w:lang w:val="en-US" w:eastAsia="en-US"/>
        </w:rPr>
        <w:t xml:space="preserve">Endodontic sealers operate at the interface between a dynamic biological environment and a confined, irregular anatomical space. Their clinical performance is therefore governed by an interdependent profile of physicochemical and biological properties. Flow and film thickness influence adaptation into irregularities and the ability to form a continuous interface; setting kinetics can affect early sealing and vulnerability to contamination; solubility and dimensional stability are crucial for long-term integrity; and radiopacity remains essential for radiographic assessment. Moreover, the sealer–dentine interface must remain stable in the presence of moisture, </w:t>
      </w:r>
      <w:proofErr w:type="spellStart"/>
      <w:r w:rsidRPr="00BA248E">
        <w:rPr>
          <w:color w:val="auto"/>
          <w:kern w:val="0"/>
          <w:lang w:val="en-US" w:eastAsia="en-US"/>
        </w:rPr>
        <w:t>intraradicular</w:t>
      </w:r>
      <w:proofErr w:type="spellEnd"/>
      <w:r w:rsidRPr="00BA248E">
        <w:rPr>
          <w:color w:val="auto"/>
          <w:kern w:val="0"/>
          <w:lang w:val="en-US" w:eastAsia="en-US"/>
        </w:rPr>
        <w:t xml:space="preserve"> fluid movement, and mechanical stresses that can arise from occlusal loading and restorative procedures. Biocompatibility is equally important because sealers may contact periapical tissues, particularly in cases of apical extrusion or when anatomy is compromised. The wide variety of available sealer chemistries—ranging from resin-based to calcium silicate–based formulations—means that no single material class perfectly </w:t>
      </w:r>
      <w:proofErr w:type="spellStart"/>
      <w:r w:rsidRPr="00BA248E">
        <w:rPr>
          <w:color w:val="auto"/>
          <w:kern w:val="0"/>
          <w:lang w:val="en-US" w:eastAsia="en-US"/>
        </w:rPr>
        <w:t>optimises</w:t>
      </w:r>
      <w:proofErr w:type="spellEnd"/>
      <w:r w:rsidRPr="00BA248E">
        <w:rPr>
          <w:color w:val="auto"/>
          <w:kern w:val="0"/>
          <w:lang w:val="en-US" w:eastAsia="en-US"/>
        </w:rPr>
        <w:t xml:space="preserve"> every property. Consequently, material innovations are often designed as targeted improvements intended to address known weaknesses without undermining established performance requirements.</w:t>
      </w:r>
    </w:p>
    <w:p w14:paraId="23BE2609" w14:textId="77777777" w:rsidR="00BA248E" w:rsidRPr="00BA248E" w:rsidRDefault="00BA248E" w:rsidP="00BA248E">
      <w:pPr>
        <w:spacing w:before="100" w:beforeAutospacing="1" w:after="100" w:afterAutospacing="1" w:line="240" w:lineRule="auto"/>
        <w:ind w:left="0" w:right="0" w:firstLine="0"/>
        <w:jc w:val="left"/>
        <w:rPr>
          <w:color w:val="auto"/>
          <w:kern w:val="0"/>
          <w:lang w:val="en-US" w:eastAsia="en-US"/>
        </w:rPr>
      </w:pPr>
      <w:r w:rsidRPr="00BA248E">
        <w:rPr>
          <w:color w:val="auto"/>
          <w:kern w:val="0"/>
          <w:lang w:val="en-US" w:eastAsia="en-US"/>
        </w:rPr>
        <w:t xml:space="preserve">A further consideration is that the clinical relevance of a given laboratory improvement depends on whether it addresses dominant modes of endodontic failure. If failure is primarily driven by inadequate disinfection or coronal leakage, then incremental antimicrobial gains from sealers may be insufficient to change outcomes. Conversely, in cases where residual microbial survival and microleakage at the obturation interface are key contributors, modest improvements in interfacial stability and antibiofilm </w:t>
      </w:r>
      <w:proofErr w:type="spellStart"/>
      <w:r w:rsidRPr="00BA248E">
        <w:rPr>
          <w:color w:val="auto"/>
          <w:kern w:val="0"/>
          <w:lang w:val="en-US" w:eastAsia="en-US"/>
        </w:rPr>
        <w:t>behaviour</w:t>
      </w:r>
      <w:proofErr w:type="spellEnd"/>
      <w:r w:rsidRPr="00BA248E">
        <w:rPr>
          <w:color w:val="auto"/>
          <w:kern w:val="0"/>
          <w:lang w:val="en-US" w:eastAsia="en-US"/>
        </w:rPr>
        <w:t xml:space="preserve"> could be clinically meaningful. The opportunity for sealer development, therefore, lies in integrating antimicrobial and bioactive functions while preserving predictable handling, </w:t>
      </w:r>
      <w:proofErr w:type="spellStart"/>
      <w:r w:rsidRPr="00BA248E">
        <w:rPr>
          <w:color w:val="auto"/>
          <w:kern w:val="0"/>
          <w:lang w:val="en-US" w:eastAsia="en-US"/>
        </w:rPr>
        <w:t>retreatability</w:t>
      </w:r>
      <w:proofErr w:type="spellEnd"/>
      <w:r w:rsidRPr="00BA248E">
        <w:rPr>
          <w:color w:val="auto"/>
          <w:kern w:val="0"/>
          <w:lang w:val="en-US" w:eastAsia="en-US"/>
        </w:rPr>
        <w:t>, and safety.</w:t>
      </w:r>
    </w:p>
    <w:p w14:paraId="50C5DEA4" w14:textId="77777777" w:rsidR="00BA248E" w:rsidRPr="00BA248E" w:rsidRDefault="00BA248E" w:rsidP="00BA248E">
      <w:pPr>
        <w:spacing w:before="100" w:beforeAutospacing="1" w:after="100" w:afterAutospacing="1" w:line="240" w:lineRule="auto"/>
        <w:ind w:left="0" w:right="0" w:firstLine="0"/>
        <w:jc w:val="left"/>
        <w:outlineLvl w:val="1"/>
        <w:rPr>
          <w:b/>
          <w:bCs/>
          <w:color w:val="auto"/>
          <w:kern w:val="0"/>
          <w:sz w:val="36"/>
          <w:szCs w:val="36"/>
          <w:lang w:val="en-US" w:eastAsia="en-US"/>
        </w:rPr>
      </w:pPr>
      <w:r w:rsidRPr="00BA248E">
        <w:rPr>
          <w:b/>
          <w:bCs/>
          <w:color w:val="auto"/>
          <w:kern w:val="0"/>
          <w:sz w:val="36"/>
          <w:szCs w:val="36"/>
          <w:lang w:val="en-US" w:eastAsia="en-US"/>
        </w:rPr>
        <w:lastRenderedPageBreak/>
        <w:t>1.3. Why nanoparticles have attracted interest in sealer development</w:t>
      </w:r>
    </w:p>
    <w:p w14:paraId="51FB1C55" w14:textId="77777777" w:rsidR="00BA248E" w:rsidRPr="00BA248E" w:rsidRDefault="00BA248E" w:rsidP="00BA248E">
      <w:pPr>
        <w:spacing w:before="100" w:beforeAutospacing="1" w:after="100" w:afterAutospacing="1" w:line="240" w:lineRule="auto"/>
        <w:ind w:left="0" w:right="0" w:firstLine="0"/>
        <w:jc w:val="left"/>
        <w:rPr>
          <w:color w:val="auto"/>
          <w:kern w:val="0"/>
          <w:lang w:val="en-US" w:eastAsia="en-US"/>
        </w:rPr>
      </w:pPr>
      <w:r w:rsidRPr="00BA248E">
        <w:rPr>
          <w:color w:val="auto"/>
          <w:kern w:val="0"/>
          <w:lang w:val="en-US" w:eastAsia="en-US"/>
        </w:rPr>
        <w:t>Nanoparticle-enabled strategies have emerged as a prominent direction in endodontic materials research because they offer mechanisms that may extend beyond short-lived leachable antimicrobials. Nanoparticles can exhibit high surface reactivity and can be engineered to provide contact-mediated killing, controlled ion release, or surface-driven bioactive precipitation. Within an endodontic sealer matrix, these functions are intended to operate in the micro-environment where microorganisms persist, particularly at the sealer–dentine interface and within tubules. Among nanoparticle systems, silver-based approaches have been widely explored because of broad antimicrobial potential and relatively straightforward incorporation into dental materials, although effectiveness is shaped by particle characteristics, dispersion, and the host matrix’s ability to permit ion transport (</w:t>
      </w:r>
      <w:proofErr w:type="spellStart"/>
      <w:r w:rsidRPr="00BA248E">
        <w:rPr>
          <w:color w:val="auto"/>
          <w:kern w:val="0"/>
          <w:lang w:val="en-US" w:eastAsia="en-US"/>
        </w:rPr>
        <w:t>Oncu</w:t>
      </w:r>
      <w:proofErr w:type="spellEnd"/>
      <w:r w:rsidRPr="00BA248E">
        <w:rPr>
          <w:color w:val="auto"/>
          <w:kern w:val="0"/>
          <w:lang w:val="en-US" w:eastAsia="en-US"/>
        </w:rPr>
        <w:t xml:space="preserve"> et al., 2021). More generally, recent syntheses of nanoparticle use in endodontics describe a rapidly expanding field in which diverse nanomaterials are proposed for antimicrobial enhancement, bioactivity, and improved material performance, while also stressing the need for robust biological safety evaluation and clinically realistic testing (Mierzejewska et al., 2024).</w:t>
      </w:r>
    </w:p>
    <w:p w14:paraId="297AD228" w14:textId="77777777" w:rsidR="00BA248E" w:rsidRPr="00BA248E" w:rsidRDefault="00BA248E" w:rsidP="00BA248E">
      <w:pPr>
        <w:spacing w:before="100" w:beforeAutospacing="1" w:after="100" w:afterAutospacing="1" w:line="240" w:lineRule="auto"/>
        <w:ind w:left="0" w:right="0" w:firstLine="0"/>
        <w:jc w:val="left"/>
        <w:rPr>
          <w:color w:val="auto"/>
          <w:kern w:val="0"/>
          <w:lang w:val="en-US" w:eastAsia="en-US"/>
        </w:rPr>
      </w:pPr>
      <w:r w:rsidRPr="00BA248E">
        <w:rPr>
          <w:color w:val="auto"/>
          <w:kern w:val="0"/>
          <w:lang w:val="en-US" w:eastAsia="en-US"/>
        </w:rPr>
        <w:t xml:space="preserve">Despite enthusiasm, the evidence base remains largely laboratory-driven and heterogeneous. Antimicrobial outcomes are often assessed using different microbial models, ageing protocols, and testing configurations, which complicates direct comparison across studies and limits confidence in </w:t>
      </w:r>
      <w:proofErr w:type="spellStart"/>
      <w:r w:rsidRPr="00BA248E">
        <w:rPr>
          <w:color w:val="auto"/>
          <w:kern w:val="0"/>
          <w:lang w:val="en-US" w:eastAsia="en-US"/>
        </w:rPr>
        <w:t>generalising</w:t>
      </w:r>
      <w:proofErr w:type="spellEnd"/>
      <w:r w:rsidRPr="00BA248E">
        <w:rPr>
          <w:color w:val="auto"/>
          <w:kern w:val="0"/>
          <w:lang w:val="en-US" w:eastAsia="en-US"/>
        </w:rPr>
        <w:t xml:space="preserve"> results to clinical performance. A systematic review focused specifically on nanoparticle incorporation into endodontic sealers concluded that antimicrobial enhancement is plausible, but it is strongly dependent on formulation factors and study methodology, with substantial heterogeneity across included research (Iqbal et al., 2023). This point is particularly important for clinical interpretation: an observed improvement in an in vitro assay does not necessarily translate into improved resistance to leakage, better periapical healing, or higher long-term success rates. The clinical promise of nanoparticle-enabled sealers therefore rests on whether nanoparticle functions can be maintained after setting and ageing, whether they preserve or improve sealing stability, and whether they do so without introducing unacceptable toxicity risks or complicating retreatment.</w:t>
      </w:r>
    </w:p>
    <w:p w14:paraId="67DD03DF" w14:textId="77777777" w:rsidR="00BA248E" w:rsidRPr="00BA248E" w:rsidRDefault="00BA248E" w:rsidP="00BA248E">
      <w:pPr>
        <w:spacing w:before="100" w:beforeAutospacing="1" w:after="100" w:afterAutospacing="1" w:line="240" w:lineRule="auto"/>
        <w:ind w:left="0" w:right="0" w:firstLine="0"/>
        <w:jc w:val="left"/>
        <w:rPr>
          <w:color w:val="auto"/>
          <w:kern w:val="0"/>
          <w:lang w:val="en-US" w:eastAsia="en-US"/>
        </w:rPr>
      </w:pPr>
      <w:r w:rsidRPr="00BA248E">
        <w:rPr>
          <w:color w:val="auto"/>
          <w:kern w:val="0"/>
          <w:lang w:val="en-US" w:eastAsia="en-US"/>
        </w:rPr>
        <w:t xml:space="preserve">Accordingly, the most clinically compelling nanoparticle strategies are those that approach the sealer as a multifunctional biomaterial rather than as a simple vehicle for antimicrobial release. In such designs, nanoparticles are expected to work synergistically with the underlying matrix to produce durable interfacial </w:t>
      </w:r>
      <w:proofErr w:type="spellStart"/>
      <w:r w:rsidRPr="00BA248E">
        <w:rPr>
          <w:color w:val="auto"/>
          <w:kern w:val="0"/>
          <w:lang w:val="en-US" w:eastAsia="en-US"/>
        </w:rPr>
        <w:t>behaviour</w:t>
      </w:r>
      <w:proofErr w:type="spellEnd"/>
      <w:r w:rsidRPr="00BA248E">
        <w:rPr>
          <w:color w:val="auto"/>
          <w:kern w:val="0"/>
          <w:lang w:val="en-US" w:eastAsia="en-US"/>
        </w:rPr>
        <w:t xml:space="preserve">—through sustained antibiofilm activity, mineral-affinitive interactions, or controlled ion-mediated effects—while maintaining the physicochemical profile needed for predictable obturation. At present, the field is best </w:t>
      </w:r>
      <w:proofErr w:type="spellStart"/>
      <w:r w:rsidRPr="00BA248E">
        <w:rPr>
          <w:color w:val="auto"/>
          <w:kern w:val="0"/>
          <w:lang w:val="en-US" w:eastAsia="en-US"/>
        </w:rPr>
        <w:t>characterised</w:t>
      </w:r>
      <w:proofErr w:type="spellEnd"/>
      <w:r w:rsidRPr="00BA248E">
        <w:rPr>
          <w:color w:val="auto"/>
          <w:kern w:val="0"/>
          <w:lang w:val="en-US" w:eastAsia="en-US"/>
        </w:rPr>
        <w:t xml:space="preserve"> as promising but transitional: the mechanisms are biologically plausible, early evidence supports antimicrobial potential in controlled settings, and review-level analyses highlight momentum, yet the bridge to routine clinical adoption requires stronger </w:t>
      </w:r>
      <w:proofErr w:type="spellStart"/>
      <w:r w:rsidRPr="00BA248E">
        <w:rPr>
          <w:color w:val="auto"/>
          <w:kern w:val="0"/>
          <w:lang w:val="en-US" w:eastAsia="en-US"/>
        </w:rPr>
        <w:t>standardisation</w:t>
      </w:r>
      <w:proofErr w:type="spellEnd"/>
      <w:r w:rsidRPr="00BA248E">
        <w:rPr>
          <w:color w:val="auto"/>
          <w:kern w:val="0"/>
          <w:lang w:val="en-US" w:eastAsia="en-US"/>
        </w:rPr>
        <w:t xml:space="preserve">, safety assurance, and clinically meaningful endpoints (Iqbal et al., 2023; Mierzejewska et al., 2024; </w:t>
      </w:r>
      <w:proofErr w:type="spellStart"/>
      <w:r w:rsidRPr="00BA248E">
        <w:rPr>
          <w:color w:val="auto"/>
          <w:kern w:val="0"/>
          <w:lang w:val="en-US" w:eastAsia="en-US"/>
        </w:rPr>
        <w:t>Oncu</w:t>
      </w:r>
      <w:proofErr w:type="spellEnd"/>
      <w:r w:rsidRPr="00BA248E">
        <w:rPr>
          <w:color w:val="auto"/>
          <w:kern w:val="0"/>
          <w:lang w:val="en-US" w:eastAsia="en-US"/>
        </w:rPr>
        <w:t xml:space="preserve"> et al., 2021).</w:t>
      </w:r>
    </w:p>
    <w:p w14:paraId="24EA7CD2" w14:textId="77777777" w:rsidR="00BA248E" w:rsidRPr="00BA248E" w:rsidRDefault="00BA248E" w:rsidP="00BA248E">
      <w:pPr>
        <w:spacing w:before="100" w:beforeAutospacing="1" w:after="100" w:afterAutospacing="1" w:line="240" w:lineRule="auto"/>
        <w:ind w:left="0" w:right="0" w:firstLine="0"/>
        <w:jc w:val="left"/>
        <w:outlineLvl w:val="1"/>
        <w:rPr>
          <w:b/>
          <w:bCs/>
          <w:color w:val="auto"/>
          <w:kern w:val="0"/>
          <w:sz w:val="36"/>
          <w:szCs w:val="36"/>
          <w:lang w:val="en-US" w:eastAsia="en-US"/>
        </w:rPr>
      </w:pPr>
      <w:r w:rsidRPr="00BA248E">
        <w:rPr>
          <w:b/>
          <w:bCs/>
          <w:color w:val="auto"/>
          <w:kern w:val="0"/>
          <w:sz w:val="36"/>
          <w:szCs w:val="36"/>
          <w:lang w:val="en-US" w:eastAsia="en-US"/>
        </w:rPr>
        <w:t>1.4. Scope and objectives</w:t>
      </w:r>
    </w:p>
    <w:p w14:paraId="52C352F7" w14:textId="77777777" w:rsidR="00BA248E" w:rsidRPr="00BA248E" w:rsidRDefault="00BA248E" w:rsidP="00BA248E">
      <w:pPr>
        <w:spacing w:before="100" w:beforeAutospacing="1" w:after="100" w:afterAutospacing="1" w:line="240" w:lineRule="auto"/>
        <w:ind w:left="0" w:right="0" w:firstLine="0"/>
        <w:jc w:val="left"/>
        <w:rPr>
          <w:color w:val="auto"/>
          <w:kern w:val="0"/>
          <w:lang w:val="en-US" w:eastAsia="en-US"/>
        </w:rPr>
      </w:pPr>
      <w:r w:rsidRPr="00BA248E">
        <w:rPr>
          <w:color w:val="auto"/>
          <w:kern w:val="0"/>
          <w:lang w:val="en-US" w:eastAsia="en-US"/>
        </w:rPr>
        <w:lastRenderedPageBreak/>
        <w:t xml:space="preserve">This narrative review evaluates nanoparticles incorporated into endodontic sealers and related sealer-design strategies with three objectives: first, to </w:t>
      </w:r>
      <w:proofErr w:type="spellStart"/>
      <w:r w:rsidRPr="00BA248E">
        <w:rPr>
          <w:color w:val="auto"/>
          <w:kern w:val="0"/>
          <w:lang w:val="en-US" w:eastAsia="en-US"/>
        </w:rPr>
        <w:t>summarise</w:t>
      </w:r>
      <w:proofErr w:type="spellEnd"/>
      <w:r w:rsidRPr="00BA248E">
        <w:rPr>
          <w:color w:val="auto"/>
          <w:kern w:val="0"/>
          <w:lang w:val="en-US" w:eastAsia="en-US"/>
        </w:rPr>
        <w:t xml:space="preserve"> the principal nanoparticle classes investigated for antimicrobial and bioactive functions; second, to explain the mechanistic pathways through which nanoparticles may influence sealer </w:t>
      </w:r>
      <w:proofErr w:type="spellStart"/>
      <w:r w:rsidRPr="00BA248E">
        <w:rPr>
          <w:color w:val="auto"/>
          <w:kern w:val="0"/>
          <w:lang w:val="en-US" w:eastAsia="en-US"/>
        </w:rPr>
        <w:t>behaviour</w:t>
      </w:r>
      <w:proofErr w:type="spellEnd"/>
      <w:r w:rsidRPr="00BA248E">
        <w:rPr>
          <w:color w:val="auto"/>
          <w:kern w:val="0"/>
          <w:lang w:val="en-US" w:eastAsia="en-US"/>
        </w:rPr>
        <w:t xml:space="preserve">, including antibiofilm activity, interfacial </w:t>
      </w:r>
      <w:proofErr w:type="spellStart"/>
      <w:r w:rsidRPr="00BA248E">
        <w:rPr>
          <w:color w:val="auto"/>
          <w:kern w:val="0"/>
          <w:lang w:val="en-US" w:eastAsia="en-US"/>
        </w:rPr>
        <w:t>mineralisation</w:t>
      </w:r>
      <w:proofErr w:type="spellEnd"/>
      <w:r w:rsidRPr="00BA248E">
        <w:rPr>
          <w:color w:val="auto"/>
          <w:kern w:val="0"/>
          <w:lang w:val="en-US" w:eastAsia="en-US"/>
        </w:rPr>
        <w:t>, and physicochemical performance; and third, to discuss clinical perspectives, highlighting realistic benefits, constraints, and translational requirements for future research and potential implementation.</w:t>
      </w:r>
    </w:p>
    <w:p w14:paraId="2A529CEE" w14:textId="77777777" w:rsidR="00802367" w:rsidRDefault="00802367" w:rsidP="00802367"/>
    <w:p w14:paraId="3E5B3013" w14:textId="77777777" w:rsidR="00802367" w:rsidRDefault="00802367" w:rsidP="00802367">
      <w:pPr>
        <w:pStyle w:val="Heading1"/>
      </w:pPr>
      <w:r>
        <w:t>2. Methods for literature selection</w:t>
      </w:r>
    </w:p>
    <w:p w14:paraId="4B502C08" w14:textId="77777777" w:rsidR="00802367" w:rsidRDefault="00802367" w:rsidP="00802367">
      <w:pPr>
        <w:pStyle w:val="NormalWeb"/>
      </w:pPr>
      <w:r>
        <w:t>A narrative search strategy was applied to identify primary studies, reviews, and clinically oriented analyses on nanoparticles incorporated into endodontic sealers or used to engineer sealer antimicrobial/bioactive performance. Searches were conducted in PubMed, Scopus, Web of Science, and Google Scholar for records published from January 2000 through February 2026. Search strings combined endodontic terms with nanomaterial terms, for example: “endodontic sealer” AND nanoparticle; “root canal sealer” AND silver nanoparticles; “chitosan nanoparticle” AND sealer; “bioactive glass” AND root canal sealer; “nano-calcium phosphate” AND endodontic sealer; “</w:t>
      </w:r>
      <w:proofErr w:type="spellStart"/>
      <w:r>
        <w:t>dimethylaminohexadecyl</w:t>
      </w:r>
      <w:proofErr w:type="spellEnd"/>
      <w:r>
        <w:t xml:space="preserve"> methacrylate” AND sealer AND </w:t>
      </w:r>
      <w:proofErr w:type="spellStart"/>
      <w:r>
        <w:t>nanosilver</w:t>
      </w:r>
      <w:proofErr w:type="spellEnd"/>
      <w:r>
        <w:t xml:space="preserve">; and “polydopamine” AND sealer AND hydroxyapatite. Inclusion criteria </w:t>
      </w:r>
      <w:proofErr w:type="spellStart"/>
      <w:r>
        <w:t>prioritised</w:t>
      </w:r>
      <w:proofErr w:type="spellEnd"/>
      <w:r>
        <w:t xml:space="preserve"> peer-reviewed journal articles in English that reported antimicrobial outcomes, physicochemical properties, interfacial </w:t>
      </w:r>
      <w:proofErr w:type="spellStart"/>
      <w:r>
        <w:t>behaviour</w:t>
      </w:r>
      <w:proofErr w:type="spellEnd"/>
      <w:r>
        <w:t xml:space="preserve">, or biocompatibility of nanoparticle-containing sealers, as well as systematic or narrative reviews </w:t>
      </w:r>
      <w:proofErr w:type="spellStart"/>
      <w:r>
        <w:t>synthesising</w:t>
      </w:r>
      <w:proofErr w:type="spellEnd"/>
      <w:r>
        <w:t xml:space="preserve"> these topics. Exclusion criteria included studies focused solely on nanoparticles as </w:t>
      </w:r>
      <w:proofErr w:type="spellStart"/>
      <w:r>
        <w:t>irrigants</w:t>
      </w:r>
      <w:proofErr w:type="spellEnd"/>
      <w:r>
        <w:t xml:space="preserve"> or intracanal medicaments without sealer integration, purely theoretical articles without experimental or clinical relevance, and reports lacking sufficient methodological detail to interpret outcomes. The final synthesis </w:t>
      </w:r>
      <w:proofErr w:type="spellStart"/>
      <w:r>
        <w:t>emphasised</w:t>
      </w:r>
      <w:proofErr w:type="spellEnd"/>
      <w:r>
        <w:t xml:space="preserve"> well-cited and methodologically transparent studies, complemented by recent reviews that </w:t>
      </w:r>
      <w:proofErr w:type="spellStart"/>
      <w:r>
        <w:t>contextualise</w:t>
      </w:r>
      <w:proofErr w:type="spellEnd"/>
      <w:r>
        <w:t xml:space="preserve"> broader endodontic nanotechnology trends.</w:t>
      </w:r>
    </w:p>
    <w:p w14:paraId="5DB614A8" w14:textId="77777777" w:rsidR="00802367" w:rsidRDefault="00802367" w:rsidP="00802367"/>
    <w:p w14:paraId="2D43647F" w14:textId="77777777" w:rsidR="00802367" w:rsidRDefault="00802367" w:rsidP="00802367">
      <w:pPr>
        <w:pStyle w:val="Heading1"/>
      </w:pPr>
      <w:r>
        <w:t>3. Nanoparticles in endodontic sealers: material platforms and design logic</w:t>
      </w:r>
    </w:p>
    <w:p w14:paraId="0D733275" w14:textId="77777777" w:rsidR="00802367" w:rsidRDefault="00802367" w:rsidP="00802367">
      <w:pPr>
        <w:pStyle w:val="Heading2"/>
      </w:pPr>
      <w:r>
        <w:t>3.1. Sealer chemistries as nanoparticle hosts</w:t>
      </w:r>
    </w:p>
    <w:p w14:paraId="17636F93" w14:textId="77777777" w:rsidR="00802367" w:rsidRDefault="00802367" w:rsidP="00802367">
      <w:pPr>
        <w:pStyle w:val="NormalWeb"/>
      </w:pPr>
      <w:r>
        <w:t xml:space="preserve">The effect of nanoparticles cannot be separated from the host matrix. Epoxy resin–based sealers provide a relatively hydrophobic polymer network in which nanoparticle dispersion, interfacial bonding, and ion diffusion are constrained by </w:t>
      </w:r>
      <w:proofErr w:type="spellStart"/>
      <w:r>
        <w:t>polymerisation</w:t>
      </w:r>
      <w:proofErr w:type="spellEnd"/>
      <w:r>
        <w:t xml:space="preserve"> and filler–matrix interactions. Calcium silicate–based sealers set through hydration and can support alkaline environments and calcium ion release; nanoparticle effects in such systems may intersect with hydration kinetics, pore structure, and bioactive precipitation. Methacrylate-based sealers introduce additional considerations related to degree of conversion, </w:t>
      </w:r>
      <w:proofErr w:type="spellStart"/>
      <w:r>
        <w:t>polymerisation</w:t>
      </w:r>
      <w:proofErr w:type="spellEnd"/>
      <w:r>
        <w:t xml:space="preserve"> </w:t>
      </w:r>
      <w:r>
        <w:lastRenderedPageBreak/>
        <w:t>shrinkage, and water sorption. Consequently, nanoparticle incorporation should be interpreted as a coupled design problem: the same nanoparticle may produce different outcomes across sealers because diffusion, surface interactions, and setting reactions differ.</w:t>
      </w:r>
    </w:p>
    <w:p w14:paraId="5CBC0F4D" w14:textId="77777777" w:rsidR="00B62252" w:rsidRPr="00B62252" w:rsidRDefault="00B62252" w:rsidP="00B6225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62252">
        <w:rPr>
          <w:b/>
          <w:bCs/>
          <w:color w:val="auto"/>
          <w:kern w:val="0"/>
          <w:sz w:val="36"/>
          <w:szCs w:val="36"/>
          <w:lang w:val="en-US" w:eastAsia="en-US"/>
        </w:rPr>
        <w:t>3.2. Nanoparticle families investigated in sealers (Revised text to paste)</w:t>
      </w:r>
    </w:p>
    <w:p w14:paraId="35A3DFF4" w14:textId="77777777" w:rsidR="00B62252" w:rsidRPr="00B62252" w:rsidRDefault="00B62252" w:rsidP="00B62252">
      <w:pPr>
        <w:spacing w:before="100" w:beforeAutospacing="1" w:after="100" w:afterAutospacing="1" w:line="240" w:lineRule="auto"/>
        <w:ind w:left="0" w:right="0" w:firstLine="0"/>
        <w:jc w:val="left"/>
        <w:rPr>
          <w:color w:val="auto"/>
          <w:kern w:val="0"/>
          <w:lang w:val="en-US" w:eastAsia="en-US"/>
        </w:rPr>
      </w:pPr>
      <w:r w:rsidRPr="00B62252">
        <w:rPr>
          <w:color w:val="auto"/>
          <w:kern w:val="0"/>
          <w:lang w:val="en-US" w:eastAsia="en-US"/>
        </w:rPr>
        <w:t xml:space="preserve">The nanoparticle landscape in endodontic sealers includes metallic nanoparticles (particularly silver), polymeric nanoparticles (notably chitosan), and bioactive or ion-releasing nanoparticles such as bioactive glasses and nano-calcium phosphate. Silver-based systems are prominent because of broad-spectrum antimicrobial activity and compatibility with multiple dental matrices, with performance influenced by particle characteristics, dispersion, and release </w:t>
      </w:r>
      <w:proofErr w:type="spellStart"/>
      <w:r w:rsidRPr="00B62252">
        <w:rPr>
          <w:color w:val="auto"/>
          <w:kern w:val="0"/>
          <w:lang w:val="en-US" w:eastAsia="en-US"/>
        </w:rPr>
        <w:t>behaviour</w:t>
      </w:r>
      <w:proofErr w:type="spellEnd"/>
      <w:r w:rsidRPr="00B62252">
        <w:rPr>
          <w:color w:val="auto"/>
          <w:kern w:val="0"/>
          <w:lang w:val="en-US" w:eastAsia="en-US"/>
        </w:rPr>
        <w:t xml:space="preserve"> (</w:t>
      </w:r>
      <w:proofErr w:type="spellStart"/>
      <w:r w:rsidRPr="00B62252">
        <w:rPr>
          <w:color w:val="auto"/>
          <w:kern w:val="0"/>
          <w:lang w:val="en-US" w:eastAsia="en-US"/>
        </w:rPr>
        <w:t>Oncu</w:t>
      </w:r>
      <w:proofErr w:type="spellEnd"/>
      <w:r w:rsidRPr="00B62252">
        <w:rPr>
          <w:color w:val="auto"/>
          <w:kern w:val="0"/>
          <w:lang w:val="en-US" w:eastAsia="en-US"/>
        </w:rPr>
        <w:t xml:space="preserve"> et al., 2021). Chitosan nanoparticles are attractive due to their cationic, biofilm-disrupting characteristics and their potential compatibility with dentine substrates, making them especially relevant to interfacial antibiofilm strategies (Del Carpio-</w:t>
      </w:r>
      <w:proofErr w:type="spellStart"/>
      <w:r w:rsidRPr="00B62252">
        <w:rPr>
          <w:color w:val="auto"/>
          <w:kern w:val="0"/>
          <w:lang w:val="en-US" w:eastAsia="en-US"/>
        </w:rPr>
        <w:t>Perochena</w:t>
      </w:r>
      <w:proofErr w:type="spellEnd"/>
      <w:r w:rsidRPr="00B62252">
        <w:rPr>
          <w:color w:val="auto"/>
          <w:kern w:val="0"/>
          <w:lang w:val="en-US" w:eastAsia="en-US"/>
        </w:rPr>
        <w:t xml:space="preserve"> et al., 2015). Bioactive glass particulates—including nanometric variants—have been investigated for their ability to elevate pH, release ions, and precipitate calcium phosphate phases that may reinforce interfacial sealing, although these effects remain formulation- and ageing-dependent (Heid et al., 2016). Hybrid approaches combine nanoparticles with contact-killing monomers or adhesive surface chemistries, aiming to deliver antimicrobial effects while maintaining physical properties and clinically acceptable handling (</w:t>
      </w:r>
      <w:proofErr w:type="spellStart"/>
      <w:r w:rsidRPr="00B62252">
        <w:rPr>
          <w:color w:val="auto"/>
          <w:kern w:val="0"/>
          <w:lang w:val="en-US" w:eastAsia="en-US"/>
        </w:rPr>
        <w:t>Alharamlah</w:t>
      </w:r>
      <w:proofErr w:type="spellEnd"/>
      <w:r w:rsidRPr="00B62252">
        <w:rPr>
          <w:color w:val="auto"/>
          <w:kern w:val="0"/>
          <w:lang w:val="en-US" w:eastAsia="en-US"/>
        </w:rPr>
        <w:t xml:space="preserve"> et al., 2025; Baras et al., 2019a; Nashaat et al., 2025; Seung et al., 2018). Beyond these established categories, graphene oxide and reduced graphene oxide have also been proposed as multifunctional antimicrobial and reinforcing nanofillers in dental biomaterials, suggesting plausible future directions for sealer design even though direct clinical translation within endodontic sealing systems is still emerging (Sindi, 2024).</w:t>
      </w:r>
    </w:p>
    <w:p w14:paraId="6AD36B74" w14:textId="77777777" w:rsidR="00B62252" w:rsidRPr="00B62252" w:rsidRDefault="00B62252" w:rsidP="00B62252">
      <w:pPr>
        <w:spacing w:before="100" w:beforeAutospacing="1" w:after="100" w:afterAutospacing="1" w:line="240" w:lineRule="auto"/>
        <w:ind w:left="0" w:right="0" w:firstLine="0"/>
        <w:jc w:val="left"/>
        <w:outlineLvl w:val="0"/>
        <w:rPr>
          <w:b/>
          <w:bCs/>
          <w:color w:val="auto"/>
          <w:kern w:val="36"/>
          <w:sz w:val="48"/>
          <w:szCs w:val="48"/>
          <w:lang w:val="en-US" w:eastAsia="en-US"/>
        </w:rPr>
      </w:pPr>
      <w:r w:rsidRPr="00B62252">
        <w:rPr>
          <w:b/>
          <w:bCs/>
          <w:color w:val="auto"/>
          <w:kern w:val="36"/>
          <w:sz w:val="48"/>
          <w:szCs w:val="48"/>
          <w:lang w:val="en-US" w:eastAsia="en-US"/>
        </w:rPr>
        <w:t>4. Mechanisms linking nanoparticles to sealer performance</w:t>
      </w:r>
    </w:p>
    <w:p w14:paraId="4BCE3CD9" w14:textId="77777777" w:rsidR="00B62252" w:rsidRPr="00B62252" w:rsidRDefault="00B62252" w:rsidP="00B6225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62252">
        <w:rPr>
          <w:b/>
          <w:bCs/>
          <w:color w:val="auto"/>
          <w:kern w:val="0"/>
          <w:sz w:val="36"/>
          <w:szCs w:val="36"/>
          <w:lang w:val="en-US" w:eastAsia="en-US"/>
        </w:rPr>
        <w:t>4.1. Antimicrobial and antibiofilm mechanisms</w:t>
      </w:r>
    </w:p>
    <w:p w14:paraId="4201267A" w14:textId="77777777" w:rsidR="00B62252" w:rsidRPr="00B62252" w:rsidRDefault="00B62252" w:rsidP="00B62252">
      <w:pPr>
        <w:spacing w:before="100" w:beforeAutospacing="1" w:after="100" w:afterAutospacing="1" w:line="240" w:lineRule="auto"/>
        <w:ind w:left="0" w:right="0" w:firstLine="0"/>
        <w:jc w:val="left"/>
        <w:rPr>
          <w:color w:val="auto"/>
          <w:kern w:val="0"/>
          <w:lang w:val="en-US" w:eastAsia="en-US"/>
        </w:rPr>
      </w:pPr>
      <w:r w:rsidRPr="00B62252">
        <w:rPr>
          <w:color w:val="auto"/>
          <w:kern w:val="0"/>
          <w:lang w:val="en-US" w:eastAsia="en-US"/>
        </w:rPr>
        <w:t>The principal motivation for incorporating nanoparticles into endodontic sealers is to strengthen antimicrobial activity at the sealer–dentine interface and within dentinal tubules, where residual biofilm can persist despite chemo-mechanical preparation. Metallic nanoparticles, particularly silver-based systems, are typically discussed in terms of ion-mediated toxicity and multi-target stress responses. Silver nanoparticles may act as reservoirs for Ag⁺ release, with downstream effects that include disruption of cell membranes, interference with metabolic enzymes, and oxidative stress pathways; however, the magnitude and persistence of these effects are strongly governed by particle characteristics and the surrounding sealer matrix, including whether the set material allows diffusion of ions to the interface (</w:t>
      </w:r>
      <w:proofErr w:type="spellStart"/>
      <w:r w:rsidRPr="00B62252">
        <w:rPr>
          <w:color w:val="auto"/>
          <w:kern w:val="0"/>
          <w:lang w:val="en-US" w:eastAsia="en-US"/>
        </w:rPr>
        <w:t>Oncu</w:t>
      </w:r>
      <w:proofErr w:type="spellEnd"/>
      <w:r w:rsidRPr="00B62252">
        <w:rPr>
          <w:color w:val="auto"/>
          <w:kern w:val="0"/>
          <w:lang w:val="en-US" w:eastAsia="en-US"/>
        </w:rPr>
        <w:t xml:space="preserve"> et al., 2021). In practice, a sealer that exhibits strong “fresh” antibacterial effects may show diminished performance after setting and ageing if the antimicrobial fraction becomes </w:t>
      </w:r>
      <w:proofErr w:type="spellStart"/>
      <w:r w:rsidRPr="00B62252">
        <w:rPr>
          <w:color w:val="auto"/>
          <w:kern w:val="0"/>
          <w:lang w:val="en-US" w:eastAsia="en-US"/>
        </w:rPr>
        <w:t>immobilised</w:t>
      </w:r>
      <w:proofErr w:type="spellEnd"/>
      <w:r w:rsidRPr="00B62252">
        <w:rPr>
          <w:color w:val="auto"/>
          <w:kern w:val="0"/>
          <w:lang w:val="en-US" w:eastAsia="en-US"/>
        </w:rPr>
        <w:t>, depleted, or inaccessible to biofilm residing within irregular anatomy.</w:t>
      </w:r>
    </w:p>
    <w:p w14:paraId="412DE166" w14:textId="77777777" w:rsidR="00B62252" w:rsidRPr="00B62252" w:rsidRDefault="00B62252" w:rsidP="00B62252">
      <w:pPr>
        <w:spacing w:before="100" w:beforeAutospacing="1" w:after="100" w:afterAutospacing="1" w:line="240" w:lineRule="auto"/>
        <w:ind w:left="0" w:right="0" w:firstLine="0"/>
        <w:jc w:val="left"/>
        <w:rPr>
          <w:color w:val="auto"/>
          <w:kern w:val="0"/>
          <w:lang w:val="en-US" w:eastAsia="en-US"/>
        </w:rPr>
      </w:pPr>
      <w:r w:rsidRPr="00B62252">
        <w:rPr>
          <w:color w:val="auto"/>
          <w:kern w:val="0"/>
          <w:lang w:val="en-US" w:eastAsia="en-US"/>
        </w:rPr>
        <w:lastRenderedPageBreak/>
        <w:t xml:space="preserve">Polymeric nanoparticles such as chitosan are often framed as interface-active antibiofilm agents. Their cationic nature supports electrostatic interaction with negatively charged bacterial surfaces and extracellular polymeric substances, potentially </w:t>
      </w:r>
      <w:proofErr w:type="spellStart"/>
      <w:r w:rsidRPr="00B62252">
        <w:rPr>
          <w:color w:val="auto"/>
          <w:kern w:val="0"/>
          <w:lang w:val="en-US" w:eastAsia="en-US"/>
        </w:rPr>
        <w:t>destabilising</w:t>
      </w:r>
      <w:proofErr w:type="spellEnd"/>
      <w:r w:rsidRPr="00B62252">
        <w:rPr>
          <w:color w:val="auto"/>
          <w:kern w:val="0"/>
          <w:lang w:val="en-US" w:eastAsia="en-US"/>
        </w:rPr>
        <w:t xml:space="preserve"> biofilm architecture and limiting bacterial adhesion in dentinal tubules. Importantly, the proposed benefit is not merely killing planktonic cells but reducing the capacity of biofilms to establish and persist at the sealer–dentine boundary, a clinically relevant locus for reinfection (Del Carpio-</w:t>
      </w:r>
      <w:proofErr w:type="spellStart"/>
      <w:r w:rsidRPr="00B62252">
        <w:rPr>
          <w:color w:val="auto"/>
          <w:kern w:val="0"/>
          <w:lang w:val="en-US" w:eastAsia="en-US"/>
        </w:rPr>
        <w:t>Perochena</w:t>
      </w:r>
      <w:proofErr w:type="spellEnd"/>
      <w:r w:rsidRPr="00B62252">
        <w:rPr>
          <w:color w:val="auto"/>
          <w:kern w:val="0"/>
          <w:lang w:val="en-US" w:eastAsia="en-US"/>
        </w:rPr>
        <w:t xml:space="preserve"> et al., 2015). Chitosan nanoparticle strategies can therefore be understood as “contact-disruption” or “anti-adhesion” approaches that may complement conventional obturation objectives by making the interfacial environment less permissive for biofilm maturation.</w:t>
      </w:r>
    </w:p>
    <w:p w14:paraId="182CE00C" w14:textId="77777777" w:rsidR="00B62252" w:rsidRPr="00B62252" w:rsidRDefault="00B62252" w:rsidP="00B62252">
      <w:pPr>
        <w:spacing w:before="100" w:beforeAutospacing="1" w:after="100" w:afterAutospacing="1" w:line="240" w:lineRule="auto"/>
        <w:ind w:left="0" w:right="0" w:firstLine="0"/>
        <w:jc w:val="left"/>
        <w:rPr>
          <w:color w:val="auto"/>
          <w:kern w:val="0"/>
          <w:lang w:val="en-US" w:eastAsia="en-US"/>
        </w:rPr>
      </w:pPr>
      <w:r w:rsidRPr="00B62252">
        <w:rPr>
          <w:color w:val="auto"/>
          <w:kern w:val="0"/>
          <w:lang w:val="en-US" w:eastAsia="en-US"/>
        </w:rPr>
        <w:t xml:space="preserve">A further mechanistic concept is synergy through multifunctional formulations. Rather than relying on a single antimicrobial pathway, some experimental sealers combine nanoparticles with </w:t>
      </w:r>
      <w:proofErr w:type="spellStart"/>
      <w:r w:rsidRPr="00B62252">
        <w:rPr>
          <w:color w:val="auto"/>
          <w:kern w:val="0"/>
          <w:lang w:val="en-US" w:eastAsia="en-US"/>
        </w:rPr>
        <w:t>polymerisable</w:t>
      </w:r>
      <w:proofErr w:type="spellEnd"/>
      <w:r w:rsidRPr="00B62252">
        <w:rPr>
          <w:color w:val="auto"/>
          <w:kern w:val="0"/>
          <w:lang w:val="en-US" w:eastAsia="en-US"/>
        </w:rPr>
        <w:t xml:space="preserve"> contact-killing components, aiming to maintain antibacterial activity without requiring continuous elution. For example, combining </w:t>
      </w:r>
      <w:proofErr w:type="spellStart"/>
      <w:r w:rsidRPr="00B62252">
        <w:rPr>
          <w:color w:val="auto"/>
          <w:kern w:val="0"/>
          <w:lang w:val="en-US" w:eastAsia="en-US"/>
        </w:rPr>
        <w:t>nanosilver</w:t>
      </w:r>
      <w:proofErr w:type="spellEnd"/>
      <w:r w:rsidRPr="00B62252">
        <w:rPr>
          <w:color w:val="auto"/>
          <w:kern w:val="0"/>
          <w:lang w:val="en-US" w:eastAsia="en-US"/>
        </w:rPr>
        <w:t xml:space="preserve"> with a cationic methacrylate strategy is intended to create an interface that is simultaneously hostile to biofilm via direct contact and capable of supplementing this effect through ion-mediated stress (Baras et al., 2019a). Similarly, modifications that pair </w:t>
      </w:r>
      <w:proofErr w:type="spellStart"/>
      <w:r w:rsidRPr="00B62252">
        <w:rPr>
          <w:color w:val="auto"/>
          <w:kern w:val="0"/>
          <w:lang w:val="en-US" w:eastAsia="en-US"/>
        </w:rPr>
        <w:t>nanosilver</w:t>
      </w:r>
      <w:proofErr w:type="spellEnd"/>
      <w:r w:rsidRPr="00B62252">
        <w:rPr>
          <w:color w:val="auto"/>
          <w:kern w:val="0"/>
          <w:lang w:val="en-US" w:eastAsia="en-US"/>
        </w:rPr>
        <w:t xml:space="preserve"> with quaternary ammonium approaches aim to enhance antibacterial action while keeping physical properties within acceptable ranges (Seung et al., 2018). Mechanistically, such hybrid designs acknowledge that biofilms in endodontic contexts are resilient and heterogeneous; accordingly, a single mode of action may be insufficient once the sealer has set and the microbial population adapts to local constraints.</w:t>
      </w:r>
    </w:p>
    <w:p w14:paraId="0C9BE59C" w14:textId="77777777" w:rsidR="00B62252" w:rsidRPr="00B62252" w:rsidRDefault="00B62252" w:rsidP="00B6225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62252">
        <w:rPr>
          <w:b/>
          <w:bCs/>
          <w:color w:val="auto"/>
          <w:kern w:val="0"/>
          <w:sz w:val="36"/>
          <w:szCs w:val="36"/>
          <w:lang w:val="en-US" w:eastAsia="en-US"/>
        </w:rPr>
        <w:t xml:space="preserve">4.2. Bioactivity and interfacial </w:t>
      </w:r>
      <w:proofErr w:type="spellStart"/>
      <w:r w:rsidRPr="00B62252">
        <w:rPr>
          <w:b/>
          <w:bCs/>
          <w:color w:val="auto"/>
          <w:kern w:val="0"/>
          <w:sz w:val="36"/>
          <w:szCs w:val="36"/>
          <w:lang w:val="en-US" w:eastAsia="en-US"/>
        </w:rPr>
        <w:t>mineralisation</w:t>
      </w:r>
      <w:proofErr w:type="spellEnd"/>
    </w:p>
    <w:p w14:paraId="53C43C74" w14:textId="77777777" w:rsidR="00B62252" w:rsidRPr="00B62252" w:rsidRDefault="00B62252" w:rsidP="00B62252">
      <w:pPr>
        <w:spacing w:before="100" w:beforeAutospacing="1" w:after="100" w:afterAutospacing="1" w:line="240" w:lineRule="auto"/>
        <w:ind w:left="0" w:right="0" w:firstLine="0"/>
        <w:jc w:val="left"/>
        <w:rPr>
          <w:color w:val="auto"/>
          <w:kern w:val="0"/>
          <w:lang w:val="en-US" w:eastAsia="en-US"/>
        </w:rPr>
      </w:pPr>
      <w:r w:rsidRPr="00B62252">
        <w:rPr>
          <w:color w:val="auto"/>
          <w:kern w:val="0"/>
          <w:lang w:val="en-US" w:eastAsia="en-US"/>
        </w:rPr>
        <w:t xml:space="preserve">Beyond antimicrobial performance, nanoparticles are increasingly used to impart bioactivity, defined here as the ability to trigger mineral precipitation and </w:t>
      </w:r>
      <w:proofErr w:type="spellStart"/>
      <w:r w:rsidRPr="00B62252">
        <w:rPr>
          <w:color w:val="auto"/>
          <w:kern w:val="0"/>
          <w:lang w:val="en-US" w:eastAsia="en-US"/>
        </w:rPr>
        <w:t>favourable</w:t>
      </w:r>
      <w:proofErr w:type="spellEnd"/>
      <w:r w:rsidRPr="00B62252">
        <w:rPr>
          <w:color w:val="auto"/>
          <w:kern w:val="0"/>
          <w:lang w:val="en-US" w:eastAsia="en-US"/>
        </w:rPr>
        <w:t xml:space="preserve"> interfacial changes in physiological-like environments. Bioactive glass particles can release ions and raise local alkalinity, which may promote calcium phosphate precipitation at material surfaces and potentially within marginal gaps. When such processes occur at the sealer–dentine interface, they are proposed to contribute to “self-sealing” </w:t>
      </w:r>
      <w:proofErr w:type="spellStart"/>
      <w:r w:rsidRPr="00B62252">
        <w:rPr>
          <w:color w:val="auto"/>
          <w:kern w:val="0"/>
          <w:lang w:val="en-US" w:eastAsia="en-US"/>
        </w:rPr>
        <w:t>behaviour</w:t>
      </w:r>
      <w:proofErr w:type="spellEnd"/>
      <w:r w:rsidRPr="00B62252">
        <w:rPr>
          <w:color w:val="auto"/>
          <w:kern w:val="0"/>
          <w:lang w:val="en-US" w:eastAsia="en-US"/>
        </w:rPr>
        <w:t xml:space="preserve"> by reducing permeability and </w:t>
      </w:r>
      <w:proofErr w:type="spellStart"/>
      <w:r w:rsidRPr="00B62252">
        <w:rPr>
          <w:color w:val="auto"/>
          <w:kern w:val="0"/>
          <w:lang w:val="en-US" w:eastAsia="en-US"/>
        </w:rPr>
        <w:t>stabilising</w:t>
      </w:r>
      <w:proofErr w:type="spellEnd"/>
      <w:r w:rsidRPr="00B62252">
        <w:rPr>
          <w:color w:val="auto"/>
          <w:kern w:val="0"/>
          <w:lang w:val="en-US" w:eastAsia="en-US"/>
        </w:rPr>
        <w:t xml:space="preserve"> interfacial defects that might otherwise serve as leakage pathways. Nanometric forms may accelerate these reactions because increased surface area enables more rapid ion exchange and nucleation, although the direction and magnitude of the effect depend on glass composition and how the particulate phase integrates with the polymer network (Heid et al., 2016). From a mechanistic standpoint, the key is not simply the presence of a bioactive phase but the kinetics of its interaction with fluids and dentine in a confined root canal environment.</w:t>
      </w:r>
    </w:p>
    <w:p w14:paraId="2A50237B" w14:textId="77777777" w:rsidR="00B62252" w:rsidRPr="00B62252" w:rsidRDefault="00B62252" w:rsidP="00B62252">
      <w:pPr>
        <w:spacing w:before="100" w:beforeAutospacing="1" w:after="100" w:afterAutospacing="1" w:line="240" w:lineRule="auto"/>
        <w:ind w:left="0" w:right="0" w:firstLine="0"/>
        <w:jc w:val="left"/>
        <w:rPr>
          <w:color w:val="auto"/>
          <w:kern w:val="0"/>
          <w:lang w:val="en-US" w:eastAsia="en-US"/>
        </w:rPr>
      </w:pPr>
      <w:r w:rsidRPr="00B62252">
        <w:rPr>
          <w:color w:val="auto"/>
          <w:kern w:val="0"/>
          <w:lang w:val="en-US" w:eastAsia="en-US"/>
        </w:rPr>
        <w:t xml:space="preserve">A related rationale underpins the use of nano-calcium phosphate as a functional filler intended to support mineral regeneration adjacent to root dentine. These particles can provide a source of calcium and phosphate ions, which may increase the likelihood of mineral deposition and possibly enhance dentine microhardness in the near-interface region. In a multifunctional design context, nano-calcium phosphate is also positioned as a partner to antimicrobial strategies: a locally </w:t>
      </w:r>
      <w:proofErr w:type="spellStart"/>
      <w:r w:rsidRPr="00B62252">
        <w:rPr>
          <w:color w:val="auto"/>
          <w:kern w:val="0"/>
          <w:lang w:val="en-US" w:eastAsia="en-US"/>
        </w:rPr>
        <w:t>mineralising</w:t>
      </w:r>
      <w:proofErr w:type="spellEnd"/>
      <w:r w:rsidRPr="00B62252">
        <w:rPr>
          <w:color w:val="auto"/>
          <w:kern w:val="0"/>
          <w:lang w:val="en-US" w:eastAsia="en-US"/>
        </w:rPr>
        <w:t xml:space="preserve"> environment may make dentinal tubules less permissive to bacterial persistence while also strengthening substrate properties that influence interface stability (Baras et al., 2019b). Mechanistically, these approaches blend “chemical sealing” (via precipitation and tubule occlusion) with “biological sealing” (via creating a less hospitable environment for bacteria), though both claims require careful validation under clinically realistic ageing and fluid exposure.</w:t>
      </w:r>
    </w:p>
    <w:p w14:paraId="5F6DEA64" w14:textId="77777777" w:rsidR="006B0247" w:rsidRDefault="006B0247" w:rsidP="006B0247">
      <w:pPr>
        <w:pStyle w:val="Heading2"/>
      </w:pPr>
      <w:r>
        <w:lastRenderedPageBreak/>
        <w:t>4.3. Physicochemical modulation: flow, radiopacity, hardness, and stability</w:t>
      </w:r>
    </w:p>
    <w:p w14:paraId="16C5EDD3" w14:textId="77777777" w:rsidR="006B0247" w:rsidRDefault="006B0247" w:rsidP="006B0247">
      <w:pPr>
        <w:pStyle w:val="NormalWeb"/>
      </w:pPr>
      <w:r>
        <w:t xml:space="preserve">Nanoparticles can modify sealer performance through physical and chemical effects on the matrix, sometimes independent of antimicrobial or bioactive pathways. At low-to-moderate loadings, nanoparticles may behave as reinforcing or rheology-modifying fillers that change viscosity, flow, film thickness, and microhardness. These changes can be advantageous when they improve adaptation into canal irregularities without compromising film thickness requirements, yet detrimental if they reduce flow or promote agglomeration, which can create heterogeneities and interfacial defects. Multifunctional experimental sealers that incorporate </w:t>
      </w:r>
      <w:proofErr w:type="spellStart"/>
      <w:r>
        <w:t>nanosilver</w:t>
      </w:r>
      <w:proofErr w:type="spellEnd"/>
      <w:r>
        <w:t xml:space="preserve"> with </w:t>
      </w:r>
      <w:proofErr w:type="spellStart"/>
      <w:r>
        <w:t>polymerisable</w:t>
      </w:r>
      <w:proofErr w:type="spellEnd"/>
      <w:r>
        <w:t xml:space="preserve"> antibacterial components have been formulated to retain workable flow and film thickness while delivering antibiofilm activity (Baras et al., 2019a). Likewise, modified resin sealers incorporating </w:t>
      </w:r>
      <w:proofErr w:type="spellStart"/>
      <w:r>
        <w:t>nanosilver</w:t>
      </w:r>
      <w:proofErr w:type="spellEnd"/>
      <w:r>
        <w:t xml:space="preserve"> and a quaternary ammonium compound have been reported to preserve key physical properties alongside antibacterial gains, underscoring that performance depends on balancing particle loading, dispersion, and polymer network formation rather than merely adding an antimicrobial filler (Seung et al., 2018). Bioactive glass additions provide another example of physicochemical coupling: changes in radiopacity and microhardness can accompany accelerated precipitation </w:t>
      </w:r>
      <w:proofErr w:type="spellStart"/>
      <w:r>
        <w:t>behaviour</w:t>
      </w:r>
      <w:proofErr w:type="spellEnd"/>
      <w:r>
        <w:t>, and these property shifts should be interpreted as part of a broader formulation trade-off rather than isolated improvements (Heid et al., 2016).</w:t>
      </w:r>
    </w:p>
    <w:p w14:paraId="424175EB" w14:textId="77777777" w:rsidR="006B0247" w:rsidRDefault="006B0247" w:rsidP="006B0247">
      <w:pPr>
        <w:pStyle w:val="NormalWeb"/>
      </w:pPr>
      <w:r>
        <w:t xml:space="preserve">Evidence from dental biomaterials more broadly reinforces the same principle of concentration-dependent trade-offs: when </w:t>
      </w:r>
      <w:proofErr w:type="spellStart"/>
      <w:r>
        <w:t>TiO</w:t>
      </w:r>
      <w:proofErr w:type="spellEnd"/>
      <w:r>
        <w:t xml:space="preserve">₂ nanoparticles were incorporated into orthodontic composites at increasing concentrations, shear bond strength decreased as nanoparticle loading rose, illustrating how nanoparticle addition can measurably alter mechanical performance even when antibacterial rationales are invoked (Duvvuri et al., 2023). For endodontic sealers, the clinical translation of “nano-enhancement” therefore requires systematic profiling across the full property set—handling and flow, setting </w:t>
      </w:r>
      <w:proofErr w:type="spellStart"/>
      <w:r>
        <w:t>behaviour</w:t>
      </w:r>
      <w:proofErr w:type="spellEnd"/>
      <w:r>
        <w:t>, radiographic visibility, stability after ageing, and interface integrity—because improvements in one laboratory metric can be offset by losses in another.</w:t>
      </w:r>
    </w:p>
    <w:p w14:paraId="64559009" w14:textId="77777777" w:rsidR="00B62252" w:rsidRPr="00B62252" w:rsidRDefault="006B0247" w:rsidP="006B0247">
      <w:pPr>
        <w:spacing w:before="100" w:beforeAutospacing="1" w:after="100" w:afterAutospacing="1" w:line="240" w:lineRule="auto"/>
        <w:ind w:left="0" w:right="0" w:firstLine="0"/>
        <w:jc w:val="left"/>
        <w:outlineLvl w:val="1"/>
        <w:rPr>
          <w:b/>
          <w:bCs/>
          <w:color w:val="auto"/>
          <w:kern w:val="0"/>
          <w:sz w:val="36"/>
          <w:szCs w:val="36"/>
          <w:lang w:val="en-US" w:eastAsia="en-US"/>
        </w:rPr>
      </w:pPr>
      <w:r w:rsidRPr="00B62252">
        <w:rPr>
          <w:b/>
          <w:bCs/>
          <w:color w:val="auto"/>
          <w:kern w:val="0"/>
          <w:sz w:val="36"/>
          <w:szCs w:val="36"/>
          <w:lang w:val="en-US" w:eastAsia="en-US"/>
        </w:rPr>
        <w:t xml:space="preserve"> </w:t>
      </w:r>
      <w:r w:rsidR="00B62252" w:rsidRPr="00B62252">
        <w:rPr>
          <w:b/>
          <w:bCs/>
          <w:color w:val="auto"/>
          <w:kern w:val="0"/>
          <w:sz w:val="36"/>
          <w:szCs w:val="36"/>
          <w:lang w:val="en-US" w:eastAsia="en-US"/>
        </w:rPr>
        <w:t>4.4. Biocompatibility, cytotoxicity, and exposure pathways</w:t>
      </w:r>
    </w:p>
    <w:p w14:paraId="4183970A" w14:textId="77777777" w:rsidR="00B62252" w:rsidRPr="00B62252" w:rsidRDefault="00B62252" w:rsidP="00B62252">
      <w:pPr>
        <w:spacing w:before="100" w:beforeAutospacing="1" w:after="100" w:afterAutospacing="1" w:line="240" w:lineRule="auto"/>
        <w:ind w:left="0" w:right="0" w:firstLine="0"/>
        <w:jc w:val="left"/>
        <w:rPr>
          <w:color w:val="auto"/>
          <w:kern w:val="0"/>
          <w:lang w:val="en-US" w:eastAsia="en-US"/>
        </w:rPr>
      </w:pPr>
      <w:r w:rsidRPr="00B62252">
        <w:rPr>
          <w:color w:val="auto"/>
          <w:kern w:val="0"/>
          <w:lang w:val="en-US" w:eastAsia="en-US"/>
        </w:rPr>
        <w:t xml:space="preserve">Mechanistic discussions must also account for biological safety, because antimicrobial action can overlap with pathways that stress host tissues. Ion release and oxidative stress—central to many metallic nanoparticle effects—may raise cytotoxicity concerns if concentrations exceed local tolerances, especially in scenarios involving apical extrusion or prolonged exposure. Reviews of silver nanoparticle applications in endodontics </w:t>
      </w:r>
      <w:proofErr w:type="spellStart"/>
      <w:r w:rsidRPr="00B62252">
        <w:rPr>
          <w:color w:val="auto"/>
          <w:kern w:val="0"/>
          <w:lang w:val="en-US" w:eastAsia="en-US"/>
        </w:rPr>
        <w:t>emphasise</w:t>
      </w:r>
      <w:proofErr w:type="spellEnd"/>
      <w:r w:rsidRPr="00B62252">
        <w:rPr>
          <w:color w:val="auto"/>
          <w:kern w:val="0"/>
          <w:lang w:val="en-US" w:eastAsia="en-US"/>
        </w:rPr>
        <w:t xml:space="preserve"> that material design should consider not only immediate antimicrobial potency but also dose, persistence, and the likelihood of particle or ion migration from the set matrix (</w:t>
      </w:r>
      <w:proofErr w:type="spellStart"/>
      <w:r w:rsidRPr="00B62252">
        <w:rPr>
          <w:color w:val="auto"/>
          <w:kern w:val="0"/>
          <w:lang w:val="en-US" w:eastAsia="en-US"/>
        </w:rPr>
        <w:t>Oncu</w:t>
      </w:r>
      <w:proofErr w:type="spellEnd"/>
      <w:r w:rsidRPr="00B62252">
        <w:rPr>
          <w:color w:val="auto"/>
          <w:kern w:val="0"/>
          <w:lang w:val="en-US" w:eastAsia="en-US"/>
        </w:rPr>
        <w:t xml:space="preserve"> et al., 2021). More broadly, recent syntheses of nanoparticle use in endodontics highlight the need for comprehensive biocompatibility assessment that extends beyond short-term cell viability to include inflammatory </w:t>
      </w:r>
      <w:proofErr w:type="spellStart"/>
      <w:r w:rsidRPr="00B62252">
        <w:rPr>
          <w:color w:val="auto"/>
          <w:kern w:val="0"/>
          <w:lang w:val="en-US" w:eastAsia="en-US"/>
        </w:rPr>
        <w:t>signalling</w:t>
      </w:r>
      <w:proofErr w:type="spellEnd"/>
      <w:r w:rsidRPr="00B62252">
        <w:rPr>
          <w:color w:val="auto"/>
          <w:kern w:val="0"/>
          <w:lang w:val="en-US" w:eastAsia="en-US"/>
        </w:rPr>
        <w:t>, longer-term tissue responses, and clinically relevant exposure conditions (Mierzejewska et al., 2024). In mechanistic terms, the safest nanoparticle-enabled sealers are likely to be those that achieve their intended interface function—antibiofilm activity and/or bioactivity—at minimal effective loadings and with controlled, predictable release profiles.</w:t>
      </w:r>
    </w:p>
    <w:p w14:paraId="70463871" w14:textId="77777777" w:rsidR="00802367" w:rsidRDefault="00802367" w:rsidP="00802367"/>
    <w:p w14:paraId="50F030C6" w14:textId="77777777" w:rsidR="00802367" w:rsidRDefault="00802367" w:rsidP="00802367">
      <w:pPr>
        <w:pStyle w:val="Heading1"/>
      </w:pPr>
      <w:r>
        <w:lastRenderedPageBreak/>
        <w:t>5. Current evidence by nanoparticle strategy</w:t>
      </w:r>
    </w:p>
    <w:p w14:paraId="298C0129" w14:textId="77777777" w:rsidR="00B62252" w:rsidRPr="00B62252" w:rsidRDefault="00B62252" w:rsidP="00B6225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62252">
        <w:rPr>
          <w:b/>
          <w:bCs/>
          <w:color w:val="auto"/>
          <w:kern w:val="0"/>
          <w:sz w:val="36"/>
          <w:szCs w:val="36"/>
          <w:lang w:val="en-US" w:eastAsia="en-US"/>
        </w:rPr>
        <w:t>5.1. Chitosan nanoparticles: interface-focused antibiofilm concepts (Revised text to paste)</w:t>
      </w:r>
    </w:p>
    <w:p w14:paraId="7B154494" w14:textId="77777777" w:rsidR="00B62252" w:rsidRPr="00B62252" w:rsidRDefault="00B62252" w:rsidP="00B62252">
      <w:pPr>
        <w:spacing w:before="100" w:beforeAutospacing="1" w:after="100" w:afterAutospacing="1" w:line="240" w:lineRule="auto"/>
        <w:ind w:left="0" w:right="0" w:firstLine="0"/>
        <w:jc w:val="left"/>
        <w:rPr>
          <w:color w:val="auto"/>
          <w:kern w:val="0"/>
          <w:lang w:val="en-US" w:eastAsia="en-US"/>
        </w:rPr>
      </w:pPr>
      <w:r w:rsidRPr="00B62252">
        <w:rPr>
          <w:color w:val="auto"/>
          <w:kern w:val="0"/>
          <w:lang w:val="en-US" w:eastAsia="en-US"/>
        </w:rPr>
        <w:t>One influential approach has been to integrate chitosan nanoparticles into sealers and/or to treat dentine to inhibit biofilm formation at the sealer–dentine interface. Del Carpio-</w:t>
      </w:r>
      <w:proofErr w:type="spellStart"/>
      <w:r w:rsidRPr="00B62252">
        <w:rPr>
          <w:color w:val="auto"/>
          <w:kern w:val="0"/>
          <w:lang w:val="en-US" w:eastAsia="en-US"/>
        </w:rPr>
        <w:t>Perochena</w:t>
      </w:r>
      <w:proofErr w:type="spellEnd"/>
      <w:r w:rsidRPr="00B62252">
        <w:rPr>
          <w:color w:val="auto"/>
          <w:kern w:val="0"/>
          <w:lang w:val="en-US" w:eastAsia="en-US"/>
        </w:rPr>
        <w:t xml:space="preserve"> and colleagues examined chitosan nanoparticle–related strategies across epoxy resin and calcium silicate–based sealers, reporting antibacterial effects and reduced biofilm formation at interfaces after ageing periods in a model intended to reflect longer-term conditions (Del Carpio-</w:t>
      </w:r>
      <w:proofErr w:type="spellStart"/>
      <w:r w:rsidRPr="00B62252">
        <w:rPr>
          <w:color w:val="auto"/>
          <w:kern w:val="0"/>
          <w:lang w:val="en-US" w:eastAsia="en-US"/>
        </w:rPr>
        <w:t>Perochena</w:t>
      </w:r>
      <w:proofErr w:type="spellEnd"/>
      <w:r w:rsidRPr="00B62252">
        <w:rPr>
          <w:color w:val="auto"/>
          <w:kern w:val="0"/>
          <w:lang w:val="en-US" w:eastAsia="en-US"/>
        </w:rPr>
        <w:t xml:space="preserve"> et al., 2015). This interface orientation is clinically appealing because residual biofilm often persists within dentinal tubules and irregularities rather than as free-floating planktonic bacteria, and because the sealer–dentine interface is a clinically relevant locus for reinfection. The translational challenge is ensuring that chitosan nanoparticle distribution is stable during mixing and setting, and that the antibiofilm effect persists without compromising sealer integrity, dimensional stability, or tissue compatibility. Direct antimicrobial testing has also indicated that incorporating chitosan and silver nanoparticles into endodontic sealers and related endodontic formulations can increase activity against </w:t>
      </w:r>
      <w:r w:rsidRPr="00B62252">
        <w:rPr>
          <w:i/>
          <w:iCs/>
          <w:color w:val="auto"/>
          <w:kern w:val="0"/>
          <w:lang w:val="en-US" w:eastAsia="en-US"/>
        </w:rPr>
        <w:t>Enterococcus faecalis</w:t>
      </w:r>
      <w:r w:rsidRPr="00B62252">
        <w:rPr>
          <w:color w:val="auto"/>
          <w:kern w:val="0"/>
          <w:lang w:val="en-US" w:eastAsia="en-US"/>
        </w:rPr>
        <w:t>, supporting the rationale for chitosan-based nanoparticle strategies in persistent-infection models (Loyola-Rodríguez et al., 2019).</w:t>
      </w:r>
    </w:p>
    <w:p w14:paraId="79F4D4ED" w14:textId="77777777" w:rsidR="00BA248E" w:rsidRDefault="00BA248E" w:rsidP="00BA248E">
      <w:pPr>
        <w:pStyle w:val="Heading3"/>
      </w:pPr>
      <w:r>
        <w:t>5.2. Silver nanoparticles and related silver nanostructures</w:t>
      </w:r>
    </w:p>
    <w:p w14:paraId="40998F58" w14:textId="77777777" w:rsidR="00BA248E" w:rsidRDefault="00BA248E" w:rsidP="00BA248E">
      <w:pPr>
        <w:pStyle w:val="NormalWeb"/>
      </w:pPr>
      <w:r>
        <w:t>Silver nanoparticles (</w:t>
      </w:r>
      <w:proofErr w:type="spellStart"/>
      <w:r>
        <w:t>AgNPs</w:t>
      </w:r>
      <w:proofErr w:type="spellEnd"/>
      <w:r>
        <w:t>) remain the most frequently investigated metallic nano-additive for endodontic applications because they offer broad antimicrobial potential and can be incorporated into multiple sealer matrices. Their proposed antibacterial effect is usually attributed to a combination of contact-mediated membrane disruption and silver-ion release, although the magnitude and persistence of activity depend strongly on particle size, surface chemistry, loading level, dispersion, and the permeability of the cured sealer to ions and fluids (</w:t>
      </w:r>
      <w:proofErr w:type="spellStart"/>
      <w:r>
        <w:t>Oncu</w:t>
      </w:r>
      <w:proofErr w:type="spellEnd"/>
      <w:r>
        <w:t xml:space="preserve"> et al., 2021). In practical terms, </w:t>
      </w:r>
      <w:proofErr w:type="spellStart"/>
      <w:r>
        <w:t>AgNPs</w:t>
      </w:r>
      <w:proofErr w:type="spellEnd"/>
      <w:r>
        <w:t xml:space="preserve"> should be viewed less as a universal “antimicrobial switch” and more as a formulation element whose clinical value depends on how effectively the sealer can present antimicrobial activity at the sealer–dentine interface after setting and ageing.</w:t>
      </w:r>
    </w:p>
    <w:p w14:paraId="5E1CF790" w14:textId="77777777" w:rsidR="00BA248E" w:rsidRDefault="00BA248E" w:rsidP="00BA248E">
      <w:pPr>
        <w:pStyle w:val="NormalWeb"/>
      </w:pPr>
      <w:r>
        <w:t xml:space="preserve">A useful illustration of concentration dependence comes from an in vitro study in </w:t>
      </w:r>
      <w:r w:rsidRPr="006B0247">
        <w:t>which</w:t>
      </w:r>
      <w:r w:rsidRPr="006B0247">
        <w:rPr>
          <w:b/>
        </w:rPr>
        <w:t xml:space="preserve"> </w:t>
      </w:r>
      <w:r w:rsidRPr="006B0247">
        <w:rPr>
          <w:rStyle w:val="Strong"/>
          <w:b w:val="0"/>
        </w:rPr>
        <w:t>10 nm silver nanoparticles</w:t>
      </w:r>
      <w:r>
        <w:t xml:space="preserve"> were incorporated into an </w:t>
      </w:r>
      <w:r w:rsidRPr="006B0247">
        <w:rPr>
          <w:rStyle w:val="Strong"/>
          <w:b w:val="0"/>
        </w:rPr>
        <w:t>MTA-based sealer</w:t>
      </w:r>
      <w:r>
        <w:t xml:space="preserve"> at different concentrations and assessed using a diffusion-based antibacterial test against </w:t>
      </w:r>
      <w:r>
        <w:rPr>
          <w:rStyle w:val="Emphasis"/>
        </w:rPr>
        <w:t>Enterococcus faecalis</w:t>
      </w:r>
      <w:r>
        <w:t>. The reported outcome was a measurable increase in inhibition zone with increasing nanoparticle concentration, reinforcing the idea that antimicrobial gains may scale with loading, but also implying that any formulation must balance antibacterial ambition against physicochemical stability and safety (</w:t>
      </w:r>
      <w:proofErr w:type="spellStart"/>
      <w:r>
        <w:t>Hemmanur</w:t>
      </w:r>
      <w:proofErr w:type="spellEnd"/>
      <w:r>
        <w:t xml:space="preserve"> &amp; Nasim, 2020). While diffusion tests can overestimate clinical relevance relative to tubule biofilm conditions, this study is still clinically informative because it highlights a recurring translational issue: a dose that improves measurable antibacterial output may not be the same dose that preserves flow, film thickness, setting </w:t>
      </w:r>
      <w:proofErr w:type="spellStart"/>
      <w:r>
        <w:t>behaviour</w:t>
      </w:r>
      <w:proofErr w:type="spellEnd"/>
      <w:r>
        <w:t>, and long-term dimensional stability.</w:t>
      </w:r>
    </w:p>
    <w:p w14:paraId="18522BED" w14:textId="77777777" w:rsidR="00BA248E" w:rsidRDefault="00BA248E" w:rsidP="00BA248E">
      <w:pPr>
        <w:pStyle w:val="NormalWeb"/>
      </w:pPr>
      <w:r>
        <w:lastRenderedPageBreak/>
        <w:t xml:space="preserve">More sophisticated designs have attempted to enhance </w:t>
      </w:r>
      <w:proofErr w:type="spellStart"/>
      <w:r>
        <w:t>AgNP</w:t>
      </w:r>
      <w:proofErr w:type="spellEnd"/>
      <w:r>
        <w:t xml:space="preserve"> utility by combining nanoparticles with complementary antibacterial mechanisms within the same sealer. A prominent example is the integration of </w:t>
      </w:r>
      <w:proofErr w:type="spellStart"/>
      <w:r>
        <w:t>nanosilver</w:t>
      </w:r>
      <w:proofErr w:type="spellEnd"/>
      <w:r>
        <w:t xml:space="preserve"> with </w:t>
      </w:r>
      <w:proofErr w:type="spellStart"/>
      <w:r>
        <w:t>polymerisable</w:t>
      </w:r>
      <w:proofErr w:type="spellEnd"/>
      <w:r>
        <w:t xml:space="preserve">, contact-active antibacterial components, intended to produce sustained suppression of root canal biofilms without reliance on continuous high-level elution. Such approaches have shown promising antibiofilm effects in laboratory models while retaining an acceptable physical-property profile, suggesting that </w:t>
      </w:r>
      <w:proofErr w:type="spellStart"/>
      <w:r>
        <w:t>AgNPs</w:t>
      </w:r>
      <w:proofErr w:type="spellEnd"/>
      <w:r>
        <w:t xml:space="preserve"> may be most convincing when they function as part of a multifunctional strategy rather than as a standalone additive (Baras et al., 2019a; Seung et al., 2018). Nonetheless, clinicians should be cautious about extrapolating antimicrobial findings directly to sealing durability. In a bacterial leakage study using a saliva-driven challenge model, an epoxy resin sealer modified with silver nanoparticles did not demonstrate improved resistance to bacterial penetration compared with the unmodified control, with specimens becoming contaminated over time (Afkhami et al., 2021). This boundary condition is clinically important: antimicrobial enhancement does not automatically translate into reduced leakage or improved long-term containment of reinfection pathways.</w:t>
      </w:r>
    </w:p>
    <w:p w14:paraId="236BEA0F" w14:textId="77777777" w:rsidR="00BA248E" w:rsidRDefault="00BA248E" w:rsidP="00BA248E">
      <w:pPr>
        <w:pStyle w:val="NormalWeb"/>
      </w:pPr>
      <w:r>
        <w:t xml:space="preserve">In parallel, engineered silver-containing nanostructures have been explored to improve stability and antimicrobial expression within dental materials, including systems such as nanostructured silver vanadate decorated with silver particles. These designs aim to provide a controllable antimicrobial reservoir while mitigating agglomeration and maintaining material performance, but they also introduce additional complexity relating to multi-element release </w:t>
      </w:r>
      <w:proofErr w:type="spellStart"/>
      <w:r>
        <w:t>behaviour</w:t>
      </w:r>
      <w:proofErr w:type="spellEnd"/>
      <w:r>
        <w:t xml:space="preserve"> and biocompatibility evaluation (de Campos et al., 2021). Overall, the current evidence supports the plausibility of </w:t>
      </w:r>
      <w:proofErr w:type="spellStart"/>
      <w:r>
        <w:t>AgNP</w:t>
      </w:r>
      <w:proofErr w:type="spellEnd"/>
      <w:r>
        <w:t>-enabled antimicrobial gains, yet it also indicates that clinical advantage is conditional: benefits depend on dispersion and formulation integration, and they must be interpreted alongside sealing outcomes, ageing stability, and safety considerations (</w:t>
      </w:r>
      <w:proofErr w:type="spellStart"/>
      <w:r>
        <w:t>Oncu</w:t>
      </w:r>
      <w:proofErr w:type="spellEnd"/>
      <w:r>
        <w:t xml:space="preserve"> et al., 2021).</w:t>
      </w:r>
    </w:p>
    <w:p w14:paraId="7DFEF572" w14:textId="77777777" w:rsidR="00802367" w:rsidRDefault="00BA248E" w:rsidP="00BA248E">
      <w:pPr>
        <w:pStyle w:val="Heading2"/>
      </w:pPr>
      <w:r>
        <w:t xml:space="preserve"> </w:t>
      </w:r>
      <w:r w:rsidR="00802367">
        <w:t xml:space="preserve">5.3. Nano-calcium phosphate and </w:t>
      </w:r>
      <w:proofErr w:type="spellStart"/>
      <w:r w:rsidR="00802367">
        <w:t>remineralisation</w:t>
      </w:r>
      <w:proofErr w:type="spellEnd"/>
      <w:r w:rsidR="00802367">
        <w:t>-oriented sealers</w:t>
      </w:r>
    </w:p>
    <w:p w14:paraId="391B18DD" w14:textId="77777777" w:rsidR="00802367" w:rsidRDefault="00802367" w:rsidP="00802367">
      <w:pPr>
        <w:pStyle w:val="NormalWeb"/>
      </w:pPr>
      <w:r>
        <w:t xml:space="preserve">The concept of a “therapeutic” sealer extends beyond microbial suppression to include modulation of dentine properties and interfacial </w:t>
      </w:r>
      <w:proofErr w:type="spellStart"/>
      <w:r>
        <w:t>mineralisation</w:t>
      </w:r>
      <w:proofErr w:type="spellEnd"/>
      <w:r>
        <w:t xml:space="preserve">. Baras and colleagues reported a root canal sealer incorporating </w:t>
      </w:r>
      <w:proofErr w:type="spellStart"/>
      <w:r>
        <w:t>dimethylaminohexadecyl</w:t>
      </w:r>
      <w:proofErr w:type="spellEnd"/>
      <w:r>
        <w:t xml:space="preserve"> methacrylate, </w:t>
      </w:r>
      <w:proofErr w:type="spellStart"/>
      <w:r>
        <w:t>nanosilver</w:t>
      </w:r>
      <w:proofErr w:type="spellEnd"/>
      <w:r>
        <w:t xml:space="preserve">, and nano-calcium phosphate intended to both kill bacteria within root dentine and increase dentine hardness through mineral regeneration (Baras et al., 2019b). This approach is noteworthy because it attempts to integrate antimicrobial and </w:t>
      </w:r>
      <w:proofErr w:type="spellStart"/>
      <w:r>
        <w:t>remineralising</w:t>
      </w:r>
      <w:proofErr w:type="spellEnd"/>
      <w:r>
        <w:t xml:space="preserve"> functions within a single material platform, potentially addressing both reinfection and structural weakness. Mechanistically, nano-calcium phosphate can provide calcium and phosphate ions that </w:t>
      </w:r>
      <w:proofErr w:type="spellStart"/>
      <w:r>
        <w:t>favour</w:t>
      </w:r>
      <w:proofErr w:type="spellEnd"/>
      <w:r>
        <w:t xml:space="preserve"> mineral deposition, while alkaline microenvironments may suppress bacterial survival. Yet, such multifunctionality must be weighed against potential changes in solubility, setting kinetics, and long-term dimensional stability.</w:t>
      </w:r>
    </w:p>
    <w:p w14:paraId="5F95B944" w14:textId="77777777" w:rsidR="00802367" w:rsidRDefault="00802367" w:rsidP="00802367">
      <w:pPr>
        <w:pStyle w:val="Heading2"/>
      </w:pPr>
      <w:r>
        <w:t>5.4. Bioactive glass nanoparticles: ion release and mineral precipitation at interfaces</w:t>
      </w:r>
    </w:p>
    <w:p w14:paraId="0DF13D86" w14:textId="77777777" w:rsidR="00802367" w:rsidRDefault="00802367" w:rsidP="00802367">
      <w:pPr>
        <w:pStyle w:val="NormalWeb"/>
      </w:pPr>
      <w:r>
        <w:t xml:space="preserve">Bioactive glass has a well-established rationale in hard-tissue repair contexts, and its adaptation into endodontic sealers aims to promote mineral precipitation and potentially reduce permeability. Heid and colleagues evaluated the incorporation of particulate bioactive </w:t>
      </w:r>
      <w:r>
        <w:lastRenderedPageBreak/>
        <w:t xml:space="preserve">glasses into an epoxy resin root canal sealer, including a radiopaque nanometric bismuth oxide–doped 45S5 bioactive glass, and reported accelerated calcium phosphate precipitation with the nanometric material and changes in radiopacity and microhardness dependent on glass type (Heid et al., 2016). This study illustrates how nanoparticle scale can shift the kinetics of interfacial reactivity, which may be clinically relevant if early mineral precipitation helps </w:t>
      </w:r>
      <w:proofErr w:type="spellStart"/>
      <w:r>
        <w:t>stabilise</w:t>
      </w:r>
      <w:proofErr w:type="spellEnd"/>
      <w:r>
        <w:t xml:space="preserve"> interfaces. At the same time, the work highlights that radiopacity and hardness can change in non-intuitive ways, reinforcing the need for comprehensive property profiling rather than single-outcome </w:t>
      </w:r>
      <w:proofErr w:type="spellStart"/>
      <w:r>
        <w:t>optimisation</w:t>
      </w:r>
      <w:proofErr w:type="spellEnd"/>
      <w:r>
        <w:t>.</w:t>
      </w:r>
    </w:p>
    <w:p w14:paraId="7AD1ECA8" w14:textId="77777777" w:rsidR="00802367" w:rsidRDefault="00802367" w:rsidP="00802367">
      <w:pPr>
        <w:pStyle w:val="Heading2"/>
      </w:pPr>
      <w:r>
        <w:t>5.5. Adhesive and surface-functional hybrid fillers</w:t>
      </w:r>
    </w:p>
    <w:p w14:paraId="6270E4F6" w14:textId="77777777" w:rsidR="00802367" w:rsidRDefault="00802367" w:rsidP="00802367">
      <w:pPr>
        <w:pStyle w:val="NormalWeb"/>
      </w:pPr>
      <w:r>
        <w:t>A more recent direction is the use of surface-</w:t>
      </w:r>
      <w:proofErr w:type="spellStart"/>
      <w:r>
        <w:t>functionalised</w:t>
      </w:r>
      <w:proofErr w:type="spellEnd"/>
      <w:r>
        <w:t xml:space="preserve"> fillers that combine bioactivity with improved interfacial integration. Nashaat and colleagues investigated a bioactive resin-based sealer containing hydroxyapatite–polydopamine–silver–polydopamine fillers, focusing on physicochemical properties and bioactivity indicators (Nashaat et al., 2025). The inclusion of polydopamine is conceptually relevant because it can act as an adhesive intermediary and may influence redox </w:t>
      </w:r>
      <w:proofErr w:type="spellStart"/>
      <w:r>
        <w:t>behaviour</w:t>
      </w:r>
      <w:proofErr w:type="spellEnd"/>
      <w:r>
        <w:t>, while hydroxyapatite provides a mineral phase that can support interfacial compatibility. Such hybrid designs reflect a shift from “add a nanoparticle for killing” toward integrated interfaces that couple adhesion, mineral affinity, and antimicrobial potential. Translationally, these systems may be more promising if they reduce the reliance on high concentrations of leachable antimicrobials, but they also create more complex regulatory and manufacturing requirements.</w:t>
      </w:r>
    </w:p>
    <w:p w14:paraId="200C9BFE" w14:textId="77777777" w:rsidR="00802367" w:rsidRDefault="00802367" w:rsidP="00802367">
      <w:pPr>
        <w:pStyle w:val="Heading2"/>
      </w:pPr>
      <w:r>
        <w:t>5.6. Evidence synthesis across studies</w:t>
      </w:r>
    </w:p>
    <w:p w14:paraId="1EC924F6" w14:textId="77777777" w:rsidR="00802367" w:rsidRDefault="00802367" w:rsidP="00802367">
      <w:pPr>
        <w:pStyle w:val="NormalWeb"/>
      </w:pPr>
      <w:r>
        <w:t xml:space="preserve">Across the literature, the most consistent trend is that nanoparticle benefits are highly conditional. The systematic review by Iqbal and colleagues concluded that nanoparticle incorporation can enhance antimicrobial effects, but heterogeneity in study design and materials limits strong comparative conclusions (Iqbal et al., 2023). Broader reviews in endodontic nanotechnology similarly </w:t>
      </w:r>
      <w:proofErr w:type="spellStart"/>
      <w:r>
        <w:t>emphasise</w:t>
      </w:r>
      <w:proofErr w:type="spellEnd"/>
      <w:r>
        <w:t xml:space="preserve"> the diversity of nanoparticle types and applications, while cautioning that laboratory efficacy does not guarantee clinical benefit and that safety assessment must be strengthened (Mierzejewska et al., 2024; </w:t>
      </w:r>
      <w:proofErr w:type="spellStart"/>
      <w:r>
        <w:t>Oncu</w:t>
      </w:r>
      <w:proofErr w:type="spellEnd"/>
      <w:r>
        <w:t xml:space="preserve"> et al., 2021). Importantly, negative or neutral findings—such as unchanged leakage resistance after silver nanoparticle modification—should be interpreted as valuable boundary conditions rather than failures, because they help define where nanoparticle strategies are unlikely to add clinical value (Afkhami et al., 2021).</w:t>
      </w:r>
    </w:p>
    <w:p w14:paraId="259BA1FF" w14:textId="77777777" w:rsidR="00802367" w:rsidRDefault="00802367" w:rsidP="00802367"/>
    <w:p w14:paraId="5EA2890E" w14:textId="77777777" w:rsidR="00B62252" w:rsidRPr="00B62252" w:rsidRDefault="00B62252" w:rsidP="00B62252">
      <w:pPr>
        <w:spacing w:before="100" w:beforeAutospacing="1" w:after="100" w:afterAutospacing="1" w:line="240" w:lineRule="auto"/>
        <w:ind w:left="0" w:right="0" w:firstLine="0"/>
        <w:jc w:val="left"/>
        <w:outlineLvl w:val="0"/>
        <w:rPr>
          <w:b/>
          <w:bCs/>
          <w:color w:val="auto"/>
          <w:kern w:val="36"/>
          <w:sz w:val="48"/>
          <w:szCs w:val="48"/>
          <w:lang w:val="en-US" w:eastAsia="en-US"/>
        </w:rPr>
      </w:pPr>
      <w:r w:rsidRPr="00B62252">
        <w:rPr>
          <w:b/>
          <w:bCs/>
          <w:color w:val="auto"/>
          <w:kern w:val="36"/>
          <w:sz w:val="48"/>
          <w:szCs w:val="48"/>
          <w:lang w:val="en-US" w:eastAsia="en-US"/>
        </w:rPr>
        <w:t>6. Clinical perspectives: what should change (and what should not)</w:t>
      </w:r>
    </w:p>
    <w:p w14:paraId="1C70BAA0" w14:textId="77777777" w:rsidR="00B62252" w:rsidRPr="00B62252" w:rsidRDefault="00B62252" w:rsidP="00B6225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62252">
        <w:rPr>
          <w:b/>
          <w:bCs/>
          <w:color w:val="auto"/>
          <w:kern w:val="0"/>
          <w:sz w:val="36"/>
          <w:szCs w:val="36"/>
          <w:lang w:val="en-US" w:eastAsia="en-US"/>
        </w:rPr>
        <w:t>6.1. Interpreting “nanoparticle-enhanced” claims in everyday endodontic practice</w:t>
      </w:r>
    </w:p>
    <w:p w14:paraId="2BB44C1E" w14:textId="77777777" w:rsidR="00B62252" w:rsidRPr="00B62252" w:rsidRDefault="00B62252" w:rsidP="00B62252">
      <w:pPr>
        <w:spacing w:before="100" w:beforeAutospacing="1" w:after="100" w:afterAutospacing="1" w:line="240" w:lineRule="auto"/>
        <w:ind w:left="0" w:right="0" w:firstLine="0"/>
        <w:jc w:val="left"/>
        <w:rPr>
          <w:color w:val="auto"/>
          <w:kern w:val="0"/>
          <w:lang w:val="en-US" w:eastAsia="en-US"/>
        </w:rPr>
      </w:pPr>
      <w:r w:rsidRPr="00B62252">
        <w:rPr>
          <w:color w:val="auto"/>
          <w:kern w:val="0"/>
          <w:lang w:val="en-US" w:eastAsia="en-US"/>
        </w:rPr>
        <w:lastRenderedPageBreak/>
        <w:t xml:space="preserve">From a chairside perspective, the label “nanoparticle-enhanced” is not, by itself, a clinically actionable descriptor. Nanoparticles can be introduced for different purposes—antibiofilm activity, interfacial bioactivity, or physicochemical tuning—and the same nanoparticle may behave differently across sealer chemistries and obturation protocols. The most persuasive laboratory rationale arises when nanoparticle addition is integrated into a coherent formulation strategy rather than appended as a generic antimicrobial additive. For example, experimental designs combining a contact-active antimicrobial methacrylate with </w:t>
      </w:r>
      <w:proofErr w:type="spellStart"/>
      <w:r w:rsidRPr="00B62252">
        <w:rPr>
          <w:color w:val="auto"/>
          <w:kern w:val="0"/>
          <w:lang w:val="en-US" w:eastAsia="en-US"/>
        </w:rPr>
        <w:t>nanosilver</w:t>
      </w:r>
      <w:proofErr w:type="spellEnd"/>
      <w:r w:rsidRPr="00B62252">
        <w:rPr>
          <w:color w:val="auto"/>
          <w:kern w:val="0"/>
          <w:lang w:val="en-US" w:eastAsia="en-US"/>
        </w:rPr>
        <w:t xml:space="preserve"> aim to sustain antibiofilm performance while maintaining workable physical properties, offering a more mechanistically anchored approach than short-lived elution alone (Baras et al., 2019a). Similarly, modified resin sealers incorporating antibacterial components alongside </w:t>
      </w:r>
      <w:proofErr w:type="spellStart"/>
      <w:r w:rsidRPr="00B62252">
        <w:rPr>
          <w:color w:val="auto"/>
          <w:kern w:val="0"/>
          <w:lang w:val="en-US" w:eastAsia="en-US"/>
        </w:rPr>
        <w:t>nanosilver</w:t>
      </w:r>
      <w:proofErr w:type="spellEnd"/>
      <w:r w:rsidRPr="00B62252">
        <w:rPr>
          <w:color w:val="auto"/>
          <w:kern w:val="0"/>
          <w:lang w:val="en-US" w:eastAsia="en-US"/>
        </w:rPr>
        <w:t xml:space="preserve"> have been presented as attempts to improve bacterial suppression without sacrificing core physical criteria, reinforcing that the clinical value lies in balance rather than maximal antimicrobial loading (Seung et al., 2018).</w:t>
      </w:r>
    </w:p>
    <w:p w14:paraId="3ED8D305" w14:textId="77777777" w:rsidR="00B62252" w:rsidRPr="00B62252" w:rsidRDefault="00B62252" w:rsidP="00B62252">
      <w:pPr>
        <w:spacing w:before="100" w:beforeAutospacing="1" w:after="100" w:afterAutospacing="1" w:line="240" w:lineRule="auto"/>
        <w:ind w:left="0" w:right="0" w:firstLine="0"/>
        <w:jc w:val="left"/>
        <w:rPr>
          <w:color w:val="auto"/>
          <w:kern w:val="0"/>
          <w:lang w:val="en-US" w:eastAsia="en-US"/>
        </w:rPr>
      </w:pPr>
      <w:r w:rsidRPr="00B62252">
        <w:rPr>
          <w:color w:val="auto"/>
          <w:kern w:val="0"/>
          <w:lang w:val="en-US" w:eastAsia="en-US"/>
        </w:rPr>
        <w:t xml:space="preserve">At the same time, clinicians should be cautious about equating antimicrobial assay outcomes with improved treatment durability. A clinically intuitive expectation is that stronger antibacterial action should reduce leakage-associated failure; however, this does not necessarily follow. In a bacterial leakage model using a saliva-based challenge, adding silver nanoparticles to an epoxy resin sealer did not yield superior resistance to bacterial penetration compared with the unmodified control, and contamination occurred across groups over time (Afkhami et al., 2021). This kind of evidence is useful because it frames a practical message: nanoparticle incorporation may improve microbial kill in direct-contact or biofilm assays, yet still fail to improve sealing under leakage stress if interfacial integrity, dimensional stability, or ageing </w:t>
      </w:r>
      <w:proofErr w:type="spellStart"/>
      <w:r w:rsidRPr="00B62252">
        <w:rPr>
          <w:color w:val="auto"/>
          <w:kern w:val="0"/>
          <w:lang w:val="en-US" w:eastAsia="en-US"/>
        </w:rPr>
        <w:t>behaviour</w:t>
      </w:r>
      <w:proofErr w:type="spellEnd"/>
      <w:r w:rsidRPr="00B62252">
        <w:rPr>
          <w:color w:val="auto"/>
          <w:kern w:val="0"/>
          <w:lang w:val="en-US" w:eastAsia="en-US"/>
        </w:rPr>
        <w:t xml:space="preserve"> are not concurrently improved. In clinical decision-making, therefore, the sealer’s established performance profile—handling, radiopacity, setting </w:t>
      </w:r>
      <w:proofErr w:type="spellStart"/>
      <w:r w:rsidRPr="00B62252">
        <w:rPr>
          <w:color w:val="auto"/>
          <w:kern w:val="0"/>
          <w:lang w:val="en-US" w:eastAsia="en-US"/>
        </w:rPr>
        <w:t>behaviour</w:t>
      </w:r>
      <w:proofErr w:type="spellEnd"/>
      <w:r w:rsidRPr="00B62252">
        <w:rPr>
          <w:color w:val="auto"/>
          <w:kern w:val="0"/>
          <w:lang w:val="en-US" w:eastAsia="en-US"/>
        </w:rPr>
        <w:t xml:space="preserve">, solubility, and </w:t>
      </w:r>
      <w:proofErr w:type="spellStart"/>
      <w:r w:rsidRPr="00B62252">
        <w:rPr>
          <w:color w:val="auto"/>
          <w:kern w:val="0"/>
          <w:lang w:val="en-US" w:eastAsia="en-US"/>
        </w:rPr>
        <w:t>retreatability</w:t>
      </w:r>
      <w:proofErr w:type="spellEnd"/>
      <w:r w:rsidRPr="00B62252">
        <w:rPr>
          <w:color w:val="auto"/>
          <w:kern w:val="0"/>
          <w:lang w:val="en-US" w:eastAsia="en-US"/>
        </w:rPr>
        <w:t>—should remain the primary basis of selection, with “nano” claims considered an adjunct rather than a guarantee of superior outcomes.</w:t>
      </w:r>
    </w:p>
    <w:p w14:paraId="1F244288" w14:textId="77777777" w:rsidR="006B0247" w:rsidRPr="006B0247" w:rsidRDefault="006B0247" w:rsidP="006B0247">
      <w:pPr>
        <w:spacing w:before="100" w:beforeAutospacing="1" w:after="100" w:afterAutospacing="1" w:line="240" w:lineRule="auto"/>
        <w:ind w:left="0" w:right="0" w:firstLine="0"/>
        <w:jc w:val="left"/>
        <w:outlineLvl w:val="1"/>
        <w:rPr>
          <w:b/>
          <w:bCs/>
          <w:color w:val="auto"/>
          <w:kern w:val="0"/>
          <w:sz w:val="36"/>
          <w:szCs w:val="36"/>
          <w:lang w:val="en-US" w:eastAsia="en-US"/>
        </w:rPr>
      </w:pPr>
      <w:r w:rsidRPr="006B0247">
        <w:rPr>
          <w:b/>
          <w:bCs/>
          <w:color w:val="auto"/>
          <w:kern w:val="0"/>
          <w:sz w:val="36"/>
          <w:szCs w:val="36"/>
          <w:lang w:val="en-US" w:eastAsia="en-US"/>
        </w:rPr>
        <w:t>6.2. What may need to change: validation endpoints aligned with clinical failure modes</w:t>
      </w:r>
    </w:p>
    <w:p w14:paraId="4D191B78" w14:textId="77777777" w:rsidR="006B0247" w:rsidRPr="006B0247" w:rsidRDefault="006B0247" w:rsidP="006B0247">
      <w:pPr>
        <w:spacing w:before="100" w:beforeAutospacing="1" w:after="100" w:afterAutospacing="1" w:line="240" w:lineRule="auto"/>
        <w:ind w:left="0" w:right="0" w:firstLine="0"/>
        <w:jc w:val="left"/>
        <w:rPr>
          <w:color w:val="auto"/>
          <w:kern w:val="0"/>
          <w:lang w:val="en-US" w:eastAsia="en-US"/>
        </w:rPr>
      </w:pPr>
      <w:r w:rsidRPr="006B0247">
        <w:rPr>
          <w:color w:val="auto"/>
          <w:kern w:val="0"/>
          <w:lang w:val="en-US" w:eastAsia="en-US"/>
        </w:rPr>
        <w:t>If nanoparticle-enabled sealers are to influence practice meaningfully, the evidentiary focus must shift towards endpoints that mirror real-world failure modes rather than isolated laboratory improvements. A central change is the routine requirement to demonstrate that nanoparticle modification does not compromise interfacial integrity under clinically relevant stressors. Antimicrobial activity is valuable only insofar as it complements durable sealing; where microleakage persists, nutrients and microorganisms can still access the canal system and undermine the biological objective of treatment. In vitro microleakage research continues to show detectable differences among conventional sealer classes using penetration approaches, supporting the broader point that sealing performance is not interchangeable across materials and should remain a primary validation target even when antimicrobial properties are enhanced (Batra et al., 2023). In this context, nanoparticle modifications should be expected to meet at least the same leakage resistance as the parent sealer, and ideally demonstrate stability after ageing conditions that approximate clinical exposure.</w:t>
      </w:r>
    </w:p>
    <w:p w14:paraId="573FB00C" w14:textId="77777777" w:rsidR="006B0247" w:rsidRPr="006B0247" w:rsidRDefault="006B0247" w:rsidP="006B0247">
      <w:pPr>
        <w:spacing w:before="100" w:beforeAutospacing="1" w:after="100" w:afterAutospacing="1" w:line="240" w:lineRule="auto"/>
        <w:ind w:left="0" w:right="0" w:firstLine="0"/>
        <w:jc w:val="left"/>
        <w:rPr>
          <w:color w:val="auto"/>
          <w:kern w:val="0"/>
          <w:lang w:val="en-US" w:eastAsia="en-US"/>
        </w:rPr>
      </w:pPr>
      <w:r w:rsidRPr="006B0247">
        <w:rPr>
          <w:color w:val="auto"/>
          <w:kern w:val="0"/>
          <w:lang w:val="en-US" w:eastAsia="en-US"/>
        </w:rPr>
        <w:t xml:space="preserve">A second change concerns </w:t>
      </w:r>
      <w:proofErr w:type="spellStart"/>
      <w:r w:rsidRPr="006B0247">
        <w:rPr>
          <w:color w:val="auto"/>
          <w:kern w:val="0"/>
          <w:lang w:val="en-US" w:eastAsia="en-US"/>
        </w:rPr>
        <w:t>standardisation</w:t>
      </w:r>
      <w:proofErr w:type="spellEnd"/>
      <w:r w:rsidRPr="006B0247">
        <w:rPr>
          <w:color w:val="auto"/>
          <w:kern w:val="0"/>
          <w:lang w:val="en-US" w:eastAsia="en-US"/>
        </w:rPr>
        <w:t xml:space="preserve"> and comparability. The nanoparticle–sealer literature remains heterogeneous in microbial models, outcome metrics, ageing protocols, and sealer chemistries, which reduces confidence in </w:t>
      </w:r>
      <w:proofErr w:type="spellStart"/>
      <w:r w:rsidRPr="006B0247">
        <w:rPr>
          <w:color w:val="auto"/>
          <w:kern w:val="0"/>
          <w:lang w:val="en-US" w:eastAsia="en-US"/>
        </w:rPr>
        <w:t>generalising</w:t>
      </w:r>
      <w:proofErr w:type="spellEnd"/>
      <w:r w:rsidRPr="006B0247">
        <w:rPr>
          <w:color w:val="auto"/>
          <w:kern w:val="0"/>
          <w:lang w:val="en-US" w:eastAsia="en-US"/>
        </w:rPr>
        <w:t xml:space="preserve"> results across products. A systematic review of nanoparticle incorporation into endodontic sealers concluded that </w:t>
      </w:r>
      <w:r w:rsidRPr="006B0247">
        <w:rPr>
          <w:color w:val="auto"/>
          <w:kern w:val="0"/>
          <w:lang w:val="en-US" w:eastAsia="en-US"/>
        </w:rPr>
        <w:lastRenderedPageBreak/>
        <w:t>antimicrobial enhancement is plausible but strongly formulation-dependent, with substantial variability in methods that limits direct comparison and restricts the strength of clinical inference (Iqbal et al., 2023). This argues for consistent reporting of nanoparticle characteristics (size distribution, surface chemistry, dispersion method, loading) and for greater alignment of antibacterial claims with clinically meaningful models such as aged biofilms, dentinal tubule infection models, and leakage systems that incorporate realistic fluid challenges.</w:t>
      </w:r>
    </w:p>
    <w:p w14:paraId="415193F3" w14:textId="77777777" w:rsidR="006B0247" w:rsidRPr="006B0247" w:rsidRDefault="006B0247" w:rsidP="006B0247">
      <w:pPr>
        <w:spacing w:before="100" w:beforeAutospacing="1" w:after="100" w:afterAutospacing="1" w:line="240" w:lineRule="auto"/>
        <w:ind w:left="0" w:right="0" w:firstLine="0"/>
        <w:jc w:val="left"/>
        <w:rPr>
          <w:color w:val="auto"/>
          <w:kern w:val="0"/>
          <w:lang w:val="en-US" w:eastAsia="en-US"/>
        </w:rPr>
      </w:pPr>
      <w:r w:rsidRPr="006B0247">
        <w:rPr>
          <w:color w:val="auto"/>
          <w:kern w:val="0"/>
          <w:lang w:val="en-US" w:eastAsia="en-US"/>
        </w:rPr>
        <w:t>Validation frameworks should also incorporate explicit assessment of trade-offs that determine chairside acceptability. Bioactivity-oriented additives and nanofillers can alter radiopacity, microhardness, and other physicochemical properties; while these changes may be beneficial in some respects, they may also influence handling, radiographic interpretation, and long-term stability (Heid et al., 2016). Importantly, concentration-dependent mechanical penalties with nanoparticle incorporation have been demonstrated in other dental material contexts—</w:t>
      </w:r>
      <w:proofErr w:type="spellStart"/>
      <w:r w:rsidRPr="006B0247">
        <w:rPr>
          <w:color w:val="auto"/>
          <w:kern w:val="0"/>
          <w:lang w:val="en-US" w:eastAsia="en-US"/>
        </w:rPr>
        <w:t>TiO</w:t>
      </w:r>
      <w:proofErr w:type="spellEnd"/>
      <w:r w:rsidRPr="006B0247">
        <w:rPr>
          <w:color w:val="auto"/>
          <w:kern w:val="0"/>
          <w:lang w:val="en-US" w:eastAsia="en-US"/>
        </w:rPr>
        <w:t>₂ nanoparticle addition reduced orthodontic composite shear bond strength as loading increased—reinforcing why nanoparticle-modified sealers should be assessed across durability- and handling-critical properties, not antimicrobial endpoints alone (Duvvuri et al., 2023). In sum, what should change is the research and reporting emphasis: nanoparticle-enabled sealers should be judged by whether they preserve sealing durability under realistic ageing while delivering antimicrobial or bioactive gains that persist beyond the immediate setting period (Batra et al., 2023; Heid et al., 2016; Iqbal et al., 2023).</w:t>
      </w:r>
    </w:p>
    <w:p w14:paraId="71A5B814" w14:textId="77777777" w:rsidR="00B62252" w:rsidRPr="00B62252" w:rsidRDefault="00B62252" w:rsidP="00D61F91">
      <w:pPr>
        <w:spacing w:before="100" w:beforeAutospacing="1" w:after="100" w:afterAutospacing="1" w:line="240" w:lineRule="auto"/>
        <w:ind w:left="0" w:right="0" w:firstLine="0"/>
        <w:jc w:val="left"/>
        <w:outlineLvl w:val="1"/>
        <w:rPr>
          <w:b/>
          <w:bCs/>
          <w:color w:val="auto"/>
          <w:kern w:val="0"/>
          <w:sz w:val="36"/>
          <w:szCs w:val="36"/>
          <w:lang w:val="en-US" w:eastAsia="en-US"/>
        </w:rPr>
      </w:pPr>
      <w:r w:rsidRPr="00B62252">
        <w:rPr>
          <w:b/>
          <w:bCs/>
          <w:color w:val="auto"/>
          <w:kern w:val="0"/>
          <w:sz w:val="36"/>
          <w:szCs w:val="36"/>
          <w:lang w:val="en-US" w:eastAsia="en-US"/>
        </w:rPr>
        <w:t>6.3. What should not change: fundamental principles of obturation and procedural control</w:t>
      </w:r>
    </w:p>
    <w:p w14:paraId="7D93B932" w14:textId="77777777" w:rsidR="00B62252" w:rsidRPr="00B62252" w:rsidRDefault="00B62252" w:rsidP="00B62252">
      <w:pPr>
        <w:spacing w:before="100" w:beforeAutospacing="1" w:after="100" w:afterAutospacing="1" w:line="240" w:lineRule="auto"/>
        <w:ind w:left="0" w:right="0" w:firstLine="0"/>
        <w:jc w:val="left"/>
        <w:rPr>
          <w:color w:val="auto"/>
          <w:kern w:val="0"/>
          <w:lang w:val="en-US" w:eastAsia="en-US"/>
        </w:rPr>
      </w:pPr>
      <w:r w:rsidRPr="00B62252">
        <w:rPr>
          <w:color w:val="auto"/>
          <w:kern w:val="0"/>
          <w:lang w:val="en-US" w:eastAsia="en-US"/>
        </w:rPr>
        <w:t xml:space="preserve">Despite the promise of nanoparticle strategies, core endodontic principles should not be relaxed. The most effective antimicrobial intervention remains thorough chemo-mechanical preparation and irrigation, with obturation serving as a barrier and </w:t>
      </w:r>
      <w:proofErr w:type="spellStart"/>
      <w:r w:rsidRPr="00B62252">
        <w:rPr>
          <w:color w:val="auto"/>
          <w:kern w:val="0"/>
          <w:lang w:val="en-US" w:eastAsia="en-US"/>
        </w:rPr>
        <w:t>stabilising</w:t>
      </w:r>
      <w:proofErr w:type="spellEnd"/>
      <w:r w:rsidRPr="00B62252">
        <w:rPr>
          <w:color w:val="auto"/>
          <w:kern w:val="0"/>
          <w:lang w:val="en-US" w:eastAsia="en-US"/>
        </w:rPr>
        <w:t xml:space="preserve"> step rather than a substitute for disinfection. Even if a sealer shows enhanced antibacterial action, it cannot compensate for inadequate shaping, poor irrigation, or compromised coronal sealing. In addition, procedural control remains essential because many potential risks of nanoparticle-enabled materials are amplified by extrusion beyond the apex. If a formulation relies on ion release for antimicrobial activity, extruded material may increase soft tissue exposure to bioactive ions or metallic species, which is clinically undesirable regardless of theoretical benefits.</w:t>
      </w:r>
    </w:p>
    <w:p w14:paraId="27349C97" w14:textId="77777777" w:rsidR="00B62252" w:rsidRPr="00B62252" w:rsidRDefault="00B62252" w:rsidP="00B62252">
      <w:pPr>
        <w:spacing w:before="100" w:beforeAutospacing="1" w:after="100" w:afterAutospacing="1" w:line="240" w:lineRule="auto"/>
        <w:ind w:left="0" w:right="0" w:firstLine="0"/>
        <w:jc w:val="left"/>
        <w:rPr>
          <w:color w:val="auto"/>
          <w:kern w:val="0"/>
          <w:lang w:val="en-US" w:eastAsia="en-US"/>
        </w:rPr>
      </w:pPr>
      <w:r w:rsidRPr="00B62252">
        <w:rPr>
          <w:color w:val="auto"/>
          <w:kern w:val="0"/>
          <w:lang w:val="en-US" w:eastAsia="en-US"/>
        </w:rPr>
        <w:t xml:space="preserve">Another “non-negotiable” is critical appraisal of the substrate and clinical context. Dentine is not a uniform, </w:t>
      </w:r>
      <w:proofErr w:type="spellStart"/>
      <w:r w:rsidRPr="00B62252">
        <w:rPr>
          <w:color w:val="auto"/>
          <w:kern w:val="0"/>
          <w:lang w:val="en-US" w:eastAsia="en-US"/>
        </w:rPr>
        <w:t>idealised</w:t>
      </w:r>
      <w:proofErr w:type="spellEnd"/>
      <w:r w:rsidRPr="00B62252">
        <w:rPr>
          <w:color w:val="auto"/>
          <w:kern w:val="0"/>
          <w:lang w:val="en-US" w:eastAsia="en-US"/>
        </w:rPr>
        <w:t xml:space="preserve"> substrate; its condition is shaped by age, pre-operative infection, previous treatments, and systemic or local therapies. Evidence that dentine condition can alter sealer–dentine interfacial </w:t>
      </w:r>
      <w:proofErr w:type="spellStart"/>
      <w:r w:rsidRPr="00B62252">
        <w:rPr>
          <w:color w:val="auto"/>
          <w:kern w:val="0"/>
          <w:lang w:val="en-US" w:eastAsia="en-US"/>
        </w:rPr>
        <w:t>behaviour</w:t>
      </w:r>
      <w:proofErr w:type="spellEnd"/>
      <w:r w:rsidRPr="00B62252">
        <w:rPr>
          <w:color w:val="auto"/>
          <w:kern w:val="0"/>
          <w:lang w:val="en-US" w:eastAsia="en-US"/>
        </w:rPr>
        <w:t>, such as changes observed in dislocation resistance after radiation exposure, underscores that material performance may vary across patient populations and clinical scenarios (</w:t>
      </w:r>
      <w:proofErr w:type="spellStart"/>
      <w:r w:rsidRPr="00B62252">
        <w:rPr>
          <w:color w:val="auto"/>
          <w:kern w:val="0"/>
          <w:lang w:val="en-US" w:eastAsia="en-US"/>
        </w:rPr>
        <w:t>Yaduka</w:t>
      </w:r>
      <w:proofErr w:type="spellEnd"/>
      <w:r w:rsidRPr="00B62252">
        <w:rPr>
          <w:color w:val="auto"/>
          <w:kern w:val="0"/>
          <w:lang w:val="en-US" w:eastAsia="en-US"/>
        </w:rPr>
        <w:t xml:space="preserve"> et al., 2021). Accordingly, a clinician should be wary of assuming that a nanoparticle-enhanced sealer tested on </w:t>
      </w:r>
      <w:proofErr w:type="spellStart"/>
      <w:r w:rsidRPr="00B62252">
        <w:rPr>
          <w:color w:val="auto"/>
          <w:kern w:val="0"/>
          <w:lang w:val="en-US" w:eastAsia="en-US"/>
        </w:rPr>
        <w:t>idealised</w:t>
      </w:r>
      <w:proofErr w:type="spellEnd"/>
      <w:r w:rsidRPr="00B62252">
        <w:rPr>
          <w:color w:val="auto"/>
          <w:kern w:val="0"/>
          <w:lang w:val="en-US" w:eastAsia="en-US"/>
        </w:rPr>
        <w:t xml:space="preserve"> substrates will behave identically in sclerotic canals, previously medicated cases, or teeth with altered dentine. Rather than changing foundational technique, nanoparticle-enabled sealers should be evaluated as potential incremental improvements that must prove robustness across realistic substrates.</w:t>
      </w:r>
    </w:p>
    <w:p w14:paraId="28681636" w14:textId="77777777" w:rsidR="00B62252" w:rsidRPr="00B62252" w:rsidRDefault="00B62252" w:rsidP="00B62252">
      <w:pPr>
        <w:spacing w:before="100" w:beforeAutospacing="1" w:after="100" w:afterAutospacing="1" w:line="240" w:lineRule="auto"/>
        <w:ind w:left="0" w:right="0" w:firstLine="0"/>
        <w:jc w:val="left"/>
        <w:outlineLvl w:val="1"/>
        <w:rPr>
          <w:b/>
          <w:bCs/>
          <w:color w:val="auto"/>
          <w:kern w:val="0"/>
          <w:sz w:val="36"/>
          <w:szCs w:val="36"/>
          <w:lang w:val="en-US" w:eastAsia="en-US"/>
        </w:rPr>
      </w:pPr>
      <w:r w:rsidRPr="00B62252">
        <w:rPr>
          <w:b/>
          <w:bCs/>
          <w:color w:val="auto"/>
          <w:kern w:val="0"/>
          <w:sz w:val="36"/>
          <w:szCs w:val="36"/>
          <w:lang w:val="en-US" w:eastAsia="en-US"/>
        </w:rPr>
        <w:lastRenderedPageBreak/>
        <w:t xml:space="preserve">6.4. Implementation realities: safety, </w:t>
      </w:r>
      <w:proofErr w:type="spellStart"/>
      <w:r w:rsidRPr="00B62252">
        <w:rPr>
          <w:b/>
          <w:bCs/>
          <w:color w:val="auto"/>
          <w:kern w:val="0"/>
          <w:sz w:val="36"/>
          <w:szCs w:val="36"/>
          <w:lang w:val="en-US" w:eastAsia="en-US"/>
        </w:rPr>
        <w:t>standardisation</w:t>
      </w:r>
      <w:proofErr w:type="spellEnd"/>
      <w:r w:rsidRPr="00B62252">
        <w:rPr>
          <w:b/>
          <w:bCs/>
          <w:color w:val="auto"/>
          <w:kern w:val="0"/>
          <w:sz w:val="36"/>
          <w:szCs w:val="36"/>
          <w:lang w:val="en-US" w:eastAsia="en-US"/>
        </w:rPr>
        <w:t>, and evidence maturity</w:t>
      </w:r>
    </w:p>
    <w:p w14:paraId="3C28E8CA" w14:textId="77777777" w:rsidR="00B62252" w:rsidRPr="00B62252" w:rsidRDefault="00B62252" w:rsidP="00B62252">
      <w:pPr>
        <w:spacing w:before="100" w:beforeAutospacing="1" w:after="100" w:afterAutospacing="1" w:line="240" w:lineRule="auto"/>
        <w:ind w:left="0" w:right="0" w:firstLine="0"/>
        <w:jc w:val="left"/>
        <w:rPr>
          <w:color w:val="auto"/>
          <w:kern w:val="0"/>
          <w:lang w:val="en-US" w:eastAsia="en-US"/>
        </w:rPr>
      </w:pPr>
      <w:r w:rsidRPr="00B62252">
        <w:rPr>
          <w:color w:val="auto"/>
          <w:kern w:val="0"/>
          <w:lang w:val="en-US" w:eastAsia="en-US"/>
        </w:rPr>
        <w:t xml:space="preserve">For nanoparticle-enabled sealers to be adopted confidently, the evidentiary threshold must include predictable safety and reproducibility. Recent syntheses </w:t>
      </w:r>
      <w:proofErr w:type="spellStart"/>
      <w:r w:rsidRPr="00B62252">
        <w:rPr>
          <w:color w:val="auto"/>
          <w:kern w:val="0"/>
          <w:lang w:val="en-US" w:eastAsia="en-US"/>
        </w:rPr>
        <w:t>emphasise</w:t>
      </w:r>
      <w:proofErr w:type="spellEnd"/>
      <w:r w:rsidRPr="00B62252">
        <w:rPr>
          <w:color w:val="auto"/>
          <w:kern w:val="0"/>
          <w:lang w:val="en-US" w:eastAsia="en-US"/>
        </w:rPr>
        <w:t xml:space="preserve"> that the field’s growth has outpaced </w:t>
      </w:r>
      <w:proofErr w:type="spellStart"/>
      <w:r w:rsidRPr="00B62252">
        <w:rPr>
          <w:color w:val="auto"/>
          <w:kern w:val="0"/>
          <w:lang w:val="en-US" w:eastAsia="en-US"/>
        </w:rPr>
        <w:t>standardisation</w:t>
      </w:r>
      <w:proofErr w:type="spellEnd"/>
      <w:r w:rsidRPr="00B62252">
        <w:rPr>
          <w:color w:val="auto"/>
          <w:kern w:val="0"/>
          <w:lang w:val="en-US" w:eastAsia="en-US"/>
        </w:rPr>
        <w:t xml:space="preserve"> of testing and long-term biological assessment, and that evaluation should extend beyond simple cytotoxicity screens to encompass more representative exposure conditions and inflammatory outcomes (Mierzejewska et al., 2024). This is particularly relevant because antimicrobial mechanisms—especially those involving oxidative stress or ion release—may be effective precisely because they are broadly disruptive; the challenge is ensuring disruption is sufficiently selective and locally contained.</w:t>
      </w:r>
    </w:p>
    <w:p w14:paraId="087758B1" w14:textId="77777777" w:rsidR="00B62252" w:rsidRPr="00B62252" w:rsidRDefault="00B62252" w:rsidP="00B62252">
      <w:pPr>
        <w:spacing w:before="100" w:beforeAutospacing="1" w:after="100" w:afterAutospacing="1" w:line="240" w:lineRule="auto"/>
        <w:ind w:left="0" w:right="0" w:firstLine="0"/>
        <w:jc w:val="left"/>
        <w:rPr>
          <w:color w:val="auto"/>
          <w:kern w:val="0"/>
          <w:lang w:val="en-US" w:eastAsia="en-US"/>
        </w:rPr>
      </w:pPr>
      <w:r w:rsidRPr="00B62252">
        <w:rPr>
          <w:color w:val="auto"/>
          <w:kern w:val="0"/>
          <w:lang w:val="en-US" w:eastAsia="en-US"/>
        </w:rPr>
        <w:t>A parallel implementation issue concerns manufacturing and consistency. Nanoparticles are sensitive to agglomeration, surface chemistry changes, and dispersion quality, each of which can materially affect viscosity, flow, ion availability, and antimicrobial action. Where the evidence base is heterogeneous and primarily laboratory-driven, clinicians should interpret “improved antimicrobial performance” as a claim that requires confirmation under clinically relevant conditions, not a standalone indicator of better outcomes (Iqbal et al., 2023). In practical terms, what should change is the research pipeline and reporting culture: clearer descriptions of nanoparticle loading and dispersion, transparent ageing protocols, and outcome measures that align with clinical priorities. What should not change is the clinician’s preference for predictable, well-validated materials, especially when the incremental advantage is uncertain or dependent on narrow experimental conditions.</w:t>
      </w:r>
    </w:p>
    <w:p w14:paraId="65922077" w14:textId="77777777" w:rsidR="00802367" w:rsidRDefault="00802367" w:rsidP="00802367"/>
    <w:p w14:paraId="31F46ED7" w14:textId="77777777" w:rsidR="00802367" w:rsidRDefault="00802367" w:rsidP="00802367">
      <w:pPr>
        <w:pStyle w:val="Heading1"/>
      </w:pPr>
      <w:r>
        <w:t>7. Limitations</w:t>
      </w:r>
    </w:p>
    <w:p w14:paraId="094D0061" w14:textId="77777777" w:rsidR="00802367" w:rsidRDefault="00802367" w:rsidP="00802367">
      <w:pPr>
        <w:pStyle w:val="NormalWeb"/>
      </w:pPr>
      <w:r>
        <w:t>This review is narrative in design and therefore does not provide a quantitative meta-analysis of effect sizes. The included studies vary substantially in sealer chemistry, nanoparticle type, concentration, dispersion methods, ageing protocols, microbial models, and outcome measures, which limits direct comparability. Additionally, most available evidence remains laboratory-based, and clinical outcome data specific to nanoparticle-enhanced sealers are sparse. As a result, conclusions are necessarily provisional and should be interpreted as guidance for research direction and cautious clinical interpretation rather than definitive clinical recommendations.</w:t>
      </w:r>
    </w:p>
    <w:p w14:paraId="6A144DA5" w14:textId="77777777" w:rsidR="00802367" w:rsidRDefault="00802367" w:rsidP="00802367"/>
    <w:p w14:paraId="27F3ACED" w14:textId="77777777" w:rsidR="00802367" w:rsidRDefault="00802367" w:rsidP="00802367">
      <w:pPr>
        <w:pStyle w:val="Heading1"/>
      </w:pPr>
      <w:r>
        <w:t>8. Conclusions</w:t>
      </w:r>
    </w:p>
    <w:p w14:paraId="4A3DCED9" w14:textId="77777777" w:rsidR="00802367" w:rsidRDefault="00802367" w:rsidP="00802367">
      <w:pPr>
        <w:pStyle w:val="NormalWeb"/>
      </w:pPr>
      <w:r>
        <w:t xml:space="preserve">Nanoparticles have introduced a credible and mechanistically diverse toolkit for improving endodontic sealer function, particularly in antibiofilm activity and interfacial bioactivity. Evidence supports that well-designed multifunctional formulations—especially those combining contact-killing strategies with </w:t>
      </w:r>
      <w:proofErr w:type="spellStart"/>
      <w:r>
        <w:t>nanosilver</w:t>
      </w:r>
      <w:proofErr w:type="spellEnd"/>
      <w:r>
        <w:t xml:space="preserve"> release or incorporating bioactive </w:t>
      </w:r>
      <w:proofErr w:type="spellStart"/>
      <w:r>
        <w:t>mineralising</w:t>
      </w:r>
      <w:proofErr w:type="spellEnd"/>
      <w:r>
        <w:t xml:space="preserve"> phases—can enhance antimicrobial performance while maintaining acceptable </w:t>
      </w:r>
      <w:r>
        <w:lastRenderedPageBreak/>
        <w:t xml:space="preserve">physicochemical properties. Nonetheless, improvements are not universal; some nanoparticle additions do not improve leakage resistance under relevant conditions, and benefits remain highly dependent on formulation details and testing context. The path to routine clinical adoption requires </w:t>
      </w:r>
      <w:proofErr w:type="spellStart"/>
      <w:r>
        <w:t>standardised</w:t>
      </w:r>
      <w:proofErr w:type="spellEnd"/>
      <w:r>
        <w:t xml:space="preserve"> testing linked to clinically meaningful outcomes, rigorous long-term biocompatibility evaluation, and transparent reporting that allows reproducibility. Until such evidence matures, nanoparticle-enhanced sealers should be viewed as promising but not inherently superior alternatives, and clinical selection should remain grounded in comprehensive material performance and case-specific considerations.</w:t>
      </w:r>
    </w:p>
    <w:p w14:paraId="40353100" w14:textId="77777777" w:rsidR="00802367" w:rsidRDefault="00802367" w:rsidP="00802367"/>
    <w:p w14:paraId="53A5A27E" w14:textId="77777777" w:rsidR="00802367" w:rsidRDefault="00802367" w:rsidP="00802367">
      <w:pPr>
        <w:pStyle w:val="Heading2"/>
      </w:pPr>
      <w:r>
        <w:t xml:space="preserve">References </w:t>
      </w:r>
    </w:p>
    <w:p w14:paraId="14579F48" w14:textId="77777777" w:rsidR="006B0247" w:rsidRDefault="006B0247" w:rsidP="00D61F91">
      <w:pPr>
        <w:pStyle w:val="NormalWeb"/>
      </w:pPr>
      <w:r>
        <w:t xml:space="preserve">Afkhami, F., Nasri, S., &amp; Valizadeh, S. (2021). Bacterial leakage assessment in root canals sealed with AH Plus sealer modified with silver nanoparticles. </w:t>
      </w:r>
      <w:r>
        <w:rPr>
          <w:rStyle w:val="Emphasis"/>
        </w:rPr>
        <w:t>BMC Oral Health, 21</w:t>
      </w:r>
      <w:r>
        <w:t xml:space="preserve">, 577. </w:t>
      </w:r>
      <w:hyperlink r:id="rId8" w:history="1">
        <w:r w:rsidRPr="00A60EAB">
          <w:rPr>
            <w:rStyle w:val="Hyperlink"/>
          </w:rPr>
          <w:t>https://doi.org/10.1186/s12903-021-01924-2</w:t>
        </w:r>
      </w:hyperlink>
      <w:r>
        <w:t xml:space="preserve">   </w:t>
      </w:r>
    </w:p>
    <w:p w14:paraId="00864907" w14:textId="77777777" w:rsidR="006B0247" w:rsidRDefault="006B0247" w:rsidP="00B62252">
      <w:pPr>
        <w:pStyle w:val="NormalWeb"/>
      </w:pPr>
      <w:r>
        <w:t xml:space="preserve">Alharamlah, F. A., </w:t>
      </w:r>
      <w:proofErr w:type="spellStart"/>
      <w:r>
        <w:t>AlTuwaijri</w:t>
      </w:r>
      <w:proofErr w:type="spellEnd"/>
      <w:r>
        <w:t xml:space="preserve">, F., </w:t>
      </w:r>
      <w:proofErr w:type="spellStart"/>
      <w:r>
        <w:t>AlQuorain</w:t>
      </w:r>
      <w:proofErr w:type="spellEnd"/>
      <w:r>
        <w:t xml:space="preserve">, H. A., Khan, A. S., </w:t>
      </w:r>
      <w:proofErr w:type="spellStart"/>
      <w:r>
        <w:t>Alonaizan</w:t>
      </w:r>
      <w:proofErr w:type="spellEnd"/>
      <w:r>
        <w:t xml:space="preserve">, F. A., Alsahafi, R. A., Weir, M. D., Xu, H. H. K., &amp; </w:t>
      </w:r>
      <w:proofErr w:type="spellStart"/>
      <w:r>
        <w:t>Balhaddad</w:t>
      </w:r>
      <w:proofErr w:type="spellEnd"/>
      <w:r>
        <w:t xml:space="preserve">, A. A. (2025). The impact of </w:t>
      </w:r>
      <w:proofErr w:type="spellStart"/>
      <w:r>
        <w:t>dimethylaminohexadecyl</w:t>
      </w:r>
      <w:proofErr w:type="spellEnd"/>
      <w:r>
        <w:t xml:space="preserve"> </w:t>
      </w:r>
      <w:proofErr w:type="spellStart"/>
      <w:r>
        <w:t>methacrylates</w:t>
      </w:r>
      <w:proofErr w:type="spellEnd"/>
      <w:r>
        <w:t xml:space="preserve"> on the physical and antibacterial properties of endodontic sealers. </w:t>
      </w:r>
      <w:r>
        <w:rPr>
          <w:rStyle w:val="Emphasis"/>
        </w:rPr>
        <w:t>Frontiers in Oral Health, 6</w:t>
      </w:r>
      <w:r>
        <w:t xml:space="preserve">, 1524541. </w:t>
      </w:r>
      <w:hyperlink r:id="rId9" w:history="1">
        <w:r w:rsidRPr="00A60EAB">
          <w:rPr>
            <w:rStyle w:val="Hyperlink"/>
          </w:rPr>
          <w:t>https://doi.org/10.3389/froh.2025.1524541</w:t>
        </w:r>
      </w:hyperlink>
      <w:r>
        <w:t xml:space="preserve">  </w:t>
      </w:r>
    </w:p>
    <w:p w14:paraId="3AAC4A0A" w14:textId="77777777" w:rsidR="006B0247" w:rsidRDefault="006B0247" w:rsidP="00B62252">
      <w:pPr>
        <w:pStyle w:val="NormalWeb"/>
      </w:pPr>
      <w:r>
        <w:t xml:space="preserve">Baras, B. H., Melo, M. A. S., Sun, J., Oates, T. W., Weir, M. D., Xie, X., Bai, Y., &amp; Xu, H. H. K. (2019a). Novel endodontic sealer with dual strategies of </w:t>
      </w:r>
      <w:proofErr w:type="spellStart"/>
      <w:r>
        <w:t>dimethylaminohexadecyl</w:t>
      </w:r>
      <w:proofErr w:type="spellEnd"/>
      <w:r>
        <w:t xml:space="preserve"> methacrylate and nanoparticles of silver to inhibit root canal biofilms. </w:t>
      </w:r>
      <w:r>
        <w:rPr>
          <w:rStyle w:val="Emphasis"/>
        </w:rPr>
        <w:t>Dental Materials, 35</w:t>
      </w:r>
      <w:r>
        <w:t xml:space="preserve">(8), 1117–1129. </w:t>
      </w:r>
      <w:hyperlink r:id="rId10" w:history="1">
        <w:r w:rsidRPr="00A60EAB">
          <w:rPr>
            <w:rStyle w:val="Hyperlink"/>
          </w:rPr>
          <w:t>https://doi.org/10.1016/j.dental.2019.05.014</w:t>
        </w:r>
      </w:hyperlink>
      <w:r>
        <w:t xml:space="preserve">  </w:t>
      </w:r>
    </w:p>
    <w:p w14:paraId="7EA139D2" w14:textId="77777777" w:rsidR="006B0247" w:rsidRDefault="006B0247" w:rsidP="00B62252">
      <w:pPr>
        <w:pStyle w:val="NormalWeb"/>
      </w:pPr>
      <w:r>
        <w:t xml:space="preserve">Baras, B. H., Sun, J., Melo, M. A. S., Tay, F. R., Oates, T. W., Zhang, K., Weir, M. D., &amp; Xu, H. H. K. (2019b). Novel root canal sealer with </w:t>
      </w:r>
      <w:proofErr w:type="spellStart"/>
      <w:r>
        <w:t>dimethylaminohexadecyl</w:t>
      </w:r>
      <w:proofErr w:type="spellEnd"/>
      <w:r>
        <w:t xml:space="preserve"> methacrylate, </w:t>
      </w:r>
      <w:proofErr w:type="spellStart"/>
      <w:r>
        <w:t>nano</w:t>
      </w:r>
      <w:proofErr w:type="spellEnd"/>
      <w:r>
        <w:t xml:space="preserve">-silver and nano-calcium phosphate to kill bacteria inside root dentin and increase dentin hardness. </w:t>
      </w:r>
      <w:r>
        <w:rPr>
          <w:rStyle w:val="Emphasis"/>
        </w:rPr>
        <w:t>Dental Materials, 35</w:t>
      </w:r>
      <w:r>
        <w:t xml:space="preserve">(10), 1479–1489. </w:t>
      </w:r>
      <w:hyperlink r:id="rId11" w:history="1">
        <w:r w:rsidRPr="00A60EAB">
          <w:rPr>
            <w:rStyle w:val="Hyperlink"/>
          </w:rPr>
          <w:t>https://doi.org/10.1016/j.dental.2019.07.014</w:t>
        </w:r>
      </w:hyperlink>
      <w:r>
        <w:t xml:space="preserve">  </w:t>
      </w:r>
    </w:p>
    <w:p w14:paraId="0A3430F1" w14:textId="77777777" w:rsidR="006B0247" w:rsidRDefault="006B0247" w:rsidP="00D61F91">
      <w:pPr>
        <w:pStyle w:val="NormalWeb"/>
      </w:pPr>
      <w:r>
        <w:t xml:space="preserve">Batra, D., Handa, A., Bhullar, K. K., Khurana, S., Brar, R. S., &amp; Khanna, M. (2023). Comparative analysis of microleakage associated with various endodontic sealers: An in-vitro study. </w:t>
      </w:r>
      <w:r>
        <w:rPr>
          <w:rStyle w:val="Emphasis"/>
        </w:rPr>
        <w:t>Journal of Pharmaceutical Research International, 35</w:t>
      </w:r>
      <w:r>
        <w:t xml:space="preserve">(22), 41–53. </w:t>
      </w:r>
      <w:hyperlink r:id="rId12" w:tgtFrame="_new" w:history="1">
        <w:r>
          <w:rPr>
            <w:rStyle w:val="Hyperlink"/>
          </w:rPr>
          <w:t>https://doi.org/10.9734/jpri/2023/v35i227415</w:t>
        </w:r>
      </w:hyperlink>
      <w:r>
        <w:t xml:space="preserve"> </w:t>
      </w:r>
    </w:p>
    <w:p w14:paraId="0F464693" w14:textId="77777777" w:rsidR="006B0247" w:rsidRDefault="006B0247" w:rsidP="00B62252">
      <w:pPr>
        <w:pStyle w:val="NormalWeb"/>
      </w:pPr>
      <w:r>
        <w:t xml:space="preserve">de Campos, M. R., Botelho, A. L., &amp; dos Reis, A. C. (2021). Nanostructured silver vanadate decorated with silver particles and their applicability in dental materials: A scope review. </w:t>
      </w:r>
      <w:proofErr w:type="spellStart"/>
      <w:r>
        <w:rPr>
          <w:rStyle w:val="Emphasis"/>
        </w:rPr>
        <w:t>Heliyon</w:t>
      </w:r>
      <w:proofErr w:type="spellEnd"/>
      <w:r>
        <w:rPr>
          <w:rStyle w:val="Emphasis"/>
        </w:rPr>
        <w:t>, 7</w:t>
      </w:r>
      <w:r>
        <w:t xml:space="preserve">(6), e07168. </w:t>
      </w:r>
      <w:hyperlink r:id="rId13" w:history="1">
        <w:r w:rsidRPr="00A60EAB">
          <w:rPr>
            <w:rStyle w:val="Hyperlink"/>
          </w:rPr>
          <w:t>https://doi.org/10.1016/j.heliyon.2021.e07168</w:t>
        </w:r>
      </w:hyperlink>
      <w:r>
        <w:t xml:space="preserve">  </w:t>
      </w:r>
    </w:p>
    <w:p w14:paraId="160E31A6" w14:textId="77777777" w:rsidR="006B0247" w:rsidRDefault="006B0247" w:rsidP="00B62252">
      <w:pPr>
        <w:pStyle w:val="NormalWeb"/>
      </w:pPr>
      <w:r>
        <w:t>Del Carpio-</w:t>
      </w:r>
      <w:proofErr w:type="spellStart"/>
      <w:r>
        <w:t>Perochena</w:t>
      </w:r>
      <w:proofErr w:type="spellEnd"/>
      <w:r>
        <w:t xml:space="preserve">, A., Kishen, A., Shrestha, A., &amp; Bramante, C. M. (2015). Antibacterial properties associated with chitosan nanoparticle treatment on root dentin and 2 types of endodontic sealers. </w:t>
      </w:r>
      <w:r>
        <w:rPr>
          <w:rStyle w:val="Emphasis"/>
        </w:rPr>
        <w:t>Journal of Endodontics, 41</w:t>
      </w:r>
      <w:r>
        <w:t xml:space="preserve">(8), 1353–1358. </w:t>
      </w:r>
      <w:hyperlink r:id="rId14" w:history="1">
        <w:r w:rsidRPr="00A60EAB">
          <w:rPr>
            <w:rStyle w:val="Hyperlink"/>
          </w:rPr>
          <w:t>https://doi.org/10.1016/j.joen.2015.03.020</w:t>
        </w:r>
      </w:hyperlink>
      <w:r>
        <w:t xml:space="preserve">  </w:t>
      </w:r>
    </w:p>
    <w:p w14:paraId="39936248" w14:textId="77777777" w:rsidR="006B0247" w:rsidRDefault="006B0247" w:rsidP="00B62252">
      <w:pPr>
        <w:pStyle w:val="NormalWeb"/>
      </w:pPr>
      <w:r w:rsidRPr="006B0247">
        <w:rPr>
          <w:rStyle w:val="Strong"/>
          <w:b w:val="0"/>
        </w:rPr>
        <w:t xml:space="preserve">Duvvuri, S. N. R., Arafath, M. M., Alla, R. K., </w:t>
      </w:r>
      <w:proofErr w:type="spellStart"/>
      <w:r w:rsidRPr="006B0247">
        <w:rPr>
          <w:rStyle w:val="Strong"/>
          <w:b w:val="0"/>
        </w:rPr>
        <w:t>Rajasigamani</w:t>
      </w:r>
      <w:proofErr w:type="spellEnd"/>
      <w:r w:rsidRPr="006B0247">
        <w:rPr>
          <w:rStyle w:val="Strong"/>
          <w:b w:val="0"/>
        </w:rPr>
        <w:t>, Bhaskar, V., &amp; Kumaran, K. (2023).</w:t>
      </w:r>
      <w:r w:rsidRPr="006B0247">
        <w:rPr>
          <w:b/>
        </w:rPr>
        <w:t xml:space="preserve"> </w:t>
      </w:r>
      <w:r>
        <w:t xml:space="preserve">Evaluation of the shear bond strength of the orthodontic composites modified with </w:t>
      </w:r>
      <w:r>
        <w:lastRenderedPageBreak/>
        <w:t xml:space="preserve">various concentrations of </w:t>
      </w:r>
      <w:proofErr w:type="spellStart"/>
      <w:r>
        <w:t>TiO</w:t>
      </w:r>
      <w:proofErr w:type="spellEnd"/>
      <w:r>
        <w:t xml:space="preserve">₂ nanoparticles: An in vitro study. </w:t>
      </w:r>
      <w:r>
        <w:rPr>
          <w:rStyle w:val="Emphasis"/>
        </w:rPr>
        <w:t>Uttar Pradesh Journal of Zoology, 44</w:t>
      </w:r>
      <w:r>
        <w:t xml:space="preserve">(1), 88–94. </w:t>
      </w:r>
      <w:hyperlink r:id="rId15" w:history="1">
        <w:r w:rsidRPr="00A60EAB">
          <w:rPr>
            <w:rStyle w:val="Hyperlink"/>
          </w:rPr>
          <w:t>https://doi.org/10.56557/UPJOZ/2023/v44i13395</w:t>
        </w:r>
      </w:hyperlink>
      <w:r>
        <w:t xml:space="preserve"> </w:t>
      </w:r>
    </w:p>
    <w:p w14:paraId="662E27BD" w14:textId="77777777" w:rsidR="006B0247" w:rsidRDefault="006B0247" w:rsidP="00B62252">
      <w:pPr>
        <w:pStyle w:val="NormalWeb"/>
      </w:pPr>
      <w:r>
        <w:t xml:space="preserve">Heid, S., Stoessel, P. R., </w:t>
      </w:r>
      <w:proofErr w:type="spellStart"/>
      <w:r>
        <w:t>Tauböck</w:t>
      </w:r>
      <w:proofErr w:type="spellEnd"/>
      <w:r>
        <w:t xml:space="preserve">, T. T., Stark, W. J., Zehnder, M., &amp; Mohn, D. (2016). Incorporation of particulate bioactive glasses into a dental root canal sealer. </w:t>
      </w:r>
      <w:r>
        <w:rPr>
          <w:rStyle w:val="Emphasis"/>
        </w:rPr>
        <w:t>Biomedical Glasses, 2</w:t>
      </w:r>
      <w:r>
        <w:t xml:space="preserve">(1), 29–37. </w:t>
      </w:r>
      <w:hyperlink r:id="rId16" w:history="1">
        <w:r w:rsidRPr="00A60EAB">
          <w:rPr>
            <w:rStyle w:val="Hyperlink"/>
          </w:rPr>
          <w:t>https://doi.org/10.1515/bglass-2016-0004</w:t>
        </w:r>
      </w:hyperlink>
      <w:r>
        <w:t xml:space="preserve">  </w:t>
      </w:r>
    </w:p>
    <w:p w14:paraId="13B777B9" w14:textId="77777777" w:rsidR="006B0247" w:rsidRDefault="006B0247" w:rsidP="00D61F91">
      <w:pPr>
        <w:pStyle w:val="NormalWeb"/>
      </w:pPr>
      <w:proofErr w:type="spellStart"/>
      <w:r>
        <w:t>Hemmanur</w:t>
      </w:r>
      <w:proofErr w:type="spellEnd"/>
      <w:r>
        <w:t xml:space="preserve">, S., &amp; Nasim, I. (2020). Antibacterial efficacy of nanoparticle-incorporated root canal sealer against common endodontic pathogens - An in vitro study. </w:t>
      </w:r>
      <w:r>
        <w:rPr>
          <w:rStyle w:val="Emphasis"/>
        </w:rPr>
        <w:t>Journal of Pharmaceutical Research International, 32</w:t>
      </w:r>
      <w:r>
        <w:t xml:space="preserve">(15), 68–74. </w:t>
      </w:r>
      <w:hyperlink r:id="rId17" w:tgtFrame="_new" w:history="1">
        <w:r>
          <w:rPr>
            <w:rStyle w:val="Hyperlink"/>
          </w:rPr>
          <w:t>https://doi.org/10.9734/jpri/2020/v32i1530627</w:t>
        </w:r>
      </w:hyperlink>
      <w:r>
        <w:t xml:space="preserve"> </w:t>
      </w:r>
    </w:p>
    <w:p w14:paraId="0078A391" w14:textId="77777777" w:rsidR="006B0247" w:rsidRDefault="006B0247" w:rsidP="00B62252">
      <w:pPr>
        <w:pStyle w:val="NormalWeb"/>
      </w:pPr>
      <w:r>
        <w:t xml:space="preserve">Iqbal, K., </w:t>
      </w:r>
      <w:proofErr w:type="spellStart"/>
      <w:r>
        <w:t>Alhomrany</w:t>
      </w:r>
      <w:proofErr w:type="spellEnd"/>
      <w:r>
        <w:t xml:space="preserve">, R., Berman, L. H., &amp; </w:t>
      </w:r>
      <w:proofErr w:type="spellStart"/>
      <w:r>
        <w:t>Chogle</w:t>
      </w:r>
      <w:proofErr w:type="spellEnd"/>
      <w:r>
        <w:t xml:space="preserve">, S. (2023). Enhancement of antimicrobial effect of endodontic sealers using nanoparticles: A systematic review. </w:t>
      </w:r>
      <w:r>
        <w:rPr>
          <w:rStyle w:val="Emphasis"/>
        </w:rPr>
        <w:t>Journal of Endodontics, 49</w:t>
      </w:r>
      <w:r>
        <w:t xml:space="preserve">(10), 1238–1248. </w:t>
      </w:r>
      <w:hyperlink r:id="rId18" w:history="1">
        <w:r w:rsidRPr="00A60EAB">
          <w:rPr>
            <w:rStyle w:val="Hyperlink"/>
          </w:rPr>
          <w:t>https://doi.org/10.1016/j.joen.2023.07.011</w:t>
        </w:r>
      </w:hyperlink>
      <w:r>
        <w:t xml:space="preserve">  </w:t>
      </w:r>
    </w:p>
    <w:p w14:paraId="2F279D5C" w14:textId="77777777" w:rsidR="006B0247" w:rsidRDefault="006B0247" w:rsidP="00B62252">
      <w:pPr>
        <w:pStyle w:val="NormalWeb"/>
      </w:pPr>
      <w:r>
        <w:t xml:space="preserve">Loyola-Rodríguez, J. P., Torres-Méndez, F., Espinosa-Cristobal, L. F., García-Cortes, J. O., Loyola-Leyva, A., González, F. J., Soto-Barreras, U., Nieto-Aguilar, R., &amp; Contreras-Palma, G. (2019). Antimicrobial activity of endodontic sealers and medications containing chitosan and silver nanoparticles against </w:t>
      </w:r>
      <w:r>
        <w:rPr>
          <w:rStyle w:val="Emphasis"/>
        </w:rPr>
        <w:t>Enterococcus faecalis</w:t>
      </w:r>
      <w:r>
        <w:t xml:space="preserve">. </w:t>
      </w:r>
      <w:r>
        <w:rPr>
          <w:rStyle w:val="Emphasis"/>
        </w:rPr>
        <w:t>Journal of Applied Biomaterials &amp; Functional Materials, 17</w:t>
      </w:r>
      <w:r>
        <w:t xml:space="preserve">(3), 2280800019851771. </w:t>
      </w:r>
      <w:hyperlink r:id="rId19" w:history="1">
        <w:r w:rsidRPr="00A60EAB">
          <w:rPr>
            <w:rStyle w:val="Hyperlink"/>
          </w:rPr>
          <w:t>https://doi.org/10.1177/2280800019851771</w:t>
        </w:r>
      </w:hyperlink>
      <w:r>
        <w:t xml:space="preserve">  </w:t>
      </w:r>
    </w:p>
    <w:p w14:paraId="1DCCA84B" w14:textId="77777777" w:rsidR="006B0247" w:rsidRDefault="006B0247" w:rsidP="00B62252">
      <w:pPr>
        <w:pStyle w:val="NormalWeb"/>
      </w:pPr>
      <w:r>
        <w:t xml:space="preserve">Mierzejewska, Ż. A., </w:t>
      </w:r>
      <w:proofErr w:type="spellStart"/>
      <w:r>
        <w:t>Rusztyn</w:t>
      </w:r>
      <w:proofErr w:type="spellEnd"/>
      <w:r>
        <w:t xml:space="preserve">, B., </w:t>
      </w:r>
      <w:proofErr w:type="spellStart"/>
      <w:r>
        <w:t>Łukaszuk</w:t>
      </w:r>
      <w:proofErr w:type="spellEnd"/>
      <w:r>
        <w:t xml:space="preserve">, K., Borys, J., Borowska, M., &amp; Antonowicz, B. (2024). The latest advances in the use of nanoparticles in endodontics. </w:t>
      </w:r>
      <w:r>
        <w:rPr>
          <w:rStyle w:val="Emphasis"/>
        </w:rPr>
        <w:t>Applied Sciences, 14</w:t>
      </w:r>
      <w:r>
        <w:t xml:space="preserve">(17), 7912. </w:t>
      </w:r>
      <w:hyperlink r:id="rId20" w:tgtFrame="_new" w:history="1">
        <w:r>
          <w:rPr>
            <w:rStyle w:val="Hyperlink"/>
          </w:rPr>
          <w:t>https://doi.org/10.3390/app14177912</w:t>
        </w:r>
      </w:hyperlink>
      <w:r>
        <w:t xml:space="preserve"> </w:t>
      </w:r>
    </w:p>
    <w:p w14:paraId="4F610A5E" w14:textId="77777777" w:rsidR="006B0247" w:rsidRDefault="006B0247" w:rsidP="00B62252">
      <w:pPr>
        <w:pStyle w:val="NormalWeb"/>
      </w:pPr>
      <w:r>
        <w:t xml:space="preserve">Nashaat, S. M., Enan, E. T., </w:t>
      </w:r>
      <w:proofErr w:type="spellStart"/>
      <w:r>
        <w:t>Srag</w:t>
      </w:r>
      <w:proofErr w:type="spellEnd"/>
      <w:r>
        <w:t xml:space="preserve"> El-Din, A. S. G., &amp; Abdelaziz, D. (2025). Developing a novel therapeutic and bioactive resin-based root canal sealer incorporated with silver polydopamine-modified hydroxyapatite fillers. </w:t>
      </w:r>
      <w:r>
        <w:rPr>
          <w:rStyle w:val="Emphasis"/>
        </w:rPr>
        <w:t>BMC Oral Health, 25</w:t>
      </w:r>
      <w:r>
        <w:t xml:space="preserve">, 1133. </w:t>
      </w:r>
      <w:hyperlink r:id="rId21" w:history="1">
        <w:r w:rsidRPr="00A60EAB">
          <w:rPr>
            <w:rStyle w:val="Hyperlink"/>
          </w:rPr>
          <w:t>https://doi.org/10.1186/s12903-025-06469-2</w:t>
        </w:r>
      </w:hyperlink>
      <w:r>
        <w:t xml:space="preserve">  </w:t>
      </w:r>
    </w:p>
    <w:p w14:paraId="58D7946C" w14:textId="77777777" w:rsidR="006B0247" w:rsidRDefault="006B0247" w:rsidP="00B62252">
      <w:pPr>
        <w:pStyle w:val="NormalWeb"/>
      </w:pPr>
      <w:proofErr w:type="spellStart"/>
      <w:r>
        <w:t>Oncu</w:t>
      </w:r>
      <w:proofErr w:type="spellEnd"/>
      <w:r>
        <w:t xml:space="preserve">, A., Huang, Y., </w:t>
      </w:r>
      <w:proofErr w:type="spellStart"/>
      <w:r>
        <w:t>Amasya</w:t>
      </w:r>
      <w:proofErr w:type="spellEnd"/>
      <w:r>
        <w:t xml:space="preserve">, G., Sevimay, F. S., Orhan, K., &amp; </w:t>
      </w:r>
      <w:proofErr w:type="spellStart"/>
      <w:r>
        <w:t>Celikten</w:t>
      </w:r>
      <w:proofErr w:type="spellEnd"/>
      <w:r>
        <w:t xml:space="preserve">, B. (2021). Silver nanoparticles in endodontics: Recent developments and applications. </w:t>
      </w:r>
      <w:r>
        <w:rPr>
          <w:rStyle w:val="Emphasis"/>
        </w:rPr>
        <w:t>Restorative Dentistry &amp; Endodontics, 46</w:t>
      </w:r>
      <w:r>
        <w:t xml:space="preserve">(3), e38. </w:t>
      </w:r>
      <w:hyperlink r:id="rId22" w:history="1">
        <w:r w:rsidRPr="00A60EAB">
          <w:rPr>
            <w:rStyle w:val="Hyperlink"/>
          </w:rPr>
          <w:t>https://doi.org/10.5395/rde.2021.46.e38</w:t>
        </w:r>
      </w:hyperlink>
      <w:r>
        <w:t xml:space="preserve">  </w:t>
      </w:r>
    </w:p>
    <w:p w14:paraId="6165D457" w14:textId="77777777" w:rsidR="006B0247" w:rsidRDefault="006B0247" w:rsidP="00B62252">
      <w:pPr>
        <w:pStyle w:val="NormalWeb"/>
      </w:pPr>
      <w:r>
        <w:t xml:space="preserve">Seung, J., Weir, M. D., Melo, M. A. S., Romberg, E., Nosrat, A., Xu, H. H. K., &amp; </w:t>
      </w:r>
      <w:proofErr w:type="spellStart"/>
      <w:r>
        <w:t>Tordik</w:t>
      </w:r>
      <w:proofErr w:type="spellEnd"/>
      <w:r>
        <w:t xml:space="preserve">, P. A. (2018). A modified resin sealer: Physical and antibacterial properties. </w:t>
      </w:r>
      <w:r>
        <w:rPr>
          <w:rStyle w:val="Emphasis"/>
        </w:rPr>
        <w:t>Journal of Endodontics, 44</w:t>
      </w:r>
      <w:r>
        <w:t xml:space="preserve">(10), 1553–1557. </w:t>
      </w:r>
      <w:hyperlink r:id="rId23" w:history="1">
        <w:r w:rsidRPr="00A60EAB">
          <w:rPr>
            <w:rStyle w:val="Hyperlink"/>
          </w:rPr>
          <w:t>https://doi.org/10.1016/j.joen.2018.06.016</w:t>
        </w:r>
      </w:hyperlink>
      <w:r>
        <w:t xml:space="preserve">  </w:t>
      </w:r>
    </w:p>
    <w:p w14:paraId="1A8FF708" w14:textId="77777777" w:rsidR="006B0247" w:rsidRDefault="006B0247" w:rsidP="00B62252">
      <w:pPr>
        <w:pStyle w:val="NormalWeb"/>
      </w:pPr>
      <w:r>
        <w:t xml:space="preserve">Sindi, A. M. (2024). Applications of graphene oxide and reduced graphene oxide in advanced dental materials and therapies. </w:t>
      </w:r>
      <w:r>
        <w:rPr>
          <w:rStyle w:val="Emphasis"/>
        </w:rPr>
        <w:t>Journal of Taibah University Medical Sciences, 19</w:t>
      </w:r>
      <w:r>
        <w:t xml:space="preserve">(2), 403–421. </w:t>
      </w:r>
      <w:hyperlink r:id="rId24" w:history="1">
        <w:r w:rsidRPr="00A60EAB">
          <w:rPr>
            <w:rStyle w:val="Hyperlink"/>
          </w:rPr>
          <w:t>https://doi.org/10.1016/j.jtumed.2024.02.002</w:t>
        </w:r>
      </w:hyperlink>
      <w:r>
        <w:t xml:space="preserve">  </w:t>
      </w:r>
    </w:p>
    <w:p w14:paraId="2004B730" w14:textId="77777777" w:rsidR="006B0247" w:rsidRDefault="006B0247" w:rsidP="00B62252">
      <w:pPr>
        <w:pStyle w:val="NormalWeb"/>
      </w:pPr>
      <w:proofErr w:type="spellStart"/>
      <w:r>
        <w:t>Yaduka</w:t>
      </w:r>
      <w:proofErr w:type="spellEnd"/>
      <w:r>
        <w:t xml:space="preserve">, P., Kataki, R., Roy, D., Das, L., &amp; Goswami, S. (2021). Effects of radiation therapy on the dislocation resistance of root canal sealers applied to dentin and the sealer-dentin interface: A pilot study. </w:t>
      </w:r>
      <w:r>
        <w:rPr>
          <w:rStyle w:val="Emphasis"/>
        </w:rPr>
        <w:t>Restorative Dentistry &amp; Endodontics, 46</w:t>
      </w:r>
      <w:r>
        <w:t xml:space="preserve">(2), e22. </w:t>
      </w:r>
      <w:hyperlink r:id="rId25" w:history="1">
        <w:r w:rsidRPr="00A60EAB">
          <w:rPr>
            <w:rStyle w:val="Hyperlink"/>
          </w:rPr>
          <w:t>https://doi.org/10.5395/rde.2021.46.e22</w:t>
        </w:r>
      </w:hyperlink>
      <w:r>
        <w:t xml:space="preserve">   </w:t>
      </w:r>
    </w:p>
    <w:p w14:paraId="6FF478A3" w14:textId="77777777" w:rsidR="00A34E95" w:rsidRPr="00ED2248" w:rsidRDefault="00A34E95" w:rsidP="00ED2248"/>
    <w:sectPr w:rsidR="00A34E95" w:rsidRPr="00ED2248" w:rsidSect="00CB6EB6">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481AE" w14:textId="77777777" w:rsidR="002403B1" w:rsidRDefault="002403B1" w:rsidP="00D72AE8">
      <w:pPr>
        <w:spacing w:after="0" w:line="240" w:lineRule="auto"/>
      </w:pPr>
      <w:r>
        <w:separator/>
      </w:r>
    </w:p>
  </w:endnote>
  <w:endnote w:type="continuationSeparator" w:id="0">
    <w:p w14:paraId="33ADB362" w14:textId="77777777" w:rsidR="002403B1" w:rsidRDefault="002403B1" w:rsidP="00D7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3258" w14:textId="77777777" w:rsidR="00D72AE8" w:rsidRDefault="00D72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D303" w14:textId="77777777" w:rsidR="00D72AE8" w:rsidRDefault="00D72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4400" w14:textId="77777777" w:rsidR="00D72AE8" w:rsidRDefault="00D72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632CE" w14:textId="77777777" w:rsidR="002403B1" w:rsidRDefault="002403B1" w:rsidP="00D72AE8">
      <w:pPr>
        <w:spacing w:after="0" w:line="240" w:lineRule="auto"/>
      </w:pPr>
      <w:r>
        <w:separator/>
      </w:r>
    </w:p>
  </w:footnote>
  <w:footnote w:type="continuationSeparator" w:id="0">
    <w:p w14:paraId="6E6B8DEA" w14:textId="77777777" w:rsidR="002403B1" w:rsidRDefault="002403B1" w:rsidP="00D72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C05BE" w14:textId="0C53DCD5" w:rsidR="00D72AE8" w:rsidRDefault="00D72AE8">
    <w:pPr>
      <w:pStyle w:val="Header"/>
    </w:pPr>
    <w:r>
      <w:rPr>
        <w:noProof/>
      </w:rPr>
      <w:pict w14:anchorId="023D7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0830"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E71A" w14:textId="2A7A6807" w:rsidR="00D72AE8" w:rsidRDefault="00D72AE8">
    <w:pPr>
      <w:pStyle w:val="Header"/>
    </w:pPr>
    <w:r>
      <w:rPr>
        <w:noProof/>
      </w:rPr>
      <w:pict w14:anchorId="16ED5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0831"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076A" w14:textId="667B5489" w:rsidR="00D72AE8" w:rsidRDefault="00D72AE8">
    <w:pPr>
      <w:pStyle w:val="Header"/>
    </w:pPr>
    <w:r>
      <w:rPr>
        <w:noProof/>
      </w:rPr>
      <w:pict w14:anchorId="20CCA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0829"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7"/>
  </w:num>
  <w:num w:numId="4">
    <w:abstractNumId w:val="2"/>
  </w:num>
  <w:num w:numId="5">
    <w:abstractNumId w:val="0"/>
  </w:num>
  <w:num w:numId="6">
    <w:abstractNumId w:val="11"/>
  </w:num>
  <w:num w:numId="7">
    <w:abstractNumId w:val="4"/>
  </w:num>
  <w:num w:numId="8">
    <w:abstractNumId w:val="3"/>
  </w:num>
  <w:num w:numId="9">
    <w:abstractNumId w:val="14"/>
  </w:num>
  <w:num w:numId="10">
    <w:abstractNumId w:val="5"/>
  </w:num>
  <w:num w:numId="11">
    <w:abstractNumId w:val="6"/>
  </w:num>
  <w:num w:numId="12">
    <w:abstractNumId w:val="12"/>
  </w:num>
  <w:num w:numId="13">
    <w:abstractNumId w:val="8"/>
  </w:num>
  <w:num w:numId="14">
    <w:abstractNumId w:val="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3646"/>
    <w:rsid w:val="00086EDD"/>
    <w:rsid w:val="000A0EB4"/>
    <w:rsid w:val="000A2A54"/>
    <w:rsid w:val="000A5E72"/>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2042D"/>
    <w:rsid w:val="00220ADF"/>
    <w:rsid w:val="002216D7"/>
    <w:rsid w:val="002312EA"/>
    <w:rsid w:val="002401A0"/>
    <w:rsid w:val="002403B1"/>
    <w:rsid w:val="00241AA3"/>
    <w:rsid w:val="0024324D"/>
    <w:rsid w:val="00246BC3"/>
    <w:rsid w:val="00247620"/>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683D"/>
    <w:rsid w:val="003A71E9"/>
    <w:rsid w:val="003B035B"/>
    <w:rsid w:val="003B09B4"/>
    <w:rsid w:val="003B31CA"/>
    <w:rsid w:val="003B3553"/>
    <w:rsid w:val="003B400E"/>
    <w:rsid w:val="003B64F9"/>
    <w:rsid w:val="003B6CCD"/>
    <w:rsid w:val="003B73A7"/>
    <w:rsid w:val="003C1803"/>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1EFD"/>
    <w:rsid w:val="00523936"/>
    <w:rsid w:val="0052448D"/>
    <w:rsid w:val="0054487D"/>
    <w:rsid w:val="00554C7D"/>
    <w:rsid w:val="005577C6"/>
    <w:rsid w:val="0056389E"/>
    <w:rsid w:val="00564FB4"/>
    <w:rsid w:val="00565C3C"/>
    <w:rsid w:val="00571246"/>
    <w:rsid w:val="005A2AA6"/>
    <w:rsid w:val="005A5DEC"/>
    <w:rsid w:val="005B0AA8"/>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0247"/>
    <w:rsid w:val="006B57D5"/>
    <w:rsid w:val="006B66BC"/>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20C75"/>
    <w:rsid w:val="00831623"/>
    <w:rsid w:val="0083179B"/>
    <w:rsid w:val="008374C4"/>
    <w:rsid w:val="008426E2"/>
    <w:rsid w:val="00844C26"/>
    <w:rsid w:val="008461BC"/>
    <w:rsid w:val="00852537"/>
    <w:rsid w:val="00855A4C"/>
    <w:rsid w:val="00856AFD"/>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D0444"/>
    <w:rsid w:val="008E71C6"/>
    <w:rsid w:val="008F3850"/>
    <w:rsid w:val="00904403"/>
    <w:rsid w:val="009109E2"/>
    <w:rsid w:val="00916DED"/>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15AFC"/>
    <w:rsid w:val="00A1605B"/>
    <w:rsid w:val="00A2270F"/>
    <w:rsid w:val="00A22B39"/>
    <w:rsid w:val="00A23EB8"/>
    <w:rsid w:val="00A24B38"/>
    <w:rsid w:val="00A27BF4"/>
    <w:rsid w:val="00A32ED4"/>
    <w:rsid w:val="00A34E95"/>
    <w:rsid w:val="00A35A95"/>
    <w:rsid w:val="00A4069A"/>
    <w:rsid w:val="00A43928"/>
    <w:rsid w:val="00A478B2"/>
    <w:rsid w:val="00A50845"/>
    <w:rsid w:val="00A5299F"/>
    <w:rsid w:val="00A54719"/>
    <w:rsid w:val="00A57A87"/>
    <w:rsid w:val="00A61C31"/>
    <w:rsid w:val="00A62C46"/>
    <w:rsid w:val="00A6369F"/>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6D42"/>
    <w:rsid w:val="00AD2BD3"/>
    <w:rsid w:val="00AD7B8B"/>
    <w:rsid w:val="00AE13A7"/>
    <w:rsid w:val="00AE651D"/>
    <w:rsid w:val="00AE79C2"/>
    <w:rsid w:val="00AE7CA1"/>
    <w:rsid w:val="00AF279A"/>
    <w:rsid w:val="00AF7425"/>
    <w:rsid w:val="00B06888"/>
    <w:rsid w:val="00B07519"/>
    <w:rsid w:val="00B1065D"/>
    <w:rsid w:val="00B451DB"/>
    <w:rsid w:val="00B567DD"/>
    <w:rsid w:val="00B56E93"/>
    <w:rsid w:val="00B6043D"/>
    <w:rsid w:val="00B62252"/>
    <w:rsid w:val="00B74506"/>
    <w:rsid w:val="00B8003F"/>
    <w:rsid w:val="00B81562"/>
    <w:rsid w:val="00B84C19"/>
    <w:rsid w:val="00B928B4"/>
    <w:rsid w:val="00BA248E"/>
    <w:rsid w:val="00BA3C57"/>
    <w:rsid w:val="00BB0BE1"/>
    <w:rsid w:val="00BB4C3B"/>
    <w:rsid w:val="00BB6828"/>
    <w:rsid w:val="00BB7829"/>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74A"/>
    <w:rsid w:val="00D055EE"/>
    <w:rsid w:val="00D07932"/>
    <w:rsid w:val="00D1176E"/>
    <w:rsid w:val="00D2322A"/>
    <w:rsid w:val="00D261CC"/>
    <w:rsid w:val="00D370EF"/>
    <w:rsid w:val="00D40796"/>
    <w:rsid w:val="00D61F91"/>
    <w:rsid w:val="00D63323"/>
    <w:rsid w:val="00D66880"/>
    <w:rsid w:val="00D71250"/>
    <w:rsid w:val="00D72AE8"/>
    <w:rsid w:val="00D75C9D"/>
    <w:rsid w:val="00D80CF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2248"/>
    <w:rsid w:val="00ED448F"/>
    <w:rsid w:val="00EE2E7D"/>
    <w:rsid w:val="00EE50CC"/>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0362A8"/>
  <w15:docId w15:val="{6A62873E-8ED8-491F-9B5B-DE22EB1B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D72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E8"/>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D72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E8"/>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1.e07168" TargetMode="External"/><Relationship Id="rId18" Type="http://schemas.openxmlformats.org/officeDocument/2006/relationships/hyperlink" Target="https://doi.org/10.1016/j.joen.2023.07.01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186/s12903-025-06469-2" TargetMode="External"/><Relationship Id="rId7" Type="http://schemas.openxmlformats.org/officeDocument/2006/relationships/endnotes" Target="endnotes.xml"/><Relationship Id="rId12" Type="http://schemas.openxmlformats.org/officeDocument/2006/relationships/hyperlink" Target="https://doi.org/10.9734/jpri/2023/v35i227415?utm_source=chatgpt.com" TargetMode="External"/><Relationship Id="rId17" Type="http://schemas.openxmlformats.org/officeDocument/2006/relationships/hyperlink" Target="https://doi.org/10.9734/jpri/2020/v32i1530627?utm_source=chatgpt.com" TargetMode="External"/><Relationship Id="rId25" Type="http://schemas.openxmlformats.org/officeDocument/2006/relationships/hyperlink" Target="https://doi.org/10.5395/rde.2021.46.e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15/bglass-2016-0004" TargetMode="External"/><Relationship Id="rId20" Type="http://schemas.openxmlformats.org/officeDocument/2006/relationships/hyperlink" Target="https://doi.org/10.3390/app1417791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dental.2019.07.014" TargetMode="External"/><Relationship Id="rId24" Type="http://schemas.openxmlformats.org/officeDocument/2006/relationships/hyperlink" Target="https://doi.org/10.1016/j.jtumed.2024.02.00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6557/UPJOZ/2023/v44i13395" TargetMode="External"/><Relationship Id="rId23" Type="http://schemas.openxmlformats.org/officeDocument/2006/relationships/hyperlink" Target="https://doi.org/10.1016/j.joen.2018.06.016" TargetMode="External"/><Relationship Id="rId28" Type="http://schemas.openxmlformats.org/officeDocument/2006/relationships/footer" Target="footer1.xml"/><Relationship Id="rId10" Type="http://schemas.openxmlformats.org/officeDocument/2006/relationships/hyperlink" Target="https://doi.org/10.1016/j.dental.2019.05.014" TargetMode="External"/><Relationship Id="rId19" Type="http://schemas.openxmlformats.org/officeDocument/2006/relationships/hyperlink" Target="https://doi.org/10.1177/2280800019851771"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389/froh.2025.1524541" TargetMode="External"/><Relationship Id="rId14" Type="http://schemas.openxmlformats.org/officeDocument/2006/relationships/hyperlink" Target="https://doi.org/10.1016/j.joen.2015.03.020" TargetMode="External"/><Relationship Id="rId22" Type="http://schemas.openxmlformats.org/officeDocument/2006/relationships/hyperlink" Target="https://doi.org/10.5395/rde.2021.46.e3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86/s12903-021-019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342FA-4920-4E9B-B05F-7A6B7F87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11591</TotalTime>
  <Pages>15</Pages>
  <Words>7558</Words>
  <Characters>43083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146</cp:revision>
  <cp:lastPrinted>2025-12-13T07:14:00Z</cp:lastPrinted>
  <dcterms:created xsi:type="dcterms:W3CDTF">2025-09-24T12:44:00Z</dcterms:created>
  <dcterms:modified xsi:type="dcterms:W3CDTF">2026-02-26T10:12:00Z</dcterms:modified>
</cp:coreProperties>
</file>