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9F901" w14:textId="77777777" w:rsidR="00CA4DA7" w:rsidRPr="00CA4DA7" w:rsidRDefault="00CA4DA7" w:rsidP="00CA4DA7">
      <w:pPr>
        <w:spacing w:before="100" w:beforeAutospacing="1" w:after="100" w:afterAutospacing="1" w:line="240" w:lineRule="auto"/>
        <w:outlineLvl w:val="0"/>
        <w:rPr>
          <w:b/>
          <w:bCs/>
          <w:i/>
          <w:iCs/>
          <w:color w:val="000000"/>
          <w:u w:val="single"/>
          <w:lang w:val="en-US"/>
        </w:rPr>
      </w:pPr>
      <w:r w:rsidRPr="00CA4DA7">
        <w:rPr>
          <w:b/>
          <w:bCs/>
          <w:i/>
          <w:iCs/>
          <w:color w:val="000000"/>
          <w:u w:val="single"/>
          <w:lang w:val="en-US"/>
        </w:rPr>
        <w:t xml:space="preserve">Case report </w:t>
      </w:r>
    </w:p>
    <w:p w14:paraId="1CE36395" w14:textId="36096069" w:rsidR="00486577" w:rsidRDefault="00486577" w:rsidP="00FE1E20">
      <w:pPr>
        <w:spacing w:before="100" w:beforeAutospacing="1" w:after="100" w:afterAutospacing="1" w:line="240" w:lineRule="auto"/>
        <w:outlineLvl w:val="0"/>
        <w:rPr>
          <w:rFonts w:ascii="Times New Roman" w:eastAsia="Times New Roman" w:hAnsi="Times New Roman" w:cs="Times New Roman"/>
          <w:b/>
          <w:bCs/>
          <w:color w:val="000000"/>
          <w:kern w:val="36"/>
          <w:sz w:val="28"/>
          <w:szCs w:val="28"/>
          <w:lang w:eastAsia="en-GB"/>
          <w14:ligatures w14:val="none"/>
        </w:rPr>
      </w:pPr>
      <w:r>
        <w:rPr>
          <w:color w:val="000000"/>
        </w:rPr>
        <w:t xml:space="preserve">Sjögren’s Syndrome Presenting </w:t>
      </w:r>
      <w:proofErr w:type="gramStart"/>
      <w:r>
        <w:rPr>
          <w:color w:val="000000"/>
        </w:rPr>
        <w:t>With</w:t>
      </w:r>
      <w:proofErr w:type="gramEnd"/>
      <w:r>
        <w:rPr>
          <w:color w:val="000000"/>
        </w:rPr>
        <w:t xml:space="preserve"> Multiple Cystic Lung Lesions: A Rare Pulmonary Manifestation</w:t>
      </w:r>
    </w:p>
    <w:p w14:paraId="5FDB7EE0" w14:textId="77777777" w:rsidR="00486577" w:rsidRDefault="00486577" w:rsidP="00FE1E20">
      <w:pPr>
        <w:spacing w:before="100" w:beforeAutospacing="1" w:after="100" w:afterAutospacing="1" w:line="240" w:lineRule="auto"/>
        <w:outlineLvl w:val="0"/>
        <w:rPr>
          <w:rFonts w:ascii="Times New Roman" w:eastAsia="Times New Roman" w:hAnsi="Times New Roman" w:cs="Times New Roman"/>
          <w:b/>
          <w:bCs/>
          <w:color w:val="000000"/>
          <w:kern w:val="36"/>
          <w:sz w:val="28"/>
          <w:szCs w:val="28"/>
          <w:lang w:eastAsia="en-GB"/>
          <w14:ligatures w14:val="none"/>
        </w:rPr>
      </w:pPr>
    </w:p>
    <w:p w14:paraId="5FED88F3" w14:textId="48221DBC" w:rsidR="00FE1E20" w:rsidRPr="00FE1E20" w:rsidRDefault="00FE1E20" w:rsidP="00FE1E20">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en-GB"/>
          <w14:ligatures w14:val="none"/>
        </w:rPr>
      </w:pPr>
      <w:r w:rsidRPr="00FE1E20">
        <w:rPr>
          <w:rFonts w:ascii="Times New Roman" w:eastAsia="Times New Roman" w:hAnsi="Times New Roman" w:cs="Times New Roman"/>
          <w:b/>
          <w:bCs/>
          <w:color w:val="000000"/>
          <w:kern w:val="36"/>
          <w:sz w:val="28"/>
          <w:szCs w:val="28"/>
          <w:lang w:eastAsia="en-GB"/>
          <w14:ligatures w14:val="none"/>
        </w:rPr>
        <w:t>Abstract</w:t>
      </w:r>
    </w:p>
    <w:p w14:paraId="75E22AF1" w14:textId="70FBE22F" w:rsidR="00FE1E20" w:rsidRPr="00FE1E20" w:rsidRDefault="00FE1E20" w:rsidP="00FE1E20">
      <w:pPr>
        <w:spacing w:before="100" w:beforeAutospacing="1" w:after="100" w:afterAutospacing="1" w:line="240" w:lineRule="auto"/>
        <w:outlineLvl w:val="0"/>
        <w:rPr>
          <w:rFonts w:ascii="Times New Roman" w:eastAsia="Times New Roman" w:hAnsi="Times New Roman" w:cs="Times New Roman"/>
          <w:color w:val="000000"/>
          <w:kern w:val="36"/>
          <w:lang w:eastAsia="en-GB"/>
          <w14:ligatures w14:val="none"/>
        </w:rPr>
      </w:pPr>
      <w:r w:rsidRPr="00FE1E20">
        <w:rPr>
          <w:rFonts w:ascii="Times New Roman" w:eastAsia="Times New Roman" w:hAnsi="Times New Roman" w:cs="Times New Roman"/>
          <w:color w:val="000000"/>
          <w:kern w:val="36"/>
          <w:lang w:eastAsia="en-GB"/>
          <w14:ligatures w14:val="none"/>
        </w:rPr>
        <w:t>Aims</w:t>
      </w:r>
      <w:r>
        <w:rPr>
          <w:rFonts w:ascii="Times New Roman" w:eastAsia="Times New Roman" w:hAnsi="Times New Roman" w:cs="Times New Roman"/>
          <w:color w:val="000000"/>
          <w:kern w:val="36"/>
          <w:lang w:eastAsia="en-GB"/>
          <w14:ligatures w14:val="none"/>
        </w:rPr>
        <w:t xml:space="preserve">: </w:t>
      </w:r>
      <w:r w:rsidRPr="00FE1E20">
        <w:rPr>
          <w:rFonts w:ascii="Times New Roman" w:eastAsia="Times New Roman" w:hAnsi="Times New Roman" w:cs="Times New Roman"/>
          <w:color w:val="000000"/>
          <w:kern w:val="36"/>
          <w:lang w:eastAsia="en-GB"/>
          <w14:ligatures w14:val="none"/>
        </w:rPr>
        <w:t>This case report aims to describe a rare presentation of primary Sjögren’s syndrome (pSS) manifesting as diffuse thin-walled cystic lung disease, emphasizing the need for autoimmune evaluation in such cases to avoid misdiagnosis and enable multidisciplinary management.</w:t>
      </w:r>
    </w:p>
    <w:p w14:paraId="7402C50D" w14:textId="2AE242E2" w:rsidR="00FD6698" w:rsidRPr="00FD6698" w:rsidRDefault="00FD6698" w:rsidP="00FD6698">
      <w:pPr>
        <w:spacing w:before="100" w:beforeAutospacing="1" w:after="100" w:afterAutospacing="1" w:line="240" w:lineRule="auto"/>
        <w:outlineLvl w:val="0"/>
        <w:rPr>
          <w:rFonts w:ascii="Times New Roman" w:eastAsia="Times New Roman" w:hAnsi="Times New Roman" w:cs="Times New Roman"/>
          <w:color w:val="000000"/>
          <w:kern w:val="36"/>
          <w:lang w:eastAsia="en-GB"/>
          <w14:ligatures w14:val="none"/>
        </w:rPr>
      </w:pPr>
      <w:r w:rsidRPr="00FD6698">
        <w:rPr>
          <w:rFonts w:ascii="Times New Roman" w:eastAsia="Times New Roman" w:hAnsi="Times New Roman" w:cs="Times New Roman"/>
          <w:color w:val="000000"/>
          <w:kern w:val="36"/>
          <w:lang w:eastAsia="en-GB"/>
          <w14:ligatures w14:val="none"/>
        </w:rPr>
        <w:t>Case Presentation:</w:t>
      </w:r>
      <w:r>
        <w:rPr>
          <w:rFonts w:ascii="Times New Roman" w:eastAsia="Times New Roman" w:hAnsi="Times New Roman" w:cs="Times New Roman"/>
          <w:color w:val="000000"/>
          <w:kern w:val="36"/>
          <w:lang w:eastAsia="en-GB"/>
          <w14:ligatures w14:val="none"/>
        </w:rPr>
        <w:t xml:space="preserve"> </w:t>
      </w:r>
      <w:r w:rsidRPr="00FD6698">
        <w:rPr>
          <w:rFonts w:ascii="Times New Roman" w:eastAsia="Times New Roman" w:hAnsi="Times New Roman" w:cs="Times New Roman"/>
          <w:color w:val="000000"/>
          <w:kern w:val="36"/>
          <w:lang w:eastAsia="en-GB"/>
          <w14:ligatures w14:val="none"/>
        </w:rPr>
        <w:t>A 60-year-old female farmer presented with progressive dyspnoea, dry cough, fever, and longstanding sicca symptoms, along with a prior history of myocardial infarction. Examination revealed pallor, respiratory distress, and bilateral basal crackles. High-resolution computed tomography (HRCT) demonstrated diffuse thin-walled pulmonary cysts with associated interstitial changes and bronchiectasis. Laboratory evaluation showed normocytic anaemia with elevated ESR and CRP. Autoimmune testing revealed positive antinuclear antibodies (ANA) and anti-Ro/SSA antibodies, while Schirmer’s test confirmed ocular dryness, supporting the diagnosis of pSS with pulmonary involvement consistent with lymphocytic interstitial pneumonia.</w:t>
      </w:r>
    </w:p>
    <w:p w14:paraId="49838CAF" w14:textId="3BF28EA8" w:rsidR="00FD6698" w:rsidRPr="00FE1E20" w:rsidRDefault="00FD6698" w:rsidP="00FD6698">
      <w:pPr>
        <w:spacing w:before="100" w:beforeAutospacing="1" w:after="100" w:afterAutospacing="1" w:line="240" w:lineRule="auto"/>
        <w:outlineLvl w:val="0"/>
        <w:rPr>
          <w:rFonts w:ascii="Times New Roman" w:eastAsia="Times New Roman" w:hAnsi="Times New Roman" w:cs="Times New Roman"/>
          <w:color w:val="000000"/>
          <w:kern w:val="36"/>
          <w:lang w:eastAsia="en-GB"/>
          <w14:ligatures w14:val="none"/>
        </w:rPr>
      </w:pPr>
      <w:r w:rsidRPr="00FD6698">
        <w:rPr>
          <w:rFonts w:ascii="Times New Roman" w:eastAsia="Times New Roman" w:hAnsi="Times New Roman" w:cs="Times New Roman"/>
          <w:color w:val="000000"/>
          <w:kern w:val="36"/>
          <w:lang w:eastAsia="en-GB"/>
          <w14:ligatures w14:val="none"/>
        </w:rPr>
        <w:t>Discussion:</w:t>
      </w:r>
      <w:r>
        <w:rPr>
          <w:rFonts w:ascii="Times New Roman" w:eastAsia="Times New Roman" w:hAnsi="Times New Roman" w:cs="Times New Roman"/>
          <w:color w:val="000000"/>
          <w:kern w:val="36"/>
          <w:lang w:eastAsia="en-GB"/>
          <w14:ligatures w14:val="none"/>
        </w:rPr>
        <w:t xml:space="preserve"> </w:t>
      </w:r>
      <w:r w:rsidRPr="00FD6698">
        <w:rPr>
          <w:rFonts w:ascii="Times New Roman" w:eastAsia="Times New Roman" w:hAnsi="Times New Roman" w:cs="Times New Roman"/>
          <w:color w:val="000000"/>
          <w:kern w:val="36"/>
          <w:lang w:eastAsia="en-GB"/>
          <w14:ligatures w14:val="none"/>
        </w:rPr>
        <w:t xml:space="preserve">Cystic lung disease in pSS is thought to result from lymphocytic infiltration causing small airway obstruction and cyst formation. Radiologically, these thin-walled cysts associated with interstitial changes may mimic other cystic lung disorders such as pulmonary Langerhans cell histiocytosis and </w:t>
      </w:r>
      <w:proofErr w:type="spellStart"/>
      <w:r w:rsidRPr="00FD6698">
        <w:rPr>
          <w:rFonts w:ascii="Times New Roman" w:eastAsia="Times New Roman" w:hAnsi="Times New Roman" w:cs="Times New Roman"/>
          <w:color w:val="000000"/>
          <w:kern w:val="36"/>
          <w:lang w:eastAsia="en-GB"/>
          <w14:ligatures w14:val="none"/>
        </w:rPr>
        <w:t>lymphangioleiomyomatosis</w:t>
      </w:r>
      <w:proofErr w:type="spellEnd"/>
      <w:r w:rsidRPr="00FD6698">
        <w:rPr>
          <w:rFonts w:ascii="Times New Roman" w:eastAsia="Times New Roman" w:hAnsi="Times New Roman" w:cs="Times New Roman"/>
          <w:color w:val="000000"/>
          <w:kern w:val="36"/>
          <w:lang w:eastAsia="en-GB"/>
          <w14:ligatures w14:val="none"/>
        </w:rPr>
        <w:t>, posing diagnostic challenges.</w:t>
      </w:r>
    </w:p>
    <w:p w14:paraId="1277E555" w14:textId="56B04C16" w:rsidR="00FE1E20" w:rsidRPr="0096693C" w:rsidRDefault="00FE1E20" w:rsidP="0096693C">
      <w:pPr>
        <w:spacing w:before="100" w:beforeAutospacing="1" w:after="100" w:afterAutospacing="1" w:line="240" w:lineRule="auto"/>
        <w:outlineLvl w:val="0"/>
        <w:rPr>
          <w:rFonts w:ascii="Times New Roman" w:eastAsia="Times New Roman" w:hAnsi="Times New Roman" w:cs="Times New Roman"/>
          <w:color w:val="000000"/>
          <w:kern w:val="36"/>
          <w:lang w:eastAsia="en-GB"/>
          <w14:ligatures w14:val="none"/>
        </w:rPr>
      </w:pPr>
      <w:r w:rsidRPr="00FE1E20">
        <w:rPr>
          <w:rFonts w:ascii="Times New Roman" w:eastAsia="Times New Roman" w:hAnsi="Times New Roman" w:cs="Times New Roman"/>
          <w:color w:val="000000"/>
          <w:kern w:val="36"/>
          <w:lang w:eastAsia="en-GB"/>
          <w14:ligatures w14:val="none"/>
        </w:rPr>
        <w:t>Conclusion</w:t>
      </w:r>
      <w:r w:rsidR="0096693C">
        <w:rPr>
          <w:rFonts w:ascii="Times New Roman" w:eastAsia="Times New Roman" w:hAnsi="Times New Roman" w:cs="Times New Roman"/>
          <w:color w:val="000000"/>
          <w:kern w:val="36"/>
          <w:lang w:eastAsia="en-GB"/>
          <w14:ligatures w14:val="none"/>
        </w:rPr>
        <w:t xml:space="preserve">: </w:t>
      </w:r>
      <w:r w:rsidRPr="00772E89">
        <w:rPr>
          <w:rFonts w:ascii="Times New Roman" w:eastAsia="Times New Roman" w:hAnsi="Times New Roman" w:cs="Times New Roman"/>
          <w:color w:val="000000"/>
          <w:kern w:val="0"/>
          <w:lang w:eastAsia="en-GB"/>
          <w14:ligatures w14:val="none"/>
        </w:rPr>
        <w:t>Diffuse thin-walled cystic lung disease may represent an uncommon but important pulmonary manifestation of primary Sjögren’s syndrome. Recognition of this pattern is essential to prompt autoimmune evaluation, avoid misdiagnosis</w:t>
      </w:r>
      <w:r w:rsidR="00FD6698">
        <w:rPr>
          <w:rFonts w:ascii="Times New Roman" w:eastAsia="Times New Roman" w:hAnsi="Times New Roman" w:cs="Times New Roman"/>
          <w:color w:val="000000"/>
          <w:kern w:val="0"/>
          <w:lang w:eastAsia="en-GB"/>
          <w14:ligatures w14:val="none"/>
        </w:rPr>
        <w:t xml:space="preserve"> </w:t>
      </w:r>
      <w:r w:rsidRPr="00772E89">
        <w:rPr>
          <w:rFonts w:ascii="Times New Roman" w:eastAsia="Times New Roman" w:hAnsi="Times New Roman" w:cs="Times New Roman"/>
          <w:color w:val="000000"/>
          <w:kern w:val="0"/>
          <w:lang w:eastAsia="en-GB"/>
          <w14:ligatures w14:val="none"/>
        </w:rPr>
        <w:t>and enable timely multidisciplinary management.</w:t>
      </w:r>
    </w:p>
    <w:p w14:paraId="3F83DD75" w14:textId="77777777" w:rsidR="00772E89" w:rsidRPr="00772E89" w:rsidRDefault="00772E89" w:rsidP="00772E89">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lang w:eastAsia="en-GB"/>
          <w14:ligatures w14:val="none"/>
        </w:rPr>
      </w:pPr>
      <w:r w:rsidRPr="00C00D02">
        <w:rPr>
          <w:rFonts w:ascii="Times New Roman" w:eastAsia="Times New Roman" w:hAnsi="Times New Roman" w:cs="Times New Roman"/>
          <w:b/>
          <w:bCs/>
          <w:color w:val="000000"/>
          <w:kern w:val="36"/>
          <w:sz w:val="28"/>
          <w:szCs w:val="28"/>
          <w:lang w:eastAsia="en-GB"/>
          <w14:ligatures w14:val="none"/>
        </w:rPr>
        <w:t>Keywords</w:t>
      </w:r>
    </w:p>
    <w:p w14:paraId="4A766910" w14:textId="21408DA1" w:rsidR="00772E89" w:rsidRPr="00772E89" w:rsidRDefault="00772E89" w:rsidP="00772E89">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772E89">
        <w:rPr>
          <w:rFonts w:ascii="Times New Roman" w:eastAsia="Times New Roman" w:hAnsi="Times New Roman" w:cs="Times New Roman"/>
          <w:color w:val="000000"/>
          <w:kern w:val="0"/>
          <w:lang w:eastAsia="en-GB"/>
          <w14:ligatures w14:val="none"/>
        </w:rPr>
        <w:t>Sjögren’s Syndrome; Cystic Lung Disease; Lymphocytic Interstitial Pneumonia; Autoimmune Disease; Interstitial Lung Disease</w:t>
      </w:r>
    </w:p>
    <w:p w14:paraId="79632113" w14:textId="77777777" w:rsidR="00772E89" w:rsidRPr="00772E89" w:rsidRDefault="00772E89" w:rsidP="00772E89">
      <w:pPr>
        <w:pStyle w:val="Heading1"/>
        <w:rPr>
          <w:rFonts w:ascii="Times New Roman" w:hAnsi="Times New Roman" w:cs="Times New Roman"/>
          <w:b/>
          <w:bCs/>
          <w:color w:val="0D0D0D" w:themeColor="text1" w:themeTint="F2"/>
          <w:sz w:val="32"/>
          <w:szCs w:val="32"/>
        </w:rPr>
      </w:pPr>
      <w:r w:rsidRPr="00C00D02">
        <w:rPr>
          <w:rFonts w:ascii="Times New Roman" w:hAnsi="Times New Roman" w:cs="Times New Roman"/>
          <w:b/>
          <w:bCs/>
          <w:color w:val="0D0D0D" w:themeColor="text1" w:themeTint="F2"/>
          <w:sz w:val="28"/>
          <w:szCs w:val="28"/>
        </w:rPr>
        <w:t>Introduction</w:t>
      </w:r>
    </w:p>
    <w:p w14:paraId="6AF8BEBA" w14:textId="107963DF" w:rsidR="00772E89" w:rsidRPr="00772E89" w:rsidRDefault="00772E89" w:rsidP="00772E89">
      <w:pPr>
        <w:rPr>
          <w:rFonts w:ascii="Times New Roman" w:hAnsi="Times New Roman" w:cs="Times New Roman"/>
        </w:rPr>
      </w:pPr>
      <w:r w:rsidRPr="00772E89">
        <w:rPr>
          <w:rFonts w:ascii="Times New Roman" w:hAnsi="Times New Roman" w:cs="Times New Roman"/>
        </w:rPr>
        <w:t xml:space="preserve">Sjögren’s syndrome is a chronic autoimmune disorder primarily affecting exocrine glands, leading to xerostomia and keratoconjunctivitis sicca. </w:t>
      </w:r>
      <w:proofErr w:type="spellStart"/>
      <w:r w:rsidRPr="00772E89">
        <w:rPr>
          <w:rFonts w:ascii="Times New Roman" w:hAnsi="Times New Roman" w:cs="Times New Roman"/>
        </w:rPr>
        <w:t>Extraglandular</w:t>
      </w:r>
      <w:proofErr w:type="spellEnd"/>
      <w:r w:rsidRPr="00772E89">
        <w:rPr>
          <w:rFonts w:ascii="Times New Roman" w:hAnsi="Times New Roman" w:cs="Times New Roman"/>
        </w:rPr>
        <w:t xml:space="preserve"> manifestations, including pulmonary involvement, can significantly affect prognosis. Although interstitial lung disease (ILD) is a well-documented feature, cystic lung lesions are rarely observed. </w:t>
      </w:r>
      <w:r w:rsidRPr="00772E89">
        <w:rPr>
          <w:rFonts w:ascii="Times New Roman" w:hAnsi="Times New Roman" w:cs="Times New Roman"/>
        </w:rPr>
        <w:br/>
        <w:t>This report presents a rare case of primary Sjögren’s syndrome presenting with multiple pulmonary cysts, expanding the clinical spectrum of lung involvement in this autoimmune disease.</w:t>
      </w:r>
    </w:p>
    <w:p w14:paraId="313B2E15" w14:textId="425B0822" w:rsidR="00772E89" w:rsidRPr="00C00D02" w:rsidRDefault="00C00D02" w:rsidP="00772E89">
      <w:pPr>
        <w:pStyle w:val="Heading1"/>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Presentation of Case</w:t>
      </w:r>
    </w:p>
    <w:p w14:paraId="4663ACA0" w14:textId="0C4F8B61" w:rsidR="00772E89" w:rsidRDefault="00772E89" w:rsidP="00772E89">
      <w:pPr>
        <w:pStyle w:val="NormalWeb"/>
        <w:rPr>
          <w:color w:val="000000"/>
        </w:rPr>
      </w:pPr>
      <w:r>
        <w:rPr>
          <w:color w:val="000000"/>
        </w:rPr>
        <w:t xml:space="preserve">A 60-year-old woman, a farmer by occupation, presented with a one-week history of progressive </w:t>
      </w:r>
      <w:r w:rsidR="00022F2A">
        <w:rPr>
          <w:color w:val="000000"/>
        </w:rPr>
        <w:t>dyspnoea</w:t>
      </w:r>
      <w:r>
        <w:rPr>
          <w:color w:val="000000"/>
        </w:rPr>
        <w:t xml:space="preserve">, persistent dry cough, and low-grade fever. </w:t>
      </w:r>
      <w:r w:rsidR="00022F2A">
        <w:rPr>
          <w:color w:val="000000"/>
        </w:rPr>
        <w:t>Dyspnoea</w:t>
      </w:r>
      <w:r>
        <w:rPr>
          <w:color w:val="000000"/>
        </w:rPr>
        <w:t xml:space="preserve"> had worsened to the extent of limiting daily activities. She denied any history of tuberculosis, asthma, smoking, or previously diagnosed connective tissue disease.</w:t>
      </w:r>
    </w:p>
    <w:p w14:paraId="5A0F6B56" w14:textId="4CE6F943" w:rsidR="00772E89" w:rsidRDefault="00772E89" w:rsidP="00772E89">
      <w:pPr>
        <w:pStyle w:val="NormalWeb"/>
      </w:pPr>
      <w:r>
        <w:rPr>
          <w:color w:val="000000"/>
        </w:rPr>
        <w:t>She reported long-standing dryness of the mouth and eyes, increased thirst, and difficulty swallowing dry food for several years. Five years earlier, she had suffered a right ventricular myocardial infarction and had remained clinically stable thereafter. There was no significant family history of autoimmune disease.</w:t>
      </w:r>
      <w:r>
        <w:rPr>
          <w:color w:val="000000"/>
        </w:rPr>
        <w:br/>
      </w:r>
      <w:r w:rsidRPr="00772E89">
        <w:br/>
        <w:t xml:space="preserve">On examination, the patient was pale, afebrile, and </w:t>
      </w:r>
      <w:r w:rsidR="00022F2A" w:rsidRPr="00772E89">
        <w:t>dyspnoeic</w:t>
      </w:r>
      <w:r w:rsidRPr="00772E89">
        <w:t xml:space="preserve"> at rest with an oxygen saturation of 88% on room air. There was no cyanosis or clubbing. Chest examination revealed bilateral coarse crackles in the infra-axillary and </w:t>
      </w:r>
      <w:proofErr w:type="spellStart"/>
      <w:r w:rsidRPr="00772E89">
        <w:t>infrascapular</w:t>
      </w:r>
      <w:proofErr w:type="spellEnd"/>
      <w:r w:rsidRPr="00772E89">
        <w:t xml:space="preserve"> regions with reduced chest expansion (2 cm). </w:t>
      </w:r>
    </w:p>
    <w:p w14:paraId="689D6921" w14:textId="79785C17" w:rsidR="00772E89" w:rsidRPr="0096693C" w:rsidRDefault="00772E89" w:rsidP="0096693C">
      <w:pPr>
        <w:pStyle w:val="Heading2"/>
        <w:rPr>
          <w:rFonts w:ascii="Times New Roman" w:hAnsi="Times New Roman" w:cs="Times New Roman"/>
          <w:color w:val="000000" w:themeColor="text1"/>
          <w:sz w:val="24"/>
          <w:szCs w:val="24"/>
        </w:rPr>
      </w:pPr>
      <w:r w:rsidRPr="0096693C">
        <w:rPr>
          <w:rFonts w:ascii="Times New Roman" w:hAnsi="Times New Roman" w:cs="Times New Roman"/>
          <w:color w:val="000000"/>
          <w:sz w:val="24"/>
          <w:szCs w:val="24"/>
        </w:rPr>
        <w:t>Investigations</w:t>
      </w:r>
      <w:r w:rsidR="0096693C">
        <w:rPr>
          <w:rFonts w:ascii="Times New Roman" w:hAnsi="Times New Roman" w:cs="Times New Roman"/>
          <w:color w:val="000000"/>
          <w:sz w:val="24"/>
          <w:szCs w:val="24"/>
        </w:rPr>
        <w:t xml:space="preserve">: </w:t>
      </w:r>
      <w:r w:rsidRPr="0096693C">
        <w:rPr>
          <w:rFonts w:ascii="Times New Roman" w:hAnsi="Times New Roman" w:cs="Times New Roman"/>
          <w:color w:val="000000" w:themeColor="text1"/>
          <w:sz w:val="24"/>
          <w:szCs w:val="24"/>
        </w:rPr>
        <w:t xml:space="preserve">Laboratory evaluation revealed normocytic </w:t>
      </w:r>
      <w:r w:rsidR="0096693C" w:rsidRPr="0096693C">
        <w:rPr>
          <w:rFonts w:ascii="Times New Roman" w:hAnsi="Times New Roman" w:cs="Times New Roman"/>
          <w:color w:val="000000" w:themeColor="text1"/>
          <w:sz w:val="24"/>
          <w:szCs w:val="24"/>
        </w:rPr>
        <w:t>anaemia</w:t>
      </w:r>
      <w:r w:rsidRPr="0096693C">
        <w:rPr>
          <w:rFonts w:ascii="Times New Roman" w:hAnsi="Times New Roman" w:cs="Times New Roman"/>
          <w:color w:val="000000" w:themeColor="text1"/>
          <w:sz w:val="24"/>
          <w:szCs w:val="24"/>
        </w:rPr>
        <w:t xml:space="preserve"> (MCV 82 </w:t>
      </w:r>
      <w:proofErr w:type="spellStart"/>
      <w:r w:rsidRPr="0096693C">
        <w:rPr>
          <w:rFonts w:ascii="Times New Roman" w:hAnsi="Times New Roman" w:cs="Times New Roman"/>
          <w:color w:val="000000" w:themeColor="text1"/>
          <w:sz w:val="24"/>
          <w:szCs w:val="24"/>
        </w:rPr>
        <w:t>fL</w:t>
      </w:r>
      <w:proofErr w:type="spellEnd"/>
      <w:r w:rsidRPr="0096693C">
        <w:rPr>
          <w:rFonts w:ascii="Times New Roman" w:hAnsi="Times New Roman" w:cs="Times New Roman"/>
          <w:color w:val="000000" w:themeColor="text1"/>
          <w:sz w:val="24"/>
          <w:szCs w:val="24"/>
        </w:rPr>
        <w:t xml:space="preserve">), neutrophilic </w:t>
      </w:r>
      <w:r w:rsidR="0096693C" w:rsidRPr="0096693C">
        <w:rPr>
          <w:rFonts w:ascii="Times New Roman" w:hAnsi="Times New Roman" w:cs="Times New Roman"/>
          <w:color w:val="000000" w:themeColor="text1"/>
          <w:sz w:val="24"/>
          <w:szCs w:val="24"/>
        </w:rPr>
        <w:t>leucocytosis</w:t>
      </w:r>
      <w:r w:rsidRPr="0096693C">
        <w:rPr>
          <w:rFonts w:ascii="Times New Roman" w:hAnsi="Times New Roman" w:cs="Times New Roman"/>
          <w:color w:val="000000" w:themeColor="text1"/>
          <w:sz w:val="24"/>
          <w:szCs w:val="24"/>
        </w:rPr>
        <w:t xml:space="preserve">, ESR 36 mm/hr, and CRP 36 mg/L. Liver and renal function tests, calcium, and thyroid-stimulating hormone were within normal limits. Sputum for acid-fast bacilli was negative. </w:t>
      </w:r>
      <w:r w:rsidRPr="0096693C">
        <w:rPr>
          <w:rFonts w:ascii="Times New Roman" w:hAnsi="Times New Roman" w:cs="Times New Roman"/>
          <w:color w:val="000000" w:themeColor="text1"/>
          <w:sz w:val="24"/>
          <w:szCs w:val="24"/>
        </w:rPr>
        <w:br/>
        <w:t xml:space="preserve">Chest radiography showed fibrotic changes with multiple </w:t>
      </w:r>
      <w:r w:rsidRPr="0096693C">
        <w:rPr>
          <w:rFonts w:ascii="Times New Roman" w:hAnsi="Times New Roman" w:cs="Times New Roman"/>
          <w:color w:val="000000" w:themeColor="text1"/>
          <w:sz w:val="24"/>
          <w:szCs w:val="24"/>
          <w:lang w:val="en-GB"/>
        </w:rPr>
        <w:t>cysts</w:t>
      </w:r>
      <w:r w:rsidRPr="0096693C">
        <w:rPr>
          <w:rFonts w:ascii="Times New Roman" w:hAnsi="Times New Roman" w:cs="Times New Roman"/>
          <w:color w:val="000000" w:themeColor="text1"/>
          <w:sz w:val="24"/>
          <w:szCs w:val="24"/>
        </w:rPr>
        <w:t xml:space="preserve">. High-resolution computed tomography (HRCT) demonstrated diffuse interstitial lung disease with multiple cystic and cavitary lesions and bronchiectasis in both lower lobes, consistent with lymphocytic interstitial pneumonia (LIP) as seen in  </w:t>
      </w:r>
      <w:r w:rsidRPr="0096693C">
        <w:rPr>
          <w:rFonts w:ascii="Times New Roman" w:hAnsi="Times New Roman" w:cs="Times New Roman"/>
          <w:color w:val="000000" w:themeColor="text1"/>
          <w:sz w:val="24"/>
          <w:szCs w:val="24"/>
        </w:rPr>
        <w:fldChar w:fldCharType="begin"/>
      </w:r>
      <w:r w:rsidRPr="0096693C">
        <w:rPr>
          <w:rFonts w:ascii="Times New Roman" w:hAnsi="Times New Roman" w:cs="Times New Roman"/>
          <w:color w:val="000000" w:themeColor="text1"/>
          <w:sz w:val="24"/>
          <w:szCs w:val="24"/>
        </w:rPr>
        <w:instrText xml:space="preserve"> REF _Ref217569413 \h  \* MERGEFORMAT </w:instrText>
      </w:r>
      <w:r w:rsidRPr="0096693C">
        <w:rPr>
          <w:rFonts w:ascii="Times New Roman" w:hAnsi="Times New Roman" w:cs="Times New Roman"/>
          <w:color w:val="000000" w:themeColor="text1"/>
          <w:sz w:val="24"/>
          <w:szCs w:val="24"/>
        </w:rPr>
      </w:r>
      <w:r w:rsidRPr="0096693C">
        <w:rPr>
          <w:rFonts w:ascii="Times New Roman" w:hAnsi="Times New Roman" w:cs="Times New Roman"/>
          <w:color w:val="000000" w:themeColor="text1"/>
          <w:sz w:val="24"/>
          <w:szCs w:val="24"/>
        </w:rPr>
        <w:fldChar w:fldCharType="separate"/>
      </w:r>
      <w:r w:rsidRPr="0096693C">
        <w:rPr>
          <w:rFonts w:ascii="Times New Roman" w:hAnsi="Times New Roman" w:cs="Times New Roman"/>
          <w:color w:val="000000" w:themeColor="text1"/>
          <w:sz w:val="24"/>
          <w:szCs w:val="24"/>
        </w:rPr>
        <w:t xml:space="preserve">Figure </w:t>
      </w:r>
      <w:r w:rsidRPr="0096693C">
        <w:rPr>
          <w:rFonts w:ascii="Times New Roman" w:hAnsi="Times New Roman" w:cs="Times New Roman"/>
          <w:noProof/>
          <w:color w:val="000000" w:themeColor="text1"/>
          <w:sz w:val="24"/>
          <w:szCs w:val="24"/>
        </w:rPr>
        <w:t>1</w:t>
      </w:r>
      <w:r w:rsidRPr="0096693C">
        <w:rPr>
          <w:rFonts w:ascii="Times New Roman" w:hAnsi="Times New Roman" w:cs="Times New Roman"/>
          <w:color w:val="000000" w:themeColor="text1"/>
          <w:sz w:val="24"/>
          <w:szCs w:val="24"/>
        </w:rPr>
        <w:fldChar w:fldCharType="end"/>
      </w:r>
      <w:r w:rsidRPr="0096693C">
        <w:rPr>
          <w:rFonts w:ascii="Times New Roman" w:hAnsi="Times New Roman" w:cs="Times New Roman"/>
          <w:color w:val="000000" w:themeColor="text1"/>
          <w:sz w:val="24"/>
          <w:szCs w:val="24"/>
        </w:rPr>
        <w:t xml:space="preserve"> and </w:t>
      </w:r>
      <w:r w:rsidRPr="0096693C">
        <w:rPr>
          <w:rFonts w:ascii="Times New Roman" w:hAnsi="Times New Roman" w:cs="Times New Roman"/>
          <w:color w:val="000000" w:themeColor="text1"/>
          <w:sz w:val="24"/>
          <w:szCs w:val="24"/>
        </w:rPr>
        <w:fldChar w:fldCharType="begin"/>
      </w:r>
      <w:r w:rsidRPr="0096693C">
        <w:rPr>
          <w:rFonts w:ascii="Times New Roman" w:hAnsi="Times New Roman" w:cs="Times New Roman"/>
          <w:color w:val="000000" w:themeColor="text1"/>
          <w:sz w:val="24"/>
          <w:szCs w:val="24"/>
        </w:rPr>
        <w:instrText xml:space="preserve"> REF _Ref217569416 \h  \* MERGEFORMAT </w:instrText>
      </w:r>
      <w:r w:rsidRPr="0096693C">
        <w:rPr>
          <w:rFonts w:ascii="Times New Roman" w:hAnsi="Times New Roman" w:cs="Times New Roman"/>
          <w:color w:val="000000" w:themeColor="text1"/>
          <w:sz w:val="24"/>
          <w:szCs w:val="24"/>
        </w:rPr>
      </w:r>
      <w:r w:rsidRPr="0096693C">
        <w:rPr>
          <w:rFonts w:ascii="Times New Roman" w:hAnsi="Times New Roman" w:cs="Times New Roman"/>
          <w:color w:val="000000" w:themeColor="text1"/>
          <w:sz w:val="24"/>
          <w:szCs w:val="24"/>
        </w:rPr>
        <w:fldChar w:fldCharType="separate"/>
      </w:r>
      <w:r w:rsidRPr="0096693C">
        <w:rPr>
          <w:rFonts w:ascii="Times New Roman" w:hAnsi="Times New Roman" w:cs="Times New Roman"/>
          <w:color w:val="000000" w:themeColor="text1"/>
          <w:sz w:val="24"/>
          <w:szCs w:val="24"/>
        </w:rPr>
        <w:t xml:space="preserve">Figure </w:t>
      </w:r>
      <w:r w:rsidRPr="0096693C">
        <w:rPr>
          <w:rFonts w:ascii="Times New Roman" w:hAnsi="Times New Roman" w:cs="Times New Roman"/>
          <w:noProof/>
          <w:color w:val="000000" w:themeColor="text1"/>
          <w:sz w:val="24"/>
          <w:szCs w:val="24"/>
        </w:rPr>
        <w:t>2</w:t>
      </w:r>
      <w:r w:rsidRPr="0096693C">
        <w:rPr>
          <w:rFonts w:ascii="Times New Roman" w:hAnsi="Times New Roman" w:cs="Times New Roman"/>
          <w:color w:val="000000" w:themeColor="text1"/>
          <w:sz w:val="24"/>
          <w:szCs w:val="24"/>
        </w:rPr>
        <w:fldChar w:fldCharType="end"/>
      </w:r>
      <w:r w:rsidRPr="0096693C">
        <w:rPr>
          <w:rFonts w:ascii="Times New Roman" w:hAnsi="Times New Roman" w:cs="Times New Roman"/>
          <w:color w:val="000000" w:themeColor="text1"/>
          <w:sz w:val="24"/>
          <w:szCs w:val="24"/>
        </w:rPr>
        <w:t xml:space="preserve">. </w:t>
      </w:r>
    </w:p>
    <w:tbl>
      <w:tblPr>
        <w:tblStyle w:val="TableGrid"/>
        <w:tblpPr w:leftFromText="181" w:rightFromText="181" w:vertAnchor="text" w:tblpXSpec="center" w:tblpY="1"/>
        <w:tblOverlap w:val="never"/>
        <w:tblW w:w="89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456"/>
      </w:tblGrid>
      <w:tr w:rsidR="00772E89" w:rsidRPr="00772E89" w14:paraId="75CBDFC2" w14:textId="77777777" w:rsidTr="00924FC3">
        <w:trPr>
          <w:trHeight w:val="3017"/>
          <w:jc w:val="center"/>
        </w:trPr>
        <w:tc>
          <w:tcPr>
            <w:tcW w:w="4536" w:type="dxa"/>
          </w:tcPr>
          <w:p w14:paraId="79D70C9F" w14:textId="77777777" w:rsidR="00772E89" w:rsidRPr="00772E89" w:rsidRDefault="00772E89" w:rsidP="00924FC3">
            <w:pPr>
              <w:keepNext/>
              <w:jc w:val="center"/>
              <w:rPr>
                <w:rFonts w:ascii="Times New Roman" w:hAnsi="Times New Roman" w:cs="Times New Roman"/>
                <w:sz w:val="24"/>
                <w:szCs w:val="24"/>
              </w:rPr>
            </w:pPr>
            <w:r w:rsidRPr="00772E89">
              <w:rPr>
                <w:rFonts w:ascii="Times New Roman" w:hAnsi="Times New Roman" w:cs="Times New Roman"/>
                <w:noProof/>
              </w:rPr>
              <w:drawing>
                <wp:inline distT="0" distB="0" distL="0" distR="0" wp14:anchorId="6BBE3E1C" wp14:editId="7C619D79">
                  <wp:extent cx="2674711" cy="2615565"/>
                  <wp:effectExtent l="0" t="0" r="5080" b="635"/>
                  <wp:docPr id="16281948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94868" name="Picture 1628194868"/>
                          <pic:cNvPicPr/>
                        </pic:nvPicPr>
                        <pic:blipFill>
                          <a:blip r:embed="rId7"/>
                          <a:stretch>
                            <a:fillRect/>
                          </a:stretch>
                        </pic:blipFill>
                        <pic:spPr>
                          <a:xfrm>
                            <a:off x="0" y="0"/>
                            <a:ext cx="2693428" cy="2633868"/>
                          </a:xfrm>
                          <a:prstGeom prst="rect">
                            <a:avLst/>
                          </a:prstGeom>
                        </pic:spPr>
                      </pic:pic>
                    </a:graphicData>
                  </a:graphic>
                </wp:inline>
              </w:drawing>
            </w:r>
          </w:p>
          <w:p w14:paraId="4A0C36B5" w14:textId="77777777" w:rsidR="00772E89" w:rsidRPr="00772E89" w:rsidRDefault="00772E89" w:rsidP="00924FC3">
            <w:pPr>
              <w:pStyle w:val="Caption"/>
              <w:jc w:val="center"/>
              <w:rPr>
                <w:rFonts w:ascii="Times New Roman" w:hAnsi="Times New Roman" w:cs="Times New Roman"/>
                <w:sz w:val="24"/>
                <w:szCs w:val="24"/>
              </w:rPr>
            </w:pPr>
            <w:bookmarkStart w:id="0" w:name="_Ref217569413"/>
            <w:r w:rsidRPr="00772E89">
              <w:rPr>
                <w:rFonts w:ascii="Times New Roman" w:hAnsi="Times New Roman" w:cs="Times New Roman"/>
                <w:color w:val="262626" w:themeColor="text1" w:themeTint="D9"/>
                <w:sz w:val="24"/>
                <w:szCs w:val="24"/>
              </w:rPr>
              <w:t xml:space="preserve">Figure </w:t>
            </w:r>
            <w:r w:rsidRPr="00772E89">
              <w:rPr>
                <w:rFonts w:ascii="Times New Roman" w:hAnsi="Times New Roman" w:cs="Times New Roman"/>
                <w:color w:val="262626" w:themeColor="text1" w:themeTint="D9"/>
                <w:sz w:val="24"/>
                <w:szCs w:val="24"/>
              </w:rPr>
              <w:fldChar w:fldCharType="begin"/>
            </w:r>
            <w:r w:rsidRPr="00772E89">
              <w:rPr>
                <w:rFonts w:ascii="Times New Roman" w:hAnsi="Times New Roman" w:cs="Times New Roman"/>
                <w:color w:val="262626" w:themeColor="text1" w:themeTint="D9"/>
                <w:sz w:val="24"/>
                <w:szCs w:val="24"/>
              </w:rPr>
              <w:instrText xml:space="preserve"> SEQ Figure \* ARABIC </w:instrText>
            </w:r>
            <w:r w:rsidRPr="00772E89">
              <w:rPr>
                <w:rFonts w:ascii="Times New Roman" w:hAnsi="Times New Roman" w:cs="Times New Roman"/>
                <w:color w:val="262626" w:themeColor="text1" w:themeTint="D9"/>
                <w:sz w:val="24"/>
                <w:szCs w:val="24"/>
              </w:rPr>
              <w:fldChar w:fldCharType="separate"/>
            </w:r>
            <w:r w:rsidRPr="00772E89">
              <w:rPr>
                <w:rFonts w:ascii="Times New Roman" w:hAnsi="Times New Roman" w:cs="Times New Roman"/>
                <w:noProof/>
                <w:color w:val="262626" w:themeColor="text1" w:themeTint="D9"/>
                <w:sz w:val="24"/>
                <w:szCs w:val="24"/>
              </w:rPr>
              <w:t>1</w:t>
            </w:r>
            <w:r w:rsidRPr="00772E89">
              <w:rPr>
                <w:rFonts w:ascii="Times New Roman" w:hAnsi="Times New Roman" w:cs="Times New Roman"/>
                <w:color w:val="262626" w:themeColor="text1" w:themeTint="D9"/>
                <w:sz w:val="24"/>
                <w:szCs w:val="24"/>
              </w:rPr>
              <w:fldChar w:fldCharType="end"/>
            </w:r>
            <w:bookmarkEnd w:id="0"/>
            <w:r w:rsidRPr="00772E89">
              <w:rPr>
                <w:rFonts w:ascii="Times New Roman" w:hAnsi="Times New Roman" w:cs="Times New Roman"/>
                <w:color w:val="262626" w:themeColor="text1" w:themeTint="D9"/>
                <w:sz w:val="24"/>
                <w:szCs w:val="24"/>
              </w:rPr>
              <w:t xml:space="preserve"> Coronal HRCT reconstruction demonstrating bilateral, diffuse thin-walled pulmonary cysts, predominantly in the mid and lower lung zones, consistent with cystic lung involvement in Sjögren’s syndrome.</w:t>
            </w:r>
          </w:p>
        </w:tc>
        <w:tc>
          <w:tcPr>
            <w:tcW w:w="4444" w:type="dxa"/>
          </w:tcPr>
          <w:p w14:paraId="519B9CD6" w14:textId="77777777" w:rsidR="00772E89" w:rsidRPr="00772E89" w:rsidRDefault="00772E89" w:rsidP="00924FC3">
            <w:pPr>
              <w:keepNext/>
              <w:jc w:val="center"/>
              <w:rPr>
                <w:rFonts w:ascii="Times New Roman" w:hAnsi="Times New Roman" w:cs="Times New Roman"/>
                <w:sz w:val="24"/>
                <w:szCs w:val="24"/>
              </w:rPr>
            </w:pPr>
            <w:r w:rsidRPr="00772E89">
              <w:rPr>
                <w:rFonts w:ascii="Times New Roman" w:hAnsi="Times New Roman" w:cs="Times New Roman"/>
                <w:noProof/>
              </w:rPr>
              <w:drawing>
                <wp:inline distT="0" distB="0" distL="0" distR="0" wp14:anchorId="47E31AFA" wp14:editId="6E8EB193">
                  <wp:extent cx="2686097" cy="2621327"/>
                  <wp:effectExtent l="0" t="0" r="6350" b="0"/>
                  <wp:docPr id="543278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7876" name="Picture 54327876"/>
                          <pic:cNvPicPr/>
                        </pic:nvPicPr>
                        <pic:blipFill rotWithShape="1">
                          <a:blip r:embed="rId8"/>
                          <a:srcRect t="8495" r="6234"/>
                          <a:stretch>
                            <a:fillRect/>
                          </a:stretch>
                        </pic:blipFill>
                        <pic:spPr bwMode="auto">
                          <a:xfrm>
                            <a:off x="0" y="0"/>
                            <a:ext cx="2710942" cy="2645572"/>
                          </a:xfrm>
                          <a:prstGeom prst="rect">
                            <a:avLst/>
                          </a:prstGeom>
                          <a:ln>
                            <a:noFill/>
                          </a:ln>
                          <a:extLst>
                            <a:ext uri="{53640926-AAD7-44D8-BBD7-CCE9431645EC}">
                              <a14:shadowObscured xmlns:a14="http://schemas.microsoft.com/office/drawing/2010/main"/>
                            </a:ext>
                          </a:extLst>
                        </pic:spPr>
                      </pic:pic>
                    </a:graphicData>
                  </a:graphic>
                </wp:inline>
              </w:drawing>
            </w:r>
          </w:p>
          <w:p w14:paraId="59DCAAD6" w14:textId="77777777" w:rsidR="00772E89" w:rsidRPr="00772E89" w:rsidRDefault="00772E89" w:rsidP="00924FC3">
            <w:pPr>
              <w:pStyle w:val="Caption"/>
              <w:jc w:val="center"/>
              <w:rPr>
                <w:rFonts w:ascii="Times New Roman" w:hAnsi="Times New Roman" w:cs="Times New Roman"/>
                <w:color w:val="262626" w:themeColor="text1" w:themeTint="D9"/>
                <w:sz w:val="24"/>
                <w:szCs w:val="24"/>
              </w:rPr>
            </w:pPr>
            <w:bookmarkStart w:id="1" w:name="_Ref217569416"/>
            <w:r w:rsidRPr="00772E89">
              <w:rPr>
                <w:rFonts w:ascii="Times New Roman" w:hAnsi="Times New Roman" w:cs="Times New Roman"/>
                <w:color w:val="262626" w:themeColor="text1" w:themeTint="D9"/>
                <w:sz w:val="24"/>
                <w:szCs w:val="24"/>
              </w:rPr>
              <w:t xml:space="preserve">Figure </w:t>
            </w:r>
            <w:r w:rsidRPr="00772E89">
              <w:rPr>
                <w:rFonts w:ascii="Times New Roman" w:hAnsi="Times New Roman" w:cs="Times New Roman"/>
                <w:color w:val="262626" w:themeColor="text1" w:themeTint="D9"/>
                <w:sz w:val="24"/>
                <w:szCs w:val="24"/>
              </w:rPr>
              <w:fldChar w:fldCharType="begin"/>
            </w:r>
            <w:r w:rsidRPr="00772E89">
              <w:rPr>
                <w:rFonts w:ascii="Times New Roman" w:hAnsi="Times New Roman" w:cs="Times New Roman"/>
                <w:color w:val="262626" w:themeColor="text1" w:themeTint="D9"/>
                <w:sz w:val="24"/>
                <w:szCs w:val="24"/>
              </w:rPr>
              <w:instrText xml:space="preserve"> SEQ Figure \* ARABIC </w:instrText>
            </w:r>
            <w:r w:rsidRPr="00772E89">
              <w:rPr>
                <w:rFonts w:ascii="Times New Roman" w:hAnsi="Times New Roman" w:cs="Times New Roman"/>
                <w:color w:val="262626" w:themeColor="text1" w:themeTint="D9"/>
                <w:sz w:val="24"/>
                <w:szCs w:val="24"/>
              </w:rPr>
              <w:fldChar w:fldCharType="separate"/>
            </w:r>
            <w:r w:rsidRPr="00772E89">
              <w:rPr>
                <w:rFonts w:ascii="Times New Roman" w:hAnsi="Times New Roman" w:cs="Times New Roman"/>
                <w:noProof/>
                <w:color w:val="262626" w:themeColor="text1" w:themeTint="D9"/>
                <w:sz w:val="24"/>
                <w:szCs w:val="24"/>
              </w:rPr>
              <w:t>2</w:t>
            </w:r>
            <w:r w:rsidRPr="00772E89">
              <w:rPr>
                <w:rFonts w:ascii="Times New Roman" w:hAnsi="Times New Roman" w:cs="Times New Roman"/>
                <w:color w:val="262626" w:themeColor="text1" w:themeTint="D9"/>
                <w:sz w:val="24"/>
                <w:szCs w:val="24"/>
              </w:rPr>
              <w:fldChar w:fldCharType="end"/>
            </w:r>
            <w:bookmarkEnd w:id="1"/>
            <w:r w:rsidRPr="00772E89">
              <w:rPr>
                <w:rFonts w:ascii="Times New Roman" w:hAnsi="Times New Roman" w:cs="Times New Roman"/>
                <w:color w:val="262626" w:themeColor="text1" w:themeTint="D9"/>
                <w:sz w:val="24"/>
                <w:szCs w:val="24"/>
              </w:rPr>
              <w:t xml:space="preserve"> Axial HRCT of the thorax showing multiple, thin-walled cystic lesions of varying sizes diffusely involving both lungs.</w:t>
            </w:r>
          </w:p>
          <w:p w14:paraId="0192BF91" w14:textId="77777777" w:rsidR="00772E89" w:rsidRPr="00772E89" w:rsidRDefault="00772E89" w:rsidP="00924FC3">
            <w:pPr>
              <w:keepNext/>
              <w:jc w:val="center"/>
              <w:rPr>
                <w:rFonts w:ascii="Times New Roman" w:hAnsi="Times New Roman" w:cs="Times New Roman"/>
                <w:sz w:val="24"/>
                <w:szCs w:val="24"/>
              </w:rPr>
            </w:pPr>
          </w:p>
        </w:tc>
      </w:tr>
    </w:tbl>
    <w:p w14:paraId="049237D8" w14:textId="77777777" w:rsidR="0096693C" w:rsidRDefault="00772E89" w:rsidP="0096693C">
      <w:pPr>
        <w:rPr>
          <w:rFonts w:ascii="Times New Roman" w:hAnsi="Times New Roman" w:cs="Times New Roman"/>
        </w:rPr>
      </w:pPr>
      <w:r w:rsidRPr="00772E89">
        <w:rPr>
          <w:rFonts w:ascii="Times New Roman" w:hAnsi="Times New Roman" w:cs="Times New Roman"/>
        </w:rPr>
        <w:lastRenderedPageBreak/>
        <w:t>Autoimmune screening revealed positive antinuclear antibodies and anti-Ro/SSA antibodies, confirming the diagnosis of primary Sjögren’s syndrome. Schirmer’s test was positive and salivary gland function was mildly reduced. The patient was managed with systemic corticosteroids, oxygen therapy and supportive care.</w:t>
      </w:r>
    </w:p>
    <w:p w14:paraId="366C2CBF" w14:textId="01D47CE9" w:rsidR="00772E89" w:rsidRPr="0096693C" w:rsidRDefault="00772E89" w:rsidP="0096693C">
      <w:pPr>
        <w:rPr>
          <w:rFonts w:ascii="Times New Roman" w:hAnsi="Times New Roman" w:cs="Times New Roman"/>
        </w:rPr>
      </w:pPr>
      <w:r w:rsidRPr="0096693C">
        <w:rPr>
          <w:rFonts w:ascii="Times New Roman" w:hAnsi="Times New Roman" w:cs="Times New Roman"/>
          <w:color w:val="000000"/>
        </w:rPr>
        <w:t xml:space="preserve">Differential diagnoses considered included pulmonary Langerhans cell histiocytosis, </w:t>
      </w:r>
      <w:proofErr w:type="spellStart"/>
      <w:r w:rsidRPr="0096693C">
        <w:rPr>
          <w:rFonts w:ascii="Times New Roman" w:hAnsi="Times New Roman" w:cs="Times New Roman"/>
          <w:color w:val="000000"/>
        </w:rPr>
        <w:t>lymphangioleiomyomatosis</w:t>
      </w:r>
      <w:proofErr w:type="spellEnd"/>
      <w:r w:rsidRPr="0096693C">
        <w:rPr>
          <w:rFonts w:ascii="Times New Roman" w:hAnsi="Times New Roman" w:cs="Times New Roman"/>
          <w:color w:val="000000"/>
        </w:rPr>
        <w:t>, infectious cavitary lung disease and vasculitis-related pulmonary involvement. The presence of thin-walled cysts without necrosis, negative infectious workup, autoimmune seropositivity and sicca symptoms supported a diagnosis of pSS-associated LIP.</w:t>
      </w:r>
    </w:p>
    <w:p w14:paraId="0B6D506B" w14:textId="3BBB1B93" w:rsidR="00772E89" w:rsidRPr="0096693C" w:rsidRDefault="00772E89" w:rsidP="0096693C">
      <w:pPr>
        <w:pStyle w:val="Heading2"/>
        <w:rPr>
          <w:rFonts w:ascii="Times New Roman" w:hAnsi="Times New Roman" w:cs="Times New Roman"/>
          <w:color w:val="000000"/>
          <w:sz w:val="24"/>
          <w:szCs w:val="24"/>
        </w:rPr>
      </w:pPr>
      <w:r w:rsidRPr="0096693C">
        <w:rPr>
          <w:rFonts w:ascii="Times New Roman" w:hAnsi="Times New Roman" w:cs="Times New Roman"/>
          <w:color w:val="000000"/>
          <w:sz w:val="24"/>
          <w:szCs w:val="24"/>
        </w:rPr>
        <w:t>The patient was initiated on systemic corticosteroid therapy along with supplemental oxygen and supportive care. Symptomatic treatment for sicca symptoms was also provided.</w:t>
      </w:r>
    </w:p>
    <w:p w14:paraId="68A8B416" w14:textId="141DA2FB" w:rsidR="00772E89" w:rsidRPr="0096693C" w:rsidRDefault="00772E89" w:rsidP="0096693C">
      <w:pPr>
        <w:pStyle w:val="Heading1"/>
        <w:rPr>
          <w:rFonts w:ascii="Times New Roman" w:hAnsi="Times New Roman" w:cs="Times New Roman"/>
          <w:color w:val="000000"/>
          <w:sz w:val="18"/>
          <w:szCs w:val="18"/>
        </w:rPr>
      </w:pPr>
      <w:r w:rsidRPr="0096693C">
        <w:rPr>
          <w:rFonts w:ascii="Times New Roman" w:hAnsi="Times New Roman" w:cs="Times New Roman"/>
          <w:color w:val="000000"/>
          <w:sz w:val="24"/>
          <w:szCs w:val="24"/>
        </w:rPr>
        <w:t xml:space="preserve">Following initiation of corticosteroid therapy, the patient demonstrated symptomatic improvement with reduced </w:t>
      </w:r>
      <w:r w:rsidR="00906A41" w:rsidRPr="0096693C">
        <w:rPr>
          <w:rFonts w:ascii="Times New Roman" w:hAnsi="Times New Roman" w:cs="Times New Roman"/>
          <w:color w:val="000000"/>
          <w:sz w:val="24"/>
          <w:szCs w:val="24"/>
        </w:rPr>
        <w:t>dyspnoea</w:t>
      </w:r>
      <w:r w:rsidRPr="0096693C">
        <w:rPr>
          <w:rFonts w:ascii="Times New Roman" w:hAnsi="Times New Roman" w:cs="Times New Roman"/>
          <w:color w:val="000000"/>
          <w:sz w:val="24"/>
          <w:szCs w:val="24"/>
        </w:rPr>
        <w:t xml:space="preserve"> and improved oxygen saturation. She was advised regular follow-up with pulmonary function testing and serial imaging to monitor disease progression and to detect complications such as pneumothorax or lymphomatous transformation.</w:t>
      </w:r>
    </w:p>
    <w:p w14:paraId="1A926CDC" w14:textId="77777777" w:rsidR="00772E89" w:rsidRPr="00022F2A" w:rsidRDefault="00772E89" w:rsidP="00772E89">
      <w:pPr>
        <w:pStyle w:val="Heading1"/>
        <w:rPr>
          <w:rFonts w:ascii="Times New Roman" w:hAnsi="Times New Roman" w:cs="Times New Roman"/>
          <w:b/>
          <w:bCs/>
          <w:color w:val="0D0D0D" w:themeColor="text1" w:themeTint="F2"/>
          <w:sz w:val="32"/>
          <w:szCs w:val="32"/>
        </w:rPr>
      </w:pPr>
      <w:r w:rsidRPr="0096693C">
        <w:rPr>
          <w:rFonts w:ascii="Times New Roman" w:hAnsi="Times New Roman" w:cs="Times New Roman"/>
          <w:b/>
          <w:bCs/>
          <w:color w:val="0D0D0D" w:themeColor="text1" w:themeTint="F2"/>
          <w:sz w:val="28"/>
          <w:szCs w:val="28"/>
        </w:rPr>
        <w:t>Discussion</w:t>
      </w:r>
    </w:p>
    <w:p w14:paraId="7E66EA8B" w14:textId="4FC8A8EC" w:rsidR="00772E89" w:rsidRPr="00772E89" w:rsidRDefault="00772E89" w:rsidP="00772E89">
      <w:pPr>
        <w:rPr>
          <w:rFonts w:ascii="Times New Roman" w:hAnsi="Times New Roman" w:cs="Times New Roman"/>
        </w:rPr>
      </w:pPr>
      <w:bookmarkStart w:id="2" w:name="OLE_LINK1"/>
      <w:r w:rsidRPr="00772E89">
        <w:rPr>
          <w:rFonts w:ascii="Times New Roman" w:hAnsi="Times New Roman" w:cs="Times New Roman"/>
        </w:rPr>
        <w:t xml:space="preserve">Pulmonary involvement in primary Sjögren’s syndrome (pSS) represents one of the most significant extra-glandular manifestations, contributing to morbidity and, in some cases, mortality. The spectrum of pulmonary disease in pSS encompasses airway abnormalities, interstitial lung disease (ILD), and cystic lung disease. </w:t>
      </w:r>
      <w:r w:rsidRPr="00772E89">
        <w:rPr>
          <w:rFonts w:ascii="Times New Roman" w:hAnsi="Times New Roman" w:cs="Times New Roman"/>
        </w:rPr>
        <w:fldChar w:fldCharType="begin"/>
      </w:r>
      <w:r w:rsidRPr="00772E89">
        <w:rPr>
          <w:rFonts w:ascii="Times New Roman" w:hAnsi="Times New Roman" w:cs="Times New Roman"/>
        </w:rPr>
        <w:instrText xml:space="preserve"> ADDIN ZOTERO_ITEM CSL_CITATION {"citationID":"LJwvfGtL","properties":{"formattedCitation":"(1)","plainCitation":"(1)","noteIndex":0},"citationItems":[{"id":150,"uris":["http://zotero.org/users/13996439/items/AMKHTQRH"],"itemData":{"id":150,"type":"article-journal","abstract":"In 9-20% of cases, Sjögren's syndrome is associated with various respiratory symptoms. The most typical manifestations are chronic interstitial lung disease (ILD) and tracheobronchial disease. The most common manifestation of ILD is nonspecific interstitial pneumonia in its fibrosing variant. Other types of ILD, such as organising pneumonia, usual interstitial pneumonia and lymphocytic interstitial pneumonitis, are rare. Their radiological presentation is less distinctive, and definitive diagnosis may require the use of transbronchial or surgical lung biopsy. Corticosteroid therapy is the mainstay of ILD treatment in Sjögren's syndrome, but the use of other immunosuppressive drugs needs to be determined. ILD is a significant cause of death in Sjögren's syndrome. Tracheobronchial disease is common in Sjögren's syndrome, characterised by diffuse lymphocytic infiltration of the airway. It is sometimes responsible for a crippling chronic cough. It can also present in the form of bronchial hyperresponsiveness, bronchiectasis, bronchiolitis or recurrent respiratory infections. The management of these manifestations may require treatment for dryness and/or inflammation of the airways. Airway disease has little effect on respiratory function and is rarely the cause of death in Sjögren's syndrome patients. Rare respiratory complications such as amyloidosis, lymphoma or pulmonary hypertension should not be disregarded in Sjögren's syndrome patients.","container-title":"European Respiratory Review: An Official Journal of the European Respiratory Society","DOI":"10.1183/16000617.0011-2016","ISSN":"1600-0617","issue":"140","journalAbbreviation":"Eur Respir Rev","language":"eng","note":"PMID: 27246587\nPMCID: PMC9487244","page":"110-123","source":"PubMed","title":"Pulmonary manifestations of Sjögren's syndrome","volume":"25","author":[{"family":"Flament","given":"Thomas"},{"family":"Bigot","given":"Adrien"},{"family":"Chaigne","given":"Benjamin"},{"family":"Henique","given":"Helene"},{"family":"Diot","given":"Elisabeth"},{"family":"Marchand-Adam","given":"Sylvain"}],"issued":{"date-parts":[["2016",6]]}}}],"schema":"https://github.com/citation-style-language/schema/raw/master/csl-citation.json"} </w:instrText>
      </w:r>
      <w:r w:rsidRPr="00772E89">
        <w:rPr>
          <w:rFonts w:ascii="Times New Roman" w:hAnsi="Times New Roman" w:cs="Times New Roman"/>
        </w:rPr>
        <w:fldChar w:fldCharType="separate"/>
      </w:r>
      <w:r w:rsidRPr="00772E89">
        <w:rPr>
          <w:rFonts w:ascii="Times New Roman" w:hAnsi="Times New Roman" w:cs="Times New Roman"/>
          <w:noProof/>
        </w:rPr>
        <w:t>(1)</w:t>
      </w:r>
      <w:r w:rsidRPr="00772E89">
        <w:rPr>
          <w:rFonts w:ascii="Times New Roman" w:hAnsi="Times New Roman" w:cs="Times New Roman"/>
        </w:rPr>
        <w:fldChar w:fldCharType="end"/>
      </w:r>
      <w:r w:rsidRPr="00772E89">
        <w:rPr>
          <w:rFonts w:ascii="Times New Roman" w:hAnsi="Times New Roman" w:cs="Times New Roman"/>
        </w:rPr>
        <w:t xml:space="preserve"> Among the ILD patterns, the most frequently reported are nonspecific interstitial pneumonia (NSIP), usual interstitial pneumonia (UIP), and lymphocytic interstitial pneumonia (LIP) </w:t>
      </w:r>
      <w:r w:rsidRPr="00772E89">
        <w:rPr>
          <w:rFonts w:ascii="Times New Roman" w:hAnsi="Times New Roman" w:cs="Times New Roman"/>
        </w:rPr>
        <w:fldChar w:fldCharType="begin"/>
      </w:r>
      <w:r w:rsidRPr="00772E89">
        <w:rPr>
          <w:rFonts w:ascii="Times New Roman" w:hAnsi="Times New Roman" w:cs="Times New Roman"/>
        </w:rPr>
        <w:instrText xml:space="preserve"> ADDIN ZOTERO_ITEM CSL_CITATION {"citationID":"zfLCoFnE","properties":{"formattedCitation":"(2,3)","plainCitation":"(2,3)","noteIndex":0},"citationItems":[{"id":135,"uris":["http://zotero.org/users/13996439/items/WJGK7U7L"],"itemData":{"id":135,"type":"article-journal","container-title":"Journal of Thoracic Imaging","DOI":"10.1097/RTI.0b013e3181c1acec","ISSN":"0883-5993","issue":"4","language":"en","page":"299-309","source":"DOI.org (Crossref)","title":"Lung Disease Related to Collagen Vascular Disease","volume":"24","author":[{"family":"Lynch","given":"David A."}],"issued":{"date-parts":[["2009",11]]}}},{"id":132,"uris":["http://zotero.org/users/13996439/items/97BJ53MG"],"itemData":{"id":132,"type":"article-journal","abstract":"BACKGROUND: Lung involvement in primary Sjögren's syndrome (pSS) may vary from 9 to 90%. Interstitial lung disease and tracheobronchial alterations are the most typical findings. The evidence of primarily emphysematous changes at computed tomography of the chest of pSS patients has occasionally been described but poorly characterized. This study aims to assess pulmonary involvement and the impact on respiratory function in a cohort of pSS patients.\nMATERIALS AND METHODS: A total of 22 consecutive patients diagnosed with pSS underwent pulmonary function tests to investigate the presence of ventilatory impairment and evaluate the exchanges of alveolar gases. All patients underwent a chest high-resolution computed tomography (HRTC).\nRESULTS: Dynamic volumes were within the normal range in 21 patients (95.4%). A reduction in the diffusing capacity of the lung for carbon monoxide (DLCO) was observed in 18 patients (81.8%). Ten (45.5%) patients showed a mild degree deficit, while 8 patients (36%) showed a moderate degree deficit. Analysis of DLCO revealed a significant difference between pSS patients and controls [t(30.98) = -10.77; p &lt; 0.001], showing a higher DLCO value for the healthy controls (mean ± SE; 101.27 ± 6.08) compared to pSS patients (mean ± SE; 65.95 ± 12.78). Emphysema was found in 21 (94.5%) patients and was the most widespread pulmonary injury. Tracheal thickness was reduced in 15 (67%) patients. Micronodules were observed in 10 (45%) patients in all the pulmonary fields. Bronchial wall thickening and bronchiectasis were observed in 8 (36%) patients, mainly in the lower lobes. Ground glass was found in 5 (22.5%) patients in lower and higher lobes. Cysts were observed in two patients (9%).\nCONCLUSION: The reduction of the DLCO could be related to early emphysematous alterations in the absence of spirometric alterations and relevant respiratory symptoms. In conclusion, emphysema might be seen as an early pulmonary involvement mark in patients suffering from pSS.","container-title":"Frontiers in Medicine","DOI":"10.3389/fmed.2022.998028","ISSN":"2296-858X","journalAbbreviation":"Front Med (Lausanne)","language":"eng","note":"PMID: 36388884\nPMCID: PMC9649970","page":"998028","source":"PubMed","title":"Radiological patterns and pulmonary function values of lung involvement in primary Sjögren's syndrome: A pilot analysis","title-short":"Radiological patterns and pulmonary function values of lung involvement in primary Sjögren's syndrome","volume":"9","author":[{"family":"Mormile","given":"Ilaria"},{"family":"Mormile","given":"Mauro"},{"family":"Rossi","given":"Francesca Wanda"},{"family":"Williams","given":"Michela"},{"family":"Valente","given":"Tullio"},{"family":"Candia","given":"Claudio"},{"family":"Granata","given":"Francescopaolo"},{"family":"Rega","given":"Roberto"},{"family":"Orlandi","given":"Martina"},{"family":"Matucci-Cerinic","given":"Marco"},{"family":"Molino","given":"Antonio"},{"family":"Paulis","given":"Amato","non-dropping-particle":"de"}],"issued":{"date-parts":[["2022"]]}}}],"schema":"https://github.com/citation-style-language/schema/raw/master/csl-citation.json"} </w:instrText>
      </w:r>
      <w:r w:rsidRPr="00772E89">
        <w:rPr>
          <w:rFonts w:ascii="Times New Roman" w:hAnsi="Times New Roman" w:cs="Times New Roman"/>
        </w:rPr>
        <w:fldChar w:fldCharType="separate"/>
      </w:r>
      <w:r w:rsidRPr="00772E89">
        <w:rPr>
          <w:rFonts w:ascii="Times New Roman" w:hAnsi="Times New Roman" w:cs="Times New Roman"/>
          <w:noProof/>
        </w:rPr>
        <w:t>(2,3)</w:t>
      </w:r>
      <w:r w:rsidRPr="00772E89">
        <w:rPr>
          <w:rFonts w:ascii="Times New Roman" w:hAnsi="Times New Roman" w:cs="Times New Roman"/>
        </w:rPr>
        <w:fldChar w:fldCharType="end"/>
      </w:r>
      <w:r w:rsidRPr="00772E89">
        <w:rPr>
          <w:rFonts w:ascii="Times New Roman" w:hAnsi="Times New Roman" w:cs="Times New Roman"/>
        </w:rPr>
        <w:t>.</w:t>
      </w:r>
    </w:p>
    <w:p w14:paraId="4D40C04B" w14:textId="77777777" w:rsidR="00772E89" w:rsidRPr="00772E89" w:rsidRDefault="00772E89" w:rsidP="00772E89">
      <w:pPr>
        <w:rPr>
          <w:rFonts w:ascii="Times New Roman" w:hAnsi="Times New Roman" w:cs="Times New Roman"/>
        </w:rPr>
      </w:pPr>
      <w:r w:rsidRPr="00772E89">
        <w:rPr>
          <w:rFonts w:ascii="Times New Roman" w:hAnsi="Times New Roman" w:cs="Times New Roman"/>
        </w:rPr>
        <w:t>In the present case, high-resolution computed tomography (HRCT) revealed multiple thin-walled cystic lesions distributed predominantly in the lower lobes, along with interstitial thickening and bronchiectasis. These findings were consistent with LIP-related cystic lung disease, a rare but recognized manifestation of Sjögren’s syndrome. Cyst formation in pSS is thought to result from peribronchiolar lymphocytic infiltration, leading to small airway obstruction, air trapping, and subsequent alveolar wall rupture. Another proposed mechanism involves the check-valve phenomenon, where inflammatory narrowing of bronchioles allows air inflow but restricts outflow, resulting in localized hyperinflation and cyst development.</w:t>
      </w:r>
      <w:r w:rsidRPr="00772E89">
        <w:rPr>
          <w:rFonts w:ascii="Times New Roman" w:hAnsi="Times New Roman" w:cs="Times New Roman"/>
        </w:rPr>
        <w:fldChar w:fldCharType="begin"/>
      </w:r>
      <w:r w:rsidRPr="00772E89">
        <w:rPr>
          <w:rFonts w:ascii="Times New Roman" w:hAnsi="Times New Roman" w:cs="Times New Roman"/>
        </w:rPr>
        <w:instrText xml:space="preserve"> ADDIN ZOTERO_ITEM CSL_CITATION {"citationID":"hjBf7bW5","properties":{"formattedCitation":"(4)","plainCitation":"(4)","noteIndex":0},"citationItems":[{"id":144,"uris":["http://zotero.org/users/13996439/items/XIRTPPQ5"],"itemData":{"id":144,"type":"article-journal","container-title":"Radiologia Brasileira","DOI":"10.1590/0100-3984.2017.0212","ISSN":"0100-3984","issue":"6","journalAbbreviation":"Radiol Bras","language":"eng","note":"PMID: 32047338\nPMCID: PMC7007054","page":"410-411","source":"PubMed","title":"Lymphocytic interstitial pneumonia and pulmonary amyloidosis in Sjögren's syndrome","volume":"52","author":[{"family":"Avelino","given":"Eurípedes Barsanulfo de Paula"},{"family":"Verza","given":"Leonardo"},{"family":"Neves","given":"Tércia"},{"family":"Chojniak","given":"Rubens"},{"family":"Guimarães","given":"Marcos Duarte"}],"issued":{"date-parts":[["2019"]]}}}],"schema":"https://github.com/citation-style-language/schema/raw/master/csl-citation.json"} </w:instrText>
      </w:r>
      <w:r w:rsidRPr="00772E89">
        <w:rPr>
          <w:rFonts w:ascii="Times New Roman" w:hAnsi="Times New Roman" w:cs="Times New Roman"/>
        </w:rPr>
        <w:fldChar w:fldCharType="separate"/>
      </w:r>
      <w:r w:rsidRPr="00772E89">
        <w:rPr>
          <w:rFonts w:ascii="Times New Roman" w:hAnsi="Times New Roman" w:cs="Times New Roman"/>
          <w:noProof/>
        </w:rPr>
        <w:t>(4)</w:t>
      </w:r>
      <w:r w:rsidRPr="00772E89">
        <w:rPr>
          <w:rFonts w:ascii="Times New Roman" w:hAnsi="Times New Roman" w:cs="Times New Roman"/>
        </w:rPr>
        <w:fldChar w:fldCharType="end"/>
      </w:r>
    </w:p>
    <w:p w14:paraId="481DE95E" w14:textId="77777777" w:rsidR="00772E89" w:rsidRPr="00772E89" w:rsidRDefault="00772E89" w:rsidP="00772E89">
      <w:pPr>
        <w:rPr>
          <w:rFonts w:ascii="Times New Roman" w:hAnsi="Times New Roman" w:cs="Times New Roman"/>
        </w:rPr>
      </w:pPr>
      <w:r w:rsidRPr="00772E89">
        <w:rPr>
          <w:rFonts w:ascii="Times New Roman" w:hAnsi="Times New Roman" w:cs="Times New Roman"/>
        </w:rPr>
        <w:t xml:space="preserve">Radiologically, cystic lung disease associated with pSS typically presents with thin-walled cysts of variable size, often coexisting with ground-glass opacities, centrilobular nodules, or interlobular septal thickening. The absence of thick-walled cavitations, air-fluid levels, or necrosis helps differentiate cystic lesions from infectious or </w:t>
      </w:r>
      <w:proofErr w:type="spellStart"/>
      <w:r w:rsidRPr="00772E89">
        <w:rPr>
          <w:rFonts w:ascii="Times New Roman" w:hAnsi="Times New Roman" w:cs="Times New Roman"/>
        </w:rPr>
        <w:t>vasculitic</w:t>
      </w:r>
      <w:proofErr w:type="spellEnd"/>
      <w:r w:rsidRPr="00772E89">
        <w:rPr>
          <w:rFonts w:ascii="Times New Roman" w:hAnsi="Times New Roman" w:cs="Times New Roman"/>
        </w:rPr>
        <w:t xml:space="preserve"> cavities. </w:t>
      </w:r>
      <w:r w:rsidRPr="00772E89">
        <w:rPr>
          <w:rFonts w:ascii="Times New Roman" w:hAnsi="Times New Roman" w:cs="Times New Roman"/>
        </w:rPr>
        <w:fldChar w:fldCharType="begin"/>
      </w:r>
      <w:r w:rsidRPr="00772E89">
        <w:rPr>
          <w:rFonts w:ascii="Times New Roman" w:hAnsi="Times New Roman" w:cs="Times New Roman"/>
        </w:rPr>
        <w:instrText xml:space="preserve"> ADDIN ZOTERO_ITEM CSL_CITATION {"citationID":"zOkHLRsZ","properties":{"formattedCitation":"(5)","plainCitation":"(5)","noteIndex":0},"citationItems":[{"id":153,"uris":["http://zotero.org/users/13996439/items/CZ97ZCTM"],"itemData":{"id":153,"type":"article-journal","abstract":"The presence of pulmonary parenchymal cysts on computed tomography (CT) imaging presents a significant diagnostic challenge. The diverse range of possible etiologies can usually be differentiated based on the clinical setting and radiologic features. In fact, the advent of high-resolution CT has facilitated making a diagnosis solely on analysis of CT image patterns, thus averting the need for a biopsy. While it is possible to make a fairly specific diagnosis during early stages of disease evolution by its characteristic radiological presentation, distinct features may progress to temporally converge into relatively nonspecific radiologic presentations sometimes necessitating histological examination to make a diagnosis. The aim of this review study is to provide both the pathologist and the radiologist with an overview of the diseases most commonly associated with cystic lung lesions primarily in adults by illustration and description of pathologic and radiologic features of each entity. Brief descriptions and characteristic radiologic features of the various disease entities are included and illustrative examples are provided for the common majority of them. In this article, we also classify pulmonary cystic disease with an emphasis on the pathophysiology behind cyst formation in an attempt to elucidate the characteristics of similar cystic appearances seen in various disease entities.","container-title":"Pathology Research International","DOI":"10.1155/2017/3502438","ISSN":"2090-8091, 2042-003X","journalAbbreviation":"Pathology Research International","language":"en","license":"http://creativecommons.org/licenses/by/4.0/","page":"1-17","source":"DOI.org (Crossref)","title":"Pathologic and Radiologic Correlation of Adult Cystic Lung Disease: A Comprehensive Review","title-short":"Pathologic and Radiologic Correlation of Adult Cystic Lung Disease","volume":"2017","author":[{"family":"Boddu","given":"Prajwal"},{"family":"Parimi","given":"Vamsi"},{"family":"Taddonio","given":"Michale"},{"family":"Kane","given":"Joshua Robert"},{"family":"Yeldandi","given":"Anjana"}],"issued":{"date-parts":[["2017",2,8]]}}}],"schema":"https://github.com/citation-style-language/schema/raw/master/csl-citation.json"} </w:instrText>
      </w:r>
      <w:r w:rsidRPr="00772E89">
        <w:rPr>
          <w:rFonts w:ascii="Times New Roman" w:hAnsi="Times New Roman" w:cs="Times New Roman"/>
        </w:rPr>
        <w:fldChar w:fldCharType="separate"/>
      </w:r>
      <w:r w:rsidRPr="00772E89">
        <w:rPr>
          <w:rFonts w:ascii="Times New Roman" w:hAnsi="Times New Roman" w:cs="Times New Roman"/>
          <w:noProof/>
        </w:rPr>
        <w:t>(5)</w:t>
      </w:r>
      <w:r w:rsidRPr="00772E89">
        <w:rPr>
          <w:rFonts w:ascii="Times New Roman" w:hAnsi="Times New Roman" w:cs="Times New Roman"/>
        </w:rPr>
        <w:fldChar w:fldCharType="end"/>
      </w:r>
      <w:r w:rsidRPr="00772E89">
        <w:rPr>
          <w:rFonts w:ascii="Times New Roman" w:hAnsi="Times New Roman" w:cs="Times New Roman"/>
        </w:rPr>
        <w:t xml:space="preserve"> This distinction is clinically significant because cystic lesions in pSS reflect a non-destructive, inflammatory process, while cavitary lesions often imply infection or malignancy.</w:t>
      </w:r>
      <w:r w:rsidRPr="00772E89">
        <w:rPr>
          <w:rFonts w:ascii="Times New Roman" w:hAnsi="Times New Roman" w:cs="Times New Roman"/>
        </w:rPr>
        <w:fldChar w:fldCharType="begin"/>
      </w:r>
      <w:r w:rsidRPr="00772E89">
        <w:rPr>
          <w:rFonts w:ascii="Times New Roman" w:hAnsi="Times New Roman" w:cs="Times New Roman"/>
        </w:rPr>
        <w:instrText xml:space="preserve"> ADDIN ZOTERO_ITEM CSL_CITATION {"citationID":"9ObqYWOp","properties":{"formattedCitation":"(6)","plainCitation":"(6)","noteIndex":0},"citationItems":[{"id":139,"uris":["http://zotero.org/users/13996439/items/2MA4ZEHA"],"itemData":{"id":139,"type":"article-journal","abstract":"Sjögren's syndrome (SS) is a chronic systemic autoimmune disease mainly involving exocrine glands and particularly affecting the salivary glands and lacrimal glands, thus inducing a dry mouth and dry eyes. Extraglandular organs are also involved in SS, and this results in damage to multiple systems. Among these, lung damage is more common, with high morbidity and mortality rates, and the lack of typical symptoms in the early stages makes it challenging to identify it. The main pulmonary manifestations of SS are bronchitis, pulmonary hypertension, pulmonary cysts, pulmonary amyloidosis, interstitial pneumonia, and pulmonary fibrosis. Cystic lung disease affects about 4-46.2% of patients with SS. The imaging characteristics of pulmonary cysts in SS, including the size, number, morphology, and distribution, as well as differential diagnosis, mechanisms underlying the formation of pulmonary cysts, and current treatment strategies, are presented in this review.","container-title":"Journal of Cardiothoracic Surgery","DOI":"10.1186/s13019-025-03540-5","ISSN":"1749-8090","issue":"1","journalAbbreviation":"J Cardiothorac Surg","language":"eng","note":"PMID: 40682117\nPMCID: PMC12273288","page":"306","source":"PubMed","title":"Review of research on pulmonary cysts in sjögren's syndrome","volume":"20","author":[{"family":"Pan","given":"Cai-Hong"},{"family":"Zhang","given":"Xu-Fei"},{"family":"Chen","given":"Chen"},{"family":"An","given":"Xiao-Bei"}],"issued":{"date-parts":[["2025",7,18]]}}}],"schema":"https://github.com/citation-style-language/schema/raw/master/csl-citation.json"} </w:instrText>
      </w:r>
      <w:r w:rsidRPr="00772E89">
        <w:rPr>
          <w:rFonts w:ascii="Times New Roman" w:hAnsi="Times New Roman" w:cs="Times New Roman"/>
        </w:rPr>
        <w:fldChar w:fldCharType="separate"/>
      </w:r>
      <w:r w:rsidRPr="00772E89">
        <w:rPr>
          <w:rFonts w:ascii="Times New Roman" w:hAnsi="Times New Roman" w:cs="Times New Roman"/>
          <w:noProof/>
        </w:rPr>
        <w:t>(6)</w:t>
      </w:r>
      <w:r w:rsidRPr="00772E89">
        <w:rPr>
          <w:rFonts w:ascii="Times New Roman" w:hAnsi="Times New Roman" w:cs="Times New Roman"/>
        </w:rPr>
        <w:fldChar w:fldCharType="end"/>
      </w:r>
    </w:p>
    <w:p w14:paraId="3E8E991C" w14:textId="77777777" w:rsidR="00772E89" w:rsidRPr="00772E89" w:rsidRDefault="00772E89" w:rsidP="00772E89">
      <w:pPr>
        <w:rPr>
          <w:rFonts w:ascii="Times New Roman" w:hAnsi="Times New Roman" w:cs="Times New Roman"/>
        </w:rPr>
      </w:pPr>
      <w:r w:rsidRPr="00772E89">
        <w:rPr>
          <w:rFonts w:ascii="Times New Roman" w:hAnsi="Times New Roman" w:cs="Times New Roman"/>
        </w:rPr>
        <w:t xml:space="preserve">Histopathological examination in such cases—if pursued—usually demonstrates diffuse lymphoplasmacytic infiltration of the interstitium with reactive lymphoid follicles, </w:t>
      </w:r>
      <w:r w:rsidRPr="00772E89">
        <w:rPr>
          <w:rFonts w:ascii="Times New Roman" w:hAnsi="Times New Roman" w:cs="Times New Roman"/>
        </w:rPr>
        <w:lastRenderedPageBreak/>
        <w:t xml:space="preserve">occasionally containing germinal </w:t>
      </w:r>
      <w:proofErr w:type="spellStart"/>
      <w:r w:rsidRPr="00772E89">
        <w:rPr>
          <w:rFonts w:ascii="Times New Roman" w:hAnsi="Times New Roman" w:cs="Times New Roman"/>
        </w:rPr>
        <w:t>centers</w:t>
      </w:r>
      <w:proofErr w:type="spellEnd"/>
      <w:r w:rsidRPr="00772E89">
        <w:rPr>
          <w:rFonts w:ascii="Times New Roman" w:hAnsi="Times New Roman" w:cs="Times New Roman"/>
        </w:rPr>
        <w:t>, characteristic of LIP. The lymphoid proliferation can, however, evolve into mucosa-associated lymphoid tissue (MALT) lymphoma, emphasizing the importance of ongoing surveillance.</w:t>
      </w:r>
      <w:r w:rsidRPr="00772E89">
        <w:rPr>
          <w:rFonts w:ascii="Times New Roman" w:hAnsi="Times New Roman" w:cs="Times New Roman"/>
        </w:rPr>
        <w:fldChar w:fldCharType="begin"/>
      </w:r>
      <w:r w:rsidRPr="00772E89">
        <w:rPr>
          <w:rFonts w:ascii="Times New Roman" w:hAnsi="Times New Roman" w:cs="Times New Roman"/>
        </w:rPr>
        <w:instrText xml:space="preserve"> ADDIN ZOTERO_ITEM CSL_CITATION {"citationID":"8Vtozh48","properties":{"formattedCitation":"(4,7)","plainCitation":"(4,7)","noteIndex":0},"citationItems":[{"id":144,"uris":["http://zotero.org/users/13996439/items/XIRTPPQ5"],"itemData":{"id":144,"type":"article-journal","container-title":"Radiologia Brasileira","DOI":"10.1590/0100-3984.2017.0212","ISSN":"0100-3984","issue":"6","journalAbbreviation":"Radiol Bras","language":"eng","note":"PMID: 32047338\nPMCID: PMC7007054","page":"410-411","source":"PubMed","title":"Lymphocytic interstitial pneumonia and pulmonary amyloidosis in Sjögren's syndrome","volume":"52","author":[{"family":"Avelino","given":"Eurípedes Barsanulfo de Paula"},{"family":"Verza","given":"Leonardo"},{"family":"Neves","given":"Tércia"},{"family":"Chojniak","given":"Rubens"},{"family":"Guimarães","given":"Marcos Duarte"}],"issued":{"date-parts":[["2019"]]}}},{"id":147,"uris":["http://zotero.org/users/13996439/items/ZQ4P9AXM"],"itemData":{"id":147,"type":"article-journal","abstract":"Sjögren's syndrome (SS) is an autoimmune disorder in which lymphocytes infiltrate the exocrine glands, resulting in the development of sicca symptoms. Lymphocytes may also invade various other organs and cause diverse symptoms. Interstitial pneumonia has been observed frequently in SS patients. Typically, the pneumonia responds well to systemic steroids, and fatal cases are rare. We experienced a case of lymphocytic pneumonia accompanied by SS and treated with cyclophosphamide pulse therapy, and we present details of the case herein.","container-title":"The Korean Journal of Internal Medicine","DOI":"10.3904/kjim.2011.26.1.108","ISSN":"2005-6648","issue":"1","journalAbbreviation":"Korean J Intern Med","language":"eng","note":"PMID: 21437172\nPMCID: PMC3056249","page":"108-111","source":"PubMed","title":"Lymphocytic interstitial pneumonia in primary Sjögren's syndrome: a case report","title-short":"Lymphocytic interstitial pneumonia in primary Sjögren's syndrome","volume":"26","author":[{"family":"Kim","given":"Ji-Young"},{"family":"Park","given":"Sung-Hoon"},{"family":"Kim","given":"Seong-Kyu"},{"family":"Hyun","given":"Dae-Sung"},{"family":"Kum","given":"Yoon Seup"},{"family":"Jung","given":"Kyung-Jae"},{"family":"Choe","given":"Jung-Yoon"}],"issued":{"date-parts":[["2011",3]]}}}],"schema":"https://github.com/citation-style-language/schema/raw/master/csl-citation.json"} </w:instrText>
      </w:r>
      <w:r w:rsidRPr="00772E89">
        <w:rPr>
          <w:rFonts w:ascii="Times New Roman" w:hAnsi="Times New Roman" w:cs="Times New Roman"/>
        </w:rPr>
        <w:fldChar w:fldCharType="separate"/>
      </w:r>
      <w:r w:rsidRPr="00772E89">
        <w:rPr>
          <w:rFonts w:ascii="Times New Roman" w:hAnsi="Times New Roman" w:cs="Times New Roman"/>
          <w:noProof/>
        </w:rPr>
        <w:t>(4,7)</w:t>
      </w:r>
      <w:r w:rsidRPr="00772E89">
        <w:rPr>
          <w:rFonts w:ascii="Times New Roman" w:hAnsi="Times New Roman" w:cs="Times New Roman"/>
        </w:rPr>
        <w:fldChar w:fldCharType="end"/>
      </w:r>
    </w:p>
    <w:p w14:paraId="7F949877" w14:textId="77777777" w:rsidR="00772E89" w:rsidRPr="00772E89" w:rsidRDefault="00772E89" w:rsidP="00772E89">
      <w:pPr>
        <w:rPr>
          <w:rFonts w:ascii="Times New Roman" w:hAnsi="Times New Roman" w:cs="Times New Roman"/>
        </w:rPr>
      </w:pPr>
      <w:r w:rsidRPr="00772E89">
        <w:rPr>
          <w:rFonts w:ascii="Times New Roman" w:hAnsi="Times New Roman" w:cs="Times New Roman"/>
        </w:rPr>
        <w:t>Management of pSS-related cystic lung disease primarily involves systemic corticosteroid therapy, which can improve symptoms and stabilize lung function, though radiologic reversal is uncommon. In cases of progressive disease or poor response to steroids, immunosuppressants such as azathioprine, mycophenolate mofetil, or rituximab may be considered.</w:t>
      </w:r>
      <w:r w:rsidRPr="00772E89">
        <w:rPr>
          <w:rFonts w:ascii="Times New Roman" w:hAnsi="Times New Roman" w:cs="Times New Roman"/>
        </w:rPr>
        <w:fldChar w:fldCharType="begin"/>
      </w:r>
      <w:r w:rsidRPr="00772E89">
        <w:rPr>
          <w:rFonts w:ascii="Times New Roman" w:hAnsi="Times New Roman" w:cs="Times New Roman"/>
        </w:rPr>
        <w:instrText xml:space="preserve"> ADDIN ZOTERO_ITEM CSL_CITATION {"citationID":"nrBPGZug","properties":{"formattedCitation":"(8,9)","plainCitation":"(8,9)","noteIndex":0},"citationItems":[{"id":158,"uris":["http://zotero.org/users/13996439/items/DAIJN6K4"],"itemData":{"id":158,"type":"article-journal","container-title":"Chest","DOI":"10.1016/j.chest.2020.10.011","ISSN":"00123692","issue":"2","journalAbbreviation":"Chest","language":"en","page":"683-698","source":"DOI.org (Crossref)","title":"Consensus Guidelines for Evaluation and Management of Pulmonary Disease in Sjögren’s","volume":"159","author":[{"family":"Lee","given":"Augustine S."},{"family":"Scofield","given":"R. Hal"},{"family":"Hammitt","given":"Katherine Morland"},{"family":"Gupta","given":"Nishant"},{"family":"Thomas","given":"Donald E."},{"family":"Moua","given":"Teng"},{"family":"Ussavarungsi","given":"Kamonpun"},{"family":"St Clair","given":"E. William"},{"family":"Meehan","given":"Richard"},{"family":"Dunleavy","given":"Kieron"},{"family":"Makara","given":"Matt"},{"family":"Carsons","given":"Steven E."},{"family":"Carteron","given":"Nancy L."}],"issued":{"date-parts":[["2021",2]]}}},{"id":160,"uris":["http://zotero.org/users/13996439/items/USAE3VUM"],"itemData":{"id":160,"type":"article-journal","container-title":"Rheumatology","DOI":"10.1093/rheumatology/kex163","ISSN":"1462-0324, 1462-0332","language":"en","source":"DOI.org (Crossref)","title":"The British Society for Rheumatology guideline for the management of adults with primary Sjögren’s Syndrome","URL":"https://academic.oup.com/rheumatology/article-lookup/doi/10.1093/rheumatology/kex163","author":[{"family":"Price","given":"Elizabeth J."},{"family":"Rauz","given":"Saaeha"},{"family":"Tappuni","given":"Anwar R."},{"family":"Sutcliffe","given":"Nurhan"},{"family":"Hackett","given":"Katie L."},{"family":"Barone","given":"Francesca"},{"family":"Granata","given":"Guido"},{"family":"Ng","given":"Wan-Fai"},{"family":"Fisher","given":"Benjamin A."},{"family":"Bombardieri","given":"Michele"},{"family":"Astorri","given":"Elisa"},{"family":"Empson","given":"Ben"},{"family":"Larkin","given":"Genevieve"},{"family":"Crampton","given":"Bridget"},{"family":"Bowman","given":"Simon J."}],"accessed":{"date-parts":[["2025",12,14]]},"issued":{"date-parts":[["2017",6,28]]}}}],"schema":"https://github.com/citation-style-language/schema/raw/master/csl-citation.json"} </w:instrText>
      </w:r>
      <w:r w:rsidRPr="00772E89">
        <w:rPr>
          <w:rFonts w:ascii="Times New Roman" w:hAnsi="Times New Roman" w:cs="Times New Roman"/>
        </w:rPr>
        <w:fldChar w:fldCharType="separate"/>
      </w:r>
      <w:r w:rsidRPr="00772E89">
        <w:rPr>
          <w:rFonts w:ascii="Times New Roman" w:hAnsi="Times New Roman" w:cs="Times New Roman"/>
          <w:noProof/>
        </w:rPr>
        <w:t>(8,9)</w:t>
      </w:r>
      <w:r w:rsidRPr="00772E89">
        <w:rPr>
          <w:rFonts w:ascii="Times New Roman" w:hAnsi="Times New Roman" w:cs="Times New Roman"/>
        </w:rPr>
        <w:fldChar w:fldCharType="end"/>
      </w:r>
      <w:r w:rsidRPr="00772E89">
        <w:rPr>
          <w:rFonts w:ascii="Times New Roman" w:hAnsi="Times New Roman" w:cs="Times New Roman"/>
        </w:rPr>
        <w:t xml:space="preserve"> Regular HRCT and pulmonary function monitoring are essential for assessing disease progression and early detection of complications such as pneumothorax or lymphomatous transformation.</w:t>
      </w:r>
    </w:p>
    <w:p w14:paraId="02AA1082" w14:textId="77777777" w:rsidR="00772E89" w:rsidRPr="00772E89" w:rsidRDefault="00772E89" w:rsidP="00772E89">
      <w:pPr>
        <w:rPr>
          <w:rFonts w:ascii="Times New Roman" w:hAnsi="Times New Roman" w:cs="Times New Roman"/>
        </w:rPr>
      </w:pPr>
      <w:r w:rsidRPr="00772E89">
        <w:rPr>
          <w:rFonts w:ascii="Times New Roman" w:hAnsi="Times New Roman" w:cs="Times New Roman"/>
        </w:rPr>
        <w:t xml:space="preserve">Recent literature emphasizes that cystic lung disease may represent an early or isolated pulmonary manifestation of Sjögren’s syndrome, sometimes preceding classical sicca symptoms or serological positivity. </w:t>
      </w:r>
      <w:r w:rsidRPr="00772E89">
        <w:rPr>
          <w:rFonts w:ascii="Times New Roman" w:hAnsi="Times New Roman" w:cs="Times New Roman"/>
        </w:rPr>
        <w:fldChar w:fldCharType="begin"/>
      </w:r>
      <w:r w:rsidRPr="00772E89">
        <w:rPr>
          <w:rFonts w:ascii="Times New Roman" w:hAnsi="Times New Roman" w:cs="Times New Roman"/>
        </w:rPr>
        <w:instrText xml:space="preserve"> ADDIN ZOTERO_ITEM CSL_CITATION {"citationID":"pfQerDPJ","properties":{"formattedCitation":"(6,10)","plainCitation":"(6,10)","noteIndex":0},"citationItems":[{"id":139,"uris":["http://zotero.org/users/13996439/items/2MA4ZEHA"],"itemData":{"id":139,"type":"article-journal","abstract":"Sjögren's syndrome (SS) is a chronic systemic autoimmune disease mainly involving exocrine glands and particularly affecting the salivary glands and lacrimal glands, thus inducing a dry mouth and dry eyes. Extraglandular organs are also involved in SS, and this results in damage to multiple systems. Among these, lung damage is more common, with high morbidity and mortality rates, and the lack of typical symptoms in the early stages makes it challenging to identify it. The main pulmonary manifestations of SS are bronchitis, pulmonary hypertension, pulmonary cysts, pulmonary amyloidosis, interstitial pneumonia, and pulmonary fibrosis. Cystic lung disease affects about 4-46.2% of patients with SS. The imaging characteristics of pulmonary cysts in SS, including the size, number, morphology, and distribution, as well as differential diagnosis, mechanisms underlying the formation of pulmonary cysts, and current treatment strategies, are presented in this review.","container-title":"Journal of Cardiothoracic Surgery","DOI":"10.1186/s13019-025-03540-5","ISSN":"1749-8090","issue":"1","journalAbbreviation":"J Cardiothorac Surg","language":"eng","note":"PMID: 40682117\nPMCID: PMC12273288","page":"306","source":"PubMed","title":"Review of research on pulmonary cysts in sjögren's syndrome","volume":"20","author":[{"family":"Pan","given":"Cai-Hong"},{"family":"Zhang","given":"Xu-Fei"},{"family":"Chen","given":"Chen"},{"family":"An","given":"Xiao-Bei"}],"issued":{"date-parts":[["2025",7,18]]}}},{"id":162,"uris":["http://zotero.org/users/13996439/items/8KRQV829"],"itemData":{"id":162,"type":"article-journal","abstract":"Interstitial lung diseases, especially lymphoproliferative disorders such as follicular bronchiolitis and lymphoid interstitial pneumonia, are commonly seen in association with Sjögren syndrome. Although the predominant computed tomographic (CT) findings in patients with lymphoid interstitial pneumonia/follicular bronchiolitis include poorly defined centrilobular nodules and ground-glass attenuation, cystic changes can be seen in approximately two-thirds of these patients. The objective of this study was to define the clinical, radiological, and histopathological features of cyst-predominant lymphoid interstitial pneumonia/follicular bronchiolitis in patients with Sjögren syndrome. We present four patients who were referred to our institution with diffuse cystic changes on chest CT imaging. All four had a presumptive diagnosis of lymphangioleiomyomatosis but were subsequently found to have Sjögren syndrome. The diagnosis was established based on the clinical symptoms of xerostomia and xerophthalmia along with serologic detection of antinuclear antibodies, rheumatoid factor, anti-Sjögren's syndrome-related antigen A (SSA)/Ro antibodies, and anti-Sjögren's syndrome-related antigen B (SSB)/La antibodies. The cystic pattern associated with Sjögren syndrome had a characteristic appearance on chest CT images. Typical features included a wide variation in cyst size, internal structure within cysts, geographic simplification of parenchymal architecture producing a \"dissolving lung appearance,\" perivascular and often basilar-predominant distribution, and frequent association with ground-glass opacities and nodules. In a compatible clinical context, we submit that these findings can be sufficiently distinctive to obviate the need for lung biopsy, even in the absence of confirmatory serological studies or lip biopsy. Clinicians should consider occult Sjögren syndrome in the differential diagnosis of patients presenting with idiopathic diffuse cystic lung disease.","container-title":"Annals of the American Thoracic Society","DOI":"10.1513/AnnalsATS.201511-759BC","ISSN":"2325-6621","issue":"3","journalAbbreviation":"Ann Am Thorac Soc","language":"eng","note":"PMID: 26741500\nPMCID: PMC5461998","page":"371-375","source":"PubMed","title":"Diffuse Cystic Lung Disease as the Presenting Manifestation of Sjögren Syndrome","volume":"13","author":[{"family":"Gupta","given":"Nishant"},{"family":"Wikenheiser-Brokamp","given":"Kathryn A."},{"family":"Fischer","given":"Aryeh"},{"family":"McCormack","given":"Francis X."}],"issued":{"date-parts":[["2016",3]]}}}],"schema":"https://github.com/citation-style-language/schema/raw/master/csl-citation.json"} </w:instrText>
      </w:r>
      <w:r w:rsidRPr="00772E89">
        <w:rPr>
          <w:rFonts w:ascii="Times New Roman" w:hAnsi="Times New Roman" w:cs="Times New Roman"/>
        </w:rPr>
        <w:fldChar w:fldCharType="separate"/>
      </w:r>
      <w:r w:rsidRPr="00772E89">
        <w:rPr>
          <w:rFonts w:ascii="Times New Roman" w:hAnsi="Times New Roman" w:cs="Times New Roman"/>
          <w:noProof/>
        </w:rPr>
        <w:t>(6,10)</w:t>
      </w:r>
      <w:r w:rsidRPr="00772E89">
        <w:rPr>
          <w:rFonts w:ascii="Times New Roman" w:hAnsi="Times New Roman" w:cs="Times New Roman"/>
        </w:rPr>
        <w:fldChar w:fldCharType="end"/>
      </w:r>
      <w:r w:rsidRPr="00772E89">
        <w:rPr>
          <w:rFonts w:ascii="Times New Roman" w:hAnsi="Times New Roman" w:cs="Times New Roman"/>
        </w:rPr>
        <w:t xml:space="preserve"> Therefore, clinicians should maintain a high index of suspicion when evaluating patients with unexplained diffuse cystic lung disease.</w:t>
      </w:r>
    </w:p>
    <w:p w14:paraId="514807B1" w14:textId="77777777" w:rsidR="00772E89" w:rsidRPr="00772E89" w:rsidRDefault="00772E89" w:rsidP="00772E89">
      <w:pPr>
        <w:rPr>
          <w:rFonts w:ascii="Times New Roman" w:hAnsi="Times New Roman" w:cs="Times New Roman"/>
        </w:rPr>
      </w:pPr>
      <w:r w:rsidRPr="00772E89">
        <w:rPr>
          <w:rFonts w:ascii="Times New Roman" w:hAnsi="Times New Roman" w:cs="Times New Roman"/>
        </w:rPr>
        <w:t>This case contributes to the expanding recognition of cystic pulmonary manifestations in Sjögren’s syndrome, highlighting the necessity for multidisciplinary collaboration between pulmonologists, rheumatologists, and radiologists to achieve timely diagnosis and optimal management.</w:t>
      </w:r>
    </w:p>
    <w:bookmarkEnd w:id="2"/>
    <w:p w14:paraId="535C018B" w14:textId="77777777" w:rsidR="00772E89" w:rsidRPr="00022F2A" w:rsidRDefault="00772E89" w:rsidP="00772E89">
      <w:pPr>
        <w:pStyle w:val="Heading1"/>
        <w:rPr>
          <w:rFonts w:ascii="Times New Roman" w:hAnsi="Times New Roman" w:cs="Times New Roman"/>
          <w:b/>
          <w:bCs/>
          <w:color w:val="0D0D0D" w:themeColor="text1" w:themeTint="F2"/>
          <w:sz w:val="32"/>
          <w:szCs w:val="32"/>
        </w:rPr>
      </w:pPr>
      <w:r w:rsidRPr="0096693C">
        <w:rPr>
          <w:rFonts w:ascii="Times New Roman" w:hAnsi="Times New Roman" w:cs="Times New Roman"/>
          <w:b/>
          <w:bCs/>
          <w:color w:val="0D0D0D" w:themeColor="text1" w:themeTint="F2"/>
          <w:sz w:val="28"/>
          <w:szCs w:val="28"/>
        </w:rPr>
        <w:t>Conclusion</w:t>
      </w:r>
    </w:p>
    <w:p w14:paraId="7FB8FD11" w14:textId="7F25799A" w:rsidR="0096693C" w:rsidRDefault="00772E89" w:rsidP="00772E89">
      <w:pPr>
        <w:rPr>
          <w:rFonts w:ascii="Times New Roman" w:hAnsi="Times New Roman" w:cs="Times New Roman"/>
        </w:rPr>
      </w:pPr>
      <w:r w:rsidRPr="00772E89">
        <w:rPr>
          <w:rFonts w:ascii="Times New Roman" w:hAnsi="Times New Roman" w:cs="Times New Roman"/>
        </w:rPr>
        <w:t>This case highlights the importance of recognizing cystic lung lesions as a possible pulmonary manifestation of primary Sjögren’s syndrome. Thin-walled cysts may be an early or dominant presentation of the disease and can occur even before classical sicca symptoms are clinically significant. Clinicians should consider Sjögren syndrome as a differential diagnosis for patients presenting with idiopathic cystic lung disease. A multidisciplinary approach involving pulmonologists, rheumatologists, and radiologists is crucial for timely diagnosis, appropriate management, and vigilant monitoring for potential complications such as pneumothorax or lymphomatous transformation. Further research is needed to clarify the pathophysiological mechanisms driving cyst formation and to optimize therapeutic strategies for patients with Sjögren’s-related cystic lung disease.</w:t>
      </w:r>
    </w:p>
    <w:p w14:paraId="32DA7CAB" w14:textId="3DBC86D8" w:rsidR="00772E89" w:rsidRPr="00022F2A" w:rsidRDefault="00772E89" w:rsidP="00772E89">
      <w:pPr>
        <w:pStyle w:val="Heading1"/>
        <w:rPr>
          <w:rFonts w:ascii="Times New Roman" w:hAnsi="Times New Roman" w:cs="Times New Roman"/>
          <w:b/>
          <w:bCs/>
          <w:color w:val="0D0D0D" w:themeColor="text1" w:themeTint="F2"/>
          <w:sz w:val="32"/>
          <w:szCs w:val="32"/>
        </w:rPr>
      </w:pPr>
      <w:bookmarkStart w:id="3" w:name="_GoBack"/>
      <w:bookmarkEnd w:id="3"/>
      <w:r w:rsidRPr="0096693C">
        <w:rPr>
          <w:rFonts w:ascii="Times New Roman" w:hAnsi="Times New Roman" w:cs="Times New Roman"/>
          <w:b/>
          <w:bCs/>
          <w:color w:val="0D0D0D" w:themeColor="text1" w:themeTint="F2"/>
          <w:sz w:val="28"/>
          <w:szCs w:val="28"/>
        </w:rPr>
        <w:t>References</w:t>
      </w:r>
    </w:p>
    <w:p w14:paraId="02ED80A5" w14:textId="77777777" w:rsidR="00772E89" w:rsidRPr="00772E89" w:rsidRDefault="00772E89" w:rsidP="00772E89">
      <w:pPr>
        <w:pStyle w:val="Bibliography"/>
        <w:rPr>
          <w:rFonts w:ascii="Times New Roman" w:hAnsi="Times New Roman" w:cs="Times New Roman"/>
          <w:lang w:val="en-GB"/>
        </w:rPr>
      </w:pPr>
      <w:r w:rsidRPr="00772E89">
        <w:rPr>
          <w:rFonts w:ascii="Times New Roman" w:hAnsi="Times New Roman" w:cs="Times New Roman"/>
        </w:rPr>
        <w:fldChar w:fldCharType="begin"/>
      </w:r>
      <w:r w:rsidRPr="00772E89">
        <w:rPr>
          <w:rFonts w:ascii="Times New Roman" w:hAnsi="Times New Roman" w:cs="Times New Roman"/>
        </w:rPr>
        <w:instrText xml:space="preserve"> ADDIN ZOTERO_BIBL {"uncited":[],"omitted":[],"custom":[]} CSL_BIBLIOGRAPHY </w:instrText>
      </w:r>
      <w:r w:rsidRPr="00772E89">
        <w:rPr>
          <w:rFonts w:ascii="Times New Roman" w:hAnsi="Times New Roman" w:cs="Times New Roman"/>
        </w:rPr>
        <w:fldChar w:fldCharType="separate"/>
      </w:r>
      <w:r w:rsidRPr="00772E89">
        <w:rPr>
          <w:rFonts w:ascii="Times New Roman" w:hAnsi="Times New Roman" w:cs="Times New Roman"/>
          <w:lang w:val="en-GB"/>
        </w:rPr>
        <w:t>1.</w:t>
      </w:r>
      <w:r w:rsidRPr="00772E89">
        <w:rPr>
          <w:rFonts w:ascii="Times New Roman" w:hAnsi="Times New Roman" w:cs="Times New Roman"/>
          <w:lang w:val="en-GB"/>
        </w:rPr>
        <w:tab/>
        <w:t xml:space="preserve">Flament T, Bigot A, Chaigne B, Henique H, Diot E, Marchand-Adam S. Pulmonary manifestations of Sjögren’s syndrome. Eur Respir Rev Off J Eur Respir Soc. 2016 June;25(140):110–23. </w:t>
      </w:r>
    </w:p>
    <w:p w14:paraId="6C6CE938" w14:textId="77777777" w:rsidR="00772E89" w:rsidRPr="00772E89" w:rsidRDefault="00772E89" w:rsidP="00772E89">
      <w:pPr>
        <w:pStyle w:val="Bibliography"/>
        <w:rPr>
          <w:rFonts w:ascii="Times New Roman" w:hAnsi="Times New Roman" w:cs="Times New Roman"/>
          <w:lang w:val="en-GB"/>
        </w:rPr>
      </w:pPr>
      <w:r w:rsidRPr="00772E89">
        <w:rPr>
          <w:rFonts w:ascii="Times New Roman" w:hAnsi="Times New Roman" w:cs="Times New Roman"/>
          <w:lang w:val="en-GB"/>
        </w:rPr>
        <w:t>2.</w:t>
      </w:r>
      <w:r w:rsidRPr="00772E89">
        <w:rPr>
          <w:rFonts w:ascii="Times New Roman" w:hAnsi="Times New Roman" w:cs="Times New Roman"/>
          <w:lang w:val="en-GB"/>
        </w:rPr>
        <w:tab/>
        <w:t xml:space="preserve">Lynch DA. Lung Disease Related to Collagen Vascular Disease. J Thorac Imaging. 2009 Nov;24(4):299–309. </w:t>
      </w:r>
    </w:p>
    <w:p w14:paraId="293BFACA" w14:textId="77777777" w:rsidR="00772E89" w:rsidRPr="00772E89" w:rsidRDefault="00772E89" w:rsidP="00772E89">
      <w:pPr>
        <w:pStyle w:val="Bibliography"/>
        <w:rPr>
          <w:rFonts w:ascii="Times New Roman" w:hAnsi="Times New Roman" w:cs="Times New Roman"/>
          <w:lang w:val="en-GB"/>
        </w:rPr>
      </w:pPr>
      <w:r w:rsidRPr="00772E89">
        <w:rPr>
          <w:rFonts w:ascii="Times New Roman" w:hAnsi="Times New Roman" w:cs="Times New Roman"/>
          <w:lang w:val="en-GB"/>
        </w:rPr>
        <w:t>3.</w:t>
      </w:r>
      <w:r w:rsidRPr="00772E89">
        <w:rPr>
          <w:rFonts w:ascii="Times New Roman" w:hAnsi="Times New Roman" w:cs="Times New Roman"/>
          <w:lang w:val="en-GB"/>
        </w:rPr>
        <w:tab/>
        <w:t xml:space="preserve">Mormile I, Mormile M, Rossi FW, Williams M, Valente T, Candia C, et al. Radiological patterns and pulmonary function values of lung involvement in primary Sjögren’s syndrome: A pilot analysis. Front Med. 2022;9:998028. </w:t>
      </w:r>
    </w:p>
    <w:p w14:paraId="7D10E215" w14:textId="77777777" w:rsidR="00772E89" w:rsidRPr="00772E89" w:rsidRDefault="00772E89" w:rsidP="00772E89">
      <w:pPr>
        <w:pStyle w:val="Bibliography"/>
        <w:rPr>
          <w:rFonts w:ascii="Times New Roman" w:hAnsi="Times New Roman" w:cs="Times New Roman"/>
          <w:lang w:val="en-GB"/>
        </w:rPr>
      </w:pPr>
      <w:r w:rsidRPr="00772E89">
        <w:rPr>
          <w:rFonts w:ascii="Times New Roman" w:hAnsi="Times New Roman" w:cs="Times New Roman"/>
          <w:lang w:val="en-GB"/>
        </w:rPr>
        <w:lastRenderedPageBreak/>
        <w:t>4.</w:t>
      </w:r>
      <w:r w:rsidRPr="00772E89">
        <w:rPr>
          <w:rFonts w:ascii="Times New Roman" w:hAnsi="Times New Roman" w:cs="Times New Roman"/>
          <w:lang w:val="en-GB"/>
        </w:rPr>
        <w:tab/>
        <w:t xml:space="preserve">Avelino EB de P, Verza L, Neves T, Chojniak R, Guimarães MD. Lymphocytic interstitial pneumonia and pulmonary amyloidosis in Sjögren’s syndrome. Radiol Bras. 2019;52(6):410–1. </w:t>
      </w:r>
    </w:p>
    <w:p w14:paraId="0BBE4382" w14:textId="77777777" w:rsidR="00772E89" w:rsidRPr="00772E89" w:rsidRDefault="00772E89" w:rsidP="00772E89">
      <w:pPr>
        <w:pStyle w:val="Bibliography"/>
        <w:rPr>
          <w:rFonts w:ascii="Times New Roman" w:hAnsi="Times New Roman" w:cs="Times New Roman"/>
          <w:lang w:val="en-GB"/>
        </w:rPr>
      </w:pPr>
      <w:r w:rsidRPr="00772E89">
        <w:rPr>
          <w:rFonts w:ascii="Times New Roman" w:hAnsi="Times New Roman" w:cs="Times New Roman"/>
          <w:lang w:val="en-GB"/>
        </w:rPr>
        <w:t>5.</w:t>
      </w:r>
      <w:r w:rsidRPr="00772E89">
        <w:rPr>
          <w:rFonts w:ascii="Times New Roman" w:hAnsi="Times New Roman" w:cs="Times New Roman"/>
          <w:lang w:val="en-GB"/>
        </w:rPr>
        <w:tab/>
        <w:t xml:space="preserve">Boddu P, Parimi V, Taddonio M, Kane JR, Yeldandi A. Pathologic and Radiologic Correlation of Adult Cystic Lung Disease: A Comprehensive Review. Pathol Res Int. 2017 Feb 8;2017:1–17. </w:t>
      </w:r>
    </w:p>
    <w:p w14:paraId="1D3079B7" w14:textId="77777777" w:rsidR="00772E89" w:rsidRPr="00772E89" w:rsidRDefault="00772E89" w:rsidP="00772E89">
      <w:pPr>
        <w:pStyle w:val="Bibliography"/>
        <w:rPr>
          <w:rFonts w:ascii="Times New Roman" w:hAnsi="Times New Roman" w:cs="Times New Roman"/>
          <w:lang w:val="en-GB"/>
        </w:rPr>
      </w:pPr>
      <w:r w:rsidRPr="00772E89">
        <w:rPr>
          <w:rFonts w:ascii="Times New Roman" w:hAnsi="Times New Roman" w:cs="Times New Roman"/>
          <w:lang w:val="en-GB"/>
        </w:rPr>
        <w:t>6.</w:t>
      </w:r>
      <w:r w:rsidRPr="00772E89">
        <w:rPr>
          <w:rFonts w:ascii="Times New Roman" w:hAnsi="Times New Roman" w:cs="Times New Roman"/>
          <w:lang w:val="en-GB"/>
        </w:rPr>
        <w:tab/>
        <w:t xml:space="preserve">Pan CH, Zhang XF, Chen C, An XB. Review of research on pulmonary cysts in sjögren’s syndrome. J Cardiothorac Surg. 2025 July 18;20(1):306. </w:t>
      </w:r>
    </w:p>
    <w:p w14:paraId="67BA30C1" w14:textId="77777777" w:rsidR="00772E89" w:rsidRPr="00772E89" w:rsidRDefault="00772E89" w:rsidP="00772E89">
      <w:pPr>
        <w:pStyle w:val="Bibliography"/>
        <w:rPr>
          <w:rFonts w:ascii="Times New Roman" w:hAnsi="Times New Roman" w:cs="Times New Roman"/>
          <w:lang w:val="en-GB"/>
        </w:rPr>
      </w:pPr>
      <w:r w:rsidRPr="00772E89">
        <w:rPr>
          <w:rFonts w:ascii="Times New Roman" w:hAnsi="Times New Roman" w:cs="Times New Roman"/>
          <w:lang w:val="en-GB"/>
        </w:rPr>
        <w:t>7.</w:t>
      </w:r>
      <w:r w:rsidRPr="00772E89">
        <w:rPr>
          <w:rFonts w:ascii="Times New Roman" w:hAnsi="Times New Roman" w:cs="Times New Roman"/>
          <w:lang w:val="en-GB"/>
        </w:rPr>
        <w:tab/>
        <w:t xml:space="preserve">Kim JY, Park SH, Kim SK, Hyun DS, Kum YS, Jung KJ, et al. Lymphocytic interstitial pneumonia in primary Sjögren’s syndrome: a case report. Korean J Intern Med. 2011 Mar;26(1):108–11. </w:t>
      </w:r>
    </w:p>
    <w:p w14:paraId="6CED3CB2" w14:textId="77777777" w:rsidR="00772E89" w:rsidRPr="00772E89" w:rsidRDefault="00772E89" w:rsidP="00772E89">
      <w:pPr>
        <w:pStyle w:val="Bibliography"/>
        <w:rPr>
          <w:rFonts w:ascii="Times New Roman" w:hAnsi="Times New Roman" w:cs="Times New Roman"/>
          <w:lang w:val="en-GB"/>
        </w:rPr>
      </w:pPr>
      <w:r w:rsidRPr="00772E89">
        <w:rPr>
          <w:rFonts w:ascii="Times New Roman" w:hAnsi="Times New Roman" w:cs="Times New Roman"/>
          <w:lang w:val="en-GB"/>
        </w:rPr>
        <w:t>8.</w:t>
      </w:r>
      <w:r w:rsidRPr="00772E89">
        <w:rPr>
          <w:rFonts w:ascii="Times New Roman" w:hAnsi="Times New Roman" w:cs="Times New Roman"/>
          <w:lang w:val="en-GB"/>
        </w:rPr>
        <w:tab/>
        <w:t xml:space="preserve">Lee AS, Scofield RH, Hammitt KM, Gupta N, Thomas DE, Moua T, et al. Consensus Guidelines for Evaluation and Management of Pulmonary Disease in Sjögren’s. Chest. 2021 Feb;159(2):683–98. </w:t>
      </w:r>
    </w:p>
    <w:p w14:paraId="643E57AC" w14:textId="77777777" w:rsidR="00772E89" w:rsidRPr="00772E89" w:rsidRDefault="00772E89" w:rsidP="00772E89">
      <w:pPr>
        <w:pStyle w:val="Bibliography"/>
        <w:rPr>
          <w:rFonts w:ascii="Times New Roman" w:hAnsi="Times New Roman" w:cs="Times New Roman"/>
          <w:lang w:val="en-GB"/>
        </w:rPr>
      </w:pPr>
      <w:r w:rsidRPr="00772E89">
        <w:rPr>
          <w:rFonts w:ascii="Times New Roman" w:hAnsi="Times New Roman" w:cs="Times New Roman"/>
          <w:lang w:val="en-GB"/>
        </w:rPr>
        <w:t>9.</w:t>
      </w:r>
      <w:r w:rsidRPr="00772E89">
        <w:rPr>
          <w:rFonts w:ascii="Times New Roman" w:hAnsi="Times New Roman" w:cs="Times New Roman"/>
          <w:lang w:val="en-GB"/>
        </w:rPr>
        <w:tab/>
        <w:t>Price EJ, Rauz S, Tappuni AR, Sutcliffe N, Hackett KL, Barone F, et al. The British Society for Rheumatology guideline for the management of adults with primary Sjögren’s Syndrome. Rheumatology [Internet]. 2017 June 28 [cited 2025 Dec 14]; Available from: https://academic.oup.com/rheumatology/article-lookup/doi/10.1093/rheumatology/kex163</w:t>
      </w:r>
    </w:p>
    <w:p w14:paraId="46B6479D" w14:textId="77777777" w:rsidR="00772E89" w:rsidRPr="00772E89" w:rsidRDefault="00772E89" w:rsidP="00772E89">
      <w:pPr>
        <w:pStyle w:val="Bibliography"/>
        <w:rPr>
          <w:rFonts w:ascii="Times New Roman" w:hAnsi="Times New Roman" w:cs="Times New Roman"/>
          <w:lang w:val="en-GB"/>
        </w:rPr>
      </w:pPr>
      <w:r w:rsidRPr="00772E89">
        <w:rPr>
          <w:rFonts w:ascii="Times New Roman" w:hAnsi="Times New Roman" w:cs="Times New Roman"/>
          <w:lang w:val="de-DE"/>
        </w:rPr>
        <w:t>10.</w:t>
      </w:r>
      <w:r w:rsidRPr="00772E89">
        <w:rPr>
          <w:rFonts w:ascii="Times New Roman" w:hAnsi="Times New Roman" w:cs="Times New Roman"/>
          <w:lang w:val="de-DE"/>
        </w:rPr>
        <w:tab/>
        <w:t xml:space="preserve">Gupta N, Wikenheiser-Brokamp KA, Fischer A, McCormack FX. </w:t>
      </w:r>
      <w:r w:rsidRPr="00772E89">
        <w:rPr>
          <w:rFonts w:ascii="Times New Roman" w:hAnsi="Times New Roman" w:cs="Times New Roman"/>
          <w:lang w:val="en-GB"/>
        </w:rPr>
        <w:t xml:space="preserve">Diffuse Cystic Lung Disease as the Presenting Manifestation of Sjögren Syndrome. Ann Am Thorac Soc. 2016 Mar;13(3):371–5. </w:t>
      </w:r>
    </w:p>
    <w:p w14:paraId="59E61B9D" w14:textId="77777777" w:rsidR="00772E89" w:rsidRPr="00772E89" w:rsidRDefault="00772E89" w:rsidP="00772E89">
      <w:pPr>
        <w:pStyle w:val="ListNumber"/>
        <w:numPr>
          <w:ilvl w:val="0"/>
          <w:numId w:val="0"/>
        </w:numPr>
        <w:ind w:left="360"/>
        <w:rPr>
          <w:rFonts w:ascii="Times New Roman" w:hAnsi="Times New Roman" w:cs="Times New Roman"/>
          <w:sz w:val="24"/>
          <w:szCs w:val="24"/>
        </w:rPr>
      </w:pPr>
      <w:r w:rsidRPr="00772E89">
        <w:rPr>
          <w:rFonts w:ascii="Times New Roman" w:hAnsi="Times New Roman" w:cs="Times New Roman"/>
          <w:sz w:val="24"/>
          <w:szCs w:val="24"/>
        </w:rPr>
        <w:fldChar w:fldCharType="end"/>
      </w:r>
    </w:p>
    <w:p w14:paraId="6E270BBC" w14:textId="77777777" w:rsidR="00772E89" w:rsidRPr="00772E89" w:rsidRDefault="00772E89">
      <w:pPr>
        <w:rPr>
          <w:rFonts w:ascii="Times New Roman" w:hAnsi="Times New Roman" w:cs="Times New Roman"/>
        </w:rPr>
      </w:pPr>
    </w:p>
    <w:sectPr w:rsidR="00772E89" w:rsidRPr="00772E8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80CA4" w14:textId="77777777" w:rsidR="005E4B2D" w:rsidRDefault="005E4B2D" w:rsidP="00772E89">
      <w:pPr>
        <w:spacing w:after="0" w:line="240" w:lineRule="auto"/>
      </w:pPr>
      <w:r>
        <w:separator/>
      </w:r>
    </w:p>
  </w:endnote>
  <w:endnote w:type="continuationSeparator" w:id="0">
    <w:p w14:paraId="1B86F04E" w14:textId="77777777" w:rsidR="005E4B2D" w:rsidRDefault="005E4B2D" w:rsidP="00772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4D217" w14:textId="77777777" w:rsidR="00A96D43" w:rsidRDefault="00A96D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2E48" w14:textId="77777777" w:rsidR="00A96D43" w:rsidRDefault="00A96D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37E76" w14:textId="77777777" w:rsidR="00A96D43" w:rsidRDefault="00A96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0D9456" w14:textId="77777777" w:rsidR="005E4B2D" w:rsidRDefault="005E4B2D" w:rsidP="00772E89">
      <w:pPr>
        <w:spacing w:after="0" w:line="240" w:lineRule="auto"/>
      </w:pPr>
      <w:r>
        <w:separator/>
      </w:r>
    </w:p>
  </w:footnote>
  <w:footnote w:type="continuationSeparator" w:id="0">
    <w:p w14:paraId="5BB57C30" w14:textId="77777777" w:rsidR="005E4B2D" w:rsidRDefault="005E4B2D" w:rsidP="00772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111AC" w14:textId="43373704" w:rsidR="00A96D43" w:rsidRDefault="00A96D43">
    <w:pPr>
      <w:pStyle w:val="Header"/>
    </w:pPr>
    <w:r>
      <w:rPr>
        <w:noProof/>
      </w:rPr>
      <w:pict w14:anchorId="6ABBD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5439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EE648" w14:textId="2166F6F0" w:rsidR="00A96D43" w:rsidRDefault="00A96D43">
    <w:pPr>
      <w:pStyle w:val="Header"/>
    </w:pPr>
    <w:r>
      <w:rPr>
        <w:noProof/>
      </w:rPr>
      <w:pict w14:anchorId="282EA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5439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5AC0D" w14:textId="6AE60408" w:rsidR="00A96D43" w:rsidRDefault="00A96D43">
    <w:pPr>
      <w:pStyle w:val="Header"/>
    </w:pPr>
    <w:r>
      <w:rPr>
        <w:noProof/>
      </w:rPr>
      <w:pict w14:anchorId="224923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5439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8DC699C"/>
    <w:lvl w:ilvl="0">
      <w:start w:val="1"/>
      <w:numFmt w:val="decimal"/>
      <w:pStyle w:val="ListNumber"/>
      <w:lvlText w:val="%1."/>
      <w:lvlJc w:val="left"/>
      <w:pPr>
        <w:tabs>
          <w:tab w:val="num" w:pos="360"/>
        </w:tabs>
        <w:ind w:left="360" w:hanging="360"/>
      </w:pPr>
    </w:lvl>
  </w:abstractNum>
  <w:abstractNum w:abstractNumId="1" w15:restartNumberingAfterBreak="0">
    <w:nsid w:val="2BA4739A"/>
    <w:multiLevelType w:val="multilevel"/>
    <w:tmpl w:val="7D40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0B11C7"/>
    <w:multiLevelType w:val="multilevel"/>
    <w:tmpl w:val="518C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6E3546"/>
    <w:multiLevelType w:val="multilevel"/>
    <w:tmpl w:val="DF08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E89"/>
    <w:rsid w:val="00022F2A"/>
    <w:rsid w:val="000565CA"/>
    <w:rsid w:val="000A31F5"/>
    <w:rsid w:val="001017DB"/>
    <w:rsid w:val="001264B6"/>
    <w:rsid w:val="00133730"/>
    <w:rsid w:val="001B34E5"/>
    <w:rsid w:val="001B4D84"/>
    <w:rsid w:val="00213697"/>
    <w:rsid w:val="00215539"/>
    <w:rsid w:val="00243FB9"/>
    <w:rsid w:val="0036066B"/>
    <w:rsid w:val="00377CEB"/>
    <w:rsid w:val="004617FA"/>
    <w:rsid w:val="00486577"/>
    <w:rsid w:val="004C7B40"/>
    <w:rsid w:val="00553FE7"/>
    <w:rsid w:val="005B6D38"/>
    <w:rsid w:val="005C306D"/>
    <w:rsid w:val="005E4B2D"/>
    <w:rsid w:val="006B0AB8"/>
    <w:rsid w:val="00772E89"/>
    <w:rsid w:val="0080521C"/>
    <w:rsid w:val="00826F8F"/>
    <w:rsid w:val="00895458"/>
    <w:rsid w:val="00906A41"/>
    <w:rsid w:val="00920627"/>
    <w:rsid w:val="009611F5"/>
    <w:rsid w:val="0096693C"/>
    <w:rsid w:val="00A11B86"/>
    <w:rsid w:val="00A96D43"/>
    <w:rsid w:val="00B75010"/>
    <w:rsid w:val="00BD2313"/>
    <w:rsid w:val="00C00D02"/>
    <w:rsid w:val="00C66334"/>
    <w:rsid w:val="00CA4DA7"/>
    <w:rsid w:val="00CE1BFA"/>
    <w:rsid w:val="00E535B6"/>
    <w:rsid w:val="00E54276"/>
    <w:rsid w:val="00F52B9F"/>
    <w:rsid w:val="00F635D0"/>
    <w:rsid w:val="00F7508E"/>
    <w:rsid w:val="00FD6698"/>
    <w:rsid w:val="00FE1E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E4B858"/>
  <w15:chartTrackingRefBased/>
  <w15:docId w15:val="{D63B18E2-E5E4-034D-B64F-94F59825D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2E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72E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2E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2E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2E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2E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2E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2E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2E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2E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72E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2E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2E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2E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2E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2E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2E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2E89"/>
    <w:rPr>
      <w:rFonts w:eastAsiaTheme="majorEastAsia" w:cstheme="majorBidi"/>
      <w:color w:val="272727" w:themeColor="text1" w:themeTint="D8"/>
    </w:rPr>
  </w:style>
  <w:style w:type="paragraph" w:styleId="Title">
    <w:name w:val="Title"/>
    <w:basedOn w:val="Normal"/>
    <w:next w:val="Normal"/>
    <w:link w:val="TitleChar"/>
    <w:uiPriority w:val="10"/>
    <w:qFormat/>
    <w:rsid w:val="00772E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E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2E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2E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2E89"/>
    <w:pPr>
      <w:spacing w:before="160"/>
      <w:jc w:val="center"/>
    </w:pPr>
    <w:rPr>
      <w:i/>
      <w:iCs/>
      <w:color w:val="404040" w:themeColor="text1" w:themeTint="BF"/>
    </w:rPr>
  </w:style>
  <w:style w:type="character" w:customStyle="1" w:styleId="QuoteChar">
    <w:name w:val="Quote Char"/>
    <w:basedOn w:val="DefaultParagraphFont"/>
    <w:link w:val="Quote"/>
    <w:uiPriority w:val="29"/>
    <w:rsid w:val="00772E89"/>
    <w:rPr>
      <w:i/>
      <w:iCs/>
      <w:color w:val="404040" w:themeColor="text1" w:themeTint="BF"/>
    </w:rPr>
  </w:style>
  <w:style w:type="paragraph" w:styleId="ListParagraph">
    <w:name w:val="List Paragraph"/>
    <w:basedOn w:val="Normal"/>
    <w:uiPriority w:val="34"/>
    <w:qFormat/>
    <w:rsid w:val="00772E89"/>
    <w:pPr>
      <w:ind w:left="720"/>
      <w:contextualSpacing/>
    </w:pPr>
  </w:style>
  <w:style w:type="character" w:styleId="IntenseEmphasis">
    <w:name w:val="Intense Emphasis"/>
    <w:basedOn w:val="DefaultParagraphFont"/>
    <w:uiPriority w:val="21"/>
    <w:qFormat/>
    <w:rsid w:val="00772E89"/>
    <w:rPr>
      <w:i/>
      <w:iCs/>
      <w:color w:val="0F4761" w:themeColor="accent1" w:themeShade="BF"/>
    </w:rPr>
  </w:style>
  <w:style w:type="paragraph" w:styleId="IntenseQuote">
    <w:name w:val="Intense Quote"/>
    <w:basedOn w:val="Normal"/>
    <w:next w:val="Normal"/>
    <w:link w:val="IntenseQuoteChar"/>
    <w:uiPriority w:val="30"/>
    <w:qFormat/>
    <w:rsid w:val="00772E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2E89"/>
    <w:rPr>
      <w:i/>
      <w:iCs/>
      <w:color w:val="0F4761" w:themeColor="accent1" w:themeShade="BF"/>
    </w:rPr>
  </w:style>
  <w:style w:type="character" w:styleId="IntenseReference">
    <w:name w:val="Intense Reference"/>
    <w:basedOn w:val="DefaultParagraphFont"/>
    <w:uiPriority w:val="32"/>
    <w:qFormat/>
    <w:rsid w:val="00772E89"/>
    <w:rPr>
      <w:b/>
      <w:bCs/>
      <w:smallCaps/>
      <w:color w:val="0F4761" w:themeColor="accent1" w:themeShade="BF"/>
      <w:spacing w:val="5"/>
    </w:rPr>
  </w:style>
  <w:style w:type="paragraph" w:styleId="NormalWeb">
    <w:name w:val="Normal (Web)"/>
    <w:basedOn w:val="Normal"/>
    <w:uiPriority w:val="99"/>
    <w:unhideWhenUsed/>
    <w:rsid w:val="00772E89"/>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772E89"/>
    <w:rPr>
      <w:b/>
      <w:bCs/>
    </w:rPr>
  </w:style>
  <w:style w:type="character" w:customStyle="1" w:styleId="apple-converted-space">
    <w:name w:val="apple-converted-space"/>
    <w:basedOn w:val="DefaultParagraphFont"/>
    <w:rsid w:val="00772E89"/>
  </w:style>
  <w:style w:type="paragraph" w:styleId="Bibliography">
    <w:name w:val="Bibliography"/>
    <w:basedOn w:val="Normal"/>
    <w:next w:val="Normal"/>
    <w:uiPriority w:val="37"/>
    <w:semiHidden/>
    <w:unhideWhenUsed/>
    <w:rsid w:val="00772E89"/>
  </w:style>
  <w:style w:type="paragraph" w:styleId="ListNumber">
    <w:name w:val="List Number"/>
    <w:basedOn w:val="Normal"/>
    <w:uiPriority w:val="99"/>
    <w:unhideWhenUsed/>
    <w:rsid w:val="00772E89"/>
    <w:pPr>
      <w:numPr>
        <w:numId w:val="1"/>
      </w:numPr>
      <w:tabs>
        <w:tab w:val="clear" w:pos="360"/>
      </w:tabs>
      <w:spacing w:after="200" w:line="276" w:lineRule="auto"/>
      <w:ind w:left="0" w:firstLine="0"/>
      <w:contextualSpacing/>
    </w:pPr>
    <w:rPr>
      <w:rFonts w:eastAsiaTheme="minorEastAsia"/>
      <w:kern w:val="0"/>
      <w:sz w:val="22"/>
      <w:szCs w:val="22"/>
      <w:lang w:val="en-US"/>
      <w14:ligatures w14:val="none"/>
    </w:rPr>
  </w:style>
  <w:style w:type="paragraph" w:styleId="Caption">
    <w:name w:val="caption"/>
    <w:basedOn w:val="Normal"/>
    <w:next w:val="Normal"/>
    <w:uiPriority w:val="35"/>
    <w:unhideWhenUsed/>
    <w:qFormat/>
    <w:rsid w:val="00772E89"/>
    <w:pPr>
      <w:spacing w:after="200" w:line="240" w:lineRule="auto"/>
    </w:pPr>
    <w:rPr>
      <w:rFonts w:eastAsiaTheme="minorEastAsia"/>
      <w:b/>
      <w:bCs/>
      <w:color w:val="156082" w:themeColor="accent1"/>
      <w:kern w:val="0"/>
      <w:sz w:val="18"/>
      <w:szCs w:val="18"/>
      <w:lang w:val="en-US"/>
      <w14:ligatures w14:val="none"/>
    </w:rPr>
  </w:style>
  <w:style w:type="table" w:styleId="TableGrid">
    <w:name w:val="Table Grid"/>
    <w:basedOn w:val="TableNormal"/>
    <w:uiPriority w:val="59"/>
    <w:rsid w:val="00772E89"/>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2E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E89"/>
  </w:style>
  <w:style w:type="paragraph" w:styleId="Footer">
    <w:name w:val="footer"/>
    <w:basedOn w:val="Normal"/>
    <w:link w:val="FooterChar"/>
    <w:uiPriority w:val="99"/>
    <w:unhideWhenUsed/>
    <w:rsid w:val="00772E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E89"/>
  </w:style>
  <w:style w:type="character" w:styleId="Emphasis">
    <w:name w:val="Emphasis"/>
    <w:basedOn w:val="DefaultParagraphFont"/>
    <w:uiPriority w:val="20"/>
    <w:qFormat/>
    <w:rsid w:val="000A31F5"/>
    <w:rPr>
      <w:i/>
      <w:iCs/>
    </w:rPr>
  </w:style>
  <w:style w:type="character" w:styleId="Hyperlink">
    <w:name w:val="Hyperlink"/>
    <w:basedOn w:val="DefaultParagraphFont"/>
    <w:uiPriority w:val="99"/>
    <w:unhideWhenUsed/>
    <w:rsid w:val="00F52B9F"/>
    <w:rPr>
      <w:color w:val="467886" w:themeColor="hyperlink"/>
      <w:u w:val="single"/>
    </w:rPr>
  </w:style>
  <w:style w:type="character" w:styleId="UnresolvedMention">
    <w:name w:val="Unresolved Mention"/>
    <w:basedOn w:val="DefaultParagraphFont"/>
    <w:uiPriority w:val="99"/>
    <w:semiHidden/>
    <w:unhideWhenUsed/>
    <w:rsid w:val="00F52B9F"/>
    <w:rPr>
      <w:color w:val="605E5C"/>
      <w:shd w:val="clear" w:color="auto" w:fill="E1DFDD"/>
    </w:rPr>
  </w:style>
  <w:style w:type="character" w:styleId="FollowedHyperlink">
    <w:name w:val="FollowedHyperlink"/>
    <w:basedOn w:val="DefaultParagraphFont"/>
    <w:uiPriority w:val="99"/>
    <w:semiHidden/>
    <w:unhideWhenUsed/>
    <w:rsid w:val="004617F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293</TotalTime>
  <Pages>5</Pages>
  <Words>4945</Words>
  <Characters>28187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Lalitha Shivaprakash</dc:creator>
  <cp:keywords/>
  <dc:description/>
  <cp:lastModifiedBy>SDI PC 1170</cp:lastModifiedBy>
  <cp:revision>30</cp:revision>
  <dcterms:created xsi:type="dcterms:W3CDTF">2025-12-25T10:33:00Z</dcterms:created>
  <dcterms:modified xsi:type="dcterms:W3CDTF">2026-03-10T08:56:00Z</dcterms:modified>
</cp:coreProperties>
</file>