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C02" w:rsidRPr="00EE5579" w:rsidRDefault="00AC6ED3" w:rsidP="00AC6ED3">
      <w:pPr>
        <w:spacing w:before="100" w:beforeAutospacing="1" w:after="100" w:afterAutospacing="1" w:line="360" w:lineRule="auto"/>
        <w:jc w:val="center"/>
        <w:rPr>
          <w:rFonts w:ascii="Times New Roman" w:eastAsia="Times New Roman" w:hAnsi="Times New Roman" w:cs="Times New Roman"/>
          <w:sz w:val="32"/>
          <w:szCs w:val="32"/>
        </w:rPr>
      </w:pPr>
      <w:r>
        <w:rPr>
          <w:rStyle w:val="Strong"/>
          <w:rFonts w:ascii="Times New Roman" w:hAnsi="Times New Roman" w:cs="Times New Roman"/>
          <w:sz w:val="32"/>
          <w:szCs w:val="32"/>
        </w:rPr>
        <w:t>Evaluating C</w:t>
      </w:r>
      <w:r w:rsidRPr="00EE5579">
        <w:rPr>
          <w:rStyle w:val="Strong"/>
          <w:rFonts w:ascii="Times New Roman" w:hAnsi="Times New Roman" w:cs="Times New Roman"/>
          <w:sz w:val="32"/>
          <w:szCs w:val="32"/>
        </w:rPr>
        <w:t>ommunica</w:t>
      </w:r>
      <w:r>
        <w:rPr>
          <w:rStyle w:val="Strong"/>
          <w:rFonts w:ascii="Times New Roman" w:hAnsi="Times New Roman" w:cs="Times New Roman"/>
          <w:sz w:val="32"/>
          <w:szCs w:val="32"/>
        </w:rPr>
        <w:t>tion Channels and Platforms for Delivering Agricultural Information to Small-scale Maize Farmers: Implications for Sustainable Maize Production in Nandi County, K</w:t>
      </w:r>
      <w:r w:rsidRPr="00EE5579">
        <w:rPr>
          <w:rStyle w:val="Strong"/>
          <w:rFonts w:ascii="Times New Roman" w:hAnsi="Times New Roman" w:cs="Times New Roman"/>
          <w:sz w:val="32"/>
          <w:szCs w:val="32"/>
        </w:rPr>
        <w:t>enya.</w:t>
      </w:r>
    </w:p>
    <w:p w:rsidR="00506AE2" w:rsidRDefault="00506AE2" w:rsidP="00F241EE">
      <w:pPr>
        <w:spacing w:before="100" w:beforeAutospacing="1" w:after="100" w:afterAutospacing="1" w:line="360" w:lineRule="auto"/>
        <w:jc w:val="both"/>
        <w:rPr>
          <w:rFonts w:ascii="Times New Roman" w:eastAsia="Times New Roman" w:hAnsi="Times New Roman" w:cs="Times New Roman"/>
          <w:b/>
          <w:bCs/>
          <w:sz w:val="24"/>
          <w:szCs w:val="24"/>
        </w:rPr>
      </w:pPr>
    </w:p>
    <w:p w:rsidR="00F241EE" w:rsidRPr="00F241EE" w:rsidRDefault="00F241EE" w:rsidP="00F241EE">
      <w:pPr>
        <w:spacing w:before="100" w:beforeAutospacing="1" w:after="100" w:afterAutospacing="1" w:line="36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Abstract</w:t>
      </w:r>
    </w:p>
    <w:p w:rsidR="00F241EE" w:rsidRPr="001153BC" w:rsidRDefault="001153BC" w:rsidP="001153BC">
      <w:pPr>
        <w:jc w:val="both"/>
        <w:rPr>
          <w:rFonts w:ascii="Times New Roman" w:hAnsi="Times New Roman" w:cs="Times New Roman"/>
          <w:sz w:val="24"/>
          <w:szCs w:val="24"/>
        </w:rPr>
      </w:pPr>
      <w:r w:rsidRPr="00FC1951">
        <w:rPr>
          <w:rFonts w:ascii="Times New Roman" w:hAnsi="Times New Roman" w:cs="Times New Roman"/>
          <w:sz w:val="24"/>
          <w:szCs w:val="24"/>
        </w:rPr>
        <w:t>This paper evaluates the communication channels and platforms used to deliver agricultural information services to farmers in Nandi County, Kenya, with particular emphasis on their influence on sustainable maize production. The study draws on empirical data collected from a sample of 320 small-scale maize farmers, complemented by qualitative i</w:t>
      </w:r>
      <w:r>
        <w:rPr>
          <w:rFonts w:ascii="Times New Roman" w:hAnsi="Times New Roman" w:cs="Times New Roman"/>
          <w:sz w:val="24"/>
          <w:szCs w:val="24"/>
        </w:rPr>
        <w:t>nsights from interviews with 1 County Director, 3</w:t>
      </w:r>
      <w:r w:rsidRPr="00FC1951">
        <w:rPr>
          <w:rFonts w:ascii="Times New Roman" w:hAnsi="Times New Roman" w:cs="Times New Roman"/>
          <w:sz w:val="24"/>
          <w:szCs w:val="24"/>
        </w:rPr>
        <w:t xml:space="preserve"> Sub-County Ag</w:t>
      </w:r>
      <w:r>
        <w:rPr>
          <w:rFonts w:ascii="Times New Roman" w:hAnsi="Times New Roman" w:cs="Times New Roman"/>
          <w:sz w:val="24"/>
          <w:szCs w:val="24"/>
        </w:rPr>
        <w:t>ricultural Directors, and 12</w:t>
      </w:r>
      <w:r w:rsidRPr="00FC1951">
        <w:rPr>
          <w:rFonts w:ascii="Times New Roman" w:hAnsi="Times New Roman" w:cs="Times New Roman"/>
          <w:sz w:val="24"/>
          <w:szCs w:val="24"/>
        </w:rPr>
        <w:t xml:space="preserve"> agricultural extension officers. It explores existing farming practices, and preferred sources and modes of accessing agricultural information. The analysis also examines the alignment between farmers’ information needs and the communication strategies employed by agricultural stakeholders. The study identifies challenges affecting the effective delivery of Value-Added Agricultural Information Services (VAAIS) in Nandi County. Agricultural extension officers face constraints such as inadequate staffing, limited training opportunities, poor infrastructure, insufficient technological equipment, and unreliable internet connectivity, which hinder their outreach and service delivery. </w:t>
      </w:r>
      <w:r>
        <w:rPr>
          <w:rFonts w:ascii="Times New Roman" w:hAnsi="Times New Roman" w:cs="Times New Roman"/>
          <w:sz w:val="24"/>
          <w:szCs w:val="24"/>
        </w:rPr>
        <w:t>On</w:t>
      </w:r>
      <w:r w:rsidRPr="00FC1951">
        <w:rPr>
          <w:rFonts w:ascii="Times New Roman" w:hAnsi="Times New Roman" w:cs="Times New Roman"/>
          <w:sz w:val="24"/>
          <w:szCs w:val="24"/>
        </w:rPr>
        <w:t xml:space="preserve"> farmers’ challenges include low digital literacy, limited access to smartphones and internet services, and low education levels, all of which restrict their ability to use digital information platforms effectively. These barriers collectively slow the adoption of modern agricultural technologies and impede efficient information flow between service providers and small-scale farmers.</w:t>
      </w:r>
      <w:r>
        <w:rPr>
          <w:rFonts w:ascii="Times New Roman" w:hAnsi="Times New Roman" w:cs="Times New Roman"/>
          <w:sz w:val="24"/>
          <w:szCs w:val="24"/>
        </w:rPr>
        <w:t xml:space="preserve"> </w:t>
      </w:r>
      <w:r w:rsidRPr="00FC1951">
        <w:rPr>
          <w:rFonts w:ascii="Times New Roman" w:hAnsi="Times New Roman" w:cs="Times New Roman"/>
          <w:sz w:val="24"/>
          <w:szCs w:val="24"/>
        </w:rPr>
        <w:t xml:space="preserve">The study recommends strengthening </w:t>
      </w:r>
      <w:r>
        <w:rPr>
          <w:rFonts w:ascii="Times New Roman" w:hAnsi="Times New Roman" w:cs="Times New Roman"/>
          <w:sz w:val="24"/>
          <w:szCs w:val="24"/>
        </w:rPr>
        <w:t>VAAIS</w:t>
      </w:r>
      <w:r w:rsidRPr="00FC1951">
        <w:rPr>
          <w:rFonts w:ascii="Times New Roman" w:hAnsi="Times New Roman" w:cs="Times New Roman"/>
          <w:sz w:val="24"/>
          <w:szCs w:val="24"/>
        </w:rPr>
        <w:t xml:space="preserve"> in Nandi County through a blended communication approach that combines traditional, interpersonal, and digital platforms. It emphasizes empowering extension services with training, digital tools, and resources to enhance tailored farmer support. Developing inclusive, culturally relevant information packages and improving farmers’ digital literacy are highlighted as key to enhancing access and adoption of agricultural innovations. The study also calls for stronger partnerships</w:t>
      </w:r>
      <w:r>
        <w:rPr>
          <w:rFonts w:ascii="Times New Roman" w:hAnsi="Times New Roman" w:cs="Times New Roman"/>
          <w:sz w:val="24"/>
          <w:szCs w:val="24"/>
        </w:rPr>
        <w:t xml:space="preserve"> with the library,</w:t>
      </w:r>
      <w:r w:rsidRPr="00FC1951">
        <w:rPr>
          <w:rFonts w:ascii="Times New Roman" w:hAnsi="Times New Roman" w:cs="Times New Roman"/>
          <w:sz w:val="24"/>
          <w:szCs w:val="24"/>
        </w:rPr>
        <w:t xml:space="preserve"> government bodies, the private sector, and farmer groups to improve information exchange, market linkages, and trust. </w:t>
      </w:r>
    </w:p>
    <w:p w:rsidR="00F241EE" w:rsidRDefault="00F241EE" w:rsidP="00F241EE">
      <w:pPr>
        <w:spacing w:before="100" w:beforeAutospacing="1" w:after="100" w:afterAutospacing="1" w:line="36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Keywords:</w:t>
      </w:r>
      <w:r w:rsidRPr="00F241EE">
        <w:rPr>
          <w:rFonts w:ascii="Times New Roman" w:eastAsia="Times New Roman" w:hAnsi="Times New Roman" w:cs="Times New Roman"/>
          <w:sz w:val="24"/>
          <w:szCs w:val="24"/>
        </w:rPr>
        <w:t xml:space="preserve"> Agricultural information services; Climate change; Maize </w:t>
      </w:r>
      <w:r w:rsidR="00EA04F8">
        <w:rPr>
          <w:rFonts w:ascii="Times New Roman" w:eastAsia="Times New Roman" w:hAnsi="Times New Roman" w:cs="Times New Roman"/>
          <w:sz w:val="24"/>
          <w:szCs w:val="24"/>
        </w:rPr>
        <w:t>sustainability</w:t>
      </w:r>
      <w:r w:rsidRPr="00F241EE">
        <w:rPr>
          <w:rFonts w:ascii="Times New Roman" w:eastAsia="Times New Roman" w:hAnsi="Times New Roman" w:cs="Times New Roman"/>
          <w:sz w:val="24"/>
          <w:szCs w:val="24"/>
        </w:rPr>
        <w:t>; Communication channels</w:t>
      </w:r>
      <w:r w:rsidR="008B5D93">
        <w:rPr>
          <w:rFonts w:ascii="Times New Roman" w:eastAsia="Times New Roman" w:hAnsi="Times New Roman" w:cs="Times New Roman"/>
          <w:sz w:val="24"/>
          <w:szCs w:val="24"/>
        </w:rPr>
        <w:t>; Value-added</w:t>
      </w:r>
      <w:r w:rsidR="00B441EA">
        <w:rPr>
          <w:rFonts w:ascii="Times New Roman" w:eastAsia="Times New Roman" w:hAnsi="Times New Roman" w:cs="Times New Roman"/>
          <w:sz w:val="24"/>
          <w:szCs w:val="24"/>
        </w:rPr>
        <w:t xml:space="preserve"> Agricultural Information</w:t>
      </w:r>
      <w:r w:rsidR="008B5D93">
        <w:rPr>
          <w:rFonts w:ascii="Times New Roman" w:eastAsia="Times New Roman" w:hAnsi="Times New Roman" w:cs="Times New Roman"/>
          <w:sz w:val="24"/>
          <w:szCs w:val="24"/>
        </w:rPr>
        <w:t xml:space="preserve">. </w:t>
      </w:r>
    </w:p>
    <w:p w:rsidR="00506AE2" w:rsidRDefault="00506AE2" w:rsidP="00F241EE">
      <w:pPr>
        <w:spacing w:before="100" w:beforeAutospacing="1" w:after="100" w:afterAutospacing="1" w:line="360" w:lineRule="auto"/>
        <w:jc w:val="both"/>
        <w:rPr>
          <w:rFonts w:ascii="Times New Roman" w:eastAsia="Times New Roman" w:hAnsi="Times New Roman" w:cs="Times New Roman"/>
          <w:sz w:val="24"/>
          <w:szCs w:val="24"/>
        </w:rPr>
      </w:pPr>
    </w:p>
    <w:p w:rsidR="00506AE2" w:rsidRPr="00F241EE" w:rsidRDefault="00506AE2" w:rsidP="00F241EE">
      <w:pPr>
        <w:spacing w:before="100" w:beforeAutospacing="1" w:after="100" w:afterAutospacing="1" w:line="360" w:lineRule="auto"/>
        <w:jc w:val="both"/>
        <w:rPr>
          <w:rFonts w:ascii="Times New Roman" w:eastAsia="Times New Roman" w:hAnsi="Times New Roman" w:cs="Times New Roman"/>
          <w:sz w:val="24"/>
          <w:szCs w:val="24"/>
        </w:rPr>
      </w:pPr>
      <w:bookmarkStart w:id="0" w:name="_GoBack"/>
      <w:bookmarkEnd w:id="0"/>
    </w:p>
    <w:p w:rsidR="00F241EE" w:rsidRPr="00010DC3" w:rsidRDefault="00814285" w:rsidP="00F241EE">
      <w:pPr>
        <w:spacing w:before="100" w:beforeAutospacing="1" w:after="100" w:afterAutospacing="1"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1.0 </w:t>
      </w:r>
      <w:r w:rsidR="00F241EE" w:rsidRPr="00010DC3">
        <w:rPr>
          <w:rFonts w:ascii="Times New Roman" w:eastAsia="Times New Roman" w:hAnsi="Times New Roman" w:cs="Times New Roman"/>
          <w:b/>
          <w:bCs/>
          <w:sz w:val="28"/>
          <w:szCs w:val="28"/>
        </w:rPr>
        <w:t>Introduction</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Sustainable maize production is vital for food security and livelihoods in Kenya, particularly in regions like Nandi County where small-scale farming predominates.</w:t>
      </w:r>
      <w:r w:rsidR="001B3F1B">
        <w:rPr>
          <w:rFonts w:ascii="Times New Roman" w:eastAsia="Times New Roman" w:hAnsi="Times New Roman" w:cs="Times New Roman"/>
          <w:sz w:val="24"/>
          <w:szCs w:val="24"/>
        </w:rPr>
        <w:t xml:space="preserve"> M</w:t>
      </w:r>
      <w:r w:rsidR="001B3F1B" w:rsidRPr="001B3F1B">
        <w:rPr>
          <w:rFonts w:ascii="Times New Roman" w:eastAsia="Times New Roman" w:hAnsi="Times New Roman" w:cs="Times New Roman"/>
          <w:sz w:val="24"/>
          <w:szCs w:val="24"/>
        </w:rPr>
        <w:t>aize is the primary staple crop determining welfare and food security for Kenyan households</w:t>
      </w:r>
      <w:r w:rsidR="001B3F1B">
        <w:rPr>
          <w:rFonts w:ascii="Times New Roman" w:eastAsia="Times New Roman" w:hAnsi="Times New Roman" w:cs="Times New Roman"/>
          <w:sz w:val="24"/>
          <w:szCs w:val="24"/>
        </w:rPr>
        <w:t xml:space="preserve"> (Schroeder C et al., 2013)</w:t>
      </w:r>
      <w:r w:rsidR="001B3F1B" w:rsidRPr="001B3F1B">
        <w:rPr>
          <w:rFonts w:ascii="Times New Roman" w:eastAsia="Times New Roman" w:hAnsi="Times New Roman" w:cs="Times New Roman"/>
          <w:sz w:val="24"/>
          <w:szCs w:val="24"/>
        </w:rPr>
        <w:t>.</w:t>
      </w:r>
      <w:r w:rsidR="001B3F1B">
        <w:rPr>
          <w:rFonts w:ascii="Times New Roman" w:eastAsia="Times New Roman" w:hAnsi="Times New Roman" w:cs="Times New Roman"/>
          <w:sz w:val="24"/>
          <w:szCs w:val="24"/>
        </w:rPr>
        <w:t xml:space="preserve"> </w:t>
      </w:r>
      <w:r w:rsidR="001B3F1B" w:rsidRPr="001B3F1B">
        <w:rPr>
          <w:rFonts w:ascii="Times New Roman" w:eastAsia="Times New Roman" w:hAnsi="Times New Roman" w:cs="Times New Roman"/>
          <w:sz w:val="24"/>
          <w:szCs w:val="24"/>
        </w:rPr>
        <w:t xml:space="preserve">Small-scale farmers in </w:t>
      </w:r>
      <w:r w:rsidR="004369DC">
        <w:rPr>
          <w:rFonts w:ascii="Times New Roman" w:eastAsia="Times New Roman" w:hAnsi="Times New Roman" w:cs="Times New Roman"/>
          <w:sz w:val="24"/>
          <w:szCs w:val="24"/>
        </w:rPr>
        <w:t>areas</w:t>
      </w:r>
      <w:r w:rsidR="001B3F1B" w:rsidRPr="001B3F1B">
        <w:rPr>
          <w:rFonts w:ascii="Times New Roman" w:eastAsia="Times New Roman" w:hAnsi="Times New Roman" w:cs="Times New Roman"/>
          <w:sz w:val="24"/>
          <w:szCs w:val="24"/>
        </w:rPr>
        <w:t xml:space="preserve"> like Nandi County face substantial obstacles, including shrinking land sizes, declining soil fertility, and unpredictable weather patterns</w:t>
      </w:r>
      <w:r w:rsidR="00A2418F">
        <w:rPr>
          <w:rFonts w:ascii="Times New Roman" w:eastAsia="Times New Roman" w:hAnsi="Times New Roman" w:cs="Times New Roman"/>
          <w:sz w:val="24"/>
          <w:szCs w:val="24"/>
        </w:rPr>
        <w:t xml:space="preserve"> (Owino</w:t>
      </w:r>
      <w:r w:rsidR="001B3F1B">
        <w:rPr>
          <w:rFonts w:ascii="Times New Roman" w:eastAsia="Times New Roman" w:hAnsi="Times New Roman" w:cs="Times New Roman"/>
          <w:sz w:val="24"/>
          <w:szCs w:val="24"/>
        </w:rPr>
        <w:t xml:space="preserve"> et al., 2021). </w:t>
      </w:r>
      <w:r w:rsidRPr="00F241EE">
        <w:rPr>
          <w:rFonts w:ascii="Times New Roman" w:eastAsia="Times New Roman" w:hAnsi="Times New Roman" w:cs="Times New Roman"/>
          <w:sz w:val="24"/>
          <w:szCs w:val="24"/>
        </w:rPr>
        <w:t xml:space="preserve"> The provision of value-added agricultural information services (VAAIS) is critical for empowering farmers with the knowledge and tools needed to adapt to climate change, manage pests and diseases effectively, and optimize their yields.</w:t>
      </w:r>
      <w:r w:rsidR="008B5E7F">
        <w:rPr>
          <w:rFonts w:ascii="Times New Roman" w:eastAsia="Times New Roman" w:hAnsi="Times New Roman" w:cs="Times New Roman"/>
          <w:sz w:val="24"/>
          <w:szCs w:val="24"/>
        </w:rPr>
        <w:t xml:space="preserve"> Ferdinand et al. (2021) </w:t>
      </w:r>
      <w:r w:rsidR="008B5E7F" w:rsidRPr="008B5E7F">
        <w:rPr>
          <w:rFonts w:ascii="Times New Roman" w:eastAsia="Times New Roman" w:hAnsi="Times New Roman" w:cs="Times New Roman"/>
          <w:sz w:val="24"/>
          <w:szCs w:val="24"/>
        </w:rPr>
        <w:t>emphasized that digital climate-informed advisory services can help build resilience for 300 million small-scale producers by 2030.</w:t>
      </w:r>
      <w:r w:rsidRPr="00F241EE">
        <w:rPr>
          <w:rFonts w:ascii="Times New Roman" w:eastAsia="Times New Roman" w:hAnsi="Times New Roman" w:cs="Times New Roman"/>
          <w:sz w:val="24"/>
          <w:szCs w:val="24"/>
        </w:rPr>
        <w:t xml:space="preserve"> This paper aims to evaluate the communication channels and platforms for providing agricultural information services to farmers in Nandi County for sustainable maize production. Agriculture is the foundation of many economies, especially in developing countries, where maize serves as a crucial food staple and a significant source of income for millions of smallholder farmers. However, the growing impacts of climate change have disrupted conventional farming methods, resulting in lower yields, more frequent pest outbreaks, and unpredictable planting and harvesting seasons.</w:t>
      </w:r>
      <w:r w:rsidR="00C47020">
        <w:rPr>
          <w:rFonts w:ascii="Times New Roman" w:eastAsia="Times New Roman" w:hAnsi="Times New Roman" w:cs="Times New Roman"/>
          <w:sz w:val="24"/>
          <w:szCs w:val="24"/>
        </w:rPr>
        <w:t xml:space="preserve"> Farmers undergo significant challenges like Shrestha et al. (2019) </w:t>
      </w:r>
      <w:r w:rsidR="00C47020" w:rsidRPr="00C47020">
        <w:rPr>
          <w:rFonts w:ascii="Times New Roman" w:eastAsia="Times New Roman" w:hAnsi="Times New Roman" w:cs="Times New Roman"/>
          <w:sz w:val="24"/>
          <w:szCs w:val="24"/>
        </w:rPr>
        <w:t xml:space="preserve">found that each additional temperature degree could cause yield losses from insect pests to increase by 10-25%. </w:t>
      </w:r>
      <w:r w:rsidR="00C47020">
        <w:rPr>
          <w:rFonts w:ascii="Times New Roman" w:eastAsia="Times New Roman" w:hAnsi="Times New Roman" w:cs="Times New Roman"/>
          <w:sz w:val="24"/>
          <w:szCs w:val="24"/>
        </w:rPr>
        <w:t xml:space="preserve">While Rahman et al. (2022) </w:t>
      </w:r>
      <w:r w:rsidR="00C47020" w:rsidRPr="00C47020">
        <w:rPr>
          <w:rFonts w:ascii="Times New Roman" w:eastAsia="Times New Roman" w:hAnsi="Times New Roman" w:cs="Times New Roman"/>
          <w:sz w:val="24"/>
          <w:szCs w:val="24"/>
        </w:rPr>
        <w:t>projected mid-century crop yield reductions of 12-17% for key crops like rice and wheat.</w:t>
      </w:r>
      <w:r w:rsidR="00C47020">
        <w:rPr>
          <w:rFonts w:ascii="Times New Roman" w:eastAsia="Times New Roman" w:hAnsi="Times New Roman" w:cs="Times New Roman"/>
          <w:sz w:val="24"/>
          <w:szCs w:val="24"/>
        </w:rPr>
        <w:t xml:space="preserve"> </w:t>
      </w:r>
      <w:r w:rsidR="00F9532B">
        <w:rPr>
          <w:rFonts w:ascii="Times New Roman" w:eastAsia="Times New Roman" w:hAnsi="Times New Roman" w:cs="Times New Roman"/>
          <w:sz w:val="24"/>
          <w:szCs w:val="24"/>
        </w:rPr>
        <w:t xml:space="preserve">Naik et al. (2024) </w:t>
      </w:r>
      <w:r w:rsidR="00F9532B" w:rsidRPr="00F9532B">
        <w:rPr>
          <w:rFonts w:ascii="Times New Roman" w:eastAsia="Times New Roman" w:hAnsi="Times New Roman" w:cs="Times New Roman"/>
          <w:sz w:val="24"/>
          <w:szCs w:val="24"/>
        </w:rPr>
        <w:t>emphasizes that these disruptions include altered weather patterns, increased water stress, soil erosion, and unpredictable growing seasons</w:t>
      </w:r>
      <w:r w:rsidR="00F9532B">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This has led to a growing demand for food that has significantly influenced </w:t>
      </w:r>
      <w:r w:rsidRPr="00F241EE">
        <w:rPr>
          <w:rFonts w:ascii="Times New Roman" w:eastAsia="Times New Roman" w:hAnsi="Times New Roman" w:cs="Times New Roman"/>
          <w:sz w:val="24"/>
          <w:szCs w:val="24"/>
        </w:rPr>
        <w:lastRenderedPageBreak/>
        <w:t>agricultural practices globally. In response, the agricultural food sectors have adopted modern technologies and strategies to enhance productivity and efficiency.</w:t>
      </w:r>
      <w:r w:rsidR="00620518">
        <w:rPr>
          <w:rFonts w:ascii="Times New Roman" w:eastAsia="Times New Roman" w:hAnsi="Times New Roman" w:cs="Times New Roman"/>
          <w:sz w:val="24"/>
          <w:szCs w:val="24"/>
        </w:rPr>
        <w:t xml:space="preserve"> Chen et al. (</w:t>
      </w:r>
      <w:r w:rsidR="004369DC">
        <w:rPr>
          <w:rFonts w:ascii="Times New Roman" w:eastAsia="Times New Roman" w:hAnsi="Times New Roman" w:cs="Times New Roman"/>
          <w:sz w:val="24"/>
          <w:szCs w:val="24"/>
        </w:rPr>
        <w:t>2025</w:t>
      </w:r>
      <w:r w:rsidR="00620518">
        <w:rPr>
          <w:rFonts w:ascii="Times New Roman" w:eastAsia="Times New Roman" w:hAnsi="Times New Roman" w:cs="Times New Roman"/>
          <w:sz w:val="24"/>
          <w:szCs w:val="24"/>
        </w:rPr>
        <w:t xml:space="preserve">) shows that </w:t>
      </w:r>
      <w:r w:rsidR="00620518" w:rsidRPr="00620518">
        <w:rPr>
          <w:rFonts w:ascii="Times New Roman" w:eastAsia="Times New Roman" w:hAnsi="Times New Roman" w:cs="Times New Roman"/>
          <w:sz w:val="24"/>
          <w:szCs w:val="24"/>
        </w:rPr>
        <w:t>precision agriculture technologies can improve yields by 20-30% and reduce input waste by 40-60%.</w:t>
      </w:r>
      <w:r w:rsidR="00620518">
        <w:rPr>
          <w:rFonts w:ascii="Times New Roman" w:eastAsia="Times New Roman" w:hAnsi="Times New Roman" w:cs="Times New Roman"/>
          <w:sz w:val="24"/>
          <w:szCs w:val="24"/>
        </w:rPr>
        <w:t xml:space="preserve"> While Raji et al. (2024)</w:t>
      </w:r>
      <w:r w:rsidR="00620518" w:rsidRPr="00620518">
        <w:rPr>
          <w:rFonts w:ascii="Times New Roman" w:eastAsia="Times New Roman" w:hAnsi="Times New Roman" w:cs="Times New Roman"/>
          <w:sz w:val="24"/>
          <w:szCs w:val="24"/>
        </w:rPr>
        <w:t xml:space="preserve"> highlights technologies like IoT, AI, and drones enabling data-driven decision-making</w:t>
      </w:r>
      <w:r w:rsidR="004369DC">
        <w:rPr>
          <w:rFonts w:ascii="Times New Roman" w:eastAsia="Times New Roman" w:hAnsi="Times New Roman" w:cs="Times New Roman"/>
          <w:sz w:val="24"/>
          <w:szCs w:val="24"/>
        </w:rPr>
        <w:t xml:space="preserve"> in farming</w:t>
      </w:r>
      <w:r w:rsidR="00620518" w:rsidRPr="00620518">
        <w:rPr>
          <w:rFonts w:ascii="Times New Roman" w:eastAsia="Times New Roman" w:hAnsi="Times New Roman" w:cs="Times New Roman"/>
          <w:sz w:val="24"/>
          <w:szCs w:val="24"/>
        </w:rPr>
        <w:t>.</w:t>
      </w:r>
    </w:p>
    <w:p w:rsidR="00F241EE" w:rsidRDefault="00F241EE" w:rsidP="005D2181">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The Sustainable Development Goal 2 (SDG 2) on Zero Hunger (2021) aims to end hunger, achieve food security, and promote sustainable agriculture globally by 2030. This goal is highly relevant to small-scale farmers and encourages the adoption of climate-smart agricultural</w:t>
      </w:r>
      <w:r w:rsidR="00BB0855">
        <w:rPr>
          <w:rFonts w:ascii="Times New Roman" w:eastAsia="Times New Roman" w:hAnsi="Times New Roman" w:cs="Times New Roman"/>
          <w:sz w:val="24"/>
          <w:szCs w:val="24"/>
        </w:rPr>
        <w:t xml:space="preserve"> (CSA)</w:t>
      </w:r>
      <w:r w:rsidRPr="00F241EE">
        <w:rPr>
          <w:rFonts w:ascii="Times New Roman" w:eastAsia="Times New Roman" w:hAnsi="Times New Roman" w:cs="Times New Roman"/>
          <w:sz w:val="24"/>
          <w:szCs w:val="24"/>
        </w:rPr>
        <w:t xml:space="preserve"> practices that enhance productivity while reducing greenhouse gas emissions.</w:t>
      </w:r>
      <w:r w:rsidR="00B07C7A">
        <w:rPr>
          <w:rFonts w:ascii="Times New Roman" w:eastAsia="Times New Roman" w:hAnsi="Times New Roman" w:cs="Times New Roman"/>
          <w:sz w:val="24"/>
          <w:szCs w:val="24"/>
        </w:rPr>
        <w:t xml:space="preserve"> Ma et al. (2024) confirms</w:t>
      </w:r>
      <w:r w:rsidR="00B07C7A" w:rsidRPr="00B07C7A">
        <w:rPr>
          <w:rFonts w:ascii="Times New Roman" w:eastAsia="Times New Roman" w:hAnsi="Times New Roman" w:cs="Times New Roman"/>
          <w:sz w:val="24"/>
          <w:szCs w:val="24"/>
        </w:rPr>
        <w:t xml:space="preserve"> that CSA adoption leads to higher crop yields, increased farm income, and greater economic diversification.</w:t>
      </w:r>
      <w:r w:rsidRPr="00F241EE">
        <w:rPr>
          <w:rFonts w:ascii="Times New Roman" w:eastAsia="Times New Roman" w:hAnsi="Times New Roman" w:cs="Times New Roman"/>
          <w:sz w:val="24"/>
          <w:szCs w:val="24"/>
        </w:rPr>
        <w:t xml:space="preserve"> Information plays a crucial role in improving agricultural production by helping farmers make informed decisions regarding new alternatives, innovative technologies, and market opportunities</w:t>
      </w:r>
      <w:r w:rsidR="00DF7DD3">
        <w:rPr>
          <w:rFonts w:ascii="Times New Roman" w:eastAsia="Times New Roman" w:hAnsi="Times New Roman" w:cs="Times New Roman"/>
          <w:sz w:val="24"/>
          <w:szCs w:val="24"/>
        </w:rPr>
        <w:t xml:space="preserve"> (</w:t>
      </w:r>
      <w:proofErr w:type="spellStart"/>
      <w:r w:rsidR="00DF7DD3">
        <w:rPr>
          <w:rFonts w:ascii="Times New Roman" w:eastAsia="Times New Roman" w:hAnsi="Times New Roman" w:cs="Times New Roman"/>
          <w:sz w:val="24"/>
          <w:szCs w:val="24"/>
        </w:rPr>
        <w:t>Rohila</w:t>
      </w:r>
      <w:proofErr w:type="spellEnd"/>
      <w:r w:rsidR="00DF7DD3">
        <w:rPr>
          <w:rFonts w:ascii="Times New Roman" w:eastAsia="Times New Roman" w:hAnsi="Times New Roman" w:cs="Times New Roman"/>
          <w:sz w:val="24"/>
          <w:szCs w:val="24"/>
        </w:rPr>
        <w:t xml:space="preserve"> et al</w:t>
      </w:r>
      <w:r w:rsidRPr="00F241EE">
        <w:rPr>
          <w:rFonts w:ascii="Times New Roman" w:eastAsia="Times New Roman" w:hAnsi="Times New Roman" w:cs="Times New Roman"/>
          <w:sz w:val="24"/>
          <w:szCs w:val="24"/>
        </w:rPr>
        <w:t>.</w:t>
      </w:r>
      <w:r w:rsidR="002D7B7E">
        <w:rPr>
          <w:rFonts w:ascii="Times New Roman" w:eastAsia="Times New Roman" w:hAnsi="Times New Roman" w:cs="Times New Roman"/>
          <w:sz w:val="24"/>
          <w:szCs w:val="24"/>
        </w:rPr>
        <w:t xml:space="preserve"> 2017).</w:t>
      </w:r>
      <w:r w:rsidRPr="00F241EE">
        <w:rPr>
          <w:rFonts w:ascii="Times New Roman" w:eastAsia="Times New Roman" w:hAnsi="Times New Roman" w:cs="Times New Roman"/>
          <w:sz w:val="24"/>
          <w:szCs w:val="24"/>
        </w:rPr>
        <w:t xml:space="preserve"> Value-added agricultural information services can provide farmers with real-time weather forecasts, customized crop management recommendations, market price trends, and sustainable farming practices</w:t>
      </w:r>
      <w:r w:rsidR="002D7B7E">
        <w:rPr>
          <w:rFonts w:ascii="Times New Roman" w:eastAsia="Times New Roman" w:hAnsi="Times New Roman" w:cs="Times New Roman"/>
          <w:sz w:val="24"/>
          <w:szCs w:val="24"/>
        </w:rPr>
        <w:t xml:space="preserve"> (walker et al., 2020)</w:t>
      </w:r>
      <w:r w:rsidRPr="00F241EE">
        <w:rPr>
          <w:rFonts w:ascii="Times New Roman" w:eastAsia="Times New Roman" w:hAnsi="Times New Roman" w:cs="Times New Roman"/>
          <w:sz w:val="24"/>
          <w:szCs w:val="24"/>
        </w:rPr>
        <w:t xml:space="preserve">, </w:t>
      </w:r>
      <w:r w:rsidR="00B07C7A">
        <w:rPr>
          <w:rFonts w:ascii="Times New Roman" w:eastAsia="Times New Roman" w:hAnsi="Times New Roman" w:cs="Times New Roman"/>
          <w:sz w:val="24"/>
          <w:szCs w:val="24"/>
        </w:rPr>
        <w:t>it empowers the farmers</w:t>
      </w:r>
      <w:r w:rsidRPr="00F241EE">
        <w:rPr>
          <w:rFonts w:ascii="Times New Roman" w:eastAsia="Times New Roman" w:hAnsi="Times New Roman" w:cs="Times New Roman"/>
          <w:sz w:val="24"/>
          <w:szCs w:val="24"/>
        </w:rPr>
        <w:t xml:space="preserve"> to make informed decisions, mitigate risks, and improve overall agricultural productivity and income</w:t>
      </w:r>
      <w:r w:rsidR="00B13FD9">
        <w:rPr>
          <w:rFonts w:ascii="Times New Roman" w:eastAsia="Times New Roman" w:hAnsi="Times New Roman" w:cs="Times New Roman"/>
          <w:sz w:val="24"/>
          <w:szCs w:val="24"/>
        </w:rPr>
        <w:t xml:space="preserve">. </w:t>
      </w:r>
    </w:p>
    <w:p w:rsidR="00B13FD9" w:rsidRPr="00F241EE" w:rsidRDefault="00B13FD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B13FD9">
        <w:rPr>
          <w:rFonts w:ascii="Times New Roman" w:eastAsia="Times New Roman" w:hAnsi="Times New Roman" w:cs="Times New Roman"/>
          <w:sz w:val="24"/>
          <w:szCs w:val="24"/>
        </w:rPr>
        <w:t>Digital platforms are indeed powerful enablers that transform raw agricultural data into actionable, localized advice for farmers through multiple communication channels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Gichamba</w:t>
      </w:r>
      <w:proofErr w:type="spellEnd"/>
      <w:r>
        <w:rPr>
          <w:rFonts w:ascii="Times New Roman" w:eastAsia="Times New Roman" w:hAnsi="Times New Roman" w:cs="Times New Roman"/>
          <w:sz w:val="24"/>
          <w:szCs w:val="24"/>
        </w:rPr>
        <w:t xml:space="preserve"> et al. (2017) </w:t>
      </w:r>
      <w:r w:rsidRPr="00B13FD9">
        <w:rPr>
          <w:rFonts w:ascii="Times New Roman" w:eastAsia="Times New Roman" w:hAnsi="Times New Roman" w:cs="Times New Roman"/>
          <w:sz w:val="24"/>
          <w:szCs w:val="24"/>
        </w:rPr>
        <w:t>found platforms like SMS, mobile apps, interactive voice response, social media, and radio are crucial for advising farmers about new methodologies and yield improvement strategies.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Silvesteri</w:t>
      </w:r>
      <w:proofErr w:type="spellEnd"/>
      <w:r>
        <w:rPr>
          <w:rFonts w:ascii="Times New Roman" w:eastAsia="Times New Roman" w:hAnsi="Times New Roman" w:cs="Times New Roman"/>
          <w:sz w:val="24"/>
          <w:szCs w:val="24"/>
        </w:rPr>
        <w:t xml:space="preserve"> et al. (2019) </w:t>
      </w:r>
      <w:r w:rsidRPr="00B13FD9">
        <w:rPr>
          <w:rFonts w:ascii="Times New Roman" w:eastAsia="Times New Roman" w:hAnsi="Times New Roman" w:cs="Times New Roman"/>
          <w:sz w:val="24"/>
          <w:szCs w:val="24"/>
        </w:rPr>
        <w:t xml:space="preserve">demonstrated that combining channels (e.g., radio with SMS) can boost </w:t>
      </w:r>
      <w:r w:rsidRPr="00B13FD9">
        <w:rPr>
          <w:rFonts w:ascii="Times New Roman" w:eastAsia="Times New Roman" w:hAnsi="Times New Roman" w:cs="Times New Roman"/>
          <w:sz w:val="24"/>
          <w:szCs w:val="24"/>
        </w:rPr>
        <w:lastRenderedPageBreak/>
        <w:t>awareness and technology adoption, with radio alone being the most cost-effective approach.</w:t>
      </w:r>
      <w:r>
        <w:rPr>
          <w:rFonts w:ascii="Times New Roman" w:eastAsia="Times New Roman" w:hAnsi="Times New Roman" w:cs="Times New Roman"/>
          <w:sz w:val="24"/>
          <w:szCs w:val="24"/>
        </w:rPr>
        <w:t xml:space="preserve"> </w:t>
      </w:r>
      <w:r w:rsidRPr="00B13FD9">
        <w:rPr>
          <w:rFonts w:ascii="Times New Roman" w:eastAsia="Times New Roman" w:hAnsi="Times New Roman" w:cs="Times New Roman"/>
          <w:sz w:val="24"/>
          <w:szCs w:val="24"/>
        </w:rPr>
        <w:t>However, challenges remain:</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Mollel</w:t>
      </w:r>
      <w:proofErr w:type="spellEnd"/>
      <w:r>
        <w:rPr>
          <w:rFonts w:ascii="Times New Roman" w:eastAsia="Times New Roman" w:hAnsi="Times New Roman" w:cs="Times New Roman"/>
          <w:sz w:val="24"/>
          <w:szCs w:val="24"/>
        </w:rPr>
        <w:t xml:space="preserve"> et al. (2025) </w:t>
      </w:r>
      <w:r w:rsidRPr="00B13FD9">
        <w:rPr>
          <w:rFonts w:ascii="Times New Roman" w:eastAsia="Times New Roman" w:hAnsi="Times New Roman" w:cs="Times New Roman"/>
          <w:sz w:val="24"/>
          <w:szCs w:val="24"/>
        </w:rPr>
        <w:t>note significant barriers like digital literacy, internet affordability, and technology infrastructure limit widespread adoption.</w:t>
      </w:r>
    </w:p>
    <w:p w:rsidR="00F241EE" w:rsidRPr="00010DC3" w:rsidRDefault="00814285" w:rsidP="009C089B">
      <w:pPr>
        <w:spacing w:before="100" w:beforeAutospacing="1" w:after="100" w:afterAutospacing="1"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2.0 </w:t>
      </w:r>
      <w:r w:rsidR="00F241EE" w:rsidRPr="00010DC3">
        <w:rPr>
          <w:rFonts w:ascii="Times New Roman" w:eastAsia="Times New Roman" w:hAnsi="Times New Roman" w:cs="Times New Roman"/>
          <w:b/>
          <w:bCs/>
          <w:sz w:val="28"/>
          <w:szCs w:val="28"/>
        </w:rPr>
        <w:t>Literature Review</w:t>
      </w:r>
    </w:p>
    <w:p w:rsidR="00E23454"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2.1. Theoretical Framework</w:t>
      </w:r>
      <w:r w:rsidRPr="00F241EE">
        <w:rPr>
          <w:rFonts w:ascii="Times New Roman" w:eastAsia="Times New Roman" w:hAnsi="Times New Roman" w:cs="Times New Roman"/>
          <w:sz w:val="24"/>
          <w:szCs w:val="24"/>
        </w:rPr>
        <w:t xml:space="preserve"> </w:t>
      </w:r>
    </w:p>
    <w:p w:rsidR="007272E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This study is informed by the Information Ecosystem model deve</w:t>
      </w:r>
      <w:r w:rsidR="00B50C60">
        <w:rPr>
          <w:rFonts w:ascii="Times New Roman" w:eastAsia="Times New Roman" w:hAnsi="Times New Roman" w:cs="Times New Roman"/>
          <w:sz w:val="24"/>
          <w:szCs w:val="24"/>
        </w:rPr>
        <w:t>loped by De Silva et al. in 2014</w:t>
      </w:r>
      <w:r w:rsidRPr="00F241EE">
        <w:rPr>
          <w:rFonts w:ascii="Times New Roman" w:eastAsia="Times New Roman" w:hAnsi="Times New Roman" w:cs="Times New Roman"/>
          <w:sz w:val="24"/>
          <w:szCs w:val="24"/>
        </w:rPr>
        <w:t xml:space="preserve">. This model provides a comprehensive framework for systematically assessing and understanding the diverse information requirements of farmers, delineating various sources, channels, and formats of information dissemination. It facilitates a holistic approach to identify and address the specific needs of small-scale maize growers. </w:t>
      </w:r>
      <w:r w:rsidR="00CE2A81">
        <w:rPr>
          <w:rFonts w:ascii="Times New Roman" w:eastAsia="Times New Roman" w:hAnsi="Times New Roman" w:cs="Times New Roman"/>
          <w:sz w:val="24"/>
          <w:szCs w:val="24"/>
        </w:rPr>
        <w:t xml:space="preserve">De </w:t>
      </w:r>
      <w:proofErr w:type="spellStart"/>
      <w:r w:rsidR="00CE2A81">
        <w:rPr>
          <w:rFonts w:ascii="Times New Roman" w:eastAsia="Times New Roman" w:hAnsi="Times New Roman" w:cs="Times New Roman"/>
          <w:sz w:val="24"/>
          <w:szCs w:val="24"/>
        </w:rPr>
        <w:t>silva</w:t>
      </w:r>
      <w:proofErr w:type="spellEnd"/>
      <w:r w:rsidR="00CE2A81">
        <w:rPr>
          <w:rFonts w:ascii="Times New Roman" w:eastAsia="Times New Roman" w:hAnsi="Times New Roman" w:cs="Times New Roman"/>
          <w:sz w:val="24"/>
          <w:szCs w:val="24"/>
        </w:rPr>
        <w:t xml:space="preserve"> et al.  (2014) </w:t>
      </w:r>
      <w:r w:rsidR="00CE2A81" w:rsidRPr="00CE2A81">
        <w:rPr>
          <w:rFonts w:ascii="Times New Roman" w:eastAsia="Times New Roman" w:hAnsi="Times New Roman" w:cs="Times New Roman"/>
          <w:sz w:val="24"/>
          <w:szCs w:val="24"/>
        </w:rPr>
        <w:t xml:space="preserve">developed an information flow model mimicking biological ecosystems, while </w:t>
      </w:r>
      <w:proofErr w:type="spellStart"/>
      <w:r w:rsidR="00CE2A81">
        <w:rPr>
          <w:rFonts w:ascii="Times New Roman" w:eastAsia="Times New Roman" w:hAnsi="Times New Roman" w:cs="Times New Roman"/>
          <w:sz w:val="24"/>
          <w:szCs w:val="24"/>
        </w:rPr>
        <w:t>Campenhout</w:t>
      </w:r>
      <w:proofErr w:type="spellEnd"/>
      <w:r w:rsidR="00CE2A81">
        <w:rPr>
          <w:rFonts w:ascii="Times New Roman" w:eastAsia="Times New Roman" w:hAnsi="Times New Roman" w:cs="Times New Roman"/>
          <w:sz w:val="24"/>
          <w:szCs w:val="24"/>
        </w:rPr>
        <w:t xml:space="preserve"> et al. (2018) </w:t>
      </w:r>
      <w:r w:rsidR="00CE2A81" w:rsidRPr="00CE2A81">
        <w:rPr>
          <w:rFonts w:ascii="Times New Roman" w:eastAsia="Times New Roman" w:hAnsi="Times New Roman" w:cs="Times New Roman"/>
          <w:sz w:val="24"/>
          <w:szCs w:val="24"/>
        </w:rPr>
        <w:t>empirically demonstrated that targeted information delivery can improve maize farmers’ practices and yields by 10%</w:t>
      </w:r>
      <w:r w:rsidR="00CE2A81">
        <w:rPr>
          <w:rFonts w:ascii="Times New Roman" w:eastAsia="Times New Roman" w:hAnsi="Times New Roman" w:cs="Times New Roman"/>
          <w:sz w:val="24"/>
          <w:szCs w:val="24"/>
        </w:rPr>
        <w:t xml:space="preserve">. </w:t>
      </w:r>
    </w:p>
    <w:p w:rsidR="007272E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The model's versatility accommodates dynamic socio-economic, environmental, and technological factors influencing farming practices, allowing for tailored information delivery strategies. It also emphasizes collaboration and stakeholder engagement, fostering partnerships among agricultural extension officers, county agricultural directors, and government organizations to meet farmers' information needs.</w:t>
      </w:r>
      <w:r w:rsidR="00824FB6">
        <w:rPr>
          <w:rFonts w:ascii="Times New Roman" w:eastAsia="Times New Roman" w:hAnsi="Times New Roman" w:cs="Times New Roman"/>
          <w:sz w:val="24"/>
          <w:szCs w:val="24"/>
        </w:rPr>
        <w:t xml:space="preserve"> Research in Nepal by Oj</w:t>
      </w:r>
      <w:r w:rsidR="006E1CF0">
        <w:rPr>
          <w:rFonts w:ascii="Times New Roman" w:eastAsia="Times New Roman" w:hAnsi="Times New Roman" w:cs="Times New Roman"/>
          <w:sz w:val="24"/>
          <w:szCs w:val="24"/>
        </w:rPr>
        <w:t xml:space="preserve">ha et al. (2001) </w:t>
      </w:r>
      <w:r w:rsidR="006E1CF0" w:rsidRPr="006E1CF0">
        <w:rPr>
          <w:rFonts w:ascii="Times New Roman" w:eastAsia="Times New Roman" w:hAnsi="Times New Roman" w:cs="Times New Roman"/>
          <w:sz w:val="24"/>
          <w:szCs w:val="24"/>
        </w:rPr>
        <w:t>found that partnerships between government, non-governmental, and private organizations were most effective in technology transfer</w:t>
      </w:r>
      <w:r w:rsidR="006E1CF0">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w:t>
      </w:r>
    </w:p>
    <w:p w:rsidR="007272EB" w:rsidRDefault="00F241EE" w:rsidP="009C089B">
      <w:pPr>
        <w:spacing w:before="100" w:beforeAutospacing="1" w:after="100" w:afterAutospacing="1" w:line="480" w:lineRule="auto"/>
        <w:ind w:firstLine="720"/>
        <w:jc w:val="both"/>
        <w:rPr>
          <w:rFonts w:ascii="Times New Roman" w:hAnsi="Times New Roman" w:cs="Times New Roman"/>
          <w:sz w:val="24"/>
          <w:szCs w:val="24"/>
        </w:rPr>
      </w:pPr>
      <w:r w:rsidRPr="00F241EE">
        <w:rPr>
          <w:rFonts w:ascii="Times New Roman" w:eastAsia="Times New Roman" w:hAnsi="Times New Roman" w:cs="Times New Roman"/>
          <w:sz w:val="24"/>
          <w:szCs w:val="24"/>
        </w:rPr>
        <w:lastRenderedPageBreak/>
        <w:t>Furthermore, the model supports continuous monitoring, evaluation, and adaptation, ensuring that information services remain responsive to evolving farmer needs through iterative improvements.</w:t>
      </w:r>
      <w:r w:rsidR="00E23454">
        <w:rPr>
          <w:rFonts w:ascii="Times New Roman" w:eastAsia="Times New Roman" w:hAnsi="Times New Roman" w:cs="Times New Roman"/>
          <w:sz w:val="24"/>
          <w:szCs w:val="24"/>
        </w:rPr>
        <w:t xml:space="preserve"> </w:t>
      </w:r>
      <w:proofErr w:type="spellStart"/>
      <w:r w:rsidR="00E23454" w:rsidRPr="00E23454">
        <w:rPr>
          <w:rFonts w:ascii="Times New Roman" w:eastAsia="Times New Roman" w:hAnsi="Times New Roman" w:cs="Times New Roman"/>
          <w:sz w:val="24"/>
          <w:szCs w:val="24"/>
        </w:rPr>
        <w:t>Douthwaite</w:t>
      </w:r>
      <w:proofErr w:type="spellEnd"/>
      <w:r w:rsidR="00E23454" w:rsidRPr="00E23454">
        <w:rPr>
          <w:rFonts w:ascii="Times New Roman" w:eastAsia="Times New Roman" w:hAnsi="Times New Roman" w:cs="Times New Roman"/>
          <w:sz w:val="24"/>
          <w:szCs w:val="24"/>
        </w:rPr>
        <w:t xml:space="preserve"> et al. (2003) </w:t>
      </w:r>
      <w:r w:rsidR="00E23454" w:rsidRPr="00E23454">
        <w:rPr>
          <w:rFonts w:ascii="Times New Roman" w:hAnsi="Times New Roman" w:cs="Times New Roman"/>
          <w:sz w:val="24"/>
          <w:szCs w:val="24"/>
        </w:rPr>
        <w:t>demonstrated that monitoring and evaluation is an “essential tool in coping with complexity”, with researchers adjusting activities based on learning from continuous assessment. Hansen et al. (2019) recommends “building iterative co-production processes into national climate service frameworks” to capture farmers’ evolving demands.</w:t>
      </w:r>
      <w:r w:rsidR="00E23454">
        <w:rPr>
          <w:rFonts w:ascii="Times New Roman" w:hAnsi="Times New Roman" w:cs="Times New Roman"/>
          <w:sz w:val="24"/>
          <w:szCs w:val="24"/>
        </w:rPr>
        <w:t xml:space="preserve"> </w:t>
      </w:r>
    </w:p>
    <w:p w:rsidR="00E23454"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2.2. Information Services and Communication Channels</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Information services provide crucial details on crop varieties, growth requirements, and suitability for specific climates and soil types, aiding farmers in selecting the best crops for their conditions. They also offer guidance on best </w:t>
      </w:r>
      <w:r w:rsidR="00A77E0E">
        <w:rPr>
          <w:rFonts w:ascii="Times New Roman" w:eastAsia="Times New Roman" w:hAnsi="Times New Roman" w:cs="Times New Roman"/>
          <w:sz w:val="24"/>
          <w:szCs w:val="24"/>
        </w:rPr>
        <w:t xml:space="preserve">information on </w:t>
      </w:r>
      <w:r w:rsidRPr="00F241EE">
        <w:rPr>
          <w:rFonts w:ascii="Times New Roman" w:eastAsia="Times New Roman" w:hAnsi="Times New Roman" w:cs="Times New Roman"/>
          <w:sz w:val="24"/>
          <w:szCs w:val="24"/>
        </w:rPr>
        <w:t>practices for planting, soil preparation, fertilization, irrigation, and crop rotation, optimizing yields and sustainability</w:t>
      </w:r>
      <w:r w:rsidR="0002231C">
        <w:rPr>
          <w:rFonts w:ascii="Times New Roman" w:eastAsia="Times New Roman" w:hAnsi="Times New Roman" w:cs="Times New Roman"/>
          <w:sz w:val="24"/>
          <w:szCs w:val="24"/>
        </w:rPr>
        <w:t xml:space="preserve"> (Al-</w:t>
      </w:r>
      <w:proofErr w:type="spellStart"/>
      <w:r w:rsidR="0002231C">
        <w:rPr>
          <w:rFonts w:ascii="Times New Roman" w:eastAsia="Times New Roman" w:hAnsi="Times New Roman" w:cs="Times New Roman"/>
          <w:sz w:val="24"/>
          <w:szCs w:val="24"/>
        </w:rPr>
        <w:t>Shamma</w:t>
      </w:r>
      <w:r w:rsidR="006B48AF">
        <w:rPr>
          <w:rFonts w:ascii="Times New Roman" w:eastAsia="Times New Roman" w:hAnsi="Times New Roman" w:cs="Times New Roman"/>
          <w:sz w:val="24"/>
          <w:szCs w:val="24"/>
        </w:rPr>
        <w:t>ry</w:t>
      </w:r>
      <w:proofErr w:type="spellEnd"/>
      <w:r w:rsidR="002E1382">
        <w:rPr>
          <w:rFonts w:ascii="Times New Roman" w:eastAsia="Times New Roman" w:hAnsi="Times New Roman" w:cs="Times New Roman"/>
          <w:sz w:val="24"/>
          <w:szCs w:val="24"/>
        </w:rPr>
        <w:t xml:space="preserve"> et al. 2024)</w:t>
      </w:r>
      <w:r w:rsidRPr="00F241EE">
        <w:rPr>
          <w:rFonts w:ascii="Times New Roman" w:eastAsia="Times New Roman" w:hAnsi="Times New Roman" w:cs="Times New Roman"/>
          <w:sz w:val="24"/>
          <w:szCs w:val="24"/>
        </w:rPr>
        <w:t>.</w:t>
      </w:r>
      <w:r w:rsidR="0045085F">
        <w:rPr>
          <w:rFonts w:ascii="Times New Roman" w:eastAsia="Times New Roman" w:hAnsi="Times New Roman" w:cs="Times New Roman"/>
          <w:sz w:val="24"/>
          <w:szCs w:val="24"/>
        </w:rPr>
        <w:t xml:space="preserve"> This service helps farmers in Nandi County </w:t>
      </w:r>
      <w:r w:rsidR="0045085F" w:rsidRPr="0045085F">
        <w:rPr>
          <w:rFonts w:ascii="Times New Roman" w:eastAsia="Times New Roman" w:hAnsi="Times New Roman" w:cs="Times New Roman"/>
          <w:sz w:val="24"/>
          <w:szCs w:val="24"/>
        </w:rPr>
        <w:t>time planting correctly, choose appropriate seed and spacing, and match varieties to local rainfall and altitude, which reduces crop failure risk and stabilizes maize yields.</w:t>
      </w:r>
      <w:r w:rsidRPr="00F241EE">
        <w:rPr>
          <w:rFonts w:ascii="Times New Roman" w:eastAsia="Times New Roman" w:hAnsi="Times New Roman" w:cs="Times New Roman"/>
          <w:sz w:val="24"/>
          <w:szCs w:val="24"/>
        </w:rPr>
        <w:t xml:space="preserve"> Research and extension services are integral to the agricultural sector, aimed at improving practices, enhancing productivity, and promoting sustainability through knowledge generation and dissemination</w:t>
      </w:r>
      <w:r w:rsidR="00B6617E">
        <w:rPr>
          <w:rFonts w:ascii="Times New Roman" w:eastAsia="Times New Roman" w:hAnsi="Times New Roman" w:cs="Times New Roman"/>
          <w:sz w:val="24"/>
          <w:szCs w:val="24"/>
        </w:rPr>
        <w:t xml:space="preserve"> (</w:t>
      </w:r>
      <w:r w:rsidR="00DB714D">
        <w:rPr>
          <w:rFonts w:ascii="Times New Roman" w:eastAsia="Times New Roman" w:hAnsi="Times New Roman" w:cs="Times New Roman"/>
          <w:sz w:val="24"/>
          <w:szCs w:val="24"/>
        </w:rPr>
        <w:t>Raji et al.,</w:t>
      </w:r>
      <w:r w:rsidR="00B6617E">
        <w:rPr>
          <w:rFonts w:ascii="Times New Roman" w:eastAsia="Times New Roman" w:hAnsi="Times New Roman" w:cs="Times New Roman"/>
          <w:sz w:val="24"/>
          <w:szCs w:val="24"/>
        </w:rPr>
        <w:t xml:space="preserve"> 2024</w:t>
      </w:r>
      <w:r w:rsidR="008B355E">
        <w:rPr>
          <w:rFonts w:ascii="Times New Roman" w:eastAsia="Times New Roman" w:hAnsi="Times New Roman" w:cs="Times New Roman"/>
          <w:sz w:val="24"/>
          <w:szCs w:val="24"/>
        </w:rPr>
        <w:t>; Abhijeet et al 2023</w:t>
      </w:r>
      <w:r w:rsidR="00B6617E">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Technology enables the customization of extension services, with digital platforms using data analytics and machine learning to generate personalized recommendations based on various factors</w:t>
      </w:r>
      <w:r w:rsidR="009B4891">
        <w:rPr>
          <w:rFonts w:ascii="Times New Roman" w:eastAsia="Times New Roman" w:hAnsi="Times New Roman" w:cs="Times New Roman"/>
          <w:sz w:val="24"/>
          <w:szCs w:val="24"/>
        </w:rPr>
        <w:t xml:space="preserve"> (Singh et al, 2023)</w:t>
      </w:r>
      <w:r w:rsidR="00FA0412">
        <w:rPr>
          <w:rFonts w:ascii="Times New Roman" w:eastAsia="Times New Roman" w:hAnsi="Times New Roman" w:cs="Times New Roman"/>
          <w:sz w:val="24"/>
          <w:szCs w:val="24"/>
        </w:rPr>
        <w:t>.</w:t>
      </w:r>
    </w:p>
    <w:p w:rsidR="00DB7929"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Farmers in </w:t>
      </w:r>
      <w:r w:rsidR="005707D5">
        <w:rPr>
          <w:rFonts w:ascii="Times New Roman" w:eastAsia="Times New Roman" w:hAnsi="Times New Roman" w:cs="Times New Roman"/>
          <w:sz w:val="24"/>
          <w:szCs w:val="24"/>
        </w:rPr>
        <w:t>Nandi County</w:t>
      </w:r>
      <w:r w:rsidRPr="00F241EE">
        <w:rPr>
          <w:rFonts w:ascii="Times New Roman" w:eastAsia="Times New Roman" w:hAnsi="Times New Roman" w:cs="Times New Roman"/>
          <w:sz w:val="24"/>
          <w:szCs w:val="24"/>
        </w:rPr>
        <w:t xml:space="preserve"> access agricultural information through diverse communication channels. Television</w:t>
      </w:r>
      <w:r w:rsidR="005707D5">
        <w:rPr>
          <w:rFonts w:ascii="Times New Roman" w:eastAsia="Times New Roman" w:hAnsi="Times New Roman" w:cs="Times New Roman"/>
          <w:sz w:val="24"/>
          <w:szCs w:val="24"/>
        </w:rPr>
        <w:t xml:space="preserve"> and Radio</w:t>
      </w:r>
      <w:r w:rsidRPr="00F241EE">
        <w:rPr>
          <w:rFonts w:ascii="Times New Roman" w:eastAsia="Times New Roman" w:hAnsi="Times New Roman" w:cs="Times New Roman"/>
          <w:sz w:val="24"/>
          <w:szCs w:val="24"/>
        </w:rPr>
        <w:t xml:space="preserve"> programs, particularly vernacular stations, have increased access by disseminating information in local languages</w:t>
      </w:r>
      <w:r w:rsidR="005707D5">
        <w:rPr>
          <w:rFonts w:ascii="Times New Roman" w:eastAsia="Times New Roman" w:hAnsi="Times New Roman" w:cs="Times New Roman"/>
          <w:sz w:val="24"/>
          <w:szCs w:val="24"/>
        </w:rPr>
        <w:t xml:space="preserve"> for example </w:t>
      </w:r>
      <w:proofErr w:type="spellStart"/>
      <w:r w:rsidR="005707D5">
        <w:rPr>
          <w:rFonts w:ascii="Times New Roman" w:eastAsia="Times New Roman" w:hAnsi="Times New Roman" w:cs="Times New Roman"/>
          <w:sz w:val="24"/>
          <w:szCs w:val="24"/>
        </w:rPr>
        <w:t>Kass</w:t>
      </w:r>
      <w:proofErr w:type="spellEnd"/>
      <w:r w:rsidR="005707D5">
        <w:rPr>
          <w:rFonts w:ascii="Times New Roman" w:eastAsia="Times New Roman" w:hAnsi="Times New Roman" w:cs="Times New Roman"/>
          <w:sz w:val="24"/>
          <w:szCs w:val="24"/>
        </w:rPr>
        <w:t xml:space="preserve"> FM and </w:t>
      </w:r>
      <w:proofErr w:type="spellStart"/>
      <w:r w:rsidR="005707D5">
        <w:rPr>
          <w:rFonts w:ascii="Times New Roman" w:eastAsia="Times New Roman" w:hAnsi="Times New Roman" w:cs="Times New Roman"/>
          <w:sz w:val="24"/>
          <w:szCs w:val="24"/>
        </w:rPr>
        <w:t>Chamgei</w:t>
      </w:r>
      <w:proofErr w:type="spellEnd"/>
      <w:r w:rsidR="005707D5">
        <w:rPr>
          <w:rFonts w:ascii="Times New Roman" w:eastAsia="Times New Roman" w:hAnsi="Times New Roman" w:cs="Times New Roman"/>
          <w:sz w:val="24"/>
          <w:szCs w:val="24"/>
        </w:rPr>
        <w:t xml:space="preserve"> FM Kalenjin </w:t>
      </w:r>
      <w:r w:rsidR="005707D5" w:rsidRPr="005707D5">
        <w:rPr>
          <w:rFonts w:ascii="Times New Roman" w:eastAsia="Times New Roman" w:hAnsi="Times New Roman" w:cs="Times New Roman"/>
          <w:sz w:val="24"/>
          <w:szCs w:val="24"/>
        </w:rPr>
        <w:lastRenderedPageBreak/>
        <w:t>radio stations provide listeners with agricultural content, they are</w:t>
      </w:r>
      <w:r w:rsidR="005707D5" w:rsidRPr="005707D5">
        <w:rPr>
          <w:rFonts w:ascii="Times New Roman" w:hAnsi="Times New Roman" w:cs="Times New Roman"/>
          <w:sz w:val="24"/>
          <w:szCs w:val="24"/>
        </w:rPr>
        <w:t xml:space="preserve"> used to disseminate agricultural messages and farmer-focused discussions</w:t>
      </w:r>
      <w:r w:rsidRPr="005707D5">
        <w:rPr>
          <w:rFonts w:ascii="Times New Roman" w:eastAsia="Times New Roman" w:hAnsi="Times New Roman" w:cs="Times New Roman"/>
          <w:sz w:val="24"/>
          <w:szCs w:val="24"/>
        </w:rPr>
        <w:t>,</w:t>
      </w:r>
      <w:r w:rsidR="005707D5">
        <w:rPr>
          <w:rFonts w:ascii="Times New Roman" w:eastAsia="Times New Roman" w:hAnsi="Times New Roman" w:cs="Times New Roman"/>
          <w:sz w:val="24"/>
          <w:szCs w:val="24"/>
        </w:rPr>
        <w:t xml:space="preserve"> they air </w:t>
      </w:r>
      <w:proofErr w:type="spellStart"/>
      <w:r w:rsidR="005707D5" w:rsidRPr="005707D5">
        <w:rPr>
          <w:rFonts w:ascii="Times New Roman" w:eastAsia="Times New Roman" w:hAnsi="Times New Roman" w:cs="Times New Roman"/>
          <w:sz w:val="24"/>
          <w:szCs w:val="24"/>
        </w:rPr>
        <w:t>programmes</w:t>
      </w:r>
      <w:proofErr w:type="spellEnd"/>
      <w:r w:rsidR="005707D5" w:rsidRPr="005707D5">
        <w:rPr>
          <w:rFonts w:ascii="Times New Roman" w:eastAsia="Times New Roman" w:hAnsi="Times New Roman" w:cs="Times New Roman"/>
          <w:sz w:val="24"/>
          <w:szCs w:val="24"/>
        </w:rPr>
        <w:t xml:space="preserve"> on farming, agriculture, and rural livelihoods alongside news and culture</w:t>
      </w:r>
      <w:r w:rsidRPr="00F241EE">
        <w:rPr>
          <w:rFonts w:ascii="Times New Roman" w:eastAsia="Times New Roman" w:hAnsi="Times New Roman" w:cs="Times New Roman"/>
          <w:sz w:val="24"/>
          <w:szCs w:val="24"/>
        </w:rPr>
        <w:t xml:space="preserve"> making it easily understood</w:t>
      </w:r>
      <w:r w:rsidR="005707D5">
        <w:rPr>
          <w:rFonts w:ascii="Times New Roman" w:eastAsia="Times New Roman" w:hAnsi="Times New Roman" w:cs="Times New Roman"/>
          <w:sz w:val="24"/>
          <w:szCs w:val="24"/>
        </w:rPr>
        <w:t>.</w:t>
      </w:r>
      <w:r w:rsidR="00424028">
        <w:rPr>
          <w:rFonts w:ascii="Times New Roman" w:eastAsia="Times New Roman" w:hAnsi="Times New Roman" w:cs="Times New Roman"/>
          <w:sz w:val="24"/>
          <w:szCs w:val="24"/>
        </w:rPr>
        <w:t xml:space="preserve"> According to </w:t>
      </w:r>
      <w:proofErr w:type="spellStart"/>
      <w:r w:rsidR="00424028">
        <w:rPr>
          <w:rFonts w:ascii="Times New Roman" w:eastAsia="Times New Roman" w:hAnsi="Times New Roman" w:cs="Times New Roman"/>
          <w:sz w:val="24"/>
          <w:szCs w:val="24"/>
        </w:rPr>
        <w:t>Kirui</w:t>
      </w:r>
      <w:proofErr w:type="spellEnd"/>
      <w:r w:rsidR="00424028">
        <w:rPr>
          <w:rFonts w:ascii="Times New Roman" w:eastAsia="Times New Roman" w:hAnsi="Times New Roman" w:cs="Times New Roman"/>
          <w:sz w:val="24"/>
          <w:szCs w:val="24"/>
        </w:rPr>
        <w:t xml:space="preserve"> et al. (2022) </w:t>
      </w:r>
      <w:r w:rsidR="00EC0C79">
        <w:rPr>
          <w:rFonts w:ascii="Times New Roman" w:eastAsia="Times New Roman" w:hAnsi="Times New Roman" w:cs="Times New Roman"/>
          <w:sz w:val="24"/>
          <w:szCs w:val="24"/>
        </w:rPr>
        <w:t>s</w:t>
      </w:r>
      <w:r w:rsidR="00424028" w:rsidRPr="00424028">
        <w:rPr>
          <w:rFonts w:ascii="Times New Roman" w:eastAsia="Times New Roman" w:hAnsi="Times New Roman" w:cs="Times New Roman"/>
          <w:sz w:val="24"/>
          <w:szCs w:val="24"/>
        </w:rPr>
        <w:t>tudies across multiple counties reveal that 67.7% of smallholder farmers receive agricultural information through TV stations, with a strong preference for local language programming</w:t>
      </w:r>
      <w:r w:rsidRPr="00F241EE">
        <w:rPr>
          <w:rFonts w:ascii="Times New Roman" w:eastAsia="Times New Roman" w:hAnsi="Times New Roman" w:cs="Times New Roman"/>
          <w:sz w:val="24"/>
          <w:szCs w:val="24"/>
        </w:rPr>
        <w:t xml:space="preserve">. </w:t>
      </w:r>
    </w:p>
    <w:p w:rsidR="00D015B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Radio remains a leading and widely accessible medium, playing a significant role in rural development by providing real-time news and educational programs on topics like agriculture, climate change, and poverty.</w:t>
      </w:r>
      <w:r w:rsidR="005C4847">
        <w:rPr>
          <w:rFonts w:ascii="Times New Roman" w:eastAsia="Times New Roman" w:hAnsi="Times New Roman" w:cs="Times New Roman"/>
          <w:sz w:val="24"/>
          <w:szCs w:val="24"/>
        </w:rPr>
        <w:t xml:space="preserve"> </w:t>
      </w:r>
      <w:r w:rsidR="005102A6">
        <w:rPr>
          <w:rFonts w:ascii="Times New Roman" w:eastAsia="Times New Roman" w:hAnsi="Times New Roman" w:cs="Times New Roman"/>
          <w:sz w:val="24"/>
          <w:szCs w:val="24"/>
        </w:rPr>
        <w:t>Nazari et al.</w:t>
      </w:r>
      <w:r w:rsidR="008D005C">
        <w:rPr>
          <w:rFonts w:ascii="Times New Roman" w:eastAsia="Times New Roman" w:hAnsi="Times New Roman" w:cs="Times New Roman"/>
          <w:sz w:val="24"/>
          <w:szCs w:val="24"/>
        </w:rPr>
        <w:t xml:space="preserve"> (20</w:t>
      </w:r>
      <w:r w:rsidR="005102A6">
        <w:rPr>
          <w:rFonts w:ascii="Times New Roman" w:eastAsia="Times New Roman" w:hAnsi="Times New Roman" w:cs="Times New Roman"/>
          <w:sz w:val="24"/>
          <w:szCs w:val="24"/>
        </w:rPr>
        <w:t>10</w:t>
      </w:r>
      <w:r w:rsidR="008D005C">
        <w:rPr>
          <w:rFonts w:ascii="Times New Roman" w:eastAsia="Times New Roman" w:hAnsi="Times New Roman" w:cs="Times New Roman"/>
          <w:sz w:val="24"/>
          <w:szCs w:val="24"/>
        </w:rPr>
        <w:t>) states that s</w:t>
      </w:r>
      <w:r w:rsidR="005C4847" w:rsidRPr="005C4847">
        <w:rPr>
          <w:rFonts w:ascii="Times New Roman" w:eastAsia="Times New Roman" w:hAnsi="Times New Roman" w:cs="Times New Roman"/>
          <w:sz w:val="24"/>
          <w:szCs w:val="24"/>
        </w:rPr>
        <w:t>tudies</w:t>
      </w:r>
      <w:r w:rsidR="005C4847">
        <w:rPr>
          <w:rFonts w:ascii="Times New Roman" w:eastAsia="Times New Roman" w:hAnsi="Times New Roman" w:cs="Times New Roman"/>
          <w:sz w:val="24"/>
          <w:szCs w:val="24"/>
        </w:rPr>
        <w:t xml:space="preserve"> </w:t>
      </w:r>
      <w:r w:rsidR="005C4847" w:rsidRPr="005C4847">
        <w:rPr>
          <w:rFonts w:ascii="Times New Roman" w:eastAsia="Times New Roman" w:hAnsi="Times New Roman" w:cs="Times New Roman"/>
          <w:sz w:val="24"/>
          <w:szCs w:val="24"/>
        </w:rPr>
        <w:t>across developing countries demonstrate radio’s transformative potential: research in Iran and India showed educational radio interventions increased farmers’ knowledge scores</w:t>
      </w:r>
      <w:r w:rsidR="005C4847">
        <w:rPr>
          <w:rFonts w:ascii="Times New Roman" w:eastAsia="Times New Roman" w:hAnsi="Times New Roman" w:cs="Times New Roman"/>
          <w:sz w:val="24"/>
          <w:szCs w:val="24"/>
        </w:rPr>
        <w:t>.</w:t>
      </w:r>
      <w:r w:rsidR="00AA1B8D">
        <w:rPr>
          <w:rFonts w:ascii="Times New Roman" w:eastAsia="Times New Roman" w:hAnsi="Times New Roman" w:cs="Times New Roman"/>
          <w:sz w:val="24"/>
          <w:szCs w:val="24"/>
        </w:rPr>
        <w:t xml:space="preserve"> </w:t>
      </w:r>
      <w:r w:rsidR="00AF7A4C" w:rsidRPr="00AF7A4C">
        <w:rPr>
          <w:rFonts w:ascii="Times New Roman" w:eastAsia="Times New Roman" w:hAnsi="Times New Roman" w:cs="Times New Roman"/>
          <w:sz w:val="24"/>
          <w:szCs w:val="24"/>
        </w:rPr>
        <w:t>Community radios have proven especially effective in providing localized information on agricultural technologies, weather patterns, crop cultivatio</w:t>
      </w:r>
      <w:r w:rsidR="00AF7A4C">
        <w:rPr>
          <w:rFonts w:ascii="Times New Roman" w:eastAsia="Times New Roman" w:hAnsi="Times New Roman" w:cs="Times New Roman"/>
          <w:sz w:val="24"/>
          <w:szCs w:val="24"/>
        </w:rPr>
        <w:t>n, and addressing social issues (Bhatti et al., 2022).</w:t>
      </w:r>
      <w:r w:rsidR="005C4847">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 xml:space="preserve"> </w:t>
      </w:r>
    </w:p>
    <w:p w:rsidR="00DB7929"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Libraries also play a vital role in collecting and organizing information to increase community productivity and diminish information poverty by providing suitable information assistance in rural areas.</w:t>
      </w:r>
      <w:r w:rsidR="00AF7A4C">
        <w:rPr>
          <w:rFonts w:ascii="Times New Roman" w:eastAsia="Times New Roman" w:hAnsi="Times New Roman" w:cs="Times New Roman"/>
          <w:sz w:val="24"/>
          <w:szCs w:val="24"/>
        </w:rPr>
        <w:t xml:space="preserve"> </w:t>
      </w:r>
      <w:r w:rsidR="00AF7A4C" w:rsidRPr="00AF7A4C">
        <w:rPr>
          <w:rFonts w:ascii="Times New Roman" w:eastAsia="Times New Roman" w:hAnsi="Times New Roman" w:cs="Times New Roman"/>
          <w:sz w:val="24"/>
          <w:szCs w:val="24"/>
        </w:rPr>
        <w:t>Multiple studies across different regions demonstrate libraries’ tra</w:t>
      </w:r>
      <w:r w:rsidR="00AF7A4C">
        <w:rPr>
          <w:rFonts w:ascii="Times New Roman" w:eastAsia="Times New Roman" w:hAnsi="Times New Roman" w:cs="Times New Roman"/>
          <w:sz w:val="24"/>
          <w:szCs w:val="24"/>
        </w:rPr>
        <w:t>nsformative potential (</w:t>
      </w:r>
      <w:r w:rsidR="00AF7A4C" w:rsidRPr="00AF7A4C">
        <w:rPr>
          <w:rFonts w:ascii="Times New Roman" w:eastAsia="Times New Roman" w:hAnsi="Times New Roman" w:cs="Times New Roman"/>
          <w:sz w:val="24"/>
          <w:szCs w:val="24"/>
        </w:rPr>
        <w:t>Mia et al., 2020</w:t>
      </w:r>
      <w:r w:rsidR="00AF7A4C">
        <w:rPr>
          <w:rFonts w:ascii="Times New Roman" w:eastAsia="Times New Roman" w:hAnsi="Times New Roman" w:cs="Times New Roman"/>
          <w:sz w:val="24"/>
          <w:szCs w:val="24"/>
        </w:rPr>
        <w:t>)</w:t>
      </w:r>
      <w:r w:rsidR="00AF7A4C" w:rsidRPr="00AF7A4C">
        <w:rPr>
          <w:rFonts w:ascii="Times New Roman" w:eastAsia="Times New Roman" w:hAnsi="Times New Roman" w:cs="Times New Roman"/>
          <w:sz w:val="24"/>
          <w:szCs w:val="24"/>
        </w:rPr>
        <w:t>. Evidence from Africa, Australia, and Asia consistently shows that community libraries are more than book reposi</w:t>
      </w:r>
      <w:r w:rsidR="00254C63">
        <w:rPr>
          <w:rFonts w:ascii="Times New Roman" w:eastAsia="Times New Roman" w:hAnsi="Times New Roman" w:cs="Times New Roman"/>
          <w:sz w:val="24"/>
          <w:szCs w:val="24"/>
        </w:rPr>
        <w:t xml:space="preserve">tories, </w:t>
      </w:r>
      <w:r w:rsidR="00AF7A4C" w:rsidRPr="00AF7A4C">
        <w:rPr>
          <w:rFonts w:ascii="Times New Roman" w:eastAsia="Times New Roman" w:hAnsi="Times New Roman" w:cs="Times New Roman"/>
          <w:sz w:val="24"/>
          <w:szCs w:val="24"/>
        </w:rPr>
        <w:t xml:space="preserve">they are dynamic social institutions that empower rural populations </w:t>
      </w:r>
      <w:r w:rsidR="00254C63">
        <w:rPr>
          <w:rFonts w:ascii="Times New Roman" w:eastAsia="Times New Roman" w:hAnsi="Times New Roman" w:cs="Times New Roman"/>
          <w:sz w:val="24"/>
          <w:szCs w:val="24"/>
        </w:rPr>
        <w:t>(Abu et al., 201</w:t>
      </w:r>
      <w:r w:rsidR="00A2418F">
        <w:rPr>
          <w:rFonts w:ascii="Times New Roman" w:eastAsia="Times New Roman" w:hAnsi="Times New Roman" w:cs="Times New Roman"/>
          <w:sz w:val="24"/>
          <w:szCs w:val="24"/>
        </w:rPr>
        <w:t>9</w:t>
      </w:r>
      <w:r w:rsidR="00254C63">
        <w:rPr>
          <w:rFonts w:ascii="Times New Roman" w:eastAsia="Times New Roman" w:hAnsi="Times New Roman" w:cs="Times New Roman"/>
          <w:sz w:val="24"/>
          <w:szCs w:val="24"/>
        </w:rPr>
        <w:t xml:space="preserve">). </w:t>
      </w:r>
    </w:p>
    <w:p w:rsidR="0039490F" w:rsidRDefault="005021A8"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254C63" w:rsidRPr="00254C63">
        <w:rPr>
          <w:rFonts w:ascii="Times New Roman" w:eastAsia="Times New Roman" w:hAnsi="Times New Roman" w:cs="Times New Roman"/>
          <w:sz w:val="24"/>
          <w:szCs w:val="24"/>
        </w:rPr>
        <w:t>ibraries help communities by:</w:t>
      </w:r>
      <w:r w:rsidR="00254C63">
        <w:rPr>
          <w:rFonts w:ascii="Times New Roman" w:eastAsia="Times New Roman" w:hAnsi="Times New Roman" w:cs="Times New Roman"/>
          <w:sz w:val="24"/>
          <w:szCs w:val="24"/>
        </w:rPr>
        <w:t xml:space="preserve"> </w:t>
      </w:r>
      <w:r w:rsidR="00254C63" w:rsidRPr="00254C63">
        <w:rPr>
          <w:rFonts w:ascii="Times New Roman" w:eastAsia="Times New Roman" w:hAnsi="Times New Roman" w:cs="Times New Roman"/>
          <w:sz w:val="24"/>
          <w:szCs w:val="24"/>
        </w:rPr>
        <w:t>Providing continuously updated information resources</w:t>
      </w:r>
      <w:r w:rsidR="00254C63">
        <w:rPr>
          <w:rFonts w:ascii="Times New Roman" w:eastAsia="Times New Roman" w:hAnsi="Times New Roman" w:cs="Times New Roman"/>
          <w:sz w:val="24"/>
          <w:szCs w:val="24"/>
        </w:rPr>
        <w:t>, o</w:t>
      </w:r>
      <w:r w:rsidR="00254C63" w:rsidRPr="00254C63">
        <w:rPr>
          <w:rFonts w:ascii="Times New Roman" w:eastAsia="Times New Roman" w:hAnsi="Times New Roman" w:cs="Times New Roman"/>
          <w:sz w:val="24"/>
          <w:szCs w:val="24"/>
        </w:rPr>
        <w:t>ffering literacy and skills development</w:t>
      </w:r>
      <w:r w:rsidR="00254C63">
        <w:rPr>
          <w:rFonts w:ascii="Times New Roman" w:eastAsia="Times New Roman" w:hAnsi="Times New Roman" w:cs="Times New Roman"/>
          <w:sz w:val="24"/>
          <w:szCs w:val="24"/>
        </w:rPr>
        <w:t>, c</w:t>
      </w:r>
      <w:r w:rsidR="00254C63" w:rsidRPr="00254C63">
        <w:rPr>
          <w:rFonts w:ascii="Times New Roman" w:eastAsia="Times New Roman" w:hAnsi="Times New Roman" w:cs="Times New Roman"/>
          <w:sz w:val="24"/>
          <w:szCs w:val="24"/>
        </w:rPr>
        <w:t>reating access to knowledge that can improve economic and social conditions</w:t>
      </w:r>
      <w:r w:rsidR="00254C63">
        <w:rPr>
          <w:rFonts w:ascii="Times New Roman" w:eastAsia="Times New Roman" w:hAnsi="Times New Roman" w:cs="Times New Roman"/>
          <w:sz w:val="24"/>
          <w:szCs w:val="24"/>
        </w:rPr>
        <w:t xml:space="preserve"> and s</w:t>
      </w:r>
      <w:r w:rsidR="00254C63" w:rsidRPr="00254C63">
        <w:rPr>
          <w:rFonts w:ascii="Times New Roman" w:eastAsia="Times New Roman" w:hAnsi="Times New Roman" w:cs="Times New Roman"/>
          <w:sz w:val="24"/>
          <w:szCs w:val="24"/>
        </w:rPr>
        <w:t>erving as community development hubs</w:t>
      </w:r>
      <w:r>
        <w:rPr>
          <w:rFonts w:ascii="Times New Roman" w:eastAsia="Times New Roman" w:hAnsi="Times New Roman" w:cs="Times New Roman"/>
          <w:sz w:val="24"/>
          <w:szCs w:val="24"/>
        </w:rPr>
        <w:t>.</w:t>
      </w:r>
      <w:r w:rsidR="0039490F" w:rsidRPr="0039490F">
        <w:rPr>
          <w:rFonts w:ascii="Times New Roman" w:hAnsi="Times New Roman" w:cs="Times New Roman"/>
          <w:sz w:val="24"/>
          <w:szCs w:val="24"/>
        </w:rPr>
        <w:t xml:space="preserve"> </w:t>
      </w:r>
      <w:r w:rsidR="0039490F">
        <w:rPr>
          <w:rFonts w:ascii="Times New Roman" w:hAnsi="Times New Roman" w:cs="Times New Roman"/>
          <w:sz w:val="24"/>
          <w:szCs w:val="24"/>
        </w:rPr>
        <w:t xml:space="preserve">The findings of the study in </w:t>
      </w:r>
      <w:r w:rsidR="0039490F">
        <w:rPr>
          <w:rFonts w:ascii="Times New Roman" w:hAnsi="Times New Roman" w:cs="Times New Roman"/>
          <w:sz w:val="24"/>
          <w:szCs w:val="24"/>
        </w:rPr>
        <w:lastRenderedPageBreak/>
        <w:t xml:space="preserve">regards to usage of library in information access revealed deficiencies </w:t>
      </w:r>
      <w:r w:rsidR="0039490F" w:rsidRPr="00D514F0">
        <w:rPr>
          <w:rFonts w:ascii="Times New Roman" w:hAnsi="Times New Roman" w:cs="Times New Roman"/>
          <w:sz w:val="24"/>
          <w:szCs w:val="24"/>
        </w:rPr>
        <w:t>in library usage</w:t>
      </w:r>
      <w:r w:rsidR="00865B80">
        <w:rPr>
          <w:rFonts w:ascii="Times New Roman" w:hAnsi="Times New Roman" w:cs="Times New Roman"/>
          <w:sz w:val="24"/>
          <w:szCs w:val="24"/>
        </w:rPr>
        <w:t xml:space="preserve"> in Nandi County</w:t>
      </w:r>
      <w:r w:rsidR="0039490F" w:rsidRPr="00D514F0">
        <w:rPr>
          <w:rFonts w:ascii="Times New Roman" w:hAnsi="Times New Roman" w:cs="Times New Roman"/>
          <w:sz w:val="24"/>
          <w:szCs w:val="24"/>
        </w:rPr>
        <w:t>. None of the 320 respondents</w:t>
      </w:r>
      <w:r w:rsidR="0039490F">
        <w:rPr>
          <w:rFonts w:ascii="Times New Roman" w:hAnsi="Times New Roman" w:cs="Times New Roman"/>
          <w:sz w:val="24"/>
          <w:szCs w:val="24"/>
        </w:rPr>
        <w:t xml:space="preserve"> under study in Nandi County</w:t>
      </w:r>
      <w:r w:rsidR="0039490F" w:rsidRPr="00D514F0">
        <w:rPr>
          <w:rFonts w:ascii="Times New Roman" w:hAnsi="Times New Roman" w:cs="Times New Roman"/>
          <w:sz w:val="24"/>
          <w:szCs w:val="24"/>
        </w:rPr>
        <w:t xml:space="preserve"> reported ever visiting a public library to find agricultural information, which shows that local farmers are clearly not turning to libraries for the support or resources they need. </w:t>
      </w:r>
      <w:proofErr w:type="spellStart"/>
      <w:r w:rsidR="004E76EA">
        <w:rPr>
          <w:rFonts w:ascii="Times New Roman" w:hAnsi="Times New Roman" w:cs="Times New Roman"/>
          <w:sz w:val="24"/>
          <w:szCs w:val="24"/>
        </w:rPr>
        <w:t>Sobalaje</w:t>
      </w:r>
      <w:proofErr w:type="spellEnd"/>
      <w:r w:rsidR="004E76EA">
        <w:rPr>
          <w:rFonts w:ascii="Times New Roman" w:hAnsi="Times New Roman" w:cs="Times New Roman"/>
          <w:sz w:val="24"/>
          <w:szCs w:val="24"/>
        </w:rPr>
        <w:t xml:space="preserve"> et al. (2023) </w:t>
      </w:r>
      <w:r w:rsidR="004E76EA" w:rsidRPr="004E76EA">
        <w:rPr>
          <w:rFonts w:ascii="Times New Roman" w:hAnsi="Times New Roman" w:cs="Times New Roman"/>
          <w:sz w:val="24"/>
          <w:szCs w:val="24"/>
        </w:rPr>
        <w:t>reveals that 45.7% of farme</w:t>
      </w:r>
      <w:r w:rsidR="004E76EA">
        <w:rPr>
          <w:rFonts w:ascii="Times New Roman" w:hAnsi="Times New Roman" w:cs="Times New Roman"/>
          <w:sz w:val="24"/>
          <w:szCs w:val="24"/>
        </w:rPr>
        <w:t>rs do not use library resources, he states k</w:t>
      </w:r>
      <w:r w:rsidR="004E76EA" w:rsidRPr="004E76EA">
        <w:rPr>
          <w:rFonts w:ascii="Times New Roman" w:hAnsi="Times New Roman" w:cs="Times New Roman"/>
          <w:sz w:val="24"/>
          <w:szCs w:val="24"/>
        </w:rPr>
        <w:t>ey barriers include inadequate agricultural information resources, low ICT skills, inconvenient library locations, and lack of time</w:t>
      </w:r>
      <w:r w:rsidR="004E76EA">
        <w:rPr>
          <w:rFonts w:ascii="Times New Roman" w:hAnsi="Times New Roman" w:cs="Times New Roman"/>
          <w:sz w:val="24"/>
          <w:szCs w:val="24"/>
        </w:rPr>
        <w:t xml:space="preserve">. </w:t>
      </w:r>
      <w:proofErr w:type="spellStart"/>
      <w:r w:rsidR="004E76EA">
        <w:rPr>
          <w:rFonts w:ascii="Times New Roman" w:hAnsi="Times New Roman" w:cs="Times New Roman"/>
          <w:sz w:val="24"/>
          <w:szCs w:val="24"/>
        </w:rPr>
        <w:t>Zimu-Biyela</w:t>
      </w:r>
      <w:proofErr w:type="spellEnd"/>
      <w:r w:rsidR="004E76EA">
        <w:rPr>
          <w:rFonts w:ascii="Times New Roman" w:hAnsi="Times New Roman" w:cs="Times New Roman"/>
          <w:sz w:val="24"/>
          <w:szCs w:val="24"/>
        </w:rPr>
        <w:t xml:space="preserve"> et al. (2020) </w:t>
      </w:r>
      <w:r w:rsidR="00373832">
        <w:rPr>
          <w:rFonts w:ascii="Times New Roman" w:hAnsi="Times New Roman" w:cs="Times New Roman"/>
          <w:sz w:val="24"/>
          <w:szCs w:val="24"/>
        </w:rPr>
        <w:t>notes</w:t>
      </w:r>
      <w:r w:rsidR="004E76EA" w:rsidRPr="004E76EA">
        <w:rPr>
          <w:rFonts w:ascii="Times New Roman" w:hAnsi="Times New Roman" w:cs="Times New Roman"/>
          <w:sz w:val="24"/>
          <w:szCs w:val="24"/>
        </w:rPr>
        <w:t xml:space="preserve"> that local libraries are not responding to farmers’ information needs, with oral communication remaining the primary information source. </w:t>
      </w:r>
    </w:p>
    <w:p w:rsidR="00D015BE" w:rsidRDefault="00F241EE" w:rsidP="009C089B">
      <w:pPr>
        <w:spacing w:before="100" w:beforeAutospacing="1" w:after="100" w:afterAutospacing="1" w:line="480" w:lineRule="auto"/>
        <w:ind w:firstLine="720"/>
        <w:jc w:val="both"/>
        <w:rPr>
          <w:rFonts w:ascii="Times New Roman" w:hAnsi="Times New Roman" w:cs="Times New Roman"/>
          <w:sz w:val="24"/>
          <w:szCs w:val="24"/>
        </w:rPr>
      </w:pPr>
      <w:r w:rsidRPr="00F241EE">
        <w:rPr>
          <w:rFonts w:ascii="Times New Roman" w:eastAsia="Times New Roman" w:hAnsi="Times New Roman" w:cs="Times New Roman"/>
          <w:sz w:val="24"/>
          <w:szCs w:val="24"/>
        </w:rPr>
        <w:t xml:space="preserve">Mobile phones are increasingly important, enabling farmers to access real-time weather updates and personalized advice through user-friendly </w:t>
      </w:r>
      <w:r w:rsidRPr="00223986">
        <w:rPr>
          <w:rFonts w:ascii="Times New Roman" w:eastAsia="Times New Roman" w:hAnsi="Times New Roman" w:cs="Times New Roman"/>
          <w:sz w:val="24"/>
          <w:szCs w:val="24"/>
        </w:rPr>
        <w:t>interfaces.</w:t>
      </w:r>
      <w:r w:rsidR="005021A8" w:rsidRPr="00223986">
        <w:rPr>
          <w:rFonts w:ascii="Times New Roman" w:eastAsia="Times New Roman" w:hAnsi="Times New Roman" w:cs="Times New Roman"/>
          <w:sz w:val="24"/>
          <w:szCs w:val="24"/>
        </w:rPr>
        <w:t xml:space="preserve"> </w:t>
      </w:r>
      <w:r w:rsidR="00223986" w:rsidRPr="00223986">
        <w:rPr>
          <w:rFonts w:ascii="Times New Roman" w:hAnsi="Times New Roman" w:cs="Times New Roman"/>
          <w:sz w:val="24"/>
          <w:szCs w:val="24"/>
        </w:rPr>
        <w:t>Studies by Krell et al. (2020) revealed a promising trend in Kenya’s agricultural sector</w:t>
      </w:r>
      <w:r w:rsidR="00FA5795">
        <w:rPr>
          <w:rFonts w:ascii="Times New Roman" w:hAnsi="Times New Roman" w:cs="Times New Roman"/>
          <w:sz w:val="24"/>
          <w:szCs w:val="24"/>
        </w:rPr>
        <w:t xml:space="preserve"> </w:t>
      </w:r>
      <w:r w:rsidR="00223986" w:rsidRPr="00223986">
        <w:rPr>
          <w:rFonts w:ascii="Times New Roman" w:hAnsi="Times New Roman" w:cs="Times New Roman"/>
          <w:sz w:val="24"/>
          <w:szCs w:val="24"/>
        </w:rPr>
        <w:t xml:space="preserve">which found that nearly all farmers (about 98%) own mobile phones, and roughly one in four are already using them to access vital agricultural information that supports their farming activities. </w:t>
      </w:r>
      <w:r w:rsidR="005021A8" w:rsidRPr="00223986">
        <w:rPr>
          <w:rFonts w:ascii="Times New Roman" w:hAnsi="Times New Roman" w:cs="Times New Roman"/>
          <w:sz w:val="24"/>
          <w:szCs w:val="24"/>
        </w:rPr>
        <w:t>Mobile technologies have enabled farmers to receive precise, location-specific weather forecasts, crop recom</w:t>
      </w:r>
      <w:r w:rsidR="00223986" w:rsidRPr="00223986">
        <w:rPr>
          <w:rFonts w:ascii="Times New Roman" w:hAnsi="Times New Roman" w:cs="Times New Roman"/>
          <w:sz w:val="24"/>
          <w:szCs w:val="24"/>
        </w:rPr>
        <w:t>mendations, and market insights (</w:t>
      </w:r>
      <w:r w:rsidR="005021A8" w:rsidRPr="00223986">
        <w:rPr>
          <w:rFonts w:ascii="Times New Roman" w:hAnsi="Times New Roman" w:cs="Times New Roman"/>
          <w:sz w:val="24"/>
          <w:szCs w:val="24"/>
        </w:rPr>
        <w:t>Walker et al., 2020</w:t>
      </w:r>
      <w:r w:rsidR="00223986" w:rsidRPr="00223986">
        <w:rPr>
          <w:rFonts w:ascii="Times New Roman" w:hAnsi="Times New Roman" w:cs="Times New Roman"/>
          <w:sz w:val="24"/>
          <w:szCs w:val="24"/>
        </w:rPr>
        <w:t>)</w:t>
      </w:r>
      <w:r w:rsidR="005021A8" w:rsidRPr="00223986">
        <w:rPr>
          <w:rFonts w:ascii="Times New Roman" w:hAnsi="Times New Roman" w:cs="Times New Roman"/>
          <w:sz w:val="24"/>
          <w:szCs w:val="24"/>
        </w:rPr>
        <w:t xml:space="preserve">. Research indicates these services can increase crop yields by 4% and input adoption odds by 22% </w:t>
      </w:r>
      <w:r w:rsidR="00223986" w:rsidRPr="00223986">
        <w:rPr>
          <w:rFonts w:ascii="Times New Roman" w:hAnsi="Times New Roman" w:cs="Times New Roman"/>
          <w:sz w:val="24"/>
          <w:szCs w:val="24"/>
        </w:rPr>
        <w:t>(</w:t>
      </w:r>
      <w:r w:rsidR="005021A8" w:rsidRPr="00223986">
        <w:rPr>
          <w:rFonts w:ascii="Times New Roman" w:hAnsi="Times New Roman" w:cs="Times New Roman"/>
          <w:sz w:val="24"/>
          <w:szCs w:val="24"/>
        </w:rPr>
        <w:t>Fabregas et al., 2019</w:t>
      </w:r>
      <w:r w:rsidR="00223986" w:rsidRPr="00223986">
        <w:rPr>
          <w:rFonts w:ascii="Times New Roman" w:hAnsi="Times New Roman" w:cs="Times New Roman"/>
          <w:sz w:val="24"/>
          <w:szCs w:val="24"/>
        </w:rPr>
        <w:t>)</w:t>
      </w:r>
      <w:r w:rsidR="005021A8" w:rsidRPr="00223986">
        <w:rPr>
          <w:rFonts w:ascii="Times New Roman" w:hAnsi="Times New Roman" w:cs="Times New Roman"/>
          <w:sz w:val="24"/>
          <w:szCs w:val="24"/>
        </w:rPr>
        <w:t>. However, challenges remain in ensuring information quality, affordability, and infrastructure support for widespread, effective implementation.</w:t>
      </w:r>
      <w:r w:rsidRPr="00F241EE">
        <w:rPr>
          <w:rFonts w:ascii="Times New Roman" w:eastAsia="Times New Roman" w:hAnsi="Times New Roman" w:cs="Times New Roman"/>
          <w:sz w:val="24"/>
          <w:szCs w:val="24"/>
        </w:rPr>
        <w:t xml:space="preserve"> Internet and social media platforms are also emerging as crucial channels for information dissemination.</w:t>
      </w:r>
      <w:r w:rsidR="003814C7">
        <w:rPr>
          <w:rFonts w:ascii="Times New Roman" w:eastAsia="Times New Roman" w:hAnsi="Times New Roman" w:cs="Times New Roman"/>
          <w:sz w:val="24"/>
          <w:szCs w:val="24"/>
        </w:rPr>
        <w:t xml:space="preserve"> </w:t>
      </w:r>
      <w:proofErr w:type="spellStart"/>
      <w:r w:rsidR="003814C7" w:rsidRPr="003814C7">
        <w:rPr>
          <w:rFonts w:ascii="Times New Roman" w:hAnsi="Times New Roman" w:cs="Times New Roman"/>
          <w:sz w:val="24"/>
          <w:szCs w:val="24"/>
        </w:rPr>
        <w:t>Burbi</w:t>
      </w:r>
      <w:proofErr w:type="spellEnd"/>
      <w:r w:rsidR="003814C7" w:rsidRPr="003814C7">
        <w:rPr>
          <w:rFonts w:ascii="Times New Roman" w:hAnsi="Times New Roman" w:cs="Times New Roman"/>
          <w:sz w:val="24"/>
          <w:szCs w:val="24"/>
        </w:rPr>
        <w:t xml:space="preserve"> et al. (2016) states that these platforms can overcome traditional communication barriers, providing farmers with unprecedented access to agricultural knowledge. </w:t>
      </w:r>
    </w:p>
    <w:p w:rsidR="00F241EE" w:rsidRPr="00F241EE" w:rsidRDefault="003814C7"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3814C7">
        <w:rPr>
          <w:rFonts w:ascii="Times New Roman" w:hAnsi="Times New Roman" w:cs="Times New Roman"/>
          <w:sz w:val="24"/>
          <w:szCs w:val="24"/>
        </w:rPr>
        <w:t>Platforms like Facebook, WhatsApp, and YouTube have become primary channels for sharing agricultural knowledge (</w:t>
      </w:r>
      <w:proofErr w:type="spellStart"/>
      <w:r w:rsidRPr="003814C7">
        <w:rPr>
          <w:rFonts w:ascii="Times New Roman" w:hAnsi="Times New Roman" w:cs="Times New Roman"/>
          <w:sz w:val="24"/>
          <w:szCs w:val="24"/>
        </w:rPr>
        <w:t>Polii</w:t>
      </w:r>
      <w:proofErr w:type="spellEnd"/>
      <w:r w:rsidRPr="003814C7">
        <w:rPr>
          <w:rFonts w:ascii="Times New Roman" w:hAnsi="Times New Roman" w:cs="Times New Roman"/>
          <w:sz w:val="24"/>
          <w:szCs w:val="24"/>
        </w:rPr>
        <w:t xml:space="preserve"> et al., 2025)</w:t>
      </w:r>
      <w:r>
        <w:rPr>
          <w:rFonts w:ascii="Times New Roman" w:hAnsi="Times New Roman" w:cs="Times New Roman"/>
          <w:sz w:val="24"/>
          <w:szCs w:val="24"/>
        </w:rPr>
        <w:t xml:space="preserve">. </w:t>
      </w:r>
      <w:proofErr w:type="spellStart"/>
      <w:r w:rsidRPr="00B93B3E">
        <w:rPr>
          <w:rFonts w:ascii="Times New Roman" w:hAnsi="Times New Roman" w:cs="Times New Roman"/>
          <w:sz w:val="24"/>
          <w:szCs w:val="24"/>
        </w:rPr>
        <w:t>Ramavhale</w:t>
      </w:r>
      <w:proofErr w:type="spellEnd"/>
      <w:r w:rsidRPr="00B93B3E">
        <w:rPr>
          <w:rFonts w:ascii="Times New Roman" w:hAnsi="Times New Roman" w:cs="Times New Roman"/>
          <w:sz w:val="24"/>
          <w:szCs w:val="24"/>
        </w:rPr>
        <w:t xml:space="preserve"> et al. (2024) identify the following </w:t>
      </w:r>
      <w:r w:rsidRPr="00B93B3E">
        <w:rPr>
          <w:rFonts w:ascii="Times New Roman" w:hAnsi="Times New Roman" w:cs="Times New Roman"/>
          <w:sz w:val="24"/>
          <w:szCs w:val="24"/>
        </w:rPr>
        <w:lastRenderedPageBreak/>
        <w:t>as the key advantages</w:t>
      </w:r>
      <w:r w:rsidR="00B93B3E" w:rsidRPr="00B93B3E">
        <w:rPr>
          <w:rFonts w:ascii="Times New Roman" w:hAnsi="Times New Roman" w:cs="Times New Roman"/>
          <w:sz w:val="24"/>
          <w:szCs w:val="24"/>
        </w:rPr>
        <w:t>:</w:t>
      </w:r>
      <w:r w:rsidRPr="00B93B3E">
        <w:rPr>
          <w:rFonts w:ascii="Times New Roman" w:hAnsi="Times New Roman" w:cs="Times New Roman"/>
          <w:sz w:val="24"/>
          <w:szCs w:val="24"/>
        </w:rPr>
        <w:t xml:space="preserve"> the ability to reach farmers across vast areas quickly, foster connections and reduce social isolation, encourage collaboration within farming communities, and make it easier for farmers to access markets and sell their produce efficiently.</w:t>
      </w:r>
      <w:r>
        <w:t xml:space="preserve"> </w:t>
      </w:r>
      <w:r w:rsidR="00866975" w:rsidRPr="00866975">
        <w:rPr>
          <w:rFonts w:ascii="Times New Roman" w:hAnsi="Times New Roman" w:cs="Times New Roman"/>
          <w:sz w:val="24"/>
          <w:szCs w:val="24"/>
        </w:rPr>
        <w:t xml:space="preserve">However, challenges remain, including the digital divide and information reliability, suggesting that strategic implementation and digital literacy training are crucial for maximizing these platforms’ potential </w:t>
      </w:r>
      <w:r w:rsidR="00866975">
        <w:rPr>
          <w:rFonts w:ascii="Times New Roman" w:hAnsi="Times New Roman" w:cs="Times New Roman"/>
          <w:sz w:val="24"/>
          <w:szCs w:val="24"/>
        </w:rPr>
        <w:t>(</w:t>
      </w:r>
      <w:proofErr w:type="spellStart"/>
      <w:r w:rsidR="00866975" w:rsidRPr="00866975">
        <w:rPr>
          <w:rFonts w:ascii="Times New Roman" w:hAnsi="Times New Roman" w:cs="Times New Roman"/>
          <w:sz w:val="24"/>
          <w:szCs w:val="24"/>
        </w:rPr>
        <w:t>Zondo</w:t>
      </w:r>
      <w:proofErr w:type="spellEnd"/>
      <w:r w:rsidR="00866975" w:rsidRPr="00866975">
        <w:rPr>
          <w:rFonts w:ascii="Times New Roman" w:hAnsi="Times New Roman" w:cs="Times New Roman"/>
          <w:sz w:val="24"/>
          <w:szCs w:val="24"/>
        </w:rPr>
        <w:t xml:space="preserve"> et al., 2023</w:t>
      </w:r>
      <w:r w:rsidR="00866975">
        <w:rPr>
          <w:rFonts w:ascii="Times New Roman" w:hAnsi="Times New Roman" w:cs="Times New Roman"/>
          <w:sz w:val="24"/>
          <w:szCs w:val="24"/>
        </w:rPr>
        <w:t>)</w:t>
      </w:r>
      <w:r w:rsidR="00866975" w:rsidRPr="00866975">
        <w:rPr>
          <w:rFonts w:ascii="Times New Roman" w:hAnsi="Times New Roman" w:cs="Times New Roman"/>
          <w:sz w:val="24"/>
          <w:szCs w:val="24"/>
        </w:rPr>
        <w:t>.</w:t>
      </w:r>
    </w:p>
    <w:p w:rsidR="00814285"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2.3. Value-Added Agricultural Information Services</w:t>
      </w:r>
      <w:r w:rsidRPr="00F241EE">
        <w:rPr>
          <w:rFonts w:ascii="Times New Roman" w:eastAsia="Times New Roman" w:hAnsi="Times New Roman" w:cs="Times New Roman"/>
          <w:sz w:val="24"/>
          <w:szCs w:val="24"/>
        </w:rPr>
        <w:t xml:space="preserve"> </w:t>
      </w:r>
    </w:p>
    <w:p w:rsidR="00F241EE" w:rsidRPr="00F241EE" w:rsidRDefault="00F241EE" w:rsidP="005D2181">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Globally, maize is the number one cereal crop, with the United States, China, and Brazil being top producers</w:t>
      </w:r>
      <w:r w:rsidR="001F1484">
        <w:rPr>
          <w:rFonts w:ascii="Times New Roman" w:eastAsia="Times New Roman" w:hAnsi="Times New Roman" w:cs="Times New Roman"/>
          <w:sz w:val="24"/>
          <w:szCs w:val="24"/>
        </w:rPr>
        <w:t xml:space="preserve">, </w:t>
      </w:r>
      <w:r w:rsidR="001F1484" w:rsidRPr="001F1484">
        <w:rPr>
          <w:rFonts w:ascii="Times New Roman" w:eastAsia="Times New Roman" w:hAnsi="Times New Roman" w:cs="Times New Roman"/>
          <w:sz w:val="24"/>
          <w:szCs w:val="24"/>
        </w:rPr>
        <w:t>The United States leads global production, contributing approximately 35% of world produc</w:t>
      </w:r>
      <w:r w:rsidR="001F1484">
        <w:rPr>
          <w:rFonts w:ascii="Times New Roman" w:eastAsia="Times New Roman" w:hAnsi="Times New Roman" w:cs="Times New Roman"/>
          <w:sz w:val="24"/>
          <w:szCs w:val="24"/>
        </w:rPr>
        <w:t>tion (</w:t>
      </w:r>
      <w:proofErr w:type="spellStart"/>
      <w:r w:rsidR="001F1484">
        <w:rPr>
          <w:rFonts w:ascii="Times New Roman" w:eastAsia="Times New Roman" w:hAnsi="Times New Roman" w:cs="Times New Roman"/>
          <w:sz w:val="24"/>
          <w:szCs w:val="24"/>
        </w:rPr>
        <w:t>Solaimalai</w:t>
      </w:r>
      <w:proofErr w:type="spellEnd"/>
      <w:r w:rsidR="001F1484">
        <w:rPr>
          <w:rFonts w:ascii="Times New Roman" w:eastAsia="Times New Roman" w:hAnsi="Times New Roman" w:cs="Times New Roman"/>
          <w:sz w:val="24"/>
          <w:szCs w:val="24"/>
        </w:rPr>
        <w:t xml:space="preserve"> et al., 2020)</w:t>
      </w:r>
      <w:r w:rsidRPr="00F241EE">
        <w:rPr>
          <w:rFonts w:ascii="Times New Roman" w:eastAsia="Times New Roman" w:hAnsi="Times New Roman" w:cs="Times New Roman"/>
          <w:sz w:val="24"/>
          <w:szCs w:val="24"/>
        </w:rPr>
        <w:t>.</w:t>
      </w:r>
      <w:r w:rsidR="001F1484" w:rsidRPr="001F1484">
        <w:t xml:space="preserve"> </w:t>
      </w:r>
      <w:r w:rsidR="001F1484" w:rsidRPr="001F1484">
        <w:rPr>
          <w:rFonts w:ascii="Times New Roman" w:eastAsia="Times New Roman" w:hAnsi="Times New Roman" w:cs="Times New Roman"/>
          <w:sz w:val="24"/>
          <w:szCs w:val="24"/>
        </w:rPr>
        <w:t>These three countries collectively produce approximately 79% of global maize, with around 563 of 717 millio</w:t>
      </w:r>
      <w:r w:rsidR="001F1484">
        <w:rPr>
          <w:rFonts w:ascii="Times New Roman" w:eastAsia="Times New Roman" w:hAnsi="Times New Roman" w:cs="Times New Roman"/>
          <w:sz w:val="24"/>
          <w:szCs w:val="24"/>
        </w:rPr>
        <w:t>n metric tons produced annually.</w:t>
      </w:r>
      <w:r w:rsidRPr="00F241EE">
        <w:rPr>
          <w:rFonts w:ascii="Times New Roman" w:eastAsia="Times New Roman" w:hAnsi="Times New Roman" w:cs="Times New Roman"/>
          <w:sz w:val="24"/>
          <w:szCs w:val="24"/>
        </w:rPr>
        <w:t xml:space="preserve"> The adoption of precision agriculture technologies, such as GPS-guided tractors and variable rate technology in the USA, has led to significant increases in crop yields and reductions in input costs, emphasizing sustainability benefits like reduced chemical use and optimized water management. In Japan, robotic systems and AI in agriculture have boosted labor efficiency and overall productivity</w:t>
      </w:r>
      <w:r w:rsidR="001F1484">
        <w:rPr>
          <w:rFonts w:ascii="Times New Roman" w:eastAsia="Times New Roman" w:hAnsi="Times New Roman" w:cs="Times New Roman"/>
          <w:sz w:val="24"/>
          <w:szCs w:val="24"/>
        </w:rPr>
        <w:t xml:space="preserve">. </w:t>
      </w:r>
      <w:proofErr w:type="spellStart"/>
      <w:r w:rsidR="001F1484">
        <w:rPr>
          <w:rFonts w:ascii="Times New Roman" w:eastAsia="Times New Roman" w:hAnsi="Times New Roman" w:cs="Times New Roman"/>
          <w:sz w:val="24"/>
          <w:szCs w:val="24"/>
        </w:rPr>
        <w:t>Getahun</w:t>
      </w:r>
      <w:proofErr w:type="spellEnd"/>
      <w:r w:rsidR="001F1484">
        <w:rPr>
          <w:rFonts w:ascii="Times New Roman" w:eastAsia="Times New Roman" w:hAnsi="Times New Roman" w:cs="Times New Roman"/>
          <w:sz w:val="24"/>
          <w:szCs w:val="24"/>
        </w:rPr>
        <w:t xml:space="preserve"> et al.</w:t>
      </w:r>
      <w:r w:rsidR="001F1484" w:rsidRPr="001F1484">
        <w:rPr>
          <w:rFonts w:ascii="Times New Roman" w:eastAsia="Times New Roman" w:hAnsi="Times New Roman" w:cs="Times New Roman"/>
          <w:sz w:val="24"/>
          <w:szCs w:val="24"/>
        </w:rPr>
        <w:t xml:space="preserve"> </w:t>
      </w:r>
      <w:r w:rsidR="001F1484">
        <w:rPr>
          <w:rFonts w:ascii="Times New Roman" w:eastAsia="Times New Roman" w:hAnsi="Times New Roman" w:cs="Times New Roman"/>
          <w:sz w:val="24"/>
          <w:szCs w:val="24"/>
        </w:rPr>
        <w:t>(</w:t>
      </w:r>
      <w:r w:rsidR="001F1484" w:rsidRPr="001F1484">
        <w:rPr>
          <w:rFonts w:ascii="Times New Roman" w:eastAsia="Times New Roman" w:hAnsi="Times New Roman" w:cs="Times New Roman"/>
          <w:sz w:val="24"/>
          <w:szCs w:val="24"/>
        </w:rPr>
        <w:t>2024</w:t>
      </w:r>
      <w:r w:rsidR="001F1484">
        <w:rPr>
          <w:rFonts w:ascii="Times New Roman" w:eastAsia="Times New Roman" w:hAnsi="Times New Roman" w:cs="Times New Roman"/>
          <w:sz w:val="24"/>
          <w:szCs w:val="24"/>
        </w:rPr>
        <w:t>) note that</w:t>
      </w:r>
      <w:r w:rsidR="001F1484" w:rsidRPr="001F1484">
        <w:rPr>
          <w:rFonts w:ascii="Times New Roman" w:eastAsia="Times New Roman" w:hAnsi="Times New Roman" w:cs="Times New Roman"/>
          <w:sz w:val="24"/>
          <w:szCs w:val="24"/>
        </w:rPr>
        <w:t xml:space="preserve"> GPS-guided tractors and variable rate technology (VRT) enable farmers to optimize resource use. </w:t>
      </w:r>
      <w:r w:rsidR="001F1484">
        <w:rPr>
          <w:rFonts w:ascii="Times New Roman" w:eastAsia="Times New Roman" w:hAnsi="Times New Roman" w:cs="Times New Roman"/>
          <w:sz w:val="24"/>
          <w:szCs w:val="24"/>
        </w:rPr>
        <w:t>A</w:t>
      </w:r>
      <w:r w:rsidR="001F1484" w:rsidRPr="001F1484">
        <w:rPr>
          <w:rFonts w:ascii="Times New Roman" w:eastAsia="Times New Roman" w:hAnsi="Times New Roman" w:cs="Times New Roman"/>
          <w:sz w:val="24"/>
          <w:szCs w:val="24"/>
        </w:rPr>
        <w:t xml:space="preserve"> study</w:t>
      </w:r>
      <w:r w:rsidR="001F1484">
        <w:rPr>
          <w:rFonts w:ascii="Times New Roman" w:eastAsia="Times New Roman" w:hAnsi="Times New Roman" w:cs="Times New Roman"/>
          <w:sz w:val="24"/>
          <w:szCs w:val="24"/>
        </w:rPr>
        <w:t xml:space="preserve"> by Rani et al. (</w:t>
      </w:r>
      <w:r w:rsidR="001F1484" w:rsidRPr="001F1484">
        <w:rPr>
          <w:rFonts w:ascii="Times New Roman" w:eastAsia="Times New Roman" w:hAnsi="Times New Roman" w:cs="Times New Roman"/>
          <w:sz w:val="24"/>
          <w:szCs w:val="24"/>
        </w:rPr>
        <w:t>2025</w:t>
      </w:r>
      <w:r w:rsidR="001F1484">
        <w:rPr>
          <w:rFonts w:ascii="Times New Roman" w:eastAsia="Times New Roman" w:hAnsi="Times New Roman" w:cs="Times New Roman"/>
          <w:sz w:val="24"/>
          <w:szCs w:val="24"/>
        </w:rPr>
        <w:t>)</w:t>
      </w:r>
      <w:r w:rsidR="001F1484" w:rsidRPr="001F1484">
        <w:rPr>
          <w:rFonts w:ascii="Times New Roman" w:eastAsia="Times New Roman" w:hAnsi="Times New Roman" w:cs="Times New Roman"/>
          <w:sz w:val="24"/>
          <w:szCs w:val="24"/>
        </w:rPr>
        <w:t xml:space="preserve"> found a 20% increase in crop yield and a 40% reduction in water and fertilizer usage for fields employing precision techniques</w:t>
      </w:r>
      <w:r w:rsidRPr="00F241EE">
        <w:rPr>
          <w:rFonts w:ascii="Times New Roman" w:eastAsia="Times New Roman" w:hAnsi="Times New Roman" w:cs="Times New Roman"/>
          <w:sz w:val="24"/>
          <w:szCs w:val="24"/>
        </w:rPr>
        <w:t xml:space="preserve">. </w:t>
      </w:r>
      <w:proofErr w:type="spellStart"/>
      <w:r w:rsidR="00712A04">
        <w:rPr>
          <w:rFonts w:ascii="Times New Roman" w:eastAsia="Times New Roman" w:hAnsi="Times New Roman" w:cs="Times New Roman"/>
          <w:sz w:val="24"/>
          <w:szCs w:val="24"/>
        </w:rPr>
        <w:t>Hamasalih</w:t>
      </w:r>
      <w:proofErr w:type="spellEnd"/>
      <w:r w:rsidR="00712A04">
        <w:rPr>
          <w:rFonts w:ascii="Times New Roman" w:eastAsia="Times New Roman" w:hAnsi="Times New Roman" w:cs="Times New Roman"/>
          <w:sz w:val="24"/>
          <w:szCs w:val="24"/>
        </w:rPr>
        <w:t xml:space="preserve"> et al. (</w:t>
      </w:r>
      <w:r w:rsidR="00712A04" w:rsidRPr="00712A04">
        <w:rPr>
          <w:rFonts w:ascii="Times New Roman" w:eastAsia="Times New Roman" w:hAnsi="Times New Roman" w:cs="Times New Roman"/>
          <w:sz w:val="24"/>
          <w:szCs w:val="24"/>
        </w:rPr>
        <w:t>2023</w:t>
      </w:r>
      <w:r w:rsidR="00712A04">
        <w:rPr>
          <w:rFonts w:ascii="Times New Roman" w:eastAsia="Times New Roman" w:hAnsi="Times New Roman" w:cs="Times New Roman"/>
          <w:sz w:val="24"/>
          <w:szCs w:val="24"/>
        </w:rPr>
        <w:t>) states that</w:t>
      </w:r>
      <w:r w:rsidR="00712A04" w:rsidRPr="00712A04">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 xml:space="preserve">Agricultural extension officers play a pivotal role in disseminating valuable information, acting as conduits for knowledge transfer from research institutions and government bodies to farmers. </w:t>
      </w:r>
      <w:r w:rsidR="00FE6BDC">
        <w:rPr>
          <w:rFonts w:ascii="Times New Roman" w:hAnsi="Times New Roman" w:cs="Times New Roman"/>
          <w:sz w:val="24"/>
          <w:szCs w:val="24"/>
        </w:rPr>
        <w:t>However, c</w:t>
      </w:r>
      <w:r w:rsidRPr="00F241EE">
        <w:rPr>
          <w:rFonts w:ascii="Times New Roman" w:eastAsia="Times New Roman" w:hAnsi="Times New Roman" w:cs="Times New Roman"/>
          <w:sz w:val="24"/>
          <w:szCs w:val="24"/>
        </w:rPr>
        <w:t xml:space="preserve">hallenges such as insufficient facilitation, inadequate training, and staffing affect their ability to provide technical services. Big </w:t>
      </w:r>
      <w:r w:rsidRPr="00F241EE">
        <w:rPr>
          <w:rFonts w:ascii="Times New Roman" w:eastAsia="Times New Roman" w:hAnsi="Times New Roman" w:cs="Times New Roman"/>
          <w:sz w:val="24"/>
          <w:szCs w:val="24"/>
        </w:rPr>
        <w:lastRenderedPageBreak/>
        <w:t>data analytics and climate change science are being integrated into agriculture to accelerate research and innovation for climate-smart agriculture, especially in India.</w:t>
      </w:r>
    </w:p>
    <w:p w:rsidR="00C478A9"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Regionally, maize is crucial for food security in Africa, accounting for 40% of cereal production</w:t>
      </w:r>
      <w:r w:rsidR="00DB2D21">
        <w:rPr>
          <w:rFonts w:ascii="Times New Roman" w:eastAsia="Times New Roman" w:hAnsi="Times New Roman" w:cs="Times New Roman"/>
          <w:sz w:val="24"/>
          <w:szCs w:val="24"/>
        </w:rPr>
        <w:t xml:space="preserve"> (Grote et al., 2021)</w:t>
      </w:r>
      <w:r w:rsidRPr="00F241EE">
        <w:rPr>
          <w:rFonts w:ascii="Times New Roman" w:eastAsia="Times New Roman" w:hAnsi="Times New Roman" w:cs="Times New Roman"/>
          <w:sz w:val="24"/>
          <w:szCs w:val="24"/>
        </w:rPr>
        <w:t>. Information on climate trends and variability helps farmers adapt farming strategies to changing environmental conditions</w:t>
      </w:r>
      <w:r w:rsidR="00DB2D21">
        <w:rPr>
          <w:rFonts w:ascii="Times New Roman" w:eastAsia="Times New Roman" w:hAnsi="Times New Roman" w:cs="Times New Roman"/>
          <w:sz w:val="24"/>
          <w:szCs w:val="24"/>
        </w:rPr>
        <w:t xml:space="preserve">, </w:t>
      </w:r>
      <w:proofErr w:type="spellStart"/>
      <w:r w:rsidR="00EE63AB" w:rsidRPr="00EE63AB">
        <w:rPr>
          <w:rFonts w:ascii="Times New Roman" w:eastAsia="Times New Roman" w:hAnsi="Times New Roman" w:cs="Times New Roman"/>
          <w:sz w:val="24"/>
          <w:szCs w:val="24"/>
        </w:rPr>
        <w:t>Antwi</w:t>
      </w:r>
      <w:proofErr w:type="spellEnd"/>
      <w:r w:rsidR="00EE63AB" w:rsidRPr="00EE63AB">
        <w:rPr>
          <w:rFonts w:ascii="Times New Roman" w:eastAsia="Times New Roman" w:hAnsi="Times New Roman" w:cs="Times New Roman"/>
          <w:sz w:val="24"/>
          <w:szCs w:val="24"/>
        </w:rPr>
        <w:t>-Agyei</w:t>
      </w:r>
      <w:r w:rsidR="00DB2D21" w:rsidRPr="00DB2D21">
        <w:rPr>
          <w:rFonts w:ascii="Times New Roman" w:eastAsia="Times New Roman" w:hAnsi="Times New Roman" w:cs="Times New Roman"/>
          <w:sz w:val="24"/>
          <w:szCs w:val="24"/>
        </w:rPr>
        <w:t xml:space="preserve"> et al.</w:t>
      </w:r>
      <w:r w:rsidR="00DB2D21">
        <w:rPr>
          <w:rFonts w:ascii="Times New Roman" w:eastAsia="Times New Roman" w:hAnsi="Times New Roman" w:cs="Times New Roman"/>
          <w:sz w:val="24"/>
          <w:szCs w:val="24"/>
        </w:rPr>
        <w:t xml:space="preserve"> (</w:t>
      </w:r>
      <w:r w:rsidR="00DB2D21" w:rsidRPr="00DB2D21">
        <w:rPr>
          <w:rFonts w:ascii="Times New Roman" w:eastAsia="Times New Roman" w:hAnsi="Times New Roman" w:cs="Times New Roman"/>
          <w:sz w:val="24"/>
          <w:szCs w:val="24"/>
        </w:rPr>
        <w:t>2012</w:t>
      </w:r>
      <w:r w:rsidR="00DB2D21">
        <w:rPr>
          <w:rFonts w:ascii="Times New Roman" w:eastAsia="Times New Roman" w:hAnsi="Times New Roman" w:cs="Times New Roman"/>
          <w:sz w:val="24"/>
          <w:szCs w:val="24"/>
        </w:rPr>
        <w:t>) s</w:t>
      </w:r>
      <w:r w:rsidR="00DB2D21" w:rsidRPr="00DB2D21">
        <w:rPr>
          <w:rFonts w:ascii="Times New Roman" w:eastAsia="Times New Roman" w:hAnsi="Times New Roman" w:cs="Times New Roman"/>
          <w:sz w:val="24"/>
          <w:szCs w:val="24"/>
        </w:rPr>
        <w:t>tudies across multiple regions demonstrate that access to climate trends and variability data enables farmers to make more informed agricultural decisions</w:t>
      </w:r>
      <w:r w:rsidRPr="00F241EE">
        <w:rPr>
          <w:rFonts w:ascii="Times New Roman" w:eastAsia="Times New Roman" w:hAnsi="Times New Roman" w:cs="Times New Roman"/>
          <w:sz w:val="24"/>
          <w:szCs w:val="24"/>
        </w:rPr>
        <w:t>.</w:t>
      </w:r>
      <w:r w:rsidR="00DB2D21">
        <w:rPr>
          <w:rFonts w:ascii="Times New Roman" w:eastAsia="Times New Roman" w:hAnsi="Times New Roman" w:cs="Times New Roman"/>
          <w:sz w:val="24"/>
          <w:szCs w:val="24"/>
        </w:rPr>
        <w:t xml:space="preserve"> </w:t>
      </w:r>
      <w:r w:rsidR="00DB2D21" w:rsidRPr="00DB2D21">
        <w:rPr>
          <w:rFonts w:ascii="Times New Roman" w:eastAsia="Times New Roman" w:hAnsi="Times New Roman" w:cs="Times New Roman"/>
          <w:sz w:val="24"/>
          <w:szCs w:val="24"/>
        </w:rPr>
        <w:t xml:space="preserve">Farmers use this information to implement diverse adaptation strategies, including changing crop varieties, modifying planting dates, adopting soil conservation practices, and diversifying crops and livelihoods </w:t>
      </w:r>
      <w:r w:rsidR="00DB2D21">
        <w:rPr>
          <w:rFonts w:ascii="Times New Roman" w:eastAsia="Times New Roman" w:hAnsi="Times New Roman" w:cs="Times New Roman"/>
          <w:sz w:val="24"/>
          <w:szCs w:val="24"/>
        </w:rPr>
        <w:t>(</w:t>
      </w:r>
      <w:r w:rsidR="00DB2D21" w:rsidRPr="00DB2D21">
        <w:rPr>
          <w:rFonts w:ascii="Times New Roman" w:eastAsia="Times New Roman" w:hAnsi="Times New Roman" w:cs="Times New Roman"/>
          <w:sz w:val="24"/>
          <w:szCs w:val="24"/>
        </w:rPr>
        <w:t>Habte et al., 2021</w:t>
      </w:r>
      <w:r w:rsidR="00DB2D21">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Mobile phone-enabled services have significantly enhanced the availability of agricultural information for farmers in Africa, helping them overcome challenges with traditional extension services. </w:t>
      </w:r>
      <w:r w:rsidR="00EE63AB">
        <w:rPr>
          <w:rFonts w:ascii="Times New Roman" w:hAnsi="Times New Roman" w:cs="Times New Roman"/>
          <w:sz w:val="24"/>
          <w:szCs w:val="24"/>
        </w:rPr>
        <w:t>Njeru</w:t>
      </w:r>
      <w:r w:rsidR="001312FD" w:rsidRPr="001312FD">
        <w:rPr>
          <w:rFonts w:ascii="Times New Roman" w:hAnsi="Times New Roman" w:cs="Times New Roman"/>
          <w:sz w:val="24"/>
          <w:szCs w:val="24"/>
        </w:rPr>
        <w:t xml:space="preserve"> et al. (20</w:t>
      </w:r>
      <w:r w:rsidR="00EE63AB">
        <w:rPr>
          <w:rFonts w:ascii="Times New Roman" w:hAnsi="Times New Roman" w:cs="Times New Roman"/>
          <w:sz w:val="24"/>
          <w:szCs w:val="24"/>
        </w:rPr>
        <w:t>16</w:t>
      </w:r>
      <w:r w:rsidR="001312FD" w:rsidRPr="001312FD">
        <w:rPr>
          <w:rFonts w:ascii="Times New Roman" w:hAnsi="Times New Roman" w:cs="Times New Roman"/>
          <w:sz w:val="24"/>
          <w:szCs w:val="24"/>
        </w:rPr>
        <w:t xml:space="preserve">) states that there is a </w:t>
      </w:r>
      <w:proofErr w:type="gramStart"/>
      <w:r w:rsidR="001312FD" w:rsidRPr="001312FD">
        <w:rPr>
          <w:rFonts w:ascii="Times New Roman" w:hAnsi="Times New Roman" w:cs="Times New Roman"/>
          <w:sz w:val="24"/>
          <w:szCs w:val="24"/>
        </w:rPr>
        <w:t>substantial improvements</w:t>
      </w:r>
      <w:proofErr w:type="gramEnd"/>
      <w:r w:rsidR="001312FD" w:rsidRPr="001312FD">
        <w:rPr>
          <w:rFonts w:ascii="Times New Roman" w:hAnsi="Times New Roman" w:cs="Times New Roman"/>
          <w:sz w:val="24"/>
          <w:szCs w:val="24"/>
        </w:rPr>
        <w:t xml:space="preserve"> in agricultural information access: in Kenya, 98.1% of smallholder farmers own phones, with 70.3% getting better market connectivity.</w:t>
      </w:r>
      <w:r w:rsidR="000854DB">
        <w:rPr>
          <w:rFonts w:ascii="Times New Roman" w:hAnsi="Times New Roman" w:cs="Times New Roman"/>
          <w:sz w:val="24"/>
          <w:szCs w:val="24"/>
        </w:rPr>
        <w:t xml:space="preserve"> </w:t>
      </w:r>
      <w:r w:rsidR="000854DB" w:rsidRPr="000854DB">
        <w:rPr>
          <w:rFonts w:ascii="Times New Roman" w:hAnsi="Times New Roman" w:cs="Times New Roman"/>
          <w:sz w:val="24"/>
          <w:szCs w:val="24"/>
        </w:rPr>
        <w:t xml:space="preserve">In Tanzania, mobile technologies have simplified agricultural extension services, enabling farmers to access critical information about input distribution, collection times, and addressing agricultural challenges </w:t>
      </w:r>
      <w:r w:rsidR="000854DB">
        <w:rPr>
          <w:rFonts w:ascii="Times New Roman" w:hAnsi="Times New Roman" w:cs="Times New Roman"/>
          <w:sz w:val="24"/>
          <w:szCs w:val="24"/>
        </w:rPr>
        <w:t>(</w:t>
      </w:r>
      <w:proofErr w:type="spellStart"/>
      <w:r w:rsidR="000854DB" w:rsidRPr="000854DB">
        <w:rPr>
          <w:rFonts w:ascii="Times New Roman" w:hAnsi="Times New Roman" w:cs="Times New Roman"/>
          <w:sz w:val="24"/>
          <w:szCs w:val="24"/>
        </w:rPr>
        <w:t>Ndimbo</w:t>
      </w:r>
      <w:proofErr w:type="spellEnd"/>
      <w:r w:rsidR="000854DB" w:rsidRPr="000854DB">
        <w:rPr>
          <w:rFonts w:ascii="Times New Roman" w:hAnsi="Times New Roman" w:cs="Times New Roman"/>
          <w:sz w:val="24"/>
          <w:szCs w:val="24"/>
        </w:rPr>
        <w:t xml:space="preserve"> et al., 2024</w:t>
      </w:r>
      <w:r w:rsidR="000854DB">
        <w:rPr>
          <w:rFonts w:ascii="Times New Roman" w:hAnsi="Times New Roman" w:cs="Times New Roman"/>
          <w:sz w:val="24"/>
          <w:szCs w:val="24"/>
        </w:rPr>
        <w:t>).</w:t>
      </w:r>
      <w:r w:rsidR="001312FD" w:rsidRPr="001312FD">
        <w:rPr>
          <w:rFonts w:ascii="Times New Roman" w:hAnsi="Times New Roman" w:cs="Times New Roman"/>
          <w:sz w:val="24"/>
          <w:szCs w:val="24"/>
        </w:rPr>
        <w:t xml:space="preserve"> </w:t>
      </w:r>
      <w:r w:rsidRPr="00F241EE">
        <w:rPr>
          <w:rFonts w:ascii="Times New Roman" w:eastAsia="Times New Roman" w:hAnsi="Times New Roman" w:cs="Times New Roman"/>
          <w:sz w:val="24"/>
          <w:szCs w:val="24"/>
        </w:rPr>
        <w:t>Agricultural Market Information Systems (AMIS) collect, analyze, package, store, and disseminate price and other relevant information to agricultural stakeholders through various channels like mobile phones, radio, and the internet.</w:t>
      </w:r>
    </w:p>
    <w:p w:rsidR="002131A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 Kenya, value addition determines the competitiveness of agricultural produce in world markets, yet Kenyan farmers often export low-value, semi-processed products. </w:t>
      </w:r>
      <w:r w:rsidR="004D1628" w:rsidRPr="004D1628">
        <w:rPr>
          <w:rFonts w:ascii="Times New Roman" w:eastAsia="Times New Roman" w:hAnsi="Times New Roman" w:cs="Times New Roman"/>
          <w:sz w:val="24"/>
          <w:szCs w:val="24"/>
        </w:rPr>
        <w:t xml:space="preserve">Market accessibility is critically vital, with robust evidence demonstrating that lack of agricultural </w:t>
      </w:r>
      <w:r w:rsidR="004D1628" w:rsidRPr="004D1628">
        <w:rPr>
          <w:rFonts w:ascii="Times New Roman" w:eastAsia="Times New Roman" w:hAnsi="Times New Roman" w:cs="Times New Roman"/>
          <w:sz w:val="24"/>
          <w:szCs w:val="24"/>
        </w:rPr>
        <w:lastRenderedPageBreak/>
        <w:t>information directly undermines farmers’ competitiveness and productivity.</w:t>
      </w:r>
      <w:r w:rsidR="004D1628">
        <w:rPr>
          <w:rFonts w:ascii="Times New Roman" w:eastAsia="Times New Roman" w:hAnsi="Times New Roman" w:cs="Times New Roman"/>
          <w:sz w:val="24"/>
          <w:szCs w:val="24"/>
        </w:rPr>
        <w:t xml:space="preserve"> </w:t>
      </w:r>
      <w:proofErr w:type="spellStart"/>
      <w:r w:rsidR="004D1628">
        <w:rPr>
          <w:rFonts w:ascii="Times New Roman" w:eastAsia="Times New Roman" w:hAnsi="Times New Roman" w:cs="Times New Roman"/>
          <w:sz w:val="24"/>
          <w:szCs w:val="24"/>
        </w:rPr>
        <w:t>Magesa</w:t>
      </w:r>
      <w:proofErr w:type="spellEnd"/>
      <w:r w:rsidR="004D1628">
        <w:rPr>
          <w:rFonts w:ascii="Times New Roman" w:eastAsia="Times New Roman" w:hAnsi="Times New Roman" w:cs="Times New Roman"/>
          <w:sz w:val="24"/>
          <w:szCs w:val="24"/>
        </w:rPr>
        <w:t xml:space="preserve"> et al. (</w:t>
      </w:r>
      <w:r w:rsidR="004D1628" w:rsidRPr="004D1628">
        <w:rPr>
          <w:rFonts w:ascii="Times New Roman" w:eastAsia="Times New Roman" w:hAnsi="Times New Roman" w:cs="Times New Roman"/>
          <w:sz w:val="24"/>
          <w:szCs w:val="24"/>
        </w:rPr>
        <w:t>2014</w:t>
      </w:r>
      <w:r w:rsidR="004D1628">
        <w:rPr>
          <w:rFonts w:ascii="Times New Roman" w:eastAsia="Times New Roman" w:hAnsi="Times New Roman" w:cs="Times New Roman"/>
          <w:sz w:val="24"/>
          <w:szCs w:val="24"/>
        </w:rPr>
        <w:t>)</w:t>
      </w:r>
      <w:r w:rsidR="004D1628" w:rsidRPr="004D1628">
        <w:rPr>
          <w:rFonts w:ascii="Times New Roman" w:eastAsia="Times New Roman" w:hAnsi="Times New Roman" w:cs="Times New Roman"/>
          <w:sz w:val="24"/>
          <w:szCs w:val="24"/>
        </w:rPr>
        <w:t xml:space="preserve"> found that poor market information causes rural farmers to depend on subsistence farming, with traders exploiting their information deficit</w:t>
      </w:r>
      <w:r w:rsidR="004D1628">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Maize is a staple food of great socio-economic importance in Kenya, with high per capita consumption. However, the frequency of contact between extension officers and farmers is often minimal, reducing the transfer of agricultural information due to inadequate numbers of extension officers.</w:t>
      </w:r>
      <w:r w:rsidR="00FE6BDC">
        <w:rPr>
          <w:rFonts w:ascii="Times New Roman" w:eastAsia="Times New Roman" w:hAnsi="Times New Roman" w:cs="Times New Roman"/>
          <w:sz w:val="24"/>
          <w:szCs w:val="24"/>
        </w:rPr>
        <w:t xml:space="preserve"> </w:t>
      </w:r>
      <w:r w:rsidR="00FE6BDC" w:rsidRPr="00712A04">
        <w:rPr>
          <w:rFonts w:ascii="Times New Roman" w:hAnsi="Times New Roman" w:cs="Times New Roman"/>
          <w:sz w:val="24"/>
          <w:szCs w:val="24"/>
        </w:rPr>
        <w:t>However, their effectiveness varies: in Kenya, the extension staff to farmer ratio is 1:1,500, which significantly limits information dissemination (</w:t>
      </w:r>
      <w:proofErr w:type="spellStart"/>
      <w:r w:rsidR="00FE6BDC" w:rsidRPr="00712A04">
        <w:rPr>
          <w:rFonts w:ascii="Times New Roman" w:hAnsi="Times New Roman" w:cs="Times New Roman"/>
          <w:sz w:val="24"/>
          <w:szCs w:val="24"/>
        </w:rPr>
        <w:t>Akuku</w:t>
      </w:r>
      <w:proofErr w:type="spellEnd"/>
      <w:r w:rsidR="00FE6BDC" w:rsidRPr="00712A04">
        <w:rPr>
          <w:rFonts w:ascii="Times New Roman" w:hAnsi="Times New Roman" w:cs="Times New Roman"/>
          <w:sz w:val="24"/>
          <w:szCs w:val="24"/>
        </w:rPr>
        <w:t xml:space="preserve"> et al., 2014</w:t>
      </w:r>
      <w:r w:rsidR="00FE6BDC">
        <w:rPr>
          <w:rFonts w:ascii="Times New Roman" w:hAnsi="Times New Roman" w:cs="Times New Roman"/>
          <w:sz w:val="24"/>
          <w:szCs w:val="24"/>
        </w:rPr>
        <w:t>).</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Weather services contribute significantly to integrated pest management by providing insights into climatic conditions conducive to pest outbreaks. Small-scale farmers can easily be reached by mobile phones, which allow for downscaled weather information and partnerships with local business developers. Value-added information is enhanced to increase its usefulness and directly relates to the actual information needs of maize farmers.</w:t>
      </w:r>
      <w:r w:rsidR="00FE6BDC">
        <w:rPr>
          <w:rFonts w:ascii="Times New Roman" w:eastAsia="Times New Roman" w:hAnsi="Times New Roman" w:cs="Times New Roman"/>
          <w:sz w:val="24"/>
          <w:szCs w:val="24"/>
        </w:rPr>
        <w:t xml:space="preserve"> </w:t>
      </w:r>
      <w:r w:rsidR="002131AE">
        <w:rPr>
          <w:rFonts w:ascii="Times New Roman" w:eastAsia="Times New Roman" w:hAnsi="Times New Roman" w:cs="Times New Roman"/>
          <w:sz w:val="24"/>
          <w:szCs w:val="24"/>
        </w:rPr>
        <w:t>S</w:t>
      </w:r>
      <w:r w:rsidR="00FE6BDC" w:rsidRPr="00FE6BDC">
        <w:rPr>
          <w:rFonts w:ascii="Times New Roman" w:eastAsia="Times New Roman" w:hAnsi="Times New Roman" w:cs="Times New Roman"/>
          <w:sz w:val="24"/>
          <w:szCs w:val="24"/>
        </w:rPr>
        <w:t xml:space="preserve">uccessful technology transfer depends on extension workers’ knowledge, communication methods, and ability to translate complex research into farmer-friendly information </w:t>
      </w:r>
      <w:r w:rsidR="00FE6BDC">
        <w:rPr>
          <w:rFonts w:ascii="Times New Roman" w:eastAsia="Times New Roman" w:hAnsi="Times New Roman" w:cs="Times New Roman"/>
          <w:sz w:val="24"/>
          <w:szCs w:val="24"/>
        </w:rPr>
        <w:t>(</w:t>
      </w:r>
      <w:proofErr w:type="spellStart"/>
      <w:r w:rsidR="001C38F4">
        <w:rPr>
          <w:rFonts w:ascii="Times New Roman" w:eastAsia="Times New Roman" w:hAnsi="Times New Roman" w:cs="Times New Roman"/>
          <w:sz w:val="24"/>
          <w:szCs w:val="24"/>
        </w:rPr>
        <w:t>Suvedi</w:t>
      </w:r>
      <w:proofErr w:type="spellEnd"/>
      <w:r w:rsidR="001C38F4">
        <w:rPr>
          <w:rFonts w:ascii="Times New Roman" w:eastAsia="Times New Roman" w:hAnsi="Times New Roman" w:cs="Times New Roman"/>
          <w:sz w:val="24"/>
          <w:szCs w:val="24"/>
        </w:rPr>
        <w:t xml:space="preserve"> et al., 2016</w:t>
      </w:r>
      <w:r w:rsidR="00FE6BDC">
        <w:rPr>
          <w:rFonts w:ascii="Times New Roman" w:eastAsia="Times New Roman" w:hAnsi="Times New Roman" w:cs="Times New Roman"/>
          <w:sz w:val="24"/>
          <w:szCs w:val="24"/>
        </w:rPr>
        <w:t>)</w:t>
      </w:r>
      <w:r w:rsidR="002131AE">
        <w:rPr>
          <w:rFonts w:ascii="Times New Roman" w:eastAsia="Times New Roman" w:hAnsi="Times New Roman" w:cs="Times New Roman"/>
          <w:sz w:val="24"/>
          <w:szCs w:val="24"/>
        </w:rPr>
        <w:t>.</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Agricultural information services in Kenya are vital for boosting productivity, sustainability, and resilience of smallholder farmers</w:t>
      </w:r>
      <w:r w:rsidR="004B663C">
        <w:rPr>
          <w:rFonts w:ascii="Times New Roman" w:eastAsia="Times New Roman" w:hAnsi="Times New Roman" w:cs="Times New Roman"/>
          <w:sz w:val="24"/>
          <w:szCs w:val="24"/>
        </w:rPr>
        <w:t xml:space="preserve"> (Appiah et al., 2024</w:t>
      </w:r>
      <w:r w:rsidR="00AA6D49">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w:t>
      </w:r>
      <w:r w:rsidR="00AA6D49">
        <w:rPr>
          <w:rFonts w:ascii="Times New Roman" w:eastAsia="Times New Roman" w:hAnsi="Times New Roman" w:cs="Times New Roman"/>
          <w:sz w:val="24"/>
          <w:szCs w:val="24"/>
        </w:rPr>
        <w:t xml:space="preserve"> F</w:t>
      </w:r>
      <w:r w:rsidR="00AA6D49" w:rsidRPr="00AA6D49">
        <w:rPr>
          <w:rFonts w:ascii="Times New Roman" w:eastAsia="Times New Roman" w:hAnsi="Times New Roman" w:cs="Times New Roman"/>
          <w:sz w:val="24"/>
          <w:szCs w:val="24"/>
        </w:rPr>
        <w:t xml:space="preserve">armers with access to agricultural information services can achieve up to 20% higher technical efficiency in crop production </w:t>
      </w:r>
      <w:r w:rsidR="00AA6D49">
        <w:rPr>
          <w:rFonts w:ascii="Times New Roman" w:eastAsia="Times New Roman" w:hAnsi="Times New Roman" w:cs="Times New Roman"/>
          <w:sz w:val="24"/>
          <w:szCs w:val="24"/>
        </w:rPr>
        <w:t>(</w:t>
      </w:r>
      <w:proofErr w:type="spellStart"/>
      <w:r w:rsidR="00AA6D49" w:rsidRPr="00AA6D49">
        <w:rPr>
          <w:rFonts w:ascii="Times New Roman" w:eastAsia="Times New Roman" w:hAnsi="Times New Roman" w:cs="Times New Roman"/>
          <w:sz w:val="24"/>
          <w:szCs w:val="24"/>
        </w:rPr>
        <w:t>Nambiro</w:t>
      </w:r>
      <w:proofErr w:type="spellEnd"/>
      <w:r w:rsidR="00AA6D49" w:rsidRPr="00AA6D49">
        <w:rPr>
          <w:rFonts w:ascii="Times New Roman" w:eastAsia="Times New Roman" w:hAnsi="Times New Roman" w:cs="Times New Roman"/>
          <w:sz w:val="24"/>
          <w:szCs w:val="24"/>
        </w:rPr>
        <w:t xml:space="preserve"> et al., 2010</w:t>
      </w:r>
      <w:r w:rsidR="00AA6D49">
        <w:rPr>
          <w:rFonts w:ascii="Times New Roman" w:eastAsia="Times New Roman" w:hAnsi="Times New Roman" w:cs="Times New Roman"/>
          <w:sz w:val="24"/>
          <w:szCs w:val="24"/>
        </w:rPr>
        <w:t>)</w:t>
      </w:r>
      <w:r w:rsidR="00AA6D49" w:rsidRPr="00AA6D49">
        <w:rPr>
          <w:rFonts w:ascii="Times New Roman" w:eastAsia="Times New Roman" w:hAnsi="Times New Roman" w:cs="Times New Roman"/>
          <w:sz w:val="24"/>
          <w:szCs w:val="24"/>
        </w:rPr>
        <w:t>.</w:t>
      </w:r>
      <w:r w:rsidRPr="00F241EE">
        <w:rPr>
          <w:rFonts w:ascii="Times New Roman" w:eastAsia="Times New Roman" w:hAnsi="Times New Roman" w:cs="Times New Roman"/>
          <w:sz w:val="24"/>
          <w:szCs w:val="24"/>
        </w:rPr>
        <w:t xml:space="preserve"> Key institutions like the Kenya Agricultural and Livestock Research Organization (KALRO) provide agricultural research and information services through platforms like their "KALRO </w:t>
      </w:r>
      <w:proofErr w:type="spellStart"/>
      <w:r w:rsidRPr="00F241EE">
        <w:rPr>
          <w:rFonts w:ascii="Times New Roman" w:eastAsia="Times New Roman" w:hAnsi="Times New Roman" w:cs="Times New Roman"/>
          <w:sz w:val="24"/>
          <w:szCs w:val="24"/>
        </w:rPr>
        <w:t>Mkulima</w:t>
      </w:r>
      <w:proofErr w:type="spellEnd"/>
      <w:r w:rsidRPr="00F241EE">
        <w:rPr>
          <w:rFonts w:ascii="Times New Roman" w:eastAsia="Times New Roman" w:hAnsi="Times New Roman" w:cs="Times New Roman"/>
          <w:sz w:val="24"/>
          <w:szCs w:val="24"/>
        </w:rPr>
        <w:t xml:space="preserve">" mobile app. M-Farm is a mobile and web-based service that provides real-time market prices, helping farmers make informed decisions about selling their </w:t>
      </w:r>
      <w:r w:rsidRPr="00F241EE">
        <w:rPr>
          <w:rFonts w:ascii="Times New Roman" w:eastAsia="Times New Roman" w:hAnsi="Times New Roman" w:cs="Times New Roman"/>
          <w:sz w:val="24"/>
          <w:szCs w:val="24"/>
        </w:rPr>
        <w:lastRenderedPageBreak/>
        <w:t xml:space="preserve">produce. The Kenya Meteorological Department (KMD) provides timely early warning weather and climate information, crucial for rain-fed agriculture, disseminating forecasts through SMS and local radio. </w:t>
      </w:r>
      <w:proofErr w:type="spellStart"/>
      <w:r w:rsidRPr="00F241EE">
        <w:rPr>
          <w:rFonts w:ascii="Times New Roman" w:eastAsia="Times New Roman" w:hAnsi="Times New Roman" w:cs="Times New Roman"/>
          <w:sz w:val="24"/>
          <w:szCs w:val="24"/>
        </w:rPr>
        <w:t>Sokopepe</w:t>
      </w:r>
      <w:proofErr w:type="spellEnd"/>
      <w:r w:rsidRPr="00F241EE">
        <w:rPr>
          <w:rFonts w:ascii="Times New Roman" w:eastAsia="Times New Roman" w:hAnsi="Times New Roman" w:cs="Times New Roman"/>
          <w:sz w:val="24"/>
          <w:szCs w:val="24"/>
        </w:rPr>
        <w:t xml:space="preserve"> is a digital agricultural information service offering tools for farm management and decision-making, including record-keeping and real-time market data, connecting farmers to potential buyers.</w:t>
      </w:r>
    </w:p>
    <w:p w:rsidR="00F241EE" w:rsidRPr="00F241EE"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3.</w:t>
      </w:r>
      <w:r w:rsidRPr="00814285">
        <w:rPr>
          <w:rFonts w:ascii="Times New Roman" w:eastAsia="Times New Roman" w:hAnsi="Times New Roman" w:cs="Times New Roman"/>
          <w:b/>
          <w:bCs/>
          <w:sz w:val="28"/>
          <w:szCs w:val="28"/>
        </w:rPr>
        <w:t xml:space="preserve"> Methods</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This study employed a descriptive research design, which is a method used to describe characteristics of a population or phenomenon being studied. It focuses on answering questions like "what," "where," "when," and "how" rather than "why," aiming to provide a detailed, accurate, and systematic description of the problem or situation</w:t>
      </w:r>
      <w:r w:rsidR="003E0B78">
        <w:rPr>
          <w:rFonts w:ascii="Times New Roman" w:eastAsia="Times New Roman" w:hAnsi="Times New Roman" w:cs="Times New Roman"/>
          <w:sz w:val="24"/>
          <w:szCs w:val="24"/>
        </w:rPr>
        <w:t xml:space="preserve"> (</w:t>
      </w:r>
      <w:r w:rsidR="003E0B78" w:rsidRPr="003E0B78">
        <w:rPr>
          <w:rFonts w:ascii="Times New Roman" w:eastAsia="Times New Roman" w:hAnsi="Times New Roman" w:cs="Times New Roman"/>
          <w:sz w:val="24"/>
          <w:szCs w:val="24"/>
        </w:rPr>
        <w:t>A</w:t>
      </w:r>
      <w:r w:rsidR="003E0B78">
        <w:rPr>
          <w:rFonts w:ascii="Times New Roman" w:eastAsia="Times New Roman" w:hAnsi="Times New Roman" w:cs="Times New Roman"/>
          <w:sz w:val="24"/>
          <w:szCs w:val="24"/>
        </w:rPr>
        <w:t>ggarwal et al., 2019)</w:t>
      </w:r>
      <w:r w:rsidRPr="00F241EE">
        <w:rPr>
          <w:rFonts w:ascii="Times New Roman" w:eastAsia="Times New Roman" w:hAnsi="Times New Roman" w:cs="Times New Roman"/>
          <w:sz w:val="24"/>
          <w:szCs w:val="24"/>
        </w:rPr>
        <w:t xml:space="preserve">. For this study, a survey approach was adopted, gathering detailed information through both questionnaires and interviews. Questionnaires were used to collect quantitative data on demographics, attitudes, opinions, and behaviors from a relatively large number of </w:t>
      </w:r>
      <w:r w:rsidR="00180F80">
        <w:rPr>
          <w:rFonts w:ascii="Times New Roman" w:eastAsia="Times New Roman" w:hAnsi="Times New Roman" w:cs="Times New Roman"/>
          <w:sz w:val="24"/>
          <w:szCs w:val="24"/>
        </w:rPr>
        <w:t xml:space="preserve">respondents </w:t>
      </w:r>
      <w:r w:rsidRPr="00F241EE">
        <w:rPr>
          <w:rFonts w:ascii="Times New Roman" w:eastAsia="Times New Roman" w:hAnsi="Times New Roman" w:cs="Times New Roman"/>
          <w:sz w:val="24"/>
          <w:szCs w:val="24"/>
        </w:rPr>
        <w:t>in a systematic manner. Face-to-face interviews were also conducted using semi-structured interview schedules with key informants, including the County Agricultural Director, Sub-county Directors, and Agricultural Extension Officers (AEOs).</w:t>
      </w:r>
    </w:p>
    <w:p w:rsidR="00F241EE" w:rsidRPr="00F241EE" w:rsidRDefault="00F517A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Data was collected from </w:t>
      </w:r>
      <w:r w:rsidR="00901878">
        <w:rPr>
          <w:rFonts w:ascii="Times New Roman" w:eastAsia="Times New Roman" w:hAnsi="Times New Roman" w:cs="Times New Roman"/>
          <w:sz w:val="24"/>
          <w:szCs w:val="24"/>
        </w:rPr>
        <w:t>320</w:t>
      </w:r>
      <w:r w:rsidR="00F241EE" w:rsidRPr="00F241EE">
        <w:rPr>
          <w:rFonts w:ascii="Times New Roman" w:eastAsia="Times New Roman" w:hAnsi="Times New Roman" w:cs="Times New Roman"/>
          <w:sz w:val="24"/>
          <w:szCs w:val="24"/>
        </w:rPr>
        <w:t xml:space="preserve"> small-scale maize farmers, and key informants in Nandi County, Kenya. Sampling methods used included stratified sampling, simple random sampling, and purposive sampling for selecting key informants. The collected data was analyzed using descriptive statistics, and findings are presented through tables and figures, organized according to the study objectives and respondent categories. Both descriptive and inferential statistics were used for quantitative data, while qualitative data, particularly from the interviews, was analyzed </w:t>
      </w:r>
      <w:r w:rsidR="00F241EE" w:rsidRPr="00F241EE">
        <w:rPr>
          <w:rFonts w:ascii="Times New Roman" w:eastAsia="Times New Roman" w:hAnsi="Times New Roman" w:cs="Times New Roman"/>
          <w:sz w:val="24"/>
          <w:szCs w:val="24"/>
        </w:rPr>
        <w:lastRenderedPageBreak/>
        <w:t>through framework analysis to identify recurring themes and insights. For descriptive statistics, tools like tables, graphs, and charts were u</w:t>
      </w:r>
      <w:r w:rsidR="00180F80">
        <w:rPr>
          <w:rFonts w:ascii="Times New Roman" w:eastAsia="Times New Roman" w:hAnsi="Times New Roman" w:cs="Times New Roman"/>
          <w:sz w:val="24"/>
          <w:szCs w:val="24"/>
        </w:rPr>
        <w:t>sed, along with Microsoft Excel.</w:t>
      </w:r>
    </w:p>
    <w:p w:rsidR="00F241EE" w:rsidRPr="00814285" w:rsidRDefault="00F241EE" w:rsidP="009C089B">
      <w:pPr>
        <w:spacing w:before="100" w:beforeAutospacing="1" w:after="100" w:afterAutospacing="1" w:line="480" w:lineRule="auto"/>
        <w:jc w:val="both"/>
        <w:rPr>
          <w:rFonts w:ascii="Times New Roman" w:eastAsia="Times New Roman" w:hAnsi="Times New Roman" w:cs="Times New Roman"/>
          <w:sz w:val="28"/>
          <w:szCs w:val="28"/>
        </w:rPr>
      </w:pPr>
      <w:r w:rsidRPr="00814285">
        <w:rPr>
          <w:rFonts w:ascii="Times New Roman" w:eastAsia="Times New Roman" w:hAnsi="Times New Roman" w:cs="Times New Roman"/>
          <w:b/>
          <w:bCs/>
          <w:sz w:val="28"/>
          <w:szCs w:val="28"/>
        </w:rPr>
        <w:t>4. Results and Discussion</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This section presents the findings related to the characteristics of </w:t>
      </w:r>
      <w:r w:rsidR="00DD384C">
        <w:rPr>
          <w:rFonts w:ascii="Times New Roman" w:eastAsia="Times New Roman" w:hAnsi="Times New Roman" w:cs="Times New Roman"/>
          <w:sz w:val="24"/>
          <w:szCs w:val="24"/>
        </w:rPr>
        <w:t xml:space="preserve">320 </w:t>
      </w:r>
      <w:r w:rsidR="00814285">
        <w:rPr>
          <w:rFonts w:ascii="Times New Roman" w:eastAsia="Times New Roman" w:hAnsi="Times New Roman" w:cs="Times New Roman"/>
          <w:sz w:val="24"/>
          <w:szCs w:val="24"/>
        </w:rPr>
        <w:t xml:space="preserve">respondents, current maize </w:t>
      </w:r>
      <w:r w:rsidRPr="00F241EE">
        <w:rPr>
          <w:rFonts w:ascii="Times New Roman" w:eastAsia="Times New Roman" w:hAnsi="Times New Roman" w:cs="Times New Roman"/>
          <w:sz w:val="24"/>
          <w:szCs w:val="24"/>
        </w:rPr>
        <w:t>cultivation practices, farmers' information needs and gaps, their awareness and utilization of climate change information, frequency of information seeking, and the communication channels and platforms used for agricultural information d</w:t>
      </w:r>
      <w:r w:rsidR="00C412B6">
        <w:rPr>
          <w:rFonts w:ascii="Times New Roman" w:eastAsia="Times New Roman" w:hAnsi="Times New Roman" w:cs="Times New Roman"/>
          <w:sz w:val="24"/>
          <w:szCs w:val="24"/>
        </w:rPr>
        <w:t>issemination. This also included</w:t>
      </w:r>
      <w:r w:rsidRPr="00F241EE">
        <w:rPr>
          <w:rFonts w:ascii="Times New Roman" w:eastAsia="Times New Roman" w:hAnsi="Times New Roman" w:cs="Times New Roman"/>
          <w:sz w:val="24"/>
          <w:szCs w:val="24"/>
        </w:rPr>
        <w:t xml:space="preserve"> insights from interviews with agricultural directors and extension officers.</w:t>
      </w:r>
    </w:p>
    <w:p w:rsidR="002F153B"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4.1. Characteristics of Respondents</w:t>
      </w:r>
      <w:r w:rsidRPr="00F241EE">
        <w:rPr>
          <w:rFonts w:ascii="Times New Roman" w:eastAsia="Times New Roman" w:hAnsi="Times New Roman" w:cs="Times New Roman"/>
          <w:sz w:val="24"/>
          <w:szCs w:val="24"/>
        </w:rPr>
        <w:t xml:space="preserve"> </w:t>
      </w:r>
    </w:p>
    <w:p w:rsidR="0090762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The </w:t>
      </w:r>
      <w:r w:rsidR="00F517A9">
        <w:rPr>
          <w:rFonts w:ascii="Times New Roman" w:eastAsia="Times New Roman" w:hAnsi="Times New Roman" w:cs="Times New Roman"/>
          <w:sz w:val="24"/>
          <w:szCs w:val="24"/>
        </w:rPr>
        <w:t>study's farmer respondents (n=3</w:t>
      </w:r>
      <w:r w:rsidR="00E041ED">
        <w:rPr>
          <w:rFonts w:ascii="Times New Roman" w:eastAsia="Times New Roman" w:hAnsi="Times New Roman" w:cs="Times New Roman"/>
          <w:sz w:val="24"/>
          <w:szCs w:val="24"/>
        </w:rPr>
        <w:t>20</w:t>
      </w:r>
      <w:r w:rsidRPr="00F241EE">
        <w:rPr>
          <w:rFonts w:ascii="Times New Roman" w:eastAsia="Times New Roman" w:hAnsi="Times New Roman" w:cs="Times New Roman"/>
          <w:sz w:val="24"/>
          <w:szCs w:val="24"/>
        </w:rPr>
        <w:t>) were predominantly male</w:t>
      </w:r>
      <w:r w:rsidR="00E92323">
        <w:rPr>
          <w:rFonts w:ascii="Times New Roman" w:eastAsia="Times New Roman" w:hAnsi="Times New Roman" w:cs="Times New Roman"/>
          <w:sz w:val="24"/>
          <w:szCs w:val="24"/>
        </w:rPr>
        <w:t xml:space="preserve"> with </w:t>
      </w:r>
      <w:r w:rsidRPr="00F241EE">
        <w:rPr>
          <w:rFonts w:ascii="Times New Roman" w:eastAsia="Times New Roman" w:hAnsi="Times New Roman" w:cs="Times New Roman"/>
          <w:sz w:val="24"/>
          <w:szCs w:val="24"/>
        </w:rPr>
        <w:t>87.9%</w:t>
      </w:r>
      <w:r w:rsidR="00E92323">
        <w:rPr>
          <w:rFonts w:ascii="Times New Roman" w:eastAsia="Times New Roman" w:hAnsi="Times New Roman" w:cs="Times New Roman"/>
          <w:sz w:val="24"/>
          <w:szCs w:val="24"/>
        </w:rPr>
        <w:t xml:space="preserve"> and female being 12.1%</w:t>
      </w:r>
      <w:r w:rsidRPr="00F241EE">
        <w:rPr>
          <w:rFonts w:ascii="Times New Roman" w:eastAsia="Times New Roman" w:hAnsi="Times New Roman" w:cs="Times New Roman"/>
          <w:sz w:val="24"/>
          <w:szCs w:val="24"/>
        </w:rPr>
        <w:t xml:space="preserve">, highlighting a gender imbalance in maize farming in Nandi County. </w:t>
      </w:r>
      <w:r w:rsidR="001702EC" w:rsidRPr="001702EC">
        <w:rPr>
          <w:rFonts w:ascii="Times New Roman" w:eastAsia="Times New Roman" w:hAnsi="Times New Roman" w:cs="Times New Roman"/>
          <w:sz w:val="24"/>
          <w:szCs w:val="24"/>
        </w:rPr>
        <w:t xml:space="preserve">This finding aligns with broader research demonstrating persistent gender disparities in agricultural participation across sub-Saharan Africa. </w:t>
      </w:r>
      <w:r w:rsidR="001702EC">
        <w:rPr>
          <w:rFonts w:ascii="Times New Roman" w:eastAsia="Times New Roman" w:hAnsi="Times New Roman" w:cs="Times New Roman"/>
          <w:sz w:val="24"/>
          <w:szCs w:val="24"/>
        </w:rPr>
        <w:t xml:space="preserve">Gilbert et al. (2002) </w:t>
      </w:r>
      <w:r w:rsidR="001702EC" w:rsidRPr="001702EC">
        <w:rPr>
          <w:rFonts w:ascii="Times New Roman" w:eastAsia="Times New Roman" w:hAnsi="Times New Roman" w:cs="Times New Roman"/>
          <w:sz w:val="24"/>
          <w:szCs w:val="24"/>
        </w:rPr>
        <w:t xml:space="preserve">noted similar underrepresentation, with women often having limited access to agricultural resources despite constituting a majority of farmers in some regions. </w:t>
      </w:r>
      <w:r w:rsidR="001702EC">
        <w:rPr>
          <w:rFonts w:ascii="Times New Roman" w:eastAsia="Times New Roman" w:hAnsi="Times New Roman" w:cs="Times New Roman"/>
          <w:sz w:val="24"/>
          <w:szCs w:val="24"/>
        </w:rPr>
        <w:t xml:space="preserve">The findings </w:t>
      </w:r>
      <w:proofErr w:type="gramStart"/>
      <w:r w:rsidR="001702EC">
        <w:rPr>
          <w:rFonts w:ascii="Times New Roman" w:eastAsia="Times New Roman" w:hAnsi="Times New Roman" w:cs="Times New Roman"/>
          <w:sz w:val="24"/>
          <w:szCs w:val="24"/>
        </w:rPr>
        <w:t>reflects</w:t>
      </w:r>
      <w:proofErr w:type="gramEnd"/>
      <w:r w:rsidR="001702EC">
        <w:rPr>
          <w:rFonts w:ascii="Times New Roman" w:eastAsia="Times New Roman" w:hAnsi="Times New Roman" w:cs="Times New Roman"/>
          <w:sz w:val="24"/>
          <w:szCs w:val="24"/>
        </w:rPr>
        <w:t xml:space="preserve"> </w:t>
      </w:r>
      <w:proofErr w:type="spellStart"/>
      <w:r w:rsidR="001702EC">
        <w:rPr>
          <w:rFonts w:ascii="Times New Roman" w:eastAsia="Times New Roman" w:hAnsi="Times New Roman" w:cs="Times New Roman"/>
          <w:sz w:val="24"/>
          <w:szCs w:val="24"/>
        </w:rPr>
        <w:t>Oyinbo</w:t>
      </w:r>
      <w:proofErr w:type="spellEnd"/>
      <w:r w:rsidR="001702EC">
        <w:rPr>
          <w:rFonts w:ascii="Times New Roman" w:eastAsia="Times New Roman" w:hAnsi="Times New Roman" w:cs="Times New Roman"/>
          <w:sz w:val="24"/>
          <w:szCs w:val="24"/>
        </w:rPr>
        <w:t xml:space="preserve"> et al. (2016)</w:t>
      </w:r>
      <w:r w:rsidR="0090762B">
        <w:rPr>
          <w:rFonts w:ascii="Times New Roman" w:eastAsia="Times New Roman" w:hAnsi="Times New Roman" w:cs="Times New Roman"/>
          <w:sz w:val="24"/>
          <w:szCs w:val="24"/>
        </w:rPr>
        <w:t xml:space="preserve"> findings</w:t>
      </w:r>
      <w:r w:rsidR="001702EC">
        <w:rPr>
          <w:rFonts w:ascii="Times New Roman" w:eastAsia="Times New Roman" w:hAnsi="Times New Roman" w:cs="Times New Roman"/>
          <w:sz w:val="24"/>
          <w:szCs w:val="24"/>
        </w:rPr>
        <w:t xml:space="preserve"> that </w:t>
      </w:r>
      <w:r w:rsidR="001702EC" w:rsidRPr="001702EC">
        <w:rPr>
          <w:rFonts w:ascii="Times New Roman" w:eastAsia="Times New Roman" w:hAnsi="Times New Roman" w:cs="Times New Roman"/>
          <w:sz w:val="24"/>
          <w:szCs w:val="24"/>
        </w:rPr>
        <w:t>systemic barriers preventing women’s full participation in agricultural production, including unequal access to land, credit, and extension services.</w:t>
      </w:r>
      <w:r w:rsidR="001702EC">
        <w:rPr>
          <w:rFonts w:ascii="Times New Roman" w:eastAsia="Times New Roman" w:hAnsi="Times New Roman" w:cs="Times New Roman"/>
          <w:sz w:val="24"/>
          <w:szCs w:val="24"/>
        </w:rPr>
        <w:t xml:space="preserve"> </w:t>
      </w:r>
    </w:p>
    <w:p w:rsidR="00465D4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The age distribution indicated a majority of farmers (48.5%) were aged 51 and above, followed by 38.9% in the 29-39 age bracket</w:t>
      </w:r>
      <w:r w:rsidR="000E163E">
        <w:rPr>
          <w:rFonts w:ascii="Times New Roman" w:eastAsia="Times New Roman" w:hAnsi="Times New Roman" w:cs="Times New Roman"/>
          <w:sz w:val="24"/>
          <w:szCs w:val="24"/>
        </w:rPr>
        <w:t xml:space="preserve">, </w:t>
      </w:r>
      <w:r w:rsidR="000E163E" w:rsidRPr="00D4657B">
        <w:rPr>
          <w:rFonts w:ascii="Times New Roman" w:hAnsi="Times New Roman" w:cs="Times New Roman"/>
        </w:rPr>
        <w:t>10.7% in the 40-50 age group, and a minimal representation of f</w:t>
      </w:r>
      <w:r w:rsidR="000E163E">
        <w:rPr>
          <w:rFonts w:ascii="Times New Roman" w:hAnsi="Times New Roman" w:cs="Times New Roman"/>
        </w:rPr>
        <w:t>armers aged 18-28</w:t>
      </w:r>
      <w:r w:rsidRPr="00F241EE">
        <w:rPr>
          <w:rFonts w:ascii="Times New Roman" w:eastAsia="Times New Roman" w:hAnsi="Times New Roman" w:cs="Times New Roman"/>
          <w:sz w:val="24"/>
          <w:szCs w:val="24"/>
        </w:rPr>
        <w:t xml:space="preserve">. </w:t>
      </w:r>
      <w:r w:rsidR="0090762B">
        <w:rPr>
          <w:rFonts w:ascii="Times New Roman" w:eastAsia="Times New Roman" w:hAnsi="Times New Roman" w:cs="Times New Roman"/>
          <w:sz w:val="24"/>
          <w:szCs w:val="24"/>
        </w:rPr>
        <w:t>The findings</w:t>
      </w:r>
      <w:r w:rsidR="0090762B" w:rsidRPr="0090762B">
        <w:rPr>
          <w:rFonts w:ascii="Times New Roman" w:eastAsia="Times New Roman" w:hAnsi="Times New Roman" w:cs="Times New Roman"/>
          <w:sz w:val="24"/>
          <w:szCs w:val="24"/>
        </w:rPr>
        <w:t xml:space="preserve"> support the general trend of an aging farming population</w:t>
      </w:r>
      <w:r w:rsidR="0090762B">
        <w:rPr>
          <w:rFonts w:ascii="Times New Roman" w:eastAsia="Times New Roman" w:hAnsi="Times New Roman" w:cs="Times New Roman"/>
          <w:sz w:val="24"/>
          <w:szCs w:val="24"/>
        </w:rPr>
        <w:t xml:space="preserve"> (</w:t>
      </w:r>
      <w:proofErr w:type="spellStart"/>
      <w:r w:rsidR="0090762B">
        <w:rPr>
          <w:rFonts w:ascii="Times New Roman" w:eastAsia="Times New Roman" w:hAnsi="Times New Roman" w:cs="Times New Roman"/>
          <w:sz w:val="24"/>
          <w:szCs w:val="24"/>
        </w:rPr>
        <w:t>Geong</w:t>
      </w:r>
      <w:proofErr w:type="spellEnd"/>
      <w:r w:rsidR="0090762B">
        <w:rPr>
          <w:rFonts w:ascii="Times New Roman" w:eastAsia="Times New Roman" w:hAnsi="Times New Roman" w:cs="Times New Roman"/>
          <w:sz w:val="24"/>
          <w:szCs w:val="24"/>
        </w:rPr>
        <w:t xml:space="preserve"> et al., 2025). </w:t>
      </w:r>
      <w:r w:rsidR="00465D4E" w:rsidRPr="00465D4E">
        <w:rPr>
          <w:rFonts w:ascii="Times New Roman" w:eastAsia="Times New Roman" w:hAnsi="Times New Roman" w:cs="Times New Roman"/>
          <w:sz w:val="24"/>
          <w:szCs w:val="24"/>
        </w:rPr>
        <w:t xml:space="preserve">For instance, research in Uganda found the mean farmer age was </w:t>
      </w:r>
      <w:r w:rsidR="00465D4E" w:rsidRPr="00465D4E">
        <w:rPr>
          <w:rFonts w:ascii="Times New Roman" w:eastAsia="Times New Roman" w:hAnsi="Times New Roman" w:cs="Times New Roman"/>
          <w:sz w:val="24"/>
          <w:szCs w:val="24"/>
        </w:rPr>
        <w:lastRenderedPageBreak/>
        <w:t xml:space="preserve">47 years, with only 13.9% of household heads under 30 </w:t>
      </w:r>
      <w:r w:rsidR="00465D4E">
        <w:rPr>
          <w:rFonts w:ascii="Times New Roman" w:eastAsia="Times New Roman" w:hAnsi="Times New Roman" w:cs="Times New Roman"/>
          <w:sz w:val="24"/>
          <w:szCs w:val="24"/>
        </w:rPr>
        <w:t xml:space="preserve">(Rietveld et al., 2012). The </w:t>
      </w:r>
      <w:r w:rsidR="00465D4E" w:rsidRPr="00465D4E">
        <w:rPr>
          <w:rFonts w:ascii="Times New Roman" w:eastAsia="Times New Roman" w:hAnsi="Times New Roman" w:cs="Times New Roman"/>
          <w:sz w:val="24"/>
          <w:szCs w:val="24"/>
        </w:rPr>
        <w:t xml:space="preserve">evidence strongly suggests an aging agricultural workforce is a widespread phenomenon. </w:t>
      </w:r>
      <w:proofErr w:type="spellStart"/>
      <w:r w:rsidR="00465D4E">
        <w:rPr>
          <w:rFonts w:ascii="Times New Roman" w:eastAsia="Times New Roman" w:hAnsi="Times New Roman" w:cs="Times New Roman"/>
          <w:sz w:val="24"/>
          <w:szCs w:val="24"/>
        </w:rPr>
        <w:t>Ayalew</w:t>
      </w:r>
      <w:proofErr w:type="spellEnd"/>
      <w:r w:rsidR="00465D4E">
        <w:rPr>
          <w:rFonts w:ascii="Times New Roman" w:eastAsia="Times New Roman" w:hAnsi="Times New Roman" w:cs="Times New Roman"/>
          <w:sz w:val="24"/>
          <w:szCs w:val="24"/>
        </w:rPr>
        <w:t xml:space="preserve"> et al. (2025) confirms that t</w:t>
      </w:r>
      <w:r w:rsidR="00465D4E" w:rsidRPr="00465D4E">
        <w:rPr>
          <w:rFonts w:ascii="Times New Roman" w:eastAsia="Times New Roman" w:hAnsi="Times New Roman" w:cs="Times New Roman"/>
          <w:sz w:val="24"/>
          <w:szCs w:val="24"/>
        </w:rPr>
        <w:t>his trend raises significant concerns about farmer succession and the long-term sustainability of agricultural sectors globally</w:t>
      </w:r>
      <w:r w:rsidR="00465D4E">
        <w:rPr>
          <w:rFonts w:ascii="Times New Roman" w:eastAsia="Times New Roman" w:hAnsi="Times New Roman" w:cs="Times New Roman"/>
          <w:sz w:val="24"/>
          <w:szCs w:val="24"/>
        </w:rPr>
        <w:t>.</w:t>
      </w:r>
      <w:r w:rsidR="00465D4E" w:rsidRPr="00465D4E">
        <w:rPr>
          <w:rFonts w:ascii="Times New Roman" w:eastAsia="Times New Roman" w:hAnsi="Times New Roman" w:cs="Times New Roman"/>
          <w:sz w:val="24"/>
          <w:szCs w:val="24"/>
        </w:rPr>
        <w:t xml:space="preserve"> </w:t>
      </w:r>
      <w:r w:rsidR="0090762B" w:rsidRPr="00F549C9">
        <w:rPr>
          <w:rFonts w:ascii="Times New Roman" w:eastAsia="Times New Roman" w:hAnsi="Times New Roman" w:cs="Times New Roman"/>
          <w:sz w:val="24"/>
          <w:szCs w:val="24"/>
        </w:rPr>
        <w:t xml:space="preserve"> </w:t>
      </w:r>
      <w:r w:rsidR="00F549C9" w:rsidRPr="00F549C9">
        <w:rPr>
          <w:rFonts w:ascii="Times New Roman" w:hAnsi="Times New Roman" w:cs="Times New Roman"/>
          <w:sz w:val="24"/>
          <w:szCs w:val="24"/>
        </w:rPr>
        <w:t>A farmer’s age affects information seeking behavior, it often shapes the way they seek out, understand, and put to use new information or tools in their day-to-day work. For example, younger farmers might quickly try out a new farming app on their phones, while older farmers may prefer learning about changes through trusted extension officers.</w:t>
      </w:r>
    </w:p>
    <w:p w:rsidR="00F241EE" w:rsidRPr="00F241EE" w:rsidRDefault="005C4AF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5C4AFD">
        <w:rPr>
          <w:rFonts w:ascii="Times New Roman" w:eastAsia="Times New Roman" w:hAnsi="Times New Roman" w:cs="Times New Roman"/>
          <w:sz w:val="24"/>
          <w:szCs w:val="24"/>
        </w:rPr>
        <w:t>Educationally, nearly half (48.2%) had attained tertiary education and 38.4% had secondary education, indicating a relatively educated farming population capable of adopting new practices and effectively utilizing ICT enabled platforms such as SMS services, mobile applications, and online farmer groups for accessing agricultural information.</w:t>
      </w:r>
      <w:r>
        <w:rPr>
          <w:rFonts w:ascii="Times New Roman" w:eastAsia="Times New Roman" w:hAnsi="Times New Roman" w:cs="Times New Roman"/>
          <w:sz w:val="24"/>
          <w:szCs w:val="24"/>
        </w:rPr>
        <w:t xml:space="preserve"> </w:t>
      </w:r>
      <w:proofErr w:type="spellStart"/>
      <w:r w:rsidR="003D0364" w:rsidRPr="003D0364">
        <w:rPr>
          <w:rFonts w:ascii="Times New Roman" w:eastAsia="Times New Roman" w:hAnsi="Times New Roman" w:cs="Times New Roman"/>
          <w:sz w:val="24"/>
          <w:szCs w:val="24"/>
        </w:rPr>
        <w:t>Saina</w:t>
      </w:r>
      <w:proofErr w:type="spellEnd"/>
      <w:r w:rsidR="003D0364" w:rsidRPr="003D0364">
        <w:rPr>
          <w:rFonts w:ascii="Times New Roman" w:eastAsia="Times New Roman" w:hAnsi="Times New Roman" w:cs="Times New Roman"/>
          <w:sz w:val="24"/>
          <w:szCs w:val="24"/>
        </w:rPr>
        <w:t xml:space="preserve"> et al (2012) states that the impact of education on agricultural productivity is complex and context-dependent. While some studies show positive effects of education on farm efficiency. </w:t>
      </w:r>
      <w:proofErr w:type="spellStart"/>
      <w:r w:rsidR="00154EAA">
        <w:rPr>
          <w:rFonts w:ascii="Times New Roman" w:eastAsia="Times New Roman" w:hAnsi="Times New Roman" w:cs="Times New Roman"/>
          <w:sz w:val="24"/>
          <w:szCs w:val="24"/>
        </w:rPr>
        <w:t>Nwachukuw</w:t>
      </w:r>
      <w:proofErr w:type="spellEnd"/>
      <w:r w:rsidR="00154EAA">
        <w:rPr>
          <w:rFonts w:ascii="Times New Roman" w:eastAsia="Times New Roman" w:hAnsi="Times New Roman" w:cs="Times New Roman"/>
          <w:sz w:val="24"/>
          <w:szCs w:val="24"/>
        </w:rPr>
        <w:t xml:space="preserve"> et al. (2017) </w:t>
      </w:r>
      <w:r w:rsidR="00154EAA" w:rsidRPr="00154EAA">
        <w:rPr>
          <w:rFonts w:ascii="Times New Roman" w:eastAsia="Times New Roman" w:hAnsi="Times New Roman" w:cs="Times New Roman"/>
          <w:sz w:val="24"/>
          <w:szCs w:val="24"/>
        </w:rPr>
        <w:t>demonstrates that farmers with higher education are more likely to adopt new agricultural technologies</w:t>
      </w:r>
      <w:r w:rsidR="00154EAA">
        <w:rPr>
          <w:rFonts w:ascii="Times New Roman" w:eastAsia="Times New Roman" w:hAnsi="Times New Roman" w:cs="Times New Roman"/>
          <w:sz w:val="24"/>
          <w:szCs w:val="24"/>
        </w:rPr>
        <w:t xml:space="preserve">. </w:t>
      </w:r>
      <w:r w:rsidR="003D0364" w:rsidRPr="003D0364">
        <w:rPr>
          <w:rFonts w:ascii="Times New Roman" w:eastAsia="Times New Roman" w:hAnsi="Times New Roman" w:cs="Times New Roman"/>
          <w:sz w:val="24"/>
          <w:szCs w:val="24"/>
        </w:rPr>
        <w:t>Meanwhile, 11.8% of the respondents have only attended primary school and 1.6% never attended or dropped school along the way</w:t>
      </w:r>
      <w:r w:rsidR="005117CE">
        <w:rPr>
          <w:rFonts w:ascii="Times New Roman" w:eastAsia="Times New Roman" w:hAnsi="Times New Roman" w:cs="Times New Roman"/>
          <w:sz w:val="24"/>
          <w:szCs w:val="24"/>
        </w:rPr>
        <w:t xml:space="preserve">. </w:t>
      </w:r>
      <w:r w:rsidR="005117CE" w:rsidRPr="005117CE">
        <w:rPr>
          <w:rFonts w:ascii="Times New Roman" w:eastAsia="Times New Roman" w:hAnsi="Times New Roman" w:cs="Times New Roman"/>
          <w:sz w:val="24"/>
          <w:szCs w:val="24"/>
        </w:rPr>
        <w:t>Low educational attainment among farmers significantly constrains their ability to effectively use di</w:t>
      </w:r>
      <w:r w:rsidR="005117CE">
        <w:rPr>
          <w:rFonts w:ascii="Times New Roman" w:eastAsia="Times New Roman" w:hAnsi="Times New Roman" w:cs="Times New Roman"/>
          <w:sz w:val="24"/>
          <w:szCs w:val="24"/>
        </w:rPr>
        <w:t>gital agricultural technologies,</w:t>
      </w:r>
      <w:r w:rsidR="005117CE" w:rsidRPr="005117CE">
        <w:rPr>
          <w:rFonts w:ascii="Times New Roman" w:eastAsia="Times New Roman" w:hAnsi="Times New Roman" w:cs="Times New Roman"/>
          <w:sz w:val="24"/>
          <w:szCs w:val="24"/>
        </w:rPr>
        <w:t xml:space="preserve"> </w:t>
      </w:r>
      <w:r w:rsidR="003D0364" w:rsidRPr="003D0364">
        <w:rPr>
          <w:rFonts w:ascii="Times New Roman" w:eastAsia="Times New Roman" w:hAnsi="Times New Roman" w:cs="Times New Roman"/>
          <w:sz w:val="24"/>
          <w:szCs w:val="24"/>
        </w:rPr>
        <w:t xml:space="preserve">which could imply limited access to advanced </w:t>
      </w:r>
      <w:r w:rsidR="009F75C8">
        <w:rPr>
          <w:rFonts w:ascii="Times New Roman" w:eastAsia="Times New Roman" w:hAnsi="Times New Roman" w:cs="Times New Roman"/>
          <w:sz w:val="24"/>
          <w:szCs w:val="24"/>
        </w:rPr>
        <w:t xml:space="preserve">farming knowledge and resources, </w:t>
      </w:r>
      <w:r w:rsidR="009F75C8" w:rsidRPr="009F75C8">
        <w:rPr>
          <w:rFonts w:ascii="Times New Roman" w:eastAsia="Times New Roman" w:hAnsi="Times New Roman" w:cs="Times New Roman"/>
          <w:sz w:val="24"/>
          <w:szCs w:val="24"/>
        </w:rPr>
        <w:t>they</w:t>
      </w:r>
      <w:r w:rsidR="003D0364" w:rsidRPr="009F75C8">
        <w:rPr>
          <w:rFonts w:ascii="Times New Roman" w:eastAsia="Times New Roman" w:hAnsi="Times New Roman" w:cs="Times New Roman"/>
          <w:sz w:val="24"/>
          <w:szCs w:val="24"/>
        </w:rPr>
        <w:t xml:space="preserve"> </w:t>
      </w:r>
      <w:r w:rsidR="009F75C8" w:rsidRPr="009F75C8">
        <w:rPr>
          <w:rFonts w:ascii="Times New Roman" w:hAnsi="Times New Roman" w:cs="Times New Roman"/>
          <w:sz w:val="24"/>
          <w:szCs w:val="24"/>
        </w:rPr>
        <w:t xml:space="preserve">are more likely to experience difficulties with complex text, long messages, or app navigation, even if they own </w:t>
      </w:r>
      <w:r w:rsidR="009F75C8" w:rsidRPr="006049D9">
        <w:rPr>
          <w:rFonts w:ascii="Times New Roman" w:hAnsi="Times New Roman" w:cs="Times New Roman"/>
          <w:sz w:val="24"/>
          <w:szCs w:val="24"/>
        </w:rPr>
        <w:t xml:space="preserve">phones. </w:t>
      </w:r>
      <w:r w:rsidR="006049D9" w:rsidRPr="006049D9">
        <w:rPr>
          <w:rFonts w:ascii="Times New Roman" w:hAnsi="Times New Roman" w:cs="Times New Roman"/>
          <w:sz w:val="24"/>
          <w:szCs w:val="24"/>
        </w:rPr>
        <w:t>Hem et al. (2024) confirms that education level is significantly associated with smartphone app competency (p-value = 0.000), suggesting that farmers with less education face substantial challenges in navigating complex digital tools.</w:t>
      </w:r>
      <w:r w:rsidR="006049D9">
        <w:rPr>
          <w:rFonts w:ascii="Times New Roman" w:hAnsi="Times New Roman" w:cs="Times New Roman"/>
          <w:sz w:val="24"/>
          <w:szCs w:val="24"/>
        </w:rPr>
        <w:t xml:space="preserve"> T</w:t>
      </w:r>
      <w:r w:rsidR="009F75C8" w:rsidRPr="006049D9">
        <w:rPr>
          <w:rFonts w:ascii="Times New Roman" w:hAnsi="Times New Roman" w:cs="Times New Roman"/>
          <w:sz w:val="24"/>
          <w:szCs w:val="24"/>
        </w:rPr>
        <w:t xml:space="preserve">heir uptake of digital platforms for agricultural </w:t>
      </w:r>
      <w:r w:rsidR="009F75C8" w:rsidRPr="006049D9">
        <w:rPr>
          <w:rFonts w:ascii="Times New Roman" w:hAnsi="Times New Roman" w:cs="Times New Roman"/>
          <w:sz w:val="24"/>
          <w:szCs w:val="24"/>
        </w:rPr>
        <w:lastRenderedPageBreak/>
        <w:t>information is likely to rely more on audio</w:t>
      </w:r>
      <w:r w:rsidR="009F75C8" w:rsidRPr="006049D9">
        <w:rPr>
          <w:rFonts w:ascii="Times New Roman" w:hAnsi="Times New Roman" w:cs="Times New Roman"/>
          <w:sz w:val="24"/>
          <w:szCs w:val="24"/>
        </w:rPr>
        <w:noBreakHyphen/>
        <w:t>based channels (radio, IVR, voice calls) and group</w:t>
      </w:r>
      <w:r w:rsidR="009F75C8" w:rsidRPr="006049D9">
        <w:rPr>
          <w:rFonts w:ascii="Times New Roman" w:hAnsi="Times New Roman" w:cs="Times New Roman"/>
          <w:sz w:val="24"/>
          <w:szCs w:val="24"/>
        </w:rPr>
        <w:noBreakHyphen/>
        <w:t>mediated access to SMS and mobile applications, rather than on independent use of text</w:t>
      </w:r>
      <w:r w:rsidR="009F75C8" w:rsidRPr="006049D9">
        <w:rPr>
          <w:rFonts w:ascii="Times New Roman" w:hAnsi="Times New Roman" w:cs="Times New Roman"/>
          <w:sz w:val="24"/>
          <w:szCs w:val="24"/>
        </w:rPr>
        <w:noBreakHyphen/>
        <w:t>intensive or smartphone</w:t>
      </w:r>
      <w:r w:rsidR="009F75C8" w:rsidRPr="006049D9">
        <w:rPr>
          <w:rFonts w:ascii="Times New Roman" w:hAnsi="Times New Roman" w:cs="Times New Roman"/>
          <w:sz w:val="24"/>
          <w:szCs w:val="24"/>
        </w:rPr>
        <w:noBreakHyphen/>
        <w:t>based platforms</w:t>
      </w:r>
      <w:r w:rsidR="006049D9" w:rsidRPr="006049D9">
        <w:rPr>
          <w:rFonts w:ascii="Times New Roman" w:hAnsi="Times New Roman" w:cs="Times New Roman"/>
          <w:sz w:val="24"/>
          <w:szCs w:val="24"/>
        </w:rPr>
        <w:t xml:space="preserve">. </w:t>
      </w:r>
      <w:proofErr w:type="spellStart"/>
      <w:r w:rsidR="006049D9">
        <w:rPr>
          <w:rFonts w:ascii="Times New Roman" w:hAnsi="Times New Roman" w:cs="Times New Roman"/>
          <w:sz w:val="24"/>
          <w:szCs w:val="24"/>
        </w:rPr>
        <w:t>Abdulai</w:t>
      </w:r>
      <w:proofErr w:type="spellEnd"/>
      <w:r w:rsidR="006049D9">
        <w:rPr>
          <w:rFonts w:ascii="Times New Roman" w:hAnsi="Times New Roman" w:cs="Times New Roman"/>
          <w:sz w:val="24"/>
          <w:szCs w:val="24"/>
        </w:rPr>
        <w:t xml:space="preserve"> et al. (2023) </w:t>
      </w:r>
      <w:r w:rsidR="006049D9" w:rsidRPr="006049D9">
        <w:rPr>
          <w:rFonts w:ascii="Times New Roman" w:hAnsi="Times New Roman" w:cs="Times New Roman"/>
          <w:sz w:val="24"/>
          <w:szCs w:val="24"/>
        </w:rPr>
        <w:t>corroborates this, noting that low literacies and limited digital competencies prevent full engagement with agricultural digitalization.</w:t>
      </w:r>
    </w:p>
    <w:p w:rsidR="002F153B" w:rsidRDefault="00814285"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sidR="00F241EE" w:rsidRPr="00F241EE">
        <w:rPr>
          <w:rFonts w:ascii="Times New Roman" w:eastAsia="Times New Roman" w:hAnsi="Times New Roman" w:cs="Times New Roman"/>
          <w:b/>
          <w:bCs/>
          <w:sz w:val="24"/>
          <w:szCs w:val="24"/>
        </w:rPr>
        <w:t>. Information Needs and Gaps</w:t>
      </w:r>
      <w:r w:rsidR="00F241EE" w:rsidRPr="00F241EE">
        <w:rPr>
          <w:rFonts w:ascii="Times New Roman" w:eastAsia="Times New Roman" w:hAnsi="Times New Roman" w:cs="Times New Roman"/>
          <w:sz w:val="24"/>
          <w:szCs w:val="24"/>
        </w:rPr>
        <w:t xml:space="preserve"> </w:t>
      </w:r>
    </w:p>
    <w:p w:rsidR="000C1092"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Farmers expressed significant information needs across various aspects of maize production. Key areas of concern included climate change (erratic rainfall, droughts, shifting weather patterns), pest and disease management (new pests, IPM), soil health and fertility (soil testing, proper fertilizer application, organic manure), post-harvest losses (storage, preservation), market access (fair prices, input availability)</w:t>
      </w:r>
      <w:r w:rsidR="00841410">
        <w:rPr>
          <w:rFonts w:ascii="Times New Roman" w:eastAsia="Times New Roman" w:hAnsi="Times New Roman" w:cs="Times New Roman"/>
          <w:sz w:val="24"/>
          <w:szCs w:val="24"/>
        </w:rPr>
        <w:t xml:space="preserve">, and farming methods. </w:t>
      </w:r>
      <w:r w:rsidRPr="00F241EE">
        <w:rPr>
          <w:rFonts w:ascii="Times New Roman" w:eastAsia="Times New Roman" w:hAnsi="Times New Roman" w:cs="Times New Roman"/>
          <w:sz w:val="24"/>
          <w:szCs w:val="24"/>
        </w:rPr>
        <w:t xml:space="preserve">The most frequently demanded information types were pest </w:t>
      </w:r>
      <w:r w:rsidR="00DD735F">
        <w:rPr>
          <w:rFonts w:ascii="Times New Roman" w:eastAsia="Times New Roman" w:hAnsi="Times New Roman" w:cs="Times New Roman"/>
          <w:sz w:val="24"/>
          <w:szCs w:val="24"/>
        </w:rPr>
        <w:t>and disease management (84.9%)</w:t>
      </w:r>
      <w:r w:rsidR="007B1312">
        <w:rPr>
          <w:rFonts w:ascii="Times New Roman" w:eastAsia="Times New Roman" w:hAnsi="Times New Roman" w:cs="Times New Roman"/>
          <w:sz w:val="24"/>
          <w:szCs w:val="24"/>
        </w:rPr>
        <w:t>,</w:t>
      </w:r>
      <w:r w:rsidR="00DD735F">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seed selection and planting (</w:t>
      </w:r>
      <w:r w:rsidR="00841410">
        <w:rPr>
          <w:rFonts w:ascii="Times New Roman" w:eastAsia="Times New Roman" w:hAnsi="Times New Roman" w:cs="Times New Roman"/>
          <w:sz w:val="24"/>
          <w:szCs w:val="24"/>
        </w:rPr>
        <w:t xml:space="preserve">77%), and market trends (75.6%) based on the percentage of cases. </w:t>
      </w:r>
      <w:r w:rsidR="007B1312">
        <w:rPr>
          <w:rFonts w:ascii="Times New Roman" w:eastAsia="Times New Roman" w:hAnsi="Times New Roman" w:cs="Times New Roman"/>
          <w:sz w:val="24"/>
          <w:szCs w:val="24"/>
        </w:rPr>
        <w:t>R</w:t>
      </w:r>
      <w:r w:rsidR="007B1312" w:rsidRPr="007B1312">
        <w:rPr>
          <w:rFonts w:ascii="Times New Roman" w:eastAsia="Times New Roman" w:hAnsi="Times New Roman" w:cs="Times New Roman"/>
          <w:sz w:val="24"/>
          <w:szCs w:val="24"/>
        </w:rPr>
        <w:t>esearch strongly supports that interactive radio, SMS alerts, hotlines, and smartphone apps are indeed suitable for pest and disease information dissemination due to their rapid, wide-reach messaging capabilities.</w:t>
      </w:r>
      <w:r w:rsidR="007B1312">
        <w:rPr>
          <w:rFonts w:ascii="Times New Roman" w:eastAsia="Times New Roman" w:hAnsi="Times New Roman" w:cs="Times New Roman"/>
          <w:sz w:val="24"/>
          <w:szCs w:val="24"/>
        </w:rPr>
        <w:t xml:space="preserve"> Tambo et al. (2019) </w:t>
      </w:r>
      <w:r w:rsidR="007B1312" w:rsidRPr="007B1312">
        <w:rPr>
          <w:rFonts w:ascii="Times New Roman" w:eastAsia="Times New Roman" w:hAnsi="Times New Roman" w:cs="Times New Roman"/>
          <w:sz w:val="24"/>
          <w:szCs w:val="24"/>
        </w:rPr>
        <w:t>found that complementary ICT-based extension methods significantly increase farmers’ knowledge about pests, with radio having greater reach and video having stronger impact.</w:t>
      </w:r>
      <w:r w:rsidR="007B1312">
        <w:rPr>
          <w:rFonts w:ascii="Times New Roman" w:eastAsia="Times New Roman" w:hAnsi="Times New Roman" w:cs="Times New Roman"/>
          <w:sz w:val="24"/>
          <w:szCs w:val="24"/>
        </w:rPr>
        <w:t xml:space="preserve"> Panda et al. (2020) </w:t>
      </w:r>
      <w:r w:rsidR="007B1312" w:rsidRPr="007B1312">
        <w:rPr>
          <w:rFonts w:ascii="Times New Roman" w:eastAsia="Times New Roman" w:hAnsi="Times New Roman" w:cs="Times New Roman"/>
          <w:sz w:val="24"/>
          <w:szCs w:val="24"/>
        </w:rPr>
        <w:t>noted that these technologies have “altogether changed the way of crop disease and pest monitoring and advisory support to the farmers.”</w:t>
      </w:r>
      <w:r w:rsidR="000C1092">
        <w:rPr>
          <w:rFonts w:ascii="Times New Roman" w:eastAsia="Times New Roman" w:hAnsi="Times New Roman" w:cs="Times New Roman"/>
          <w:sz w:val="24"/>
          <w:szCs w:val="24"/>
        </w:rPr>
        <w:t xml:space="preserve"> </w:t>
      </w:r>
    </w:p>
    <w:p w:rsidR="00F241EE" w:rsidRDefault="000C1092" w:rsidP="009C089B">
      <w:pPr>
        <w:spacing w:before="100" w:beforeAutospacing="1" w:after="100" w:afterAutospacing="1"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Seed selection ad planting (77%) -</w:t>
      </w:r>
      <w:r w:rsidR="00DD735F">
        <w:t xml:space="preserve"> </w:t>
      </w:r>
      <w:r w:rsidR="00DD735F" w:rsidRPr="00DD735F">
        <w:rPr>
          <w:rStyle w:val="Strong"/>
          <w:rFonts w:ascii="Times New Roman" w:hAnsi="Times New Roman" w:cs="Times New Roman"/>
          <w:b w:val="0"/>
          <w:sz w:val="24"/>
          <w:szCs w:val="24"/>
        </w:rPr>
        <w:t>Digital agricultural extension technologies like SMS, mobile apps, and e-portals can effectively provide seed and planting guidance, offering variety recommendations, planting dates, and input locations with demonstrable benefits.</w:t>
      </w:r>
      <w:r w:rsidR="007B1312">
        <w:rPr>
          <w:rStyle w:val="Strong"/>
          <w:rFonts w:ascii="Times New Roman" w:hAnsi="Times New Roman" w:cs="Times New Roman"/>
          <w:b w:val="0"/>
          <w:sz w:val="24"/>
          <w:szCs w:val="24"/>
        </w:rPr>
        <w:t xml:space="preserve"> </w:t>
      </w:r>
      <w:proofErr w:type="spellStart"/>
      <w:r w:rsidR="007B1312" w:rsidRPr="007B1312">
        <w:rPr>
          <w:rStyle w:val="Strong"/>
          <w:rFonts w:ascii="Times New Roman" w:hAnsi="Times New Roman" w:cs="Times New Roman"/>
          <w:b w:val="0"/>
          <w:sz w:val="24"/>
          <w:szCs w:val="24"/>
        </w:rPr>
        <w:t>Signh</w:t>
      </w:r>
      <w:proofErr w:type="spellEnd"/>
      <w:r w:rsidR="007B1312" w:rsidRPr="007B1312">
        <w:rPr>
          <w:rStyle w:val="Strong"/>
          <w:rFonts w:ascii="Times New Roman" w:hAnsi="Times New Roman" w:cs="Times New Roman"/>
          <w:b w:val="0"/>
          <w:sz w:val="24"/>
          <w:szCs w:val="24"/>
        </w:rPr>
        <w:t xml:space="preserve"> et al. </w:t>
      </w:r>
      <w:r w:rsidR="007B1312" w:rsidRPr="007B1312">
        <w:rPr>
          <w:rStyle w:val="Strong"/>
          <w:rFonts w:ascii="Times New Roman" w:hAnsi="Times New Roman" w:cs="Times New Roman"/>
          <w:b w:val="0"/>
          <w:sz w:val="24"/>
          <w:szCs w:val="24"/>
        </w:rPr>
        <w:lastRenderedPageBreak/>
        <w:t xml:space="preserve">(2023) </w:t>
      </w:r>
      <w:r w:rsidR="007B1312" w:rsidRPr="007B1312">
        <w:rPr>
          <w:rFonts w:ascii="Times New Roman" w:hAnsi="Times New Roman" w:cs="Times New Roman"/>
          <w:sz w:val="24"/>
          <w:szCs w:val="24"/>
        </w:rPr>
        <w:t xml:space="preserve">showed mobile channels significantly enhance farmers’ recall and knowledge. </w:t>
      </w:r>
      <w:proofErr w:type="spellStart"/>
      <w:r w:rsidR="007B1312" w:rsidRPr="007B1312">
        <w:rPr>
          <w:rFonts w:ascii="Times New Roman" w:hAnsi="Times New Roman" w:cs="Times New Roman"/>
          <w:sz w:val="24"/>
          <w:szCs w:val="24"/>
        </w:rPr>
        <w:t>Bayas</w:t>
      </w:r>
      <w:proofErr w:type="spellEnd"/>
      <w:r w:rsidR="007B1312" w:rsidRPr="007B1312">
        <w:rPr>
          <w:rFonts w:ascii="Times New Roman" w:hAnsi="Times New Roman" w:cs="Times New Roman"/>
          <w:sz w:val="24"/>
          <w:szCs w:val="24"/>
        </w:rPr>
        <w:t xml:space="preserve"> et al. (2020) specifically demonstrated mobile apps can deliver targeted information including planting dates, weather forecasts, and location-specific recommendations.</w:t>
      </w:r>
    </w:p>
    <w:p w:rsidR="00D546E3" w:rsidRPr="007B1312" w:rsidRDefault="00D546E3"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D546E3">
        <w:rPr>
          <w:rFonts w:ascii="Times New Roman" w:eastAsia="Times New Roman" w:hAnsi="Times New Roman" w:cs="Times New Roman"/>
          <w:sz w:val="24"/>
          <w:szCs w:val="24"/>
        </w:rPr>
        <w:t>For market trends, mobile‑based MIS (e.g., price SMS services, apps), call‑in radio market bulletins, and social media/WhatsApp groups can transmit frequent price and demand updates.</w:t>
      </w:r>
      <w:r>
        <w:rPr>
          <w:rFonts w:ascii="Times New Roman" w:eastAsia="Times New Roman" w:hAnsi="Times New Roman" w:cs="Times New Roman"/>
          <w:sz w:val="24"/>
          <w:szCs w:val="24"/>
        </w:rPr>
        <w:t xml:space="preserve"> David-Benz et al. (2017) </w:t>
      </w:r>
      <w:r w:rsidRPr="00D546E3">
        <w:rPr>
          <w:rFonts w:ascii="Times New Roman" w:eastAsia="Times New Roman" w:hAnsi="Times New Roman" w:cs="Times New Roman"/>
          <w:sz w:val="24"/>
          <w:szCs w:val="24"/>
        </w:rPr>
        <w:t xml:space="preserve">emphasize that diverse broadcasting tools (mobile phones, radio, bulletin boards) are crucial, as solely relying on one method can exclude significant farmer populations. </w:t>
      </w:r>
      <w:proofErr w:type="spellStart"/>
      <w:r>
        <w:rPr>
          <w:rFonts w:ascii="Times New Roman" w:eastAsia="Times New Roman" w:hAnsi="Times New Roman" w:cs="Times New Roman"/>
          <w:sz w:val="24"/>
          <w:szCs w:val="24"/>
        </w:rPr>
        <w:t>Baumuller</w:t>
      </w:r>
      <w:proofErr w:type="spellEnd"/>
      <w:r>
        <w:rPr>
          <w:rFonts w:ascii="Times New Roman" w:eastAsia="Times New Roman" w:hAnsi="Times New Roman" w:cs="Times New Roman"/>
          <w:sz w:val="24"/>
          <w:szCs w:val="24"/>
        </w:rPr>
        <w:t xml:space="preserve"> et al. (2015) </w:t>
      </w:r>
      <w:r w:rsidRPr="00D546E3">
        <w:rPr>
          <w:rFonts w:ascii="Times New Roman" w:eastAsia="Times New Roman" w:hAnsi="Times New Roman" w:cs="Times New Roman"/>
          <w:sz w:val="24"/>
          <w:szCs w:val="24"/>
        </w:rPr>
        <w:t>found that radio can be particularly effective, especially in early production stages, while mobile SMS services offer more personalized information.</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Interviews with AEOs and Directors corroborated these needs, emphasizing information on good agricultural practices, market channels to avoid exploitation, access to inputs (e.g., through programs like KCEP), value addition (e.g., milling machines), and soil testing. They also highlighted the importance of training on fertilizer composition, land preparation, seed varieties, and post-harvest handling. Specific climate change information required by farmers, as identified by officers, includes using tolerant varieties resistant to worms, proper planting timing</w:t>
      </w:r>
      <w:r w:rsidR="00B013AE">
        <w:rPr>
          <w:rFonts w:ascii="Times New Roman" w:eastAsia="Times New Roman" w:hAnsi="Times New Roman" w:cs="Times New Roman"/>
          <w:sz w:val="24"/>
          <w:szCs w:val="24"/>
        </w:rPr>
        <w:t xml:space="preserve">, effective weeding techniques, </w:t>
      </w:r>
      <w:r w:rsidRPr="00F241EE">
        <w:rPr>
          <w:rFonts w:ascii="Times New Roman" w:eastAsia="Times New Roman" w:hAnsi="Times New Roman" w:cs="Times New Roman"/>
          <w:sz w:val="24"/>
          <w:szCs w:val="24"/>
        </w:rPr>
        <w:t>methods for controlling pests and diseases, and conservation agriculture. Some officers also mentioned the need for information on planting fodder trees around maize farms.</w:t>
      </w:r>
      <w:r w:rsidR="00B013AE">
        <w:rPr>
          <w:rFonts w:ascii="Times New Roman" w:eastAsia="Times New Roman" w:hAnsi="Times New Roman" w:cs="Times New Roman"/>
          <w:sz w:val="24"/>
          <w:szCs w:val="24"/>
        </w:rPr>
        <w:t xml:space="preserve">  </w:t>
      </w:r>
      <w:r w:rsidR="00B013AE" w:rsidRPr="00B013AE">
        <w:rPr>
          <w:rFonts w:ascii="Times New Roman" w:eastAsia="Times New Roman" w:hAnsi="Times New Roman" w:cs="Times New Roman"/>
          <w:sz w:val="24"/>
          <w:szCs w:val="24"/>
        </w:rPr>
        <w:t>Agricultural information channels must be rigorously assessed on relevance, timeliness, and locality to effectively support farmers’ needs across the value chain.</w:t>
      </w:r>
      <w:r w:rsidR="00B013AE">
        <w:rPr>
          <w:rFonts w:ascii="Times New Roman" w:eastAsia="Times New Roman" w:hAnsi="Times New Roman" w:cs="Times New Roman"/>
          <w:sz w:val="24"/>
          <w:szCs w:val="24"/>
        </w:rPr>
        <w:t xml:space="preserve"> </w:t>
      </w:r>
      <w:proofErr w:type="spellStart"/>
      <w:r w:rsidR="00B013AE">
        <w:rPr>
          <w:rFonts w:ascii="Times New Roman" w:eastAsia="Times New Roman" w:hAnsi="Times New Roman" w:cs="Times New Roman"/>
          <w:sz w:val="24"/>
          <w:szCs w:val="24"/>
        </w:rPr>
        <w:t>Ndimbwa</w:t>
      </w:r>
      <w:proofErr w:type="spellEnd"/>
      <w:r w:rsidR="00B013AE">
        <w:rPr>
          <w:rFonts w:ascii="Times New Roman" w:eastAsia="Times New Roman" w:hAnsi="Times New Roman" w:cs="Times New Roman"/>
          <w:sz w:val="24"/>
          <w:szCs w:val="24"/>
        </w:rPr>
        <w:t xml:space="preserve"> et al. (2020) </w:t>
      </w:r>
      <w:r w:rsidR="00B013AE" w:rsidRPr="00B013AE">
        <w:rPr>
          <w:rFonts w:ascii="Times New Roman" w:eastAsia="Times New Roman" w:hAnsi="Times New Roman" w:cs="Times New Roman"/>
          <w:sz w:val="24"/>
          <w:szCs w:val="24"/>
        </w:rPr>
        <w:t xml:space="preserve">found that timely and relevant agricultural information is critical, with most smallholder farmers currently depending on informal channels. </w:t>
      </w:r>
      <w:proofErr w:type="spellStart"/>
      <w:r w:rsidR="008D1974">
        <w:rPr>
          <w:rFonts w:ascii="Times New Roman" w:eastAsia="Times New Roman" w:hAnsi="Times New Roman" w:cs="Times New Roman"/>
          <w:sz w:val="24"/>
          <w:szCs w:val="24"/>
        </w:rPr>
        <w:t>Adolwa</w:t>
      </w:r>
      <w:proofErr w:type="spellEnd"/>
      <w:r w:rsidR="008D1974">
        <w:rPr>
          <w:rFonts w:ascii="Times New Roman" w:eastAsia="Times New Roman" w:hAnsi="Times New Roman" w:cs="Times New Roman"/>
          <w:sz w:val="24"/>
          <w:szCs w:val="24"/>
        </w:rPr>
        <w:t xml:space="preserve"> et al. (2018) </w:t>
      </w:r>
      <w:r w:rsidR="00B013AE" w:rsidRPr="00B013AE">
        <w:rPr>
          <w:rFonts w:ascii="Times New Roman" w:eastAsia="Times New Roman" w:hAnsi="Times New Roman" w:cs="Times New Roman"/>
          <w:sz w:val="24"/>
          <w:szCs w:val="24"/>
        </w:rPr>
        <w:t xml:space="preserve">demonstrated that radio, farmer </w:t>
      </w:r>
      <w:r w:rsidR="00B013AE" w:rsidRPr="00B013AE">
        <w:rPr>
          <w:rFonts w:ascii="Times New Roman" w:eastAsia="Times New Roman" w:hAnsi="Times New Roman" w:cs="Times New Roman"/>
          <w:sz w:val="24"/>
          <w:szCs w:val="24"/>
        </w:rPr>
        <w:lastRenderedPageBreak/>
        <w:t>field days, and workshops offer the most efficient information delivery, with farmers preferring different channels at production, processing, and marketing stages.</w:t>
      </w:r>
    </w:p>
    <w:p w:rsidR="002F153B" w:rsidRDefault="00814285"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4.3</w:t>
      </w:r>
      <w:r w:rsidR="00F241EE" w:rsidRPr="00F241EE">
        <w:rPr>
          <w:rFonts w:ascii="Times New Roman" w:eastAsia="Times New Roman" w:hAnsi="Times New Roman" w:cs="Times New Roman"/>
          <w:b/>
          <w:bCs/>
          <w:sz w:val="24"/>
          <w:szCs w:val="24"/>
        </w:rPr>
        <w:t>. Awareness and Utilization of Climate Change Information</w:t>
      </w:r>
      <w:r w:rsidR="00F241EE" w:rsidRPr="00F241EE">
        <w:rPr>
          <w:rFonts w:ascii="Times New Roman" w:eastAsia="Times New Roman" w:hAnsi="Times New Roman" w:cs="Times New Roman"/>
          <w:sz w:val="24"/>
          <w:szCs w:val="24"/>
        </w:rPr>
        <w:t xml:space="preserve"> </w:t>
      </w:r>
    </w:p>
    <w:p w:rsidR="00B04AD1" w:rsidRPr="00F241EE" w:rsidRDefault="00B04AD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331998">
        <w:rPr>
          <w:rFonts w:ascii="Times New Roman" w:hAnsi="Times New Roman" w:cs="Times New Roman"/>
          <w:sz w:val="24"/>
          <w:szCs w:val="24"/>
        </w:rPr>
        <w:t>While 40.3% of farmers were fully aware of climate change impacts, a substantial 35.9% had only partial understanding and 8.8% were unaware, pointing to the need to evaluate communication channels and platforms on their effectiveness in closing this awareness gap and reaching less informed farmers with clear, contextualized messages.</w:t>
      </w:r>
      <w:r w:rsidR="00331998" w:rsidRPr="00331998">
        <w:rPr>
          <w:rFonts w:ascii="Times New Roman" w:hAnsi="Times New Roman" w:cs="Times New Roman"/>
          <w:sz w:val="24"/>
          <w:szCs w:val="24"/>
        </w:rPr>
        <w:t xml:space="preserve"> </w:t>
      </w:r>
      <w:r w:rsidRPr="00331998">
        <w:rPr>
          <w:rFonts w:ascii="Times New Roman" w:hAnsi="Times New Roman" w:cs="Times New Roman"/>
          <w:sz w:val="24"/>
          <w:szCs w:val="24"/>
        </w:rPr>
        <w:t>The dominance of weather forecasts (83%) and climate</w:t>
      </w:r>
      <w:r w:rsidRPr="00331998">
        <w:rPr>
          <w:rFonts w:ascii="Times New Roman" w:hAnsi="Times New Roman" w:cs="Times New Roman"/>
          <w:sz w:val="24"/>
          <w:szCs w:val="24"/>
        </w:rPr>
        <w:noBreakHyphen/>
        <w:t>resilient maize varieties (45.8%), alongside very low uptake of long</w:t>
      </w:r>
      <w:r w:rsidRPr="00331998">
        <w:rPr>
          <w:rFonts w:ascii="Times New Roman" w:hAnsi="Times New Roman" w:cs="Times New Roman"/>
          <w:sz w:val="24"/>
          <w:szCs w:val="24"/>
        </w:rPr>
        <w:noBreakHyphen/>
        <w:t>term adaptation strategies (14.5%), further suggests that channels and platforms should be assessed on their capacity to go beyond short</w:t>
      </w:r>
      <w:r w:rsidRPr="00331998">
        <w:rPr>
          <w:rFonts w:ascii="Times New Roman" w:hAnsi="Times New Roman" w:cs="Times New Roman"/>
          <w:sz w:val="24"/>
          <w:szCs w:val="24"/>
        </w:rPr>
        <w:noBreakHyphen/>
        <w:t>term advisories and support sustained learning on climate</w:t>
      </w:r>
      <w:r w:rsidRPr="00331998">
        <w:rPr>
          <w:rFonts w:ascii="Times New Roman" w:hAnsi="Times New Roman" w:cs="Times New Roman"/>
          <w:sz w:val="24"/>
          <w:szCs w:val="24"/>
        </w:rPr>
        <w:noBreakHyphen/>
        <w:t>smart practices, including the quality and frequency of climate</w:t>
      </w:r>
      <w:r w:rsidRPr="00331998">
        <w:rPr>
          <w:rFonts w:ascii="Times New Roman" w:hAnsi="Times New Roman" w:cs="Times New Roman"/>
          <w:sz w:val="24"/>
          <w:szCs w:val="24"/>
        </w:rPr>
        <w:noBreakHyphen/>
        <w:t>related trainings delivered by AEOs</w:t>
      </w:r>
      <w:r w:rsidR="00331998" w:rsidRPr="00331998">
        <w:rPr>
          <w:rFonts w:ascii="Times New Roman" w:hAnsi="Times New Roman" w:cs="Times New Roman"/>
          <w:sz w:val="24"/>
          <w:szCs w:val="24"/>
        </w:rPr>
        <w:t>.</w:t>
      </w:r>
      <w:r w:rsidR="00331998">
        <w:t xml:space="preserve"> </w:t>
      </w:r>
      <w:r w:rsidR="00331998" w:rsidRPr="00331998">
        <w:rPr>
          <w:rStyle w:val="Strong"/>
          <w:rFonts w:ascii="Times New Roman" w:hAnsi="Times New Roman" w:cs="Times New Roman"/>
          <w:b w:val="0"/>
          <w:sz w:val="24"/>
          <w:szCs w:val="24"/>
        </w:rPr>
        <w:t>A multi-media communication approach is essential for effectively closing awareness gaps and reaching less informed farmers with contextualized agricultural messages.</w:t>
      </w:r>
      <w:r w:rsidR="00331998" w:rsidRPr="00331998">
        <w:rPr>
          <w:rFonts w:ascii="Times New Roman" w:hAnsi="Times New Roman" w:cs="Times New Roman"/>
          <w:b/>
          <w:sz w:val="24"/>
          <w:szCs w:val="24"/>
        </w:rPr>
        <w:t xml:space="preserve"> </w:t>
      </w:r>
      <w:proofErr w:type="spellStart"/>
      <w:r w:rsidR="00331998" w:rsidRPr="00331998">
        <w:rPr>
          <w:rFonts w:ascii="Times New Roman" w:hAnsi="Times New Roman" w:cs="Times New Roman"/>
          <w:sz w:val="24"/>
          <w:szCs w:val="24"/>
        </w:rPr>
        <w:t>Dhakal</w:t>
      </w:r>
      <w:proofErr w:type="spellEnd"/>
      <w:r w:rsidR="00331998" w:rsidRPr="00331998">
        <w:rPr>
          <w:rFonts w:ascii="Times New Roman" w:hAnsi="Times New Roman" w:cs="Times New Roman"/>
          <w:sz w:val="24"/>
          <w:szCs w:val="24"/>
        </w:rPr>
        <w:t xml:space="preserve"> et al. (2025)</w:t>
      </w:r>
      <w:r w:rsidR="00331998">
        <w:rPr>
          <w:rFonts w:ascii="Times New Roman" w:hAnsi="Times New Roman" w:cs="Times New Roman"/>
          <w:b/>
          <w:sz w:val="24"/>
          <w:szCs w:val="24"/>
        </w:rPr>
        <w:t xml:space="preserve"> </w:t>
      </w:r>
      <w:r w:rsidR="00331998" w:rsidRPr="00331998">
        <w:rPr>
          <w:rFonts w:ascii="Times New Roman" w:hAnsi="Times New Roman" w:cs="Times New Roman"/>
          <w:sz w:val="24"/>
          <w:szCs w:val="24"/>
        </w:rPr>
        <w:t xml:space="preserve">found that only 9.5% of farmers rely on a single information source, underscoring the need for integrated communication strategies. </w:t>
      </w:r>
      <w:proofErr w:type="spellStart"/>
      <w:r w:rsidR="00331998">
        <w:rPr>
          <w:rFonts w:ascii="Times New Roman" w:hAnsi="Times New Roman" w:cs="Times New Roman"/>
          <w:sz w:val="24"/>
          <w:szCs w:val="24"/>
        </w:rPr>
        <w:t>Mtega</w:t>
      </w:r>
      <w:proofErr w:type="spellEnd"/>
      <w:r w:rsidR="00331998">
        <w:rPr>
          <w:rFonts w:ascii="Times New Roman" w:hAnsi="Times New Roman" w:cs="Times New Roman"/>
          <w:sz w:val="24"/>
          <w:szCs w:val="24"/>
        </w:rPr>
        <w:t xml:space="preserve"> et al. (2021) </w:t>
      </w:r>
      <w:r w:rsidR="00331998" w:rsidRPr="00331998">
        <w:rPr>
          <w:rFonts w:ascii="Times New Roman" w:hAnsi="Times New Roman" w:cs="Times New Roman"/>
          <w:sz w:val="24"/>
          <w:szCs w:val="24"/>
        </w:rPr>
        <w:t>identified key channels including radio, mobile phones, television, fellow farmers, and agricultural extension agents, highlighting the importance of diverse communication platforms</w:t>
      </w:r>
      <w:r w:rsidR="00331998">
        <w:rPr>
          <w:rFonts w:ascii="Times New Roman" w:hAnsi="Times New Roman" w:cs="Times New Roman"/>
          <w:sz w:val="24"/>
          <w:szCs w:val="24"/>
        </w:rPr>
        <w:t>.</w:t>
      </w:r>
    </w:p>
    <w:p w:rsidR="00843389" w:rsidRDefault="00814285"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4.4</w:t>
      </w:r>
      <w:r w:rsidR="00F241EE" w:rsidRPr="00F241EE">
        <w:rPr>
          <w:rFonts w:ascii="Times New Roman" w:eastAsia="Times New Roman" w:hAnsi="Times New Roman" w:cs="Times New Roman"/>
          <w:b/>
          <w:bCs/>
          <w:sz w:val="24"/>
          <w:szCs w:val="24"/>
        </w:rPr>
        <w:t>. Communication Channels and Platforms for Information Dissemination</w:t>
      </w:r>
      <w:r w:rsidR="00901878">
        <w:rPr>
          <w:rFonts w:ascii="Times New Roman" w:eastAsia="Times New Roman" w:hAnsi="Times New Roman" w:cs="Times New Roman"/>
          <w:b/>
          <w:bCs/>
          <w:sz w:val="24"/>
          <w:szCs w:val="24"/>
        </w:rPr>
        <w:t xml:space="preserve"> </w:t>
      </w:r>
    </w:p>
    <w:p w:rsidR="00F241EE" w:rsidRPr="00F241EE" w:rsidRDefault="0084338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43389">
        <w:rPr>
          <w:rFonts w:ascii="Times New Roman" w:eastAsia="Times New Roman" w:hAnsi="Times New Roman" w:cs="Times New Roman"/>
          <w:bCs/>
          <w:sz w:val="24"/>
          <w:szCs w:val="24"/>
        </w:rPr>
        <w:t xml:space="preserve">Farmers in Nandi County were requested to identify the channels and platforms they use to obtain agricultural information </w:t>
      </w:r>
      <w:r>
        <w:rPr>
          <w:rFonts w:ascii="Times New Roman" w:eastAsia="Times New Roman" w:hAnsi="Times New Roman" w:cs="Times New Roman"/>
          <w:bCs/>
          <w:sz w:val="24"/>
          <w:szCs w:val="24"/>
        </w:rPr>
        <w:t>as well as reasons for their choices</w:t>
      </w:r>
      <w:r w:rsidRPr="00843389">
        <w:rPr>
          <w:rFonts w:ascii="Times New Roman" w:eastAsia="Times New Roman" w:hAnsi="Times New Roman" w:cs="Times New Roman"/>
          <w:bCs/>
          <w:sz w:val="24"/>
          <w:szCs w:val="24"/>
        </w:rPr>
        <w:t>. The results indicate that small-scale maize farmers draw on multiple communication options</w:t>
      </w:r>
      <w:r>
        <w:rPr>
          <w:rFonts w:ascii="Times New Roman" w:eastAsia="Times New Roman" w:hAnsi="Times New Roman" w:cs="Times New Roman"/>
          <w:bCs/>
          <w:sz w:val="24"/>
          <w:szCs w:val="24"/>
        </w:rPr>
        <w:t>.</w:t>
      </w:r>
    </w:p>
    <w:p w:rsidR="00814285" w:rsidRPr="00E1795A" w:rsidRDefault="00814285" w:rsidP="009C089B">
      <w:pPr>
        <w:pStyle w:val="ListParagraph"/>
        <w:numPr>
          <w:ilvl w:val="2"/>
          <w:numId w:val="6"/>
        </w:num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lastRenderedPageBreak/>
        <w:t>Market Information</w:t>
      </w:r>
    </w:p>
    <w:p w:rsidR="00F241EE" w:rsidRPr="00814285"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 xml:space="preserve"> Radio and TV programs (82.2%) were the primary sources for market information, followed by local market agents (78.6%) and other farmers (66.6%). Digital platforms like SMS alerts (63.8%) and mobile apps (43.3%) are increasingly important.</w:t>
      </w:r>
      <w:r w:rsidR="00871CCB" w:rsidRPr="00814285">
        <w:rPr>
          <w:rFonts w:ascii="Times New Roman" w:eastAsia="Times New Roman" w:hAnsi="Times New Roman" w:cs="Times New Roman"/>
          <w:sz w:val="24"/>
          <w:szCs w:val="24"/>
        </w:rPr>
        <w:t xml:space="preserve"> Radio, TV, and digital platforms are increasingly critical sources of agricultural market information for farmers across Nandi. </w:t>
      </w:r>
      <w:proofErr w:type="spellStart"/>
      <w:r w:rsidR="00871CCB" w:rsidRPr="00814285">
        <w:rPr>
          <w:rFonts w:ascii="Times New Roman" w:eastAsia="Times New Roman" w:hAnsi="Times New Roman" w:cs="Times New Roman"/>
          <w:sz w:val="24"/>
          <w:szCs w:val="24"/>
        </w:rPr>
        <w:t>Kiru</w:t>
      </w:r>
      <w:proofErr w:type="spellEnd"/>
      <w:r w:rsidR="00871CCB" w:rsidRPr="00814285">
        <w:rPr>
          <w:rFonts w:ascii="Times New Roman" w:eastAsia="Times New Roman" w:hAnsi="Times New Roman" w:cs="Times New Roman"/>
          <w:sz w:val="24"/>
          <w:szCs w:val="24"/>
        </w:rPr>
        <w:t xml:space="preserve"> et al. (2022) </w:t>
      </w:r>
      <w:r w:rsidR="00871CCB" w:rsidRPr="00814285">
        <w:rPr>
          <w:rFonts w:ascii="Times New Roman" w:hAnsi="Times New Roman" w:cs="Times New Roman"/>
          <w:sz w:val="24"/>
          <w:szCs w:val="24"/>
        </w:rPr>
        <w:t xml:space="preserve">finds 79.2% of farmers accessing agricultural content via local radio and 67.7% via TV. Digital platforms are rapidly gaining importance, with </w:t>
      </w:r>
      <w:proofErr w:type="spellStart"/>
      <w:r w:rsidR="002F5ED8">
        <w:rPr>
          <w:rFonts w:ascii="Times New Roman" w:hAnsi="Times New Roman" w:cs="Times New Roman"/>
          <w:sz w:val="24"/>
          <w:szCs w:val="24"/>
        </w:rPr>
        <w:t>Nwafor</w:t>
      </w:r>
      <w:r w:rsidR="005D2181">
        <w:rPr>
          <w:rFonts w:ascii="Times New Roman" w:hAnsi="Times New Roman" w:cs="Times New Roman"/>
          <w:sz w:val="24"/>
          <w:szCs w:val="24"/>
        </w:rPr>
        <w:t>n</w:t>
      </w:r>
      <w:proofErr w:type="spellEnd"/>
      <w:r w:rsidR="00871CCB" w:rsidRPr="00814285">
        <w:rPr>
          <w:rFonts w:ascii="Times New Roman" w:hAnsi="Times New Roman" w:cs="Times New Roman"/>
          <w:sz w:val="24"/>
          <w:szCs w:val="24"/>
        </w:rPr>
        <w:t xml:space="preserve"> et al. (2020) identifying mobile phones and radio as key ICT tools, and </w:t>
      </w:r>
      <w:proofErr w:type="spellStart"/>
      <w:r w:rsidR="00871CCB" w:rsidRPr="00814285">
        <w:rPr>
          <w:rFonts w:ascii="Times New Roman" w:hAnsi="Times New Roman" w:cs="Times New Roman"/>
          <w:sz w:val="24"/>
          <w:szCs w:val="24"/>
        </w:rPr>
        <w:t>Mwakaje</w:t>
      </w:r>
      <w:proofErr w:type="spellEnd"/>
      <w:r w:rsidR="00871CCB" w:rsidRPr="00814285">
        <w:rPr>
          <w:rFonts w:ascii="Times New Roman" w:hAnsi="Times New Roman" w:cs="Times New Roman"/>
          <w:sz w:val="24"/>
          <w:szCs w:val="24"/>
        </w:rPr>
        <w:t xml:space="preserve"> et al. (2010) noting 23% of farmers already using ICT for market information.</w:t>
      </w:r>
    </w:p>
    <w:p w:rsidR="00814285" w:rsidRPr="00E1795A" w:rsidRDefault="00F241EE" w:rsidP="009C089B">
      <w:pPr>
        <w:pStyle w:val="ListParagraph"/>
        <w:numPr>
          <w:ilvl w:val="2"/>
          <w:numId w:val="6"/>
        </w:num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General Information </w:t>
      </w:r>
      <w:r w:rsidR="00814285" w:rsidRPr="00E1795A">
        <w:rPr>
          <w:rFonts w:ascii="Times New Roman" w:eastAsia="Times New Roman" w:hAnsi="Times New Roman" w:cs="Times New Roman"/>
          <w:bCs/>
          <w:i/>
          <w:sz w:val="24"/>
          <w:szCs w:val="24"/>
        </w:rPr>
        <w:t>Sources</w:t>
      </w:r>
      <w:r w:rsidRPr="00E1795A">
        <w:rPr>
          <w:rFonts w:ascii="Times New Roman" w:eastAsia="Times New Roman" w:hAnsi="Times New Roman" w:cs="Times New Roman"/>
          <w:i/>
          <w:sz w:val="24"/>
          <w:szCs w:val="24"/>
        </w:rPr>
        <w:t xml:space="preserve"> </w:t>
      </w:r>
    </w:p>
    <w:p w:rsidR="009C089B"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Radio (75.1%), mobile phones (72.1%), and TVs (71%) were the most widely used general information sources. Other farmers (67.7%), community leaders (61.9%), and workshops (60.3%) also played significant roles. The internet (52.3%) is also utilized.</w:t>
      </w:r>
      <w:r w:rsidR="00871CCB" w:rsidRPr="00814285">
        <w:rPr>
          <w:rFonts w:ascii="Times New Roman" w:eastAsia="Times New Roman" w:hAnsi="Times New Roman" w:cs="Times New Roman"/>
          <w:sz w:val="24"/>
          <w:szCs w:val="24"/>
        </w:rPr>
        <w:t xml:space="preserve"> </w:t>
      </w:r>
      <w:r w:rsidR="001F0B24" w:rsidRPr="00814285">
        <w:rPr>
          <w:rFonts w:ascii="Times New Roman" w:eastAsia="Times New Roman" w:hAnsi="Times New Roman" w:cs="Times New Roman"/>
          <w:sz w:val="24"/>
          <w:szCs w:val="24"/>
        </w:rPr>
        <w:t>Radio, mobile phones, and television are consistently the most widely used information sources for farmers in Nandi County. Hoang et al. (2020) confirmed mobile phones, TV, and radio as primary ICT tools for agricultural information. Nu et al. (2018) found similar patterns, with family/friends (91.7%), fellow farmers (83.3%), and mobile phones (75%) being top sources. A. et al. (2024) further validated these findings, showing 96.7% mobile phone ownership and 88.3% radio ownership among farmers.</w:t>
      </w:r>
    </w:p>
    <w:p w:rsidR="00814285" w:rsidRPr="009C089B" w:rsidRDefault="009C089B" w:rsidP="009C089B">
      <w:pPr>
        <w:spacing w:before="100" w:beforeAutospacing="1" w:after="100" w:afterAutospacing="1" w:line="480" w:lineRule="auto"/>
        <w:jc w:val="both"/>
        <w:rPr>
          <w:rFonts w:ascii="Times New Roman" w:eastAsia="Times New Roman" w:hAnsi="Times New Roman" w:cs="Times New Roman"/>
          <w:sz w:val="24"/>
          <w:szCs w:val="24"/>
        </w:rPr>
      </w:pPr>
      <w:r w:rsidRPr="00E1795A">
        <w:rPr>
          <w:rFonts w:ascii="Times New Roman" w:eastAsia="Times New Roman" w:hAnsi="Times New Roman" w:cs="Times New Roman"/>
          <w:i/>
          <w:sz w:val="24"/>
          <w:szCs w:val="24"/>
        </w:rPr>
        <w:t>4.4</w:t>
      </w:r>
      <w:r w:rsidRPr="009C089B">
        <w:rPr>
          <w:rFonts w:ascii="Times New Roman" w:eastAsia="Times New Roman" w:hAnsi="Times New Roman" w:cs="Times New Roman"/>
          <w:b/>
          <w:sz w:val="24"/>
          <w:szCs w:val="24"/>
        </w:rPr>
        <w:t>.</w:t>
      </w:r>
      <w:r w:rsidRPr="00E1795A">
        <w:rPr>
          <w:rFonts w:ascii="Times New Roman" w:eastAsia="Times New Roman" w:hAnsi="Times New Roman" w:cs="Times New Roman"/>
          <w:i/>
          <w:sz w:val="24"/>
          <w:szCs w:val="24"/>
        </w:rPr>
        <w:t xml:space="preserve">3. </w:t>
      </w:r>
      <w:r w:rsidR="00F241EE" w:rsidRPr="00E1795A">
        <w:rPr>
          <w:rFonts w:ascii="Times New Roman" w:eastAsia="Times New Roman" w:hAnsi="Times New Roman" w:cs="Times New Roman"/>
          <w:bCs/>
          <w:i/>
          <w:sz w:val="24"/>
          <w:szCs w:val="24"/>
        </w:rPr>
        <w:t>Reliabi</w:t>
      </w:r>
      <w:r w:rsidR="00814285" w:rsidRPr="00E1795A">
        <w:rPr>
          <w:rFonts w:ascii="Times New Roman" w:eastAsia="Times New Roman" w:hAnsi="Times New Roman" w:cs="Times New Roman"/>
          <w:bCs/>
          <w:i/>
          <w:sz w:val="24"/>
          <w:szCs w:val="24"/>
        </w:rPr>
        <w:t>lity</w:t>
      </w:r>
    </w:p>
    <w:p w:rsidR="00F241EE" w:rsidRPr="00814285"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 xml:space="preserve"> Radio and television agricultural programs (75.6%) and peers/fellow farmers (75.1%) were considered the most reliable sources. Farmer cooperatives (69%) and input suppliers (63%) </w:t>
      </w:r>
      <w:r w:rsidRPr="00814285">
        <w:rPr>
          <w:rFonts w:ascii="Times New Roman" w:eastAsia="Times New Roman" w:hAnsi="Times New Roman" w:cs="Times New Roman"/>
          <w:sz w:val="24"/>
          <w:szCs w:val="24"/>
        </w:rPr>
        <w:lastRenderedPageBreak/>
        <w:t>also had high reliability scores.</w:t>
      </w:r>
      <w:r w:rsidR="00797677" w:rsidRPr="00814285">
        <w:rPr>
          <w:rFonts w:ascii="Times New Roman" w:eastAsia="Times New Roman" w:hAnsi="Times New Roman" w:cs="Times New Roman"/>
          <w:sz w:val="24"/>
          <w:szCs w:val="24"/>
        </w:rPr>
        <w:t xml:space="preserve"> Radio, television, and peer farmers are the most reliable agricultural information sources, with reliability scores around 75%.  </w:t>
      </w:r>
      <w:proofErr w:type="spellStart"/>
      <w:r w:rsidR="00797677" w:rsidRPr="00814285">
        <w:rPr>
          <w:rFonts w:ascii="Times New Roman" w:eastAsia="Times New Roman" w:hAnsi="Times New Roman" w:cs="Times New Roman"/>
          <w:sz w:val="24"/>
          <w:szCs w:val="24"/>
        </w:rPr>
        <w:t>Baral</w:t>
      </w:r>
      <w:proofErr w:type="spellEnd"/>
      <w:r w:rsidR="00797677" w:rsidRPr="00814285">
        <w:rPr>
          <w:rFonts w:ascii="Times New Roman" w:eastAsia="Times New Roman" w:hAnsi="Times New Roman" w:cs="Times New Roman"/>
          <w:sz w:val="24"/>
          <w:szCs w:val="24"/>
        </w:rPr>
        <w:t xml:space="preserve"> et al. (2020) specifically noted that fellow farmers were among the most effective information sources, while</w:t>
      </w:r>
      <w:r w:rsidR="00BE612B" w:rsidRPr="00814285">
        <w:rPr>
          <w:rFonts w:ascii="Times New Roman" w:eastAsia="Times New Roman" w:hAnsi="Times New Roman" w:cs="Times New Roman"/>
          <w:sz w:val="24"/>
          <w:szCs w:val="24"/>
        </w:rPr>
        <w:t xml:space="preserve"> </w:t>
      </w:r>
      <w:proofErr w:type="spellStart"/>
      <w:r w:rsidR="00BE612B" w:rsidRPr="00814285">
        <w:rPr>
          <w:rFonts w:ascii="Times New Roman" w:eastAsia="Times New Roman" w:hAnsi="Times New Roman" w:cs="Times New Roman"/>
          <w:sz w:val="24"/>
          <w:szCs w:val="24"/>
        </w:rPr>
        <w:t>Nwafor</w:t>
      </w:r>
      <w:proofErr w:type="spellEnd"/>
      <w:r w:rsidR="00BE612B" w:rsidRPr="00814285">
        <w:rPr>
          <w:rFonts w:ascii="Times New Roman" w:eastAsia="Times New Roman" w:hAnsi="Times New Roman" w:cs="Times New Roman"/>
          <w:sz w:val="24"/>
          <w:szCs w:val="24"/>
        </w:rPr>
        <w:t xml:space="preserve"> et al. (2020)</w:t>
      </w:r>
      <w:r w:rsidR="00797677" w:rsidRPr="00814285">
        <w:rPr>
          <w:rFonts w:ascii="Times New Roman" w:eastAsia="Times New Roman" w:hAnsi="Times New Roman" w:cs="Times New Roman"/>
          <w:sz w:val="24"/>
          <w:szCs w:val="24"/>
        </w:rPr>
        <w:t xml:space="preserve"> found 65% of farmers heavily rely on fellow farmers and extension officials. Farmer cooperatives (69%) and input suppliers (63%) also demonstrated relatively high reliability, suggesting a multi-channel approach to agricultural information dissemination remains valuable for farmers seeking trustworthy guidance.</w:t>
      </w:r>
    </w:p>
    <w:p w:rsidR="00814285" w:rsidRPr="00E1795A" w:rsidRDefault="009C089B" w:rsidP="009C089B">
      <w:p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4.4.4 </w:t>
      </w:r>
      <w:r w:rsidR="00814285" w:rsidRPr="00E1795A">
        <w:rPr>
          <w:rFonts w:ascii="Times New Roman" w:eastAsia="Times New Roman" w:hAnsi="Times New Roman" w:cs="Times New Roman"/>
          <w:bCs/>
          <w:i/>
          <w:sz w:val="24"/>
          <w:szCs w:val="24"/>
        </w:rPr>
        <w:t>Preferred Methods</w:t>
      </w:r>
    </w:p>
    <w:p w:rsidR="00F241EE" w:rsidRPr="00814285"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 xml:space="preserve"> Workshops and training sessions (81.6%) and farmer field days (76.2%) were highly preferred for hands-on learning. Radio (74.5%), SMS (69.3%), and television (60%) remained popular.</w:t>
      </w:r>
      <w:r w:rsidR="00E1252F" w:rsidRPr="00814285">
        <w:rPr>
          <w:rFonts w:ascii="Times New Roman" w:eastAsia="Times New Roman" w:hAnsi="Times New Roman" w:cs="Times New Roman"/>
          <w:sz w:val="24"/>
          <w:szCs w:val="24"/>
        </w:rPr>
        <w:t xml:space="preserve"> Farmers in Nandi county strongly prefer</w:t>
      </w:r>
      <w:r w:rsidR="00785B77" w:rsidRPr="00814285">
        <w:rPr>
          <w:rFonts w:ascii="Times New Roman" w:eastAsia="Times New Roman" w:hAnsi="Times New Roman" w:cs="Times New Roman"/>
          <w:sz w:val="24"/>
          <w:szCs w:val="24"/>
        </w:rPr>
        <w:t>r</w:t>
      </w:r>
      <w:r w:rsidR="00E1252F" w:rsidRPr="00814285">
        <w:rPr>
          <w:rFonts w:ascii="Times New Roman" w:eastAsia="Times New Roman" w:hAnsi="Times New Roman" w:cs="Times New Roman"/>
          <w:sz w:val="24"/>
          <w:szCs w:val="24"/>
        </w:rPr>
        <w:t>ed hands-on, interactive learning methods, with workshops, training sessions, and field days being the most popular extension approaches.</w:t>
      </w:r>
      <w:r w:rsidR="0087454F" w:rsidRPr="00814285">
        <w:rPr>
          <w:rFonts w:ascii="Times New Roman" w:eastAsia="Times New Roman" w:hAnsi="Times New Roman" w:cs="Times New Roman"/>
          <w:sz w:val="24"/>
          <w:szCs w:val="24"/>
        </w:rPr>
        <w:t xml:space="preserve"> This study mirrors </w:t>
      </w:r>
      <w:proofErr w:type="spellStart"/>
      <w:r w:rsidR="00E1252F" w:rsidRPr="00814285">
        <w:rPr>
          <w:rFonts w:ascii="Times New Roman" w:eastAsia="Times New Roman" w:hAnsi="Times New Roman" w:cs="Times New Roman"/>
          <w:sz w:val="24"/>
          <w:szCs w:val="24"/>
        </w:rPr>
        <w:t>Ondi</w:t>
      </w:r>
      <w:r w:rsidR="00785B77" w:rsidRPr="00814285">
        <w:rPr>
          <w:rFonts w:ascii="Times New Roman" w:eastAsia="Times New Roman" w:hAnsi="Times New Roman" w:cs="Times New Roman"/>
          <w:sz w:val="24"/>
          <w:szCs w:val="24"/>
        </w:rPr>
        <w:t>e</w:t>
      </w:r>
      <w:r w:rsidR="00E1252F" w:rsidRPr="00814285">
        <w:rPr>
          <w:rFonts w:ascii="Times New Roman" w:eastAsia="Times New Roman" w:hAnsi="Times New Roman" w:cs="Times New Roman"/>
          <w:sz w:val="24"/>
          <w:szCs w:val="24"/>
        </w:rPr>
        <w:t>ge</w:t>
      </w:r>
      <w:proofErr w:type="spellEnd"/>
      <w:r w:rsidR="00E1252F" w:rsidRPr="00814285">
        <w:rPr>
          <w:rFonts w:ascii="Times New Roman" w:eastAsia="Times New Roman" w:hAnsi="Times New Roman" w:cs="Times New Roman"/>
          <w:sz w:val="24"/>
          <w:szCs w:val="24"/>
        </w:rPr>
        <w:t xml:space="preserve"> et al. (2020</w:t>
      </w:r>
      <w:r w:rsidR="0087454F" w:rsidRPr="00814285">
        <w:rPr>
          <w:rFonts w:ascii="Times New Roman" w:eastAsia="Times New Roman" w:hAnsi="Times New Roman" w:cs="Times New Roman"/>
          <w:sz w:val="24"/>
          <w:szCs w:val="24"/>
        </w:rPr>
        <w:t>)</w:t>
      </w:r>
      <w:r w:rsidR="00785B77" w:rsidRPr="00814285">
        <w:rPr>
          <w:rFonts w:ascii="Times New Roman" w:eastAsia="Times New Roman" w:hAnsi="Times New Roman" w:cs="Times New Roman"/>
          <w:sz w:val="24"/>
          <w:szCs w:val="24"/>
        </w:rPr>
        <w:t xml:space="preserve"> study</w:t>
      </w:r>
      <w:r w:rsidR="0087454F" w:rsidRPr="00814285">
        <w:rPr>
          <w:rFonts w:ascii="Times New Roman" w:eastAsia="Times New Roman" w:hAnsi="Times New Roman" w:cs="Times New Roman"/>
          <w:sz w:val="24"/>
          <w:szCs w:val="24"/>
        </w:rPr>
        <w:t xml:space="preserve"> which</w:t>
      </w:r>
      <w:r w:rsidR="00785B77" w:rsidRPr="00814285">
        <w:rPr>
          <w:rFonts w:ascii="Times New Roman" w:eastAsia="Times New Roman" w:hAnsi="Times New Roman" w:cs="Times New Roman"/>
          <w:sz w:val="24"/>
          <w:szCs w:val="24"/>
        </w:rPr>
        <w:t xml:space="preserve"> found that</w:t>
      </w:r>
      <w:r w:rsidR="00E1252F" w:rsidRPr="00814285">
        <w:rPr>
          <w:rFonts w:ascii="Times New Roman" w:eastAsia="Times New Roman" w:hAnsi="Times New Roman" w:cs="Times New Roman"/>
          <w:sz w:val="24"/>
          <w:szCs w:val="24"/>
        </w:rPr>
        <w:t xml:space="preserve"> demonstrations were preferred by 90% of farmers, and</w:t>
      </w:r>
      <w:r w:rsidR="00785B77" w:rsidRPr="00814285">
        <w:rPr>
          <w:rFonts w:ascii="Times New Roman" w:eastAsia="Times New Roman" w:hAnsi="Times New Roman" w:cs="Times New Roman"/>
          <w:sz w:val="24"/>
          <w:szCs w:val="24"/>
        </w:rPr>
        <w:t xml:space="preserve"> </w:t>
      </w:r>
      <w:proofErr w:type="spellStart"/>
      <w:r w:rsidR="00785B77" w:rsidRPr="00814285">
        <w:rPr>
          <w:rFonts w:ascii="Times New Roman" w:eastAsia="Times New Roman" w:hAnsi="Times New Roman" w:cs="Times New Roman"/>
          <w:sz w:val="24"/>
          <w:szCs w:val="24"/>
        </w:rPr>
        <w:t>Selvi</w:t>
      </w:r>
      <w:proofErr w:type="spellEnd"/>
      <w:r w:rsidR="00785B77" w:rsidRPr="00814285">
        <w:rPr>
          <w:rFonts w:ascii="Times New Roman" w:eastAsia="Times New Roman" w:hAnsi="Times New Roman" w:cs="Times New Roman"/>
          <w:sz w:val="24"/>
          <w:szCs w:val="24"/>
        </w:rPr>
        <w:t xml:space="preserve"> et al. (2019)</w:t>
      </w:r>
      <w:r w:rsidR="00E1252F" w:rsidRPr="00814285">
        <w:rPr>
          <w:rFonts w:ascii="Times New Roman" w:eastAsia="Times New Roman" w:hAnsi="Times New Roman" w:cs="Times New Roman"/>
          <w:sz w:val="24"/>
          <w:szCs w:val="24"/>
        </w:rPr>
        <w:t xml:space="preserve"> </w:t>
      </w:r>
      <w:r w:rsidR="00785B77" w:rsidRPr="00814285">
        <w:rPr>
          <w:rFonts w:ascii="Times New Roman" w:eastAsia="Times New Roman" w:hAnsi="Times New Roman" w:cs="Times New Roman"/>
          <w:sz w:val="24"/>
          <w:szCs w:val="24"/>
        </w:rPr>
        <w:t>noted</w:t>
      </w:r>
      <w:r w:rsidR="00E1252F" w:rsidRPr="00814285">
        <w:rPr>
          <w:rFonts w:ascii="Times New Roman" w:eastAsia="Times New Roman" w:hAnsi="Times New Roman" w:cs="Times New Roman"/>
          <w:sz w:val="24"/>
          <w:szCs w:val="24"/>
        </w:rPr>
        <w:t xml:space="preserve"> hands-on experiences as farmers’ top training priority. Media channels also play a significant role, with radio, SMS, and television remaining popular communication methods. </w:t>
      </w:r>
      <w:r w:rsidR="00785B77" w:rsidRPr="00814285">
        <w:rPr>
          <w:rFonts w:ascii="Times New Roman" w:eastAsia="Times New Roman" w:hAnsi="Times New Roman" w:cs="Times New Roman"/>
          <w:sz w:val="24"/>
          <w:szCs w:val="24"/>
        </w:rPr>
        <w:t xml:space="preserve">Rodriguez et al. (2015) </w:t>
      </w:r>
      <w:r w:rsidR="00E1252F" w:rsidRPr="00814285">
        <w:rPr>
          <w:rFonts w:ascii="Times New Roman" w:eastAsia="Times New Roman" w:hAnsi="Times New Roman" w:cs="Times New Roman"/>
          <w:sz w:val="24"/>
          <w:szCs w:val="24"/>
        </w:rPr>
        <w:t>noted radio as the most frequently mentioned preferred medium.</w:t>
      </w:r>
    </w:p>
    <w:p w:rsidR="00814285" w:rsidRPr="00E1795A" w:rsidRDefault="00814285" w:rsidP="009C089B">
      <w:pPr>
        <w:pStyle w:val="ListParagraph"/>
        <w:numPr>
          <w:ilvl w:val="2"/>
          <w:numId w:val="8"/>
        </w:num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Effectiveness </w:t>
      </w:r>
    </w:p>
    <w:p w:rsidR="00F241EE" w:rsidRPr="00814285"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814285">
        <w:rPr>
          <w:rFonts w:ascii="Times New Roman" w:eastAsia="Times New Roman" w:hAnsi="Times New Roman" w:cs="Times New Roman"/>
          <w:sz w:val="24"/>
          <w:szCs w:val="24"/>
        </w:rPr>
        <w:t xml:space="preserve"> </w:t>
      </w:r>
      <w:r w:rsidR="00460F06" w:rsidRPr="00814285">
        <w:rPr>
          <w:rFonts w:ascii="Times New Roman" w:eastAsia="Times New Roman" w:hAnsi="Times New Roman" w:cs="Times New Roman"/>
          <w:sz w:val="24"/>
          <w:szCs w:val="24"/>
        </w:rPr>
        <w:t xml:space="preserve">Mobile phones, radio, workshops, and community leaders were indeed perceived as highly effective communication and behavior change tools in Nandi County. Hampson et al (2017) interactive radio programs showed remarkable effectiveness, with finding that 98% of listeners </w:t>
      </w:r>
      <w:r w:rsidR="00460F06" w:rsidRPr="00814285">
        <w:rPr>
          <w:rFonts w:ascii="Times New Roman" w:eastAsia="Times New Roman" w:hAnsi="Times New Roman" w:cs="Times New Roman"/>
          <w:sz w:val="24"/>
          <w:szCs w:val="24"/>
        </w:rPr>
        <w:lastRenderedPageBreak/>
        <w:t xml:space="preserve">who heard most broadcasts implemented recommended practices. </w:t>
      </w:r>
      <w:proofErr w:type="spellStart"/>
      <w:r w:rsidR="00460F06" w:rsidRPr="00814285">
        <w:rPr>
          <w:rFonts w:ascii="Times New Roman" w:eastAsia="Times New Roman" w:hAnsi="Times New Roman" w:cs="Times New Roman"/>
          <w:sz w:val="24"/>
          <w:szCs w:val="24"/>
        </w:rPr>
        <w:t>Lacoella</w:t>
      </w:r>
      <w:proofErr w:type="spellEnd"/>
      <w:r w:rsidR="001E0B57">
        <w:rPr>
          <w:rFonts w:ascii="Times New Roman" w:eastAsia="Times New Roman" w:hAnsi="Times New Roman" w:cs="Times New Roman"/>
          <w:sz w:val="24"/>
          <w:szCs w:val="24"/>
        </w:rPr>
        <w:t xml:space="preserve"> </w:t>
      </w:r>
      <w:r w:rsidR="00460F06" w:rsidRPr="00814285">
        <w:rPr>
          <w:rFonts w:ascii="Times New Roman" w:eastAsia="Times New Roman" w:hAnsi="Times New Roman" w:cs="Times New Roman"/>
          <w:sz w:val="24"/>
          <w:szCs w:val="24"/>
        </w:rPr>
        <w:t xml:space="preserve">et al. (2022) noted mobile phones as particularly powerful, becoming “a key tool for empowerment and </w:t>
      </w:r>
      <w:proofErr w:type="spellStart"/>
      <w:r w:rsidR="00460F06" w:rsidRPr="00814285">
        <w:rPr>
          <w:rFonts w:ascii="Times New Roman" w:eastAsia="Times New Roman" w:hAnsi="Times New Roman" w:cs="Times New Roman"/>
          <w:sz w:val="24"/>
          <w:szCs w:val="24"/>
        </w:rPr>
        <w:t>behavioural</w:t>
      </w:r>
      <w:proofErr w:type="spellEnd"/>
      <w:r w:rsidR="00460F06" w:rsidRPr="00814285">
        <w:rPr>
          <w:rFonts w:ascii="Times New Roman" w:eastAsia="Times New Roman" w:hAnsi="Times New Roman" w:cs="Times New Roman"/>
          <w:sz w:val="24"/>
          <w:szCs w:val="24"/>
        </w:rPr>
        <w:t xml:space="preserve"> change” among women. Campbell et al. </w:t>
      </w:r>
      <w:r w:rsidR="00095B1D">
        <w:rPr>
          <w:rFonts w:ascii="Times New Roman" w:eastAsia="Times New Roman" w:hAnsi="Times New Roman" w:cs="Times New Roman"/>
          <w:sz w:val="24"/>
          <w:szCs w:val="24"/>
        </w:rPr>
        <w:t>(</w:t>
      </w:r>
      <w:r w:rsidR="00460F06" w:rsidRPr="00814285">
        <w:rPr>
          <w:rFonts w:ascii="Times New Roman" w:eastAsia="Times New Roman" w:hAnsi="Times New Roman" w:cs="Times New Roman"/>
          <w:sz w:val="24"/>
          <w:szCs w:val="24"/>
        </w:rPr>
        <w:t>2014</w:t>
      </w:r>
      <w:r w:rsidR="00095B1D">
        <w:rPr>
          <w:rFonts w:ascii="Times New Roman" w:eastAsia="Times New Roman" w:hAnsi="Times New Roman" w:cs="Times New Roman"/>
          <w:sz w:val="24"/>
          <w:szCs w:val="24"/>
        </w:rPr>
        <w:t>)</w:t>
      </w:r>
      <w:r w:rsidR="00460F06" w:rsidRPr="00814285">
        <w:rPr>
          <w:rFonts w:ascii="Times New Roman" w:eastAsia="Times New Roman" w:hAnsi="Times New Roman" w:cs="Times New Roman"/>
          <w:sz w:val="24"/>
          <w:szCs w:val="24"/>
        </w:rPr>
        <w:t xml:space="preserve"> demonstrated that mobile phones could transform community health workers from passive information recipients to active agents.</w:t>
      </w:r>
    </w:p>
    <w:p w:rsidR="00814285" w:rsidRPr="00E1795A" w:rsidRDefault="009C089B" w:rsidP="009C089B">
      <w:p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4.4.6 </w:t>
      </w:r>
      <w:r w:rsidR="00F241EE" w:rsidRPr="00E1795A">
        <w:rPr>
          <w:rFonts w:ascii="Times New Roman" w:eastAsia="Times New Roman" w:hAnsi="Times New Roman" w:cs="Times New Roman"/>
          <w:bCs/>
          <w:i/>
          <w:sz w:val="24"/>
          <w:szCs w:val="24"/>
        </w:rPr>
        <w:t>I</w:t>
      </w:r>
      <w:r w:rsidR="00814285" w:rsidRPr="00E1795A">
        <w:rPr>
          <w:rFonts w:ascii="Times New Roman" w:eastAsia="Times New Roman" w:hAnsi="Times New Roman" w:cs="Times New Roman"/>
          <w:bCs/>
          <w:i/>
          <w:sz w:val="24"/>
          <w:szCs w:val="24"/>
        </w:rPr>
        <w:t>nfluencing Factors</w:t>
      </w:r>
    </w:p>
    <w:p w:rsidR="00F241EE" w:rsidRPr="005229A0"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5229A0">
        <w:rPr>
          <w:rFonts w:ascii="Times New Roman" w:eastAsia="Times New Roman" w:hAnsi="Times New Roman" w:cs="Times New Roman"/>
          <w:sz w:val="24"/>
          <w:szCs w:val="24"/>
        </w:rPr>
        <w:t xml:space="preserve"> Reliability and accuracy (88.2%), cost/affordability (80.8%), and accessibility/ease of use (80%) were the most critical factors influencing farmers' choice of information sources</w:t>
      </w:r>
      <w:r w:rsidR="00F94F6D">
        <w:rPr>
          <w:rFonts w:ascii="Times New Roman" w:eastAsia="Times New Roman" w:hAnsi="Times New Roman" w:cs="Times New Roman"/>
          <w:sz w:val="24"/>
          <w:szCs w:val="24"/>
        </w:rPr>
        <w:t xml:space="preserve"> in </w:t>
      </w:r>
      <w:r w:rsidR="00FE236F">
        <w:rPr>
          <w:rFonts w:ascii="Times New Roman" w:eastAsia="Times New Roman" w:hAnsi="Times New Roman" w:cs="Times New Roman"/>
          <w:sz w:val="24"/>
          <w:szCs w:val="24"/>
        </w:rPr>
        <w:t>Nandi</w:t>
      </w:r>
      <w:r w:rsidRPr="005229A0">
        <w:rPr>
          <w:rFonts w:ascii="Times New Roman" w:eastAsia="Times New Roman" w:hAnsi="Times New Roman" w:cs="Times New Roman"/>
          <w:sz w:val="24"/>
          <w:szCs w:val="24"/>
        </w:rPr>
        <w:t>.</w:t>
      </w:r>
      <w:r w:rsidR="003F0040" w:rsidRPr="005229A0">
        <w:rPr>
          <w:rFonts w:ascii="Times New Roman" w:eastAsia="Times New Roman" w:hAnsi="Times New Roman" w:cs="Times New Roman"/>
          <w:sz w:val="24"/>
          <w:szCs w:val="24"/>
        </w:rPr>
        <w:t xml:space="preserve"> </w:t>
      </w:r>
      <w:r w:rsidR="00656A1B" w:rsidRPr="005229A0">
        <w:rPr>
          <w:rFonts w:ascii="Times New Roman" w:eastAsia="Times New Roman" w:hAnsi="Times New Roman" w:cs="Times New Roman"/>
          <w:sz w:val="24"/>
          <w:szCs w:val="24"/>
        </w:rPr>
        <w:t>The study suggests that reliability, cost, and accessibility are indeed critical factors in farmer</w:t>
      </w:r>
      <w:r w:rsidR="005229A0" w:rsidRPr="005229A0">
        <w:rPr>
          <w:rFonts w:ascii="Times New Roman" w:eastAsia="Times New Roman" w:hAnsi="Times New Roman" w:cs="Times New Roman"/>
          <w:sz w:val="24"/>
          <w:szCs w:val="24"/>
        </w:rPr>
        <w:t xml:space="preserve">s’ information source selection. </w:t>
      </w:r>
      <w:r w:rsidR="005229A0">
        <w:rPr>
          <w:rFonts w:ascii="Times New Roman" w:eastAsia="Times New Roman" w:hAnsi="Times New Roman" w:cs="Times New Roman"/>
          <w:sz w:val="24"/>
          <w:szCs w:val="24"/>
        </w:rPr>
        <w:t xml:space="preserve">Maqbool et al. (2023) </w:t>
      </w:r>
      <w:r w:rsidR="005229A0" w:rsidRPr="005229A0">
        <w:rPr>
          <w:rFonts w:ascii="Times New Roman" w:eastAsia="Times New Roman" w:hAnsi="Times New Roman" w:cs="Times New Roman"/>
          <w:sz w:val="24"/>
          <w:szCs w:val="24"/>
        </w:rPr>
        <w:t xml:space="preserve">found that information characteristics like accessibility, usefulness, and credibility significantly impact farmers’ information source exposure. </w:t>
      </w:r>
      <w:proofErr w:type="spellStart"/>
      <w:r w:rsidR="005229A0">
        <w:rPr>
          <w:rFonts w:ascii="Times New Roman" w:eastAsia="Times New Roman" w:hAnsi="Times New Roman" w:cs="Times New Roman"/>
          <w:sz w:val="24"/>
          <w:szCs w:val="24"/>
        </w:rPr>
        <w:t>Khatoonabadi</w:t>
      </w:r>
      <w:proofErr w:type="spellEnd"/>
      <w:r w:rsidR="005229A0">
        <w:rPr>
          <w:rFonts w:ascii="Times New Roman" w:eastAsia="Times New Roman" w:hAnsi="Times New Roman" w:cs="Times New Roman"/>
          <w:sz w:val="24"/>
          <w:szCs w:val="24"/>
        </w:rPr>
        <w:t xml:space="preserve"> et al. (2011) </w:t>
      </w:r>
      <w:r w:rsidR="005229A0" w:rsidRPr="005229A0">
        <w:rPr>
          <w:rFonts w:ascii="Times New Roman" w:eastAsia="Times New Roman" w:hAnsi="Times New Roman" w:cs="Times New Roman"/>
          <w:sz w:val="24"/>
          <w:szCs w:val="24"/>
        </w:rPr>
        <w:t xml:space="preserve">similarly highlighted diversity, accessibility, and reliability as the three main factors governing information source adoption. </w:t>
      </w:r>
      <w:r w:rsidR="005229A0">
        <w:rPr>
          <w:rFonts w:ascii="Times New Roman" w:eastAsia="Times New Roman" w:hAnsi="Times New Roman" w:cs="Times New Roman"/>
          <w:sz w:val="24"/>
          <w:szCs w:val="24"/>
        </w:rPr>
        <w:t xml:space="preserve">Linh et al. (2016) </w:t>
      </w:r>
      <w:r w:rsidR="005229A0" w:rsidRPr="005229A0">
        <w:rPr>
          <w:rFonts w:ascii="Times New Roman" w:eastAsia="Times New Roman" w:hAnsi="Times New Roman" w:cs="Times New Roman"/>
          <w:sz w:val="24"/>
          <w:szCs w:val="24"/>
        </w:rPr>
        <w:t>reinforce</w:t>
      </w:r>
      <w:r w:rsidR="00F94F6D">
        <w:rPr>
          <w:rFonts w:ascii="Times New Roman" w:eastAsia="Times New Roman" w:hAnsi="Times New Roman" w:cs="Times New Roman"/>
          <w:sz w:val="24"/>
          <w:szCs w:val="24"/>
        </w:rPr>
        <w:t>s</w:t>
      </w:r>
      <w:r w:rsidR="005229A0" w:rsidRPr="005229A0">
        <w:rPr>
          <w:rFonts w:ascii="Times New Roman" w:eastAsia="Times New Roman" w:hAnsi="Times New Roman" w:cs="Times New Roman"/>
          <w:sz w:val="24"/>
          <w:szCs w:val="24"/>
        </w:rPr>
        <w:t xml:space="preserve"> these findings, noting factors like household income, farm size, and educational attainment influence information source selection.</w:t>
      </w:r>
    </w:p>
    <w:p w:rsidR="00814285" w:rsidRPr="00E1795A" w:rsidRDefault="009C089B" w:rsidP="009C089B">
      <w:pPr>
        <w:spacing w:before="100" w:beforeAutospacing="1" w:after="100" w:afterAutospacing="1" w:line="480" w:lineRule="auto"/>
        <w:jc w:val="both"/>
        <w:rPr>
          <w:rFonts w:ascii="Times New Roman" w:eastAsia="Times New Roman" w:hAnsi="Times New Roman" w:cs="Times New Roman"/>
          <w:i/>
          <w:sz w:val="24"/>
          <w:szCs w:val="24"/>
        </w:rPr>
      </w:pPr>
      <w:r w:rsidRPr="00E1795A">
        <w:rPr>
          <w:rFonts w:ascii="Times New Roman" w:eastAsia="Times New Roman" w:hAnsi="Times New Roman" w:cs="Times New Roman"/>
          <w:bCs/>
          <w:i/>
          <w:sz w:val="24"/>
          <w:szCs w:val="24"/>
        </w:rPr>
        <w:t xml:space="preserve">4.4.7 </w:t>
      </w:r>
      <w:r w:rsidR="00F241EE" w:rsidRPr="00E1795A">
        <w:rPr>
          <w:rFonts w:ascii="Times New Roman" w:eastAsia="Times New Roman" w:hAnsi="Times New Roman" w:cs="Times New Roman"/>
          <w:bCs/>
          <w:i/>
          <w:sz w:val="24"/>
          <w:szCs w:val="24"/>
        </w:rPr>
        <w:t>Public Library Usage</w:t>
      </w:r>
      <w:r w:rsidR="00F241EE" w:rsidRPr="00E1795A">
        <w:rPr>
          <w:rFonts w:ascii="Times New Roman" w:eastAsia="Times New Roman" w:hAnsi="Times New Roman" w:cs="Times New Roman"/>
          <w:i/>
          <w:sz w:val="24"/>
          <w:szCs w:val="24"/>
        </w:rPr>
        <w:t xml:space="preserve"> </w:t>
      </w:r>
    </w:p>
    <w:p w:rsidR="001702EC" w:rsidRPr="00F241EE" w:rsidRDefault="001702EC"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The findings of the study in regards to usage of library in information access revealed deficiencies </w:t>
      </w:r>
      <w:r w:rsidRPr="00D514F0">
        <w:rPr>
          <w:rFonts w:ascii="Times New Roman" w:hAnsi="Times New Roman" w:cs="Times New Roman"/>
          <w:sz w:val="24"/>
          <w:szCs w:val="24"/>
        </w:rPr>
        <w:t>in library usage</w:t>
      </w:r>
      <w:r>
        <w:rPr>
          <w:rFonts w:ascii="Times New Roman" w:hAnsi="Times New Roman" w:cs="Times New Roman"/>
          <w:sz w:val="24"/>
          <w:szCs w:val="24"/>
        </w:rPr>
        <w:t xml:space="preserve"> in Nandi County</w:t>
      </w:r>
      <w:r w:rsidRPr="00D514F0">
        <w:rPr>
          <w:rFonts w:ascii="Times New Roman" w:hAnsi="Times New Roman" w:cs="Times New Roman"/>
          <w:sz w:val="24"/>
          <w:szCs w:val="24"/>
        </w:rPr>
        <w:t>. None of the 320 respondents</w:t>
      </w:r>
      <w:r>
        <w:rPr>
          <w:rFonts w:ascii="Times New Roman" w:hAnsi="Times New Roman" w:cs="Times New Roman"/>
          <w:sz w:val="24"/>
          <w:szCs w:val="24"/>
        </w:rPr>
        <w:t xml:space="preserve"> under study in Nandi County</w:t>
      </w:r>
      <w:r w:rsidRPr="00D514F0">
        <w:rPr>
          <w:rFonts w:ascii="Times New Roman" w:hAnsi="Times New Roman" w:cs="Times New Roman"/>
          <w:sz w:val="24"/>
          <w:szCs w:val="24"/>
        </w:rPr>
        <w:t xml:space="preserve"> reported ever visiting a public library to find agricultural information, which shows that local farmers are clearly not turning to libraries for the support or resources they need. </w:t>
      </w:r>
      <w:proofErr w:type="spellStart"/>
      <w:r>
        <w:rPr>
          <w:rFonts w:ascii="Times New Roman" w:hAnsi="Times New Roman" w:cs="Times New Roman"/>
          <w:sz w:val="24"/>
          <w:szCs w:val="24"/>
        </w:rPr>
        <w:t>Sobalaje</w:t>
      </w:r>
      <w:proofErr w:type="spellEnd"/>
      <w:r>
        <w:rPr>
          <w:rFonts w:ascii="Times New Roman" w:hAnsi="Times New Roman" w:cs="Times New Roman"/>
          <w:sz w:val="24"/>
          <w:szCs w:val="24"/>
        </w:rPr>
        <w:t xml:space="preserve"> et al. (2023) </w:t>
      </w:r>
      <w:r w:rsidRPr="004E76EA">
        <w:rPr>
          <w:rFonts w:ascii="Times New Roman" w:hAnsi="Times New Roman" w:cs="Times New Roman"/>
          <w:sz w:val="24"/>
          <w:szCs w:val="24"/>
        </w:rPr>
        <w:t>reveals that 45.7% of farme</w:t>
      </w:r>
      <w:r>
        <w:rPr>
          <w:rFonts w:ascii="Times New Roman" w:hAnsi="Times New Roman" w:cs="Times New Roman"/>
          <w:sz w:val="24"/>
          <w:szCs w:val="24"/>
        </w:rPr>
        <w:t>rs do not use library resources, he states k</w:t>
      </w:r>
      <w:r w:rsidRPr="004E76EA">
        <w:rPr>
          <w:rFonts w:ascii="Times New Roman" w:hAnsi="Times New Roman" w:cs="Times New Roman"/>
          <w:sz w:val="24"/>
          <w:szCs w:val="24"/>
        </w:rPr>
        <w:t xml:space="preserve">ey barriers include inadequate agricultural information resources, low ICT skills, inconvenient library locations, and </w:t>
      </w:r>
      <w:r w:rsidRPr="004E76EA">
        <w:rPr>
          <w:rFonts w:ascii="Times New Roman" w:hAnsi="Times New Roman" w:cs="Times New Roman"/>
          <w:sz w:val="24"/>
          <w:szCs w:val="24"/>
        </w:rPr>
        <w:lastRenderedPageBreak/>
        <w:t>lack of time</w:t>
      </w:r>
      <w:r>
        <w:rPr>
          <w:rFonts w:ascii="Times New Roman" w:hAnsi="Times New Roman" w:cs="Times New Roman"/>
          <w:sz w:val="24"/>
          <w:szCs w:val="24"/>
        </w:rPr>
        <w:t xml:space="preserve">. </w:t>
      </w:r>
      <w:proofErr w:type="spellStart"/>
      <w:r>
        <w:rPr>
          <w:rFonts w:ascii="Times New Roman" w:hAnsi="Times New Roman" w:cs="Times New Roman"/>
          <w:sz w:val="24"/>
          <w:szCs w:val="24"/>
        </w:rPr>
        <w:t>Zimu-Biyela</w:t>
      </w:r>
      <w:proofErr w:type="spellEnd"/>
      <w:r>
        <w:rPr>
          <w:rFonts w:ascii="Times New Roman" w:hAnsi="Times New Roman" w:cs="Times New Roman"/>
          <w:sz w:val="24"/>
          <w:szCs w:val="24"/>
        </w:rPr>
        <w:t xml:space="preserve"> et al. (2020) notes</w:t>
      </w:r>
      <w:r w:rsidRPr="004E76EA">
        <w:rPr>
          <w:rFonts w:ascii="Times New Roman" w:hAnsi="Times New Roman" w:cs="Times New Roman"/>
          <w:sz w:val="24"/>
          <w:szCs w:val="24"/>
        </w:rPr>
        <w:t xml:space="preserve"> that local libraries are not responding to farmers’ information needs, with oral communication remaining the primary information source. </w:t>
      </w:r>
      <w:proofErr w:type="spellStart"/>
      <w:r>
        <w:rPr>
          <w:rFonts w:ascii="Times New Roman" w:hAnsi="Times New Roman" w:cs="Times New Roman"/>
          <w:sz w:val="24"/>
          <w:szCs w:val="24"/>
        </w:rPr>
        <w:t>Sigigaba</w:t>
      </w:r>
      <w:proofErr w:type="spellEnd"/>
      <w:r>
        <w:rPr>
          <w:rFonts w:ascii="Times New Roman" w:hAnsi="Times New Roman" w:cs="Times New Roman"/>
          <w:sz w:val="24"/>
          <w:szCs w:val="24"/>
        </w:rPr>
        <w:t xml:space="preserve"> et al. (2022) </w:t>
      </w:r>
      <w:r w:rsidRPr="004E76EA">
        <w:rPr>
          <w:rFonts w:ascii="Times New Roman" w:hAnsi="Times New Roman" w:cs="Times New Roman"/>
          <w:sz w:val="24"/>
          <w:szCs w:val="24"/>
        </w:rPr>
        <w:t>found that community libraries are not used as an information channel by either extension officers or farmers.</w:t>
      </w:r>
      <w:r>
        <w:rPr>
          <w:rFonts w:ascii="Times New Roman" w:hAnsi="Times New Roman" w:cs="Times New Roman"/>
          <w:sz w:val="24"/>
          <w:szCs w:val="24"/>
        </w:rPr>
        <w:t xml:space="preserve"> </w:t>
      </w:r>
      <w:r>
        <w:rPr>
          <w:rFonts w:ascii="Times New Roman" w:eastAsia="Times New Roman" w:hAnsi="Times New Roman" w:cs="Times New Roman"/>
          <w:sz w:val="24"/>
          <w:szCs w:val="24"/>
        </w:rPr>
        <w:t>No respondent</w:t>
      </w:r>
      <w:r w:rsidRPr="00F241EE">
        <w:rPr>
          <w:rFonts w:ascii="Times New Roman" w:eastAsia="Times New Roman" w:hAnsi="Times New Roman" w:cs="Times New Roman"/>
          <w:sz w:val="24"/>
          <w:szCs w:val="24"/>
        </w:rPr>
        <w:t xml:space="preserve"> reported using public libraries for agricultural information, indicating a significant disconnect and a need for interventions to make library resources relevant and accessible to farmers.</w:t>
      </w:r>
    </w:p>
    <w:p w:rsidR="009C04A2"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4</w:t>
      </w:r>
      <w:r w:rsidR="009C04A2">
        <w:rPr>
          <w:rFonts w:ascii="Times New Roman" w:eastAsia="Times New Roman" w:hAnsi="Times New Roman" w:cs="Times New Roman"/>
          <w:b/>
          <w:bCs/>
          <w:sz w:val="24"/>
          <w:szCs w:val="24"/>
        </w:rPr>
        <w:t>.5</w:t>
      </w:r>
      <w:r w:rsidRPr="00F241EE">
        <w:rPr>
          <w:rFonts w:ascii="Times New Roman" w:eastAsia="Times New Roman" w:hAnsi="Times New Roman" w:cs="Times New Roman"/>
          <w:b/>
          <w:bCs/>
          <w:sz w:val="24"/>
          <w:szCs w:val="24"/>
        </w:rPr>
        <w:t>. Insights from Agricultural Directors and AEOs on Information Dissemination and Challenges</w:t>
      </w:r>
      <w:r w:rsidRPr="00F241EE">
        <w:rPr>
          <w:rFonts w:ascii="Times New Roman" w:eastAsia="Times New Roman" w:hAnsi="Times New Roman" w:cs="Times New Roman"/>
          <w:sz w:val="24"/>
          <w:szCs w:val="24"/>
        </w:rPr>
        <w:t xml:space="preserve">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Interviews with agricultural officers revealed their primary roles include disseminating agricultural extension services, conducting field days, implementing projects, protecting crops, connecting farmers to new agricultural technology, farmer sensitization, training, mobilizing farmers, and assisting with post-harvest handling. </w:t>
      </w:r>
      <w:r w:rsidR="001878FF" w:rsidRPr="001878FF">
        <w:rPr>
          <w:rFonts w:ascii="Times New Roman" w:eastAsia="Times New Roman" w:hAnsi="Times New Roman" w:cs="Times New Roman"/>
          <w:sz w:val="24"/>
          <w:szCs w:val="24"/>
        </w:rPr>
        <w:t xml:space="preserve">Agricultural extension officers play a multifaceted and critical role in supporting farmers through comprehensive services that span technical assistance, education, and community mobilization. </w:t>
      </w:r>
      <w:proofErr w:type="spellStart"/>
      <w:r w:rsidR="001878FF">
        <w:rPr>
          <w:rFonts w:ascii="Times New Roman" w:eastAsia="Times New Roman" w:hAnsi="Times New Roman" w:cs="Times New Roman"/>
          <w:sz w:val="24"/>
          <w:szCs w:val="24"/>
        </w:rPr>
        <w:t>Rivendri</w:t>
      </w:r>
      <w:proofErr w:type="spellEnd"/>
      <w:r w:rsidR="001878FF">
        <w:rPr>
          <w:rFonts w:ascii="Times New Roman" w:eastAsia="Times New Roman" w:hAnsi="Times New Roman" w:cs="Times New Roman"/>
          <w:sz w:val="24"/>
          <w:szCs w:val="24"/>
        </w:rPr>
        <w:t xml:space="preserve"> et al. (2023) t</w:t>
      </w:r>
      <w:r w:rsidR="001878FF" w:rsidRPr="001878FF">
        <w:rPr>
          <w:rFonts w:ascii="Times New Roman" w:eastAsia="Times New Roman" w:hAnsi="Times New Roman" w:cs="Times New Roman"/>
          <w:sz w:val="24"/>
          <w:szCs w:val="24"/>
        </w:rPr>
        <w:t>hey are an extension of the government or agricultural institutions in delivering information, technology, and skills to farmers.</w:t>
      </w:r>
      <w:r w:rsidR="001878FF">
        <w:rPr>
          <w:rFonts w:ascii="Times New Roman" w:eastAsia="Times New Roman" w:hAnsi="Times New Roman" w:cs="Times New Roman"/>
          <w:sz w:val="24"/>
          <w:szCs w:val="24"/>
        </w:rPr>
        <w:t xml:space="preserve"> </w:t>
      </w:r>
      <w:r w:rsidRPr="00F241EE">
        <w:rPr>
          <w:rFonts w:ascii="Times New Roman" w:eastAsia="Times New Roman" w:hAnsi="Times New Roman" w:cs="Times New Roman"/>
          <w:sz w:val="24"/>
          <w:szCs w:val="24"/>
        </w:rPr>
        <w:t>They acknowledged the need to reach many farmers in an understandable manner to increase efficiency and improve productivity.</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On challenges, officers highlighted limited numbers of AEOs and inadequate staffing as major constraints in providing VAAIS. They also faced resource</w:t>
      </w:r>
      <w:r w:rsidR="002E2551">
        <w:rPr>
          <w:rFonts w:ascii="Times New Roman" w:eastAsia="Times New Roman" w:hAnsi="Times New Roman" w:cs="Times New Roman"/>
          <w:sz w:val="24"/>
          <w:szCs w:val="24"/>
        </w:rPr>
        <w:t xml:space="preserve"> challenges such as</w:t>
      </w:r>
      <w:r w:rsidRPr="00F241EE">
        <w:rPr>
          <w:rFonts w:ascii="Times New Roman" w:eastAsia="Times New Roman" w:hAnsi="Times New Roman" w:cs="Times New Roman"/>
          <w:sz w:val="24"/>
          <w:szCs w:val="24"/>
        </w:rPr>
        <w:t xml:space="preserve"> poor infrastructure (roads), limited technological equipment, and insufficient internet access.</w:t>
      </w:r>
      <w:r w:rsidR="002E2551" w:rsidRPr="002E2551">
        <w:t xml:space="preserve"> </w:t>
      </w:r>
      <w:proofErr w:type="spellStart"/>
      <w:r w:rsidR="007F450F">
        <w:rPr>
          <w:rFonts w:ascii="Times New Roman" w:hAnsi="Times New Roman" w:cs="Times New Roman"/>
          <w:sz w:val="24"/>
          <w:szCs w:val="24"/>
        </w:rPr>
        <w:t>Mkuki</w:t>
      </w:r>
      <w:proofErr w:type="spellEnd"/>
      <w:r w:rsidR="007F450F">
        <w:rPr>
          <w:rFonts w:ascii="Times New Roman" w:hAnsi="Times New Roman" w:cs="Times New Roman"/>
          <w:sz w:val="24"/>
          <w:szCs w:val="24"/>
        </w:rPr>
        <w:t xml:space="preserve"> et al. (2013</w:t>
      </w:r>
      <w:r w:rsidR="002E2551" w:rsidRPr="002E2551">
        <w:rPr>
          <w:rFonts w:ascii="Times New Roman" w:hAnsi="Times New Roman" w:cs="Times New Roman"/>
          <w:sz w:val="24"/>
          <w:szCs w:val="24"/>
        </w:rPr>
        <w:t>) identifies agricultural officers challenges to include overloaded with non-extension tasks, lacking adequate training, and experiencing insufficient logistical support. Raji et al</w:t>
      </w:r>
      <w:r w:rsidR="002E2551">
        <w:rPr>
          <w:rFonts w:ascii="Times New Roman" w:hAnsi="Times New Roman" w:cs="Times New Roman"/>
          <w:sz w:val="24"/>
          <w:szCs w:val="24"/>
        </w:rPr>
        <w:t>. (2024)</w:t>
      </w:r>
      <w:r w:rsidR="002E2551" w:rsidRPr="002E2551">
        <w:rPr>
          <w:rFonts w:ascii="Times New Roman" w:hAnsi="Times New Roman" w:cs="Times New Roman"/>
          <w:sz w:val="24"/>
          <w:szCs w:val="24"/>
        </w:rPr>
        <w:t xml:space="preserve"> </w:t>
      </w:r>
      <w:r w:rsidR="002E2551" w:rsidRPr="002E2551">
        <w:rPr>
          <w:rFonts w:ascii="Times New Roman" w:hAnsi="Times New Roman" w:cs="Times New Roman"/>
          <w:sz w:val="24"/>
          <w:szCs w:val="24"/>
        </w:rPr>
        <w:lastRenderedPageBreak/>
        <w:t>states that d</w:t>
      </w:r>
      <w:r w:rsidR="002E2551">
        <w:rPr>
          <w:rFonts w:ascii="Times New Roman" w:hAnsi="Times New Roman" w:cs="Times New Roman"/>
          <w:sz w:val="24"/>
          <w:szCs w:val="24"/>
        </w:rPr>
        <w:t>espite the</w:t>
      </w:r>
      <w:r w:rsidR="002E2551" w:rsidRPr="002E2551">
        <w:rPr>
          <w:rFonts w:ascii="Times New Roman" w:hAnsi="Times New Roman" w:cs="Times New Roman"/>
          <w:sz w:val="24"/>
          <w:szCs w:val="24"/>
        </w:rPr>
        <w:t xml:space="preserve"> obstacles, agricultural extension officers remain crucial in bridging knowledge gaps and improving agricultural productivity across various contexts</w:t>
      </w:r>
      <w:r w:rsidR="002E2551">
        <w:rPr>
          <w:rFonts w:ascii="Times New Roman" w:hAnsi="Times New Roman" w:cs="Times New Roman"/>
          <w:sz w:val="24"/>
          <w:szCs w:val="24"/>
        </w:rPr>
        <w:t>.</w:t>
      </w:r>
      <w:r w:rsidRPr="002E2551">
        <w:rPr>
          <w:rFonts w:ascii="Times New Roman" w:eastAsia="Times New Roman" w:hAnsi="Times New Roman" w:cs="Times New Roman"/>
          <w:sz w:val="24"/>
          <w:szCs w:val="24"/>
        </w:rPr>
        <w:t xml:space="preserve"> </w:t>
      </w:r>
      <w:r w:rsidR="00254DE9">
        <w:rPr>
          <w:rFonts w:ascii="Times New Roman" w:eastAsia="Times New Roman" w:hAnsi="Times New Roman" w:cs="Times New Roman"/>
          <w:sz w:val="24"/>
          <w:szCs w:val="24"/>
        </w:rPr>
        <w:t>Farmers, on the other hand,</w:t>
      </w:r>
      <w:r w:rsidR="00254DE9" w:rsidRPr="00254DE9">
        <w:rPr>
          <w:rFonts w:ascii="Times New Roman" w:eastAsia="Times New Roman" w:hAnsi="Times New Roman" w:cs="Times New Roman"/>
          <w:sz w:val="24"/>
          <w:szCs w:val="24"/>
        </w:rPr>
        <w:t xml:space="preserve"> face significant challenges in accessing digital agricultural information, primarily due to technological, l</w:t>
      </w:r>
      <w:r w:rsidR="00254DE9">
        <w:rPr>
          <w:rFonts w:ascii="Times New Roman" w:eastAsia="Times New Roman" w:hAnsi="Times New Roman" w:cs="Times New Roman"/>
          <w:sz w:val="24"/>
          <w:szCs w:val="24"/>
        </w:rPr>
        <w:t xml:space="preserve">iteracy, </w:t>
      </w:r>
      <w:r w:rsidR="00254DE9" w:rsidRPr="00254DE9">
        <w:rPr>
          <w:rFonts w:ascii="Times New Roman" w:eastAsia="Times New Roman" w:hAnsi="Times New Roman" w:cs="Times New Roman"/>
          <w:sz w:val="24"/>
          <w:szCs w:val="24"/>
        </w:rPr>
        <w:t>and knowledge barriers</w:t>
      </w:r>
      <w:r w:rsidRPr="00254DE9">
        <w:rPr>
          <w:rFonts w:ascii="Times New Roman" w:eastAsia="Times New Roman" w:hAnsi="Times New Roman" w:cs="Times New Roman"/>
          <w:sz w:val="24"/>
          <w:szCs w:val="24"/>
        </w:rPr>
        <w:t>.</w:t>
      </w:r>
      <w:r w:rsidR="00254DE9" w:rsidRPr="00254DE9">
        <w:rPr>
          <w:rFonts w:ascii="Times New Roman" w:eastAsia="Times New Roman" w:hAnsi="Times New Roman" w:cs="Times New Roman"/>
          <w:sz w:val="24"/>
          <w:szCs w:val="24"/>
        </w:rPr>
        <w:t xml:space="preserve"> Khan et al. (2019) states that </w:t>
      </w:r>
      <w:r w:rsidR="00254DE9" w:rsidRPr="00254DE9">
        <w:rPr>
          <w:rFonts w:ascii="Times New Roman" w:hAnsi="Times New Roman" w:cs="Times New Roman"/>
          <w:sz w:val="24"/>
          <w:szCs w:val="24"/>
        </w:rPr>
        <w:t xml:space="preserve">farmers struggle with smartphone affordability, with only 91.2% owning mobile devices, and significant digital literacy gaps. Low education levels and computer illiteracy further restrict farmers’ ability to utilize digital information platforms </w:t>
      </w:r>
      <w:proofErr w:type="spellStart"/>
      <w:r w:rsidR="00254DE9" w:rsidRPr="00254DE9">
        <w:rPr>
          <w:rFonts w:ascii="Times New Roman" w:hAnsi="Times New Roman" w:cs="Times New Roman"/>
          <w:sz w:val="24"/>
          <w:szCs w:val="24"/>
        </w:rPr>
        <w:t>Muhanguzi</w:t>
      </w:r>
      <w:proofErr w:type="spellEnd"/>
      <w:r w:rsidR="00254DE9" w:rsidRPr="00254DE9">
        <w:rPr>
          <w:rFonts w:ascii="Times New Roman" w:hAnsi="Times New Roman" w:cs="Times New Roman"/>
          <w:sz w:val="24"/>
          <w:szCs w:val="24"/>
        </w:rPr>
        <w:t xml:space="preserve"> et al. (2022)</w:t>
      </w:r>
      <w:r w:rsidR="00254DE9">
        <w:rPr>
          <w:rFonts w:ascii="Times New Roman" w:hAnsi="Times New Roman" w:cs="Times New Roman"/>
          <w:sz w:val="24"/>
          <w:szCs w:val="24"/>
        </w:rPr>
        <w:t xml:space="preserve">. </w:t>
      </w:r>
      <w:r w:rsidR="00254DE9" w:rsidRPr="00254DE9">
        <w:rPr>
          <w:rFonts w:ascii="Times New Roman" w:hAnsi="Times New Roman" w:cs="Times New Roman"/>
          <w:sz w:val="24"/>
          <w:szCs w:val="24"/>
        </w:rPr>
        <w:t>Research indicates that while digital technologies offer transformative potential, limited internet connectivity, high device costs, and low digital skills substantially impede widespread adoption (</w:t>
      </w:r>
      <w:proofErr w:type="spellStart"/>
      <w:r w:rsidR="00254DE9" w:rsidRPr="00254DE9">
        <w:rPr>
          <w:rFonts w:ascii="Times New Roman" w:hAnsi="Times New Roman" w:cs="Times New Roman"/>
          <w:sz w:val="24"/>
          <w:szCs w:val="24"/>
        </w:rPr>
        <w:t>Choruma</w:t>
      </w:r>
      <w:proofErr w:type="spellEnd"/>
      <w:r w:rsidR="00254DE9" w:rsidRPr="00254DE9">
        <w:rPr>
          <w:rFonts w:ascii="Times New Roman" w:hAnsi="Times New Roman" w:cs="Times New Roman"/>
          <w:sz w:val="24"/>
          <w:szCs w:val="24"/>
        </w:rPr>
        <w:t xml:space="preserve"> et al., 2024)</w:t>
      </w:r>
      <w:r w:rsidR="00254DE9">
        <w:rPr>
          <w:rFonts w:ascii="Times New Roman" w:hAnsi="Times New Roman" w:cs="Times New Roman"/>
          <w:sz w:val="24"/>
          <w:szCs w:val="24"/>
        </w:rPr>
        <w:t>.</w:t>
      </w:r>
    </w:p>
    <w:p w:rsidR="00F241EE" w:rsidRPr="00F241EE"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b/>
          <w:bCs/>
          <w:sz w:val="24"/>
          <w:szCs w:val="24"/>
        </w:rPr>
        <w:t>5. Conclusion and Recommendations</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The evaluation of communication channels and platforms for providing agricultural information services to maize farmers in Nandi County highlights a multifaceted information ecosystem. While traditional media and informal networks remain pivotal and highly trusted, digital platforms are gaining increasing prominence for real-time and targeted information, as confirmed by both farmer surveys and insights from agricultural officers. Farmers prioritize reliable, affordable, and accessible information, underscoring the importance of tailored delivery mechanisms. Challenges exist at both the farmer level (digital literacy, access to gadgets) and the extension officer level (staffing, resources, </w:t>
      </w:r>
      <w:r w:rsidR="007A141C" w:rsidRPr="00F241EE">
        <w:rPr>
          <w:rFonts w:ascii="Times New Roman" w:eastAsia="Times New Roman" w:hAnsi="Times New Roman" w:cs="Times New Roman"/>
          <w:sz w:val="24"/>
          <w:szCs w:val="24"/>
        </w:rPr>
        <w:t>and infrastructure</w:t>
      </w:r>
      <w:r w:rsidRPr="00F241EE">
        <w:rPr>
          <w:rFonts w:ascii="Times New Roman" w:eastAsia="Times New Roman" w:hAnsi="Times New Roman" w:cs="Times New Roman"/>
          <w:sz w:val="24"/>
          <w:szCs w:val="24"/>
        </w:rPr>
        <w:t>).</w:t>
      </w:r>
    </w:p>
    <w:p w:rsidR="00F241EE" w:rsidRPr="00F241EE" w:rsidRDefault="00F241EE" w:rsidP="009C089B">
      <w:pPr>
        <w:spacing w:before="100" w:beforeAutospacing="1" w:after="100" w:afterAutospacing="1" w:line="480" w:lineRule="auto"/>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To enhance the provision of VAAIS and foster sustainable maize production in Nandi County, the following recommendations are put forth:</w:t>
      </w: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5.1 </w:t>
      </w:r>
      <w:r w:rsidR="00F241EE" w:rsidRPr="00F241EE">
        <w:rPr>
          <w:rFonts w:ascii="Times New Roman" w:eastAsia="Times New Roman" w:hAnsi="Times New Roman" w:cs="Times New Roman"/>
          <w:b/>
          <w:bCs/>
          <w:sz w:val="24"/>
          <w:szCs w:val="24"/>
        </w:rPr>
        <w:t>Integrate Diverse Channels:</w:t>
      </w:r>
      <w:r>
        <w:rPr>
          <w:rFonts w:ascii="Times New Roman" w:eastAsia="Times New Roman" w:hAnsi="Times New Roman" w:cs="Times New Roman"/>
          <w:sz w:val="24"/>
          <w:szCs w:val="24"/>
        </w:rPr>
        <w:t xml:space="preserve"> </w:t>
      </w:r>
    </w:p>
    <w:p w:rsidR="00F241EE" w:rsidRPr="00F241EE" w:rsidRDefault="009C04A2"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sidR="00F241EE" w:rsidRPr="00F241EE">
        <w:rPr>
          <w:rFonts w:ascii="Times New Roman" w:eastAsia="Times New Roman" w:hAnsi="Times New Roman" w:cs="Times New Roman"/>
          <w:sz w:val="24"/>
          <w:szCs w:val="24"/>
        </w:rPr>
        <w:t>mplement a hybrid approach that combines widely used traditional media (radio, TV), informal networks (peers, community leaders), and robust digital platforms (SMS, mobile apps, social media) to ensure broad reach and targeted, real-time information delivery.</w:t>
      </w: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5.2 </w:t>
      </w:r>
      <w:r w:rsidR="00F241EE" w:rsidRPr="00F241EE">
        <w:rPr>
          <w:rFonts w:ascii="Times New Roman" w:eastAsia="Times New Roman" w:hAnsi="Times New Roman" w:cs="Times New Roman"/>
          <w:b/>
          <w:bCs/>
          <w:sz w:val="24"/>
          <w:szCs w:val="24"/>
        </w:rPr>
        <w:t>Strengthen Agricultural Extension Services:</w:t>
      </w:r>
      <w:r w:rsidR="00F241EE" w:rsidRPr="00F241EE">
        <w:rPr>
          <w:rFonts w:ascii="Times New Roman" w:eastAsia="Times New Roman" w:hAnsi="Times New Roman" w:cs="Times New Roman"/>
          <w:sz w:val="24"/>
          <w:szCs w:val="24"/>
        </w:rPr>
        <w:t xml:space="preserve"> </w:t>
      </w:r>
    </w:p>
    <w:p w:rsidR="00F241EE" w:rsidRPr="00F241EE" w:rsidRDefault="00EA120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EA1201">
        <w:rPr>
          <w:rFonts w:ascii="Times New Roman" w:eastAsia="Times New Roman" w:hAnsi="Times New Roman" w:cs="Times New Roman"/>
          <w:sz w:val="24"/>
          <w:szCs w:val="24"/>
        </w:rPr>
        <w:t>Empower agricultural extension services by expanding the workforce and building the skills of extension officers through focused recruitment and ongoing training in modern farming techniques and digital communication tools. Equip th</w:t>
      </w:r>
      <w:r>
        <w:rPr>
          <w:rFonts w:ascii="Times New Roman" w:eastAsia="Times New Roman" w:hAnsi="Times New Roman" w:cs="Times New Roman"/>
          <w:sz w:val="24"/>
          <w:szCs w:val="24"/>
        </w:rPr>
        <w:t xml:space="preserve">em with the necessary resources </w:t>
      </w:r>
      <w:r w:rsidRPr="00EA1201">
        <w:rPr>
          <w:rFonts w:ascii="Times New Roman" w:eastAsia="Times New Roman" w:hAnsi="Times New Roman" w:cs="Times New Roman"/>
          <w:sz w:val="24"/>
          <w:szCs w:val="24"/>
        </w:rPr>
        <w:t xml:space="preserve">such as digital devices, reliable internet, </w:t>
      </w:r>
      <w:r w:rsidR="000D688A">
        <w:rPr>
          <w:rFonts w:ascii="Times New Roman" w:eastAsia="Times New Roman" w:hAnsi="Times New Roman" w:cs="Times New Roman"/>
          <w:sz w:val="24"/>
          <w:szCs w:val="24"/>
        </w:rPr>
        <w:t xml:space="preserve">and better infrastructure </w:t>
      </w:r>
      <w:r w:rsidRPr="00EA1201">
        <w:rPr>
          <w:rFonts w:ascii="Times New Roman" w:eastAsia="Times New Roman" w:hAnsi="Times New Roman" w:cs="Times New Roman"/>
          <w:sz w:val="24"/>
          <w:szCs w:val="24"/>
        </w:rPr>
        <w:t>to strengthen their ability to reach farmers effectively and deliver personalized support through workshops, field demonstrations, and on-farm guidance.</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5.3 </w:t>
      </w:r>
      <w:r w:rsidR="00F241EE" w:rsidRPr="00F241EE">
        <w:rPr>
          <w:rFonts w:ascii="Times New Roman" w:eastAsia="Times New Roman" w:hAnsi="Times New Roman" w:cs="Times New Roman"/>
          <w:b/>
          <w:bCs/>
          <w:sz w:val="24"/>
          <w:szCs w:val="24"/>
        </w:rPr>
        <w:t>Develo</w:t>
      </w:r>
      <w:r>
        <w:rPr>
          <w:rFonts w:ascii="Times New Roman" w:eastAsia="Times New Roman" w:hAnsi="Times New Roman" w:cs="Times New Roman"/>
          <w:b/>
          <w:bCs/>
          <w:sz w:val="24"/>
          <w:szCs w:val="24"/>
        </w:rPr>
        <w:t xml:space="preserve">p Tailored Information Packages </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 xml:space="preserve">Design </w:t>
      </w:r>
      <w:r w:rsidR="008464B9" w:rsidRPr="008464B9">
        <w:rPr>
          <w:rFonts w:ascii="Times New Roman" w:eastAsia="Times New Roman" w:hAnsi="Times New Roman" w:cs="Times New Roman"/>
          <w:sz w:val="24"/>
          <w:szCs w:val="24"/>
        </w:rPr>
        <w:t>inclusive agricultural information services that respond to the diverse demo</w:t>
      </w:r>
      <w:r w:rsidR="008464B9">
        <w:rPr>
          <w:rFonts w:ascii="Times New Roman" w:eastAsia="Times New Roman" w:hAnsi="Times New Roman" w:cs="Times New Roman"/>
          <w:sz w:val="24"/>
          <w:szCs w:val="24"/>
        </w:rPr>
        <w:t xml:space="preserve">graphics of small-scale farmers </w:t>
      </w:r>
      <w:r w:rsidR="008464B9" w:rsidRPr="008464B9">
        <w:rPr>
          <w:rFonts w:ascii="Times New Roman" w:eastAsia="Times New Roman" w:hAnsi="Times New Roman" w:cs="Times New Roman"/>
          <w:sz w:val="24"/>
          <w:szCs w:val="24"/>
        </w:rPr>
        <w:t>considering factors such as age,</w:t>
      </w:r>
      <w:r w:rsidR="008464B9">
        <w:rPr>
          <w:rFonts w:ascii="Times New Roman" w:eastAsia="Times New Roman" w:hAnsi="Times New Roman" w:cs="Times New Roman"/>
          <w:sz w:val="24"/>
          <w:szCs w:val="24"/>
        </w:rPr>
        <w:t xml:space="preserve"> education level, and farm size </w:t>
      </w:r>
      <w:r w:rsidR="008464B9" w:rsidRPr="008464B9">
        <w:rPr>
          <w:rFonts w:ascii="Times New Roman" w:eastAsia="Times New Roman" w:hAnsi="Times New Roman" w:cs="Times New Roman"/>
          <w:sz w:val="24"/>
          <w:szCs w:val="24"/>
        </w:rPr>
        <w:t>while addressing their specific information needs in areas like climate change adaptation, integrated pest management (IPM), soil health, and post-harvest management. The information provided should be culturally relevant, accessible, and enriched with local kn</w:t>
      </w:r>
      <w:r w:rsidR="00175214">
        <w:rPr>
          <w:rFonts w:ascii="Times New Roman" w:eastAsia="Times New Roman" w:hAnsi="Times New Roman" w:cs="Times New Roman"/>
          <w:sz w:val="24"/>
          <w:szCs w:val="24"/>
        </w:rPr>
        <w:t xml:space="preserve">owledge to enhance adoption and </w:t>
      </w:r>
      <w:r w:rsidR="008464B9" w:rsidRPr="008464B9">
        <w:rPr>
          <w:rFonts w:ascii="Times New Roman" w:eastAsia="Times New Roman" w:hAnsi="Times New Roman" w:cs="Times New Roman"/>
          <w:sz w:val="24"/>
          <w:szCs w:val="24"/>
        </w:rPr>
        <w:t>sustainability</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5.4 </w:t>
      </w:r>
      <w:r w:rsidR="00F241EE" w:rsidRPr="00F241EE">
        <w:rPr>
          <w:rFonts w:ascii="Times New Roman" w:eastAsia="Times New Roman" w:hAnsi="Times New Roman" w:cs="Times New Roman"/>
          <w:b/>
          <w:bCs/>
          <w:sz w:val="24"/>
          <w:szCs w:val="24"/>
        </w:rPr>
        <w:t>Prom</w:t>
      </w:r>
      <w:r>
        <w:rPr>
          <w:rFonts w:ascii="Times New Roman" w:eastAsia="Times New Roman" w:hAnsi="Times New Roman" w:cs="Times New Roman"/>
          <w:b/>
          <w:bCs/>
          <w:sz w:val="24"/>
          <w:szCs w:val="24"/>
        </w:rPr>
        <w:t xml:space="preserve">ote Digital Literacy and Access </w:t>
      </w:r>
    </w:p>
    <w:p w:rsidR="00F241EE" w:rsidRPr="00F241EE" w:rsidRDefault="008464B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County government of Nandi to</w:t>
      </w:r>
      <w:r w:rsidR="00F241EE" w:rsidRPr="00F241E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8464B9">
        <w:rPr>
          <w:rFonts w:ascii="Times New Roman" w:eastAsia="Times New Roman" w:hAnsi="Times New Roman" w:cs="Times New Roman"/>
          <w:sz w:val="24"/>
          <w:szCs w:val="24"/>
        </w:rPr>
        <w:t>nvest in initiatives that enhanc</w:t>
      </w:r>
      <w:r w:rsidR="00175214">
        <w:rPr>
          <w:rFonts w:ascii="Times New Roman" w:eastAsia="Times New Roman" w:hAnsi="Times New Roman" w:cs="Times New Roman"/>
          <w:sz w:val="24"/>
          <w:szCs w:val="24"/>
        </w:rPr>
        <w:t xml:space="preserve">e farmers’ digital literacy and </w:t>
      </w:r>
      <w:r w:rsidRPr="008464B9">
        <w:rPr>
          <w:rFonts w:ascii="Times New Roman" w:eastAsia="Times New Roman" w:hAnsi="Times New Roman" w:cs="Times New Roman"/>
          <w:sz w:val="24"/>
          <w:szCs w:val="24"/>
        </w:rPr>
        <w:t xml:space="preserve">expand access to reliable internet connectivity and affordable smart devices. </w:t>
      </w:r>
      <w:r w:rsidRPr="008464B9">
        <w:rPr>
          <w:rFonts w:ascii="Times New Roman" w:eastAsia="Times New Roman" w:hAnsi="Times New Roman" w:cs="Times New Roman"/>
          <w:sz w:val="24"/>
          <w:szCs w:val="24"/>
        </w:rPr>
        <w:lastRenderedPageBreak/>
        <w:t>Strengthening these enablers will promote greater adoption and effective use of mobile applications and online platforms for accessing real-time agricultural information and decision-support resources.</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5.5 Enhance Reliability and Trust</w:t>
      </w:r>
    </w:p>
    <w:p w:rsidR="009C089B" w:rsidRDefault="008464B9"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county Agricultural officers to b</w:t>
      </w:r>
      <w:r w:rsidRPr="008464B9">
        <w:rPr>
          <w:rFonts w:ascii="Times New Roman" w:eastAsia="Times New Roman" w:hAnsi="Times New Roman" w:cs="Times New Roman"/>
          <w:sz w:val="24"/>
          <w:szCs w:val="24"/>
        </w:rPr>
        <w:t>uild trust and confidence in Value-Added Agricultural Information Services (VAAIS) by delivering information that is accurate, timely, and directly useful to farmers. Encourage respected community leaders, experienced farmers, and local organizations to take part in validating and promoting the information, helping to strengthen its credibility and acceptance among farming communities.</w:t>
      </w: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5.6 </w:t>
      </w:r>
      <w:r w:rsidR="00F241EE" w:rsidRPr="008464B9">
        <w:rPr>
          <w:rFonts w:ascii="Times New Roman" w:eastAsia="Times New Roman" w:hAnsi="Times New Roman" w:cs="Times New Roman"/>
          <w:b/>
          <w:bCs/>
          <w:sz w:val="24"/>
          <w:szCs w:val="24"/>
        </w:rPr>
        <w:t>Reim</w:t>
      </w:r>
      <w:r>
        <w:rPr>
          <w:rFonts w:ascii="Times New Roman" w:eastAsia="Times New Roman" w:hAnsi="Times New Roman" w:cs="Times New Roman"/>
          <w:b/>
          <w:bCs/>
          <w:sz w:val="24"/>
          <w:szCs w:val="24"/>
        </w:rPr>
        <w:t>agine Public Library Engagement</w:t>
      </w:r>
      <w:r w:rsidR="00F241EE" w:rsidRPr="008464B9">
        <w:rPr>
          <w:rFonts w:ascii="Times New Roman" w:eastAsia="Times New Roman" w:hAnsi="Times New Roman" w:cs="Times New Roman"/>
          <w:sz w:val="24"/>
          <w:szCs w:val="24"/>
        </w:rPr>
        <w:t xml:space="preserve"> </w:t>
      </w:r>
    </w:p>
    <w:p w:rsidR="008464B9" w:rsidRDefault="0095487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Nandi County to e</w:t>
      </w:r>
      <w:r w:rsidR="00F241EE" w:rsidRPr="008464B9">
        <w:rPr>
          <w:rFonts w:ascii="Times New Roman" w:eastAsia="Times New Roman" w:hAnsi="Times New Roman" w:cs="Times New Roman"/>
          <w:sz w:val="24"/>
          <w:szCs w:val="24"/>
        </w:rPr>
        <w:t xml:space="preserve">xplore </w:t>
      </w:r>
      <w:r w:rsidR="008464B9" w:rsidRPr="008464B9">
        <w:rPr>
          <w:rFonts w:ascii="Times New Roman" w:eastAsia="Times New Roman" w:hAnsi="Times New Roman" w:cs="Times New Roman"/>
          <w:sz w:val="24"/>
          <w:szCs w:val="24"/>
        </w:rPr>
        <w:t xml:space="preserve">practical ways to connect public libraries with the farming community by curating useful agricultural information, offering digital access points, and working with agricultural experts to host training and learning programs. Such partnerships can help </w:t>
      </w:r>
      <w:r w:rsidRPr="008464B9">
        <w:rPr>
          <w:rFonts w:ascii="Times New Roman" w:eastAsia="Times New Roman" w:hAnsi="Times New Roman" w:cs="Times New Roman"/>
          <w:sz w:val="24"/>
          <w:szCs w:val="24"/>
        </w:rPr>
        <w:t>farmer</w:t>
      </w:r>
      <w:r>
        <w:rPr>
          <w:rFonts w:ascii="Times New Roman" w:eastAsia="Times New Roman" w:hAnsi="Times New Roman" w:cs="Times New Roman"/>
          <w:sz w:val="24"/>
          <w:szCs w:val="24"/>
        </w:rPr>
        <w:t>s</w:t>
      </w:r>
      <w:r w:rsidRPr="008464B9">
        <w:rPr>
          <w:rFonts w:ascii="Times New Roman" w:eastAsia="Times New Roman" w:hAnsi="Times New Roman" w:cs="Times New Roman"/>
          <w:sz w:val="24"/>
          <w:szCs w:val="24"/>
        </w:rPr>
        <w:t>’</w:t>
      </w:r>
      <w:r w:rsidR="008464B9" w:rsidRPr="008464B9">
        <w:rPr>
          <w:rFonts w:ascii="Times New Roman" w:eastAsia="Times New Roman" w:hAnsi="Times New Roman" w:cs="Times New Roman"/>
          <w:sz w:val="24"/>
          <w:szCs w:val="24"/>
        </w:rPr>
        <w:t xml:space="preserve"> access reliable and current information while promoting a culture of continuous learning and knowledge sharing in rural areas.</w:t>
      </w:r>
    </w:p>
    <w:p w:rsidR="009C04A2" w:rsidRDefault="009C04A2" w:rsidP="009C089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5.7 </w:t>
      </w:r>
      <w:r w:rsidR="00F241EE" w:rsidRPr="008464B9">
        <w:rPr>
          <w:rFonts w:ascii="Times New Roman" w:eastAsia="Times New Roman" w:hAnsi="Times New Roman" w:cs="Times New Roman"/>
          <w:b/>
          <w:bCs/>
          <w:sz w:val="24"/>
          <w:szCs w:val="24"/>
        </w:rPr>
        <w:t>Facilitate M</w:t>
      </w:r>
      <w:r>
        <w:rPr>
          <w:rFonts w:ascii="Times New Roman" w:eastAsia="Times New Roman" w:hAnsi="Times New Roman" w:cs="Times New Roman"/>
          <w:b/>
          <w:bCs/>
          <w:sz w:val="24"/>
          <w:szCs w:val="24"/>
        </w:rPr>
        <w:t>arket Linkages and Input Access</w:t>
      </w:r>
      <w:r w:rsidR="00F241EE" w:rsidRPr="008464B9">
        <w:rPr>
          <w:rFonts w:ascii="Times New Roman" w:eastAsia="Times New Roman" w:hAnsi="Times New Roman" w:cs="Times New Roman"/>
          <w:sz w:val="24"/>
          <w:szCs w:val="24"/>
        </w:rPr>
        <w:t xml:space="preserve"> </w:t>
      </w:r>
    </w:p>
    <w:p w:rsidR="00F241EE" w:rsidRPr="008464B9" w:rsidRDefault="0095487D"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95487D">
        <w:rPr>
          <w:rFonts w:ascii="Times New Roman" w:eastAsia="Times New Roman" w:hAnsi="Times New Roman" w:cs="Times New Roman"/>
          <w:sz w:val="24"/>
          <w:szCs w:val="24"/>
        </w:rPr>
        <w:t>Develop and maintain comprehensive, up-to-date information services on market prices, demand trends, and sources of quality seeds and inputs. This can be achieved through dedicated digital platforms that directly link</w:t>
      </w:r>
      <w:r w:rsidR="009C04A2">
        <w:rPr>
          <w:rFonts w:ascii="Times New Roman" w:eastAsia="Times New Roman" w:hAnsi="Times New Roman" w:cs="Times New Roman"/>
          <w:sz w:val="24"/>
          <w:szCs w:val="24"/>
        </w:rPr>
        <w:t>s</w:t>
      </w:r>
      <w:r w:rsidRPr="0095487D">
        <w:rPr>
          <w:rFonts w:ascii="Times New Roman" w:eastAsia="Times New Roman" w:hAnsi="Times New Roman" w:cs="Times New Roman"/>
          <w:sz w:val="24"/>
          <w:szCs w:val="24"/>
        </w:rPr>
        <w:t xml:space="preserve"> farmers with suppliers and buyers, thereby improving market </w:t>
      </w:r>
      <w:r w:rsidRPr="0095487D">
        <w:rPr>
          <w:rFonts w:ascii="Times New Roman" w:eastAsia="Times New Roman" w:hAnsi="Times New Roman" w:cs="Times New Roman"/>
          <w:sz w:val="24"/>
          <w:szCs w:val="24"/>
        </w:rPr>
        <w:lastRenderedPageBreak/>
        <w:t>access and input availability. Such initiatives align with extension officers’ perspectives on the need to strengthen market channels and enhance farmers’ access to agricultural inputs</w:t>
      </w:r>
    </w:p>
    <w:p w:rsidR="009C04A2" w:rsidRDefault="009C04A2"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5.8 Foster Partnerships</w:t>
      </w:r>
    </w:p>
    <w:p w:rsidR="00F241EE" w:rsidRPr="00F241EE" w:rsidRDefault="009E2AA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9E2AA1">
        <w:rPr>
          <w:rFonts w:ascii="Times New Roman" w:eastAsia="Times New Roman" w:hAnsi="Times New Roman" w:cs="Times New Roman"/>
          <w:sz w:val="24"/>
          <w:szCs w:val="24"/>
        </w:rPr>
        <w:t>Foster strong partnerships among the County Government, national government, and private sector to provide ongoing training for farmers and agricultural officers on emerging technologies. These collaborations will help strengthen the agricultural information ecosystem, promote knowledge sharing, and enhance the effective use of modern communication channels and digital platforms to support agricultural development.</w:t>
      </w:r>
    </w:p>
    <w:p w:rsidR="00175214" w:rsidRDefault="00175214" w:rsidP="009C089B">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5.9 Encourage Farmer Groups</w:t>
      </w:r>
    </w:p>
    <w:p w:rsidR="00F241EE" w:rsidRPr="00F241EE" w:rsidRDefault="009E2AA1"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9E2AA1">
        <w:rPr>
          <w:rFonts w:ascii="Times New Roman" w:hAnsi="Times New Roman" w:cs="Times New Roman"/>
          <w:sz w:val="24"/>
          <w:szCs w:val="24"/>
        </w:rPr>
        <w:t>Support the creation and growth of maize farmer groups to make it easier to share agricultural information and encourage learning among farmers themselves. These groups can strengthen collaboration, improve knowledge exchange, and build stronger communication links between farmers and extension service providers.</w:t>
      </w:r>
    </w:p>
    <w:p w:rsidR="00F241EE" w:rsidRPr="00F241EE" w:rsidRDefault="00F241EE" w:rsidP="009C089B">
      <w:pPr>
        <w:spacing w:before="100" w:beforeAutospacing="1" w:after="100" w:afterAutospacing="1" w:line="480" w:lineRule="auto"/>
        <w:ind w:firstLine="720"/>
        <w:jc w:val="both"/>
        <w:rPr>
          <w:rFonts w:ascii="Times New Roman" w:eastAsia="Times New Roman" w:hAnsi="Times New Roman" w:cs="Times New Roman"/>
          <w:sz w:val="24"/>
          <w:szCs w:val="24"/>
        </w:rPr>
      </w:pPr>
      <w:r w:rsidRPr="00F241EE">
        <w:rPr>
          <w:rFonts w:ascii="Times New Roman" w:eastAsia="Times New Roman" w:hAnsi="Times New Roman" w:cs="Times New Roman"/>
          <w:sz w:val="24"/>
          <w:szCs w:val="24"/>
        </w:rPr>
        <w:t>By strategically developing and disseminating value-added agricultural information services through appropriate and trusted channels, stakeholders can significantly empower maize farmers in Nandi County to adopt sustainable practices, enhance their resilience to climate change, and improve overall productivity and livelihoods.</w:t>
      </w:r>
    </w:p>
    <w:p w:rsidR="00ED726B" w:rsidRDefault="00ED726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ED726B" w:rsidRDefault="00ED726B" w:rsidP="00ED726B">
      <w:pPr>
        <w:spacing w:line="480" w:lineRule="auto"/>
        <w:ind w:hanging="72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References </w:t>
      </w:r>
    </w:p>
    <w:p w:rsidR="00ED726B" w:rsidRDefault="00ED726B" w:rsidP="00ED726B">
      <w:pPr>
        <w:spacing w:before="100" w:beforeAutospacing="1" w:after="100" w:afterAutospacing="1" w:line="480" w:lineRule="auto"/>
        <w:ind w:hanging="720"/>
        <w:rPr>
          <w:rFonts w:ascii="Times New Roman" w:hAnsi="Times New Roman" w:cs="Times New Roman"/>
          <w:sz w:val="24"/>
          <w:szCs w:val="24"/>
        </w:rPr>
      </w:pPr>
      <w:r>
        <w:rPr>
          <w:rFonts w:ascii="Times New Roman" w:eastAsia="Times New Roman" w:hAnsi="Times New Roman" w:cs="Times New Roman"/>
          <w:sz w:val="24"/>
          <w:szCs w:val="24"/>
        </w:rPr>
        <w:t>​</w:t>
      </w:r>
      <w:r>
        <w:rPr>
          <w:rFonts w:ascii="Times New Roman" w:hAnsi="Times New Roman" w:cs="Times New Roman"/>
          <w:sz w:val="24"/>
          <w:szCs w:val="24"/>
        </w:rPr>
        <w:t>Al-</w:t>
      </w:r>
      <w:proofErr w:type="spellStart"/>
      <w:r>
        <w:rPr>
          <w:rFonts w:ascii="Times New Roman" w:hAnsi="Times New Roman" w:cs="Times New Roman"/>
          <w:sz w:val="24"/>
          <w:szCs w:val="24"/>
        </w:rPr>
        <w:t>Shammary</w:t>
      </w:r>
      <w:proofErr w:type="spellEnd"/>
      <w:r>
        <w:rPr>
          <w:rFonts w:ascii="Times New Roman" w:hAnsi="Times New Roman" w:cs="Times New Roman"/>
          <w:sz w:val="24"/>
          <w:szCs w:val="24"/>
        </w:rPr>
        <w:t>, A. A. G., Al-</w:t>
      </w:r>
      <w:proofErr w:type="spellStart"/>
      <w:r>
        <w:rPr>
          <w:rFonts w:ascii="Times New Roman" w:hAnsi="Times New Roman" w:cs="Times New Roman"/>
          <w:sz w:val="24"/>
          <w:szCs w:val="24"/>
        </w:rPr>
        <w:t>Shihmani</w:t>
      </w:r>
      <w:proofErr w:type="spellEnd"/>
      <w:r>
        <w:rPr>
          <w:rFonts w:ascii="Times New Roman" w:hAnsi="Times New Roman" w:cs="Times New Roman"/>
          <w:sz w:val="24"/>
          <w:szCs w:val="24"/>
        </w:rPr>
        <w:t>, L. S. S., Fernández-</w:t>
      </w:r>
      <w:proofErr w:type="spellStart"/>
      <w:r>
        <w:rPr>
          <w:rFonts w:ascii="Times New Roman" w:hAnsi="Times New Roman" w:cs="Times New Roman"/>
          <w:sz w:val="24"/>
          <w:szCs w:val="24"/>
        </w:rPr>
        <w:t>Gálvez</w:t>
      </w:r>
      <w:proofErr w:type="spellEnd"/>
      <w:r>
        <w:rPr>
          <w:rFonts w:ascii="Times New Roman" w:hAnsi="Times New Roman" w:cs="Times New Roman"/>
          <w:sz w:val="24"/>
          <w:szCs w:val="24"/>
        </w:rPr>
        <w:t xml:space="preserve">, J., &amp; Caballero-Calvo, A. (2024). Optimizing sustainable agriculture: A comprehensive review of agronomic practices and their impacts on soil attributes. </w:t>
      </w:r>
      <w:r>
        <w:rPr>
          <w:rStyle w:val="Emphasis"/>
          <w:rFonts w:ascii="Times New Roman" w:hAnsi="Times New Roman" w:cs="Times New Roman"/>
          <w:sz w:val="24"/>
          <w:szCs w:val="24"/>
        </w:rPr>
        <w:t>Journal of Environmental Management, 364</w:t>
      </w:r>
      <w:r>
        <w:rPr>
          <w:rFonts w:ascii="Times New Roman" w:hAnsi="Times New Roman" w:cs="Times New Roman"/>
          <w:sz w:val="24"/>
          <w:szCs w:val="24"/>
        </w:rPr>
        <w:t xml:space="preserve">, 121487. </w:t>
      </w:r>
      <w:hyperlink r:id="rId8" w:tgtFrame="_blank" w:history="1">
        <w:r>
          <w:rPr>
            <w:rStyle w:val="text-box-trim-both"/>
            <w:rFonts w:ascii="Times New Roman" w:hAnsi="Times New Roman" w:cs="Times New Roman"/>
            <w:color w:val="0000FF"/>
            <w:sz w:val="24"/>
            <w:szCs w:val="24"/>
          </w:rPr>
          <w:t>https://doi.org/10.1016/j.jenvman.2024.121487</w:t>
        </w:r>
      </w:hyperlink>
      <w:r>
        <w:rPr>
          <w:rFonts w:ascii="Times New Roman" w:hAnsi="Times New Roman" w:cs="Times New Roman"/>
          <w:sz w:val="24"/>
          <w:szCs w:val="24"/>
        </w:rPr>
        <w:t>.</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Abdulai</w:t>
      </w:r>
      <w:proofErr w:type="spellEnd"/>
      <w:r>
        <w:rPr>
          <w:rFonts w:ascii="Times New Roman" w:hAnsi="Times New Roman" w:cs="Times New Roman"/>
          <w:sz w:val="24"/>
          <w:szCs w:val="24"/>
        </w:rPr>
        <w:t xml:space="preserve">, A.-R., Kc, S., &amp; </w:t>
      </w:r>
      <w:proofErr w:type="spellStart"/>
      <w:r>
        <w:rPr>
          <w:rFonts w:ascii="Times New Roman" w:hAnsi="Times New Roman" w:cs="Times New Roman"/>
          <w:sz w:val="24"/>
          <w:szCs w:val="24"/>
        </w:rPr>
        <w:t>Dumenu</w:t>
      </w:r>
      <w:proofErr w:type="spellEnd"/>
      <w:r>
        <w:rPr>
          <w:rFonts w:ascii="Times New Roman" w:hAnsi="Times New Roman" w:cs="Times New Roman"/>
          <w:sz w:val="24"/>
          <w:szCs w:val="24"/>
        </w:rPr>
        <w:t>, W. K. (2023).</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Is agricultural digitization a reality among smallholder farmers in Africa? Unpacking farmers’ lived realities of engagement with digital tools and services in rural Northern Ghana.</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Rural Studies, 100</w:t>
      </w:r>
      <w:r>
        <w:rPr>
          <w:rFonts w:ascii="Times New Roman" w:hAnsi="Times New Roman" w:cs="Times New Roman"/>
          <w:sz w:val="24"/>
          <w:szCs w:val="24"/>
        </w:rPr>
        <w:t xml:space="preserve">, 103019. </w:t>
      </w:r>
      <w:hyperlink r:id="rId9" w:tgtFrame="_blank" w:history="1">
        <w:r>
          <w:rPr>
            <w:rStyle w:val="text-box-trim-both"/>
            <w:rFonts w:ascii="Times New Roman" w:hAnsi="Times New Roman" w:cs="Times New Roman"/>
            <w:color w:val="0000FF"/>
            <w:sz w:val="24"/>
            <w:szCs w:val="24"/>
            <w:u w:val="single"/>
          </w:rPr>
          <w:t>https://doi.org/10.1016/j.jrurstud.2023.103019</w:t>
        </w:r>
      </w:hyperlink>
    </w:p>
    <w:p w:rsidR="00ED726B" w:rsidRDefault="00ED726B" w:rsidP="00ED726B">
      <w:pPr>
        <w:spacing w:line="480" w:lineRule="auto"/>
        <w:ind w:hanging="720"/>
        <w:jc w:val="both"/>
        <w:rPr>
          <w:rFonts w:ascii="Times New Roman" w:hAnsi="Times New Roman" w:cs="Times New Roman"/>
          <w:b/>
          <w:sz w:val="24"/>
          <w:szCs w:val="24"/>
        </w:rPr>
      </w:pPr>
      <w:r>
        <w:rPr>
          <w:rFonts w:ascii="Times New Roman" w:hAnsi="Times New Roman" w:cs="Times New Roman"/>
          <w:sz w:val="24"/>
          <w:szCs w:val="24"/>
        </w:rPr>
        <w:t xml:space="preserve">Abhijeet, P., Sharma, L., &amp; Rattan, S. (2023). </w:t>
      </w:r>
      <w:r>
        <w:rPr>
          <w:rStyle w:val="Emphasis"/>
          <w:rFonts w:ascii="Times New Roman" w:hAnsi="Times New Roman" w:cs="Times New Roman"/>
          <w:sz w:val="24"/>
          <w:szCs w:val="24"/>
        </w:rPr>
        <w:t>Enhancing agricultural productivity through extension services.</w:t>
      </w:r>
      <w:r>
        <w:rPr>
          <w:rFonts w:ascii="Times New Roman" w:hAnsi="Times New Roman" w:cs="Times New Roman"/>
          <w:sz w:val="24"/>
          <w:szCs w:val="24"/>
        </w:rPr>
        <w:t xml:space="preserve"> Journal of Agricultural Research and Development, 15(2), 88–97.</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Abu, R., Kofi, M., &amp; Nyarko, P. (2019). </w:t>
      </w:r>
      <w:r>
        <w:rPr>
          <w:rStyle w:val="Emphasis"/>
          <w:rFonts w:ascii="Times New Roman" w:hAnsi="Times New Roman" w:cs="Times New Roman"/>
          <w:sz w:val="24"/>
          <w:szCs w:val="24"/>
        </w:rPr>
        <w:t>Community libraries as vehicles for rural empowerment.</w:t>
      </w:r>
      <w:r>
        <w:rPr>
          <w:rFonts w:ascii="Times New Roman" w:hAnsi="Times New Roman" w:cs="Times New Roman"/>
          <w:sz w:val="24"/>
          <w:szCs w:val="24"/>
        </w:rPr>
        <w:t xml:space="preserve"> International Journal of Library and Information Science, 11(4), 112–120.</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Adolwa</w:t>
      </w:r>
      <w:proofErr w:type="spellEnd"/>
      <w:r>
        <w:rPr>
          <w:rFonts w:ascii="Times New Roman" w:hAnsi="Times New Roman" w:cs="Times New Roman"/>
          <w:sz w:val="24"/>
          <w:szCs w:val="24"/>
        </w:rPr>
        <w:t xml:space="preserve">, I. S., </w:t>
      </w:r>
      <w:proofErr w:type="spellStart"/>
      <w:r>
        <w:rPr>
          <w:rFonts w:ascii="Times New Roman" w:hAnsi="Times New Roman" w:cs="Times New Roman"/>
          <w:sz w:val="24"/>
          <w:szCs w:val="24"/>
        </w:rPr>
        <w:t>Schwarze</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Buerkert</w:t>
      </w:r>
      <w:proofErr w:type="spellEnd"/>
      <w:r>
        <w:rPr>
          <w:rFonts w:ascii="Times New Roman" w:hAnsi="Times New Roman" w:cs="Times New Roman"/>
          <w:sz w:val="24"/>
          <w:szCs w:val="24"/>
        </w:rPr>
        <w:t xml:space="preserve">, A. (2018). </w:t>
      </w:r>
      <w:r>
        <w:rPr>
          <w:rStyle w:val="Strong"/>
          <w:rFonts w:ascii="Times New Roman" w:hAnsi="Times New Roman" w:cs="Times New Roman"/>
          <w:b w:val="0"/>
          <w:sz w:val="24"/>
          <w:szCs w:val="24"/>
        </w:rPr>
        <w:t>Best-bet channels for integrated soil fertility management communication and dissemination along the agricultural product value-chain: A comparison of northern Ghana and western Kenya.</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Agricultural Education and Extension, 24</w:t>
      </w:r>
      <w:r>
        <w:rPr>
          <w:rFonts w:ascii="Times New Roman" w:hAnsi="Times New Roman" w:cs="Times New Roman"/>
          <w:sz w:val="24"/>
          <w:szCs w:val="24"/>
        </w:rPr>
        <w:t xml:space="preserve">(5), 435–456. </w:t>
      </w:r>
      <w:hyperlink r:id="rId10" w:tgtFrame="_blank" w:history="1">
        <w:r>
          <w:rPr>
            <w:rStyle w:val="text-box-trim-both"/>
            <w:rFonts w:ascii="Times New Roman" w:hAnsi="Times New Roman" w:cs="Times New Roman"/>
            <w:color w:val="0000FF"/>
            <w:sz w:val="24"/>
            <w:szCs w:val="24"/>
            <w:u w:val="single"/>
          </w:rPr>
          <w:t>https://doi.org/10.1080/1389224X.2018.1499541</w:t>
        </w:r>
      </w:hyperlink>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Aguk</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Onwonga</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Chemining’wa</w:t>
      </w:r>
      <w:proofErr w:type="spellEnd"/>
      <w:r>
        <w:rPr>
          <w:rFonts w:ascii="Times New Roman" w:hAnsi="Times New Roman" w:cs="Times New Roman"/>
          <w:sz w:val="24"/>
          <w:szCs w:val="24"/>
        </w:rPr>
        <w:t xml:space="preserve">, G., Jumbo, M., &amp; </w:t>
      </w:r>
      <w:proofErr w:type="spellStart"/>
      <w:r>
        <w:rPr>
          <w:rFonts w:ascii="Times New Roman" w:hAnsi="Times New Roman" w:cs="Times New Roman"/>
          <w:sz w:val="24"/>
          <w:szCs w:val="24"/>
        </w:rPr>
        <w:t>Abong</w:t>
      </w:r>
      <w:proofErr w:type="spellEnd"/>
      <w:r>
        <w:rPr>
          <w:rFonts w:ascii="Times New Roman" w:hAnsi="Times New Roman" w:cs="Times New Roman"/>
          <w:sz w:val="24"/>
          <w:szCs w:val="24"/>
        </w:rPr>
        <w:t xml:space="preserve">, G. (2021). Enhancing yellow maize production for sustainable food and nutrition security in Kenya. </w:t>
      </w:r>
      <w:r>
        <w:rPr>
          <w:rStyle w:val="Emphasis"/>
          <w:rFonts w:ascii="Times New Roman" w:hAnsi="Times New Roman" w:cs="Times New Roman"/>
          <w:sz w:val="24"/>
          <w:szCs w:val="24"/>
        </w:rPr>
        <w:t>East African Journal of Science, Technology and Innovation, 2</w:t>
      </w:r>
      <w:r>
        <w:rPr>
          <w:rFonts w:ascii="Times New Roman" w:hAnsi="Times New Roman" w:cs="Times New Roman"/>
          <w:sz w:val="24"/>
          <w:szCs w:val="24"/>
        </w:rPr>
        <w:t xml:space="preserve">(Special Issue), 1–14. </w:t>
      </w:r>
      <w:hyperlink r:id="rId11" w:tgtFrame="_blank" w:history="1">
        <w:r>
          <w:rPr>
            <w:rStyle w:val="text-box-trim-both"/>
            <w:rFonts w:ascii="Times New Roman" w:hAnsi="Times New Roman" w:cs="Times New Roman"/>
            <w:color w:val="0000FF"/>
            <w:sz w:val="24"/>
            <w:szCs w:val="24"/>
            <w:u w:val="single"/>
          </w:rPr>
          <w:t>https://doi.org/10.37284/eajsti.2.0.341</w:t>
        </w:r>
      </w:hyperlink>
    </w:p>
    <w:p w:rsidR="00ED726B" w:rsidRDefault="00ED726B" w:rsidP="00ED726B">
      <w:pPr>
        <w:spacing w:line="480" w:lineRule="auto"/>
        <w:ind w:hanging="720"/>
        <w:jc w:val="both"/>
      </w:pPr>
      <w:proofErr w:type="spellStart"/>
      <w:r>
        <w:rPr>
          <w:rFonts w:ascii="Times New Roman" w:hAnsi="Times New Roman" w:cs="Times New Roman"/>
        </w:rPr>
        <w:lastRenderedPageBreak/>
        <w:t>Akuku</w:t>
      </w:r>
      <w:proofErr w:type="spellEnd"/>
      <w:r>
        <w:rPr>
          <w:rFonts w:ascii="Times New Roman" w:hAnsi="Times New Roman" w:cs="Times New Roman"/>
        </w:rPr>
        <w:t xml:space="preserve">, B., </w:t>
      </w:r>
      <w:proofErr w:type="spellStart"/>
      <w:r>
        <w:rPr>
          <w:rFonts w:ascii="Times New Roman" w:hAnsi="Times New Roman" w:cs="Times New Roman"/>
        </w:rPr>
        <w:t>Makini</w:t>
      </w:r>
      <w:proofErr w:type="spellEnd"/>
      <w:r>
        <w:rPr>
          <w:rFonts w:ascii="Times New Roman" w:hAnsi="Times New Roman" w:cs="Times New Roman"/>
        </w:rPr>
        <w:t xml:space="preserve">, F., </w:t>
      </w:r>
      <w:proofErr w:type="spellStart"/>
      <w:r>
        <w:rPr>
          <w:rFonts w:ascii="Times New Roman" w:hAnsi="Times New Roman" w:cs="Times New Roman"/>
        </w:rPr>
        <w:t>Wasilwa</w:t>
      </w:r>
      <w:proofErr w:type="spellEnd"/>
      <w:r>
        <w:rPr>
          <w:rFonts w:ascii="Times New Roman" w:hAnsi="Times New Roman" w:cs="Times New Roman"/>
        </w:rPr>
        <w:t xml:space="preserve">, L., Kamau, G., &amp; </w:t>
      </w:r>
      <w:proofErr w:type="spellStart"/>
      <w:r>
        <w:rPr>
          <w:rFonts w:ascii="Times New Roman" w:hAnsi="Times New Roman" w:cs="Times New Roman"/>
        </w:rPr>
        <w:t>Makelo</w:t>
      </w:r>
      <w:proofErr w:type="spellEnd"/>
      <w:r>
        <w:rPr>
          <w:rFonts w:ascii="Times New Roman" w:hAnsi="Times New Roman" w:cs="Times New Roman"/>
        </w:rPr>
        <w:t xml:space="preserve">, M. (2014, November). </w:t>
      </w:r>
      <w:r>
        <w:rPr>
          <w:rStyle w:val="Emphasis"/>
          <w:rFonts w:ascii="Times New Roman" w:hAnsi="Times New Roman" w:cs="Times New Roman"/>
        </w:rPr>
        <w:t>Application of innovative ICT tools for linking agricultural research knowledge and extension services to farmers in Kenya</w:t>
      </w:r>
      <w:r>
        <w:rPr>
          <w:rFonts w:ascii="Times New Roman" w:hAnsi="Times New Roman" w:cs="Times New Roman"/>
        </w:rPr>
        <w:t xml:space="preserve"> [Conference paper]. 7th </w:t>
      </w:r>
      <w:proofErr w:type="spellStart"/>
      <w:r>
        <w:rPr>
          <w:rFonts w:ascii="Times New Roman" w:hAnsi="Times New Roman" w:cs="Times New Roman"/>
        </w:rPr>
        <w:t>UbuntuNet</w:t>
      </w:r>
      <w:proofErr w:type="spellEnd"/>
      <w:r>
        <w:rPr>
          <w:rFonts w:ascii="Times New Roman" w:hAnsi="Times New Roman" w:cs="Times New Roman"/>
        </w:rPr>
        <w:t xml:space="preserve"> Alliance Annual Conference, Lusaka, Zambia. </w:t>
      </w:r>
      <w:proofErr w:type="spellStart"/>
      <w:r>
        <w:rPr>
          <w:rFonts w:ascii="Times New Roman" w:hAnsi="Times New Roman" w:cs="Times New Roman"/>
        </w:rPr>
        <w:t>AfricanArXiv</w:t>
      </w:r>
      <w:proofErr w:type="spellEnd"/>
      <w:r>
        <w:rPr>
          <w:rFonts w:ascii="Times New Roman" w:hAnsi="Times New Roman" w:cs="Times New Roman"/>
        </w:rPr>
        <w:t xml:space="preserve"> / </w:t>
      </w:r>
      <w:proofErr w:type="spellStart"/>
      <w:r>
        <w:rPr>
          <w:rFonts w:ascii="Times New Roman" w:hAnsi="Times New Roman" w:cs="Times New Roman"/>
        </w:rPr>
        <w:t>UbuntuNet</w:t>
      </w:r>
      <w:proofErr w:type="spellEnd"/>
      <w:r>
        <w:rPr>
          <w:rFonts w:ascii="Times New Roman" w:hAnsi="Times New Roman" w:cs="Times New Roman"/>
        </w:rPr>
        <w:t xml:space="preserve"> Alliance Repository.</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Akuku</w:t>
      </w:r>
      <w:proofErr w:type="spellEnd"/>
      <w:r>
        <w:rPr>
          <w:rFonts w:ascii="Times New Roman" w:hAnsi="Times New Roman" w:cs="Times New Roman"/>
          <w:sz w:val="24"/>
          <w:szCs w:val="24"/>
        </w:rPr>
        <w:t xml:space="preserve">, B., Ochieng, M., &amp; </w:t>
      </w:r>
      <w:proofErr w:type="spellStart"/>
      <w:r>
        <w:rPr>
          <w:rFonts w:ascii="Times New Roman" w:hAnsi="Times New Roman" w:cs="Times New Roman"/>
          <w:sz w:val="24"/>
          <w:szCs w:val="24"/>
        </w:rPr>
        <w:t>Korir</w:t>
      </w:r>
      <w:proofErr w:type="spellEnd"/>
      <w:r>
        <w:rPr>
          <w:rFonts w:ascii="Times New Roman" w:hAnsi="Times New Roman" w:cs="Times New Roman"/>
          <w:sz w:val="24"/>
          <w:szCs w:val="24"/>
        </w:rPr>
        <w:t xml:space="preserve">, E. (2014). Extension service delivery and the agricultural information gap in Kenya. </w:t>
      </w:r>
      <w:r>
        <w:rPr>
          <w:rStyle w:val="Emphasis"/>
          <w:rFonts w:ascii="Times New Roman" w:hAnsi="Times New Roman" w:cs="Times New Roman"/>
          <w:sz w:val="24"/>
          <w:szCs w:val="24"/>
        </w:rPr>
        <w:t>African Journal of Agricultural Economics, 8</w:t>
      </w:r>
      <w:r>
        <w:rPr>
          <w:rFonts w:ascii="Times New Roman" w:hAnsi="Times New Roman" w:cs="Times New Roman"/>
          <w:sz w:val="24"/>
          <w:szCs w:val="24"/>
        </w:rPr>
        <w:t>(3), 201–210.</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Antwi</w:t>
      </w:r>
      <w:proofErr w:type="spellEnd"/>
      <w:r>
        <w:rPr>
          <w:rFonts w:ascii="Times New Roman" w:hAnsi="Times New Roman" w:cs="Times New Roman"/>
          <w:sz w:val="24"/>
          <w:szCs w:val="24"/>
        </w:rPr>
        <w:t xml:space="preserve">-Agyei, P., </w:t>
      </w:r>
      <w:proofErr w:type="spellStart"/>
      <w:r>
        <w:rPr>
          <w:rFonts w:ascii="Times New Roman" w:hAnsi="Times New Roman" w:cs="Times New Roman"/>
          <w:sz w:val="24"/>
          <w:szCs w:val="24"/>
        </w:rPr>
        <w:t>Dougill</w:t>
      </w:r>
      <w:proofErr w:type="spellEnd"/>
      <w:r>
        <w:rPr>
          <w:rFonts w:ascii="Times New Roman" w:hAnsi="Times New Roman" w:cs="Times New Roman"/>
          <w:sz w:val="24"/>
          <w:szCs w:val="24"/>
        </w:rPr>
        <w:t xml:space="preserve">, A. J., &amp; Stringer, L. C. (2022). Smallholder farmers’ access to climate information and climate-smart adaptation practices in northern Ghana. </w:t>
      </w:r>
      <w:r>
        <w:rPr>
          <w:rStyle w:val="Emphasis"/>
          <w:rFonts w:ascii="Times New Roman" w:hAnsi="Times New Roman" w:cs="Times New Roman"/>
          <w:sz w:val="24"/>
          <w:szCs w:val="24"/>
        </w:rPr>
        <w:t>Climate Risk Management, 36</w:t>
      </w:r>
      <w:r>
        <w:rPr>
          <w:rFonts w:ascii="Times New Roman" w:hAnsi="Times New Roman" w:cs="Times New Roman"/>
          <w:sz w:val="24"/>
          <w:szCs w:val="24"/>
        </w:rPr>
        <w:t xml:space="preserve">, 100430. </w:t>
      </w:r>
      <w:hyperlink r:id="rId12" w:tgtFrame="_blank" w:history="1">
        <w:r>
          <w:rPr>
            <w:rStyle w:val="text-box-trim-both"/>
            <w:rFonts w:ascii="Times New Roman" w:hAnsi="Times New Roman" w:cs="Times New Roman"/>
            <w:color w:val="0000FF"/>
            <w:sz w:val="24"/>
            <w:szCs w:val="24"/>
          </w:rPr>
          <w:t>https://doi.org/10.1016/j.crm.2022.100430</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Appiah, K., Boateng, S., Owusu, V., &amp; </w:t>
      </w:r>
      <w:proofErr w:type="spellStart"/>
      <w:r>
        <w:rPr>
          <w:rFonts w:ascii="Times New Roman" w:hAnsi="Times New Roman" w:cs="Times New Roman"/>
          <w:sz w:val="24"/>
          <w:szCs w:val="24"/>
        </w:rPr>
        <w:t>Amankwah</w:t>
      </w:r>
      <w:proofErr w:type="spellEnd"/>
      <w:r>
        <w:rPr>
          <w:rFonts w:ascii="Times New Roman" w:hAnsi="Times New Roman" w:cs="Times New Roman"/>
          <w:sz w:val="24"/>
          <w:szCs w:val="24"/>
        </w:rPr>
        <w:t xml:space="preserve">, A. (2024). The impact of agricultural information services on farm household welfare and productivity in Sub-Saharan Africa: A systematic review protocol. </w:t>
      </w:r>
      <w:r>
        <w:rPr>
          <w:rStyle w:val="Emphasis"/>
          <w:rFonts w:ascii="Times New Roman" w:hAnsi="Times New Roman" w:cs="Times New Roman"/>
          <w:sz w:val="24"/>
          <w:szCs w:val="24"/>
        </w:rPr>
        <w:t>CGIAR Initiative on Digital Innovation</w:t>
      </w:r>
      <w:r>
        <w:rPr>
          <w:rFonts w:ascii="Times New Roman" w:hAnsi="Times New Roman" w:cs="Times New Roman"/>
          <w:sz w:val="24"/>
          <w:szCs w:val="24"/>
        </w:rPr>
        <w:t xml:space="preserve">. </w:t>
      </w:r>
      <w:hyperlink r:id="rId13" w:tgtFrame="_blank" w:history="1">
        <w:r>
          <w:rPr>
            <w:rStyle w:val="text-box-trim-both"/>
            <w:rFonts w:ascii="Times New Roman" w:hAnsi="Times New Roman" w:cs="Times New Roman"/>
            <w:color w:val="0000FF"/>
            <w:sz w:val="24"/>
            <w:szCs w:val="24"/>
          </w:rPr>
          <w:t>https://doi.org/10.4060/cc9850en</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Appiah, K., Mensah, P., &amp; Boateng, S. (2025). </w:t>
      </w:r>
      <w:r>
        <w:rPr>
          <w:rStyle w:val="Emphasis"/>
          <w:rFonts w:ascii="Times New Roman" w:hAnsi="Times New Roman" w:cs="Times New Roman"/>
          <w:sz w:val="24"/>
          <w:szCs w:val="24"/>
        </w:rPr>
        <w:t>Agricultural information services and productivity among smallholder farmers in Sub-Saharan Africa.</w:t>
      </w:r>
      <w:r>
        <w:rPr>
          <w:rFonts w:ascii="Times New Roman" w:hAnsi="Times New Roman" w:cs="Times New Roman"/>
          <w:sz w:val="24"/>
          <w:szCs w:val="24"/>
        </w:rPr>
        <w:t xml:space="preserve"> Journal of Agricultural Extension Studies, 27(1), 55–76.</w:t>
      </w:r>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Ayalew</w:t>
      </w:r>
      <w:proofErr w:type="spellEnd"/>
      <w:r>
        <w:rPr>
          <w:rFonts w:ascii="Times New Roman" w:hAnsi="Times New Roman" w:cs="Times New Roman"/>
          <w:sz w:val="24"/>
          <w:szCs w:val="24"/>
        </w:rPr>
        <w:t xml:space="preserve">, A., &amp; </w:t>
      </w:r>
      <w:proofErr w:type="spellStart"/>
      <w:r>
        <w:rPr>
          <w:rFonts w:ascii="Times New Roman" w:hAnsi="Times New Roman" w:cs="Times New Roman"/>
          <w:sz w:val="24"/>
          <w:szCs w:val="24"/>
        </w:rPr>
        <w:t>Girma</w:t>
      </w:r>
      <w:proofErr w:type="spellEnd"/>
      <w:r>
        <w:rPr>
          <w:rFonts w:ascii="Times New Roman" w:hAnsi="Times New Roman" w:cs="Times New Roman"/>
          <w:sz w:val="24"/>
          <w:szCs w:val="24"/>
        </w:rPr>
        <w:t xml:space="preserve">, Y. (2025). The effect of age on agricultural technology adoption by smallholder farmers in Ethiopia: A systematic review and meta‐analysis. </w:t>
      </w:r>
      <w:r>
        <w:rPr>
          <w:rStyle w:val="Emphasis"/>
          <w:rFonts w:ascii="Times New Roman" w:hAnsi="Times New Roman" w:cs="Times New Roman"/>
          <w:sz w:val="24"/>
          <w:szCs w:val="24"/>
        </w:rPr>
        <w:t>Advances in Agriculture, 2025</w:t>
      </w:r>
      <w:r>
        <w:rPr>
          <w:rFonts w:ascii="Times New Roman" w:hAnsi="Times New Roman" w:cs="Times New Roman"/>
          <w:sz w:val="24"/>
          <w:szCs w:val="24"/>
        </w:rPr>
        <w:t xml:space="preserve">, 8881484. </w:t>
      </w:r>
      <w:hyperlink r:id="rId14" w:tgtFrame="_blank" w:history="1">
        <w:r>
          <w:rPr>
            <w:rStyle w:val="text-box-trim-both"/>
            <w:rFonts w:ascii="Times New Roman" w:hAnsi="Times New Roman" w:cs="Times New Roman"/>
            <w:color w:val="0000FF"/>
            <w:sz w:val="24"/>
            <w:szCs w:val="24"/>
            <w:u w:val="single"/>
          </w:rPr>
          <w:t>https://doi.org/10.1155/aia/8881484</w:t>
        </w:r>
      </w:hyperlink>
    </w:p>
    <w:p w:rsidR="00ED726B" w:rsidRDefault="00ED726B" w:rsidP="00ED726B">
      <w:pPr>
        <w:spacing w:before="100" w:beforeAutospacing="1" w:after="100" w:afterAutospacing="1" w:line="480" w:lineRule="auto"/>
        <w:ind w:hanging="720"/>
        <w:rPr>
          <w:rFonts w:eastAsia="Times New Roman"/>
        </w:rPr>
      </w:pPr>
      <w:proofErr w:type="spellStart"/>
      <w:r>
        <w:rPr>
          <w:rFonts w:ascii="Times New Roman" w:hAnsi="Times New Roman" w:cs="Times New Roman"/>
          <w:sz w:val="24"/>
          <w:szCs w:val="24"/>
        </w:rPr>
        <w:t>Baral</w:t>
      </w:r>
      <w:proofErr w:type="spellEnd"/>
      <w:r>
        <w:rPr>
          <w:rFonts w:ascii="Times New Roman" w:hAnsi="Times New Roman" w:cs="Times New Roman"/>
          <w:sz w:val="24"/>
          <w:szCs w:val="24"/>
        </w:rPr>
        <w:t xml:space="preserve">, P. (2020). Perceived effectiveness of information sources in meeting information needs of rice growers in Nepal. </w:t>
      </w:r>
      <w:r>
        <w:rPr>
          <w:rStyle w:val="Emphasis"/>
          <w:rFonts w:ascii="Times New Roman" w:hAnsi="Times New Roman" w:cs="Times New Roman"/>
          <w:sz w:val="24"/>
          <w:szCs w:val="24"/>
        </w:rPr>
        <w:t>Agricultural Socio-Economics Journal, 20</w:t>
      </w:r>
      <w:r>
        <w:rPr>
          <w:rFonts w:ascii="Times New Roman" w:hAnsi="Times New Roman" w:cs="Times New Roman"/>
          <w:sz w:val="24"/>
          <w:szCs w:val="24"/>
        </w:rPr>
        <w:t>(4), 263–270.</w:t>
      </w:r>
    </w:p>
    <w:p w:rsidR="00ED726B" w:rsidRDefault="00ED726B" w:rsidP="00ED726B">
      <w:pPr>
        <w:spacing w:line="480" w:lineRule="auto"/>
        <w:ind w:hanging="720"/>
        <w:jc w:val="both"/>
        <w:rPr>
          <w:rStyle w:val="inline-flex"/>
        </w:rPr>
      </w:pPr>
      <w:proofErr w:type="spellStart"/>
      <w:r>
        <w:rPr>
          <w:rFonts w:ascii="Times New Roman" w:hAnsi="Times New Roman" w:cs="Times New Roman"/>
          <w:sz w:val="24"/>
          <w:szCs w:val="24"/>
        </w:rPr>
        <w:lastRenderedPageBreak/>
        <w:t>Baumüller</w:t>
      </w:r>
      <w:proofErr w:type="spellEnd"/>
      <w:r>
        <w:rPr>
          <w:rFonts w:ascii="Times New Roman" w:hAnsi="Times New Roman" w:cs="Times New Roman"/>
          <w:sz w:val="24"/>
          <w:szCs w:val="24"/>
        </w:rPr>
        <w:t xml:space="preserve">, H. (2015). </w:t>
      </w:r>
      <w:r>
        <w:rPr>
          <w:rStyle w:val="Strong"/>
          <w:rFonts w:ascii="Times New Roman" w:hAnsi="Times New Roman" w:cs="Times New Roman"/>
          <w:b w:val="0"/>
          <w:sz w:val="24"/>
          <w:szCs w:val="24"/>
        </w:rPr>
        <w:t>Assessing the role of mobile phones in offering price information and market linkages: The case of M-Farm in Kenya.</w:t>
      </w:r>
      <w:r>
        <w:rPr>
          <w:rFonts w:ascii="Times New Roman" w:hAnsi="Times New Roman" w:cs="Times New Roman"/>
          <w:sz w:val="24"/>
          <w:szCs w:val="24"/>
        </w:rPr>
        <w:t xml:space="preserve"> </w:t>
      </w:r>
      <w:r>
        <w:rPr>
          <w:rStyle w:val="Emphasis"/>
          <w:rFonts w:ascii="Times New Roman" w:hAnsi="Times New Roman" w:cs="Times New Roman"/>
          <w:sz w:val="24"/>
          <w:szCs w:val="24"/>
        </w:rPr>
        <w:t>The Electronic Journal of Information Systems in Developing Countries, 68</w:t>
      </w:r>
      <w:r>
        <w:rPr>
          <w:rFonts w:ascii="Times New Roman" w:hAnsi="Times New Roman" w:cs="Times New Roman"/>
          <w:sz w:val="24"/>
          <w:szCs w:val="24"/>
        </w:rPr>
        <w:t xml:space="preserve">(1), 1–16. </w:t>
      </w:r>
      <w:hyperlink r:id="rId15" w:tgtFrame="_blank" w:history="1">
        <w:r>
          <w:rPr>
            <w:rStyle w:val="text-box-trim-both"/>
            <w:rFonts w:ascii="Times New Roman" w:hAnsi="Times New Roman" w:cs="Times New Roman"/>
            <w:color w:val="0000FF"/>
            <w:sz w:val="24"/>
            <w:szCs w:val="24"/>
            <w:u w:val="single"/>
          </w:rPr>
          <w:t>https://doi.org/10.1002/j.1681-4835.2015.tb00492.x</w:t>
        </w:r>
      </w:hyperlink>
      <w:r>
        <w:rPr>
          <w:rStyle w:val="inline-flex"/>
          <w:rFonts w:ascii="Times New Roman" w:hAnsi="Times New Roman" w:cs="Times New Roman"/>
          <w:sz w:val="24"/>
          <w:szCs w:val="24"/>
        </w:rPr>
        <w:t>​</w:t>
      </w:r>
    </w:p>
    <w:p w:rsidR="00ED726B" w:rsidRDefault="00ED726B" w:rsidP="00ED726B">
      <w:pPr>
        <w:spacing w:before="100" w:beforeAutospacing="1" w:after="100" w:afterAutospacing="1" w:line="480" w:lineRule="auto"/>
        <w:ind w:hanging="720"/>
        <w:jc w:val="both"/>
      </w:pPr>
      <w:r>
        <w:rPr>
          <w:rFonts w:ascii="Times New Roman" w:hAnsi="Times New Roman" w:cs="Times New Roman"/>
          <w:sz w:val="24"/>
          <w:szCs w:val="24"/>
        </w:rPr>
        <w:t xml:space="preserve">Bhatti, Y., Nadeem, R., &amp; Khan, S. (2022). Role of community radio in advancing agricultural knowledge in rural areas. </w:t>
      </w:r>
      <w:r>
        <w:rPr>
          <w:rStyle w:val="Emphasis"/>
          <w:rFonts w:ascii="Times New Roman" w:hAnsi="Times New Roman" w:cs="Times New Roman"/>
          <w:sz w:val="24"/>
          <w:szCs w:val="24"/>
        </w:rPr>
        <w:t>Media and Development Journal, 14</w:t>
      </w:r>
      <w:r>
        <w:rPr>
          <w:rFonts w:ascii="Times New Roman" w:hAnsi="Times New Roman" w:cs="Times New Roman"/>
          <w:sz w:val="24"/>
          <w:szCs w:val="24"/>
        </w:rPr>
        <w:t>(2), 133–149.</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Burbi</w:t>
      </w:r>
      <w:proofErr w:type="spellEnd"/>
      <w:r>
        <w:rPr>
          <w:rFonts w:ascii="Times New Roman" w:hAnsi="Times New Roman" w:cs="Times New Roman"/>
          <w:sz w:val="24"/>
          <w:szCs w:val="24"/>
        </w:rPr>
        <w:t xml:space="preserve">, S., &amp; Rose, K. H. (2016). The role of Internet and social media in the diffusion of knowledge and innovation among farmers. In </w:t>
      </w:r>
      <w:r>
        <w:rPr>
          <w:rStyle w:val="Emphasis"/>
          <w:rFonts w:ascii="Times New Roman" w:hAnsi="Times New Roman" w:cs="Times New Roman"/>
          <w:sz w:val="24"/>
          <w:szCs w:val="24"/>
        </w:rPr>
        <w:t>Proceedings of the 12th European IFSA Symposium</w:t>
      </w:r>
      <w:r>
        <w:rPr>
          <w:rFonts w:ascii="Times New Roman" w:hAnsi="Times New Roman" w:cs="Times New Roman"/>
          <w:sz w:val="24"/>
          <w:szCs w:val="24"/>
        </w:rPr>
        <w:t xml:space="preserve">. </w:t>
      </w:r>
      <w:proofErr w:type="spellStart"/>
      <w:r>
        <w:rPr>
          <w:rFonts w:ascii="Times New Roman" w:hAnsi="Times New Roman" w:cs="Times New Roman"/>
          <w:sz w:val="24"/>
          <w:szCs w:val="24"/>
        </w:rPr>
        <w:t>Harokopio</w:t>
      </w:r>
      <w:proofErr w:type="spellEnd"/>
      <w:r>
        <w:rPr>
          <w:rFonts w:ascii="Times New Roman" w:hAnsi="Times New Roman" w:cs="Times New Roman"/>
          <w:sz w:val="24"/>
          <w:szCs w:val="24"/>
        </w:rPr>
        <w:t xml:space="preserve"> University, Athens</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Campbell, N. R., Schiffer, E., Buxbaum, A., McLean, E., Perry, C., &amp; Sullivan, T. M. (2014). Taking knowledge for health the extra mile: Participatory evaluation of a mobile phone intervention for community health workers in Malawi. </w:t>
      </w:r>
      <w:r>
        <w:rPr>
          <w:rStyle w:val="Emphasis"/>
          <w:rFonts w:ascii="Times New Roman" w:hAnsi="Times New Roman" w:cs="Times New Roman"/>
          <w:sz w:val="24"/>
          <w:szCs w:val="24"/>
        </w:rPr>
        <w:t>Global Health: Science and Practice, 2</w:t>
      </w:r>
      <w:r>
        <w:rPr>
          <w:rFonts w:ascii="Times New Roman" w:hAnsi="Times New Roman" w:cs="Times New Roman"/>
          <w:sz w:val="24"/>
          <w:szCs w:val="24"/>
        </w:rPr>
        <w:t xml:space="preserve">(1), 23–34. </w:t>
      </w:r>
      <w:hyperlink r:id="rId16" w:tgtFrame="_blank" w:history="1">
        <w:r>
          <w:rPr>
            <w:rStyle w:val="text-box-trim-both"/>
            <w:rFonts w:ascii="Times New Roman" w:hAnsi="Times New Roman" w:cs="Times New Roman"/>
            <w:color w:val="0000FF"/>
            <w:sz w:val="24"/>
            <w:szCs w:val="24"/>
          </w:rPr>
          <w:t>https://doi.org/10.9745/GHSP-D-13-00141</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Chen, X. (2025). The role of modern agricultural technologies in improving agricultural productivity and land use efficiency. </w:t>
      </w:r>
      <w:r>
        <w:rPr>
          <w:rStyle w:val="Emphasis"/>
          <w:rFonts w:ascii="Times New Roman" w:hAnsi="Times New Roman" w:cs="Times New Roman"/>
          <w:sz w:val="24"/>
          <w:szCs w:val="24"/>
        </w:rPr>
        <w:t>Frontiers in Plant Science, 16</w:t>
      </w:r>
      <w:r>
        <w:rPr>
          <w:rFonts w:ascii="Times New Roman" w:hAnsi="Times New Roman" w:cs="Times New Roman"/>
          <w:sz w:val="24"/>
          <w:szCs w:val="24"/>
        </w:rPr>
        <w:t xml:space="preserve">, 1675657. </w:t>
      </w:r>
      <w:hyperlink r:id="rId17" w:tgtFrame="_blank" w:history="1">
        <w:r>
          <w:rPr>
            <w:rStyle w:val="text-box-trim-both"/>
            <w:rFonts w:ascii="Times New Roman" w:hAnsi="Times New Roman" w:cs="Times New Roman"/>
            <w:color w:val="0000FF"/>
            <w:sz w:val="24"/>
            <w:szCs w:val="24"/>
            <w:u w:val="single"/>
          </w:rPr>
          <w:t>https://doi.org/10.3389/fpls.2025.1675657</w:t>
        </w:r>
      </w:hyperlink>
    </w:p>
    <w:p w:rsidR="00ED726B" w:rsidRDefault="00ED726B" w:rsidP="00ED726B">
      <w:pPr>
        <w:spacing w:line="480" w:lineRule="auto"/>
        <w:ind w:hanging="720"/>
        <w:jc w:val="both"/>
        <w:rPr>
          <w:rStyle w:val="inline-flex"/>
        </w:rPr>
      </w:pPr>
      <w:proofErr w:type="spellStart"/>
      <w:r>
        <w:rPr>
          <w:rFonts w:ascii="Times New Roman" w:hAnsi="Times New Roman" w:cs="Times New Roman"/>
          <w:sz w:val="24"/>
          <w:szCs w:val="24"/>
        </w:rPr>
        <w:t>Choruma</w:t>
      </w:r>
      <w:proofErr w:type="spellEnd"/>
      <w:r>
        <w:rPr>
          <w:rFonts w:ascii="Times New Roman" w:hAnsi="Times New Roman" w:cs="Times New Roman"/>
          <w:sz w:val="24"/>
          <w:szCs w:val="24"/>
        </w:rPr>
        <w:t xml:space="preserve">, D. J., </w:t>
      </w:r>
      <w:proofErr w:type="spellStart"/>
      <w:r>
        <w:rPr>
          <w:rFonts w:ascii="Times New Roman" w:hAnsi="Times New Roman" w:cs="Times New Roman"/>
          <w:sz w:val="24"/>
          <w:szCs w:val="24"/>
        </w:rPr>
        <w:t>Dirwai</w:t>
      </w:r>
      <w:proofErr w:type="spellEnd"/>
      <w:r>
        <w:rPr>
          <w:rFonts w:ascii="Times New Roman" w:hAnsi="Times New Roman" w:cs="Times New Roman"/>
          <w:sz w:val="24"/>
          <w:szCs w:val="24"/>
        </w:rPr>
        <w:t xml:space="preserve">, T. L., </w:t>
      </w:r>
      <w:proofErr w:type="spellStart"/>
      <w:r>
        <w:rPr>
          <w:rFonts w:ascii="Times New Roman" w:hAnsi="Times New Roman" w:cs="Times New Roman"/>
          <w:sz w:val="24"/>
          <w:szCs w:val="24"/>
        </w:rPr>
        <w:t>Mutenje</w:t>
      </w:r>
      <w:proofErr w:type="spellEnd"/>
      <w:r>
        <w:rPr>
          <w:rFonts w:ascii="Times New Roman" w:hAnsi="Times New Roman" w:cs="Times New Roman"/>
          <w:sz w:val="24"/>
          <w:szCs w:val="24"/>
        </w:rPr>
        <w:t xml:space="preserve">, M. J., Mustafa, M., </w:t>
      </w:r>
      <w:proofErr w:type="spellStart"/>
      <w:r>
        <w:rPr>
          <w:rFonts w:ascii="Times New Roman" w:hAnsi="Times New Roman" w:cs="Times New Roman"/>
          <w:sz w:val="24"/>
          <w:szCs w:val="24"/>
        </w:rPr>
        <w:t>Chimonyo</w:t>
      </w:r>
      <w:proofErr w:type="spellEnd"/>
      <w:r>
        <w:rPr>
          <w:rFonts w:ascii="Times New Roman" w:hAnsi="Times New Roman" w:cs="Times New Roman"/>
          <w:sz w:val="24"/>
          <w:szCs w:val="24"/>
        </w:rPr>
        <w:t xml:space="preserve">, V. G. P., Jacobs-Mata, I., &amp; </w:t>
      </w:r>
      <w:proofErr w:type="spellStart"/>
      <w:r>
        <w:rPr>
          <w:rFonts w:ascii="Times New Roman" w:hAnsi="Times New Roman" w:cs="Times New Roman"/>
          <w:sz w:val="24"/>
          <w:szCs w:val="24"/>
        </w:rPr>
        <w:t>Mabhaudhi</w:t>
      </w:r>
      <w:proofErr w:type="spellEnd"/>
      <w:r>
        <w:rPr>
          <w:rFonts w:ascii="Times New Roman" w:hAnsi="Times New Roman" w:cs="Times New Roman"/>
          <w:sz w:val="24"/>
          <w:szCs w:val="24"/>
        </w:rPr>
        <w:t xml:space="preserve">, T. (2024). </w:t>
      </w:r>
      <w:proofErr w:type="spellStart"/>
      <w:r>
        <w:rPr>
          <w:rFonts w:ascii="Times New Roman" w:hAnsi="Times New Roman" w:cs="Times New Roman"/>
          <w:sz w:val="24"/>
          <w:szCs w:val="24"/>
        </w:rPr>
        <w:t>Digitalisation</w:t>
      </w:r>
      <w:proofErr w:type="spellEnd"/>
      <w:r>
        <w:rPr>
          <w:rFonts w:ascii="Times New Roman" w:hAnsi="Times New Roman" w:cs="Times New Roman"/>
          <w:sz w:val="24"/>
          <w:szCs w:val="24"/>
        </w:rPr>
        <w:t xml:space="preserve"> in agriculture: A scoping review of technologies in practice, challenges, and opportunities for smallholder farmers in sub-Saharan Africa. </w:t>
      </w:r>
      <w:r>
        <w:rPr>
          <w:rStyle w:val="Emphasis"/>
          <w:rFonts w:ascii="Times New Roman" w:hAnsi="Times New Roman" w:cs="Times New Roman"/>
          <w:sz w:val="24"/>
          <w:szCs w:val="24"/>
        </w:rPr>
        <w:t>Journal of Agriculture and Food Research, 18</w:t>
      </w:r>
      <w:r>
        <w:rPr>
          <w:rFonts w:ascii="Times New Roman" w:hAnsi="Times New Roman" w:cs="Times New Roman"/>
          <w:sz w:val="24"/>
          <w:szCs w:val="24"/>
        </w:rPr>
        <w:t xml:space="preserve">, 101286. </w:t>
      </w:r>
      <w:hyperlink r:id="rId18" w:tgtFrame="_blank" w:history="1">
        <w:r>
          <w:rPr>
            <w:rStyle w:val="text-box-trim-both"/>
            <w:rFonts w:ascii="Times New Roman" w:hAnsi="Times New Roman" w:cs="Times New Roman"/>
            <w:color w:val="0000FF"/>
            <w:sz w:val="24"/>
            <w:szCs w:val="24"/>
            <w:u w:val="single"/>
          </w:rPr>
          <w:t>https://doi.org/10.1016/j.jafr.2024.101286</w:t>
        </w:r>
      </w:hyperlink>
      <w:r>
        <w:rPr>
          <w:rStyle w:val="inline-flex"/>
          <w:rFonts w:ascii="Times New Roman" w:hAnsi="Times New Roman" w:cs="Times New Roman"/>
          <w:sz w:val="24"/>
          <w:szCs w:val="24"/>
        </w:rPr>
        <w:t>​</w:t>
      </w:r>
    </w:p>
    <w:p w:rsidR="00ED726B" w:rsidRDefault="00ED726B" w:rsidP="00ED726B">
      <w:pPr>
        <w:spacing w:line="480" w:lineRule="auto"/>
        <w:ind w:hanging="720"/>
        <w:jc w:val="both"/>
      </w:pPr>
      <w:r>
        <w:rPr>
          <w:rFonts w:ascii="Times New Roman" w:hAnsi="Times New Roman" w:cs="Times New Roman"/>
          <w:sz w:val="24"/>
          <w:szCs w:val="24"/>
        </w:rPr>
        <w:lastRenderedPageBreak/>
        <w:t xml:space="preserve">David-Benz, H., </w:t>
      </w:r>
      <w:proofErr w:type="spellStart"/>
      <w:r>
        <w:rPr>
          <w:rFonts w:ascii="Times New Roman" w:hAnsi="Times New Roman" w:cs="Times New Roman"/>
          <w:sz w:val="24"/>
          <w:szCs w:val="24"/>
        </w:rPr>
        <w:t>Andriandralambo</w:t>
      </w:r>
      <w:proofErr w:type="spellEnd"/>
      <w:r>
        <w:rPr>
          <w:rFonts w:ascii="Times New Roman" w:hAnsi="Times New Roman" w:cs="Times New Roman"/>
          <w:sz w:val="24"/>
          <w:szCs w:val="24"/>
        </w:rPr>
        <w:t xml:space="preserve">, N. A. H., &amp; Noro, C. (2017, July). </w:t>
      </w:r>
      <w:r>
        <w:rPr>
          <w:rStyle w:val="Strong"/>
          <w:rFonts w:ascii="Times New Roman" w:hAnsi="Times New Roman" w:cs="Times New Roman"/>
          <w:b w:val="0"/>
          <w:sz w:val="24"/>
          <w:szCs w:val="24"/>
        </w:rPr>
        <w:t>Disseminating price information through mobile phone: Are Malagasy farmers ready for it?</w:t>
      </w:r>
      <w:r>
        <w:rPr>
          <w:rFonts w:ascii="Times New Roman" w:hAnsi="Times New Roman" w:cs="Times New Roman"/>
          <w:sz w:val="24"/>
          <w:szCs w:val="24"/>
        </w:rPr>
        <w:t xml:space="preserve"> In </w:t>
      </w:r>
      <w:r>
        <w:rPr>
          <w:rStyle w:val="Emphasis"/>
          <w:rFonts w:ascii="Times New Roman" w:hAnsi="Times New Roman" w:cs="Times New Roman"/>
          <w:sz w:val="24"/>
          <w:szCs w:val="24"/>
        </w:rPr>
        <w:t>Proceedings of the 2017 EFITA WCCA Congress</w:t>
      </w:r>
      <w:r>
        <w:rPr>
          <w:rFonts w:ascii="Times New Roman" w:hAnsi="Times New Roman" w:cs="Times New Roman"/>
          <w:sz w:val="24"/>
          <w:szCs w:val="24"/>
        </w:rPr>
        <w:t xml:space="preserve"> (pp. 1–8). Montpellier, France.</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De Silva, L. N. C., </w:t>
      </w:r>
      <w:proofErr w:type="spellStart"/>
      <w:r>
        <w:rPr>
          <w:rFonts w:ascii="Times New Roman" w:hAnsi="Times New Roman" w:cs="Times New Roman"/>
          <w:sz w:val="24"/>
          <w:szCs w:val="24"/>
        </w:rPr>
        <w:t>Goonetillake</w:t>
      </w:r>
      <w:proofErr w:type="spellEnd"/>
      <w:r>
        <w:rPr>
          <w:rFonts w:ascii="Times New Roman" w:hAnsi="Times New Roman" w:cs="Times New Roman"/>
          <w:sz w:val="24"/>
          <w:szCs w:val="24"/>
        </w:rPr>
        <w:t xml:space="preserve">, J. S., </w:t>
      </w:r>
      <w:proofErr w:type="spellStart"/>
      <w:r>
        <w:rPr>
          <w:rFonts w:ascii="Times New Roman" w:hAnsi="Times New Roman" w:cs="Times New Roman"/>
          <w:sz w:val="24"/>
          <w:szCs w:val="24"/>
        </w:rPr>
        <w:t>Wikramanayake</w:t>
      </w:r>
      <w:proofErr w:type="spellEnd"/>
      <w:r>
        <w:rPr>
          <w:rFonts w:ascii="Times New Roman" w:hAnsi="Times New Roman" w:cs="Times New Roman"/>
          <w:sz w:val="24"/>
          <w:szCs w:val="24"/>
        </w:rPr>
        <w:t xml:space="preserve">, G. N., &amp; </w:t>
      </w:r>
      <w:proofErr w:type="spellStart"/>
      <w:r>
        <w:rPr>
          <w:rFonts w:ascii="Times New Roman" w:hAnsi="Times New Roman" w:cs="Times New Roman"/>
          <w:sz w:val="24"/>
          <w:szCs w:val="24"/>
        </w:rPr>
        <w:t>Ginige</w:t>
      </w:r>
      <w:proofErr w:type="spellEnd"/>
      <w:r>
        <w:rPr>
          <w:rFonts w:ascii="Times New Roman" w:hAnsi="Times New Roman" w:cs="Times New Roman"/>
          <w:sz w:val="24"/>
          <w:szCs w:val="24"/>
        </w:rPr>
        <w:t xml:space="preserve">, A. (2014). Towards an agriculture information ecosystem. In </w:t>
      </w:r>
      <w:r>
        <w:rPr>
          <w:rStyle w:val="Emphasis"/>
          <w:rFonts w:ascii="Times New Roman" w:hAnsi="Times New Roman" w:cs="Times New Roman"/>
          <w:sz w:val="24"/>
          <w:szCs w:val="24"/>
        </w:rPr>
        <w:t>Proceedings of the 25th Australasian Conference on Information Systems (ACIS 2014)</w:t>
      </w:r>
      <w:r>
        <w:rPr>
          <w:rFonts w:ascii="Times New Roman" w:hAnsi="Times New Roman" w:cs="Times New Roman"/>
          <w:sz w:val="24"/>
          <w:szCs w:val="24"/>
        </w:rPr>
        <w:t>, Auckland, New Zealand.</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Dhakal</w:t>
      </w:r>
      <w:proofErr w:type="spellEnd"/>
      <w:r>
        <w:rPr>
          <w:rFonts w:ascii="Times New Roman" w:hAnsi="Times New Roman" w:cs="Times New Roman"/>
          <w:sz w:val="24"/>
          <w:szCs w:val="24"/>
        </w:rPr>
        <w:t xml:space="preserve">, A. (2025). </w:t>
      </w:r>
      <w:r>
        <w:rPr>
          <w:rStyle w:val="Strong"/>
          <w:rFonts w:ascii="Times New Roman" w:hAnsi="Times New Roman" w:cs="Times New Roman"/>
          <w:b w:val="0"/>
          <w:sz w:val="24"/>
          <w:szCs w:val="24"/>
        </w:rPr>
        <w:t>The need for a multi-media approach in agricultural communication: Bridging socioeconomic gaps.</w:t>
      </w:r>
      <w:r>
        <w:rPr>
          <w:rFonts w:ascii="Times New Roman" w:hAnsi="Times New Roman" w:cs="Times New Roman"/>
          <w:sz w:val="24"/>
          <w:szCs w:val="24"/>
        </w:rPr>
        <w:t xml:space="preserve"> </w:t>
      </w:r>
      <w:r>
        <w:rPr>
          <w:rStyle w:val="Emphasis"/>
          <w:rFonts w:ascii="Times New Roman" w:hAnsi="Times New Roman" w:cs="Times New Roman"/>
          <w:sz w:val="24"/>
          <w:szCs w:val="24"/>
        </w:rPr>
        <w:t>European Journal of Theoretical and Applied Sciences, 3</w:t>
      </w:r>
      <w:r>
        <w:rPr>
          <w:rFonts w:ascii="Times New Roman" w:hAnsi="Times New Roman" w:cs="Times New Roman"/>
          <w:sz w:val="24"/>
          <w:szCs w:val="24"/>
        </w:rPr>
        <w:t xml:space="preserve">(1), 3–10. </w:t>
      </w:r>
      <w:hyperlink r:id="rId19" w:tgtFrame="_blank" w:history="1">
        <w:r>
          <w:rPr>
            <w:rStyle w:val="text-box-trim-both"/>
            <w:rFonts w:ascii="Times New Roman" w:hAnsi="Times New Roman" w:cs="Times New Roman"/>
            <w:color w:val="0000FF"/>
            <w:sz w:val="24"/>
            <w:szCs w:val="24"/>
            <w:u w:val="single"/>
          </w:rPr>
          <w:t>https://doi.org/10.59324/ejtas.2025.3(1).01[1</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Douthwaite</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Kuby</w:t>
      </w:r>
      <w:proofErr w:type="spellEnd"/>
      <w:r>
        <w:rPr>
          <w:rFonts w:ascii="Times New Roman" w:hAnsi="Times New Roman" w:cs="Times New Roman"/>
          <w:sz w:val="24"/>
          <w:szCs w:val="24"/>
        </w:rPr>
        <w:t xml:space="preserve">, T., van de </w:t>
      </w:r>
      <w:proofErr w:type="spellStart"/>
      <w:r>
        <w:rPr>
          <w:rFonts w:ascii="Times New Roman" w:hAnsi="Times New Roman" w:cs="Times New Roman"/>
          <w:sz w:val="24"/>
          <w:szCs w:val="24"/>
        </w:rPr>
        <w:t>Fliert</w:t>
      </w:r>
      <w:proofErr w:type="spellEnd"/>
      <w:r>
        <w:rPr>
          <w:rFonts w:ascii="Times New Roman" w:hAnsi="Times New Roman" w:cs="Times New Roman"/>
          <w:sz w:val="24"/>
          <w:szCs w:val="24"/>
        </w:rPr>
        <w:t xml:space="preserve">, E., &amp; Schulz, S. (2003). </w:t>
      </w:r>
      <w:r>
        <w:rPr>
          <w:rStyle w:val="Emphasis"/>
          <w:rFonts w:ascii="Times New Roman" w:hAnsi="Times New Roman" w:cs="Times New Roman"/>
          <w:sz w:val="24"/>
          <w:szCs w:val="24"/>
        </w:rPr>
        <w:t>The role of evaluation in implementing sustainable natural resource management</w:t>
      </w:r>
      <w:r>
        <w:rPr>
          <w:rFonts w:ascii="Times New Roman" w:hAnsi="Times New Roman" w:cs="Times New Roman"/>
          <w:sz w:val="24"/>
          <w:szCs w:val="24"/>
        </w:rPr>
        <w:t xml:space="preserve"> (Working paper). </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Fabregas, R., Kremer, M., &amp; </w:t>
      </w:r>
      <w:proofErr w:type="spellStart"/>
      <w:r>
        <w:rPr>
          <w:rFonts w:ascii="Times New Roman" w:hAnsi="Times New Roman" w:cs="Times New Roman"/>
          <w:sz w:val="24"/>
          <w:szCs w:val="24"/>
        </w:rPr>
        <w:t>Schilbach</w:t>
      </w:r>
      <w:proofErr w:type="spellEnd"/>
      <w:r>
        <w:rPr>
          <w:rFonts w:ascii="Times New Roman" w:hAnsi="Times New Roman" w:cs="Times New Roman"/>
          <w:sz w:val="24"/>
          <w:szCs w:val="24"/>
        </w:rPr>
        <w:t xml:space="preserve">, F. (2019). Realizing the potential of digital development: The case of agricultural advice. </w:t>
      </w:r>
      <w:r>
        <w:rPr>
          <w:rStyle w:val="Emphasis"/>
          <w:rFonts w:ascii="Times New Roman" w:hAnsi="Times New Roman" w:cs="Times New Roman"/>
          <w:sz w:val="24"/>
          <w:szCs w:val="24"/>
        </w:rPr>
        <w:t>Science, 366</w:t>
      </w:r>
      <w:r>
        <w:rPr>
          <w:rFonts w:ascii="Times New Roman" w:hAnsi="Times New Roman" w:cs="Times New Roman"/>
          <w:sz w:val="24"/>
          <w:szCs w:val="24"/>
        </w:rPr>
        <w:t xml:space="preserve">(6471), eaay3038. </w:t>
      </w:r>
      <w:hyperlink r:id="rId20" w:tgtFrame="_blank" w:history="1">
        <w:r>
          <w:rPr>
            <w:rStyle w:val="text-box-trim-both"/>
            <w:rFonts w:ascii="Times New Roman" w:hAnsi="Times New Roman" w:cs="Times New Roman"/>
            <w:color w:val="0000FF"/>
            <w:sz w:val="24"/>
            <w:szCs w:val="24"/>
          </w:rPr>
          <w:t>https://doi.org/10.1126/science.aay3038</w:t>
        </w:r>
      </w:hyperlink>
    </w:p>
    <w:p w:rsidR="00ED726B" w:rsidRDefault="00ED726B" w:rsidP="00ED726B">
      <w:pPr>
        <w:spacing w:before="100" w:beforeAutospacing="1" w:after="100" w:afterAutospacing="1"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(2024). </w:t>
      </w:r>
      <w:r>
        <w:rPr>
          <w:rFonts w:ascii="Times New Roman" w:eastAsia="Times New Roman" w:hAnsi="Times New Roman" w:cs="Times New Roman"/>
          <w:i/>
          <w:iCs/>
          <w:sz w:val="24"/>
          <w:szCs w:val="24"/>
        </w:rPr>
        <w:t>Strengthening digital agricultural extension and advisory services for smallholders</w:t>
      </w:r>
      <w:r>
        <w:rPr>
          <w:rFonts w:ascii="Times New Roman" w:eastAsia="Times New Roman" w:hAnsi="Times New Roman" w:cs="Times New Roman"/>
          <w:sz w:val="24"/>
          <w:szCs w:val="24"/>
        </w:rPr>
        <w:t xml:space="preserve">. Food and Agriculture Organization of the United Nations. </w:t>
      </w:r>
      <w:hyperlink r:id="rId21" w:tgtFrame="_blank" w:history="1">
        <w:r>
          <w:rPr>
            <w:rStyle w:val="Hyperlink"/>
            <w:rFonts w:ascii="Times New Roman" w:eastAsia="Times New Roman" w:hAnsi="Times New Roman" w:cs="Times New Roman"/>
            <w:sz w:val="24"/>
            <w:szCs w:val="24"/>
          </w:rPr>
          <w:t>https://doi.org/10.4060/cc5689en</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Ferdinand, T., </w:t>
      </w:r>
      <w:proofErr w:type="spellStart"/>
      <w:r>
        <w:rPr>
          <w:rFonts w:ascii="Times New Roman" w:hAnsi="Times New Roman" w:cs="Times New Roman"/>
          <w:sz w:val="24"/>
          <w:szCs w:val="24"/>
        </w:rPr>
        <w:t>Illick</w:t>
      </w:r>
      <w:proofErr w:type="spellEnd"/>
      <w:r>
        <w:rPr>
          <w:rFonts w:ascii="Times New Roman" w:hAnsi="Times New Roman" w:cs="Times New Roman"/>
          <w:sz w:val="24"/>
          <w:szCs w:val="24"/>
        </w:rPr>
        <w:t xml:space="preserve">-Frank, E., </w:t>
      </w:r>
      <w:proofErr w:type="spellStart"/>
      <w:r>
        <w:rPr>
          <w:rFonts w:ascii="Times New Roman" w:hAnsi="Times New Roman" w:cs="Times New Roman"/>
          <w:sz w:val="24"/>
          <w:szCs w:val="24"/>
        </w:rPr>
        <w:t>Postema</w:t>
      </w:r>
      <w:proofErr w:type="spellEnd"/>
      <w:r>
        <w:rPr>
          <w:rFonts w:ascii="Times New Roman" w:hAnsi="Times New Roman" w:cs="Times New Roman"/>
          <w:sz w:val="24"/>
          <w:szCs w:val="24"/>
        </w:rPr>
        <w:t xml:space="preserve">, L., Stephenson, J., Rose, A., </w:t>
      </w:r>
      <w:proofErr w:type="spellStart"/>
      <w:r>
        <w:rPr>
          <w:rFonts w:ascii="Times New Roman" w:hAnsi="Times New Roman" w:cs="Times New Roman"/>
          <w:sz w:val="24"/>
          <w:szCs w:val="24"/>
        </w:rPr>
        <w:t>Petrovic</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Migisha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Fara</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Zebiak</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Siantonas</w:t>
      </w:r>
      <w:proofErr w:type="spellEnd"/>
      <w:r>
        <w:rPr>
          <w:rFonts w:ascii="Times New Roman" w:hAnsi="Times New Roman" w:cs="Times New Roman"/>
          <w:sz w:val="24"/>
          <w:szCs w:val="24"/>
        </w:rPr>
        <w:t xml:space="preserve">, T., Pavese, N., </w:t>
      </w:r>
      <w:proofErr w:type="spellStart"/>
      <w:r>
        <w:rPr>
          <w:rFonts w:ascii="Times New Roman" w:hAnsi="Times New Roman" w:cs="Times New Roman"/>
          <w:sz w:val="24"/>
          <w:szCs w:val="24"/>
        </w:rPr>
        <w:t>Chellew</w:t>
      </w:r>
      <w:proofErr w:type="spellEnd"/>
      <w:r>
        <w:rPr>
          <w:rFonts w:ascii="Times New Roman" w:hAnsi="Times New Roman" w:cs="Times New Roman"/>
          <w:sz w:val="24"/>
          <w:szCs w:val="24"/>
        </w:rPr>
        <w:t xml:space="preserve">, T., Campbell, B. M., &amp; </w:t>
      </w:r>
      <w:proofErr w:type="spellStart"/>
      <w:r>
        <w:rPr>
          <w:rFonts w:ascii="Times New Roman" w:hAnsi="Times New Roman" w:cs="Times New Roman"/>
          <w:sz w:val="24"/>
          <w:szCs w:val="24"/>
        </w:rPr>
        <w:t>Rumbaitis</w:t>
      </w:r>
      <w:proofErr w:type="spellEnd"/>
      <w:r>
        <w:rPr>
          <w:rFonts w:ascii="Times New Roman" w:hAnsi="Times New Roman" w:cs="Times New Roman"/>
          <w:sz w:val="24"/>
          <w:szCs w:val="24"/>
        </w:rPr>
        <w:t xml:space="preserve"> del Rio, C. (2021). </w:t>
      </w:r>
      <w:r>
        <w:rPr>
          <w:rStyle w:val="Emphasis"/>
          <w:rFonts w:ascii="Times New Roman" w:hAnsi="Times New Roman" w:cs="Times New Roman"/>
          <w:sz w:val="24"/>
          <w:szCs w:val="24"/>
        </w:rPr>
        <w:t>A blueprint for digital climate-informed advisory services: Building the resilience of 300 million small-scale producers by 2030</w:t>
      </w:r>
      <w:r>
        <w:rPr>
          <w:rFonts w:ascii="Times New Roman" w:hAnsi="Times New Roman" w:cs="Times New Roman"/>
          <w:sz w:val="24"/>
          <w:szCs w:val="24"/>
        </w:rPr>
        <w:t xml:space="preserve"> (Working paper). World Resources Institute &amp; Global Center on Adaptation.</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Geong</w:t>
      </w:r>
      <w:proofErr w:type="spellEnd"/>
      <w:r>
        <w:rPr>
          <w:rFonts w:ascii="Times New Roman" w:hAnsi="Times New Roman" w:cs="Times New Roman"/>
          <w:sz w:val="24"/>
          <w:szCs w:val="24"/>
        </w:rPr>
        <w:t xml:space="preserve">, A. A. (2025).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perorangan</w:t>
      </w:r>
      <w:proofErr w:type="spellEnd"/>
      <w:r>
        <w:rPr>
          <w:rFonts w:ascii="Times New Roman" w:hAnsi="Times New Roman" w:cs="Times New Roman"/>
          <w:sz w:val="24"/>
          <w:szCs w:val="24"/>
        </w:rPr>
        <w:t xml:space="preserve"> (UTP) di </w:t>
      </w:r>
      <w:proofErr w:type="spellStart"/>
      <w:r>
        <w:rPr>
          <w:rFonts w:ascii="Times New Roman" w:hAnsi="Times New Roman" w:cs="Times New Roman"/>
          <w:sz w:val="24"/>
          <w:szCs w:val="24"/>
        </w:rPr>
        <w:t>Provinsi</w:t>
      </w:r>
      <w:proofErr w:type="spellEnd"/>
      <w:r>
        <w:rPr>
          <w:rFonts w:ascii="Times New Roman" w:hAnsi="Times New Roman" w:cs="Times New Roman"/>
          <w:sz w:val="24"/>
          <w:szCs w:val="24"/>
        </w:rPr>
        <w:t xml:space="preserve"> Nusa Tenggara Timur. </w:t>
      </w:r>
      <w:proofErr w:type="spellStart"/>
      <w:r>
        <w:rPr>
          <w:rStyle w:val="Emphasis"/>
          <w:rFonts w:ascii="Times New Roman" w:hAnsi="Times New Roman" w:cs="Times New Roman"/>
          <w:sz w:val="24"/>
          <w:szCs w:val="24"/>
        </w:rPr>
        <w:t>Jurnal</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Statistika</w:t>
      </w:r>
      <w:proofErr w:type="spellEnd"/>
      <w:r>
        <w:rPr>
          <w:rStyle w:val="Emphasis"/>
          <w:rFonts w:ascii="Times New Roman" w:hAnsi="Times New Roman" w:cs="Times New Roman"/>
          <w:sz w:val="24"/>
          <w:szCs w:val="24"/>
        </w:rPr>
        <w:t xml:space="preserve"> </w:t>
      </w:r>
      <w:proofErr w:type="spellStart"/>
      <w:r>
        <w:rPr>
          <w:rStyle w:val="Emphasis"/>
          <w:rFonts w:ascii="Times New Roman" w:hAnsi="Times New Roman" w:cs="Times New Roman"/>
          <w:sz w:val="24"/>
          <w:szCs w:val="24"/>
        </w:rPr>
        <w:t>Terapan</w:t>
      </w:r>
      <w:proofErr w:type="spellEnd"/>
      <w:r>
        <w:rPr>
          <w:rStyle w:val="Emphasis"/>
          <w:rFonts w:ascii="Times New Roman" w:hAnsi="Times New Roman" w:cs="Times New Roman"/>
          <w:sz w:val="24"/>
          <w:szCs w:val="24"/>
        </w:rPr>
        <w:t>, 5</w:t>
      </w:r>
      <w:r>
        <w:rPr>
          <w:rFonts w:ascii="Times New Roman" w:hAnsi="Times New Roman" w:cs="Times New Roman"/>
          <w:sz w:val="24"/>
          <w:szCs w:val="24"/>
        </w:rPr>
        <w:t>(1), 129–138.</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Getahun</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Kefale</w:t>
      </w:r>
      <w:proofErr w:type="spellEnd"/>
      <w:r>
        <w:rPr>
          <w:rFonts w:ascii="Times New Roman" w:hAnsi="Times New Roman" w:cs="Times New Roman"/>
          <w:sz w:val="24"/>
          <w:szCs w:val="24"/>
        </w:rPr>
        <w:t xml:space="preserve">, H., &amp; </w:t>
      </w:r>
      <w:proofErr w:type="spellStart"/>
      <w:r>
        <w:rPr>
          <w:rFonts w:ascii="Times New Roman" w:hAnsi="Times New Roman" w:cs="Times New Roman"/>
          <w:sz w:val="24"/>
          <w:szCs w:val="24"/>
        </w:rPr>
        <w:t>Gelaye</w:t>
      </w:r>
      <w:proofErr w:type="spellEnd"/>
      <w:r>
        <w:rPr>
          <w:rFonts w:ascii="Times New Roman" w:hAnsi="Times New Roman" w:cs="Times New Roman"/>
          <w:sz w:val="24"/>
          <w:szCs w:val="24"/>
        </w:rPr>
        <w:t xml:space="preserve">, Y. (2024). Application of precision agriculture technologies for sustainable crop production and environmental sustainability. </w:t>
      </w:r>
      <w:r>
        <w:rPr>
          <w:rStyle w:val="Emphasis"/>
          <w:rFonts w:ascii="Times New Roman" w:hAnsi="Times New Roman" w:cs="Times New Roman"/>
          <w:sz w:val="24"/>
          <w:szCs w:val="24"/>
        </w:rPr>
        <w:t>Sustainability, 16</w:t>
      </w:r>
      <w:r>
        <w:rPr>
          <w:rFonts w:ascii="Times New Roman" w:hAnsi="Times New Roman" w:cs="Times New Roman"/>
          <w:sz w:val="24"/>
          <w:szCs w:val="24"/>
        </w:rPr>
        <w:t xml:space="preserve">(19), 8790. </w:t>
      </w:r>
      <w:hyperlink r:id="rId22" w:tgtFrame="_blank" w:history="1">
        <w:r>
          <w:rPr>
            <w:rStyle w:val="text-box-trim-both"/>
            <w:rFonts w:ascii="Times New Roman" w:hAnsi="Times New Roman" w:cs="Times New Roman"/>
            <w:color w:val="0000FF"/>
            <w:sz w:val="24"/>
            <w:szCs w:val="24"/>
          </w:rPr>
          <w:t>https://doi.org/10.3390/su16198790</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Gichamba</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Wagacha</w:t>
      </w:r>
      <w:proofErr w:type="spellEnd"/>
      <w:r>
        <w:rPr>
          <w:rFonts w:ascii="Times New Roman" w:hAnsi="Times New Roman" w:cs="Times New Roman"/>
          <w:sz w:val="24"/>
          <w:szCs w:val="24"/>
        </w:rPr>
        <w:t xml:space="preserve">, P. W., &amp; Ochieng, D. O. (2017). An assessment of e-extension platforms in Kenya. </w:t>
      </w:r>
      <w:r>
        <w:rPr>
          <w:rStyle w:val="Emphasis"/>
          <w:rFonts w:ascii="Times New Roman" w:hAnsi="Times New Roman" w:cs="Times New Roman"/>
          <w:sz w:val="24"/>
          <w:szCs w:val="24"/>
        </w:rPr>
        <w:t>International Journal of Innovative Studies in Sciences and Engineering Technology, 3</w:t>
      </w:r>
      <w:r>
        <w:rPr>
          <w:rFonts w:ascii="Times New Roman" w:hAnsi="Times New Roman" w:cs="Times New Roman"/>
          <w:sz w:val="24"/>
          <w:szCs w:val="24"/>
        </w:rPr>
        <w:t>(7), 36–40.</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Gilbert, R. A., </w:t>
      </w:r>
      <w:proofErr w:type="spellStart"/>
      <w:r>
        <w:rPr>
          <w:rFonts w:ascii="Times New Roman" w:hAnsi="Times New Roman" w:cs="Times New Roman"/>
          <w:sz w:val="24"/>
          <w:szCs w:val="24"/>
        </w:rPr>
        <w:t>Sakala</w:t>
      </w:r>
      <w:proofErr w:type="spellEnd"/>
      <w:r>
        <w:rPr>
          <w:rFonts w:ascii="Times New Roman" w:hAnsi="Times New Roman" w:cs="Times New Roman"/>
          <w:sz w:val="24"/>
          <w:szCs w:val="24"/>
        </w:rPr>
        <w:t xml:space="preserve">, W. D., &amp; Benson, T. D. (2002). Gender analysis of a nationwide cropping system trial survey in Malawi. </w:t>
      </w:r>
      <w:r>
        <w:rPr>
          <w:rStyle w:val="Emphasis"/>
          <w:rFonts w:ascii="Times New Roman" w:hAnsi="Times New Roman" w:cs="Times New Roman"/>
          <w:sz w:val="24"/>
          <w:szCs w:val="24"/>
        </w:rPr>
        <w:t>African Studies Quarterly, 6</w:t>
      </w:r>
      <w:r>
        <w:rPr>
          <w:rFonts w:ascii="Times New Roman" w:hAnsi="Times New Roman" w:cs="Times New Roman"/>
          <w:sz w:val="24"/>
          <w:szCs w:val="24"/>
        </w:rPr>
        <w:t>(1–2), 223–243.</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Grote, U., </w:t>
      </w:r>
      <w:proofErr w:type="spellStart"/>
      <w:r>
        <w:rPr>
          <w:rFonts w:ascii="Times New Roman" w:hAnsi="Times New Roman" w:cs="Times New Roman"/>
          <w:sz w:val="24"/>
          <w:szCs w:val="24"/>
        </w:rPr>
        <w:t>Fasse</w:t>
      </w:r>
      <w:proofErr w:type="spellEnd"/>
      <w:r>
        <w:rPr>
          <w:rFonts w:ascii="Times New Roman" w:hAnsi="Times New Roman" w:cs="Times New Roman"/>
          <w:sz w:val="24"/>
          <w:szCs w:val="24"/>
        </w:rPr>
        <w:t xml:space="preserve">, A., Nguyen, T. T., &amp; </w:t>
      </w:r>
      <w:proofErr w:type="spellStart"/>
      <w:r>
        <w:rPr>
          <w:rFonts w:ascii="Times New Roman" w:hAnsi="Times New Roman" w:cs="Times New Roman"/>
          <w:sz w:val="24"/>
          <w:szCs w:val="24"/>
        </w:rPr>
        <w:t>Erenstein</w:t>
      </w:r>
      <w:proofErr w:type="spellEnd"/>
      <w:r>
        <w:rPr>
          <w:rFonts w:ascii="Times New Roman" w:hAnsi="Times New Roman" w:cs="Times New Roman"/>
          <w:sz w:val="24"/>
          <w:szCs w:val="24"/>
        </w:rPr>
        <w:t xml:space="preserve">, O. (2021). Food security and the dynamics of wheat and maize value chains in Africa and Asia. </w:t>
      </w:r>
      <w:r>
        <w:rPr>
          <w:rStyle w:val="Emphasis"/>
          <w:rFonts w:ascii="Times New Roman" w:hAnsi="Times New Roman" w:cs="Times New Roman"/>
          <w:sz w:val="24"/>
          <w:szCs w:val="24"/>
        </w:rPr>
        <w:t>Food Security, 13</w:t>
      </w:r>
      <w:r>
        <w:rPr>
          <w:rFonts w:ascii="Times New Roman" w:hAnsi="Times New Roman" w:cs="Times New Roman"/>
          <w:sz w:val="24"/>
          <w:szCs w:val="24"/>
        </w:rPr>
        <w:t xml:space="preserve">(6), 1407–1424. </w:t>
      </w:r>
      <w:hyperlink r:id="rId23" w:tgtFrame="_blank" w:history="1">
        <w:r>
          <w:rPr>
            <w:rStyle w:val="text-box-trim-both"/>
            <w:rFonts w:ascii="Times New Roman" w:hAnsi="Times New Roman" w:cs="Times New Roman"/>
            <w:color w:val="0000FF"/>
            <w:sz w:val="24"/>
            <w:szCs w:val="24"/>
          </w:rPr>
          <w:t>https://doi.org/10.1007/s12571-021-01189-y</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Habte, A., Kidane, B., &amp; Alemu, G. (2023). Farmers’ perceptions of climate variability and adaptation strategies in eastern Ethiopia. </w:t>
      </w:r>
      <w:r>
        <w:rPr>
          <w:rStyle w:val="Emphasis"/>
          <w:rFonts w:ascii="Times New Roman" w:hAnsi="Times New Roman" w:cs="Times New Roman"/>
          <w:sz w:val="24"/>
          <w:szCs w:val="24"/>
        </w:rPr>
        <w:t>Environmental Challenges, 11</w:t>
      </w:r>
      <w:r>
        <w:rPr>
          <w:rFonts w:ascii="Times New Roman" w:hAnsi="Times New Roman" w:cs="Times New Roman"/>
          <w:sz w:val="24"/>
          <w:szCs w:val="24"/>
        </w:rPr>
        <w:t xml:space="preserve">, 100–706. </w:t>
      </w:r>
      <w:hyperlink r:id="rId24" w:tgtFrame="_blank" w:history="1">
        <w:r>
          <w:rPr>
            <w:rStyle w:val="text-box-trim-both"/>
            <w:rFonts w:ascii="Times New Roman" w:hAnsi="Times New Roman" w:cs="Times New Roman"/>
            <w:color w:val="0000FF"/>
            <w:sz w:val="24"/>
            <w:szCs w:val="24"/>
          </w:rPr>
          <w:t>https://doi.org/10.1016/j.envc.2023.100706</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Hamasalih</w:t>
      </w:r>
      <w:proofErr w:type="spellEnd"/>
      <w:r>
        <w:rPr>
          <w:rFonts w:ascii="Times New Roman" w:hAnsi="Times New Roman" w:cs="Times New Roman"/>
          <w:sz w:val="24"/>
          <w:szCs w:val="24"/>
        </w:rPr>
        <w:t xml:space="preserve">, M., Karim, H., &amp; Ahmad, N. (2023). </w:t>
      </w:r>
      <w:r>
        <w:rPr>
          <w:rStyle w:val="Emphasis"/>
          <w:rFonts w:ascii="Times New Roman" w:hAnsi="Times New Roman" w:cs="Times New Roman"/>
          <w:sz w:val="24"/>
          <w:szCs w:val="24"/>
        </w:rPr>
        <w:t>The role of extension officers in sustainable farming.</w:t>
      </w:r>
      <w:r>
        <w:rPr>
          <w:rFonts w:ascii="Times New Roman" w:hAnsi="Times New Roman" w:cs="Times New Roman"/>
          <w:sz w:val="24"/>
          <w:szCs w:val="24"/>
        </w:rPr>
        <w:t xml:space="preserve"> Journal of Agricultural Extension and Rural Development, 15(1), 40–52.</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Hameed, A., Tariq, R., &amp; Usman, S. (2023). Extension worker competencies and technology transfer effectiveness. </w:t>
      </w:r>
      <w:r>
        <w:rPr>
          <w:rStyle w:val="Emphasis"/>
          <w:rFonts w:ascii="Times New Roman" w:hAnsi="Times New Roman" w:cs="Times New Roman"/>
          <w:sz w:val="24"/>
          <w:szCs w:val="24"/>
        </w:rPr>
        <w:t>Extension Education Review, 21</w:t>
      </w:r>
      <w:r>
        <w:rPr>
          <w:rFonts w:ascii="Times New Roman" w:hAnsi="Times New Roman" w:cs="Times New Roman"/>
          <w:sz w:val="24"/>
          <w:szCs w:val="24"/>
        </w:rPr>
        <w:t>(3), 144–160.</w:t>
      </w:r>
    </w:p>
    <w:p w:rsidR="00ED726B" w:rsidRDefault="00ED726B" w:rsidP="00ED726B">
      <w:pPr>
        <w:spacing w:after="0" w:line="480" w:lineRule="auto"/>
        <w:ind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Hampson, K., </w:t>
      </w:r>
      <w:proofErr w:type="spellStart"/>
      <w:r>
        <w:rPr>
          <w:rFonts w:ascii="Times New Roman" w:eastAsia="Times New Roman" w:hAnsi="Times New Roman" w:cs="Times New Roman"/>
          <w:sz w:val="24"/>
          <w:szCs w:val="24"/>
        </w:rPr>
        <w:t>Leclair</w:t>
      </w:r>
      <w:proofErr w:type="spellEnd"/>
      <w:r>
        <w:rPr>
          <w:rFonts w:ascii="Times New Roman" w:eastAsia="Times New Roman" w:hAnsi="Times New Roman" w:cs="Times New Roman"/>
          <w:sz w:val="24"/>
          <w:szCs w:val="24"/>
        </w:rPr>
        <w:t xml:space="preserve">, M., </w:t>
      </w:r>
      <w:proofErr w:type="spellStart"/>
      <w:r>
        <w:rPr>
          <w:rFonts w:ascii="Times New Roman" w:eastAsia="Times New Roman" w:hAnsi="Times New Roman" w:cs="Times New Roman"/>
          <w:sz w:val="24"/>
          <w:szCs w:val="24"/>
        </w:rPr>
        <w:t>Gebru</w:t>
      </w:r>
      <w:proofErr w:type="spellEnd"/>
      <w:r>
        <w:rPr>
          <w:rFonts w:ascii="Times New Roman" w:eastAsia="Times New Roman" w:hAnsi="Times New Roman" w:cs="Times New Roman"/>
          <w:sz w:val="24"/>
          <w:szCs w:val="24"/>
        </w:rPr>
        <w:t xml:space="preserve">, A., &amp; Place, F. (2017). “There is no program without farmers”: Interactive radio for forest landscape restoration in Mount Elgon region, Uganda. </w:t>
      </w:r>
      <w:r>
        <w:rPr>
          <w:rFonts w:ascii="Times New Roman" w:eastAsia="Times New Roman" w:hAnsi="Times New Roman" w:cs="Times New Roman"/>
          <w:i/>
          <w:iCs/>
          <w:sz w:val="24"/>
          <w:szCs w:val="24"/>
        </w:rPr>
        <w:t>Society &amp; Natural Resources, 30</w:t>
      </w:r>
      <w:r>
        <w:rPr>
          <w:rFonts w:ascii="Times New Roman" w:eastAsia="Times New Roman" w:hAnsi="Times New Roman" w:cs="Times New Roman"/>
          <w:sz w:val="24"/>
          <w:szCs w:val="24"/>
        </w:rPr>
        <w:t xml:space="preserve">(4), 554–571. </w:t>
      </w:r>
      <w:hyperlink r:id="rId25" w:tgtFrame="_blank" w:history="1">
        <w:r>
          <w:rPr>
            <w:rStyle w:val="Hyperlink"/>
            <w:rFonts w:ascii="Times New Roman" w:eastAsia="Times New Roman" w:hAnsi="Times New Roman" w:cs="Times New Roman"/>
            <w:sz w:val="24"/>
            <w:szCs w:val="24"/>
          </w:rPr>
          <w:t>https://doi.org/10.1080/08941920.2016.1239148</w:t>
        </w:r>
      </w:hyperlink>
    </w:p>
    <w:p w:rsidR="00ED726B" w:rsidRDefault="00ED726B" w:rsidP="00ED726B">
      <w:pPr>
        <w:spacing w:line="480" w:lineRule="auto"/>
        <w:ind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Hansen, J. W., Aggarwal, P. K., Hellmuth, M. E., &amp; Ericksen, P. (2019). Climate services can support African farmers’ context-specific adaptation needs at scale. </w:t>
      </w:r>
      <w:r>
        <w:rPr>
          <w:rStyle w:val="Emphasis"/>
          <w:rFonts w:ascii="Times New Roman" w:hAnsi="Times New Roman" w:cs="Times New Roman"/>
          <w:sz w:val="24"/>
          <w:szCs w:val="24"/>
        </w:rPr>
        <w:t>Frontiers in Sustainable Food Systems, 3</w:t>
      </w:r>
      <w:r>
        <w:rPr>
          <w:rFonts w:ascii="Times New Roman" w:hAnsi="Times New Roman" w:cs="Times New Roman"/>
          <w:sz w:val="24"/>
          <w:szCs w:val="24"/>
        </w:rPr>
        <w:t xml:space="preserve">, 21. </w:t>
      </w:r>
      <w:hyperlink r:id="rId26" w:tgtFrame="_blank" w:history="1">
        <w:r>
          <w:rPr>
            <w:rStyle w:val="text-box-trim-both"/>
            <w:rFonts w:ascii="Times New Roman" w:hAnsi="Times New Roman" w:cs="Times New Roman"/>
            <w:color w:val="0000FF"/>
            <w:sz w:val="24"/>
            <w:szCs w:val="24"/>
          </w:rPr>
          <w:t>https://doi.org/10.3389/fsufs.2019.00021</w:t>
        </w:r>
      </w:hyperlink>
    </w:p>
    <w:p w:rsidR="00ED726B" w:rsidRDefault="00ED726B" w:rsidP="00ED726B">
      <w:pPr>
        <w:spacing w:line="480" w:lineRule="auto"/>
        <w:ind w:hanging="720"/>
        <w:jc w:val="both"/>
        <w:rPr>
          <w:rStyle w:val="Strong"/>
          <w:b w:val="0"/>
        </w:rPr>
      </w:pPr>
      <w:r>
        <w:rPr>
          <w:rFonts w:ascii="Times New Roman" w:hAnsi="Times New Roman" w:cs="Times New Roman"/>
          <w:sz w:val="24"/>
          <w:szCs w:val="24"/>
        </w:rPr>
        <w:t xml:space="preserve">Hem, R., Ty, M., </w:t>
      </w:r>
      <w:proofErr w:type="spellStart"/>
      <w:r>
        <w:rPr>
          <w:rFonts w:ascii="Times New Roman" w:hAnsi="Times New Roman" w:cs="Times New Roman"/>
          <w:sz w:val="24"/>
          <w:szCs w:val="24"/>
        </w:rPr>
        <w:t>Yoeu</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Vong</w:t>
      </w:r>
      <w:proofErr w:type="spellEnd"/>
      <w:r>
        <w:rPr>
          <w:rFonts w:ascii="Times New Roman" w:hAnsi="Times New Roman" w:cs="Times New Roman"/>
          <w:sz w:val="24"/>
          <w:szCs w:val="24"/>
        </w:rPr>
        <w:t xml:space="preserve">, R., Molina Carpio, L., &amp; </w:t>
      </w:r>
      <w:proofErr w:type="spellStart"/>
      <w:r>
        <w:rPr>
          <w:rFonts w:ascii="Times New Roman" w:hAnsi="Times New Roman" w:cs="Times New Roman"/>
          <w:sz w:val="24"/>
          <w:szCs w:val="24"/>
        </w:rPr>
        <w:t>Hoem</w:t>
      </w:r>
      <w:proofErr w:type="spellEnd"/>
      <w:r>
        <w:rPr>
          <w:rFonts w:ascii="Times New Roman" w:hAnsi="Times New Roman" w:cs="Times New Roman"/>
          <w:sz w:val="24"/>
          <w:szCs w:val="24"/>
        </w:rPr>
        <w:t>, S. (2024).</w:t>
      </w:r>
      <w:r>
        <w:rPr>
          <w:rFonts w:ascii="Times New Roman" w:hAnsi="Times New Roman" w:cs="Times New Roman"/>
          <w:b/>
          <w:sz w:val="24"/>
          <w:szCs w:val="24"/>
        </w:rPr>
        <w:t xml:space="preserve"> </w:t>
      </w:r>
      <w:r>
        <w:rPr>
          <w:rStyle w:val="Strong"/>
          <w:rFonts w:ascii="Times New Roman" w:hAnsi="Times New Roman" w:cs="Times New Roman"/>
          <w:b w:val="0"/>
          <w:sz w:val="24"/>
          <w:szCs w:val="24"/>
        </w:rPr>
        <w:t xml:space="preserve">Unlocking the digital potential: Evaluating smartphone-based digital competence among Cambodian farmers. </w:t>
      </w:r>
      <w:r>
        <w:rPr>
          <w:rStyle w:val="Emphasis"/>
          <w:rFonts w:ascii="Times New Roman" w:hAnsi="Times New Roman" w:cs="Times New Roman"/>
          <w:bCs/>
          <w:sz w:val="24"/>
          <w:szCs w:val="24"/>
        </w:rPr>
        <w:t>International Journal of Applied Science and Research,</w:t>
      </w:r>
      <w:r>
        <w:rPr>
          <w:rStyle w:val="Emphasis"/>
          <w:rFonts w:ascii="Times New Roman" w:hAnsi="Times New Roman" w:cs="Times New Roman"/>
          <w:b/>
          <w:bCs/>
          <w:sz w:val="24"/>
          <w:szCs w:val="24"/>
        </w:rPr>
        <w:t xml:space="preserve"> 7</w:t>
      </w:r>
      <w:r>
        <w:rPr>
          <w:rStyle w:val="Strong"/>
          <w:rFonts w:ascii="Times New Roman" w:hAnsi="Times New Roman" w:cs="Times New Roman"/>
          <w:b w:val="0"/>
          <w:sz w:val="24"/>
          <w:szCs w:val="24"/>
        </w:rPr>
        <w:t>(4), 28–40.</w:t>
      </w:r>
    </w:p>
    <w:p w:rsidR="00ED726B" w:rsidRDefault="00ED726B" w:rsidP="00ED726B">
      <w:pPr>
        <w:spacing w:after="0" w:line="480" w:lineRule="auto"/>
        <w:ind w:hanging="720"/>
        <w:jc w:val="both"/>
        <w:rPr>
          <w:rFonts w:eastAsia="Times New Roman"/>
        </w:rPr>
      </w:pPr>
      <w:r>
        <w:rPr>
          <w:rFonts w:ascii="Times New Roman" w:eastAsia="Times New Roman" w:hAnsi="Times New Roman" w:cs="Times New Roman"/>
          <w:sz w:val="24"/>
          <w:szCs w:val="24"/>
        </w:rPr>
        <w:t xml:space="preserve">Hoang, H. G. (2021). Use of information and communication technologies by Vietnamese smallholders: Implications for extension strategies. </w:t>
      </w:r>
      <w:r>
        <w:rPr>
          <w:rFonts w:ascii="Times New Roman" w:eastAsia="Times New Roman" w:hAnsi="Times New Roman" w:cs="Times New Roman"/>
          <w:i/>
          <w:iCs/>
          <w:sz w:val="24"/>
          <w:szCs w:val="24"/>
        </w:rPr>
        <w:t>Information Development, 37</w:t>
      </w:r>
      <w:r>
        <w:rPr>
          <w:rFonts w:ascii="Times New Roman" w:eastAsia="Times New Roman" w:hAnsi="Times New Roman" w:cs="Times New Roman"/>
          <w:sz w:val="24"/>
          <w:szCs w:val="24"/>
        </w:rPr>
        <w:t xml:space="preserve">(4), 617–630. </w:t>
      </w:r>
      <w:hyperlink r:id="rId27" w:tgtFrame="_blank" w:history="1">
        <w:r>
          <w:rPr>
            <w:rStyle w:val="Hyperlink"/>
            <w:rFonts w:ascii="Times New Roman" w:eastAsia="Times New Roman" w:hAnsi="Times New Roman" w:cs="Times New Roman"/>
            <w:sz w:val="24"/>
            <w:szCs w:val="24"/>
          </w:rPr>
          <w:t>https://doi.org/10.1177/0266666920906603</w:t>
        </w:r>
      </w:hyperlink>
    </w:p>
    <w:p w:rsidR="00ED726B" w:rsidRDefault="00ED726B" w:rsidP="00ED726B">
      <w:pPr>
        <w:spacing w:after="0" w:line="480" w:lineRule="auto"/>
        <w:ind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Iacoella</w:t>
      </w:r>
      <w:proofErr w:type="spellEnd"/>
      <w:r>
        <w:rPr>
          <w:rFonts w:ascii="Times New Roman" w:eastAsia="Times New Roman" w:hAnsi="Times New Roman" w:cs="Times New Roman"/>
          <w:sz w:val="24"/>
          <w:szCs w:val="24"/>
        </w:rPr>
        <w:t xml:space="preserve">, F., Gassmann, F., &amp; </w:t>
      </w:r>
      <w:proofErr w:type="spellStart"/>
      <w:r>
        <w:rPr>
          <w:rFonts w:ascii="Times New Roman" w:eastAsia="Times New Roman" w:hAnsi="Times New Roman" w:cs="Times New Roman"/>
          <w:sz w:val="24"/>
          <w:szCs w:val="24"/>
        </w:rPr>
        <w:t>Tirivayi</w:t>
      </w:r>
      <w:proofErr w:type="spellEnd"/>
      <w:r>
        <w:rPr>
          <w:rFonts w:ascii="Times New Roman" w:eastAsia="Times New Roman" w:hAnsi="Times New Roman" w:cs="Times New Roman"/>
          <w:sz w:val="24"/>
          <w:szCs w:val="24"/>
        </w:rPr>
        <w:t xml:space="preserve">, N. (2022). Which communication technology is effective for promoting reproductive health? Television, radio, and mobile phones in sub-Saharan Africa. </w:t>
      </w:r>
      <w:r>
        <w:rPr>
          <w:rFonts w:ascii="Times New Roman" w:eastAsia="Times New Roman" w:hAnsi="Times New Roman" w:cs="Times New Roman"/>
          <w:i/>
          <w:iCs/>
          <w:sz w:val="24"/>
          <w:szCs w:val="24"/>
        </w:rPr>
        <w:t>PLOS ONE, 17</w:t>
      </w:r>
      <w:r>
        <w:rPr>
          <w:rFonts w:ascii="Times New Roman" w:eastAsia="Times New Roman" w:hAnsi="Times New Roman" w:cs="Times New Roman"/>
          <w:sz w:val="24"/>
          <w:szCs w:val="24"/>
        </w:rPr>
        <w:t xml:space="preserve">(8), e0272501. </w:t>
      </w:r>
      <w:hyperlink r:id="rId28" w:tgtFrame="_blank" w:history="1">
        <w:r>
          <w:rPr>
            <w:rStyle w:val="Hyperlink"/>
            <w:rFonts w:ascii="Times New Roman" w:eastAsia="Times New Roman" w:hAnsi="Times New Roman" w:cs="Times New Roman"/>
            <w:sz w:val="24"/>
            <w:szCs w:val="24"/>
          </w:rPr>
          <w:t>https://doi.org/10.1371/journal.pone.0272501</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Khan, N. A., </w:t>
      </w:r>
      <w:proofErr w:type="spellStart"/>
      <w:r>
        <w:rPr>
          <w:rFonts w:ascii="Times New Roman" w:hAnsi="Times New Roman" w:cs="Times New Roman"/>
          <w:sz w:val="24"/>
          <w:szCs w:val="24"/>
        </w:rPr>
        <w:t>Qijie</w:t>
      </w:r>
      <w:proofErr w:type="spellEnd"/>
      <w:r>
        <w:rPr>
          <w:rFonts w:ascii="Times New Roman" w:hAnsi="Times New Roman" w:cs="Times New Roman"/>
          <w:sz w:val="24"/>
          <w:szCs w:val="24"/>
        </w:rPr>
        <w:t xml:space="preserve">, G., Ali, S., Nabi, M. N., &amp; Khan, P. (2019). Farmers’ use of mobile phone for accessing agricultural information in Pakistan: A case of Punjab province. </w:t>
      </w:r>
      <w:proofErr w:type="spellStart"/>
      <w:r>
        <w:rPr>
          <w:rStyle w:val="Emphasis"/>
          <w:rFonts w:ascii="Times New Roman" w:hAnsi="Times New Roman" w:cs="Times New Roman"/>
          <w:sz w:val="24"/>
          <w:szCs w:val="24"/>
        </w:rPr>
        <w:t>Ciência</w:t>
      </w:r>
      <w:proofErr w:type="spellEnd"/>
      <w:r>
        <w:rPr>
          <w:rStyle w:val="Emphasis"/>
          <w:rFonts w:ascii="Times New Roman" w:hAnsi="Times New Roman" w:cs="Times New Roman"/>
          <w:sz w:val="24"/>
          <w:szCs w:val="24"/>
        </w:rPr>
        <w:t xml:space="preserve"> Rural, 49</w:t>
      </w:r>
      <w:r>
        <w:rPr>
          <w:rFonts w:ascii="Times New Roman" w:hAnsi="Times New Roman" w:cs="Times New Roman"/>
          <w:sz w:val="24"/>
          <w:szCs w:val="24"/>
        </w:rPr>
        <w:t xml:space="preserve">(10), e20181016. </w:t>
      </w:r>
      <w:hyperlink r:id="rId29" w:tgtFrame="_blank" w:history="1">
        <w:r>
          <w:rPr>
            <w:rStyle w:val="text-box-trim-both"/>
            <w:rFonts w:ascii="Times New Roman" w:hAnsi="Times New Roman" w:cs="Times New Roman"/>
            <w:color w:val="0000FF"/>
            <w:sz w:val="24"/>
            <w:szCs w:val="24"/>
            <w:u w:val="single"/>
          </w:rPr>
          <w:t>https://doi.org/10.1590/0103-8478cr20181016</w:t>
        </w:r>
      </w:hyperlink>
    </w:p>
    <w:p w:rsidR="00ED726B" w:rsidRDefault="00ED726B" w:rsidP="00ED726B">
      <w:pPr>
        <w:spacing w:after="0" w:line="480" w:lineRule="auto"/>
        <w:ind w:hanging="720"/>
        <w:jc w:val="both"/>
        <w:rPr>
          <w:rFonts w:ascii="Times New Roman" w:hAnsi="Times New Roman" w:cs="Times New Roman"/>
          <w:sz w:val="24"/>
          <w:szCs w:val="24"/>
        </w:rPr>
      </w:pPr>
      <w:r>
        <w:rPr>
          <w:rFonts w:ascii="Times New Roman" w:hAnsi="Times New Roman" w:cs="Times New Roman"/>
          <w:sz w:val="24"/>
          <w:szCs w:val="24"/>
        </w:rPr>
        <w:t>Khatoon</w:t>
      </w:r>
      <w:r>
        <w:rPr>
          <w:rFonts w:ascii="Times New Roman" w:hAnsi="Times New Roman" w:cs="Times New Roman"/>
          <w:sz w:val="24"/>
          <w:szCs w:val="24"/>
        </w:rPr>
        <w:noBreakHyphen/>
        <w:t xml:space="preserve">Abadi, A. (2011). Prioritization of farmers’ information channels: A case study of Isfahan Province, Iran. </w:t>
      </w:r>
      <w:r>
        <w:rPr>
          <w:rStyle w:val="Emphasis"/>
          <w:rFonts w:ascii="Times New Roman" w:hAnsi="Times New Roman" w:cs="Times New Roman"/>
          <w:sz w:val="24"/>
          <w:szCs w:val="24"/>
        </w:rPr>
        <w:t>Journal of Agricultural Science and Technology, 13</w:t>
      </w:r>
      <w:r>
        <w:rPr>
          <w:rFonts w:ascii="Times New Roman" w:hAnsi="Times New Roman" w:cs="Times New Roman"/>
          <w:sz w:val="24"/>
          <w:szCs w:val="24"/>
        </w:rPr>
        <w:t>(6), 815–828.</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Kirui</w:t>
      </w:r>
      <w:proofErr w:type="spellEnd"/>
      <w:r>
        <w:rPr>
          <w:rFonts w:ascii="Times New Roman" w:hAnsi="Times New Roman" w:cs="Times New Roman"/>
          <w:sz w:val="24"/>
          <w:szCs w:val="24"/>
        </w:rPr>
        <w:t xml:space="preserve">, V. C., </w:t>
      </w:r>
      <w:proofErr w:type="spellStart"/>
      <w:r>
        <w:rPr>
          <w:rFonts w:ascii="Times New Roman" w:hAnsi="Times New Roman" w:cs="Times New Roman"/>
          <w:sz w:val="24"/>
          <w:szCs w:val="24"/>
        </w:rPr>
        <w:t>Ombati</w:t>
      </w:r>
      <w:proofErr w:type="spellEnd"/>
      <w:r>
        <w:rPr>
          <w:rFonts w:ascii="Times New Roman" w:hAnsi="Times New Roman" w:cs="Times New Roman"/>
          <w:sz w:val="24"/>
          <w:szCs w:val="24"/>
        </w:rPr>
        <w:t xml:space="preserve">, J. M., &amp; </w:t>
      </w:r>
      <w:proofErr w:type="spellStart"/>
      <w:r>
        <w:rPr>
          <w:rFonts w:ascii="Times New Roman" w:hAnsi="Times New Roman" w:cs="Times New Roman"/>
          <w:sz w:val="24"/>
          <w:szCs w:val="24"/>
        </w:rPr>
        <w:t>Nkurumwa</w:t>
      </w:r>
      <w:proofErr w:type="spellEnd"/>
      <w:r>
        <w:rPr>
          <w:rFonts w:ascii="Times New Roman" w:hAnsi="Times New Roman" w:cs="Times New Roman"/>
          <w:sz w:val="24"/>
          <w:szCs w:val="24"/>
        </w:rPr>
        <w:t xml:space="preserve">, A. O. (2022). Sources, nature and characteristics of agricultural digital content accessed by smallholder farmers in Nakuru County, Kenya. </w:t>
      </w:r>
      <w:r>
        <w:rPr>
          <w:rStyle w:val="Emphasis"/>
          <w:rFonts w:ascii="Times New Roman" w:hAnsi="Times New Roman" w:cs="Times New Roman"/>
          <w:sz w:val="24"/>
          <w:szCs w:val="24"/>
        </w:rPr>
        <w:t xml:space="preserve">Asian Journal of </w:t>
      </w:r>
      <w:r>
        <w:rPr>
          <w:rStyle w:val="Emphasis"/>
          <w:rFonts w:ascii="Times New Roman" w:hAnsi="Times New Roman" w:cs="Times New Roman"/>
          <w:sz w:val="24"/>
          <w:szCs w:val="24"/>
        </w:rPr>
        <w:lastRenderedPageBreak/>
        <w:t>Agricultural Extension, Economics &amp; Sociology, 40</w:t>
      </w:r>
      <w:r>
        <w:rPr>
          <w:rFonts w:ascii="Times New Roman" w:hAnsi="Times New Roman" w:cs="Times New Roman"/>
          <w:sz w:val="24"/>
          <w:szCs w:val="24"/>
        </w:rPr>
        <w:t xml:space="preserve">(10), 557–564. </w:t>
      </w:r>
      <w:hyperlink r:id="rId30" w:tgtFrame="_blank" w:history="1">
        <w:r>
          <w:rPr>
            <w:rStyle w:val="text-box-trim-both"/>
            <w:rFonts w:ascii="Times New Roman" w:hAnsi="Times New Roman" w:cs="Times New Roman"/>
            <w:color w:val="0000FF"/>
            <w:sz w:val="24"/>
            <w:szCs w:val="24"/>
            <w:u w:val="single"/>
          </w:rPr>
          <w:t>https://doi.org/10.9734/ajaees/2022/v40i1031113</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Krell, N. T., Giroux, S. A., Guido, Z., Hannah, C., </w:t>
      </w:r>
      <w:proofErr w:type="spellStart"/>
      <w:r>
        <w:rPr>
          <w:rFonts w:ascii="Times New Roman" w:hAnsi="Times New Roman" w:cs="Times New Roman"/>
          <w:sz w:val="24"/>
          <w:szCs w:val="24"/>
        </w:rPr>
        <w:t>Lopus</w:t>
      </w:r>
      <w:proofErr w:type="spellEnd"/>
      <w:r>
        <w:rPr>
          <w:rFonts w:ascii="Times New Roman" w:hAnsi="Times New Roman" w:cs="Times New Roman"/>
          <w:sz w:val="24"/>
          <w:szCs w:val="24"/>
        </w:rPr>
        <w:t xml:space="preserve">, S., Caylor, K. K., &amp; Evans, T. P. (2021). Smallholder farmers’ use of mobile phones for agricultural information in Kenya. </w:t>
      </w:r>
      <w:r>
        <w:rPr>
          <w:rStyle w:val="Emphasis"/>
          <w:rFonts w:ascii="Times New Roman" w:hAnsi="Times New Roman" w:cs="Times New Roman"/>
          <w:sz w:val="24"/>
          <w:szCs w:val="24"/>
        </w:rPr>
        <w:t>World Development, 146</w:t>
      </w:r>
      <w:r>
        <w:rPr>
          <w:rFonts w:ascii="Times New Roman" w:hAnsi="Times New Roman" w:cs="Times New Roman"/>
          <w:sz w:val="24"/>
          <w:szCs w:val="24"/>
        </w:rPr>
        <w:t xml:space="preserve">, 105–550. </w:t>
      </w:r>
      <w:hyperlink r:id="rId31" w:tgtFrame="_blank" w:history="1">
        <w:r>
          <w:rPr>
            <w:rStyle w:val="text-box-trim-both"/>
            <w:rFonts w:ascii="Times New Roman" w:hAnsi="Times New Roman" w:cs="Times New Roman"/>
            <w:color w:val="0000FF"/>
            <w:sz w:val="24"/>
            <w:szCs w:val="24"/>
          </w:rPr>
          <w:t>https://doi.org/10.1016/j.worlddev.2021.105550</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Linh, T. N. (2016). Factors affecting farmers’ uses of information sources in Vietnam. </w:t>
      </w:r>
      <w:r>
        <w:rPr>
          <w:rStyle w:val="Emphasis"/>
          <w:rFonts w:ascii="Times New Roman" w:hAnsi="Times New Roman" w:cs="Times New Roman"/>
          <w:sz w:val="24"/>
          <w:szCs w:val="24"/>
        </w:rPr>
        <w:t>Agricultural Information Research, 25</w:t>
      </w:r>
      <w:r>
        <w:rPr>
          <w:rFonts w:ascii="Times New Roman" w:hAnsi="Times New Roman" w:cs="Times New Roman"/>
          <w:sz w:val="24"/>
          <w:szCs w:val="24"/>
        </w:rPr>
        <w:t>(3), 96–104.</w:t>
      </w:r>
    </w:p>
    <w:p w:rsidR="00ED726B" w:rsidRDefault="00ED726B" w:rsidP="00ED726B">
      <w:pPr>
        <w:spacing w:line="480" w:lineRule="auto"/>
        <w:ind w:hanging="720"/>
        <w:jc w:val="both"/>
        <w:rPr>
          <w:rStyle w:val="text-box-trim-both"/>
          <w:color w:val="0000FF"/>
          <w:u w:val="single"/>
        </w:rPr>
      </w:pPr>
      <w:r>
        <w:rPr>
          <w:rFonts w:ascii="Times New Roman" w:hAnsi="Times New Roman" w:cs="Times New Roman"/>
          <w:sz w:val="24"/>
          <w:szCs w:val="24"/>
        </w:rPr>
        <w:t xml:space="preserve">Ma, W., &amp; </w:t>
      </w:r>
      <w:proofErr w:type="spellStart"/>
      <w:r>
        <w:rPr>
          <w:rFonts w:ascii="Times New Roman" w:hAnsi="Times New Roman" w:cs="Times New Roman"/>
          <w:sz w:val="24"/>
          <w:szCs w:val="24"/>
        </w:rPr>
        <w:t>Rahut</w:t>
      </w:r>
      <w:proofErr w:type="spellEnd"/>
      <w:r>
        <w:rPr>
          <w:rFonts w:ascii="Times New Roman" w:hAnsi="Times New Roman" w:cs="Times New Roman"/>
          <w:sz w:val="24"/>
          <w:szCs w:val="24"/>
        </w:rPr>
        <w:t xml:space="preserve">, D. B. (2024). Climate-smart agriculture: Adoption, impacts, and implications for sustainable development. </w:t>
      </w:r>
      <w:r>
        <w:rPr>
          <w:rStyle w:val="Emphasis"/>
          <w:rFonts w:ascii="Times New Roman" w:hAnsi="Times New Roman" w:cs="Times New Roman"/>
          <w:sz w:val="24"/>
          <w:szCs w:val="24"/>
        </w:rPr>
        <w:t>Mitigation and Adaptation Strategies for Global Change, 29</w:t>
      </w:r>
      <w:r>
        <w:rPr>
          <w:rFonts w:ascii="Times New Roman" w:hAnsi="Times New Roman" w:cs="Times New Roman"/>
          <w:sz w:val="24"/>
          <w:szCs w:val="24"/>
        </w:rPr>
        <w:t xml:space="preserve">, 44. </w:t>
      </w:r>
      <w:hyperlink r:id="rId32" w:tgtFrame="_blank" w:history="1">
        <w:r>
          <w:rPr>
            <w:rStyle w:val="text-box-trim-both"/>
            <w:rFonts w:ascii="Times New Roman" w:hAnsi="Times New Roman" w:cs="Times New Roman"/>
            <w:color w:val="0000FF"/>
            <w:sz w:val="24"/>
            <w:szCs w:val="24"/>
            <w:u w:val="single"/>
          </w:rPr>
          <w:t>https://doi.org/10.1007/s11027-024-10139-z</w:t>
        </w:r>
      </w:hyperlink>
    </w:p>
    <w:p w:rsidR="00ED726B" w:rsidRDefault="00ED726B" w:rsidP="00ED726B">
      <w:pPr>
        <w:spacing w:line="480" w:lineRule="auto"/>
        <w:ind w:hanging="720"/>
        <w:jc w:val="both"/>
      </w:pPr>
      <w:proofErr w:type="spellStart"/>
      <w:r>
        <w:rPr>
          <w:rFonts w:ascii="Times New Roman" w:hAnsi="Times New Roman" w:cs="Times New Roman"/>
          <w:sz w:val="24"/>
          <w:szCs w:val="24"/>
        </w:rPr>
        <w:t>Magesa</w:t>
      </w:r>
      <w:proofErr w:type="spellEnd"/>
      <w:r>
        <w:rPr>
          <w:rFonts w:ascii="Times New Roman" w:hAnsi="Times New Roman" w:cs="Times New Roman"/>
          <w:sz w:val="24"/>
          <w:szCs w:val="24"/>
        </w:rPr>
        <w:t xml:space="preserve">, M. M., Michael, K., &amp; Ko, J. (2014). Access to agricultural market information by rural farmers in Tanzania. </w:t>
      </w:r>
      <w:r>
        <w:rPr>
          <w:rStyle w:val="Emphasis"/>
          <w:rFonts w:ascii="Times New Roman" w:hAnsi="Times New Roman" w:cs="Times New Roman"/>
          <w:sz w:val="24"/>
          <w:szCs w:val="24"/>
        </w:rPr>
        <w:t>International Journal of Information and Communication Technology Research, 4</w:t>
      </w:r>
      <w:r>
        <w:rPr>
          <w:rFonts w:ascii="Times New Roman" w:hAnsi="Times New Roman" w:cs="Times New Roman"/>
          <w:sz w:val="24"/>
          <w:szCs w:val="24"/>
        </w:rPr>
        <w:t xml:space="preserve">(7), 264–273. </w:t>
      </w:r>
      <w:hyperlink r:id="rId33" w:tgtFrame="_blank" w:history="1">
        <w:r>
          <w:rPr>
            <w:rStyle w:val="text-box-trim-both"/>
            <w:rFonts w:ascii="Times New Roman" w:hAnsi="Times New Roman" w:cs="Times New Roman"/>
            <w:color w:val="0000FF"/>
            <w:sz w:val="24"/>
            <w:szCs w:val="24"/>
          </w:rPr>
          <w:t>https://doi.org/10.13140/RG.2.1.1745.1049</w:t>
        </w:r>
      </w:hyperlink>
    </w:p>
    <w:p w:rsidR="00ED726B" w:rsidRDefault="00ED726B" w:rsidP="00ED726B">
      <w:pPr>
        <w:spacing w:after="0" w:line="480" w:lineRule="auto"/>
        <w:ind w:hanging="720"/>
        <w:jc w:val="both"/>
        <w:rPr>
          <w:rFonts w:ascii="Times New Roman" w:eastAsia="Times New Roman" w:hAnsi="Times New Roman" w:cs="Times New Roman"/>
          <w:sz w:val="24"/>
          <w:szCs w:val="24"/>
        </w:rPr>
      </w:pPr>
      <w:r>
        <w:rPr>
          <w:rFonts w:ascii="Times New Roman" w:hAnsi="Times New Roman" w:cs="Times New Roman"/>
          <w:sz w:val="24"/>
          <w:szCs w:val="24"/>
        </w:rPr>
        <w:t xml:space="preserve">Maqbool, R., </w:t>
      </w:r>
      <w:proofErr w:type="spellStart"/>
      <w:r>
        <w:rPr>
          <w:rFonts w:ascii="Times New Roman" w:hAnsi="Times New Roman" w:cs="Times New Roman"/>
          <w:sz w:val="24"/>
          <w:szCs w:val="24"/>
        </w:rPr>
        <w:t>Soroya</w:t>
      </w:r>
      <w:proofErr w:type="spellEnd"/>
      <w:r>
        <w:rPr>
          <w:rFonts w:ascii="Times New Roman" w:hAnsi="Times New Roman" w:cs="Times New Roman"/>
          <w:sz w:val="24"/>
          <w:szCs w:val="24"/>
        </w:rPr>
        <w:t xml:space="preserve">, S. H., &amp; Mahmood, K. (2023). Factors driving the exposure to information sources: Pakistani farmers’ information behavior. </w:t>
      </w:r>
      <w:r>
        <w:rPr>
          <w:rStyle w:val="Emphasis"/>
          <w:rFonts w:ascii="Times New Roman" w:hAnsi="Times New Roman" w:cs="Times New Roman"/>
          <w:sz w:val="24"/>
          <w:szCs w:val="24"/>
        </w:rPr>
        <w:t>Information Development, 39</w:t>
      </w:r>
      <w:r>
        <w:rPr>
          <w:rFonts w:ascii="Times New Roman" w:hAnsi="Times New Roman" w:cs="Times New Roman"/>
          <w:sz w:val="24"/>
          <w:szCs w:val="24"/>
        </w:rPr>
        <w:t xml:space="preserve">(2), 202–212. </w:t>
      </w:r>
      <w:hyperlink r:id="rId34" w:tgtFrame="_blank" w:history="1">
        <w:r>
          <w:rPr>
            <w:rStyle w:val="text-box-trim-both"/>
            <w:rFonts w:ascii="Times New Roman" w:hAnsi="Times New Roman" w:cs="Times New Roman"/>
            <w:color w:val="0000FF"/>
            <w:sz w:val="24"/>
            <w:szCs w:val="24"/>
            <w:u w:val="single"/>
          </w:rPr>
          <w:t>https://doi.org/10.1177/02666669211049108</w:t>
        </w:r>
      </w:hyperlink>
    </w:p>
    <w:p w:rsidR="00ED726B" w:rsidRDefault="00ED726B" w:rsidP="00ED726B">
      <w:pPr>
        <w:spacing w:before="100" w:beforeAutospacing="1" w:after="100" w:afterAutospacing="1" w:line="480" w:lineRule="auto"/>
        <w:ind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Mdodana-Zide</w:t>
      </w:r>
      <w:proofErr w:type="spellEnd"/>
      <w:r>
        <w:rPr>
          <w:rFonts w:ascii="Times New Roman" w:eastAsia="Times New Roman" w:hAnsi="Times New Roman" w:cs="Times New Roman"/>
          <w:sz w:val="24"/>
          <w:szCs w:val="24"/>
        </w:rPr>
        <w:t xml:space="preserve">, L., &amp; </w:t>
      </w:r>
      <w:proofErr w:type="spellStart"/>
      <w:r>
        <w:rPr>
          <w:rFonts w:ascii="Times New Roman" w:eastAsia="Times New Roman" w:hAnsi="Times New Roman" w:cs="Times New Roman"/>
          <w:sz w:val="24"/>
          <w:szCs w:val="24"/>
        </w:rPr>
        <w:t>Chimbi</w:t>
      </w:r>
      <w:proofErr w:type="spellEnd"/>
      <w:r>
        <w:rPr>
          <w:rFonts w:ascii="Times New Roman" w:eastAsia="Times New Roman" w:hAnsi="Times New Roman" w:cs="Times New Roman"/>
          <w:sz w:val="24"/>
          <w:szCs w:val="24"/>
        </w:rPr>
        <w:t xml:space="preserve">, G. T. (2025). Transforming education in a rural ecosystem: School libraries as hubs for teaching-learning innovation. </w:t>
      </w:r>
      <w:r>
        <w:rPr>
          <w:rFonts w:ascii="Times New Roman" w:eastAsia="Times New Roman" w:hAnsi="Times New Roman" w:cs="Times New Roman"/>
          <w:i/>
          <w:iCs/>
          <w:sz w:val="24"/>
          <w:szCs w:val="24"/>
        </w:rPr>
        <w:t>Frontiers in Education, 10</w:t>
      </w:r>
      <w:r>
        <w:rPr>
          <w:rFonts w:ascii="Times New Roman" w:eastAsia="Times New Roman" w:hAnsi="Times New Roman" w:cs="Times New Roman"/>
          <w:sz w:val="24"/>
          <w:szCs w:val="24"/>
        </w:rPr>
        <w:t xml:space="preserve">, 1601206. </w:t>
      </w:r>
      <w:hyperlink r:id="rId35" w:tgtFrame="_blank" w:history="1">
        <w:r>
          <w:rPr>
            <w:rStyle w:val="Hyperlink"/>
            <w:rFonts w:ascii="Times New Roman" w:eastAsia="Times New Roman" w:hAnsi="Times New Roman" w:cs="Times New Roman"/>
            <w:sz w:val="24"/>
            <w:szCs w:val="24"/>
          </w:rPr>
          <w:t>https://doi.org/10.3389/feduc.2025.1601206</w:t>
        </w:r>
      </w:hyperlink>
    </w:p>
    <w:p w:rsidR="00ED6AA8" w:rsidRPr="00ED6AA8" w:rsidRDefault="00ED6AA8" w:rsidP="00ED726B">
      <w:pPr>
        <w:spacing w:before="100" w:beforeAutospacing="1" w:after="100" w:afterAutospacing="1" w:line="480" w:lineRule="auto"/>
        <w:ind w:hanging="720"/>
        <w:jc w:val="both"/>
        <w:rPr>
          <w:rFonts w:ascii="Times New Roman" w:eastAsia="Times New Roman" w:hAnsi="Times New Roman" w:cs="Times New Roman"/>
          <w:sz w:val="24"/>
          <w:szCs w:val="24"/>
        </w:rPr>
      </w:pPr>
      <w:proofErr w:type="spellStart"/>
      <w:r w:rsidRPr="00ED6AA8">
        <w:rPr>
          <w:rFonts w:ascii="Times New Roman" w:hAnsi="Times New Roman" w:cs="Times New Roman"/>
          <w:sz w:val="24"/>
          <w:szCs w:val="24"/>
        </w:rPr>
        <w:t>Mkuki</w:t>
      </w:r>
      <w:proofErr w:type="spellEnd"/>
      <w:r w:rsidRPr="00ED6AA8">
        <w:rPr>
          <w:rFonts w:ascii="Times New Roman" w:hAnsi="Times New Roman" w:cs="Times New Roman"/>
          <w:sz w:val="24"/>
          <w:szCs w:val="24"/>
        </w:rPr>
        <w:t xml:space="preserve">, Z. H. (2013). </w:t>
      </w:r>
      <w:r w:rsidRPr="00ED6AA8">
        <w:rPr>
          <w:rStyle w:val="Emphasis"/>
          <w:rFonts w:ascii="Times New Roman" w:hAnsi="Times New Roman" w:cs="Times New Roman"/>
          <w:sz w:val="24"/>
          <w:szCs w:val="24"/>
        </w:rPr>
        <w:t xml:space="preserve">Agricultural extension officers’ perceptions towards their roles: A case study of </w:t>
      </w:r>
      <w:proofErr w:type="spellStart"/>
      <w:r w:rsidRPr="00ED6AA8">
        <w:rPr>
          <w:rStyle w:val="Emphasis"/>
          <w:rFonts w:ascii="Times New Roman" w:hAnsi="Times New Roman" w:cs="Times New Roman"/>
          <w:sz w:val="24"/>
          <w:szCs w:val="24"/>
        </w:rPr>
        <w:t>Simiyu</w:t>
      </w:r>
      <w:proofErr w:type="spellEnd"/>
      <w:r w:rsidRPr="00ED6AA8">
        <w:rPr>
          <w:rStyle w:val="Emphasis"/>
          <w:rFonts w:ascii="Times New Roman" w:hAnsi="Times New Roman" w:cs="Times New Roman"/>
          <w:sz w:val="24"/>
          <w:szCs w:val="24"/>
        </w:rPr>
        <w:t xml:space="preserve"> Region, Tanzania</w:t>
      </w:r>
      <w:r w:rsidRPr="00ED6AA8">
        <w:rPr>
          <w:rFonts w:ascii="Times New Roman" w:hAnsi="Times New Roman" w:cs="Times New Roman"/>
          <w:sz w:val="24"/>
          <w:szCs w:val="24"/>
        </w:rPr>
        <w:t xml:space="preserve"> (Master’s thesis). </w:t>
      </w:r>
      <w:proofErr w:type="spellStart"/>
      <w:r w:rsidRPr="00ED6AA8">
        <w:rPr>
          <w:rFonts w:ascii="Times New Roman" w:hAnsi="Times New Roman" w:cs="Times New Roman"/>
          <w:sz w:val="24"/>
          <w:szCs w:val="24"/>
        </w:rPr>
        <w:t>Sokoine</w:t>
      </w:r>
      <w:proofErr w:type="spellEnd"/>
      <w:r w:rsidRPr="00ED6AA8">
        <w:rPr>
          <w:rFonts w:ascii="Times New Roman" w:hAnsi="Times New Roman" w:cs="Times New Roman"/>
          <w:sz w:val="24"/>
          <w:szCs w:val="24"/>
        </w:rPr>
        <w:t xml:space="preserve"> University of Agriculture.</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Mollel</w:t>
      </w:r>
      <w:proofErr w:type="spellEnd"/>
      <w:r>
        <w:rPr>
          <w:rFonts w:ascii="Times New Roman" w:hAnsi="Times New Roman" w:cs="Times New Roman"/>
          <w:sz w:val="24"/>
          <w:szCs w:val="24"/>
        </w:rPr>
        <w:t xml:space="preserve">, M., Quiroz, L. F., Varley, C., </w:t>
      </w:r>
      <w:proofErr w:type="spellStart"/>
      <w:r>
        <w:rPr>
          <w:rFonts w:ascii="Times New Roman" w:hAnsi="Times New Roman" w:cs="Times New Roman"/>
          <w:sz w:val="24"/>
          <w:szCs w:val="24"/>
        </w:rPr>
        <w:t>Firestine</w:t>
      </w:r>
      <w:proofErr w:type="spellEnd"/>
      <w:r>
        <w:rPr>
          <w:rFonts w:ascii="Times New Roman" w:hAnsi="Times New Roman" w:cs="Times New Roman"/>
          <w:sz w:val="24"/>
          <w:szCs w:val="24"/>
        </w:rPr>
        <w:t>, A., El</w:t>
      </w:r>
      <w:r>
        <w:rPr>
          <w:rFonts w:ascii="Times New Roman" w:hAnsi="Times New Roman" w:cs="Times New Roman"/>
          <w:sz w:val="24"/>
          <w:szCs w:val="24"/>
        </w:rPr>
        <w:noBreakHyphen/>
      </w:r>
      <w:proofErr w:type="spellStart"/>
      <w:r>
        <w:rPr>
          <w:rFonts w:ascii="Times New Roman" w:hAnsi="Times New Roman" w:cs="Times New Roman"/>
          <w:sz w:val="24"/>
          <w:szCs w:val="24"/>
        </w:rPr>
        <w:t>Bilali</w:t>
      </w:r>
      <w:proofErr w:type="spellEnd"/>
      <w:r>
        <w:rPr>
          <w:rFonts w:ascii="Times New Roman" w:hAnsi="Times New Roman" w:cs="Times New Roman"/>
          <w:sz w:val="24"/>
          <w:szCs w:val="24"/>
        </w:rPr>
        <w:t xml:space="preserve">, H., </w:t>
      </w:r>
      <w:proofErr w:type="spellStart"/>
      <w:r>
        <w:rPr>
          <w:rFonts w:ascii="Times New Roman" w:hAnsi="Times New Roman" w:cs="Times New Roman"/>
          <w:sz w:val="24"/>
          <w:szCs w:val="24"/>
        </w:rPr>
        <w:t>Mmbando</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Kharkar</w:t>
      </w:r>
      <w:proofErr w:type="spellEnd"/>
      <w:r>
        <w:rPr>
          <w:rFonts w:ascii="Times New Roman" w:hAnsi="Times New Roman" w:cs="Times New Roman"/>
          <w:sz w:val="24"/>
          <w:szCs w:val="24"/>
        </w:rPr>
        <w:t xml:space="preserve">, S., Amani, P., Ncube, S., </w:t>
      </w:r>
      <w:proofErr w:type="spellStart"/>
      <w:r>
        <w:rPr>
          <w:rFonts w:ascii="Times New Roman" w:hAnsi="Times New Roman" w:cs="Times New Roman"/>
          <w:sz w:val="24"/>
          <w:szCs w:val="24"/>
        </w:rPr>
        <w:t>Msuya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Ndagijimana</w:t>
      </w:r>
      <w:proofErr w:type="spellEnd"/>
      <w:r>
        <w:rPr>
          <w:rFonts w:ascii="Times New Roman" w:hAnsi="Times New Roman" w:cs="Times New Roman"/>
          <w:sz w:val="24"/>
          <w:szCs w:val="24"/>
        </w:rPr>
        <w:t xml:space="preserve">, M., &amp; Spillane, C. (2025). Digital technologies to accelerate the impact of climate smart agriculture by next-generation farmers in Africa. </w:t>
      </w:r>
      <w:r>
        <w:rPr>
          <w:rStyle w:val="Emphasis"/>
          <w:rFonts w:ascii="Times New Roman" w:hAnsi="Times New Roman" w:cs="Times New Roman"/>
          <w:sz w:val="24"/>
          <w:szCs w:val="24"/>
        </w:rPr>
        <w:t>Frontiers in Sustainable Food Systems, 9</w:t>
      </w:r>
      <w:r>
        <w:rPr>
          <w:rFonts w:ascii="Times New Roman" w:hAnsi="Times New Roman" w:cs="Times New Roman"/>
          <w:sz w:val="24"/>
          <w:szCs w:val="24"/>
        </w:rPr>
        <w:t xml:space="preserve">, 1462328. </w:t>
      </w:r>
      <w:hyperlink r:id="rId36" w:tgtFrame="_blank" w:history="1">
        <w:r>
          <w:rPr>
            <w:rStyle w:val="text-box-trim-both"/>
            <w:rFonts w:ascii="Times New Roman" w:hAnsi="Times New Roman" w:cs="Times New Roman"/>
            <w:color w:val="0000FF"/>
            <w:sz w:val="24"/>
            <w:szCs w:val="24"/>
            <w:u w:val="single"/>
          </w:rPr>
          <w:t>https://doi.org/10.3389/fsufs.2025.1462328</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Mtega</w:t>
      </w:r>
      <w:proofErr w:type="spellEnd"/>
      <w:r>
        <w:rPr>
          <w:rFonts w:ascii="Times New Roman" w:hAnsi="Times New Roman" w:cs="Times New Roman"/>
          <w:sz w:val="24"/>
          <w:szCs w:val="24"/>
        </w:rPr>
        <w:t xml:space="preserve">, W. P. (2021). </w:t>
      </w:r>
      <w:r>
        <w:rPr>
          <w:rStyle w:val="Strong"/>
          <w:rFonts w:ascii="Times New Roman" w:hAnsi="Times New Roman" w:cs="Times New Roman"/>
          <w:b w:val="0"/>
          <w:sz w:val="24"/>
          <w:szCs w:val="24"/>
        </w:rPr>
        <w:t>Communication channels for exchanging agricultural information among Tanzanian farmers: A meta-analysis.</w:t>
      </w:r>
      <w:r>
        <w:rPr>
          <w:rFonts w:ascii="Times New Roman" w:hAnsi="Times New Roman" w:cs="Times New Roman"/>
          <w:sz w:val="24"/>
          <w:szCs w:val="24"/>
        </w:rPr>
        <w:t xml:space="preserve"> </w:t>
      </w:r>
      <w:r>
        <w:rPr>
          <w:rStyle w:val="Emphasis"/>
          <w:rFonts w:ascii="Times New Roman" w:hAnsi="Times New Roman" w:cs="Times New Roman"/>
          <w:sz w:val="24"/>
          <w:szCs w:val="24"/>
        </w:rPr>
        <w:t>IFLA Journal, 47</w:t>
      </w:r>
      <w:r>
        <w:rPr>
          <w:rFonts w:ascii="Times New Roman" w:hAnsi="Times New Roman" w:cs="Times New Roman"/>
          <w:sz w:val="24"/>
          <w:szCs w:val="24"/>
        </w:rPr>
        <w:t xml:space="preserve">(3), 355–364. </w:t>
      </w:r>
      <w:hyperlink r:id="rId37" w:tgtFrame="_blank" w:history="1">
        <w:r>
          <w:rPr>
            <w:rStyle w:val="text-box-trim-both"/>
            <w:rFonts w:ascii="Times New Roman" w:hAnsi="Times New Roman" w:cs="Times New Roman"/>
            <w:color w:val="0000FF"/>
            <w:sz w:val="24"/>
            <w:szCs w:val="24"/>
            <w:u w:val="single"/>
          </w:rPr>
          <w:t>https://doi.org/10.1177/03400352211023837</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Muhanguzi</w:t>
      </w:r>
      <w:proofErr w:type="spellEnd"/>
      <w:r>
        <w:rPr>
          <w:rFonts w:ascii="Times New Roman" w:hAnsi="Times New Roman" w:cs="Times New Roman"/>
          <w:sz w:val="24"/>
          <w:szCs w:val="24"/>
        </w:rPr>
        <w:t xml:space="preserve">, D., &amp; </w:t>
      </w:r>
      <w:proofErr w:type="spellStart"/>
      <w:r>
        <w:rPr>
          <w:rFonts w:ascii="Times New Roman" w:hAnsi="Times New Roman" w:cs="Times New Roman"/>
          <w:sz w:val="24"/>
          <w:szCs w:val="24"/>
        </w:rPr>
        <w:t>Ngubiri</w:t>
      </w:r>
      <w:proofErr w:type="spellEnd"/>
      <w:r>
        <w:rPr>
          <w:rFonts w:ascii="Times New Roman" w:hAnsi="Times New Roman" w:cs="Times New Roman"/>
          <w:sz w:val="24"/>
          <w:szCs w:val="24"/>
        </w:rPr>
        <w:t xml:space="preserve">, J. (2022). Challenges smallholder farmers face in extracting value from agricultural information. </w:t>
      </w:r>
      <w:r>
        <w:rPr>
          <w:rStyle w:val="Emphasis"/>
          <w:rFonts w:ascii="Times New Roman" w:hAnsi="Times New Roman" w:cs="Times New Roman"/>
          <w:sz w:val="24"/>
          <w:szCs w:val="24"/>
        </w:rPr>
        <w:t>The African Journal of Information Systems, 14</w:t>
      </w:r>
      <w:r>
        <w:rPr>
          <w:rFonts w:ascii="Times New Roman" w:hAnsi="Times New Roman" w:cs="Times New Roman"/>
          <w:sz w:val="24"/>
          <w:szCs w:val="24"/>
        </w:rPr>
        <w:t>(1), 1–31.</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Mwakaje</w:t>
      </w:r>
      <w:proofErr w:type="spellEnd"/>
      <w:r>
        <w:rPr>
          <w:rFonts w:ascii="Times New Roman" w:hAnsi="Times New Roman" w:cs="Times New Roman"/>
          <w:sz w:val="24"/>
          <w:szCs w:val="24"/>
        </w:rPr>
        <w:t xml:space="preserve">, A. G. (2010). Information and communication technology for rural farmers’ market access in Tanzania. </w:t>
      </w:r>
      <w:r>
        <w:rPr>
          <w:rStyle w:val="Emphasis"/>
          <w:rFonts w:ascii="Times New Roman" w:hAnsi="Times New Roman" w:cs="Times New Roman"/>
          <w:sz w:val="24"/>
          <w:szCs w:val="24"/>
        </w:rPr>
        <w:t>Journal of Information Technology Impact, 10</w:t>
      </w:r>
      <w:r>
        <w:rPr>
          <w:rFonts w:ascii="Times New Roman" w:hAnsi="Times New Roman" w:cs="Times New Roman"/>
          <w:sz w:val="24"/>
          <w:szCs w:val="24"/>
        </w:rPr>
        <w:t>(2), 111–128.</w:t>
      </w:r>
    </w:p>
    <w:p w:rsidR="00ED726B" w:rsidRDefault="00ED726B" w:rsidP="00ED726B">
      <w:pPr>
        <w:spacing w:line="480" w:lineRule="auto"/>
        <w:ind w:hanging="720"/>
        <w:jc w:val="both"/>
        <w:rPr>
          <w:rStyle w:val="text-box-trim-both"/>
          <w:color w:val="0000FF"/>
          <w:u w:val="single"/>
        </w:rPr>
      </w:pPr>
      <w:r>
        <w:rPr>
          <w:rFonts w:ascii="Times New Roman" w:hAnsi="Times New Roman" w:cs="Times New Roman"/>
          <w:sz w:val="24"/>
          <w:szCs w:val="24"/>
        </w:rPr>
        <w:t xml:space="preserve">Naik, A., Jogi, M. Y., &amp; </w:t>
      </w:r>
      <w:proofErr w:type="spellStart"/>
      <w:r>
        <w:rPr>
          <w:rFonts w:ascii="Times New Roman" w:hAnsi="Times New Roman" w:cs="Times New Roman"/>
          <w:sz w:val="24"/>
          <w:szCs w:val="24"/>
        </w:rPr>
        <w:t>Shreenivas</w:t>
      </w:r>
      <w:proofErr w:type="spellEnd"/>
      <w:r>
        <w:rPr>
          <w:rFonts w:ascii="Times New Roman" w:hAnsi="Times New Roman" w:cs="Times New Roman"/>
          <w:sz w:val="24"/>
          <w:szCs w:val="24"/>
        </w:rPr>
        <w:t xml:space="preserve">, B. V. (2024). Assessing the impact of climate change on global crop yields and farming practices. </w:t>
      </w:r>
      <w:r>
        <w:rPr>
          <w:rStyle w:val="Emphasis"/>
          <w:rFonts w:ascii="Times New Roman" w:hAnsi="Times New Roman" w:cs="Times New Roman"/>
          <w:sz w:val="24"/>
          <w:szCs w:val="24"/>
        </w:rPr>
        <w:t>Archives of Current Research International, 24</w:t>
      </w:r>
      <w:r>
        <w:rPr>
          <w:rFonts w:ascii="Times New Roman" w:hAnsi="Times New Roman" w:cs="Times New Roman"/>
          <w:sz w:val="24"/>
          <w:szCs w:val="24"/>
        </w:rPr>
        <w:t xml:space="preserve">(5), 58–71. </w:t>
      </w:r>
      <w:hyperlink r:id="rId38" w:tgtFrame="_blank" w:history="1">
        <w:r>
          <w:rPr>
            <w:rStyle w:val="text-box-trim-both"/>
            <w:rFonts w:ascii="Times New Roman" w:hAnsi="Times New Roman" w:cs="Times New Roman"/>
            <w:color w:val="0000FF"/>
            <w:sz w:val="24"/>
            <w:szCs w:val="24"/>
            <w:u w:val="single"/>
          </w:rPr>
          <w:t>https://doi.org/10.9734/acri/2024/v24i5743</w:t>
        </w:r>
      </w:hyperlink>
    </w:p>
    <w:p w:rsidR="00ED726B" w:rsidRDefault="00ED726B" w:rsidP="00ED726B">
      <w:pPr>
        <w:spacing w:line="480" w:lineRule="auto"/>
        <w:ind w:hanging="720"/>
        <w:jc w:val="both"/>
      </w:pPr>
      <w:proofErr w:type="spellStart"/>
      <w:r>
        <w:rPr>
          <w:rFonts w:ascii="Times New Roman" w:hAnsi="Times New Roman" w:cs="Times New Roman"/>
          <w:sz w:val="24"/>
          <w:szCs w:val="24"/>
        </w:rPr>
        <w:t>Nambiro</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Chianu</w:t>
      </w:r>
      <w:proofErr w:type="spellEnd"/>
      <w:r>
        <w:rPr>
          <w:rFonts w:ascii="Times New Roman" w:hAnsi="Times New Roman" w:cs="Times New Roman"/>
          <w:sz w:val="24"/>
          <w:szCs w:val="24"/>
        </w:rPr>
        <w:t xml:space="preserve">, J., &amp; Murage, A. (2010, September 19–23). </w:t>
      </w:r>
      <w:r>
        <w:rPr>
          <w:rStyle w:val="Emphasis"/>
          <w:rFonts w:ascii="Times New Roman" w:hAnsi="Times New Roman" w:cs="Times New Roman"/>
          <w:sz w:val="24"/>
          <w:szCs w:val="24"/>
        </w:rPr>
        <w:t>The association of agricultural information services and technical efficiency among maize producers in Kakamega, western Kenya</w:t>
      </w:r>
      <w:r>
        <w:rPr>
          <w:rFonts w:ascii="Times New Roman" w:hAnsi="Times New Roman" w:cs="Times New Roman"/>
          <w:sz w:val="24"/>
          <w:szCs w:val="24"/>
        </w:rPr>
        <w:t xml:space="preserve"> [Conference paper]. Joint 3rd African Association of Agricultural Economists (AAAE) and 48th Agricultural Economists Association of South Africa (AEASA) Conference, Cape Town, South Africa</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Nazari, M. R., &amp; </w:t>
      </w:r>
      <w:proofErr w:type="spellStart"/>
      <w:r>
        <w:rPr>
          <w:rFonts w:ascii="Times New Roman" w:hAnsi="Times New Roman" w:cs="Times New Roman"/>
          <w:sz w:val="24"/>
          <w:szCs w:val="24"/>
        </w:rPr>
        <w:t>Hasbullah</w:t>
      </w:r>
      <w:proofErr w:type="spellEnd"/>
      <w:r>
        <w:rPr>
          <w:rFonts w:ascii="Times New Roman" w:hAnsi="Times New Roman" w:cs="Times New Roman"/>
          <w:sz w:val="24"/>
          <w:szCs w:val="24"/>
        </w:rPr>
        <w:t xml:space="preserve">, A. H. (2010). Radio as an educational media: Impact on agricultural development. </w:t>
      </w:r>
      <w:r>
        <w:rPr>
          <w:rStyle w:val="Emphasis"/>
          <w:rFonts w:ascii="Times New Roman" w:hAnsi="Times New Roman" w:cs="Times New Roman"/>
          <w:sz w:val="24"/>
          <w:szCs w:val="24"/>
        </w:rPr>
        <w:t>SEARCH: The Journal of the South East Asia Research Centre for Communications and Humanities, 2</w:t>
      </w:r>
      <w:r>
        <w:rPr>
          <w:rFonts w:ascii="Times New Roman" w:hAnsi="Times New Roman" w:cs="Times New Roman"/>
          <w:sz w:val="24"/>
          <w:szCs w:val="24"/>
        </w:rPr>
        <w:t>(1), 13–20.</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Ndimbo</w:t>
      </w:r>
      <w:proofErr w:type="spellEnd"/>
      <w:r>
        <w:rPr>
          <w:rFonts w:ascii="Times New Roman" w:hAnsi="Times New Roman" w:cs="Times New Roman"/>
          <w:sz w:val="24"/>
          <w:szCs w:val="24"/>
        </w:rPr>
        <w:t xml:space="preserve">, G. K., Gu, J., </w:t>
      </w:r>
      <w:proofErr w:type="spellStart"/>
      <w:r>
        <w:rPr>
          <w:rFonts w:ascii="Times New Roman" w:hAnsi="Times New Roman" w:cs="Times New Roman"/>
          <w:sz w:val="24"/>
          <w:szCs w:val="24"/>
        </w:rPr>
        <w:t>Haulle</w:t>
      </w:r>
      <w:proofErr w:type="spellEnd"/>
      <w:r>
        <w:rPr>
          <w:rFonts w:ascii="Times New Roman" w:hAnsi="Times New Roman" w:cs="Times New Roman"/>
          <w:sz w:val="24"/>
          <w:szCs w:val="24"/>
        </w:rPr>
        <w:t xml:space="preserve">, E., &amp; Yu, L. (2024). Why mobile phone matters: The role of ICT in promoting farmers’ access to agricultural information and extension services in a tea outgrowing scheme in Tanzania. </w:t>
      </w:r>
      <w:r>
        <w:rPr>
          <w:rStyle w:val="Emphasis"/>
          <w:rFonts w:ascii="Times New Roman" w:hAnsi="Times New Roman" w:cs="Times New Roman"/>
          <w:sz w:val="24"/>
          <w:szCs w:val="24"/>
        </w:rPr>
        <w:t>Information Development</w:t>
      </w:r>
      <w:r>
        <w:rPr>
          <w:rFonts w:ascii="Times New Roman" w:hAnsi="Times New Roman" w:cs="Times New Roman"/>
          <w:sz w:val="24"/>
          <w:szCs w:val="24"/>
        </w:rPr>
        <w:t xml:space="preserve">. Advance online publication. </w:t>
      </w:r>
      <w:hyperlink r:id="rId39" w:tgtFrame="_blank" w:history="1">
        <w:r>
          <w:rPr>
            <w:rStyle w:val="text-box-trim-both"/>
            <w:rFonts w:ascii="Times New Roman" w:hAnsi="Times New Roman" w:cs="Times New Roman"/>
            <w:color w:val="0000FF"/>
            <w:sz w:val="24"/>
            <w:szCs w:val="24"/>
          </w:rPr>
          <w:t>https://doi.org/10.1177/02666669241284235</w:t>
        </w:r>
      </w:hyperlink>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Ndimbwa</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Mwantimwa</w:t>
      </w:r>
      <w:proofErr w:type="spellEnd"/>
      <w:r>
        <w:rPr>
          <w:rFonts w:ascii="Times New Roman" w:hAnsi="Times New Roman" w:cs="Times New Roman"/>
          <w:sz w:val="24"/>
          <w:szCs w:val="24"/>
        </w:rPr>
        <w:t xml:space="preserve">, K., &amp; </w:t>
      </w:r>
      <w:proofErr w:type="spellStart"/>
      <w:r>
        <w:rPr>
          <w:rFonts w:ascii="Times New Roman" w:hAnsi="Times New Roman" w:cs="Times New Roman"/>
          <w:sz w:val="24"/>
          <w:szCs w:val="24"/>
        </w:rPr>
        <w:t>Ndumbaro</w:t>
      </w:r>
      <w:proofErr w:type="spellEnd"/>
      <w:r>
        <w:rPr>
          <w:rFonts w:ascii="Times New Roman" w:hAnsi="Times New Roman" w:cs="Times New Roman"/>
          <w:sz w:val="24"/>
          <w:szCs w:val="24"/>
        </w:rPr>
        <w:t xml:space="preserve">, F. (2021). </w:t>
      </w:r>
      <w:r>
        <w:rPr>
          <w:rStyle w:val="Strong"/>
          <w:rFonts w:ascii="Times New Roman" w:hAnsi="Times New Roman" w:cs="Times New Roman"/>
          <w:b w:val="0"/>
          <w:sz w:val="24"/>
          <w:szCs w:val="24"/>
        </w:rPr>
        <w:t>Channels used to deliver agricultural information and knowledge to smallholder farmers.</w:t>
      </w:r>
      <w:r>
        <w:rPr>
          <w:rFonts w:ascii="Times New Roman" w:hAnsi="Times New Roman" w:cs="Times New Roman"/>
          <w:sz w:val="24"/>
          <w:szCs w:val="24"/>
        </w:rPr>
        <w:t xml:space="preserve"> </w:t>
      </w:r>
      <w:r>
        <w:rPr>
          <w:rStyle w:val="Emphasis"/>
          <w:rFonts w:ascii="Times New Roman" w:hAnsi="Times New Roman" w:cs="Times New Roman"/>
          <w:sz w:val="24"/>
          <w:szCs w:val="24"/>
        </w:rPr>
        <w:t>IFLA Journal, 47</w:t>
      </w:r>
      <w:r>
        <w:rPr>
          <w:rFonts w:ascii="Times New Roman" w:hAnsi="Times New Roman" w:cs="Times New Roman"/>
          <w:sz w:val="24"/>
          <w:szCs w:val="24"/>
        </w:rPr>
        <w:t xml:space="preserve">(2), 153–167. </w:t>
      </w:r>
      <w:hyperlink r:id="rId40" w:tgtFrame="_blank" w:history="1">
        <w:r>
          <w:rPr>
            <w:rStyle w:val="text-box-trim-both"/>
            <w:rFonts w:ascii="Times New Roman" w:hAnsi="Times New Roman" w:cs="Times New Roman"/>
            <w:color w:val="0000FF"/>
            <w:sz w:val="24"/>
            <w:szCs w:val="24"/>
            <w:u w:val="single"/>
          </w:rPr>
          <w:t>https://doi.org/10.1177/0340035220951828</w:t>
        </w:r>
      </w:hyperlink>
    </w:p>
    <w:p w:rsidR="00ED726B" w:rsidRDefault="00ED726B" w:rsidP="00ED726B">
      <w:pPr>
        <w:spacing w:line="480" w:lineRule="auto"/>
        <w:ind w:hanging="720"/>
        <w:jc w:val="both"/>
      </w:pPr>
      <w:r>
        <w:rPr>
          <w:rFonts w:ascii="Times New Roman" w:hAnsi="Times New Roman" w:cs="Times New Roman"/>
          <w:sz w:val="24"/>
          <w:szCs w:val="24"/>
        </w:rPr>
        <w:t xml:space="preserve">Nwachukwu, J. U. (2017). Technology adoption and agricultural development in Sub-Saharan Africa (SSA): A Nigerian case study. </w:t>
      </w:r>
      <w:r>
        <w:rPr>
          <w:rStyle w:val="Emphasis"/>
          <w:rFonts w:ascii="Times New Roman" w:hAnsi="Times New Roman" w:cs="Times New Roman"/>
          <w:sz w:val="24"/>
          <w:szCs w:val="24"/>
        </w:rPr>
        <w:t>International Journal of Agricultural and Environmental Research</w:t>
      </w:r>
      <w:r>
        <w:rPr>
          <w:rFonts w:ascii="Times New Roman" w:hAnsi="Times New Roman" w:cs="Times New Roman"/>
          <w:sz w:val="24"/>
          <w:szCs w:val="24"/>
        </w:rPr>
        <w:t xml:space="preserve">, 3(6), 4159–4177. </w:t>
      </w:r>
      <w:hyperlink r:id="rId41" w:tgtFrame="_blank" w:history="1">
        <w:r>
          <w:rPr>
            <w:rStyle w:val="text-box-trim-both"/>
            <w:rFonts w:ascii="Times New Roman" w:hAnsi="Times New Roman" w:cs="Times New Roman"/>
            <w:color w:val="0000FF"/>
            <w:sz w:val="24"/>
            <w:szCs w:val="24"/>
            <w:u w:val="single"/>
          </w:rPr>
          <w:t>https://doi.org/10.17265/2328-2177/2017.06.005</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Nwafor</w:t>
      </w:r>
      <w:proofErr w:type="spellEnd"/>
      <w:r>
        <w:rPr>
          <w:rFonts w:ascii="Times New Roman" w:hAnsi="Times New Roman" w:cs="Times New Roman"/>
          <w:sz w:val="24"/>
          <w:szCs w:val="24"/>
        </w:rPr>
        <w:t xml:space="preserve">, C. U., Van der Westhuizen, C., &amp; </w:t>
      </w:r>
      <w:proofErr w:type="spellStart"/>
      <w:r>
        <w:rPr>
          <w:rFonts w:ascii="Times New Roman" w:hAnsi="Times New Roman" w:cs="Times New Roman"/>
          <w:sz w:val="24"/>
          <w:szCs w:val="24"/>
        </w:rPr>
        <w:t>Ogundeji</w:t>
      </w:r>
      <w:proofErr w:type="spellEnd"/>
      <w:r>
        <w:rPr>
          <w:rFonts w:ascii="Times New Roman" w:hAnsi="Times New Roman" w:cs="Times New Roman"/>
          <w:sz w:val="24"/>
          <w:szCs w:val="24"/>
        </w:rPr>
        <w:t xml:space="preserve">, A. A. (2020). Rural smallholder farmers’ awareness and use of ICT-based market information sources in South Africa. </w:t>
      </w:r>
      <w:r>
        <w:rPr>
          <w:rStyle w:val="Emphasis"/>
          <w:rFonts w:ascii="Times New Roman" w:hAnsi="Times New Roman" w:cs="Times New Roman"/>
          <w:sz w:val="24"/>
          <w:szCs w:val="24"/>
        </w:rPr>
        <w:t>Preprints</w:t>
      </w:r>
      <w:r>
        <w:rPr>
          <w:rFonts w:ascii="Times New Roman" w:hAnsi="Times New Roman" w:cs="Times New Roman"/>
          <w:sz w:val="24"/>
          <w:szCs w:val="24"/>
        </w:rPr>
        <w:t xml:space="preserve">. </w:t>
      </w:r>
      <w:hyperlink r:id="rId42" w:tgtFrame="_blank" w:history="1">
        <w:r>
          <w:rPr>
            <w:rStyle w:val="text-box-trim-both"/>
            <w:rFonts w:ascii="Times New Roman" w:hAnsi="Times New Roman" w:cs="Times New Roman"/>
            <w:color w:val="0000FF"/>
            <w:sz w:val="24"/>
            <w:szCs w:val="24"/>
            <w:u w:val="single"/>
          </w:rPr>
          <w:t>https://doi.org/10.20944/preprints202005.0159.v1</w:t>
        </w:r>
      </w:hyperlink>
    </w:p>
    <w:p w:rsidR="00ED726B" w:rsidRDefault="00ED726B" w:rsidP="00ED726B">
      <w:pPr>
        <w:spacing w:line="480" w:lineRule="auto"/>
        <w:ind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Ojha, G. P., &amp; Morin, S. (2001). </w:t>
      </w:r>
      <w:r>
        <w:rPr>
          <w:rFonts w:ascii="Times New Roman" w:eastAsia="Times New Roman" w:hAnsi="Times New Roman" w:cs="Times New Roman"/>
          <w:i/>
          <w:iCs/>
          <w:sz w:val="24"/>
          <w:szCs w:val="24"/>
        </w:rPr>
        <w:t>Partnerships in agricultural extension: Lessons from Chitwan (Nepal)</w:t>
      </w:r>
      <w:r>
        <w:rPr>
          <w:rFonts w:ascii="Times New Roman" w:eastAsia="Times New Roman" w:hAnsi="Times New Roman" w:cs="Times New Roman"/>
          <w:sz w:val="24"/>
          <w:szCs w:val="24"/>
        </w:rPr>
        <w:t>. Overseas Development Institute.</w:t>
      </w:r>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Ondiege</w:t>
      </w:r>
      <w:proofErr w:type="spellEnd"/>
      <w:r>
        <w:rPr>
          <w:rFonts w:ascii="Times New Roman" w:hAnsi="Times New Roman" w:cs="Times New Roman"/>
          <w:sz w:val="24"/>
          <w:szCs w:val="24"/>
        </w:rPr>
        <w:t xml:space="preserve">, E. O., </w:t>
      </w:r>
      <w:proofErr w:type="spellStart"/>
      <w:r>
        <w:rPr>
          <w:rFonts w:ascii="Times New Roman" w:hAnsi="Times New Roman" w:cs="Times New Roman"/>
          <w:sz w:val="24"/>
          <w:szCs w:val="24"/>
        </w:rPr>
        <w:t>Mutuku</w:t>
      </w:r>
      <w:proofErr w:type="spellEnd"/>
      <w:r>
        <w:rPr>
          <w:rFonts w:ascii="Times New Roman" w:hAnsi="Times New Roman" w:cs="Times New Roman"/>
          <w:sz w:val="24"/>
          <w:szCs w:val="24"/>
        </w:rPr>
        <w:t xml:space="preserve">, M., &amp; Mungai, N. W. (2020). Farmer-preferred learning methods and </w:t>
      </w:r>
      <w:proofErr w:type="spellStart"/>
      <w:r>
        <w:rPr>
          <w:rFonts w:ascii="Times New Roman" w:hAnsi="Times New Roman" w:cs="Times New Roman"/>
          <w:sz w:val="24"/>
          <w:szCs w:val="24"/>
        </w:rPr>
        <w:t>utilised</w:t>
      </w:r>
      <w:proofErr w:type="spellEnd"/>
      <w:r>
        <w:rPr>
          <w:rFonts w:ascii="Times New Roman" w:hAnsi="Times New Roman" w:cs="Times New Roman"/>
          <w:sz w:val="24"/>
          <w:szCs w:val="24"/>
        </w:rPr>
        <w:t xml:space="preserve"> teaching approaches by Egerton University, Kenya. </w:t>
      </w:r>
      <w:r>
        <w:rPr>
          <w:rStyle w:val="Emphasis"/>
          <w:rFonts w:ascii="Times New Roman" w:hAnsi="Times New Roman" w:cs="Times New Roman"/>
          <w:sz w:val="24"/>
          <w:szCs w:val="24"/>
        </w:rPr>
        <w:t>African Crop Science Journal, 28</w:t>
      </w:r>
      <w:r>
        <w:rPr>
          <w:rFonts w:ascii="Times New Roman" w:hAnsi="Times New Roman" w:cs="Times New Roman"/>
          <w:sz w:val="24"/>
          <w:szCs w:val="24"/>
        </w:rPr>
        <w:t xml:space="preserve">(Supplement 1), 203–213. </w:t>
      </w:r>
      <w:hyperlink r:id="rId43" w:tgtFrame="_blank" w:history="1">
        <w:r>
          <w:rPr>
            <w:rStyle w:val="text-box-trim-both"/>
            <w:rFonts w:ascii="Times New Roman" w:hAnsi="Times New Roman" w:cs="Times New Roman"/>
            <w:color w:val="0000FF"/>
            <w:sz w:val="24"/>
            <w:szCs w:val="24"/>
            <w:u w:val="single"/>
          </w:rPr>
          <w:t>https://doi.org/10.4314/acsj.v28i1.15S</w:t>
        </w:r>
      </w:hyperlink>
    </w:p>
    <w:p w:rsidR="00ED726B" w:rsidRDefault="00ED726B" w:rsidP="00ED726B">
      <w:pPr>
        <w:spacing w:line="480" w:lineRule="auto"/>
        <w:ind w:hanging="720"/>
        <w:jc w:val="both"/>
      </w:pPr>
      <w:r>
        <w:rPr>
          <w:rFonts w:ascii="Times New Roman" w:hAnsi="Times New Roman" w:cs="Times New Roman"/>
        </w:rPr>
        <w:t xml:space="preserve">Owino, J. O., </w:t>
      </w:r>
      <w:proofErr w:type="spellStart"/>
      <w:r>
        <w:rPr>
          <w:rFonts w:ascii="Times New Roman" w:hAnsi="Times New Roman" w:cs="Times New Roman"/>
        </w:rPr>
        <w:t>Olago</w:t>
      </w:r>
      <w:proofErr w:type="spellEnd"/>
      <w:r>
        <w:rPr>
          <w:rFonts w:ascii="Times New Roman" w:hAnsi="Times New Roman" w:cs="Times New Roman"/>
        </w:rPr>
        <w:t xml:space="preserve">, D., </w:t>
      </w:r>
      <w:proofErr w:type="spellStart"/>
      <w:r>
        <w:rPr>
          <w:rFonts w:ascii="Times New Roman" w:hAnsi="Times New Roman" w:cs="Times New Roman"/>
        </w:rPr>
        <w:t>Wandiga</w:t>
      </w:r>
      <w:proofErr w:type="spellEnd"/>
      <w:r>
        <w:rPr>
          <w:rFonts w:ascii="Times New Roman" w:hAnsi="Times New Roman" w:cs="Times New Roman"/>
        </w:rPr>
        <w:t xml:space="preserve">, S. O., &amp; </w:t>
      </w:r>
      <w:proofErr w:type="spellStart"/>
      <w:r>
        <w:rPr>
          <w:rFonts w:ascii="Times New Roman" w:hAnsi="Times New Roman" w:cs="Times New Roman"/>
        </w:rPr>
        <w:t>Ndambi</w:t>
      </w:r>
      <w:proofErr w:type="spellEnd"/>
      <w:r>
        <w:rPr>
          <w:rFonts w:ascii="Times New Roman" w:hAnsi="Times New Roman" w:cs="Times New Roman"/>
        </w:rPr>
        <w:t xml:space="preserve">, O. A. (2020). A cluster analysis of variables essential for climate change adaptation of smallholder dairy farmers of Nandi County, Kenya. </w:t>
      </w:r>
      <w:r>
        <w:rPr>
          <w:rStyle w:val="Emphasis"/>
          <w:rFonts w:ascii="Times New Roman" w:hAnsi="Times New Roman" w:cs="Times New Roman"/>
        </w:rPr>
        <w:t>African Journal of Agricultural Research, 16</w:t>
      </w:r>
      <w:r>
        <w:rPr>
          <w:rFonts w:ascii="Times New Roman" w:hAnsi="Times New Roman" w:cs="Times New Roman"/>
        </w:rPr>
        <w:t xml:space="preserve">(7), 1007–1014. </w:t>
      </w:r>
      <w:hyperlink r:id="rId44" w:tgtFrame="_blank" w:history="1">
        <w:r>
          <w:rPr>
            <w:rStyle w:val="text-box-trim-both"/>
            <w:rFonts w:ascii="Times New Roman" w:hAnsi="Times New Roman" w:cs="Times New Roman"/>
            <w:color w:val="0000FF"/>
          </w:rPr>
          <w:t>https://doi.org/10.5897/AJAR2020.14784</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 Owino, J. O., </w:t>
      </w:r>
      <w:proofErr w:type="spellStart"/>
      <w:r>
        <w:rPr>
          <w:rFonts w:ascii="Times New Roman" w:hAnsi="Times New Roman" w:cs="Times New Roman"/>
          <w:sz w:val="24"/>
          <w:szCs w:val="24"/>
        </w:rPr>
        <w:t>Olago</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Wandiga</w:t>
      </w:r>
      <w:proofErr w:type="spellEnd"/>
      <w:r>
        <w:rPr>
          <w:rFonts w:ascii="Times New Roman" w:hAnsi="Times New Roman" w:cs="Times New Roman"/>
          <w:sz w:val="24"/>
          <w:szCs w:val="24"/>
        </w:rPr>
        <w:t xml:space="preserve">, S. O., &amp; </w:t>
      </w:r>
      <w:proofErr w:type="spellStart"/>
      <w:r>
        <w:rPr>
          <w:rFonts w:ascii="Times New Roman" w:hAnsi="Times New Roman" w:cs="Times New Roman"/>
          <w:sz w:val="24"/>
          <w:szCs w:val="24"/>
        </w:rPr>
        <w:t>Ndambi</w:t>
      </w:r>
      <w:proofErr w:type="spellEnd"/>
      <w:r>
        <w:rPr>
          <w:rFonts w:ascii="Times New Roman" w:hAnsi="Times New Roman" w:cs="Times New Roman"/>
          <w:sz w:val="24"/>
          <w:szCs w:val="24"/>
        </w:rPr>
        <w:t xml:space="preserve">, O. A. (2020). A cluster analysis of variables essential for climate change adaptation of smallholder dairy farmers of Nandi County, Kenya. </w:t>
      </w:r>
      <w:r>
        <w:rPr>
          <w:rStyle w:val="Emphasis"/>
          <w:rFonts w:ascii="Times New Roman" w:hAnsi="Times New Roman" w:cs="Times New Roman"/>
          <w:sz w:val="24"/>
          <w:szCs w:val="24"/>
        </w:rPr>
        <w:t>African Journal of Agricultural Research, 16</w:t>
      </w:r>
      <w:r>
        <w:rPr>
          <w:rFonts w:ascii="Times New Roman" w:hAnsi="Times New Roman" w:cs="Times New Roman"/>
          <w:sz w:val="24"/>
          <w:szCs w:val="24"/>
        </w:rPr>
        <w:t xml:space="preserve">(7), 1007–1014. </w:t>
      </w:r>
      <w:hyperlink r:id="rId45" w:tgtFrame="_blank" w:history="1">
        <w:r>
          <w:rPr>
            <w:rStyle w:val="text-box-trim-both"/>
            <w:rFonts w:ascii="Times New Roman" w:hAnsi="Times New Roman" w:cs="Times New Roman"/>
            <w:color w:val="0000FF"/>
            <w:sz w:val="24"/>
            <w:szCs w:val="24"/>
          </w:rPr>
          <w:t>https://doi.org/10.5897/AJAR2020.14784</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Panda, C. K. (2020). </w:t>
      </w:r>
      <w:r>
        <w:rPr>
          <w:rStyle w:val="Strong"/>
          <w:rFonts w:ascii="Times New Roman" w:hAnsi="Times New Roman" w:cs="Times New Roman"/>
          <w:b w:val="0"/>
          <w:sz w:val="24"/>
          <w:szCs w:val="24"/>
        </w:rPr>
        <w:t>Advances in application of ICT in crop pest and disease management.</w:t>
      </w:r>
      <w:r>
        <w:rPr>
          <w:rFonts w:ascii="Times New Roman" w:hAnsi="Times New Roman" w:cs="Times New Roman"/>
          <w:sz w:val="24"/>
          <w:szCs w:val="24"/>
        </w:rPr>
        <w:t xml:space="preserve"> In P. Singh, D. R. </w:t>
      </w:r>
      <w:proofErr w:type="spellStart"/>
      <w:r>
        <w:rPr>
          <w:rFonts w:ascii="Times New Roman" w:hAnsi="Times New Roman" w:cs="Times New Roman"/>
          <w:sz w:val="24"/>
          <w:szCs w:val="24"/>
        </w:rPr>
        <w:t>Batish</w:t>
      </w:r>
      <w:proofErr w:type="spellEnd"/>
      <w:r>
        <w:rPr>
          <w:rFonts w:ascii="Times New Roman" w:hAnsi="Times New Roman" w:cs="Times New Roman"/>
          <w:sz w:val="24"/>
          <w:szCs w:val="24"/>
        </w:rPr>
        <w:t xml:space="preserve">, R. K. Kohli, &amp; S. Jose (Eds.), </w:t>
      </w:r>
      <w:r>
        <w:rPr>
          <w:rStyle w:val="Emphasis"/>
          <w:rFonts w:ascii="Times New Roman" w:hAnsi="Times New Roman" w:cs="Times New Roman"/>
          <w:sz w:val="24"/>
          <w:szCs w:val="24"/>
        </w:rPr>
        <w:t>Natural remedies for pest, disease and weed control</w:t>
      </w:r>
      <w:r>
        <w:rPr>
          <w:rFonts w:ascii="Times New Roman" w:hAnsi="Times New Roman" w:cs="Times New Roman"/>
          <w:sz w:val="24"/>
          <w:szCs w:val="24"/>
        </w:rPr>
        <w:t xml:space="preserve"> (pp. 235–242). Academic Press.</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Polii</w:t>
      </w:r>
      <w:proofErr w:type="spellEnd"/>
      <w:r>
        <w:rPr>
          <w:rFonts w:ascii="Times New Roman" w:hAnsi="Times New Roman" w:cs="Times New Roman"/>
          <w:sz w:val="24"/>
          <w:szCs w:val="24"/>
        </w:rPr>
        <w:t xml:space="preserve">, J., Santos, R., &amp; Kumar, P. (2025). Social media in agricultural information dissemination. </w:t>
      </w:r>
      <w:r>
        <w:rPr>
          <w:rStyle w:val="Emphasis"/>
          <w:rFonts w:ascii="Times New Roman" w:hAnsi="Times New Roman" w:cs="Times New Roman"/>
          <w:sz w:val="24"/>
          <w:szCs w:val="24"/>
        </w:rPr>
        <w:t>Technological Communication Journal, 17</w:t>
      </w:r>
      <w:r>
        <w:rPr>
          <w:rFonts w:ascii="Times New Roman" w:hAnsi="Times New Roman" w:cs="Times New Roman"/>
          <w:sz w:val="24"/>
          <w:szCs w:val="24"/>
        </w:rPr>
        <w:t>(2), 92–108.</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Raji, E., </w:t>
      </w:r>
      <w:proofErr w:type="spellStart"/>
      <w:r>
        <w:rPr>
          <w:rFonts w:ascii="Times New Roman" w:hAnsi="Times New Roman" w:cs="Times New Roman"/>
          <w:sz w:val="24"/>
          <w:szCs w:val="24"/>
        </w:rPr>
        <w:t>Ijomah</w:t>
      </w:r>
      <w:proofErr w:type="spellEnd"/>
      <w:r>
        <w:rPr>
          <w:rFonts w:ascii="Times New Roman" w:hAnsi="Times New Roman" w:cs="Times New Roman"/>
          <w:sz w:val="24"/>
          <w:szCs w:val="24"/>
        </w:rPr>
        <w:t xml:space="preserve">, T. I., &amp; </w:t>
      </w:r>
      <w:proofErr w:type="spellStart"/>
      <w:r>
        <w:rPr>
          <w:rFonts w:ascii="Times New Roman" w:hAnsi="Times New Roman" w:cs="Times New Roman"/>
          <w:sz w:val="24"/>
          <w:szCs w:val="24"/>
        </w:rPr>
        <w:t>Eyieyien</w:t>
      </w:r>
      <w:proofErr w:type="spellEnd"/>
      <w:r>
        <w:rPr>
          <w:rFonts w:ascii="Times New Roman" w:hAnsi="Times New Roman" w:cs="Times New Roman"/>
          <w:sz w:val="24"/>
          <w:szCs w:val="24"/>
        </w:rPr>
        <w:t xml:space="preserve">, O. G. (2024). Improving agricultural practices and productivity through extension services and innovative training programs. </w:t>
      </w:r>
      <w:r>
        <w:rPr>
          <w:rStyle w:val="Emphasis"/>
          <w:rFonts w:ascii="Times New Roman" w:hAnsi="Times New Roman" w:cs="Times New Roman"/>
          <w:sz w:val="24"/>
          <w:szCs w:val="24"/>
        </w:rPr>
        <w:t>International Journal of Applied Research in Social Sciences, 6</w:t>
      </w:r>
      <w:r>
        <w:rPr>
          <w:rFonts w:ascii="Times New Roman" w:hAnsi="Times New Roman" w:cs="Times New Roman"/>
          <w:sz w:val="24"/>
          <w:szCs w:val="24"/>
        </w:rPr>
        <w:t>(7), 1297–1309.</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Raji, E., </w:t>
      </w:r>
      <w:proofErr w:type="spellStart"/>
      <w:r>
        <w:rPr>
          <w:rFonts w:ascii="Times New Roman" w:hAnsi="Times New Roman" w:cs="Times New Roman"/>
          <w:sz w:val="24"/>
          <w:szCs w:val="24"/>
        </w:rPr>
        <w:t>Ijomah</w:t>
      </w:r>
      <w:proofErr w:type="spellEnd"/>
      <w:r>
        <w:rPr>
          <w:rFonts w:ascii="Times New Roman" w:hAnsi="Times New Roman" w:cs="Times New Roman"/>
          <w:sz w:val="24"/>
          <w:szCs w:val="24"/>
        </w:rPr>
        <w:t xml:space="preserve">, T. I., &amp; </w:t>
      </w:r>
      <w:proofErr w:type="spellStart"/>
      <w:r>
        <w:rPr>
          <w:rFonts w:ascii="Times New Roman" w:hAnsi="Times New Roman" w:cs="Times New Roman"/>
          <w:sz w:val="24"/>
          <w:szCs w:val="24"/>
        </w:rPr>
        <w:t>Eyieyien</w:t>
      </w:r>
      <w:proofErr w:type="spellEnd"/>
      <w:r>
        <w:rPr>
          <w:rFonts w:ascii="Times New Roman" w:hAnsi="Times New Roman" w:cs="Times New Roman"/>
          <w:sz w:val="24"/>
          <w:szCs w:val="24"/>
        </w:rPr>
        <w:t xml:space="preserve">, O. G. (2024). Integrating technology, market strategies, and strategic management in agricultural economics for enhanced productivity. </w:t>
      </w:r>
      <w:r>
        <w:rPr>
          <w:rStyle w:val="Emphasis"/>
          <w:rFonts w:ascii="Times New Roman" w:hAnsi="Times New Roman" w:cs="Times New Roman"/>
          <w:sz w:val="24"/>
          <w:szCs w:val="24"/>
        </w:rPr>
        <w:t>International Journal of Management and Entrepreneurship Research, 6</w:t>
      </w:r>
      <w:r>
        <w:rPr>
          <w:rFonts w:ascii="Times New Roman" w:hAnsi="Times New Roman" w:cs="Times New Roman"/>
          <w:sz w:val="24"/>
          <w:szCs w:val="24"/>
        </w:rPr>
        <w:t xml:space="preserve">(7), 88–103. </w:t>
      </w:r>
      <w:hyperlink r:id="rId46" w:tgtFrame="_blank" w:history="1">
        <w:r>
          <w:rPr>
            <w:rStyle w:val="text-box-trim-both"/>
            <w:rFonts w:ascii="Times New Roman" w:hAnsi="Times New Roman" w:cs="Times New Roman"/>
            <w:color w:val="0000FF"/>
            <w:sz w:val="24"/>
            <w:szCs w:val="24"/>
            <w:u w:val="single"/>
          </w:rPr>
          <w:t>https://doi.org/10.51594/ijmer.v6i7.1260</w:t>
        </w:r>
      </w:hyperlink>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Ramavhale</w:t>
      </w:r>
      <w:proofErr w:type="spellEnd"/>
      <w:r>
        <w:rPr>
          <w:rFonts w:ascii="Times New Roman" w:hAnsi="Times New Roman" w:cs="Times New Roman"/>
          <w:sz w:val="24"/>
          <w:szCs w:val="24"/>
        </w:rPr>
        <w:t xml:space="preserve">, P. M., Terblanche, S. E., &amp; Masuku, M. B. (2024). The benefits of social media platforms used in agriculture for information dissemination. </w:t>
      </w:r>
      <w:r>
        <w:rPr>
          <w:rStyle w:val="Emphasis"/>
          <w:rFonts w:ascii="Times New Roman" w:hAnsi="Times New Roman" w:cs="Times New Roman"/>
          <w:sz w:val="24"/>
          <w:szCs w:val="24"/>
        </w:rPr>
        <w:t>South African Journal of Agricultural Extension, 52</w:t>
      </w:r>
      <w:r>
        <w:rPr>
          <w:rFonts w:ascii="Times New Roman" w:hAnsi="Times New Roman" w:cs="Times New Roman"/>
          <w:sz w:val="24"/>
          <w:szCs w:val="24"/>
        </w:rPr>
        <w:t xml:space="preserve">(2), 112–127. </w:t>
      </w:r>
      <w:hyperlink r:id="rId47" w:tgtFrame="_blank" w:history="1">
        <w:r>
          <w:rPr>
            <w:rStyle w:val="text-box-trim-both"/>
            <w:rFonts w:ascii="Times New Roman" w:hAnsi="Times New Roman" w:cs="Times New Roman"/>
            <w:color w:val="0000FF"/>
            <w:sz w:val="24"/>
            <w:szCs w:val="24"/>
          </w:rPr>
          <w:t>https://doi.org/10.17159/2413-3221/2024/v52n2a15342</w:t>
        </w:r>
      </w:hyperlink>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Rani, S., Kumar, A., &amp; Singh, P. (2025). Precision agriculture technologies and yield improvement in maize cultivation. </w:t>
      </w:r>
      <w:r>
        <w:rPr>
          <w:rStyle w:val="Emphasis"/>
          <w:rFonts w:ascii="Times New Roman" w:hAnsi="Times New Roman" w:cs="Times New Roman"/>
          <w:sz w:val="24"/>
          <w:szCs w:val="24"/>
        </w:rPr>
        <w:t>Journal of Modern Agriculture, 31</w:t>
      </w:r>
      <w:r>
        <w:rPr>
          <w:rFonts w:ascii="Times New Roman" w:hAnsi="Times New Roman" w:cs="Times New Roman"/>
          <w:sz w:val="24"/>
          <w:szCs w:val="24"/>
        </w:rPr>
        <w:t>(1), 45–59.</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Rietveld, A. M., </w:t>
      </w:r>
      <w:proofErr w:type="spellStart"/>
      <w:r>
        <w:rPr>
          <w:rFonts w:ascii="Times New Roman" w:hAnsi="Times New Roman" w:cs="Times New Roman"/>
          <w:sz w:val="24"/>
          <w:szCs w:val="24"/>
        </w:rPr>
        <w:t>Mpiira</w:t>
      </w:r>
      <w:proofErr w:type="spellEnd"/>
      <w:r>
        <w:rPr>
          <w:rFonts w:ascii="Times New Roman" w:hAnsi="Times New Roman" w:cs="Times New Roman"/>
          <w:sz w:val="24"/>
          <w:szCs w:val="24"/>
        </w:rPr>
        <w:t xml:space="preserve">, S., &amp; </w:t>
      </w:r>
      <w:proofErr w:type="spellStart"/>
      <w:r>
        <w:rPr>
          <w:rFonts w:ascii="Times New Roman" w:hAnsi="Times New Roman" w:cs="Times New Roman"/>
          <w:sz w:val="24"/>
          <w:szCs w:val="24"/>
        </w:rPr>
        <w:t>Staver</w:t>
      </w:r>
      <w:proofErr w:type="spellEnd"/>
      <w:r>
        <w:rPr>
          <w:rFonts w:ascii="Times New Roman" w:hAnsi="Times New Roman" w:cs="Times New Roman"/>
          <w:sz w:val="24"/>
          <w:szCs w:val="24"/>
        </w:rPr>
        <w:t xml:space="preserve">, C. (2012). </w:t>
      </w:r>
      <w:r>
        <w:rPr>
          <w:rStyle w:val="Emphasis"/>
          <w:rFonts w:ascii="Times New Roman" w:hAnsi="Times New Roman" w:cs="Times New Roman"/>
          <w:sz w:val="24"/>
          <w:szCs w:val="24"/>
        </w:rPr>
        <w:t>Targeting young adults/young households in Central Uganda: Where is the next generation of farmers?</w:t>
      </w:r>
      <w:r>
        <w:rPr>
          <w:rFonts w:ascii="Times New Roman" w:hAnsi="Times New Roman" w:cs="Times New Roman"/>
          <w:sz w:val="24"/>
          <w:szCs w:val="24"/>
        </w:rPr>
        <w:t xml:space="preserve"> </w:t>
      </w:r>
      <w:proofErr w:type="spellStart"/>
      <w:r>
        <w:rPr>
          <w:rFonts w:ascii="Times New Roman" w:hAnsi="Times New Roman" w:cs="Times New Roman"/>
          <w:sz w:val="24"/>
          <w:szCs w:val="24"/>
        </w:rPr>
        <w:t>Bioversity</w:t>
      </w:r>
      <w:proofErr w:type="spellEnd"/>
      <w:r>
        <w:rPr>
          <w:rFonts w:ascii="Times New Roman" w:hAnsi="Times New Roman" w:cs="Times New Roman"/>
          <w:sz w:val="24"/>
          <w:szCs w:val="24"/>
        </w:rPr>
        <w:t xml:space="preserve"> International.</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Rodriguez, L., </w:t>
      </w:r>
      <w:proofErr w:type="spellStart"/>
      <w:r>
        <w:rPr>
          <w:rFonts w:ascii="Times New Roman" w:hAnsi="Times New Roman" w:cs="Times New Roman"/>
          <w:sz w:val="24"/>
          <w:szCs w:val="24"/>
        </w:rPr>
        <w:t>Kulpavaropas</w:t>
      </w:r>
      <w:proofErr w:type="spellEnd"/>
      <w:r>
        <w:rPr>
          <w:rFonts w:ascii="Times New Roman" w:hAnsi="Times New Roman" w:cs="Times New Roman"/>
          <w:sz w:val="24"/>
          <w:szCs w:val="24"/>
        </w:rPr>
        <w:t xml:space="preserve">, S., &amp; Evans, J. (2015). Trends in information needs and communication channel use among rural women in Africa, Asia, and Latin America, 2000–2012. </w:t>
      </w:r>
      <w:r>
        <w:rPr>
          <w:rStyle w:val="Emphasis"/>
          <w:rFonts w:ascii="Times New Roman" w:hAnsi="Times New Roman" w:cs="Times New Roman"/>
          <w:sz w:val="24"/>
          <w:szCs w:val="24"/>
        </w:rPr>
        <w:t>Journal of Agricultural &amp; Food Information, 16</w:t>
      </w:r>
      <w:r>
        <w:rPr>
          <w:rFonts w:ascii="Times New Roman" w:hAnsi="Times New Roman" w:cs="Times New Roman"/>
          <w:sz w:val="24"/>
          <w:szCs w:val="24"/>
        </w:rPr>
        <w:t xml:space="preserve">(3), 221–241. </w:t>
      </w:r>
      <w:hyperlink r:id="rId48" w:tgtFrame="_blank" w:history="1">
        <w:r>
          <w:rPr>
            <w:rStyle w:val="text-box-trim-both"/>
            <w:rFonts w:ascii="Times New Roman" w:hAnsi="Times New Roman" w:cs="Times New Roman"/>
            <w:color w:val="0000FF"/>
            <w:sz w:val="24"/>
            <w:szCs w:val="24"/>
            <w:u w:val="single"/>
          </w:rPr>
          <w:t>https://doi.org/10.1080/10496505.2015.1047496</w:t>
        </w:r>
      </w:hyperlink>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Selvi</w:t>
      </w:r>
      <w:proofErr w:type="spellEnd"/>
      <w:r>
        <w:rPr>
          <w:rFonts w:ascii="Times New Roman" w:hAnsi="Times New Roman" w:cs="Times New Roman"/>
          <w:sz w:val="24"/>
          <w:szCs w:val="24"/>
        </w:rPr>
        <w:t xml:space="preserve">, P. T., &amp; </w:t>
      </w:r>
      <w:proofErr w:type="spellStart"/>
      <w:r>
        <w:rPr>
          <w:rFonts w:ascii="Times New Roman" w:hAnsi="Times New Roman" w:cs="Times New Roman"/>
          <w:sz w:val="24"/>
          <w:szCs w:val="24"/>
        </w:rPr>
        <w:t>Balasubramaniam</w:t>
      </w:r>
      <w:proofErr w:type="spellEnd"/>
      <w:r>
        <w:rPr>
          <w:rFonts w:ascii="Times New Roman" w:hAnsi="Times New Roman" w:cs="Times New Roman"/>
          <w:sz w:val="24"/>
          <w:szCs w:val="24"/>
        </w:rPr>
        <w:t xml:space="preserve">, D. (2019). Developing training index and preference of training methods for KVK training </w:t>
      </w:r>
      <w:proofErr w:type="spellStart"/>
      <w:r>
        <w:rPr>
          <w:rFonts w:ascii="Times New Roman" w:hAnsi="Times New Roman" w:cs="Times New Roman"/>
          <w:sz w:val="24"/>
          <w:szCs w:val="24"/>
        </w:rPr>
        <w:t>programmes</w:t>
      </w:r>
      <w:proofErr w:type="spellEnd"/>
      <w:r>
        <w:rPr>
          <w:rFonts w:ascii="Times New Roman" w:hAnsi="Times New Roman" w:cs="Times New Roman"/>
          <w:sz w:val="24"/>
          <w:szCs w:val="24"/>
        </w:rPr>
        <w:t xml:space="preserve"> in Tamil Nadu. </w:t>
      </w:r>
      <w:r>
        <w:rPr>
          <w:rStyle w:val="Emphasis"/>
          <w:rFonts w:ascii="Times New Roman" w:hAnsi="Times New Roman" w:cs="Times New Roman"/>
          <w:sz w:val="24"/>
          <w:szCs w:val="24"/>
        </w:rPr>
        <w:t>International Journal of Agricultural Science and Research, 9</w:t>
      </w:r>
      <w:r>
        <w:rPr>
          <w:rFonts w:ascii="Times New Roman" w:hAnsi="Times New Roman" w:cs="Times New Roman"/>
          <w:sz w:val="24"/>
          <w:szCs w:val="24"/>
        </w:rPr>
        <w:t>(4), 109–116.</w:t>
      </w:r>
    </w:p>
    <w:p w:rsidR="00ED726B" w:rsidRDefault="00ED726B" w:rsidP="00ED726B">
      <w:pPr>
        <w:spacing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Sigigaba</w:t>
      </w:r>
      <w:proofErr w:type="spellEnd"/>
      <w:r>
        <w:rPr>
          <w:rFonts w:ascii="Times New Roman" w:hAnsi="Times New Roman" w:cs="Times New Roman"/>
          <w:sz w:val="24"/>
          <w:szCs w:val="24"/>
        </w:rPr>
        <w:t xml:space="preserve">, M., Yusuf, S., </w:t>
      </w:r>
      <w:proofErr w:type="spellStart"/>
      <w:r>
        <w:rPr>
          <w:rFonts w:ascii="Times New Roman" w:hAnsi="Times New Roman" w:cs="Times New Roman"/>
          <w:sz w:val="24"/>
          <w:szCs w:val="24"/>
        </w:rPr>
        <w:t>Bitso</w:t>
      </w:r>
      <w:proofErr w:type="spellEnd"/>
      <w:r>
        <w:rPr>
          <w:rFonts w:ascii="Times New Roman" w:hAnsi="Times New Roman" w:cs="Times New Roman"/>
          <w:sz w:val="24"/>
          <w:szCs w:val="24"/>
        </w:rPr>
        <w:t xml:space="preserve">, C., &amp; Popoola, O. (2022). The nexus between extension services and community libraries as agricultural information sources for smallholder farmers in </w:t>
      </w:r>
      <w:proofErr w:type="spellStart"/>
      <w:r>
        <w:rPr>
          <w:rFonts w:ascii="Times New Roman" w:hAnsi="Times New Roman" w:cs="Times New Roman"/>
          <w:sz w:val="24"/>
          <w:szCs w:val="24"/>
        </w:rPr>
        <w:t>Amathole</w:t>
      </w:r>
      <w:proofErr w:type="spellEnd"/>
      <w:r>
        <w:rPr>
          <w:rFonts w:ascii="Times New Roman" w:hAnsi="Times New Roman" w:cs="Times New Roman"/>
          <w:sz w:val="24"/>
          <w:szCs w:val="24"/>
        </w:rPr>
        <w:t xml:space="preserve"> District Municipality. </w:t>
      </w:r>
      <w:r>
        <w:rPr>
          <w:rStyle w:val="Emphasis"/>
          <w:rFonts w:ascii="Times New Roman" w:hAnsi="Times New Roman" w:cs="Times New Roman"/>
          <w:sz w:val="24"/>
          <w:szCs w:val="24"/>
        </w:rPr>
        <w:t>South African Journal of Agricultural Extension, 50</w:t>
      </w:r>
      <w:r>
        <w:rPr>
          <w:rFonts w:ascii="Times New Roman" w:hAnsi="Times New Roman" w:cs="Times New Roman"/>
          <w:sz w:val="24"/>
          <w:szCs w:val="24"/>
        </w:rPr>
        <w:t xml:space="preserve">(1), 72–88. </w:t>
      </w:r>
      <w:hyperlink r:id="rId49" w:tgtFrame="_blank" w:history="1">
        <w:r>
          <w:rPr>
            <w:rStyle w:val="text-box-trim-both"/>
            <w:rFonts w:ascii="Times New Roman" w:hAnsi="Times New Roman" w:cs="Times New Roman"/>
            <w:color w:val="0000FF"/>
            <w:sz w:val="24"/>
            <w:szCs w:val="24"/>
            <w:u w:val="single"/>
          </w:rPr>
          <w:t>https://doi.org/10.17159/2413-3221/2022/v50n1a11345</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Silvestri, S., Richard, M., </w:t>
      </w:r>
      <w:proofErr w:type="spellStart"/>
      <w:r>
        <w:rPr>
          <w:rFonts w:ascii="Times New Roman" w:hAnsi="Times New Roman" w:cs="Times New Roman"/>
          <w:sz w:val="24"/>
          <w:szCs w:val="24"/>
        </w:rPr>
        <w:t>Baars</w:t>
      </w:r>
      <w:proofErr w:type="spellEnd"/>
      <w:r>
        <w:rPr>
          <w:rFonts w:ascii="Times New Roman" w:hAnsi="Times New Roman" w:cs="Times New Roman"/>
          <w:sz w:val="24"/>
          <w:szCs w:val="24"/>
        </w:rPr>
        <w:t xml:space="preserve">, E., Ganatra, D., &amp; Romney, D. (2020). Going digital in agriculture: How radio and SMS can scale-up smallholder participation in legume-based sustainable agricultural intensification practices and technologies in Tanzania. </w:t>
      </w:r>
      <w:r>
        <w:rPr>
          <w:rStyle w:val="Emphasis"/>
          <w:rFonts w:ascii="Times New Roman" w:hAnsi="Times New Roman" w:cs="Times New Roman"/>
          <w:sz w:val="24"/>
          <w:szCs w:val="24"/>
        </w:rPr>
        <w:t>Info, 22</w:t>
      </w:r>
      <w:r>
        <w:rPr>
          <w:rFonts w:ascii="Times New Roman" w:hAnsi="Times New Roman" w:cs="Times New Roman"/>
          <w:sz w:val="24"/>
          <w:szCs w:val="24"/>
        </w:rPr>
        <w:t xml:space="preserve">(2), 60–76. </w:t>
      </w:r>
      <w:hyperlink r:id="rId50" w:tgtFrame="_blank" w:history="1">
        <w:r>
          <w:rPr>
            <w:rStyle w:val="text-box-trim-both"/>
            <w:rFonts w:ascii="Times New Roman" w:hAnsi="Times New Roman" w:cs="Times New Roman"/>
            <w:color w:val="0000FF"/>
            <w:sz w:val="24"/>
            <w:szCs w:val="24"/>
            <w:u w:val="single"/>
          </w:rPr>
          <w:t>https://doi.org/10.1108/info-11-2019-0118</w:t>
        </w:r>
      </w:hyperlink>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Singh, R., </w:t>
      </w:r>
      <w:proofErr w:type="spellStart"/>
      <w:r>
        <w:rPr>
          <w:rFonts w:ascii="Times New Roman" w:hAnsi="Times New Roman" w:cs="Times New Roman"/>
          <w:sz w:val="24"/>
          <w:szCs w:val="24"/>
        </w:rPr>
        <w:t>Slotznick</w:t>
      </w:r>
      <w:proofErr w:type="spellEnd"/>
      <w:r>
        <w:rPr>
          <w:rFonts w:ascii="Times New Roman" w:hAnsi="Times New Roman" w:cs="Times New Roman"/>
          <w:sz w:val="24"/>
          <w:szCs w:val="24"/>
        </w:rPr>
        <w:t xml:space="preserve">, W., &amp; Stein, D. (2023). </w:t>
      </w:r>
      <w:r>
        <w:rPr>
          <w:rStyle w:val="Strong"/>
          <w:rFonts w:ascii="Times New Roman" w:hAnsi="Times New Roman" w:cs="Times New Roman"/>
          <w:b w:val="0"/>
          <w:sz w:val="24"/>
          <w:szCs w:val="24"/>
        </w:rPr>
        <w:t xml:space="preserve">Digital tools for rural agriculture extension: </w:t>
      </w:r>
      <w:proofErr w:type="gramStart"/>
      <w:r>
        <w:rPr>
          <w:rStyle w:val="Strong"/>
          <w:rFonts w:ascii="Times New Roman" w:hAnsi="Times New Roman" w:cs="Times New Roman"/>
          <w:b w:val="0"/>
          <w:sz w:val="24"/>
          <w:szCs w:val="24"/>
        </w:rPr>
        <w:t>Impacts</w:t>
      </w:r>
      <w:proofErr w:type="gramEnd"/>
      <w:r>
        <w:rPr>
          <w:rStyle w:val="Strong"/>
          <w:rFonts w:ascii="Times New Roman" w:hAnsi="Times New Roman" w:cs="Times New Roman"/>
          <w:b w:val="0"/>
          <w:sz w:val="24"/>
          <w:szCs w:val="24"/>
        </w:rPr>
        <w:t xml:space="preserve"> of mobile-based advisories on agricultural practices in Southern India</w:t>
      </w:r>
      <w:r>
        <w:rPr>
          <w:rStyle w:val="Strong"/>
          <w:rFonts w:ascii="Times New Roman" w:hAnsi="Times New Roman" w:cs="Times New Roman"/>
          <w:sz w:val="24"/>
          <w:szCs w:val="24"/>
        </w:rPr>
        <w:t>.</w:t>
      </w:r>
      <w:r>
        <w:rPr>
          <w:rFonts w:ascii="Times New Roman" w:hAnsi="Times New Roman" w:cs="Times New Roman"/>
          <w:sz w:val="24"/>
          <w:szCs w:val="24"/>
        </w:rPr>
        <w:t xml:space="preserve"> </w:t>
      </w:r>
      <w:r>
        <w:rPr>
          <w:rStyle w:val="Emphasis"/>
          <w:rFonts w:ascii="Times New Roman" w:hAnsi="Times New Roman" w:cs="Times New Roman"/>
          <w:sz w:val="24"/>
          <w:szCs w:val="24"/>
        </w:rPr>
        <w:t>Journal of Agrarian Change, 23</w:t>
      </w:r>
      <w:r>
        <w:rPr>
          <w:rFonts w:ascii="Times New Roman" w:hAnsi="Times New Roman" w:cs="Times New Roman"/>
          <w:sz w:val="24"/>
          <w:szCs w:val="24"/>
        </w:rPr>
        <w:t xml:space="preserve">(3), e12042. </w:t>
      </w:r>
      <w:hyperlink r:id="rId51" w:tgtFrame="_blank" w:history="1">
        <w:r>
          <w:rPr>
            <w:rStyle w:val="text-box-trim-both"/>
            <w:rFonts w:ascii="Times New Roman" w:hAnsi="Times New Roman" w:cs="Times New Roman"/>
            <w:color w:val="0000FF"/>
            <w:sz w:val="24"/>
            <w:szCs w:val="24"/>
            <w:u w:val="single"/>
          </w:rPr>
          <w:t>https://doi.org/10.1002/jaa2.42</w:t>
        </w:r>
      </w:hyperlink>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Solaimalai</w:t>
      </w:r>
      <w:proofErr w:type="spellEnd"/>
      <w:r>
        <w:rPr>
          <w:rFonts w:ascii="Times New Roman" w:hAnsi="Times New Roman" w:cs="Times New Roman"/>
          <w:sz w:val="24"/>
          <w:szCs w:val="24"/>
        </w:rPr>
        <w:t xml:space="preserve">, A., Rajkumar, J., &amp; Lakshmi, R. (2020). Global trends in maize production and productivity. </w:t>
      </w:r>
      <w:r>
        <w:rPr>
          <w:rStyle w:val="Emphasis"/>
          <w:rFonts w:ascii="Times New Roman" w:hAnsi="Times New Roman" w:cs="Times New Roman"/>
          <w:sz w:val="24"/>
          <w:szCs w:val="24"/>
        </w:rPr>
        <w:t>Agricultural Science Digest, 40</w:t>
      </w:r>
      <w:r>
        <w:rPr>
          <w:rFonts w:ascii="Times New Roman" w:hAnsi="Times New Roman" w:cs="Times New Roman"/>
          <w:sz w:val="24"/>
          <w:szCs w:val="24"/>
        </w:rPr>
        <w:t>(2), 98–107.</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Suvedi</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Kaplowitz</w:t>
      </w:r>
      <w:proofErr w:type="spellEnd"/>
      <w:r>
        <w:rPr>
          <w:rFonts w:ascii="Times New Roman" w:hAnsi="Times New Roman" w:cs="Times New Roman"/>
          <w:sz w:val="24"/>
          <w:szCs w:val="24"/>
        </w:rPr>
        <w:t xml:space="preserve">, M. (2016). </w:t>
      </w:r>
      <w:r>
        <w:rPr>
          <w:rStyle w:val="Emphasis"/>
          <w:rFonts w:ascii="Times New Roman" w:hAnsi="Times New Roman" w:cs="Times New Roman"/>
          <w:sz w:val="24"/>
          <w:szCs w:val="24"/>
        </w:rPr>
        <w:t>What every extension worker should know: Core competency handbook</w:t>
      </w:r>
      <w:r>
        <w:rPr>
          <w:rFonts w:ascii="Times New Roman" w:hAnsi="Times New Roman" w:cs="Times New Roman"/>
          <w:sz w:val="24"/>
          <w:szCs w:val="24"/>
        </w:rPr>
        <w:t>. Modernizing Extension and Advisory Services (MEAS), Michigan State University.</w:t>
      </w:r>
    </w:p>
    <w:p w:rsidR="00ED726B" w:rsidRDefault="00ED726B" w:rsidP="00ED726B">
      <w:pPr>
        <w:spacing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Tambo, J. A., </w:t>
      </w:r>
      <w:proofErr w:type="spellStart"/>
      <w:r>
        <w:rPr>
          <w:rFonts w:ascii="Times New Roman" w:hAnsi="Times New Roman" w:cs="Times New Roman"/>
          <w:sz w:val="24"/>
          <w:szCs w:val="24"/>
        </w:rPr>
        <w:t>Aliamo</w:t>
      </w:r>
      <w:proofErr w:type="spellEnd"/>
      <w:r>
        <w:rPr>
          <w:rFonts w:ascii="Times New Roman" w:hAnsi="Times New Roman" w:cs="Times New Roman"/>
          <w:sz w:val="24"/>
          <w:szCs w:val="24"/>
        </w:rPr>
        <w:t xml:space="preserve">, C., Davis, T., </w:t>
      </w:r>
      <w:proofErr w:type="spellStart"/>
      <w:r>
        <w:rPr>
          <w:rFonts w:ascii="Times New Roman" w:hAnsi="Times New Roman" w:cs="Times New Roman"/>
          <w:sz w:val="24"/>
          <w:szCs w:val="24"/>
        </w:rPr>
        <w:t>Mugambi</w:t>
      </w:r>
      <w:proofErr w:type="spellEnd"/>
      <w:r>
        <w:rPr>
          <w:rFonts w:ascii="Times New Roman" w:hAnsi="Times New Roman" w:cs="Times New Roman"/>
          <w:sz w:val="24"/>
          <w:szCs w:val="24"/>
        </w:rPr>
        <w:t xml:space="preserve">, I., Romney, D., Onyango, D. O., &amp; Silvestri, S. (2019). </w:t>
      </w:r>
      <w:r>
        <w:rPr>
          <w:rStyle w:val="Strong"/>
          <w:rFonts w:ascii="Times New Roman" w:hAnsi="Times New Roman" w:cs="Times New Roman"/>
          <w:b w:val="0"/>
          <w:sz w:val="24"/>
          <w:szCs w:val="24"/>
        </w:rPr>
        <w:t>The impact of ICT-enabled extension campaign on farmers’ knowledge and management of fall armyworm in Uganda.</w:t>
      </w:r>
      <w:r>
        <w:rPr>
          <w:rFonts w:ascii="Times New Roman" w:hAnsi="Times New Roman" w:cs="Times New Roman"/>
          <w:sz w:val="24"/>
          <w:szCs w:val="24"/>
        </w:rPr>
        <w:t xml:space="preserve"> </w:t>
      </w:r>
      <w:r>
        <w:rPr>
          <w:rStyle w:val="Emphasis"/>
          <w:rFonts w:ascii="Times New Roman" w:hAnsi="Times New Roman" w:cs="Times New Roman"/>
          <w:sz w:val="24"/>
          <w:szCs w:val="24"/>
        </w:rPr>
        <w:t>PLOS ONE, 14</w:t>
      </w:r>
      <w:r>
        <w:rPr>
          <w:rFonts w:ascii="Times New Roman" w:hAnsi="Times New Roman" w:cs="Times New Roman"/>
          <w:sz w:val="24"/>
          <w:szCs w:val="24"/>
        </w:rPr>
        <w:t xml:space="preserve">(8), e0220844. </w:t>
      </w:r>
      <w:hyperlink r:id="rId52" w:tgtFrame="_blank" w:history="1">
        <w:r>
          <w:rPr>
            <w:rStyle w:val="text-box-trim-both"/>
            <w:rFonts w:ascii="Times New Roman" w:hAnsi="Times New Roman" w:cs="Times New Roman"/>
            <w:color w:val="0000FF"/>
            <w:sz w:val="24"/>
            <w:szCs w:val="24"/>
            <w:u w:val="single"/>
          </w:rPr>
          <w:t>https://doi.org/10.1371/journal.pone.0220844</w:t>
        </w:r>
      </w:hyperlink>
    </w:p>
    <w:p w:rsidR="00ED726B" w:rsidRDefault="00ED726B" w:rsidP="00ED726B">
      <w:pPr>
        <w:spacing w:line="480" w:lineRule="auto"/>
        <w:ind w:hanging="720"/>
      </w:pPr>
      <w:r>
        <w:rPr>
          <w:rFonts w:ascii="Times New Roman" w:hAnsi="Times New Roman" w:cs="Times New Roman"/>
          <w:sz w:val="24"/>
          <w:szCs w:val="24"/>
        </w:rPr>
        <w:t xml:space="preserve">Van </w:t>
      </w:r>
      <w:proofErr w:type="spellStart"/>
      <w:r>
        <w:rPr>
          <w:rFonts w:ascii="Times New Roman" w:hAnsi="Times New Roman" w:cs="Times New Roman"/>
          <w:sz w:val="24"/>
          <w:szCs w:val="24"/>
        </w:rPr>
        <w:t>Campenhout</w:t>
      </w:r>
      <w:proofErr w:type="spellEnd"/>
      <w:r>
        <w:rPr>
          <w:rFonts w:ascii="Times New Roman" w:hAnsi="Times New Roman" w:cs="Times New Roman"/>
          <w:sz w:val="24"/>
          <w:szCs w:val="24"/>
        </w:rPr>
        <w:t xml:space="preserve">, B., Spielman, D. J., &amp; </w:t>
      </w:r>
      <w:proofErr w:type="spellStart"/>
      <w:r>
        <w:rPr>
          <w:rFonts w:ascii="Times New Roman" w:hAnsi="Times New Roman" w:cs="Times New Roman"/>
          <w:sz w:val="24"/>
          <w:szCs w:val="24"/>
        </w:rPr>
        <w:t>Lecoutere</w:t>
      </w:r>
      <w:proofErr w:type="spellEnd"/>
      <w:r>
        <w:rPr>
          <w:rFonts w:ascii="Times New Roman" w:hAnsi="Times New Roman" w:cs="Times New Roman"/>
          <w:sz w:val="24"/>
          <w:szCs w:val="24"/>
        </w:rPr>
        <w:t xml:space="preserve">, E. (2018). Information and communication technologies to provide agricultural advice to smallholder farmers: Experimental evidence from Uganda. </w:t>
      </w:r>
      <w:r>
        <w:rPr>
          <w:rStyle w:val="Emphasis"/>
          <w:rFonts w:ascii="Times New Roman" w:hAnsi="Times New Roman" w:cs="Times New Roman"/>
          <w:sz w:val="24"/>
          <w:szCs w:val="24"/>
        </w:rPr>
        <w:t>American Journal of Agricultural Economics, 100</w:t>
      </w:r>
      <w:r>
        <w:rPr>
          <w:rFonts w:ascii="Times New Roman" w:hAnsi="Times New Roman" w:cs="Times New Roman"/>
          <w:sz w:val="24"/>
          <w:szCs w:val="24"/>
        </w:rPr>
        <w:t xml:space="preserve">(5), 1345–1369. </w:t>
      </w:r>
      <w:hyperlink r:id="rId53" w:tgtFrame="_blank" w:history="1">
        <w:r>
          <w:rPr>
            <w:rStyle w:val="text-box-trim-both"/>
            <w:rFonts w:ascii="Times New Roman" w:hAnsi="Times New Roman" w:cs="Times New Roman"/>
            <w:color w:val="0000FF"/>
            <w:sz w:val="24"/>
            <w:szCs w:val="24"/>
          </w:rPr>
          <w:t>https://doi.org/10.1093/ajae/aay012</w:t>
        </w:r>
      </w:hyperlink>
      <w:r>
        <w:t xml:space="preserve"> </w:t>
      </w:r>
    </w:p>
    <w:p w:rsidR="00ED726B" w:rsidRDefault="00ED726B" w:rsidP="00ED726B">
      <w:pPr>
        <w:spacing w:before="100" w:beforeAutospacing="1" w:after="100" w:afterAutospacing="1" w:line="48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Walker, S. (2020). Value‐added weather advisories for small‐scale farmers in South Africa delivered via mobile apps. </w:t>
      </w:r>
      <w:r>
        <w:rPr>
          <w:rStyle w:val="Emphasis"/>
          <w:rFonts w:ascii="Times New Roman" w:hAnsi="Times New Roman" w:cs="Times New Roman"/>
          <w:sz w:val="24"/>
          <w:szCs w:val="24"/>
        </w:rPr>
        <w:t>Irrigation and Drainage, 69</w:t>
      </w:r>
      <w:r>
        <w:rPr>
          <w:rFonts w:ascii="Times New Roman" w:hAnsi="Times New Roman" w:cs="Times New Roman"/>
          <w:sz w:val="24"/>
          <w:szCs w:val="24"/>
        </w:rPr>
        <w:t xml:space="preserve">(S1), 56–69. </w:t>
      </w:r>
      <w:hyperlink r:id="rId54" w:tgtFrame="_blank" w:history="1">
        <w:r>
          <w:rPr>
            <w:rStyle w:val="text-box-trim-both"/>
            <w:rFonts w:ascii="Times New Roman" w:hAnsi="Times New Roman" w:cs="Times New Roman"/>
            <w:color w:val="0000FF"/>
            <w:sz w:val="24"/>
            <w:szCs w:val="24"/>
          </w:rPr>
          <w:t>https://doi.org/10.1002/ird.2506</w:t>
        </w:r>
      </w:hyperlink>
    </w:p>
    <w:p w:rsidR="00ED726B" w:rsidRDefault="00ED726B" w:rsidP="00ED726B">
      <w:pPr>
        <w:spacing w:line="480" w:lineRule="auto"/>
        <w:ind w:hanging="720"/>
        <w:jc w:val="both"/>
        <w:rPr>
          <w:rStyle w:val="text-box-trim-both"/>
          <w:color w:val="0000FF"/>
          <w:u w:val="single"/>
        </w:rPr>
      </w:pPr>
      <w:proofErr w:type="spellStart"/>
      <w:r>
        <w:rPr>
          <w:rFonts w:ascii="Times New Roman" w:hAnsi="Times New Roman" w:cs="Times New Roman"/>
          <w:sz w:val="24"/>
          <w:szCs w:val="24"/>
        </w:rPr>
        <w:t>Zimu</w:t>
      </w:r>
      <w:r>
        <w:rPr>
          <w:rFonts w:ascii="Times New Roman" w:hAnsi="Times New Roman" w:cs="Times New Roman"/>
          <w:sz w:val="24"/>
          <w:szCs w:val="24"/>
        </w:rPr>
        <w:noBreakHyphen/>
        <w:t>Biyela</w:t>
      </w:r>
      <w:proofErr w:type="spellEnd"/>
      <w:r>
        <w:rPr>
          <w:rFonts w:ascii="Times New Roman" w:hAnsi="Times New Roman" w:cs="Times New Roman"/>
          <w:sz w:val="24"/>
          <w:szCs w:val="24"/>
        </w:rPr>
        <w:t>, A., Van der Walt, T., &amp; Dube, L. (2020). Information needs of women subsistence farmers in a village in KwaZulu</w:t>
      </w:r>
      <w:r>
        <w:rPr>
          <w:rFonts w:ascii="Times New Roman" w:hAnsi="Times New Roman" w:cs="Times New Roman"/>
          <w:sz w:val="24"/>
          <w:szCs w:val="24"/>
        </w:rPr>
        <w:noBreakHyphen/>
        <w:t xml:space="preserve">Natal Province, South Africa. </w:t>
      </w:r>
      <w:proofErr w:type="spellStart"/>
      <w:r>
        <w:rPr>
          <w:rStyle w:val="Emphasis"/>
          <w:rFonts w:ascii="Times New Roman" w:hAnsi="Times New Roman" w:cs="Times New Roman"/>
          <w:sz w:val="24"/>
          <w:szCs w:val="24"/>
        </w:rPr>
        <w:t>Mousaion</w:t>
      </w:r>
      <w:proofErr w:type="spellEnd"/>
      <w:r>
        <w:rPr>
          <w:rStyle w:val="Emphasis"/>
          <w:rFonts w:ascii="Times New Roman" w:hAnsi="Times New Roman" w:cs="Times New Roman"/>
          <w:sz w:val="24"/>
          <w:szCs w:val="24"/>
        </w:rPr>
        <w:t>: South African Journal of Information Studies, 38</w:t>
      </w:r>
      <w:r>
        <w:rPr>
          <w:rFonts w:ascii="Times New Roman" w:hAnsi="Times New Roman" w:cs="Times New Roman"/>
          <w:sz w:val="24"/>
          <w:szCs w:val="24"/>
        </w:rPr>
        <w:t xml:space="preserve">(1), 20–38. </w:t>
      </w:r>
      <w:hyperlink r:id="rId55" w:tgtFrame="_blank" w:history="1">
        <w:r>
          <w:rPr>
            <w:rStyle w:val="text-box-trim-both"/>
            <w:rFonts w:ascii="Times New Roman" w:hAnsi="Times New Roman" w:cs="Times New Roman"/>
            <w:color w:val="0000FF"/>
            <w:sz w:val="24"/>
            <w:szCs w:val="24"/>
            <w:u w:val="single"/>
          </w:rPr>
          <w:t>https://doi.org/10.25159/2663-659X/6792</w:t>
        </w:r>
      </w:hyperlink>
    </w:p>
    <w:p w:rsidR="00ED726B" w:rsidRDefault="00ED726B" w:rsidP="00ED726B">
      <w:pPr>
        <w:spacing w:before="100" w:beforeAutospacing="1" w:after="100" w:afterAutospacing="1" w:line="480" w:lineRule="auto"/>
        <w:ind w:hanging="720"/>
        <w:jc w:val="both"/>
      </w:pPr>
      <w:proofErr w:type="spellStart"/>
      <w:r>
        <w:rPr>
          <w:rFonts w:ascii="Times New Roman" w:hAnsi="Times New Roman" w:cs="Times New Roman"/>
          <w:sz w:val="24"/>
          <w:szCs w:val="24"/>
        </w:rPr>
        <w:t>Zondo</w:t>
      </w:r>
      <w:proofErr w:type="spellEnd"/>
      <w:r>
        <w:rPr>
          <w:rFonts w:ascii="Times New Roman" w:hAnsi="Times New Roman" w:cs="Times New Roman"/>
          <w:sz w:val="24"/>
          <w:szCs w:val="24"/>
        </w:rPr>
        <w:t xml:space="preserve">, W. N. S., &amp; </w:t>
      </w:r>
      <w:proofErr w:type="spellStart"/>
      <w:r>
        <w:rPr>
          <w:rFonts w:ascii="Times New Roman" w:hAnsi="Times New Roman" w:cs="Times New Roman"/>
          <w:sz w:val="24"/>
          <w:szCs w:val="24"/>
        </w:rPr>
        <w:t>Ndoro</w:t>
      </w:r>
      <w:proofErr w:type="spellEnd"/>
      <w:r>
        <w:rPr>
          <w:rFonts w:ascii="Times New Roman" w:hAnsi="Times New Roman" w:cs="Times New Roman"/>
          <w:sz w:val="24"/>
          <w:szCs w:val="24"/>
        </w:rPr>
        <w:t xml:space="preserve">, J. T. (2023). Attributes of diffusion of innovation’s influence on smallholder farmers’ social media adoption in Mpumalanga Province, South Africa. </w:t>
      </w:r>
      <w:r>
        <w:rPr>
          <w:rStyle w:val="Emphasis"/>
          <w:rFonts w:ascii="Times New Roman" w:hAnsi="Times New Roman" w:cs="Times New Roman"/>
          <w:sz w:val="24"/>
          <w:szCs w:val="24"/>
        </w:rPr>
        <w:t>Sustainability, 15</w:t>
      </w:r>
      <w:r>
        <w:rPr>
          <w:rFonts w:ascii="Times New Roman" w:hAnsi="Times New Roman" w:cs="Times New Roman"/>
          <w:sz w:val="24"/>
          <w:szCs w:val="24"/>
        </w:rPr>
        <w:t xml:space="preserve">(5), 4017. </w:t>
      </w:r>
      <w:hyperlink r:id="rId56" w:tgtFrame="_blank" w:history="1">
        <w:r>
          <w:rPr>
            <w:rStyle w:val="text-box-trim-both"/>
            <w:rFonts w:ascii="Times New Roman" w:hAnsi="Times New Roman" w:cs="Times New Roman"/>
            <w:color w:val="0000FF"/>
            <w:sz w:val="24"/>
            <w:szCs w:val="24"/>
          </w:rPr>
          <w:t>https://doi.org/10.3390/su15054017</w:t>
        </w:r>
      </w:hyperlink>
      <w:r w:rsidR="00A32E0D">
        <w:rPr>
          <w:rFonts w:ascii="Times New Roman" w:hAnsi="Times New Roman" w:cs="Times New Roman"/>
          <w:sz w:val="24"/>
          <w:szCs w:val="24"/>
        </w:rPr>
        <w:t xml:space="preserve"> </w:t>
      </w:r>
    </w:p>
    <w:p w:rsidR="00EA1201" w:rsidRDefault="00EA1201" w:rsidP="00F241EE">
      <w:pPr>
        <w:spacing w:before="100" w:beforeAutospacing="1" w:after="100" w:afterAutospacing="1" w:line="360" w:lineRule="auto"/>
        <w:jc w:val="both"/>
        <w:rPr>
          <w:rFonts w:ascii="Times New Roman" w:eastAsia="Times New Roman" w:hAnsi="Times New Roman" w:cs="Times New Roman"/>
          <w:b/>
          <w:bCs/>
          <w:sz w:val="24"/>
          <w:szCs w:val="24"/>
        </w:rPr>
      </w:pPr>
    </w:p>
    <w:p w:rsidR="00A06009" w:rsidRPr="00AC1800" w:rsidRDefault="00A06009" w:rsidP="00A06009">
      <w:pPr>
        <w:jc w:val="both"/>
        <w:rPr>
          <w:rFonts w:ascii="Times New Roman" w:hAnsi="Times New Roman" w:cs="Times New Roman"/>
          <w:sz w:val="24"/>
          <w:szCs w:val="24"/>
        </w:rPr>
      </w:pPr>
    </w:p>
    <w:p w:rsidR="00A06009" w:rsidRDefault="00A06009" w:rsidP="004E2B56">
      <w:pPr>
        <w:ind w:left="720" w:hanging="720"/>
        <w:jc w:val="both"/>
        <w:rPr>
          <w:rFonts w:ascii="Times New Roman" w:hAnsi="Times New Roman" w:cs="Times New Roman"/>
          <w:sz w:val="24"/>
          <w:szCs w:val="24"/>
        </w:rPr>
      </w:pPr>
    </w:p>
    <w:sectPr w:rsidR="00A06009">
      <w:headerReference w:type="even" r:id="rId57"/>
      <w:headerReference w:type="default" r:id="rId58"/>
      <w:footerReference w:type="even" r:id="rId59"/>
      <w:footerReference w:type="default" r:id="rId60"/>
      <w:headerReference w:type="first" r:id="rId61"/>
      <w:footerReference w:type="firs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2F4" w:rsidRDefault="009E52F4" w:rsidP="00506AE2">
      <w:pPr>
        <w:spacing w:after="0" w:line="240" w:lineRule="auto"/>
      </w:pPr>
      <w:r>
        <w:separator/>
      </w:r>
    </w:p>
  </w:endnote>
  <w:endnote w:type="continuationSeparator" w:id="0">
    <w:p w:rsidR="009E52F4" w:rsidRDefault="009E52F4" w:rsidP="00506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2F4" w:rsidRDefault="009E52F4" w:rsidP="00506AE2">
      <w:pPr>
        <w:spacing w:after="0" w:line="240" w:lineRule="auto"/>
      </w:pPr>
      <w:r>
        <w:separator/>
      </w:r>
    </w:p>
  </w:footnote>
  <w:footnote w:type="continuationSeparator" w:id="0">
    <w:p w:rsidR="009E52F4" w:rsidRDefault="009E52F4" w:rsidP="00506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62806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62806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AE2" w:rsidRDefault="00506AE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4662806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F5483"/>
    <w:multiLevelType w:val="multilevel"/>
    <w:tmpl w:val="D9AE93D6"/>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A2153DF"/>
    <w:multiLevelType w:val="multilevel"/>
    <w:tmpl w:val="CEC27160"/>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15D65BEE"/>
    <w:multiLevelType w:val="multilevel"/>
    <w:tmpl w:val="12580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819"/>
    <w:multiLevelType w:val="multilevel"/>
    <w:tmpl w:val="A18261F6"/>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D49086C"/>
    <w:multiLevelType w:val="multilevel"/>
    <w:tmpl w:val="AFEC68A2"/>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43A84B48"/>
    <w:multiLevelType w:val="multilevel"/>
    <w:tmpl w:val="904E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15640"/>
    <w:multiLevelType w:val="multilevel"/>
    <w:tmpl w:val="2B9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D26A2C"/>
    <w:multiLevelType w:val="multilevel"/>
    <w:tmpl w:val="C106884C"/>
    <w:lvl w:ilvl="0">
      <w:start w:val="4"/>
      <w:numFmt w:val="decimal"/>
      <w:lvlText w:val="%1"/>
      <w:lvlJc w:val="left"/>
      <w:pPr>
        <w:ind w:left="480" w:hanging="480"/>
      </w:pPr>
      <w:rPr>
        <w:rFonts w:hint="default"/>
        <w:b/>
      </w:rPr>
    </w:lvl>
    <w:lvl w:ilvl="1">
      <w:start w:val="4"/>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5"/>
  </w:num>
  <w:num w:numId="3">
    <w:abstractNumId w:val="2"/>
  </w:num>
  <w:num w:numId="4">
    <w:abstractNumId w:val="4"/>
  </w:num>
  <w:num w:numId="5">
    <w:abstractNumId w:val="7"/>
  </w:num>
  <w:num w:numId="6">
    <w:abstractNumId w:val="3"/>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EE"/>
    <w:rsid w:val="00010DC3"/>
    <w:rsid w:val="00021501"/>
    <w:rsid w:val="0002231C"/>
    <w:rsid w:val="0006301E"/>
    <w:rsid w:val="00074212"/>
    <w:rsid w:val="0008193F"/>
    <w:rsid w:val="000854DB"/>
    <w:rsid w:val="00095B1D"/>
    <w:rsid w:val="000A5FF8"/>
    <w:rsid w:val="000C1092"/>
    <w:rsid w:val="000D688A"/>
    <w:rsid w:val="000E163E"/>
    <w:rsid w:val="000E5F6E"/>
    <w:rsid w:val="001153BC"/>
    <w:rsid w:val="001312FD"/>
    <w:rsid w:val="00154EAA"/>
    <w:rsid w:val="001702EC"/>
    <w:rsid w:val="00175214"/>
    <w:rsid w:val="00180F80"/>
    <w:rsid w:val="001878FF"/>
    <w:rsid w:val="001B3F1B"/>
    <w:rsid w:val="001C38F4"/>
    <w:rsid w:val="001E0B57"/>
    <w:rsid w:val="001F0B24"/>
    <w:rsid w:val="001F1484"/>
    <w:rsid w:val="002131AE"/>
    <w:rsid w:val="00223986"/>
    <w:rsid w:val="00254C63"/>
    <w:rsid w:val="00254DE9"/>
    <w:rsid w:val="002B5418"/>
    <w:rsid w:val="002D7B7E"/>
    <w:rsid w:val="002E1382"/>
    <w:rsid w:val="002E2551"/>
    <w:rsid w:val="002F153B"/>
    <w:rsid w:val="002F5ED8"/>
    <w:rsid w:val="00331998"/>
    <w:rsid w:val="00331A63"/>
    <w:rsid w:val="00373832"/>
    <w:rsid w:val="00375049"/>
    <w:rsid w:val="003814C7"/>
    <w:rsid w:val="0039490F"/>
    <w:rsid w:val="003A35D0"/>
    <w:rsid w:val="003C5A52"/>
    <w:rsid w:val="003D0364"/>
    <w:rsid w:val="003D2E02"/>
    <w:rsid w:val="003E0B78"/>
    <w:rsid w:val="003F0040"/>
    <w:rsid w:val="00424028"/>
    <w:rsid w:val="004369DC"/>
    <w:rsid w:val="0045085F"/>
    <w:rsid w:val="00460F06"/>
    <w:rsid w:val="00465D4E"/>
    <w:rsid w:val="00491C56"/>
    <w:rsid w:val="004B663C"/>
    <w:rsid w:val="004D1628"/>
    <w:rsid w:val="004E2B56"/>
    <w:rsid w:val="004E76EA"/>
    <w:rsid w:val="005021A8"/>
    <w:rsid w:val="00506AE2"/>
    <w:rsid w:val="005102A6"/>
    <w:rsid w:val="005117CE"/>
    <w:rsid w:val="005229A0"/>
    <w:rsid w:val="005707D5"/>
    <w:rsid w:val="005851C5"/>
    <w:rsid w:val="005C4847"/>
    <w:rsid w:val="005C4AFD"/>
    <w:rsid w:val="005D2181"/>
    <w:rsid w:val="005E5C0B"/>
    <w:rsid w:val="006049D9"/>
    <w:rsid w:val="00620518"/>
    <w:rsid w:val="00654410"/>
    <w:rsid w:val="00656A1B"/>
    <w:rsid w:val="00657696"/>
    <w:rsid w:val="00673EE7"/>
    <w:rsid w:val="006978EB"/>
    <w:rsid w:val="006B48AF"/>
    <w:rsid w:val="006E1CF0"/>
    <w:rsid w:val="00712A04"/>
    <w:rsid w:val="007272EB"/>
    <w:rsid w:val="00782F6C"/>
    <w:rsid w:val="00785B77"/>
    <w:rsid w:val="00797677"/>
    <w:rsid w:val="007A141C"/>
    <w:rsid w:val="007B1312"/>
    <w:rsid w:val="007F450F"/>
    <w:rsid w:val="00814285"/>
    <w:rsid w:val="00824FB6"/>
    <w:rsid w:val="00837851"/>
    <w:rsid w:val="00841410"/>
    <w:rsid w:val="00843389"/>
    <w:rsid w:val="008464B9"/>
    <w:rsid w:val="00865B80"/>
    <w:rsid w:val="00866975"/>
    <w:rsid w:val="00871CCB"/>
    <w:rsid w:val="0087454F"/>
    <w:rsid w:val="008B355E"/>
    <w:rsid w:val="008B5D93"/>
    <w:rsid w:val="008B5E7F"/>
    <w:rsid w:val="008D005C"/>
    <w:rsid w:val="008D1974"/>
    <w:rsid w:val="008E6FB4"/>
    <w:rsid w:val="00901878"/>
    <w:rsid w:val="0090762B"/>
    <w:rsid w:val="00923CAA"/>
    <w:rsid w:val="009511B3"/>
    <w:rsid w:val="0095487D"/>
    <w:rsid w:val="00987A0E"/>
    <w:rsid w:val="009B4891"/>
    <w:rsid w:val="009C04A2"/>
    <w:rsid w:val="009C089B"/>
    <w:rsid w:val="009D23CF"/>
    <w:rsid w:val="009E2AA1"/>
    <w:rsid w:val="009E52F4"/>
    <w:rsid w:val="009E705D"/>
    <w:rsid w:val="009E73E7"/>
    <w:rsid w:val="009F75C8"/>
    <w:rsid w:val="00A06009"/>
    <w:rsid w:val="00A23CAC"/>
    <w:rsid w:val="00A2418F"/>
    <w:rsid w:val="00A32E0D"/>
    <w:rsid w:val="00A77E0E"/>
    <w:rsid w:val="00A81694"/>
    <w:rsid w:val="00AA1B8D"/>
    <w:rsid w:val="00AA6D49"/>
    <w:rsid w:val="00AC6ED3"/>
    <w:rsid w:val="00AF7A4C"/>
    <w:rsid w:val="00B013AE"/>
    <w:rsid w:val="00B04AD1"/>
    <w:rsid w:val="00B07C7A"/>
    <w:rsid w:val="00B13FD9"/>
    <w:rsid w:val="00B441EA"/>
    <w:rsid w:val="00B50C60"/>
    <w:rsid w:val="00B6617E"/>
    <w:rsid w:val="00B93B3E"/>
    <w:rsid w:val="00BB0855"/>
    <w:rsid w:val="00BB7944"/>
    <w:rsid w:val="00BE31CC"/>
    <w:rsid w:val="00BE612B"/>
    <w:rsid w:val="00C412B6"/>
    <w:rsid w:val="00C47020"/>
    <w:rsid w:val="00C478A9"/>
    <w:rsid w:val="00C52E29"/>
    <w:rsid w:val="00CB6C02"/>
    <w:rsid w:val="00CC0643"/>
    <w:rsid w:val="00CE2A81"/>
    <w:rsid w:val="00D015BE"/>
    <w:rsid w:val="00D17756"/>
    <w:rsid w:val="00D546E3"/>
    <w:rsid w:val="00DA2C84"/>
    <w:rsid w:val="00DB2D21"/>
    <w:rsid w:val="00DB714D"/>
    <w:rsid w:val="00DB7929"/>
    <w:rsid w:val="00DD384C"/>
    <w:rsid w:val="00DD735F"/>
    <w:rsid w:val="00DF7DD3"/>
    <w:rsid w:val="00E041ED"/>
    <w:rsid w:val="00E1252F"/>
    <w:rsid w:val="00E1795A"/>
    <w:rsid w:val="00E23454"/>
    <w:rsid w:val="00E92323"/>
    <w:rsid w:val="00EA04F8"/>
    <w:rsid w:val="00EA1201"/>
    <w:rsid w:val="00EC0C79"/>
    <w:rsid w:val="00ED0983"/>
    <w:rsid w:val="00ED6AA8"/>
    <w:rsid w:val="00ED726B"/>
    <w:rsid w:val="00EE0C71"/>
    <w:rsid w:val="00EE3C87"/>
    <w:rsid w:val="00EE3FCA"/>
    <w:rsid w:val="00EE5579"/>
    <w:rsid w:val="00EE63AB"/>
    <w:rsid w:val="00EF04C3"/>
    <w:rsid w:val="00F241EE"/>
    <w:rsid w:val="00F517A9"/>
    <w:rsid w:val="00F549C9"/>
    <w:rsid w:val="00F76BB5"/>
    <w:rsid w:val="00F926B5"/>
    <w:rsid w:val="00F94F6D"/>
    <w:rsid w:val="00F9532B"/>
    <w:rsid w:val="00FA0412"/>
    <w:rsid w:val="00FA074D"/>
    <w:rsid w:val="00FA5795"/>
    <w:rsid w:val="00FB2FA1"/>
    <w:rsid w:val="00FE236F"/>
    <w:rsid w:val="00FE6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A9C9C2"/>
  <w15:chartTrackingRefBased/>
  <w15:docId w15:val="{7E249734-F36C-4129-82C7-1BD1FDEC1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1E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241EE"/>
    <w:rPr>
      <w:b/>
      <w:bCs/>
    </w:rPr>
  </w:style>
  <w:style w:type="character" w:customStyle="1" w:styleId="citation-13">
    <w:name w:val="citation-13"/>
    <w:basedOn w:val="DefaultParagraphFont"/>
    <w:rsid w:val="00F241EE"/>
  </w:style>
  <w:style w:type="character" w:styleId="Emphasis">
    <w:name w:val="Emphasis"/>
    <w:basedOn w:val="DefaultParagraphFont"/>
    <w:uiPriority w:val="20"/>
    <w:qFormat/>
    <w:rsid w:val="00F241EE"/>
    <w:rPr>
      <w:i/>
      <w:iCs/>
    </w:rPr>
  </w:style>
  <w:style w:type="character" w:customStyle="1" w:styleId="citation-12">
    <w:name w:val="citation-12"/>
    <w:basedOn w:val="DefaultParagraphFont"/>
    <w:rsid w:val="00F241EE"/>
  </w:style>
  <w:style w:type="character" w:customStyle="1" w:styleId="citation-11">
    <w:name w:val="citation-11"/>
    <w:basedOn w:val="DefaultParagraphFont"/>
    <w:rsid w:val="00F241EE"/>
  </w:style>
  <w:style w:type="character" w:customStyle="1" w:styleId="citation-10">
    <w:name w:val="citation-10"/>
    <w:basedOn w:val="DefaultParagraphFont"/>
    <w:rsid w:val="00F241EE"/>
  </w:style>
  <w:style w:type="character" w:customStyle="1" w:styleId="citation-9">
    <w:name w:val="citation-9"/>
    <w:basedOn w:val="DefaultParagraphFont"/>
    <w:rsid w:val="00F241EE"/>
  </w:style>
  <w:style w:type="character" w:customStyle="1" w:styleId="citation-8">
    <w:name w:val="citation-8"/>
    <w:basedOn w:val="DefaultParagraphFont"/>
    <w:rsid w:val="00F241EE"/>
  </w:style>
  <w:style w:type="paragraph" w:customStyle="1" w:styleId="my-2">
    <w:name w:val="my-2"/>
    <w:basedOn w:val="Normal"/>
    <w:rsid w:val="007A14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x-trim-both">
    <w:name w:val="text-box-trim-both"/>
    <w:basedOn w:val="DefaultParagraphFont"/>
    <w:rsid w:val="008B5E7F"/>
  </w:style>
  <w:style w:type="character" w:styleId="Hyperlink">
    <w:name w:val="Hyperlink"/>
    <w:basedOn w:val="DefaultParagraphFont"/>
    <w:uiPriority w:val="99"/>
    <w:unhideWhenUsed/>
    <w:rsid w:val="00AC6ED3"/>
    <w:rPr>
      <w:color w:val="0563C1" w:themeColor="hyperlink"/>
      <w:u w:val="single"/>
    </w:rPr>
  </w:style>
  <w:style w:type="paragraph" w:styleId="ListParagraph">
    <w:name w:val="List Paragraph"/>
    <w:basedOn w:val="Normal"/>
    <w:uiPriority w:val="34"/>
    <w:qFormat/>
    <w:rsid w:val="00814285"/>
    <w:pPr>
      <w:ind w:left="720"/>
      <w:contextualSpacing/>
    </w:pPr>
  </w:style>
  <w:style w:type="character" w:customStyle="1" w:styleId="inline-flex">
    <w:name w:val="inline-flex"/>
    <w:basedOn w:val="DefaultParagraphFont"/>
    <w:rsid w:val="00ED726B"/>
  </w:style>
  <w:style w:type="character" w:styleId="UnresolvedMention">
    <w:name w:val="Unresolved Mention"/>
    <w:basedOn w:val="DefaultParagraphFont"/>
    <w:uiPriority w:val="99"/>
    <w:semiHidden/>
    <w:unhideWhenUsed/>
    <w:rsid w:val="00375049"/>
    <w:rPr>
      <w:color w:val="605E5C"/>
      <w:shd w:val="clear" w:color="auto" w:fill="E1DFDD"/>
    </w:rPr>
  </w:style>
  <w:style w:type="paragraph" w:styleId="Header">
    <w:name w:val="header"/>
    <w:basedOn w:val="Normal"/>
    <w:link w:val="HeaderChar"/>
    <w:uiPriority w:val="99"/>
    <w:unhideWhenUsed/>
    <w:rsid w:val="00506A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6AE2"/>
  </w:style>
  <w:style w:type="paragraph" w:styleId="Footer">
    <w:name w:val="footer"/>
    <w:basedOn w:val="Normal"/>
    <w:link w:val="FooterChar"/>
    <w:uiPriority w:val="99"/>
    <w:unhideWhenUsed/>
    <w:rsid w:val="00506A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11511">
      <w:bodyDiv w:val="1"/>
      <w:marLeft w:val="0"/>
      <w:marRight w:val="0"/>
      <w:marTop w:val="0"/>
      <w:marBottom w:val="0"/>
      <w:divBdr>
        <w:top w:val="none" w:sz="0" w:space="0" w:color="auto"/>
        <w:left w:val="none" w:sz="0" w:space="0" w:color="auto"/>
        <w:bottom w:val="none" w:sz="0" w:space="0" w:color="auto"/>
        <w:right w:val="none" w:sz="0" w:space="0" w:color="auto"/>
      </w:divBdr>
    </w:div>
    <w:div w:id="123501699">
      <w:bodyDiv w:val="1"/>
      <w:marLeft w:val="0"/>
      <w:marRight w:val="0"/>
      <w:marTop w:val="0"/>
      <w:marBottom w:val="0"/>
      <w:divBdr>
        <w:top w:val="none" w:sz="0" w:space="0" w:color="auto"/>
        <w:left w:val="none" w:sz="0" w:space="0" w:color="auto"/>
        <w:bottom w:val="none" w:sz="0" w:space="0" w:color="auto"/>
        <w:right w:val="none" w:sz="0" w:space="0" w:color="auto"/>
      </w:divBdr>
    </w:div>
    <w:div w:id="460735905">
      <w:bodyDiv w:val="1"/>
      <w:marLeft w:val="0"/>
      <w:marRight w:val="0"/>
      <w:marTop w:val="0"/>
      <w:marBottom w:val="0"/>
      <w:divBdr>
        <w:top w:val="none" w:sz="0" w:space="0" w:color="auto"/>
        <w:left w:val="none" w:sz="0" w:space="0" w:color="auto"/>
        <w:bottom w:val="none" w:sz="0" w:space="0" w:color="auto"/>
        <w:right w:val="none" w:sz="0" w:space="0" w:color="auto"/>
      </w:divBdr>
    </w:div>
    <w:div w:id="752822540">
      <w:bodyDiv w:val="1"/>
      <w:marLeft w:val="0"/>
      <w:marRight w:val="0"/>
      <w:marTop w:val="0"/>
      <w:marBottom w:val="0"/>
      <w:divBdr>
        <w:top w:val="none" w:sz="0" w:space="0" w:color="auto"/>
        <w:left w:val="none" w:sz="0" w:space="0" w:color="auto"/>
        <w:bottom w:val="none" w:sz="0" w:space="0" w:color="auto"/>
        <w:right w:val="none" w:sz="0" w:space="0" w:color="auto"/>
      </w:divBdr>
    </w:div>
    <w:div w:id="845946410">
      <w:bodyDiv w:val="1"/>
      <w:marLeft w:val="0"/>
      <w:marRight w:val="0"/>
      <w:marTop w:val="0"/>
      <w:marBottom w:val="0"/>
      <w:divBdr>
        <w:top w:val="none" w:sz="0" w:space="0" w:color="auto"/>
        <w:left w:val="none" w:sz="0" w:space="0" w:color="auto"/>
        <w:bottom w:val="none" w:sz="0" w:space="0" w:color="auto"/>
        <w:right w:val="none" w:sz="0" w:space="0" w:color="auto"/>
      </w:divBdr>
    </w:div>
    <w:div w:id="864485522">
      <w:bodyDiv w:val="1"/>
      <w:marLeft w:val="0"/>
      <w:marRight w:val="0"/>
      <w:marTop w:val="0"/>
      <w:marBottom w:val="0"/>
      <w:divBdr>
        <w:top w:val="none" w:sz="0" w:space="0" w:color="auto"/>
        <w:left w:val="none" w:sz="0" w:space="0" w:color="auto"/>
        <w:bottom w:val="none" w:sz="0" w:space="0" w:color="auto"/>
        <w:right w:val="none" w:sz="0" w:space="0" w:color="auto"/>
      </w:divBdr>
    </w:div>
    <w:div w:id="907694902">
      <w:bodyDiv w:val="1"/>
      <w:marLeft w:val="0"/>
      <w:marRight w:val="0"/>
      <w:marTop w:val="0"/>
      <w:marBottom w:val="0"/>
      <w:divBdr>
        <w:top w:val="none" w:sz="0" w:space="0" w:color="auto"/>
        <w:left w:val="none" w:sz="0" w:space="0" w:color="auto"/>
        <w:bottom w:val="none" w:sz="0" w:space="0" w:color="auto"/>
        <w:right w:val="none" w:sz="0" w:space="0" w:color="auto"/>
      </w:divBdr>
    </w:div>
    <w:div w:id="1015500584">
      <w:bodyDiv w:val="1"/>
      <w:marLeft w:val="0"/>
      <w:marRight w:val="0"/>
      <w:marTop w:val="0"/>
      <w:marBottom w:val="0"/>
      <w:divBdr>
        <w:top w:val="none" w:sz="0" w:space="0" w:color="auto"/>
        <w:left w:val="none" w:sz="0" w:space="0" w:color="auto"/>
        <w:bottom w:val="none" w:sz="0" w:space="0" w:color="auto"/>
        <w:right w:val="none" w:sz="0" w:space="0" w:color="auto"/>
      </w:divBdr>
    </w:div>
    <w:div w:id="1077635242">
      <w:bodyDiv w:val="1"/>
      <w:marLeft w:val="0"/>
      <w:marRight w:val="0"/>
      <w:marTop w:val="0"/>
      <w:marBottom w:val="0"/>
      <w:divBdr>
        <w:top w:val="none" w:sz="0" w:space="0" w:color="auto"/>
        <w:left w:val="none" w:sz="0" w:space="0" w:color="auto"/>
        <w:bottom w:val="none" w:sz="0" w:space="0" w:color="auto"/>
        <w:right w:val="none" w:sz="0" w:space="0" w:color="auto"/>
      </w:divBdr>
    </w:div>
    <w:div w:id="1441606958">
      <w:bodyDiv w:val="1"/>
      <w:marLeft w:val="0"/>
      <w:marRight w:val="0"/>
      <w:marTop w:val="0"/>
      <w:marBottom w:val="0"/>
      <w:divBdr>
        <w:top w:val="none" w:sz="0" w:space="0" w:color="auto"/>
        <w:left w:val="none" w:sz="0" w:space="0" w:color="auto"/>
        <w:bottom w:val="none" w:sz="0" w:space="0" w:color="auto"/>
        <w:right w:val="none" w:sz="0" w:space="0" w:color="auto"/>
      </w:divBdr>
    </w:div>
    <w:div w:id="1979677690">
      <w:bodyDiv w:val="1"/>
      <w:marLeft w:val="0"/>
      <w:marRight w:val="0"/>
      <w:marTop w:val="0"/>
      <w:marBottom w:val="0"/>
      <w:divBdr>
        <w:top w:val="none" w:sz="0" w:space="0" w:color="auto"/>
        <w:left w:val="none" w:sz="0" w:space="0" w:color="auto"/>
        <w:bottom w:val="none" w:sz="0" w:space="0" w:color="auto"/>
        <w:right w:val="none" w:sz="0" w:space="0" w:color="auto"/>
      </w:divBdr>
    </w:div>
    <w:div w:id="209685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4060/cc9850en" TargetMode="External"/><Relationship Id="rId18" Type="http://schemas.openxmlformats.org/officeDocument/2006/relationships/hyperlink" Target="https://doi.org/10.1016/j.jafr.2024.101286" TargetMode="External"/><Relationship Id="rId26" Type="http://schemas.openxmlformats.org/officeDocument/2006/relationships/hyperlink" Target="https://doi.org/10.3389/fsufs.2019.00021" TargetMode="External"/><Relationship Id="rId39" Type="http://schemas.openxmlformats.org/officeDocument/2006/relationships/hyperlink" Target="https://doi.org/10.1177/02666669241284235" TargetMode="External"/><Relationship Id="rId21" Type="http://schemas.openxmlformats.org/officeDocument/2006/relationships/hyperlink" Target="https://doi.org/10.4060/cc5689en" TargetMode="External"/><Relationship Id="rId34" Type="http://schemas.openxmlformats.org/officeDocument/2006/relationships/hyperlink" Target="https://doi.org/10.1177/02666669211049108" TargetMode="External"/><Relationship Id="rId42" Type="http://schemas.openxmlformats.org/officeDocument/2006/relationships/hyperlink" Target="https://doi.org/10.20944/preprints202005.0159.v1" TargetMode="External"/><Relationship Id="rId47" Type="http://schemas.openxmlformats.org/officeDocument/2006/relationships/hyperlink" Target="https://doi.org/10.17159/2413-3221/2024/v52n2a15342" TargetMode="External"/><Relationship Id="rId50" Type="http://schemas.openxmlformats.org/officeDocument/2006/relationships/hyperlink" Target="https://doi.org/10.1108/info-11-2019-0118" TargetMode="External"/><Relationship Id="rId55" Type="http://schemas.openxmlformats.org/officeDocument/2006/relationships/hyperlink" Target="https://doi.org/10.25159/2663-659X/6792"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9745/GHSP-D-13-00141" TargetMode="External"/><Relationship Id="rId29" Type="http://schemas.openxmlformats.org/officeDocument/2006/relationships/hyperlink" Target="https://doi.org/10.1590/0103-8478cr20181016" TargetMode="External"/><Relationship Id="rId11" Type="http://schemas.openxmlformats.org/officeDocument/2006/relationships/hyperlink" Target="https://doi.org/10.37284/eajsti.2.0.341" TargetMode="External"/><Relationship Id="rId24" Type="http://schemas.openxmlformats.org/officeDocument/2006/relationships/hyperlink" Target="https://doi.org/10.1016/j.envc.2023.100706" TargetMode="External"/><Relationship Id="rId32" Type="http://schemas.openxmlformats.org/officeDocument/2006/relationships/hyperlink" Target="https://doi.org/10.1007/s11027-024-10139-z" TargetMode="External"/><Relationship Id="rId37" Type="http://schemas.openxmlformats.org/officeDocument/2006/relationships/hyperlink" Target="https://doi.org/10.1177/03400352211023837" TargetMode="External"/><Relationship Id="rId40" Type="http://schemas.openxmlformats.org/officeDocument/2006/relationships/hyperlink" Target="https://doi.org/10.1177/0340035220951828" TargetMode="External"/><Relationship Id="rId45" Type="http://schemas.openxmlformats.org/officeDocument/2006/relationships/hyperlink" Target="https://doi.org/10.5897/AJAR2020.14784" TargetMode="External"/><Relationship Id="rId53" Type="http://schemas.openxmlformats.org/officeDocument/2006/relationships/hyperlink" Target="https://doi.org/10.1093/ajae/aay012"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eader" Target="header3.xml"/><Relationship Id="rId19" Type="http://schemas.openxmlformats.org/officeDocument/2006/relationships/hyperlink" Target="https://doi.org/10.59324/ejtas.2025.3(1).01%5B1" TargetMode="External"/><Relationship Id="rId14" Type="http://schemas.openxmlformats.org/officeDocument/2006/relationships/hyperlink" Target="https://doi.org/10.1155/aia/8881484" TargetMode="External"/><Relationship Id="rId22" Type="http://schemas.openxmlformats.org/officeDocument/2006/relationships/hyperlink" Target="https://doi.org/10.3390/su16198790" TargetMode="External"/><Relationship Id="rId27" Type="http://schemas.openxmlformats.org/officeDocument/2006/relationships/hyperlink" Target="https://doi.org/10.1177/0266666920906603" TargetMode="External"/><Relationship Id="rId30" Type="http://schemas.openxmlformats.org/officeDocument/2006/relationships/hyperlink" Target="https://doi.org/10.9734/ajaees/2022/v40i1031113" TargetMode="External"/><Relationship Id="rId35" Type="http://schemas.openxmlformats.org/officeDocument/2006/relationships/hyperlink" Target="https://doi.org/10.3389/feduc.2025.1601206" TargetMode="External"/><Relationship Id="rId43" Type="http://schemas.openxmlformats.org/officeDocument/2006/relationships/hyperlink" Target="https://doi.org/10.4314/acsj.v28i1.15S" TargetMode="External"/><Relationship Id="rId48" Type="http://schemas.openxmlformats.org/officeDocument/2006/relationships/hyperlink" Target="https://doi.org/10.1080/10496505.2015.1047496" TargetMode="External"/><Relationship Id="rId56" Type="http://schemas.openxmlformats.org/officeDocument/2006/relationships/hyperlink" Target="https://doi.org/10.3390/su15054017" TargetMode="External"/><Relationship Id="rId64" Type="http://schemas.openxmlformats.org/officeDocument/2006/relationships/theme" Target="theme/theme1.xml"/><Relationship Id="rId8" Type="http://schemas.openxmlformats.org/officeDocument/2006/relationships/hyperlink" Target="https://doi.org/10.1016/j.jenvman.2024.121487" TargetMode="External"/><Relationship Id="rId51" Type="http://schemas.openxmlformats.org/officeDocument/2006/relationships/hyperlink" Target="https://doi.org/10.1002/jaa2.42" TargetMode="External"/><Relationship Id="rId3" Type="http://schemas.openxmlformats.org/officeDocument/2006/relationships/styles" Target="styles.xml"/><Relationship Id="rId12" Type="http://schemas.openxmlformats.org/officeDocument/2006/relationships/hyperlink" Target="https://doi.org/10.1016/j.crm.2022.100430" TargetMode="External"/><Relationship Id="rId17" Type="http://schemas.openxmlformats.org/officeDocument/2006/relationships/hyperlink" Target="https://doi.org/10.3389/fpls.2025.1675657" TargetMode="External"/><Relationship Id="rId25" Type="http://schemas.openxmlformats.org/officeDocument/2006/relationships/hyperlink" Target="https://doi.org/10.1080/08941920.2016.1239148" TargetMode="External"/><Relationship Id="rId33" Type="http://schemas.openxmlformats.org/officeDocument/2006/relationships/hyperlink" Target="https://doi.org/10.13140/RG.2.1.1745.1049" TargetMode="External"/><Relationship Id="rId38" Type="http://schemas.openxmlformats.org/officeDocument/2006/relationships/hyperlink" Target="https://doi.org/10.9734/acri/2024/v24i5743" TargetMode="External"/><Relationship Id="rId46" Type="http://schemas.openxmlformats.org/officeDocument/2006/relationships/hyperlink" Target="https://doi.org/10.51594/ijmer.v6i7.1260" TargetMode="External"/><Relationship Id="rId59" Type="http://schemas.openxmlformats.org/officeDocument/2006/relationships/footer" Target="footer1.xml"/><Relationship Id="rId20" Type="http://schemas.openxmlformats.org/officeDocument/2006/relationships/hyperlink" Target="https://doi.org/10.1126/science.aay3038" TargetMode="External"/><Relationship Id="rId41" Type="http://schemas.openxmlformats.org/officeDocument/2006/relationships/hyperlink" Target="https://doi.org/10.17265/2328-2177/2017.06.005**" TargetMode="External"/><Relationship Id="rId54" Type="http://schemas.openxmlformats.org/officeDocument/2006/relationships/hyperlink" Target="https://doi.org/10.1002/ird.2506"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2/j.1681-4835.2015.tb00492.x" TargetMode="External"/><Relationship Id="rId23" Type="http://schemas.openxmlformats.org/officeDocument/2006/relationships/hyperlink" Target="https://doi.org/10.1007/s12571-021-01189-y" TargetMode="External"/><Relationship Id="rId28" Type="http://schemas.openxmlformats.org/officeDocument/2006/relationships/hyperlink" Target="https://doi.org/10.1371/journal.pone.0272501" TargetMode="External"/><Relationship Id="rId36" Type="http://schemas.openxmlformats.org/officeDocument/2006/relationships/hyperlink" Target="https://doi.org/10.3389/fsufs.2025.1462328" TargetMode="External"/><Relationship Id="rId49" Type="http://schemas.openxmlformats.org/officeDocument/2006/relationships/hyperlink" Target="https://doi.org/10.17159/2413-3221/2022/v50n1a11345" TargetMode="External"/><Relationship Id="rId57" Type="http://schemas.openxmlformats.org/officeDocument/2006/relationships/header" Target="header1.xml"/><Relationship Id="rId10" Type="http://schemas.openxmlformats.org/officeDocument/2006/relationships/hyperlink" Target="https://doi.org/10.1080/1389224X.2018.1499541" TargetMode="External"/><Relationship Id="rId31" Type="http://schemas.openxmlformats.org/officeDocument/2006/relationships/hyperlink" Target="https://doi.org/10.1016/j.worlddev.2021.105550" TargetMode="External"/><Relationship Id="rId44" Type="http://schemas.openxmlformats.org/officeDocument/2006/relationships/hyperlink" Target="https://doi.org/10.5897/AJAR2020.14784" TargetMode="External"/><Relationship Id="rId52" Type="http://schemas.openxmlformats.org/officeDocument/2006/relationships/hyperlink" Target="https://doi.org/10.1371/journal.pone.0220844"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016/j.jrurstud.2023.103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94A7D-7C89-4B76-8B8C-71BB75408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36</Pages>
  <Words>10091</Words>
  <Characters>57521</Characters>
  <Application>Microsoft Office Word</Application>
  <DocSecurity>0</DocSecurity>
  <Lines>479</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Tonui</dc:creator>
  <cp:keywords/>
  <dc:description/>
  <cp:lastModifiedBy>SDI 1084</cp:lastModifiedBy>
  <cp:revision>6</cp:revision>
  <dcterms:created xsi:type="dcterms:W3CDTF">2025-12-26T13:58:00Z</dcterms:created>
  <dcterms:modified xsi:type="dcterms:W3CDTF">2026-03-13T11:57:00Z</dcterms:modified>
</cp:coreProperties>
</file>