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03BFC" w14:textId="77777777" w:rsidR="002B7142" w:rsidRDefault="006A2F9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SOME HAEMATOLOGICAL AND COAGULATION PARAMETERS AMONG CAR PAINTERS IN SOKOTO METROPOLIS</w:t>
      </w:r>
    </w:p>
    <w:p w14:paraId="0B6FFE89" w14:textId="77777777" w:rsidR="000923F4" w:rsidRDefault="000923F4">
      <w:pPr>
        <w:pStyle w:val="Heading1"/>
        <w:spacing w:line="240" w:lineRule="auto"/>
        <w:jc w:val="center"/>
        <w:rPr>
          <w:rFonts w:ascii="Times New Roman" w:hAnsi="Times New Roman" w:cs="Times New Roman"/>
          <w:color w:val="auto"/>
          <w:sz w:val="24"/>
          <w:szCs w:val="24"/>
        </w:rPr>
      </w:pPr>
      <w:bookmarkStart w:id="0" w:name="_Toc133517751"/>
    </w:p>
    <w:p w14:paraId="60ADC7C6" w14:textId="6284830B" w:rsidR="002B7142" w:rsidRDefault="006A2F90">
      <w:pPr>
        <w:pStyle w:val="Heading1"/>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ABSTRACT</w:t>
      </w:r>
      <w:bookmarkEnd w:id="0"/>
    </w:p>
    <w:p w14:paraId="10A41C75" w14:textId="77777777" w:rsidR="000923F4" w:rsidRPr="000923F4" w:rsidRDefault="000923F4" w:rsidP="000923F4"/>
    <w:p w14:paraId="05D5E441"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 xml:space="preserve"> Most hazardous health effects of activities in small scale industries may not be apparent immediately, however they emerge much later in the life of the exposed individuals. One such small scale industrial activity is car painting in informal auto garages</w:t>
      </w:r>
      <w:r>
        <w:rPr>
          <w:rFonts w:ascii="Times New Roman" w:hAnsi="Times New Roman" w:cs="Times New Roman"/>
          <w:sz w:val="24"/>
          <w:szCs w:val="24"/>
        </w:rPr>
        <w:t xml:space="preserve">. Although various disease symptoms may be associated with car painting, respiratory and skin diseases are the major ones. Therefore, the objective of this study was to determine the effect of exposure to car painting on some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car painters in small scale auto garages in Sokoto metropolis. </w:t>
      </w:r>
    </w:p>
    <w:p w14:paraId="79A2459C"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Materials and Methods:</w:t>
      </w:r>
      <w:r>
        <w:rPr>
          <w:rFonts w:ascii="Times New Roman" w:hAnsi="Times New Roman" w:cs="Times New Roman"/>
          <w:sz w:val="24"/>
          <w:szCs w:val="24"/>
        </w:rPr>
        <w:t xml:space="preserve"> To carry out the study, questionnaires were administered to car painters in auto garages. They were interviewed to get details of disease symptoms and oth</w:t>
      </w:r>
      <w:r>
        <w:rPr>
          <w:rFonts w:ascii="Times New Roman" w:hAnsi="Times New Roman" w:cs="Times New Roman"/>
          <w:sz w:val="24"/>
          <w:szCs w:val="24"/>
        </w:rPr>
        <w:t xml:space="preserve">er issues to support the information captured by the questionnaires. A sample population of </w:t>
      </w:r>
      <w:proofErr w:type="gramStart"/>
      <w:r>
        <w:rPr>
          <w:rFonts w:ascii="Times New Roman" w:hAnsi="Times New Roman" w:cs="Times New Roman"/>
          <w:sz w:val="24"/>
          <w:szCs w:val="24"/>
        </w:rPr>
        <w:t>forty six</w:t>
      </w:r>
      <w:proofErr w:type="gramEnd"/>
      <w:r>
        <w:rPr>
          <w:rFonts w:ascii="Times New Roman" w:hAnsi="Times New Roman" w:cs="Times New Roman"/>
          <w:sz w:val="24"/>
          <w:szCs w:val="24"/>
        </w:rPr>
        <w:t xml:space="preserve"> car painters from auto garages and twenty four control subjects were selected in the study area. Their working experience duration was between 1-21 years,</w:t>
      </w:r>
      <w:r>
        <w:rPr>
          <w:rFonts w:ascii="Times New Roman" w:hAnsi="Times New Roman" w:cs="Times New Roman"/>
          <w:sz w:val="24"/>
          <w:szCs w:val="24"/>
        </w:rPr>
        <w:t xml:space="preserve"> with 43.5% of the population being between 1-5 years, 13% of the car painters had been in this occupation for between 6-10 years, 41.3% were between 11-15years while 2.2% were in 21 years and above category respectively. It was observed that, the main act</w:t>
      </w:r>
      <w:r>
        <w:rPr>
          <w:rFonts w:ascii="Times New Roman" w:hAnsi="Times New Roman" w:cs="Times New Roman"/>
          <w:sz w:val="24"/>
          <w:szCs w:val="24"/>
        </w:rPr>
        <w:t>ivities in the study garages were scraping off the old paints and spray painting. The two activities posed an exposure due to dust from old paints and over spray paint mists within the breathing zone of unprotected car painter. Therefore, data on car paint</w:t>
      </w:r>
      <w:r>
        <w:rPr>
          <w:rFonts w:ascii="Times New Roman" w:hAnsi="Times New Roman" w:cs="Times New Roman"/>
          <w:sz w:val="24"/>
          <w:szCs w:val="24"/>
        </w:rPr>
        <w:t xml:space="preserve">ers were collected and analyzed by using Statistical Package for Social Sciences (SPSS). Student T - </w:t>
      </w:r>
      <w:proofErr w:type="gramStart"/>
      <w:r>
        <w:rPr>
          <w:rFonts w:ascii="Times New Roman" w:hAnsi="Times New Roman" w:cs="Times New Roman"/>
          <w:sz w:val="24"/>
          <w:szCs w:val="24"/>
        </w:rPr>
        <w:t>test  was</w:t>
      </w:r>
      <w:proofErr w:type="gramEnd"/>
      <w:r>
        <w:rPr>
          <w:rFonts w:ascii="Times New Roman" w:hAnsi="Times New Roman" w:cs="Times New Roman"/>
          <w:sz w:val="24"/>
          <w:szCs w:val="24"/>
        </w:rPr>
        <w:t xml:space="preserve"> used to compare Full Blood Count (FBC),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among car painters and control.  </w:t>
      </w:r>
    </w:p>
    <w:p w14:paraId="6155741F"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results obtained showed that the mean values </w:t>
      </w:r>
      <w:proofErr w:type="gramStart"/>
      <w:r>
        <w:rPr>
          <w:rFonts w:ascii="Times New Roman" w:hAnsi="Times New Roman" w:cs="Times New Roman"/>
          <w:sz w:val="24"/>
          <w:szCs w:val="24"/>
        </w:rPr>
        <w:t>o</w:t>
      </w:r>
      <w:r>
        <w:rPr>
          <w:rFonts w:ascii="Times New Roman" w:hAnsi="Times New Roman" w:cs="Times New Roman"/>
          <w:sz w:val="24"/>
          <w:szCs w:val="24"/>
        </w:rPr>
        <w:t>f  WBC</w:t>
      </w:r>
      <w:proofErr w:type="gramEnd"/>
      <w:r>
        <w:rPr>
          <w:rFonts w:ascii="Times New Roman" w:hAnsi="Times New Roman" w:cs="Times New Roman"/>
          <w:sz w:val="24"/>
          <w:szCs w:val="24"/>
        </w:rPr>
        <w:t xml:space="preserve"> (6.774±3.391), LYM (2.741±1.115), MXD (0.778±0.553) and NEUT (3.513±3.052) compared to the control WBC (3.800±1.132), LYM (2.054±0.616), MXD (0.321±0.172), NEUT (1.508±0.898) were significantly higher than the control ( p &lt; 0.05 ). The result obtain</w:t>
      </w:r>
      <w:r>
        <w:rPr>
          <w:rFonts w:ascii="Times New Roman" w:hAnsi="Times New Roman" w:cs="Times New Roman"/>
          <w:sz w:val="24"/>
          <w:szCs w:val="24"/>
        </w:rPr>
        <w:t xml:space="preserve">ed showed that the mean value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(32.39±7.987) and PT (13.39±2.285</w:t>
      </w:r>
      <w:proofErr w:type="gramStart"/>
      <w:r>
        <w:rPr>
          <w:rFonts w:ascii="Times New Roman" w:hAnsi="Times New Roman" w:cs="Times New Roman"/>
          <w:sz w:val="24"/>
          <w:szCs w:val="24"/>
        </w:rPr>
        <w:t>)  of</w:t>
      </w:r>
      <w:proofErr w:type="gramEnd"/>
      <w:r>
        <w:rPr>
          <w:rFonts w:ascii="Times New Roman" w:hAnsi="Times New Roman" w:cs="Times New Roman"/>
          <w:sz w:val="24"/>
          <w:szCs w:val="24"/>
        </w:rPr>
        <w:t xml:space="preserve"> car painters were higher compared to control (25.96±1.829, 12.25±1.391)   ( p&lt; 0.05 ). The study also showed that years of exposure has prolongation effect on levels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(p=0.</w:t>
      </w:r>
      <w:r>
        <w:rPr>
          <w:rFonts w:ascii="Times New Roman" w:hAnsi="Times New Roman" w:cs="Times New Roman"/>
          <w:sz w:val="24"/>
          <w:szCs w:val="24"/>
        </w:rPr>
        <w:t xml:space="preserve">013). </w:t>
      </w:r>
      <w:r>
        <w:rPr>
          <w:rFonts w:ascii="Times New Roman" w:hAnsi="Times New Roman" w:cs="Times New Roman"/>
          <w:b/>
          <w:bCs/>
          <w:sz w:val="24"/>
          <w:szCs w:val="24"/>
        </w:rPr>
        <w:t>Conclusion:</w:t>
      </w:r>
      <w:r>
        <w:rPr>
          <w:rFonts w:ascii="Times New Roman" w:hAnsi="Times New Roman" w:cs="Times New Roman"/>
          <w:sz w:val="24"/>
          <w:szCs w:val="24"/>
        </w:rPr>
        <w:t xml:space="preserve"> There is need for continuous advocacy on use of protective wears and reduction of exposure time to prevent effect of prolonged exposure on car painters.</w:t>
      </w:r>
    </w:p>
    <w:p w14:paraId="2654AC3E"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19609E58" w14:textId="77777777" w:rsidR="002B7142" w:rsidRDefault="006A2F90">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Coagulation, Parameters, Car Painters and Sokoto Metropoli</w:t>
      </w:r>
      <w:r>
        <w:rPr>
          <w:rFonts w:ascii="Times New Roman" w:hAnsi="Times New Roman" w:cs="Times New Roman"/>
          <w:sz w:val="24"/>
          <w:szCs w:val="24"/>
        </w:rPr>
        <w:t>s</w:t>
      </w:r>
    </w:p>
    <w:p w14:paraId="2AA744F3"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6E0CF3D8" w14:textId="77777777" w:rsidR="002B7142" w:rsidRDefault="006A2F90">
      <w:pPr>
        <w:pStyle w:val="Heading1"/>
        <w:spacing w:before="0" w:line="240" w:lineRule="auto"/>
        <w:rPr>
          <w:rFonts w:ascii="Times New Roman" w:hAnsi="Times New Roman" w:cs="Times New Roman"/>
          <w:color w:val="auto"/>
          <w:sz w:val="24"/>
          <w:szCs w:val="24"/>
        </w:rPr>
      </w:pPr>
      <w:bookmarkStart w:id="1" w:name="_Toc133517753"/>
      <w:r>
        <w:rPr>
          <w:rFonts w:ascii="Times New Roman" w:hAnsi="Times New Roman" w:cs="Times New Roman"/>
          <w:color w:val="auto"/>
          <w:sz w:val="24"/>
          <w:szCs w:val="24"/>
        </w:rPr>
        <w:t>INTRODUCTION</w:t>
      </w:r>
      <w:bookmarkEnd w:id="1"/>
    </w:p>
    <w:p w14:paraId="01F38FF2" w14:textId="77777777" w:rsidR="002B7142" w:rsidRDefault="006A2F90">
      <w:pPr>
        <w:jc w:val="both"/>
        <w:rPr>
          <w:rFonts w:ascii="Times New Roman" w:hAnsi="Times New Roman" w:cs="Times New Roman"/>
          <w:sz w:val="24"/>
          <w:szCs w:val="24"/>
        </w:rPr>
      </w:pPr>
      <w:r>
        <w:rPr>
          <w:rFonts w:ascii="Times New Roman" w:hAnsi="Times New Roman" w:cs="Times New Roman"/>
          <w:sz w:val="24"/>
          <w:szCs w:val="24"/>
        </w:rPr>
        <w:t xml:space="preserve">Paint is a pigmented and usually opaque surface coating that has decorative, protective or other specific technical properties (Turner, 2021). </w:t>
      </w:r>
      <w:r>
        <w:rPr>
          <w:rFonts w:ascii="Times New Roman" w:eastAsia="Cambria" w:hAnsi="Times New Roman" w:cs="Times New Roman"/>
          <w:color w:val="000000"/>
          <w:sz w:val="24"/>
          <w:szCs w:val="24"/>
          <w:lang w:eastAsia="zh-CN" w:bidi="ar"/>
        </w:rPr>
        <w:t>Paint is fluid, or semi-fluid material which may be applied to surfaces in relatively thin layers</w:t>
      </w:r>
      <w:r>
        <w:rPr>
          <w:rFonts w:ascii="Times New Roman" w:eastAsia="Cambria" w:hAnsi="Times New Roman" w:cs="Times New Roman"/>
          <w:color w:val="000000"/>
          <w:sz w:val="24"/>
          <w:szCs w:val="24"/>
          <w:lang w:eastAsia="zh-CN" w:bidi="ar"/>
        </w:rPr>
        <w:t>, and which changes to a solid coating with time (</w:t>
      </w:r>
      <w:proofErr w:type="spellStart"/>
      <w:r>
        <w:rPr>
          <w:rFonts w:ascii="Cambria" w:eastAsia="Cambria" w:hAnsi="Cambria" w:cs="Cambria"/>
          <w:color w:val="000000"/>
          <w:lang w:eastAsia="zh-CN" w:bidi="ar"/>
        </w:rPr>
        <w:t>Osemeahon</w:t>
      </w:r>
      <w:proofErr w:type="spellEnd"/>
      <w:r>
        <w:rPr>
          <w:rFonts w:ascii="Cambria" w:eastAsia="Cambria" w:hAnsi="Cambria" w:cs="Cambria"/>
          <w:b/>
          <w:bCs/>
          <w:color w:val="000000"/>
          <w:lang w:eastAsia="zh-CN" w:bidi="ar"/>
        </w:rPr>
        <w:t xml:space="preserve"> </w:t>
      </w:r>
      <w:r>
        <w:rPr>
          <w:rFonts w:ascii="Times New Roman" w:eastAsia="Cambria" w:hAnsi="Times New Roman" w:cs="Times New Roman"/>
          <w:i/>
          <w:iCs/>
          <w:color w:val="000000"/>
          <w:sz w:val="24"/>
          <w:szCs w:val="24"/>
          <w:lang w:eastAsia="zh-CN" w:bidi="ar"/>
        </w:rPr>
        <w:t>et al.,</w:t>
      </w:r>
      <w:r>
        <w:rPr>
          <w:rFonts w:ascii="Times New Roman" w:eastAsia="Cambria" w:hAnsi="Times New Roman" w:cs="Times New Roman"/>
          <w:color w:val="000000"/>
          <w:sz w:val="24"/>
          <w:szCs w:val="24"/>
          <w:lang w:eastAsia="zh-CN" w:bidi="ar"/>
        </w:rPr>
        <w:t xml:space="preserve"> 2021). </w:t>
      </w:r>
      <w:r>
        <w:rPr>
          <w:rFonts w:ascii="Times New Roman" w:hAnsi="Times New Roman" w:cs="Times New Roman"/>
          <w:sz w:val="24"/>
          <w:szCs w:val="24"/>
        </w:rPr>
        <w:t xml:space="preserve">Paint consists of polymers and additives and dried paint particles of </w:t>
      </w:r>
      <w:r>
        <w:rPr>
          <w:rFonts w:ascii="Times New Roman" w:hAnsi="Times New Roman" w:cs="Times New Roman"/>
          <w:i/>
          <w:iCs/>
          <w:sz w:val="24"/>
          <w:szCs w:val="24"/>
        </w:rPr>
        <w:t xml:space="preserve">&lt; </w:t>
      </w:r>
      <w:r>
        <w:rPr>
          <w:rFonts w:ascii="Times New Roman" w:hAnsi="Times New Roman" w:cs="Times New Roman"/>
          <w:sz w:val="24"/>
          <w:szCs w:val="24"/>
        </w:rPr>
        <w:t xml:space="preserve">5 mm in size derived from the deterioration or removal of surface applications (paint particles). It is classified as </w:t>
      </w:r>
      <w:proofErr w:type="gramStart"/>
      <w:r>
        <w:rPr>
          <w:rFonts w:ascii="Times New Roman" w:hAnsi="Times New Roman" w:cs="Times New Roman"/>
          <w:sz w:val="24"/>
          <w:szCs w:val="24"/>
        </w:rPr>
        <w:t>microplastics  (</w:t>
      </w:r>
      <w:proofErr w:type="gramEnd"/>
      <w:r>
        <w:rPr>
          <w:rFonts w:ascii="Times New Roman" w:hAnsi="Times New Roman" w:cs="Times New Roman"/>
          <w:sz w:val="24"/>
          <w:szCs w:val="24"/>
        </w:rPr>
        <w:t xml:space="preserve">Turner, 2021). Paints consist of fine, natural </w:t>
      </w:r>
      <w:r>
        <w:rPr>
          <w:rFonts w:ascii="Times New Roman" w:hAnsi="Times New Roman" w:cs="Times New Roman"/>
          <w:sz w:val="24"/>
          <w:szCs w:val="24"/>
        </w:rPr>
        <w:lastRenderedPageBreak/>
        <w:t>or synthetic polymeric particles (the binder or resin) and additives and fi</w:t>
      </w:r>
      <w:r>
        <w:rPr>
          <w:rFonts w:ascii="Times New Roman" w:hAnsi="Times New Roman" w:cs="Times New Roman"/>
          <w:sz w:val="24"/>
          <w:szCs w:val="24"/>
        </w:rPr>
        <w:t>llers that are held together on a surface as a “plastic-like” film when cured. Frequently used synthetic polymers in consumer and industrial plastics include acrylonitrile butadiene styrene, polyethylene, polypropylene, polyethylene terephthalate (PET), po</w:t>
      </w:r>
      <w:r>
        <w:rPr>
          <w:rFonts w:ascii="Times New Roman" w:hAnsi="Times New Roman" w:cs="Times New Roman"/>
          <w:sz w:val="24"/>
          <w:szCs w:val="24"/>
        </w:rPr>
        <w:t xml:space="preserve">lystyrene and polyvinyl chloride (PVC), while most paints are based on acrylic, alkyd, polyurethane, epoxy or chlorinated rubber </w:t>
      </w:r>
      <w:proofErr w:type="gramStart"/>
      <w:r>
        <w:rPr>
          <w:rFonts w:ascii="Times New Roman" w:hAnsi="Times New Roman" w:cs="Times New Roman"/>
          <w:sz w:val="24"/>
          <w:szCs w:val="24"/>
        </w:rPr>
        <w:t xml:space="preserve">binders </w:t>
      </w:r>
      <w:r>
        <w:rPr>
          <w:rFonts w:ascii="Times New Roman" w:eastAsia="Cambria" w:hAnsi="Times New Roman" w:cs="Times New Roman"/>
          <w:color w:val="000000"/>
          <w:sz w:val="24"/>
          <w:szCs w:val="24"/>
          <w:lang w:eastAsia="zh-CN" w:bidi="ar"/>
        </w:rPr>
        <w:t xml:space="preserve"> (</w:t>
      </w:r>
      <w:proofErr w:type="spellStart"/>
      <w:proofErr w:type="gramEnd"/>
      <w:r>
        <w:rPr>
          <w:rFonts w:ascii="Cambria" w:eastAsia="Cambria" w:hAnsi="Cambria" w:cs="Cambria"/>
          <w:color w:val="000000"/>
          <w:lang w:eastAsia="zh-CN" w:bidi="ar"/>
        </w:rPr>
        <w:t>Osemeahon</w:t>
      </w:r>
      <w:proofErr w:type="spellEnd"/>
      <w:r>
        <w:rPr>
          <w:rFonts w:ascii="Cambria" w:eastAsia="Cambria" w:hAnsi="Cambria" w:cs="Cambria"/>
          <w:b/>
          <w:bCs/>
          <w:color w:val="000000"/>
          <w:lang w:eastAsia="zh-CN" w:bidi="ar"/>
        </w:rPr>
        <w:t xml:space="preserve"> </w:t>
      </w:r>
      <w:r>
        <w:rPr>
          <w:rFonts w:ascii="Times New Roman" w:eastAsia="Cambria" w:hAnsi="Times New Roman" w:cs="Times New Roman"/>
          <w:i/>
          <w:iCs/>
          <w:color w:val="000000"/>
          <w:sz w:val="24"/>
          <w:szCs w:val="24"/>
          <w:lang w:eastAsia="zh-CN" w:bidi="ar"/>
        </w:rPr>
        <w:t>et al.,</w:t>
      </w:r>
      <w:r>
        <w:rPr>
          <w:rFonts w:ascii="Times New Roman" w:eastAsia="Cambria" w:hAnsi="Times New Roman" w:cs="Times New Roman"/>
          <w:color w:val="000000"/>
          <w:sz w:val="24"/>
          <w:szCs w:val="24"/>
          <w:lang w:eastAsia="zh-CN" w:bidi="ar"/>
        </w:rPr>
        <w:t xml:space="preserve"> 2021)</w:t>
      </w:r>
      <w:r>
        <w:rPr>
          <w:rFonts w:ascii="Times New Roman" w:hAnsi="Times New Roman" w:cs="Times New Roman"/>
          <w:sz w:val="24"/>
          <w:szCs w:val="24"/>
        </w:rPr>
        <w:t xml:space="preserve">. Some additives are common to both plastics and paints, like inorganic fillers and </w:t>
      </w:r>
      <w:proofErr w:type="spellStart"/>
      <w:r>
        <w:rPr>
          <w:rFonts w:ascii="Times New Roman" w:hAnsi="Times New Roman" w:cs="Times New Roman"/>
          <w:sz w:val="24"/>
          <w:szCs w:val="24"/>
        </w:rPr>
        <w:t>colourants</w:t>
      </w:r>
      <w:proofErr w:type="spellEnd"/>
      <w:r>
        <w:rPr>
          <w:rFonts w:ascii="Times New Roman" w:hAnsi="Times New Roman" w:cs="Times New Roman"/>
          <w:sz w:val="24"/>
          <w:szCs w:val="24"/>
        </w:rPr>
        <w:t>, while others are specific to or more commonly employed in either plastics or paints because of differences in the manufacture, processing and function of the materials. For example, dryers, emulsifiers and adhesion promoters are critical to the storage a</w:t>
      </w:r>
      <w:r>
        <w:rPr>
          <w:rFonts w:ascii="Times New Roman" w:hAnsi="Times New Roman" w:cs="Times New Roman"/>
          <w:sz w:val="24"/>
          <w:szCs w:val="24"/>
        </w:rPr>
        <w:t>nd application of many kinds of paint whereas blowing agents, lubricants and impact modifiers are more important for the performance and durability of certain plastics. In general, the mass content of additives (including pigments) and fillers is significa</w:t>
      </w:r>
      <w:r>
        <w:rPr>
          <w:rFonts w:ascii="Times New Roman" w:hAnsi="Times New Roman" w:cs="Times New Roman"/>
          <w:sz w:val="24"/>
          <w:szCs w:val="24"/>
        </w:rPr>
        <w:t xml:space="preserve">ntly greater in dried paint films than in plastics and, consequently, the polymeric content is usually much greater in the latter. There is also a smaller range of additives available for plastics because the higher processing temperatures (Turner, 2021). </w:t>
      </w:r>
      <w:r>
        <w:rPr>
          <w:rFonts w:ascii="Times New Roman" w:hAnsi="Times New Roman" w:cs="Times New Roman"/>
          <w:sz w:val="24"/>
          <w:szCs w:val="24"/>
        </w:rPr>
        <w:t xml:space="preserve">Exposure to hazardous chemicals of auto car paints in developing countries is common (Gomes </w:t>
      </w:r>
      <w:r>
        <w:rPr>
          <w:rFonts w:ascii="Times New Roman" w:hAnsi="Times New Roman" w:cs="Times New Roman"/>
          <w:i/>
          <w:sz w:val="24"/>
          <w:szCs w:val="24"/>
        </w:rPr>
        <w:t>et al.</w:t>
      </w:r>
      <w:r>
        <w:rPr>
          <w:rFonts w:ascii="Times New Roman" w:hAnsi="Times New Roman" w:cs="Times New Roman"/>
          <w:sz w:val="24"/>
          <w:szCs w:val="24"/>
        </w:rPr>
        <w:t>, 2001). Hazardous chemical exposures were common experiences in United States of America in mid 1960s, and two years before OSHA (U.S.A) enactment of 1970, 1</w:t>
      </w:r>
      <w:r>
        <w:rPr>
          <w:rFonts w:ascii="Times New Roman" w:hAnsi="Times New Roman" w:cs="Times New Roman"/>
          <w:sz w:val="24"/>
          <w:szCs w:val="24"/>
        </w:rPr>
        <w:t>4,000 workers died each year from work related hazards and another two million were disabled or harmed (</w:t>
      </w:r>
      <w:proofErr w:type="spellStart"/>
      <w:r>
        <w:rPr>
          <w:rFonts w:ascii="Times New Roman" w:hAnsi="Times New Roman" w:cs="Times New Roman"/>
          <w:sz w:val="24"/>
          <w:szCs w:val="24"/>
        </w:rPr>
        <w:t>Stender</w:t>
      </w:r>
      <w:proofErr w:type="spellEnd"/>
      <w:r>
        <w:rPr>
          <w:rFonts w:ascii="Times New Roman" w:hAnsi="Times New Roman" w:cs="Times New Roman"/>
          <w:sz w:val="24"/>
          <w:szCs w:val="24"/>
        </w:rPr>
        <w:t>, 1970). That was as a result of negligent of employers, poverty, or lack of knowledge and job skills. Due to lack of regulation, supervision and</w:t>
      </w:r>
      <w:r>
        <w:rPr>
          <w:rFonts w:ascii="Times New Roman" w:hAnsi="Times New Roman" w:cs="Times New Roman"/>
          <w:sz w:val="24"/>
          <w:szCs w:val="24"/>
        </w:rPr>
        <w:t xml:space="preserve"> application of standards by concerned authorities, the activities in small scale industries may be occupationally hazardous (</w:t>
      </w:r>
      <w:proofErr w:type="spellStart"/>
      <w:r>
        <w:rPr>
          <w:rFonts w:ascii="Times New Roman" w:hAnsi="Times New Roman" w:cs="Times New Roman"/>
          <w:sz w:val="24"/>
          <w:szCs w:val="24"/>
        </w:rPr>
        <w:t>Loewenson</w:t>
      </w:r>
      <w:proofErr w:type="spellEnd"/>
      <w:r>
        <w:rPr>
          <w:rFonts w:ascii="Times New Roman" w:hAnsi="Times New Roman" w:cs="Times New Roman"/>
          <w:sz w:val="24"/>
          <w:szCs w:val="24"/>
        </w:rPr>
        <w:t>, 1998).</w:t>
      </w:r>
    </w:p>
    <w:p w14:paraId="77E5EEBC" w14:textId="77777777" w:rsidR="002B7142" w:rsidRDefault="006A2F9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are quantifiable constituents of blood like erythrocytes and its indices, leukocytes and platelets (</w:t>
      </w:r>
      <w:proofErr w:type="spellStart"/>
      <w:r>
        <w:rPr>
          <w:rFonts w:ascii="Times New Roman" w:hAnsi="Times New Roman" w:cs="Times New Roman"/>
          <w:sz w:val="24"/>
          <w:szCs w:val="24"/>
        </w:rPr>
        <w:t>Azuonwu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These blood components originate from the </w:t>
      </w:r>
      <w:proofErr w:type="spellStart"/>
      <w:r>
        <w:rPr>
          <w:rFonts w:ascii="Times New Roman" w:hAnsi="Times New Roman" w:cs="Times New Roman"/>
          <w:sz w:val="24"/>
          <w:szCs w:val="24"/>
        </w:rPr>
        <w:t>haematopoitic</w:t>
      </w:r>
      <w:proofErr w:type="spellEnd"/>
      <w:r>
        <w:rPr>
          <w:rFonts w:ascii="Times New Roman" w:hAnsi="Times New Roman" w:cs="Times New Roman"/>
          <w:sz w:val="24"/>
          <w:szCs w:val="24"/>
        </w:rPr>
        <w:t xml:space="preserve"> stem cell of the bone marrow, they occupy the entir</w:t>
      </w:r>
      <w:r>
        <w:rPr>
          <w:rFonts w:ascii="Times New Roman" w:hAnsi="Times New Roman" w:cs="Times New Roman"/>
          <w:sz w:val="24"/>
          <w:szCs w:val="24"/>
        </w:rPr>
        <w:t xml:space="preserve">e capacity of the bones at birth but are being replaced with fatty marrow with increase image, there by affecting their parameters. The assessment of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is very essential because they are important indicators useful in the assessment</w:t>
      </w:r>
      <w:r>
        <w:rPr>
          <w:rFonts w:ascii="Times New Roman" w:hAnsi="Times New Roman" w:cs="Times New Roman"/>
          <w:sz w:val="24"/>
          <w:szCs w:val="24"/>
        </w:rPr>
        <w:t xml:space="preserve"> of immunity, therapeutic purposes, monitoring of disease progression and treatment outcome for proper patient management. The developmental stages of life vary directly with basic biological variables of age and sex independently. In pursuant of effective</w:t>
      </w:r>
      <w:r>
        <w:rPr>
          <w:rFonts w:ascii="Times New Roman" w:hAnsi="Times New Roman" w:cs="Times New Roman"/>
          <w:sz w:val="24"/>
          <w:szCs w:val="24"/>
        </w:rPr>
        <w:t xml:space="preserve"> health care through accurate diagnosis,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are routinely assessed (</w:t>
      </w:r>
      <w:proofErr w:type="spellStart"/>
      <w:r>
        <w:rPr>
          <w:rFonts w:ascii="Times New Roman" w:hAnsi="Times New Roman" w:cs="Times New Roman"/>
          <w:sz w:val="24"/>
          <w:szCs w:val="24"/>
        </w:rPr>
        <w:t>Azuonwu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w:t>
      </w:r>
    </w:p>
    <w:p w14:paraId="4B048880" w14:textId="77777777" w:rsidR="002B7142" w:rsidRDefault="006A2F9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concentration, Packed Cell Volume, Red Blood Cell count, Total and differential white blood cell count</w:t>
      </w:r>
      <w:r>
        <w:rPr>
          <w:rFonts w:ascii="Times New Roman" w:hAnsi="Times New Roman" w:cs="Times New Roman"/>
          <w:sz w:val="24"/>
          <w:szCs w:val="24"/>
        </w:rPr>
        <w:t>, platelets count and so on.) are influenced by various factors such as age, gender, diet, genetic, medications and chemicals (</w:t>
      </w:r>
      <w:proofErr w:type="spellStart"/>
      <w:r>
        <w:rPr>
          <w:rFonts w:ascii="Times New Roman" w:hAnsi="Times New Roman" w:cs="Times New Roman"/>
          <w:sz w:val="24"/>
          <w:szCs w:val="24"/>
        </w:rPr>
        <w:t>NseAbasi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Therefore, blood acts as a pathological reflector of the status of the body that is exposed to toxicants,</w:t>
      </w:r>
      <w:r>
        <w:rPr>
          <w:rFonts w:ascii="Times New Roman" w:hAnsi="Times New Roman" w:cs="Times New Roman"/>
          <w:sz w:val="24"/>
          <w:szCs w:val="24"/>
        </w:rPr>
        <w:t xml:space="preserve"> drugs, chemicals and other conditions. The examination of blood provides the opportunity to clinically investigate the presence or effect of metabolites and other constituents in the body. Blood constituents change in relation to the physiological and pat</w:t>
      </w:r>
      <w:r>
        <w:rPr>
          <w:rFonts w:ascii="Times New Roman" w:hAnsi="Times New Roman" w:cs="Times New Roman"/>
          <w:sz w:val="24"/>
          <w:szCs w:val="24"/>
        </w:rPr>
        <w:t xml:space="preserve">hological status of the body.  These changes are important in assessing the response of the body to various physiological situations like the use of car paint. There is increasing evidence that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which are calculated by automated </w:t>
      </w:r>
      <w:proofErr w:type="spellStart"/>
      <w:r>
        <w:rPr>
          <w:rFonts w:ascii="Times New Roman" w:hAnsi="Times New Roman" w:cs="Times New Roman"/>
          <w:sz w:val="24"/>
          <w:szCs w:val="24"/>
        </w:rPr>
        <w:t>ha</w:t>
      </w:r>
      <w:r>
        <w:rPr>
          <w:rFonts w:ascii="Times New Roman" w:hAnsi="Times New Roman" w:cs="Times New Roman"/>
          <w:sz w:val="24"/>
          <w:szCs w:val="24"/>
        </w:rPr>
        <w:t>ematology</w:t>
      </w:r>
      <w:proofErr w:type="spellEnd"/>
      <w:r>
        <w:rPr>
          <w:rFonts w:ascii="Times New Roman" w:hAnsi="Times New Roman" w:cs="Times New Roman"/>
          <w:sz w:val="24"/>
          <w:szCs w:val="24"/>
        </w:rPr>
        <w:t xml:space="preserve"> analyzers are clinically valuable in assessing medical condition of individuals (</w:t>
      </w:r>
      <w:proofErr w:type="spellStart"/>
      <w:r>
        <w:rPr>
          <w:rFonts w:ascii="Times New Roman" w:hAnsi="Times New Roman" w:cs="Times New Roman"/>
          <w:sz w:val="24"/>
          <w:szCs w:val="24"/>
        </w:rPr>
        <w:t>NseAbasi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w:t>
      </w:r>
    </w:p>
    <w:p w14:paraId="07F57E21"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Blood coagulation is a process that result to the formation of fibrin clot, the intrinsic and extrinsic pathways are involved. Although they </w:t>
      </w:r>
      <w:r>
        <w:rPr>
          <w:rFonts w:ascii="Times New Roman" w:hAnsi="Times New Roman" w:cs="Times New Roman"/>
          <w:sz w:val="24"/>
          <w:szCs w:val="24"/>
        </w:rPr>
        <w:t>are initiated by different mechanism the two converge on a common pathway which leads to the formation of clot (</w:t>
      </w:r>
      <w:proofErr w:type="spellStart"/>
      <w:r>
        <w:rPr>
          <w:rFonts w:ascii="Times New Roman" w:hAnsi="Times New Roman" w:cs="Times New Roman"/>
          <w:sz w:val="24"/>
          <w:szCs w:val="24"/>
        </w:rPr>
        <w:t>Adonu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2013). The intrinsic pathway needs the clotting factors VIII, IX, XI, XII, other pathway constituents requires </w:t>
      </w:r>
      <w:proofErr w:type="spellStart"/>
      <w:r>
        <w:rPr>
          <w:rFonts w:ascii="Times New Roman" w:hAnsi="Times New Roman" w:cs="Times New Roman"/>
          <w:sz w:val="24"/>
          <w:szCs w:val="24"/>
        </w:rPr>
        <w:t>prekallikrein</w:t>
      </w:r>
      <w:proofErr w:type="spellEnd"/>
      <w:r>
        <w:rPr>
          <w:rFonts w:ascii="Times New Roman" w:hAnsi="Times New Roman" w:cs="Times New Roman"/>
          <w:sz w:val="24"/>
          <w:szCs w:val="24"/>
        </w:rPr>
        <w:t xml:space="preserve"> and hi</w:t>
      </w:r>
      <w:r>
        <w:rPr>
          <w:rFonts w:ascii="Times New Roman" w:hAnsi="Times New Roman" w:cs="Times New Roman"/>
          <w:sz w:val="24"/>
          <w:szCs w:val="24"/>
        </w:rPr>
        <w:t xml:space="preserve">gh molecular weight </w:t>
      </w:r>
      <w:proofErr w:type="spellStart"/>
      <w:r>
        <w:rPr>
          <w:rFonts w:ascii="Times New Roman" w:hAnsi="Times New Roman" w:cs="Times New Roman"/>
          <w:sz w:val="24"/>
          <w:szCs w:val="24"/>
        </w:rPr>
        <w:t>kinninogen</w:t>
      </w:r>
      <w:proofErr w:type="spellEnd"/>
      <w:r>
        <w:rPr>
          <w:rFonts w:ascii="Times New Roman" w:hAnsi="Times New Roman" w:cs="Times New Roman"/>
          <w:sz w:val="24"/>
          <w:szCs w:val="24"/>
        </w:rPr>
        <w:t>, calcium ions and phospholipids secreted from platelet (</w:t>
      </w:r>
      <w:proofErr w:type="spellStart"/>
      <w:r>
        <w:rPr>
          <w:rFonts w:ascii="Times New Roman" w:hAnsi="Times New Roman" w:cs="Times New Roman"/>
          <w:sz w:val="24"/>
          <w:szCs w:val="24"/>
        </w:rPr>
        <w:t>Adonu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2013). Car painters (automobile painters) in resource-poor settings often work in poor environments and are exposed to chemicals that put them at risk of il</w:t>
      </w:r>
      <w:r>
        <w:rPr>
          <w:rFonts w:ascii="Times New Roman" w:hAnsi="Times New Roman" w:cs="Times New Roman"/>
          <w:sz w:val="24"/>
          <w:szCs w:val="24"/>
        </w:rPr>
        <w:t xml:space="preserve">l health and disease. These chemical exposures could affect blood coagulation, leading to bleeding disorders or thrombosis (Kazeem </w:t>
      </w:r>
      <w:r>
        <w:rPr>
          <w:rFonts w:ascii="Times New Roman" w:hAnsi="Times New Roman" w:cs="Times New Roman"/>
          <w:i/>
          <w:sz w:val="24"/>
          <w:szCs w:val="24"/>
        </w:rPr>
        <w:t>et al</w:t>
      </w:r>
      <w:r>
        <w:rPr>
          <w:rFonts w:ascii="Times New Roman" w:hAnsi="Times New Roman" w:cs="Times New Roman"/>
          <w:sz w:val="24"/>
          <w:szCs w:val="24"/>
        </w:rPr>
        <w:t>, 2021).</w:t>
      </w:r>
    </w:p>
    <w:p w14:paraId="6FF4737B"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bCs/>
          <w:sz w:val="24"/>
          <w:szCs w:val="24"/>
        </w:rPr>
        <w:t>Studies have shown that people who work in the paint and print-related industries are constantly exposed to lif</w:t>
      </w:r>
      <w:r>
        <w:rPr>
          <w:rFonts w:ascii="Times New Roman" w:hAnsi="Times New Roman" w:cs="Times New Roman"/>
          <w:bCs/>
          <w:sz w:val="24"/>
          <w:szCs w:val="24"/>
        </w:rPr>
        <w:t xml:space="preserve">e-threatening volatile organic compound (VOC) which is the second biggest source of emissions into our entire environment after that emitted from automobiles (Horton, 2009). VOCs cause various kinds of health effects, which differ in great ways, depending </w:t>
      </w:r>
      <w:r>
        <w:rPr>
          <w:rFonts w:ascii="Times New Roman" w:hAnsi="Times New Roman" w:cs="Times New Roman"/>
          <w:bCs/>
          <w:sz w:val="24"/>
          <w:szCs w:val="24"/>
        </w:rPr>
        <w:t>on the chemical characteristics of the compounds involved. These chemicals in some instances are highly toxic whereas in some other cases, they can show no health effects (</w:t>
      </w:r>
      <w:proofErr w:type="spellStart"/>
      <w:r>
        <w:rPr>
          <w:rFonts w:ascii="Times New Roman" w:hAnsi="Times New Roman" w:cs="Times New Roman"/>
          <w:bCs/>
          <w:sz w:val="24"/>
          <w:szCs w:val="24"/>
        </w:rPr>
        <w:t>Shadderdon</w:t>
      </w:r>
      <w:proofErr w:type="spellEnd"/>
      <w:r>
        <w:rPr>
          <w:rFonts w:ascii="Times New Roman" w:hAnsi="Times New Roman" w:cs="Times New Roman"/>
          <w:bCs/>
          <w:sz w:val="24"/>
          <w:szCs w:val="24"/>
        </w:rPr>
        <w:t>, 2008). The effects they have on the health is influenced by the level at</w:t>
      </w:r>
      <w:r>
        <w:rPr>
          <w:rFonts w:ascii="Times New Roman" w:hAnsi="Times New Roman" w:cs="Times New Roman"/>
          <w:bCs/>
          <w:sz w:val="24"/>
          <w:szCs w:val="24"/>
        </w:rPr>
        <w:t xml:space="preserve"> which the individuals are exposed, the nature of the VOCs, together with length or magnitude of the exposure (</w:t>
      </w:r>
      <w:proofErr w:type="spellStart"/>
      <w:r>
        <w:rPr>
          <w:rFonts w:ascii="Times New Roman" w:hAnsi="Times New Roman" w:cs="Times New Roman"/>
          <w:bCs/>
          <w:sz w:val="24"/>
          <w:szCs w:val="24"/>
        </w:rPr>
        <w:t>Orisakwe</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2007). WHO stated that there exists an association amid persons who are professional painters and a great susceptibility to cancer of about 20-40% (Pollution, 2009). Large numbers of chemicals trace metals and solvents are present in paint (Rohm, 2008). </w:t>
      </w:r>
      <w:r>
        <w:rPr>
          <w:rFonts w:ascii="Times New Roman" w:hAnsi="Times New Roman" w:cs="Times New Roman"/>
          <w:bCs/>
          <w:sz w:val="24"/>
          <w:szCs w:val="24"/>
        </w:rPr>
        <w:t xml:space="preserve">A typical paint used in different households contains as much as 10,000 chemicals, out of these, about 300 are identified to be contaminants and about 150 have links with being a cancer agent </w:t>
      </w:r>
      <w:r>
        <w:rPr>
          <w:rFonts w:ascii="Times New Roman" w:hAnsi="Times New Roman" w:cs="Times New Roman"/>
          <w:sz w:val="24"/>
          <w:szCs w:val="24"/>
        </w:rPr>
        <w:t>(Horton, 2009).</w:t>
      </w:r>
      <w:r>
        <w:rPr>
          <w:rFonts w:ascii="Times New Roman" w:hAnsi="Times New Roman" w:cs="Times New Roman"/>
          <w:bCs/>
          <w:sz w:val="24"/>
          <w:szCs w:val="24"/>
        </w:rPr>
        <w:t xml:space="preserve"> Once these metals enter the body, they accumulat</w:t>
      </w:r>
      <w:r>
        <w:rPr>
          <w:rFonts w:ascii="Times New Roman" w:hAnsi="Times New Roman" w:cs="Times New Roman"/>
          <w:bCs/>
          <w:sz w:val="24"/>
          <w:szCs w:val="24"/>
        </w:rPr>
        <w:t>e and in turn disrupt the normal activities of some very essential organs like the brain, the liver, the kidneys and so on (</w:t>
      </w:r>
      <w:proofErr w:type="spellStart"/>
      <w:r>
        <w:rPr>
          <w:rFonts w:ascii="Times New Roman" w:hAnsi="Times New Roman" w:cs="Times New Roman"/>
          <w:bCs/>
          <w:sz w:val="24"/>
          <w:szCs w:val="24"/>
        </w:rPr>
        <w:t>Abdennour</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2002). Researchers have observed with the reverence that different paints have toxic impacts on blood parameters. </w:t>
      </w:r>
      <w:r>
        <w:rPr>
          <w:rFonts w:ascii="Times New Roman" w:hAnsi="Times New Roman" w:cs="Times New Roman"/>
          <w:bCs/>
          <w:sz w:val="24"/>
          <w:szCs w:val="24"/>
        </w:rPr>
        <w:t>However, these Researchers have results that contradict each other sometimes. These inconsistencies could be relative to the innumerable chemical properties of paint as well as the conditions under which the paint workers work (</w:t>
      </w:r>
      <w:proofErr w:type="spellStart"/>
      <w:r>
        <w:rPr>
          <w:rFonts w:ascii="Times New Roman" w:hAnsi="Times New Roman" w:cs="Times New Roman"/>
          <w:bCs/>
          <w:sz w:val="24"/>
          <w:szCs w:val="24"/>
        </w:rPr>
        <w:t>Uzma</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2008). The mecha</w:t>
      </w:r>
      <w:r>
        <w:rPr>
          <w:rFonts w:ascii="Times New Roman" w:hAnsi="Times New Roman" w:cs="Times New Roman"/>
          <w:bCs/>
          <w:sz w:val="24"/>
          <w:szCs w:val="24"/>
        </w:rPr>
        <w:t xml:space="preserve">nism through which paint acts has been suggested to be via the role of its solvent and metal properties on the hepatic system, central nervous system (CNS) and bone marrow (Baker </w:t>
      </w:r>
      <w:r>
        <w:rPr>
          <w:rFonts w:ascii="Times New Roman" w:hAnsi="Times New Roman" w:cs="Times New Roman"/>
          <w:bCs/>
          <w:i/>
          <w:sz w:val="24"/>
          <w:szCs w:val="24"/>
        </w:rPr>
        <w:t>et al</w:t>
      </w:r>
      <w:r>
        <w:rPr>
          <w:rFonts w:ascii="Times New Roman" w:hAnsi="Times New Roman" w:cs="Times New Roman"/>
          <w:bCs/>
          <w:sz w:val="24"/>
          <w:szCs w:val="24"/>
        </w:rPr>
        <w:t xml:space="preserve">, 1985). </w:t>
      </w:r>
    </w:p>
    <w:p w14:paraId="0FFF1811" w14:textId="77777777" w:rsidR="002B7142" w:rsidRDefault="006A2F90">
      <w:pPr>
        <w:spacing w:line="240" w:lineRule="auto"/>
        <w:jc w:val="both"/>
        <w:rPr>
          <w:rFonts w:ascii="Times New Roman" w:hAnsi="Times New Roman" w:cs="Times New Roman"/>
          <w:b/>
          <w:sz w:val="24"/>
          <w:szCs w:val="24"/>
        </w:rPr>
      </w:pPr>
      <w:r>
        <w:rPr>
          <w:rFonts w:ascii="Times New Roman" w:hAnsi="Times New Roman" w:cs="Times New Roman"/>
          <w:sz w:val="24"/>
          <w:szCs w:val="24"/>
        </w:rPr>
        <w:t>Although car painters abound in Sokoto metropolis, there is pa</w:t>
      </w:r>
      <w:r>
        <w:rPr>
          <w:rFonts w:ascii="Times New Roman" w:hAnsi="Times New Roman" w:cs="Times New Roman"/>
          <w:sz w:val="24"/>
          <w:szCs w:val="24"/>
        </w:rPr>
        <w:t xml:space="preserve">ucity of data regarding how their routine occupational practice affects their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coagulation </w:t>
      </w:r>
      <w:proofErr w:type="spellStart"/>
      <w:proofErr w:type="gramStart"/>
      <w:r>
        <w:rPr>
          <w:rFonts w:ascii="Times New Roman" w:hAnsi="Times New Roman" w:cs="Times New Roman"/>
          <w:sz w:val="24"/>
          <w:szCs w:val="24"/>
        </w:rPr>
        <w:t>parameters.Therefore</w:t>
      </w:r>
      <w:proofErr w:type="spellEnd"/>
      <w:proofErr w:type="gramEnd"/>
      <w:r>
        <w:rPr>
          <w:rFonts w:ascii="Times New Roman" w:hAnsi="Times New Roman" w:cs="Times New Roman"/>
          <w:sz w:val="24"/>
          <w:szCs w:val="24"/>
        </w:rPr>
        <w:t>, this study sets out to bridge the gap between the knowledge to find out the effect of exposure to paints on these parameters.</w:t>
      </w:r>
      <w:r>
        <w:rPr>
          <w:rFonts w:ascii="Times New Roman" w:hAnsi="Times New Roman" w:cs="Times New Roman"/>
          <w:sz w:val="24"/>
          <w:szCs w:val="24"/>
        </w:rPr>
        <w:t xml:space="preserve"> This will help in preventing further health issues relating to exposure and suggest on proper use of personal protective equipment (PPE). The aim of this study was to determine the effect of exposure to car paints on Full blood count and coagulation param</w:t>
      </w:r>
      <w:r>
        <w:rPr>
          <w:rFonts w:ascii="Times New Roman" w:hAnsi="Times New Roman" w:cs="Times New Roman"/>
          <w:sz w:val="24"/>
          <w:szCs w:val="24"/>
        </w:rPr>
        <w:t>eters of car painters in Sokoto metropolis.</w:t>
      </w:r>
    </w:p>
    <w:p w14:paraId="484B0AAF" w14:textId="77777777" w:rsidR="002B7142" w:rsidRDefault="006A2F90">
      <w:pPr>
        <w:pStyle w:val="Heading1"/>
        <w:spacing w:before="0" w:line="240" w:lineRule="auto"/>
        <w:rPr>
          <w:rFonts w:ascii="Times New Roman" w:hAnsi="Times New Roman" w:cs="Times New Roman"/>
          <w:bCs w:val="0"/>
          <w:color w:val="auto"/>
          <w:sz w:val="24"/>
          <w:szCs w:val="24"/>
        </w:rPr>
      </w:pPr>
      <w:bookmarkStart w:id="2" w:name="_Toc133517763"/>
      <w:r>
        <w:rPr>
          <w:rFonts w:ascii="Times New Roman" w:hAnsi="Times New Roman" w:cs="Times New Roman"/>
          <w:bCs w:val="0"/>
          <w:color w:val="auto"/>
          <w:sz w:val="24"/>
          <w:szCs w:val="24"/>
        </w:rPr>
        <w:t>MATERIAL AND METHOD</w:t>
      </w:r>
      <w:bookmarkEnd w:id="2"/>
    </w:p>
    <w:p w14:paraId="01E5B27F" w14:textId="77777777" w:rsidR="002B7142" w:rsidRDefault="006A2F90">
      <w:pPr>
        <w:pStyle w:val="Heading1"/>
        <w:spacing w:before="0" w:line="240" w:lineRule="auto"/>
        <w:rPr>
          <w:rFonts w:ascii="Times New Roman" w:hAnsi="Times New Roman" w:cs="Times New Roman"/>
          <w:b w:val="0"/>
          <w:bCs w:val="0"/>
          <w:color w:val="auto"/>
          <w:sz w:val="24"/>
          <w:szCs w:val="24"/>
        </w:rPr>
      </w:pPr>
      <w:bookmarkStart w:id="3" w:name="_Toc133517764"/>
      <w:r>
        <w:rPr>
          <w:rFonts w:ascii="Times New Roman" w:hAnsi="Times New Roman" w:cs="Times New Roman"/>
          <w:bCs w:val="0"/>
          <w:color w:val="auto"/>
          <w:sz w:val="24"/>
          <w:szCs w:val="24"/>
        </w:rPr>
        <w:t>STUDY AREA</w:t>
      </w:r>
      <w:bookmarkEnd w:id="3"/>
    </w:p>
    <w:p w14:paraId="63FD5A39"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Cs/>
          <w:sz w:val="24"/>
          <w:szCs w:val="24"/>
        </w:rPr>
        <w:t>The study was conducted in Sokoto metropolis, Sokoto State. Which lies between longitude 050 to 130 03’ East and latitude 130 06 North and covers an area of 66.33km2 (SSBD, 2007). I</w:t>
      </w:r>
      <w:r>
        <w:rPr>
          <w:rFonts w:ascii="Times New Roman" w:hAnsi="Times New Roman" w:cs="Times New Roman"/>
          <w:bCs/>
          <w:sz w:val="24"/>
          <w:szCs w:val="24"/>
        </w:rPr>
        <w:t xml:space="preserve">t has a land area of about 28,232.37sq kilometers and stands at altitudes of 272m above the sea level. The major indigenous tribes in the state are the Hausa and Fulani and other groups such as </w:t>
      </w:r>
      <w:proofErr w:type="spellStart"/>
      <w:r>
        <w:rPr>
          <w:rFonts w:ascii="Times New Roman" w:hAnsi="Times New Roman" w:cs="Times New Roman"/>
          <w:bCs/>
          <w:sz w:val="24"/>
          <w:szCs w:val="24"/>
        </w:rPr>
        <w:t>Gobirawa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Zabarmawa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Adarawa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Arawa</w:t>
      </w:r>
      <w:proofErr w:type="spellEnd"/>
      <w:r>
        <w:rPr>
          <w:rFonts w:ascii="Times New Roman" w:hAnsi="Times New Roman" w:cs="Times New Roman"/>
          <w:bCs/>
          <w:sz w:val="24"/>
          <w:szCs w:val="24"/>
        </w:rPr>
        <w:t xml:space="preserve">, Nupes, </w:t>
      </w:r>
      <w:proofErr w:type="spellStart"/>
      <w:r>
        <w:rPr>
          <w:rFonts w:ascii="Times New Roman" w:hAnsi="Times New Roman" w:cs="Times New Roman"/>
          <w:bCs/>
          <w:sz w:val="24"/>
          <w:szCs w:val="24"/>
        </w:rPr>
        <w:t>Yorubas</w:t>
      </w:r>
      <w:proofErr w:type="spellEnd"/>
      <w:r>
        <w:rPr>
          <w:rFonts w:ascii="Times New Roman" w:hAnsi="Times New Roman" w:cs="Times New Roman"/>
          <w:bCs/>
          <w:sz w:val="24"/>
          <w:szCs w:val="24"/>
        </w:rPr>
        <w:t>, I</w:t>
      </w:r>
      <w:r>
        <w:rPr>
          <w:rFonts w:ascii="Times New Roman" w:hAnsi="Times New Roman" w:cs="Times New Roman"/>
          <w:bCs/>
          <w:sz w:val="24"/>
          <w:szCs w:val="24"/>
        </w:rPr>
        <w:t>gbos and so on are also resident there, the town being cosmopolitan. The occupation of city inhabitants include; trading, farming, with a reasonable proportion of the population working in private and public domains. Based on 2006 population census, Sokoto</w:t>
      </w:r>
      <w:r>
        <w:rPr>
          <w:rFonts w:ascii="Times New Roman" w:hAnsi="Times New Roman" w:cs="Times New Roman"/>
          <w:bCs/>
          <w:sz w:val="24"/>
          <w:szCs w:val="24"/>
        </w:rPr>
        <w:t xml:space="preserve"> state had a population of </w:t>
      </w:r>
      <w:r>
        <w:rPr>
          <w:rFonts w:ascii="Times New Roman" w:hAnsi="Times New Roman" w:cs="Times New Roman"/>
          <w:bCs/>
          <w:sz w:val="24"/>
          <w:szCs w:val="24"/>
        </w:rPr>
        <w:lastRenderedPageBreak/>
        <w:t>3.5million with Sokoto metropolis having a population of 427,760 (</w:t>
      </w:r>
      <w:proofErr w:type="spellStart"/>
      <w:r>
        <w:rPr>
          <w:rFonts w:ascii="Times New Roman" w:hAnsi="Times New Roman" w:cs="Times New Roman"/>
          <w:bCs/>
          <w:sz w:val="24"/>
          <w:szCs w:val="24"/>
        </w:rPr>
        <w:t>Onuigwe</w:t>
      </w:r>
      <w:proofErr w:type="spellEnd"/>
      <w:r>
        <w:rPr>
          <w:rFonts w:ascii="Times New Roman" w:hAnsi="Times New Roman" w:cs="Times New Roman"/>
          <w:bCs/>
          <w:i/>
          <w:sz w:val="24"/>
          <w:szCs w:val="24"/>
        </w:rPr>
        <w:t xml:space="preserve"> et al</w:t>
      </w:r>
      <w:r>
        <w:rPr>
          <w:rFonts w:ascii="Times New Roman" w:hAnsi="Times New Roman" w:cs="Times New Roman"/>
          <w:bCs/>
          <w:sz w:val="24"/>
          <w:szCs w:val="24"/>
        </w:rPr>
        <w:t xml:space="preserve">, 2021). </w:t>
      </w:r>
      <w:r>
        <w:rPr>
          <w:rFonts w:ascii="Times New Roman" w:hAnsi="Times New Roman" w:cs="Times New Roman"/>
          <w:sz w:val="24"/>
          <w:szCs w:val="24"/>
        </w:rPr>
        <w:t xml:space="preserve">The estimated population of Sokoto metropolis for the year 2023 is 650, 887 people. </w:t>
      </w:r>
    </w:p>
    <w:p w14:paraId="097B1D5F" w14:textId="77777777" w:rsidR="002B7142" w:rsidRDefault="006A2F90">
      <w:pPr>
        <w:pStyle w:val="Heading1"/>
        <w:spacing w:line="240" w:lineRule="auto"/>
        <w:rPr>
          <w:rFonts w:ascii="Times New Roman" w:hAnsi="Times New Roman" w:cs="Times New Roman"/>
          <w:color w:val="auto"/>
          <w:sz w:val="24"/>
          <w:szCs w:val="24"/>
        </w:rPr>
      </w:pPr>
      <w:bookmarkStart w:id="4" w:name="_Toc133517765"/>
      <w:r>
        <w:rPr>
          <w:rFonts w:ascii="Times New Roman" w:hAnsi="Times New Roman" w:cs="Times New Roman"/>
          <w:color w:val="auto"/>
          <w:sz w:val="24"/>
          <w:szCs w:val="24"/>
        </w:rPr>
        <w:t>STUDY SITE</w:t>
      </w:r>
      <w:bookmarkEnd w:id="4"/>
    </w:p>
    <w:p w14:paraId="532275C4"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was conducted in department of hema</w:t>
      </w:r>
      <w:r>
        <w:rPr>
          <w:rFonts w:ascii="Times New Roman" w:hAnsi="Times New Roman" w:cs="Times New Roman"/>
          <w:sz w:val="24"/>
          <w:szCs w:val="24"/>
        </w:rPr>
        <w:t xml:space="preserve">tology and transfusion science, school of medical laboratory sciences, </w:t>
      </w:r>
      <w:proofErr w:type="spellStart"/>
      <w:r>
        <w:rPr>
          <w:rFonts w:ascii="Times New Roman" w:hAnsi="Times New Roman" w:cs="Times New Roman"/>
          <w:sz w:val="24"/>
          <w:szCs w:val="24"/>
        </w:rPr>
        <w:t>Usmanu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Danfodiyo</w:t>
      </w:r>
      <w:proofErr w:type="spellEnd"/>
      <w:r>
        <w:rPr>
          <w:rFonts w:ascii="Times New Roman" w:hAnsi="Times New Roman" w:cs="Times New Roman"/>
          <w:sz w:val="24"/>
          <w:szCs w:val="24"/>
        </w:rPr>
        <w:t xml:space="preserve"> University Sokoto.</w:t>
      </w:r>
    </w:p>
    <w:p w14:paraId="6C0CB924" w14:textId="77777777" w:rsidR="002B7142" w:rsidRDefault="006A2F90">
      <w:pPr>
        <w:pStyle w:val="NormalWeb"/>
        <w:spacing w:after="0" w:afterAutospacing="0"/>
        <w:jc w:val="both"/>
        <w:outlineLvl w:val="0"/>
        <w:rPr>
          <w:rFonts w:hint="default"/>
        </w:rPr>
      </w:pPr>
      <w:bookmarkStart w:id="5" w:name="_Toc133517766"/>
      <w:r>
        <w:rPr>
          <w:rFonts w:hint="default"/>
          <w:b/>
        </w:rPr>
        <w:t>STUDY DESIGN</w:t>
      </w:r>
      <w:bookmarkEnd w:id="5"/>
    </w:p>
    <w:p w14:paraId="3F278B38"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This</w:t>
      </w:r>
      <w:r>
        <w:rPr>
          <w:rFonts w:ascii="Times New Roman" w:hAnsi="Times New Roman" w:cs="Times New Roman"/>
          <w:sz w:val="24"/>
          <w:szCs w:val="24"/>
        </w:rPr>
        <w:t xml:space="preserve"> is a cross-sectional study to analyze some hematological and coagulation parameters among car painters in Sokoto metropolis.</w:t>
      </w:r>
    </w:p>
    <w:p w14:paraId="6B14C7F8" w14:textId="77777777" w:rsidR="002B7142" w:rsidRDefault="006A2F90">
      <w:pPr>
        <w:pStyle w:val="Heading1"/>
        <w:spacing w:line="240" w:lineRule="auto"/>
        <w:rPr>
          <w:rFonts w:ascii="Times New Roman" w:hAnsi="Times New Roman" w:cs="Times New Roman"/>
          <w:color w:val="auto"/>
          <w:sz w:val="24"/>
          <w:szCs w:val="24"/>
        </w:rPr>
      </w:pPr>
      <w:bookmarkStart w:id="6" w:name="_Toc133517767"/>
      <w:r>
        <w:rPr>
          <w:rFonts w:ascii="Times New Roman" w:hAnsi="Times New Roman" w:cs="Times New Roman"/>
          <w:color w:val="auto"/>
          <w:sz w:val="24"/>
          <w:szCs w:val="24"/>
        </w:rPr>
        <w:t>SAMPLE</w:t>
      </w:r>
      <w:r>
        <w:rPr>
          <w:rFonts w:ascii="Times New Roman" w:hAnsi="Times New Roman" w:cs="Times New Roman"/>
          <w:color w:val="auto"/>
          <w:sz w:val="24"/>
          <w:szCs w:val="24"/>
        </w:rPr>
        <w:t xml:space="preserve"> SIZE DETERMINATION</w:t>
      </w:r>
      <w:r>
        <w:rPr>
          <w:rFonts w:ascii="Times New Roman" w:hAnsi="Times New Roman" w:cs="Times New Roman"/>
          <w:b w:val="0"/>
          <w:color w:val="auto"/>
          <w:sz w:val="24"/>
          <w:szCs w:val="24"/>
        </w:rPr>
        <w:t xml:space="preserve">   </w:t>
      </w:r>
      <w:r>
        <w:rPr>
          <w:rFonts w:ascii="Times New Roman" w:hAnsi="Times New Roman" w:cs="Times New Roman"/>
          <w:color w:val="auto"/>
          <w:sz w:val="24"/>
          <w:szCs w:val="24"/>
        </w:rPr>
        <w:cr/>
        <w:t>The sample size was determined using the formula (z</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pq/d</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(Fisher, 1998).</w:t>
      </w:r>
      <w:bookmarkEnd w:id="6"/>
    </w:p>
    <w:p w14:paraId="17487320"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minimum sample size.</w:t>
      </w:r>
    </w:p>
    <w:p w14:paraId="51755A2E"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 standard normal deviation and probability.</w:t>
      </w:r>
    </w:p>
    <w:p w14:paraId="1E118276"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 prevalence or proportion of value to be estimated from previous studies.</w:t>
      </w:r>
    </w:p>
    <w:p w14:paraId="20C6A3FD"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 = Propo</w:t>
      </w:r>
      <w:r>
        <w:rPr>
          <w:rFonts w:ascii="Times New Roman" w:hAnsi="Times New Roman" w:cs="Times New Roman"/>
          <w:sz w:val="24"/>
          <w:szCs w:val="24"/>
        </w:rPr>
        <w:t>rtion of failure (=1 − P).</w:t>
      </w:r>
    </w:p>
    <w:p w14:paraId="7F8DE072"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 precision, tolerance limit, the minimum is 0.05.</w:t>
      </w:r>
    </w:p>
    <w:p w14:paraId="00E876D2"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n = z</w:t>
      </w:r>
      <w:r>
        <w:rPr>
          <w:rFonts w:ascii="Times New Roman" w:hAnsi="Times New Roman" w:cs="Times New Roman"/>
          <w:sz w:val="24"/>
          <w:szCs w:val="24"/>
          <w:vertAlign w:val="superscript"/>
        </w:rPr>
        <w:t>2</w:t>
      </w:r>
      <w:r>
        <w:rPr>
          <w:rFonts w:ascii="Times New Roman" w:hAnsi="Times New Roman" w:cs="Times New Roman"/>
          <w:sz w:val="24"/>
          <w:szCs w:val="24"/>
        </w:rPr>
        <w:t>pq/d</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122FE13"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Z = 95% (1.96).</w:t>
      </w:r>
    </w:p>
    <w:p w14:paraId="667A0A0D"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 (0.0354) </w:t>
      </w:r>
      <w:proofErr w:type="gramStart"/>
      <w:r>
        <w:rPr>
          <w:rFonts w:ascii="Times New Roman" w:hAnsi="Times New Roman" w:cs="Times New Roman"/>
          <w:sz w:val="24"/>
          <w:szCs w:val="24"/>
        </w:rPr>
        <w:t>( Patrick</w:t>
      </w:r>
      <w:proofErr w:type="gram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2018).</w:t>
      </w:r>
    </w:p>
    <w:p w14:paraId="72E0705B"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 = 1 − 0.03 (=0.97).</w:t>
      </w:r>
    </w:p>
    <w:p w14:paraId="274358E2"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 5% (0.05).</w:t>
      </w:r>
    </w:p>
    <w:p w14:paraId="5DB59976"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n = (1.96)</w:t>
      </w:r>
      <w:r>
        <w:rPr>
          <w:rFonts w:ascii="Times New Roman" w:hAnsi="Times New Roman" w:cs="Times New Roman"/>
          <w:sz w:val="24"/>
          <w:szCs w:val="24"/>
          <w:vertAlign w:val="superscript"/>
        </w:rPr>
        <w:t>2</w:t>
      </w:r>
      <w:r>
        <w:rPr>
          <w:rFonts w:ascii="Times New Roman" w:hAnsi="Times New Roman" w:cs="Times New Roman"/>
          <w:sz w:val="24"/>
          <w:szCs w:val="24"/>
        </w:rPr>
        <w:t>(0.0354) (0.97)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0.05)</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ACD2906"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45.6</w:t>
      </w:r>
      <w:r>
        <w:rPr>
          <w:rFonts w:ascii="Times New Roman" w:hAnsi="Times New Roman" w:cs="Times New Roman"/>
          <w:sz w:val="24"/>
          <w:szCs w:val="24"/>
        </w:rPr>
        <w:t xml:space="preserve"> Approximately 46</w:t>
      </w:r>
    </w:p>
    <w:p w14:paraId="4BAB86E6"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Subject = 46</w:t>
      </w:r>
    </w:p>
    <w:p w14:paraId="0E62F67B"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 = 2</w:t>
      </w:r>
      <w:bookmarkStart w:id="7" w:name="_Toc133517768"/>
      <w:r>
        <w:rPr>
          <w:rFonts w:ascii="Times New Roman" w:hAnsi="Times New Roman" w:cs="Times New Roman"/>
          <w:sz w:val="24"/>
          <w:szCs w:val="24"/>
        </w:rPr>
        <w:t>4</w:t>
      </w:r>
    </w:p>
    <w:p w14:paraId="059686C2" w14:textId="77777777" w:rsidR="002B7142" w:rsidRDefault="002B7142">
      <w:pPr>
        <w:spacing w:after="0" w:line="240" w:lineRule="auto"/>
        <w:jc w:val="both"/>
        <w:rPr>
          <w:rFonts w:ascii="Times New Roman" w:hAnsi="Times New Roman" w:cs="Times New Roman"/>
          <w:sz w:val="24"/>
          <w:szCs w:val="24"/>
        </w:rPr>
      </w:pPr>
    </w:p>
    <w:p w14:paraId="7ABC6B2F" w14:textId="77777777" w:rsidR="002B7142" w:rsidRDefault="002B7142">
      <w:pPr>
        <w:spacing w:after="0" w:line="240" w:lineRule="auto"/>
        <w:jc w:val="both"/>
        <w:rPr>
          <w:rFonts w:ascii="Times New Roman" w:hAnsi="Times New Roman" w:cs="Times New Roman"/>
          <w:sz w:val="24"/>
          <w:szCs w:val="24"/>
        </w:rPr>
      </w:pPr>
    </w:p>
    <w:p w14:paraId="2968D872" w14:textId="77777777" w:rsidR="002B7142" w:rsidRDefault="006A2F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STUDY POPULATION</w:t>
      </w:r>
      <w:bookmarkEnd w:id="7"/>
    </w:p>
    <w:p w14:paraId="36445652"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of Seventy (70) subject were recruited for this study of which 46 served as the subjects and 24 served as control. The entire subject and control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recruited from Sokoto metropolis. While the controls were </w:t>
      </w:r>
      <w:r>
        <w:rPr>
          <w:rFonts w:ascii="Times New Roman" w:hAnsi="Times New Roman" w:cs="Times New Roman"/>
          <w:sz w:val="24"/>
          <w:szCs w:val="24"/>
          <w:lang w:val="en-GB"/>
        </w:rPr>
        <w:t xml:space="preserve">apparently healthy </w:t>
      </w:r>
      <w:r>
        <w:rPr>
          <w:rFonts w:ascii="Times New Roman" w:hAnsi="Times New Roman" w:cs="Times New Roman"/>
          <w:sz w:val="24"/>
          <w:szCs w:val="24"/>
        </w:rPr>
        <w:t>men who are not working in the car painting industry.</w:t>
      </w:r>
    </w:p>
    <w:p w14:paraId="76B05782" w14:textId="77777777" w:rsidR="002B7142" w:rsidRDefault="006A2F90">
      <w:pPr>
        <w:pStyle w:val="NormalWeb"/>
        <w:jc w:val="both"/>
        <w:outlineLvl w:val="2"/>
        <w:rPr>
          <w:rFonts w:hint="default"/>
          <w:b/>
          <w:lang w:val="en-GB"/>
        </w:rPr>
      </w:pPr>
      <w:bookmarkStart w:id="8" w:name="_Toc133517769"/>
      <w:r>
        <w:rPr>
          <w:rFonts w:hint="default"/>
          <w:b/>
          <w:lang w:val="en-GB"/>
        </w:rPr>
        <w:t>INCLUSION CRITERIA</w:t>
      </w:r>
      <w:bookmarkEnd w:id="8"/>
    </w:p>
    <w:p w14:paraId="661A209E" w14:textId="77777777" w:rsidR="002B7142" w:rsidRDefault="006A2F90">
      <w:pPr>
        <w:pStyle w:val="NormalWeb"/>
        <w:jc w:val="both"/>
        <w:rPr>
          <w:rFonts w:hint="default"/>
        </w:rPr>
      </w:pPr>
      <w:r>
        <w:rPr>
          <w:rFonts w:hint="default"/>
        </w:rPr>
        <w:t>1.Car painters that are exposed to car painting who gave informed consent were recruited in the study.</w:t>
      </w:r>
    </w:p>
    <w:p w14:paraId="13623A1F" w14:textId="77777777" w:rsidR="002B7142" w:rsidRDefault="006A2F90">
      <w:pPr>
        <w:pStyle w:val="NormalWeb"/>
        <w:numPr>
          <w:ilvl w:val="2"/>
          <w:numId w:val="1"/>
        </w:numPr>
        <w:jc w:val="both"/>
        <w:outlineLvl w:val="2"/>
        <w:rPr>
          <w:rFonts w:hint="default"/>
        </w:rPr>
      </w:pPr>
      <w:bookmarkStart w:id="9" w:name="_Toc133517770"/>
      <w:r>
        <w:rPr>
          <w:rFonts w:hint="default"/>
          <w:b/>
          <w:lang w:val="en-GB"/>
        </w:rPr>
        <w:t>EX</w:t>
      </w:r>
      <w:r>
        <w:rPr>
          <w:rFonts w:hint="default"/>
          <w:b/>
          <w:lang w:val="en-GB"/>
        </w:rPr>
        <w:t>CLUSION CRITERIA</w:t>
      </w:r>
      <w:bookmarkEnd w:id="9"/>
    </w:p>
    <w:p w14:paraId="3A5C803E" w14:textId="77777777" w:rsidR="002B7142" w:rsidRDefault="006A2F90">
      <w:pPr>
        <w:pStyle w:val="NormalWeb"/>
        <w:jc w:val="both"/>
        <w:rPr>
          <w:rFonts w:hint="default"/>
        </w:rPr>
      </w:pPr>
      <w:r>
        <w:rPr>
          <w:rFonts w:hint="default"/>
        </w:rPr>
        <w:t>1. A</w:t>
      </w:r>
      <w:proofErr w:type="spellStart"/>
      <w:r>
        <w:rPr>
          <w:rFonts w:hint="default"/>
          <w:lang w:val="en-GB"/>
        </w:rPr>
        <w:t>pparently</w:t>
      </w:r>
      <w:proofErr w:type="spellEnd"/>
      <w:r>
        <w:rPr>
          <w:rFonts w:hint="default"/>
          <w:lang w:val="en-GB"/>
        </w:rPr>
        <w:t xml:space="preserve"> healthy </w:t>
      </w:r>
      <w:r>
        <w:rPr>
          <w:rFonts w:hint="default"/>
        </w:rPr>
        <w:t>individual who are not exposed to car painting were excluded in this study and those car painters not willing to give informed consent.</w:t>
      </w:r>
    </w:p>
    <w:p w14:paraId="09B0A138"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Car painters who did not give informed consent will be excluded.</w:t>
      </w:r>
    </w:p>
    <w:p w14:paraId="58259AE3" w14:textId="77777777" w:rsidR="002B7142" w:rsidRDefault="006A2F90">
      <w:pPr>
        <w:pStyle w:val="NormalWeb"/>
        <w:jc w:val="both"/>
        <w:outlineLvl w:val="0"/>
        <w:rPr>
          <w:rFonts w:hint="default"/>
        </w:rPr>
      </w:pPr>
      <w:bookmarkStart w:id="10" w:name="_Toc133517771"/>
      <w:r>
        <w:rPr>
          <w:rFonts w:hint="default"/>
          <w:b/>
        </w:rPr>
        <w:t>ETHICAL CONSI</w:t>
      </w:r>
      <w:r>
        <w:rPr>
          <w:rFonts w:hint="default"/>
          <w:b/>
        </w:rPr>
        <w:t>DERATION</w:t>
      </w:r>
      <w:bookmarkEnd w:id="10"/>
    </w:p>
    <w:p w14:paraId="35B3E37D"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ethical clearance and permission to conduct the study was obtained from Ethics and Research Committee of Sokoto State Ministry of Health with reference number: SM /1580 / </w:t>
      </w:r>
      <w:proofErr w:type="gramStart"/>
      <w:r>
        <w:rPr>
          <w:rFonts w:ascii="Times New Roman" w:hAnsi="Times New Roman" w:cs="Times New Roman"/>
          <w:sz w:val="24"/>
          <w:szCs w:val="24"/>
        </w:rPr>
        <w:t>V.IV.</w:t>
      </w:r>
      <w:proofErr w:type="gramEnd"/>
    </w:p>
    <w:p w14:paraId="512AF0E6" w14:textId="77777777" w:rsidR="002B7142" w:rsidRDefault="006A2F90">
      <w:pPr>
        <w:pStyle w:val="Heading1"/>
        <w:spacing w:line="240" w:lineRule="auto"/>
        <w:rPr>
          <w:rFonts w:ascii="Times New Roman" w:hAnsi="Times New Roman" w:cs="Times New Roman"/>
          <w:color w:val="auto"/>
          <w:sz w:val="24"/>
          <w:szCs w:val="24"/>
        </w:rPr>
      </w:pPr>
      <w:bookmarkStart w:id="11" w:name="_Toc133517772"/>
      <w:r>
        <w:rPr>
          <w:rFonts w:ascii="Times New Roman" w:hAnsi="Times New Roman" w:cs="Times New Roman"/>
          <w:color w:val="auto"/>
          <w:sz w:val="24"/>
          <w:szCs w:val="24"/>
        </w:rPr>
        <w:t>INFORMED CONSENT</w:t>
      </w:r>
      <w:bookmarkEnd w:id="11"/>
      <w:r>
        <w:rPr>
          <w:rFonts w:ascii="Times New Roman" w:hAnsi="Times New Roman" w:cs="Times New Roman"/>
          <w:color w:val="auto"/>
          <w:sz w:val="24"/>
          <w:szCs w:val="24"/>
        </w:rPr>
        <w:t xml:space="preserve"> </w:t>
      </w:r>
    </w:p>
    <w:p w14:paraId="7768941F"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Written and informed consent was sought and obta</w:t>
      </w:r>
      <w:r>
        <w:rPr>
          <w:rFonts w:ascii="Times New Roman" w:hAnsi="Times New Roman" w:cs="Times New Roman"/>
          <w:sz w:val="24"/>
          <w:szCs w:val="24"/>
        </w:rPr>
        <w:t xml:space="preserve">ined from each of the participants </w:t>
      </w:r>
    </w:p>
    <w:p w14:paraId="02077109" w14:textId="77777777" w:rsidR="002B7142" w:rsidRDefault="006A2F90">
      <w:pPr>
        <w:pStyle w:val="Heading1"/>
        <w:spacing w:line="240" w:lineRule="auto"/>
        <w:rPr>
          <w:rFonts w:ascii="Times New Roman" w:hAnsi="Times New Roman" w:cs="Times New Roman"/>
          <w:color w:val="auto"/>
          <w:sz w:val="24"/>
          <w:szCs w:val="24"/>
        </w:rPr>
      </w:pPr>
      <w:bookmarkStart w:id="12" w:name="_Toc133517773"/>
      <w:r>
        <w:rPr>
          <w:rFonts w:ascii="Times New Roman" w:hAnsi="Times New Roman" w:cs="Times New Roman"/>
          <w:color w:val="auto"/>
          <w:sz w:val="24"/>
          <w:szCs w:val="24"/>
        </w:rPr>
        <w:t>QUESTIONNAIRE</w:t>
      </w:r>
      <w:bookmarkEnd w:id="12"/>
    </w:p>
    <w:p w14:paraId="72881ED6"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A semi-structured interviewer questionnaire was administered to all consenting participants to obtain information on the subject age, gender, level of education, duration of exposure and use of personnel pr</w:t>
      </w:r>
      <w:r>
        <w:rPr>
          <w:rFonts w:ascii="Times New Roman" w:hAnsi="Times New Roman" w:cs="Times New Roman"/>
          <w:sz w:val="24"/>
          <w:szCs w:val="24"/>
        </w:rPr>
        <w:t>otective equipment.</w:t>
      </w:r>
    </w:p>
    <w:p w14:paraId="6B13FD44" w14:textId="77777777" w:rsidR="002B7142" w:rsidRDefault="006A2F90">
      <w:pPr>
        <w:pStyle w:val="Heading1"/>
        <w:spacing w:line="240" w:lineRule="auto"/>
        <w:rPr>
          <w:rFonts w:ascii="Times New Roman" w:hAnsi="Times New Roman" w:cs="Times New Roman"/>
          <w:color w:val="auto"/>
          <w:sz w:val="24"/>
          <w:szCs w:val="24"/>
        </w:rPr>
      </w:pPr>
      <w:bookmarkStart w:id="13" w:name="_Toc133517774"/>
      <w:r>
        <w:rPr>
          <w:rFonts w:ascii="Times New Roman" w:hAnsi="Times New Roman" w:cs="Times New Roman"/>
          <w:color w:val="auto"/>
          <w:sz w:val="24"/>
          <w:szCs w:val="24"/>
        </w:rPr>
        <w:t>SAMPLE COLLECTION</w:t>
      </w:r>
      <w:bookmarkEnd w:id="13"/>
    </w:p>
    <w:p w14:paraId="78E7FE7B"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Ten </w:t>
      </w:r>
      <w:proofErr w:type="spellStart"/>
      <w:r>
        <w:rPr>
          <w:rFonts w:ascii="Times New Roman" w:hAnsi="Times New Roman" w:cs="Times New Roman"/>
          <w:sz w:val="24"/>
          <w:szCs w:val="24"/>
        </w:rPr>
        <w:t>mililiter</w:t>
      </w:r>
      <w:proofErr w:type="spellEnd"/>
      <w:r>
        <w:rPr>
          <w:rFonts w:ascii="Times New Roman" w:hAnsi="Times New Roman" w:cs="Times New Roman"/>
          <w:sz w:val="24"/>
          <w:szCs w:val="24"/>
        </w:rPr>
        <w:t xml:space="preserve"> (10mls) venous blood was collected and distributed as follows: 5mls dispensed in Ethylene Diamine </w:t>
      </w:r>
      <w:proofErr w:type="spellStart"/>
      <w:r>
        <w:rPr>
          <w:rFonts w:ascii="Times New Roman" w:hAnsi="Times New Roman" w:cs="Times New Roman"/>
          <w:sz w:val="24"/>
          <w:szCs w:val="24"/>
        </w:rPr>
        <w:t>tetraacetic</w:t>
      </w:r>
      <w:proofErr w:type="spellEnd"/>
      <w:r>
        <w:rPr>
          <w:rFonts w:ascii="Times New Roman" w:hAnsi="Times New Roman" w:cs="Times New Roman"/>
          <w:sz w:val="24"/>
          <w:szCs w:val="24"/>
        </w:rPr>
        <w:t xml:space="preserve"> acid (EDTA) anticoagulated tube and 4.5mls in 0.5ml of 3.2% sodium citrated anticoagulated tub</w:t>
      </w:r>
      <w:r>
        <w:rPr>
          <w:rFonts w:ascii="Times New Roman" w:hAnsi="Times New Roman" w:cs="Times New Roman"/>
          <w:sz w:val="24"/>
          <w:szCs w:val="24"/>
        </w:rPr>
        <w:t>e under aseptic conditions by venipuncture from each subject and control. The blood collected was gently inverted 5-6 times to mix the blood and the anticoagulan</w:t>
      </w:r>
      <w:bookmarkStart w:id="14" w:name="_Toc133517775"/>
      <w:r>
        <w:rPr>
          <w:rFonts w:ascii="Times New Roman" w:hAnsi="Times New Roman" w:cs="Times New Roman"/>
          <w:sz w:val="24"/>
          <w:szCs w:val="24"/>
        </w:rPr>
        <w:t>t in order to prevent clotting.</w:t>
      </w:r>
    </w:p>
    <w:p w14:paraId="771A9A5C"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b/>
          <w:sz w:val="24"/>
          <w:szCs w:val="24"/>
        </w:rPr>
        <w:t>SAMPLE ANALYSIS</w:t>
      </w:r>
      <w:bookmarkEnd w:id="14"/>
    </w:p>
    <w:p w14:paraId="52A0A7FE" w14:textId="77777777" w:rsidR="002B7142" w:rsidRDefault="006A2F90">
      <w:pPr>
        <w:pStyle w:val="Heading3"/>
        <w:spacing w:line="240" w:lineRule="auto"/>
        <w:rPr>
          <w:rFonts w:ascii="Times New Roman" w:hAnsi="Times New Roman" w:cs="Times New Roman"/>
          <w:color w:val="auto"/>
          <w:sz w:val="24"/>
          <w:szCs w:val="24"/>
        </w:rPr>
      </w:pPr>
      <w:bookmarkStart w:id="15" w:name="_Toc133517776"/>
      <w:r>
        <w:rPr>
          <w:rFonts w:ascii="Times New Roman" w:hAnsi="Times New Roman" w:cs="Times New Roman"/>
          <w:color w:val="auto"/>
          <w:sz w:val="24"/>
          <w:szCs w:val="24"/>
        </w:rPr>
        <w:t>DETERMINATION OF FULL BLOOD COUNT USING AUTOANA</w:t>
      </w:r>
      <w:r>
        <w:rPr>
          <w:rFonts w:ascii="Times New Roman" w:hAnsi="Times New Roman" w:cs="Times New Roman"/>
          <w:color w:val="auto"/>
          <w:sz w:val="24"/>
          <w:szCs w:val="24"/>
        </w:rPr>
        <w:t>LYSER</w:t>
      </w:r>
      <w:bookmarkEnd w:id="15"/>
      <w:r>
        <w:rPr>
          <w:rFonts w:ascii="Times New Roman" w:hAnsi="Times New Roman" w:cs="Times New Roman"/>
          <w:color w:val="auto"/>
          <w:sz w:val="24"/>
          <w:szCs w:val="24"/>
        </w:rPr>
        <w:t xml:space="preserve"> </w:t>
      </w:r>
    </w:p>
    <w:p w14:paraId="78599CC1" w14:textId="77777777" w:rsidR="002B7142" w:rsidRDefault="006A2F90">
      <w:pPr>
        <w:tabs>
          <w:tab w:val="left" w:pos="810"/>
        </w:tabs>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EDTA anticoagulated blood samples was analyzed using </w:t>
      </w:r>
      <w:proofErr w:type="spellStart"/>
      <w:r>
        <w:rPr>
          <w:rFonts w:ascii="Times New Roman" w:hAnsi="Times New Roman" w:cs="Times New Roman"/>
          <w:sz w:val="24"/>
          <w:szCs w:val="24"/>
        </w:rPr>
        <w:t>sysmex</w:t>
      </w:r>
      <w:proofErr w:type="spellEnd"/>
      <w:r>
        <w:rPr>
          <w:rFonts w:ascii="Times New Roman" w:hAnsi="Times New Roman" w:cs="Times New Roman"/>
          <w:sz w:val="24"/>
          <w:szCs w:val="24"/>
        </w:rPr>
        <w:t xml:space="preserve"> hematology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(Sysmex kx-21N). The machine is a Three-part auto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able to test 19 parameters per sample, including RBC count, Hemoglobin concentration,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Hct</w:t>
      </w:r>
      <w:proofErr w:type="spellEnd"/>
      <w:r>
        <w:rPr>
          <w:rFonts w:ascii="Times New Roman" w:hAnsi="Times New Roman" w:cs="Times New Roman"/>
          <w:sz w:val="24"/>
          <w:szCs w:val="24"/>
        </w:rPr>
        <w:t>), Total</w:t>
      </w:r>
      <w:r>
        <w:rPr>
          <w:rFonts w:ascii="Times New Roman" w:hAnsi="Times New Roman" w:cs="Times New Roman"/>
          <w:sz w:val="24"/>
          <w:szCs w:val="24"/>
        </w:rPr>
        <w:t xml:space="preserve"> White Blood Cells and 3-differentials, Platelets counts and other related parameters.</w:t>
      </w:r>
    </w:p>
    <w:p w14:paraId="20DF7E05" w14:textId="77777777" w:rsidR="002B7142" w:rsidRDefault="006A2F90">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Principle of the machine</w:t>
      </w:r>
    </w:p>
    <w:p w14:paraId="38F23A7E"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Automated cell counters sample the blood, quantify, classify, and describe cell populations using both electrical and optical techniques. Electr</w:t>
      </w:r>
      <w:r>
        <w:rPr>
          <w:rFonts w:ascii="Times New Roman" w:hAnsi="Times New Roman" w:cs="Times New Roman"/>
          <w:sz w:val="24"/>
          <w:szCs w:val="24"/>
        </w:rPr>
        <w:t>ical analysis involves passing a dilute solution of the blood through an aperture across which an electrical current is flowing. The passage of cells through the current changes the impedance between the terminals (the Coulter principle). A lytic reagent i</w:t>
      </w:r>
      <w:r>
        <w:rPr>
          <w:rFonts w:ascii="Times New Roman" w:hAnsi="Times New Roman" w:cs="Times New Roman"/>
          <w:sz w:val="24"/>
          <w:szCs w:val="24"/>
        </w:rPr>
        <w:t>s added to the blood solution to selectively lyse the red cells (RBCs), leaving only white cells (WBCs), and platelets intact. Then the solution is passed through a second detector. This allows the counts of RBCs, WBCs, and platelets to be obtained. The pl</w:t>
      </w:r>
      <w:r>
        <w:rPr>
          <w:rFonts w:ascii="Times New Roman" w:hAnsi="Times New Roman" w:cs="Times New Roman"/>
          <w:sz w:val="24"/>
          <w:szCs w:val="24"/>
        </w:rPr>
        <w:t>atelet count is easily separated from the WBC count by the smaller impedance spikes they produce in the detector due to their lower cell volumes. Optical detection may be utilized to gain a differential count of the populations of white cell types. A dilut</w:t>
      </w:r>
      <w:r>
        <w:rPr>
          <w:rFonts w:ascii="Times New Roman" w:hAnsi="Times New Roman" w:cs="Times New Roman"/>
          <w:sz w:val="24"/>
          <w:szCs w:val="24"/>
        </w:rPr>
        <w:t xml:space="preserve">e suspension of cells is passed through a flow cell, which passes cells one at a time through a capillary tube past a laser beam. The reflectance, transmission and scattering of light from each cell is analyzed by sophisticated software giving a numerical </w:t>
      </w:r>
      <w:r>
        <w:rPr>
          <w:rFonts w:ascii="Times New Roman" w:hAnsi="Times New Roman" w:cs="Times New Roman"/>
          <w:sz w:val="24"/>
          <w:szCs w:val="24"/>
        </w:rPr>
        <w:t>representation of the likely overall distribution of cell populations.</w:t>
      </w:r>
    </w:p>
    <w:p w14:paraId="3FBAC1D9" w14:textId="77777777" w:rsidR="002B7142" w:rsidRDefault="002B7142">
      <w:pPr>
        <w:autoSpaceDE w:val="0"/>
        <w:autoSpaceDN w:val="0"/>
        <w:adjustRightInd w:val="0"/>
        <w:spacing w:after="0" w:line="240" w:lineRule="auto"/>
        <w:jc w:val="both"/>
        <w:rPr>
          <w:rFonts w:ascii="Times New Roman" w:hAnsi="Times New Roman" w:cs="Times New Roman"/>
          <w:b/>
          <w:sz w:val="24"/>
          <w:szCs w:val="24"/>
        </w:rPr>
      </w:pPr>
    </w:p>
    <w:p w14:paraId="7AAB8602" w14:textId="77777777" w:rsidR="002B7142" w:rsidRDefault="002B7142">
      <w:pPr>
        <w:spacing w:after="0" w:line="240" w:lineRule="auto"/>
        <w:rPr>
          <w:rFonts w:ascii="Times New Roman" w:hAnsi="Times New Roman" w:cs="Times New Roman"/>
          <w:b/>
          <w:sz w:val="24"/>
          <w:szCs w:val="24"/>
        </w:rPr>
      </w:pPr>
    </w:p>
    <w:p w14:paraId="2140F550" w14:textId="77777777" w:rsidR="002B7142" w:rsidRDefault="006A2F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DETERMINATION OF PT </w:t>
      </w:r>
    </w:p>
    <w:p w14:paraId="540FB7D5" w14:textId="77777777" w:rsidR="002B7142" w:rsidRDefault="006A2F90">
      <w:pPr>
        <w:tabs>
          <w:tab w:val="left" w:pos="6525"/>
        </w:tabs>
        <w:spacing w:line="240" w:lineRule="auto"/>
        <w:jc w:val="both"/>
        <w:rPr>
          <w:rFonts w:ascii="Times New Roman" w:hAnsi="Times New Roman" w:cs="Times New Roman"/>
          <w:b/>
          <w:sz w:val="24"/>
          <w:szCs w:val="24"/>
        </w:rPr>
      </w:pPr>
      <w:r>
        <w:rPr>
          <w:rFonts w:ascii="Times New Roman" w:hAnsi="Times New Roman" w:cs="Times New Roman"/>
          <w:b/>
          <w:sz w:val="24"/>
          <w:szCs w:val="24"/>
        </w:rPr>
        <w:t>Estimation of Prothrombin Time Test (</w:t>
      </w:r>
      <w:proofErr w:type="spellStart"/>
      <w:r>
        <w:rPr>
          <w:rFonts w:ascii="Times New Roman" w:hAnsi="Times New Roman" w:cs="Times New Roman"/>
          <w:b/>
          <w:sz w:val="24"/>
          <w:szCs w:val="24"/>
        </w:rPr>
        <w:t>Cheesbrough</w:t>
      </w:r>
      <w:proofErr w:type="spellEnd"/>
      <w:r>
        <w:rPr>
          <w:rFonts w:ascii="Times New Roman" w:hAnsi="Times New Roman" w:cs="Times New Roman"/>
          <w:b/>
          <w:sz w:val="24"/>
          <w:szCs w:val="24"/>
        </w:rPr>
        <w:t>, 2006)</w:t>
      </w:r>
    </w:p>
    <w:p w14:paraId="7A0C41F0" w14:textId="77777777" w:rsidR="002B7142" w:rsidRDefault="006A2F90">
      <w:pPr>
        <w:tabs>
          <w:tab w:val="left" w:pos="6525"/>
        </w:tabs>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Using spectrum diagnostic reagent, Egyptian company for Biotechnology, Cairo, Egypt 2023, with lot number </w:t>
      </w:r>
      <w:r>
        <w:rPr>
          <w:rFonts w:ascii="Times New Roman" w:hAnsi="Times New Roman" w:cs="Times New Roman"/>
          <w:sz w:val="24"/>
          <w:szCs w:val="24"/>
        </w:rPr>
        <w:t>PTRC0102021-4).</w:t>
      </w:r>
    </w:p>
    <w:p w14:paraId="434A930B" w14:textId="77777777" w:rsidR="002B7142" w:rsidRDefault="006A2F90">
      <w:pPr>
        <w:tabs>
          <w:tab w:val="left" w:pos="6315"/>
          <w:tab w:val="left" w:pos="6525"/>
        </w:tabs>
        <w:spacing w:line="240" w:lineRule="auto"/>
        <w:jc w:val="both"/>
        <w:rPr>
          <w:rFonts w:ascii="Times New Roman" w:hAnsi="Times New Roman" w:cs="Times New Roman"/>
          <w:sz w:val="24"/>
          <w:szCs w:val="24"/>
        </w:rPr>
      </w:pPr>
      <w:r>
        <w:rPr>
          <w:rFonts w:ascii="Times New Roman" w:hAnsi="Times New Roman" w:cs="Times New Roman"/>
          <w:b/>
          <w:sz w:val="24"/>
          <w:szCs w:val="24"/>
        </w:rPr>
        <w:t>Principle</w:t>
      </w:r>
      <w:r>
        <w:rPr>
          <w:rFonts w:ascii="Times New Roman" w:hAnsi="Times New Roman" w:cs="Times New Roman"/>
          <w:b/>
          <w:sz w:val="24"/>
          <w:szCs w:val="24"/>
        </w:rPr>
        <w:tab/>
      </w:r>
      <w:r>
        <w:rPr>
          <w:rFonts w:ascii="Times New Roman" w:hAnsi="Times New Roman" w:cs="Times New Roman"/>
          <w:b/>
          <w:sz w:val="24"/>
          <w:szCs w:val="24"/>
        </w:rPr>
        <w:tab/>
      </w:r>
    </w:p>
    <w:p w14:paraId="1EF7D468"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When citrated plasma is added to a thromboplastin and calcium chloride reagent at 37°C the time taken for a clot to form is measured. The time for clot formation is taken as the measure of the activities of the clotting factors in the extrinsic pathway of</w:t>
      </w:r>
      <w:r>
        <w:rPr>
          <w:rFonts w:ascii="Times New Roman" w:hAnsi="Times New Roman" w:cs="Times New Roman"/>
          <w:sz w:val="24"/>
          <w:szCs w:val="24"/>
        </w:rPr>
        <w:t xml:space="preserve"> the coagulation cascade.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2006).</w:t>
      </w:r>
    </w:p>
    <w:p w14:paraId="249C513B" w14:textId="77777777" w:rsidR="002B7142" w:rsidRDefault="006A2F90">
      <w:pPr>
        <w:pStyle w:val="Heading3"/>
        <w:spacing w:line="240" w:lineRule="auto"/>
        <w:rPr>
          <w:rFonts w:ascii="Times New Roman" w:hAnsi="Times New Roman" w:cs="Times New Roman"/>
          <w:color w:val="auto"/>
          <w:sz w:val="24"/>
          <w:szCs w:val="24"/>
        </w:rPr>
      </w:pPr>
      <w:bookmarkStart w:id="16" w:name="_Toc133517777"/>
      <w:r>
        <w:rPr>
          <w:rFonts w:ascii="Times New Roman" w:hAnsi="Times New Roman" w:cs="Times New Roman"/>
          <w:color w:val="auto"/>
          <w:sz w:val="24"/>
          <w:szCs w:val="24"/>
        </w:rPr>
        <w:t>ESTIMATION OF PARTIAL THROMBOPLASTIN TIME WITH KAOLIN</w:t>
      </w:r>
      <w:r>
        <w:rPr>
          <w:rFonts w:ascii="Times New Roman" w:hAnsi="Times New Roman" w:cs="Times New Roman"/>
          <w:b w:val="0"/>
          <w:color w:val="auto"/>
          <w:sz w:val="24"/>
          <w:szCs w:val="24"/>
        </w:rPr>
        <w:t xml:space="preserve"> (</w:t>
      </w:r>
      <w:proofErr w:type="spellStart"/>
      <w:r>
        <w:rPr>
          <w:rFonts w:ascii="Times New Roman" w:hAnsi="Times New Roman" w:cs="Times New Roman"/>
          <w:color w:val="auto"/>
          <w:sz w:val="24"/>
          <w:szCs w:val="24"/>
        </w:rPr>
        <w:t>Cheesbrough</w:t>
      </w:r>
      <w:proofErr w:type="spellEnd"/>
      <w:r>
        <w:rPr>
          <w:rFonts w:ascii="Times New Roman" w:hAnsi="Times New Roman" w:cs="Times New Roman"/>
          <w:color w:val="auto"/>
          <w:sz w:val="24"/>
          <w:szCs w:val="24"/>
        </w:rPr>
        <w:t>, 2006)</w:t>
      </w:r>
      <w:bookmarkEnd w:id="16"/>
    </w:p>
    <w:p w14:paraId="1BE507CC"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Using spectrum diagnostic reagent, Egyptian company for Biotechnology, Cairo, Egypt 2022, with lot number 0204021).</w:t>
      </w:r>
    </w:p>
    <w:p w14:paraId="3C68DBE6" w14:textId="77777777" w:rsidR="002B7142" w:rsidRDefault="002B7142">
      <w:pPr>
        <w:spacing w:after="0" w:line="240" w:lineRule="auto"/>
        <w:rPr>
          <w:rFonts w:ascii="Times New Roman" w:hAnsi="Times New Roman" w:cs="Times New Roman"/>
          <w:sz w:val="24"/>
          <w:szCs w:val="24"/>
        </w:rPr>
      </w:pPr>
    </w:p>
    <w:p w14:paraId="1DC8E8A3"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b/>
          <w:sz w:val="24"/>
          <w:szCs w:val="24"/>
        </w:rPr>
        <w:t>Principle</w:t>
      </w:r>
    </w:p>
    <w:p w14:paraId="3F918623"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When Ka</w:t>
      </w:r>
      <w:r>
        <w:rPr>
          <w:rFonts w:ascii="Times New Roman" w:hAnsi="Times New Roman" w:cs="Times New Roman"/>
          <w:sz w:val="24"/>
          <w:szCs w:val="24"/>
        </w:rPr>
        <w:t>olin (surface activator) and platelet substitute (phospholipid) are incubated with citrated plasma at 37°c for the time specified in the test method. Calcium chloride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is added and the time taken for clot formation is measured, the clotting time is </w:t>
      </w:r>
      <w:r>
        <w:rPr>
          <w:rFonts w:ascii="Times New Roman" w:hAnsi="Times New Roman" w:cs="Times New Roman"/>
          <w:sz w:val="24"/>
          <w:szCs w:val="24"/>
        </w:rPr>
        <w:t>taken as the measure of the activities of the factors of the intrinsic pathway.</w:t>
      </w:r>
    </w:p>
    <w:p w14:paraId="4CD3CD26" w14:textId="77777777" w:rsidR="002B7142" w:rsidRDefault="006A2F90">
      <w:pPr>
        <w:pStyle w:val="Heading1"/>
        <w:spacing w:line="240" w:lineRule="auto"/>
        <w:rPr>
          <w:rFonts w:ascii="Times New Roman" w:hAnsi="Times New Roman" w:cs="Times New Roman"/>
          <w:color w:val="auto"/>
          <w:sz w:val="24"/>
          <w:szCs w:val="24"/>
        </w:rPr>
      </w:pPr>
      <w:bookmarkStart w:id="17" w:name="_Toc133517778"/>
      <w:r>
        <w:rPr>
          <w:rFonts w:ascii="Times New Roman" w:hAnsi="Times New Roman" w:cs="Times New Roman"/>
          <w:color w:val="auto"/>
          <w:sz w:val="24"/>
          <w:szCs w:val="24"/>
        </w:rPr>
        <w:t>STATISTICAL ANALYSIS</w:t>
      </w:r>
      <w:bookmarkEnd w:id="17"/>
    </w:p>
    <w:p w14:paraId="7471FBE0"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obtained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statistical software package for social science (SPSS)version 25 and the results obtained were presented in tables in</w:t>
      </w:r>
      <w:r>
        <w:rPr>
          <w:rFonts w:ascii="Times New Roman" w:hAnsi="Times New Roman" w:cs="Times New Roman"/>
          <w:sz w:val="24"/>
          <w:szCs w:val="24"/>
        </w:rPr>
        <w:t xml:space="preserve"> the form of Mean ±standard deviation (SD). Comparison of values obtained among car painters (automobile sprayers) on different methods was done using analysis of variance (ANOVA) with P-value &lt; 0.05 considered statistically significant.</w:t>
      </w:r>
    </w:p>
    <w:p w14:paraId="53D8AEBE" w14:textId="77777777" w:rsidR="002B7142" w:rsidRDefault="002B7142">
      <w:pPr>
        <w:spacing w:line="240" w:lineRule="auto"/>
        <w:rPr>
          <w:rFonts w:ascii="Times New Roman" w:hAnsi="Times New Roman" w:cs="Times New Roman"/>
          <w:b/>
          <w:bCs/>
          <w:sz w:val="24"/>
          <w:szCs w:val="24"/>
        </w:rPr>
      </w:pPr>
      <w:bookmarkStart w:id="18" w:name="_Toc133517780"/>
    </w:p>
    <w:p w14:paraId="3AB49E4B" w14:textId="77777777" w:rsidR="002B7142" w:rsidRDefault="002B7142">
      <w:pPr>
        <w:spacing w:line="240" w:lineRule="auto"/>
        <w:rPr>
          <w:rFonts w:ascii="Times New Roman" w:hAnsi="Times New Roman" w:cs="Times New Roman"/>
          <w:b/>
          <w:bCs/>
          <w:sz w:val="24"/>
          <w:szCs w:val="24"/>
        </w:rPr>
      </w:pPr>
    </w:p>
    <w:p w14:paraId="3E2972F8" w14:textId="77777777" w:rsidR="002B7142" w:rsidRDefault="002B7142">
      <w:pPr>
        <w:spacing w:line="240" w:lineRule="auto"/>
        <w:rPr>
          <w:rFonts w:ascii="Times New Roman" w:hAnsi="Times New Roman" w:cs="Times New Roman"/>
          <w:b/>
          <w:bCs/>
          <w:sz w:val="24"/>
          <w:szCs w:val="24"/>
        </w:rPr>
      </w:pPr>
    </w:p>
    <w:p w14:paraId="572C781F" w14:textId="77777777" w:rsidR="002B7142" w:rsidRDefault="002B7142">
      <w:pPr>
        <w:spacing w:line="240" w:lineRule="auto"/>
        <w:rPr>
          <w:rFonts w:ascii="Times New Roman" w:hAnsi="Times New Roman" w:cs="Times New Roman"/>
          <w:b/>
          <w:bCs/>
          <w:sz w:val="24"/>
          <w:szCs w:val="24"/>
        </w:rPr>
      </w:pPr>
    </w:p>
    <w:p w14:paraId="600929E8" w14:textId="77777777" w:rsidR="002B7142" w:rsidRDefault="002B7142">
      <w:pPr>
        <w:spacing w:line="240" w:lineRule="auto"/>
        <w:rPr>
          <w:rFonts w:ascii="Times New Roman" w:hAnsi="Times New Roman" w:cs="Times New Roman"/>
          <w:b/>
          <w:bCs/>
          <w:sz w:val="24"/>
          <w:szCs w:val="24"/>
        </w:rPr>
      </w:pPr>
    </w:p>
    <w:p w14:paraId="5A9991A8" w14:textId="11D17EB3" w:rsidR="002B7142" w:rsidRDefault="002B7142">
      <w:pPr>
        <w:spacing w:line="240" w:lineRule="auto"/>
        <w:rPr>
          <w:rFonts w:ascii="Times New Roman" w:hAnsi="Times New Roman" w:cs="Times New Roman"/>
          <w:b/>
          <w:bCs/>
          <w:sz w:val="24"/>
          <w:szCs w:val="24"/>
        </w:rPr>
      </w:pPr>
    </w:p>
    <w:p w14:paraId="2CF65CFE" w14:textId="025A3D17" w:rsidR="000923F4" w:rsidRDefault="000923F4">
      <w:pPr>
        <w:spacing w:line="240" w:lineRule="auto"/>
        <w:rPr>
          <w:rFonts w:ascii="Times New Roman" w:hAnsi="Times New Roman" w:cs="Times New Roman"/>
          <w:b/>
          <w:bCs/>
          <w:sz w:val="24"/>
          <w:szCs w:val="24"/>
        </w:rPr>
      </w:pPr>
    </w:p>
    <w:p w14:paraId="5AE65367" w14:textId="511A6B2A" w:rsidR="000923F4" w:rsidRDefault="000923F4">
      <w:pPr>
        <w:spacing w:line="240" w:lineRule="auto"/>
        <w:rPr>
          <w:rFonts w:ascii="Times New Roman" w:hAnsi="Times New Roman" w:cs="Times New Roman"/>
          <w:b/>
          <w:bCs/>
          <w:sz w:val="24"/>
          <w:szCs w:val="24"/>
        </w:rPr>
      </w:pPr>
    </w:p>
    <w:p w14:paraId="7D8E0571" w14:textId="4C73C26D" w:rsidR="000923F4" w:rsidRDefault="000923F4">
      <w:pPr>
        <w:spacing w:line="240" w:lineRule="auto"/>
        <w:rPr>
          <w:rFonts w:ascii="Times New Roman" w:hAnsi="Times New Roman" w:cs="Times New Roman"/>
          <w:b/>
          <w:bCs/>
          <w:sz w:val="24"/>
          <w:szCs w:val="24"/>
        </w:rPr>
      </w:pPr>
    </w:p>
    <w:p w14:paraId="0FF6AB8A" w14:textId="051F7BBE" w:rsidR="000923F4" w:rsidRDefault="000923F4">
      <w:pPr>
        <w:spacing w:line="240" w:lineRule="auto"/>
        <w:rPr>
          <w:rFonts w:ascii="Times New Roman" w:hAnsi="Times New Roman" w:cs="Times New Roman"/>
          <w:b/>
          <w:bCs/>
          <w:sz w:val="24"/>
          <w:szCs w:val="24"/>
        </w:rPr>
      </w:pPr>
    </w:p>
    <w:p w14:paraId="23DADAC0" w14:textId="77777777" w:rsidR="000923F4" w:rsidRDefault="000923F4">
      <w:pPr>
        <w:spacing w:line="240" w:lineRule="auto"/>
        <w:rPr>
          <w:rFonts w:ascii="Times New Roman" w:hAnsi="Times New Roman" w:cs="Times New Roman"/>
          <w:b/>
          <w:bCs/>
          <w:sz w:val="24"/>
          <w:szCs w:val="24"/>
        </w:rPr>
      </w:pPr>
      <w:bookmarkStart w:id="19" w:name="_GoBack"/>
      <w:bookmarkEnd w:id="19"/>
    </w:p>
    <w:p w14:paraId="5075B4D8" w14:textId="77777777" w:rsidR="002B7142" w:rsidRDefault="002B7142">
      <w:pPr>
        <w:spacing w:line="240" w:lineRule="auto"/>
        <w:rPr>
          <w:rFonts w:ascii="Times New Roman" w:hAnsi="Times New Roman" w:cs="Times New Roman"/>
          <w:b/>
          <w:bCs/>
          <w:sz w:val="24"/>
          <w:szCs w:val="24"/>
        </w:rPr>
      </w:pPr>
    </w:p>
    <w:p w14:paraId="4EA7A200" w14:textId="77777777" w:rsidR="002B7142" w:rsidRDefault="006A2F90">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RESULTS</w:t>
      </w:r>
      <w:bookmarkEnd w:id="18"/>
    </w:p>
    <w:p w14:paraId="0FFECA8C"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below showed the effect of exposure to car painting on some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car painters in small scale auto garages in Sokoto metropolis. </w:t>
      </w:r>
    </w:p>
    <w:p w14:paraId="3CAD0998" w14:textId="77777777" w:rsidR="002B7142" w:rsidRDefault="002B7142">
      <w:pPr>
        <w:autoSpaceDE w:val="0"/>
        <w:autoSpaceDN w:val="0"/>
        <w:adjustRightInd w:val="0"/>
        <w:spacing w:after="0" w:line="240" w:lineRule="auto"/>
        <w:jc w:val="both"/>
        <w:rPr>
          <w:rFonts w:ascii="Times New Roman" w:eastAsia="Calibri" w:hAnsi="Times New Roman" w:cs="Times New Roman"/>
          <w:sz w:val="24"/>
          <w:szCs w:val="24"/>
        </w:rPr>
      </w:pPr>
    </w:p>
    <w:p w14:paraId="5555D08D"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Comparison and Determination of FBC among Car Painters and Contro</w:t>
      </w:r>
      <w:r>
        <w:rPr>
          <w:rFonts w:ascii="Times New Roman" w:hAnsi="Times New Roman" w:cs="Times New Roman"/>
          <w:b/>
          <w:bCs/>
          <w:sz w:val="24"/>
          <w:szCs w:val="24"/>
        </w:rPr>
        <w:t>l</w:t>
      </w:r>
    </w:p>
    <w:tbl>
      <w:tblPr>
        <w:tblStyle w:val="ListTable6Colorful1"/>
        <w:tblW w:w="9349" w:type="dxa"/>
        <w:tblLook w:val="04A0" w:firstRow="1" w:lastRow="0" w:firstColumn="1" w:lastColumn="0" w:noHBand="0" w:noVBand="1"/>
      </w:tblPr>
      <w:tblGrid>
        <w:gridCol w:w="1677"/>
        <w:gridCol w:w="1381"/>
        <w:gridCol w:w="1520"/>
        <w:gridCol w:w="1788"/>
        <w:gridCol w:w="1478"/>
        <w:gridCol w:w="1505"/>
      </w:tblGrid>
      <w:tr w:rsidR="002B7142" w14:paraId="4E915D14" w14:textId="77777777" w:rsidTr="002B7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14:paraId="582EA43D" w14:textId="77777777" w:rsidR="002B7142" w:rsidRDefault="002B7142">
            <w:pPr>
              <w:autoSpaceDE w:val="0"/>
              <w:autoSpaceDN w:val="0"/>
              <w:adjustRightInd w:val="0"/>
              <w:spacing w:after="0" w:line="240" w:lineRule="auto"/>
              <w:jc w:val="center"/>
              <w:rPr>
                <w:rFonts w:ascii="Times New Roman" w:hAnsi="Times New Roman" w:cs="Times New Roman"/>
                <w:b w:val="0"/>
                <w:bCs w:val="0"/>
                <w:color w:val="auto"/>
                <w:sz w:val="24"/>
                <w:szCs w:val="24"/>
              </w:rPr>
            </w:pPr>
          </w:p>
          <w:p w14:paraId="105F8B09"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381" w:type="dxa"/>
          </w:tcPr>
          <w:p w14:paraId="3C6587B3"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1E13B70B"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Groups</w:t>
            </w:r>
          </w:p>
        </w:tc>
        <w:tc>
          <w:tcPr>
            <w:tcW w:w="1520" w:type="dxa"/>
          </w:tcPr>
          <w:p w14:paraId="7561F2BD"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49AA4362"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23E7D0DC"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478" w:type="dxa"/>
          </w:tcPr>
          <w:p w14:paraId="0F443BA0"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47B02957"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T-test</w:t>
            </w:r>
          </w:p>
        </w:tc>
        <w:tc>
          <w:tcPr>
            <w:tcW w:w="1505" w:type="dxa"/>
          </w:tcPr>
          <w:p w14:paraId="4C2EBBA2"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37E10534"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5C17B284"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39ACA328"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WBC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14:paraId="2EFBF5A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130C8D8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639EE0F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61294AE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082B84B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6.774±3.391</w:t>
            </w:r>
          </w:p>
          <w:p w14:paraId="088E4F0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3.800±1.132</w:t>
            </w:r>
          </w:p>
        </w:tc>
        <w:tc>
          <w:tcPr>
            <w:tcW w:w="1478" w:type="dxa"/>
          </w:tcPr>
          <w:p w14:paraId="567B438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4.164</w:t>
            </w:r>
          </w:p>
        </w:tc>
        <w:tc>
          <w:tcPr>
            <w:tcW w:w="1505" w:type="dxa"/>
          </w:tcPr>
          <w:p w14:paraId="51DB109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2B7142" w14:paraId="48D1C05F"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14284700"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p>
        </w:tc>
        <w:tc>
          <w:tcPr>
            <w:tcW w:w="1381" w:type="dxa"/>
          </w:tcPr>
          <w:p w14:paraId="683884B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5B47754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5F6A419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0A6304D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13BC79E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4.725±0.657</w:t>
            </w:r>
          </w:p>
          <w:p w14:paraId="409E552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4.984±0.478</w:t>
            </w:r>
          </w:p>
        </w:tc>
        <w:tc>
          <w:tcPr>
            <w:tcW w:w="1478" w:type="dxa"/>
          </w:tcPr>
          <w:p w14:paraId="1536CEF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-1.709</w:t>
            </w:r>
          </w:p>
        </w:tc>
        <w:tc>
          <w:tcPr>
            <w:tcW w:w="1505" w:type="dxa"/>
          </w:tcPr>
          <w:p w14:paraId="72AF440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0.092</w:t>
            </w:r>
          </w:p>
        </w:tc>
      </w:tr>
      <w:tr w:rsidR="002B7142" w14:paraId="59583981"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31CDD1DB"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HGB (g/dl)</w:t>
            </w:r>
          </w:p>
        </w:tc>
        <w:tc>
          <w:tcPr>
            <w:tcW w:w="1381" w:type="dxa"/>
          </w:tcPr>
          <w:p w14:paraId="3FF8942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3E577A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3CF3EF3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752C0A0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589CF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13.526±2.211</w:t>
            </w:r>
          </w:p>
          <w:p w14:paraId="02FB0DE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14.000±1.289</w:t>
            </w:r>
          </w:p>
        </w:tc>
        <w:tc>
          <w:tcPr>
            <w:tcW w:w="1478" w:type="dxa"/>
          </w:tcPr>
          <w:p w14:paraId="7451C12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-0.096</w:t>
            </w:r>
          </w:p>
        </w:tc>
        <w:tc>
          <w:tcPr>
            <w:tcW w:w="1505" w:type="dxa"/>
          </w:tcPr>
          <w:p w14:paraId="7F6B7AF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0.337</w:t>
            </w:r>
          </w:p>
        </w:tc>
      </w:tr>
      <w:tr w:rsidR="002B7142" w14:paraId="0C396807"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28A2EE7E"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HCT (%)</w:t>
            </w:r>
          </w:p>
        </w:tc>
        <w:tc>
          <w:tcPr>
            <w:tcW w:w="1381" w:type="dxa"/>
          </w:tcPr>
          <w:p w14:paraId="0DA42F7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6EBCC97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5B896B5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41E6C5C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4D3E952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39.287±6.036</w:t>
            </w:r>
          </w:p>
          <w:p w14:paraId="74ED9B1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40.508±3.302</w:t>
            </w:r>
          </w:p>
        </w:tc>
        <w:tc>
          <w:tcPr>
            <w:tcW w:w="1478" w:type="dxa"/>
          </w:tcPr>
          <w:p w14:paraId="5A62AC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-0.920</w:t>
            </w:r>
          </w:p>
        </w:tc>
        <w:tc>
          <w:tcPr>
            <w:tcW w:w="1505" w:type="dxa"/>
          </w:tcPr>
          <w:p w14:paraId="16711B8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0.361</w:t>
            </w:r>
          </w:p>
        </w:tc>
      </w:tr>
      <w:tr w:rsidR="002B7142" w14:paraId="28B8B79A"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11589C8D"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p>
        </w:tc>
        <w:tc>
          <w:tcPr>
            <w:tcW w:w="1381" w:type="dxa"/>
          </w:tcPr>
          <w:p w14:paraId="0F7A960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6CDB5FD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36F8A34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7B9BE10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2614E9B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82.393±9.626</w:t>
            </w:r>
          </w:p>
          <w:p w14:paraId="0B57DEF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79.467±10.555</w:t>
            </w:r>
          </w:p>
        </w:tc>
        <w:tc>
          <w:tcPr>
            <w:tcW w:w="1478" w:type="dxa"/>
          </w:tcPr>
          <w:p w14:paraId="451255E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0.984</w:t>
            </w:r>
          </w:p>
        </w:tc>
        <w:tc>
          <w:tcPr>
            <w:tcW w:w="1505" w:type="dxa"/>
          </w:tcPr>
          <w:p w14:paraId="6B75FEB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0.249</w:t>
            </w:r>
          </w:p>
        </w:tc>
      </w:tr>
      <w:tr w:rsidR="002B7142" w14:paraId="652F9E08"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5168469E"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p>
        </w:tc>
        <w:tc>
          <w:tcPr>
            <w:tcW w:w="1381" w:type="dxa"/>
          </w:tcPr>
          <w:p w14:paraId="2869F3A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03B5998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68D0731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1FDB198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36F65C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28.715±2.985</w:t>
            </w:r>
          </w:p>
          <w:p w14:paraId="539F4D7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28.204±2.395</w:t>
            </w:r>
          </w:p>
        </w:tc>
        <w:tc>
          <w:tcPr>
            <w:tcW w:w="1478" w:type="dxa"/>
          </w:tcPr>
          <w:p w14:paraId="216AC7F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1.164</w:t>
            </w:r>
          </w:p>
        </w:tc>
        <w:tc>
          <w:tcPr>
            <w:tcW w:w="1505" w:type="dxa"/>
          </w:tcPr>
          <w:p w14:paraId="1885EF0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0.471</w:t>
            </w:r>
          </w:p>
        </w:tc>
      </w:tr>
      <w:tr w:rsidR="002B7142" w14:paraId="662872CA"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6ECE857A"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MCHC (g/dl)</w:t>
            </w:r>
          </w:p>
        </w:tc>
        <w:tc>
          <w:tcPr>
            <w:tcW w:w="1381" w:type="dxa"/>
          </w:tcPr>
          <w:p w14:paraId="03E37AB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48E8108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09CE040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3F7D27E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F6FCA7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34.365±2.399</w:t>
            </w:r>
          </w:p>
          <w:p w14:paraId="3EB6138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34.546±1.147</w:t>
            </w:r>
          </w:p>
        </w:tc>
        <w:tc>
          <w:tcPr>
            <w:tcW w:w="1478" w:type="dxa"/>
          </w:tcPr>
          <w:p w14:paraId="6A1766D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-0.608</w:t>
            </w:r>
          </w:p>
        </w:tc>
        <w:tc>
          <w:tcPr>
            <w:tcW w:w="1505" w:type="dxa"/>
          </w:tcPr>
          <w:p w14:paraId="1ED1800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0.545</w:t>
            </w:r>
          </w:p>
        </w:tc>
      </w:tr>
      <w:tr w:rsidR="002B7142" w14:paraId="698F1C36"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38C893B6"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PLT (10</w:t>
            </w:r>
            <w:r>
              <w:rPr>
                <w:rFonts w:ascii="Times New Roman" w:hAnsi="Times New Roman" w:cs="Times New Roman"/>
                <w:color w:val="auto"/>
                <w:sz w:val="24"/>
                <w:szCs w:val="24"/>
                <w:vertAlign w:val="superscript"/>
              </w:rPr>
              <w:t>9</w:t>
            </w:r>
            <w:r>
              <w:rPr>
                <w:rFonts w:ascii="Times New Roman" w:hAnsi="Times New Roman" w:cs="Times New Roman"/>
                <w:color w:val="auto"/>
                <w:sz w:val="24"/>
                <w:szCs w:val="24"/>
              </w:rPr>
              <w:t>/l)</w:t>
            </w:r>
          </w:p>
        </w:tc>
        <w:tc>
          <w:tcPr>
            <w:tcW w:w="1381" w:type="dxa"/>
          </w:tcPr>
          <w:p w14:paraId="01D78F4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45A0485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31034E1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66D823E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0CE5E9F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254.43±95.183</w:t>
            </w:r>
          </w:p>
          <w:p w14:paraId="6B4DD0DE"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227.42±59.710</w:t>
            </w:r>
          </w:p>
        </w:tc>
        <w:tc>
          <w:tcPr>
            <w:tcW w:w="1478" w:type="dxa"/>
          </w:tcPr>
          <w:p w14:paraId="2352C59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1.264</w:t>
            </w:r>
          </w:p>
        </w:tc>
        <w:tc>
          <w:tcPr>
            <w:tcW w:w="1505" w:type="dxa"/>
          </w:tcPr>
          <w:p w14:paraId="39721B5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0.210</w:t>
            </w:r>
          </w:p>
        </w:tc>
      </w:tr>
      <w:tr w:rsidR="002B7142" w14:paraId="03D6E71F"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323A3463"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LYM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14:paraId="7DF87B9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40AAA14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6CFA150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5104BD0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DD389B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2.741±1.115</w:t>
            </w:r>
          </w:p>
          <w:p w14:paraId="7757B7E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2.054±0.616</w:t>
            </w:r>
          </w:p>
        </w:tc>
        <w:tc>
          <w:tcPr>
            <w:tcW w:w="1478" w:type="dxa"/>
          </w:tcPr>
          <w:p w14:paraId="7B36109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2.798</w:t>
            </w:r>
          </w:p>
        </w:tc>
        <w:tc>
          <w:tcPr>
            <w:tcW w:w="1505" w:type="dxa"/>
          </w:tcPr>
          <w:p w14:paraId="6428948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0.007</w:t>
            </w:r>
          </w:p>
        </w:tc>
      </w:tr>
      <w:tr w:rsidR="002B7142" w14:paraId="4BECD4B3"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666D4F33"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MXD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14:paraId="0A84478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0FB98E8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5C9E255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3A0A5E7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AD673A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0.778±0.553</w:t>
            </w:r>
          </w:p>
          <w:p w14:paraId="50200D5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0.321±0.172</w:t>
            </w:r>
          </w:p>
        </w:tc>
        <w:tc>
          <w:tcPr>
            <w:tcW w:w="1478" w:type="dxa"/>
          </w:tcPr>
          <w:p w14:paraId="78AC682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3.940</w:t>
            </w:r>
          </w:p>
        </w:tc>
        <w:tc>
          <w:tcPr>
            <w:tcW w:w="1505" w:type="dxa"/>
          </w:tcPr>
          <w:p w14:paraId="09242D5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2B7142" w14:paraId="472AC813"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57A8AC4B" w14:textId="77777777" w:rsidR="002B7142" w:rsidRDefault="006A2F90">
            <w:pPr>
              <w:autoSpaceDE w:val="0"/>
              <w:autoSpaceDN w:val="0"/>
              <w:adjustRightInd w:val="0"/>
              <w:spacing w:after="0" w:line="240" w:lineRule="auto"/>
              <w:jc w:val="both"/>
              <w:rPr>
                <w:rFonts w:ascii="Times New Roman" w:hAnsi="Times New Roman" w:cs="Times New Roman"/>
                <w:b w:val="0"/>
                <w:bCs w:val="0"/>
                <w:color w:val="auto"/>
                <w:sz w:val="24"/>
                <w:szCs w:val="24"/>
              </w:rPr>
            </w:pPr>
            <w:proofErr w:type="gramStart"/>
            <w:r>
              <w:rPr>
                <w:rFonts w:ascii="Times New Roman" w:hAnsi="Times New Roman" w:cs="Times New Roman"/>
                <w:color w:val="auto"/>
                <w:sz w:val="24"/>
                <w:szCs w:val="24"/>
              </w:rPr>
              <w:t>NEUT  (</w:t>
            </w:r>
            <w:proofErr w:type="gramEnd"/>
            <w:r>
              <w:rPr>
                <w:rFonts w:ascii="Times New Roman" w:hAnsi="Times New Roman" w:cs="Times New Roman"/>
                <w:color w:val="auto"/>
                <w:sz w:val="24"/>
                <w:szCs w:val="24"/>
              </w:rPr>
              <w:t>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14:paraId="7CE6AE3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38B615D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3C71039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56A2B46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AF0C93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3.513±3.052</w:t>
            </w:r>
          </w:p>
          <w:p w14:paraId="4264E48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1.508±0.898</w:t>
            </w:r>
          </w:p>
        </w:tc>
        <w:tc>
          <w:tcPr>
            <w:tcW w:w="1478" w:type="dxa"/>
          </w:tcPr>
          <w:p w14:paraId="339EFD4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3.138</w:t>
            </w:r>
          </w:p>
        </w:tc>
        <w:tc>
          <w:tcPr>
            <w:tcW w:w="1505" w:type="dxa"/>
          </w:tcPr>
          <w:p w14:paraId="75688E5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0.003</w:t>
            </w:r>
          </w:p>
        </w:tc>
      </w:tr>
    </w:tbl>
    <w:p w14:paraId="4F4A5A97"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table 1 above, values are expressed as </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 And the from the student’s t- test for comparing the subjects (Car painters) and Control, it was noticed</w:t>
      </w:r>
      <w:r>
        <w:rPr>
          <w:rFonts w:ascii="Times New Roman" w:hAnsi="Times New Roman" w:cs="Times New Roman"/>
          <w:sz w:val="24"/>
          <w:szCs w:val="24"/>
        </w:rPr>
        <w:t xml:space="preserve"> that White Blood cells, </w:t>
      </w:r>
      <w:proofErr w:type="spellStart"/>
      <w:r>
        <w:rPr>
          <w:rFonts w:ascii="Times New Roman" w:hAnsi="Times New Roman" w:cs="Times New Roman"/>
          <w:sz w:val="24"/>
          <w:szCs w:val="24"/>
        </w:rPr>
        <w:t>Lympocyte</w:t>
      </w:r>
      <w:proofErr w:type="spellEnd"/>
      <w:r>
        <w:rPr>
          <w:rFonts w:ascii="Times New Roman" w:hAnsi="Times New Roman" w:cs="Times New Roman"/>
          <w:sz w:val="24"/>
          <w:szCs w:val="24"/>
        </w:rPr>
        <w:t xml:space="preserve">, Mixed cell and Neutrophil were significantly higher than the control. </w:t>
      </w:r>
      <w:proofErr w:type="spellStart"/>
      <w:r>
        <w:rPr>
          <w:rFonts w:ascii="Times New Roman" w:hAnsi="Times New Roman" w:cs="Times New Roman"/>
          <w:sz w:val="24"/>
          <w:szCs w:val="24"/>
        </w:rPr>
        <w:t>Whille</w:t>
      </w:r>
      <w:proofErr w:type="spellEnd"/>
      <w:r>
        <w:rPr>
          <w:rFonts w:ascii="Times New Roman" w:hAnsi="Times New Roman" w:cs="Times New Roman"/>
          <w:sz w:val="24"/>
          <w:szCs w:val="24"/>
        </w:rPr>
        <w:t xml:space="preserve"> other parameters were not statistically significant.</w:t>
      </w:r>
    </w:p>
    <w:p w14:paraId="72823CF3" w14:textId="77777777" w:rsidR="002B7142" w:rsidRDefault="006A2F90">
      <w:pPr>
        <w:jc w:val="both"/>
        <w:rPr>
          <w:rFonts w:ascii="Times New Roman" w:hAnsi="Times New Roman" w:cs="Times New Roman"/>
          <w:bCs/>
        </w:rPr>
      </w:pPr>
      <w:r>
        <w:rPr>
          <w:rFonts w:ascii="Times New Roman" w:hAnsi="Times New Roman" w:cs="Times New Roman"/>
          <w:bCs/>
          <w:color w:val="000000"/>
        </w:rPr>
        <w:t xml:space="preserve">WBC = White Blood Cell, RBC = Red blood cell, HGB =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HCT = </w:t>
      </w:r>
      <w:proofErr w:type="spellStart"/>
      <w:proofErr w:type="gramStart"/>
      <w:r>
        <w:rPr>
          <w:rFonts w:ascii="Times New Roman" w:hAnsi="Times New Roman" w:cs="Times New Roman"/>
          <w:bCs/>
          <w:color w:val="000000"/>
        </w:rPr>
        <w:t>Haematocrit</w:t>
      </w:r>
      <w:proofErr w:type="spellEnd"/>
      <w:r>
        <w:rPr>
          <w:rFonts w:ascii="Times New Roman" w:hAnsi="Times New Roman" w:cs="Times New Roman"/>
          <w:bCs/>
          <w:color w:val="000000"/>
        </w:rPr>
        <w:t xml:space="preserve">  MCV</w:t>
      </w:r>
      <w:proofErr w:type="gramEnd"/>
      <w:r>
        <w:rPr>
          <w:rFonts w:ascii="Times New Roman" w:hAnsi="Times New Roman" w:cs="Times New Roman"/>
          <w:bCs/>
          <w:color w:val="000000"/>
        </w:rPr>
        <w:t xml:space="preserve"> = </w:t>
      </w:r>
      <w:r>
        <w:rPr>
          <w:rFonts w:ascii="Times New Roman" w:hAnsi="Times New Roman" w:cs="Times New Roman"/>
          <w:bCs/>
          <w:color w:val="000000"/>
        </w:rPr>
        <w:t xml:space="preserve">Mean corpuscular volume, MCH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MCHC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concentration,  PLT = Platelet, LYM= lymphocyte, MXD = Mixed Cell Percentage, NEUT = Neutrophil, SD = Standard </w:t>
      </w:r>
      <w:proofErr w:type="spellStart"/>
      <w:r>
        <w:rPr>
          <w:rFonts w:ascii="Times New Roman" w:hAnsi="Times New Roman" w:cs="Times New Roman"/>
          <w:bCs/>
          <w:color w:val="000000"/>
        </w:rPr>
        <w:t>deviation.Values</w:t>
      </w:r>
      <w:proofErr w:type="spellEnd"/>
      <w:r>
        <w:rPr>
          <w:rFonts w:ascii="Times New Roman" w:hAnsi="Times New Roman" w:cs="Times New Roman"/>
          <w:bCs/>
          <w:color w:val="000000"/>
        </w:rPr>
        <w:t xml:space="preserve"> are expressed in mean ± SD. </w:t>
      </w:r>
    </w:p>
    <w:p w14:paraId="09693E47"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w:t>
      </w:r>
      <w:r>
        <w:rPr>
          <w:rFonts w:ascii="Times New Roman" w:hAnsi="Times New Roman" w:cs="Times New Roman"/>
          <w:b/>
          <w:bCs/>
          <w:sz w:val="24"/>
          <w:szCs w:val="24"/>
        </w:rPr>
        <w:t xml:space="preserve">ble 2: Comparison and Determination of </w:t>
      </w:r>
      <w:proofErr w:type="spellStart"/>
      <w:r>
        <w:rPr>
          <w:rFonts w:ascii="Times New Roman" w:hAnsi="Times New Roman" w:cs="Times New Roman"/>
          <w:b/>
          <w:bCs/>
          <w:sz w:val="24"/>
          <w:szCs w:val="24"/>
        </w:rPr>
        <w:t>aPTT</w:t>
      </w:r>
      <w:proofErr w:type="spellEnd"/>
      <w:r>
        <w:rPr>
          <w:rFonts w:ascii="Times New Roman" w:hAnsi="Times New Roman" w:cs="Times New Roman"/>
          <w:b/>
          <w:bCs/>
          <w:sz w:val="24"/>
          <w:szCs w:val="24"/>
        </w:rPr>
        <w:t xml:space="preserve"> and </w:t>
      </w:r>
      <w:proofErr w:type="gramStart"/>
      <w:r>
        <w:rPr>
          <w:rFonts w:ascii="Times New Roman" w:hAnsi="Times New Roman" w:cs="Times New Roman"/>
          <w:b/>
          <w:bCs/>
          <w:sz w:val="24"/>
          <w:szCs w:val="24"/>
        </w:rPr>
        <w:t>PT  among</w:t>
      </w:r>
      <w:proofErr w:type="gramEnd"/>
      <w:r>
        <w:rPr>
          <w:rFonts w:ascii="Times New Roman" w:hAnsi="Times New Roman" w:cs="Times New Roman"/>
          <w:b/>
          <w:bCs/>
          <w:sz w:val="24"/>
          <w:szCs w:val="24"/>
        </w:rPr>
        <w:t xml:space="preserve"> Car Painters and Control in Sokoto</w:t>
      </w:r>
    </w:p>
    <w:tbl>
      <w:tblPr>
        <w:tblStyle w:val="ListTable6Colorful1"/>
        <w:tblW w:w="9349" w:type="dxa"/>
        <w:tblLook w:val="04A0" w:firstRow="1" w:lastRow="0" w:firstColumn="1" w:lastColumn="0" w:noHBand="0" w:noVBand="1"/>
      </w:tblPr>
      <w:tblGrid>
        <w:gridCol w:w="1677"/>
        <w:gridCol w:w="1381"/>
        <w:gridCol w:w="1520"/>
        <w:gridCol w:w="1788"/>
        <w:gridCol w:w="1478"/>
        <w:gridCol w:w="1505"/>
      </w:tblGrid>
      <w:tr w:rsidR="002B7142" w14:paraId="01577A87" w14:textId="77777777" w:rsidTr="002B7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14:paraId="2586D0FB"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381" w:type="dxa"/>
          </w:tcPr>
          <w:p w14:paraId="400C06F3"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Groups</w:t>
            </w:r>
          </w:p>
        </w:tc>
        <w:tc>
          <w:tcPr>
            <w:tcW w:w="1520" w:type="dxa"/>
          </w:tcPr>
          <w:p w14:paraId="287362FC"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6DA914B1"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478" w:type="dxa"/>
          </w:tcPr>
          <w:p w14:paraId="0A8BBE85"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T-test</w:t>
            </w:r>
          </w:p>
        </w:tc>
        <w:tc>
          <w:tcPr>
            <w:tcW w:w="1505" w:type="dxa"/>
          </w:tcPr>
          <w:p w14:paraId="2E189D4E"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3EB76D03"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14044192"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aPTT</w:t>
            </w:r>
            <w:proofErr w:type="spellEnd"/>
            <w:r>
              <w:rPr>
                <w:rFonts w:ascii="Times New Roman" w:hAnsi="Times New Roman" w:cs="Times New Roman"/>
                <w:color w:val="auto"/>
                <w:sz w:val="24"/>
                <w:szCs w:val="24"/>
              </w:rPr>
              <w:t xml:space="preserve"> (secs)</w:t>
            </w:r>
          </w:p>
        </w:tc>
        <w:tc>
          <w:tcPr>
            <w:tcW w:w="1381" w:type="dxa"/>
          </w:tcPr>
          <w:p w14:paraId="02543E2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74E23C4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262F053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74E6DAC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5763E40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32.39±7.987</w:t>
            </w:r>
          </w:p>
          <w:p w14:paraId="2E30A5F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25.96±1.829</w:t>
            </w:r>
          </w:p>
        </w:tc>
        <w:tc>
          <w:tcPr>
            <w:tcW w:w="1478" w:type="dxa"/>
          </w:tcPr>
          <w:p w14:paraId="1B5B7CA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3.880</w:t>
            </w:r>
          </w:p>
        </w:tc>
        <w:tc>
          <w:tcPr>
            <w:tcW w:w="1505" w:type="dxa"/>
          </w:tcPr>
          <w:p w14:paraId="1FCAB61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2B7142" w14:paraId="04047F98"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1DDDE6D5"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PT (secs)</w:t>
            </w:r>
          </w:p>
        </w:tc>
        <w:tc>
          <w:tcPr>
            <w:tcW w:w="1381" w:type="dxa"/>
          </w:tcPr>
          <w:p w14:paraId="64ED2B9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79ADC16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19E26BA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1E49E06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1333BD3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13.39±2.285</w:t>
            </w:r>
          </w:p>
          <w:p w14:paraId="42EEDE5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12.25±1.391</w:t>
            </w:r>
          </w:p>
        </w:tc>
        <w:tc>
          <w:tcPr>
            <w:tcW w:w="1478" w:type="dxa"/>
          </w:tcPr>
          <w:p w14:paraId="60D4970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2.236</w:t>
            </w:r>
          </w:p>
        </w:tc>
        <w:tc>
          <w:tcPr>
            <w:tcW w:w="1505" w:type="dxa"/>
          </w:tcPr>
          <w:p w14:paraId="56B1F4A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0.029</w:t>
            </w:r>
          </w:p>
        </w:tc>
      </w:tr>
    </w:tbl>
    <w:p w14:paraId="3B9FAF87"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781DA88E"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table 2 above, values are expressed as </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 xml:space="preserve">. And the from the p-value for comparison among the subject (Car painters) and control indicate that the PT and PTTK of the subjects were statistically prolonged. </w:t>
      </w:r>
    </w:p>
    <w:p w14:paraId="24D8399D"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color w:val="000000"/>
        </w:rPr>
        <w:t xml:space="preserve">PT = Prothrombin time, </w:t>
      </w:r>
      <w:proofErr w:type="spellStart"/>
      <w:r>
        <w:rPr>
          <w:rFonts w:ascii="Times New Roman" w:hAnsi="Times New Roman" w:cs="Times New Roman"/>
          <w:bCs/>
          <w:color w:val="000000"/>
        </w:rPr>
        <w:t>aPTT</w:t>
      </w:r>
      <w:proofErr w:type="spellEnd"/>
      <w:r>
        <w:rPr>
          <w:rFonts w:ascii="Times New Roman" w:hAnsi="Times New Roman" w:cs="Times New Roman"/>
          <w:bCs/>
          <w:color w:val="000000"/>
        </w:rPr>
        <w:t xml:space="preserve"> = Activated Partial Thromboplastin Time (</w:t>
      </w:r>
      <w:proofErr w:type="spellStart"/>
      <w:r>
        <w:rPr>
          <w:rFonts w:ascii="Times New Roman" w:hAnsi="Times New Roman" w:cs="Times New Roman"/>
          <w:bCs/>
          <w:color w:val="000000"/>
        </w:rPr>
        <w:t>aPTT</w:t>
      </w:r>
      <w:proofErr w:type="spellEnd"/>
      <w:r>
        <w:rPr>
          <w:rFonts w:ascii="Times New Roman" w:hAnsi="Times New Roman" w:cs="Times New Roman"/>
          <w:bCs/>
          <w:color w:val="000000"/>
        </w:rPr>
        <w:t xml:space="preserve">). SD = Standard </w:t>
      </w:r>
      <w:proofErr w:type="gramStart"/>
      <w:r>
        <w:rPr>
          <w:rFonts w:ascii="Times New Roman" w:hAnsi="Times New Roman" w:cs="Times New Roman"/>
          <w:bCs/>
          <w:color w:val="000000"/>
        </w:rPr>
        <w:t>deviation..</w:t>
      </w:r>
      <w:proofErr w:type="gramEnd"/>
    </w:p>
    <w:p w14:paraId="1626F06A" w14:textId="77777777" w:rsidR="002B7142" w:rsidRDefault="006A2F9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6EE1C4B5"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Assessment and Comparison of Age Factor on FBC among Car Painters and Control in Sokoto</w:t>
      </w:r>
    </w:p>
    <w:tbl>
      <w:tblPr>
        <w:tblStyle w:val="ListTable6Colorful1"/>
        <w:tblW w:w="9175" w:type="dxa"/>
        <w:tblLook w:val="04A0" w:firstRow="1" w:lastRow="0" w:firstColumn="1" w:lastColumn="0" w:noHBand="0" w:noVBand="1"/>
      </w:tblPr>
      <w:tblGrid>
        <w:gridCol w:w="3395"/>
        <w:gridCol w:w="1346"/>
        <w:gridCol w:w="1788"/>
        <w:gridCol w:w="1280"/>
        <w:gridCol w:w="1366"/>
      </w:tblGrid>
      <w:tr w:rsidR="002B7142" w14:paraId="76E83298" w14:textId="77777777" w:rsidTr="002B7142">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3395" w:type="dxa"/>
          </w:tcPr>
          <w:p w14:paraId="6644486A"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346" w:type="dxa"/>
          </w:tcPr>
          <w:p w14:paraId="649B03AA"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29E885F3"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14:paraId="5867720C"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F-value</w:t>
            </w:r>
          </w:p>
        </w:tc>
        <w:tc>
          <w:tcPr>
            <w:tcW w:w="1366" w:type="dxa"/>
          </w:tcPr>
          <w:p w14:paraId="138F2E19"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49575CEC"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4E9F64B"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WBC (</w:t>
            </w:r>
            <w:r>
              <w:rPr>
                <w:rFonts w:ascii="Times New Roman" w:hAnsi="Times New Roman" w:cs="Times New Roman"/>
                <w:color w:val="auto"/>
                <w:sz w:val="24"/>
                <w:szCs w:val="24"/>
              </w:rPr>
              <w:t>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5E9A658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6434B99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55BFAFE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35CB8AD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5C9AC2E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383425D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439C374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5B01123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5.925±1.217</w:t>
            </w:r>
          </w:p>
          <w:p w14:paraId="5324415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7.191±4.112</w:t>
            </w:r>
          </w:p>
          <w:p w14:paraId="30EA6D8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7.256±3.662</w:t>
            </w:r>
          </w:p>
          <w:p w14:paraId="2C78E19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4.900±0.141</w:t>
            </w:r>
          </w:p>
        </w:tc>
        <w:tc>
          <w:tcPr>
            <w:tcW w:w="1280" w:type="dxa"/>
          </w:tcPr>
          <w:p w14:paraId="3472EF8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0.615</w:t>
            </w:r>
          </w:p>
        </w:tc>
        <w:tc>
          <w:tcPr>
            <w:tcW w:w="1366" w:type="dxa"/>
          </w:tcPr>
          <w:p w14:paraId="385C55E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0.609</w:t>
            </w:r>
          </w:p>
        </w:tc>
      </w:tr>
      <w:tr w:rsidR="002B7142" w14:paraId="44238F0D"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3794AED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5E033CAC"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3D3B8DE4"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30BF43E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349C300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66EC8C0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1BC608C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174B47E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3E13518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4.728±0.484</w:t>
            </w:r>
          </w:p>
          <w:p w14:paraId="062C4AC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4.820±0.582</w:t>
            </w:r>
          </w:p>
          <w:p w14:paraId="6C3D120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4.431±1.017</w:t>
            </w:r>
          </w:p>
          <w:p w14:paraId="7DEA562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4.930±0.198</w:t>
            </w:r>
          </w:p>
        </w:tc>
        <w:tc>
          <w:tcPr>
            <w:tcW w:w="1280" w:type="dxa"/>
          </w:tcPr>
          <w:p w14:paraId="21F944C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0.815</w:t>
            </w:r>
          </w:p>
        </w:tc>
        <w:tc>
          <w:tcPr>
            <w:tcW w:w="1366" w:type="dxa"/>
          </w:tcPr>
          <w:p w14:paraId="72D0824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0.493</w:t>
            </w:r>
          </w:p>
        </w:tc>
      </w:tr>
      <w:tr w:rsidR="002B7142" w14:paraId="31479718"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2333BFD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HGB (g/dl)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1354487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236CEC8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24B9BA3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042A00B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5A6B18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9A8BDE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398B07E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25BB552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13.567±1.493</w:t>
            </w:r>
          </w:p>
          <w:p w14:paraId="1EBF8FE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14.013±2.283</w:t>
            </w:r>
          </w:p>
          <w:p w14:paraId="35FFF0E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12.222±2.663</w:t>
            </w:r>
          </w:p>
          <w:p w14:paraId="36CA786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13.550±1.768</w:t>
            </w:r>
          </w:p>
        </w:tc>
        <w:tc>
          <w:tcPr>
            <w:tcW w:w="1280" w:type="dxa"/>
          </w:tcPr>
          <w:p w14:paraId="107B06F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1.461</w:t>
            </w:r>
          </w:p>
        </w:tc>
        <w:tc>
          <w:tcPr>
            <w:tcW w:w="1366" w:type="dxa"/>
          </w:tcPr>
          <w:p w14:paraId="5AC777B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0.239</w:t>
            </w:r>
          </w:p>
        </w:tc>
      </w:tr>
      <w:tr w:rsidR="002B7142" w14:paraId="3A025348"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227C4CBC"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HCT (%)</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15989A0C"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1A5A785B"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1BC8052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637AE86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7D31E66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7E61898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7EE53D2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3B67136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39.117±3.909</w:t>
            </w:r>
          </w:p>
          <w:p w14:paraId="7C6005F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40.678±6.633</w:t>
            </w:r>
          </w:p>
          <w:p w14:paraId="0AD2EE9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35.833±7.071</w:t>
            </w:r>
          </w:p>
          <w:p w14:paraId="5917E08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39.850±1.909</w:t>
            </w:r>
          </w:p>
        </w:tc>
        <w:tc>
          <w:tcPr>
            <w:tcW w:w="1280" w:type="dxa"/>
          </w:tcPr>
          <w:p w14:paraId="040CCA4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1.440</w:t>
            </w:r>
          </w:p>
        </w:tc>
        <w:tc>
          <w:tcPr>
            <w:tcW w:w="1366" w:type="dxa"/>
          </w:tcPr>
          <w:p w14:paraId="79B89A3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0.245</w:t>
            </w:r>
          </w:p>
        </w:tc>
      </w:tr>
      <w:tr w:rsidR="002B7142" w14:paraId="571813C2"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0641B652"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21FC0E0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5DB20844"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11F3F29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56AF700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236A04E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354AE08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1494168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1031D69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82.850±4.668</w:t>
            </w:r>
          </w:p>
          <w:p w14:paraId="630267F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84.557±9.257</w:t>
            </w:r>
          </w:p>
          <w:p w14:paraId="6E5BA4B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76.578±14.033</w:t>
            </w:r>
          </w:p>
          <w:p w14:paraId="4CCB7BA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80.950±7.142</w:t>
            </w:r>
          </w:p>
        </w:tc>
        <w:tc>
          <w:tcPr>
            <w:tcW w:w="1280" w:type="dxa"/>
          </w:tcPr>
          <w:p w14:paraId="3553170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1.563</w:t>
            </w:r>
          </w:p>
        </w:tc>
        <w:tc>
          <w:tcPr>
            <w:tcW w:w="1366" w:type="dxa"/>
          </w:tcPr>
          <w:p w14:paraId="4FA70FD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0.213</w:t>
            </w:r>
          </w:p>
        </w:tc>
      </w:tr>
      <w:tr w:rsidR="002B7142" w14:paraId="1EDDE659"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51BAD317"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0740FC7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632306CC"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51C8B39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1B9DE4B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135C4A4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69A3AB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75CA7B4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73E850F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28.708±1.775</w:t>
            </w:r>
          </w:p>
          <w:p w14:paraId="327735C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29.230±3.400</w:t>
            </w:r>
          </w:p>
          <w:p w14:paraId="2257CF1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27.656±2.986</w:t>
            </w:r>
          </w:p>
          <w:p w14:paraId="1DB17CF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27.600±4.667</w:t>
            </w:r>
          </w:p>
        </w:tc>
        <w:tc>
          <w:tcPr>
            <w:tcW w:w="1280" w:type="dxa"/>
          </w:tcPr>
          <w:p w14:paraId="3D145CC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0.685</w:t>
            </w:r>
          </w:p>
        </w:tc>
        <w:tc>
          <w:tcPr>
            <w:tcW w:w="1366" w:type="dxa"/>
          </w:tcPr>
          <w:p w14:paraId="513950C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0.566</w:t>
            </w:r>
          </w:p>
        </w:tc>
      </w:tr>
      <w:tr w:rsidR="002B7142" w14:paraId="36BC451E"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1DAB34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MCHC (g/dl)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7E1DA26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51EC5F4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740FE50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20D3481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64826E7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7AD443E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3C3D3CF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1457F5E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34.658±0.974</w:t>
            </w:r>
          </w:p>
          <w:p w14:paraId="0D810DD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34.430±1.107</w:t>
            </w:r>
          </w:p>
          <w:p w14:paraId="2AFC94B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33.911±1.141</w:t>
            </w:r>
          </w:p>
          <w:p w14:paraId="36E1553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33.900±2.828</w:t>
            </w:r>
          </w:p>
        </w:tc>
        <w:tc>
          <w:tcPr>
            <w:tcW w:w="1280" w:type="dxa"/>
          </w:tcPr>
          <w:p w14:paraId="7D8F160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0.857</w:t>
            </w:r>
          </w:p>
        </w:tc>
        <w:tc>
          <w:tcPr>
            <w:tcW w:w="1366" w:type="dxa"/>
          </w:tcPr>
          <w:p w14:paraId="754D6F8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0.471</w:t>
            </w:r>
          </w:p>
        </w:tc>
      </w:tr>
    </w:tbl>
    <w:p w14:paraId="6FB456DA"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7474E9EB" w14:textId="77777777" w:rsidR="002B7142" w:rsidRDefault="006A2F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result from table 3 shows that Age of the car painters has no effect on Car painters and control in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because the P-value shows that all the parameters are not significant.</w:t>
      </w:r>
    </w:p>
    <w:p w14:paraId="443EDEF9" w14:textId="77777777" w:rsidR="002B7142" w:rsidRDefault="006A2F90">
      <w:pPr>
        <w:jc w:val="both"/>
        <w:rPr>
          <w:rFonts w:ascii="Times New Roman" w:hAnsi="Times New Roman" w:cs="Times New Roman"/>
          <w:bCs/>
        </w:rPr>
      </w:pPr>
      <w:r>
        <w:rPr>
          <w:rFonts w:ascii="Times New Roman" w:hAnsi="Times New Roman" w:cs="Times New Roman"/>
          <w:bCs/>
          <w:color w:val="000000"/>
        </w:rPr>
        <w:t xml:space="preserve">WBC = White Blood Cell, RBC = Red blood cell, HGB =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HCT = </w:t>
      </w:r>
      <w:proofErr w:type="spellStart"/>
      <w:proofErr w:type="gramStart"/>
      <w:r>
        <w:rPr>
          <w:rFonts w:ascii="Times New Roman" w:hAnsi="Times New Roman" w:cs="Times New Roman"/>
          <w:bCs/>
          <w:color w:val="000000"/>
        </w:rPr>
        <w:t>Haematocrit</w:t>
      </w:r>
      <w:proofErr w:type="spellEnd"/>
      <w:r>
        <w:rPr>
          <w:rFonts w:ascii="Times New Roman" w:hAnsi="Times New Roman" w:cs="Times New Roman"/>
          <w:bCs/>
          <w:color w:val="000000"/>
        </w:rPr>
        <w:t xml:space="preserve">  MCV</w:t>
      </w:r>
      <w:proofErr w:type="gramEnd"/>
      <w:r>
        <w:rPr>
          <w:rFonts w:ascii="Times New Roman" w:hAnsi="Times New Roman" w:cs="Times New Roman"/>
          <w:bCs/>
          <w:color w:val="000000"/>
        </w:rPr>
        <w:t xml:space="preserve"> = Mean corpuscular volume, MCH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MCHC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concentration,  PLT = Platelet, LYM= lymphocyte, MXD = Mixed Cell Per</w:t>
      </w:r>
      <w:r>
        <w:rPr>
          <w:rFonts w:ascii="Times New Roman" w:hAnsi="Times New Roman" w:cs="Times New Roman"/>
          <w:bCs/>
          <w:color w:val="000000"/>
        </w:rPr>
        <w:t xml:space="preserve">centage, NEUT = Neutrophil, SD = Standard </w:t>
      </w:r>
      <w:proofErr w:type="spellStart"/>
      <w:r>
        <w:rPr>
          <w:rFonts w:ascii="Times New Roman" w:hAnsi="Times New Roman" w:cs="Times New Roman"/>
          <w:bCs/>
          <w:color w:val="000000"/>
        </w:rPr>
        <w:t>deviation.Values</w:t>
      </w:r>
      <w:proofErr w:type="spellEnd"/>
      <w:r>
        <w:rPr>
          <w:rFonts w:ascii="Times New Roman" w:hAnsi="Times New Roman" w:cs="Times New Roman"/>
          <w:bCs/>
          <w:color w:val="000000"/>
        </w:rPr>
        <w:t xml:space="preserve"> are expressed in mean ± SD. </w:t>
      </w:r>
    </w:p>
    <w:p w14:paraId="3AFCC103"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0D855FAB"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50B3D2DA"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 Effect and Comparison of Years of Working Experience on FBC among Car Painters and Control in Sokoto</w:t>
      </w:r>
    </w:p>
    <w:tbl>
      <w:tblPr>
        <w:tblStyle w:val="ListTable6Colorful1"/>
        <w:tblW w:w="9175" w:type="dxa"/>
        <w:tblLook w:val="04A0" w:firstRow="1" w:lastRow="0" w:firstColumn="1" w:lastColumn="0" w:noHBand="0" w:noVBand="1"/>
      </w:tblPr>
      <w:tblGrid>
        <w:gridCol w:w="3395"/>
        <w:gridCol w:w="1346"/>
        <w:gridCol w:w="1788"/>
        <w:gridCol w:w="1280"/>
        <w:gridCol w:w="1366"/>
      </w:tblGrid>
      <w:tr w:rsidR="002B7142" w14:paraId="4CEA2848" w14:textId="77777777" w:rsidTr="002B7142">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395" w:type="dxa"/>
          </w:tcPr>
          <w:p w14:paraId="1DACC3B9" w14:textId="77777777" w:rsidR="002B7142" w:rsidRDefault="002B7142">
            <w:pPr>
              <w:autoSpaceDE w:val="0"/>
              <w:autoSpaceDN w:val="0"/>
              <w:adjustRightInd w:val="0"/>
              <w:spacing w:after="0" w:line="240" w:lineRule="auto"/>
              <w:jc w:val="center"/>
              <w:rPr>
                <w:rFonts w:ascii="Times New Roman" w:hAnsi="Times New Roman" w:cs="Times New Roman"/>
                <w:b w:val="0"/>
                <w:bCs w:val="0"/>
                <w:color w:val="auto"/>
                <w:sz w:val="24"/>
                <w:szCs w:val="24"/>
              </w:rPr>
            </w:pPr>
          </w:p>
          <w:p w14:paraId="07DD5179"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346" w:type="dxa"/>
          </w:tcPr>
          <w:p w14:paraId="508B4A73"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0AB40029"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3676EB54"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14:paraId="0B2EC578"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1C5A38CE"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F-value</w:t>
            </w:r>
          </w:p>
        </w:tc>
        <w:tc>
          <w:tcPr>
            <w:tcW w:w="1366" w:type="dxa"/>
          </w:tcPr>
          <w:p w14:paraId="4C41F0C1"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18BE059D"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34C20132"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E18409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WBC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 xml:space="preserve">/µl) </w:t>
            </w:r>
            <w:r>
              <w:rPr>
                <w:rFonts w:ascii="Times New Roman" w:hAnsi="Times New Roman" w:cs="Times New Roman"/>
                <w:color w:val="auto"/>
                <w:sz w:val="24"/>
                <w:szCs w:val="24"/>
              </w:rPr>
              <w:tab/>
              <w:t>1-5</w:t>
            </w:r>
          </w:p>
          <w:p w14:paraId="137323B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432F1B05"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012C775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r>
              <w:rPr>
                <w:rFonts w:ascii="Times New Roman" w:hAnsi="Times New Roman" w:cs="Times New Roman"/>
                <w:color w:val="auto"/>
                <w:sz w:val="24"/>
                <w:szCs w:val="24"/>
              </w:rPr>
              <w:tab/>
            </w:r>
          </w:p>
        </w:tc>
        <w:tc>
          <w:tcPr>
            <w:tcW w:w="1346" w:type="dxa"/>
          </w:tcPr>
          <w:p w14:paraId="21EB2D5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5637D35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36B3FA2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318F784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6806807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7.569±3.731</w:t>
            </w:r>
          </w:p>
          <w:p w14:paraId="5C7BC11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6.017±3.005</w:t>
            </w:r>
          </w:p>
          <w:p w14:paraId="12ABFB2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7.850±3.915</w:t>
            </w:r>
          </w:p>
          <w:p w14:paraId="6ACEF8E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5.000±-</w:t>
            </w:r>
          </w:p>
        </w:tc>
        <w:tc>
          <w:tcPr>
            <w:tcW w:w="1280" w:type="dxa"/>
          </w:tcPr>
          <w:p w14:paraId="212FD22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0.965</w:t>
            </w:r>
          </w:p>
        </w:tc>
        <w:tc>
          <w:tcPr>
            <w:tcW w:w="1366" w:type="dxa"/>
          </w:tcPr>
          <w:p w14:paraId="429DA4A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0.418</w:t>
            </w:r>
          </w:p>
        </w:tc>
      </w:tr>
      <w:tr w:rsidR="002B7142" w14:paraId="30649380"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11B497E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58356B3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145EEA1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1846FDF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7689105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0344DB3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039B499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7761FF1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0583134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4.619±0.573</w:t>
            </w:r>
          </w:p>
          <w:p w14:paraId="1087228C" w14:textId="77777777" w:rsidR="002B7142" w:rsidRDefault="006A2F90">
            <w:pPr>
              <w:autoSpaceDE w:val="0"/>
              <w:autoSpaceDN w:val="0"/>
              <w:adjustRightInd w:val="0"/>
              <w:spacing w:after="0" w:line="240" w:lineRule="auto"/>
              <w:ind w:left="3600" w:hanging="3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4.874±0.674</w:t>
            </w:r>
          </w:p>
          <w:p w14:paraId="2B451E9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4.425±0.811</w:t>
            </w:r>
          </w:p>
          <w:p w14:paraId="15B3568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4.790±-</w:t>
            </w:r>
          </w:p>
        </w:tc>
        <w:tc>
          <w:tcPr>
            <w:tcW w:w="1280" w:type="dxa"/>
          </w:tcPr>
          <w:p w14:paraId="1C0A6FE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0.945</w:t>
            </w:r>
          </w:p>
        </w:tc>
        <w:tc>
          <w:tcPr>
            <w:tcW w:w="1366" w:type="dxa"/>
          </w:tcPr>
          <w:p w14:paraId="5774A18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0.427</w:t>
            </w:r>
          </w:p>
        </w:tc>
      </w:tr>
      <w:tr w:rsidR="002B7142" w14:paraId="33FE3892"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1D7B73D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HGB (g/dl)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2417A685"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3A5C049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772A2C7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27F8AFD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0A7F9B0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C6A80E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7CDF19D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15EE5E3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13.100±1.410</w:t>
            </w:r>
          </w:p>
          <w:p w14:paraId="74A11E0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14.052±2.486</w:t>
            </w:r>
          </w:p>
          <w:p w14:paraId="640AA9C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12.433±2.685</w:t>
            </w:r>
          </w:p>
          <w:p w14:paraId="0820BF4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14.800±-</w:t>
            </w:r>
          </w:p>
        </w:tc>
        <w:tc>
          <w:tcPr>
            <w:tcW w:w="1280" w:type="dxa"/>
          </w:tcPr>
          <w:p w14:paraId="6B566A7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1.252</w:t>
            </w:r>
          </w:p>
        </w:tc>
        <w:tc>
          <w:tcPr>
            <w:tcW w:w="1366" w:type="dxa"/>
          </w:tcPr>
          <w:p w14:paraId="6D3F647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0.303</w:t>
            </w:r>
          </w:p>
        </w:tc>
      </w:tr>
      <w:tr w:rsidR="002B7142" w14:paraId="12EA82B8"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3ACCFEF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HCT (%)</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655D75C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4D7D759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61160C0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25D9773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22C0263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4086072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70CC7B5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6FA3B5B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38.200±4.074</w:t>
            </w:r>
          </w:p>
          <w:p w14:paraId="767EAE2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40.757±6.734</w:t>
            </w:r>
          </w:p>
          <w:p w14:paraId="74EC006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36.233±7.276</w:t>
            </w:r>
          </w:p>
          <w:p w14:paraId="1CD97C5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41.200±-</w:t>
            </w:r>
          </w:p>
        </w:tc>
        <w:tc>
          <w:tcPr>
            <w:tcW w:w="1280" w:type="dxa"/>
          </w:tcPr>
          <w:p w14:paraId="5E82E8B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1.187</w:t>
            </w:r>
          </w:p>
        </w:tc>
        <w:tc>
          <w:tcPr>
            <w:tcW w:w="1366" w:type="dxa"/>
          </w:tcPr>
          <w:p w14:paraId="5F27BF8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0.326</w:t>
            </w:r>
          </w:p>
        </w:tc>
      </w:tr>
      <w:tr w:rsidR="002B7142" w14:paraId="02BC339D"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9A591E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6FDC1D1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6A540B8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354C6CD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4FF8C35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156B63E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3E5948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2980BF1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4B2E9A7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83.144±7.712</w:t>
            </w:r>
          </w:p>
          <w:p w14:paraId="55E9606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81.848±11.662</w:t>
            </w:r>
          </w:p>
          <w:p w14:paraId="752576E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81.883±7.145</w:t>
            </w:r>
          </w:p>
          <w:p w14:paraId="394FBAC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86.00±-</w:t>
            </w:r>
          </w:p>
        </w:tc>
        <w:tc>
          <w:tcPr>
            <w:tcW w:w="1280" w:type="dxa"/>
          </w:tcPr>
          <w:p w14:paraId="42BC96E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0.103</w:t>
            </w:r>
          </w:p>
        </w:tc>
        <w:tc>
          <w:tcPr>
            <w:tcW w:w="1366" w:type="dxa"/>
          </w:tcPr>
          <w:p w14:paraId="57F590A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0.958</w:t>
            </w:r>
          </w:p>
        </w:tc>
      </w:tr>
      <w:tr w:rsidR="002B7142" w14:paraId="399ED2D3"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0914BDB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7BBDF6DB"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41B4324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38FA7D2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7CA112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4A60A17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781EF3B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5678E17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766E636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28.638±2.545</w:t>
            </w:r>
          </w:p>
          <w:p w14:paraId="03E74F3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28.826±3.257</w:t>
            </w:r>
          </w:p>
          <w:p w14:paraId="5BD6B5D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28.133±3.558</w:t>
            </w:r>
          </w:p>
          <w:p w14:paraId="570AD02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30.900±-</w:t>
            </w:r>
          </w:p>
        </w:tc>
        <w:tc>
          <w:tcPr>
            <w:tcW w:w="1280" w:type="dxa"/>
          </w:tcPr>
          <w:p w14:paraId="54E1045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0.255</w:t>
            </w:r>
          </w:p>
        </w:tc>
        <w:tc>
          <w:tcPr>
            <w:tcW w:w="1366" w:type="dxa"/>
          </w:tcPr>
          <w:p w14:paraId="577188E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0.857</w:t>
            </w:r>
          </w:p>
        </w:tc>
      </w:tr>
      <w:tr w:rsidR="002B7142" w14:paraId="0E03554E"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1D0AC39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MCHC (g/dl)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40FF4B8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1D007C2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36A82B1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6C8A68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14C8774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6993A8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60C5057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016F468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34.294±0.914</w:t>
            </w:r>
          </w:p>
          <w:p w14:paraId="24F1678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34.383±1.159</w:t>
            </w:r>
          </w:p>
          <w:p w14:paraId="5C1DB8F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34.233±1.708</w:t>
            </w:r>
          </w:p>
          <w:p w14:paraId="7B4E3BB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35.900±-</w:t>
            </w:r>
          </w:p>
        </w:tc>
        <w:tc>
          <w:tcPr>
            <w:tcW w:w="1280" w:type="dxa"/>
          </w:tcPr>
          <w:p w14:paraId="03563C1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0.630</w:t>
            </w:r>
          </w:p>
        </w:tc>
        <w:tc>
          <w:tcPr>
            <w:tcW w:w="1366" w:type="dxa"/>
          </w:tcPr>
          <w:p w14:paraId="1E4D13F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0.600</w:t>
            </w:r>
          </w:p>
        </w:tc>
      </w:tr>
      <w:tr w:rsidR="002B7142" w14:paraId="61906354"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30EC46C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PLT (10</w:t>
            </w:r>
            <w:r>
              <w:rPr>
                <w:rFonts w:ascii="Times New Roman" w:hAnsi="Times New Roman" w:cs="Times New Roman"/>
                <w:color w:val="auto"/>
                <w:sz w:val="24"/>
                <w:szCs w:val="24"/>
                <w:vertAlign w:val="superscript"/>
              </w:rPr>
              <w:t>9</w:t>
            </w:r>
            <w:r>
              <w:rPr>
                <w:rFonts w:ascii="Times New Roman" w:hAnsi="Times New Roman" w:cs="Times New Roman"/>
                <w:color w:val="auto"/>
                <w:sz w:val="24"/>
                <w:szCs w:val="24"/>
              </w:rPr>
              <w:t>/l)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73636DD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487AE55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2DBD390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4F40EBF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08A99F0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6E4694C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24C669D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6AD724F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268.63±102.965</w:t>
            </w:r>
          </w:p>
          <w:p w14:paraId="5AB1D29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228.39±66.383</w:t>
            </w:r>
          </w:p>
          <w:p w14:paraId="72EA154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321.17±145.168</w:t>
            </w:r>
          </w:p>
          <w:p w14:paraId="193EED6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226.00±-</w:t>
            </w:r>
          </w:p>
        </w:tc>
        <w:tc>
          <w:tcPr>
            <w:tcW w:w="1280" w:type="dxa"/>
          </w:tcPr>
          <w:p w14:paraId="1E2673A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1.796</w:t>
            </w:r>
          </w:p>
        </w:tc>
        <w:tc>
          <w:tcPr>
            <w:tcW w:w="1366" w:type="dxa"/>
          </w:tcPr>
          <w:p w14:paraId="442F31A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0.163</w:t>
            </w:r>
          </w:p>
        </w:tc>
      </w:tr>
      <w:tr w:rsidR="002B7142" w14:paraId="49F481A5"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7B3F65E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LYM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4A36423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1E96067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7C834464"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52E3BAD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0584D14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35E847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6C0B942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133E8ED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2.619±0.910</w:t>
            </w:r>
          </w:p>
          <w:p w14:paraId="61FB2B8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2.752±1.052</w:t>
            </w:r>
          </w:p>
          <w:p w14:paraId="7BC15D7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3.013±1.876</w:t>
            </w:r>
          </w:p>
          <w:p w14:paraId="442C6BE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2.100±-</w:t>
            </w:r>
          </w:p>
        </w:tc>
        <w:tc>
          <w:tcPr>
            <w:tcW w:w="1280" w:type="dxa"/>
          </w:tcPr>
          <w:p w14:paraId="7733B77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0.406</w:t>
            </w:r>
          </w:p>
        </w:tc>
        <w:tc>
          <w:tcPr>
            <w:tcW w:w="1366" w:type="dxa"/>
          </w:tcPr>
          <w:p w14:paraId="1611F5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0.750</w:t>
            </w:r>
          </w:p>
        </w:tc>
      </w:tr>
      <w:tr w:rsidR="002B7142" w14:paraId="06DCDC3E"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41E6E4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MXD </w:t>
            </w:r>
            <w:r>
              <w:rPr>
                <w:rFonts w:ascii="Times New Roman" w:hAnsi="Times New Roman" w:cs="Times New Roman"/>
                <w:color w:val="auto"/>
                <w:sz w:val="24"/>
                <w:szCs w:val="24"/>
              </w:rPr>
              <w:t>(10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5E7A9E9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21231B84"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5AE358D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5ED316C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631E9E3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28A9C6A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1437DB5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3DE6D2E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0.775±0.458</w:t>
            </w:r>
          </w:p>
          <w:p w14:paraId="5B34CAA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0.713±0.418</w:t>
            </w:r>
          </w:p>
          <w:p w14:paraId="134EEBA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1.050±1.117</w:t>
            </w:r>
          </w:p>
          <w:p w14:paraId="55B3BCC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0.700±-</w:t>
            </w:r>
          </w:p>
        </w:tc>
        <w:tc>
          <w:tcPr>
            <w:tcW w:w="1280" w:type="dxa"/>
          </w:tcPr>
          <w:p w14:paraId="6B5E57A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0.579</w:t>
            </w:r>
          </w:p>
        </w:tc>
        <w:tc>
          <w:tcPr>
            <w:tcW w:w="1366" w:type="dxa"/>
          </w:tcPr>
          <w:p w14:paraId="1D55FD2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0.632</w:t>
            </w:r>
          </w:p>
        </w:tc>
      </w:tr>
      <w:tr w:rsidR="002B7142" w14:paraId="34859D54"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61F9F6A9"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NEUT (103/ul)</w:t>
            </w:r>
            <w:r>
              <w:rPr>
                <w:rFonts w:ascii="Times New Roman" w:hAnsi="Times New Roman" w:cs="Times New Roman"/>
                <w:color w:val="auto"/>
                <w:sz w:val="24"/>
                <w:szCs w:val="24"/>
              </w:rPr>
              <w:tab/>
              <w:t>1-5</w:t>
            </w:r>
          </w:p>
          <w:p w14:paraId="4D789DD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274B2E6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0A3FBFD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4AB0860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7113C23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1E0DBC5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0FFF879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590061F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4.175±3.441</w:t>
            </w:r>
          </w:p>
          <w:p w14:paraId="7EBC66C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3.070±3.041</w:t>
            </w:r>
          </w:p>
          <w:p w14:paraId="1CC0A74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3.667±2.218</w:t>
            </w:r>
          </w:p>
          <w:p w14:paraId="25DE42B5" w14:textId="77777777" w:rsidR="002B7142" w:rsidRDefault="006A2F90">
            <w:pPr>
              <w:autoSpaceDE w:val="0"/>
              <w:autoSpaceDN w:val="0"/>
              <w:adjustRightInd w:val="0"/>
              <w:spacing w:after="0" w:line="240" w:lineRule="auto"/>
              <w:ind w:firstLineChars="100" w:firstLin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2.200±</w:t>
            </w:r>
          </w:p>
        </w:tc>
        <w:tc>
          <w:tcPr>
            <w:tcW w:w="1280" w:type="dxa"/>
          </w:tcPr>
          <w:p w14:paraId="5AB1F38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0.462</w:t>
            </w:r>
          </w:p>
        </w:tc>
        <w:tc>
          <w:tcPr>
            <w:tcW w:w="1366" w:type="dxa"/>
          </w:tcPr>
          <w:p w14:paraId="77D8000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0.710</w:t>
            </w:r>
          </w:p>
        </w:tc>
      </w:tr>
    </w:tbl>
    <w:p w14:paraId="04F16D5F"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3CFD7E6C"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 above showed that all the </w:t>
      </w:r>
      <w:r>
        <w:rPr>
          <w:rFonts w:ascii="Times New Roman" w:hAnsi="Times New Roman" w:cs="Times New Roman"/>
          <w:sz w:val="24"/>
          <w:szCs w:val="24"/>
        </w:rPr>
        <w:t>parameters of FBC based on years of working experience were not statistically significant. This means, there is no difference in the years of experience between the car painters and control.</w:t>
      </w:r>
    </w:p>
    <w:p w14:paraId="63E7D5D1" w14:textId="77777777" w:rsidR="002B7142" w:rsidRDefault="006A2F90">
      <w:pPr>
        <w:jc w:val="both"/>
        <w:rPr>
          <w:rFonts w:ascii="Times New Roman" w:hAnsi="Times New Roman" w:cs="Times New Roman"/>
          <w:bCs/>
        </w:rPr>
      </w:pPr>
      <w:r>
        <w:rPr>
          <w:rFonts w:ascii="Times New Roman" w:hAnsi="Times New Roman" w:cs="Times New Roman"/>
          <w:bCs/>
          <w:color w:val="000000"/>
        </w:rPr>
        <w:t xml:space="preserve">WBC = White Blood Cell, RBC = Red blood cell, HGB =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w:t>
      </w:r>
      <w:r>
        <w:rPr>
          <w:rFonts w:ascii="Times New Roman" w:hAnsi="Times New Roman" w:cs="Times New Roman"/>
          <w:bCs/>
          <w:color w:val="000000"/>
        </w:rPr>
        <w:t xml:space="preserve">HCT = </w:t>
      </w:r>
      <w:proofErr w:type="spellStart"/>
      <w:proofErr w:type="gramStart"/>
      <w:r>
        <w:rPr>
          <w:rFonts w:ascii="Times New Roman" w:hAnsi="Times New Roman" w:cs="Times New Roman"/>
          <w:bCs/>
          <w:color w:val="000000"/>
        </w:rPr>
        <w:t>Haematocrit</w:t>
      </w:r>
      <w:proofErr w:type="spellEnd"/>
      <w:r>
        <w:rPr>
          <w:rFonts w:ascii="Times New Roman" w:hAnsi="Times New Roman" w:cs="Times New Roman"/>
          <w:bCs/>
          <w:color w:val="000000"/>
        </w:rPr>
        <w:t xml:space="preserve">  MCV</w:t>
      </w:r>
      <w:proofErr w:type="gramEnd"/>
      <w:r>
        <w:rPr>
          <w:rFonts w:ascii="Times New Roman" w:hAnsi="Times New Roman" w:cs="Times New Roman"/>
          <w:bCs/>
          <w:color w:val="000000"/>
        </w:rPr>
        <w:t xml:space="preserve"> = Mean corpuscular volume, MCH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MCHC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concentration,  PLT = Platelet, LYM= lymphocyte, MXD = Mixed Cell Percentage, NEUT = Neutrophil, SD = Standard deviation. </w:t>
      </w:r>
    </w:p>
    <w:p w14:paraId="500291EF"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0DA563F4" w14:textId="77777777" w:rsidR="002B7142" w:rsidRDefault="006A2F90">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Table 5: </w:t>
      </w:r>
      <w:r>
        <w:rPr>
          <w:rFonts w:ascii="Times New Roman" w:hAnsi="Times New Roman" w:cs="Times New Roman"/>
          <w:b/>
          <w:bCs/>
          <w:sz w:val="24"/>
          <w:szCs w:val="24"/>
        </w:rPr>
        <w:t xml:space="preserve">Effect and Comparison of Years of Working Experience on </w:t>
      </w:r>
      <w:proofErr w:type="spellStart"/>
      <w:r>
        <w:rPr>
          <w:rFonts w:ascii="Times New Roman" w:hAnsi="Times New Roman" w:cs="Times New Roman"/>
          <w:b/>
          <w:bCs/>
          <w:sz w:val="24"/>
          <w:szCs w:val="24"/>
        </w:rPr>
        <w:t>aPTT</w:t>
      </w:r>
      <w:proofErr w:type="spellEnd"/>
      <w:r>
        <w:rPr>
          <w:rFonts w:ascii="Times New Roman" w:hAnsi="Times New Roman" w:cs="Times New Roman"/>
          <w:b/>
          <w:bCs/>
          <w:sz w:val="24"/>
          <w:szCs w:val="24"/>
        </w:rPr>
        <w:t xml:space="preserve"> and PT among Car Painters and Control in Sokoto</w:t>
      </w:r>
    </w:p>
    <w:tbl>
      <w:tblPr>
        <w:tblStyle w:val="ListTable6Colorful1"/>
        <w:tblW w:w="9175" w:type="dxa"/>
        <w:tblLook w:val="04A0" w:firstRow="1" w:lastRow="0" w:firstColumn="1" w:lastColumn="0" w:noHBand="0" w:noVBand="1"/>
      </w:tblPr>
      <w:tblGrid>
        <w:gridCol w:w="1824"/>
        <w:gridCol w:w="1571"/>
        <w:gridCol w:w="1346"/>
        <w:gridCol w:w="1788"/>
        <w:gridCol w:w="1280"/>
        <w:gridCol w:w="1366"/>
      </w:tblGrid>
      <w:tr w:rsidR="002B7142" w14:paraId="23989BBE" w14:textId="77777777" w:rsidTr="002B7142">
        <w:trPr>
          <w:cnfStyle w:val="100000000000" w:firstRow="1" w:lastRow="0"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14:paraId="1CF85139" w14:textId="77777777" w:rsidR="002B7142" w:rsidRDefault="006A2F90">
            <w:pPr>
              <w:autoSpaceDE w:val="0"/>
              <w:autoSpaceDN w:val="0"/>
              <w:adjustRightInd w:val="0"/>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571" w:type="dxa"/>
            <w:tcBorders>
              <w:left w:val="single" w:sz="4" w:space="0" w:color="auto"/>
            </w:tcBorders>
          </w:tcPr>
          <w:p w14:paraId="7D50B96A" w14:textId="77777777" w:rsidR="002B7142" w:rsidRDefault="006A2F9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sz w:val="24"/>
                <w:szCs w:val="24"/>
              </w:rPr>
              <w:t>Years of Working Experience</w:t>
            </w:r>
          </w:p>
        </w:tc>
        <w:tc>
          <w:tcPr>
            <w:tcW w:w="1346" w:type="dxa"/>
          </w:tcPr>
          <w:p w14:paraId="1CE6232D"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43E03F01" w14:textId="77777777" w:rsidR="002B7142" w:rsidRDefault="006A2F9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14:paraId="0CDDD20C" w14:textId="77777777" w:rsidR="002B7142" w:rsidRDefault="006A2F9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F-value</w:t>
            </w:r>
          </w:p>
        </w:tc>
        <w:tc>
          <w:tcPr>
            <w:tcW w:w="1366" w:type="dxa"/>
          </w:tcPr>
          <w:p w14:paraId="34CFD12E" w14:textId="77777777" w:rsidR="002B7142" w:rsidRDefault="006A2F9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658A0799" w14:textId="77777777" w:rsidTr="002B7142">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14:paraId="309B8D2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aPTT</w:t>
            </w:r>
            <w:proofErr w:type="spellEnd"/>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(secs)</w:t>
            </w:r>
            <w:r>
              <w:rPr>
                <w:rFonts w:ascii="Times New Roman" w:hAnsi="Times New Roman" w:cs="Times New Roman"/>
                <w:color w:val="auto"/>
                <w:sz w:val="24"/>
                <w:szCs w:val="24"/>
              </w:rPr>
              <w:tab/>
            </w:r>
            <w:r>
              <w:rPr>
                <w:rFonts w:ascii="Times New Roman" w:hAnsi="Times New Roman" w:cs="Times New Roman"/>
                <w:color w:val="auto"/>
                <w:sz w:val="24"/>
                <w:szCs w:val="24"/>
              </w:rPr>
              <w:tab/>
            </w:r>
          </w:p>
          <w:p w14:paraId="5A8410A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p>
          <w:p w14:paraId="177FA29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Total</w:t>
            </w:r>
          </w:p>
        </w:tc>
        <w:tc>
          <w:tcPr>
            <w:tcW w:w="1571" w:type="dxa"/>
            <w:tcBorders>
              <w:left w:val="single" w:sz="4" w:space="0" w:color="auto"/>
            </w:tcBorders>
          </w:tcPr>
          <w:p w14:paraId="168C94F5"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1-5</w:t>
            </w:r>
          </w:p>
          <w:p w14:paraId="2A3B2D48"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6-10</w:t>
            </w:r>
          </w:p>
          <w:p w14:paraId="3B44F86D"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11-15</w:t>
            </w:r>
          </w:p>
          <w:p w14:paraId="5FFB3C32"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16-20</w:t>
            </w:r>
          </w:p>
          <w:p w14:paraId="444138C2" w14:textId="77777777" w:rsidR="002B7142" w:rsidRDefault="002B714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p>
        </w:tc>
        <w:tc>
          <w:tcPr>
            <w:tcW w:w="1346" w:type="dxa"/>
          </w:tcPr>
          <w:p w14:paraId="152B483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387E226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9F97FC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53A823B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p w14:paraId="746F6B0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
                <w:bCs/>
                <w:color w:val="auto"/>
                <w:sz w:val="24"/>
                <w:szCs w:val="24"/>
              </w:rPr>
              <w:t>46</w:t>
            </w:r>
          </w:p>
        </w:tc>
        <w:tc>
          <w:tcPr>
            <w:tcW w:w="1788" w:type="dxa"/>
          </w:tcPr>
          <w:p w14:paraId="7169472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27.50±3.812</w:t>
            </w:r>
            <w:r>
              <w:rPr>
                <w:rFonts w:ascii="Times New Roman" w:hAnsi="Times New Roman" w:cs="Times New Roman"/>
                <w:color w:val="auto"/>
                <w:sz w:val="24"/>
                <w:szCs w:val="24"/>
                <w:vertAlign w:val="superscript"/>
              </w:rPr>
              <w:t>a</w:t>
            </w:r>
          </w:p>
          <w:p w14:paraId="6EDA8C5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35.09±9.219</w:t>
            </w:r>
            <w:r>
              <w:rPr>
                <w:rFonts w:ascii="Times New Roman" w:hAnsi="Times New Roman" w:cs="Times New Roman"/>
                <w:color w:val="auto"/>
                <w:sz w:val="24"/>
                <w:szCs w:val="24"/>
                <w:vertAlign w:val="superscript"/>
              </w:rPr>
              <w:t>b</w:t>
            </w:r>
          </w:p>
          <w:p w14:paraId="5146A6D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35.83±5.345</w:t>
            </w:r>
            <w:r>
              <w:rPr>
                <w:rFonts w:ascii="Times New Roman" w:hAnsi="Times New Roman" w:cs="Times New Roman"/>
                <w:color w:val="auto"/>
                <w:sz w:val="24"/>
                <w:szCs w:val="24"/>
                <w:vertAlign w:val="superscript"/>
              </w:rPr>
              <w:t>b</w:t>
            </w:r>
          </w:p>
          <w:p w14:paraId="1E7C749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28.00</w:t>
            </w:r>
            <w:r>
              <w:rPr>
                <w:rFonts w:ascii="Times New Roman" w:hAnsi="Times New Roman" w:cs="Times New Roman"/>
                <w:color w:val="auto"/>
                <w:sz w:val="24"/>
                <w:szCs w:val="24"/>
                <w:vertAlign w:val="superscript"/>
              </w:rPr>
              <w:t>a</w:t>
            </w:r>
          </w:p>
          <w:p w14:paraId="27913B1E" w14:textId="77777777" w:rsidR="002B7142" w:rsidRDefault="002B714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80" w:type="dxa"/>
          </w:tcPr>
          <w:p w14:paraId="0995B03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4.019</w:t>
            </w:r>
          </w:p>
        </w:tc>
        <w:tc>
          <w:tcPr>
            <w:tcW w:w="1366" w:type="dxa"/>
          </w:tcPr>
          <w:p w14:paraId="4E95D7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0.013</w:t>
            </w:r>
          </w:p>
        </w:tc>
      </w:tr>
      <w:tr w:rsidR="002B7142" w14:paraId="1B754F51" w14:textId="77777777" w:rsidTr="002B7142">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14:paraId="7B526A9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PT </w:t>
            </w:r>
            <w:r>
              <w:rPr>
                <w:rFonts w:ascii="Times New Roman" w:hAnsi="Times New Roman" w:cs="Times New Roman"/>
                <w:color w:val="auto"/>
                <w:sz w:val="24"/>
                <w:szCs w:val="24"/>
              </w:rPr>
              <w:tab/>
              <w:t>(secs)</w:t>
            </w:r>
            <w:r>
              <w:rPr>
                <w:rFonts w:ascii="Times New Roman" w:hAnsi="Times New Roman" w:cs="Times New Roman"/>
                <w:color w:val="auto"/>
                <w:sz w:val="24"/>
                <w:szCs w:val="24"/>
              </w:rPr>
              <w:tab/>
              <w:t xml:space="preserve">            </w:t>
            </w:r>
          </w:p>
          <w:p w14:paraId="23D1412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p>
          <w:p w14:paraId="2DBC9A6E" w14:textId="77777777" w:rsidR="002B7142" w:rsidRDefault="002B7142">
            <w:pPr>
              <w:autoSpaceDE w:val="0"/>
              <w:autoSpaceDN w:val="0"/>
              <w:adjustRightInd w:val="0"/>
              <w:spacing w:after="0" w:line="240" w:lineRule="auto"/>
              <w:rPr>
                <w:rFonts w:ascii="Times New Roman" w:hAnsi="Times New Roman" w:cs="Times New Roman"/>
                <w:b w:val="0"/>
                <w:bCs w:val="0"/>
                <w:color w:val="auto"/>
                <w:sz w:val="24"/>
                <w:szCs w:val="24"/>
              </w:rPr>
            </w:pPr>
          </w:p>
          <w:p w14:paraId="377D491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Total</w:t>
            </w:r>
          </w:p>
        </w:tc>
        <w:tc>
          <w:tcPr>
            <w:tcW w:w="1571" w:type="dxa"/>
            <w:tcBorders>
              <w:left w:val="single" w:sz="4" w:space="0" w:color="auto"/>
            </w:tcBorders>
          </w:tcPr>
          <w:p w14:paraId="5C6932F2"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1-5</w:t>
            </w:r>
          </w:p>
          <w:p w14:paraId="4AD44DF9"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6-10</w:t>
            </w:r>
          </w:p>
          <w:p w14:paraId="4DC01E0D"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11-15</w:t>
            </w:r>
          </w:p>
          <w:p w14:paraId="5E4DB555"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16-20</w:t>
            </w:r>
          </w:p>
          <w:p w14:paraId="66326B33" w14:textId="77777777" w:rsidR="002B7142" w:rsidRDefault="002B714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p>
        </w:tc>
        <w:tc>
          <w:tcPr>
            <w:tcW w:w="1346" w:type="dxa"/>
          </w:tcPr>
          <w:p w14:paraId="37475DE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47E9CFE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6FDA26E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1F13AFD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p w14:paraId="514E3E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
                <w:bCs/>
                <w:color w:val="auto"/>
                <w:sz w:val="24"/>
                <w:szCs w:val="24"/>
              </w:rPr>
              <w:t>46</w:t>
            </w:r>
          </w:p>
        </w:tc>
        <w:tc>
          <w:tcPr>
            <w:tcW w:w="1788" w:type="dxa"/>
          </w:tcPr>
          <w:p w14:paraId="41B1213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12.63±2.553</w:t>
            </w:r>
            <w:r>
              <w:rPr>
                <w:rFonts w:ascii="Times New Roman" w:hAnsi="Times New Roman" w:cs="Times New Roman"/>
                <w:color w:val="auto"/>
                <w:sz w:val="24"/>
                <w:szCs w:val="24"/>
                <w:vertAlign w:val="superscript"/>
              </w:rPr>
              <w:t>a</w:t>
            </w:r>
          </w:p>
          <w:p w14:paraId="4355316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14.13±2.096</w:t>
            </w:r>
            <w:r>
              <w:rPr>
                <w:rFonts w:ascii="Times New Roman" w:hAnsi="Times New Roman" w:cs="Times New Roman"/>
                <w:color w:val="auto"/>
                <w:sz w:val="24"/>
                <w:szCs w:val="24"/>
                <w:vertAlign w:val="superscript"/>
              </w:rPr>
              <w:t>a</w:t>
            </w:r>
          </w:p>
          <w:p w14:paraId="3654E2C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13.00±1.549</w:t>
            </w:r>
            <w:r>
              <w:rPr>
                <w:rFonts w:ascii="Times New Roman" w:hAnsi="Times New Roman" w:cs="Times New Roman"/>
                <w:color w:val="auto"/>
                <w:sz w:val="24"/>
                <w:szCs w:val="24"/>
                <w:vertAlign w:val="superscript"/>
              </w:rPr>
              <w:t>a</w:t>
            </w:r>
          </w:p>
          <w:p w14:paraId="718CEC7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11.00</w:t>
            </w:r>
            <w:r>
              <w:rPr>
                <w:rFonts w:ascii="Times New Roman" w:hAnsi="Times New Roman" w:cs="Times New Roman"/>
                <w:color w:val="auto"/>
                <w:sz w:val="24"/>
                <w:szCs w:val="24"/>
                <w:vertAlign w:val="superscript"/>
              </w:rPr>
              <w:t>a</w:t>
            </w:r>
          </w:p>
          <w:p w14:paraId="465995CF" w14:textId="77777777" w:rsidR="002B7142" w:rsidRDefault="002B714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80" w:type="dxa"/>
          </w:tcPr>
          <w:p w14:paraId="75D4FFB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1.940</w:t>
            </w:r>
          </w:p>
        </w:tc>
        <w:tc>
          <w:tcPr>
            <w:tcW w:w="1366" w:type="dxa"/>
          </w:tcPr>
          <w:p w14:paraId="0763D1D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0.138</w:t>
            </w:r>
          </w:p>
        </w:tc>
      </w:tr>
    </w:tbl>
    <w:p w14:paraId="7E708AB9"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3E86D32B" w14:textId="77777777" w:rsidR="002B7142" w:rsidRDefault="006A2F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5 shows the comparison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among car painters and control in Sokoto State. Its </w:t>
      </w:r>
      <w:proofErr w:type="gramStart"/>
      <w:r>
        <w:rPr>
          <w:rFonts w:ascii="Times New Roman" w:hAnsi="Times New Roman" w:cs="Times New Roman"/>
          <w:sz w:val="24"/>
          <w:szCs w:val="24"/>
        </w:rPr>
        <w:t xml:space="preserve">only  </w:t>
      </w:r>
      <w:proofErr w:type="spellStart"/>
      <w:r>
        <w:rPr>
          <w:rFonts w:ascii="Times New Roman" w:hAnsi="Times New Roman" w:cs="Times New Roman"/>
          <w:sz w:val="24"/>
          <w:szCs w:val="24"/>
        </w:rPr>
        <w:t>aPTT</w:t>
      </w:r>
      <w:proofErr w:type="spellEnd"/>
      <w:proofErr w:type="gramEnd"/>
      <w:r>
        <w:rPr>
          <w:rFonts w:ascii="Times New Roman" w:hAnsi="Times New Roman" w:cs="Times New Roman"/>
          <w:sz w:val="24"/>
          <w:szCs w:val="24"/>
        </w:rPr>
        <w:t xml:space="preserve"> was statistically significant. The differences were </w:t>
      </w:r>
      <w:proofErr w:type="gramStart"/>
      <w:r>
        <w:rPr>
          <w:rFonts w:ascii="Times New Roman" w:hAnsi="Times New Roman" w:cs="Times New Roman"/>
          <w:sz w:val="24"/>
          <w:szCs w:val="24"/>
        </w:rPr>
        <w:t>at  6</w:t>
      </w:r>
      <w:proofErr w:type="gramEnd"/>
      <w:r>
        <w:rPr>
          <w:rFonts w:ascii="Times New Roman" w:hAnsi="Times New Roman" w:cs="Times New Roman"/>
          <w:sz w:val="24"/>
          <w:szCs w:val="24"/>
        </w:rPr>
        <w:t>-10 years and 11 -15 years of working experience. That means as one is spending years in thi</w:t>
      </w:r>
      <w:r>
        <w:rPr>
          <w:rFonts w:ascii="Times New Roman" w:hAnsi="Times New Roman" w:cs="Times New Roman"/>
          <w:sz w:val="24"/>
          <w:szCs w:val="24"/>
        </w:rPr>
        <w:t>s job, the aPPT tend to prolong.</w:t>
      </w:r>
    </w:p>
    <w:p w14:paraId="555FEB1E" w14:textId="77777777" w:rsidR="002B7142" w:rsidRDefault="002B7142">
      <w:pPr>
        <w:jc w:val="both"/>
        <w:rPr>
          <w:rFonts w:ascii="Times New Roman" w:hAnsi="Times New Roman" w:cs="Times New Roman"/>
          <w:bCs/>
          <w:color w:val="000000"/>
        </w:rPr>
      </w:pPr>
    </w:p>
    <w:p w14:paraId="5BCBB736" w14:textId="77777777" w:rsidR="002B7142" w:rsidRDefault="006A2F90">
      <w:pPr>
        <w:jc w:val="both"/>
        <w:rPr>
          <w:rFonts w:ascii="Times New Roman" w:hAnsi="Times New Roman" w:cs="Times New Roman"/>
          <w:bCs/>
        </w:rPr>
      </w:pPr>
      <w:r>
        <w:rPr>
          <w:rFonts w:ascii="Times New Roman" w:hAnsi="Times New Roman" w:cs="Times New Roman"/>
          <w:bCs/>
          <w:color w:val="000000"/>
        </w:rPr>
        <w:t xml:space="preserve">PT = Prothrombin time, </w:t>
      </w:r>
      <w:proofErr w:type="spellStart"/>
      <w:r>
        <w:rPr>
          <w:rFonts w:ascii="Times New Roman" w:hAnsi="Times New Roman" w:cs="Times New Roman"/>
          <w:bCs/>
          <w:color w:val="000000"/>
        </w:rPr>
        <w:t>aPTT</w:t>
      </w:r>
      <w:proofErr w:type="spellEnd"/>
      <w:r>
        <w:rPr>
          <w:rFonts w:ascii="Times New Roman" w:hAnsi="Times New Roman" w:cs="Times New Roman"/>
          <w:bCs/>
          <w:color w:val="000000"/>
        </w:rPr>
        <w:t xml:space="preserve"> = Activated Partial Thromboplastin Time (</w:t>
      </w:r>
      <w:proofErr w:type="spellStart"/>
      <w:r>
        <w:rPr>
          <w:rFonts w:ascii="Times New Roman" w:hAnsi="Times New Roman" w:cs="Times New Roman"/>
          <w:bCs/>
          <w:color w:val="000000"/>
        </w:rPr>
        <w:t>aPTT</w:t>
      </w:r>
      <w:proofErr w:type="spellEnd"/>
      <w:r>
        <w:rPr>
          <w:rFonts w:ascii="Times New Roman" w:hAnsi="Times New Roman" w:cs="Times New Roman"/>
          <w:bCs/>
          <w:color w:val="000000"/>
        </w:rPr>
        <w:t xml:space="preserve">). SD = Standard </w:t>
      </w:r>
      <w:proofErr w:type="gramStart"/>
      <w:r>
        <w:rPr>
          <w:rFonts w:ascii="Times New Roman" w:hAnsi="Times New Roman" w:cs="Times New Roman"/>
          <w:bCs/>
          <w:color w:val="000000"/>
        </w:rPr>
        <w:t>deviation..</w:t>
      </w:r>
      <w:proofErr w:type="gramEnd"/>
      <w:r>
        <w:rPr>
          <w:rFonts w:ascii="Times New Roman" w:hAnsi="Times New Roman" w:cs="Times New Roman"/>
          <w:bCs/>
          <w:color w:val="000000"/>
        </w:rPr>
        <w:t xml:space="preserve"> Values carrying superscripts different from the negative control across each group are statistically </w:t>
      </w:r>
    </w:p>
    <w:p w14:paraId="3140803D"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12847409"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7E6448DE" w14:textId="77777777" w:rsidR="002B7142" w:rsidRDefault="006A2F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84C776A" w14:textId="77777777" w:rsidR="002B7142" w:rsidRDefault="002B7142">
      <w:pPr>
        <w:autoSpaceDE w:val="0"/>
        <w:autoSpaceDN w:val="0"/>
        <w:adjustRightInd w:val="0"/>
        <w:spacing w:after="0" w:line="240" w:lineRule="auto"/>
        <w:rPr>
          <w:rFonts w:ascii="Times New Roman" w:hAnsi="Times New Roman" w:cs="Times New Roman"/>
          <w:b/>
          <w:sz w:val="24"/>
          <w:szCs w:val="24"/>
        </w:rPr>
      </w:pPr>
    </w:p>
    <w:p w14:paraId="588E06A2" w14:textId="77777777" w:rsidR="002B7142" w:rsidRDefault="006A2F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BA1489F" w14:textId="77777777" w:rsidR="002B7142" w:rsidRDefault="006A2F90">
      <w:pPr>
        <w:spacing w:line="240" w:lineRule="auto"/>
        <w:rPr>
          <w:rFonts w:ascii="Times New Roman" w:hAnsi="Times New Roman" w:cs="Times New Roman"/>
          <w:b/>
          <w:sz w:val="24"/>
          <w:szCs w:val="24"/>
        </w:rPr>
      </w:pPr>
      <w:bookmarkStart w:id="20" w:name="_Toc133517782"/>
      <w:r>
        <w:rPr>
          <w:rFonts w:ascii="Times New Roman" w:hAnsi="Times New Roman" w:cs="Times New Roman"/>
          <w:b/>
          <w:sz w:val="24"/>
          <w:szCs w:val="24"/>
        </w:rPr>
        <w:t>DISCUSSION</w:t>
      </w:r>
      <w:bookmarkEnd w:id="20"/>
    </w:p>
    <w:p w14:paraId="556BD872" w14:textId="77777777" w:rsidR="002B7142" w:rsidRDefault="006A2F90">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r>
        <w:rPr>
          <w:rFonts w:ascii="Times New Roman" w:hAnsi="Times New Roman" w:cs="Times New Roman"/>
          <w:sz w:val="24"/>
          <w:szCs w:val="24"/>
        </w:rPr>
        <w:t xml:space="preserve">The results showed the effect of exposure to car painting on some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car painters in small scale auto garages in Sokoto metropolis. The values were expressed as </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And the from the student’s t- test for comparing the subjects (Car painters) and Control, it was observed that White Blood cells, Lymphocyte, Mixed cell and Neutrophil were significantly higher than the control. </w:t>
      </w:r>
      <w:proofErr w:type="spellStart"/>
      <w:r>
        <w:rPr>
          <w:rFonts w:ascii="Times New Roman" w:hAnsi="Times New Roman" w:cs="Times New Roman"/>
          <w:sz w:val="24"/>
          <w:szCs w:val="24"/>
        </w:rPr>
        <w:t>Whille</w:t>
      </w:r>
      <w:proofErr w:type="spellEnd"/>
      <w:r>
        <w:rPr>
          <w:rFonts w:ascii="Times New Roman" w:hAnsi="Times New Roman" w:cs="Times New Roman"/>
          <w:sz w:val="24"/>
          <w:szCs w:val="24"/>
        </w:rPr>
        <w:t xml:space="preserve"> other parameters were not statistical</w:t>
      </w:r>
      <w:r>
        <w:rPr>
          <w:rFonts w:ascii="Times New Roman" w:hAnsi="Times New Roman" w:cs="Times New Roman"/>
          <w:sz w:val="24"/>
          <w:szCs w:val="24"/>
        </w:rPr>
        <w:t xml:space="preserve">ly significant. This shows that exposure to car paints poses great danger to the white blood cells of the painters. Increase in white blood cells could be a sign of immunological changes that is helping the body to </w:t>
      </w:r>
      <w:proofErr w:type="gramStart"/>
      <w:r>
        <w:rPr>
          <w:rFonts w:ascii="Times New Roman" w:hAnsi="Times New Roman" w:cs="Times New Roman"/>
          <w:sz w:val="24"/>
          <w:szCs w:val="24"/>
        </w:rPr>
        <w:t>prep[</w:t>
      </w:r>
      <w:proofErr w:type="gramEnd"/>
      <w:r>
        <w:rPr>
          <w:rFonts w:ascii="Times New Roman" w:hAnsi="Times New Roman" w:cs="Times New Roman"/>
          <w:sz w:val="24"/>
          <w:szCs w:val="24"/>
        </w:rPr>
        <w:t xml:space="preserve">are body defensive activities. This </w:t>
      </w:r>
      <w:r>
        <w:rPr>
          <w:rFonts w:ascii="Times New Roman" w:hAnsi="Times New Roman" w:cs="Times New Roman"/>
          <w:sz w:val="24"/>
          <w:szCs w:val="24"/>
        </w:rPr>
        <w:t xml:space="preserve">is </w:t>
      </w:r>
      <w:r>
        <w:rPr>
          <w:rFonts w:ascii="Times New Roman" w:hAnsi="Times New Roman" w:cs="Times New Roman"/>
          <w:sz w:val="24"/>
          <w:szCs w:val="24"/>
        </w:rPr>
        <w:lastRenderedPageBreak/>
        <w:t xml:space="preserve">support of the work done by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who reported significant increase in white blood cell count and eosinophil among car painters in Nsukka, Enugu state. Also, it supports the work done by </w:t>
      </w:r>
      <w:proofErr w:type="spellStart"/>
      <w:r>
        <w:rPr>
          <w:rFonts w:ascii="Times New Roman" w:hAnsi="Times New Roman" w:cs="Times New Roman"/>
          <w:sz w:val="24"/>
          <w:szCs w:val="24"/>
        </w:rPr>
        <w:t>Muktar</w:t>
      </w:r>
      <w:proofErr w:type="spellEnd"/>
      <w:r>
        <w:rPr>
          <w:rFonts w:ascii="Times New Roman" w:hAnsi="Times New Roman" w:cs="Times New Roman"/>
          <w:sz w:val="24"/>
          <w:szCs w:val="24"/>
        </w:rPr>
        <w:t xml:space="preserve"> and colleagues (2023) in Pakistan who repor</w:t>
      </w:r>
      <w:r>
        <w:rPr>
          <w:rFonts w:ascii="Times New Roman" w:hAnsi="Times New Roman" w:cs="Times New Roman"/>
          <w:sz w:val="24"/>
          <w:szCs w:val="24"/>
        </w:rPr>
        <w:t xml:space="preserve">ted high white cell count, lymphocyte and granulocytes of those exposed to car paints. Furthermore,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aggreement</w:t>
      </w:r>
      <w:proofErr w:type="spellEnd"/>
      <w:r>
        <w:rPr>
          <w:rFonts w:ascii="Times New Roman" w:hAnsi="Times New Roman" w:cs="Times New Roman"/>
          <w:sz w:val="24"/>
          <w:szCs w:val="24"/>
        </w:rPr>
        <w:t xml:space="preserve"> with </w:t>
      </w:r>
      <w:r>
        <w:rPr>
          <w:rFonts w:ascii="Times New Roman" w:eastAsia="Consolas" w:hAnsi="Times New Roman" w:cs="Times New Roman"/>
          <w:color w:val="1B1B1B"/>
          <w:sz w:val="24"/>
          <w:szCs w:val="24"/>
          <w:shd w:val="clear" w:color="auto" w:fill="FFFFFF"/>
        </w:rPr>
        <w:t>Kamal and Malik (2012) who reported significant increase in White blood cell count in Pakistan. The reason for this increase could</w:t>
      </w:r>
      <w:r>
        <w:rPr>
          <w:rFonts w:ascii="Times New Roman" w:eastAsia="Cambria" w:hAnsi="Times New Roman" w:cs="Times New Roman"/>
          <w:color w:val="1B1B1B"/>
          <w:sz w:val="24"/>
          <w:szCs w:val="24"/>
          <w:shd w:val="clear" w:color="auto" w:fill="FFFFFF"/>
        </w:rPr>
        <w:t xml:space="preserve"> be</w:t>
      </w:r>
      <w:r>
        <w:rPr>
          <w:rFonts w:ascii="Times New Roman" w:eastAsia="Cambria" w:hAnsi="Times New Roman" w:cs="Times New Roman"/>
          <w:color w:val="1B1B1B"/>
          <w:sz w:val="24"/>
          <w:szCs w:val="24"/>
          <w:shd w:val="clear" w:color="auto" w:fill="FFFFFF"/>
        </w:rPr>
        <w:t xml:space="preserve"> related to exposure to benzene in addition to isocyanate.</w:t>
      </w:r>
    </w:p>
    <w:p w14:paraId="255B81B4" w14:textId="77777777" w:rsidR="002B7142" w:rsidRDefault="002B7142">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p>
    <w:p w14:paraId="428BACA2" w14:textId="77777777" w:rsidR="002B7142" w:rsidRDefault="006A2F90">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Also, the study showed no significant difference in RBC, HGB, HCT, MCV, MCH. MCHC and Platelets of the subjects and control</w:t>
      </w:r>
      <w:r>
        <w:rPr>
          <w:rFonts w:ascii="Times New Roman" w:hAnsi="Times New Roman" w:cs="Times New Roman"/>
          <w:sz w:val="24"/>
          <w:szCs w:val="24"/>
        </w:rPr>
        <w:t xml:space="preserve">. This is in contrast with work done by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who reporte</w:t>
      </w:r>
      <w:r>
        <w:rPr>
          <w:rFonts w:ascii="Times New Roman" w:hAnsi="Times New Roman" w:cs="Times New Roman"/>
          <w:sz w:val="24"/>
          <w:szCs w:val="24"/>
        </w:rPr>
        <w:t xml:space="preserve">d significant increase in HGB, PCV and Platelets among car painters in Nsukka, Enugu state. Also, it disagrees with the work done by </w:t>
      </w:r>
      <w:proofErr w:type="spellStart"/>
      <w:r>
        <w:rPr>
          <w:rFonts w:ascii="Times New Roman" w:hAnsi="Times New Roman" w:cs="Times New Roman"/>
          <w:sz w:val="24"/>
          <w:szCs w:val="24"/>
        </w:rPr>
        <w:t>Muktar</w:t>
      </w:r>
      <w:proofErr w:type="spellEnd"/>
      <w:r>
        <w:rPr>
          <w:rFonts w:ascii="Times New Roman" w:hAnsi="Times New Roman" w:cs="Times New Roman"/>
          <w:sz w:val="24"/>
          <w:szCs w:val="24"/>
        </w:rPr>
        <w:t xml:space="preserve"> and colleagues (2023) in Pakistan who reported significant decrease in RBC, Hb, HCT, MCH and MCHC of those exposed t</w:t>
      </w:r>
      <w:r>
        <w:rPr>
          <w:rFonts w:ascii="Times New Roman" w:hAnsi="Times New Roman" w:cs="Times New Roman"/>
          <w:sz w:val="24"/>
          <w:szCs w:val="24"/>
        </w:rPr>
        <w:t xml:space="preserve">o car paints. Furthermore, its contradicts work of </w:t>
      </w:r>
      <w:r>
        <w:rPr>
          <w:rFonts w:ascii="Times New Roman" w:eastAsia="Consolas" w:hAnsi="Times New Roman" w:cs="Times New Roman"/>
          <w:color w:val="1B1B1B"/>
          <w:sz w:val="24"/>
          <w:szCs w:val="24"/>
          <w:shd w:val="clear" w:color="auto" w:fill="FFFFFF"/>
        </w:rPr>
        <w:t xml:space="preserve">Kamal and Malik (2012) who reported significant decrease in RBC and </w:t>
      </w:r>
      <w:proofErr w:type="gramStart"/>
      <w:r>
        <w:rPr>
          <w:rFonts w:ascii="Times New Roman" w:eastAsia="Consolas" w:hAnsi="Times New Roman" w:cs="Times New Roman"/>
          <w:color w:val="1B1B1B"/>
          <w:sz w:val="24"/>
          <w:szCs w:val="24"/>
          <w:shd w:val="clear" w:color="auto" w:fill="FFFFFF"/>
        </w:rPr>
        <w:t>HGB  among</w:t>
      </w:r>
      <w:proofErr w:type="gramEnd"/>
      <w:r>
        <w:rPr>
          <w:rFonts w:ascii="Times New Roman" w:eastAsia="Consolas" w:hAnsi="Times New Roman" w:cs="Times New Roman"/>
          <w:color w:val="1B1B1B"/>
          <w:sz w:val="24"/>
          <w:szCs w:val="24"/>
          <w:shd w:val="clear" w:color="auto" w:fill="FFFFFF"/>
        </w:rPr>
        <w:t xml:space="preserve"> car painters in Pakistan. The difference could be as result of differences in locations.</w:t>
      </w:r>
    </w:p>
    <w:p w14:paraId="036A9F51" w14:textId="77777777" w:rsidR="002B7142" w:rsidRDefault="002B7142">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p>
    <w:p w14:paraId="2C6E9F73" w14:textId="77777777" w:rsidR="002B7142" w:rsidRDefault="002B7142">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p>
    <w:p w14:paraId="2AE7BB05" w14:textId="77777777" w:rsidR="002B7142" w:rsidRDefault="006A2F90">
      <w:pPr>
        <w:autoSpaceDE w:val="0"/>
        <w:autoSpaceDN w:val="0"/>
        <w:adjustRightInd w:val="0"/>
        <w:spacing w:after="0" w:line="240" w:lineRule="auto"/>
        <w:jc w:val="both"/>
        <w:rPr>
          <w:rFonts w:ascii="Times New Roman" w:eastAsia="monospace" w:hAnsi="Times New Roman" w:cs="Times New Roman"/>
          <w:color w:val="222222"/>
          <w:sz w:val="24"/>
          <w:szCs w:val="24"/>
          <w:shd w:val="clear" w:color="auto" w:fill="FFFFFF"/>
        </w:rPr>
      </w:pPr>
      <w:r>
        <w:rPr>
          <w:rFonts w:ascii="Times New Roman" w:hAnsi="Times New Roman" w:cs="Times New Roman"/>
          <w:sz w:val="24"/>
          <w:szCs w:val="24"/>
        </w:rPr>
        <w:t xml:space="preserve">The study </w:t>
      </w:r>
      <w:proofErr w:type="gramStart"/>
      <w:r>
        <w:rPr>
          <w:rFonts w:ascii="Times New Roman" w:hAnsi="Times New Roman" w:cs="Times New Roman"/>
          <w:sz w:val="24"/>
          <w:szCs w:val="24"/>
        </w:rPr>
        <w:t>showed  that</w:t>
      </w:r>
      <w:proofErr w:type="gramEnd"/>
      <w:r>
        <w:rPr>
          <w:rFonts w:ascii="Times New Roman" w:hAnsi="Times New Roman" w:cs="Times New Roman"/>
          <w:sz w:val="24"/>
          <w:szCs w:val="24"/>
        </w:rPr>
        <w:t xml:space="preserve">  the comparison among the subject (Car painters) and control indicate that the PT and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of the subjects were statistically prolonged.  </w:t>
      </w:r>
      <w:r>
        <w:rPr>
          <w:rFonts w:ascii="Times New Roman" w:eastAsia="SimSun" w:hAnsi="Times New Roman" w:cs="Times New Roman"/>
          <w:color w:val="000000"/>
          <w:sz w:val="24"/>
          <w:szCs w:val="24"/>
          <w:shd w:val="clear" w:color="auto" w:fill="FFFFFF"/>
        </w:rPr>
        <w:t>Higher PT values indicate a prolonged clotting time, suggesting potential issues with clotting factors such as fibri</w:t>
      </w:r>
      <w:r>
        <w:rPr>
          <w:rFonts w:ascii="Times New Roman" w:eastAsia="SimSun" w:hAnsi="Times New Roman" w:cs="Times New Roman"/>
          <w:color w:val="000000"/>
          <w:sz w:val="24"/>
          <w:szCs w:val="24"/>
          <w:shd w:val="clear" w:color="auto" w:fill="FFFFFF"/>
        </w:rPr>
        <w:t xml:space="preserve">nogen, factor V, VII, X, and prothrombin. Abnormal PT values may indicate liver disease, vitamin K deficiency, or the presence of anticoagulants. Similar to PTT, </w:t>
      </w:r>
      <w:proofErr w:type="spellStart"/>
      <w:r>
        <w:rPr>
          <w:rFonts w:ascii="Times New Roman" w:eastAsia="SimSun" w:hAnsi="Times New Roman" w:cs="Times New Roman"/>
          <w:color w:val="000000"/>
          <w:sz w:val="24"/>
          <w:szCs w:val="24"/>
          <w:shd w:val="clear" w:color="auto" w:fill="FFFFFF"/>
        </w:rPr>
        <w:t>aPTT</w:t>
      </w:r>
      <w:proofErr w:type="spellEnd"/>
      <w:r>
        <w:rPr>
          <w:rFonts w:ascii="Times New Roman" w:eastAsia="SimSun" w:hAnsi="Times New Roman" w:cs="Times New Roman"/>
          <w:color w:val="000000"/>
          <w:sz w:val="24"/>
          <w:szCs w:val="24"/>
          <w:shd w:val="clear" w:color="auto" w:fill="FFFFFF"/>
        </w:rPr>
        <w:t xml:space="preserve"> measures the same coagulation factors as PTT but with an activator added. Therefore, </w:t>
      </w:r>
      <w:proofErr w:type="spellStart"/>
      <w:r>
        <w:rPr>
          <w:rFonts w:ascii="Times New Roman" w:eastAsia="SimSun" w:hAnsi="Times New Roman" w:cs="Times New Roman"/>
          <w:color w:val="000000"/>
          <w:sz w:val="24"/>
          <w:szCs w:val="24"/>
          <w:shd w:val="clear" w:color="auto" w:fill="FFFFFF"/>
        </w:rPr>
        <w:t>aPTT</w:t>
      </w:r>
      <w:proofErr w:type="spellEnd"/>
      <w:r>
        <w:rPr>
          <w:rFonts w:ascii="Times New Roman" w:eastAsia="SimSun" w:hAnsi="Times New Roman" w:cs="Times New Roman"/>
          <w:color w:val="000000"/>
          <w:sz w:val="24"/>
          <w:szCs w:val="24"/>
          <w:shd w:val="clear" w:color="auto" w:fill="FFFFFF"/>
        </w:rPr>
        <w:t xml:space="preserve"> has a narrower range and may be more specific for certain conditions (</w:t>
      </w:r>
      <w:r>
        <w:rPr>
          <w:rFonts w:ascii="Times New Roman" w:eastAsia="monospace" w:hAnsi="Times New Roman" w:cs="Times New Roman"/>
          <w:color w:val="222222"/>
          <w:sz w:val="24"/>
          <w:szCs w:val="24"/>
          <w:shd w:val="clear" w:color="auto" w:fill="FFFFFF"/>
        </w:rPr>
        <w:t>Zaidi, 2025).</w:t>
      </w:r>
    </w:p>
    <w:p w14:paraId="16FE8A28"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3E06E41E"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socio-demographical characteristics of study population includes attributes such </w:t>
      </w:r>
      <w:proofErr w:type="gramStart"/>
      <w:r>
        <w:rPr>
          <w:rFonts w:ascii="Times New Roman" w:hAnsi="Times New Roman" w:cs="Times New Roman"/>
          <w:sz w:val="24"/>
          <w:szCs w:val="24"/>
        </w:rPr>
        <w:t>as  age</w:t>
      </w:r>
      <w:proofErr w:type="gramEnd"/>
      <w:r>
        <w:rPr>
          <w:rFonts w:ascii="Times New Roman" w:hAnsi="Times New Roman" w:cs="Times New Roman"/>
          <w:sz w:val="24"/>
          <w:szCs w:val="24"/>
        </w:rPr>
        <w:t xml:space="preserve"> distribution, Educational status, years of working experience. The year of wo</w:t>
      </w:r>
      <w:r>
        <w:rPr>
          <w:rFonts w:ascii="Times New Roman" w:hAnsi="Times New Roman" w:cs="Times New Roman"/>
          <w:sz w:val="24"/>
          <w:szCs w:val="24"/>
        </w:rPr>
        <w:t xml:space="preserve">rking </w:t>
      </w:r>
      <w:proofErr w:type="gramStart"/>
      <w:r>
        <w:rPr>
          <w:rFonts w:ascii="Times New Roman" w:hAnsi="Times New Roman" w:cs="Times New Roman"/>
          <w:sz w:val="24"/>
          <w:szCs w:val="24"/>
        </w:rPr>
        <w:t>experience  of</w:t>
      </w:r>
      <w:proofErr w:type="gramEnd"/>
      <w:r>
        <w:rPr>
          <w:rFonts w:ascii="Times New Roman" w:hAnsi="Times New Roman" w:cs="Times New Roman"/>
          <w:sz w:val="24"/>
          <w:szCs w:val="24"/>
        </w:rPr>
        <w:t xml:space="preserve"> car painters in the study ranged from 1 to 21years and above,. About a half (43.5%) of the car painters were in the age group of 1 – 5 years, 13% in the age group of 6 – 10 </w:t>
      </w:r>
      <w:proofErr w:type="gramStart"/>
      <w:r>
        <w:rPr>
          <w:rFonts w:ascii="Times New Roman" w:hAnsi="Times New Roman" w:cs="Times New Roman"/>
          <w:sz w:val="24"/>
          <w:szCs w:val="24"/>
        </w:rPr>
        <w:t>years  41.3</w:t>
      </w:r>
      <w:proofErr w:type="gramEnd"/>
      <w:r>
        <w:rPr>
          <w:rFonts w:ascii="Times New Roman" w:hAnsi="Times New Roman" w:cs="Times New Roman"/>
          <w:sz w:val="24"/>
          <w:szCs w:val="24"/>
        </w:rPr>
        <w:t xml:space="preserve">% of the car painters in the age of 11 – 15  years </w:t>
      </w:r>
      <w:r>
        <w:rPr>
          <w:rFonts w:ascii="Times New Roman" w:hAnsi="Times New Roman" w:cs="Times New Roman"/>
          <w:sz w:val="24"/>
          <w:szCs w:val="24"/>
        </w:rPr>
        <w:t xml:space="preserve">and 2.2% in the age group of 21 years and above. All car painters in the study had attained either of the two levels of education, </w:t>
      </w:r>
      <w:proofErr w:type="gramStart"/>
      <w:r>
        <w:rPr>
          <w:rFonts w:ascii="Times New Roman" w:hAnsi="Times New Roman" w:cs="Times New Roman"/>
          <w:sz w:val="24"/>
          <w:szCs w:val="24"/>
        </w:rPr>
        <w:t>primary  and</w:t>
      </w:r>
      <w:proofErr w:type="gramEnd"/>
      <w:r>
        <w:rPr>
          <w:rFonts w:ascii="Times New Roman" w:hAnsi="Times New Roman" w:cs="Times New Roman"/>
          <w:sz w:val="24"/>
          <w:szCs w:val="24"/>
        </w:rPr>
        <w:t xml:space="preserve"> secondary  levels of education.  According to garage owners, car painters usually join employment when they rela</w:t>
      </w:r>
      <w:r>
        <w:rPr>
          <w:rFonts w:ascii="Times New Roman" w:hAnsi="Times New Roman" w:cs="Times New Roman"/>
          <w:sz w:val="24"/>
          <w:szCs w:val="24"/>
        </w:rPr>
        <w:t xml:space="preserve">tively young (youngest car painter was 17 years) after dropping or completing primary or secondary level of </w:t>
      </w:r>
      <w:proofErr w:type="gramStart"/>
      <w:r>
        <w:rPr>
          <w:rFonts w:ascii="Times New Roman" w:hAnsi="Times New Roman" w:cs="Times New Roman"/>
          <w:sz w:val="24"/>
          <w:szCs w:val="24"/>
        </w:rPr>
        <w:t>education .The</w:t>
      </w:r>
      <w:proofErr w:type="gramEnd"/>
      <w:r>
        <w:rPr>
          <w:rFonts w:ascii="Times New Roman" w:hAnsi="Times New Roman" w:cs="Times New Roman"/>
          <w:sz w:val="24"/>
          <w:szCs w:val="24"/>
        </w:rPr>
        <w:t xml:space="preserve"> car painters interviewed in the study occupied different ranks in employment. </w:t>
      </w:r>
      <w:proofErr w:type="gramStart"/>
      <w:r>
        <w:rPr>
          <w:rFonts w:ascii="Times New Roman" w:hAnsi="Times New Roman" w:cs="Times New Roman"/>
          <w:sz w:val="24"/>
          <w:szCs w:val="24"/>
        </w:rPr>
        <w:t>Majority  of</w:t>
      </w:r>
      <w:proofErr w:type="gramEnd"/>
      <w:r>
        <w:rPr>
          <w:rFonts w:ascii="Times New Roman" w:hAnsi="Times New Roman" w:cs="Times New Roman"/>
          <w:sz w:val="24"/>
          <w:szCs w:val="24"/>
        </w:rPr>
        <w:t xml:space="preserve"> spray painters were ordinary workers, whil</w:t>
      </w:r>
      <w:r>
        <w:rPr>
          <w:rFonts w:ascii="Times New Roman" w:hAnsi="Times New Roman" w:cs="Times New Roman"/>
          <w:sz w:val="24"/>
          <w:szCs w:val="24"/>
        </w:rPr>
        <w:t>e the rest  were either supervisors or garage owners. According to the study, the majority of the</w:t>
      </w:r>
    </w:p>
    <w:p w14:paraId="296A2698"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68576AEF"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painters worked for an average of five and half days per week for all types of work and an average of seven and a half hours per day for removal of old p</w:t>
      </w:r>
      <w:r>
        <w:rPr>
          <w:rFonts w:ascii="Times New Roman" w:hAnsi="Times New Roman" w:cs="Times New Roman"/>
          <w:sz w:val="24"/>
          <w:szCs w:val="24"/>
        </w:rPr>
        <w:t>aints and, a minimum of three hours per day for spray painting. The main work of car painters in small scale informal auto garages according to the study was removal of old paint from vehicles and re-spray painting (removal of old paint was part of paintin</w:t>
      </w:r>
      <w:r>
        <w:rPr>
          <w:rFonts w:ascii="Times New Roman" w:hAnsi="Times New Roman" w:cs="Times New Roman"/>
          <w:sz w:val="24"/>
          <w:szCs w:val="24"/>
        </w:rPr>
        <w:t>g preparation).Car painters in the study had been in the current employment for various durations of time, with a big number  having worked for a period of one to five years and very few  of the car painters in their current employment having worked for ov</w:t>
      </w:r>
      <w:r>
        <w:rPr>
          <w:rFonts w:ascii="Times New Roman" w:hAnsi="Times New Roman" w:cs="Times New Roman"/>
          <w:sz w:val="24"/>
          <w:szCs w:val="24"/>
        </w:rPr>
        <w:t xml:space="preserve">er 10 years. Car painters in the study did various types of work. More than a </w:t>
      </w:r>
      <w:proofErr w:type="gramStart"/>
      <w:r>
        <w:rPr>
          <w:rFonts w:ascii="Times New Roman" w:hAnsi="Times New Roman" w:cs="Times New Roman"/>
          <w:sz w:val="24"/>
          <w:szCs w:val="24"/>
        </w:rPr>
        <w:t>half  were</w:t>
      </w:r>
      <w:proofErr w:type="gramEnd"/>
      <w:r>
        <w:rPr>
          <w:rFonts w:ascii="Times New Roman" w:hAnsi="Times New Roman" w:cs="Times New Roman"/>
          <w:sz w:val="24"/>
          <w:szCs w:val="24"/>
        </w:rPr>
        <w:t xml:space="preserve"> involved in removal of old paint together with re-spray painting, some did spray painting only and some were involved in overseeing the removal and also spray painting</w:t>
      </w:r>
      <w:r>
        <w:rPr>
          <w:rFonts w:ascii="Times New Roman" w:hAnsi="Times New Roman" w:cs="Times New Roman"/>
          <w:sz w:val="24"/>
          <w:szCs w:val="24"/>
        </w:rPr>
        <w:t xml:space="preserve"> activities (these were mainly garage owners). </w:t>
      </w:r>
    </w:p>
    <w:p w14:paraId="7CAE4B3B" w14:textId="77777777" w:rsidR="002B7142" w:rsidRDefault="002B7142">
      <w:pPr>
        <w:autoSpaceDE w:val="0"/>
        <w:autoSpaceDN w:val="0"/>
        <w:adjustRightInd w:val="0"/>
        <w:spacing w:after="0" w:line="240" w:lineRule="auto"/>
        <w:jc w:val="both"/>
        <w:rPr>
          <w:rFonts w:ascii="Times New Roman" w:eastAsia="monospace" w:hAnsi="Times New Roman" w:cs="Times New Roman"/>
          <w:color w:val="222222"/>
          <w:sz w:val="24"/>
          <w:szCs w:val="24"/>
          <w:shd w:val="clear" w:color="auto" w:fill="FFFFFF"/>
        </w:rPr>
      </w:pPr>
    </w:p>
    <w:p w14:paraId="458912AA"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showed that age of the car painters has no effect on Car painters and control in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because the P-value shows that all the parameters are not significant. </w:t>
      </w:r>
      <w:proofErr w:type="gramStart"/>
      <w:r>
        <w:rPr>
          <w:rFonts w:ascii="Times New Roman" w:hAnsi="Times New Roman" w:cs="Times New Roman"/>
          <w:sz w:val="24"/>
          <w:szCs w:val="24"/>
        </w:rPr>
        <w:t>And  that</w:t>
      </w:r>
      <w:proofErr w:type="gramEnd"/>
      <w:r>
        <w:rPr>
          <w:rFonts w:ascii="Times New Roman" w:hAnsi="Times New Roman" w:cs="Times New Roman"/>
          <w:sz w:val="24"/>
          <w:szCs w:val="24"/>
        </w:rPr>
        <w:t xml:space="preserve"> all the parameters of F</w:t>
      </w:r>
      <w:r>
        <w:rPr>
          <w:rFonts w:ascii="Times New Roman" w:hAnsi="Times New Roman" w:cs="Times New Roman"/>
          <w:sz w:val="24"/>
          <w:szCs w:val="24"/>
        </w:rPr>
        <w:t>BC based on years of working experience were not statistically significant. This means, there is no difference in the years of experience between the car painters and control.</w:t>
      </w:r>
    </w:p>
    <w:p w14:paraId="369DE3E4"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623C7D64"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Meanwhile, comparison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among car painters and control in Sokoto S</w:t>
      </w:r>
      <w:r>
        <w:rPr>
          <w:rFonts w:ascii="Times New Roman" w:hAnsi="Times New Roman" w:cs="Times New Roman"/>
          <w:sz w:val="24"/>
          <w:szCs w:val="24"/>
        </w:rPr>
        <w:t xml:space="preserve">tate showed </w:t>
      </w:r>
      <w:proofErr w:type="gramStart"/>
      <w:r>
        <w:rPr>
          <w:rFonts w:ascii="Times New Roman" w:hAnsi="Times New Roman" w:cs="Times New Roman"/>
          <w:sz w:val="24"/>
          <w:szCs w:val="24"/>
        </w:rPr>
        <w:t xml:space="preserve">that  </w:t>
      </w:r>
      <w:proofErr w:type="spellStart"/>
      <w:r>
        <w:rPr>
          <w:rFonts w:ascii="Times New Roman" w:hAnsi="Times New Roman" w:cs="Times New Roman"/>
          <w:sz w:val="24"/>
          <w:szCs w:val="24"/>
        </w:rPr>
        <w:t>aPTT</w:t>
      </w:r>
      <w:proofErr w:type="spellEnd"/>
      <w:proofErr w:type="gramEnd"/>
      <w:r>
        <w:rPr>
          <w:rFonts w:ascii="Times New Roman" w:hAnsi="Times New Roman" w:cs="Times New Roman"/>
          <w:sz w:val="24"/>
          <w:szCs w:val="24"/>
        </w:rPr>
        <w:t xml:space="preserve"> increase significantly among those at  6-10 years and 11 -15 years of working experience. That means as one is spending more years in this job, the aPPT tend to prolong. </w:t>
      </w:r>
    </w:p>
    <w:p w14:paraId="45A33DD2" w14:textId="77777777" w:rsidR="002B7142" w:rsidRDefault="002B7142"/>
    <w:p w14:paraId="2287689F" w14:textId="77777777" w:rsidR="002B7142" w:rsidRDefault="002B7142">
      <w:pPr>
        <w:spacing w:line="240" w:lineRule="auto"/>
        <w:jc w:val="both"/>
        <w:rPr>
          <w:rFonts w:ascii="Times New Roman" w:hAnsi="Times New Roman" w:cs="Times New Roman"/>
          <w:b/>
          <w:bCs/>
          <w:sz w:val="24"/>
          <w:szCs w:val="24"/>
        </w:rPr>
      </w:pPr>
    </w:p>
    <w:p w14:paraId="3FC5729B" w14:textId="77777777" w:rsidR="002B7142" w:rsidRDefault="006A2F9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CONCLUSION</w:t>
      </w:r>
    </w:p>
    <w:p w14:paraId="14CA6BCB"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confirmed that car painting is an occu</w:t>
      </w:r>
      <w:r>
        <w:rPr>
          <w:rFonts w:ascii="Times New Roman" w:hAnsi="Times New Roman" w:cs="Times New Roman"/>
          <w:sz w:val="24"/>
          <w:szCs w:val="24"/>
        </w:rPr>
        <w:t xml:space="preserve">pational hazard to those involved in the act. It increases the white blood cell count of the workers and prolongs the Prothrombin and </w:t>
      </w:r>
      <w:proofErr w:type="spellStart"/>
      <w:r>
        <w:rPr>
          <w:rFonts w:ascii="Times New Roman" w:hAnsi="Times New Roman" w:cs="Times New Roman"/>
          <w:sz w:val="24"/>
          <w:szCs w:val="24"/>
        </w:rPr>
        <w:t>artivated</w:t>
      </w:r>
      <w:proofErr w:type="spellEnd"/>
      <w:r>
        <w:rPr>
          <w:rFonts w:ascii="Times New Roman" w:hAnsi="Times New Roman" w:cs="Times New Roman"/>
          <w:sz w:val="24"/>
          <w:szCs w:val="24"/>
        </w:rPr>
        <w:t xml:space="preserve"> partial thromboplastin time. This means if not checkmated can lead to serious medical conditions. And years of e</w:t>
      </w:r>
      <w:r>
        <w:rPr>
          <w:rFonts w:ascii="Times New Roman" w:hAnsi="Times New Roman" w:cs="Times New Roman"/>
          <w:sz w:val="24"/>
          <w:szCs w:val="24"/>
        </w:rPr>
        <w:t xml:space="preserve">xposure or practice prolongs the </w:t>
      </w:r>
      <w:proofErr w:type="spellStart"/>
      <w:r>
        <w:rPr>
          <w:rFonts w:ascii="Times New Roman" w:hAnsi="Times New Roman" w:cs="Times New Roman"/>
          <w:sz w:val="24"/>
          <w:szCs w:val="24"/>
        </w:rPr>
        <w:t>aPPT.</w:t>
      </w:r>
      <w:proofErr w:type="spellEnd"/>
    </w:p>
    <w:p w14:paraId="3496092A" w14:textId="77777777" w:rsidR="002B7142" w:rsidRDefault="002B7142">
      <w:pPr>
        <w:spacing w:line="240" w:lineRule="auto"/>
        <w:rPr>
          <w:rFonts w:ascii="Times New Roman" w:hAnsi="Times New Roman" w:cs="Times New Roman"/>
          <w:b/>
          <w:bCs/>
          <w:sz w:val="24"/>
          <w:szCs w:val="24"/>
        </w:rPr>
      </w:pPr>
    </w:p>
    <w:p w14:paraId="7AEA4F7E" w14:textId="77777777" w:rsidR="002B7142" w:rsidRDefault="006A2F90">
      <w:pPr>
        <w:spacing w:line="240" w:lineRule="auto"/>
        <w:rPr>
          <w:rFonts w:ascii="Times New Roman" w:hAnsi="Times New Roman" w:cs="Times New Roman"/>
          <w:bCs/>
          <w:sz w:val="24"/>
          <w:szCs w:val="24"/>
        </w:rPr>
      </w:pPr>
      <w:r>
        <w:rPr>
          <w:rFonts w:ascii="Times New Roman" w:hAnsi="Times New Roman" w:cs="Times New Roman"/>
          <w:b/>
          <w:bCs/>
          <w:sz w:val="24"/>
          <w:szCs w:val="24"/>
        </w:rPr>
        <w:t>RECOMMENDATIONS</w:t>
      </w:r>
    </w:p>
    <w:p w14:paraId="09F8A0AB" w14:textId="77777777" w:rsidR="002B7142" w:rsidRDefault="006A2F9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It is recommended that</w:t>
      </w:r>
      <w:r>
        <w:rPr>
          <w:rFonts w:ascii="Times New Roman" w:hAnsi="Times New Roman" w:cs="Times New Roman"/>
          <w:b/>
          <w:bCs/>
          <w:sz w:val="24"/>
          <w:szCs w:val="24"/>
        </w:rPr>
        <w:t>:</w:t>
      </w:r>
    </w:p>
    <w:p w14:paraId="22387865" w14:textId="77777777" w:rsidR="002B7142" w:rsidRDefault="006A2F90">
      <w:pPr>
        <w:pStyle w:val="ListParagraph"/>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Reduce exposure time by using interventions such as personal protective equipment properly and consistently, and also use of safe work procedures. The reduction of exposure </w:t>
      </w:r>
      <w:r>
        <w:rPr>
          <w:rFonts w:ascii="Times New Roman" w:hAnsi="Times New Roman"/>
          <w:sz w:val="24"/>
          <w:szCs w:val="24"/>
        </w:rPr>
        <w:t>time and amount of paint used will also reduce the burden of diseases associated with car painting.</w:t>
      </w:r>
    </w:p>
    <w:p w14:paraId="6B6F7DFA" w14:textId="77777777" w:rsidR="002B7142" w:rsidRDefault="006A2F90">
      <w:pPr>
        <w:pStyle w:val="ListParagraph"/>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Reduce the amount of paint used by using methods with high paint deposition efficiency such high volume low pressure (HVLP) and electro-deposition methods t</w:t>
      </w:r>
      <w:r>
        <w:rPr>
          <w:rFonts w:ascii="Times New Roman" w:hAnsi="Times New Roman"/>
          <w:sz w:val="24"/>
          <w:szCs w:val="24"/>
        </w:rPr>
        <w:t>hat use less paint for the same work.</w:t>
      </w:r>
    </w:p>
    <w:p w14:paraId="2F40BE02" w14:textId="77777777" w:rsidR="002B7142" w:rsidRDefault="006A2F90">
      <w:pPr>
        <w:pStyle w:val="ListParagraph"/>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Public awareness and preventive programs to be carried out in the workplaces where spray painting    is done.</w:t>
      </w:r>
    </w:p>
    <w:p w14:paraId="61C612A3" w14:textId="77777777" w:rsidR="002B7142" w:rsidRDefault="006A2F90">
      <w:pPr>
        <w:pStyle w:val="ListParagraph"/>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Development of training manuals and </w:t>
      </w:r>
      <w:proofErr w:type="spellStart"/>
      <w:r>
        <w:rPr>
          <w:rFonts w:ascii="Times New Roman" w:hAnsi="Times New Roman"/>
          <w:sz w:val="24"/>
          <w:szCs w:val="24"/>
        </w:rPr>
        <w:t>programmes</w:t>
      </w:r>
      <w:proofErr w:type="spellEnd"/>
      <w:r>
        <w:rPr>
          <w:rFonts w:ascii="Times New Roman" w:hAnsi="Times New Roman"/>
          <w:sz w:val="24"/>
          <w:szCs w:val="24"/>
        </w:rPr>
        <w:t xml:space="preserve"> for car painter and garages operators </w:t>
      </w:r>
      <w:proofErr w:type="gramStart"/>
      <w:r>
        <w:rPr>
          <w:rFonts w:ascii="Times New Roman" w:hAnsi="Times New Roman"/>
          <w:sz w:val="24"/>
          <w:szCs w:val="24"/>
        </w:rPr>
        <w:t>in  garages</w:t>
      </w:r>
      <w:proofErr w:type="gramEnd"/>
      <w:r>
        <w:rPr>
          <w:rFonts w:ascii="Times New Roman" w:hAnsi="Times New Roman"/>
          <w:sz w:val="24"/>
          <w:szCs w:val="24"/>
        </w:rPr>
        <w:t xml:space="preserve">, to ensure </w:t>
      </w:r>
      <w:r>
        <w:rPr>
          <w:rFonts w:ascii="Times New Roman" w:hAnsi="Times New Roman"/>
          <w:sz w:val="24"/>
          <w:szCs w:val="24"/>
        </w:rPr>
        <w:t>some competence in the industry.</w:t>
      </w:r>
    </w:p>
    <w:p w14:paraId="06C5F519"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7358798D" w14:textId="77777777" w:rsidR="002B7142" w:rsidRDefault="006A2F90">
      <w:pPr>
        <w:pStyle w:val="NoSpacing"/>
        <w:jc w:val="both"/>
        <w:rPr>
          <w:rFonts w:ascii="Times New Roman" w:hAnsi="Times New Roman" w:hint="default"/>
          <w:sz w:val="24"/>
          <w:szCs w:val="24"/>
        </w:rPr>
      </w:pPr>
      <w:r>
        <w:rPr>
          <w:rFonts w:ascii="Times New Roman" w:hAnsi="Times New Roman"/>
          <w:b/>
          <w:sz w:val="24"/>
          <w:szCs w:val="24"/>
        </w:rPr>
        <w:t xml:space="preserve">Conflict of Interest: </w:t>
      </w:r>
      <w:r>
        <w:rPr>
          <w:rFonts w:ascii="Times New Roman" w:hAnsi="Times New Roman"/>
          <w:sz w:val="24"/>
          <w:szCs w:val="24"/>
        </w:rPr>
        <w:t>The authors have declared no conflict of interest.</w:t>
      </w:r>
    </w:p>
    <w:p w14:paraId="243BFC47" w14:textId="77777777" w:rsidR="002B7142" w:rsidRDefault="006A2F9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C49F28E" w14:textId="77777777" w:rsidR="002B7142" w:rsidRDefault="006A2F90">
      <w:pPr>
        <w:pStyle w:val="Heading1"/>
        <w:spacing w:line="240" w:lineRule="auto"/>
        <w:jc w:val="center"/>
        <w:rPr>
          <w:rFonts w:ascii="Times New Roman" w:hAnsi="Times New Roman" w:cs="Times New Roman"/>
          <w:color w:val="auto"/>
          <w:sz w:val="24"/>
          <w:szCs w:val="24"/>
        </w:rPr>
      </w:pPr>
      <w:bookmarkStart w:id="21" w:name="_Toc133517783"/>
      <w:r>
        <w:rPr>
          <w:rFonts w:ascii="Times New Roman" w:hAnsi="Times New Roman" w:cs="Times New Roman"/>
          <w:color w:val="auto"/>
          <w:sz w:val="24"/>
          <w:szCs w:val="24"/>
        </w:rPr>
        <w:lastRenderedPageBreak/>
        <w:t>REFERENCE</w:t>
      </w:r>
      <w:bookmarkEnd w:id="21"/>
      <w:r>
        <w:rPr>
          <w:rFonts w:ascii="Times New Roman" w:hAnsi="Times New Roman" w:cs="Times New Roman"/>
          <w:color w:val="auto"/>
          <w:sz w:val="24"/>
          <w:szCs w:val="24"/>
        </w:rPr>
        <w:t>S</w:t>
      </w:r>
    </w:p>
    <w:p w14:paraId="2BEB055B"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Abdennour</w:t>
      </w:r>
      <w:proofErr w:type="spellEnd"/>
      <w:r>
        <w:rPr>
          <w:rFonts w:ascii="Times New Roman" w:hAnsi="Times New Roman"/>
          <w:sz w:val="24"/>
          <w:szCs w:val="24"/>
        </w:rPr>
        <w:t xml:space="preserve">, C., </w:t>
      </w:r>
      <w:proofErr w:type="spellStart"/>
      <w:r>
        <w:rPr>
          <w:rFonts w:ascii="Times New Roman" w:hAnsi="Times New Roman"/>
          <w:sz w:val="24"/>
          <w:szCs w:val="24"/>
        </w:rPr>
        <w:t>Khelili</w:t>
      </w:r>
      <w:proofErr w:type="spellEnd"/>
      <w:r>
        <w:rPr>
          <w:rFonts w:ascii="Times New Roman" w:hAnsi="Times New Roman"/>
          <w:sz w:val="24"/>
          <w:szCs w:val="24"/>
        </w:rPr>
        <w:t xml:space="preserve">, K., </w:t>
      </w:r>
      <w:proofErr w:type="spellStart"/>
      <w:r>
        <w:rPr>
          <w:rFonts w:ascii="Times New Roman" w:hAnsi="Times New Roman"/>
          <w:sz w:val="24"/>
          <w:szCs w:val="24"/>
        </w:rPr>
        <w:t>Boulakoud</w:t>
      </w:r>
      <w:proofErr w:type="spellEnd"/>
      <w:r>
        <w:rPr>
          <w:rFonts w:ascii="Times New Roman" w:hAnsi="Times New Roman"/>
          <w:sz w:val="24"/>
          <w:szCs w:val="24"/>
        </w:rPr>
        <w:t xml:space="preserve">, M. S., </w:t>
      </w:r>
      <w:proofErr w:type="spellStart"/>
      <w:r>
        <w:rPr>
          <w:rFonts w:ascii="Times New Roman" w:hAnsi="Times New Roman"/>
          <w:sz w:val="24"/>
          <w:szCs w:val="24"/>
        </w:rPr>
        <w:t>Nezzal</w:t>
      </w:r>
      <w:proofErr w:type="spellEnd"/>
      <w:r>
        <w:rPr>
          <w:rFonts w:ascii="Times New Roman" w:hAnsi="Times New Roman"/>
          <w:sz w:val="24"/>
          <w:szCs w:val="24"/>
        </w:rPr>
        <w:t xml:space="preserve">, A., </w:t>
      </w:r>
      <w:proofErr w:type="spellStart"/>
      <w:r>
        <w:rPr>
          <w:rFonts w:ascii="Times New Roman" w:hAnsi="Times New Roman"/>
          <w:sz w:val="24"/>
          <w:szCs w:val="24"/>
        </w:rPr>
        <w:t>Boubsil</w:t>
      </w:r>
      <w:proofErr w:type="spellEnd"/>
      <w:r>
        <w:rPr>
          <w:rFonts w:ascii="Times New Roman" w:hAnsi="Times New Roman"/>
          <w:sz w:val="24"/>
          <w:szCs w:val="24"/>
        </w:rPr>
        <w:t xml:space="preserve">, S., </w:t>
      </w:r>
      <w:proofErr w:type="spellStart"/>
      <w:r>
        <w:rPr>
          <w:rFonts w:ascii="Times New Roman" w:hAnsi="Times New Roman"/>
          <w:sz w:val="24"/>
          <w:szCs w:val="24"/>
        </w:rPr>
        <w:t>andSlimani</w:t>
      </w:r>
      <w:proofErr w:type="spellEnd"/>
      <w:r>
        <w:rPr>
          <w:rFonts w:ascii="Times New Roman" w:hAnsi="Times New Roman"/>
          <w:sz w:val="24"/>
          <w:szCs w:val="24"/>
        </w:rPr>
        <w:t>, S. (2002). Urinary Markers of Workers Chronically Exp</w:t>
      </w:r>
      <w:r>
        <w:rPr>
          <w:rFonts w:ascii="Times New Roman" w:hAnsi="Times New Roman"/>
          <w:sz w:val="24"/>
          <w:szCs w:val="24"/>
        </w:rPr>
        <w:t>osed to Mercury Vapor. Environmental Research;</w:t>
      </w:r>
      <w:r>
        <w:rPr>
          <w:rFonts w:ascii="Times New Roman" w:hAnsi="Times New Roman"/>
          <w:b/>
          <w:sz w:val="24"/>
          <w:szCs w:val="24"/>
        </w:rPr>
        <w:t>89</w:t>
      </w:r>
      <w:r>
        <w:rPr>
          <w:rFonts w:ascii="Times New Roman" w:hAnsi="Times New Roman"/>
          <w:sz w:val="24"/>
          <w:szCs w:val="24"/>
        </w:rPr>
        <w:t xml:space="preserve"> (3): 245-249.</w:t>
      </w:r>
    </w:p>
    <w:p w14:paraId="723950BE"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Adonu</w:t>
      </w:r>
      <w:proofErr w:type="spellEnd"/>
      <w:r>
        <w:rPr>
          <w:rFonts w:ascii="Times New Roman" w:hAnsi="Times New Roman"/>
          <w:sz w:val="24"/>
          <w:szCs w:val="24"/>
        </w:rPr>
        <w:t xml:space="preserve">, C. C., </w:t>
      </w:r>
      <w:proofErr w:type="spellStart"/>
      <w:r>
        <w:rPr>
          <w:rFonts w:ascii="Times New Roman" w:hAnsi="Times New Roman"/>
          <w:sz w:val="24"/>
          <w:szCs w:val="24"/>
        </w:rPr>
        <w:t>Ugwu</w:t>
      </w:r>
      <w:proofErr w:type="spellEnd"/>
      <w:r>
        <w:rPr>
          <w:rFonts w:ascii="Times New Roman" w:hAnsi="Times New Roman"/>
          <w:sz w:val="24"/>
          <w:szCs w:val="24"/>
        </w:rPr>
        <w:t xml:space="preserve">, O. P., </w:t>
      </w:r>
      <w:proofErr w:type="spellStart"/>
      <w:r>
        <w:rPr>
          <w:rFonts w:ascii="Times New Roman" w:hAnsi="Times New Roman"/>
          <w:sz w:val="24"/>
          <w:szCs w:val="24"/>
        </w:rPr>
        <w:t>Bawa</w:t>
      </w:r>
      <w:proofErr w:type="spellEnd"/>
      <w:r>
        <w:rPr>
          <w:rFonts w:ascii="Times New Roman" w:hAnsi="Times New Roman"/>
          <w:sz w:val="24"/>
          <w:szCs w:val="24"/>
        </w:rPr>
        <w:t xml:space="preserve">, A., </w:t>
      </w:r>
      <w:proofErr w:type="spellStart"/>
      <w:r>
        <w:rPr>
          <w:rFonts w:ascii="Times New Roman" w:hAnsi="Times New Roman"/>
          <w:sz w:val="24"/>
          <w:szCs w:val="24"/>
        </w:rPr>
        <w:t>Ossai</w:t>
      </w:r>
      <w:proofErr w:type="spellEnd"/>
      <w:r>
        <w:rPr>
          <w:rFonts w:ascii="Times New Roman" w:hAnsi="Times New Roman"/>
          <w:sz w:val="24"/>
          <w:szCs w:val="24"/>
        </w:rPr>
        <w:t xml:space="preserve">, E. C., </w:t>
      </w:r>
      <w:proofErr w:type="spellStart"/>
      <w:r>
        <w:rPr>
          <w:rFonts w:ascii="Times New Roman" w:hAnsi="Times New Roman"/>
          <w:sz w:val="24"/>
          <w:szCs w:val="24"/>
        </w:rPr>
        <w:t>andNwaka</w:t>
      </w:r>
      <w:proofErr w:type="spellEnd"/>
      <w:r>
        <w:rPr>
          <w:rFonts w:ascii="Times New Roman" w:hAnsi="Times New Roman"/>
          <w:sz w:val="24"/>
          <w:szCs w:val="24"/>
        </w:rPr>
        <w:t xml:space="preserve">, A. C. (2013). Intrinsic Blood Coagulation studies in patients suffering from both diabetes and hypertension. </w:t>
      </w:r>
      <w:r>
        <w:rPr>
          <w:rFonts w:ascii="Times New Roman" w:hAnsi="Times New Roman"/>
          <w:i/>
          <w:sz w:val="24"/>
          <w:szCs w:val="24"/>
        </w:rPr>
        <w:t>International Journal o</w:t>
      </w:r>
      <w:r>
        <w:rPr>
          <w:rFonts w:ascii="Times New Roman" w:hAnsi="Times New Roman"/>
          <w:i/>
          <w:sz w:val="24"/>
          <w:szCs w:val="24"/>
        </w:rPr>
        <w:t>f Pharmaceutical Medicine and Biological Science;</w:t>
      </w:r>
      <w:r>
        <w:rPr>
          <w:rFonts w:ascii="Times New Roman" w:hAnsi="Times New Roman"/>
          <w:b/>
          <w:sz w:val="24"/>
          <w:szCs w:val="24"/>
        </w:rPr>
        <w:t>2</w:t>
      </w:r>
      <w:r>
        <w:rPr>
          <w:rFonts w:ascii="Times New Roman" w:hAnsi="Times New Roman"/>
          <w:sz w:val="24"/>
          <w:szCs w:val="24"/>
        </w:rPr>
        <w:t>(2): 37.</w:t>
      </w:r>
    </w:p>
    <w:p w14:paraId="1BDB7D51"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Africa Regional Committee </w:t>
      </w:r>
      <w:proofErr w:type="gramStart"/>
      <w:r>
        <w:rPr>
          <w:rFonts w:ascii="Times New Roman" w:hAnsi="Times New Roman"/>
          <w:sz w:val="24"/>
          <w:szCs w:val="24"/>
        </w:rPr>
        <w:t>( 2004</w:t>
      </w:r>
      <w:proofErr w:type="gramEnd"/>
      <w:r>
        <w:rPr>
          <w:rFonts w:ascii="Times New Roman" w:hAnsi="Times New Roman"/>
          <w:sz w:val="24"/>
          <w:szCs w:val="24"/>
        </w:rPr>
        <w:t xml:space="preserve">). Occupational Health and safety Services in the Africa Region: Situational analysis, Brazzaville, Regional Office for Africa. Division for Health, Environment and </w:t>
      </w:r>
      <w:r>
        <w:rPr>
          <w:rFonts w:ascii="Times New Roman" w:hAnsi="Times New Roman"/>
          <w:sz w:val="24"/>
          <w:szCs w:val="24"/>
        </w:rPr>
        <w:t>Sustainable Development, unpublished Report; 8-17.</w:t>
      </w:r>
    </w:p>
    <w:p w14:paraId="4E633C4E"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eastAsia="Times New Roman" w:hAnsi="Times New Roman"/>
          <w:sz w:val="24"/>
          <w:szCs w:val="24"/>
        </w:rPr>
        <w:t>Azuonwu</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Nnenna</w:t>
      </w:r>
      <w:proofErr w:type="spellEnd"/>
      <w:r>
        <w:rPr>
          <w:rFonts w:ascii="Times New Roman" w:eastAsia="Times New Roman" w:hAnsi="Times New Roman"/>
          <w:sz w:val="24"/>
          <w:szCs w:val="24"/>
        </w:rPr>
        <w:t xml:space="preserve">, I., and </w:t>
      </w:r>
      <w:proofErr w:type="spellStart"/>
      <w:r>
        <w:rPr>
          <w:rFonts w:ascii="Times New Roman" w:eastAsia="Times New Roman" w:hAnsi="Times New Roman"/>
          <w:sz w:val="24"/>
          <w:szCs w:val="24"/>
        </w:rPr>
        <w:t>Uwuma</w:t>
      </w:r>
      <w:proofErr w:type="spellEnd"/>
      <w:r>
        <w:rPr>
          <w:rFonts w:ascii="Times New Roman" w:eastAsia="Times New Roman" w:hAnsi="Times New Roman"/>
          <w:sz w:val="24"/>
          <w:szCs w:val="24"/>
        </w:rPr>
        <w:t xml:space="preserve">, O. E. (2017). Evaluation of Hematological Profile of Geriatric Subjects in Port Harcourt Metropolis of Niger Delta of Nigeria. </w:t>
      </w:r>
      <w:r>
        <w:rPr>
          <w:rFonts w:ascii="Times New Roman" w:eastAsia="Times New Roman" w:hAnsi="Times New Roman"/>
          <w:i/>
          <w:sz w:val="24"/>
          <w:szCs w:val="24"/>
        </w:rPr>
        <w:t>Journal of Clinical and Laboratory Medicin</w:t>
      </w:r>
      <w:r>
        <w:rPr>
          <w:rFonts w:ascii="Times New Roman" w:eastAsia="Times New Roman" w:hAnsi="Times New Roman"/>
          <w:i/>
          <w:sz w:val="24"/>
          <w:szCs w:val="24"/>
        </w:rPr>
        <w:t>e</w:t>
      </w:r>
      <w:r>
        <w:rPr>
          <w:rFonts w:ascii="Times New Roman" w:eastAsia="Times New Roman" w:hAnsi="Times New Roman"/>
          <w:sz w:val="24"/>
          <w:szCs w:val="24"/>
        </w:rPr>
        <w:t>;</w:t>
      </w:r>
      <w:r>
        <w:rPr>
          <w:rFonts w:ascii="Times New Roman" w:eastAsia="Times New Roman" w:hAnsi="Times New Roman"/>
          <w:i/>
          <w:sz w:val="24"/>
          <w:szCs w:val="24"/>
        </w:rPr>
        <w:t xml:space="preserve"> </w:t>
      </w:r>
      <w:r>
        <w:rPr>
          <w:rFonts w:ascii="Times New Roman" w:eastAsia="Times New Roman" w:hAnsi="Times New Roman"/>
          <w:b/>
          <w:sz w:val="24"/>
          <w:szCs w:val="24"/>
        </w:rPr>
        <w:t>2</w:t>
      </w:r>
      <w:r>
        <w:rPr>
          <w:rFonts w:ascii="Times New Roman" w:eastAsia="Times New Roman" w:hAnsi="Times New Roman"/>
          <w:sz w:val="24"/>
          <w:szCs w:val="24"/>
        </w:rPr>
        <w:t>(1), 1-8.</w:t>
      </w:r>
    </w:p>
    <w:p w14:paraId="500D58CC"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Baker, E. L., Smith, T. J., and </w:t>
      </w:r>
      <w:proofErr w:type="spellStart"/>
      <w:r>
        <w:rPr>
          <w:rFonts w:ascii="Times New Roman" w:hAnsi="Times New Roman"/>
          <w:sz w:val="24"/>
          <w:szCs w:val="24"/>
        </w:rPr>
        <w:t>Landrigan</w:t>
      </w:r>
      <w:proofErr w:type="spellEnd"/>
      <w:r>
        <w:rPr>
          <w:rFonts w:ascii="Times New Roman" w:hAnsi="Times New Roman"/>
          <w:sz w:val="24"/>
          <w:szCs w:val="24"/>
        </w:rPr>
        <w:t xml:space="preserve">, </w:t>
      </w:r>
      <w:proofErr w:type="gramStart"/>
      <w:r>
        <w:rPr>
          <w:rFonts w:ascii="Times New Roman" w:hAnsi="Times New Roman"/>
          <w:sz w:val="24"/>
          <w:szCs w:val="24"/>
        </w:rPr>
        <w:t>P.(</w:t>
      </w:r>
      <w:proofErr w:type="gramEnd"/>
      <w:r>
        <w:rPr>
          <w:rFonts w:ascii="Times New Roman" w:hAnsi="Times New Roman"/>
          <w:sz w:val="24"/>
          <w:szCs w:val="24"/>
        </w:rPr>
        <w:t xml:space="preserve">1985). The neurotoxicity of Industrial solvents: A review of the literature. </w:t>
      </w:r>
      <w:r>
        <w:rPr>
          <w:rFonts w:ascii="Times New Roman" w:hAnsi="Times New Roman"/>
          <w:i/>
          <w:sz w:val="24"/>
          <w:szCs w:val="24"/>
        </w:rPr>
        <w:t xml:space="preserve">American Journal </w:t>
      </w:r>
      <w:proofErr w:type="gramStart"/>
      <w:r>
        <w:rPr>
          <w:rFonts w:ascii="Times New Roman" w:hAnsi="Times New Roman"/>
          <w:i/>
          <w:sz w:val="24"/>
          <w:szCs w:val="24"/>
        </w:rPr>
        <w:t>of  Industrial</w:t>
      </w:r>
      <w:proofErr w:type="gramEnd"/>
      <w:r>
        <w:rPr>
          <w:rFonts w:ascii="Times New Roman" w:hAnsi="Times New Roman"/>
          <w:i/>
          <w:sz w:val="24"/>
          <w:szCs w:val="24"/>
        </w:rPr>
        <w:t xml:space="preserve">  Medicine</w:t>
      </w:r>
      <w:r>
        <w:rPr>
          <w:rFonts w:ascii="Times New Roman" w:hAnsi="Times New Roman"/>
          <w:sz w:val="24"/>
          <w:szCs w:val="24"/>
        </w:rPr>
        <w:t>;</w:t>
      </w:r>
      <w:r>
        <w:rPr>
          <w:rFonts w:ascii="Times New Roman" w:hAnsi="Times New Roman"/>
          <w:b/>
          <w:sz w:val="24"/>
          <w:szCs w:val="24"/>
        </w:rPr>
        <w:t>8</w:t>
      </w:r>
      <w:r>
        <w:rPr>
          <w:rFonts w:ascii="Times New Roman" w:hAnsi="Times New Roman"/>
          <w:sz w:val="24"/>
          <w:szCs w:val="24"/>
        </w:rPr>
        <w:t>: 207-217.</w:t>
      </w:r>
    </w:p>
    <w:p w14:paraId="2B14697F"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Cheesbrough</w:t>
      </w:r>
      <w:proofErr w:type="spellEnd"/>
      <w:r>
        <w:rPr>
          <w:rFonts w:ascii="Times New Roman" w:hAnsi="Times New Roman"/>
          <w:sz w:val="24"/>
          <w:szCs w:val="24"/>
        </w:rPr>
        <w:t>, M. (2006) District laboratory practice in tropical c</w:t>
      </w:r>
      <w:r>
        <w:rPr>
          <w:rFonts w:ascii="Times New Roman" w:hAnsi="Times New Roman"/>
          <w:sz w:val="24"/>
          <w:szCs w:val="24"/>
        </w:rPr>
        <w:t>ountries part one; 2</w:t>
      </w:r>
      <w:r>
        <w:rPr>
          <w:rFonts w:ascii="Times New Roman" w:hAnsi="Times New Roman"/>
          <w:sz w:val="24"/>
          <w:szCs w:val="24"/>
          <w:vertAlign w:val="superscript"/>
        </w:rPr>
        <w:t>nd</w:t>
      </w:r>
      <w:r>
        <w:rPr>
          <w:rFonts w:ascii="Times New Roman" w:hAnsi="Times New Roman"/>
          <w:sz w:val="24"/>
          <w:szCs w:val="24"/>
        </w:rPr>
        <w:t xml:space="preserve"> edition. Cambridge University.341-345.</w:t>
      </w:r>
    </w:p>
    <w:p w14:paraId="491FE961" w14:textId="77777777" w:rsidR="002B7142" w:rsidRDefault="006A2F90">
      <w:pPr>
        <w:pStyle w:val="NoSpacing"/>
        <w:spacing w:after="200"/>
        <w:jc w:val="both"/>
        <w:rPr>
          <w:rFonts w:ascii="Times New Roman" w:hAnsi="Times New Roman" w:hint="default"/>
          <w:sz w:val="24"/>
          <w:szCs w:val="24"/>
        </w:rPr>
      </w:pPr>
      <w:r>
        <w:rPr>
          <w:rFonts w:ascii="Times New Roman" w:hAnsi="Times New Roman" w:hint="default"/>
          <w:sz w:val="24"/>
          <w:szCs w:val="24"/>
        </w:rPr>
        <w:t xml:space="preserve">Fisher, A.A., Laing, J. </w:t>
      </w:r>
      <w:proofErr w:type="spellStart"/>
      <w:r>
        <w:rPr>
          <w:rFonts w:ascii="Times New Roman" w:hAnsi="Times New Roman" w:hint="default"/>
          <w:sz w:val="24"/>
          <w:szCs w:val="24"/>
        </w:rPr>
        <w:t>Stoeckel</w:t>
      </w:r>
      <w:proofErr w:type="spellEnd"/>
      <w:r>
        <w:rPr>
          <w:rFonts w:ascii="Times New Roman" w:hAnsi="Times New Roman" w:hint="default"/>
          <w:sz w:val="24"/>
          <w:szCs w:val="24"/>
        </w:rPr>
        <w:t xml:space="preserve">, J.E., and </w:t>
      </w:r>
      <w:proofErr w:type="spellStart"/>
      <w:r>
        <w:rPr>
          <w:rFonts w:ascii="Times New Roman" w:hAnsi="Times New Roman" w:hint="default"/>
          <w:sz w:val="24"/>
          <w:szCs w:val="24"/>
        </w:rPr>
        <w:t>Towsend</w:t>
      </w:r>
      <w:proofErr w:type="spellEnd"/>
      <w:r>
        <w:rPr>
          <w:rFonts w:ascii="Times New Roman" w:hAnsi="Times New Roman" w:hint="default"/>
          <w:sz w:val="24"/>
          <w:szCs w:val="24"/>
        </w:rPr>
        <w:t xml:space="preserve">, J. W. (1998). Handbook for Family Planning              </w:t>
      </w:r>
    </w:p>
    <w:p w14:paraId="68490993"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Gomes, J. Lloyd, O. and Norman, J. (2001). Dust exposure and impairment of lung functions at a Small iron foundry in a rapidly growing country: </w:t>
      </w:r>
      <w:r>
        <w:rPr>
          <w:rFonts w:ascii="Times New Roman" w:hAnsi="Times New Roman"/>
          <w:i/>
          <w:sz w:val="24"/>
          <w:szCs w:val="24"/>
        </w:rPr>
        <w:t xml:space="preserve">Journal of Occupational and Environmental Medicine </w:t>
      </w:r>
      <w:r>
        <w:rPr>
          <w:rFonts w:ascii="Times New Roman" w:hAnsi="Times New Roman"/>
          <w:b/>
          <w:sz w:val="24"/>
          <w:szCs w:val="24"/>
        </w:rPr>
        <w:t>58</w:t>
      </w:r>
      <w:r>
        <w:rPr>
          <w:rFonts w:ascii="Times New Roman" w:hAnsi="Times New Roman"/>
          <w:sz w:val="24"/>
          <w:szCs w:val="24"/>
        </w:rPr>
        <w:t>: 656-662.</w:t>
      </w:r>
    </w:p>
    <w:p w14:paraId="5501365A"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Horton, J. (2009). How Low-VOC Paint Works. </w:t>
      </w:r>
      <w:hyperlink r:id="rId8" w:history="1">
        <w:r>
          <w:rPr>
            <w:rStyle w:val="Hyperlink"/>
            <w:rFonts w:ascii="Times New Roman" w:hAnsi="Times New Roman"/>
            <w:color w:val="auto"/>
            <w:sz w:val="24"/>
            <w:szCs w:val="24"/>
          </w:rPr>
          <w:t>http://home.howstuffworks.com/low-VOC-paint.htm</w:t>
        </w:r>
      </w:hyperlink>
      <w:r>
        <w:rPr>
          <w:rFonts w:ascii="Times New Roman" w:hAnsi="Times New Roman"/>
          <w:sz w:val="24"/>
          <w:szCs w:val="24"/>
        </w:rPr>
        <w:t>.</w:t>
      </w:r>
      <w:hyperlink r:id="rId9" w:history="1">
        <w:r>
          <w:rPr>
            <w:rStyle w:val="Hyperlink"/>
            <w:rFonts w:ascii="Times New Roman" w:hAnsi="Times New Roman"/>
            <w:color w:val="auto"/>
            <w:sz w:val="24"/>
            <w:szCs w:val="24"/>
          </w:rPr>
          <w:t>http://www.paintquality.co.uk/health/Health.htm</w:t>
        </w:r>
      </w:hyperlink>
      <w:r>
        <w:rPr>
          <w:rFonts w:ascii="Times New Roman" w:hAnsi="Times New Roman"/>
          <w:sz w:val="24"/>
          <w:szCs w:val="24"/>
        </w:rPr>
        <w:t>.</w:t>
      </w:r>
    </w:p>
    <w:p w14:paraId="2A8EEE64" w14:textId="77777777" w:rsidR="002B7142" w:rsidRDefault="006A2F90">
      <w:pPr>
        <w:ind w:left="660" w:hangingChars="275" w:hanging="660"/>
        <w:jc w:val="both"/>
        <w:rPr>
          <w:rFonts w:ascii="Times New Roman" w:eastAsia="Consolas" w:hAnsi="Times New Roman" w:cs="Times New Roman"/>
          <w:color w:val="1B1B1B"/>
          <w:sz w:val="24"/>
          <w:szCs w:val="24"/>
          <w:shd w:val="clear" w:color="auto" w:fill="FFFFFF"/>
        </w:rPr>
      </w:pPr>
      <w:r>
        <w:rPr>
          <w:rFonts w:ascii="Times New Roman" w:eastAsia="Consolas" w:hAnsi="Times New Roman" w:cs="Times New Roman"/>
          <w:color w:val="1B1B1B"/>
          <w:sz w:val="24"/>
          <w:szCs w:val="24"/>
          <w:shd w:val="clear" w:color="auto" w:fill="FFFFFF"/>
        </w:rPr>
        <w:t>Kamal A, Malik RN. Hematological Ev</w:t>
      </w:r>
      <w:r>
        <w:rPr>
          <w:rFonts w:ascii="Times New Roman" w:eastAsia="Consolas" w:hAnsi="Times New Roman" w:cs="Times New Roman"/>
          <w:color w:val="1B1B1B"/>
          <w:sz w:val="24"/>
          <w:szCs w:val="24"/>
          <w:shd w:val="clear" w:color="auto" w:fill="FFFFFF"/>
        </w:rPr>
        <w:t xml:space="preserve">idence of Occupational Exposure to Chemicals and Other Factors among Auto-Repair Workers in Rawalpindi, Pakistan. </w:t>
      </w:r>
      <w:proofErr w:type="spellStart"/>
      <w:r>
        <w:rPr>
          <w:rFonts w:ascii="Times New Roman" w:eastAsia="Consolas" w:hAnsi="Times New Roman" w:cs="Times New Roman"/>
          <w:color w:val="1B1B1B"/>
          <w:sz w:val="24"/>
          <w:szCs w:val="24"/>
          <w:shd w:val="clear" w:color="auto" w:fill="FFFFFF"/>
        </w:rPr>
        <w:t>Osong</w:t>
      </w:r>
      <w:proofErr w:type="spellEnd"/>
      <w:r>
        <w:rPr>
          <w:rFonts w:ascii="Times New Roman" w:eastAsia="Consolas" w:hAnsi="Times New Roman" w:cs="Times New Roman"/>
          <w:color w:val="1B1B1B"/>
          <w:sz w:val="24"/>
          <w:szCs w:val="24"/>
          <w:shd w:val="clear" w:color="auto" w:fill="FFFFFF"/>
        </w:rPr>
        <w:t xml:space="preserve"> Public Health Res </w:t>
      </w:r>
      <w:proofErr w:type="spellStart"/>
      <w:r>
        <w:rPr>
          <w:rFonts w:ascii="Times New Roman" w:eastAsia="Consolas" w:hAnsi="Times New Roman" w:cs="Times New Roman"/>
          <w:color w:val="1B1B1B"/>
          <w:sz w:val="24"/>
          <w:szCs w:val="24"/>
          <w:shd w:val="clear" w:color="auto" w:fill="FFFFFF"/>
        </w:rPr>
        <w:t>Perspect</w:t>
      </w:r>
      <w:proofErr w:type="spellEnd"/>
      <w:r>
        <w:rPr>
          <w:rFonts w:ascii="Times New Roman" w:eastAsia="Consolas" w:hAnsi="Times New Roman" w:cs="Times New Roman"/>
          <w:color w:val="1B1B1B"/>
          <w:sz w:val="24"/>
          <w:szCs w:val="24"/>
          <w:shd w:val="clear" w:color="auto" w:fill="FFFFFF"/>
        </w:rPr>
        <w:t xml:space="preserve">. 2012 Dec;3(4):229-238. </w:t>
      </w:r>
    </w:p>
    <w:p w14:paraId="485C480C" w14:textId="77777777" w:rsidR="002B7142" w:rsidRDefault="006A2F90">
      <w:pPr>
        <w:ind w:left="660" w:hangingChars="275" w:hanging="660"/>
        <w:jc w:val="both"/>
        <w:rPr>
          <w:rFonts w:ascii="Times New Roman" w:hAnsi="Times New Roman"/>
          <w:sz w:val="24"/>
          <w:szCs w:val="24"/>
        </w:rPr>
      </w:pPr>
      <w:r>
        <w:rPr>
          <w:rFonts w:ascii="Times New Roman" w:eastAsia="serif" w:hAnsi="Times New Roman" w:cs="Times New Roman"/>
          <w:color w:val="000000"/>
          <w:sz w:val="24"/>
          <w:szCs w:val="24"/>
          <w:shd w:val="clear" w:color="auto" w:fill="FFFFFF"/>
        </w:rPr>
        <w:t xml:space="preserve">Mukhtar, K., S. Yasin, H. Ahmad, M.A. Iqbal and N. </w:t>
      </w:r>
      <w:proofErr w:type="spellStart"/>
      <w:r>
        <w:rPr>
          <w:rFonts w:ascii="Times New Roman" w:eastAsia="serif" w:hAnsi="Times New Roman" w:cs="Times New Roman"/>
          <w:color w:val="000000"/>
          <w:sz w:val="24"/>
          <w:szCs w:val="24"/>
          <w:shd w:val="clear" w:color="auto" w:fill="FFFFFF"/>
        </w:rPr>
        <w:t>Roohi</w:t>
      </w:r>
      <w:proofErr w:type="spellEnd"/>
      <w:r>
        <w:rPr>
          <w:rFonts w:ascii="Times New Roman" w:eastAsia="serif" w:hAnsi="Times New Roman" w:cs="Times New Roman"/>
          <w:color w:val="000000"/>
          <w:sz w:val="24"/>
          <w:szCs w:val="24"/>
          <w:shd w:val="clear" w:color="auto" w:fill="FFFFFF"/>
        </w:rPr>
        <w:t xml:space="preserve">. 2023. Hematological </w:t>
      </w:r>
      <w:r>
        <w:rPr>
          <w:rFonts w:ascii="Times New Roman" w:eastAsia="serif" w:hAnsi="Times New Roman" w:cs="Times New Roman"/>
          <w:color w:val="000000"/>
          <w:sz w:val="24"/>
          <w:szCs w:val="24"/>
          <w:shd w:val="clear" w:color="auto" w:fill="FFFFFF"/>
        </w:rPr>
        <w:t>variations induced by paint chemicals in occupationally exposed painters. </w:t>
      </w:r>
      <w:proofErr w:type="spellStart"/>
      <w:r>
        <w:rPr>
          <w:rFonts w:ascii="Times New Roman" w:eastAsia="serif" w:hAnsi="Times New Roman" w:cs="Times New Roman"/>
          <w:i/>
          <w:iCs/>
          <w:color w:val="000000"/>
          <w:sz w:val="24"/>
          <w:szCs w:val="24"/>
          <w:shd w:val="clear" w:color="auto" w:fill="FFFFFF"/>
        </w:rPr>
        <w:t>Biologia</w:t>
      </w:r>
      <w:proofErr w:type="spellEnd"/>
      <w:r>
        <w:rPr>
          <w:rFonts w:ascii="Times New Roman" w:eastAsia="serif" w:hAnsi="Times New Roman" w:cs="Times New Roman"/>
          <w:i/>
          <w:iCs/>
          <w:color w:val="000000"/>
          <w:sz w:val="24"/>
          <w:szCs w:val="24"/>
          <w:shd w:val="clear" w:color="auto" w:fill="FFFFFF"/>
        </w:rPr>
        <w:t xml:space="preserve"> (Lahore),</w:t>
      </w:r>
      <w:r>
        <w:rPr>
          <w:rFonts w:ascii="Times New Roman" w:eastAsia="serif" w:hAnsi="Times New Roman" w:cs="Times New Roman"/>
          <w:color w:val="000000"/>
          <w:sz w:val="24"/>
          <w:szCs w:val="24"/>
          <w:shd w:val="clear" w:color="auto" w:fill="FFFFFF"/>
        </w:rPr>
        <w:t> 69(1): 1-6.</w:t>
      </w:r>
    </w:p>
    <w:p w14:paraId="1744C669" w14:textId="77777777" w:rsidR="002B7142" w:rsidRDefault="006A2F90">
      <w:pPr>
        <w:spacing w:line="24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NseAbasi</w:t>
      </w:r>
      <w:proofErr w:type="spellEnd"/>
      <w:r>
        <w:rPr>
          <w:rFonts w:ascii="Times New Roman" w:eastAsia="Times New Roman" w:hAnsi="Times New Roman"/>
          <w:sz w:val="24"/>
          <w:szCs w:val="24"/>
        </w:rPr>
        <w:t xml:space="preserve">, N. E., Mary, E. W., Akpabio, U., </w:t>
      </w:r>
      <w:proofErr w:type="gramStart"/>
      <w:r>
        <w:rPr>
          <w:rFonts w:ascii="Times New Roman" w:eastAsia="Times New Roman" w:hAnsi="Times New Roman"/>
          <w:sz w:val="24"/>
          <w:szCs w:val="24"/>
        </w:rPr>
        <w:t xml:space="preserve">and  </w:t>
      </w:r>
      <w:proofErr w:type="spellStart"/>
      <w:r>
        <w:rPr>
          <w:rFonts w:ascii="Times New Roman" w:eastAsia="Times New Roman" w:hAnsi="Times New Roman"/>
          <w:sz w:val="24"/>
          <w:szCs w:val="24"/>
        </w:rPr>
        <w:t>Edend</w:t>
      </w:r>
      <w:proofErr w:type="spellEnd"/>
      <w:proofErr w:type="gramEnd"/>
      <w:r>
        <w:rPr>
          <w:rFonts w:ascii="Times New Roman" w:eastAsia="Times New Roman" w:hAnsi="Times New Roman"/>
          <w:sz w:val="24"/>
          <w:szCs w:val="24"/>
        </w:rPr>
        <w:t xml:space="preserve">, E. A. (2014) </w:t>
      </w:r>
      <w:proofErr w:type="spellStart"/>
      <w:r>
        <w:rPr>
          <w:rFonts w:ascii="Times New Roman" w:eastAsia="Times New Roman" w:hAnsi="Times New Roman"/>
          <w:sz w:val="24"/>
          <w:szCs w:val="24"/>
        </w:rPr>
        <w:t>Haematological</w:t>
      </w:r>
      <w:proofErr w:type="spellEnd"/>
      <w:r>
        <w:rPr>
          <w:rFonts w:ascii="Times New Roman" w:eastAsia="Times New Roman" w:hAnsi="Times New Roman"/>
          <w:sz w:val="24"/>
          <w:szCs w:val="24"/>
        </w:rPr>
        <w:t xml:space="preserve"> Parameters and Factors Affecting their Values. </w:t>
      </w:r>
      <w:r>
        <w:rPr>
          <w:rFonts w:ascii="Times New Roman" w:eastAsia="Times New Roman" w:hAnsi="Times New Roman"/>
          <w:i/>
          <w:sz w:val="24"/>
          <w:szCs w:val="24"/>
        </w:rPr>
        <w:t xml:space="preserve">American Journal of </w:t>
      </w:r>
      <w:r>
        <w:rPr>
          <w:rFonts w:ascii="Times New Roman" w:eastAsia="Times New Roman" w:hAnsi="Times New Roman"/>
          <w:i/>
          <w:sz w:val="24"/>
          <w:szCs w:val="24"/>
        </w:rPr>
        <w:t>Science Education</w:t>
      </w:r>
      <w:r>
        <w:rPr>
          <w:rFonts w:ascii="Times New Roman" w:eastAsia="Times New Roman" w:hAnsi="Times New Roman"/>
          <w:sz w:val="24"/>
          <w:szCs w:val="24"/>
        </w:rPr>
        <w:t xml:space="preserve">. </w:t>
      </w:r>
      <w:r>
        <w:rPr>
          <w:rFonts w:ascii="Times New Roman" w:eastAsia="Times New Roman" w:hAnsi="Times New Roman"/>
          <w:b/>
          <w:sz w:val="24"/>
          <w:szCs w:val="24"/>
        </w:rPr>
        <w:t>2</w:t>
      </w:r>
      <w:r>
        <w:rPr>
          <w:rFonts w:ascii="Times New Roman" w:eastAsia="Times New Roman" w:hAnsi="Times New Roman"/>
          <w:sz w:val="24"/>
          <w:szCs w:val="24"/>
        </w:rPr>
        <w:t xml:space="preserve"> (1); 37-47.</w:t>
      </w:r>
    </w:p>
    <w:p w14:paraId="447C59A6" w14:textId="77777777" w:rsidR="002B7142" w:rsidRDefault="006A2F90">
      <w:pPr>
        <w:pStyle w:val="PlainText"/>
        <w:ind w:left="660" w:hangingChars="275" w:hanging="660"/>
        <w:jc w:val="both"/>
        <w:rPr>
          <w:rFonts w:ascii="Times New Roman" w:eastAsia="Consolas" w:hAnsi="Times New Roman" w:cs="Times New Roman"/>
          <w:color w:val="1B1B1B"/>
          <w:sz w:val="24"/>
          <w:szCs w:val="24"/>
          <w:shd w:val="clear" w:color="auto" w:fill="FFFFFF"/>
        </w:rPr>
      </w:pP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J. O., </w:t>
      </w:r>
      <w:proofErr w:type="spellStart"/>
      <w:r>
        <w:rPr>
          <w:rFonts w:ascii="Times New Roman" w:hAnsi="Times New Roman" w:cs="Times New Roman"/>
          <w:sz w:val="24"/>
          <w:szCs w:val="24"/>
        </w:rPr>
        <w:t>Egba</w:t>
      </w:r>
      <w:proofErr w:type="spellEnd"/>
      <w:r>
        <w:rPr>
          <w:rFonts w:ascii="Times New Roman" w:hAnsi="Times New Roman" w:cs="Times New Roman"/>
          <w:sz w:val="24"/>
          <w:szCs w:val="24"/>
        </w:rPr>
        <w:t>, S. I.</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Ogbodo</w:t>
      </w:r>
      <w:proofErr w:type="spellEnd"/>
      <w:proofErr w:type="gramEnd"/>
      <w:r>
        <w:rPr>
          <w:rFonts w:ascii="Times New Roman" w:hAnsi="Times New Roman" w:cs="Times New Roman"/>
          <w:sz w:val="24"/>
          <w:szCs w:val="24"/>
        </w:rPr>
        <w:t xml:space="preserve">, C. G., </w:t>
      </w:r>
      <w:proofErr w:type="spellStart"/>
      <w:r>
        <w:rPr>
          <w:rFonts w:ascii="Times New Roman" w:hAnsi="Times New Roman" w:cs="Times New Roman"/>
          <w:sz w:val="24"/>
          <w:szCs w:val="24"/>
        </w:rPr>
        <w:t>Onwurah</w:t>
      </w:r>
      <w:proofErr w:type="spellEnd"/>
      <w:r>
        <w:rPr>
          <w:rFonts w:ascii="Times New Roman" w:hAnsi="Times New Roman" w:cs="Times New Roman"/>
          <w:sz w:val="24"/>
          <w:szCs w:val="24"/>
        </w:rPr>
        <w:t>, I. E.  and Njoku, O. U. (2024). Effects of exposure to volatile organic compounds (VOCs) content from paint on automobile paint workers in Nsukka, South Eastern Nigeria 1</w:t>
      </w:r>
      <w:r>
        <w:rPr>
          <w:rFonts w:ascii="Times New Roman" w:hAnsi="Times New Roman" w:cs="Times New Roman"/>
          <w:sz w:val="24"/>
          <w:szCs w:val="24"/>
        </w:rPr>
        <w:t xml:space="preserve">0 (17): </w:t>
      </w:r>
      <w:r>
        <w:rPr>
          <w:rFonts w:ascii="Times New Roman" w:eastAsia="Arial" w:hAnsi="Times New Roman" w:cs="Times New Roman"/>
          <w:color w:val="1F1F1F"/>
          <w:sz w:val="24"/>
          <w:szCs w:val="24"/>
        </w:rPr>
        <w:t>e37015.</w:t>
      </w:r>
    </w:p>
    <w:p w14:paraId="71881549" w14:textId="77777777" w:rsidR="002B7142" w:rsidRDefault="002B7142">
      <w:pPr>
        <w:spacing w:line="240" w:lineRule="auto"/>
        <w:ind w:left="720" w:hanging="720"/>
        <w:jc w:val="both"/>
        <w:rPr>
          <w:rFonts w:ascii="Times New Roman" w:eastAsia="Times New Roman" w:hAnsi="Times New Roman"/>
          <w:sz w:val="24"/>
          <w:szCs w:val="24"/>
        </w:rPr>
      </w:pPr>
    </w:p>
    <w:p w14:paraId="0CA58583"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Onuigwe</w:t>
      </w:r>
      <w:proofErr w:type="spellEnd"/>
      <w:r>
        <w:rPr>
          <w:rFonts w:ascii="Times New Roman" w:hAnsi="Times New Roman"/>
          <w:sz w:val="24"/>
          <w:szCs w:val="24"/>
        </w:rPr>
        <w:t xml:space="preserve">, F. I., </w:t>
      </w:r>
      <w:proofErr w:type="spellStart"/>
      <w:r>
        <w:rPr>
          <w:rFonts w:ascii="Times New Roman" w:hAnsi="Times New Roman"/>
          <w:sz w:val="24"/>
          <w:szCs w:val="24"/>
        </w:rPr>
        <w:t>Ibeh</w:t>
      </w:r>
      <w:proofErr w:type="spellEnd"/>
      <w:r>
        <w:rPr>
          <w:rFonts w:ascii="Times New Roman" w:hAnsi="Times New Roman"/>
          <w:sz w:val="24"/>
          <w:szCs w:val="24"/>
        </w:rPr>
        <w:t xml:space="preserve">, N. C., and </w:t>
      </w:r>
      <w:proofErr w:type="spellStart"/>
      <w:r>
        <w:rPr>
          <w:rFonts w:ascii="Times New Roman" w:hAnsi="Times New Roman"/>
          <w:sz w:val="24"/>
          <w:szCs w:val="24"/>
        </w:rPr>
        <w:t>Amilo</w:t>
      </w:r>
      <w:proofErr w:type="spellEnd"/>
      <w:r>
        <w:rPr>
          <w:rFonts w:ascii="Times New Roman" w:hAnsi="Times New Roman"/>
          <w:sz w:val="24"/>
          <w:szCs w:val="24"/>
        </w:rPr>
        <w:t>, G. I. (2020</w:t>
      </w:r>
      <w:proofErr w:type="gramStart"/>
      <w:r>
        <w:rPr>
          <w:rFonts w:ascii="Times New Roman" w:hAnsi="Times New Roman"/>
          <w:sz w:val="24"/>
          <w:szCs w:val="24"/>
        </w:rPr>
        <w:t>).“</w:t>
      </w:r>
      <w:proofErr w:type="gramEnd"/>
      <w:r>
        <w:rPr>
          <w:rFonts w:ascii="Times New Roman" w:hAnsi="Times New Roman"/>
          <w:sz w:val="24"/>
          <w:szCs w:val="24"/>
        </w:rPr>
        <w:t xml:space="preserve">Reference Ranges of Iron Profiles in </w:t>
      </w:r>
      <w:proofErr w:type="spellStart"/>
      <w:r>
        <w:rPr>
          <w:rFonts w:ascii="Times New Roman" w:hAnsi="Times New Roman"/>
          <w:sz w:val="24"/>
          <w:szCs w:val="24"/>
        </w:rPr>
        <w:t>Appararently</w:t>
      </w:r>
      <w:proofErr w:type="spellEnd"/>
      <w:r>
        <w:rPr>
          <w:rFonts w:ascii="Times New Roman" w:hAnsi="Times New Roman"/>
          <w:sz w:val="24"/>
          <w:szCs w:val="24"/>
        </w:rPr>
        <w:t xml:space="preserve"> Healthy Elderly in Sokoto, </w:t>
      </w:r>
      <w:proofErr w:type="spellStart"/>
      <w:r>
        <w:rPr>
          <w:rFonts w:ascii="Times New Roman" w:hAnsi="Times New Roman"/>
          <w:sz w:val="24"/>
          <w:szCs w:val="24"/>
        </w:rPr>
        <w:t>Nigeria,”</w:t>
      </w:r>
      <w:r>
        <w:rPr>
          <w:rFonts w:ascii="Times New Roman" w:hAnsi="Times New Roman"/>
          <w:i/>
          <w:sz w:val="24"/>
          <w:szCs w:val="24"/>
        </w:rPr>
        <w:t>Journal</w:t>
      </w:r>
      <w:proofErr w:type="spellEnd"/>
      <w:r>
        <w:rPr>
          <w:rFonts w:ascii="Times New Roman" w:hAnsi="Times New Roman"/>
          <w:i/>
          <w:sz w:val="24"/>
          <w:szCs w:val="24"/>
        </w:rPr>
        <w:t xml:space="preserve"> of Complementary and Alternative Medical Research</w:t>
      </w:r>
      <w:r>
        <w:rPr>
          <w:rFonts w:ascii="Times New Roman" w:hAnsi="Times New Roman"/>
          <w:sz w:val="24"/>
          <w:szCs w:val="24"/>
        </w:rPr>
        <w:t xml:space="preserve">. </w:t>
      </w:r>
      <w:r>
        <w:rPr>
          <w:rFonts w:ascii="Times New Roman" w:hAnsi="Times New Roman"/>
          <w:b/>
          <w:sz w:val="24"/>
          <w:szCs w:val="24"/>
        </w:rPr>
        <w:t>16</w:t>
      </w:r>
      <w:r>
        <w:rPr>
          <w:rFonts w:ascii="Times New Roman" w:hAnsi="Times New Roman"/>
          <w:sz w:val="24"/>
          <w:szCs w:val="24"/>
        </w:rPr>
        <w:t>(2):1-10.</w:t>
      </w:r>
    </w:p>
    <w:p w14:paraId="44FFACF6" w14:textId="77777777" w:rsidR="002B7142" w:rsidRDefault="006A2F90">
      <w:pPr>
        <w:ind w:left="660" w:hangingChars="275" w:hanging="660"/>
        <w:jc w:val="both"/>
        <w:rPr>
          <w:rFonts w:ascii="Times New Roman" w:hAnsi="Times New Roman"/>
          <w:sz w:val="24"/>
          <w:szCs w:val="24"/>
        </w:rPr>
      </w:pPr>
      <w:proofErr w:type="spellStart"/>
      <w:r>
        <w:rPr>
          <w:rFonts w:ascii="Times New Roman" w:eastAsia="Cambria" w:hAnsi="Times New Roman" w:cs="Times New Roman"/>
          <w:color w:val="000000"/>
          <w:sz w:val="24"/>
          <w:szCs w:val="24"/>
          <w:lang w:eastAsia="zh-CN" w:bidi="ar"/>
        </w:rPr>
        <w:t>Osemeahon</w:t>
      </w:r>
      <w:proofErr w:type="spellEnd"/>
      <w:r>
        <w:rPr>
          <w:rFonts w:ascii="Times New Roman" w:eastAsia="Cambria" w:hAnsi="Times New Roman" w:cs="Times New Roman"/>
          <w:color w:val="000000"/>
          <w:sz w:val="24"/>
          <w:szCs w:val="24"/>
          <w:lang w:eastAsia="zh-CN" w:bidi="ar"/>
        </w:rPr>
        <w:t xml:space="preserve"> S. A. </w:t>
      </w:r>
      <w:proofErr w:type="spellStart"/>
      <w:r>
        <w:rPr>
          <w:rFonts w:ascii="Times New Roman" w:eastAsia="Cambria" w:hAnsi="Times New Roman" w:cs="Times New Roman"/>
          <w:color w:val="000000"/>
          <w:sz w:val="24"/>
          <w:szCs w:val="24"/>
          <w:lang w:eastAsia="zh-CN" w:bidi="ar"/>
        </w:rPr>
        <w:t>Passali</w:t>
      </w:r>
      <w:proofErr w:type="spellEnd"/>
      <w:r>
        <w:rPr>
          <w:rFonts w:ascii="Times New Roman" w:eastAsia="Cambria" w:hAnsi="Times New Roman" w:cs="Times New Roman"/>
          <w:color w:val="000000"/>
          <w:sz w:val="24"/>
          <w:szCs w:val="24"/>
          <w:lang w:eastAsia="zh-CN" w:bidi="ar"/>
        </w:rPr>
        <w:t xml:space="preserve"> D. B</w:t>
      </w:r>
      <w:r>
        <w:rPr>
          <w:rFonts w:ascii="Times New Roman" w:eastAsia="Cambria" w:hAnsi="Times New Roman" w:cs="Times New Roman"/>
          <w:color w:val="000000"/>
          <w:sz w:val="24"/>
          <w:szCs w:val="24"/>
          <w:lang w:eastAsia="zh-CN" w:bidi="ar"/>
        </w:rPr>
        <w:t xml:space="preserve">. Dimas B. J. (2021). Effects of Glycolic Group on Some Physical and Performance Characteristic of a Satin Paint. The International Journal of Science &amp; </w:t>
      </w:r>
      <w:proofErr w:type="spellStart"/>
      <w:r>
        <w:rPr>
          <w:rFonts w:ascii="Times New Roman" w:eastAsia="Cambria" w:hAnsi="Times New Roman" w:cs="Times New Roman"/>
          <w:color w:val="000000"/>
          <w:sz w:val="24"/>
          <w:szCs w:val="24"/>
          <w:lang w:eastAsia="zh-CN" w:bidi="ar"/>
        </w:rPr>
        <w:t>Technoledge</w:t>
      </w:r>
      <w:proofErr w:type="spellEnd"/>
      <w:r>
        <w:rPr>
          <w:rFonts w:ascii="Times New Roman" w:eastAsia="Cambria" w:hAnsi="Times New Roman" w:cs="Times New Roman"/>
          <w:color w:val="000000"/>
          <w:sz w:val="24"/>
          <w:szCs w:val="24"/>
          <w:lang w:eastAsia="zh-CN" w:bidi="ar"/>
        </w:rPr>
        <w:t xml:space="preserve">, </w:t>
      </w:r>
      <w:r>
        <w:rPr>
          <w:rFonts w:ascii="Times New Roman" w:eastAsia="Cambria" w:hAnsi="Times New Roman" w:cs="Times New Roman"/>
          <w:b/>
          <w:bCs/>
          <w:color w:val="000000"/>
          <w:sz w:val="24"/>
          <w:szCs w:val="24"/>
          <w:lang w:eastAsia="zh-CN" w:bidi="ar"/>
        </w:rPr>
        <w:t>9(1)</w:t>
      </w:r>
      <w:r>
        <w:rPr>
          <w:rFonts w:ascii="Times New Roman" w:eastAsia="Cambria" w:hAnsi="Times New Roman" w:cs="Times New Roman"/>
          <w:color w:val="000000"/>
          <w:sz w:val="24"/>
          <w:szCs w:val="24"/>
          <w:lang w:eastAsia="zh-CN" w:bidi="ar"/>
        </w:rPr>
        <w:t>:1-6.</w:t>
      </w:r>
    </w:p>
    <w:p w14:paraId="1F9B1FF4" w14:textId="77777777" w:rsidR="002B7142" w:rsidRDefault="006A2F90">
      <w:pPr>
        <w:spacing w:line="240" w:lineRule="auto"/>
        <w:ind w:left="720" w:hanging="720"/>
        <w:jc w:val="both"/>
        <w:rPr>
          <w:rFonts w:ascii="Times New Roman" w:hAnsi="Times New Roman"/>
          <w:sz w:val="24"/>
          <w:szCs w:val="24"/>
        </w:rPr>
      </w:pPr>
      <w:r>
        <w:rPr>
          <w:rFonts w:ascii="Times New Roman" w:eastAsia="Times New Roman" w:hAnsi="Times New Roman"/>
          <w:sz w:val="24"/>
          <w:szCs w:val="24"/>
        </w:rPr>
        <w:t xml:space="preserve">Patrick, A. </w:t>
      </w:r>
      <w:proofErr w:type="spellStart"/>
      <w:r>
        <w:rPr>
          <w:rFonts w:ascii="Times New Roman" w:eastAsia="Times New Roman" w:hAnsi="Times New Roman"/>
          <w:sz w:val="24"/>
          <w:szCs w:val="24"/>
        </w:rPr>
        <w:t>Rachard</w:t>
      </w:r>
      <w:proofErr w:type="spellEnd"/>
      <w:r>
        <w:rPr>
          <w:rFonts w:ascii="Times New Roman" w:eastAsia="Times New Roman" w:hAnsi="Times New Roman"/>
          <w:sz w:val="24"/>
          <w:szCs w:val="24"/>
        </w:rPr>
        <w:t>, P. Aaron, A. Paul, B. Festus, A. and Sampson, G. (2018</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Reduced </w:t>
      </w:r>
      <w:proofErr w:type="spellStart"/>
      <w:r>
        <w:rPr>
          <w:rFonts w:ascii="Times New Roman" w:eastAsia="Times New Roman" w:hAnsi="Times New Roman"/>
          <w:sz w:val="24"/>
          <w:szCs w:val="24"/>
        </w:rPr>
        <w:t>Haematopoietic</w:t>
      </w:r>
      <w:proofErr w:type="spellEnd"/>
      <w:r>
        <w:rPr>
          <w:rFonts w:ascii="Times New Roman" w:eastAsia="Times New Roman" w:hAnsi="Times New Roman"/>
          <w:sz w:val="24"/>
          <w:szCs w:val="24"/>
        </w:rPr>
        <w:t xml:space="preserve"> output in Automobile Mechanics and Sprayers with Chronic Exposure to Petrochemicals: A case control study in cape coast, Ghana,”</w:t>
      </w:r>
      <w:r>
        <w:rPr>
          <w:rFonts w:ascii="Times New Roman" w:eastAsia="Times New Roman" w:hAnsi="Times New Roman"/>
          <w:i/>
          <w:sz w:val="24"/>
          <w:szCs w:val="24"/>
        </w:rPr>
        <w:t xml:space="preserve"> Journal of Environmental and Public </w:t>
      </w:r>
      <w:proofErr w:type="spellStart"/>
      <w:r>
        <w:rPr>
          <w:rFonts w:ascii="Times New Roman" w:eastAsia="Times New Roman" w:hAnsi="Times New Roman"/>
          <w:i/>
          <w:sz w:val="24"/>
          <w:szCs w:val="24"/>
        </w:rPr>
        <w:t>Health.</w:t>
      </w:r>
      <w:r>
        <w:rPr>
          <w:rFonts w:ascii="Times New Roman" w:eastAsia="Times New Roman" w:hAnsi="Times New Roman"/>
          <w:strike/>
          <w:sz w:val="24"/>
          <w:szCs w:val="24"/>
        </w:rPr>
        <w:t>V</w:t>
      </w:r>
      <w:proofErr w:type="spellEnd"/>
      <w:r>
        <w:rPr>
          <w:rFonts w:ascii="Times New Roman" w:hAnsi="Times New Roman"/>
          <w:sz w:val="24"/>
          <w:szCs w:val="24"/>
        </w:rPr>
        <w:t xml:space="preserve"> Pollution issue, (2009). How Paint Pollution affects the En</w:t>
      </w:r>
      <w:r>
        <w:rPr>
          <w:rFonts w:ascii="Times New Roman" w:hAnsi="Times New Roman"/>
          <w:sz w:val="24"/>
          <w:szCs w:val="24"/>
        </w:rPr>
        <w:t xml:space="preserve">vironment. </w:t>
      </w:r>
      <w:hyperlink r:id="rId10" w:history="1">
        <w:r>
          <w:rPr>
            <w:rStyle w:val="Hyperlink"/>
            <w:rFonts w:ascii="Times New Roman" w:hAnsi="Times New Roman"/>
            <w:color w:val="auto"/>
            <w:sz w:val="24"/>
            <w:szCs w:val="24"/>
          </w:rPr>
          <w:t>http://www.pollutionissues.co.uk/how</w:t>
        </w:r>
      </w:hyperlink>
      <w:r>
        <w:rPr>
          <w:rFonts w:ascii="Times New Roman" w:hAnsi="Times New Roman"/>
          <w:sz w:val="24"/>
          <w:szCs w:val="24"/>
        </w:rPr>
        <w:t xml:space="preserve"> paint-pollution-effects-environment.html.</w:t>
      </w:r>
      <w:r>
        <w:rPr>
          <w:rFonts w:ascii="Times New Roman" w:hAnsi="Times New Roman"/>
          <w:sz w:val="24"/>
          <w:szCs w:val="24"/>
        </w:rPr>
        <w:pgNum/>
      </w:r>
    </w:p>
    <w:p w14:paraId="1D258B2A"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Rohm H, (2008). Paint quality institute. Where a great paint job </w:t>
      </w:r>
      <w:proofErr w:type="spellStart"/>
      <w:proofErr w:type="gramStart"/>
      <w:r>
        <w:rPr>
          <w:rFonts w:ascii="Times New Roman" w:hAnsi="Times New Roman"/>
          <w:sz w:val="24"/>
          <w:szCs w:val="24"/>
        </w:rPr>
        <w:t>begins.http</w:t>
      </w:r>
      <w:proofErr w:type="spellEnd"/>
      <w:r>
        <w:rPr>
          <w:rFonts w:ascii="Times New Roman" w:hAnsi="Times New Roman"/>
          <w:sz w:val="24"/>
          <w:szCs w:val="24"/>
        </w:rPr>
        <w:t>://www.paintquality.co.uk/health/Hea</w:t>
      </w:r>
      <w:r>
        <w:rPr>
          <w:rFonts w:ascii="Times New Roman" w:hAnsi="Times New Roman"/>
          <w:sz w:val="24"/>
          <w:szCs w:val="24"/>
        </w:rPr>
        <w:t>lth.htm</w:t>
      </w:r>
      <w:proofErr w:type="gramEnd"/>
      <w:r>
        <w:rPr>
          <w:rFonts w:ascii="Times New Roman" w:hAnsi="Times New Roman"/>
          <w:sz w:val="24"/>
          <w:szCs w:val="24"/>
        </w:rPr>
        <w:t>.</w:t>
      </w:r>
    </w:p>
    <w:p w14:paraId="44589496"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Shadderdon</w:t>
      </w:r>
      <w:proofErr w:type="spellEnd"/>
      <w:r>
        <w:rPr>
          <w:rFonts w:ascii="Times New Roman" w:hAnsi="Times New Roman"/>
          <w:sz w:val="24"/>
          <w:szCs w:val="24"/>
        </w:rPr>
        <w:t xml:space="preserve">, L. J. (2008). Do you know </w:t>
      </w:r>
      <w:proofErr w:type="spellStart"/>
      <w:r>
        <w:rPr>
          <w:rFonts w:ascii="Times New Roman" w:hAnsi="Times New Roman"/>
          <w:sz w:val="24"/>
          <w:szCs w:val="24"/>
        </w:rPr>
        <w:t>what’is</w:t>
      </w:r>
      <w:proofErr w:type="spellEnd"/>
      <w:r>
        <w:rPr>
          <w:rFonts w:ascii="Times New Roman" w:hAnsi="Times New Roman"/>
          <w:sz w:val="24"/>
          <w:szCs w:val="24"/>
        </w:rPr>
        <w:t xml:space="preserve"> in that Paint You Put on your </w:t>
      </w:r>
      <w:proofErr w:type="spellStart"/>
      <w:r>
        <w:rPr>
          <w:rFonts w:ascii="Times New Roman" w:hAnsi="Times New Roman"/>
          <w:sz w:val="24"/>
          <w:szCs w:val="24"/>
        </w:rPr>
        <w:t>Walls?</w:t>
      </w:r>
      <w:hyperlink r:id="rId11" w:history="1">
        <w:r>
          <w:rPr>
            <w:rStyle w:val="Hyperlink"/>
            <w:rFonts w:ascii="Times New Roman" w:hAnsi="Times New Roman"/>
            <w:color w:val="auto"/>
            <w:sz w:val="24"/>
            <w:szCs w:val="24"/>
          </w:rPr>
          <w:t>http</w:t>
        </w:r>
        <w:proofErr w:type="spellEnd"/>
        <w:r>
          <w:rPr>
            <w:rStyle w:val="Hyperlink"/>
            <w:rFonts w:ascii="Times New Roman" w:hAnsi="Times New Roman"/>
            <w:color w:val="auto"/>
            <w:sz w:val="24"/>
            <w:szCs w:val="24"/>
          </w:rPr>
          <w:t>://www.howstuffworks.com/framed.htm</w:t>
        </w:r>
      </w:hyperlink>
      <w:r>
        <w:rPr>
          <w:rFonts w:ascii="Times New Roman" w:hAnsi="Times New Roman"/>
          <w:sz w:val="24"/>
          <w:szCs w:val="24"/>
        </w:rPr>
        <w:t xml:space="preserve"> Pollution issue, (2009). How Paint Pollution affects the Environment.</w:t>
      </w:r>
      <w:r>
        <w:rPr>
          <w:rFonts w:ascii="Times New Roman" w:hAnsi="Times New Roman"/>
          <w:sz w:val="24"/>
          <w:szCs w:val="24"/>
        </w:rPr>
        <w:t>http://www.pollutionissues.co.uk/howpaint-pollution-effects-senvironment.htm.</w:t>
      </w:r>
    </w:p>
    <w:p w14:paraId="15491F87"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Stender</w:t>
      </w:r>
      <w:proofErr w:type="spellEnd"/>
      <w:r>
        <w:rPr>
          <w:rFonts w:ascii="Times New Roman" w:hAnsi="Times New Roman"/>
          <w:sz w:val="24"/>
          <w:szCs w:val="24"/>
        </w:rPr>
        <w:t xml:space="preserve">, J. H. (1974). “Enforcing the Occupational Safety and Health Act of 1970”. The Federal Government as a catalyst; Law and Contemporary problems.38: 4 Summer/Autumn 1974). </w:t>
      </w:r>
      <w:r>
        <w:rPr>
          <w:rFonts w:ascii="Times New Roman" w:hAnsi="Times New Roman"/>
          <w:sz w:val="24"/>
          <w:szCs w:val="24"/>
        </w:rPr>
        <w:t>21</w:t>
      </w:r>
      <w:r>
        <w:rPr>
          <w:rFonts w:ascii="Times New Roman" w:hAnsi="Times New Roman"/>
          <w:sz w:val="24"/>
          <w:szCs w:val="24"/>
        </w:rPr>
        <w:pgNum/>
      </w:r>
    </w:p>
    <w:p w14:paraId="314B3A23"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Turner, A. (2021). Paint particles in the marine environment: An overlooked component of microplastics. </w:t>
      </w:r>
      <w:r>
        <w:rPr>
          <w:rFonts w:ascii="Times New Roman" w:hAnsi="Times New Roman"/>
          <w:i/>
          <w:sz w:val="24"/>
          <w:szCs w:val="24"/>
        </w:rPr>
        <w:t xml:space="preserve">Water Research </w:t>
      </w:r>
      <w:proofErr w:type="gramStart"/>
      <w:r>
        <w:rPr>
          <w:rFonts w:ascii="Times New Roman" w:hAnsi="Times New Roman"/>
          <w:i/>
          <w:sz w:val="24"/>
          <w:szCs w:val="24"/>
        </w:rPr>
        <w:t>X</w:t>
      </w:r>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b/>
          <w:i/>
          <w:iCs/>
          <w:sz w:val="24"/>
          <w:szCs w:val="24"/>
        </w:rPr>
        <w:t>12</w:t>
      </w:r>
      <w:r>
        <w:rPr>
          <w:rFonts w:ascii="Times New Roman" w:hAnsi="Times New Roman"/>
          <w:i/>
          <w:iCs/>
          <w:sz w:val="24"/>
          <w:szCs w:val="24"/>
        </w:rPr>
        <w:t xml:space="preserve"> 10011.  </w:t>
      </w:r>
      <w:hyperlink r:id="rId12" w:history="1">
        <w:r>
          <w:rPr>
            <w:rStyle w:val="Hyperlink"/>
            <w:rFonts w:ascii="Times New Roman" w:eastAsiaTheme="minorHAnsi" w:hAnsi="Times New Roman" w:cstheme="minorBidi"/>
            <w:i/>
            <w:color w:val="auto"/>
            <w:sz w:val="24"/>
            <w:szCs w:val="24"/>
          </w:rPr>
          <w:t>www.sciencedirect.com/journal/water-research-x</w:t>
        </w:r>
      </w:hyperlink>
    </w:p>
    <w:p w14:paraId="2E021E1E"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Uzma</w:t>
      </w:r>
      <w:proofErr w:type="spellEnd"/>
      <w:r>
        <w:rPr>
          <w:rFonts w:ascii="Times New Roman" w:hAnsi="Times New Roman"/>
          <w:sz w:val="24"/>
          <w:szCs w:val="24"/>
        </w:rPr>
        <w:t xml:space="preserve">, N. </w:t>
      </w:r>
      <w:proofErr w:type="spellStart"/>
      <w:r>
        <w:rPr>
          <w:rFonts w:ascii="Times New Roman" w:hAnsi="Times New Roman"/>
          <w:sz w:val="24"/>
          <w:szCs w:val="24"/>
        </w:rPr>
        <w:t>Salar</w:t>
      </w:r>
      <w:proofErr w:type="spellEnd"/>
      <w:r>
        <w:rPr>
          <w:rFonts w:ascii="Times New Roman" w:hAnsi="Times New Roman"/>
          <w:sz w:val="24"/>
          <w:szCs w:val="24"/>
        </w:rPr>
        <w:t>, B. M., Kumar, B. S., Aziz, N., David, M. A., and Reddy, V., D. (2008). Impact of organic solvents and environmental pollutants on the physiological function in petrol filling workers.</w:t>
      </w:r>
      <w:r>
        <w:rPr>
          <w:rFonts w:ascii="Times New Roman" w:hAnsi="Times New Roman"/>
          <w:i/>
          <w:sz w:val="24"/>
          <w:szCs w:val="24"/>
        </w:rPr>
        <w:t xml:space="preserve"> International Journal </w:t>
      </w:r>
      <w:proofErr w:type="gramStart"/>
      <w:r>
        <w:rPr>
          <w:rFonts w:ascii="Times New Roman" w:hAnsi="Times New Roman"/>
          <w:i/>
          <w:sz w:val="24"/>
          <w:szCs w:val="24"/>
        </w:rPr>
        <w:t>of  Environmental</w:t>
      </w:r>
      <w:proofErr w:type="gramEnd"/>
      <w:r>
        <w:rPr>
          <w:rFonts w:ascii="Times New Roman" w:hAnsi="Times New Roman"/>
          <w:i/>
          <w:sz w:val="24"/>
          <w:szCs w:val="24"/>
        </w:rPr>
        <w:t xml:space="preserve"> Research and Pub</w:t>
      </w:r>
      <w:r>
        <w:rPr>
          <w:rFonts w:ascii="Times New Roman" w:hAnsi="Times New Roman"/>
          <w:i/>
          <w:sz w:val="24"/>
          <w:szCs w:val="24"/>
        </w:rPr>
        <w:t>lic Health</w:t>
      </w:r>
      <w:r>
        <w:rPr>
          <w:rFonts w:ascii="Times New Roman" w:hAnsi="Times New Roman"/>
          <w:sz w:val="24"/>
          <w:szCs w:val="24"/>
        </w:rPr>
        <w:t>;</w:t>
      </w:r>
      <w:r>
        <w:rPr>
          <w:rFonts w:ascii="Times New Roman" w:hAnsi="Times New Roman"/>
          <w:b/>
          <w:sz w:val="24"/>
          <w:szCs w:val="24"/>
        </w:rPr>
        <w:t>5</w:t>
      </w:r>
      <w:r>
        <w:rPr>
          <w:rFonts w:ascii="Times New Roman" w:hAnsi="Times New Roman"/>
          <w:sz w:val="24"/>
          <w:szCs w:val="24"/>
        </w:rPr>
        <w:t xml:space="preserve"> (3): 139-46.</w:t>
      </w:r>
    </w:p>
    <w:p w14:paraId="224A30BA" w14:textId="77777777" w:rsidR="002B7142" w:rsidRDefault="006A2F90">
      <w:pPr>
        <w:ind w:left="660" w:hangingChars="275" w:hanging="660"/>
        <w:jc w:val="both"/>
        <w:rPr>
          <w:rFonts w:ascii="Times New Roman" w:eastAsia="serif" w:hAnsi="Times New Roman" w:cs="Times New Roman"/>
          <w:color w:val="000000"/>
          <w:sz w:val="24"/>
          <w:szCs w:val="24"/>
          <w:shd w:val="clear" w:color="auto" w:fill="FFFFFF"/>
        </w:rPr>
      </w:pPr>
      <w:r>
        <w:rPr>
          <w:rFonts w:ascii="Times New Roman" w:eastAsia="monospace" w:hAnsi="Times New Roman" w:cs="Times New Roman"/>
          <w:color w:val="222222"/>
          <w:sz w:val="24"/>
          <w:szCs w:val="24"/>
          <w:shd w:val="clear" w:color="auto" w:fill="FFFFFF"/>
        </w:rPr>
        <w:t xml:space="preserve">Zaidi SRH, Rout P. Interpretation of Blood Clotting Studies and Values (PT, PTT, </w:t>
      </w:r>
      <w:proofErr w:type="spellStart"/>
      <w:r>
        <w:rPr>
          <w:rFonts w:ascii="Times New Roman" w:eastAsia="monospace" w:hAnsi="Times New Roman" w:cs="Times New Roman"/>
          <w:color w:val="222222"/>
          <w:sz w:val="24"/>
          <w:szCs w:val="24"/>
          <w:shd w:val="clear" w:color="auto" w:fill="FFFFFF"/>
        </w:rPr>
        <w:t>aPTT</w:t>
      </w:r>
      <w:proofErr w:type="spellEnd"/>
      <w:r>
        <w:rPr>
          <w:rFonts w:ascii="Times New Roman" w:eastAsia="monospace" w:hAnsi="Times New Roman" w:cs="Times New Roman"/>
          <w:color w:val="222222"/>
          <w:sz w:val="24"/>
          <w:szCs w:val="24"/>
          <w:shd w:val="clear" w:color="auto" w:fill="FFFFFF"/>
        </w:rPr>
        <w:t xml:space="preserve">, INR, Anti-Factor </w:t>
      </w:r>
      <w:proofErr w:type="spellStart"/>
      <w:r>
        <w:rPr>
          <w:rFonts w:ascii="Times New Roman" w:eastAsia="monospace" w:hAnsi="Times New Roman" w:cs="Times New Roman"/>
          <w:color w:val="222222"/>
          <w:sz w:val="24"/>
          <w:szCs w:val="24"/>
          <w:shd w:val="clear" w:color="auto" w:fill="FFFFFF"/>
        </w:rPr>
        <w:t>Xa</w:t>
      </w:r>
      <w:proofErr w:type="spellEnd"/>
      <w:r>
        <w:rPr>
          <w:rFonts w:ascii="Times New Roman" w:eastAsia="monospace" w:hAnsi="Times New Roman" w:cs="Times New Roman"/>
          <w:color w:val="222222"/>
          <w:sz w:val="24"/>
          <w:szCs w:val="24"/>
          <w:shd w:val="clear" w:color="auto" w:fill="FFFFFF"/>
        </w:rPr>
        <w:t xml:space="preserve">, D-Dimer) [Updated 2025 Oct 8]. In: </w:t>
      </w:r>
      <w:proofErr w:type="spellStart"/>
      <w:r>
        <w:rPr>
          <w:rFonts w:ascii="Times New Roman" w:eastAsia="monospace" w:hAnsi="Times New Roman" w:cs="Times New Roman"/>
          <w:color w:val="222222"/>
          <w:sz w:val="24"/>
          <w:szCs w:val="24"/>
          <w:shd w:val="clear" w:color="auto" w:fill="FFFFFF"/>
        </w:rPr>
        <w:t>StatPearls</w:t>
      </w:r>
      <w:proofErr w:type="spellEnd"/>
      <w:r>
        <w:rPr>
          <w:rFonts w:ascii="Times New Roman" w:eastAsia="monospace" w:hAnsi="Times New Roman" w:cs="Times New Roman"/>
          <w:color w:val="222222"/>
          <w:sz w:val="24"/>
          <w:szCs w:val="24"/>
          <w:shd w:val="clear" w:color="auto" w:fill="FFFFFF"/>
        </w:rPr>
        <w:t xml:space="preserve"> [Internet]. Treasure Island (FL): </w:t>
      </w:r>
      <w:proofErr w:type="spellStart"/>
      <w:r>
        <w:rPr>
          <w:rFonts w:ascii="Times New Roman" w:eastAsia="monospace" w:hAnsi="Times New Roman" w:cs="Times New Roman"/>
          <w:color w:val="222222"/>
          <w:sz w:val="24"/>
          <w:szCs w:val="24"/>
          <w:shd w:val="clear" w:color="auto" w:fill="FFFFFF"/>
        </w:rPr>
        <w:t>StatPearls</w:t>
      </w:r>
      <w:proofErr w:type="spellEnd"/>
      <w:r>
        <w:rPr>
          <w:rFonts w:ascii="Times New Roman" w:eastAsia="monospace" w:hAnsi="Times New Roman" w:cs="Times New Roman"/>
          <w:color w:val="222222"/>
          <w:sz w:val="24"/>
          <w:szCs w:val="24"/>
          <w:shd w:val="clear" w:color="auto" w:fill="FFFFFF"/>
        </w:rPr>
        <w:t xml:space="preserve"> Publishing; 2025 Jan-. Availabl</w:t>
      </w:r>
      <w:r>
        <w:rPr>
          <w:rFonts w:ascii="Times New Roman" w:eastAsia="monospace" w:hAnsi="Times New Roman" w:cs="Times New Roman"/>
          <w:color w:val="222222"/>
          <w:sz w:val="24"/>
          <w:szCs w:val="24"/>
          <w:shd w:val="clear" w:color="auto" w:fill="FFFFFF"/>
        </w:rPr>
        <w:t>e from: https://www.ncbi.nlm.nih.gov/books/NBK604215/</w:t>
      </w:r>
    </w:p>
    <w:p w14:paraId="133C2285" w14:textId="77777777" w:rsidR="002B7142" w:rsidRDefault="002B7142">
      <w:pPr>
        <w:spacing w:line="240" w:lineRule="auto"/>
        <w:ind w:left="720" w:hanging="720"/>
        <w:jc w:val="both"/>
        <w:rPr>
          <w:rFonts w:ascii="Times New Roman" w:hAnsi="Times New Roman"/>
          <w:sz w:val="24"/>
          <w:szCs w:val="24"/>
        </w:rPr>
      </w:pPr>
    </w:p>
    <w:p w14:paraId="0504FEB8" w14:textId="77777777" w:rsidR="002B7142" w:rsidRDefault="002B7142">
      <w:pPr>
        <w:spacing w:line="240" w:lineRule="auto"/>
        <w:jc w:val="center"/>
        <w:rPr>
          <w:rFonts w:ascii="Times New Roman" w:hAnsi="Times New Roman" w:cs="Times New Roman"/>
          <w:sz w:val="24"/>
          <w:szCs w:val="24"/>
        </w:rPr>
      </w:pPr>
    </w:p>
    <w:p w14:paraId="2BAC8760" w14:textId="77777777" w:rsidR="002B7142" w:rsidRDefault="002B7142">
      <w:pPr>
        <w:spacing w:line="240" w:lineRule="auto"/>
        <w:jc w:val="center"/>
        <w:rPr>
          <w:rFonts w:ascii="Times New Roman" w:hAnsi="Times New Roman" w:cs="Times New Roman"/>
          <w:sz w:val="24"/>
          <w:szCs w:val="24"/>
        </w:rPr>
      </w:pPr>
    </w:p>
    <w:p w14:paraId="14D24000" w14:textId="77777777" w:rsidR="002B7142" w:rsidRDefault="002B7142">
      <w:pPr>
        <w:spacing w:line="240" w:lineRule="auto"/>
        <w:jc w:val="center"/>
        <w:rPr>
          <w:rFonts w:ascii="Times New Roman" w:hAnsi="Times New Roman" w:cs="Times New Roman"/>
          <w:sz w:val="24"/>
          <w:szCs w:val="24"/>
        </w:rPr>
      </w:pPr>
    </w:p>
    <w:p w14:paraId="60EDF679" w14:textId="77777777" w:rsidR="002B7142" w:rsidRDefault="002B7142">
      <w:pPr>
        <w:spacing w:line="240" w:lineRule="auto"/>
        <w:jc w:val="center"/>
        <w:rPr>
          <w:rFonts w:ascii="Times New Roman" w:hAnsi="Times New Roman" w:cs="Times New Roman"/>
          <w:sz w:val="24"/>
          <w:szCs w:val="24"/>
        </w:rPr>
      </w:pPr>
    </w:p>
    <w:p w14:paraId="24155BD2" w14:textId="77777777" w:rsidR="002B7142" w:rsidRDefault="002B7142">
      <w:pPr>
        <w:spacing w:line="240" w:lineRule="auto"/>
        <w:jc w:val="center"/>
        <w:rPr>
          <w:rFonts w:ascii="Times New Roman" w:hAnsi="Times New Roman" w:cs="Times New Roman"/>
          <w:sz w:val="24"/>
          <w:szCs w:val="24"/>
        </w:rPr>
      </w:pPr>
    </w:p>
    <w:p w14:paraId="2115B70B" w14:textId="02E477B8" w:rsidR="002B7142" w:rsidRDefault="002B7142">
      <w:pPr>
        <w:spacing w:line="240" w:lineRule="auto"/>
        <w:jc w:val="center"/>
        <w:rPr>
          <w:rFonts w:ascii="Times New Roman" w:hAnsi="Times New Roman" w:cs="Times New Roman"/>
          <w:sz w:val="24"/>
          <w:szCs w:val="24"/>
        </w:rPr>
      </w:pPr>
    </w:p>
    <w:sectPr w:rsidR="002B7142">
      <w:headerReference w:type="even" r:id="rId13"/>
      <w:headerReference w:type="default" r:id="rId14"/>
      <w:footerReference w:type="even" r:id="rId15"/>
      <w:footerReference w:type="default" r:id="rId16"/>
      <w:headerReference w:type="first" r:id="rId17"/>
      <w:footerReference w:type="first" r:id="rId18"/>
      <w:pgSz w:w="11907" w:h="1683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70BEE" w14:textId="77777777" w:rsidR="006A2F90" w:rsidRDefault="006A2F90">
      <w:pPr>
        <w:spacing w:line="240" w:lineRule="auto"/>
      </w:pPr>
      <w:r>
        <w:separator/>
      </w:r>
    </w:p>
  </w:endnote>
  <w:endnote w:type="continuationSeparator" w:id="0">
    <w:p w14:paraId="359463A5" w14:textId="77777777" w:rsidR="006A2F90" w:rsidRDefault="006A2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space">
    <w:altName w:val="Segoe Print"/>
    <w:charset w:val="00"/>
    <w:family w:val="auto"/>
    <w:pitch w:val="default"/>
  </w:font>
  <w:font w:name="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F634" w14:textId="77777777" w:rsidR="000923F4" w:rsidRDefault="00092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58906"/>
    </w:sdtPr>
    <w:sdtEndPr/>
    <w:sdtContent>
      <w:p w14:paraId="5B82EE2E" w14:textId="77777777" w:rsidR="002B7142" w:rsidRDefault="006A2F90">
        <w:pPr>
          <w:pStyle w:val="Footer"/>
          <w:jc w:val="center"/>
        </w:pPr>
        <w:r>
          <w:fldChar w:fldCharType="begin"/>
        </w:r>
        <w:r>
          <w:instrText xml:space="preserve"> PAGE   \* MERGEFORMAT </w:instrText>
        </w:r>
        <w:r>
          <w:fldChar w:fldCharType="separate"/>
        </w:r>
        <w:r>
          <w:t>13</w:t>
        </w:r>
        <w:r>
          <w:fldChar w:fldCharType="end"/>
        </w:r>
      </w:p>
    </w:sdtContent>
  </w:sdt>
  <w:p w14:paraId="48F82FD4" w14:textId="77777777" w:rsidR="002B7142" w:rsidRDefault="002B7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5847" w14:textId="77777777" w:rsidR="000923F4" w:rsidRDefault="00092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DE705" w14:textId="77777777" w:rsidR="006A2F90" w:rsidRDefault="006A2F90">
      <w:pPr>
        <w:spacing w:after="0"/>
      </w:pPr>
      <w:r>
        <w:separator/>
      </w:r>
    </w:p>
  </w:footnote>
  <w:footnote w:type="continuationSeparator" w:id="0">
    <w:p w14:paraId="34D1C732" w14:textId="77777777" w:rsidR="006A2F90" w:rsidRDefault="006A2F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4179" w14:textId="0AC76B09" w:rsidR="000923F4" w:rsidRDefault="000923F4">
    <w:pPr>
      <w:pStyle w:val="Header"/>
    </w:pPr>
    <w:r>
      <w:rPr>
        <w:noProof/>
      </w:rPr>
      <w:pict w14:anchorId="614AB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9882" w14:textId="58EEF9FE" w:rsidR="000923F4" w:rsidRDefault="000923F4">
    <w:pPr>
      <w:pStyle w:val="Header"/>
    </w:pPr>
    <w:r>
      <w:rPr>
        <w:noProof/>
      </w:rPr>
      <w:pict w14:anchorId="348B2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D5F1" w14:textId="0635376F" w:rsidR="000923F4" w:rsidRDefault="000923F4">
    <w:pPr>
      <w:pStyle w:val="Header"/>
    </w:pPr>
    <w:r>
      <w:rPr>
        <w:noProof/>
      </w:rPr>
      <w:pict w14:anchorId="75D1A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509"/>
    <w:multiLevelType w:val="multilevel"/>
    <w:tmpl w:val="03CD75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0814BB"/>
    <w:multiLevelType w:val="multilevel"/>
    <w:tmpl w:val="2F0814BB"/>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C414B3"/>
    <w:rsid w:val="000348D2"/>
    <w:rsid w:val="00043C3E"/>
    <w:rsid w:val="00085F59"/>
    <w:rsid w:val="000923F4"/>
    <w:rsid w:val="000A55B4"/>
    <w:rsid w:val="00114BF4"/>
    <w:rsid w:val="00117D0F"/>
    <w:rsid w:val="00122890"/>
    <w:rsid w:val="00157F23"/>
    <w:rsid w:val="00182D95"/>
    <w:rsid w:val="00195E37"/>
    <w:rsid w:val="001B31D9"/>
    <w:rsid w:val="001B7A5F"/>
    <w:rsid w:val="001C54C7"/>
    <w:rsid w:val="001D6D15"/>
    <w:rsid w:val="001F3388"/>
    <w:rsid w:val="002106E0"/>
    <w:rsid w:val="002112EB"/>
    <w:rsid w:val="00222B4E"/>
    <w:rsid w:val="0025073E"/>
    <w:rsid w:val="00253ED3"/>
    <w:rsid w:val="00276860"/>
    <w:rsid w:val="00292F27"/>
    <w:rsid w:val="002A26A2"/>
    <w:rsid w:val="002A3F43"/>
    <w:rsid w:val="002B7142"/>
    <w:rsid w:val="002B727A"/>
    <w:rsid w:val="002D1E0A"/>
    <w:rsid w:val="00314F21"/>
    <w:rsid w:val="003178B2"/>
    <w:rsid w:val="00333821"/>
    <w:rsid w:val="003C2CE2"/>
    <w:rsid w:val="003F7079"/>
    <w:rsid w:val="00400FCF"/>
    <w:rsid w:val="0042555F"/>
    <w:rsid w:val="00462836"/>
    <w:rsid w:val="004661D1"/>
    <w:rsid w:val="00466F2C"/>
    <w:rsid w:val="004B3BE9"/>
    <w:rsid w:val="004C3A02"/>
    <w:rsid w:val="004C3C65"/>
    <w:rsid w:val="004E591D"/>
    <w:rsid w:val="0052497C"/>
    <w:rsid w:val="00566ACD"/>
    <w:rsid w:val="00586768"/>
    <w:rsid w:val="005B07E4"/>
    <w:rsid w:val="005B5661"/>
    <w:rsid w:val="00605E68"/>
    <w:rsid w:val="006250E2"/>
    <w:rsid w:val="00625FAF"/>
    <w:rsid w:val="00632895"/>
    <w:rsid w:val="006A2F90"/>
    <w:rsid w:val="006D192A"/>
    <w:rsid w:val="006F4F36"/>
    <w:rsid w:val="00717255"/>
    <w:rsid w:val="00720681"/>
    <w:rsid w:val="007813B5"/>
    <w:rsid w:val="00783C5F"/>
    <w:rsid w:val="007C1378"/>
    <w:rsid w:val="007C1B9A"/>
    <w:rsid w:val="008319DA"/>
    <w:rsid w:val="008332D9"/>
    <w:rsid w:val="0084078E"/>
    <w:rsid w:val="0087483F"/>
    <w:rsid w:val="00884A07"/>
    <w:rsid w:val="008968B0"/>
    <w:rsid w:val="008D614E"/>
    <w:rsid w:val="00900F46"/>
    <w:rsid w:val="00906AFC"/>
    <w:rsid w:val="00974B9D"/>
    <w:rsid w:val="009B6043"/>
    <w:rsid w:val="009B7F8E"/>
    <w:rsid w:val="009C0721"/>
    <w:rsid w:val="009E6BB0"/>
    <w:rsid w:val="00A13F6D"/>
    <w:rsid w:val="00A26F9E"/>
    <w:rsid w:val="00A5152F"/>
    <w:rsid w:val="00A549F8"/>
    <w:rsid w:val="00A7714B"/>
    <w:rsid w:val="00A83DE3"/>
    <w:rsid w:val="00A91158"/>
    <w:rsid w:val="00A96728"/>
    <w:rsid w:val="00AA7DEE"/>
    <w:rsid w:val="00B1610E"/>
    <w:rsid w:val="00B236D7"/>
    <w:rsid w:val="00B24D92"/>
    <w:rsid w:val="00B25AA1"/>
    <w:rsid w:val="00B27711"/>
    <w:rsid w:val="00B62E78"/>
    <w:rsid w:val="00B8700B"/>
    <w:rsid w:val="00BC54C3"/>
    <w:rsid w:val="00BE27AA"/>
    <w:rsid w:val="00BE378A"/>
    <w:rsid w:val="00BE56FD"/>
    <w:rsid w:val="00C1772F"/>
    <w:rsid w:val="00C40051"/>
    <w:rsid w:val="00C414B3"/>
    <w:rsid w:val="00C5287D"/>
    <w:rsid w:val="00C60A84"/>
    <w:rsid w:val="00C820BE"/>
    <w:rsid w:val="00C9143D"/>
    <w:rsid w:val="00C97290"/>
    <w:rsid w:val="00C97E0A"/>
    <w:rsid w:val="00D320FB"/>
    <w:rsid w:val="00D565CF"/>
    <w:rsid w:val="00D57632"/>
    <w:rsid w:val="00D6194E"/>
    <w:rsid w:val="00D73901"/>
    <w:rsid w:val="00D874E3"/>
    <w:rsid w:val="00D91AB2"/>
    <w:rsid w:val="00DB4B4F"/>
    <w:rsid w:val="00DD3F34"/>
    <w:rsid w:val="00DE0230"/>
    <w:rsid w:val="00E363BD"/>
    <w:rsid w:val="00E563B4"/>
    <w:rsid w:val="00E5769C"/>
    <w:rsid w:val="00E6316D"/>
    <w:rsid w:val="00E86B75"/>
    <w:rsid w:val="00E92363"/>
    <w:rsid w:val="00EB1C85"/>
    <w:rsid w:val="00EB26E1"/>
    <w:rsid w:val="00EC1D4B"/>
    <w:rsid w:val="00EF4B05"/>
    <w:rsid w:val="00F066B4"/>
    <w:rsid w:val="00F32766"/>
    <w:rsid w:val="00F717E3"/>
    <w:rsid w:val="00F94CE9"/>
    <w:rsid w:val="00FA72BF"/>
    <w:rsid w:val="00FF0203"/>
    <w:rsid w:val="1A967CAD"/>
    <w:rsid w:val="257C515D"/>
    <w:rsid w:val="2EB37825"/>
    <w:rsid w:val="2F7D1505"/>
    <w:rsid w:val="33A07A40"/>
    <w:rsid w:val="3D0B645A"/>
    <w:rsid w:val="41166258"/>
    <w:rsid w:val="4CA962E5"/>
    <w:rsid w:val="66D56634"/>
    <w:rsid w:val="711E774E"/>
    <w:rsid w:val="7159402D"/>
    <w:rsid w:val="7A17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CB04D"/>
  <w15:docId w15:val="{B5B16725-00C9-485D-AE85-61ACAD48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rFonts w:ascii="Calibri" w:eastAsia="SimSun" w:hAnsi="Calibri" w:cs="Times New Roman"/>
      <w:sz w:val="20"/>
      <w:szCs w:val="20"/>
      <w:lang w:eastAsia="zh-C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qFormat/>
    <w:rPr>
      <w:rFonts w:ascii="Calibri" w:eastAsia="SimSun" w:hAnsi="Calibri" w:cs="Times New Roman"/>
      <w:color w:val="0000FF"/>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hint="eastAsia"/>
      <w:sz w:val="24"/>
      <w:szCs w:val="24"/>
      <w:lang w:eastAsia="zh-CN"/>
    </w:rPr>
  </w:style>
  <w:style w:type="paragraph" w:styleId="PlainText">
    <w:name w:val="Plain Text"/>
    <w:basedOn w:val="Normal"/>
    <w:qFormat/>
    <w:rPr>
      <w:rFonts w:ascii="SimSun" w:hAnsi="Courier New" w:cs="Courier New"/>
      <w:szCs w:val="21"/>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qFormat/>
    <w:pPr>
      <w:spacing w:after="0"/>
      <w:ind w:left="720"/>
    </w:pPr>
    <w:rPr>
      <w:rFonts w:ascii="Calibri" w:eastAsia="SimSun" w:hAnsi="Calibri" w:cs="Times New Roman"/>
      <w:sz w:val="21"/>
      <w:lang w:eastAsia="zh-CN"/>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Pr>
      <w:rFonts w:ascii="Calibri" w:hAnsi="Calibri" w:hint="eastAsia"/>
      <w:sz w:val="22"/>
      <w:szCs w:val="22"/>
      <w:lang w:val="en-US" w:eastAsia="zh-CN"/>
    </w:rPr>
  </w:style>
  <w:style w:type="character" w:customStyle="1" w:styleId="CommentTextChar">
    <w:name w:val="Comment Text Char"/>
    <w:basedOn w:val="DefaultParagraphFont"/>
    <w:link w:val="CommentText"/>
    <w:uiPriority w:val="99"/>
    <w:semiHidden/>
    <w:rPr>
      <w:rFonts w:ascii="Calibri" w:eastAsia="SimSun" w:hAnsi="Calibri" w:cs="Times New Roman"/>
      <w:sz w:val="20"/>
      <w:szCs w:val="20"/>
      <w:lang w:eastAsia="zh-C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TOCHeading1">
    <w:name w:val="TOC Heading1"/>
    <w:basedOn w:val="Heading1"/>
    <w:next w:val="Normal"/>
    <w:uiPriority w:val="39"/>
    <w:semiHidden/>
    <w:unhideWhenUsed/>
    <w:qFormat/>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home.howstuffworks.com/low-VOC-paint.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direct.com/journal/water-research-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wstuffworks.com/framed.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llutionissues.co.uk/ho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intquality.co.uk/health/Health.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5EE99-316F-4F4A-B7ED-09B39AF0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5286</Words>
  <Characters>30136</Characters>
  <Application>Microsoft Office Word</Application>
  <DocSecurity>0</DocSecurity>
  <Lines>251</Lines>
  <Paragraphs>70</Paragraphs>
  <ScaleCrop>false</ScaleCrop>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483</cp:revision>
  <cp:lastPrinted>2024-01-10T12:22:00Z</cp:lastPrinted>
  <dcterms:created xsi:type="dcterms:W3CDTF">2023-05-01T20:18:00Z</dcterms:created>
  <dcterms:modified xsi:type="dcterms:W3CDTF">2026-03-13T09:26:00Z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F414E5764B1448DBBA4E46DC8023C9EE_12</vt:lpwstr>
  </property>
</Properties>
</file>