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1D78D5" w14:paraId="2D85D9A9" w14:textId="77777777">
        <w:trPr>
          <w:trHeight w:val="290"/>
        </w:trPr>
        <w:tc>
          <w:tcPr>
            <w:tcW w:w="5000" w:type="pct"/>
            <w:gridSpan w:val="2"/>
            <w:tcBorders>
              <w:top w:val="nil"/>
              <w:left w:val="nil"/>
              <w:right w:val="nil"/>
            </w:tcBorders>
            <w:shd w:val="clear" w:color="auto" w:fill="auto"/>
          </w:tcPr>
          <w:p w14:paraId="0DBE3B2B" w14:textId="77777777" w:rsidR="001D78D5" w:rsidRDefault="001D78D5">
            <w:pPr>
              <w:pStyle w:val="Heading2"/>
              <w:jc w:val="left"/>
              <w:rPr>
                <w:rFonts w:ascii="Arial" w:hAnsi="Arial" w:cs="Arial"/>
                <w:b w:val="0"/>
                <w:bCs w:val="0"/>
                <w:sz w:val="28"/>
                <w:szCs w:val="28"/>
                <w:lang w:val="en-GB"/>
              </w:rPr>
            </w:pPr>
          </w:p>
        </w:tc>
      </w:tr>
      <w:tr w:rsidR="001D78D5" w14:paraId="7302F2A4" w14:textId="77777777">
        <w:trPr>
          <w:trHeight w:val="290"/>
        </w:trPr>
        <w:tc>
          <w:tcPr>
            <w:tcW w:w="1234" w:type="pct"/>
            <w:shd w:val="clear" w:color="auto" w:fill="auto"/>
          </w:tcPr>
          <w:p w14:paraId="0829A09A" w14:textId="77777777" w:rsidR="001D78D5" w:rsidRDefault="00095AA2">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00FA3445" w14:textId="77777777" w:rsidR="001D78D5" w:rsidRDefault="00095AA2">
            <w:pPr>
              <w:rPr>
                <w:rFonts w:ascii="Arial" w:hAnsi="Arial" w:cs="Arial"/>
                <w:b/>
                <w:bCs/>
                <w:color w:val="0000FF"/>
                <w:sz w:val="20"/>
                <w:szCs w:val="20"/>
              </w:rPr>
            </w:pPr>
            <w:hyperlink r:id="rId6" w:history="1">
              <w:r>
                <w:rPr>
                  <w:rStyle w:val="Hyperlink"/>
                  <w:rFonts w:ascii="Arial" w:hAnsi="Arial" w:cs="Arial"/>
                  <w:b/>
                  <w:bCs/>
                  <w:sz w:val="20"/>
                  <w:szCs w:val="20"/>
                </w:rPr>
                <w:t>Physical Science International Journal</w:t>
              </w:r>
            </w:hyperlink>
            <w:r>
              <w:rPr>
                <w:rFonts w:ascii="Arial" w:hAnsi="Arial" w:cs="Arial"/>
                <w:b/>
                <w:bCs/>
                <w:color w:val="0000FF"/>
                <w:sz w:val="20"/>
                <w:szCs w:val="20"/>
              </w:rPr>
              <w:t xml:space="preserve"> </w:t>
            </w:r>
          </w:p>
        </w:tc>
      </w:tr>
      <w:tr w:rsidR="001D78D5" w14:paraId="234335B2" w14:textId="77777777">
        <w:trPr>
          <w:trHeight w:val="290"/>
        </w:trPr>
        <w:tc>
          <w:tcPr>
            <w:tcW w:w="1234" w:type="pct"/>
            <w:shd w:val="clear" w:color="auto" w:fill="auto"/>
          </w:tcPr>
          <w:p w14:paraId="28CF0344" w14:textId="77777777" w:rsidR="001D78D5" w:rsidRDefault="00095AA2">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62E9F364" w14:textId="77777777" w:rsidR="001D78D5" w:rsidRDefault="00095AA2">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Ms_PSIJ_151832</w:t>
            </w:r>
          </w:p>
        </w:tc>
      </w:tr>
      <w:tr w:rsidR="001D78D5" w14:paraId="25DA41A2" w14:textId="77777777">
        <w:trPr>
          <w:trHeight w:val="650"/>
        </w:trPr>
        <w:tc>
          <w:tcPr>
            <w:tcW w:w="1234" w:type="pct"/>
            <w:shd w:val="clear" w:color="auto" w:fill="auto"/>
          </w:tcPr>
          <w:p w14:paraId="6E9A03FD" w14:textId="77777777" w:rsidR="001D78D5" w:rsidRDefault="00095AA2">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307CDCF4" w14:textId="77777777" w:rsidR="001D78D5" w:rsidRDefault="00095AA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Design and Construction of a Functional Smoke Detection System for Early Fire </w:t>
            </w:r>
            <w:r>
              <w:rPr>
                <w:rFonts w:ascii="Arial" w:hAnsi="Arial" w:cs="Arial"/>
                <w:b/>
                <w:sz w:val="20"/>
                <w:szCs w:val="28"/>
                <w:lang w:val="en-GB"/>
              </w:rPr>
              <w:t>Warning</w:t>
            </w:r>
          </w:p>
        </w:tc>
      </w:tr>
      <w:tr w:rsidR="001D78D5" w14:paraId="24D396A6" w14:textId="77777777">
        <w:trPr>
          <w:trHeight w:val="332"/>
        </w:trPr>
        <w:tc>
          <w:tcPr>
            <w:tcW w:w="1234" w:type="pct"/>
            <w:shd w:val="clear" w:color="auto" w:fill="auto"/>
          </w:tcPr>
          <w:p w14:paraId="012E4CD6" w14:textId="77777777" w:rsidR="001D78D5" w:rsidRDefault="00095AA2">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01E6C241" w14:textId="77777777" w:rsidR="001D78D5" w:rsidRDefault="00095AA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33FF26EF" w14:textId="77777777" w:rsidR="001D78D5" w:rsidRDefault="001D78D5">
      <w:pPr>
        <w:pStyle w:val="BodyText"/>
        <w:rPr>
          <w:rFonts w:ascii="Arial" w:hAnsi="Arial" w:cs="Arial"/>
          <w:b/>
          <w:bCs/>
          <w:sz w:val="20"/>
          <w:szCs w:val="20"/>
          <w:u w:val="single"/>
          <w:lang w:val="en-GB"/>
        </w:rPr>
      </w:pPr>
    </w:p>
    <w:p w14:paraId="42715F7F" w14:textId="77777777" w:rsidR="001D78D5" w:rsidRDefault="001D78D5">
      <w:pPr>
        <w:pStyle w:val="BodyText"/>
        <w:rPr>
          <w:rFonts w:ascii="Arial" w:hAnsi="Arial" w:cs="Arial"/>
          <w:b/>
          <w:bCs/>
          <w:sz w:val="20"/>
          <w:szCs w:val="20"/>
          <w:u w:val="single"/>
          <w:lang w:val="en-GB"/>
        </w:rPr>
      </w:pPr>
    </w:p>
    <w:p w14:paraId="55F7C7A2" w14:textId="77777777" w:rsidR="001D78D5" w:rsidRDefault="001D78D5">
      <w:pPr>
        <w:pStyle w:val="BodyText"/>
        <w:rPr>
          <w:rFonts w:ascii="Arial" w:hAnsi="Arial" w:cs="Arial"/>
          <w:i/>
          <w:sz w:val="20"/>
          <w:szCs w:val="20"/>
          <w:u w:val="single"/>
          <w:lang w:val="en-GB"/>
        </w:rPr>
      </w:pPr>
    </w:p>
    <w:p w14:paraId="611A9896" w14:textId="77777777" w:rsidR="001D78D5" w:rsidRDefault="00095AA2">
      <w:pPr>
        <w:pStyle w:val="BodyText"/>
        <w:outlineLvl w:val="0"/>
        <w:rPr>
          <w:rFonts w:ascii="Times New Roman" w:hAnsi="Times New Roman"/>
          <w:b/>
          <w:sz w:val="20"/>
          <w:szCs w:val="20"/>
          <w:u w:val="single"/>
          <w:lang w:val="en-GB"/>
        </w:rPr>
      </w:pPr>
      <w:bookmarkStart w:id="0" w:name="_Hlk171324449"/>
      <w:r>
        <w:rPr>
          <w:rFonts w:ascii="Times New Roman" w:hAnsi="Times New Roman"/>
          <w:b/>
          <w:sz w:val="20"/>
          <w:szCs w:val="20"/>
          <w:u w:val="single"/>
          <w:lang w:val="en-GB"/>
        </w:rPr>
        <w:t xml:space="preserve">General guidelines for the Peer Review process: </w:t>
      </w:r>
    </w:p>
    <w:p w14:paraId="5163EF89" w14:textId="77777777" w:rsidR="001D78D5" w:rsidRDefault="001D78D5">
      <w:pPr>
        <w:pStyle w:val="BodyText"/>
        <w:outlineLvl w:val="0"/>
        <w:rPr>
          <w:rFonts w:ascii="Times New Roman" w:hAnsi="Times New Roman"/>
          <w:b/>
          <w:sz w:val="20"/>
          <w:szCs w:val="20"/>
          <w:u w:val="single"/>
          <w:lang w:val="en-GB"/>
        </w:rPr>
      </w:pPr>
    </w:p>
    <w:p w14:paraId="4556B449" w14:textId="77777777" w:rsidR="001D78D5" w:rsidRDefault="00095AA2">
      <w:pPr>
        <w:pStyle w:val="BodyText"/>
        <w:outlineLvl w:val="0"/>
        <w:rPr>
          <w:rFonts w:ascii="Times New Roman" w:hAnsi="Times New Roman"/>
          <w:b/>
          <w:sz w:val="20"/>
          <w:szCs w:val="20"/>
          <w:u w:val="single"/>
          <w:lang w:val="en-GB"/>
        </w:rPr>
      </w:pPr>
      <w:proofErr w:type="spellStart"/>
      <w:r>
        <w:rPr>
          <w:rFonts w:ascii="Times New Roman" w:hAnsi="Times New Roman" w:cs="Times New Roman"/>
          <w:b/>
          <w:bCs/>
          <w:sz w:val="20"/>
          <w:szCs w:val="20"/>
          <w:highlight w:val="yellow"/>
        </w:rPr>
        <w:t>Artificial</w:t>
      </w:r>
      <w:proofErr w:type="spellEnd"/>
      <w:r>
        <w:rPr>
          <w:rFonts w:ascii="Times New Roman" w:hAnsi="Times New Roman" w:cs="Times New Roman"/>
          <w:b/>
          <w:bCs/>
          <w:sz w:val="20"/>
          <w:szCs w:val="20"/>
          <w:highlight w:val="yellow"/>
        </w:rPr>
        <w:t xml:space="preserve"> Intelligence (AI) </w:t>
      </w:r>
      <w:proofErr w:type="spellStart"/>
      <w:r>
        <w:rPr>
          <w:rFonts w:ascii="Times New Roman" w:hAnsi="Times New Roman" w:cs="Times New Roman"/>
          <w:b/>
          <w:bCs/>
          <w:sz w:val="20"/>
          <w:szCs w:val="20"/>
          <w:highlight w:val="yellow"/>
        </w:rPr>
        <w:t>generated</w:t>
      </w:r>
      <w:proofErr w:type="spellEnd"/>
      <w:r>
        <w:rPr>
          <w:rFonts w:ascii="Times New Roman" w:hAnsi="Times New Roman" w:cs="Times New Roman"/>
          <w:b/>
          <w:bCs/>
          <w:sz w:val="20"/>
          <w:szCs w:val="20"/>
          <w:highlight w:val="yellow"/>
        </w:rPr>
        <w:t xml:space="preserve"> or </w:t>
      </w:r>
      <w:proofErr w:type="spellStart"/>
      <w:r>
        <w:rPr>
          <w:rFonts w:ascii="Times New Roman" w:hAnsi="Times New Roman" w:cs="Times New Roman"/>
          <w:b/>
          <w:bCs/>
          <w:sz w:val="20"/>
          <w:szCs w:val="20"/>
          <w:highlight w:val="yellow"/>
        </w:rPr>
        <w:t>assisted</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review</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comments</w:t>
      </w:r>
      <w:proofErr w:type="spellEnd"/>
      <w:r>
        <w:rPr>
          <w:rFonts w:ascii="Times New Roman" w:hAnsi="Times New Roman" w:cs="Times New Roman"/>
          <w:b/>
          <w:bCs/>
          <w:sz w:val="20"/>
          <w:szCs w:val="20"/>
          <w:highlight w:val="yellow"/>
        </w:rPr>
        <w:t xml:space="preserve"> are </w:t>
      </w:r>
      <w:proofErr w:type="spellStart"/>
      <w:r>
        <w:rPr>
          <w:rFonts w:ascii="Times New Roman" w:hAnsi="Times New Roman" w:cs="Times New Roman"/>
          <w:b/>
          <w:bCs/>
          <w:sz w:val="20"/>
          <w:szCs w:val="20"/>
          <w:highlight w:val="yellow"/>
        </w:rPr>
        <w:t>strictly</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prohibited</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during</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peer</w:t>
      </w:r>
      <w:proofErr w:type="spellEnd"/>
      <w:r>
        <w:rPr>
          <w:rFonts w:ascii="Times New Roman" w:hAnsi="Times New Roman" w:cs="Times New Roman"/>
          <w:b/>
          <w:bCs/>
          <w:sz w:val="20"/>
          <w:szCs w:val="20"/>
          <w:highlight w:val="yellow"/>
        </w:rPr>
        <w:t xml:space="preserve"> </w:t>
      </w:r>
      <w:proofErr w:type="spellStart"/>
      <w:r>
        <w:rPr>
          <w:rFonts w:ascii="Times New Roman" w:hAnsi="Times New Roman" w:cs="Times New Roman"/>
          <w:b/>
          <w:bCs/>
          <w:sz w:val="20"/>
          <w:szCs w:val="20"/>
          <w:highlight w:val="yellow"/>
        </w:rPr>
        <w:t>review</w:t>
      </w:r>
      <w:proofErr w:type="spellEnd"/>
      <w:r>
        <w:rPr>
          <w:rFonts w:ascii="Times New Roman" w:hAnsi="Times New Roman" w:cs="Times New Roman"/>
          <w:b/>
          <w:bCs/>
          <w:sz w:val="20"/>
          <w:szCs w:val="20"/>
          <w:highlight w:val="yellow"/>
        </w:rPr>
        <w:t>.</w:t>
      </w:r>
    </w:p>
    <w:p w14:paraId="77FD9F03" w14:textId="77777777" w:rsidR="001D78D5" w:rsidRDefault="001D78D5">
      <w:pPr>
        <w:pStyle w:val="BodyText"/>
        <w:rPr>
          <w:rFonts w:ascii="Times New Roman" w:hAnsi="Times New Roman"/>
          <w:b/>
          <w:sz w:val="20"/>
          <w:szCs w:val="20"/>
          <w:u w:val="single"/>
          <w:lang w:val="en-GB"/>
        </w:rPr>
      </w:pPr>
    </w:p>
    <w:p w14:paraId="1DEBE14D" w14:textId="77777777" w:rsidR="001D78D5" w:rsidRDefault="00095AA2">
      <w:pPr>
        <w:pStyle w:val="BodyText"/>
        <w:rPr>
          <w:rFonts w:ascii="Times New Roman" w:hAnsi="Times New Roman"/>
          <w:sz w:val="20"/>
          <w:szCs w:val="20"/>
          <w:lang w:val="en-GB"/>
        </w:rPr>
      </w:pPr>
      <w:r>
        <w:rPr>
          <w:rFonts w:ascii="Times New Roman" w:hAnsi="Times New Roman"/>
          <w:sz w:val="20"/>
          <w:szCs w:val="20"/>
          <w:lang w:val="en-GB"/>
        </w:rPr>
        <w:t xml:space="preserve">This journal’s peer review policy states that </w:t>
      </w:r>
      <w:r>
        <w:rPr>
          <w:rFonts w:ascii="Times New Roman" w:hAnsi="Times New Roman"/>
          <w:b/>
          <w:sz w:val="20"/>
          <w:szCs w:val="20"/>
          <w:u w:val="single"/>
          <w:lang w:val="en-GB"/>
        </w:rPr>
        <w:t>NO</w:t>
      </w:r>
      <w:r>
        <w:rPr>
          <w:rFonts w:ascii="Times New Roman" w:hAnsi="Times New Roman"/>
          <w:sz w:val="20"/>
          <w:szCs w:val="20"/>
          <w:lang w:val="en-GB"/>
        </w:rPr>
        <w:t xml:space="preserve"> manuscript should be rejected only on the basis of ‘</w:t>
      </w:r>
      <w:r>
        <w:rPr>
          <w:rFonts w:ascii="Times New Roman" w:hAnsi="Times New Roman"/>
          <w:b/>
          <w:sz w:val="20"/>
          <w:szCs w:val="20"/>
          <w:u w:val="single"/>
          <w:lang w:val="en-GB"/>
        </w:rPr>
        <w:t>lack of Novelty’</w:t>
      </w:r>
      <w:r>
        <w:rPr>
          <w:rFonts w:ascii="Times New Roman" w:hAnsi="Times New Roman"/>
          <w:sz w:val="20"/>
          <w:szCs w:val="20"/>
          <w:lang w:val="en-GB"/>
        </w:rPr>
        <w:t>, provided the manuscript is scientifically robust and technically sound.</w:t>
      </w:r>
    </w:p>
    <w:p w14:paraId="3EA2171D" w14:textId="77777777" w:rsidR="001D78D5" w:rsidRDefault="00095AA2">
      <w:pPr>
        <w:pStyle w:val="BodyText"/>
        <w:rPr>
          <w:rFonts w:ascii="Times New Roman" w:hAnsi="Times New Roman"/>
          <w:sz w:val="20"/>
          <w:szCs w:val="20"/>
          <w:lang w:val="en-GB"/>
        </w:rPr>
      </w:pPr>
      <w:r>
        <w:rPr>
          <w:rFonts w:ascii="Times New Roman" w:hAnsi="Times New Roman"/>
          <w:sz w:val="20"/>
          <w:szCs w:val="20"/>
          <w:lang w:val="en-GB"/>
        </w:rPr>
        <w:t>To know the complete guidelines for the Peer Review process, revi</w:t>
      </w:r>
      <w:r>
        <w:rPr>
          <w:rFonts w:ascii="Times New Roman" w:hAnsi="Times New Roman"/>
          <w:sz w:val="20"/>
          <w:szCs w:val="20"/>
          <w:lang w:val="en-GB"/>
        </w:rPr>
        <w:t>ewers are requested to visit this link:</w:t>
      </w:r>
    </w:p>
    <w:p w14:paraId="62CBBD6E" w14:textId="77777777" w:rsidR="001D78D5" w:rsidRDefault="001D78D5">
      <w:pPr>
        <w:pStyle w:val="BodyText"/>
        <w:rPr>
          <w:rFonts w:ascii="Times New Roman" w:hAnsi="Times New Roman"/>
          <w:b/>
          <w:sz w:val="20"/>
          <w:szCs w:val="20"/>
          <w:u w:val="single"/>
          <w:lang w:val="en-GB"/>
        </w:rPr>
      </w:pPr>
    </w:p>
    <w:p w14:paraId="2923A94A" w14:textId="77777777" w:rsidR="001D78D5" w:rsidRDefault="00095AA2">
      <w:pPr>
        <w:pStyle w:val="BodyText"/>
        <w:rPr>
          <w:rFonts w:ascii="Times New Roman" w:hAnsi="Times New Roman"/>
          <w:sz w:val="20"/>
          <w:szCs w:val="20"/>
          <w:lang w:val="en-GB"/>
        </w:rPr>
      </w:pPr>
      <w:hyperlink r:id="rId7" w:history="1">
        <w:r>
          <w:rPr>
            <w:rStyle w:val="Hyperlink"/>
            <w:rFonts w:ascii="Times New Roman" w:hAnsi="Times New Roman"/>
            <w:sz w:val="20"/>
            <w:szCs w:val="20"/>
            <w:lang w:val="en-GB"/>
          </w:rPr>
          <w:t>https://r1.reviewerhub.org/general-editorial-policy/</w:t>
        </w:r>
      </w:hyperlink>
    </w:p>
    <w:p w14:paraId="5FA17D6A" w14:textId="77777777" w:rsidR="001D78D5" w:rsidRDefault="001D78D5">
      <w:pPr>
        <w:pStyle w:val="BodyText"/>
        <w:rPr>
          <w:rFonts w:ascii="Times New Roman" w:hAnsi="Times New Roman"/>
          <w:sz w:val="20"/>
          <w:szCs w:val="20"/>
          <w:lang w:val="en-GB"/>
        </w:rPr>
      </w:pPr>
    </w:p>
    <w:p w14:paraId="7ED1F807" w14:textId="77777777" w:rsidR="001D78D5" w:rsidRDefault="001D78D5">
      <w:pPr>
        <w:pStyle w:val="BodyText"/>
        <w:rPr>
          <w:rFonts w:ascii="Times New Roman" w:hAnsi="Times New Roman"/>
          <w:sz w:val="20"/>
          <w:szCs w:val="20"/>
          <w:lang w:val="en-GB"/>
        </w:rPr>
      </w:pPr>
    </w:p>
    <w:p w14:paraId="4C7E25F6" w14:textId="77777777" w:rsidR="001D78D5" w:rsidRDefault="00095AA2">
      <w:pPr>
        <w:rPr>
          <w:rFonts w:eastAsia="Arial Unicode MS"/>
          <w:b/>
          <w:bCs/>
          <w:sz w:val="20"/>
          <w:szCs w:val="20"/>
          <w:highlight w:val="yellow"/>
          <w:u w:val="single"/>
          <w:lang w:val="en-GB"/>
        </w:rPr>
      </w:pPr>
      <w:r>
        <w:rPr>
          <w:rFonts w:eastAsia="Arial Unicode MS"/>
          <w:b/>
          <w:bCs/>
          <w:sz w:val="20"/>
          <w:szCs w:val="20"/>
          <w:highlight w:val="yellow"/>
          <w:u w:val="single"/>
          <w:lang w:val="en-GB"/>
        </w:rPr>
        <w:t>Important Policies Regarding Peer Review</w:t>
      </w:r>
    </w:p>
    <w:p w14:paraId="51530AC0" w14:textId="77777777" w:rsidR="001D78D5" w:rsidRDefault="001D78D5">
      <w:pPr>
        <w:rPr>
          <w:rFonts w:eastAsia="Arial Unicode MS"/>
          <w:b/>
          <w:bCs/>
          <w:sz w:val="20"/>
          <w:szCs w:val="20"/>
          <w:highlight w:val="yellow"/>
          <w:u w:val="single"/>
          <w:lang w:val="en-GB"/>
        </w:rPr>
      </w:pPr>
    </w:p>
    <w:p w14:paraId="2BAF3520" w14:textId="77777777" w:rsidR="001D78D5" w:rsidRDefault="00095AA2">
      <w:pPr>
        <w:rPr>
          <w:color w:val="404040"/>
          <w:sz w:val="20"/>
          <w:szCs w:val="20"/>
          <w:shd w:val="clear" w:color="auto" w:fill="FFFFFF"/>
        </w:rPr>
      </w:pPr>
      <w:r>
        <w:rPr>
          <w:sz w:val="20"/>
          <w:szCs w:val="20"/>
          <w:shd w:val="clear" w:color="auto" w:fill="FFFFFF"/>
        </w:rPr>
        <w:t>Peer review Comments Approval Policy:</w:t>
      </w:r>
      <w:r>
        <w:rPr>
          <w:color w:val="404040"/>
          <w:sz w:val="20"/>
          <w:szCs w:val="20"/>
          <w:shd w:val="clear" w:color="auto" w:fill="FFFFFF"/>
        </w:rPr>
        <w:t xml:space="preserve"> </w:t>
      </w:r>
      <w:hyperlink r:id="rId8" w:history="1">
        <w:r>
          <w:rPr>
            <w:rStyle w:val="Hyperlink"/>
            <w:sz w:val="20"/>
            <w:szCs w:val="20"/>
            <w:shd w:val="clear" w:color="auto" w:fill="FFFFFF"/>
          </w:rPr>
          <w:t>https://r1.reviewerhub.org/peer-review-comments-approval-policy/</w:t>
        </w:r>
      </w:hyperlink>
      <w:r>
        <w:rPr>
          <w:color w:val="404040"/>
          <w:sz w:val="20"/>
          <w:szCs w:val="20"/>
          <w:shd w:val="clear" w:color="auto" w:fill="FFFFFF"/>
        </w:rPr>
        <w:t xml:space="preserve">  </w:t>
      </w:r>
    </w:p>
    <w:p w14:paraId="7BFBDEDB" w14:textId="77777777" w:rsidR="001D78D5" w:rsidRDefault="00095AA2">
      <w:pPr>
        <w:rPr>
          <w:rFonts w:eastAsia="Arial Unicode MS"/>
          <w:sz w:val="20"/>
          <w:szCs w:val="20"/>
          <w:u w:val="single"/>
          <w:lang w:val="en-GB"/>
        </w:rPr>
      </w:pPr>
      <w:r>
        <w:rPr>
          <w:sz w:val="20"/>
          <w:szCs w:val="20"/>
          <w:shd w:val="clear" w:color="auto" w:fill="FFFFFF"/>
        </w:rPr>
        <w:t>Benefits for Reviewers:</w:t>
      </w:r>
      <w:r>
        <w:rPr>
          <w:color w:val="404040"/>
          <w:sz w:val="20"/>
          <w:szCs w:val="20"/>
          <w:shd w:val="clear" w:color="auto" w:fill="FFFFFF"/>
        </w:rPr>
        <w:t xml:space="preserve"> </w:t>
      </w:r>
      <w:hyperlink r:id="rId9" w:history="1">
        <w:r>
          <w:rPr>
            <w:rStyle w:val="Hyperlink"/>
            <w:sz w:val="20"/>
            <w:szCs w:val="20"/>
            <w:shd w:val="clear" w:color="auto" w:fill="FFFFFF"/>
          </w:rPr>
          <w:t>https://r1.reviewerhub.org/benefits-for-reviewers</w:t>
        </w:r>
      </w:hyperlink>
      <w:r>
        <w:rPr>
          <w:color w:val="404040"/>
          <w:sz w:val="20"/>
          <w:szCs w:val="20"/>
          <w:shd w:val="clear" w:color="auto" w:fill="FFFFFF"/>
        </w:rPr>
        <w:t xml:space="preserve"> </w:t>
      </w:r>
    </w:p>
    <w:p w14:paraId="2CDE6DBF" w14:textId="77777777" w:rsidR="001D78D5" w:rsidRDefault="001D78D5">
      <w:pPr>
        <w:pStyle w:val="BodyText"/>
        <w:rPr>
          <w:rFonts w:ascii="Times New Roman" w:hAnsi="Times New Roman"/>
          <w:sz w:val="20"/>
          <w:szCs w:val="20"/>
          <w:lang w:val="en-GB"/>
        </w:rPr>
      </w:pPr>
    </w:p>
    <w:p w14:paraId="51176C72" w14:textId="77777777" w:rsidR="001D78D5" w:rsidRDefault="001D78D5">
      <w:pPr>
        <w:pStyle w:val="BodyText"/>
        <w:rPr>
          <w:rFonts w:ascii="Times New Roman" w:hAnsi="Times New Roman"/>
          <w:sz w:val="20"/>
          <w:szCs w:val="20"/>
          <w:lang w:val="en-GB"/>
        </w:rPr>
      </w:pPr>
    </w:p>
    <w:p w14:paraId="371BE190" w14:textId="77777777" w:rsidR="001D78D5" w:rsidRDefault="001D78D5">
      <w:pPr>
        <w:pStyle w:val="BodyText"/>
        <w:rPr>
          <w:rFonts w:ascii="Times New Roman" w:hAnsi="Times New Roman"/>
          <w:sz w:val="20"/>
          <w:szCs w:val="20"/>
          <w:lang w:val="en-GB"/>
        </w:rPr>
      </w:pPr>
    </w:p>
    <w:p w14:paraId="6748876C" w14:textId="77777777" w:rsidR="001D78D5" w:rsidRDefault="001D78D5">
      <w:pPr>
        <w:pStyle w:val="BodyText"/>
        <w:rPr>
          <w:rFonts w:ascii="Times New Roman" w:hAnsi="Times New Roman"/>
          <w:b/>
          <w:sz w:val="20"/>
          <w:szCs w:val="20"/>
          <w:u w:val="single"/>
          <w:lang w:val="en-GB"/>
        </w:rPr>
      </w:pPr>
    </w:p>
    <w:p w14:paraId="1B568BA2" w14:textId="77777777" w:rsidR="001D78D5" w:rsidRDefault="001D78D5">
      <w:pPr>
        <w:pStyle w:val="BodyText"/>
        <w:ind w:left="1440"/>
        <w:rPr>
          <w:rFonts w:ascii="Times New Roman" w:hAnsi="Times New Roman"/>
          <w:bCs/>
          <w:sz w:val="20"/>
          <w:szCs w:val="20"/>
          <w:lang w:val="en-GB"/>
        </w:rPr>
      </w:pPr>
    </w:p>
    <w:p w14:paraId="5A792F0E" w14:textId="77777777" w:rsidR="001D78D5" w:rsidRDefault="00095AA2">
      <w:pPr>
        <w:rPr>
          <w:sz w:val="20"/>
          <w:szCs w:val="20"/>
        </w:rPr>
      </w:pPr>
      <w:bookmarkStart w:id="1" w:name="_Hlk170903434"/>
      <w:r>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1D78D5" w14:paraId="3FFA951E" w14:textId="77777777">
        <w:tc>
          <w:tcPr>
            <w:tcW w:w="5000" w:type="pct"/>
            <w:gridSpan w:val="3"/>
            <w:tcBorders>
              <w:top w:val="nil"/>
              <w:left w:val="nil"/>
              <w:right w:val="nil"/>
            </w:tcBorders>
            <w:noWrap/>
          </w:tcPr>
          <w:p w14:paraId="7A90D456" w14:textId="77777777" w:rsidR="001D78D5" w:rsidRDefault="00095AA2">
            <w:pPr>
              <w:pStyle w:val="Heading2"/>
              <w:jc w:val="left"/>
              <w:rPr>
                <w:rFonts w:ascii="Times New Roman" w:hAnsi="Times New Roman"/>
                <w:lang w:val="en-GB"/>
              </w:rPr>
            </w:pPr>
            <w:r>
              <w:rPr>
                <w:rFonts w:ascii="Times New Roman" w:hAnsi="Times New Roman"/>
                <w:highlight w:val="yellow"/>
                <w:lang w:val="en-GB"/>
              </w:rPr>
              <w:lastRenderedPageBreak/>
              <w:t>PART  1:</w:t>
            </w:r>
            <w:r>
              <w:rPr>
                <w:rFonts w:ascii="Times New Roman" w:hAnsi="Times New Roman"/>
                <w:lang w:val="en-GB"/>
              </w:rPr>
              <w:t xml:space="preserve"> Comments</w:t>
            </w:r>
          </w:p>
          <w:p w14:paraId="3405458A" w14:textId="77777777" w:rsidR="001D78D5" w:rsidRDefault="001D78D5">
            <w:pPr>
              <w:rPr>
                <w:sz w:val="20"/>
                <w:szCs w:val="20"/>
                <w:lang w:val="en-GB"/>
              </w:rPr>
            </w:pPr>
          </w:p>
        </w:tc>
      </w:tr>
      <w:tr w:rsidR="001D78D5" w14:paraId="123D4393" w14:textId="77777777">
        <w:tc>
          <w:tcPr>
            <w:tcW w:w="1265" w:type="pct"/>
            <w:noWrap/>
          </w:tcPr>
          <w:p w14:paraId="3B2ADB0D" w14:textId="77777777" w:rsidR="001D78D5" w:rsidRDefault="001D78D5">
            <w:pPr>
              <w:pStyle w:val="Heading2"/>
              <w:jc w:val="left"/>
              <w:rPr>
                <w:rFonts w:ascii="Times New Roman" w:hAnsi="Times New Roman"/>
                <w:lang w:val="en-GB"/>
              </w:rPr>
            </w:pPr>
          </w:p>
        </w:tc>
        <w:tc>
          <w:tcPr>
            <w:tcW w:w="2212" w:type="pct"/>
          </w:tcPr>
          <w:p w14:paraId="1A136A10" w14:textId="77777777" w:rsidR="001D78D5" w:rsidRDefault="00095AA2">
            <w:pPr>
              <w:pStyle w:val="Heading2"/>
              <w:jc w:val="left"/>
              <w:rPr>
                <w:rFonts w:ascii="Times New Roman" w:hAnsi="Times New Roman"/>
                <w:lang w:val="en-GB"/>
              </w:rPr>
            </w:pPr>
            <w:r>
              <w:rPr>
                <w:rFonts w:ascii="Times New Roman" w:hAnsi="Times New Roman"/>
                <w:lang w:val="en-GB"/>
              </w:rPr>
              <w:t>Reviewer’s comment</w:t>
            </w:r>
          </w:p>
          <w:p w14:paraId="63A181EE" w14:textId="77777777" w:rsidR="001D78D5" w:rsidRDefault="00095AA2">
            <w:pPr>
              <w:rPr>
                <w:b/>
                <w:bCs/>
                <w:sz w:val="20"/>
                <w:szCs w:val="20"/>
              </w:rPr>
            </w:pPr>
            <w:r>
              <w:rPr>
                <w:b/>
                <w:bCs/>
                <w:sz w:val="20"/>
                <w:szCs w:val="20"/>
                <w:highlight w:val="yellow"/>
              </w:rPr>
              <w:t>Artificial Intelligence (AI) generated or assisted review comments are strictly prohibited during peer review.</w:t>
            </w:r>
          </w:p>
          <w:p w14:paraId="1A19F181" w14:textId="77777777" w:rsidR="001D78D5" w:rsidRDefault="001D78D5">
            <w:pPr>
              <w:rPr>
                <w:lang w:val="en-GB"/>
              </w:rPr>
            </w:pPr>
          </w:p>
        </w:tc>
        <w:tc>
          <w:tcPr>
            <w:tcW w:w="1523" w:type="pct"/>
          </w:tcPr>
          <w:p w14:paraId="32C6B619" w14:textId="77777777" w:rsidR="001D78D5" w:rsidRDefault="00095AA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8230C2" w14:textId="77777777" w:rsidR="001D78D5" w:rsidRDefault="001D78D5">
            <w:pPr>
              <w:pStyle w:val="Heading2"/>
              <w:jc w:val="left"/>
              <w:rPr>
                <w:rFonts w:ascii="Times New Roman" w:hAnsi="Times New Roman"/>
                <w:b w:val="0"/>
                <w:lang w:val="en-GB"/>
              </w:rPr>
            </w:pPr>
          </w:p>
        </w:tc>
      </w:tr>
      <w:tr w:rsidR="001D78D5" w14:paraId="3EB5D14B" w14:textId="77777777">
        <w:trPr>
          <w:trHeight w:val="1264"/>
        </w:trPr>
        <w:tc>
          <w:tcPr>
            <w:tcW w:w="1265" w:type="pct"/>
            <w:noWrap/>
          </w:tcPr>
          <w:p w14:paraId="7CA35F5F" w14:textId="77777777" w:rsidR="001D78D5" w:rsidRDefault="00095AA2">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EED8489" w14:textId="77777777" w:rsidR="001D78D5" w:rsidRDefault="001D78D5">
            <w:pPr>
              <w:ind w:left="360"/>
              <w:rPr>
                <w:rFonts w:eastAsia="MS Mincho"/>
                <w:b/>
                <w:bCs/>
                <w:sz w:val="20"/>
                <w:szCs w:val="20"/>
                <w:lang w:val="en-GB"/>
              </w:rPr>
            </w:pPr>
          </w:p>
        </w:tc>
        <w:tc>
          <w:tcPr>
            <w:tcW w:w="2212" w:type="pct"/>
          </w:tcPr>
          <w:p w14:paraId="004F086A" w14:textId="77777777" w:rsidR="001D78D5" w:rsidRDefault="00095AA2">
            <w:r>
              <w:rPr>
                <w:rFonts w:ascii="-webkit-standard" w:eastAsia="-webkit-standard" w:hAnsi="-webkit-standard" w:cs="-webkit-standard"/>
                <w:color w:val="000000"/>
                <w:sz w:val="27"/>
                <w:szCs w:val="27"/>
                <w:lang w:eastAsia="zh-CN" w:bidi="ar"/>
              </w:rPr>
              <w:t xml:space="preserve">This manuscript presents </w:t>
            </w:r>
            <w:r>
              <w:rPr>
                <w:rFonts w:ascii="-webkit-standard" w:eastAsia="-webkit-standard" w:hAnsi="-webkit-standard" w:cs="-webkit-standard"/>
                <w:color w:val="000000"/>
                <w:sz w:val="27"/>
                <w:szCs w:val="27"/>
                <w:lang w:eastAsia="zh-CN" w:bidi="ar"/>
              </w:rPr>
              <w:t>a practical and low-cost smoke detection system using readily available electronic components. Its significance lies in promoting affordable fire safety solutions suitable for low-resource and developing environments. Although the design is simple, the wor</w:t>
            </w:r>
            <w:r>
              <w:rPr>
                <w:rFonts w:ascii="-webkit-standard" w:eastAsia="-webkit-standard" w:hAnsi="-webkit-standard" w:cs="-webkit-standard"/>
                <w:color w:val="000000"/>
                <w:sz w:val="27"/>
                <w:szCs w:val="27"/>
                <w:lang w:eastAsia="zh-CN" w:bidi="ar"/>
              </w:rPr>
              <w:t>k demonstrates how basic electronics can contribute to early fire warning systems and public safety. The study is particularly useful for educational, prototyping, and community-level safety applications.</w:t>
            </w:r>
          </w:p>
          <w:p w14:paraId="11F3D622" w14:textId="77777777" w:rsidR="001D78D5" w:rsidRDefault="001D78D5">
            <w:pPr>
              <w:pStyle w:val="ListParagraph"/>
              <w:ind w:left="0"/>
              <w:rPr>
                <w:b/>
                <w:bCs/>
                <w:sz w:val="20"/>
                <w:szCs w:val="20"/>
                <w:lang w:val="en-GB"/>
              </w:rPr>
            </w:pPr>
          </w:p>
        </w:tc>
        <w:tc>
          <w:tcPr>
            <w:tcW w:w="1523" w:type="pct"/>
          </w:tcPr>
          <w:p w14:paraId="2D8AD347" w14:textId="77777777" w:rsidR="001D78D5" w:rsidRDefault="001D78D5">
            <w:pPr>
              <w:pStyle w:val="Heading2"/>
              <w:jc w:val="left"/>
              <w:rPr>
                <w:rFonts w:ascii="Times New Roman" w:hAnsi="Times New Roman"/>
                <w:b w:val="0"/>
                <w:lang w:val="en-GB"/>
              </w:rPr>
            </w:pPr>
          </w:p>
        </w:tc>
      </w:tr>
      <w:tr w:rsidR="001D78D5" w14:paraId="7CAF210C" w14:textId="77777777">
        <w:trPr>
          <w:trHeight w:val="1262"/>
        </w:trPr>
        <w:tc>
          <w:tcPr>
            <w:tcW w:w="1265" w:type="pct"/>
            <w:noWrap/>
          </w:tcPr>
          <w:p w14:paraId="004F51B7" w14:textId="77777777" w:rsidR="001D78D5" w:rsidRDefault="00095AA2">
            <w:pPr>
              <w:ind w:left="360"/>
              <w:rPr>
                <w:b/>
                <w:bCs/>
                <w:sz w:val="20"/>
                <w:szCs w:val="20"/>
                <w:lang w:val="en-GB"/>
              </w:rPr>
            </w:pPr>
            <w:r>
              <w:rPr>
                <w:b/>
                <w:bCs/>
                <w:sz w:val="20"/>
                <w:szCs w:val="20"/>
                <w:lang w:val="en-GB"/>
              </w:rPr>
              <w:t>Is the title of the article suitable?</w:t>
            </w:r>
          </w:p>
          <w:p w14:paraId="7C403191" w14:textId="77777777" w:rsidR="001D78D5" w:rsidRDefault="00095AA2">
            <w:pPr>
              <w:ind w:left="360"/>
              <w:rPr>
                <w:b/>
                <w:bCs/>
                <w:sz w:val="20"/>
                <w:szCs w:val="20"/>
                <w:lang w:val="en-GB"/>
              </w:rPr>
            </w:pPr>
            <w:r>
              <w:rPr>
                <w:b/>
                <w:bCs/>
                <w:sz w:val="20"/>
                <w:szCs w:val="20"/>
                <w:lang w:val="en-GB"/>
              </w:rPr>
              <w:t xml:space="preserve">(If not </w:t>
            </w:r>
            <w:r>
              <w:rPr>
                <w:b/>
                <w:bCs/>
                <w:sz w:val="20"/>
                <w:szCs w:val="20"/>
                <w:lang w:val="en-GB"/>
              </w:rPr>
              <w:t>please suggest an alternative title)</w:t>
            </w:r>
          </w:p>
          <w:p w14:paraId="714094F7" w14:textId="77777777" w:rsidR="001D78D5" w:rsidRDefault="001D78D5">
            <w:pPr>
              <w:pStyle w:val="Heading2"/>
              <w:jc w:val="left"/>
              <w:rPr>
                <w:rFonts w:ascii="Times New Roman" w:hAnsi="Times New Roman"/>
                <w:u w:val="single"/>
                <w:lang w:val="en-GB"/>
              </w:rPr>
            </w:pPr>
          </w:p>
        </w:tc>
        <w:tc>
          <w:tcPr>
            <w:tcW w:w="2212" w:type="pct"/>
          </w:tcPr>
          <w:p w14:paraId="2774E0E9" w14:textId="77777777" w:rsidR="001D78D5" w:rsidRDefault="00095AA2">
            <w:r>
              <w:rPr>
                <w:rFonts w:ascii="-webkit-standard" w:eastAsia="-webkit-standard" w:hAnsi="-webkit-standard" w:cs="-webkit-standard"/>
                <w:color w:val="000000"/>
                <w:sz w:val="27"/>
                <w:szCs w:val="27"/>
                <w:lang w:eastAsia="zh-CN" w:bidi="ar"/>
              </w:rPr>
              <w:t>Yes</w:t>
            </w:r>
          </w:p>
          <w:p w14:paraId="56F26A8B" w14:textId="77777777" w:rsidR="001D78D5" w:rsidRDefault="001D78D5">
            <w:pPr>
              <w:ind w:left="360"/>
              <w:rPr>
                <w:b/>
                <w:bCs/>
                <w:sz w:val="20"/>
                <w:szCs w:val="20"/>
                <w:lang w:val="en-GB"/>
              </w:rPr>
            </w:pPr>
          </w:p>
        </w:tc>
        <w:tc>
          <w:tcPr>
            <w:tcW w:w="1523" w:type="pct"/>
          </w:tcPr>
          <w:p w14:paraId="643D3CCF" w14:textId="6DF855D9" w:rsidR="001D78D5" w:rsidRDefault="008F01F0">
            <w:pPr>
              <w:pStyle w:val="Heading2"/>
              <w:jc w:val="left"/>
              <w:rPr>
                <w:rFonts w:ascii="Times New Roman" w:hAnsi="Times New Roman"/>
                <w:b w:val="0"/>
                <w:lang w:val="en-GB"/>
              </w:rPr>
            </w:pPr>
            <w:r>
              <w:rPr>
                <w:rFonts w:ascii="Times New Roman" w:hAnsi="Times New Roman"/>
                <w:b w:val="0"/>
                <w:lang w:val="en-GB"/>
              </w:rPr>
              <w:t>OK</w:t>
            </w:r>
          </w:p>
        </w:tc>
      </w:tr>
      <w:tr w:rsidR="001D78D5" w14:paraId="0E9717C7" w14:textId="77777777">
        <w:trPr>
          <w:trHeight w:val="1262"/>
        </w:trPr>
        <w:tc>
          <w:tcPr>
            <w:tcW w:w="1265" w:type="pct"/>
            <w:noWrap/>
          </w:tcPr>
          <w:p w14:paraId="2E3D46E2" w14:textId="77777777" w:rsidR="001D78D5" w:rsidRDefault="00095AA2">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038B168C" w14:textId="77777777" w:rsidR="001D78D5" w:rsidRDefault="001D78D5">
            <w:pPr>
              <w:pStyle w:val="Heading2"/>
              <w:jc w:val="left"/>
              <w:rPr>
                <w:rFonts w:ascii="Times New Roman" w:hAnsi="Times New Roman"/>
                <w:u w:val="single"/>
                <w:lang w:val="en-GB"/>
              </w:rPr>
            </w:pPr>
          </w:p>
        </w:tc>
        <w:tc>
          <w:tcPr>
            <w:tcW w:w="2212" w:type="pct"/>
          </w:tcPr>
          <w:p w14:paraId="324398B7" w14:textId="77777777" w:rsidR="001D78D5" w:rsidRDefault="00095AA2">
            <w:r>
              <w:rPr>
                <w:rFonts w:ascii="-webkit-standard" w:eastAsia="-webkit-standard" w:hAnsi="-webkit-standard" w:cs="-webkit-standard"/>
                <w:color w:val="000000"/>
                <w:sz w:val="27"/>
                <w:szCs w:val="27"/>
                <w:lang w:eastAsia="zh-CN" w:bidi="ar"/>
              </w:rPr>
              <w:t xml:space="preserve">Adding a brief mention of experimental results (e.g., </w:t>
            </w:r>
            <w:r>
              <w:rPr>
                <w:rFonts w:ascii="-webkit-standard" w:eastAsia="-webkit-standard" w:hAnsi="-webkit-standard" w:cs="-webkit-standard"/>
                <w:color w:val="000000"/>
                <w:sz w:val="27"/>
                <w:szCs w:val="27"/>
                <w:lang w:eastAsia="zh-CN" w:bidi="ar"/>
              </w:rPr>
              <w:t>response time, sensitivity range).</w:t>
            </w:r>
            <w:r>
              <w:rPr>
                <w:rFonts w:ascii="SimSun" w:eastAsia="SimSun" w:hAnsi="SimSun" w:cs="SimSun"/>
                <w:color w:val="000000"/>
                <w:lang w:eastAsia="zh-CN" w:bidi="ar"/>
              </w:rPr>
              <w:br/>
            </w:r>
            <w:r>
              <w:rPr>
                <w:rFonts w:ascii="-webkit-standard" w:eastAsia="-webkit-standard" w:hAnsi="-webkit-standard" w:cs="-webkit-standard"/>
                <w:color w:val="000000"/>
                <w:sz w:val="27"/>
                <w:szCs w:val="27"/>
                <w:lang w:eastAsia="zh-CN" w:bidi="ar"/>
              </w:rPr>
              <w:t>Removing minor grammatical issues (e.g., spacing and wording errors such as “</w:t>
            </w:r>
            <w:proofErr w:type="gramStart"/>
            <w:r>
              <w:rPr>
                <w:rFonts w:ascii="-webkit-standard" w:eastAsia="-webkit-standard" w:hAnsi="-webkit-standard" w:cs="-webkit-standard"/>
                <w:color w:val="000000"/>
                <w:sz w:val="27"/>
                <w:szCs w:val="27"/>
                <w:lang w:eastAsia="zh-CN" w:bidi="ar"/>
              </w:rPr>
              <w:t>an</w:t>
            </w:r>
            <w:proofErr w:type="gramEnd"/>
            <w:r>
              <w:rPr>
                <w:rFonts w:ascii="-webkit-standard" w:eastAsia="-webkit-standard" w:hAnsi="-webkit-standard" w:cs="-webkit-standard"/>
                <w:color w:val="000000"/>
                <w:sz w:val="27"/>
                <w:szCs w:val="27"/>
                <w:lang w:eastAsia="zh-CN" w:bidi="ar"/>
              </w:rPr>
              <w:t xml:space="preserve"> light emitting diode”).</w:t>
            </w:r>
          </w:p>
          <w:p w14:paraId="4C9463B1" w14:textId="77777777" w:rsidR="001D78D5" w:rsidRDefault="001D78D5">
            <w:pPr>
              <w:ind w:left="360"/>
              <w:rPr>
                <w:b/>
                <w:bCs/>
                <w:sz w:val="20"/>
                <w:szCs w:val="20"/>
                <w:lang w:val="en-GB"/>
              </w:rPr>
            </w:pPr>
          </w:p>
        </w:tc>
        <w:tc>
          <w:tcPr>
            <w:tcW w:w="1523" w:type="pct"/>
          </w:tcPr>
          <w:p w14:paraId="02AB12DD" w14:textId="63B0A801" w:rsidR="001D78D5" w:rsidRDefault="008F01F0">
            <w:pPr>
              <w:pStyle w:val="Heading2"/>
              <w:jc w:val="left"/>
              <w:rPr>
                <w:rFonts w:ascii="Times New Roman" w:hAnsi="Times New Roman"/>
                <w:b w:val="0"/>
                <w:lang w:val="en-GB"/>
              </w:rPr>
            </w:pPr>
            <w:r>
              <w:rPr>
                <w:rFonts w:ascii="Times New Roman" w:hAnsi="Times New Roman"/>
                <w:b w:val="0"/>
                <w:lang w:val="en-GB"/>
              </w:rPr>
              <w:t>Corrected</w:t>
            </w:r>
          </w:p>
        </w:tc>
      </w:tr>
      <w:tr w:rsidR="001D78D5" w14:paraId="6EF289A1" w14:textId="77777777">
        <w:trPr>
          <w:trHeight w:val="704"/>
        </w:trPr>
        <w:tc>
          <w:tcPr>
            <w:tcW w:w="1265" w:type="pct"/>
            <w:noWrap/>
          </w:tcPr>
          <w:p w14:paraId="79ADB179" w14:textId="77777777" w:rsidR="001D78D5" w:rsidRDefault="00095AA2">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34C7C3BA" w14:textId="77777777" w:rsidR="001D78D5" w:rsidRDefault="00095AA2">
            <w:pPr>
              <w:pStyle w:val="NormalWeb"/>
              <w:rPr>
                <w:bCs/>
                <w:sz w:val="20"/>
                <w:szCs w:val="20"/>
                <w:lang w:val="en-GB"/>
              </w:rPr>
            </w:pPr>
            <w:r>
              <w:rPr>
                <w:color w:val="000000"/>
              </w:rPr>
              <w:t xml:space="preserve">The manuscript is scientifically sound for a basic </w:t>
            </w:r>
            <w:r>
              <w:rPr>
                <w:color w:val="000000"/>
              </w:rPr>
              <w:t>electronic smoke detector design. The circuit operation, component selection, and testing procedures are logically presented. However, the authors should correct minor calculation inconsistencies (e.g., regulator power dissipation and current values) and c</w:t>
            </w:r>
            <w:r>
              <w:rPr>
                <w:color w:val="000000"/>
              </w:rPr>
              <w:t>learly distinguish between MQ-2 gas sensing and true optical smoke detection.</w:t>
            </w:r>
          </w:p>
        </w:tc>
        <w:tc>
          <w:tcPr>
            <w:tcW w:w="1523" w:type="pct"/>
          </w:tcPr>
          <w:p w14:paraId="1C696FFE" w14:textId="77777777" w:rsidR="001D78D5" w:rsidRDefault="001D78D5">
            <w:pPr>
              <w:pStyle w:val="Heading2"/>
              <w:jc w:val="left"/>
              <w:rPr>
                <w:rFonts w:ascii="Times New Roman" w:hAnsi="Times New Roman"/>
                <w:b w:val="0"/>
                <w:lang w:val="en-GB"/>
              </w:rPr>
            </w:pPr>
          </w:p>
        </w:tc>
      </w:tr>
      <w:tr w:rsidR="001D78D5" w14:paraId="36231790" w14:textId="77777777">
        <w:trPr>
          <w:trHeight w:val="703"/>
        </w:trPr>
        <w:tc>
          <w:tcPr>
            <w:tcW w:w="1265" w:type="pct"/>
            <w:noWrap/>
          </w:tcPr>
          <w:p w14:paraId="24912D90" w14:textId="77777777" w:rsidR="001D78D5" w:rsidRDefault="00095AA2">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4DAC9AB1" w14:textId="77777777" w:rsidR="001D78D5" w:rsidRDefault="00095AA2">
            <w:pPr>
              <w:rPr>
                <w:bCs/>
                <w:sz w:val="20"/>
                <w:szCs w:val="20"/>
                <w:lang w:val="en-GB"/>
              </w:rPr>
            </w:pPr>
            <w:r>
              <w:rPr>
                <w:rFonts w:ascii="-webkit-standard" w:eastAsia="-webkit-standard" w:hAnsi="-webkit-standard" w:cs="-webkit-standard"/>
                <w:color w:val="000000"/>
                <w:sz w:val="27"/>
                <w:szCs w:val="27"/>
                <w:lang w:eastAsia="zh-CN" w:bidi="ar"/>
              </w:rPr>
              <w:t>Yes</w:t>
            </w:r>
          </w:p>
        </w:tc>
        <w:tc>
          <w:tcPr>
            <w:tcW w:w="1523" w:type="pct"/>
          </w:tcPr>
          <w:p w14:paraId="78D541A8" w14:textId="77777777" w:rsidR="001D78D5" w:rsidRDefault="001D78D5">
            <w:pPr>
              <w:pStyle w:val="Heading2"/>
              <w:jc w:val="left"/>
              <w:rPr>
                <w:rFonts w:ascii="Times New Roman" w:hAnsi="Times New Roman"/>
                <w:b w:val="0"/>
                <w:lang w:val="en-GB"/>
              </w:rPr>
            </w:pPr>
          </w:p>
        </w:tc>
      </w:tr>
      <w:tr w:rsidR="001D78D5" w14:paraId="261D029B" w14:textId="77777777">
        <w:trPr>
          <w:trHeight w:val="386"/>
        </w:trPr>
        <w:tc>
          <w:tcPr>
            <w:tcW w:w="1265" w:type="pct"/>
            <w:noWrap/>
          </w:tcPr>
          <w:p w14:paraId="2EECCDE1" w14:textId="77777777" w:rsidR="001D78D5" w:rsidRDefault="00095AA2">
            <w:pPr>
              <w:pStyle w:val="Heading2"/>
              <w:ind w:left="360"/>
              <w:jc w:val="left"/>
              <w:rPr>
                <w:rFonts w:ascii="Times New Roman" w:hAnsi="Times New Roman"/>
                <w:bCs w:val="0"/>
                <w:lang w:val="en-GB"/>
              </w:rPr>
            </w:pPr>
            <w:r>
              <w:rPr>
                <w:rFonts w:ascii="Times New Roman" w:hAnsi="Times New Roman"/>
                <w:bCs w:val="0"/>
                <w:lang w:val="en-GB"/>
              </w:rPr>
              <w:t>Is the language/English quality of the</w:t>
            </w:r>
            <w:r>
              <w:rPr>
                <w:rFonts w:ascii="Times New Roman" w:hAnsi="Times New Roman"/>
                <w:bCs w:val="0"/>
                <w:lang w:val="en-GB"/>
              </w:rPr>
              <w:t xml:space="preserve"> article suitable for scholarly communications?</w:t>
            </w:r>
          </w:p>
          <w:p w14:paraId="0EE6F05C" w14:textId="77777777" w:rsidR="001D78D5" w:rsidRDefault="001D78D5">
            <w:pPr>
              <w:rPr>
                <w:sz w:val="20"/>
                <w:szCs w:val="20"/>
                <w:lang w:val="en-GB"/>
              </w:rPr>
            </w:pPr>
          </w:p>
        </w:tc>
        <w:tc>
          <w:tcPr>
            <w:tcW w:w="2212" w:type="pct"/>
          </w:tcPr>
          <w:p w14:paraId="162EFDE9" w14:textId="77777777" w:rsidR="001D78D5" w:rsidRDefault="00095AA2">
            <w:r>
              <w:rPr>
                <w:rFonts w:ascii="-webkit-standard" w:eastAsia="-webkit-standard" w:hAnsi="-webkit-standard" w:cs="-webkit-standard"/>
                <w:color w:val="000000"/>
                <w:sz w:val="27"/>
                <w:szCs w:val="27"/>
                <w:lang w:eastAsia="zh-CN" w:bidi="ar"/>
              </w:rPr>
              <w:t>The language is understandable but requires moderate grammatical and stylistic revision. There are issues with spacing, punctuation, and sentence flow. A thorough language edit is recommended.</w:t>
            </w:r>
          </w:p>
          <w:p w14:paraId="18A33A8F" w14:textId="77777777" w:rsidR="001D78D5" w:rsidRDefault="001D78D5">
            <w:pPr>
              <w:rPr>
                <w:sz w:val="20"/>
                <w:szCs w:val="20"/>
                <w:lang w:val="en-GB"/>
              </w:rPr>
            </w:pPr>
          </w:p>
        </w:tc>
        <w:tc>
          <w:tcPr>
            <w:tcW w:w="1523" w:type="pct"/>
          </w:tcPr>
          <w:p w14:paraId="130C749B" w14:textId="1A2DD2FC" w:rsidR="001D78D5" w:rsidRDefault="008F01F0">
            <w:pPr>
              <w:rPr>
                <w:sz w:val="20"/>
                <w:szCs w:val="20"/>
                <w:lang w:val="en-GB"/>
              </w:rPr>
            </w:pPr>
            <w:r>
              <w:rPr>
                <w:sz w:val="20"/>
                <w:szCs w:val="20"/>
                <w:lang w:val="en-GB"/>
              </w:rPr>
              <w:t>Revised</w:t>
            </w:r>
          </w:p>
        </w:tc>
      </w:tr>
      <w:tr w:rsidR="001D78D5" w14:paraId="2E518062" w14:textId="77777777">
        <w:trPr>
          <w:trHeight w:val="1178"/>
        </w:trPr>
        <w:tc>
          <w:tcPr>
            <w:tcW w:w="1265" w:type="pct"/>
            <w:noWrap/>
          </w:tcPr>
          <w:p w14:paraId="7C60D943" w14:textId="77777777" w:rsidR="001D78D5" w:rsidRDefault="00095AA2">
            <w:pPr>
              <w:pStyle w:val="Heading2"/>
              <w:jc w:val="left"/>
              <w:rPr>
                <w:rFonts w:ascii="Times New Roman" w:hAnsi="Times New Roman"/>
                <w:b w:val="0"/>
                <w:bCs w:val="0"/>
                <w:lang w:val="en-GB"/>
              </w:rPr>
            </w:pPr>
            <w:r>
              <w:rPr>
                <w:rFonts w:ascii="Times New Roman" w:hAnsi="Times New Roman"/>
                <w:bCs w:val="0"/>
                <w:u w:val="single"/>
                <w:lang w:val="en-GB"/>
              </w:rPr>
              <w:t>Optional/Ge</w:t>
            </w:r>
            <w:r>
              <w:rPr>
                <w:rFonts w:ascii="Times New Roman" w:hAnsi="Times New Roman"/>
                <w:bCs w:val="0"/>
                <w:u w:val="single"/>
                <w:lang w:val="en-GB"/>
              </w:rPr>
              <w:t>neral</w:t>
            </w:r>
            <w:r>
              <w:rPr>
                <w:rFonts w:ascii="Times New Roman" w:hAnsi="Times New Roman"/>
                <w:bCs w:val="0"/>
                <w:lang w:val="en-GB"/>
              </w:rPr>
              <w:t xml:space="preserve"> </w:t>
            </w:r>
            <w:r>
              <w:rPr>
                <w:rFonts w:ascii="Times New Roman" w:hAnsi="Times New Roman"/>
                <w:b w:val="0"/>
                <w:bCs w:val="0"/>
                <w:lang w:val="en-GB"/>
              </w:rPr>
              <w:t>comments</w:t>
            </w:r>
          </w:p>
          <w:p w14:paraId="2C9C6925" w14:textId="77777777" w:rsidR="001D78D5" w:rsidRDefault="001D78D5">
            <w:pPr>
              <w:pStyle w:val="Heading2"/>
              <w:jc w:val="left"/>
              <w:rPr>
                <w:rFonts w:ascii="Times New Roman" w:hAnsi="Times New Roman"/>
                <w:b w:val="0"/>
                <w:lang w:val="en-GB"/>
              </w:rPr>
            </w:pPr>
          </w:p>
        </w:tc>
        <w:tc>
          <w:tcPr>
            <w:tcW w:w="2212" w:type="pct"/>
          </w:tcPr>
          <w:p w14:paraId="20484CF0" w14:textId="77777777" w:rsidR="001D78D5" w:rsidRDefault="00095AA2">
            <w:r>
              <w:rPr>
                <w:rFonts w:ascii="-webkit-standard" w:eastAsia="-webkit-standard" w:hAnsi="-webkit-standard" w:cs="-webkit-standard"/>
                <w:color w:val="000000"/>
                <w:sz w:val="27"/>
                <w:szCs w:val="27"/>
                <w:lang w:eastAsia="zh-CN" w:bidi="ar"/>
              </w:rPr>
              <w:t>The Introduction is overly long and contains material not directly related to this simple circuit-based system.</w:t>
            </w:r>
            <w:r>
              <w:rPr>
                <w:rFonts w:ascii="SimSun" w:eastAsia="SimSun" w:hAnsi="SimSun" w:cs="SimSun"/>
                <w:color w:val="000000"/>
                <w:lang w:eastAsia="zh-CN" w:bidi="ar"/>
              </w:rPr>
              <w:br/>
            </w:r>
            <w:r>
              <w:rPr>
                <w:rFonts w:ascii="-webkit-standard" w:eastAsia="-webkit-standard" w:hAnsi="-webkit-standard" w:cs="-webkit-standard"/>
                <w:color w:val="000000"/>
                <w:sz w:val="27"/>
                <w:szCs w:val="27"/>
                <w:lang w:eastAsia="zh-CN" w:bidi="ar"/>
              </w:rPr>
              <w:t>• Section numbering has errors (e.g., 3.1.1 repeated).</w:t>
            </w:r>
            <w:r>
              <w:rPr>
                <w:rFonts w:ascii="SimSun" w:eastAsia="SimSun" w:hAnsi="SimSun" w:cs="SimSun"/>
                <w:color w:val="000000"/>
                <w:lang w:eastAsia="zh-CN" w:bidi="ar"/>
              </w:rPr>
              <w:br/>
            </w:r>
            <w:r>
              <w:rPr>
                <w:rFonts w:ascii="-webkit-standard" w:eastAsia="-webkit-standard" w:hAnsi="-webkit-standard" w:cs="-webkit-standard"/>
                <w:color w:val="000000"/>
                <w:sz w:val="27"/>
                <w:szCs w:val="27"/>
                <w:lang w:eastAsia="zh-CN" w:bidi="ar"/>
              </w:rPr>
              <w:t>• Figures should be original or properly credited with permission.</w:t>
            </w:r>
            <w:r>
              <w:rPr>
                <w:rFonts w:ascii="SimSun" w:eastAsia="SimSun" w:hAnsi="SimSun" w:cs="SimSun"/>
                <w:color w:val="000000"/>
                <w:lang w:eastAsia="zh-CN" w:bidi="ar"/>
              </w:rPr>
              <w:br/>
            </w:r>
            <w:r>
              <w:rPr>
                <w:rFonts w:ascii="-webkit-standard" w:eastAsia="-webkit-standard" w:hAnsi="-webkit-standard" w:cs="-webkit-standard"/>
                <w:color w:val="000000"/>
                <w:sz w:val="27"/>
                <w:szCs w:val="27"/>
                <w:lang w:eastAsia="zh-CN" w:bidi="ar"/>
              </w:rPr>
              <w:t xml:space="preserve">• The </w:t>
            </w:r>
            <w:r>
              <w:rPr>
                <w:rFonts w:ascii="-webkit-standard" w:eastAsia="-webkit-standard" w:hAnsi="-webkit-standard" w:cs="-webkit-standard"/>
                <w:color w:val="000000"/>
                <w:sz w:val="27"/>
                <w:szCs w:val="27"/>
                <w:lang w:eastAsia="zh-CN" w:bidi="ar"/>
              </w:rPr>
              <w:t>Results section should include at least one quantitative table (e.g., response time vs smoke level).</w:t>
            </w:r>
          </w:p>
          <w:p w14:paraId="3B0DE7AE" w14:textId="77777777" w:rsidR="001D78D5" w:rsidRDefault="001D78D5">
            <w:pPr>
              <w:pStyle w:val="NormalWeb"/>
              <w:spacing w:before="0" w:beforeAutospacing="0" w:after="0" w:afterAutospacing="0"/>
              <w:rPr>
                <w:rFonts w:ascii="Times New Roman" w:hAnsi="Times New Roman" w:cs="Times New Roman"/>
                <w:b/>
                <w:sz w:val="20"/>
                <w:szCs w:val="20"/>
                <w:lang w:val="en-GB"/>
              </w:rPr>
            </w:pPr>
          </w:p>
        </w:tc>
        <w:tc>
          <w:tcPr>
            <w:tcW w:w="1523" w:type="pct"/>
          </w:tcPr>
          <w:p w14:paraId="5A5E7667" w14:textId="214D4133" w:rsidR="001D78D5" w:rsidRDefault="008F01F0">
            <w:pPr>
              <w:rPr>
                <w:sz w:val="20"/>
                <w:szCs w:val="20"/>
                <w:lang w:val="en-GB"/>
              </w:rPr>
            </w:pPr>
            <w:r>
              <w:rPr>
                <w:sz w:val="20"/>
                <w:szCs w:val="20"/>
                <w:lang w:val="en-GB"/>
              </w:rPr>
              <w:t>Noted and Revised</w:t>
            </w:r>
            <w:bookmarkStart w:id="2" w:name="_GoBack"/>
            <w:bookmarkEnd w:id="2"/>
          </w:p>
        </w:tc>
      </w:tr>
    </w:tbl>
    <w:p w14:paraId="5E08D886" w14:textId="77777777" w:rsidR="001D78D5" w:rsidRDefault="001D78D5">
      <w:pPr>
        <w:pStyle w:val="BodyText"/>
        <w:rPr>
          <w:rFonts w:ascii="Times New Roman" w:hAnsi="Times New Roman"/>
          <w:b/>
          <w:bCs/>
          <w:sz w:val="20"/>
          <w:szCs w:val="20"/>
          <w:u w:val="single"/>
          <w:lang w:val="en-GB"/>
        </w:rPr>
      </w:pPr>
    </w:p>
    <w:p w14:paraId="747AB324" w14:textId="77777777" w:rsidR="001D78D5" w:rsidRDefault="001D78D5">
      <w:pPr>
        <w:pStyle w:val="BodyText"/>
        <w:rPr>
          <w:rFonts w:ascii="Times New Roman" w:hAnsi="Times New Roman"/>
          <w:b/>
          <w:bCs/>
          <w:sz w:val="20"/>
          <w:szCs w:val="20"/>
          <w:u w:val="single"/>
          <w:lang w:val="en-GB"/>
        </w:rPr>
      </w:pPr>
    </w:p>
    <w:p w14:paraId="5C4E7D03" w14:textId="77777777" w:rsidR="001D78D5" w:rsidRDefault="001D78D5">
      <w:pPr>
        <w:pStyle w:val="BodyText"/>
        <w:rPr>
          <w:rFonts w:ascii="Times New Roman" w:hAnsi="Times New Roman"/>
          <w:b/>
          <w:bCs/>
          <w:sz w:val="20"/>
          <w:szCs w:val="20"/>
          <w:u w:val="single"/>
          <w:lang w:val="en-GB"/>
        </w:rPr>
      </w:pPr>
    </w:p>
    <w:p w14:paraId="57D3B98A" w14:textId="77777777" w:rsidR="001D78D5" w:rsidRDefault="001D78D5">
      <w:pPr>
        <w:pStyle w:val="BodyText"/>
        <w:rPr>
          <w:rFonts w:ascii="Times New Roman" w:hAnsi="Times New Roman"/>
          <w:b/>
          <w:bCs/>
          <w:sz w:val="20"/>
          <w:szCs w:val="20"/>
          <w:u w:val="single"/>
          <w:lang w:val="en-GB"/>
        </w:rPr>
      </w:pPr>
    </w:p>
    <w:p w14:paraId="18F85C67" w14:textId="77777777" w:rsidR="001D78D5" w:rsidRDefault="001D78D5">
      <w:pPr>
        <w:pStyle w:val="BodyText"/>
        <w:rPr>
          <w:rFonts w:ascii="Times New Roman" w:hAnsi="Times New Roman"/>
          <w:b/>
          <w:bCs/>
          <w:sz w:val="20"/>
          <w:szCs w:val="20"/>
          <w:u w:val="single"/>
          <w:lang w:val="en-GB"/>
        </w:rPr>
      </w:pPr>
    </w:p>
    <w:p w14:paraId="416BE0F3" w14:textId="77777777" w:rsidR="001D78D5" w:rsidRDefault="001D78D5">
      <w:pPr>
        <w:pStyle w:val="BodyText"/>
        <w:rPr>
          <w:rFonts w:ascii="Times New Roman" w:hAnsi="Times New Roman"/>
          <w:b/>
          <w:bCs/>
          <w:sz w:val="20"/>
          <w:szCs w:val="20"/>
          <w:u w:val="single"/>
          <w:lang w:val="en-GB"/>
        </w:rPr>
      </w:pPr>
    </w:p>
    <w:p w14:paraId="72BD2755" w14:textId="77777777" w:rsidR="001D78D5" w:rsidRDefault="001D78D5">
      <w:pPr>
        <w:pStyle w:val="BodyText"/>
        <w:rPr>
          <w:rFonts w:ascii="Times New Roman" w:hAnsi="Times New Roman"/>
          <w:b/>
          <w:bCs/>
          <w:sz w:val="20"/>
          <w:szCs w:val="20"/>
          <w:u w:val="single"/>
          <w:lang w:val="en-GB"/>
        </w:rPr>
      </w:pPr>
    </w:p>
    <w:p w14:paraId="7341A273" w14:textId="77777777" w:rsidR="001D78D5" w:rsidRDefault="001D78D5">
      <w:pPr>
        <w:pStyle w:val="BodyText"/>
        <w:rPr>
          <w:rFonts w:ascii="Times New Roman" w:hAnsi="Times New Roman"/>
          <w:b/>
          <w:bCs/>
          <w:sz w:val="20"/>
          <w:szCs w:val="20"/>
          <w:u w:val="single"/>
          <w:lang w:val="en-GB"/>
        </w:rPr>
      </w:pPr>
    </w:p>
    <w:p w14:paraId="66BBAFDD" w14:textId="77777777" w:rsidR="001D78D5" w:rsidRDefault="001D78D5">
      <w:pPr>
        <w:pStyle w:val="BodyText"/>
        <w:rPr>
          <w:rFonts w:ascii="Times New Roman" w:hAnsi="Times New Roman"/>
          <w:b/>
          <w:bCs/>
          <w:sz w:val="20"/>
          <w:szCs w:val="20"/>
          <w:u w:val="single"/>
          <w:lang w:val="en-GB"/>
        </w:rPr>
      </w:pPr>
    </w:p>
    <w:p w14:paraId="6730644E" w14:textId="77777777" w:rsidR="001D78D5" w:rsidRDefault="001D78D5">
      <w:pPr>
        <w:pStyle w:val="BodyText"/>
        <w:rPr>
          <w:rFonts w:ascii="Times New Roman" w:hAnsi="Times New Roman"/>
          <w:b/>
          <w:bCs/>
          <w:sz w:val="20"/>
          <w:szCs w:val="20"/>
          <w:u w:val="single"/>
          <w:lang w:val="en-GB"/>
        </w:rPr>
      </w:pPr>
    </w:p>
    <w:p w14:paraId="2AA9B47A" w14:textId="77777777" w:rsidR="001D78D5" w:rsidRDefault="001D78D5">
      <w:pPr>
        <w:pStyle w:val="BodyText"/>
        <w:rPr>
          <w:rFonts w:ascii="Times New Roman" w:hAnsi="Times New Roman"/>
          <w:b/>
          <w:bCs/>
          <w:sz w:val="20"/>
          <w:szCs w:val="20"/>
          <w:u w:val="single"/>
          <w:lang w:val="en-GB"/>
        </w:rPr>
      </w:pPr>
    </w:p>
    <w:p w14:paraId="293C5A92" w14:textId="77777777" w:rsidR="001D78D5" w:rsidRDefault="001D78D5">
      <w:pPr>
        <w:pStyle w:val="BodyText"/>
        <w:rPr>
          <w:rFonts w:ascii="Times New Roman" w:hAnsi="Times New Roman"/>
          <w:b/>
          <w:bCs/>
          <w:sz w:val="20"/>
          <w:szCs w:val="20"/>
          <w:u w:val="single"/>
          <w:lang w:val="en-GB"/>
        </w:rPr>
      </w:pPr>
    </w:p>
    <w:p w14:paraId="11FEAD0D" w14:textId="77777777" w:rsidR="001D78D5" w:rsidRDefault="001D78D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1D78D5" w14:paraId="6502A892"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C25E54C" w14:textId="77777777" w:rsidR="001D78D5" w:rsidRDefault="00095AA2">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23F5494E" w14:textId="77777777" w:rsidR="001D78D5" w:rsidRDefault="001D78D5">
            <w:pPr>
              <w:pStyle w:val="NormalWeb"/>
              <w:spacing w:before="0" w:beforeAutospacing="0" w:after="0" w:afterAutospacing="0"/>
              <w:rPr>
                <w:rFonts w:ascii="Times New Roman" w:hAnsi="Times New Roman" w:cs="Times New Roman"/>
                <w:b/>
                <w:sz w:val="20"/>
                <w:szCs w:val="20"/>
                <w:u w:val="single"/>
                <w:lang w:val="en-GB"/>
              </w:rPr>
            </w:pPr>
          </w:p>
        </w:tc>
      </w:tr>
      <w:tr w:rsidR="001D78D5" w14:paraId="00E70A86" w14:textId="77777777">
        <w:trPr>
          <w:trHeight w:val="935"/>
        </w:trPr>
        <w:tc>
          <w:tcPr>
            <w:tcW w:w="1615" w:type="pct"/>
            <w:shd w:val="clear" w:color="auto" w:fill="auto"/>
            <w:noWrap/>
            <w:tcMar>
              <w:top w:w="0" w:type="dxa"/>
              <w:left w:w="108" w:type="dxa"/>
              <w:bottom w:w="0" w:type="dxa"/>
              <w:right w:w="108" w:type="dxa"/>
            </w:tcMar>
            <w:vAlign w:val="center"/>
          </w:tcPr>
          <w:p w14:paraId="69EF6A9D" w14:textId="77777777" w:rsidR="001D78D5" w:rsidRDefault="001D78D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278678E6" w14:textId="77777777" w:rsidR="001D78D5" w:rsidRDefault="00095AA2">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14:paraId="70C70584" w14:textId="77777777" w:rsidR="001D78D5" w:rsidRDefault="00095AA2">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8BE1E8" w14:textId="77777777" w:rsidR="001D78D5" w:rsidRDefault="001D78D5">
            <w:pPr>
              <w:pStyle w:val="Heading2"/>
              <w:jc w:val="left"/>
              <w:rPr>
                <w:rFonts w:ascii="Times New Roman" w:hAnsi="Times New Roman"/>
                <w:b w:val="0"/>
                <w:lang w:val="en-GB"/>
              </w:rPr>
            </w:pPr>
          </w:p>
        </w:tc>
      </w:tr>
      <w:tr w:rsidR="001D78D5" w14:paraId="0F50A41B" w14:textId="77777777">
        <w:trPr>
          <w:trHeight w:val="697"/>
        </w:trPr>
        <w:tc>
          <w:tcPr>
            <w:tcW w:w="1615" w:type="pct"/>
            <w:shd w:val="clear" w:color="auto" w:fill="auto"/>
            <w:noWrap/>
            <w:tcMar>
              <w:top w:w="0" w:type="dxa"/>
              <w:left w:w="108" w:type="dxa"/>
              <w:bottom w:w="0" w:type="dxa"/>
              <w:right w:w="108" w:type="dxa"/>
            </w:tcMar>
            <w:vAlign w:val="center"/>
          </w:tcPr>
          <w:p w14:paraId="6206ACEC" w14:textId="77777777" w:rsidR="001D78D5" w:rsidRDefault="00095AA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59A1FE27" w14:textId="77777777" w:rsidR="001D78D5" w:rsidRDefault="001D78D5">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6ACF01D9" w14:textId="77777777" w:rsidR="001D78D5" w:rsidRDefault="00095AA2">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32E4B52B" w14:textId="77777777" w:rsidR="001D78D5" w:rsidRDefault="001D78D5">
            <w:pPr>
              <w:pStyle w:val="NormalWeb"/>
              <w:spacing w:before="0" w:beforeAutospacing="0" w:after="0" w:afterAutospacing="0"/>
              <w:rPr>
                <w:rFonts w:ascii="Times New Roman" w:hAnsi="Times New Roman" w:cs="Times New Roman"/>
                <w:sz w:val="20"/>
                <w:szCs w:val="20"/>
              </w:rPr>
            </w:pPr>
          </w:p>
          <w:p w14:paraId="362968D3" w14:textId="77777777" w:rsidR="001D78D5" w:rsidRDefault="001D78D5">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0718ED7F" w14:textId="77777777" w:rsidR="001D78D5" w:rsidRDefault="001D78D5">
            <w:pPr>
              <w:rPr>
                <w:rFonts w:eastAsia="Arial Unicode MS"/>
                <w:sz w:val="20"/>
                <w:szCs w:val="20"/>
                <w:lang w:val="en-GB"/>
              </w:rPr>
            </w:pPr>
          </w:p>
          <w:p w14:paraId="1F1160B3" w14:textId="77777777" w:rsidR="001D78D5" w:rsidRDefault="001D78D5">
            <w:pPr>
              <w:rPr>
                <w:rFonts w:eastAsia="Arial Unicode MS"/>
                <w:sz w:val="20"/>
                <w:szCs w:val="20"/>
                <w:lang w:val="en-GB"/>
              </w:rPr>
            </w:pPr>
          </w:p>
          <w:p w14:paraId="6E6B6A3F" w14:textId="77777777" w:rsidR="001D78D5" w:rsidRDefault="001D78D5">
            <w:pPr>
              <w:rPr>
                <w:rFonts w:eastAsia="Arial Unicode MS"/>
                <w:sz w:val="20"/>
                <w:szCs w:val="20"/>
                <w:lang w:val="en-GB"/>
              </w:rPr>
            </w:pPr>
          </w:p>
          <w:p w14:paraId="4052091C" w14:textId="77777777" w:rsidR="001D78D5" w:rsidRDefault="001D78D5">
            <w:pPr>
              <w:pStyle w:val="NormalWeb"/>
              <w:spacing w:before="0" w:beforeAutospacing="0" w:after="0" w:afterAutospacing="0"/>
              <w:rPr>
                <w:rFonts w:ascii="Times New Roman" w:hAnsi="Times New Roman" w:cs="Times New Roman"/>
                <w:sz w:val="20"/>
                <w:szCs w:val="20"/>
                <w:lang w:val="en-GB"/>
              </w:rPr>
            </w:pPr>
          </w:p>
        </w:tc>
      </w:tr>
      <w:tr w:rsidR="001D78D5" w14:paraId="75CBA19F" w14:textId="77777777">
        <w:trPr>
          <w:trHeight w:val="697"/>
        </w:trPr>
        <w:tc>
          <w:tcPr>
            <w:tcW w:w="1615" w:type="pct"/>
            <w:shd w:val="clear" w:color="auto" w:fill="auto"/>
            <w:noWrap/>
            <w:tcMar>
              <w:top w:w="0" w:type="dxa"/>
              <w:left w:w="108" w:type="dxa"/>
              <w:bottom w:w="0" w:type="dxa"/>
              <w:right w:w="108" w:type="dxa"/>
            </w:tcMar>
            <w:vAlign w:val="center"/>
          </w:tcPr>
          <w:p w14:paraId="1032252A" w14:textId="77777777" w:rsidR="001D78D5" w:rsidRDefault="00095AA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sz w:val="20"/>
                <w:szCs w:val="20"/>
                <w:lang w:val="en-GB"/>
              </w:rPr>
              <w:t>Are there competing interest issues in this manuscript?</w:t>
            </w:r>
          </w:p>
        </w:tc>
        <w:tc>
          <w:tcPr>
            <w:tcW w:w="2043" w:type="pct"/>
            <w:shd w:val="clear" w:color="auto" w:fill="auto"/>
            <w:tcMar>
              <w:top w:w="0" w:type="dxa"/>
              <w:left w:w="108" w:type="dxa"/>
              <w:bottom w:w="0" w:type="dxa"/>
              <w:right w:w="108" w:type="dxa"/>
            </w:tcMar>
          </w:tcPr>
          <w:p w14:paraId="3C03AC7F" w14:textId="77777777" w:rsidR="001D78D5" w:rsidRDefault="001D78D5">
            <w:pPr>
              <w:rPr>
                <w:sz w:val="20"/>
                <w:szCs w:val="20"/>
                <w:lang w:val="en-GB"/>
              </w:rPr>
            </w:pPr>
          </w:p>
        </w:tc>
        <w:tc>
          <w:tcPr>
            <w:tcW w:w="1342" w:type="pct"/>
            <w:shd w:val="clear" w:color="auto" w:fill="auto"/>
          </w:tcPr>
          <w:p w14:paraId="2C696C5B" w14:textId="77777777" w:rsidR="001D78D5" w:rsidRDefault="001D78D5">
            <w:pPr>
              <w:rPr>
                <w:sz w:val="20"/>
                <w:szCs w:val="20"/>
                <w:lang w:val="en-GB"/>
              </w:rPr>
            </w:pPr>
          </w:p>
          <w:p w14:paraId="6D5C9B57" w14:textId="77777777" w:rsidR="001D78D5" w:rsidRDefault="001D78D5">
            <w:pPr>
              <w:rPr>
                <w:sz w:val="20"/>
                <w:szCs w:val="20"/>
                <w:lang w:val="en-GB"/>
              </w:rPr>
            </w:pPr>
          </w:p>
          <w:p w14:paraId="0D7BA6AC" w14:textId="77777777" w:rsidR="001D78D5" w:rsidRDefault="001D78D5">
            <w:pPr>
              <w:rPr>
                <w:sz w:val="20"/>
                <w:szCs w:val="20"/>
                <w:lang w:val="en-GB"/>
              </w:rPr>
            </w:pPr>
          </w:p>
        </w:tc>
      </w:tr>
      <w:tr w:rsidR="001D78D5" w14:paraId="723A1B8F" w14:textId="77777777">
        <w:trPr>
          <w:trHeight w:val="697"/>
        </w:trPr>
        <w:tc>
          <w:tcPr>
            <w:tcW w:w="1615" w:type="pct"/>
            <w:shd w:val="clear" w:color="auto" w:fill="auto"/>
            <w:noWrap/>
            <w:tcMar>
              <w:top w:w="0" w:type="dxa"/>
              <w:left w:w="108" w:type="dxa"/>
              <w:bottom w:w="0" w:type="dxa"/>
              <w:right w:w="108" w:type="dxa"/>
            </w:tcMar>
            <w:vAlign w:val="center"/>
          </w:tcPr>
          <w:p w14:paraId="1266FA28" w14:textId="77777777" w:rsidR="001D78D5" w:rsidRDefault="00095AA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If plagiarism is suspected, </w:t>
            </w:r>
            <w:r>
              <w:rPr>
                <w:rFonts w:ascii="Times New Roman" w:hAnsi="Times New Roman" w:cs="Times New Roman"/>
                <w:b/>
                <w:sz w:val="20"/>
                <w:szCs w:val="20"/>
                <w:u w:val="single"/>
                <w:lang w:val="en-GB"/>
              </w:rPr>
              <w:t>please provide related proofs or web links.</w:t>
            </w:r>
          </w:p>
        </w:tc>
        <w:tc>
          <w:tcPr>
            <w:tcW w:w="2043" w:type="pct"/>
            <w:shd w:val="clear" w:color="auto" w:fill="auto"/>
            <w:tcMar>
              <w:top w:w="0" w:type="dxa"/>
              <w:left w:w="108" w:type="dxa"/>
              <w:bottom w:w="0" w:type="dxa"/>
              <w:right w:w="108" w:type="dxa"/>
            </w:tcMar>
          </w:tcPr>
          <w:p w14:paraId="2BB6F0E2" w14:textId="77777777" w:rsidR="001D78D5" w:rsidRDefault="001D78D5">
            <w:pPr>
              <w:rPr>
                <w:sz w:val="20"/>
                <w:szCs w:val="20"/>
                <w:lang w:val="en-GB"/>
              </w:rPr>
            </w:pPr>
          </w:p>
        </w:tc>
        <w:tc>
          <w:tcPr>
            <w:tcW w:w="1342" w:type="pct"/>
            <w:shd w:val="clear" w:color="auto" w:fill="auto"/>
          </w:tcPr>
          <w:p w14:paraId="5360240C" w14:textId="77777777" w:rsidR="001D78D5" w:rsidRDefault="001D78D5">
            <w:pPr>
              <w:rPr>
                <w:sz w:val="20"/>
                <w:szCs w:val="20"/>
                <w:lang w:val="en-GB"/>
              </w:rPr>
            </w:pPr>
          </w:p>
          <w:p w14:paraId="2D603029" w14:textId="77777777" w:rsidR="001D78D5" w:rsidRDefault="001D78D5">
            <w:pPr>
              <w:rPr>
                <w:sz w:val="20"/>
                <w:szCs w:val="20"/>
                <w:lang w:val="en-GB"/>
              </w:rPr>
            </w:pPr>
          </w:p>
          <w:p w14:paraId="61CCD7E1" w14:textId="77777777" w:rsidR="001D78D5" w:rsidRDefault="001D78D5">
            <w:pPr>
              <w:rPr>
                <w:sz w:val="20"/>
                <w:szCs w:val="20"/>
                <w:lang w:val="en-GB"/>
              </w:rPr>
            </w:pPr>
          </w:p>
        </w:tc>
      </w:tr>
      <w:bookmarkEnd w:id="0"/>
      <w:bookmarkEnd w:id="1"/>
    </w:tbl>
    <w:p w14:paraId="2D668667" w14:textId="77777777" w:rsidR="001D78D5" w:rsidRDefault="001D78D5">
      <w:pPr>
        <w:pStyle w:val="BodyText"/>
        <w:rPr>
          <w:rFonts w:ascii="Times New Roman" w:hAnsi="Times New Roman"/>
          <w:b/>
          <w:bCs/>
          <w:sz w:val="20"/>
          <w:szCs w:val="20"/>
          <w:u w:val="single"/>
          <w:lang w:val="en-GB"/>
        </w:rPr>
      </w:pPr>
    </w:p>
    <w:sectPr w:rsidR="001D78D5">
      <w:headerReference w:type="default" r:id="rId10"/>
      <w:footerReference w:type="default" r:id="rId11"/>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38FBC" w14:textId="77777777" w:rsidR="00095AA2" w:rsidRDefault="00095AA2">
      <w:r>
        <w:separator/>
      </w:r>
    </w:p>
  </w:endnote>
  <w:endnote w:type="continuationSeparator" w:id="0">
    <w:p w14:paraId="240803C8" w14:textId="77777777" w:rsidR="00095AA2" w:rsidRDefault="0009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7DFE" w14:textId="77777777" w:rsidR="001D78D5" w:rsidRDefault="00095AA2">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2D7E9" w14:textId="77777777" w:rsidR="00095AA2" w:rsidRDefault="00095AA2">
      <w:r>
        <w:separator/>
      </w:r>
    </w:p>
  </w:footnote>
  <w:footnote w:type="continuationSeparator" w:id="0">
    <w:p w14:paraId="7A5D0419" w14:textId="77777777" w:rsidR="00095AA2" w:rsidRDefault="0009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FA8DE" w14:textId="77777777" w:rsidR="001D78D5" w:rsidRDefault="001D78D5">
    <w:pPr>
      <w:spacing w:before="100" w:beforeAutospacing="1" w:after="100" w:afterAutospacing="1"/>
      <w:jc w:val="center"/>
      <w:rPr>
        <w:rFonts w:ascii="Arial" w:hAnsi="Arial" w:cs="Arial"/>
        <w:b/>
        <w:bCs/>
        <w:color w:val="003399"/>
        <w:szCs w:val="20"/>
        <w:u w:val="single"/>
        <w:lang w:val="en-GB"/>
      </w:rPr>
    </w:pPr>
  </w:p>
  <w:p w14:paraId="751B96EE" w14:textId="77777777" w:rsidR="001D78D5" w:rsidRDefault="00095AA2">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9CCD69CB"/>
    <w:rsid w:val="FEFF4D02"/>
    <w:rsid w:val="0000007A"/>
    <w:rsid w:val="00006187"/>
    <w:rsid w:val="00010403"/>
    <w:rsid w:val="00012C8B"/>
    <w:rsid w:val="00021981"/>
    <w:rsid w:val="000234E1"/>
    <w:rsid w:val="0002598E"/>
    <w:rsid w:val="00035459"/>
    <w:rsid w:val="000371C2"/>
    <w:rsid w:val="00037D52"/>
    <w:rsid w:val="000450FC"/>
    <w:rsid w:val="00052E0E"/>
    <w:rsid w:val="00056CB0"/>
    <w:rsid w:val="000577C2"/>
    <w:rsid w:val="0006257C"/>
    <w:rsid w:val="00084D7C"/>
    <w:rsid w:val="00091112"/>
    <w:rsid w:val="000936AC"/>
    <w:rsid w:val="00095A59"/>
    <w:rsid w:val="00095AA2"/>
    <w:rsid w:val="000A2134"/>
    <w:rsid w:val="000A6F41"/>
    <w:rsid w:val="000B4EE5"/>
    <w:rsid w:val="000B74A1"/>
    <w:rsid w:val="000B757E"/>
    <w:rsid w:val="000C0837"/>
    <w:rsid w:val="000C3B7E"/>
    <w:rsid w:val="00100577"/>
    <w:rsid w:val="00101322"/>
    <w:rsid w:val="00136984"/>
    <w:rsid w:val="00144521"/>
    <w:rsid w:val="00147075"/>
    <w:rsid w:val="00150304"/>
    <w:rsid w:val="0015296D"/>
    <w:rsid w:val="00163622"/>
    <w:rsid w:val="001645A2"/>
    <w:rsid w:val="00164F4E"/>
    <w:rsid w:val="00165685"/>
    <w:rsid w:val="0017480A"/>
    <w:rsid w:val="001766DF"/>
    <w:rsid w:val="00184644"/>
    <w:rsid w:val="0018753A"/>
    <w:rsid w:val="0019527A"/>
    <w:rsid w:val="00197E68"/>
    <w:rsid w:val="001A1605"/>
    <w:rsid w:val="001A2720"/>
    <w:rsid w:val="001B0C63"/>
    <w:rsid w:val="001D3A1D"/>
    <w:rsid w:val="001D78D5"/>
    <w:rsid w:val="001E4B3D"/>
    <w:rsid w:val="001F24FF"/>
    <w:rsid w:val="001F2913"/>
    <w:rsid w:val="001F707F"/>
    <w:rsid w:val="002011F3"/>
    <w:rsid w:val="00201B85"/>
    <w:rsid w:val="00202E80"/>
    <w:rsid w:val="002058DE"/>
    <w:rsid w:val="0020704D"/>
    <w:rsid w:val="002105F7"/>
    <w:rsid w:val="00220111"/>
    <w:rsid w:val="0022369C"/>
    <w:rsid w:val="002320EB"/>
    <w:rsid w:val="0023696A"/>
    <w:rsid w:val="002422CB"/>
    <w:rsid w:val="00245E23"/>
    <w:rsid w:val="0025366D"/>
    <w:rsid w:val="00254F80"/>
    <w:rsid w:val="00262634"/>
    <w:rsid w:val="002643B3"/>
    <w:rsid w:val="00264EA5"/>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12B1"/>
    <w:rsid w:val="003A4991"/>
    <w:rsid w:val="003A6E1A"/>
    <w:rsid w:val="003B2172"/>
    <w:rsid w:val="003D6EC1"/>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48BF"/>
    <w:rsid w:val="00503AB6"/>
    <w:rsid w:val="005047C5"/>
    <w:rsid w:val="00510920"/>
    <w:rsid w:val="005123DA"/>
    <w:rsid w:val="00521812"/>
    <w:rsid w:val="00523D2C"/>
    <w:rsid w:val="00531C82"/>
    <w:rsid w:val="005339A8"/>
    <w:rsid w:val="00533FC1"/>
    <w:rsid w:val="0054564B"/>
    <w:rsid w:val="00545A13"/>
    <w:rsid w:val="00546343"/>
    <w:rsid w:val="00557CD3"/>
    <w:rsid w:val="005607A3"/>
    <w:rsid w:val="00560D3C"/>
    <w:rsid w:val="00567DE0"/>
    <w:rsid w:val="005735A5"/>
    <w:rsid w:val="005A3362"/>
    <w:rsid w:val="005A5BE0"/>
    <w:rsid w:val="005B12E0"/>
    <w:rsid w:val="005C25A0"/>
    <w:rsid w:val="005D230D"/>
    <w:rsid w:val="00602F7D"/>
    <w:rsid w:val="00605952"/>
    <w:rsid w:val="00614F01"/>
    <w:rsid w:val="00620677"/>
    <w:rsid w:val="00624032"/>
    <w:rsid w:val="00645A56"/>
    <w:rsid w:val="006532DF"/>
    <w:rsid w:val="0065579D"/>
    <w:rsid w:val="00663792"/>
    <w:rsid w:val="0067046C"/>
    <w:rsid w:val="00676845"/>
    <w:rsid w:val="00680547"/>
    <w:rsid w:val="0068446F"/>
    <w:rsid w:val="0069428E"/>
    <w:rsid w:val="00696CAD"/>
    <w:rsid w:val="006A5E0B"/>
    <w:rsid w:val="006B4AF9"/>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14FB"/>
    <w:rsid w:val="008423BB"/>
    <w:rsid w:val="00846F1F"/>
    <w:rsid w:val="00852470"/>
    <w:rsid w:val="0087201B"/>
    <w:rsid w:val="00877F10"/>
    <w:rsid w:val="00882091"/>
    <w:rsid w:val="008913D5"/>
    <w:rsid w:val="00893E75"/>
    <w:rsid w:val="008C2778"/>
    <w:rsid w:val="008C2F62"/>
    <w:rsid w:val="008D020E"/>
    <w:rsid w:val="008D1117"/>
    <w:rsid w:val="008D15A4"/>
    <w:rsid w:val="008F01F0"/>
    <w:rsid w:val="008F32B4"/>
    <w:rsid w:val="008F36E4"/>
    <w:rsid w:val="00933C8B"/>
    <w:rsid w:val="00943D2B"/>
    <w:rsid w:val="00946CDC"/>
    <w:rsid w:val="009553EC"/>
    <w:rsid w:val="0097330E"/>
    <w:rsid w:val="00974330"/>
    <w:rsid w:val="0097498C"/>
    <w:rsid w:val="00982766"/>
    <w:rsid w:val="009852C4"/>
    <w:rsid w:val="00985F26"/>
    <w:rsid w:val="0099583E"/>
    <w:rsid w:val="009A0242"/>
    <w:rsid w:val="009A59ED"/>
    <w:rsid w:val="009A5E21"/>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2549"/>
    <w:rsid w:val="00C635B6"/>
    <w:rsid w:val="00C70DFC"/>
    <w:rsid w:val="00C82466"/>
    <w:rsid w:val="00C84097"/>
    <w:rsid w:val="00CB429B"/>
    <w:rsid w:val="00CC2753"/>
    <w:rsid w:val="00CD093E"/>
    <w:rsid w:val="00CD1556"/>
    <w:rsid w:val="00CD1FD7"/>
    <w:rsid w:val="00CE199A"/>
    <w:rsid w:val="00CE5AC7"/>
    <w:rsid w:val="00CF0BBB"/>
    <w:rsid w:val="00CF5ABD"/>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28A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2490"/>
    <w:rsid w:val="00F4700F"/>
    <w:rsid w:val="00F51F7F"/>
    <w:rsid w:val="00F573EA"/>
    <w:rsid w:val="00F57E9D"/>
    <w:rsid w:val="00F86EF6"/>
    <w:rsid w:val="00FA6528"/>
    <w:rsid w:val="00FC2E17"/>
    <w:rsid w:val="00FC6387"/>
    <w:rsid w:val="00FC6802"/>
    <w:rsid w:val="00FD70A7"/>
    <w:rsid w:val="00FF09A0"/>
    <w:rsid w:val="3DDB3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03C64"/>
  <w15:docId w15:val="{7D5B1E3D-3B38-4363-8C9E-E3BF6BA11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psij.com/index.php/PSIJ"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Editor-1183</cp:lastModifiedBy>
  <cp:revision>113</cp:revision>
  <dcterms:created xsi:type="dcterms:W3CDTF">2011-08-01T15:21:00Z</dcterms:created>
  <dcterms:modified xsi:type="dcterms:W3CDTF">2026-01-31T05:05:00Z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1033-12.1.23153.23153</vt:lpwstr>
  </property>
  <property fmtid="{D5CDD505-2E9C-101B-9397-08002B2CF9AE}" pid="3" name="ICV">
    <vt:lpwstr>B927F9386EE9BB29D8896F69178C0A6A_43</vt:lpwstr>
  </property>
</Properties>
</file>