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477B6D11" w14:textId="77777777" w:rsidTr="002643B3">
        <w:trPr>
          <w:trHeight w:val="290"/>
        </w:trPr>
        <w:tc>
          <w:tcPr>
            <w:tcW w:w="5000" w:type="pct"/>
            <w:gridSpan w:val="2"/>
            <w:tcBorders>
              <w:top w:val="nil"/>
              <w:left w:val="nil"/>
              <w:right w:val="nil"/>
            </w:tcBorders>
          </w:tcPr>
          <w:p w14:paraId="0CD0F609"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CA63F9D" w14:textId="77777777" w:rsidTr="002643B3">
        <w:trPr>
          <w:trHeight w:val="290"/>
        </w:trPr>
        <w:tc>
          <w:tcPr>
            <w:tcW w:w="1234" w:type="pct"/>
          </w:tcPr>
          <w:p w14:paraId="65140F0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D923273" w14:textId="77777777" w:rsidR="0000007A" w:rsidRPr="00E65EB7" w:rsidRDefault="006F3931" w:rsidP="00E65EB7">
            <w:pPr>
              <w:rPr>
                <w:rFonts w:ascii="Arial" w:hAnsi="Arial" w:cs="Arial"/>
                <w:b/>
                <w:bCs/>
                <w:color w:val="0000FF"/>
                <w:sz w:val="20"/>
                <w:szCs w:val="20"/>
              </w:rPr>
            </w:pPr>
            <w:hyperlink r:id="rId8" w:history="1">
              <w:r w:rsidR="00740EE5" w:rsidRPr="00AC3791">
                <w:rPr>
                  <w:rStyle w:val="Hyperlink"/>
                  <w:rFonts w:ascii="Arial" w:hAnsi="Arial" w:cs="Arial"/>
                  <w:b/>
                  <w:bCs/>
                  <w:sz w:val="20"/>
                  <w:szCs w:val="20"/>
                </w:rPr>
                <w:t>Journal of Scientific Research and Reports</w:t>
              </w:r>
            </w:hyperlink>
            <w:r w:rsidR="00740EE5" w:rsidRPr="00740EE5">
              <w:rPr>
                <w:rFonts w:ascii="Arial" w:hAnsi="Arial" w:cs="Arial"/>
                <w:b/>
                <w:bCs/>
                <w:color w:val="0000FF"/>
                <w:sz w:val="20"/>
                <w:szCs w:val="20"/>
              </w:rPr>
              <w:t xml:space="preserve"> </w:t>
            </w:r>
          </w:p>
        </w:tc>
      </w:tr>
      <w:tr w:rsidR="0000007A" w:rsidRPr="00F245A7" w14:paraId="7E5FA96D" w14:textId="77777777" w:rsidTr="002643B3">
        <w:trPr>
          <w:trHeight w:val="290"/>
        </w:trPr>
        <w:tc>
          <w:tcPr>
            <w:tcW w:w="1234" w:type="pct"/>
          </w:tcPr>
          <w:p w14:paraId="10E3621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E362613" w14:textId="77777777" w:rsidR="0000007A" w:rsidRPr="00F245A7" w:rsidRDefault="009C01DC" w:rsidP="00F3669D">
            <w:pPr>
              <w:pStyle w:val="NormalWeb"/>
              <w:spacing w:before="0" w:beforeAutospacing="0" w:after="0" w:afterAutospacing="0"/>
              <w:rPr>
                <w:rFonts w:ascii="Arial" w:hAnsi="Arial" w:cs="Arial"/>
                <w:b/>
                <w:bCs/>
                <w:sz w:val="20"/>
                <w:szCs w:val="28"/>
                <w:lang w:val="en-GB"/>
              </w:rPr>
            </w:pPr>
            <w:r w:rsidRPr="009C01DC">
              <w:rPr>
                <w:rFonts w:ascii="Arial" w:hAnsi="Arial" w:cs="Arial"/>
                <w:b/>
                <w:bCs/>
                <w:sz w:val="20"/>
                <w:szCs w:val="28"/>
                <w:lang w:val="en-GB"/>
              </w:rPr>
              <w:t>Ms_JSRR_154203</w:t>
            </w:r>
          </w:p>
        </w:tc>
      </w:tr>
      <w:tr w:rsidR="0000007A" w:rsidRPr="00F245A7" w14:paraId="4AA70111" w14:textId="77777777" w:rsidTr="002643B3">
        <w:trPr>
          <w:trHeight w:val="650"/>
        </w:trPr>
        <w:tc>
          <w:tcPr>
            <w:tcW w:w="1234" w:type="pct"/>
          </w:tcPr>
          <w:p w14:paraId="36F3A49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BFF4280" w14:textId="77777777" w:rsidR="0000007A" w:rsidRPr="00F245A7" w:rsidRDefault="009C01DC" w:rsidP="000450FC">
            <w:pPr>
              <w:pStyle w:val="NormalWeb"/>
              <w:spacing w:before="0" w:beforeAutospacing="0" w:after="0" w:afterAutospacing="0"/>
              <w:rPr>
                <w:rFonts w:ascii="Arial" w:hAnsi="Arial" w:cs="Arial"/>
                <w:b/>
                <w:sz w:val="20"/>
                <w:szCs w:val="28"/>
                <w:lang w:val="en-GB"/>
              </w:rPr>
            </w:pPr>
            <w:r w:rsidRPr="009C01DC">
              <w:rPr>
                <w:rFonts w:ascii="Arial" w:hAnsi="Arial" w:cs="Arial"/>
                <w:b/>
                <w:sz w:val="20"/>
                <w:szCs w:val="28"/>
                <w:lang w:val="en-GB"/>
              </w:rPr>
              <w:t>Morphological attributes influencing graft success in Mango (Mangifera indica L.)  using indigenous seedling rootstock of Bastar region</w:t>
            </w:r>
          </w:p>
        </w:tc>
      </w:tr>
      <w:tr w:rsidR="00CF0BBB" w:rsidRPr="00F245A7" w14:paraId="0EE7EBDB" w14:textId="77777777" w:rsidTr="002643B3">
        <w:trPr>
          <w:trHeight w:val="332"/>
        </w:trPr>
        <w:tc>
          <w:tcPr>
            <w:tcW w:w="1234" w:type="pct"/>
          </w:tcPr>
          <w:p w14:paraId="03E0B77B"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EEB960A" w14:textId="77777777" w:rsidR="00CF0BBB" w:rsidRPr="00F245A7" w:rsidRDefault="001064D7"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experiment</w:t>
            </w:r>
          </w:p>
        </w:tc>
      </w:tr>
    </w:tbl>
    <w:p w14:paraId="724FEB73" w14:textId="77777777" w:rsidR="00037D52" w:rsidRPr="00F245A7" w:rsidRDefault="00037D52" w:rsidP="0000007A">
      <w:pPr>
        <w:pStyle w:val="BodyText"/>
        <w:rPr>
          <w:rFonts w:ascii="Arial" w:hAnsi="Arial" w:cs="Arial"/>
          <w:b/>
          <w:bCs/>
          <w:sz w:val="20"/>
          <w:szCs w:val="20"/>
          <w:u w:val="single"/>
          <w:lang w:val="en-GB"/>
        </w:rPr>
      </w:pPr>
    </w:p>
    <w:p w14:paraId="06881411" w14:textId="044B3E83" w:rsidR="00887635" w:rsidRPr="00900E9B" w:rsidRDefault="00887635" w:rsidP="0088763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87635" w:rsidRPr="00900E9B" w14:paraId="6A19D56A" w14:textId="77777777">
        <w:tc>
          <w:tcPr>
            <w:tcW w:w="5000" w:type="pct"/>
            <w:gridSpan w:val="3"/>
            <w:tcBorders>
              <w:top w:val="nil"/>
              <w:left w:val="nil"/>
              <w:right w:val="nil"/>
            </w:tcBorders>
            <w:noWrap/>
          </w:tcPr>
          <w:p w14:paraId="2D7682AE" w14:textId="77777777" w:rsidR="00887635" w:rsidRPr="00900E9B" w:rsidRDefault="0088763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6801106" w14:textId="77777777" w:rsidR="00887635" w:rsidRPr="00900E9B" w:rsidRDefault="00887635">
            <w:pPr>
              <w:rPr>
                <w:sz w:val="20"/>
                <w:szCs w:val="20"/>
                <w:lang w:val="en-GB"/>
              </w:rPr>
            </w:pPr>
          </w:p>
        </w:tc>
      </w:tr>
      <w:tr w:rsidR="00887635" w:rsidRPr="00900E9B" w14:paraId="0EAD11C8" w14:textId="77777777">
        <w:tc>
          <w:tcPr>
            <w:tcW w:w="1265" w:type="pct"/>
            <w:noWrap/>
          </w:tcPr>
          <w:p w14:paraId="7C1D3339" w14:textId="77777777" w:rsidR="00887635" w:rsidRPr="00900E9B" w:rsidRDefault="00887635">
            <w:pPr>
              <w:pStyle w:val="Heading2"/>
              <w:jc w:val="left"/>
              <w:rPr>
                <w:rFonts w:ascii="Times New Roman" w:hAnsi="Times New Roman"/>
                <w:lang w:val="en-GB"/>
              </w:rPr>
            </w:pPr>
          </w:p>
        </w:tc>
        <w:tc>
          <w:tcPr>
            <w:tcW w:w="2212" w:type="pct"/>
          </w:tcPr>
          <w:p w14:paraId="07430B3F" w14:textId="77777777" w:rsidR="00887635" w:rsidRDefault="00887635">
            <w:pPr>
              <w:pStyle w:val="Heading2"/>
              <w:jc w:val="left"/>
              <w:rPr>
                <w:rFonts w:ascii="Times New Roman" w:hAnsi="Times New Roman"/>
                <w:lang w:val="en-GB"/>
              </w:rPr>
            </w:pPr>
            <w:r w:rsidRPr="00900E9B">
              <w:rPr>
                <w:rFonts w:ascii="Times New Roman" w:hAnsi="Times New Roman"/>
                <w:lang w:val="en-GB"/>
              </w:rPr>
              <w:t>Reviewer’s comment</w:t>
            </w:r>
          </w:p>
          <w:p w14:paraId="321314FA" w14:textId="77777777" w:rsidR="00346969" w:rsidRDefault="00346969" w:rsidP="00346969">
            <w:pPr>
              <w:rPr>
                <w:b/>
                <w:bCs/>
                <w:sz w:val="20"/>
                <w:szCs w:val="20"/>
              </w:rPr>
            </w:pPr>
          </w:p>
          <w:p w14:paraId="2118914A" w14:textId="77777777" w:rsidR="00346969" w:rsidRPr="00346969" w:rsidRDefault="00346969" w:rsidP="00346969">
            <w:pPr>
              <w:rPr>
                <w:lang w:val="en-GB"/>
              </w:rPr>
            </w:pPr>
          </w:p>
        </w:tc>
        <w:tc>
          <w:tcPr>
            <w:tcW w:w="1523" w:type="pct"/>
          </w:tcPr>
          <w:p w14:paraId="468A8EE3" w14:textId="77777777" w:rsidR="004425B5" w:rsidRDefault="004425B5" w:rsidP="004425B5">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C986D7C" w14:textId="77777777" w:rsidR="00887635" w:rsidRPr="00900E9B" w:rsidRDefault="00887635">
            <w:pPr>
              <w:pStyle w:val="Heading2"/>
              <w:jc w:val="left"/>
              <w:rPr>
                <w:rFonts w:ascii="Times New Roman" w:hAnsi="Times New Roman"/>
                <w:b w:val="0"/>
                <w:lang w:val="en-GB"/>
              </w:rPr>
            </w:pPr>
          </w:p>
        </w:tc>
      </w:tr>
      <w:tr w:rsidR="00887635" w:rsidRPr="00900E9B" w14:paraId="7255BF7F" w14:textId="77777777">
        <w:trPr>
          <w:trHeight w:val="1264"/>
        </w:trPr>
        <w:tc>
          <w:tcPr>
            <w:tcW w:w="1265" w:type="pct"/>
            <w:noWrap/>
          </w:tcPr>
          <w:p w14:paraId="208FD011" w14:textId="77777777" w:rsidR="00887635" w:rsidRPr="00900E9B" w:rsidRDefault="0088763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82DEEAC" w14:textId="77777777" w:rsidR="00887635" w:rsidRPr="00900E9B" w:rsidRDefault="00887635">
            <w:pPr>
              <w:ind w:left="360"/>
              <w:rPr>
                <w:rFonts w:eastAsia="MS Mincho"/>
                <w:b/>
                <w:bCs/>
                <w:sz w:val="20"/>
                <w:szCs w:val="20"/>
                <w:lang w:val="en-GB"/>
              </w:rPr>
            </w:pPr>
          </w:p>
        </w:tc>
        <w:tc>
          <w:tcPr>
            <w:tcW w:w="2212" w:type="pct"/>
          </w:tcPr>
          <w:p w14:paraId="252A15CD" w14:textId="77777777" w:rsidR="00887635" w:rsidRDefault="00511055">
            <w:pPr>
              <w:pStyle w:val="ListParagraph"/>
              <w:ind w:left="0"/>
              <w:rPr>
                <w:b/>
                <w:bCs/>
                <w:sz w:val="20"/>
                <w:szCs w:val="20"/>
                <w:lang w:val="en-GB"/>
              </w:rPr>
            </w:pPr>
            <w:r>
              <w:rPr>
                <w:b/>
                <w:bCs/>
                <w:sz w:val="20"/>
                <w:szCs w:val="20"/>
                <w:lang w:val="en-GB"/>
              </w:rPr>
              <w:t>The article demonstrates relative compatibility of scions to the rootstock in mango</w:t>
            </w:r>
          </w:p>
          <w:p w14:paraId="5A9320BA" w14:textId="77777777" w:rsidR="00511055" w:rsidRDefault="00511055">
            <w:pPr>
              <w:pStyle w:val="ListParagraph"/>
              <w:ind w:left="0"/>
              <w:rPr>
                <w:b/>
                <w:bCs/>
                <w:sz w:val="20"/>
                <w:szCs w:val="20"/>
                <w:lang w:val="en-GB"/>
              </w:rPr>
            </w:pPr>
            <w:r>
              <w:rPr>
                <w:b/>
                <w:bCs/>
                <w:sz w:val="20"/>
                <w:szCs w:val="20"/>
                <w:lang w:val="en-GB"/>
              </w:rPr>
              <w:t>It brings evidence of scion-rootstock growth variations under the same environmental conditions</w:t>
            </w:r>
          </w:p>
          <w:p w14:paraId="595B75CE" w14:textId="77777777" w:rsidR="00511055" w:rsidRDefault="00511055">
            <w:pPr>
              <w:pStyle w:val="ListParagraph"/>
              <w:ind w:left="0"/>
              <w:rPr>
                <w:b/>
                <w:bCs/>
                <w:sz w:val="20"/>
                <w:szCs w:val="20"/>
                <w:lang w:val="en-GB"/>
              </w:rPr>
            </w:pPr>
            <w:r>
              <w:rPr>
                <w:b/>
                <w:bCs/>
                <w:sz w:val="20"/>
                <w:szCs w:val="20"/>
                <w:lang w:val="en-GB"/>
              </w:rPr>
              <w:t>The article reveals grafting sensitive parameter in studying grafting compatibility</w:t>
            </w:r>
          </w:p>
          <w:p w14:paraId="24C351CE" w14:textId="77777777" w:rsidR="00511055" w:rsidRPr="00900E9B" w:rsidRDefault="00511055">
            <w:pPr>
              <w:pStyle w:val="ListParagraph"/>
              <w:ind w:left="0"/>
              <w:rPr>
                <w:b/>
                <w:bCs/>
                <w:sz w:val="20"/>
                <w:szCs w:val="20"/>
                <w:lang w:val="en-GB"/>
              </w:rPr>
            </w:pPr>
          </w:p>
        </w:tc>
        <w:tc>
          <w:tcPr>
            <w:tcW w:w="1523" w:type="pct"/>
          </w:tcPr>
          <w:p w14:paraId="742609E0" w14:textId="00D7B424" w:rsidR="00887635" w:rsidRPr="00900E9B" w:rsidRDefault="006A0139">
            <w:pPr>
              <w:pStyle w:val="Heading2"/>
              <w:jc w:val="left"/>
              <w:rPr>
                <w:rFonts w:ascii="Times New Roman" w:hAnsi="Times New Roman"/>
                <w:b w:val="0"/>
                <w:lang w:val="en-GB"/>
              </w:rPr>
            </w:pPr>
            <w:r w:rsidRPr="006A0139">
              <w:rPr>
                <w:rFonts w:ascii="Times New Roman" w:hAnsi="Times New Roman"/>
                <w:b w:val="0"/>
                <w:lang w:val="en-GB"/>
              </w:rPr>
              <w:t xml:space="preserve">This study provides important information on the compatibility and growth performance of different mango varieties grafted on local seedling rootstock under </w:t>
            </w:r>
            <w:proofErr w:type="spellStart"/>
            <w:r w:rsidRPr="006A0139">
              <w:rPr>
                <w:rFonts w:ascii="Times New Roman" w:hAnsi="Times New Roman"/>
                <w:b w:val="0"/>
                <w:lang w:val="en-GB"/>
              </w:rPr>
              <w:t>Bastar</w:t>
            </w:r>
            <w:proofErr w:type="spellEnd"/>
            <w:r w:rsidRPr="006A0139">
              <w:rPr>
                <w:rFonts w:ascii="Times New Roman" w:hAnsi="Times New Roman"/>
                <w:b w:val="0"/>
                <w:lang w:val="en-GB"/>
              </w:rPr>
              <w:t xml:space="preserve"> </w:t>
            </w:r>
            <w:proofErr w:type="spellStart"/>
            <w:r w:rsidRPr="006A0139">
              <w:rPr>
                <w:rFonts w:ascii="Times New Roman" w:hAnsi="Times New Roman"/>
                <w:b w:val="0"/>
                <w:lang w:val="en-GB"/>
              </w:rPr>
              <w:t>agro</w:t>
            </w:r>
            <w:proofErr w:type="spellEnd"/>
            <w:r w:rsidRPr="006A0139">
              <w:rPr>
                <w:rFonts w:ascii="Times New Roman" w:hAnsi="Times New Roman"/>
                <w:b w:val="0"/>
                <w:lang w:val="en-GB"/>
              </w:rPr>
              <w:t>-climatic conditions. The results help to identify suitable varieties for successful grafting and nursery production in the Bastar region. The findings also contribute to better understanding of scion–rootstock interaction and its effect on graft growth parameters. This study will be useful for researchers, nurserymen and mango growers for improving mango propagation techniques.</w:t>
            </w:r>
          </w:p>
        </w:tc>
      </w:tr>
      <w:tr w:rsidR="00887635" w:rsidRPr="00900E9B" w14:paraId="3EE78AD9" w14:textId="77777777">
        <w:trPr>
          <w:trHeight w:val="1262"/>
        </w:trPr>
        <w:tc>
          <w:tcPr>
            <w:tcW w:w="1265" w:type="pct"/>
            <w:noWrap/>
          </w:tcPr>
          <w:p w14:paraId="5EA06558" w14:textId="77777777" w:rsidR="00887635" w:rsidRPr="00900E9B" w:rsidRDefault="00887635">
            <w:pPr>
              <w:ind w:left="360"/>
              <w:rPr>
                <w:b/>
                <w:bCs/>
                <w:sz w:val="20"/>
                <w:szCs w:val="20"/>
                <w:lang w:val="en-GB"/>
              </w:rPr>
            </w:pPr>
            <w:r w:rsidRPr="00900E9B">
              <w:rPr>
                <w:b/>
                <w:bCs/>
                <w:sz w:val="20"/>
                <w:szCs w:val="20"/>
                <w:lang w:val="en-GB"/>
              </w:rPr>
              <w:t>Is the title of the article suitable?</w:t>
            </w:r>
          </w:p>
          <w:p w14:paraId="4A5CC4B3" w14:textId="77777777" w:rsidR="00887635" w:rsidRPr="00900E9B" w:rsidRDefault="00887635">
            <w:pPr>
              <w:ind w:left="360"/>
              <w:rPr>
                <w:b/>
                <w:bCs/>
                <w:sz w:val="20"/>
                <w:szCs w:val="20"/>
                <w:lang w:val="en-GB"/>
              </w:rPr>
            </w:pPr>
            <w:r w:rsidRPr="00900E9B">
              <w:rPr>
                <w:b/>
                <w:bCs/>
                <w:sz w:val="20"/>
                <w:szCs w:val="20"/>
                <w:lang w:val="en-GB"/>
              </w:rPr>
              <w:t>(If not please suggest an alternative title)</w:t>
            </w:r>
          </w:p>
          <w:p w14:paraId="63F2D7CC" w14:textId="77777777" w:rsidR="00887635" w:rsidRPr="00900E9B" w:rsidRDefault="00887635">
            <w:pPr>
              <w:pStyle w:val="Heading2"/>
              <w:jc w:val="left"/>
              <w:rPr>
                <w:rFonts w:ascii="Times New Roman" w:hAnsi="Times New Roman"/>
                <w:u w:val="single"/>
                <w:lang w:val="en-GB"/>
              </w:rPr>
            </w:pPr>
          </w:p>
        </w:tc>
        <w:tc>
          <w:tcPr>
            <w:tcW w:w="2212" w:type="pct"/>
          </w:tcPr>
          <w:p w14:paraId="764DA5F7" w14:textId="77777777" w:rsidR="001064D7" w:rsidRDefault="001064D7">
            <w:pPr>
              <w:ind w:left="360"/>
              <w:rPr>
                <w:b/>
                <w:bCs/>
                <w:sz w:val="20"/>
                <w:szCs w:val="20"/>
                <w:lang w:val="en-GB"/>
              </w:rPr>
            </w:pPr>
            <w:r>
              <w:rPr>
                <w:b/>
                <w:bCs/>
                <w:sz w:val="20"/>
                <w:szCs w:val="20"/>
                <w:lang w:val="en-GB"/>
              </w:rPr>
              <w:t>The title is not suitable!</w:t>
            </w:r>
          </w:p>
          <w:p w14:paraId="1BE4F469" w14:textId="77777777" w:rsidR="001064D7" w:rsidRDefault="001064D7">
            <w:pPr>
              <w:ind w:left="360"/>
              <w:rPr>
                <w:b/>
                <w:bCs/>
                <w:sz w:val="20"/>
                <w:szCs w:val="20"/>
                <w:lang w:val="en-GB"/>
              </w:rPr>
            </w:pPr>
          </w:p>
          <w:p w14:paraId="39812767" w14:textId="77777777" w:rsidR="00887635" w:rsidRPr="00900E9B" w:rsidRDefault="001064D7">
            <w:pPr>
              <w:ind w:left="360"/>
              <w:rPr>
                <w:b/>
                <w:bCs/>
                <w:sz w:val="20"/>
                <w:szCs w:val="20"/>
                <w:lang w:val="en-GB"/>
              </w:rPr>
            </w:pPr>
            <w:r>
              <w:rPr>
                <w:b/>
                <w:bCs/>
                <w:sz w:val="20"/>
                <w:szCs w:val="20"/>
                <w:lang w:val="en-GB"/>
              </w:rPr>
              <w:t>“</w:t>
            </w:r>
            <w:r w:rsidR="007C3501">
              <w:rPr>
                <w:b/>
                <w:bCs/>
                <w:sz w:val="20"/>
                <w:szCs w:val="20"/>
                <w:lang w:val="en-GB"/>
              </w:rPr>
              <w:t>Mango grafting and varietal compatibility in Baster Region of India</w:t>
            </w:r>
            <w:r>
              <w:rPr>
                <w:b/>
                <w:bCs/>
                <w:sz w:val="20"/>
                <w:szCs w:val="20"/>
                <w:lang w:val="en-GB"/>
              </w:rPr>
              <w:t>”</w:t>
            </w:r>
          </w:p>
        </w:tc>
        <w:tc>
          <w:tcPr>
            <w:tcW w:w="1523" w:type="pct"/>
          </w:tcPr>
          <w:p w14:paraId="2AD16A4B" w14:textId="259BC9BC" w:rsidR="00887635" w:rsidRPr="00900E9B" w:rsidRDefault="009254B8">
            <w:pPr>
              <w:pStyle w:val="Heading2"/>
              <w:jc w:val="left"/>
              <w:rPr>
                <w:rFonts w:ascii="Times New Roman" w:hAnsi="Times New Roman"/>
                <w:b w:val="0"/>
                <w:lang w:val="en-GB"/>
              </w:rPr>
            </w:pPr>
            <w:r>
              <w:rPr>
                <w:rFonts w:ascii="Times New Roman" w:hAnsi="Times New Roman"/>
                <w:b w:val="0"/>
                <w:lang w:val="en-GB"/>
              </w:rPr>
              <w:t xml:space="preserve">Thank you </w:t>
            </w:r>
          </w:p>
        </w:tc>
      </w:tr>
      <w:tr w:rsidR="00887635" w:rsidRPr="00900E9B" w14:paraId="153F4527" w14:textId="77777777">
        <w:trPr>
          <w:trHeight w:val="1262"/>
        </w:trPr>
        <w:tc>
          <w:tcPr>
            <w:tcW w:w="1265" w:type="pct"/>
            <w:noWrap/>
          </w:tcPr>
          <w:p w14:paraId="53C68B3C" w14:textId="77777777" w:rsidR="00887635" w:rsidRPr="00900E9B" w:rsidRDefault="0088763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2D865ED" w14:textId="77777777" w:rsidR="00887635" w:rsidRPr="00900E9B" w:rsidRDefault="00887635">
            <w:pPr>
              <w:pStyle w:val="Heading2"/>
              <w:jc w:val="left"/>
              <w:rPr>
                <w:rFonts w:ascii="Times New Roman" w:hAnsi="Times New Roman"/>
                <w:u w:val="single"/>
                <w:lang w:val="en-GB"/>
              </w:rPr>
            </w:pPr>
          </w:p>
        </w:tc>
        <w:tc>
          <w:tcPr>
            <w:tcW w:w="2212" w:type="pct"/>
          </w:tcPr>
          <w:p w14:paraId="42CAE281" w14:textId="77777777" w:rsidR="00887635" w:rsidRPr="00900E9B" w:rsidRDefault="007C3501">
            <w:pPr>
              <w:ind w:left="360"/>
              <w:rPr>
                <w:b/>
                <w:bCs/>
                <w:sz w:val="20"/>
                <w:szCs w:val="20"/>
                <w:lang w:val="en-GB"/>
              </w:rPr>
            </w:pPr>
            <w:r>
              <w:rPr>
                <w:b/>
                <w:bCs/>
                <w:sz w:val="20"/>
                <w:szCs w:val="20"/>
                <w:lang w:val="en-GB"/>
              </w:rPr>
              <w:t>The abstract or the article must include information of how the experimental data were processed</w:t>
            </w:r>
          </w:p>
        </w:tc>
        <w:tc>
          <w:tcPr>
            <w:tcW w:w="1523" w:type="pct"/>
          </w:tcPr>
          <w:p w14:paraId="7C604B8C" w14:textId="1F5A4C99" w:rsidR="00887635" w:rsidRPr="00900E9B" w:rsidRDefault="002664BF">
            <w:pPr>
              <w:pStyle w:val="Heading2"/>
              <w:jc w:val="left"/>
              <w:rPr>
                <w:rFonts w:ascii="Times New Roman" w:hAnsi="Times New Roman"/>
                <w:b w:val="0"/>
                <w:lang w:val="en-GB"/>
              </w:rPr>
            </w:pPr>
            <w:r w:rsidRPr="002664BF">
              <w:rPr>
                <w:rFonts w:ascii="Times New Roman" w:hAnsi="Times New Roman"/>
                <w:b w:val="0"/>
                <w:lang w:val="en-GB"/>
              </w:rPr>
              <w:t>Thank you for the suggestion. Information regarding statistical analysis has been added in the abstract and methodology section. The experimental data were analysed using analysis of variance (ANOVA) under Completely Randomized Design (CRD).</w:t>
            </w:r>
          </w:p>
        </w:tc>
      </w:tr>
      <w:tr w:rsidR="00887635" w:rsidRPr="00900E9B" w14:paraId="78E20D92" w14:textId="77777777">
        <w:trPr>
          <w:trHeight w:val="704"/>
        </w:trPr>
        <w:tc>
          <w:tcPr>
            <w:tcW w:w="1265" w:type="pct"/>
            <w:noWrap/>
          </w:tcPr>
          <w:p w14:paraId="374CB66B" w14:textId="77777777" w:rsidR="00887635" w:rsidRPr="00900E9B" w:rsidRDefault="0088763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4FF0B21" w14:textId="77777777" w:rsidR="00887635" w:rsidRDefault="007C3501">
            <w:pPr>
              <w:pStyle w:val="ListParagraph"/>
              <w:ind w:left="0"/>
              <w:rPr>
                <w:bCs/>
                <w:sz w:val="20"/>
                <w:szCs w:val="20"/>
                <w:lang w:val="en-GB"/>
              </w:rPr>
            </w:pPr>
            <w:r>
              <w:rPr>
                <w:bCs/>
                <w:sz w:val="20"/>
                <w:szCs w:val="20"/>
                <w:lang w:val="en-GB"/>
              </w:rPr>
              <w:t>There is a need to indicate clearly if the rootstock had the same age or height when the grafting took place. Observed variations may derive from the rootstock variations at the grafting date or point and therefore compromise the whole scientific comparisons made.</w:t>
            </w:r>
          </w:p>
          <w:p w14:paraId="175AA5D1" w14:textId="77777777" w:rsidR="003C0F37" w:rsidRDefault="003C0F37">
            <w:pPr>
              <w:pStyle w:val="ListParagraph"/>
              <w:ind w:left="0"/>
              <w:rPr>
                <w:bCs/>
                <w:sz w:val="20"/>
                <w:szCs w:val="20"/>
                <w:lang w:val="en-GB"/>
              </w:rPr>
            </w:pPr>
            <w:r>
              <w:rPr>
                <w:bCs/>
                <w:sz w:val="20"/>
                <w:szCs w:val="20"/>
                <w:lang w:val="en-GB"/>
              </w:rPr>
              <w:t>A scientifically sound ranking of treatments should summarise all the parameters as indicated in the graphs, but statistical differences are not indicated. This should be in the form of letters (in tab 1) or SE bars (in the graphs).</w:t>
            </w:r>
          </w:p>
          <w:p w14:paraId="0B97F894" w14:textId="77777777" w:rsidR="003C0F37" w:rsidRPr="00C115E9" w:rsidRDefault="003C0F37">
            <w:pPr>
              <w:pStyle w:val="ListParagraph"/>
              <w:ind w:left="0"/>
              <w:rPr>
                <w:bCs/>
                <w:sz w:val="20"/>
                <w:szCs w:val="20"/>
                <w:lang w:val="en-GB"/>
              </w:rPr>
            </w:pPr>
          </w:p>
        </w:tc>
        <w:tc>
          <w:tcPr>
            <w:tcW w:w="1523" w:type="pct"/>
          </w:tcPr>
          <w:p w14:paraId="6027FB56" w14:textId="513AD1A1" w:rsidR="00887635" w:rsidRPr="00900E9B" w:rsidRDefault="00FE691B">
            <w:pPr>
              <w:pStyle w:val="Heading2"/>
              <w:jc w:val="left"/>
              <w:rPr>
                <w:rFonts w:ascii="Times New Roman" w:hAnsi="Times New Roman"/>
                <w:b w:val="0"/>
                <w:lang w:val="en-GB"/>
              </w:rPr>
            </w:pPr>
            <w:r w:rsidRPr="00FE691B">
              <w:rPr>
                <w:rFonts w:ascii="Times New Roman" w:hAnsi="Times New Roman"/>
                <w:b w:val="0"/>
                <w:lang w:val="en-GB"/>
              </w:rPr>
              <w:t xml:space="preserve">Thank you for the valuable comment. Uniform rootstocks of approximately </w:t>
            </w:r>
            <w:r w:rsidR="009D03A8">
              <w:rPr>
                <w:rFonts w:ascii="Times New Roman" w:hAnsi="Times New Roman"/>
                <w:b w:val="0"/>
                <w:lang w:val="en-GB"/>
              </w:rPr>
              <w:t>1 year old</w:t>
            </w:r>
            <w:r w:rsidRPr="00FE691B">
              <w:rPr>
                <w:rFonts w:ascii="Times New Roman" w:hAnsi="Times New Roman"/>
                <w:b w:val="0"/>
                <w:lang w:val="en-GB"/>
              </w:rPr>
              <w:t xml:space="preserve"> age and similar height were selected before grafting to avoid variation. This clarification has been added in the methodology section.</w:t>
            </w:r>
          </w:p>
        </w:tc>
      </w:tr>
      <w:tr w:rsidR="00887635" w:rsidRPr="00900E9B" w14:paraId="3D00F6AD" w14:textId="77777777">
        <w:trPr>
          <w:trHeight w:val="703"/>
        </w:trPr>
        <w:tc>
          <w:tcPr>
            <w:tcW w:w="1265" w:type="pct"/>
            <w:noWrap/>
          </w:tcPr>
          <w:p w14:paraId="132F997F" w14:textId="77777777" w:rsidR="00887635" w:rsidRPr="00E10705" w:rsidRDefault="0088763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4204F91" w14:textId="77777777" w:rsidR="00887635" w:rsidRPr="006F5EBE" w:rsidRDefault="007C3501">
            <w:pPr>
              <w:pStyle w:val="ListParagraph"/>
              <w:ind w:left="0"/>
              <w:rPr>
                <w:bCs/>
                <w:sz w:val="20"/>
                <w:szCs w:val="20"/>
                <w:lang w:val="en-GB"/>
              </w:rPr>
            </w:pPr>
            <w:r>
              <w:rPr>
                <w:bCs/>
                <w:sz w:val="20"/>
                <w:szCs w:val="20"/>
                <w:lang w:val="en-GB"/>
              </w:rPr>
              <w:t>The references could be improved both in number and quality by further discussion of incompatibility potential reasons, statistical references in data treatment and because the authors emphasise the role of local environment, climatic data, relevant to grafting success could be introduced in manuscript</w:t>
            </w:r>
          </w:p>
        </w:tc>
        <w:tc>
          <w:tcPr>
            <w:tcW w:w="1523" w:type="pct"/>
          </w:tcPr>
          <w:p w14:paraId="06992A85" w14:textId="06B46442" w:rsidR="00887635" w:rsidRPr="00900E9B" w:rsidRDefault="00843EEB">
            <w:pPr>
              <w:pStyle w:val="Heading2"/>
              <w:jc w:val="left"/>
              <w:rPr>
                <w:rFonts w:ascii="Times New Roman" w:hAnsi="Times New Roman"/>
                <w:b w:val="0"/>
                <w:lang w:val="en-GB"/>
              </w:rPr>
            </w:pPr>
            <w:r>
              <w:rPr>
                <w:rFonts w:ascii="Times New Roman" w:hAnsi="Times New Roman"/>
                <w:b w:val="0"/>
                <w:lang w:val="en-GB"/>
              </w:rPr>
              <w:t xml:space="preserve">Thank you </w:t>
            </w:r>
          </w:p>
        </w:tc>
      </w:tr>
      <w:tr w:rsidR="00887635" w:rsidRPr="00900E9B" w14:paraId="221BC85D" w14:textId="77777777">
        <w:trPr>
          <w:trHeight w:val="386"/>
        </w:trPr>
        <w:tc>
          <w:tcPr>
            <w:tcW w:w="1265" w:type="pct"/>
            <w:noWrap/>
          </w:tcPr>
          <w:p w14:paraId="690413D3" w14:textId="77777777" w:rsidR="00887635" w:rsidRPr="00900E9B" w:rsidRDefault="00887635">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C7982B5" w14:textId="77777777" w:rsidR="00887635" w:rsidRPr="00900E9B" w:rsidRDefault="00887635">
            <w:pPr>
              <w:rPr>
                <w:sz w:val="20"/>
                <w:szCs w:val="20"/>
                <w:lang w:val="en-GB"/>
              </w:rPr>
            </w:pPr>
          </w:p>
        </w:tc>
        <w:tc>
          <w:tcPr>
            <w:tcW w:w="2212" w:type="pct"/>
          </w:tcPr>
          <w:p w14:paraId="3C9839AA" w14:textId="77777777" w:rsidR="00887635" w:rsidRPr="00900E9B" w:rsidRDefault="007C3501">
            <w:pPr>
              <w:rPr>
                <w:sz w:val="20"/>
                <w:szCs w:val="20"/>
                <w:lang w:val="en-GB"/>
              </w:rPr>
            </w:pPr>
            <w:r>
              <w:rPr>
                <w:sz w:val="20"/>
                <w:szCs w:val="20"/>
                <w:lang w:val="en-GB"/>
              </w:rPr>
              <w:t xml:space="preserve">Yes </w:t>
            </w:r>
          </w:p>
        </w:tc>
        <w:tc>
          <w:tcPr>
            <w:tcW w:w="1523" w:type="pct"/>
          </w:tcPr>
          <w:p w14:paraId="36E8F56B" w14:textId="77777777" w:rsidR="00887635" w:rsidRPr="00900E9B" w:rsidRDefault="00887635">
            <w:pPr>
              <w:rPr>
                <w:sz w:val="20"/>
                <w:szCs w:val="20"/>
                <w:lang w:val="en-GB"/>
              </w:rPr>
            </w:pPr>
          </w:p>
        </w:tc>
      </w:tr>
      <w:tr w:rsidR="00887635" w:rsidRPr="00900E9B" w14:paraId="6829BD0B" w14:textId="77777777">
        <w:trPr>
          <w:trHeight w:val="1178"/>
        </w:trPr>
        <w:tc>
          <w:tcPr>
            <w:tcW w:w="1265" w:type="pct"/>
            <w:noWrap/>
          </w:tcPr>
          <w:p w14:paraId="1EE25DFF" w14:textId="77777777" w:rsidR="00887635" w:rsidRPr="00900E9B" w:rsidRDefault="0088763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D3CBAAE" w14:textId="77777777" w:rsidR="00887635" w:rsidRPr="00900E9B" w:rsidRDefault="00887635">
            <w:pPr>
              <w:pStyle w:val="Heading2"/>
              <w:jc w:val="left"/>
              <w:rPr>
                <w:rFonts w:ascii="Times New Roman" w:hAnsi="Times New Roman"/>
                <w:b w:val="0"/>
                <w:lang w:val="en-GB"/>
              </w:rPr>
            </w:pPr>
          </w:p>
        </w:tc>
        <w:tc>
          <w:tcPr>
            <w:tcW w:w="2212" w:type="pct"/>
          </w:tcPr>
          <w:p w14:paraId="4DD28425" w14:textId="77777777" w:rsidR="00887635" w:rsidRPr="007C3501" w:rsidRDefault="007C3501">
            <w:pPr>
              <w:pStyle w:val="NormalWeb"/>
              <w:spacing w:before="0" w:beforeAutospacing="0" w:after="0" w:afterAutospacing="0"/>
              <w:rPr>
                <w:rFonts w:ascii="Times New Roman" w:hAnsi="Times New Roman" w:cs="Times New Roman"/>
                <w:bCs/>
                <w:sz w:val="20"/>
                <w:szCs w:val="20"/>
                <w:lang w:val="en-GB"/>
              </w:rPr>
            </w:pPr>
            <w:r w:rsidRPr="007C3501">
              <w:rPr>
                <w:rFonts w:ascii="Times New Roman" w:hAnsi="Times New Roman" w:cs="Times New Roman"/>
                <w:bCs/>
                <w:sz w:val="20"/>
                <w:szCs w:val="20"/>
                <w:lang w:val="en-GB"/>
              </w:rPr>
              <w:t>Minor issues of language and or unnecessary repeated wording are there.</w:t>
            </w:r>
          </w:p>
          <w:p w14:paraId="20245EAD" w14:textId="77777777" w:rsidR="007C3501" w:rsidRDefault="007C3501">
            <w:pPr>
              <w:pStyle w:val="NormalWeb"/>
              <w:spacing w:before="0" w:beforeAutospacing="0" w:after="0" w:afterAutospacing="0"/>
              <w:rPr>
                <w:rFonts w:ascii="Times New Roman" w:hAnsi="Times New Roman" w:cs="Times New Roman"/>
                <w:b/>
                <w:bCs/>
                <w:sz w:val="20"/>
                <w:szCs w:val="20"/>
                <w:lang w:val="en-GB"/>
              </w:rPr>
            </w:pPr>
            <w:r w:rsidRPr="007C3501">
              <w:rPr>
                <w:rFonts w:ascii="Times New Roman" w:hAnsi="Times New Roman" w:cs="Times New Roman"/>
                <w:bCs/>
                <w:sz w:val="20"/>
                <w:szCs w:val="20"/>
                <w:lang w:val="en-GB"/>
              </w:rPr>
              <w:t>In methodology for instance, if all parameters were recorded every 30 days after the initiation of the study, there is no need have this text in each subheading</w:t>
            </w:r>
            <w:r>
              <w:rPr>
                <w:rFonts w:ascii="Times New Roman" w:hAnsi="Times New Roman" w:cs="Times New Roman"/>
                <w:b/>
                <w:bCs/>
                <w:sz w:val="20"/>
                <w:szCs w:val="20"/>
                <w:lang w:val="en-GB"/>
              </w:rPr>
              <w:t xml:space="preserve">. </w:t>
            </w:r>
            <w:r w:rsidR="001064D7">
              <w:rPr>
                <w:rFonts w:ascii="Times New Roman" w:hAnsi="Times New Roman" w:cs="Times New Roman"/>
                <w:b/>
                <w:bCs/>
                <w:sz w:val="20"/>
                <w:szCs w:val="20"/>
                <w:lang w:val="en-GB"/>
              </w:rPr>
              <w:t xml:space="preserve"> On Table 1.  Indicate the meanings of C.D., S.E. etc.</w:t>
            </w:r>
          </w:p>
          <w:p w14:paraId="2E50E785" w14:textId="77777777" w:rsidR="00A01B3A" w:rsidRDefault="00A01B3A">
            <w:pPr>
              <w:pStyle w:val="NormalWeb"/>
              <w:spacing w:before="0" w:beforeAutospacing="0" w:after="0" w:afterAutospacing="0"/>
              <w:rPr>
                <w:rFonts w:ascii="Times New Roman" w:hAnsi="Times New Roman" w:cs="Times New Roman"/>
                <w:b/>
                <w:sz w:val="20"/>
                <w:szCs w:val="20"/>
                <w:lang w:val="en-GB"/>
              </w:rPr>
            </w:pPr>
          </w:p>
          <w:p w14:paraId="70CE9688" w14:textId="77777777" w:rsidR="00A01B3A" w:rsidRPr="000D0955" w:rsidRDefault="00A01B3A">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See Attachment</w:t>
            </w:r>
          </w:p>
        </w:tc>
        <w:tc>
          <w:tcPr>
            <w:tcW w:w="1523" w:type="pct"/>
          </w:tcPr>
          <w:p w14:paraId="4071C89B" w14:textId="77777777" w:rsidR="00887635" w:rsidRPr="00900E9B" w:rsidRDefault="00887635">
            <w:pPr>
              <w:rPr>
                <w:sz w:val="20"/>
                <w:szCs w:val="20"/>
                <w:lang w:val="en-GB"/>
              </w:rPr>
            </w:pPr>
          </w:p>
        </w:tc>
      </w:tr>
    </w:tbl>
    <w:p w14:paraId="24464DED" w14:textId="77777777" w:rsidR="00887635" w:rsidRPr="00900E9B" w:rsidRDefault="00887635" w:rsidP="00887635">
      <w:pPr>
        <w:pStyle w:val="BodyText"/>
        <w:rPr>
          <w:rFonts w:ascii="Times New Roman" w:hAnsi="Times New Roman"/>
          <w:b/>
          <w:bCs/>
          <w:sz w:val="20"/>
          <w:szCs w:val="20"/>
          <w:u w:val="single"/>
          <w:lang w:val="en-GB"/>
        </w:rPr>
      </w:pPr>
    </w:p>
    <w:p w14:paraId="38284B66" w14:textId="55A9D931" w:rsidR="00887635" w:rsidRDefault="00887635" w:rsidP="00887635">
      <w:pPr>
        <w:pStyle w:val="BodyText"/>
        <w:rPr>
          <w:rFonts w:ascii="Times New Roman" w:hAnsi="Times New Roman"/>
          <w:b/>
          <w:bCs/>
          <w:sz w:val="20"/>
          <w:szCs w:val="20"/>
          <w:u w:val="single"/>
          <w:lang w:val="en-GB"/>
        </w:rPr>
      </w:pPr>
    </w:p>
    <w:p w14:paraId="6FFE1014" w14:textId="0D0DC28D" w:rsidR="00E233C8" w:rsidRDefault="00E233C8" w:rsidP="00887635">
      <w:pPr>
        <w:pStyle w:val="BodyText"/>
        <w:rPr>
          <w:rFonts w:ascii="Times New Roman" w:hAnsi="Times New Roman"/>
          <w:b/>
          <w:bCs/>
          <w:sz w:val="20"/>
          <w:szCs w:val="20"/>
          <w:u w:val="single"/>
          <w:lang w:val="en-GB"/>
        </w:rPr>
      </w:pPr>
    </w:p>
    <w:p w14:paraId="63ED4541" w14:textId="5145238C" w:rsidR="00E233C8" w:rsidRDefault="00E233C8" w:rsidP="00887635">
      <w:pPr>
        <w:pStyle w:val="BodyText"/>
        <w:rPr>
          <w:rFonts w:ascii="Times New Roman" w:hAnsi="Times New Roman"/>
          <w:b/>
          <w:bCs/>
          <w:sz w:val="20"/>
          <w:szCs w:val="20"/>
          <w:u w:val="single"/>
          <w:lang w:val="en-GB"/>
        </w:rPr>
      </w:pPr>
    </w:p>
    <w:p w14:paraId="6471937D" w14:textId="61126342" w:rsidR="00E233C8" w:rsidRDefault="00E233C8" w:rsidP="00887635">
      <w:pPr>
        <w:pStyle w:val="BodyText"/>
        <w:rPr>
          <w:rFonts w:ascii="Times New Roman" w:hAnsi="Times New Roman"/>
          <w:b/>
          <w:bCs/>
          <w:sz w:val="20"/>
          <w:szCs w:val="20"/>
          <w:u w:val="single"/>
          <w:lang w:val="en-GB"/>
        </w:rPr>
      </w:pPr>
    </w:p>
    <w:p w14:paraId="1976BF15" w14:textId="2ADBF79D" w:rsidR="00E233C8" w:rsidRDefault="00E233C8" w:rsidP="00887635">
      <w:pPr>
        <w:pStyle w:val="BodyText"/>
        <w:rPr>
          <w:rFonts w:ascii="Times New Roman" w:hAnsi="Times New Roman"/>
          <w:b/>
          <w:bCs/>
          <w:sz w:val="20"/>
          <w:szCs w:val="20"/>
          <w:u w:val="single"/>
          <w:lang w:val="en-GB"/>
        </w:rPr>
      </w:pPr>
    </w:p>
    <w:p w14:paraId="53B705B2" w14:textId="77777777" w:rsidR="00E233C8" w:rsidRPr="00900E9B" w:rsidRDefault="00E233C8" w:rsidP="00887635">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416EA4" w:rsidRPr="00340561" w14:paraId="5ECA2F23" w14:textId="77777777">
        <w:tc>
          <w:tcPr>
            <w:tcW w:w="5000" w:type="pct"/>
            <w:gridSpan w:val="3"/>
            <w:tcBorders>
              <w:top w:val="nil"/>
              <w:left w:val="nil"/>
              <w:right w:val="nil"/>
            </w:tcBorders>
            <w:noWrap/>
            <w:tcMar>
              <w:top w:w="0" w:type="dxa"/>
              <w:left w:w="108" w:type="dxa"/>
              <w:bottom w:w="0" w:type="dxa"/>
              <w:right w:w="108" w:type="dxa"/>
            </w:tcMar>
            <w:vAlign w:val="center"/>
          </w:tcPr>
          <w:p w14:paraId="7CE15AC6" w14:textId="77777777" w:rsidR="00416EA4" w:rsidRPr="00340561" w:rsidRDefault="00416EA4">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6C644C26" w14:textId="77777777" w:rsidR="00416EA4" w:rsidRPr="00340561" w:rsidRDefault="00416EA4">
            <w:pPr>
              <w:rPr>
                <w:rFonts w:ascii="Arial" w:eastAsia="Arial Unicode MS" w:hAnsi="Arial" w:cs="Arial"/>
                <w:b/>
                <w:sz w:val="20"/>
                <w:szCs w:val="20"/>
                <w:u w:val="single"/>
                <w:lang w:val="en-GB"/>
              </w:rPr>
            </w:pPr>
          </w:p>
        </w:tc>
      </w:tr>
      <w:tr w:rsidR="00416EA4" w:rsidRPr="00340561" w14:paraId="3958CEC6" w14:textId="77777777">
        <w:tc>
          <w:tcPr>
            <w:tcW w:w="1615" w:type="pct"/>
            <w:noWrap/>
            <w:tcMar>
              <w:top w:w="0" w:type="dxa"/>
              <w:left w:w="108" w:type="dxa"/>
              <w:bottom w:w="0" w:type="dxa"/>
              <w:right w:w="108" w:type="dxa"/>
            </w:tcMar>
            <w:vAlign w:val="center"/>
          </w:tcPr>
          <w:p w14:paraId="0D7F29C2" w14:textId="77777777" w:rsidR="00416EA4" w:rsidRPr="00340561" w:rsidRDefault="00416EA4">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271BB5C" w14:textId="77777777" w:rsidR="00416EA4" w:rsidRPr="00340561" w:rsidRDefault="00416EA4">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402DA7FE" w14:textId="77777777" w:rsidR="00416EA4" w:rsidRPr="008608EB" w:rsidRDefault="00416EA4">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32928082" w14:textId="77777777" w:rsidR="00416EA4" w:rsidRPr="00340561" w:rsidRDefault="00416EA4">
            <w:pPr>
              <w:keepNext/>
              <w:outlineLvl w:val="1"/>
              <w:rPr>
                <w:rFonts w:ascii="Arial" w:eastAsia="MS Mincho" w:hAnsi="Arial" w:cs="Arial"/>
                <w:bCs/>
                <w:sz w:val="20"/>
                <w:szCs w:val="20"/>
                <w:lang w:val="en-GB"/>
              </w:rPr>
            </w:pPr>
          </w:p>
        </w:tc>
      </w:tr>
      <w:tr w:rsidR="00416EA4" w:rsidRPr="00340561" w14:paraId="665C5E0A" w14:textId="77777777">
        <w:trPr>
          <w:trHeight w:val="890"/>
        </w:trPr>
        <w:tc>
          <w:tcPr>
            <w:tcW w:w="1615" w:type="pct"/>
            <w:noWrap/>
            <w:tcMar>
              <w:top w:w="0" w:type="dxa"/>
              <w:left w:w="108" w:type="dxa"/>
              <w:bottom w:w="0" w:type="dxa"/>
              <w:right w:w="108" w:type="dxa"/>
            </w:tcMar>
            <w:vAlign w:val="center"/>
          </w:tcPr>
          <w:p w14:paraId="1F0149B7" w14:textId="77777777" w:rsidR="00416EA4" w:rsidRPr="00340561" w:rsidRDefault="00416EA4">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0F75A569" w14:textId="77777777" w:rsidR="00416EA4" w:rsidRPr="00340561" w:rsidRDefault="00416EA4">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F575BE7" w14:textId="77777777" w:rsidR="00416EA4" w:rsidRPr="00340561" w:rsidRDefault="00416EA4">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456D6D95" w14:textId="77777777" w:rsidR="00416EA4" w:rsidRPr="00340561" w:rsidRDefault="00416EA4">
            <w:pPr>
              <w:rPr>
                <w:rFonts w:ascii="Arial" w:eastAsia="Arial Unicode MS" w:hAnsi="Arial" w:cs="Arial"/>
                <w:sz w:val="20"/>
                <w:szCs w:val="20"/>
                <w:lang w:val="en-GB"/>
              </w:rPr>
            </w:pPr>
          </w:p>
          <w:p w14:paraId="1211BD9B" w14:textId="77777777" w:rsidR="00416EA4" w:rsidRPr="00340561" w:rsidRDefault="00416EA4">
            <w:pPr>
              <w:rPr>
                <w:rFonts w:ascii="Arial" w:eastAsia="Arial Unicode MS" w:hAnsi="Arial" w:cs="Arial"/>
                <w:sz w:val="20"/>
                <w:szCs w:val="20"/>
                <w:lang w:val="en-GB"/>
              </w:rPr>
            </w:pPr>
          </w:p>
        </w:tc>
        <w:tc>
          <w:tcPr>
            <w:tcW w:w="1691" w:type="pct"/>
            <w:vAlign w:val="center"/>
          </w:tcPr>
          <w:p w14:paraId="4DA399EE" w14:textId="77777777" w:rsidR="00416EA4" w:rsidRPr="00340561" w:rsidRDefault="00416EA4">
            <w:pPr>
              <w:rPr>
                <w:rFonts w:ascii="Arial" w:eastAsia="Arial Unicode MS" w:hAnsi="Arial" w:cs="Arial"/>
                <w:sz w:val="20"/>
                <w:szCs w:val="20"/>
                <w:lang w:val="en-GB"/>
              </w:rPr>
            </w:pPr>
          </w:p>
          <w:p w14:paraId="18552943" w14:textId="66CBC107" w:rsidR="00416EA4" w:rsidRPr="00340561" w:rsidRDefault="00DE7897">
            <w:pPr>
              <w:rPr>
                <w:rFonts w:ascii="Arial" w:eastAsia="Arial Unicode MS" w:hAnsi="Arial" w:cs="Arial"/>
                <w:sz w:val="20"/>
                <w:szCs w:val="20"/>
                <w:lang w:val="en-GB"/>
              </w:rPr>
            </w:pPr>
            <w:r w:rsidRPr="00DE7897">
              <w:rPr>
                <w:rFonts w:ascii="Arial" w:eastAsia="Arial Unicode MS" w:hAnsi="Arial" w:cs="Arial"/>
                <w:sz w:val="20"/>
                <w:szCs w:val="20"/>
                <w:lang w:val="en-GB"/>
              </w:rPr>
              <w:t>There are no ethical issues associated with this study.</w:t>
            </w:r>
          </w:p>
          <w:p w14:paraId="161CB51A" w14:textId="77777777" w:rsidR="00416EA4" w:rsidRPr="00340561" w:rsidRDefault="00416EA4">
            <w:pPr>
              <w:rPr>
                <w:rFonts w:ascii="Arial" w:eastAsia="Arial Unicode MS" w:hAnsi="Arial" w:cs="Arial"/>
                <w:sz w:val="20"/>
                <w:szCs w:val="20"/>
                <w:lang w:val="en-GB"/>
              </w:rPr>
            </w:pPr>
          </w:p>
        </w:tc>
      </w:tr>
      <w:bookmarkEnd w:id="3"/>
    </w:tbl>
    <w:p w14:paraId="00909D4C" w14:textId="77777777" w:rsidR="00416EA4" w:rsidRDefault="00416EA4" w:rsidP="00416EA4"/>
    <w:p w14:paraId="46EF2328" w14:textId="77777777" w:rsidR="00416EA4" w:rsidRDefault="00416EA4" w:rsidP="00416EA4"/>
    <w:p w14:paraId="5F24985C" w14:textId="77777777" w:rsidR="00416EA4" w:rsidRPr="00375011" w:rsidRDefault="00416EA4" w:rsidP="00416EA4">
      <w:pPr>
        <w:rPr>
          <w:bCs/>
          <w:u w:val="single"/>
          <w:lang w:val="en-GB"/>
        </w:rPr>
      </w:pPr>
    </w:p>
    <w:bookmarkEnd w:id="4"/>
    <w:p w14:paraId="19F5FD22" w14:textId="77777777" w:rsidR="00416EA4" w:rsidRDefault="00416EA4" w:rsidP="00416EA4"/>
    <w:bookmarkEnd w:id="0"/>
    <w:bookmarkEnd w:id="1"/>
    <w:p w14:paraId="0CFCB08F" w14:textId="77777777" w:rsidR="00887635" w:rsidRPr="00900E9B" w:rsidRDefault="00887635" w:rsidP="00887635">
      <w:pPr>
        <w:pStyle w:val="BodyText"/>
        <w:rPr>
          <w:rFonts w:ascii="Times New Roman" w:hAnsi="Times New Roman"/>
          <w:b/>
          <w:bCs/>
          <w:sz w:val="20"/>
          <w:szCs w:val="20"/>
          <w:u w:val="single"/>
          <w:lang w:val="en-GB"/>
        </w:rPr>
      </w:pPr>
    </w:p>
    <w:sectPr w:rsidR="00887635" w:rsidRPr="00900E9B"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848C3" w14:textId="77777777" w:rsidR="006F3931" w:rsidRPr="0000007A" w:rsidRDefault="006F3931" w:rsidP="0099583E">
      <w:r>
        <w:separator/>
      </w:r>
    </w:p>
  </w:endnote>
  <w:endnote w:type="continuationSeparator" w:id="0">
    <w:p w14:paraId="516AD6A4" w14:textId="77777777" w:rsidR="006F3931" w:rsidRPr="0000007A" w:rsidRDefault="006F393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C065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5EE38" w14:textId="77777777" w:rsidR="006F3931" w:rsidRPr="0000007A" w:rsidRDefault="006F3931" w:rsidP="0099583E">
      <w:r>
        <w:separator/>
      </w:r>
    </w:p>
  </w:footnote>
  <w:footnote w:type="continuationSeparator" w:id="0">
    <w:p w14:paraId="06764C30" w14:textId="77777777" w:rsidR="006F3931" w:rsidRPr="0000007A" w:rsidRDefault="006F393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FE08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C34F6C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33A4"/>
    <w:rsid w:val="00084D7C"/>
    <w:rsid w:val="00091112"/>
    <w:rsid w:val="000936AC"/>
    <w:rsid w:val="00095A59"/>
    <w:rsid w:val="000A2134"/>
    <w:rsid w:val="000A6F41"/>
    <w:rsid w:val="000B4EE5"/>
    <w:rsid w:val="000B74A1"/>
    <w:rsid w:val="000B757E"/>
    <w:rsid w:val="000C0837"/>
    <w:rsid w:val="000C3B7E"/>
    <w:rsid w:val="000D5257"/>
    <w:rsid w:val="000E46F0"/>
    <w:rsid w:val="00100577"/>
    <w:rsid w:val="00101322"/>
    <w:rsid w:val="001064D7"/>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48D2"/>
    <w:rsid w:val="00245E23"/>
    <w:rsid w:val="0025366D"/>
    <w:rsid w:val="00254F80"/>
    <w:rsid w:val="002600FE"/>
    <w:rsid w:val="00262634"/>
    <w:rsid w:val="002643B3"/>
    <w:rsid w:val="002664BF"/>
    <w:rsid w:val="002746BF"/>
    <w:rsid w:val="00275984"/>
    <w:rsid w:val="00280EC9"/>
    <w:rsid w:val="00291D08"/>
    <w:rsid w:val="00293482"/>
    <w:rsid w:val="002D7EA9"/>
    <w:rsid w:val="002E1211"/>
    <w:rsid w:val="002E2339"/>
    <w:rsid w:val="002E6D86"/>
    <w:rsid w:val="002F6935"/>
    <w:rsid w:val="00312559"/>
    <w:rsid w:val="003204B8"/>
    <w:rsid w:val="0033692F"/>
    <w:rsid w:val="00346223"/>
    <w:rsid w:val="00346969"/>
    <w:rsid w:val="00374BE4"/>
    <w:rsid w:val="003A04E7"/>
    <w:rsid w:val="003A4991"/>
    <w:rsid w:val="003A6E1A"/>
    <w:rsid w:val="003B2172"/>
    <w:rsid w:val="003C0F37"/>
    <w:rsid w:val="003E746A"/>
    <w:rsid w:val="0041640B"/>
    <w:rsid w:val="00416EA4"/>
    <w:rsid w:val="0042465A"/>
    <w:rsid w:val="004356CC"/>
    <w:rsid w:val="00435B36"/>
    <w:rsid w:val="004425B5"/>
    <w:rsid w:val="00442B24"/>
    <w:rsid w:val="0044444D"/>
    <w:rsid w:val="0044519B"/>
    <w:rsid w:val="00445B35"/>
    <w:rsid w:val="00446659"/>
    <w:rsid w:val="00457AB1"/>
    <w:rsid w:val="00457BC0"/>
    <w:rsid w:val="00462996"/>
    <w:rsid w:val="004674B4"/>
    <w:rsid w:val="004B4CAD"/>
    <w:rsid w:val="004B4FDC"/>
    <w:rsid w:val="004C3DF1"/>
    <w:rsid w:val="004D2B82"/>
    <w:rsid w:val="004D2E36"/>
    <w:rsid w:val="00503AB6"/>
    <w:rsid w:val="005047C5"/>
    <w:rsid w:val="00510920"/>
    <w:rsid w:val="00511055"/>
    <w:rsid w:val="00521812"/>
    <w:rsid w:val="00523D2C"/>
    <w:rsid w:val="00531C82"/>
    <w:rsid w:val="005339A8"/>
    <w:rsid w:val="00533FC1"/>
    <w:rsid w:val="0054564B"/>
    <w:rsid w:val="00545A13"/>
    <w:rsid w:val="00546343"/>
    <w:rsid w:val="00557CD3"/>
    <w:rsid w:val="00560D3C"/>
    <w:rsid w:val="00563105"/>
    <w:rsid w:val="00567DE0"/>
    <w:rsid w:val="005735A5"/>
    <w:rsid w:val="00585C00"/>
    <w:rsid w:val="005A3D1A"/>
    <w:rsid w:val="005A5BE0"/>
    <w:rsid w:val="005B12E0"/>
    <w:rsid w:val="005C25A0"/>
    <w:rsid w:val="005D230D"/>
    <w:rsid w:val="00602F7D"/>
    <w:rsid w:val="00604616"/>
    <w:rsid w:val="00605952"/>
    <w:rsid w:val="00620677"/>
    <w:rsid w:val="00624032"/>
    <w:rsid w:val="006254EC"/>
    <w:rsid w:val="00645A56"/>
    <w:rsid w:val="006532DF"/>
    <w:rsid w:val="0065579D"/>
    <w:rsid w:val="00663792"/>
    <w:rsid w:val="0067046C"/>
    <w:rsid w:val="00676845"/>
    <w:rsid w:val="00680547"/>
    <w:rsid w:val="0068446F"/>
    <w:rsid w:val="0069428E"/>
    <w:rsid w:val="00696CAD"/>
    <w:rsid w:val="006A0139"/>
    <w:rsid w:val="006A1C69"/>
    <w:rsid w:val="006A5E0B"/>
    <w:rsid w:val="006C3797"/>
    <w:rsid w:val="006E71CE"/>
    <w:rsid w:val="006E7D6E"/>
    <w:rsid w:val="006F3931"/>
    <w:rsid w:val="006F6F2F"/>
    <w:rsid w:val="00701186"/>
    <w:rsid w:val="00707BE1"/>
    <w:rsid w:val="007238EB"/>
    <w:rsid w:val="0072789A"/>
    <w:rsid w:val="007317C3"/>
    <w:rsid w:val="00734756"/>
    <w:rsid w:val="0073538B"/>
    <w:rsid w:val="00740EE5"/>
    <w:rsid w:val="00741BD0"/>
    <w:rsid w:val="007426E6"/>
    <w:rsid w:val="00746370"/>
    <w:rsid w:val="00766889"/>
    <w:rsid w:val="00766A0D"/>
    <w:rsid w:val="00767F8C"/>
    <w:rsid w:val="00780B67"/>
    <w:rsid w:val="007B1099"/>
    <w:rsid w:val="007B6E18"/>
    <w:rsid w:val="007C3501"/>
    <w:rsid w:val="007C3E78"/>
    <w:rsid w:val="007D0246"/>
    <w:rsid w:val="007F5873"/>
    <w:rsid w:val="00806382"/>
    <w:rsid w:val="00815F94"/>
    <w:rsid w:val="0082130C"/>
    <w:rsid w:val="008224E2"/>
    <w:rsid w:val="00825DC9"/>
    <w:rsid w:val="0082676D"/>
    <w:rsid w:val="00831055"/>
    <w:rsid w:val="008423BB"/>
    <w:rsid w:val="00843EEB"/>
    <w:rsid w:val="00846F1F"/>
    <w:rsid w:val="0087201B"/>
    <w:rsid w:val="00877F10"/>
    <w:rsid w:val="00882091"/>
    <w:rsid w:val="00887635"/>
    <w:rsid w:val="008913D5"/>
    <w:rsid w:val="00893E75"/>
    <w:rsid w:val="008C2778"/>
    <w:rsid w:val="008C2F62"/>
    <w:rsid w:val="008D020E"/>
    <w:rsid w:val="008D1117"/>
    <w:rsid w:val="008D15A4"/>
    <w:rsid w:val="008F333B"/>
    <w:rsid w:val="008F36E4"/>
    <w:rsid w:val="008F60F2"/>
    <w:rsid w:val="009254B8"/>
    <w:rsid w:val="00933C8B"/>
    <w:rsid w:val="00934572"/>
    <w:rsid w:val="009553EC"/>
    <w:rsid w:val="0096233D"/>
    <w:rsid w:val="0097330E"/>
    <w:rsid w:val="00974330"/>
    <w:rsid w:val="0097498C"/>
    <w:rsid w:val="00982766"/>
    <w:rsid w:val="009852C4"/>
    <w:rsid w:val="00985F26"/>
    <w:rsid w:val="0099583E"/>
    <w:rsid w:val="009A0242"/>
    <w:rsid w:val="009A59ED"/>
    <w:rsid w:val="009B5AA8"/>
    <w:rsid w:val="009C01DC"/>
    <w:rsid w:val="009C45A0"/>
    <w:rsid w:val="009C5642"/>
    <w:rsid w:val="009D03A8"/>
    <w:rsid w:val="009E13C3"/>
    <w:rsid w:val="009E6A30"/>
    <w:rsid w:val="009E79E5"/>
    <w:rsid w:val="009F07D4"/>
    <w:rsid w:val="009F29EB"/>
    <w:rsid w:val="00A001A0"/>
    <w:rsid w:val="00A01B3A"/>
    <w:rsid w:val="00A03B85"/>
    <w:rsid w:val="00A12C83"/>
    <w:rsid w:val="00A20164"/>
    <w:rsid w:val="00A31AAC"/>
    <w:rsid w:val="00A32905"/>
    <w:rsid w:val="00A36C95"/>
    <w:rsid w:val="00A37DE3"/>
    <w:rsid w:val="00A519D1"/>
    <w:rsid w:val="00A6343B"/>
    <w:rsid w:val="00A65C50"/>
    <w:rsid w:val="00A66DD2"/>
    <w:rsid w:val="00A95619"/>
    <w:rsid w:val="00AA41B3"/>
    <w:rsid w:val="00AA6670"/>
    <w:rsid w:val="00AB1ED6"/>
    <w:rsid w:val="00AB397D"/>
    <w:rsid w:val="00AB638A"/>
    <w:rsid w:val="00AB6E43"/>
    <w:rsid w:val="00AC1349"/>
    <w:rsid w:val="00AC2828"/>
    <w:rsid w:val="00AC3791"/>
    <w:rsid w:val="00AD1346"/>
    <w:rsid w:val="00AD6C51"/>
    <w:rsid w:val="00AF3016"/>
    <w:rsid w:val="00B03A45"/>
    <w:rsid w:val="00B2236C"/>
    <w:rsid w:val="00B22FE6"/>
    <w:rsid w:val="00B3033D"/>
    <w:rsid w:val="00B35319"/>
    <w:rsid w:val="00B356AF"/>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C02797"/>
    <w:rsid w:val="00C03B98"/>
    <w:rsid w:val="00C10283"/>
    <w:rsid w:val="00C110CC"/>
    <w:rsid w:val="00C22886"/>
    <w:rsid w:val="00C25C8F"/>
    <w:rsid w:val="00C263C6"/>
    <w:rsid w:val="00C635B6"/>
    <w:rsid w:val="00C70DFC"/>
    <w:rsid w:val="00C82466"/>
    <w:rsid w:val="00C84097"/>
    <w:rsid w:val="00CB429B"/>
    <w:rsid w:val="00CC2753"/>
    <w:rsid w:val="00CC3D1A"/>
    <w:rsid w:val="00CD093E"/>
    <w:rsid w:val="00CD1556"/>
    <w:rsid w:val="00CD1FD7"/>
    <w:rsid w:val="00CE199A"/>
    <w:rsid w:val="00CE5AC7"/>
    <w:rsid w:val="00CF0BBB"/>
    <w:rsid w:val="00CF660C"/>
    <w:rsid w:val="00D1283A"/>
    <w:rsid w:val="00D17979"/>
    <w:rsid w:val="00D2075F"/>
    <w:rsid w:val="00D3257B"/>
    <w:rsid w:val="00D40416"/>
    <w:rsid w:val="00D45CF7"/>
    <w:rsid w:val="00D4782A"/>
    <w:rsid w:val="00D6797E"/>
    <w:rsid w:val="00D7603E"/>
    <w:rsid w:val="00D8579C"/>
    <w:rsid w:val="00D90124"/>
    <w:rsid w:val="00D9392F"/>
    <w:rsid w:val="00DA41F5"/>
    <w:rsid w:val="00DB5B54"/>
    <w:rsid w:val="00DB7E1B"/>
    <w:rsid w:val="00DC1D81"/>
    <w:rsid w:val="00DE7897"/>
    <w:rsid w:val="00E233C8"/>
    <w:rsid w:val="00E30BE7"/>
    <w:rsid w:val="00E451EA"/>
    <w:rsid w:val="00E53E52"/>
    <w:rsid w:val="00E57F4B"/>
    <w:rsid w:val="00E63889"/>
    <w:rsid w:val="00E65EB7"/>
    <w:rsid w:val="00E71C8D"/>
    <w:rsid w:val="00E72360"/>
    <w:rsid w:val="00E972A7"/>
    <w:rsid w:val="00EA2839"/>
    <w:rsid w:val="00EB3E91"/>
    <w:rsid w:val="00EC266C"/>
    <w:rsid w:val="00EC6894"/>
    <w:rsid w:val="00ED6B12"/>
    <w:rsid w:val="00EE0D3E"/>
    <w:rsid w:val="00EF326D"/>
    <w:rsid w:val="00EF53FE"/>
    <w:rsid w:val="00F07A14"/>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E691B"/>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9A6EC5"/>
  <w15:chartTrackingRefBased/>
  <w15:docId w15:val="{589D845B-01A1-489F-8015-E1F2D67E3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037611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31BB9-9CF8-4E04-ABAD-249A233C5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614</Words>
  <Characters>3504</Characters>
  <Application>Microsoft Office Word</Application>
  <DocSecurity>0</DocSecurity>
  <Lines>29</Lines>
  <Paragraphs>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4110</CharactersWithSpaces>
  <SharedDoc>false</SharedDoc>
  <HLinks>
    <vt:vector size="6" baseType="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2026-03-11T11:15:00Z</dcterms:created>
  <dcterms:modified xsi:type="dcterms:W3CDTF">2026-03-12T10:36:00Z</dcterms:modified>
</cp:coreProperties>
</file>