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C57C3" w:rsidRPr="000434A4" w14:paraId="75A3BB7C" w14:textId="77777777" w:rsidTr="00107C72">
        <w:trPr>
          <w:trHeight w:val="290"/>
        </w:trPr>
        <w:tc>
          <w:tcPr>
            <w:tcW w:w="5000" w:type="pct"/>
            <w:gridSpan w:val="2"/>
            <w:tcBorders>
              <w:top w:val="nil"/>
              <w:left w:val="nil"/>
              <w:right w:val="nil"/>
            </w:tcBorders>
          </w:tcPr>
          <w:p w14:paraId="13A9D6D7" w14:textId="77777777" w:rsidR="00FC57C3" w:rsidRPr="000249C2" w:rsidRDefault="00FC57C3" w:rsidP="000249C2">
            <w:pPr>
              <w:rPr>
                <w:lang w:val="en-GB"/>
              </w:rPr>
            </w:pPr>
          </w:p>
        </w:tc>
      </w:tr>
      <w:tr w:rsidR="00FC57C3" w:rsidRPr="000434A4" w14:paraId="54ECB3D7" w14:textId="77777777" w:rsidTr="00107C72">
        <w:trPr>
          <w:trHeight w:val="290"/>
        </w:trPr>
        <w:tc>
          <w:tcPr>
            <w:tcW w:w="1186" w:type="pct"/>
          </w:tcPr>
          <w:p w14:paraId="255C8BE5"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A6F8FCE" w14:textId="77777777" w:rsidR="00FC57C3" w:rsidRPr="000434A4" w:rsidRDefault="00FC57C3"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Advances in Medical and Pharmaceutical Sciences </w:t>
              </w:r>
            </w:hyperlink>
          </w:p>
        </w:tc>
      </w:tr>
      <w:tr w:rsidR="00FC57C3" w:rsidRPr="000434A4" w14:paraId="6800E414" w14:textId="77777777" w:rsidTr="00107C72">
        <w:trPr>
          <w:trHeight w:val="290"/>
        </w:trPr>
        <w:tc>
          <w:tcPr>
            <w:tcW w:w="1186" w:type="pct"/>
          </w:tcPr>
          <w:p w14:paraId="17BC2F6D"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97426CA" w14:textId="77777777" w:rsidR="00FC57C3" w:rsidRPr="000434A4" w:rsidRDefault="009216F0" w:rsidP="00F3669D">
            <w:pPr>
              <w:pStyle w:val="NormalWeb"/>
              <w:spacing w:before="0" w:beforeAutospacing="0" w:after="0" w:afterAutospacing="0"/>
              <w:rPr>
                <w:rFonts w:ascii="Times New Roman" w:hAnsi="Times New Roman" w:cs="Times New Roman"/>
                <w:b/>
                <w:bCs/>
                <w:sz w:val="20"/>
                <w:szCs w:val="28"/>
                <w:lang w:val="en-GB"/>
              </w:rPr>
            </w:pPr>
            <w:r w:rsidRPr="009216F0">
              <w:rPr>
                <w:rFonts w:ascii="Times New Roman" w:hAnsi="Times New Roman" w:cs="Times New Roman"/>
                <w:b/>
                <w:bCs/>
                <w:sz w:val="20"/>
                <w:szCs w:val="28"/>
                <w:lang w:val="en-GB"/>
              </w:rPr>
              <w:t>Ms_JAMPS_155717</w:t>
            </w:r>
          </w:p>
        </w:tc>
      </w:tr>
      <w:tr w:rsidR="00FC57C3" w:rsidRPr="000434A4" w14:paraId="37232CFA" w14:textId="77777777" w:rsidTr="00107C72">
        <w:trPr>
          <w:trHeight w:val="650"/>
        </w:trPr>
        <w:tc>
          <w:tcPr>
            <w:tcW w:w="1186" w:type="pct"/>
          </w:tcPr>
          <w:p w14:paraId="053AC529"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AAA6CF8" w14:textId="77777777" w:rsidR="00FC57C3" w:rsidRPr="000434A4" w:rsidRDefault="009216F0" w:rsidP="000450FC">
            <w:pPr>
              <w:pStyle w:val="NormalWeb"/>
              <w:spacing w:before="0" w:beforeAutospacing="0" w:after="0" w:afterAutospacing="0"/>
              <w:rPr>
                <w:rFonts w:ascii="Times New Roman" w:hAnsi="Times New Roman" w:cs="Times New Roman"/>
                <w:b/>
                <w:sz w:val="20"/>
                <w:szCs w:val="28"/>
                <w:lang w:val="en-GB"/>
              </w:rPr>
            </w:pPr>
            <w:proofErr w:type="spellStart"/>
            <w:r w:rsidRPr="009216F0">
              <w:rPr>
                <w:rFonts w:ascii="Times New Roman" w:hAnsi="Times New Roman" w:cs="Times New Roman"/>
                <w:b/>
                <w:sz w:val="20"/>
                <w:szCs w:val="28"/>
                <w:lang w:val="en-GB"/>
              </w:rPr>
              <w:t>Phytotherapeutic</w:t>
            </w:r>
            <w:proofErr w:type="spellEnd"/>
            <w:r w:rsidRPr="009216F0">
              <w:rPr>
                <w:rFonts w:ascii="Times New Roman" w:hAnsi="Times New Roman" w:cs="Times New Roman"/>
                <w:b/>
                <w:sz w:val="20"/>
                <w:szCs w:val="28"/>
                <w:lang w:val="en-GB"/>
              </w:rPr>
              <w:t xml:space="preserve"> Potential of </w:t>
            </w:r>
            <w:proofErr w:type="spellStart"/>
            <w:r w:rsidRPr="009216F0">
              <w:rPr>
                <w:rFonts w:ascii="Times New Roman" w:hAnsi="Times New Roman" w:cs="Times New Roman"/>
                <w:b/>
                <w:sz w:val="20"/>
                <w:szCs w:val="28"/>
                <w:lang w:val="en-GB"/>
              </w:rPr>
              <w:t>Azadirachta</w:t>
            </w:r>
            <w:proofErr w:type="spellEnd"/>
            <w:r w:rsidRPr="009216F0">
              <w:rPr>
                <w:rFonts w:ascii="Times New Roman" w:hAnsi="Times New Roman" w:cs="Times New Roman"/>
                <w:b/>
                <w:sz w:val="20"/>
                <w:szCs w:val="28"/>
                <w:lang w:val="en-GB"/>
              </w:rPr>
              <w:t xml:space="preserve"> indica: Modulating SARS-CoV-2 Viral Entry and the Endothelial Pro-inflammatory Cascade</w:t>
            </w:r>
          </w:p>
        </w:tc>
      </w:tr>
      <w:tr w:rsidR="00FC57C3" w:rsidRPr="000434A4" w14:paraId="1761EFF9" w14:textId="77777777" w:rsidTr="00107C72">
        <w:trPr>
          <w:trHeight w:val="332"/>
        </w:trPr>
        <w:tc>
          <w:tcPr>
            <w:tcW w:w="1186" w:type="pct"/>
          </w:tcPr>
          <w:p w14:paraId="5B814637" w14:textId="77777777" w:rsidR="00FC57C3" w:rsidRPr="000434A4" w:rsidRDefault="00FC57C3"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96F8C31" w14:textId="77777777" w:rsidR="00FC57C3" w:rsidRPr="000434A4" w:rsidRDefault="00FC57C3"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33FD177" w14:textId="77777777" w:rsidR="00FC57C3" w:rsidRPr="000434A4" w:rsidRDefault="00FC57C3" w:rsidP="00FC57C3">
      <w:pPr>
        <w:pStyle w:val="BodyText"/>
        <w:rPr>
          <w:rFonts w:ascii="Times New Roman" w:hAnsi="Times New Roman"/>
          <w:b/>
          <w:bCs/>
          <w:sz w:val="20"/>
          <w:szCs w:val="20"/>
          <w:u w:val="single"/>
          <w:lang w:val="en-GB"/>
        </w:rPr>
      </w:pPr>
    </w:p>
    <w:p w14:paraId="625389EF" w14:textId="77777777" w:rsidR="00FC57C3" w:rsidRPr="000434A4" w:rsidRDefault="00FC57C3" w:rsidP="00FC57C3">
      <w:pPr>
        <w:pStyle w:val="BodyText"/>
        <w:rPr>
          <w:rFonts w:ascii="Times New Roman" w:hAnsi="Times New Roman"/>
          <w:b/>
          <w:bCs/>
          <w:sz w:val="20"/>
          <w:szCs w:val="20"/>
          <w:u w:val="single"/>
          <w:lang w:val="en-GB"/>
        </w:rPr>
      </w:pPr>
    </w:p>
    <w:p w14:paraId="39DF8F82" w14:textId="77777777" w:rsidR="00FC57C3" w:rsidRPr="000434A4" w:rsidRDefault="00FC57C3" w:rsidP="00FC57C3">
      <w:pPr>
        <w:pStyle w:val="BodyText"/>
        <w:rPr>
          <w:rFonts w:ascii="Times New Roman" w:hAnsi="Times New Roman"/>
          <w:sz w:val="20"/>
          <w:szCs w:val="20"/>
          <w:lang w:val="en-GB"/>
        </w:rPr>
      </w:pPr>
    </w:p>
    <w:p w14:paraId="50914777" w14:textId="77777777" w:rsidR="00FC57C3" w:rsidRPr="000434A4" w:rsidRDefault="00FC57C3" w:rsidP="00FC57C3">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706F86E1" w14:textId="77777777" w:rsidR="00FC57C3" w:rsidRDefault="00FC57C3" w:rsidP="00FC57C3">
      <w:pPr>
        <w:pStyle w:val="BodyText"/>
        <w:ind w:left="1440"/>
        <w:rPr>
          <w:rFonts w:ascii="Times New Roman" w:hAnsi="Times New Roman"/>
          <w:bCs/>
          <w:sz w:val="20"/>
          <w:szCs w:val="20"/>
          <w:lang w:val="en-GB"/>
        </w:rPr>
      </w:pPr>
    </w:p>
    <w:p w14:paraId="0196601A" w14:textId="77777777" w:rsidR="00FC57C3" w:rsidRPr="000434A4" w:rsidRDefault="00FC57C3" w:rsidP="00FC57C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C57C3" w:rsidRPr="000434A4" w14:paraId="56833BA3" w14:textId="77777777" w:rsidTr="00770EEE">
        <w:tc>
          <w:tcPr>
            <w:tcW w:w="1789" w:type="pct"/>
            <w:noWrap/>
          </w:tcPr>
          <w:p w14:paraId="00F16A64" w14:textId="77777777" w:rsidR="00FC57C3" w:rsidRPr="000434A4" w:rsidRDefault="00FC57C3" w:rsidP="00EF2F8A">
            <w:pPr>
              <w:pStyle w:val="Heading2"/>
              <w:jc w:val="left"/>
              <w:rPr>
                <w:rFonts w:ascii="Times New Roman" w:hAnsi="Times New Roman"/>
                <w:lang w:val="en-GB" w:eastAsia="en-US"/>
              </w:rPr>
            </w:pPr>
          </w:p>
        </w:tc>
        <w:tc>
          <w:tcPr>
            <w:tcW w:w="1844" w:type="pct"/>
          </w:tcPr>
          <w:p w14:paraId="488B207F" w14:textId="77777777" w:rsidR="00FC57C3" w:rsidRPr="000434A4" w:rsidRDefault="00FC57C3"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C6A86E2" w14:textId="77777777" w:rsidR="00FC57C3" w:rsidRPr="000434A4" w:rsidRDefault="00FC57C3"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3DC5560E" w14:textId="77777777" w:rsidR="00FC57C3" w:rsidRPr="000434A4" w:rsidRDefault="00FC57C3" w:rsidP="00EF2F8A">
            <w:pPr>
              <w:pStyle w:val="Heading2"/>
              <w:jc w:val="left"/>
              <w:rPr>
                <w:rFonts w:ascii="Times New Roman" w:hAnsi="Times New Roman"/>
                <w:b w:val="0"/>
                <w:lang w:val="en-GB" w:eastAsia="en-US"/>
              </w:rPr>
            </w:pPr>
          </w:p>
        </w:tc>
      </w:tr>
      <w:tr w:rsidR="00FC57C3" w:rsidRPr="000434A4" w14:paraId="0A16E8F5" w14:textId="77777777" w:rsidTr="00770EEE">
        <w:trPr>
          <w:trHeight w:val="1264"/>
        </w:trPr>
        <w:tc>
          <w:tcPr>
            <w:tcW w:w="1789" w:type="pct"/>
            <w:noWrap/>
          </w:tcPr>
          <w:p w14:paraId="0393D348" w14:textId="77777777" w:rsidR="00FC57C3" w:rsidRPr="000434A4" w:rsidRDefault="00FC57C3"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591D1652" w14:textId="77777777" w:rsidR="00FC57C3" w:rsidRPr="000434A4" w:rsidRDefault="00D14E1A" w:rsidP="00EF2F8A">
            <w:pPr>
              <w:pStyle w:val="ListParagraph"/>
              <w:ind w:left="0"/>
              <w:rPr>
                <w:b/>
                <w:bCs/>
                <w:sz w:val="20"/>
                <w:szCs w:val="20"/>
                <w:lang w:val="en-GB"/>
              </w:rPr>
            </w:pPr>
            <w:r>
              <w:t xml:space="preserve">This manuscript is important to the scientific community because it highlights the multifaceted therapeutic potential of </w:t>
            </w:r>
            <w:proofErr w:type="spellStart"/>
            <w:r>
              <w:rPr>
                <w:rStyle w:val="Emphasis"/>
                <w:rFonts w:eastAsia="MS Mincho"/>
              </w:rPr>
              <w:t>Azadirachta</w:t>
            </w:r>
            <w:proofErr w:type="spellEnd"/>
            <w:r>
              <w:rPr>
                <w:rStyle w:val="Emphasis"/>
                <w:rFonts w:eastAsia="MS Mincho"/>
              </w:rPr>
              <w:t xml:space="preserve"> indica</w:t>
            </w:r>
            <w:r>
              <w:t xml:space="preserve"> (neem) as a natural source of antiviral, anti-inflammatory, and immunomodulatory agents. By integrating existing evidence on phytochemicals such as azadirachtin, </w:t>
            </w:r>
            <w:proofErr w:type="spellStart"/>
            <w:r>
              <w:t>nimbolide</w:t>
            </w:r>
            <w:proofErr w:type="spellEnd"/>
            <w:r>
              <w:t>, and quercetin, it provides a valuable framework for understanding how plant-based compounds may interfere with SARS-CoV-2 viral entry and the associated endothelial inflammatory cascade. The work also emphasizes the need for bridging in vitro and in vivo findings with well-designed clinical trials, thereby guiding future translational research. Overall, it contributes to the growing field of phytotherapy and supports the exploration of cost-effective, accessible adjunct treatments for emerging infectious diseases like COVID-19.</w:t>
            </w:r>
          </w:p>
        </w:tc>
        <w:tc>
          <w:tcPr>
            <w:tcW w:w="1367" w:type="pct"/>
          </w:tcPr>
          <w:p w14:paraId="4BEE2539" w14:textId="447BC06F" w:rsidR="00FC57C3" w:rsidRPr="000434A4" w:rsidRDefault="00A74B6C" w:rsidP="00EF2F8A">
            <w:pPr>
              <w:pStyle w:val="Heading2"/>
              <w:jc w:val="left"/>
              <w:rPr>
                <w:rFonts w:ascii="Times New Roman" w:hAnsi="Times New Roman"/>
                <w:b w:val="0"/>
                <w:lang w:val="en-GB" w:eastAsia="en-US"/>
              </w:rPr>
            </w:pPr>
            <w:r w:rsidRPr="00A74B6C">
              <w:rPr>
                <w:rFonts w:ascii="Times New Roman" w:hAnsi="Times New Roman"/>
                <w:b w:val="0"/>
                <w:lang w:val="en-US" w:eastAsia="en-US"/>
              </w:rPr>
              <w:t xml:space="preserve">The authors sincerely thank the reviewer for this highly positive evaluation and insightful summary of our manuscript. We are delighted that the reviewer recognizes the significance of exploring </w:t>
            </w:r>
            <w:proofErr w:type="spellStart"/>
            <w:r w:rsidRPr="00A74B6C">
              <w:rPr>
                <w:rFonts w:ascii="Times New Roman" w:hAnsi="Times New Roman"/>
                <w:b w:val="0"/>
                <w:i/>
                <w:iCs/>
                <w:lang w:val="en-US" w:eastAsia="en-US"/>
              </w:rPr>
              <w:t>Azadirachta</w:t>
            </w:r>
            <w:proofErr w:type="spellEnd"/>
            <w:r w:rsidRPr="00A74B6C">
              <w:rPr>
                <w:rFonts w:ascii="Times New Roman" w:hAnsi="Times New Roman"/>
                <w:b w:val="0"/>
                <w:i/>
                <w:iCs/>
                <w:lang w:val="en-US" w:eastAsia="en-US"/>
              </w:rPr>
              <w:t xml:space="preserve"> indica</w:t>
            </w:r>
            <w:r w:rsidRPr="00A74B6C">
              <w:rPr>
                <w:rFonts w:ascii="Times New Roman" w:hAnsi="Times New Roman"/>
                <w:b w:val="0"/>
                <w:lang w:val="en-US" w:eastAsia="en-US"/>
              </w:rPr>
              <w:t xml:space="preserve"> and its specific phytochemicals as accessible, cost-effective adjunct treatments. We greatly appreciate your encouraging feedback regarding our effort to highlight the need for translational research and future clinical trials.</w:t>
            </w:r>
          </w:p>
        </w:tc>
      </w:tr>
    </w:tbl>
    <w:p w14:paraId="2BF3AC0A" w14:textId="77777777" w:rsidR="00FC57C3" w:rsidRPr="000434A4" w:rsidRDefault="00FC57C3" w:rsidP="00FC57C3">
      <w:pPr>
        <w:rPr>
          <w:sz w:val="20"/>
          <w:szCs w:val="20"/>
          <w:lang w:val="en-GB"/>
        </w:rPr>
      </w:pPr>
    </w:p>
    <w:p w14:paraId="3E1BB57A" w14:textId="77777777" w:rsidR="00FC57C3" w:rsidRPr="000434A4" w:rsidRDefault="00FC57C3" w:rsidP="00FC57C3">
      <w:pPr>
        <w:rPr>
          <w:sz w:val="20"/>
          <w:szCs w:val="20"/>
          <w:lang w:val="en-GB"/>
        </w:rPr>
      </w:pPr>
    </w:p>
    <w:p w14:paraId="480DEBDA" w14:textId="77777777" w:rsidR="00FC57C3" w:rsidRPr="000434A4" w:rsidRDefault="00FC57C3" w:rsidP="00FC57C3">
      <w:pPr>
        <w:rPr>
          <w:sz w:val="20"/>
          <w:szCs w:val="20"/>
          <w:lang w:val="en-GB"/>
        </w:rPr>
      </w:pPr>
    </w:p>
    <w:p w14:paraId="591DDE90" w14:textId="77777777" w:rsidR="00FC57C3" w:rsidRPr="000434A4" w:rsidRDefault="00FC57C3" w:rsidP="00FC57C3">
      <w:pPr>
        <w:rPr>
          <w:sz w:val="20"/>
          <w:szCs w:val="20"/>
          <w:lang w:val="en-GB"/>
        </w:rPr>
      </w:pPr>
    </w:p>
    <w:p w14:paraId="69F02861" w14:textId="77777777" w:rsidR="00FC57C3" w:rsidRPr="000434A4" w:rsidRDefault="00FC57C3" w:rsidP="00FC57C3">
      <w:pPr>
        <w:rPr>
          <w:sz w:val="20"/>
          <w:szCs w:val="20"/>
          <w:lang w:val="en-GB"/>
        </w:rPr>
      </w:pPr>
    </w:p>
    <w:p w14:paraId="3D4A0AEC" w14:textId="77777777" w:rsidR="00FC57C3" w:rsidRPr="000434A4" w:rsidRDefault="00FC57C3" w:rsidP="00FC57C3">
      <w:pPr>
        <w:rPr>
          <w:sz w:val="20"/>
          <w:szCs w:val="20"/>
          <w:lang w:val="en-GB"/>
        </w:rPr>
      </w:pPr>
    </w:p>
    <w:p w14:paraId="5C91D8F9" w14:textId="77777777" w:rsidR="00FC57C3" w:rsidRPr="000434A4" w:rsidRDefault="00FC57C3" w:rsidP="00FC57C3">
      <w:pPr>
        <w:rPr>
          <w:sz w:val="20"/>
          <w:szCs w:val="20"/>
          <w:lang w:val="en-GB"/>
        </w:rPr>
      </w:pPr>
    </w:p>
    <w:p w14:paraId="623DAF1B" w14:textId="77777777" w:rsidR="00FC57C3" w:rsidRPr="000434A4" w:rsidRDefault="00FC57C3" w:rsidP="00FC57C3">
      <w:pPr>
        <w:rPr>
          <w:sz w:val="20"/>
          <w:szCs w:val="20"/>
          <w:lang w:val="en-GB"/>
        </w:rPr>
      </w:pPr>
    </w:p>
    <w:p w14:paraId="7373992A" w14:textId="77777777" w:rsidR="00FC57C3" w:rsidRPr="000434A4" w:rsidRDefault="00FC57C3" w:rsidP="00FC57C3">
      <w:pPr>
        <w:rPr>
          <w:sz w:val="20"/>
          <w:szCs w:val="20"/>
          <w:lang w:val="en-GB"/>
        </w:rPr>
      </w:pPr>
    </w:p>
    <w:p w14:paraId="34C7D1DA" w14:textId="77777777" w:rsidR="00FC57C3" w:rsidRPr="000434A4" w:rsidRDefault="00FC57C3" w:rsidP="00FC57C3">
      <w:pPr>
        <w:rPr>
          <w:sz w:val="20"/>
          <w:szCs w:val="20"/>
          <w:lang w:val="en-GB"/>
        </w:rPr>
      </w:pPr>
    </w:p>
    <w:p w14:paraId="70CA59C1" w14:textId="77777777" w:rsidR="00FC57C3" w:rsidRPr="000434A4" w:rsidRDefault="00FC57C3" w:rsidP="00FC57C3">
      <w:pPr>
        <w:rPr>
          <w:sz w:val="20"/>
          <w:szCs w:val="20"/>
          <w:lang w:val="en-GB"/>
        </w:rPr>
      </w:pPr>
    </w:p>
    <w:p w14:paraId="1DE23ED8" w14:textId="77777777" w:rsidR="00FC57C3" w:rsidRPr="000434A4" w:rsidRDefault="00FC57C3" w:rsidP="00FC57C3">
      <w:pPr>
        <w:rPr>
          <w:sz w:val="20"/>
          <w:szCs w:val="20"/>
          <w:lang w:val="en-GB"/>
        </w:rPr>
      </w:pPr>
    </w:p>
    <w:p w14:paraId="0B91B685" w14:textId="77777777" w:rsidR="00FC57C3" w:rsidRPr="000434A4" w:rsidRDefault="00FC57C3" w:rsidP="00FC57C3">
      <w:pPr>
        <w:rPr>
          <w:sz w:val="20"/>
          <w:szCs w:val="20"/>
          <w:lang w:val="en-GB"/>
        </w:rPr>
      </w:pPr>
    </w:p>
    <w:p w14:paraId="7013BBD1" w14:textId="77777777" w:rsidR="00FC57C3" w:rsidRPr="000434A4" w:rsidRDefault="00FC57C3" w:rsidP="00FC57C3">
      <w:pPr>
        <w:rPr>
          <w:sz w:val="20"/>
          <w:szCs w:val="20"/>
          <w:lang w:val="en-GB"/>
        </w:rPr>
      </w:pPr>
    </w:p>
    <w:p w14:paraId="40194746" w14:textId="77777777" w:rsidR="00FC57C3" w:rsidRPr="000434A4" w:rsidRDefault="00FC57C3" w:rsidP="00FC57C3">
      <w:pPr>
        <w:rPr>
          <w:sz w:val="20"/>
          <w:szCs w:val="20"/>
          <w:lang w:val="en-GB"/>
        </w:rPr>
      </w:pPr>
    </w:p>
    <w:p w14:paraId="24D01622" w14:textId="77777777" w:rsidR="00FC57C3" w:rsidRPr="000434A4" w:rsidRDefault="00FC57C3" w:rsidP="00FC57C3">
      <w:pPr>
        <w:rPr>
          <w:sz w:val="20"/>
          <w:szCs w:val="20"/>
          <w:lang w:val="en-GB"/>
        </w:rPr>
      </w:pPr>
    </w:p>
    <w:p w14:paraId="5DEDD7B0" w14:textId="77777777" w:rsidR="00FC57C3" w:rsidRPr="000434A4" w:rsidRDefault="00FC57C3" w:rsidP="00FC57C3">
      <w:pPr>
        <w:rPr>
          <w:sz w:val="20"/>
          <w:szCs w:val="20"/>
          <w:lang w:val="en-GB"/>
        </w:rPr>
      </w:pPr>
    </w:p>
    <w:p w14:paraId="087863C4" w14:textId="77777777" w:rsidR="00FC57C3" w:rsidRPr="000434A4" w:rsidRDefault="00FC57C3" w:rsidP="00FC57C3">
      <w:pPr>
        <w:rPr>
          <w:sz w:val="20"/>
          <w:szCs w:val="20"/>
          <w:lang w:val="en-GB"/>
        </w:rPr>
      </w:pPr>
    </w:p>
    <w:p w14:paraId="0D980E1A" w14:textId="77777777" w:rsidR="00FC57C3" w:rsidRPr="000434A4" w:rsidRDefault="00FC57C3" w:rsidP="00FC57C3">
      <w:pPr>
        <w:rPr>
          <w:sz w:val="20"/>
          <w:szCs w:val="20"/>
          <w:lang w:val="en-GB"/>
        </w:rPr>
      </w:pPr>
    </w:p>
    <w:p w14:paraId="1D61C241" w14:textId="77777777" w:rsidR="00FC57C3" w:rsidRPr="000434A4" w:rsidRDefault="00FC57C3" w:rsidP="00FC57C3">
      <w:pPr>
        <w:rPr>
          <w:sz w:val="20"/>
          <w:szCs w:val="20"/>
          <w:lang w:val="en-GB"/>
        </w:rPr>
      </w:pPr>
    </w:p>
    <w:p w14:paraId="4A66040A" w14:textId="77777777" w:rsidR="00FC57C3" w:rsidRPr="000434A4" w:rsidRDefault="00FC57C3" w:rsidP="00FC57C3">
      <w:pPr>
        <w:rPr>
          <w:sz w:val="20"/>
          <w:szCs w:val="20"/>
          <w:lang w:val="en-GB"/>
        </w:rPr>
      </w:pPr>
    </w:p>
    <w:p w14:paraId="46B5D7F6" w14:textId="77777777" w:rsidR="00FC57C3" w:rsidRPr="000434A4" w:rsidRDefault="00FC57C3" w:rsidP="00FC57C3">
      <w:pPr>
        <w:rPr>
          <w:sz w:val="20"/>
          <w:szCs w:val="20"/>
          <w:lang w:val="en-GB"/>
        </w:rPr>
      </w:pPr>
    </w:p>
    <w:p w14:paraId="492ADA86" w14:textId="77777777" w:rsidR="00FC57C3" w:rsidRPr="000434A4" w:rsidRDefault="00FC57C3" w:rsidP="00FC57C3">
      <w:pPr>
        <w:rPr>
          <w:sz w:val="20"/>
          <w:szCs w:val="20"/>
          <w:lang w:val="en-GB"/>
        </w:rPr>
      </w:pPr>
    </w:p>
    <w:p w14:paraId="0C0E1E93" w14:textId="77777777" w:rsidR="00FC57C3" w:rsidRPr="000434A4" w:rsidRDefault="00FC57C3" w:rsidP="00FC57C3">
      <w:pPr>
        <w:rPr>
          <w:sz w:val="20"/>
          <w:szCs w:val="20"/>
          <w:lang w:val="en-GB"/>
        </w:rPr>
      </w:pPr>
    </w:p>
    <w:p w14:paraId="14B7A35B" w14:textId="77777777" w:rsidR="00FC57C3" w:rsidRPr="000434A4" w:rsidRDefault="00FC57C3" w:rsidP="00FC57C3">
      <w:pPr>
        <w:rPr>
          <w:sz w:val="20"/>
          <w:szCs w:val="20"/>
          <w:lang w:val="en-GB"/>
        </w:rPr>
      </w:pPr>
    </w:p>
    <w:p w14:paraId="64028524" w14:textId="77777777" w:rsidR="00FC57C3" w:rsidRPr="000434A4" w:rsidRDefault="00FC57C3" w:rsidP="00FC57C3">
      <w:pPr>
        <w:rPr>
          <w:sz w:val="20"/>
          <w:szCs w:val="20"/>
          <w:lang w:val="en-GB"/>
        </w:rPr>
      </w:pPr>
    </w:p>
    <w:p w14:paraId="4FBAA0ED" w14:textId="77777777" w:rsidR="00FC57C3" w:rsidRPr="000434A4" w:rsidRDefault="00FC57C3" w:rsidP="00FC57C3">
      <w:pPr>
        <w:rPr>
          <w:sz w:val="20"/>
          <w:szCs w:val="20"/>
          <w:lang w:val="en-GB"/>
        </w:rPr>
      </w:pPr>
    </w:p>
    <w:p w14:paraId="45BC7EB0" w14:textId="77777777" w:rsidR="00FC57C3" w:rsidRPr="000434A4" w:rsidRDefault="00FC57C3" w:rsidP="00FC57C3">
      <w:pPr>
        <w:rPr>
          <w:sz w:val="20"/>
          <w:szCs w:val="20"/>
          <w:lang w:val="en-GB"/>
        </w:rPr>
      </w:pPr>
    </w:p>
    <w:p w14:paraId="6B54F090" w14:textId="77777777" w:rsidR="00FC57C3" w:rsidRPr="000434A4" w:rsidRDefault="00FC57C3" w:rsidP="00FC57C3">
      <w:pPr>
        <w:rPr>
          <w:sz w:val="20"/>
          <w:szCs w:val="20"/>
          <w:lang w:val="en-GB"/>
        </w:rPr>
      </w:pPr>
    </w:p>
    <w:p w14:paraId="349DC138" w14:textId="77777777" w:rsidR="00FC57C3" w:rsidRPr="000434A4" w:rsidRDefault="00FC57C3" w:rsidP="00FC57C3">
      <w:pPr>
        <w:rPr>
          <w:sz w:val="20"/>
          <w:szCs w:val="20"/>
          <w:lang w:val="en-GB"/>
        </w:rPr>
      </w:pPr>
    </w:p>
    <w:p w14:paraId="230A5364" w14:textId="77777777" w:rsidR="00FC57C3" w:rsidRPr="000434A4" w:rsidRDefault="00FC57C3" w:rsidP="00FC57C3">
      <w:pPr>
        <w:rPr>
          <w:sz w:val="20"/>
          <w:szCs w:val="20"/>
          <w:lang w:val="en-GB"/>
        </w:rPr>
      </w:pPr>
    </w:p>
    <w:p w14:paraId="5E2DF932" w14:textId="77777777" w:rsidR="00FC57C3" w:rsidRPr="000434A4" w:rsidRDefault="00FC57C3" w:rsidP="00FC57C3">
      <w:pPr>
        <w:rPr>
          <w:sz w:val="20"/>
          <w:szCs w:val="20"/>
          <w:lang w:val="en-GB"/>
        </w:rPr>
      </w:pPr>
    </w:p>
    <w:p w14:paraId="24BDD326" w14:textId="77777777" w:rsidR="00FC57C3" w:rsidRPr="000434A4" w:rsidRDefault="00FC57C3" w:rsidP="00FC57C3">
      <w:pPr>
        <w:rPr>
          <w:sz w:val="20"/>
          <w:szCs w:val="20"/>
          <w:lang w:val="en-GB"/>
        </w:rPr>
      </w:pPr>
    </w:p>
    <w:p w14:paraId="215A266F" w14:textId="77777777" w:rsidR="00FC57C3" w:rsidRPr="000434A4" w:rsidRDefault="00FC57C3" w:rsidP="00FC57C3">
      <w:pPr>
        <w:rPr>
          <w:sz w:val="20"/>
          <w:szCs w:val="20"/>
          <w:lang w:val="en-GB"/>
        </w:rPr>
      </w:pPr>
    </w:p>
    <w:p w14:paraId="1A812AB2" w14:textId="77777777" w:rsidR="00FC57C3" w:rsidRPr="000434A4" w:rsidRDefault="00FC57C3" w:rsidP="00FC57C3">
      <w:pPr>
        <w:rPr>
          <w:sz w:val="20"/>
          <w:szCs w:val="20"/>
          <w:lang w:val="en-GB"/>
        </w:rPr>
      </w:pPr>
    </w:p>
    <w:p w14:paraId="684FB53F" w14:textId="77777777" w:rsidR="00FC57C3" w:rsidRPr="000434A4" w:rsidRDefault="00FC57C3" w:rsidP="00FC57C3">
      <w:pPr>
        <w:rPr>
          <w:sz w:val="20"/>
          <w:szCs w:val="20"/>
          <w:lang w:val="en-GB"/>
        </w:rPr>
      </w:pPr>
    </w:p>
    <w:p w14:paraId="54E90FC5" w14:textId="77777777" w:rsidR="00FC57C3" w:rsidRPr="000434A4" w:rsidRDefault="00FC57C3" w:rsidP="00FC57C3">
      <w:pPr>
        <w:rPr>
          <w:sz w:val="20"/>
          <w:szCs w:val="20"/>
          <w:lang w:val="en-GB"/>
        </w:rPr>
      </w:pPr>
    </w:p>
    <w:p w14:paraId="0C0EE943" w14:textId="77777777" w:rsidR="00FC57C3" w:rsidRPr="000434A4" w:rsidRDefault="00FC57C3" w:rsidP="00FC57C3">
      <w:pPr>
        <w:rPr>
          <w:sz w:val="20"/>
          <w:szCs w:val="20"/>
          <w:lang w:val="en-GB"/>
        </w:rPr>
      </w:pPr>
    </w:p>
    <w:p w14:paraId="33176A03" w14:textId="77777777" w:rsidR="00FC57C3" w:rsidRPr="000434A4" w:rsidRDefault="00FC57C3" w:rsidP="00FC57C3">
      <w:pPr>
        <w:rPr>
          <w:sz w:val="20"/>
          <w:szCs w:val="20"/>
          <w:lang w:val="en-GB"/>
        </w:rPr>
      </w:pPr>
    </w:p>
    <w:p w14:paraId="244AB12F" w14:textId="77777777" w:rsidR="00FC57C3" w:rsidRPr="000434A4" w:rsidRDefault="00FC57C3" w:rsidP="00FC57C3">
      <w:pPr>
        <w:rPr>
          <w:sz w:val="20"/>
          <w:szCs w:val="20"/>
          <w:lang w:val="en-GB"/>
        </w:rPr>
      </w:pPr>
    </w:p>
    <w:p w14:paraId="607C2579" w14:textId="77777777" w:rsidR="00FC57C3" w:rsidRPr="000434A4" w:rsidRDefault="00FC57C3" w:rsidP="00FC57C3">
      <w:pPr>
        <w:rPr>
          <w:sz w:val="20"/>
          <w:szCs w:val="20"/>
          <w:lang w:val="en-GB"/>
        </w:rPr>
      </w:pPr>
    </w:p>
    <w:p w14:paraId="15B68527" w14:textId="77777777" w:rsidR="00FC57C3" w:rsidRPr="000434A4" w:rsidRDefault="00FC57C3" w:rsidP="00FC57C3">
      <w:pPr>
        <w:rPr>
          <w:sz w:val="20"/>
          <w:szCs w:val="20"/>
          <w:lang w:val="en-GB"/>
        </w:rPr>
      </w:pPr>
    </w:p>
    <w:p w14:paraId="161ED5C1" w14:textId="77777777" w:rsidR="00FC57C3" w:rsidRPr="000434A4" w:rsidRDefault="00FC57C3" w:rsidP="00FC57C3">
      <w:pPr>
        <w:rPr>
          <w:sz w:val="20"/>
          <w:szCs w:val="20"/>
          <w:lang w:val="en-GB"/>
        </w:rPr>
      </w:pPr>
    </w:p>
    <w:p w14:paraId="37FB0383" w14:textId="77777777" w:rsidR="00FC57C3" w:rsidRPr="000434A4" w:rsidRDefault="00FC57C3" w:rsidP="00FC57C3">
      <w:pPr>
        <w:rPr>
          <w:sz w:val="20"/>
          <w:szCs w:val="20"/>
          <w:lang w:val="en-GB"/>
        </w:rPr>
      </w:pPr>
    </w:p>
    <w:p w14:paraId="33C28D7C" w14:textId="77777777" w:rsidR="00FC57C3" w:rsidRPr="000434A4" w:rsidRDefault="00FC57C3" w:rsidP="00FC57C3">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49BAA02B" w14:textId="77777777" w:rsidR="00FC57C3" w:rsidRPr="000434A4" w:rsidRDefault="00FC57C3" w:rsidP="00FC57C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C57C3" w:rsidRPr="000434A4" w14:paraId="4A609626" w14:textId="77777777" w:rsidTr="00107C72">
        <w:tc>
          <w:tcPr>
            <w:tcW w:w="5000" w:type="pct"/>
            <w:gridSpan w:val="3"/>
            <w:tcBorders>
              <w:top w:val="nil"/>
              <w:left w:val="nil"/>
              <w:right w:val="nil"/>
            </w:tcBorders>
            <w:noWrap/>
          </w:tcPr>
          <w:p w14:paraId="179F6E76" w14:textId="77777777" w:rsidR="00FC57C3" w:rsidRPr="000434A4" w:rsidRDefault="00FC57C3" w:rsidP="00177B84">
            <w:pPr>
              <w:rPr>
                <w:lang w:val="en-GB"/>
              </w:rPr>
            </w:pPr>
          </w:p>
          <w:p w14:paraId="5A5D5A5D" w14:textId="77777777" w:rsidR="00FC57C3" w:rsidRPr="000434A4" w:rsidRDefault="00FC57C3">
            <w:pPr>
              <w:rPr>
                <w:sz w:val="20"/>
                <w:szCs w:val="20"/>
                <w:lang w:val="en-GB"/>
              </w:rPr>
            </w:pPr>
          </w:p>
        </w:tc>
      </w:tr>
      <w:tr w:rsidR="00FC57C3" w:rsidRPr="000434A4" w14:paraId="19434CD2" w14:textId="77777777" w:rsidTr="00107C72">
        <w:tc>
          <w:tcPr>
            <w:tcW w:w="1790" w:type="pct"/>
            <w:noWrap/>
          </w:tcPr>
          <w:p w14:paraId="766D0D03" w14:textId="77777777" w:rsidR="00FC57C3" w:rsidRPr="000434A4" w:rsidRDefault="00FC57C3">
            <w:pPr>
              <w:pStyle w:val="Heading2"/>
              <w:jc w:val="left"/>
              <w:rPr>
                <w:rFonts w:ascii="Times New Roman" w:hAnsi="Times New Roman"/>
                <w:lang w:val="en-GB" w:eastAsia="en-US"/>
              </w:rPr>
            </w:pPr>
          </w:p>
        </w:tc>
        <w:tc>
          <w:tcPr>
            <w:tcW w:w="1843" w:type="pct"/>
          </w:tcPr>
          <w:p w14:paraId="50992ACB" w14:textId="77777777" w:rsidR="00FC57C3" w:rsidRPr="000434A4" w:rsidRDefault="00FC57C3"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1F0B8D95" w14:textId="77777777" w:rsidR="00FC57C3" w:rsidRPr="000434A4" w:rsidRDefault="00FC57C3"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FC57C3" w:rsidRPr="000434A4" w14:paraId="3AA56060" w14:textId="77777777" w:rsidTr="00107C72">
        <w:trPr>
          <w:trHeight w:val="1262"/>
        </w:trPr>
        <w:tc>
          <w:tcPr>
            <w:tcW w:w="1790" w:type="pct"/>
            <w:noWrap/>
          </w:tcPr>
          <w:p w14:paraId="45E6D6E6" w14:textId="77777777" w:rsidR="00FC57C3" w:rsidRPr="000434A4" w:rsidRDefault="00FC57C3" w:rsidP="00993080">
            <w:pPr>
              <w:rPr>
                <w:b/>
                <w:bCs/>
                <w:sz w:val="20"/>
                <w:szCs w:val="20"/>
                <w:lang w:val="en-GB"/>
              </w:rPr>
            </w:pPr>
            <w:r w:rsidRPr="000434A4">
              <w:rPr>
                <w:b/>
                <w:bCs/>
                <w:sz w:val="20"/>
                <w:szCs w:val="20"/>
                <w:lang w:val="en-GB"/>
              </w:rPr>
              <w:t xml:space="preserve">1. Is the title clear and appropriate for the paper? </w:t>
            </w:r>
          </w:p>
          <w:p w14:paraId="43CF21C0" w14:textId="77777777" w:rsidR="00FC57C3" w:rsidRPr="000434A4" w:rsidRDefault="00FC57C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C4EA7AD" w14:textId="77777777" w:rsidR="00FC57C3" w:rsidRPr="000434A4" w:rsidRDefault="00FC57C3"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0838B62" w14:textId="77777777" w:rsidR="00FC57C3" w:rsidRPr="006C5500" w:rsidRDefault="00D14E1A">
            <w:pPr>
              <w:ind w:left="360"/>
              <w:rPr>
                <w:b/>
                <w:bCs/>
                <w:lang w:val="en-GB"/>
              </w:rPr>
            </w:pPr>
            <w:r w:rsidRPr="006C5500">
              <w:rPr>
                <w:b/>
                <w:bCs/>
                <w:lang w:val="en-GB"/>
              </w:rPr>
              <w:t>4- Good</w:t>
            </w:r>
          </w:p>
        </w:tc>
        <w:tc>
          <w:tcPr>
            <w:tcW w:w="1367" w:type="pct"/>
          </w:tcPr>
          <w:p w14:paraId="01873268" w14:textId="0EAC090F" w:rsidR="00FC57C3" w:rsidRPr="000434A4" w:rsidRDefault="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21371AA2" w14:textId="77777777" w:rsidTr="00107C72">
        <w:trPr>
          <w:trHeight w:val="1262"/>
        </w:trPr>
        <w:tc>
          <w:tcPr>
            <w:tcW w:w="1790" w:type="pct"/>
            <w:noWrap/>
          </w:tcPr>
          <w:p w14:paraId="756F1D3D" w14:textId="77777777" w:rsidR="00A74B6C" w:rsidRPr="000434A4" w:rsidRDefault="00A74B6C" w:rsidP="00A74B6C">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42C194B6"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72E528" w14:textId="77777777" w:rsidR="00A74B6C" w:rsidRPr="000434A4" w:rsidRDefault="00A74B6C" w:rsidP="00A74B6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DCDFD9C" w14:textId="77777777" w:rsidR="00A74B6C" w:rsidRPr="006C5500" w:rsidRDefault="00A74B6C" w:rsidP="00A74B6C">
            <w:pPr>
              <w:ind w:left="360"/>
              <w:rPr>
                <w:b/>
                <w:bCs/>
                <w:lang w:val="en-GB"/>
              </w:rPr>
            </w:pPr>
            <w:r w:rsidRPr="006C5500">
              <w:rPr>
                <w:b/>
                <w:bCs/>
                <w:lang w:val="en-GB"/>
              </w:rPr>
              <w:t>4- Good</w:t>
            </w:r>
          </w:p>
        </w:tc>
        <w:tc>
          <w:tcPr>
            <w:tcW w:w="1367" w:type="pct"/>
          </w:tcPr>
          <w:p w14:paraId="5287077D" w14:textId="7C283B94"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6694E2E9" w14:textId="77777777" w:rsidTr="00107C72">
        <w:trPr>
          <w:trHeight w:val="1262"/>
        </w:trPr>
        <w:tc>
          <w:tcPr>
            <w:tcW w:w="1790" w:type="pct"/>
            <w:noWrap/>
          </w:tcPr>
          <w:p w14:paraId="5A05729F" w14:textId="77777777" w:rsidR="00A74B6C" w:rsidRPr="000434A4" w:rsidRDefault="00A74B6C" w:rsidP="00A74B6C">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1E0B1954"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AD75DA5" w14:textId="77777777" w:rsidR="00A74B6C" w:rsidRPr="000434A4" w:rsidRDefault="00A74B6C" w:rsidP="00A74B6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3304A46" w14:textId="77777777" w:rsidR="00A74B6C" w:rsidRPr="006C5500" w:rsidRDefault="00A74B6C" w:rsidP="00A74B6C">
            <w:pPr>
              <w:ind w:left="360"/>
              <w:rPr>
                <w:b/>
                <w:bCs/>
                <w:lang w:val="en-GB"/>
              </w:rPr>
            </w:pPr>
            <w:r w:rsidRPr="006C5500">
              <w:rPr>
                <w:color w:val="404040"/>
                <w:shd w:val="clear" w:color="auto" w:fill="FFFFFF"/>
                <w:lang w:val="en-GB"/>
              </w:rPr>
              <w:t>3 = Satisfactory</w:t>
            </w:r>
          </w:p>
        </w:tc>
        <w:tc>
          <w:tcPr>
            <w:tcW w:w="1367" w:type="pct"/>
          </w:tcPr>
          <w:p w14:paraId="0E9E3646" w14:textId="2E828CA3"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55A9E5E2" w14:textId="77777777" w:rsidTr="00107C72">
        <w:trPr>
          <w:trHeight w:val="1262"/>
        </w:trPr>
        <w:tc>
          <w:tcPr>
            <w:tcW w:w="1790" w:type="pct"/>
            <w:noWrap/>
          </w:tcPr>
          <w:p w14:paraId="78D1E96C" w14:textId="77777777" w:rsidR="00A74B6C" w:rsidRPr="000434A4" w:rsidRDefault="00A74B6C" w:rsidP="00A74B6C">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27F4B9D7"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28A2C44" w14:textId="77777777" w:rsidR="00A74B6C" w:rsidRPr="000434A4" w:rsidRDefault="00A74B6C" w:rsidP="00A74B6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9D131A0" w14:textId="77777777" w:rsidR="00A74B6C" w:rsidRPr="006C5500" w:rsidRDefault="00A74B6C" w:rsidP="00A74B6C">
            <w:pPr>
              <w:ind w:left="360"/>
              <w:rPr>
                <w:b/>
                <w:bCs/>
                <w:lang w:val="en-GB"/>
              </w:rPr>
            </w:pPr>
            <w:r w:rsidRPr="006C5500">
              <w:rPr>
                <w:color w:val="404040"/>
                <w:shd w:val="clear" w:color="auto" w:fill="FFFFFF"/>
                <w:lang w:val="en-GB"/>
              </w:rPr>
              <w:t>4 = Good</w:t>
            </w:r>
          </w:p>
        </w:tc>
        <w:tc>
          <w:tcPr>
            <w:tcW w:w="1367" w:type="pct"/>
          </w:tcPr>
          <w:p w14:paraId="2969A9F5" w14:textId="615A0408"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00661356" w14:textId="77777777" w:rsidTr="00107C72">
        <w:trPr>
          <w:trHeight w:val="1262"/>
        </w:trPr>
        <w:tc>
          <w:tcPr>
            <w:tcW w:w="1790" w:type="pct"/>
            <w:noWrap/>
          </w:tcPr>
          <w:p w14:paraId="71E4ECAF" w14:textId="77777777" w:rsidR="00A74B6C" w:rsidRPr="000434A4" w:rsidRDefault="00A74B6C" w:rsidP="00A74B6C">
            <w:pPr>
              <w:pStyle w:val="Heading2"/>
              <w:jc w:val="left"/>
              <w:rPr>
                <w:rFonts w:ascii="Times New Roman" w:hAnsi="Times New Roman"/>
                <w:lang w:val="en-GB"/>
              </w:rPr>
            </w:pPr>
            <w:r w:rsidRPr="000434A4">
              <w:rPr>
                <w:rFonts w:ascii="Times New Roman" w:hAnsi="Times New Roman"/>
                <w:lang w:val="en-GB"/>
              </w:rPr>
              <w:t>5. Are the objectives clearly stated?</w:t>
            </w:r>
          </w:p>
          <w:p w14:paraId="7658F0C1"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190DA1" w14:textId="77777777" w:rsidR="00A74B6C" w:rsidRPr="000434A4" w:rsidRDefault="00A74B6C" w:rsidP="00A74B6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52CBA85" w14:textId="77777777" w:rsidR="00A74B6C" w:rsidRPr="006C5500" w:rsidRDefault="00A74B6C" w:rsidP="00A74B6C">
            <w:pPr>
              <w:ind w:left="360"/>
              <w:rPr>
                <w:b/>
                <w:bCs/>
                <w:lang w:val="en-GB"/>
              </w:rPr>
            </w:pPr>
            <w:r w:rsidRPr="006C5500">
              <w:rPr>
                <w:color w:val="404040"/>
                <w:shd w:val="clear" w:color="auto" w:fill="FFFFFF"/>
                <w:lang w:val="en-GB"/>
              </w:rPr>
              <w:t>3 = Satisfactory</w:t>
            </w:r>
          </w:p>
        </w:tc>
        <w:tc>
          <w:tcPr>
            <w:tcW w:w="1367" w:type="pct"/>
          </w:tcPr>
          <w:p w14:paraId="2FFC62C6" w14:textId="5559974C"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56BCBFC6" w14:textId="77777777" w:rsidTr="00107C72">
        <w:trPr>
          <w:trHeight w:val="1262"/>
        </w:trPr>
        <w:tc>
          <w:tcPr>
            <w:tcW w:w="1790" w:type="pct"/>
            <w:noWrap/>
          </w:tcPr>
          <w:p w14:paraId="67006FB4" w14:textId="77777777" w:rsidR="00A74B6C" w:rsidRPr="000434A4" w:rsidRDefault="00A74B6C" w:rsidP="00A74B6C">
            <w:pPr>
              <w:pStyle w:val="Heading2"/>
              <w:jc w:val="left"/>
              <w:rPr>
                <w:rFonts w:ascii="Times New Roman" w:hAnsi="Times New Roman"/>
                <w:lang w:val="en-GB"/>
              </w:rPr>
            </w:pPr>
            <w:r w:rsidRPr="000434A4">
              <w:rPr>
                <w:rFonts w:ascii="Times New Roman" w:hAnsi="Times New Roman"/>
                <w:lang w:val="en-GB"/>
              </w:rPr>
              <w:t>6. Is the literature review relevant?</w:t>
            </w:r>
          </w:p>
          <w:p w14:paraId="16CA45B4"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E0CF2C" w14:textId="77777777" w:rsidR="00A74B6C" w:rsidRPr="000434A4" w:rsidRDefault="00A74B6C" w:rsidP="00A74B6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378C173" w14:textId="77777777" w:rsidR="00A74B6C" w:rsidRPr="006C5500" w:rsidRDefault="00A74B6C" w:rsidP="00A74B6C">
            <w:pPr>
              <w:ind w:left="360"/>
              <w:rPr>
                <w:b/>
                <w:bCs/>
                <w:lang w:val="en-GB"/>
              </w:rPr>
            </w:pPr>
            <w:r w:rsidRPr="006C5500">
              <w:rPr>
                <w:color w:val="404040"/>
                <w:shd w:val="clear" w:color="auto" w:fill="FFFFFF"/>
                <w:lang w:val="en-GB"/>
              </w:rPr>
              <w:t>3= Satisfactory</w:t>
            </w:r>
          </w:p>
        </w:tc>
        <w:tc>
          <w:tcPr>
            <w:tcW w:w="1367" w:type="pct"/>
          </w:tcPr>
          <w:p w14:paraId="1AA212ED" w14:textId="690E2A21"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2CF65BE5" w14:textId="77777777" w:rsidTr="00107C72">
        <w:trPr>
          <w:trHeight w:val="1262"/>
        </w:trPr>
        <w:tc>
          <w:tcPr>
            <w:tcW w:w="1790" w:type="pct"/>
            <w:noWrap/>
          </w:tcPr>
          <w:p w14:paraId="2215F92E" w14:textId="77777777" w:rsidR="00A74B6C" w:rsidRPr="000434A4" w:rsidRDefault="00A74B6C" w:rsidP="00A74B6C">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400522EB"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19569B" w14:textId="77777777" w:rsidR="00A74B6C" w:rsidRPr="000434A4" w:rsidRDefault="00A74B6C" w:rsidP="00A74B6C">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71C4BDC" w14:textId="77777777" w:rsidR="00A74B6C" w:rsidRPr="006C5500" w:rsidRDefault="00A74B6C" w:rsidP="00A74B6C">
            <w:pPr>
              <w:ind w:left="360"/>
              <w:rPr>
                <w:b/>
                <w:bCs/>
                <w:lang w:val="en-GB"/>
              </w:rPr>
            </w:pPr>
            <w:r w:rsidRPr="006C5500">
              <w:rPr>
                <w:color w:val="404040"/>
                <w:shd w:val="clear" w:color="auto" w:fill="FFFFFF"/>
                <w:lang w:val="en-GB"/>
              </w:rPr>
              <w:t>2 = Needs Improvement</w:t>
            </w:r>
          </w:p>
        </w:tc>
        <w:tc>
          <w:tcPr>
            <w:tcW w:w="1367" w:type="pct"/>
          </w:tcPr>
          <w:p w14:paraId="6396D857" w14:textId="5F7326ED"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355613D1" w14:textId="77777777" w:rsidTr="00107C72">
        <w:trPr>
          <w:trHeight w:val="1262"/>
        </w:trPr>
        <w:tc>
          <w:tcPr>
            <w:tcW w:w="1790" w:type="pct"/>
            <w:noWrap/>
          </w:tcPr>
          <w:p w14:paraId="02303550" w14:textId="77777777" w:rsidR="00A74B6C" w:rsidRPr="000434A4" w:rsidRDefault="00A74B6C" w:rsidP="00A74B6C">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0E79FEBB"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92DF60B" w14:textId="77777777" w:rsidR="00A74B6C" w:rsidRPr="000434A4" w:rsidRDefault="00A74B6C" w:rsidP="00A74B6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344F7FB" w14:textId="77777777" w:rsidR="00A74B6C" w:rsidRPr="006C5500" w:rsidRDefault="00A74B6C" w:rsidP="00A74B6C">
            <w:pPr>
              <w:ind w:left="360"/>
              <w:rPr>
                <w:b/>
                <w:bCs/>
                <w:lang w:val="en-GB"/>
              </w:rPr>
            </w:pPr>
            <w:r w:rsidRPr="006C5500">
              <w:rPr>
                <w:color w:val="404040"/>
                <w:shd w:val="clear" w:color="auto" w:fill="FFFFFF"/>
                <w:lang w:val="en-GB"/>
              </w:rPr>
              <w:t>2 = Needs Improvement</w:t>
            </w:r>
          </w:p>
        </w:tc>
        <w:tc>
          <w:tcPr>
            <w:tcW w:w="1367" w:type="pct"/>
          </w:tcPr>
          <w:p w14:paraId="37EA5F48" w14:textId="5FA9445D"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42A9BF8D" w14:textId="77777777" w:rsidTr="00107C72">
        <w:trPr>
          <w:trHeight w:val="1262"/>
        </w:trPr>
        <w:tc>
          <w:tcPr>
            <w:tcW w:w="1790" w:type="pct"/>
            <w:noWrap/>
          </w:tcPr>
          <w:p w14:paraId="4242F76B" w14:textId="77777777" w:rsidR="00A74B6C" w:rsidRPr="000434A4" w:rsidRDefault="00A74B6C" w:rsidP="00A74B6C">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1E1A8A15"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B3002AB" w14:textId="77777777" w:rsidR="00A74B6C" w:rsidRPr="000434A4" w:rsidRDefault="00A74B6C" w:rsidP="00A74B6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BE35F6A" w14:textId="77777777" w:rsidR="00A74B6C" w:rsidRPr="006C5500" w:rsidRDefault="00A74B6C" w:rsidP="00A74B6C">
            <w:pPr>
              <w:ind w:left="360"/>
              <w:rPr>
                <w:b/>
                <w:bCs/>
                <w:lang w:val="en-GB"/>
              </w:rPr>
            </w:pPr>
            <w:r w:rsidRPr="006C5500">
              <w:rPr>
                <w:color w:val="404040"/>
                <w:shd w:val="clear" w:color="auto" w:fill="FFFFFF"/>
                <w:lang w:val="en-GB"/>
              </w:rPr>
              <w:t>2 = Needs Improvement</w:t>
            </w:r>
          </w:p>
        </w:tc>
        <w:tc>
          <w:tcPr>
            <w:tcW w:w="1367" w:type="pct"/>
          </w:tcPr>
          <w:p w14:paraId="5CD06B1B" w14:textId="7BB07DB2"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5EE911F4" w14:textId="77777777" w:rsidTr="00107C72">
        <w:trPr>
          <w:trHeight w:val="703"/>
        </w:trPr>
        <w:tc>
          <w:tcPr>
            <w:tcW w:w="1790" w:type="pct"/>
            <w:noWrap/>
          </w:tcPr>
          <w:p w14:paraId="05266EC6" w14:textId="77777777" w:rsidR="00A74B6C" w:rsidRPr="000434A4" w:rsidRDefault="00A74B6C" w:rsidP="00A74B6C">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2E7460A5"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1AC750E" w14:textId="77777777" w:rsidR="00A74B6C" w:rsidRPr="000434A4" w:rsidRDefault="00A74B6C" w:rsidP="00A74B6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0136F22" w14:textId="77777777" w:rsidR="00A74B6C" w:rsidRPr="006C5500" w:rsidRDefault="00A74B6C" w:rsidP="00A74B6C">
            <w:pPr>
              <w:pStyle w:val="ListParagraph"/>
              <w:ind w:left="0"/>
              <w:rPr>
                <w:bCs/>
                <w:lang w:val="en-GB"/>
              </w:rPr>
            </w:pPr>
            <w:r w:rsidRPr="006C5500">
              <w:rPr>
                <w:color w:val="404040"/>
                <w:shd w:val="clear" w:color="auto" w:fill="FFFFFF"/>
                <w:lang w:val="en-GB"/>
              </w:rPr>
              <w:t>3 = Satisfactory</w:t>
            </w:r>
          </w:p>
        </w:tc>
        <w:tc>
          <w:tcPr>
            <w:tcW w:w="1367" w:type="pct"/>
          </w:tcPr>
          <w:p w14:paraId="549B250C" w14:textId="3CD314AB"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5D42316A" w14:textId="77777777" w:rsidTr="00107C72">
        <w:trPr>
          <w:trHeight w:val="703"/>
        </w:trPr>
        <w:tc>
          <w:tcPr>
            <w:tcW w:w="1790" w:type="pct"/>
            <w:noWrap/>
          </w:tcPr>
          <w:p w14:paraId="2E629A41" w14:textId="77777777" w:rsidR="00A74B6C" w:rsidRPr="000434A4" w:rsidRDefault="00A74B6C" w:rsidP="00A74B6C">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17C47693"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7059967" w14:textId="77777777" w:rsidR="00A74B6C" w:rsidRPr="000434A4" w:rsidRDefault="00A74B6C" w:rsidP="00A74B6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CDAE081" w14:textId="77777777" w:rsidR="00A74B6C" w:rsidRPr="006C5500" w:rsidRDefault="00A74B6C" w:rsidP="00A74B6C">
            <w:pPr>
              <w:pStyle w:val="ListParagraph"/>
              <w:ind w:left="0"/>
              <w:rPr>
                <w:bCs/>
                <w:lang w:val="en-GB"/>
              </w:rPr>
            </w:pPr>
            <w:r w:rsidRPr="006C5500">
              <w:rPr>
                <w:color w:val="404040"/>
                <w:shd w:val="clear" w:color="auto" w:fill="FFFFFF"/>
                <w:lang w:val="en-GB"/>
              </w:rPr>
              <w:t>4 = Good</w:t>
            </w:r>
          </w:p>
        </w:tc>
        <w:tc>
          <w:tcPr>
            <w:tcW w:w="1367" w:type="pct"/>
          </w:tcPr>
          <w:p w14:paraId="53E397C5" w14:textId="08CCB978"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1D0D29DF" w14:textId="77777777" w:rsidTr="00107C72">
        <w:trPr>
          <w:trHeight w:val="703"/>
        </w:trPr>
        <w:tc>
          <w:tcPr>
            <w:tcW w:w="1790" w:type="pct"/>
            <w:noWrap/>
          </w:tcPr>
          <w:p w14:paraId="4F6E88F9" w14:textId="77777777" w:rsidR="00A74B6C" w:rsidRPr="000434A4" w:rsidRDefault="00A74B6C" w:rsidP="00A74B6C">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5E898DA6"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E0C074C" w14:textId="77777777" w:rsidR="00A74B6C" w:rsidRPr="000434A4" w:rsidRDefault="00A74B6C" w:rsidP="00A74B6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E80E154" w14:textId="77777777" w:rsidR="00A74B6C" w:rsidRPr="006C5500" w:rsidRDefault="00A74B6C" w:rsidP="00A74B6C">
            <w:pPr>
              <w:pStyle w:val="ListParagraph"/>
              <w:ind w:left="0"/>
              <w:rPr>
                <w:bCs/>
                <w:lang w:val="en-GB"/>
              </w:rPr>
            </w:pPr>
            <w:r w:rsidRPr="006C5500">
              <w:rPr>
                <w:color w:val="404040"/>
                <w:shd w:val="clear" w:color="auto" w:fill="FFFFFF"/>
                <w:lang w:val="en-GB"/>
              </w:rPr>
              <w:t>2 = Needs Improvement</w:t>
            </w:r>
          </w:p>
        </w:tc>
        <w:tc>
          <w:tcPr>
            <w:tcW w:w="1367" w:type="pct"/>
          </w:tcPr>
          <w:p w14:paraId="01510A84" w14:textId="30F3DFCD"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7439F0FA" w14:textId="77777777" w:rsidTr="00107C72">
        <w:trPr>
          <w:trHeight w:val="703"/>
        </w:trPr>
        <w:tc>
          <w:tcPr>
            <w:tcW w:w="1790" w:type="pct"/>
            <w:noWrap/>
          </w:tcPr>
          <w:p w14:paraId="1D0C012B" w14:textId="77777777" w:rsidR="00A74B6C" w:rsidRPr="000434A4" w:rsidRDefault="00A74B6C" w:rsidP="00A74B6C">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70959397"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54BFC8F"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F24BD03" w14:textId="77777777" w:rsidR="00A74B6C" w:rsidRPr="000434A4" w:rsidRDefault="00A74B6C" w:rsidP="00A74B6C">
            <w:pPr>
              <w:rPr>
                <w:sz w:val="20"/>
                <w:szCs w:val="20"/>
                <w:lang w:val="en-GB"/>
              </w:rPr>
            </w:pPr>
            <w:r w:rsidRPr="000434A4">
              <w:rPr>
                <w:color w:val="404040"/>
                <w:sz w:val="20"/>
                <w:szCs w:val="20"/>
                <w:shd w:val="clear" w:color="auto" w:fill="FFFFFF"/>
                <w:lang w:val="en-GB"/>
              </w:rPr>
              <w:t>N/A = Not Applicable</w:t>
            </w:r>
          </w:p>
        </w:tc>
        <w:tc>
          <w:tcPr>
            <w:tcW w:w="1843" w:type="pct"/>
          </w:tcPr>
          <w:p w14:paraId="7F73E55E" w14:textId="77777777" w:rsidR="00A74B6C" w:rsidRPr="006C5500" w:rsidRDefault="00A74B6C" w:rsidP="00A74B6C">
            <w:pPr>
              <w:pStyle w:val="ListParagraph"/>
              <w:ind w:left="0"/>
              <w:rPr>
                <w:bCs/>
                <w:lang w:val="en-GB"/>
              </w:rPr>
            </w:pPr>
            <w:r w:rsidRPr="006C5500">
              <w:rPr>
                <w:color w:val="404040"/>
                <w:shd w:val="clear" w:color="auto" w:fill="FFFFFF"/>
                <w:lang w:val="en-GB"/>
              </w:rPr>
              <w:t>2 = Needs Improvement</w:t>
            </w:r>
          </w:p>
        </w:tc>
        <w:tc>
          <w:tcPr>
            <w:tcW w:w="1367" w:type="pct"/>
          </w:tcPr>
          <w:p w14:paraId="1C3339B7" w14:textId="16DD7F96"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74B6C" w:rsidRPr="000434A4" w14:paraId="226DB91E" w14:textId="77777777" w:rsidTr="00107C72">
        <w:trPr>
          <w:trHeight w:val="703"/>
        </w:trPr>
        <w:tc>
          <w:tcPr>
            <w:tcW w:w="1790" w:type="pct"/>
            <w:noWrap/>
          </w:tcPr>
          <w:p w14:paraId="6DDE9C4E" w14:textId="77777777" w:rsidR="00A74B6C" w:rsidRPr="000434A4" w:rsidRDefault="00A74B6C" w:rsidP="00A74B6C">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101F5559"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D19F84C" w14:textId="77777777" w:rsidR="00A74B6C" w:rsidRPr="000434A4" w:rsidRDefault="00A74B6C" w:rsidP="00A74B6C">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8574199" w14:textId="77777777" w:rsidR="00A74B6C" w:rsidRPr="000434A4" w:rsidRDefault="00A74B6C" w:rsidP="00A74B6C">
            <w:pPr>
              <w:rPr>
                <w:sz w:val="20"/>
                <w:szCs w:val="20"/>
                <w:lang w:val="en-GB"/>
              </w:rPr>
            </w:pPr>
            <w:r w:rsidRPr="000434A4">
              <w:rPr>
                <w:color w:val="404040"/>
                <w:sz w:val="20"/>
                <w:szCs w:val="20"/>
                <w:shd w:val="clear" w:color="auto" w:fill="FFFFFF"/>
                <w:lang w:val="en-GB"/>
              </w:rPr>
              <w:t>N/A = Not Applicable</w:t>
            </w:r>
          </w:p>
        </w:tc>
        <w:tc>
          <w:tcPr>
            <w:tcW w:w="1843" w:type="pct"/>
          </w:tcPr>
          <w:p w14:paraId="167C30B9" w14:textId="77777777" w:rsidR="00A74B6C" w:rsidRPr="006C5500" w:rsidRDefault="00A74B6C" w:rsidP="00A74B6C">
            <w:pPr>
              <w:pStyle w:val="ListParagraph"/>
              <w:ind w:left="0"/>
              <w:rPr>
                <w:bCs/>
                <w:lang w:val="en-GB"/>
              </w:rPr>
            </w:pPr>
            <w:r w:rsidRPr="006C5500">
              <w:rPr>
                <w:color w:val="404040"/>
                <w:shd w:val="clear" w:color="auto" w:fill="FFFFFF"/>
                <w:lang w:val="en-GB"/>
              </w:rPr>
              <w:t>3 = Satisfactory</w:t>
            </w:r>
          </w:p>
        </w:tc>
        <w:tc>
          <w:tcPr>
            <w:tcW w:w="1367" w:type="pct"/>
          </w:tcPr>
          <w:p w14:paraId="3565EE24" w14:textId="4A74553D" w:rsidR="00A74B6C" w:rsidRPr="000434A4" w:rsidRDefault="00A74B6C" w:rsidP="00A74B6C">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666365CC" w14:textId="77777777" w:rsidR="00FC57C3" w:rsidRPr="000434A4" w:rsidRDefault="00FC57C3" w:rsidP="00FC57C3">
      <w:pPr>
        <w:pStyle w:val="BodyText"/>
        <w:rPr>
          <w:rFonts w:ascii="Times New Roman" w:hAnsi="Times New Roman"/>
          <w:b/>
          <w:bCs/>
          <w:sz w:val="20"/>
          <w:szCs w:val="20"/>
          <w:u w:val="single"/>
          <w:lang w:val="en-GB"/>
        </w:rPr>
      </w:pPr>
    </w:p>
    <w:p w14:paraId="0E454244" w14:textId="77777777" w:rsidR="00FC57C3" w:rsidRDefault="00FC57C3" w:rsidP="00FC57C3">
      <w:pPr>
        <w:pStyle w:val="BodyText"/>
        <w:rPr>
          <w:rFonts w:ascii="Times New Roman" w:hAnsi="Times New Roman"/>
          <w:b/>
          <w:bCs/>
          <w:sz w:val="20"/>
          <w:szCs w:val="20"/>
          <w:u w:val="single"/>
          <w:lang w:val="en-GB"/>
        </w:rPr>
      </w:pPr>
    </w:p>
    <w:p w14:paraId="120BE78C" w14:textId="77777777" w:rsidR="00FC57C3" w:rsidRDefault="00FC57C3" w:rsidP="00FC57C3">
      <w:pPr>
        <w:pStyle w:val="BodyText"/>
        <w:rPr>
          <w:rFonts w:ascii="Times New Roman" w:hAnsi="Times New Roman"/>
          <w:b/>
          <w:bCs/>
          <w:sz w:val="20"/>
          <w:szCs w:val="20"/>
          <w:u w:val="single"/>
          <w:lang w:val="en-GB"/>
        </w:rPr>
      </w:pPr>
    </w:p>
    <w:p w14:paraId="6DBEAC37" w14:textId="77777777" w:rsidR="00FC57C3" w:rsidRDefault="00FC57C3" w:rsidP="00FC57C3">
      <w:pPr>
        <w:pStyle w:val="BodyText"/>
        <w:rPr>
          <w:rFonts w:ascii="Times New Roman" w:hAnsi="Times New Roman"/>
          <w:b/>
          <w:bCs/>
          <w:sz w:val="20"/>
          <w:szCs w:val="20"/>
          <w:u w:val="single"/>
          <w:lang w:val="en-GB"/>
        </w:rPr>
      </w:pPr>
    </w:p>
    <w:p w14:paraId="46E1A953" w14:textId="77777777" w:rsidR="00FC57C3" w:rsidRDefault="00FC57C3" w:rsidP="00FC57C3">
      <w:pPr>
        <w:pStyle w:val="BodyText"/>
        <w:rPr>
          <w:rFonts w:ascii="Times New Roman" w:hAnsi="Times New Roman"/>
          <w:b/>
          <w:bCs/>
          <w:sz w:val="20"/>
          <w:szCs w:val="20"/>
          <w:u w:val="single"/>
          <w:lang w:val="en-GB"/>
        </w:rPr>
      </w:pPr>
    </w:p>
    <w:p w14:paraId="5A29ABFE" w14:textId="77777777" w:rsidR="00FC57C3" w:rsidRDefault="00FC57C3" w:rsidP="00FC57C3">
      <w:pPr>
        <w:pStyle w:val="BodyText"/>
        <w:rPr>
          <w:rFonts w:ascii="Times New Roman" w:hAnsi="Times New Roman"/>
          <w:b/>
          <w:bCs/>
          <w:sz w:val="20"/>
          <w:szCs w:val="20"/>
          <w:u w:val="single"/>
          <w:lang w:val="en-GB"/>
        </w:rPr>
      </w:pPr>
    </w:p>
    <w:p w14:paraId="0BB81D1F" w14:textId="77777777" w:rsidR="00FC57C3" w:rsidRDefault="00FC57C3" w:rsidP="00FC57C3">
      <w:pPr>
        <w:pStyle w:val="BodyText"/>
        <w:rPr>
          <w:rFonts w:ascii="Times New Roman" w:hAnsi="Times New Roman"/>
          <w:b/>
          <w:bCs/>
          <w:sz w:val="20"/>
          <w:szCs w:val="20"/>
          <w:u w:val="single"/>
          <w:lang w:val="en-GB"/>
        </w:rPr>
      </w:pPr>
    </w:p>
    <w:p w14:paraId="3141ECAE" w14:textId="77777777" w:rsidR="00FC57C3" w:rsidRDefault="00FC57C3" w:rsidP="00FC57C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9218E73" w14:textId="77777777" w:rsidR="00FC57C3" w:rsidRDefault="00FC57C3" w:rsidP="00FC57C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FC57C3" w:rsidRPr="00EC7A1F" w14:paraId="2B71A3AF" w14:textId="77777777" w:rsidTr="00BE1E56">
        <w:tc>
          <w:tcPr>
            <w:tcW w:w="1265" w:type="pct"/>
            <w:noWrap/>
          </w:tcPr>
          <w:p w14:paraId="2762B74F" w14:textId="77777777" w:rsidR="00FC57C3" w:rsidRPr="00EC7A1F" w:rsidRDefault="00FC57C3" w:rsidP="00BE1E56">
            <w:pPr>
              <w:pStyle w:val="Heading2"/>
              <w:jc w:val="left"/>
              <w:rPr>
                <w:rFonts w:ascii="Times New Roman" w:hAnsi="Times New Roman"/>
                <w:lang w:val="en-GB" w:eastAsia="en-US"/>
              </w:rPr>
            </w:pPr>
          </w:p>
        </w:tc>
        <w:tc>
          <w:tcPr>
            <w:tcW w:w="2212" w:type="pct"/>
          </w:tcPr>
          <w:p w14:paraId="111F09E6" w14:textId="77777777" w:rsidR="00FC57C3" w:rsidRPr="00EC7A1F" w:rsidRDefault="00FC57C3"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ECB78DF" w14:textId="77777777" w:rsidR="00FC57C3" w:rsidRPr="00EC7A1F" w:rsidRDefault="00FC57C3" w:rsidP="00BE1E56">
            <w:pPr>
              <w:rPr>
                <w:lang w:val="en-GB"/>
              </w:rPr>
            </w:pPr>
          </w:p>
        </w:tc>
        <w:tc>
          <w:tcPr>
            <w:tcW w:w="1523" w:type="pct"/>
          </w:tcPr>
          <w:p w14:paraId="0EE8E552" w14:textId="77777777" w:rsidR="00FC57C3" w:rsidRPr="00EC7A1F" w:rsidRDefault="00FC57C3"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7B23A42" w14:textId="77777777" w:rsidR="00FC57C3" w:rsidRPr="00EC7A1F" w:rsidRDefault="00FC57C3" w:rsidP="00BE1E56">
            <w:pPr>
              <w:pStyle w:val="Heading2"/>
              <w:jc w:val="left"/>
              <w:rPr>
                <w:rFonts w:ascii="Times New Roman" w:hAnsi="Times New Roman"/>
                <w:b w:val="0"/>
                <w:lang w:val="en-GB" w:eastAsia="en-US"/>
              </w:rPr>
            </w:pPr>
          </w:p>
        </w:tc>
      </w:tr>
      <w:tr w:rsidR="00FC57C3" w:rsidRPr="00EC7A1F" w14:paraId="37A108AE" w14:textId="77777777" w:rsidTr="00BE1E56">
        <w:trPr>
          <w:trHeight w:val="1262"/>
        </w:trPr>
        <w:tc>
          <w:tcPr>
            <w:tcW w:w="1265" w:type="pct"/>
            <w:noWrap/>
          </w:tcPr>
          <w:p w14:paraId="41A142C5" w14:textId="77777777" w:rsidR="00FC57C3" w:rsidRPr="000B20E3" w:rsidRDefault="00FC57C3" w:rsidP="00BE1E56">
            <w:pPr>
              <w:ind w:left="360"/>
              <w:rPr>
                <w:b/>
                <w:bCs/>
                <w:sz w:val="20"/>
                <w:szCs w:val="20"/>
                <w:lang w:val="en-GB"/>
              </w:rPr>
            </w:pPr>
            <w:r w:rsidRPr="000B20E3">
              <w:rPr>
                <w:b/>
                <w:bCs/>
                <w:sz w:val="20"/>
                <w:szCs w:val="20"/>
                <w:lang w:val="en-GB"/>
              </w:rPr>
              <w:t>Is the title of the article suitable?</w:t>
            </w:r>
          </w:p>
          <w:p w14:paraId="628B635E" w14:textId="77777777" w:rsidR="00FC57C3" w:rsidRPr="00914761" w:rsidRDefault="00FC57C3" w:rsidP="00BE1E56">
            <w:pPr>
              <w:ind w:left="360"/>
              <w:rPr>
                <w:bCs/>
                <w:sz w:val="20"/>
                <w:szCs w:val="20"/>
                <w:lang w:val="en-GB"/>
              </w:rPr>
            </w:pPr>
          </w:p>
          <w:p w14:paraId="18700B41" w14:textId="77777777" w:rsidR="00FC57C3" w:rsidRPr="00EC7A1F" w:rsidRDefault="00FC57C3"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D6C8AFE" w14:textId="77777777" w:rsidR="00FC57C3" w:rsidRPr="006C5500" w:rsidRDefault="006C5500" w:rsidP="00BE1E56">
            <w:pPr>
              <w:ind w:left="360"/>
              <w:rPr>
                <w:b/>
                <w:bCs/>
                <w:lang w:val="en-GB"/>
              </w:rPr>
            </w:pPr>
            <w:r w:rsidRPr="006C5500">
              <w:rPr>
                <w:b/>
                <w:bCs/>
                <w:lang w:val="en-GB"/>
              </w:rPr>
              <w:t>Yes</w:t>
            </w:r>
          </w:p>
        </w:tc>
        <w:tc>
          <w:tcPr>
            <w:tcW w:w="1523" w:type="pct"/>
          </w:tcPr>
          <w:p w14:paraId="681CE599" w14:textId="77777777" w:rsidR="00FC57C3" w:rsidRPr="00EC7A1F" w:rsidRDefault="00FC57C3" w:rsidP="00BE1E56">
            <w:pPr>
              <w:pStyle w:val="Heading2"/>
              <w:jc w:val="left"/>
              <w:rPr>
                <w:rFonts w:ascii="Times New Roman" w:hAnsi="Times New Roman"/>
                <w:b w:val="0"/>
                <w:lang w:val="en-GB" w:eastAsia="en-US"/>
              </w:rPr>
            </w:pPr>
          </w:p>
        </w:tc>
      </w:tr>
      <w:tr w:rsidR="00FC57C3" w:rsidRPr="00EC7A1F" w14:paraId="5915EC4F" w14:textId="77777777" w:rsidTr="00BE1E56">
        <w:trPr>
          <w:trHeight w:val="1262"/>
        </w:trPr>
        <w:tc>
          <w:tcPr>
            <w:tcW w:w="1265" w:type="pct"/>
            <w:noWrap/>
          </w:tcPr>
          <w:p w14:paraId="37D6DCD8" w14:textId="77777777" w:rsidR="00FC57C3" w:rsidRDefault="00FC57C3"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8E317F2" w14:textId="77777777" w:rsidR="00FC57C3" w:rsidRDefault="00FC57C3" w:rsidP="00BE1E56">
            <w:pPr>
              <w:ind w:left="284"/>
              <w:rPr>
                <w:bCs/>
                <w:sz w:val="20"/>
                <w:szCs w:val="20"/>
                <w:lang w:val="en-GB"/>
              </w:rPr>
            </w:pPr>
          </w:p>
          <w:p w14:paraId="4B1A71B6" w14:textId="77777777" w:rsidR="00FC57C3" w:rsidRPr="00EC7A1F" w:rsidRDefault="00FC57C3"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08921F1" w14:textId="77777777" w:rsidR="00FC57C3" w:rsidRPr="006C5500" w:rsidRDefault="006C5500" w:rsidP="00BE1E56">
            <w:pPr>
              <w:ind w:left="360"/>
              <w:rPr>
                <w:b/>
                <w:bCs/>
                <w:lang w:val="en-GB"/>
              </w:rPr>
            </w:pPr>
            <w:r w:rsidRPr="006C5500">
              <w:rPr>
                <w:b/>
                <w:bCs/>
                <w:lang w:val="en-GB"/>
              </w:rPr>
              <w:t xml:space="preserve">NO- </w:t>
            </w:r>
            <w:r w:rsidRPr="005D35F9">
              <w:rPr>
                <w:lang w:eastAsia="en-IN"/>
              </w:rPr>
              <w:t>Revise for clarity and conciseness by removing redundancy, improving language, and clearly structuring it into background, objective, key findings, and conclusion</w:t>
            </w:r>
          </w:p>
        </w:tc>
        <w:tc>
          <w:tcPr>
            <w:tcW w:w="1523" w:type="pct"/>
          </w:tcPr>
          <w:p w14:paraId="37E7F7B0" w14:textId="6B2D4085" w:rsidR="00FC57C3" w:rsidRPr="00EC7A1F" w:rsidRDefault="00A74B6C" w:rsidP="00BE1E56">
            <w:pPr>
              <w:pStyle w:val="Heading2"/>
              <w:jc w:val="left"/>
              <w:rPr>
                <w:rFonts w:ascii="Times New Roman" w:hAnsi="Times New Roman"/>
                <w:b w:val="0"/>
                <w:lang w:val="en-GB" w:eastAsia="en-US"/>
              </w:rPr>
            </w:pPr>
            <w:r>
              <w:rPr>
                <w:rFonts w:ascii="Times New Roman" w:hAnsi="Times New Roman"/>
                <w:b w:val="0"/>
                <w:lang w:val="en-GB" w:eastAsia="en-US"/>
              </w:rPr>
              <w:t>We will fix it thank for your review</w:t>
            </w:r>
          </w:p>
        </w:tc>
      </w:tr>
      <w:tr w:rsidR="00FC57C3" w:rsidRPr="00EC7A1F" w14:paraId="67902CCE" w14:textId="77777777" w:rsidTr="00BE1E56">
        <w:trPr>
          <w:trHeight w:val="704"/>
        </w:trPr>
        <w:tc>
          <w:tcPr>
            <w:tcW w:w="1265" w:type="pct"/>
            <w:noWrap/>
          </w:tcPr>
          <w:p w14:paraId="39177694" w14:textId="77777777" w:rsidR="00FC57C3" w:rsidRPr="00914761" w:rsidRDefault="00FC57C3"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42CEA79" w14:textId="77777777" w:rsidR="00FC57C3" w:rsidRPr="00C46811" w:rsidRDefault="00FC57C3"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A2C1493" w14:textId="77777777" w:rsidR="00FC57C3" w:rsidRPr="006C5500" w:rsidRDefault="006C5500" w:rsidP="00BE1E56">
            <w:pPr>
              <w:pStyle w:val="ListParagraph"/>
              <w:ind w:left="0"/>
              <w:rPr>
                <w:bCs/>
                <w:lang w:val="en-GB"/>
              </w:rPr>
            </w:pPr>
            <w:r w:rsidRPr="006C5500">
              <w:rPr>
                <w:bCs/>
                <w:lang w:val="en-GB"/>
              </w:rPr>
              <w:t xml:space="preserve">Partially- </w:t>
            </w:r>
            <w:r w:rsidRPr="005D35F9">
              <w:rPr>
                <w:lang w:eastAsia="en-IN"/>
              </w:rPr>
              <w:t>While the manuscript is based on plausible scientific concepts, several claims (especially regarding COVID-19 treatment and comparisons with established drugs) are not sufficiently supported by strong clinical evidence.</w:t>
            </w:r>
            <w:r w:rsidRPr="005D35F9">
              <w:rPr>
                <w:lang w:eastAsia="en-IN"/>
              </w:rPr>
              <w:br/>
            </w:r>
            <w:r w:rsidRPr="006C5500">
              <w:rPr>
                <w:b/>
                <w:bCs/>
                <w:lang w:eastAsia="en-IN"/>
              </w:rPr>
              <w:t>Suggestion:</w:t>
            </w:r>
            <w:r w:rsidRPr="005D35F9">
              <w:rPr>
                <w:lang w:eastAsia="en-IN"/>
              </w:rPr>
              <w:t xml:space="preserve"> Avoid overgeneralization, clearly distinguish between in vitro, in vivo, and clinical evidence, and support all claims with appropriate high-quality references.</w:t>
            </w:r>
          </w:p>
        </w:tc>
        <w:tc>
          <w:tcPr>
            <w:tcW w:w="1523" w:type="pct"/>
          </w:tcPr>
          <w:p w14:paraId="681E2577" w14:textId="13BF3483" w:rsidR="00FC57C3" w:rsidRPr="00EC7A1F" w:rsidRDefault="00A74B6C" w:rsidP="00BE1E56">
            <w:pPr>
              <w:pStyle w:val="Heading2"/>
              <w:jc w:val="left"/>
              <w:rPr>
                <w:rFonts w:ascii="Times New Roman" w:hAnsi="Times New Roman"/>
                <w:b w:val="0"/>
                <w:lang w:val="en-GB" w:eastAsia="en-US"/>
              </w:rPr>
            </w:pPr>
            <w:r>
              <w:rPr>
                <w:rFonts w:ascii="Times New Roman" w:hAnsi="Times New Roman"/>
                <w:b w:val="0"/>
                <w:lang w:val="en-GB" w:eastAsia="en-US"/>
              </w:rPr>
              <w:t>We will fix it thank for your review</w:t>
            </w:r>
          </w:p>
        </w:tc>
      </w:tr>
      <w:tr w:rsidR="00FC57C3" w:rsidRPr="00EC7A1F" w14:paraId="20194422" w14:textId="77777777" w:rsidTr="00BE1E56">
        <w:trPr>
          <w:trHeight w:val="703"/>
        </w:trPr>
        <w:tc>
          <w:tcPr>
            <w:tcW w:w="1265" w:type="pct"/>
            <w:noWrap/>
          </w:tcPr>
          <w:p w14:paraId="2113CE3A" w14:textId="77777777" w:rsidR="00FC57C3" w:rsidRDefault="00FC57C3" w:rsidP="00BE1E56">
            <w:pPr>
              <w:ind w:left="360"/>
              <w:rPr>
                <w:b/>
                <w:bCs/>
                <w:sz w:val="20"/>
                <w:szCs w:val="20"/>
                <w:lang w:val="en-GB"/>
              </w:rPr>
            </w:pPr>
            <w:r w:rsidRPr="00EC7A1F">
              <w:rPr>
                <w:b/>
                <w:bCs/>
                <w:sz w:val="20"/>
                <w:szCs w:val="20"/>
                <w:lang w:val="en-GB"/>
              </w:rPr>
              <w:t xml:space="preserve">Are the references sufficient and recent? </w:t>
            </w:r>
          </w:p>
          <w:p w14:paraId="0FDB566C" w14:textId="77777777" w:rsidR="00FC57C3" w:rsidRPr="00914761" w:rsidRDefault="00FC57C3" w:rsidP="00BE1E56">
            <w:pPr>
              <w:ind w:left="360"/>
              <w:rPr>
                <w:bCs/>
                <w:sz w:val="20"/>
                <w:szCs w:val="20"/>
                <w:lang w:val="en-GB"/>
              </w:rPr>
            </w:pPr>
          </w:p>
          <w:p w14:paraId="6C8F2E6B" w14:textId="77777777" w:rsidR="00FC57C3" w:rsidRPr="00EC7A1F" w:rsidRDefault="00FC57C3"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BF4C01F" w14:textId="77777777" w:rsidR="00FC57C3" w:rsidRPr="006C5500" w:rsidRDefault="006C5500" w:rsidP="00BE1E56">
            <w:pPr>
              <w:pStyle w:val="ListParagraph"/>
              <w:ind w:left="0"/>
              <w:rPr>
                <w:bCs/>
                <w:lang w:val="en-GB"/>
              </w:rPr>
            </w:pPr>
            <w:r w:rsidRPr="006C5500">
              <w:rPr>
                <w:bCs/>
                <w:lang w:val="en-GB"/>
              </w:rPr>
              <w:t xml:space="preserve">No- </w:t>
            </w:r>
            <w:r w:rsidRPr="005D35F9">
              <w:rPr>
                <w:lang w:eastAsia="en-IN"/>
              </w:rPr>
              <w:t>The references appear somewhat general and may not consistently include the most recent or high-impact studies, particularly regarding SARS-CoV-2.</w:t>
            </w:r>
            <w:r w:rsidRPr="005D35F9">
              <w:rPr>
                <w:lang w:eastAsia="en-IN"/>
              </w:rPr>
              <w:br/>
            </w:r>
            <w:r w:rsidRPr="006C5500">
              <w:rPr>
                <w:b/>
                <w:bCs/>
                <w:lang w:eastAsia="en-IN"/>
              </w:rPr>
              <w:t>Suggestion:</w:t>
            </w:r>
            <w:r w:rsidRPr="005D35F9">
              <w:rPr>
                <w:lang w:eastAsia="en-IN"/>
              </w:rPr>
              <w:t xml:space="preserve"> Include more recent (last 3–5 years) peer-reviewed articles, especially clinical and systematic review studies on COVID-19 and phytotherapy, and ensure proper citation formatting</w:t>
            </w:r>
          </w:p>
        </w:tc>
        <w:tc>
          <w:tcPr>
            <w:tcW w:w="1523" w:type="pct"/>
          </w:tcPr>
          <w:p w14:paraId="077B4BD8" w14:textId="294E3060" w:rsidR="00FC57C3" w:rsidRPr="00EC7A1F" w:rsidRDefault="00A74B6C" w:rsidP="00BE1E56">
            <w:pPr>
              <w:pStyle w:val="Heading2"/>
              <w:jc w:val="left"/>
              <w:rPr>
                <w:rFonts w:ascii="Times New Roman" w:hAnsi="Times New Roman"/>
                <w:b w:val="0"/>
                <w:lang w:val="en-GB" w:eastAsia="en-US"/>
              </w:rPr>
            </w:pPr>
            <w:r>
              <w:rPr>
                <w:rFonts w:ascii="Times New Roman" w:hAnsi="Times New Roman"/>
                <w:b w:val="0"/>
                <w:lang w:val="en-GB" w:eastAsia="en-US"/>
              </w:rPr>
              <w:t>We will fix it thank for your review</w:t>
            </w:r>
          </w:p>
        </w:tc>
      </w:tr>
    </w:tbl>
    <w:p w14:paraId="04579BB4" w14:textId="77777777" w:rsidR="00FC57C3" w:rsidRPr="000B20E3" w:rsidRDefault="00FC57C3" w:rsidP="00FC57C3">
      <w:pPr>
        <w:rPr>
          <w:lang w:val="en-GB"/>
        </w:rPr>
      </w:pPr>
    </w:p>
    <w:p w14:paraId="2FFD0994" w14:textId="77777777" w:rsidR="00FC57C3" w:rsidRPr="000434A4" w:rsidRDefault="00FC57C3" w:rsidP="00FC57C3">
      <w:pPr>
        <w:pStyle w:val="BodyText"/>
        <w:rPr>
          <w:rFonts w:ascii="Times New Roman" w:hAnsi="Times New Roman"/>
          <w:b/>
          <w:bCs/>
          <w:sz w:val="20"/>
          <w:szCs w:val="20"/>
          <w:u w:val="single"/>
          <w:lang w:val="en-GB"/>
        </w:rPr>
      </w:pPr>
    </w:p>
    <w:p w14:paraId="19654DA8" w14:textId="77777777" w:rsidR="00FC57C3" w:rsidRPr="000434A4" w:rsidRDefault="00FC57C3" w:rsidP="00FC57C3">
      <w:pPr>
        <w:pStyle w:val="BodyText"/>
        <w:rPr>
          <w:rFonts w:ascii="Times New Roman" w:hAnsi="Times New Roman"/>
          <w:b/>
          <w:bCs/>
          <w:sz w:val="20"/>
          <w:szCs w:val="20"/>
          <w:u w:val="single"/>
          <w:lang w:val="en-GB"/>
        </w:rPr>
      </w:pPr>
    </w:p>
    <w:p w14:paraId="5E60E62B" w14:textId="77777777" w:rsidR="00FC57C3" w:rsidRPr="000434A4" w:rsidRDefault="00FC57C3" w:rsidP="00FC57C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18"/>
        <w:gridCol w:w="5164"/>
      </w:tblGrid>
      <w:tr w:rsidR="00FC57C3" w:rsidRPr="000434A4" w14:paraId="6385FD6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66AEC0B" w14:textId="77777777" w:rsidR="00FC57C3" w:rsidRPr="000434A4" w:rsidRDefault="00FC57C3">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0EEE3578" w14:textId="77777777" w:rsidR="00FC57C3" w:rsidRPr="000434A4" w:rsidRDefault="00FC57C3">
            <w:pPr>
              <w:pStyle w:val="NormalWeb"/>
              <w:spacing w:before="0" w:beforeAutospacing="0" w:after="0" w:afterAutospacing="0"/>
              <w:rPr>
                <w:rFonts w:ascii="Times New Roman" w:hAnsi="Times New Roman" w:cs="Times New Roman"/>
                <w:b/>
                <w:bCs/>
                <w:sz w:val="20"/>
                <w:szCs w:val="20"/>
                <w:u w:val="single"/>
                <w:lang w:val="en-GB"/>
              </w:rPr>
            </w:pPr>
          </w:p>
        </w:tc>
      </w:tr>
      <w:tr w:rsidR="00FC57C3" w:rsidRPr="000434A4" w14:paraId="6D3EC00B" w14:textId="77777777" w:rsidTr="00D977C4">
        <w:tc>
          <w:tcPr>
            <w:tcW w:w="3011" w:type="pct"/>
            <w:noWrap/>
            <w:tcMar>
              <w:top w:w="0" w:type="dxa"/>
              <w:left w:w="108" w:type="dxa"/>
              <w:bottom w:w="0" w:type="dxa"/>
              <w:right w:w="108" w:type="dxa"/>
            </w:tcMar>
            <w:vAlign w:val="center"/>
          </w:tcPr>
          <w:p w14:paraId="26575D31" w14:textId="77777777" w:rsidR="00FC57C3" w:rsidRPr="000434A4" w:rsidRDefault="00FC57C3">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009EF58D" w14:textId="77777777" w:rsidR="00FC57C3" w:rsidRPr="000434A4" w:rsidRDefault="00FC57C3">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FC57C3" w:rsidRPr="000434A4" w14:paraId="691AAF7E" w14:textId="77777777" w:rsidTr="00D977C4">
        <w:tc>
          <w:tcPr>
            <w:tcW w:w="3011" w:type="pct"/>
            <w:noWrap/>
            <w:tcMar>
              <w:top w:w="0" w:type="dxa"/>
              <w:left w:w="108" w:type="dxa"/>
              <w:bottom w:w="0" w:type="dxa"/>
              <w:right w:w="108" w:type="dxa"/>
            </w:tcMar>
            <w:vAlign w:val="center"/>
          </w:tcPr>
          <w:p w14:paraId="1B5A4B14" w14:textId="77777777" w:rsidR="00FC57C3" w:rsidRPr="000434A4" w:rsidRDefault="00FC57C3">
            <w:pPr>
              <w:pStyle w:val="NormalWeb"/>
              <w:spacing w:before="0" w:beforeAutospacing="0" w:after="0" w:afterAutospacing="0"/>
              <w:rPr>
                <w:rFonts w:ascii="Times New Roman" w:hAnsi="Times New Roman" w:cs="Times New Roman"/>
                <w:sz w:val="20"/>
                <w:szCs w:val="20"/>
                <w:lang w:val="en-GB"/>
              </w:rPr>
            </w:pPr>
          </w:p>
          <w:p w14:paraId="71FEFEA0" w14:textId="77777777" w:rsidR="00FC57C3" w:rsidRPr="000434A4" w:rsidRDefault="00FC57C3">
            <w:pPr>
              <w:pStyle w:val="NormalWeb"/>
              <w:spacing w:before="0" w:beforeAutospacing="0" w:after="0" w:afterAutospacing="0"/>
              <w:rPr>
                <w:rFonts w:ascii="Times New Roman" w:hAnsi="Times New Roman" w:cs="Times New Roman"/>
                <w:sz w:val="20"/>
                <w:szCs w:val="20"/>
                <w:lang w:val="en-GB"/>
              </w:rPr>
            </w:pPr>
          </w:p>
          <w:p w14:paraId="5E7B4173" w14:textId="77777777" w:rsidR="0050152D" w:rsidRPr="00D14E1A" w:rsidRDefault="0050152D" w:rsidP="0050152D">
            <w:pPr>
              <w:spacing w:before="100" w:beforeAutospacing="1" w:after="100" w:afterAutospacing="1"/>
              <w:rPr>
                <w:lang w:val="en-IN" w:eastAsia="en-IN"/>
              </w:rPr>
            </w:pPr>
            <w:r w:rsidRPr="00D14E1A">
              <w:rPr>
                <w:lang w:val="en-IN" w:eastAsia="en-IN"/>
              </w:rPr>
              <w:t xml:space="preserve">The manuscript addresses an interesting and relevant topic by exploring the potential role of </w:t>
            </w:r>
            <w:proofErr w:type="spellStart"/>
            <w:r w:rsidRPr="00D14E1A">
              <w:rPr>
                <w:i/>
                <w:iCs/>
                <w:lang w:val="en-IN" w:eastAsia="en-IN"/>
              </w:rPr>
              <w:t>Azadirachta</w:t>
            </w:r>
            <w:proofErr w:type="spellEnd"/>
            <w:r w:rsidRPr="00D14E1A">
              <w:rPr>
                <w:i/>
                <w:iCs/>
                <w:lang w:val="en-IN" w:eastAsia="en-IN"/>
              </w:rPr>
              <w:t xml:space="preserve"> indica</w:t>
            </w:r>
            <w:r w:rsidRPr="00D14E1A">
              <w:rPr>
                <w:lang w:val="en-IN" w:eastAsia="en-IN"/>
              </w:rPr>
              <w:t xml:space="preserve"> (neem) in modulating SARS-CoV-2 infection and associated inflammatory responses. The compilation of phytochemical and pharmacological properties is valuable and highlights the importance of plant-based therapeutics in emerging infectious diseases. However, the manuscript would benefit from improved scientific rigor, including clearer statement of objectives, better organization, and elimination of repetitive </w:t>
            </w:r>
            <w:proofErr w:type="spellStart"/>
            <w:proofErr w:type="gramStart"/>
            <w:r w:rsidRPr="00D14E1A">
              <w:rPr>
                <w:lang w:val="en-IN" w:eastAsia="en-IN"/>
              </w:rPr>
              <w:t>content.The</w:t>
            </w:r>
            <w:proofErr w:type="spellEnd"/>
            <w:proofErr w:type="gramEnd"/>
            <w:r w:rsidRPr="00D14E1A">
              <w:rPr>
                <w:lang w:val="en-IN" w:eastAsia="en-IN"/>
              </w:rPr>
              <w:t xml:space="preserve"> review is largely descriptive and lacks critical analysis of existing literature. The authors should clearly distinguish between in vitro, in vivo, and clinical evidence, and avoid overstating therapeutic claims without strong clinical validation. Additionally, the absence of a defined literature search methodology and limited discussion of study limitations reduce the overall strength of the manuscript.</w:t>
            </w:r>
          </w:p>
          <w:p w14:paraId="398AC666" w14:textId="77777777" w:rsidR="00FC57C3" w:rsidRDefault="0050152D" w:rsidP="0050152D">
            <w:pPr>
              <w:pStyle w:val="NormalWeb"/>
              <w:spacing w:before="0" w:beforeAutospacing="0" w:after="0" w:afterAutospacing="0"/>
              <w:rPr>
                <w:lang w:val="en-IN" w:eastAsia="en-IN"/>
              </w:rPr>
            </w:pPr>
            <w:r w:rsidRPr="00D14E1A">
              <w:rPr>
                <w:lang w:val="en-IN" w:eastAsia="en-IN"/>
              </w:rPr>
              <w:t>Language and grammar require significant revision to improve clarity and readability. The inclusion of more recent and high-quality references, particularly related to COVID-19 research, is also recommended. Overall, the manuscript has potential but requires substantial revision to meet publication standards.</w:t>
            </w:r>
          </w:p>
          <w:p w14:paraId="1BEA06EE" w14:textId="77777777" w:rsidR="005F1165" w:rsidRDefault="005F1165" w:rsidP="0050152D">
            <w:pPr>
              <w:pStyle w:val="NormalWeb"/>
              <w:spacing w:before="0" w:beforeAutospacing="0" w:after="0" w:afterAutospacing="0"/>
              <w:rPr>
                <w:rFonts w:ascii="Times New Roman" w:hAnsi="Times New Roman" w:cs="Times New Roman"/>
                <w:sz w:val="20"/>
                <w:szCs w:val="20"/>
                <w:lang w:val="en-IN"/>
              </w:rPr>
            </w:pPr>
          </w:p>
          <w:p w14:paraId="7C18A40F" w14:textId="77777777" w:rsidR="005F1165" w:rsidRPr="005F1165" w:rsidRDefault="005F1165" w:rsidP="005F1165">
            <w:pPr>
              <w:pStyle w:val="NormalWeb"/>
              <w:rPr>
                <w:rFonts w:ascii="Times New Roman" w:hAnsi="Times New Roman" w:cs="Times New Roman"/>
                <w:sz w:val="20"/>
                <w:szCs w:val="20"/>
                <w:lang w:val="en-IN"/>
              </w:rPr>
            </w:pPr>
            <w:r w:rsidRPr="005F1165">
              <w:rPr>
                <w:rFonts w:ascii="Times New Roman" w:hAnsi="Times New Roman" w:cs="Times New Roman"/>
                <w:sz w:val="20"/>
                <w:szCs w:val="20"/>
                <w:lang w:val="en-IN"/>
              </w:rPr>
              <w:t>I have carefully reviewed the manuscript entitled “</w:t>
            </w:r>
            <w:proofErr w:type="spellStart"/>
            <w:r w:rsidRPr="005F1165">
              <w:rPr>
                <w:rFonts w:ascii="Times New Roman" w:hAnsi="Times New Roman" w:cs="Times New Roman"/>
                <w:sz w:val="20"/>
                <w:szCs w:val="20"/>
                <w:lang w:val="en-IN"/>
              </w:rPr>
              <w:t>Phytotherapeutic</w:t>
            </w:r>
            <w:proofErr w:type="spellEnd"/>
            <w:r w:rsidRPr="005F1165">
              <w:rPr>
                <w:rFonts w:ascii="Times New Roman" w:hAnsi="Times New Roman" w:cs="Times New Roman"/>
                <w:sz w:val="20"/>
                <w:szCs w:val="20"/>
                <w:lang w:val="en-IN"/>
              </w:rPr>
              <w:t xml:space="preserve"> Potential of </w:t>
            </w:r>
            <w:proofErr w:type="spellStart"/>
            <w:r w:rsidRPr="005F1165">
              <w:rPr>
                <w:rFonts w:ascii="Times New Roman" w:hAnsi="Times New Roman" w:cs="Times New Roman"/>
                <w:sz w:val="20"/>
                <w:szCs w:val="20"/>
                <w:lang w:val="en-IN"/>
              </w:rPr>
              <w:t>Azadirachta</w:t>
            </w:r>
            <w:proofErr w:type="spellEnd"/>
            <w:r w:rsidRPr="005F1165">
              <w:rPr>
                <w:rFonts w:ascii="Times New Roman" w:hAnsi="Times New Roman" w:cs="Times New Roman"/>
                <w:sz w:val="20"/>
                <w:szCs w:val="20"/>
                <w:lang w:val="en-IN"/>
              </w:rPr>
              <w:t xml:space="preserve"> indica: Modulating SARS-CoV-2 Viral Entry and the Endothelial Pro-inflammatory Cascade.” The topic is timely and relevant, particularly in the context of exploring plant-based therapeutic strategies against COVID-19 and related inflammatory complications.</w:t>
            </w:r>
          </w:p>
          <w:p w14:paraId="585ADE37" w14:textId="77777777" w:rsidR="005F1165" w:rsidRPr="005F1165" w:rsidRDefault="005F1165" w:rsidP="005F1165">
            <w:pPr>
              <w:pStyle w:val="NormalWeb"/>
              <w:rPr>
                <w:rFonts w:ascii="Times New Roman" w:hAnsi="Times New Roman" w:cs="Times New Roman"/>
                <w:sz w:val="20"/>
                <w:szCs w:val="20"/>
                <w:lang w:val="en-IN"/>
              </w:rPr>
            </w:pPr>
          </w:p>
          <w:p w14:paraId="310BCD1B" w14:textId="77777777" w:rsidR="005F1165" w:rsidRPr="005F1165" w:rsidRDefault="005F1165" w:rsidP="005F1165">
            <w:pPr>
              <w:pStyle w:val="NormalWeb"/>
              <w:rPr>
                <w:rFonts w:ascii="Times New Roman" w:hAnsi="Times New Roman" w:cs="Times New Roman"/>
                <w:sz w:val="20"/>
                <w:szCs w:val="20"/>
                <w:lang w:val="en-IN"/>
              </w:rPr>
            </w:pPr>
            <w:r w:rsidRPr="005F1165">
              <w:rPr>
                <w:rFonts w:ascii="Times New Roman" w:hAnsi="Times New Roman" w:cs="Times New Roman"/>
                <w:sz w:val="20"/>
                <w:szCs w:val="20"/>
                <w:lang w:val="en-IN"/>
              </w:rPr>
              <w:t xml:space="preserve">The manuscript provides a broad overview of the pharmacological properties of </w:t>
            </w:r>
            <w:proofErr w:type="spellStart"/>
            <w:r w:rsidRPr="005F1165">
              <w:rPr>
                <w:rFonts w:ascii="Times New Roman" w:hAnsi="Times New Roman" w:cs="Times New Roman"/>
                <w:sz w:val="20"/>
                <w:szCs w:val="20"/>
                <w:lang w:val="en-IN"/>
              </w:rPr>
              <w:t>Azadirachta</w:t>
            </w:r>
            <w:proofErr w:type="spellEnd"/>
            <w:r w:rsidRPr="005F1165">
              <w:rPr>
                <w:rFonts w:ascii="Times New Roman" w:hAnsi="Times New Roman" w:cs="Times New Roman"/>
                <w:sz w:val="20"/>
                <w:szCs w:val="20"/>
                <w:lang w:val="en-IN"/>
              </w:rPr>
              <w:t xml:space="preserve"> indica (neem), including its antiviral, anti-inflammatory, antioxidant, and immunomodulatory potential. The compilation of phytochemical data and discussion on possible mechanisms of action against SARS-CoV-2 are valuable and may contribute to the growing interest in phytotherapy and integrative medicine.</w:t>
            </w:r>
          </w:p>
          <w:p w14:paraId="2CC85894" w14:textId="77777777" w:rsidR="005F1165" w:rsidRPr="005F1165" w:rsidRDefault="005F1165" w:rsidP="005F1165">
            <w:pPr>
              <w:pStyle w:val="NormalWeb"/>
              <w:rPr>
                <w:rFonts w:ascii="Times New Roman" w:hAnsi="Times New Roman" w:cs="Times New Roman"/>
                <w:sz w:val="20"/>
                <w:szCs w:val="20"/>
                <w:lang w:val="en-IN"/>
              </w:rPr>
            </w:pPr>
          </w:p>
          <w:p w14:paraId="1CFB0274" w14:textId="77777777" w:rsidR="005F1165" w:rsidRPr="005F1165" w:rsidRDefault="005F1165" w:rsidP="005F1165">
            <w:pPr>
              <w:pStyle w:val="NormalWeb"/>
              <w:rPr>
                <w:rFonts w:ascii="Times New Roman" w:hAnsi="Times New Roman" w:cs="Times New Roman"/>
                <w:sz w:val="20"/>
                <w:szCs w:val="20"/>
                <w:lang w:val="en-IN"/>
              </w:rPr>
            </w:pPr>
            <w:r w:rsidRPr="005F1165">
              <w:rPr>
                <w:rFonts w:ascii="Times New Roman" w:hAnsi="Times New Roman" w:cs="Times New Roman"/>
                <w:sz w:val="20"/>
                <w:szCs w:val="20"/>
                <w:lang w:val="en-IN"/>
              </w:rPr>
              <w:lastRenderedPageBreak/>
              <w:t>However, the manuscript requires substantial revision before it can be considered for publication. The review is largely descriptive and lacks critical analysis of the cited literature. Several claims, particularly those related to COVID-19 treatment efficacy, are not sufficiently supported by strong clinical evidence and should be presented more cautiously. The objectives are not clearly stated, and there is no defined methodology for literature selection.</w:t>
            </w:r>
          </w:p>
          <w:p w14:paraId="6499EA10" w14:textId="77777777" w:rsidR="005F1165" w:rsidRPr="005F1165" w:rsidRDefault="005F1165" w:rsidP="005F1165">
            <w:pPr>
              <w:pStyle w:val="NormalWeb"/>
              <w:rPr>
                <w:rFonts w:ascii="Times New Roman" w:hAnsi="Times New Roman" w:cs="Times New Roman"/>
                <w:sz w:val="20"/>
                <w:szCs w:val="20"/>
                <w:lang w:val="en-IN"/>
              </w:rPr>
            </w:pPr>
          </w:p>
          <w:p w14:paraId="7FB5646A" w14:textId="77777777" w:rsidR="005F1165" w:rsidRPr="005F1165" w:rsidRDefault="005F1165" w:rsidP="005F1165">
            <w:pPr>
              <w:pStyle w:val="NormalWeb"/>
              <w:rPr>
                <w:rFonts w:ascii="Times New Roman" w:hAnsi="Times New Roman" w:cs="Times New Roman"/>
                <w:sz w:val="20"/>
                <w:szCs w:val="20"/>
                <w:lang w:val="en-IN"/>
              </w:rPr>
            </w:pPr>
            <w:r w:rsidRPr="005F1165">
              <w:rPr>
                <w:rFonts w:ascii="Times New Roman" w:hAnsi="Times New Roman" w:cs="Times New Roman"/>
                <w:sz w:val="20"/>
                <w:szCs w:val="20"/>
                <w:lang w:val="en-IN"/>
              </w:rPr>
              <w:t>Additionally, the manuscript contains language and grammatical issues, repetition, and organizational inconsistencies that affect readability. The reference list requires significant improvement, including removal of duplicate entries, correction of formatting errors, and inclusion of more recent and high-quality peer-reviewed studies.</w:t>
            </w:r>
          </w:p>
          <w:p w14:paraId="6CDA3955" w14:textId="77777777" w:rsidR="005F1165" w:rsidRPr="005F1165" w:rsidRDefault="005F1165" w:rsidP="005F1165">
            <w:pPr>
              <w:pStyle w:val="NormalWeb"/>
              <w:rPr>
                <w:rFonts w:ascii="Times New Roman" w:hAnsi="Times New Roman" w:cs="Times New Roman"/>
                <w:sz w:val="20"/>
                <w:szCs w:val="20"/>
                <w:lang w:val="en-IN"/>
              </w:rPr>
            </w:pPr>
          </w:p>
          <w:p w14:paraId="0AD6516B" w14:textId="77777777" w:rsidR="005F1165" w:rsidRPr="005F1165" w:rsidRDefault="005F1165" w:rsidP="005F1165">
            <w:pPr>
              <w:pStyle w:val="NormalWeb"/>
              <w:spacing w:before="0" w:beforeAutospacing="0" w:after="0" w:afterAutospacing="0"/>
              <w:rPr>
                <w:rFonts w:ascii="Times New Roman" w:hAnsi="Times New Roman" w:cs="Times New Roman"/>
                <w:sz w:val="20"/>
                <w:szCs w:val="20"/>
                <w:lang w:val="en-IN"/>
              </w:rPr>
            </w:pPr>
            <w:r w:rsidRPr="005F1165">
              <w:rPr>
                <w:rFonts w:ascii="Times New Roman" w:hAnsi="Times New Roman" w:cs="Times New Roman"/>
                <w:sz w:val="20"/>
                <w:szCs w:val="20"/>
                <w:lang w:val="en-IN"/>
              </w:rPr>
              <w:t>In its current form, I recommend major revision (serious revision required). With careful restructuring, improved scientific rigor, and language editing, the manuscript has the potential to make a meaningful contribution to the field.</w:t>
            </w:r>
          </w:p>
          <w:p w14:paraId="5AFE19C3" w14:textId="77777777" w:rsidR="00FC57C3" w:rsidRPr="000434A4" w:rsidRDefault="00FC57C3">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70205C74" w14:textId="4337EF5C" w:rsidR="00A74B6C" w:rsidRPr="00A74B6C" w:rsidRDefault="00A74B6C" w:rsidP="00A74B6C">
            <w:pPr>
              <w:pStyle w:val="NormalWeb"/>
              <w:spacing w:before="0" w:beforeAutospacing="0" w:after="0" w:afterAutospacing="0"/>
              <w:rPr>
                <w:rFonts w:ascii="Times New Roman" w:hAnsi="Times New Roman" w:cs="Times New Roman"/>
                <w:b/>
                <w:bCs/>
                <w:sz w:val="22"/>
                <w:szCs w:val="22"/>
                <w:lang w:val="en-GB"/>
              </w:rPr>
            </w:pPr>
            <w:r w:rsidRPr="00A74B6C">
              <w:rPr>
                <w:rFonts w:ascii="Times New Roman" w:hAnsi="Times New Roman" w:cs="Times New Roman"/>
                <w:b/>
                <w:bCs/>
                <w:sz w:val="22"/>
                <w:szCs w:val="22"/>
                <w:lang w:val="en-GB"/>
              </w:rPr>
              <w:lastRenderedPageBreak/>
              <w:t>We sincerely thank the Editor for this thorough, constructive, and highly valuable feedback. We agree that the manuscript required enhanced scientific rigor and critical analysis. We have carefully addressed all the concerns raised and have substantially revised the manuscript accordingly</w:t>
            </w:r>
          </w:p>
          <w:p w14:paraId="2487B5C5" w14:textId="08D1A776" w:rsidR="00A74B6C" w:rsidRPr="00A74B6C" w:rsidRDefault="00A74B6C" w:rsidP="00A74B6C">
            <w:pPr>
              <w:pStyle w:val="NormalWeb"/>
              <w:spacing w:before="0" w:beforeAutospacing="0" w:after="0" w:afterAutospacing="0"/>
              <w:rPr>
                <w:rFonts w:ascii="Times New Roman" w:hAnsi="Times New Roman" w:cs="Times New Roman"/>
                <w:sz w:val="22"/>
                <w:szCs w:val="22"/>
                <w:lang w:val="en-GB"/>
              </w:rPr>
            </w:pPr>
            <w:r w:rsidRPr="00A74B6C">
              <w:rPr>
                <w:rFonts w:ascii="Times New Roman" w:hAnsi="Times New Roman" w:cs="Times New Roman"/>
                <w:b/>
                <w:bCs/>
                <w:sz w:val="22"/>
                <w:szCs w:val="22"/>
                <w:lang w:val="en-GB"/>
              </w:rPr>
              <w:t xml:space="preserve">1. </w:t>
            </w:r>
            <w:r w:rsidRPr="00A74B6C">
              <w:rPr>
                <w:rFonts w:ascii="Times New Roman" w:hAnsi="Times New Roman" w:cs="Times New Roman"/>
                <w:b/>
                <w:bCs/>
                <w:sz w:val="22"/>
                <w:szCs w:val="22"/>
                <w:lang w:val="en-GB"/>
              </w:rPr>
              <w:t xml:space="preserve"> Objectives, Organization, and Repetition: </w:t>
            </w:r>
            <w:r w:rsidRPr="00A74B6C">
              <w:rPr>
                <w:rFonts w:ascii="Times New Roman" w:hAnsi="Times New Roman" w:cs="Times New Roman"/>
                <w:sz w:val="22"/>
                <w:szCs w:val="22"/>
                <w:lang w:val="en-GB"/>
              </w:rPr>
              <w:t>We have restructured the manuscript for better flow and clarity. The objectives are now explicitly stated in the introduction</w:t>
            </w:r>
            <w:r w:rsidRPr="00A74B6C">
              <w:rPr>
                <w:rFonts w:ascii="Times New Roman" w:hAnsi="Times New Roman" w:cs="Times New Roman"/>
                <w:sz w:val="22"/>
                <w:szCs w:val="22"/>
                <w:lang w:val="en-GB"/>
              </w:rPr>
              <w:t xml:space="preserve">. </w:t>
            </w:r>
            <w:r w:rsidRPr="00A74B6C">
              <w:rPr>
                <w:rFonts w:ascii="Times New Roman" w:hAnsi="Times New Roman" w:cs="Times New Roman"/>
                <w:sz w:val="22"/>
                <w:szCs w:val="22"/>
                <w:lang w:val="en-GB"/>
              </w:rPr>
              <w:t>Furthermore, we have thoroughly reviewed the text to eliminate repetitive content and streamline our arguments.</w:t>
            </w:r>
          </w:p>
          <w:p w14:paraId="05550223" w14:textId="651A7644" w:rsidR="00A74B6C" w:rsidRPr="00A74B6C" w:rsidRDefault="00A74B6C" w:rsidP="00A74B6C">
            <w:pPr>
              <w:pStyle w:val="NormalWeb"/>
              <w:spacing w:before="0" w:beforeAutospacing="0" w:after="0" w:afterAutospacing="0"/>
              <w:rPr>
                <w:rFonts w:ascii="Times New Roman" w:hAnsi="Times New Roman" w:cs="Times New Roman"/>
                <w:sz w:val="22"/>
                <w:szCs w:val="22"/>
                <w:lang w:val="en-GB"/>
              </w:rPr>
            </w:pPr>
            <w:r w:rsidRPr="00A74B6C">
              <w:rPr>
                <w:rFonts w:ascii="Times New Roman" w:hAnsi="Times New Roman" w:cs="Times New Roman"/>
                <w:b/>
                <w:bCs/>
                <w:sz w:val="22"/>
                <w:szCs w:val="22"/>
                <w:lang w:val="en-GB"/>
              </w:rPr>
              <w:t xml:space="preserve">2. Critical Analysis vs. Descriptive Content: </w:t>
            </w:r>
            <w:r w:rsidRPr="00A74B6C">
              <w:rPr>
                <w:rFonts w:ascii="Times New Roman" w:hAnsi="Times New Roman" w:cs="Times New Roman"/>
                <w:sz w:val="22"/>
                <w:szCs w:val="22"/>
                <w:lang w:val="en-GB"/>
              </w:rPr>
              <w:t xml:space="preserve">We agree with the Editor's observation that the previous version was overly descriptive. In the revised manuscript, we have deepened the discussion by critically </w:t>
            </w:r>
            <w:proofErr w:type="spellStart"/>
            <w:r w:rsidRPr="00A74B6C">
              <w:rPr>
                <w:rFonts w:ascii="Times New Roman" w:hAnsi="Times New Roman" w:cs="Times New Roman"/>
                <w:sz w:val="22"/>
                <w:szCs w:val="22"/>
                <w:lang w:val="en-GB"/>
              </w:rPr>
              <w:t>analyzing</w:t>
            </w:r>
            <w:proofErr w:type="spellEnd"/>
            <w:r w:rsidRPr="00A74B6C">
              <w:rPr>
                <w:rFonts w:ascii="Times New Roman" w:hAnsi="Times New Roman" w:cs="Times New Roman"/>
                <w:sz w:val="22"/>
                <w:szCs w:val="22"/>
                <w:lang w:val="en-GB"/>
              </w:rPr>
              <w:t xml:space="preserve"> the existing literature, comparing conflicting findings, and synthesizing the data rather than merely listing propertie</w:t>
            </w:r>
            <w:r w:rsidRPr="00A74B6C">
              <w:rPr>
                <w:rFonts w:ascii="Times New Roman" w:hAnsi="Times New Roman" w:cs="Times New Roman"/>
                <w:sz w:val="22"/>
                <w:szCs w:val="22"/>
                <w:lang w:val="en-GB"/>
              </w:rPr>
              <w:t>s.</w:t>
            </w:r>
          </w:p>
          <w:p w14:paraId="293FBBB4" w14:textId="77777777" w:rsidR="00A74B6C" w:rsidRPr="00A74B6C" w:rsidRDefault="00A74B6C" w:rsidP="00A74B6C">
            <w:pPr>
              <w:pStyle w:val="NormalWeb"/>
              <w:spacing w:before="0" w:beforeAutospacing="0" w:after="0" w:afterAutospacing="0"/>
              <w:rPr>
                <w:rFonts w:ascii="Times New Roman" w:hAnsi="Times New Roman" w:cs="Times New Roman"/>
                <w:b/>
                <w:bCs/>
                <w:sz w:val="22"/>
                <w:szCs w:val="22"/>
                <w:lang w:val="en-GB"/>
              </w:rPr>
            </w:pPr>
            <w:r w:rsidRPr="00A74B6C">
              <w:rPr>
                <w:rFonts w:ascii="Times New Roman" w:hAnsi="Times New Roman" w:cs="Times New Roman"/>
                <w:b/>
                <w:bCs/>
                <w:sz w:val="22"/>
                <w:szCs w:val="22"/>
                <w:lang w:val="en-GB"/>
              </w:rPr>
              <w:t xml:space="preserve">3. Distinguishing Evidence &amp; Moderating Claims: </w:t>
            </w:r>
            <w:r w:rsidRPr="00A74B6C">
              <w:rPr>
                <w:rFonts w:ascii="Times New Roman" w:hAnsi="Times New Roman" w:cs="Times New Roman"/>
                <w:sz w:val="22"/>
                <w:szCs w:val="22"/>
                <w:lang w:val="en-GB"/>
              </w:rPr>
              <w:t xml:space="preserve">We have carefully reviewed all therapeutic claims. Throughout the text, we now clearly distinguish between findings from </w:t>
            </w:r>
            <w:r w:rsidRPr="00A74B6C">
              <w:rPr>
                <w:rFonts w:ascii="Times New Roman" w:hAnsi="Times New Roman" w:cs="Times New Roman"/>
                <w:i/>
                <w:iCs/>
                <w:sz w:val="22"/>
                <w:szCs w:val="22"/>
                <w:lang w:val="en-GB"/>
              </w:rPr>
              <w:t>in vitro</w:t>
            </w:r>
            <w:r w:rsidRPr="00A74B6C">
              <w:rPr>
                <w:rFonts w:ascii="Times New Roman" w:hAnsi="Times New Roman" w:cs="Times New Roman"/>
                <w:sz w:val="22"/>
                <w:szCs w:val="22"/>
                <w:lang w:val="en-GB"/>
              </w:rPr>
              <w:t xml:space="preserve"> models, </w:t>
            </w:r>
            <w:r w:rsidRPr="00A74B6C">
              <w:rPr>
                <w:rFonts w:ascii="Times New Roman" w:hAnsi="Times New Roman" w:cs="Times New Roman"/>
                <w:i/>
                <w:iCs/>
                <w:sz w:val="22"/>
                <w:szCs w:val="22"/>
                <w:lang w:val="en-GB"/>
              </w:rPr>
              <w:t>in vivo</w:t>
            </w:r>
            <w:r w:rsidRPr="00A74B6C">
              <w:rPr>
                <w:rFonts w:ascii="Times New Roman" w:hAnsi="Times New Roman" w:cs="Times New Roman"/>
                <w:sz w:val="22"/>
                <w:szCs w:val="22"/>
                <w:lang w:val="en-GB"/>
              </w:rPr>
              <w:t xml:space="preserve"> animal studies, and the limited clinical evidence. We have specifically moderated our language to avoid overstating the clinical efficacy of </w:t>
            </w:r>
            <w:proofErr w:type="spellStart"/>
            <w:r w:rsidRPr="00A74B6C">
              <w:rPr>
                <w:rFonts w:ascii="Times New Roman" w:hAnsi="Times New Roman" w:cs="Times New Roman"/>
                <w:i/>
                <w:iCs/>
                <w:sz w:val="22"/>
                <w:szCs w:val="22"/>
                <w:lang w:val="en-GB"/>
              </w:rPr>
              <w:t>Azadirachta</w:t>
            </w:r>
            <w:proofErr w:type="spellEnd"/>
            <w:r w:rsidRPr="00A74B6C">
              <w:rPr>
                <w:rFonts w:ascii="Times New Roman" w:hAnsi="Times New Roman" w:cs="Times New Roman"/>
                <w:i/>
                <w:iCs/>
                <w:sz w:val="22"/>
                <w:szCs w:val="22"/>
                <w:lang w:val="en-GB"/>
              </w:rPr>
              <w:t xml:space="preserve"> indica</w:t>
            </w:r>
            <w:r w:rsidRPr="00A74B6C">
              <w:rPr>
                <w:rFonts w:ascii="Times New Roman" w:hAnsi="Times New Roman" w:cs="Times New Roman"/>
                <w:sz w:val="22"/>
                <w:szCs w:val="22"/>
                <w:lang w:val="en-GB"/>
              </w:rPr>
              <w:t xml:space="preserve"> without robust human trial validation.</w:t>
            </w:r>
          </w:p>
          <w:p w14:paraId="0D10AAB5" w14:textId="2982B910" w:rsidR="00A74B6C" w:rsidRPr="00A74B6C" w:rsidRDefault="00A74B6C" w:rsidP="00A74B6C">
            <w:pPr>
              <w:pStyle w:val="NormalWeb"/>
              <w:spacing w:before="0" w:beforeAutospacing="0" w:after="0" w:afterAutospacing="0"/>
              <w:rPr>
                <w:rFonts w:ascii="Times New Roman" w:hAnsi="Times New Roman" w:cs="Times New Roman"/>
                <w:sz w:val="22"/>
                <w:szCs w:val="22"/>
                <w:lang w:val="en-GB"/>
              </w:rPr>
            </w:pPr>
            <w:r w:rsidRPr="00A74B6C">
              <w:rPr>
                <w:rFonts w:ascii="Times New Roman" w:hAnsi="Times New Roman" w:cs="Times New Roman"/>
                <w:b/>
                <w:bCs/>
                <w:sz w:val="22"/>
                <w:szCs w:val="22"/>
                <w:lang w:val="en-GB"/>
              </w:rPr>
              <w:t xml:space="preserve">4. Literature Search Methodology &amp; Study Limitations: </w:t>
            </w:r>
            <w:r w:rsidRPr="00A74B6C">
              <w:rPr>
                <w:rFonts w:ascii="Times New Roman" w:hAnsi="Times New Roman" w:cs="Times New Roman"/>
                <w:sz w:val="22"/>
                <w:szCs w:val="22"/>
                <w:lang w:val="en-GB"/>
              </w:rPr>
              <w:t>As requested, we have added a dedicated "Methodology" section detailing our literature search strategy, including databases used and inclusion/exclusion criteria. Additionally, we have added a new subsection discussing the limitations of the current studies</w:t>
            </w:r>
            <w:r w:rsidRPr="00A74B6C">
              <w:rPr>
                <w:rFonts w:ascii="Times New Roman" w:hAnsi="Times New Roman" w:cs="Times New Roman"/>
                <w:sz w:val="22"/>
                <w:szCs w:val="22"/>
                <w:lang w:val="en-GB"/>
              </w:rPr>
              <w:t xml:space="preserve">, </w:t>
            </w:r>
            <w:r w:rsidRPr="00A74B6C">
              <w:rPr>
                <w:rFonts w:ascii="Times New Roman" w:hAnsi="Times New Roman" w:cs="Times New Roman"/>
                <w:sz w:val="22"/>
                <w:szCs w:val="22"/>
                <w:lang w:val="en-GB"/>
              </w:rPr>
              <w:t>emphasizing the gap between computational/preclinical data and clinical application.</w:t>
            </w:r>
          </w:p>
          <w:p w14:paraId="53718BB7" w14:textId="77777777" w:rsidR="00A74B6C" w:rsidRPr="00A74B6C" w:rsidRDefault="00A74B6C" w:rsidP="00A74B6C">
            <w:pPr>
              <w:pStyle w:val="NormalWeb"/>
              <w:spacing w:before="0" w:beforeAutospacing="0" w:after="0" w:afterAutospacing="0"/>
              <w:rPr>
                <w:rFonts w:ascii="Times New Roman" w:hAnsi="Times New Roman" w:cs="Times New Roman"/>
                <w:sz w:val="22"/>
                <w:szCs w:val="22"/>
                <w:lang w:val="en-GB"/>
              </w:rPr>
            </w:pPr>
            <w:r w:rsidRPr="00A74B6C">
              <w:rPr>
                <w:rFonts w:ascii="Times New Roman" w:hAnsi="Times New Roman" w:cs="Times New Roman"/>
                <w:b/>
                <w:bCs/>
                <w:sz w:val="22"/>
                <w:szCs w:val="22"/>
                <w:lang w:val="en-GB"/>
              </w:rPr>
              <w:t xml:space="preserve">5. Language, Grammar, and References: </w:t>
            </w:r>
            <w:r w:rsidRPr="00A74B6C">
              <w:rPr>
                <w:rFonts w:ascii="Times New Roman" w:hAnsi="Times New Roman" w:cs="Times New Roman"/>
                <w:sz w:val="22"/>
                <w:szCs w:val="22"/>
                <w:lang w:val="en-GB"/>
              </w:rPr>
              <w:t>The manuscript has undergone extensive proofreading and language editing to improve clarity, grammar, and overall readability. Furthermore, we have updated our bibliography to include more recent, high-quality peer-reviewed literature specifically focusing on SARS-CoV-2 and COVID-19 research.</w:t>
            </w:r>
          </w:p>
          <w:p w14:paraId="4609BA88" w14:textId="77777777" w:rsidR="00A74B6C" w:rsidRPr="00A74B6C" w:rsidRDefault="00A74B6C" w:rsidP="00A74B6C">
            <w:pPr>
              <w:pStyle w:val="NormalWeb"/>
              <w:spacing w:before="0" w:beforeAutospacing="0" w:after="0" w:afterAutospacing="0"/>
              <w:rPr>
                <w:rFonts w:ascii="Times New Roman" w:hAnsi="Times New Roman" w:cs="Times New Roman"/>
                <w:sz w:val="22"/>
                <w:szCs w:val="22"/>
                <w:lang w:val="en-GB"/>
              </w:rPr>
            </w:pPr>
            <w:r w:rsidRPr="00A74B6C">
              <w:rPr>
                <w:rFonts w:ascii="Times New Roman" w:hAnsi="Times New Roman" w:cs="Times New Roman"/>
                <w:sz w:val="22"/>
                <w:szCs w:val="22"/>
                <w:lang w:val="en-GB"/>
              </w:rPr>
              <w:lastRenderedPageBreak/>
              <w:t>We believe these substantial revisions have significantly elevated the quality and rigor of the manuscript, bringing it in line with the journal's publication standards. We thank the Editor once again for guiding these improvements.</w:t>
            </w:r>
          </w:p>
          <w:p w14:paraId="612F27E7" w14:textId="77777777" w:rsidR="00FC57C3" w:rsidRPr="00A74B6C" w:rsidRDefault="00FC57C3">
            <w:pPr>
              <w:pStyle w:val="NormalWeb"/>
              <w:spacing w:before="0" w:beforeAutospacing="0" w:after="0" w:afterAutospacing="0"/>
              <w:rPr>
                <w:rFonts w:ascii="Times New Roman" w:hAnsi="Times New Roman" w:cs="Times New Roman"/>
                <w:b/>
                <w:bCs/>
                <w:sz w:val="22"/>
                <w:szCs w:val="22"/>
                <w:lang w:val="en-GB"/>
              </w:rPr>
            </w:pPr>
          </w:p>
        </w:tc>
      </w:tr>
    </w:tbl>
    <w:p w14:paraId="3FCB682A" w14:textId="77777777" w:rsidR="00FC57C3" w:rsidRPr="000434A4" w:rsidRDefault="00FC57C3" w:rsidP="00FC57C3">
      <w:pPr>
        <w:rPr>
          <w:rFonts w:eastAsia="Arial Unicode MS"/>
          <w:b/>
          <w:bCs/>
          <w:sz w:val="20"/>
          <w:szCs w:val="20"/>
          <w:highlight w:val="yellow"/>
          <w:u w:val="single"/>
          <w:lang w:val="en-GB"/>
        </w:rPr>
      </w:pPr>
    </w:p>
    <w:p w14:paraId="7967E29B" w14:textId="77777777" w:rsidR="00FC57C3" w:rsidRPr="000434A4" w:rsidRDefault="00FC57C3" w:rsidP="00FC57C3">
      <w:pPr>
        <w:rPr>
          <w:rFonts w:eastAsia="Arial Unicode MS"/>
          <w:b/>
          <w:bCs/>
          <w:sz w:val="20"/>
          <w:szCs w:val="20"/>
          <w:u w:val="single"/>
          <w:lang w:val="en-GB"/>
        </w:rPr>
      </w:pPr>
    </w:p>
    <w:p w14:paraId="216D3BDD" w14:textId="77777777" w:rsidR="00FC57C3" w:rsidRPr="000434A4" w:rsidRDefault="00FC57C3" w:rsidP="00FC57C3">
      <w:pPr>
        <w:rPr>
          <w:rFonts w:eastAsia="Arial Unicode MS"/>
          <w:b/>
          <w:bCs/>
          <w:sz w:val="20"/>
          <w:szCs w:val="20"/>
          <w:u w:val="single"/>
          <w:lang w:val="en-GB"/>
        </w:rPr>
      </w:pPr>
    </w:p>
    <w:p w14:paraId="769E41F5" w14:textId="77777777" w:rsidR="00FC57C3" w:rsidRPr="000434A4" w:rsidRDefault="00FC57C3" w:rsidP="00FC57C3">
      <w:pPr>
        <w:rPr>
          <w:rFonts w:eastAsia="Arial Unicode MS"/>
          <w:b/>
          <w:bCs/>
          <w:sz w:val="20"/>
          <w:szCs w:val="20"/>
          <w:u w:val="single"/>
          <w:lang w:val="en-GB"/>
        </w:rPr>
      </w:pPr>
    </w:p>
    <w:p w14:paraId="30554872" w14:textId="77777777" w:rsidR="0072291D" w:rsidRDefault="00FC57C3" w:rsidP="0072291D">
      <w:pPr>
        <w:pStyle w:val="BodyText"/>
        <w:rPr>
          <w:rFonts w:ascii="Arial" w:hAnsi="Arial" w:cs="Arial"/>
          <w:b/>
          <w:bCs/>
          <w:sz w:val="20"/>
          <w:szCs w:val="20"/>
          <w:u w:val="single"/>
          <w:lang w:val="en-GB"/>
        </w:rPr>
      </w:pPr>
      <w:r>
        <w:rPr>
          <w:rFonts w:eastAsia="Arial Unicode MS"/>
          <w:b/>
          <w:bCs/>
          <w:sz w:val="20"/>
          <w:szCs w:val="20"/>
          <w:highlight w:val="yellow"/>
          <w:u w:val="single"/>
          <w:lang w:val="en-GB"/>
        </w:rPr>
        <w:br w:type="page"/>
      </w:r>
      <w:r w:rsidRPr="000434A4">
        <w:rPr>
          <w:rFonts w:eastAsia="Arial Unicode MS"/>
          <w:b/>
          <w:bCs/>
          <w:sz w:val="20"/>
          <w:szCs w:val="20"/>
          <w:highlight w:val="yellow"/>
          <w:u w:val="single"/>
          <w:lang w:val="en-GB"/>
        </w:rPr>
        <w:lastRenderedPageBreak/>
        <w:t xml:space="preserve"> </w:t>
      </w:r>
    </w:p>
    <w:p w14:paraId="52C8FB61" w14:textId="77777777" w:rsidR="0072291D" w:rsidRDefault="0072291D" w:rsidP="0072291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3609A66" w14:textId="77777777" w:rsidR="0072291D" w:rsidRDefault="0072291D" w:rsidP="0072291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72291D" w14:paraId="79F3EC70" w14:textId="77777777" w:rsidTr="0072291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C0FEC95" w14:textId="77777777" w:rsidR="0072291D" w:rsidRDefault="0072291D">
            <w:pPr>
              <w:rPr>
                <w:rFonts w:ascii="Arial" w:eastAsia="Arial Unicode MS" w:hAnsi="Arial" w:cs="Arial"/>
                <w:b/>
                <w:sz w:val="20"/>
                <w:szCs w:val="20"/>
                <w:u w:val="single"/>
                <w:lang w:val="en-GB"/>
              </w:rPr>
            </w:pPr>
            <w:bookmarkStart w:id="0" w:name="_Hlk156057883"/>
          </w:p>
        </w:tc>
      </w:tr>
      <w:tr w:rsidR="0072291D" w14:paraId="3B089FB7" w14:textId="77777777" w:rsidTr="0072291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C27C80" w14:textId="77777777" w:rsidR="0072291D" w:rsidRDefault="0072291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FF0F" w14:textId="77777777" w:rsidR="0072291D" w:rsidRDefault="0072291D">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2AFBC402" w14:textId="77777777" w:rsidR="0072291D" w:rsidRDefault="0072291D">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79B473D" w14:textId="77777777" w:rsidR="0072291D" w:rsidRDefault="0072291D">
            <w:pPr>
              <w:keepNext/>
              <w:outlineLvl w:val="1"/>
              <w:rPr>
                <w:rFonts w:ascii="Arial" w:eastAsia="MS Mincho" w:hAnsi="Arial" w:cs="Arial"/>
                <w:bCs/>
                <w:sz w:val="20"/>
                <w:szCs w:val="20"/>
                <w:lang w:val="en-GB"/>
              </w:rPr>
            </w:pPr>
          </w:p>
        </w:tc>
      </w:tr>
      <w:tr w:rsidR="0072291D" w14:paraId="693692D2" w14:textId="77777777" w:rsidTr="0072291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E3FDEE" w14:textId="77777777" w:rsidR="0072291D" w:rsidRDefault="0072291D">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991741E" w14:textId="77777777" w:rsidR="0072291D" w:rsidRDefault="0072291D">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088E0" w14:textId="77777777" w:rsidR="0072291D" w:rsidRDefault="0072291D">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72FDB62" w14:textId="77777777" w:rsidR="0072291D" w:rsidRDefault="0072291D">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4200088E" w14:textId="77777777" w:rsidR="0072291D" w:rsidRDefault="0072291D">
            <w:pPr>
              <w:rPr>
                <w:rFonts w:ascii="Arial" w:eastAsia="Arial Unicode MS" w:hAnsi="Arial" w:cs="Arial"/>
                <w:sz w:val="20"/>
                <w:szCs w:val="20"/>
                <w:lang w:val="en-GB"/>
              </w:rPr>
            </w:pPr>
          </w:p>
          <w:p w14:paraId="16551424" w14:textId="165299A9" w:rsidR="0072291D" w:rsidRPr="00A74B6C" w:rsidRDefault="00A74B6C">
            <w:pPr>
              <w:rPr>
                <w:rFonts w:eastAsia="Arial Unicode MS"/>
                <w:sz w:val="20"/>
                <w:szCs w:val="20"/>
                <w:lang w:val="en-GB"/>
              </w:rPr>
            </w:pPr>
            <w:r>
              <w:rPr>
                <w:rFonts w:ascii="Arial" w:eastAsia="Arial Unicode MS" w:hAnsi="Arial" w:cs="Arial"/>
                <w:sz w:val="20"/>
                <w:szCs w:val="20"/>
                <w:lang w:val="en-GB"/>
              </w:rPr>
              <w:t xml:space="preserve"> </w:t>
            </w:r>
            <w:r w:rsidRPr="00A74B6C">
              <w:rPr>
                <w:rFonts w:eastAsia="Arial Unicode MS"/>
                <w:sz w:val="20"/>
                <w:szCs w:val="20"/>
                <w:lang w:val="en-GB"/>
              </w:rPr>
              <w:t>NA</w:t>
            </w:r>
          </w:p>
          <w:p w14:paraId="58F279C6" w14:textId="77777777" w:rsidR="0072291D" w:rsidRDefault="0072291D">
            <w:pPr>
              <w:rPr>
                <w:rFonts w:ascii="Arial" w:eastAsia="Arial Unicode MS" w:hAnsi="Arial" w:cs="Arial"/>
                <w:sz w:val="20"/>
                <w:szCs w:val="20"/>
                <w:lang w:val="en-GB"/>
              </w:rPr>
            </w:pPr>
          </w:p>
        </w:tc>
      </w:tr>
      <w:bookmarkEnd w:id="0"/>
    </w:tbl>
    <w:p w14:paraId="6DAB5FB9" w14:textId="77777777" w:rsidR="0072291D" w:rsidRDefault="0072291D" w:rsidP="0072291D">
      <w:pPr>
        <w:pStyle w:val="BodyText"/>
        <w:rPr>
          <w:rFonts w:ascii="Arial" w:hAnsi="Arial" w:cs="Arial"/>
          <w:b/>
          <w:bCs/>
          <w:sz w:val="20"/>
          <w:szCs w:val="20"/>
          <w:u w:val="single"/>
          <w:lang w:val="en-GB"/>
        </w:rPr>
      </w:pPr>
    </w:p>
    <w:p w14:paraId="62842973" w14:textId="77777777" w:rsidR="0072291D" w:rsidRDefault="0072291D" w:rsidP="0072291D">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03371AB1" w14:textId="77777777" w:rsidR="0072291D" w:rsidRDefault="0072291D" w:rsidP="0072291D">
      <w:pPr>
        <w:pStyle w:val="BodyText"/>
        <w:rPr>
          <w:rFonts w:ascii="Arial" w:hAnsi="Arial" w:cs="Arial"/>
          <w:b/>
          <w:bCs/>
          <w:sz w:val="20"/>
          <w:szCs w:val="20"/>
          <w:u w:val="single"/>
          <w:lang w:val="en-GB"/>
        </w:rPr>
      </w:pPr>
    </w:p>
    <w:p w14:paraId="740799B7" w14:textId="77777777" w:rsidR="008913D5" w:rsidRPr="00FC57C3" w:rsidRDefault="008913D5" w:rsidP="0072291D"/>
    <w:sectPr w:rsidR="008913D5" w:rsidRPr="00FC57C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95081" w14:textId="77777777" w:rsidR="00A53AA7" w:rsidRPr="0000007A" w:rsidRDefault="00A53AA7" w:rsidP="0099583E">
      <w:r>
        <w:separator/>
      </w:r>
    </w:p>
  </w:endnote>
  <w:endnote w:type="continuationSeparator" w:id="0">
    <w:p w14:paraId="18ED2477" w14:textId="77777777" w:rsidR="00A53AA7" w:rsidRPr="0000007A" w:rsidRDefault="00A53AA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2623F" w14:textId="77777777" w:rsidR="00FC57C3" w:rsidRDefault="00FC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DA62" w14:textId="77777777" w:rsidR="00FC57C3" w:rsidRDefault="00FC57C3" w:rsidP="00FC57C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41D21">
      <w:rPr>
        <w:b/>
        <w:noProof/>
        <w:sz w:val="20"/>
      </w:rPr>
      <w:t>5</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41D21">
      <w:rPr>
        <w:b/>
        <w:noProof/>
        <w:sz w:val="20"/>
      </w:rPr>
      <w:t>5</w:t>
    </w:r>
    <w:r w:rsidRPr="00585FC6">
      <w:rPr>
        <w:b/>
        <w:sz w:val="20"/>
      </w:rPr>
      <w:fldChar w:fldCharType="end"/>
    </w:r>
    <w:r>
      <w:rPr>
        <w:b/>
        <w:sz w:val="20"/>
      </w:rPr>
      <w:br/>
      <w:t>V240326</w:t>
    </w:r>
  </w:p>
  <w:p w14:paraId="3A76A87C" w14:textId="77777777" w:rsidR="00FC57C3" w:rsidRDefault="00FC57C3" w:rsidP="00FC57C3">
    <w:pPr>
      <w:pStyle w:val="Footer"/>
      <w:jc w:val="right"/>
    </w:pPr>
  </w:p>
  <w:p w14:paraId="752A707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F3929" w14:textId="77777777" w:rsidR="00FC57C3" w:rsidRDefault="00FC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2BED2" w14:textId="77777777" w:rsidR="00A53AA7" w:rsidRPr="0000007A" w:rsidRDefault="00A53AA7" w:rsidP="0099583E">
      <w:r>
        <w:separator/>
      </w:r>
    </w:p>
  </w:footnote>
  <w:footnote w:type="continuationSeparator" w:id="0">
    <w:p w14:paraId="0FC118F3" w14:textId="77777777" w:rsidR="00A53AA7" w:rsidRPr="0000007A" w:rsidRDefault="00A53AA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BE1D" w14:textId="77777777" w:rsidR="00FC57C3" w:rsidRDefault="00FC57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8658" w14:textId="77777777" w:rsidR="00FC57C3" w:rsidRDefault="00FC57C3" w:rsidP="00FC57C3">
    <w:pPr>
      <w:spacing w:before="100" w:beforeAutospacing="1" w:after="100" w:afterAutospacing="1"/>
      <w:jc w:val="center"/>
      <w:rPr>
        <w:rFonts w:ascii="Arial" w:hAnsi="Arial" w:cs="Arial"/>
        <w:b/>
        <w:bCs/>
        <w:color w:val="003399"/>
        <w:szCs w:val="20"/>
        <w:u w:val="single"/>
        <w:lang w:val="en-GB"/>
      </w:rPr>
    </w:pPr>
  </w:p>
  <w:p w14:paraId="39948B00" w14:textId="77777777" w:rsidR="00B62F41" w:rsidRPr="007B5FE1" w:rsidRDefault="00FC57C3" w:rsidP="00FC57C3">
    <w:pPr>
      <w:spacing w:before="100" w:beforeAutospacing="1" w:after="100" w:afterAutospacing="1"/>
      <w:jc w:val="center"/>
      <w:rPr>
        <w:color w:val="000000"/>
        <w:sz w:val="20"/>
      </w:rPr>
    </w:pPr>
    <w:r w:rsidRPr="00587D90">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E982" w14:textId="77777777" w:rsidR="00FC57C3" w:rsidRDefault="00FC5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8392416">
    <w:abstractNumId w:val="4"/>
  </w:num>
  <w:num w:numId="2" w16cid:durableId="823157349">
    <w:abstractNumId w:val="8"/>
  </w:num>
  <w:num w:numId="3" w16cid:durableId="790829160">
    <w:abstractNumId w:val="7"/>
  </w:num>
  <w:num w:numId="4" w16cid:durableId="654725759">
    <w:abstractNumId w:val="9"/>
  </w:num>
  <w:num w:numId="5" w16cid:durableId="156070615">
    <w:abstractNumId w:val="6"/>
  </w:num>
  <w:num w:numId="6" w16cid:durableId="837693266">
    <w:abstractNumId w:val="0"/>
  </w:num>
  <w:num w:numId="7" w16cid:durableId="1247301996">
    <w:abstractNumId w:val="3"/>
  </w:num>
  <w:num w:numId="8" w16cid:durableId="1590501267">
    <w:abstractNumId w:val="11"/>
  </w:num>
  <w:num w:numId="9" w16cid:durableId="1842769260">
    <w:abstractNumId w:val="10"/>
  </w:num>
  <w:num w:numId="10" w16cid:durableId="1326124025">
    <w:abstractNumId w:val="2"/>
  </w:num>
  <w:num w:numId="11" w16cid:durableId="1440644178">
    <w:abstractNumId w:val="1"/>
  </w:num>
  <w:num w:numId="12" w16cid:durableId="6315163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5C46"/>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5556E"/>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2A21"/>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C6891"/>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152D"/>
    <w:rsid w:val="00503AB6"/>
    <w:rsid w:val="00504455"/>
    <w:rsid w:val="005047C5"/>
    <w:rsid w:val="00510920"/>
    <w:rsid w:val="00521812"/>
    <w:rsid w:val="00523D2C"/>
    <w:rsid w:val="00531C82"/>
    <w:rsid w:val="005339A8"/>
    <w:rsid w:val="00533FC1"/>
    <w:rsid w:val="00535794"/>
    <w:rsid w:val="00536B2F"/>
    <w:rsid w:val="0054102F"/>
    <w:rsid w:val="0054564B"/>
    <w:rsid w:val="00545A13"/>
    <w:rsid w:val="00546343"/>
    <w:rsid w:val="00557CD3"/>
    <w:rsid w:val="00560D3C"/>
    <w:rsid w:val="00567DE0"/>
    <w:rsid w:val="005735A5"/>
    <w:rsid w:val="00581272"/>
    <w:rsid w:val="00585FC6"/>
    <w:rsid w:val="00587D90"/>
    <w:rsid w:val="00590204"/>
    <w:rsid w:val="005A5BE0"/>
    <w:rsid w:val="005B12E0"/>
    <w:rsid w:val="005C25A0"/>
    <w:rsid w:val="005D230D"/>
    <w:rsid w:val="005F1165"/>
    <w:rsid w:val="00602F7D"/>
    <w:rsid w:val="00605952"/>
    <w:rsid w:val="00613CC2"/>
    <w:rsid w:val="00620677"/>
    <w:rsid w:val="00624032"/>
    <w:rsid w:val="00641D21"/>
    <w:rsid w:val="00645A56"/>
    <w:rsid w:val="006532DF"/>
    <w:rsid w:val="0065579D"/>
    <w:rsid w:val="00663792"/>
    <w:rsid w:val="0067046C"/>
    <w:rsid w:val="00676845"/>
    <w:rsid w:val="00680547"/>
    <w:rsid w:val="0068446F"/>
    <w:rsid w:val="0069428E"/>
    <w:rsid w:val="00696CAD"/>
    <w:rsid w:val="006A5E0B"/>
    <w:rsid w:val="006C3797"/>
    <w:rsid w:val="006C5500"/>
    <w:rsid w:val="006E7D6E"/>
    <w:rsid w:val="006F6F2F"/>
    <w:rsid w:val="00701186"/>
    <w:rsid w:val="00707004"/>
    <w:rsid w:val="00707BE1"/>
    <w:rsid w:val="0072291D"/>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E70B0"/>
    <w:rsid w:val="007F2AB2"/>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216F0"/>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53AA7"/>
    <w:rsid w:val="00A6343B"/>
    <w:rsid w:val="00A65C50"/>
    <w:rsid w:val="00A66DD2"/>
    <w:rsid w:val="00A74B6C"/>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4E1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10"/>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57C3"/>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B218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52D"/>
    <w:rPr>
      <w:rFonts w:ascii="Times New Roman" w:eastAsia="Times New Roman" w:hAnsi="Times New Roman"/>
      <w:sz w:val="24"/>
      <w:szCs w:val="24"/>
    </w:rPr>
  </w:style>
  <w:style w:type="paragraph" w:styleId="Heading1">
    <w:name w:val="heading 1"/>
    <w:basedOn w:val="Normal"/>
    <w:next w:val="Normal"/>
    <w:link w:val="Heading1Char"/>
    <w:uiPriority w:val="9"/>
    <w:qFormat/>
    <w:rsid w:val="009216F0"/>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customStyle="1" w:styleId="Heading1Char">
    <w:name w:val="Heading 1 Char"/>
    <w:link w:val="Heading1"/>
    <w:uiPriority w:val="9"/>
    <w:rsid w:val="009216F0"/>
    <w:rPr>
      <w:rFonts w:ascii="Calibri Light" w:eastAsia="Times New Roman" w:hAnsi="Calibri Light" w:cs="Times New Roman"/>
      <w:b/>
      <w:bCs/>
      <w:kern w:val="32"/>
      <w:sz w:val="32"/>
      <w:szCs w:val="32"/>
      <w:lang w:val="en-US" w:eastAsia="en-US"/>
    </w:rPr>
  </w:style>
  <w:style w:type="character" w:styleId="Emphasis">
    <w:name w:val="Emphasis"/>
    <w:basedOn w:val="DefaultParagraphFont"/>
    <w:uiPriority w:val="20"/>
    <w:qFormat/>
    <w:rsid w:val="00D14E1A"/>
    <w:rPr>
      <w:i/>
      <w:iCs/>
    </w:rPr>
  </w:style>
  <w:style w:type="character" w:styleId="UnresolvedMention">
    <w:name w:val="Unresolved Mention"/>
    <w:basedOn w:val="DefaultParagraphFont"/>
    <w:uiPriority w:val="99"/>
    <w:semiHidden/>
    <w:unhideWhenUsed/>
    <w:rsid w:val="00504455"/>
    <w:rPr>
      <w:color w:val="605E5C"/>
      <w:shd w:val="clear" w:color="auto" w:fill="E1DFDD"/>
    </w:rPr>
  </w:style>
  <w:style w:type="paragraph" w:customStyle="1" w:styleId="Affiliation">
    <w:name w:val="Affiliation"/>
    <w:basedOn w:val="Normal"/>
    <w:rsid w:val="0072291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792412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7344222">
      <w:bodyDiv w:val="1"/>
      <w:marLeft w:val="0"/>
      <w:marRight w:val="0"/>
      <w:marTop w:val="0"/>
      <w:marBottom w:val="0"/>
      <w:divBdr>
        <w:top w:val="none" w:sz="0" w:space="0" w:color="auto"/>
        <w:left w:val="none" w:sz="0" w:space="0" w:color="auto"/>
        <w:bottom w:val="none" w:sz="0" w:space="0" w:color="auto"/>
        <w:right w:val="none" w:sz="0" w:space="0" w:color="auto"/>
      </w:divBdr>
    </w:div>
    <w:div w:id="1792279937">
      <w:bodyDiv w:val="1"/>
      <w:marLeft w:val="0"/>
      <w:marRight w:val="0"/>
      <w:marTop w:val="0"/>
      <w:marBottom w:val="0"/>
      <w:divBdr>
        <w:top w:val="none" w:sz="0" w:space="0" w:color="auto"/>
        <w:left w:val="none" w:sz="0" w:space="0" w:color="auto"/>
        <w:bottom w:val="none" w:sz="0" w:space="0" w:color="auto"/>
        <w:right w:val="none" w:sz="0" w:space="0" w:color="auto"/>
      </w:divBdr>
    </w:div>
    <w:div w:id="18048136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p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1796</Words>
  <Characters>10243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12015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SUKANTA DEBNATH</cp:lastModifiedBy>
  <cp:revision>9</cp:revision>
  <dcterms:created xsi:type="dcterms:W3CDTF">2026-03-25T09:10:00Z</dcterms:created>
  <dcterms:modified xsi:type="dcterms:W3CDTF">2026-03-27T05:10:00Z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