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DDB4610" w14:textId="77777777" w:rsidR="00B00363" w:rsidRPr="00DA45A2" w:rsidRDefault="00B0036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B00363" w:rsidRPr="00DA45A2" w14:paraId="4FCDBDC1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501BA675" w14:textId="77777777" w:rsidR="00B00363" w:rsidRPr="00DA45A2" w:rsidRDefault="00B00363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B00363" w:rsidRPr="00DA45A2" w14:paraId="5DDA819D" w14:textId="77777777">
        <w:trPr>
          <w:trHeight w:val="290"/>
        </w:trPr>
        <w:tc>
          <w:tcPr>
            <w:tcW w:w="5167" w:type="dxa"/>
          </w:tcPr>
          <w:p w14:paraId="22F57A7E" w14:textId="77777777" w:rsidR="00B00363" w:rsidRPr="00DA45A2" w:rsidRDefault="00AF77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A45A2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690466" w14:textId="77777777" w:rsidR="00B00363" w:rsidRPr="00DA45A2" w:rsidRDefault="00B52CA3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AF7779" w:rsidRPr="00DA45A2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Advances in Medicine and Medical Research</w:t>
              </w:r>
            </w:hyperlink>
            <w:r w:rsidR="00AF7779" w:rsidRPr="00DA45A2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B00363" w:rsidRPr="00DA45A2" w14:paraId="636B1C7C" w14:textId="77777777">
        <w:trPr>
          <w:trHeight w:val="290"/>
        </w:trPr>
        <w:tc>
          <w:tcPr>
            <w:tcW w:w="5167" w:type="dxa"/>
          </w:tcPr>
          <w:p w14:paraId="22AB4598" w14:textId="77777777" w:rsidR="00B00363" w:rsidRPr="00DA45A2" w:rsidRDefault="00AF77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A45A2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999EBB" w14:textId="77777777" w:rsidR="00B00363" w:rsidRPr="00DA45A2" w:rsidRDefault="00AF77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A45A2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Ms_JAMMR_154266</w:t>
            </w:r>
          </w:p>
        </w:tc>
      </w:tr>
      <w:tr w:rsidR="00B00363" w:rsidRPr="00DA45A2" w14:paraId="46B9A8BE" w14:textId="77777777">
        <w:trPr>
          <w:trHeight w:val="650"/>
        </w:trPr>
        <w:tc>
          <w:tcPr>
            <w:tcW w:w="5167" w:type="dxa"/>
          </w:tcPr>
          <w:p w14:paraId="1F30B5DD" w14:textId="77777777" w:rsidR="00B00363" w:rsidRPr="00DA45A2" w:rsidRDefault="00AF77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A45A2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BD9995" w14:textId="77777777" w:rsidR="00B00363" w:rsidRPr="00DA45A2" w:rsidRDefault="00AF77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A45A2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Prevalence of submicroscopic Plasmodium falciparum infection across age groups and gender at General Hospital in a fast-developing town in South-South Nigeria</w:t>
            </w:r>
          </w:p>
        </w:tc>
      </w:tr>
      <w:tr w:rsidR="00B00363" w:rsidRPr="00DA45A2" w14:paraId="2832237A" w14:textId="77777777">
        <w:trPr>
          <w:trHeight w:val="332"/>
        </w:trPr>
        <w:tc>
          <w:tcPr>
            <w:tcW w:w="5167" w:type="dxa"/>
          </w:tcPr>
          <w:p w14:paraId="5B8B6307" w14:textId="77777777" w:rsidR="00B00363" w:rsidRPr="00DA45A2" w:rsidRDefault="00AF77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A45A2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62F3DD" w14:textId="7702B410" w:rsidR="00B00363" w:rsidRPr="00DA45A2" w:rsidRDefault="005B61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A45A2">
              <w:rPr>
                <w:rFonts w:ascii="Arial" w:eastAsia="Arial" w:hAnsi="Arial" w:cs="Arial"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14:paraId="22B06BE0" w14:textId="7974273C" w:rsidR="00B00363" w:rsidRPr="00DA45A2" w:rsidRDefault="00B00363">
      <w:pPr>
        <w:rPr>
          <w:rFonts w:ascii="Arial" w:hAnsi="Arial" w:cs="Arial"/>
          <w:sz w:val="20"/>
          <w:szCs w:val="20"/>
        </w:rPr>
      </w:pPr>
      <w:bookmarkStart w:id="0" w:name="_55p5721baqf5" w:colFirst="0" w:colLast="0"/>
      <w:bookmarkStart w:id="1" w:name="_zad9q2lqdye9" w:colFirst="0" w:colLast="0"/>
      <w:bookmarkEnd w:id="0"/>
      <w:bookmarkEnd w:id="1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B00363" w:rsidRPr="00DA45A2" w14:paraId="3B937092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652743B1" w14:textId="77777777" w:rsidR="00B00363" w:rsidRPr="00DA45A2" w:rsidRDefault="00AF7779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DA45A2">
              <w:rPr>
                <w:rFonts w:ascii="Arial" w:eastAsia="Times New Roman" w:hAnsi="Arial" w:cs="Arial"/>
                <w:highlight w:val="yellow"/>
              </w:rPr>
              <w:t>PART  1:</w:t>
            </w:r>
            <w:r w:rsidRPr="00DA45A2">
              <w:rPr>
                <w:rFonts w:ascii="Arial" w:eastAsia="Times New Roman" w:hAnsi="Arial" w:cs="Arial"/>
              </w:rPr>
              <w:t xml:space="preserve"> Comments</w:t>
            </w:r>
          </w:p>
          <w:p w14:paraId="2E5CDCE8" w14:textId="77777777" w:rsidR="00B00363" w:rsidRPr="00DA45A2" w:rsidRDefault="00B00363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00363" w:rsidRPr="00DA45A2" w14:paraId="60EBC09A" w14:textId="77777777">
        <w:tc>
          <w:tcPr>
            <w:tcW w:w="5351" w:type="dxa"/>
          </w:tcPr>
          <w:p w14:paraId="22526509" w14:textId="77777777" w:rsidR="00B00363" w:rsidRPr="00DA45A2" w:rsidRDefault="00B00363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4DFAD57F" w14:textId="77777777" w:rsidR="00B00363" w:rsidRPr="00DA45A2" w:rsidRDefault="00AF7779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DA45A2">
              <w:rPr>
                <w:rFonts w:ascii="Arial" w:eastAsia="Times New Roman" w:hAnsi="Arial" w:cs="Arial"/>
              </w:rPr>
              <w:t>Reviewer’s comment</w:t>
            </w:r>
          </w:p>
          <w:p w14:paraId="2ADD5110" w14:textId="77777777" w:rsidR="00B00363" w:rsidRPr="00DA45A2" w:rsidRDefault="00B00363" w:rsidP="004652B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077BAA2F" w14:textId="77777777" w:rsidR="00B00363" w:rsidRPr="00DA45A2" w:rsidRDefault="00AF7779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DA45A2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DA45A2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2E3C789C" w14:textId="77777777" w:rsidR="00B00363" w:rsidRPr="00DA45A2" w:rsidRDefault="00B0036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B00363" w:rsidRPr="00DA45A2" w14:paraId="06D795A5" w14:textId="77777777">
        <w:trPr>
          <w:trHeight w:val="1264"/>
        </w:trPr>
        <w:tc>
          <w:tcPr>
            <w:tcW w:w="5351" w:type="dxa"/>
          </w:tcPr>
          <w:p w14:paraId="4F48BC2C" w14:textId="77777777" w:rsidR="00B00363" w:rsidRPr="00DA45A2" w:rsidRDefault="00AF777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A45A2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3467B0DD" w14:textId="77777777" w:rsidR="00B00363" w:rsidRPr="00DA45A2" w:rsidRDefault="00B00363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08F8CFB4" w14:textId="77777777" w:rsidR="00B00363" w:rsidRPr="00DA45A2" w:rsidRDefault="00AF77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A45A2">
              <w:rPr>
                <w:rFonts w:ascii="Arial" w:hAnsi="Arial" w:cs="Arial"/>
                <w:sz w:val="20"/>
                <w:szCs w:val="20"/>
              </w:rPr>
              <w:t>Malaria is a very important protozoa diseases, with a complexity the cycle of infection control, and the eradication is very complex process.</w:t>
            </w:r>
          </w:p>
        </w:tc>
        <w:tc>
          <w:tcPr>
            <w:tcW w:w="6442" w:type="dxa"/>
          </w:tcPr>
          <w:p w14:paraId="4C44CF75" w14:textId="77777777" w:rsidR="00B00363" w:rsidRPr="00DA45A2" w:rsidRDefault="00B0036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B00363" w:rsidRPr="00DA45A2" w14:paraId="23431E76" w14:textId="77777777">
        <w:trPr>
          <w:trHeight w:val="1262"/>
        </w:trPr>
        <w:tc>
          <w:tcPr>
            <w:tcW w:w="5351" w:type="dxa"/>
          </w:tcPr>
          <w:p w14:paraId="1794A220" w14:textId="77777777" w:rsidR="00B00363" w:rsidRPr="00DA45A2" w:rsidRDefault="00AF777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A45A2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3C1C6E88" w14:textId="77777777" w:rsidR="00B00363" w:rsidRPr="00DA45A2" w:rsidRDefault="00AF777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A45A2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14:paraId="29C92722" w14:textId="77777777" w:rsidR="00B00363" w:rsidRPr="00DA45A2" w:rsidRDefault="00B00363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24EF0105" w14:textId="77777777" w:rsidR="00B00363" w:rsidRPr="00DA45A2" w:rsidRDefault="00AF7779">
            <w:pPr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DA45A2">
              <w:rPr>
                <w:rFonts w:ascii="Arial" w:hAnsi="Arial" w:cs="Arial"/>
                <w:sz w:val="20"/>
                <w:szCs w:val="20"/>
              </w:rPr>
              <w:t>Yes it is</w:t>
            </w:r>
            <w:proofErr w:type="gramEnd"/>
            <w:r w:rsidRPr="00DA45A2">
              <w:rPr>
                <w:rFonts w:ascii="Arial" w:hAnsi="Arial" w:cs="Arial"/>
                <w:sz w:val="20"/>
                <w:szCs w:val="20"/>
              </w:rPr>
              <w:t xml:space="preserve"> suitable.</w:t>
            </w:r>
          </w:p>
        </w:tc>
        <w:tc>
          <w:tcPr>
            <w:tcW w:w="6442" w:type="dxa"/>
          </w:tcPr>
          <w:p w14:paraId="0006E31A" w14:textId="57B357FE" w:rsidR="00B00363" w:rsidRPr="00DA45A2" w:rsidRDefault="00B8132C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 xml:space="preserve">Thank you </w:t>
            </w:r>
            <w:bookmarkStart w:id="2" w:name="_GoBack"/>
            <w:bookmarkEnd w:id="2"/>
          </w:p>
        </w:tc>
      </w:tr>
      <w:tr w:rsidR="00B00363" w:rsidRPr="00DA45A2" w14:paraId="364ABB3E" w14:textId="77777777">
        <w:trPr>
          <w:trHeight w:val="1262"/>
        </w:trPr>
        <w:tc>
          <w:tcPr>
            <w:tcW w:w="5351" w:type="dxa"/>
          </w:tcPr>
          <w:p w14:paraId="60F44951" w14:textId="77777777" w:rsidR="00B00363" w:rsidRPr="00DA45A2" w:rsidRDefault="00AF7779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DA45A2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16AD9599" w14:textId="77777777" w:rsidR="00B00363" w:rsidRPr="00DA45A2" w:rsidRDefault="00B00363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1C50DB03" w14:textId="77777777" w:rsidR="00B00363" w:rsidRPr="00DA45A2" w:rsidRDefault="00AF7779">
            <w:pPr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DA45A2">
              <w:rPr>
                <w:rFonts w:ascii="Arial" w:hAnsi="Arial" w:cs="Arial"/>
                <w:sz w:val="20"/>
                <w:szCs w:val="20"/>
              </w:rPr>
              <w:t>Yes it is</w:t>
            </w:r>
            <w:proofErr w:type="gramEnd"/>
            <w:r w:rsidRPr="00DA45A2">
              <w:rPr>
                <w:rFonts w:ascii="Arial" w:hAnsi="Arial" w:cs="Arial"/>
                <w:sz w:val="20"/>
                <w:szCs w:val="20"/>
              </w:rPr>
              <w:t xml:space="preserve"> representative.</w:t>
            </w:r>
          </w:p>
        </w:tc>
        <w:tc>
          <w:tcPr>
            <w:tcW w:w="6442" w:type="dxa"/>
          </w:tcPr>
          <w:p w14:paraId="64EEC00E" w14:textId="77777777" w:rsidR="00B00363" w:rsidRPr="00DA45A2" w:rsidRDefault="00B0036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B00363" w:rsidRPr="00DA45A2" w14:paraId="6D2B1F24" w14:textId="77777777">
        <w:trPr>
          <w:trHeight w:val="704"/>
        </w:trPr>
        <w:tc>
          <w:tcPr>
            <w:tcW w:w="5351" w:type="dxa"/>
          </w:tcPr>
          <w:p w14:paraId="6BFE1169" w14:textId="77777777" w:rsidR="00B00363" w:rsidRPr="00DA45A2" w:rsidRDefault="00AF7779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DA45A2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0CEEEBD3" w14:textId="77777777" w:rsidR="00B00363" w:rsidRPr="00DA45A2" w:rsidRDefault="00AF77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A45A2">
              <w:rPr>
                <w:rFonts w:ascii="Arial" w:hAnsi="Arial" w:cs="Arial"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14:paraId="44D9A8BC" w14:textId="77777777" w:rsidR="00B00363" w:rsidRPr="00DA45A2" w:rsidRDefault="00B0036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B00363" w:rsidRPr="00DA45A2" w14:paraId="7FF050EC" w14:textId="77777777">
        <w:trPr>
          <w:trHeight w:val="703"/>
        </w:trPr>
        <w:tc>
          <w:tcPr>
            <w:tcW w:w="5351" w:type="dxa"/>
          </w:tcPr>
          <w:p w14:paraId="2A56A908" w14:textId="77777777" w:rsidR="00B00363" w:rsidRPr="00DA45A2" w:rsidRDefault="00AF777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A45A2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599F629C" w14:textId="77777777" w:rsidR="00B00363" w:rsidRPr="00DA45A2" w:rsidRDefault="00AF77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A45A2">
              <w:rPr>
                <w:rFonts w:ascii="Arial" w:hAnsi="Arial" w:cs="Arial"/>
                <w:sz w:val="20"/>
                <w:szCs w:val="20"/>
              </w:rPr>
              <w:t>More referencing is better.</w:t>
            </w:r>
          </w:p>
        </w:tc>
        <w:tc>
          <w:tcPr>
            <w:tcW w:w="6442" w:type="dxa"/>
          </w:tcPr>
          <w:p w14:paraId="5296D82E" w14:textId="6ADD8516" w:rsidR="00B00363" w:rsidRPr="00DA45A2" w:rsidRDefault="00C34982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 xml:space="preserve">Ok noted </w:t>
            </w:r>
          </w:p>
        </w:tc>
      </w:tr>
      <w:tr w:rsidR="00B00363" w:rsidRPr="00DA45A2" w14:paraId="2AD8A104" w14:textId="77777777">
        <w:trPr>
          <w:trHeight w:val="386"/>
        </w:trPr>
        <w:tc>
          <w:tcPr>
            <w:tcW w:w="5351" w:type="dxa"/>
          </w:tcPr>
          <w:p w14:paraId="415D635F" w14:textId="77777777" w:rsidR="00B00363" w:rsidRPr="00DA45A2" w:rsidRDefault="00AF7779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DA45A2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14:paraId="36BA143F" w14:textId="77777777" w:rsidR="00B00363" w:rsidRPr="00DA45A2" w:rsidRDefault="00B0036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1BA77B79" w14:textId="77777777" w:rsidR="00B00363" w:rsidRPr="00DA45A2" w:rsidRDefault="00AF7779">
            <w:pPr>
              <w:rPr>
                <w:rFonts w:ascii="Arial" w:hAnsi="Arial" w:cs="Arial"/>
                <w:sz w:val="20"/>
                <w:szCs w:val="20"/>
              </w:rPr>
            </w:pPr>
            <w:r w:rsidRPr="00DA45A2">
              <w:rPr>
                <w:rFonts w:ascii="Arial" w:hAnsi="Arial" w:cs="Arial"/>
                <w:sz w:val="20"/>
                <w:szCs w:val="20"/>
              </w:rPr>
              <w:t>Yes, it is clear.</w:t>
            </w:r>
          </w:p>
        </w:tc>
        <w:tc>
          <w:tcPr>
            <w:tcW w:w="6442" w:type="dxa"/>
          </w:tcPr>
          <w:p w14:paraId="0338887C" w14:textId="77777777" w:rsidR="00B00363" w:rsidRPr="00DA45A2" w:rsidRDefault="00B00363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00363" w:rsidRPr="00DA45A2" w14:paraId="1481DDAE" w14:textId="77777777">
        <w:trPr>
          <w:trHeight w:val="1178"/>
        </w:trPr>
        <w:tc>
          <w:tcPr>
            <w:tcW w:w="5351" w:type="dxa"/>
          </w:tcPr>
          <w:p w14:paraId="53A5D120" w14:textId="77777777" w:rsidR="00B00363" w:rsidRPr="00DA45A2" w:rsidRDefault="00AF777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DA45A2">
              <w:rPr>
                <w:rFonts w:ascii="Arial" w:eastAsia="Times New Roman" w:hAnsi="Arial" w:cs="Arial"/>
                <w:u w:val="single"/>
              </w:rPr>
              <w:t>Optional/General</w:t>
            </w:r>
            <w:r w:rsidRPr="00DA45A2">
              <w:rPr>
                <w:rFonts w:ascii="Arial" w:eastAsia="Times New Roman" w:hAnsi="Arial" w:cs="Arial"/>
              </w:rPr>
              <w:t xml:space="preserve"> </w:t>
            </w:r>
            <w:r w:rsidRPr="00DA45A2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14:paraId="1B548BB9" w14:textId="77777777" w:rsidR="00B00363" w:rsidRPr="00DA45A2" w:rsidRDefault="00B0036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14:paraId="1580FC8B" w14:textId="77777777" w:rsidR="00B00363" w:rsidRPr="00DA45A2" w:rsidRDefault="00AF77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A45A2">
              <w:rPr>
                <w:rFonts w:ascii="Arial" w:hAnsi="Arial" w:cs="Arial"/>
                <w:sz w:val="20"/>
                <w:szCs w:val="20"/>
              </w:rPr>
              <w:t>The malaria researches must be continued until the next generation of scientist gating many information and conjunctions.</w:t>
            </w:r>
          </w:p>
        </w:tc>
        <w:tc>
          <w:tcPr>
            <w:tcW w:w="6442" w:type="dxa"/>
          </w:tcPr>
          <w:p w14:paraId="10652D27" w14:textId="77777777" w:rsidR="00B00363" w:rsidRPr="00DA45A2" w:rsidRDefault="00B00363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3D857F76" w14:textId="77777777" w:rsidR="00B00363" w:rsidRPr="00DA45A2" w:rsidRDefault="00B0036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762"/>
        <w:gridCol w:w="7092"/>
        <w:gridCol w:w="7080"/>
      </w:tblGrid>
      <w:tr w:rsidR="003C2CAF" w:rsidRPr="00DA45A2" w14:paraId="0B444D00" w14:textId="77777777" w:rsidTr="00CA1980">
        <w:tc>
          <w:tcPr>
            <w:tcW w:w="5000" w:type="pct"/>
            <w:gridSpan w:val="3"/>
            <w:tcBorders>
              <w:top w:val="nil"/>
              <w:left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779DFF" w14:textId="77777777" w:rsidR="003C2CAF" w:rsidRPr="00DA45A2" w:rsidRDefault="003C2CAF" w:rsidP="00CA1980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val="en-GB"/>
              </w:rPr>
            </w:pPr>
            <w:bookmarkStart w:id="3" w:name="_Hlk156057883"/>
            <w:bookmarkStart w:id="4" w:name="_Hlk156057704"/>
            <w:r w:rsidRPr="00DA45A2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  <w:lang w:val="en-GB"/>
              </w:rPr>
              <w:t>PART  2:</w:t>
            </w:r>
            <w:r w:rsidRPr="00DA45A2"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val="en-GB"/>
              </w:rPr>
              <w:t xml:space="preserve"> </w:t>
            </w:r>
          </w:p>
          <w:p w14:paraId="18F50818" w14:textId="77777777" w:rsidR="003C2CAF" w:rsidRPr="00DA45A2" w:rsidRDefault="003C2CAF" w:rsidP="00CA1980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val="en-GB"/>
              </w:rPr>
            </w:pPr>
          </w:p>
        </w:tc>
      </w:tr>
      <w:tr w:rsidR="003C2CAF" w:rsidRPr="00DA45A2" w14:paraId="2A09817A" w14:textId="77777777" w:rsidTr="00CA1980"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4AA907" w14:textId="77777777" w:rsidR="003C2CAF" w:rsidRPr="00DA45A2" w:rsidRDefault="003C2CAF" w:rsidP="00CA1980">
            <w:pPr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435BF2" w14:textId="77777777" w:rsidR="003C2CAF" w:rsidRPr="00DA45A2" w:rsidRDefault="003C2CAF" w:rsidP="00CA1980">
            <w:pPr>
              <w:keepNext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  <w:lang w:val="en-GB"/>
              </w:rPr>
            </w:pPr>
            <w:r w:rsidRPr="00DA45A2">
              <w:rPr>
                <w:rFonts w:ascii="Arial" w:eastAsia="MS Mincho" w:hAnsi="Arial" w:cs="Arial"/>
                <w:b/>
                <w:bCs/>
                <w:sz w:val="20"/>
                <w:szCs w:val="20"/>
                <w:lang w:val="en-GB"/>
              </w:rPr>
              <w:t>Reviewer’s comment</w:t>
            </w:r>
          </w:p>
        </w:tc>
        <w:tc>
          <w:tcPr>
            <w:tcW w:w="1691" w:type="pct"/>
          </w:tcPr>
          <w:p w14:paraId="782B03B0" w14:textId="77777777" w:rsidR="003C2CAF" w:rsidRPr="00DA45A2" w:rsidRDefault="003C2CAF" w:rsidP="00CA1980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DA45A2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DA45A2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14:paraId="253980A8" w14:textId="77777777" w:rsidR="003C2CAF" w:rsidRPr="00DA45A2" w:rsidRDefault="003C2CAF" w:rsidP="00CA1980">
            <w:pPr>
              <w:keepNext/>
              <w:outlineLvl w:val="1"/>
              <w:rPr>
                <w:rFonts w:ascii="Arial" w:eastAsia="MS Mincho" w:hAnsi="Arial" w:cs="Arial"/>
                <w:bCs/>
                <w:sz w:val="20"/>
                <w:szCs w:val="20"/>
                <w:lang w:val="en-GB"/>
              </w:rPr>
            </w:pPr>
          </w:p>
        </w:tc>
      </w:tr>
      <w:tr w:rsidR="003C2CAF" w:rsidRPr="00DA45A2" w14:paraId="60DD1555" w14:textId="77777777" w:rsidTr="00CA1980">
        <w:trPr>
          <w:trHeight w:val="890"/>
        </w:trPr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B8F3FF" w14:textId="77777777" w:rsidR="003C2CAF" w:rsidRPr="00DA45A2" w:rsidRDefault="003C2CAF" w:rsidP="00CA1980">
            <w:pPr>
              <w:rPr>
                <w:rFonts w:ascii="Arial" w:eastAsia="Arial Unicode MS" w:hAnsi="Arial" w:cs="Arial"/>
                <w:b/>
                <w:sz w:val="20"/>
                <w:szCs w:val="20"/>
                <w:lang w:val="en-GB"/>
              </w:rPr>
            </w:pPr>
            <w:r w:rsidRPr="00DA45A2">
              <w:rPr>
                <w:rFonts w:ascii="Arial" w:eastAsia="Arial Unicode MS" w:hAnsi="Arial" w:cs="Arial"/>
                <w:b/>
                <w:sz w:val="20"/>
                <w:szCs w:val="20"/>
                <w:lang w:val="en-GB"/>
              </w:rPr>
              <w:t xml:space="preserve">Are there ethical issues in this manuscript? </w:t>
            </w:r>
          </w:p>
          <w:p w14:paraId="57754CD6" w14:textId="77777777" w:rsidR="003C2CAF" w:rsidRPr="00DA45A2" w:rsidRDefault="003C2CAF" w:rsidP="00CA1980">
            <w:pPr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11875B" w14:textId="77777777" w:rsidR="003C2CAF" w:rsidRPr="00DA45A2" w:rsidRDefault="003C2CAF" w:rsidP="00CA1980">
            <w:pP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/>
              </w:rPr>
            </w:pPr>
            <w:r w:rsidRPr="00DA45A2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/>
              </w:rPr>
              <w:t xml:space="preserve">(If yes, </w:t>
            </w:r>
            <w:proofErr w:type="gramStart"/>
            <w:r w:rsidRPr="00DA45A2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/>
              </w:rPr>
              <w:t>Kindly</w:t>
            </w:r>
            <w:proofErr w:type="gramEnd"/>
            <w:r w:rsidRPr="00DA45A2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/>
              </w:rPr>
              <w:t xml:space="preserve"> please write down the ethical issues here in details)</w:t>
            </w:r>
          </w:p>
          <w:p w14:paraId="1D829131" w14:textId="77777777" w:rsidR="003C2CAF" w:rsidRPr="00DA45A2" w:rsidRDefault="003C2CAF" w:rsidP="00CA1980">
            <w:pPr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  <w:p w14:paraId="3508C431" w14:textId="77777777" w:rsidR="003C2CAF" w:rsidRPr="00DA45A2" w:rsidRDefault="003C2CAF" w:rsidP="00CA1980">
            <w:pPr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691" w:type="pct"/>
            <w:vAlign w:val="center"/>
          </w:tcPr>
          <w:p w14:paraId="2C5B58E7" w14:textId="77777777" w:rsidR="003C2CAF" w:rsidRPr="00DA45A2" w:rsidRDefault="003C2CAF" w:rsidP="00CA1980">
            <w:pPr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  <w:p w14:paraId="476E6C3C" w14:textId="77777777" w:rsidR="003C2CAF" w:rsidRPr="00DA45A2" w:rsidRDefault="003C2CAF" w:rsidP="00CA1980">
            <w:pPr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  <w:p w14:paraId="723B1D39" w14:textId="77777777" w:rsidR="003C2CAF" w:rsidRPr="00DA45A2" w:rsidRDefault="003C2CAF" w:rsidP="00CA1980">
            <w:pPr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</w:tr>
      <w:bookmarkEnd w:id="3"/>
    </w:tbl>
    <w:p w14:paraId="1C884103" w14:textId="77777777" w:rsidR="003C2CAF" w:rsidRPr="00DA45A2" w:rsidRDefault="003C2CAF" w:rsidP="003C2CAF">
      <w:pPr>
        <w:rPr>
          <w:rFonts w:ascii="Arial" w:hAnsi="Arial" w:cs="Arial"/>
          <w:sz w:val="20"/>
          <w:szCs w:val="20"/>
        </w:rPr>
      </w:pPr>
    </w:p>
    <w:p w14:paraId="3232CF7B" w14:textId="77777777" w:rsidR="003C2CAF" w:rsidRPr="00DA45A2" w:rsidRDefault="003C2CAF" w:rsidP="003C2CAF">
      <w:pPr>
        <w:rPr>
          <w:rFonts w:ascii="Arial" w:hAnsi="Arial" w:cs="Arial"/>
          <w:sz w:val="20"/>
          <w:szCs w:val="20"/>
        </w:rPr>
      </w:pPr>
    </w:p>
    <w:p w14:paraId="624E6EC8" w14:textId="77777777" w:rsidR="003C2CAF" w:rsidRPr="00DA45A2" w:rsidRDefault="003C2CAF" w:rsidP="003C2CAF">
      <w:pPr>
        <w:rPr>
          <w:rFonts w:ascii="Arial" w:hAnsi="Arial" w:cs="Arial"/>
          <w:bCs/>
          <w:sz w:val="20"/>
          <w:szCs w:val="20"/>
          <w:u w:val="single"/>
          <w:lang w:val="en-GB"/>
        </w:rPr>
      </w:pPr>
    </w:p>
    <w:bookmarkEnd w:id="4"/>
    <w:p w14:paraId="75FCEB55" w14:textId="77777777" w:rsidR="003C2CAF" w:rsidRPr="00DA45A2" w:rsidRDefault="003C2CAF" w:rsidP="003C2CAF">
      <w:pPr>
        <w:rPr>
          <w:rFonts w:ascii="Arial" w:hAnsi="Arial" w:cs="Arial"/>
          <w:sz w:val="20"/>
          <w:szCs w:val="20"/>
        </w:rPr>
      </w:pPr>
    </w:p>
    <w:p w14:paraId="02DD25AD" w14:textId="77777777" w:rsidR="00B00363" w:rsidRPr="00DA45A2" w:rsidRDefault="00B0036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B00363" w:rsidRPr="00DA45A2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A764A8C" w14:textId="77777777" w:rsidR="00B52CA3" w:rsidRDefault="00B52CA3">
      <w:r>
        <w:separator/>
      </w:r>
    </w:p>
  </w:endnote>
  <w:endnote w:type="continuationSeparator" w:id="0">
    <w:p w14:paraId="11FDAE11" w14:textId="77777777" w:rsidR="00B52CA3" w:rsidRDefault="00B52C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MV Boli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AD392C46-CF3F-4AA6-85CE-2943DB794F4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39A7E819-3444-419C-99A1-91D8C7C3695E}"/>
    <w:embedBold r:id="rId3" w:fontKey="{52F0737C-DDDB-4EF5-84F0-21506D34EED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AB1A040B-C3FC-42FD-ABFF-8E394F9493D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6DE283A" w14:textId="77777777" w:rsidR="00B00363" w:rsidRDefault="00AF7779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6E7B36A" w14:textId="77777777" w:rsidR="00B52CA3" w:rsidRDefault="00B52CA3">
      <w:r>
        <w:separator/>
      </w:r>
    </w:p>
  </w:footnote>
  <w:footnote w:type="continuationSeparator" w:id="0">
    <w:p w14:paraId="4D51C3DC" w14:textId="77777777" w:rsidR="00B52CA3" w:rsidRDefault="00B52CA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6D81807" w14:textId="77777777" w:rsidR="00B00363" w:rsidRDefault="00B00363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4B1E9CBC" w14:textId="77777777" w:rsidR="00B00363" w:rsidRDefault="00AF7779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00363"/>
    <w:rsid w:val="00052A96"/>
    <w:rsid w:val="003C2CAF"/>
    <w:rsid w:val="004652BE"/>
    <w:rsid w:val="00506302"/>
    <w:rsid w:val="005B6152"/>
    <w:rsid w:val="007828F2"/>
    <w:rsid w:val="008C4392"/>
    <w:rsid w:val="00967B42"/>
    <w:rsid w:val="00A13A51"/>
    <w:rsid w:val="00AF7779"/>
    <w:rsid w:val="00B00363"/>
    <w:rsid w:val="00B52CA3"/>
    <w:rsid w:val="00B8132C"/>
    <w:rsid w:val="00C34982"/>
    <w:rsid w:val="00C63D16"/>
    <w:rsid w:val="00DA45A2"/>
    <w:rsid w:val="00EC5C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2EDEC9F"/>
  <w15:docId w15:val="{489AE6EA-E7B9-43DA-A18F-E5D82D3B63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A13A5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jammr.com/index.php/JAMMR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280</Words>
  <Characters>1601</Characters>
  <Application>Microsoft Office Word</Application>
  <DocSecurity>0</DocSecurity>
  <Lines>13</Lines>
  <Paragraphs>3</Paragraphs>
  <ScaleCrop>false</ScaleCrop>
  <Company/>
  <LinksUpToDate>false</LinksUpToDate>
  <CharactersWithSpaces>1878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inyang atting</dc:creator>
  <cp:lastModifiedBy>SDI 1022</cp:lastModifiedBy>
  <cp:revision>8</cp:revision>
  <dcterms:created xsi:type="dcterms:W3CDTF">2026-03-04T14:57:00Z</dcterms:created>
  <dcterms:modified xsi:type="dcterms:W3CDTF">2026-03-05T07:28:00Z</dcterms:modified>
</cp:coreProperties>
</file>