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12FE" w:rsidRPr="00CA477A" w:rsidRDefault="00C912F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2"/>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912FE" w:rsidRPr="00CA477A">
        <w:trPr>
          <w:trHeight w:val="290"/>
        </w:trPr>
        <w:tc>
          <w:tcPr>
            <w:tcW w:w="20934" w:type="dxa"/>
            <w:gridSpan w:val="2"/>
            <w:tcBorders>
              <w:top w:val="nil"/>
              <w:left w:val="nil"/>
              <w:right w:val="nil"/>
            </w:tcBorders>
          </w:tcPr>
          <w:p w:rsidR="00C912FE" w:rsidRPr="00CA477A" w:rsidRDefault="00C912FE">
            <w:pPr>
              <w:pStyle w:val="Heading2"/>
              <w:jc w:val="left"/>
              <w:outlineLvl w:val="1"/>
              <w:rPr>
                <w:rFonts w:ascii="Arial" w:eastAsia="Arial" w:hAnsi="Arial" w:cs="Arial"/>
                <w:b w:val="0"/>
                <w:bCs w:val="0"/>
              </w:rPr>
            </w:pPr>
          </w:p>
        </w:tc>
      </w:tr>
      <w:tr w:rsidR="00C912FE" w:rsidRPr="00CA477A">
        <w:trPr>
          <w:trHeight w:val="290"/>
        </w:trPr>
        <w:tc>
          <w:tcPr>
            <w:tcW w:w="5167" w:type="dxa"/>
          </w:tcPr>
          <w:p w:rsidR="00C912FE" w:rsidRPr="00CA477A" w:rsidRDefault="00C42605">
            <w:pPr>
              <w:pBdr>
                <w:top w:val="nil"/>
                <w:left w:val="nil"/>
                <w:bottom w:val="nil"/>
                <w:right w:val="nil"/>
                <w:between w:val="nil"/>
              </w:pBdr>
              <w:ind w:left="90"/>
              <w:rPr>
                <w:rFonts w:ascii="Arial" w:eastAsia="Arial" w:hAnsi="Arial" w:cs="Arial"/>
                <w:color w:val="000000"/>
                <w:sz w:val="20"/>
                <w:szCs w:val="20"/>
              </w:rPr>
            </w:pPr>
            <w:r w:rsidRPr="00CA477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912FE" w:rsidRPr="00CA477A" w:rsidRDefault="00C42605">
            <w:pPr>
              <w:rPr>
                <w:rFonts w:ascii="Arial" w:eastAsia="Arial" w:hAnsi="Arial" w:cs="Arial"/>
                <w:color w:val="0000FF"/>
                <w:sz w:val="20"/>
                <w:szCs w:val="20"/>
              </w:rPr>
            </w:pPr>
            <w:hyperlink r:id="rId8">
              <w:r w:rsidRPr="00CA477A">
                <w:rPr>
                  <w:rFonts w:ascii="Arial" w:eastAsia="Arial" w:hAnsi="Arial" w:cs="Arial"/>
                  <w:b/>
                  <w:bCs/>
                  <w:color w:val="0000FF"/>
                  <w:sz w:val="20"/>
                  <w:szCs w:val="20"/>
                  <w:u w:val="single"/>
                </w:rPr>
                <w:t>Journal of Advances in Medicine and Medical Research</w:t>
              </w:r>
            </w:hyperlink>
            <w:r w:rsidRPr="00CA477A">
              <w:rPr>
                <w:rFonts w:ascii="Arial" w:eastAsia="Arial" w:hAnsi="Arial" w:cs="Arial"/>
                <w:b/>
                <w:bCs/>
                <w:color w:val="0000FF"/>
                <w:sz w:val="20"/>
                <w:szCs w:val="20"/>
              </w:rPr>
              <w:t xml:space="preserve"> </w:t>
            </w:r>
          </w:p>
        </w:tc>
      </w:tr>
      <w:tr w:rsidR="00C912FE" w:rsidRPr="00CA477A">
        <w:trPr>
          <w:trHeight w:val="290"/>
        </w:trPr>
        <w:tc>
          <w:tcPr>
            <w:tcW w:w="5167" w:type="dxa"/>
          </w:tcPr>
          <w:p w:rsidR="00C912FE" w:rsidRPr="00CA477A" w:rsidRDefault="00C42605">
            <w:pPr>
              <w:pBdr>
                <w:top w:val="nil"/>
                <w:left w:val="nil"/>
                <w:bottom w:val="nil"/>
                <w:right w:val="nil"/>
                <w:between w:val="nil"/>
              </w:pBdr>
              <w:ind w:left="90"/>
              <w:rPr>
                <w:rFonts w:ascii="Arial" w:eastAsia="Arial" w:hAnsi="Arial" w:cs="Arial"/>
                <w:color w:val="000000"/>
                <w:sz w:val="20"/>
                <w:szCs w:val="20"/>
              </w:rPr>
            </w:pPr>
            <w:r w:rsidRPr="00CA477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912FE" w:rsidRPr="00CA477A" w:rsidRDefault="00C42605">
            <w:pPr>
              <w:pBdr>
                <w:top w:val="nil"/>
                <w:left w:val="nil"/>
                <w:bottom w:val="nil"/>
                <w:right w:val="nil"/>
                <w:between w:val="nil"/>
              </w:pBdr>
              <w:rPr>
                <w:rFonts w:ascii="Arial" w:eastAsia="Arial" w:hAnsi="Arial" w:cs="Arial"/>
                <w:color w:val="000000"/>
                <w:sz w:val="20"/>
                <w:szCs w:val="20"/>
              </w:rPr>
            </w:pPr>
            <w:r w:rsidRPr="00CA477A">
              <w:rPr>
                <w:rFonts w:ascii="Arial" w:eastAsia="Arial" w:hAnsi="Arial" w:cs="Arial"/>
                <w:b/>
                <w:bCs/>
                <w:color w:val="000000"/>
                <w:sz w:val="20"/>
                <w:szCs w:val="20"/>
              </w:rPr>
              <w:t>Ms_JAMMR_153318</w:t>
            </w:r>
          </w:p>
        </w:tc>
      </w:tr>
      <w:tr w:rsidR="00C912FE" w:rsidRPr="00CA477A">
        <w:trPr>
          <w:trHeight w:val="650"/>
        </w:trPr>
        <w:tc>
          <w:tcPr>
            <w:tcW w:w="5167" w:type="dxa"/>
          </w:tcPr>
          <w:p w:rsidR="00C912FE" w:rsidRPr="00CA477A" w:rsidRDefault="00C42605">
            <w:pPr>
              <w:pBdr>
                <w:top w:val="nil"/>
                <w:left w:val="nil"/>
                <w:bottom w:val="nil"/>
                <w:right w:val="nil"/>
                <w:between w:val="nil"/>
              </w:pBdr>
              <w:ind w:left="90"/>
              <w:rPr>
                <w:rFonts w:ascii="Arial" w:eastAsia="Arial" w:hAnsi="Arial" w:cs="Arial"/>
                <w:color w:val="000000"/>
                <w:sz w:val="20"/>
                <w:szCs w:val="20"/>
              </w:rPr>
            </w:pPr>
            <w:r w:rsidRPr="00CA477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912FE" w:rsidRPr="00CA477A" w:rsidRDefault="00C42605">
            <w:pPr>
              <w:pBdr>
                <w:top w:val="nil"/>
                <w:left w:val="nil"/>
                <w:bottom w:val="nil"/>
                <w:right w:val="nil"/>
                <w:between w:val="nil"/>
              </w:pBdr>
              <w:rPr>
                <w:rFonts w:ascii="Arial" w:eastAsia="Arial" w:hAnsi="Arial" w:cs="Arial"/>
                <w:color w:val="000000"/>
                <w:sz w:val="20"/>
                <w:szCs w:val="20"/>
              </w:rPr>
            </w:pPr>
            <w:r w:rsidRPr="00CA477A">
              <w:rPr>
                <w:rFonts w:ascii="Arial" w:eastAsia="Arial" w:hAnsi="Arial" w:cs="Arial"/>
                <w:b/>
                <w:bCs/>
                <w:color w:val="000000"/>
                <w:sz w:val="20"/>
                <w:szCs w:val="20"/>
              </w:rPr>
              <w:t>Prevalence of Dysmenorrhea Among Overweight Female College Students</w:t>
            </w:r>
          </w:p>
        </w:tc>
      </w:tr>
      <w:tr w:rsidR="00C912FE" w:rsidRPr="00CA477A">
        <w:trPr>
          <w:trHeight w:val="332"/>
        </w:trPr>
        <w:tc>
          <w:tcPr>
            <w:tcW w:w="5167" w:type="dxa"/>
          </w:tcPr>
          <w:p w:rsidR="00C912FE" w:rsidRPr="00CA477A" w:rsidRDefault="00C42605">
            <w:pPr>
              <w:pBdr>
                <w:top w:val="nil"/>
                <w:left w:val="nil"/>
                <w:bottom w:val="nil"/>
                <w:right w:val="nil"/>
                <w:between w:val="nil"/>
              </w:pBdr>
              <w:ind w:left="90"/>
              <w:rPr>
                <w:rFonts w:ascii="Arial" w:eastAsia="Arial" w:hAnsi="Arial" w:cs="Arial"/>
                <w:color w:val="000000"/>
                <w:sz w:val="20"/>
                <w:szCs w:val="20"/>
              </w:rPr>
            </w:pPr>
            <w:r w:rsidRPr="00CA477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912FE" w:rsidRPr="00CA477A" w:rsidRDefault="00C42605">
            <w:pPr>
              <w:pBdr>
                <w:top w:val="nil"/>
                <w:left w:val="nil"/>
                <w:bottom w:val="nil"/>
                <w:right w:val="nil"/>
                <w:between w:val="nil"/>
              </w:pBdr>
              <w:rPr>
                <w:rFonts w:ascii="Arial" w:eastAsia="Arial" w:hAnsi="Arial" w:cs="Arial"/>
                <w:color w:val="000000"/>
                <w:sz w:val="20"/>
                <w:szCs w:val="20"/>
              </w:rPr>
            </w:pPr>
            <w:r w:rsidRPr="00CA477A">
              <w:rPr>
                <w:rFonts w:ascii="Arial" w:eastAsia="Arial" w:hAnsi="Arial" w:cs="Arial"/>
                <w:sz w:val="20"/>
                <w:szCs w:val="20"/>
              </w:rPr>
              <w:t>Original Research Article</w:t>
            </w:r>
          </w:p>
        </w:tc>
      </w:tr>
    </w:tbl>
    <w:p w:rsidR="00C912FE" w:rsidRPr="00CA477A" w:rsidRDefault="00C912FE">
      <w:pPr>
        <w:rPr>
          <w:rFonts w:ascii="Arial" w:hAnsi="Arial" w:cs="Arial"/>
          <w:sz w:val="20"/>
          <w:szCs w:val="20"/>
        </w:rPr>
      </w:pPr>
      <w:bookmarkStart w:id="0" w:name="_heading=h.s3z0osnj9ggx" w:colFirst="0" w:colLast="0"/>
      <w:bookmarkStart w:id="1" w:name="_heading=h.m72kkmtmkuoi" w:colFirst="0" w:colLast="0"/>
      <w:bookmarkEnd w:id="0"/>
      <w:bookmarkEnd w:id="1"/>
    </w:p>
    <w:tbl>
      <w:tblPr>
        <w:tblStyle w:val="a3"/>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912FE" w:rsidRPr="00CA477A">
        <w:tc>
          <w:tcPr>
            <w:tcW w:w="21150" w:type="dxa"/>
            <w:gridSpan w:val="3"/>
            <w:tcBorders>
              <w:top w:val="nil"/>
              <w:left w:val="nil"/>
              <w:right w:val="nil"/>
            </w:tcBorders>
          </w:tcPr>
          <w:p w:rsidR="00C912FE" w:rsidRPr="00CA477A" w:rsidRDefault="00C42605">
            <w:pPr>
              <w:pStyle w:val="Heading2"/>
              <w:jc w:val="left"/>
              <w:outlineLvl w:val="1"/>
              <w:rPr>
                <w:rFonts w:ascii="Arial" w:eastAsia="Times New Roman" w:hAnsi="Arial" w:cs="Arial"/>
              </w:rPr>
            </w:pPr>
            <w:r w:rsidRPr="00CA477A">
              <w:rPr>
                <w:rFonts w:ascii="Arial" w:eastAsia="Times New Roman" w:hAnsi="Arial" w:cs="Arial"/>
                <w:highlight w:val="yellow"/>
              </w:rPr>
              <w:t>PART  1:</w:t>
            </w:r>
            <w:r w:rsidRPr="00CA477A">
              <w:rPr>
                <w:rFonts w:ascii="Arial" w:eastAsia="Times New Roman" w:hAnsi="Arial" w:cs="Arial"/>
              </w:rPr>
              <w:t xml:space="preserve"> Comments</w:t>
            </w:r>
          </w:p>
          <w:p w:rsidR="00C912FE" w:rsidRPr="00CA477A" w:rsidRDefault="00C912FE">
            <w:pPr>
              <w:rPr>
                <w:rFonts w:ascii="Arial" w:hAnsi="Arial" w:cs="Arial"/>
                <w:sz w:val="20"/>
                <w:szCs w:val="20"/>
              </w:rPr>
            </w:pPr>
          </w:p>
        </w:tc>
      </w:tr>
      <w:tr w:rsidR="00C912FE" w:rsidRPr="00CA477A">
        <w:tc>
          <w:tcPr>
            <w:tcW w:w="5351" w:type="dxa"/>
          </w:tcPr>
          <w:p w:rsidR="00C912FE" w:rsidRPr="00CA477A" w:rsidRDefault="00C912FE">
            <w:pPr>
              <w:pStyle w:val="Heading2"/>
              <w:jc w:val="left"/>
              <w:outlineLvl w:val="1"/>
              <w:rPr>
                <w:rFonts w:ascii="Arial" w:eastAsia="Times New Roman" w:hAnsi="Arial" w:cs="Arial"/>
              </w:rPr>
            </w:pPr>
          </w:p>
        </w:tc>
        <w:tc>
          <w:tcPr>
            <w:tcW w:w="9357" w:type="dxa"/>
          </w:tcPr>
          <w:p w:rsidR="00C912FE" w:rsidRPr="00CA477A" w:rsidRDefault="00C42605">
            <w:pPr>
              <w:pStyle w:val="Heading2"/>
              <w:jc w:val="left"/>
              <w:outlineLvl w:val="1"/>
              <w:rPr>
                <w:rFonts w:ascii="Arial" w:eastAsia="Times New Roman" w:hAnsi="Arial" w:cs="Arial"/>
              </w:rPr>
            </w:pPr>
            <w:r w:rsidRPr="00CA477A">
              <w:rPr>
                <w:rFonts w:ascii="Arial" w:eastAsia="Times New Roman" w:hAnsi="Arial" w:cs="Arial"/>
              </w:rPr>
              <w:t>Reviewer’s comment</w:t>
            </w:r>
          </w:p>
          <w:p w:rsidR="00C912FE" w:rsidRPr="00CA477A" w:rsidRDefault="00C912FE">
            <w:pPr>
              <w:rPr>
                <w:rFonts w:ascii="Arial" w:hAnsi="Arial" w:cs="Arial"/>
                <w:sz w:val="20"/>
                <w:szCs w:val="20"/>
              </w:rPr>
            </w:pPr>
          </w:p>
        </w:tc>
        <w:tc>
          <w:tcPr>
            <w:tcW w:w="6442" w:type="dxa"/>
          </w:tcPr>
          <w:p w:rsidR="00C912FE" w:rsidRPr="00CA477A" w:rsidRDefault="00C42605">
            <w:pPr>
              <w:spacing w:after="160" w:line="256" w:lineRule="auto"/>
              <w:rPr>
                <w:rFonts w:ascii="Arial" w:hAnsi="Arial" w:cs="Arial"/>
                <w:sz w:val="20"/>
                <w:szCs w:val="20"/>
              </w:rPr>
            </w:pPr>
            <w:r w:rsidRPr="00CA477A">
              <w:rPr>
                <w:rFonts w:ascii="Arial" w:hAnsi="Arial" w:cs="Arial"/>
                <w:b/>
                <w:bCs/>
                <w:sz w:val="20"/>
                <w:szCs w:val="20"/>
              </w:rPr>
              <w:t>Author’s Feedback</w:t>
            </w:r>
            <w:r w:rsidRPr="00CA477A">
              <w:rPr>
                <w:rFonts w:ascii="Arial" w:hAnsi="Arial" w:cs="Arial"/>
                <w:sz w:val="20"/>
                <w:szCs w:val="20"/>
              </w:rPr>
              <w:t xml:space="preserve"> (It is mandatory that authors should write his/her feedback here)</w:t>
            </w:r>
          </w:p>
          <w:p w:rsidR="00C912FE" w:rsidRPr="00CA477A" w:rsidRDefault="00C912FE">
            <w:pPr>
              <w:pStyle w:val="Heading2"/>
              <w:jc w:val="left"/>
              <w:outlineLvl w:val="1"/>
              <w:rPr>
                <w:rFonts w:ascii="Arial" w:eastAsia="Times New Roman" w:hAnsi="Arial" w:cs="Arial"/>
                <w:b w:val="0"/>
                <w:bCs w:val="0"/>
              </w:rPr>
            </w:pPr>
          </w:p>
        </w:tc>
      </w:tr>
      <w:tr w:rsidR="00C912FE" w:rsidRPr="00CA477A">
        <w:trPr>
          <w:trHeight w:val="1264"/>
        </w:trPr>
        <w:tc>
          <w:tcPr>
            <w:tcW w:w="5351" w:type="dxa"/>
          </w:tcPr>
          <w:p w:rsidR="00C912FE" w:rsidRPr="00CA477A" w:rsidRDefault="00C42605">
            <w:pPr>
              <w:ind w:left="360"/>
              <w:rPr>
                <w:rFonts w:ascii="Arial" w:hAnsi="Arial" w:cs="Arial"/>
                <w:sz w:val="20"/>
                <w:szCs w:val="20"/>
              </w:rPr>
            </w:pPr>
            <w:r w:rsidRPr="00CA477A">
              <w:rPr>
                <w:rFonts w:ascii="Arial" w:hAnsi="Arial" w:cs="Arial"/>
                <w:b/>
                <w:bCs/>
                <w:sz w:val="20"/>
                <w:szCs w:val="20"/>
              </w:rPr>
              <w:t>Please write a few sentences regarding the importance of this manuscript for the scientific community. A minimum of 3-4 sentences may be required for this part.</w:t>
            </w:r>
          </w:p>
          <w:p w:rsidR="00C912FE" w:rsidRPr="00CA477A" w:rsidRDefault="00C912FE">
            <w:pPr>
              <w:ind w:left="360"/>
              <w:rPr>
                <w:rFonts w:ascii="Arial" w:hAnsi="Arial" w:cs="Arial"/>
                <w:sz w:val="20"/>
                <w:szCs w:val="20"/>
              </w:rPr>
            </w:pPr>
          </w:p>
        </w:tc>
        <w:tc>
          <w:tcPr>
            <w:tcW w:w="9357" w:type="dxa"/>
          </w:tcPr>
          <w:p w:rsidR="00C912FE" w:rsidRPr="00CA477A" w:rsidRDefault="00C42605">
            <w:pPr>
              <w:pBdr>
                <w:top w:val="nil"/>
                <w:left w:val="nil"/>
                <w:bottom w:val="nil"/>
                <w:right w:val="nil"/>
                <w:between w:val="nil"/>
              </w:pBdr>
              <w:rPr>
                <w:rFonts w:ascii="Arial" w:hAnsi="Arial" w:cs="Arial"/>
                <w:color w:val="000000"/>
                <w:sz w:val="20"/>
                <w:szCs w:val="20"/>
              </w:rPr>
            </w:pPr>
            <w:r w:rsidRPr="00CA477A">
              <w:rPr>
                <w:rFonts w:ascii="Arial" w:hAnsi="Arial" w:cs="Arial"/>
                <w:color w:val="000000"/>
                <w:sz w:val="20"/>
                <w:szCs w:val="20"/>
              </w:rPr>
              <w:t>The study’s finding of very high dysmenorrhea prevalence and its strong association with facto</w:t>
            </w:r>
            <w:r w:rsidRPr="00CA477A">
              <w:rPr>
                <w:rFonts w:ascii="Arial" w:hAnsi="Arial" w:cs="Arial"/>
                <w:color w:val="000000"/>
                <w:sz w:val="20"/>
                <w:szCs w:val="20"/>
              </w:rPr>
              <w:t>rs such as menstrual irregularity, heaviness of blood loss, and positive family history underscores important targets for clinical screening and health education among university populations. As one of the first regional investigations linking dysmenorrhea</w:t>
            </w:r>
            <w:r w:rsidRPr="00CA477A">
              <w:rPr>
                <w:rFonts w:ascii="Arial" w:hAnsi="Arial" w:cs="Arial"/>
                <w:color w:val="000000"/>
                <w:sz w:val="20"/>
                <w:szCs w:val="20"/>
              </w:rPr>
              <w:t xml:space="preserve"> with BMI and related risk factors, it can serve as a reference point for future epidemiological research and for designing student-focused reproductive health interventions in similar low- and middle-income settings.</w:t>
            </w:r>
          </w:p>
          <w:p w:rsidR="00C912FE" w:rsidRPr="00CA477A" w:rsidRDefault="00C42605">
            <w:pPr>
              <w:tabs>
                <w:tab w:val="left" w:pos="2010"/>
              </w:tabs>
              <w:rPr>
                <w:rFonts w:ascii="Arial" w:hAnsi="Arial" w:cs="Arial"/>
                <w:sz w:val="20"/>
                <w:szCs w:val="20"/>
              </w:rPr>
            </w:pPr>
            <w:r w:rsidRPr="00CA477A">
              <w:rPr>
                <w:rFonts w:ascii="Arial" w:hAnsi="Arial" w:cs="Arial"/>
                <w:sz w:val="20"/>
                <w:szCs w:val="20"/>
              </w:rPr>
              <w:tab/>
            </w:r>
          </w:p>
        </w:tc>
        <w:tc>
          <w:tcPr>
            <w:tcW w:w="6442"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b w:val="0"/>
                <w:bCs w:val="0"/>
              </w:rPr>
              <w:t>Yes, Thank you.</w:t>
            </w:r>
          </w:p>
        </w:tc>
      </w:tr>
      <w:tr w:rsidR="00C912FE" w:rsidRPr="00CA477A">
        <w:trPr>
          <w:trHeight w:val="1262"/>
        </w:trPr>
        <w:tc>
          <w:tcPr>
            <w:tcW w:w="5351" w:type="dxa"/>
          </w:tcPr>
          <w:p w:rsidR="00C912FE" w:rsidRPr="00CA477A" w:rsidRDefault="00C42605">
            <w:pPr>
              <w:ind w:left="360"/>
              <w:rPr>
                <w:rFonts w:ascii="Arial" w:hAnsi="Arial" w:cs="Arial"/>
                <w:sz w:val="20"/>
                <w:szCs w:val="20"/>
              </w:rPr>
            </w:pPr>
            <w:r w:rsidRPr="00CA477A">
              <w:rPr>
                <w:rFonts w:ascii="Arial" w:hAnsi="Arial" w:cs="Arial"/>
                <w:b/>
                <w:bCs/>
                <w:sz w:val="20"/>
                <w:szCs w:val="20"/>
              </w:rPr>
              <w:t>Is the title of the</w:t>
            </w:r>
            <w:r w:rsidRPr="00CA477A">
              <w:rPr>
                <w:rFonts w:ascii="Arial" w:hAnsi="Arial" w:cs="Arial"/>
                <w:b/>
                <w:bCs/>
                <w:sz w:val="20"/>
                <w:szCs w:val="20"/>
              </w:rPr>
              <w:t xml:space="preserve"> article suitable?</w:t>
            </w:r>
          </w:p>
          <w:p w:rsidR="00C912FE" w:rsidRPr="00CA477A" w:rsidRDefault="00C42605">
            <w:pPr>
              <w:ind w:left="360"/>
              <w:rPr>
                <w:rFonts w:ascii="Arial" w:hAnsi="Arial" w:cs="Arial"/>
                <w:sz w:val="20"/>
                <w:szCs w:val="20"/>
              </w:rPr>
            </w:pPr>
            <w:r w:rsidRPr="00CA477A">
              <w:rPr>
                <w:rFonts w:ascii="Arial" w:hAnsi="Arial" w:cs="Arial"/>
                <w:b/>
                <w:bCs/>
                <w:sz w:val="20"/>
                <w:szCs w:val="20"/>
              </w:rPr>
              <w:t>(If not please suggest an alternative title)</w:t>
            </w:r>
          </w:p>
          <w:p w:rsidR="00C912FE" w:rsidRPr="00CA477A" w:rsidRDefault="00C912FE">
            <w:pPr>
              <w:pStyle w:val="Heading2"/>
              <w:jc w:val="left"/>
              <w:outlineLvl w:val="1"/>
              <w:rPr>
                <w:rFonts w:ascii="Arial" w:eastAsia="Times New Roman" w:hAnsi="Arial" w:cs="Arial"/>
                <w:u w:val="single"/>
              </w:rPr>
            </w:pPr>
          </w:p>
        </w:tc>
        <w:tc>
          <w:tcPr>
            <w:tcW w:w="9357" w:type="dxa"/>
          </w:tcPr>
          <w:p w:rsidR="00C912FE" w:rsidRPr="00CA477A" w:rsidRDefault="00C42605">
            <w:pPr>
              <w:ind w:left="360"/>
              <w:rPr>
                <w:rFonts w:ascii="Arial" w:hAnsi="Arial" w:cs="Arial"/>
                <w:sz w:val="20"/>
                <w:szCs w:val="20"/>
              </w:rPr>
            </w:pPr>
            <w:r w:rsidRPr="00CA477A">
              <w:rPr>
                <w:rFonts w:ascii="Arial" w:hAnsi="Arial" w:cs="Arial"/>
                <w:sz w:val="20"/>
                <w:szCs w:val="20"/>
              </w:rPr>
              <w:t>It does not fully reflect the actual sample (most participants are of normal BMI) and the broader aims.</w:t>
            </w:r>
          </w:p>
          <w:p w:rsidR="00C912FE" w:rsidRPr="00CA477A" w:rsidRDefault="00C912FE">
            <w:pPr>
              <w:ind w:left="360"/>
              <w:rPr>
                <w:rFonts w:ascii="Arial" w:hAnsi="Arial" w:cs="Arial"/>
                <w:sz w:val="20"/>
                <w:szCs w:val="20"/>
              </w:rPr>
            </w:pPr>
          </w:p>
          <w:p w:rsidR="00C912FE" w:rsidRPr="00CA477A" w:rsidRDefault="00C42605">
            <w:pPr>
              <w:ind w:left="360"/>
              <w:rPr>
                <w:rFonts w:ascii="Arial" w:hAnsi="Arial" w:cs="Arial"/>
                <w:sz w:val="20"/>
                <w:szCs w:val="20"/>
              </w:rPr>
            </w:pPr>
            <w:r w:rsidRPr="00CA477A">
              <w:rPr>
                <w:rFonts w:ascii="Arial" w:hAnsi="Arial" w:cs="Arial"/>
                <w:sz w:val="20"/>
                <w:szCs w:val="20"/>
              </w:rPr>
              <w:t>“Prevalence of Dysmenorrhea and Its Association with Body Mass Index among Female College Students in Sulaymaniyah.”</w:t>
            </w:r>
          </w:p>
        </w:tc>
        <w:tc>
          <w:tcPr>
            <w:tcW w:w="6442"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b w:val="0"/>
                <w:bCs w:val="0"/>
              </w:rPr>
              <w:t>Done. Thank you.</w:t>
            </w:r>
          </w:p>
        </w:tc>
      </w:tr>
      <w:tr w:rsidR="00C912FE" w:rsidRPr="00CA477A">
        <w:trPr>
          <w:trHeight w:val="1262"/>
        </w:trPr>
        <w:tc>
          <w:tcPr>
            <w:tcW w:w="5351" w:type="dxa"/>
          </w:tcPr>
          <w:p w:rsidR="00C912FE" w:rsidRPr="00CA477A" w:rsidRDefault="00C42605">
            <w:pPr>
              <w:pStyle w:val="Heading2"/>
              <w:ind w:left="360"/>
              <w:jc w:val="left"/>
              <w:outlineLvl w:val="1"/>
              <w:rPr>
                <w:rFonts w:ascii="Arial" w:eastAsia="Times New Roman" w:hAnsi="Arial" w:cs="Arial"/>
              </w:rPr>
            </w:pPr>
            <w:r w:rsidRPr="00CA477A">
              <w:rPr>
                <w:rFonts w:ascii="Arial" w:eastAsia="Times New Roman" w:hAnsi="Arial" w:cs="Arial"/>
              </w:rPr>
              <w:t>Is the abstract of the article comprehensive? Do you suggest the addition (or deletion) of some points in this section? P</w:t>
            </w:r>
            <w:r w:rsidRPr="00CA477A">
              <w:rPr>
                <w:rFonts w:ascii="Arial" w:eastAsia="Times New Roman" w:hAnsi="Arial" w:cs="Arial"/>
              </w:rPr>
              <w:t>lease write your suggestions here.</w:t>
            </w:r>
          </w:p>
          <w:p w:rsidR="00C912FE" w:rsidRPr="00CA477A" w:rsidRDefault="00C912FE">
            <w:pPr>
              <w:pStyle w:val="Heading2"/>
              <w:jc w:val="left"/>
              <w:outlineLvl w:val="1"/>
              <w:rPr>
                <w:rFonts w:ascii="Arial" w:eastAsia="Times New Roman" w:hAnsi="Arial" w:cs="Arial"/>
                <w:u w:val="single"/>
              </w:rPr>
            </w:pPr>
          </w:p>
        </w:tc>
        <w:tc>
          <w:tcPr>
            <w:tcW w:w="9357" w:type="dxa"/>
          </w:tcPr>
          <w:p w:rsidR="00C912FE" w:rsidRPr="00CA477A" w:rsidRDefault="00C42605">
            <w:pPr>
              <w:numPr>
                <w:ilvl w:val="0"/>
                <w:numId w:val="1"/>
              </w:numPr>
              <w:rPr>
                <w:rFonts w:ascii="Arial" w:hAnsi="Arial" w:cs="Arial"/>
                <w:sz w:val="20"/>
                <w:szCs w:val="20"/>
              </w:rPr>
            </w:pPr>
            <w:r w:rsidRPr="00CA477A">
              <w:rPr>
                <w:rFonts w:ascii="Arial" w:hAnsi="Arial" w:cs="Arial"/>
                <w:sz w:val="20"/>
                <w:szCs w:val="20"/>
              </w:rPr>
              <w:t>Revise the objective to reflect that you assessed prevalence of dysmenorrhea, its severity, BMI categories, and associated risk factors (not only “over weights”</w:t>
            </w:r>
            <w:proofErr w:type="gramStart"/>
            <w:r w:rsidRPr="00CA477A">
              <w:rPr>
                <w:rFonts w:ascii="Arial" w:hAnsi="Arial" w:cs="Arial"/>
                <w:sz w:val="20"/>
                <w:szCs w:val="20"/>
              </w:rPr>
              <w:t>).​</w:t>
            </w:r>
            <w:proofErr w:type="gramEnd"/>
          </w:p>
          <w:p w:rsidR="00C912FE" w:rsidRPr="00CA477A" w:rsidRDefault="00C42605">
            <w:pPr>
              <w:numPr>
                <w:ilvl w:val="0"/>
                <w:numId w:val="1"/>
              </w:numPr>
              <w:rPr>
                <w:rFonts w:ascii="Arial" w:hAnsi="Arial" w:cs="Arial"/>
                <w:sz w:val="20"/>
                <w:szCs w:val="20"/>
              </w:rPr>
            </w:pPr>
            <w:r w:rsidRPr="00CA477A">
              <w:rPr>
                <w:rFonts w:ascii="Arial" w:hAnsi="Arial" w:cs="Arial"/>
                <w:sz w:val="20"/>
                <w:szCs w:val="20"/>
              </w:rPr>
              <w:t>In the Methods sentence, briefly state the age range (18</w:t>
            </w:r>
            <w:r w:rsidRPr="00CA477A">
              <w:rPr>
                <w:rFonts w:ascii="Arial" w:hAnsi="Arial" w:cs="Arial"/>
                <w:sz w:val="20"/>
                <w:szCs w:val="20"/>
              </w:rPr>
              <w:t xml:space="preserve">–25 years), setting (eight universities in Sulaymaniyah), and the pain scale (VAS), to give a clearer snapshot of the </w:t>
            </w:r>
            <w:proofErr w:type="gramStart"/>
            <w:r w:rsidRPr="00CA477A">
              <w:rPr>
                <w:rFonts w:ascii="Arial" w:hAnsi="Arial" w:cs="Arial"/>
                <w:sz w:val="20"/>
                <w:szCs w:val="20"/>
              </w:rPr>
              <w:t>design.​</w:t>
            </w:r>
            <w:proofErr w:type="gramEnd"/>
          </w:p>
          <w:p w:rsidR="00C912FE" w:rsidRPr="00CA477A" w:rsidRDefault="00C42605">
            <w:pPr>
              <w:numPr>
                <w:ilvl w:val="0"/>
                <w:numId w:val="1"/>
              </w:numPr>
              <w:rPr>
                <w:rFonts w:ascii="Arial" w:hAnsi="Arial" w:cs="Arial"/>
                <w:sz w:val="20"/>
                <w:szCs w:val="20"/>
              </w:rPr>
            </w:pPr>
            <w:r w:rsidRPr="00CA477A">
              <w:rPr>
                <w:rFonts w:ascii="Arial" w:hAnsi="Arial" w:cs="Arial"/>
                <w:sz w:val="20"/>
                <w:szCs w:val="20"/>
              </w:rPr>
              <w:t>In the Results, add key summary statistics: overall prevalence of dysmenorrhea (91.2%), proportions with mild/moderate/severe pain, and note significant associations (e.g., menstrual irregularity, heaviness of blood loss, positive family history) alongside</w:t>
            </w:r>
            <w:r w:rsidRPr="00CA477A">
              <w:rPr>
                <w:rFonts w:ascii="Arial" w:hAnsi="Arial" w:cs="Arial"/>
                <w:sz w:val="20"/>
                <w:szCs w:val="20"/>
              </w:rPr>
              <w:t xml:space="preserve"> the non-significant association with </w:t>
            </w:r>
            <w:proofErr w:type="gramStart"/>
            <w:r w:rsidRPr="00CA477A">
              <w:rPr>
                <w:rFonts w:ascii="Arial" w:hAnsi="Arial" w:cs="Arial"/>
                <w:sz w:val="20"/>
                <w:szCs w:val="20"/>
              </w:rPr>
              <w:t>BMI.​</w:t>
            </w:r>
            <w:proofErr w:type="gramEnd"/>
          </w:p>
          <w:p w:rsidR="00C912FE" w:rsidRPr="00CA477A" w:rsidRDefault="00C42605">
            <w:pPr>
              <w:numPr>
                <w:ilvl w:val="0"/>
                <w:numId w:val="1"/>
              </w:numPr>
              <w:rPr>
                <w:rFonts w:ascii="Arial" w:hAnsi="Arial" w:cs="Arial"/>
                <w:sz w:val="20"/>
                <w:szCs w:val="20"/>
              </w:rPr>
            </w:pPr>
            <w:r w:rsidRPr="00CA477A">
              <w:rPr>
                <w:rFonts w:ascii="Arial" w:hAnsi="Arial" w:cs="Arial"/>
                <w:sz w:val="20"/>
                <w:szCs w:val="20"/>
              </w:rPr>
              <w:t xml:space="preserve">In the Conclusion, make the take-home message slightly more </w:t>
            </w:r>
            <w:proofErr w:type="gramStart"/>
            <w:r w:rsidRPr="00CA477A">
              <w:rPr>
                <w:rFonts w:ascii="Arial" w:hAnsi="Arial" w:cs="Arial"/>
                <w:sz w:val="20"/>
                <w:szCs w:val="20"/>
              </w:rPr>
              <w:t>informative.​</w:t>
            </w:r>
            <w:proofErr w:type="gramEnd"/>
          </w:p>
          <w:p w:rsidR="00C912FE" w:rsidRPr="00CA477A" w:rsidRDefault="00C912FE">
            <w:pPr>
              <w:ind w:left="360"/>
              <w:rPr>
                <w:rFonts w:ascii="Arial" w:hAnsi="Arial" w:cs="Arial"/>
                <w:sz w:val="20"/>
                <w:szCs w:val="20"/>
              </w:rPr>
            </w:pPr>
          </w:p>
        </w:tc>
        <w:tc>
          <w:tcPr>
            <w:tcW w:w="6442"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b w:val="0"/>
                <w:bCs w:val="0"/>
              </w:rPr>
              <w:t>Revised as requested. Thank you.</w:t>
            </w:r>
          </w:p>
        </w:tc>
      </w:tr>
      <w:tr w:rsidR="00C912FE" w:rsidRPr="00CA477A">
        <w:trPr>
          <w:trHeight w:val="704"/>
        </w:trPr>
        <w:tc>
          <w:tcPr>
            <w:tcW w:w="5351" w:type="dxa"/>
          </w:tcPr>
          <w:p w:rsidR="00C912FE" w:rsidRPr="00CA477A" w:rsidRDefault="00C42605">
            <w:pPr>
              <w:pStyle w:val="Heading2"/>
              <w:ind w:left="360"/>
              <w:jc w:val="left"/>
              <w:outlineLvl w:val="1"/>
              <w:rPr>
                <w:rFonts w:ascii="Arial" w:hAnsi="Arial" w:cs="Arial"/>
                <w:b w:val="0"/>
                <w:bCs w:val="0"/>
                <w:u w:val="single"/>
              </w:rPr>
            </w:pPr>
            <w:r w:rsidRPr="00CA477A">
              <w:rPr>
                <w:rFonts w:ascii="Arial" w:eastAsia="Times New Roman" w:hAnsi="Arial" w:cs="Arial"/>
              </w:rPr>
              <w:t>Is the manuscript scientifically, correct? Please write here.</w:t>
            </w:r>
          </w:p>
        </w:tc>
        <w:tc>
          <w:tcPr>
            <w:tcW w:w="9357" w:type="dxa"/>
          </w:tcPr>
          <w:p w:rsidR="00C912FE" w:rsidRPr="00CA477A" w:rsidRDefault="00C42605">
            <w:pPr>
              <w:pBdr>
                <w:top w:val="nil"/>
                <w:left w:val="nil"/>
                <w:bottom w:val="nil"/>
                <w:right w:val="nil"/>
                <w:between w:val="nil"/>
              </w:pBdr>
              <w:rPr>
                <w:rFonts w:ascii="Arial" w:hAnsi="Arial" w:cs="Arial"/>
                <w:color w:val="000000"/>
                <w:sz w:val="20"/>
                <w:szCs w:val="20"/>
              </w:rPr>
            </w:pPr>
            <w:r w:rsidRPr="00CA477A">
              <w:rPr>
                <w:rFonts w:ascii="Arial" w:hAnsi="Arial" w:cs="Arial"/>
                <w:color w:val="000000"/>
                <w:sz w:val="20"/>
                <w:szCs w:val="20"/>
              </w:rPr>
              <w:t>With tighter alignment between aims, methods, and conclusions, the manuscript can be considered scientifically sound </w:t>
            </w:r>
          </w:p>
        </w:tc>
        <w:tc>
          <w:tcPr>
            <w:tcW w:w="6442"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b w:val="0"/>
                <w:bCs w:val="0"/>
              </w:rPr>
              <w:t>Yes, corrected. Thank you.</w:t>
            </w:r>
          </w:p>
        </w:tc>
      </w:tr>
      <w:tr w:rsidR="00C912FE" w:rsidRPr="00CA477A">
        <w:trPr>
          <w:trHeight w:val="703"/>
        </w:trPr>
        <w:tc>
          <w:tcPr>
            <w:tcW w:w="5351" w:type="dxa"/>
          </w:tcPr>
          <w:p w:rsidR="00C912FE" w:rsidRPr="00CA477A" w:rsidRDefault="00C42605">
            <w:pPr>
              <w:ind w:left="360"/>
              <w:rPr>
                <w:rFonts w:ascii="Arial" w:hAnsi="Arial" w:cs="Arial"/>
                <w:sz w:val="20"/>
                <w:szCs w:val="20"/>
              </w:rPr>
            </w:pPr>
            <w:r w:rsidRPr="00CA477A">
              <w:rPr>
                <w:rFonts w:ascii="Arial" w:hAnsi="Arial" w:cs="Arial"/>
                <w:b/>
                <w:bCs/>
                <w:sz w:val="20"/>
                <w:szCs w:val="20"/>
              </w:rPr>
              <w:t>Are the references sufficient and recent? If you have suggestions of additional references, please mention the</w:t>
            </w:r>
            <w:r w:rsidRPr="00CA477A">
              <w:rPr>
                <w:rFonts w:ascii="Arial" w:hAnsi="Arial" w:cs="Arial"/>
                <w:b/>
                <w:bCs/>
                <w:sz w:val="20"/>
                <w:szCs w:val="20"/>
              </w:rPr>
              <w:t>m in the review form.</w:t>
            </w:r>
          </w:p>
        </w:tc>
        <w:tc>
          <w:tcPr>
            <w:tcW w:w="9357" w:type="dxa"/>
          </w:tcPr>
          <w:p w:rsidR="00C912FE" w:rsidRPr="00CA477A" w:rsidRDefault="00C42605">
            <w:pPr>
              <w:pBdr>
                <w:top w:val="nil"/>
                <w:left w:val="nil"/>
                <w:bottom w:val="nil"/>
                <w:right w:val="nil"/>
                <w:between w:val="nil"/>
              </w:pBdr>
              <w:rPr>
                <w:rFonts w:ascii="Arial" w:hAnsi="Arial" w:cs="Arial"/>
                <w:color w:val="000000"/>
                <w:sz w:val="20"/>
                <w:szCs w:val="20"/>
              </w:rPr>
            </w:pPr>
            <w:r w:rsidRPr="00CA477A">
              <w:rPr>
                <w:rFonts w:ascii="Arial" w:hAnsi="Arial" w:cs="Arial"/>
                <w:b/>
                <w:bCs/>
                <w:color w:val="000000"/>
                <w:sz w:val="20"/>
                <w:szCs w:val="20"/>
              </w:rPr>
              <w:t>sufficient</w:t>
            </w:r>
          </w:p>
        </w:tc>
        <w:tc>
          <w:tcPr>
            <w:tcW w:w="6442"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b w:val="0"/>
                <w:bCs w:val="0"/>
              </w:rPr>
              <w:t>Thank you.</w:t>
            </w:r>
          </w:p>
        </w:tc>
      </w:tr>
      <w:tr w:rsidR="00C912FE" w:rsidRPr="00CA477A">
        <w:trPr>
          <w:trHeight w:val="386"/>
        </w:trPr>
        <w:tc>
          <w:tcPr>
            <w:tcW w:w="5351" w:type="dxa"/>
          </w:tcPr>
          <w:p w:rsidR="00C912FE" w:rsidRPr="00CA477A" w:rsidRDefault="00C42605">
            <w:pPr>
              <w:pStyle w:val="Heading2"/>
              <w:ind w:left="360"/>
              <w:jc w:val="left"/>
              <w:outlineLvl w:val="1"/>
              <w:rPr>
                <w:rFonts w:ascii="Arial" w:eastAsia="Times New Roman" w:hAnsi="Arial" w:cs="Arial"/>
              </w:rPr>
            </w:pPr>
            <w:r w:rsidRPr="00CA477A">
              <w:rPr>
                <w:rFonts w:ascii="Arial" w:eastAsia="Times New Roman" w:hAnsi="Arial" w:cs="Arial"/>
              </w:rPr>
              <w:t>Is the language/English quality of the article suitable for scholarly communications?</w:t>
            </w:r>
          </w:p>
          <w:p w:rsidR="00C912FE" w:rsidRPr="00CA477A" w:rsidRDefault="00C912FE">
            <w:pPr>
              <w:rPr>
                <w:rFonts w:ascii="Arial" w:hAnsi="Arial" w:cs="Arial"/>
                <w:sz w:val="20"/>
                <w:szCs w:val="20"/>
              </w:rPr>
            </w:pPr>
          </w:p>
        </w:tc>
        <w:tc>
          <w:tcPr>
            <w:tcW w:w="9357" w:type="dxa"/>
          </w:tcPr>
          <w:p w:rsidR="00C912FE" w:rsidRPr="00CA477A" w:rsidRDefault="00C42605">
            <w:pPr>
              <w:rPr>
                <w:rFonts w:ascii="Arial" w:hAnsi="Arial" w:cs="Arial"/>
                <w:sz w:val="20"/>
                <w:szCs w:val="20"/>
              </w:rPr>
            </w:pPr>
            <w:r w:rsidRPr="00CA477A">
              <w:rPr>
                <w:rFonts w:ascii="Arial" w:hAnsi="Arial" w:cs="Arial"/>
                <w:sz w:val="20"/>
                <w:szCs w:val="20"/>
              </w:rPr>
              <w:t>The language is generally understandable, but it is not fully suitable for a high-impact scholarly journal and would benefit from careful English editing. There are recurrent issues with grammar (“</w:t>
            </w:r>
            <w:proofErr w:type="spellStart"/>
            <w:r w:rsidRPr="00CA477A">
              <w:rPr>
                <w:rFonts w:ascii="Arial" w:hAnsi="Arial" w:cs="Arial"/>
                <w:sz w:val="20"/>
                <w:szCs w:val="20"/>
              </w:rPr>
              <w:t>overweights</w:t>
            </w:r>
            <w:proofErr w:type="spellEnd"/>
            <w:r w:rsidRPr="00CA477A">
              <w:rPr>
                <w:rFonts w:ascii="Arial" w:hAnsi="Arial" w:cs="Arial"/>
                <w:sz w:val="20"/>
                <w:szCs w:val="20"/>
              </w:rPr>
              <w:t>,” “</w:t>
            </w:r>
            <w:proofErr w:type="spellStart"/>
            <w:r w:rsidRPr="00CA477A">
              <w:rPr>
                <w:rFonts w:ascii="Arial" w:hAnsi="Arial" w:cs="Arial"/>
                <w:sz w:val="20"/>
                <w:szCs w:val="20"/>
              </w:rPr>
              <w:t>theres</w:t>
            </w:r>
            <w:proofErr w:type="spellEnd"/>
            <w:r w:rsidRPr="00CA477A">
              <w:rPr>
                <w:rFonts w:ascii="Arial" w:hAnsi="Arial" w:cs="Arial"/>
                <w:sz w:val="20"/>
                <w:szCs w:val="20"/>
              </w:rPr>
              <w:t>,” missing articles), punctuation (spa</w:t>
            </w:r>
            <w:r w:rsidRPr="00CA477A">
              <w:rPr>
                <w:rFonts w:ascii="Arial" w:hAnsi="Arial" w:cs="Arial"/>
                <w:sz w:val="20"/>
                <w:szCs w:val="20"/>
              </w:rPr>
              <w:t>ces before periods, inconsistent use of commas), capitalization (“Mood swing and Depression”), and awkward phrasing that can obscure meaning in places. I would therefore recommend a thorough language/English revision before publication.</w:t>
            </w:r>
          </w:p>
        </w:tc>
        <w:tc>
          <w:tcPr>
            <w:tcW w:w="6442" w:type="dxa"/>
          </w:tcPr>
          <w:p w:rsidR="00C912FE" w:rsidRPr="00CA477A" w:rsidRDefault="00C42605">
            <w:pPr>
              <w:rPr>
                <w:rFonts w:ascii="Arial" w:hAnsi="Arial" w:cs="Arial"/>
                <w:sz w:val="20"/>
                <w:szCs w:val="20"/>
              </w:rPr>
            </w:pPr>
            <w:r w:rsidRPr="00CA477A">
              <w:rPr>
                <w:rFonts w:ascii="Arial" w:hAnsi="Arial" w:cs="Arial"/>
                <w:sz w:val="20"/>
                <w:szCs w:val="20"/>
              </w:rPr>
              <w:t>Yes, it has been do</w:t>
            </w:r>
            <w:r w:rsidRPr="00CA477A">
              <w:rPr>
                <w:rFonts w:ascii="Arial" w:hAnsi="Arial" w:cs="Arial"/>
                <w:sz w:val="20"/>
                <w:szCs w:val="20"/>
              </w:rPr>
              <w:t>ne. Thank you.</w:t>
            </w:r>
          </w:p>
        </w:tc>
      </w:tr>
      <w:tr w:rsidR="00C912FE" w:rsidRPr="00CA477A">
        <w:trPr>
          <w:trHeight w:val="1178"/>
        </w:trPr>
        <w:tc>
          <w:tcPr>
            <w:tcW w:w="5351" w:type="dxa"/>
          </w:tcPr>
          <w:p w:rsidR="00C912FE" w:rsidRPr="00CA477A" w:rsidRDefault="00C42605">
            <w:pPr>
              <w:pStyle w:val="Heading2"/>
              <w:jc w:val="left"/>
              <w:outlineLvl w:val="1"/>
              <w:rPr>
                <w:rFonts w:ascii="Arial" w:eastAsia="Times New Roman" w:hAnsi="Arial" w:cs="Arial"/>
                <w:b w:val="0"/>
                <w:bCs w:val="0"/>
              </w:rPr>
            </w:pPr>
            <w:r w:rsidRPr="00CA477A">
              <w:rPr>
                <w:rFonts w:ascii="Arial" w:eastAsia="Times New Roman" w:hAnsi="Arial" w:cs="Arial"/>
                <w:u w:val="single"/>
              </w:rPr>
              <w:t>Optional/General</w:t>
            </w:r>
            <w:r w:rsidRPr="00CA477A">
              <w:rPr>
                <w:rFonts w:ascii="Arial" w:eastAsia="Times New Roman" w:hAnsi="Arial" w:cs="Arial"/>
              </w:rPr>
              <w:t xml:space="preserve"> </w:t>
            </w:r>
            <w:r w:rsidRPr="00CA477A">
              <w:rPr>
                <w:rFonts w:ascii="Arial" w:eastAsia="Times New Roman" w:hAnsi="Arial" w:cs="Arial"/>
                <w:b w:val="0"/>
                <w:bCs w:val="0"/>
              </w:rPr>
              <w:t>comments</w:t>
            </w:r>
          </w:p>
          <w:p w:rsidR="00C912FE" w:rsidRPr="00CA477A" w:rsidRDefault="00C912FE">
            <w:pPr>
              <w:pStyle w:val="Heading2"/>
              <w:jc w:val="left"/>
              <w:outlineLvl w:val="1"/>
              <w:rPr>
                <w:rFonts w:ascii="Arial" w:eastAsia="Times New Roman" w:hAnsi="Arial" w:cs="Arial"/>
                <w:b w:val="0"/>
                <w:bCs w:val="0"/>
              </w:rPr>
            </w:pPr>
          </w:p>
        </w:tc>
        <w:tc>
          <w:tcPr>
            <w:tcW w:w="9357" w:type="dxa"/>
          </w:tcPr>
          <w:p w:rsidR="00C912FE" w:rsidRPr="00CA477A" w:rsidRDefault="00C42605">
            <w:pPr>
              <w:pBdr>
                <w:top w:val="nil"/>
                <w:left w:val="nil"/>
                <w:bottom w:val="nil"/>
                <w:right w:val="nil"/>
                <w:between w:val="nil"/>
              </w:pBdr>
              <w:rPr>
                <w:rFonts w:ascii="Arial" w:hAnsi="Arial" w:cs="Arial"/>
                <w:color w:val="000000"/>
                <w:sz w:val="20"/>
                <w:szCs w:val="20"/>
              </w:rPr>
            </w:pPr>
            <w:r w:rsidRPr="00CA477A">
              <w:rPr>
                <w:rFonts w:ascii="Arial" w:hAnsi="Arial" w:cs="Arial"/>
                <w:b/>
                <w:bCs/>
                <w:color w:val="000000"/>
                <w:sz w:val="20"/>
                <w:szCs w:val="20"/>
              </w:rPr>
              <w:t>-</w:t>
            </w:r>
          </w:p>
        </w:tc>
        <w:tc>
          <w:tcPr>
            <w:tcW w:w="6442" w:type="dxa"/>
          </w:tcPr>
          <w:p w:rsidR="00C912FE" w:rsidRPr="00CA477A" w:rsidRDefault="00C42605">
            <w:pPr>
              <w:rPr>
                <w:rFonts w:ascii="Arial" w:hAnsi="Arial" w:cs="Arial"/>
                <w:sz w:val="20"/>
                <w:szCs w:val="20"/>
              </w:rPr>
            </w:pPr>
            <w:r w:rsidRPr="00CA477A">
              <w:rPr>
                <w:rFonts w:ascii="Arial" w:hAnsi="Arial" w:cs="Arial"/>
                <w:sz w:val="20"/>
                <w:szCs w:val="20"/>
              </w:rPr>
              <w:t>we have carefully revised the manuscript and addressed all comments.</w:t>
            </w:r>
          </w:p>
          <w:p w:rsidR="00C912FE" w:rsidRPr="00CA477A" w:rsidRDefault="00C42605">
            <w:pPr>
              <w:rPr>
                <w:rFonts w:ascii="Arial" w:hAnsi="Arial" w:cs="Arial"/>
                <w:sz w:val="20"/>
                <w:szCs w:val="20"/>
              </w:rPr>
            </w:pPr>
            <w:r w:rsidRPr="00CA477A">
              <w:rPr>
                <w:rFonts w:ascii="Arial" w:hAnsi="Arial" w:cs="Arial"/>
                <w:sz w:val="20"/>
                <w:szCs w:val="20"/>
              </w:rPr>
              <w:t>The changes have improved the clarity and quality of the paper.</w:t>
            </w:r>
          </w:p>
        </w:tc>
      </w:tr>
    </w:tbl>
    <w:p w:rsidR="00C912FE" w:rsidRPr="00CA477A" w:rsidRDefault="00C912FE">
      <w:pPr>
        <w:pBdr>
          <w:top w:val="nil"/>
          <w:left w:val="nil"/>
          <w:bottom w:val="nil"/>
          <w:right w:val="nil"/>
          <w:between w:val="nil"/>
        </w:pBdr>
        <w:jc w:val="both"/>
        <w:rPr>
          <w:rFonts w:ascii="Arial" w:hAnsi="Arial" w:cs="Arial"/>
          <w:color w:val="000000"/>
          <w:sz w:val="20"/>
          <w:szCs w:val="20"/>
          <w:u w:val="single"/>
        </w:rPr>
      </w:pPr>
    </w:p>
    <w:p w:rsidR="00C912FE" w:rsidRPr="00CA477A" w:rsidRDefault="00C912FE">
      <w:pPr>
        <w:pBdr>
          <w:top w:val="nil"/>
          <w:left w:val="nil"/>
          <w:bottom w:val="nil"/>
          <w:right w:val="nil"/>
          <w:between w:val="nil"/>
        </w:pBdr>
        <w:jc w:val="both"/>
        <w:rPr>
          <w:rFonts w:ascii="Arial" w:hAnsi="Arial" w:cs="Arial"/>
          <w:color w:val="000000"/>
          <w:sz w:val="20"/>
          <w:szCs w:val="20"/>
          <w:u w:val="single"/>
        </w:rPr>
      </w:pPr>
    </w:p>
    <w:p w:rsidR="00C912FE" w:rsidRPr="00CA477A" w:rsidRDefault="00C912FE">
      <w:pPr>
        <w:pBdr>
          <w:top w:val="nil"/>
          <w:left w:val="nil"/>
          <w:bottom w:val="nil"/>
          <w:right w:val="nil"/>
          <w:between w:val="nil"/>
        </w:pBdr>
        <w:jc w:val="both"/>
        <w:rPr>
          <w:rFonts w:ascii="Arial" w:hAnsi="Arial" w:cs="Arial"/>
          <w:color w:val="000000"/>
          <w:sz w:val="20"/>
          <w:szCs w:val="20"/>
          <w:u w:val="single"/>
        </w:rPr>
      </w:pPr>
    </w:p>
    <w:p w:rsidR="00C912FE" w:rsidRPr="00CA477A" w:rsidRDefault="00C912FE">
      <w:pPr>
        <w:pBdr>
          <w:top w:val="nil"/>
          <w:left w:val="nil"/>
          <w:bottom w:val="nil"/>
          <w:right w:val="nil"/>
          <w:between w:val="nil"/>
        </w:pBdr>
        <w:jc w:val="both"/>
        <w:rPr>
          <w:rFonts w:ascii="Arial" w:hAnsi="Arial" w:cs="Arial"/>
          <w:color w:val="000000"/>
          <w:sz w:val="20"/>
          <w:szCs w:val="20"/>
          <w:u w:val="single"/>
        </w:rPr>
      </w:pPr>
    </w:p>
    <w:p w:rsidR="00C912FE" w:rsidRPr="00CA477A" w:rsidRDefault="00C912FE">
      <w:pPr>
        <w:pBdr>
          <w:top w:val="nil"/>
          <w:left w:val="nil"/>
          <w:bottom w:val="nil"/>
          <w:right w:val="nil"/>
          <w:between w:val="nil"/>
        </w:pBdr>
        <w:jc w:val="both"/>
        <w:rPr>
          <w:rFonts w:ascii="Arial" w:hAnsi="Arial" w:cs="Arial"/>
          <w:color w:val="000000"/>
          <w:sz w:val="20"/>
          <w:szCs w:val="20"/>
          <w:u w:val="single"/>
        </w:rPr>
      </w:pPr>
    </w:p>
    <w:tbl>
      <w:tblPr>
        <w:tblStyle w:val="a4"/>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C912FE" w:rsidRPr="00CA477A">
        <w:tc>
          <w:tcPr>
            <w:tcW w:w="21150" w:type="dxa"/>
            <w:gridSpan w:val="3"/>
            <w:tcBorders>
              <w:top w:val="nil"/>
              <w:left w:val="nil"/>
              <w:right w:val="nil"/>
            </w:tcBorders>
            <w:tcMar>
              <w:top w:w="0" w:type="dxa"/>
              <w:left w:w="108" w:type="dxa"/>
              <w:bottom w:w="0" w:type="dxa"/>
              <w:right w:w="108" w:type="dxa"/>
            </w:tcMar>
            <w:vAlign w:val="center"/>
          </w:tcPr>
          <w:p w:rsidR="00C912FE" w:rsidRPr="00CA477A" w:rsidRDefault="00C42605">
            <w:pPr>
              <w:rPr>
                <w:rFonts w:ascii="Arial" w:eastAsia="Arial" w:hAnsi="Arial" w:cs="Arial"/>
                <w:sz w:val="20"/>
                <w:szCs w:val="20"/>
                <w:u w:val="single"/>
              </w:rPr>
            </w:pPr>
            <w:bookmarkStart w:id="2" w:name="_heading=h.cpcozlp558vd" w:colFirst="0" w:colLast="0"/>
            <w:bookmarkStart w:id="3" w:name="_GoBack"/>
            <w:bookmarkEnd w:id="2"/>
            <w:bookmarkEnd w:id="3"/>
            <w:r w:rsidRPr="00CA477A">
              <w:rPr>
                <w:rFonts w:ascii="Arial" w:eastAsia="Arial" w:hAnsi="Arial" w:cs="Arial"/>
                <w:b/>
                <w:bCs/>
                <w:sz w:val="20"/>
                <w:szCs w:val="20"/>
                <w:highlight w:val="yellow"/>
                <w:u w:val="single"/>
              </w:rPr>
              <w:t>PART  2:</w:t>
            </w:r>
            <w:r w:rsidRPr="00CA477A">
              <w:rPr>
                <w:rFonts w:ascii="Arial" w:eastAsia="Arial" w:hAnsi="Arial" w:cs="Arial"/>
                <w:b/>
                <w:bCs/>
                <w:sz w:val="20"/>
                <w:szCs w:val="20"/>
                <w:u w:val="single"/>
              </w:rPr>
              <w:t xml:space="preserve"> </w:t>
            </w:r>
          </w:p>
          <w:p w:rsidR="00C912FE" w:rsidRPr="00CA477A" w:rsidRDefault="00C912FE">
            <w:pPr>
              <w:rPr>
                <w:rFonts w:ascii="Arial" w:eastAsia="Arial" w:hAnsi="Arial" w:cs="Arial"/>
                <w:sz w:val="20"/>
                <w:szCs w:val="20"/>
                <w:u w:val="single"/>
              </w:rPr>
            </w:pPr>
          </w:p>
        </w:tc>
      </w:tr>
      <w:tr w:rsidR="00C912FE" w:rsidRPr="00CA477A">
        <w:tc>
          <w:tcPr>
            <w:tcW w:w="6831" w:type="dxa"/>
            <w:tcMar>
              <w:top w:w="0" w:type="dxa"/>
              <w:left w:w="108" w:type="dxa"/>
              <w:bottom w:w="0" w:type="dxa"/>
              <w:right w:w="108" w:type="dxa"/>
            </w:tcMar>
            <w:vAlign w:val="center"/>
          </w:tcPr>
          <w:p w:rsidR="00C912FE" w:rsidRPr="00CA477A" w:rsidRDefault="00C912FE">
            <w:pPr>
              <w:rPr>
                <w:rFonts w:ascii="Arial" w:eastAsia="Arial" w:hAnsi="Arial" w:cs="Arial"/>
                <w:sz w:val="20"/>
                <w:szCs w:val="20"/>
              </w:rPr>
            </w:pPr>
          </w:p>
        </w:tc>
        <w:tc>
          <w:tcPr>
            <w:tcW w:w="7166" w:type="dxa"/>
            <w:tcMar>
              <w:top w:w="0" w:type="dxa"/>
              <w:left w:w="108" w:type="dxa"/>
              <w:bottom w:w="0" w:type="dxa"/>
              <w:right w:w="108" w:type="dxa"/>
            </w:tcMar>
          </w:tcPr>
          <w:p w:rsidR="00C912FE" w:rsidRPr="00CA477A" w:rsidRDefault="00C42605">
            <w:pPr>
              <w:keepNext/>
              <w:rPr>
                <w:rFonts w:ascii="Arial" w:eastAsia="Arial" w:hAnsi="Arial" w:cs="Arial"/>
                <w:sz w:val="20"/>
                <w:szCs w:val="20"/>
              </w:rPr>
            </w:pPr>
            <w:r w:rsidRPr="00CA477A">
              <w:rPr>
                <w:rFonts w:ascii="Arial" w:eastAsia="Arial" w:hAnsi="Arial" w:cs="Arial"/>
                <w:b/>
                <w:bCs/>
                <w:sz w:val="20"/>
                <w:szCs w:val="20"/>
              </w:rPr>
              <w:t>Reviewer’s comment</w:t>
            </w:r>
          </w:p>
        </w:tc>
        <w:tc>
          <w:tcPr>
            <w:tcW w:w="7153" w:type="dxa"/>
          </w:tcPr>
          <w:p w:rsidR="00C912FE" w:rsidRPr="00CA477A" w:rsidRDefault="00C42605">
            <w:pPr>
              <w:spacing w:after="160" w:line="252" w:lineRule="auto"/>
              <w:rPr>
                <w:rFonts w:ascii="Arial" w:eastAsia="Arial" w:hAnsi="Arial" w:cs="Arial"/>
                <w:sz w:val="20"/>
                <w:szCs w:val="20"/>
              </w:rPr>
            </w:pPr>
            <w:r w:rsidRPr="00CA477A">
              <w:rPr>
                <w:rFonts w:ascii="Arial" w:eastAsia="Arial" w:hAnsi="Arial" w:cs="Arial"/>
                <w:b/>
                <w:bCs/>
                <w:sz w:val="20"/>
                <w:szCs w:val="20"/>
              </w:rPr>
              <w:t>Author’s Feedback</w:t>
            </w:r>
            <w:r w:rsidRPr="00CA477A">
              <w:rPr>
                <w:rFonts w:ascii="Arial" w:eastAsia="Arial" w:hAnsi="Arial" w:cs="Arial"/>
                <w:sz w:val="20"/>
                <w:szCs w:val="20"/>
              </w:rPr>
              <w:t xml:space="preserve"> (It is mandatory that authors should write his/her feedback here)</w:t>
            </w:r>
          </w:p>
          <w:p w:rsidR="00C912FE" w:rsidRPr="00CA477A" w:rsidRDefault="00C912FE">
            <w:pPr>
              <w:keepNext/>
              <w:rPr>
                <w:rFonts w:ascii="Arial" w:eastAsia="Arial" w:hAnsi="Arial" w:cs="Arial"/>
                <w:sz w:val="20"/>
                <w:szCs w:val="20"/>
              </w:rPr>
            </w:pPr>
          </w:p>
        </w:tc>
      </w:tr>
      <w:tr w:rsidR="00C912FE" w:rsidRPr="00CA477A">
        <w:trPr>
          <w:trHeight w:val="890"/>
        </w:trPr>
        <w:tc>
          <w:tcPr>
            <w:tcW w:w="6831" w:type="dxa"/>
            <w:tcMar>
              <w:top w:w="0" w:type="dxa"/>
              <w:left w:w="108" w:type="dxa"/>
              <w:bottom w:w="0" w:type="dxa"/>
              <w:right w:w="108" w:type="dxa"/>
            </w:tcMar>
            <w:vAlign w:val="center"/>
          </w:tcPr>
          <w:p w:rsidR="00C912FE" w:rsidRPr="00CA477A" w:rsidRDefault="00C42605">
            <w:pPr>
              <w:rPr>
                <w:rFonts w:ascii="Arial" w:eastAsia="Arial" w:hAnsi="Arial" w:cs="Arial"/>
                <w:sz w:val="20"/>
                <w:szCs w:val="20"/>
              </w:rPr>
            </w:pPr>
            <w:r w:rsidRPr="00CA477A">
              <w:rPr>
                <w:rFonts w:ascii="Arial" w:eastAsia="Arial" w:hAnsi="Arial" w:cs="Arial"/>
                <w:b/>
                <w:bCs/>
                <w:sz w:val="20"/>
                <w:szCs w:val="20"/>
              </w:rPr>
              <w:t xml:space="preserve">Are there ethical issues in this manuscript? </w:t>
            </w:r>
          </w:p>
          <w:p w:rsidR="00C912FE" w:rsidRPr="00CA477A" w:rsidRDefault="00C912FE">
            <w:pPr>
              <w:rPr>
                <w:rFonts w:ascii="Arial" w:eastAsia="Arial" w:hAnsi="Arial" w:cs="Arial"/>
                <w:sz w:val="20"/>
                <w:szCs w:val="20"/>
              </w:rPr>
            </w:pPr>
          </w:p>
        </w:tc>
        <w:tc>
          <w:tcPr>
            <w:tcW w:w="7166" w:type="dxa"/>
            <w:tcMar>
              <w:top w:w="0" w:type="dxa"/>
              <w:left w:w="108" w:type="dxa"/>
              <w:bottom w:w="0" w:type="dxa"/>
              <w:right w:w="108" w:type="dxa"/>
            </w:tcMar>
            <w:vAlign w:val="center"/>
          </w:tcPr>
          <w:p w:rsidR="00C912FE" w:rsidRPr="00CA477A" w:rsidRDefault="00C42605">
            <w:pPr>
              <w:rPr>
                <w:rFonts w:ascii="Arial" w:eastAsia="Arial" w:hAnsi="Arial" w:cs="Arial"/>
                <w:sz w:val="20"/>
                <w:szCs w:val="20"/>
                <w:u w:val="single"/>
              </w:rPr>
            </w:pPr>
            <w:r w:rsidRPr="00CA477A">
              <w:rPr>
                <w:rFonts w:ascii="Arial" w:eastAsia="Arial" w:hAnsi="Arial" w:cs="Arial"/>
                <w:i/>
                <w:iCs/>
                <w:sz w:val="20"/>
                <w:szCs w:val="20"/>
                <w:u w:val="single"/>
              </w:rPr>
              <w:t xml:space="preserve">(If yes, </w:t>
            </w:r>
            <w:proofErr w:type="gramStart"/>
            <w:r w:rsidRPr="00CA477A">
              <w:rPr>
                <w:rFonts w:ascii="Arial" w:eastAsia="Arial" w:hAnsi="Arial" w:cs="Arial"/>
                <w:i/>
                <w:iCs/>
                <w:sz w:val="20"/>
                <w:szCs w:val="20"/>
                <w:u w:val="single"/>
              </w:rPr>
              <w:t>Kindly</w:t>
            </w:r>
            <w:proofErr w:type="gramEnd"/>
            <w:r w:rsidRPr="00CA477A">
              <w:rPr>
                <w:rFonts w:ascii="Arial" w:eastAsia="Arial" w:hAnsi="Arial" w:cs="Arial"/>
                <w:i/>
                <w:iCs/>
                <w:sz w:val="20"/>
                <w:szCs w:val="20"/>
                <w:u w:val="single"/>
              </w:rPr>
              <w:t xml:space="preserve"> please write down the ethical issues here in details)</w:t>
            </w:r>
          </w:p>
          <w:p w:rsidR="00C912FE" w:rsidRPr="00CA477A" w:rsidRDefault="00C912FE">
            <w:pPr>
              <w:rPr>
                <w:rFonts w:ascii="Arial" w:eastAsia="Arial" w:hAnsi="Arial" w:cs="Arial"/>
                <w:sz w:val="20"/>
                <w:szCs w:val="20"/>
              </w:rPr>
            </w:pPr>
          </w:p>
          <w:p w:rsidR="00C912FE" w:rsidRPr="00CA477A" w:rsidRDefault="00C912FE">
            <w:pPr>
              <w:rPr>
                <w:rFonts w:ascii="Arial" w:eastAsia="Arial" w:hAnsi="Arial" w:cs="Arial"/>
                <w:sz w:val="20"/>
                <w:szCs w:val="20"/>
              </w:rPr>
            </w:pPr>
          </w:p>
        </w:tc>
        <w:tc>
          <w:tcPr>
            <w:tcW w:w="7153" w:type="dxa"/>
            <w:vAlign w:val="center"/>
          </w:tcPr>
          <w:p w:rsidR="00C912FE" w:rsidRPr="00CA477A" w:rsidRDefault="00C42605">
            <w:pPr>
              <w:rPr>
                <w:rFonts w:ascii="Arial" w:eastAsia="Arial" w:hAnsi="Arial" w:cs="Arial"/>
                <w:sz w:val="20"/>
                <w:szCs w:val="20"/>
              </w:rPr>
            </w:pPr>
            <w:r w:rsidRPr="00CA477A">
              <w:rPr>
                <w:rFonts w:ascii="Arial" w:eastAsia="Arial" w:hAnsi="Arial" w:cs="Arial"/>
                <w:sz w:val="20"/>
                <w:szCs w:val="20"/>
              </w:rPr>
              <w:t xml:space="preserve">This study was conducted in accordance with ethical standards, </w:t>
            </w:r>
          </w:p>
          <w:p w:rsidR="00C912FE" w:rsidRPr="00CA477A" w:rsidRDefault="00C42605">
            <w:pPr>
              <w:rPr>
                <w:rFonts w:ascii="Arial" w:eastAsia="Arial" w:hAnsi="Arial" w:cs="Arial"/>
                <w:sz w:val="20"/>
                <w:szCs w:val="20"/>
              </w:rPr>
            </w:pPr>
            <w:r w:rsidRPr="00CA477A">
              <w:rPr>
                <w:rFonts w:ascii="Arial" w:eastAsia="Arial" w:hAnsi="Arial" w:cs="Arial"/>
                <w:sz w:val="20"/>
                <w:szCs w:val="20"/>
              </w:rPr>
              <w:t xml:space="preserve">And </w:t>
            </w:r>
            <w:r w:rsidRPr="00CA477A">
              <w:rPr>
                <w:rFonts w:ascii="Arial" w:eastAsia="Arial" w:hAnsi="Arial" w:cs="Arial"/>
                <w:sz w:val="20"/>
                <w:szCs w:val="20"/>
              </w:rPr>
              <w:t>no ethical issues are present.</w:t>
            </w:r>
          </w:p>
          <w:p w:rsidR="00C912FE" w:rsidRPr="00CA477A" w:rsidRDefault="00C912FE">
            <w:pPr>
              <w:rPr>
                <w:rFonts w:ascii="Arial" w:eastAsia="Arial" w:hAnsi="Arial" w:cs="Arial"/>
                <w:sz w:val="20"/>
                <w:szCs w:val="20"/>
              </w:rPr>
            </w:pPr>
          </w:p>
          <w:p w:rsidR="00C912FE" w:rsidRPr="00CA477A" w:rsidRDefault="00C912FE">
            <w:pPr>
              <w:rPr>
                <w:rFonts w:ascii="Arial" w:eastAsia="Arial" w:hAnsi="Arial" w:cs="Arial"/>
                <w:sz w:val="20"/>
                <w:szCs w:val="20"/>
              </w:rPr>
            </w:pPr>
          </w:p>
        </w:tc>
      </w:tr>
    </w:tbl>
    <w:p w:rsidR="00C912FE" w:rsidRPr="00CA477A" w:rsidRDefault="00C912FE">
      <w:pPr>
        <w:rPr>
          <w:rFonts w:ascii="Arial" w:hAnsi="Arial" w:cs="Arial"/>
          <w:sz w:val="20"/>
          <w:szCs w:val="20"/>
        </w:rPr>
      </w:pPr>
    </w:p>
    <w:p w:rsidR="00C912FE" w:rsidRPr="00CA477A" w:rsidRDefault="00C912FE">
      <w:pPr>
        <w:rPr>
          <w:rFonts w:ascii="Arial" w:hAnsi="Arial" w:cs="Arial"/>
          <w:sz w:val="20"/>
          <w:szCs w:val="20"/>
        </w:rPr>
      </w:pPr>
    </w:p>
    <w:p w:rsidR="00C912FE" w:rsidRPr="00CA477A" w:rsidRDefault="00C912FE">
      <w:pPr>
        <w:rPr>
          <w:rFonts w:ascii="Arial" w:hAnsi="Arial" w:cs="Arial"/>
          <w:sz w:val="20"/>
          <w:szCs w:val="20"/>
          <w:u w:val="single"/>
        </w:rPr>
      </w:pPr>
    </w:p>
    <w:p w:rsidR="00C912FE" w:rsidRPr="00CA477A" w:rsidRDefault="00C912FE">
      <w:pPr>
        <w:rPr>
          <w:rFonts w:ascii="Arial" w:hAnsi="Arial" w:cs="Arial"/>
          <w:sz w:val="20"/>
          <w:szCs w:val="20"/>
        </w:rPr>
      </w:pPr>
    </w:p>
    <w:p w:rsidR="00C912FE" w:rsidRPr="00CA477A" w:rsidRDefault="00C912FE">
      <w:pPr>
        <w:pBdr>
          <w:top w:val="nil"/>
          <w:left w:val="nil"/>
          <w:bottom w:val="nil"/>
          <w:right w:val="nil"/>
          <w:between w:val="nil"/>
        </w:pBdr>
        <w:jc w:val="both"/>
        <w:rPr>
          <w:rFonts w:ascii="Arial" w:hAnsi="Arial" w:cs="Arial"/>
          <w:color w:val="000000"/>
          <w:sz w:val="20"/>
          <w:szCs w:val="20"/>
          <w:u w:val="single"/>
        </w:rPr>
      </w:pPr>
    </w:p>
    <w:p w:rsidR="00CA477A" w:rsidRPr="00CA477A" w:rsidRDefault="00CA477A">
      <w:pPr>
        <w:pBdr>
          <w:top w:val="nil"/>
          <w:left w:val="nil"/>
          <w:bottom w:val="nil"/>
          <w:right w:val="nil"/>
          <w:between w:val="nil"/>
        </w:pBdr>
        <w:jc w:val="both"/>
        <w:rPr>
          <w:rFonts w:ascii="Arial" w:hAnsi="Arial" w:cs="Arial"/>
          <w:color w:val="000000"/>
          <w:sz w:val="20"/>
          <w:szCs w:val="20"/>
          <w:u w:val="single"/>
        </w:rPr>
      </w:pPr>
    </w:p>
    <w:sectPr w:rsidR="00CA477A" w:rsidRPr="00CA477A">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2605" w:rsidRDefault="00C42605">
      <w:r>
        <w:separator/>
      </w:r>
    </w:p>
  </w:endnote>
  <w:endnote w:type="continuationSeparator" w:id="0">
    <w:p w:rsidR="00C42605" w:rsidRDefault="00C42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193280F3-C2A3-471C-8D55-24594F84FCF6}"/>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482E10C0-ECD8-4663-A2FE-A00A3163DCB5}"/>
    <w:embedBold r:id="rId3" w:fontKey="{133FCFE8-0573-458E-8E10-10C82015F470}"/>
  </w:font>
  <w:font w:name="Arimo">
    <w:charset w:val="00"/>
    <w:family w:val="auto"/>
    <w:pitch w:val="default"/>
    <w:embedBold r:id="rId4" w:fontKey="{733E658E-5534-4203-8D75-6010370DD738}"/>
  </w:font>
  <w:font w:name="Helvetica">
    <w:panose1 w:val="020B0604020202020204"/>
    <w:charset w:val="00"/>
    <w:family w:val="swiss"/>
    <w:pitch w:val="variable"/>
    <w:sig w:usb0="E0002EFF" w:usb1="C000785B" w:usb2="00000009" w:usb3="00000000" w:csb0="000001FF" w:csb1="00000000"/>
    <w:embedRegular r:id="rId5" w:fontKey="{A92E384A-DE3E-42E4-B0D5-E86872F61D35}"/>
    <w:embedBold r:id="rId6" w:fontKey="{9A7EF61A-DFD9-4342-8068-BDD4F054363F}"/>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E38402A2-7C8D-43C2-B3C3-BDB17EE14CE7}"/>
  </w:font>
  <w:font w:name="Georgia">
    <w:panose1 w:val="02040502050405020303"/>
    <w:charset w:val="00"/>
    <w:family w:val="roman"/>
    <w:pitch w:val="variable"/>
    <w:sig w:usb0="00000287" w:usb1="00000000" w:usb2="00000000" w:usb3="00000000" w:csb0="0000009F" w:csb1="00000000"/>
    <w:embedItalic r:id="rId8" w:fontKey="{9C194951-24F0-46BE-B7B1-C9B4AEC40CA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76C32674-E4F0-419F-90A9-E47C05AB7E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12FE" w:rsidRDefault="00C4260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2605" w:rsidRDefault="00C42605">
      <w:r>
        <w:separator/>
      </w:r>
    </w:p>
  </w:footnote>
  <w:footnote w:type="continuationSeparator" w:id="0">
    <w:p w:rsidR="00C42605" w:rsidRDefault="00C426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12FE" w:rsidRDefault="00C912FE">
    <w:pPr>
      <w:spacing w:after="280"/>
      <w:jc w:val="center"/>
      <w:rPr>
        <w:rFonts w:ascii="Arial" w:eastAsia="Arial" w:hAnsi="Arial" w:cs="Arial"/>
        <w:color w:val="003399"/>
        <w:u w:val="single"/>
      </w:rPr>
    </w:pPr>
  </w:p>
  <w:p w:rsidR="00C912FE" w:rsidRDefault="00C42605">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AA4F34"/>
    <w:multiLevelType w:val="multilevel"/>
    <w:tmpl w:val="7B26E60C"/>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
      <w:lvlJc w:val="left"/>
      <w:pPr>
        <w:ind w:left="1440" w:hanging="360"/>
      </w:pPr>
      <w:rPr>
        <w:rFonts w:ascii="Noto Sans Symbols" w:eastAsia="Noto Sans Symbols" w:hAnsi="Noto Sans Symbols" w:cs="Noto Sans Symbols"/>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12FE"/>
    <w:rsid w:val="0006390C"/>
    <w:rsid w:val="00BB5F36"/>
    <w:rsid w:val="00C42605"/>
    <w:rsid w:val="00C912FE"/>
    <w:rsid w:val="00CA47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590E319-EBE0-491C-B767-FB907F4DE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jammr.com/index.php/JAMM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5gI+7KWjvWK8smF7jA3W89BdA==">CgMxLjAyDmguczN6MG9zbmo5Z2d4Mg5oLm03MmtrbXRta3VvaTIOaC5jcGNvemxwNTU4dmQ4AHIhMTJnWGRrQXU1OE9fYU5jLWFxenNEWGNfa2lSU3dFMlZE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584</Words>
  <Characters>3331</Characters>
  <Application>Microsoft Office Word</Application>
  <DocSecurity>0</DocSecurity>
  <Lines>27</Lines>
  <Paragraphs>7</Paragraphs>
  <ScaleCrop>false</ScaleCrop>
  <Company/>
  <LinksUpToDate>false</LinksUpToDate>
  <CharactersWithSpaces>3908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7</cp:revision>
  <dcterms:created xsi:type="dcterms:W3CDTF">2011-08-01T09:21:00Z</dcterms:created>
  <dcterms:modified xsi:type="dcterms:W3CDTF">2026-02-19T07:18:00Z</dcterms:modified>
</cp:coreProperties>
</file>