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9C7F29">
        <w:trPr>
          <w:trHeight w:val="290"/>
        </w:trPr>
        <w:tc>
          <w:tcPr>
            <w:tcW w:w="5000" w:type="pct"/>
            <w:gridSpan w:val="2"/>
            <w:tcBorders>
              <w:top w:val="nil"/>
              <w:left w:val="nil"/>
              <w:right w:val="nil"/>
              <w:tl2br w:val="nil"/>
              <w:tr2bl w:val="nil"/>
            </w:tcBorders>
            <w:shd w:val="clear" w:color="auto" w:fill="auto"/>
          </w:tcPr>
          <w:p w:rsidR="009C7F29" w:rsidRDefault="009C7F29">
            <w:pPr>
              <w:pStyle w:val="Heading2"/>
              <w:jc w:val="left"/>
              <w:rPr>
                <w:rFonts w:ascii="Arial" w:hAnsi="Arial" w:cs="Arial"/>
                <w:b w:val="0"/>
                <w:bCs w:val="0"/>
                <w:sz w:val="28"/>
                <w:szCs w:val="28"/>
                <w:lang w:val="en-GB"/>
              </w:rPr>
            </w:pPr>
          </w:p>
        </w:tc>
      </w:tr>
      <w:tr w:rsidR="009C7F29">
        <w:trPr>
          <w:trHeight w:val="290"/>
        </w:trPr>
        <w:tc>
          <w:tcPr>
            <w:tcW w:w="1234" w:type="pct"/>
            <w:tcBorders>
              <w:tl2br w:val="nil"/>
              <w:tr2bl w:val="nil"/>
            </w:tcBorders>
            <w:shd w:val="clear" w:color="auto" w:fill="auto"/>
          </w:tcPr>
          <w:p w:rsidR="009C7F29" w:rsidRDefault="009F214F">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Borders>
              <w:tl2br w:val="nil"/>
              <w:tr2bl w:val="nil"/>
            </w:tcBorders>
            <w:shd w:val="clear" w:color="auto" w:fill="auto"/>
            <w:tcMar>
              <w:left w:w="108" w:type="dxa"/>
              <w:right w:w="108" w:type="dxa"/>
            </w:tcMar>
            <w:vAlign w:val="center"/>
          </w:tcPr>
          <w:p w:rsidR="009C7F29" w:rsidRDefault="00BA6066">
            <w:pPr>
              <w:rPr>
                <w:rFonts w:ascii="Arial" w:hAnsi="Arial" w:cs="Arial"/>
                <w:b/>
                <w:bCs/>
                <w:color w:val="0000FF"/>
                <w:sz w:val="20"/>
                <w:szCs w:val="20"/>
              </w:rPr>
            </w:pPr>
            <w:hyperlink r:id="rId7" w:history="1">
              <w:r w:rsidR="009F214F">
                <w:rPr>
                  <w:rStyle w:val="Hyperlink"/>
                  <w:rFonts w:ascii="Arial" w:hAnsi="Arial" w:cs="Arial"/>
                  <w:b/>
                  <w:bCs/>
                  <w:sz w:val="20"/>
                  <w:szCs w:val="20"/>
                </w:rPr>
                <w:t>Asian Journal of Research in Nephr</w:t>
              </w:r>
              <w:bookmarkStart w:id="0" w:name="_Hlt176695738"/>
              <w:bookmarkStart w:id="1" w:name="_Hlt176695739"/>
              <w:r w:rsidR="009F214F">
                <w:rPr>
                  <w:rStyle w:val="Hyperlink"/>
                  <w:rFonts w:ascii="Arial" w:hAnsi="Arial" w:cs="Arial"/>
                  <w:b/>
                  <w:bCs/>
                  <w:sz w:val="20"/>
                  <w:szCs w:val="20"/>
                </w:rPr>
                <w:t>o</w:t>
              </w:r>
              <w:bookmarkEnd w:id="0"/>
              <w:bookmarkEnd w:id="1"/>
              <w:r w:rsidR="009F214F">
                <w:rPr>
                  <w:rStyle w:val="Hyperlink"/>
                  <w:rFonts w:ascii="Arial" w:hAnsi="Arial" w:cs="Arial"/>
                  <w:b/>
                  <w:bCs/>
                  <w:sz w:val="20"/>
                  <w:szCs w:val="20"/>
                </w:rPr>
                <w:t>logy</w:t>
              </w:r>
            </w:hyperlink>
            <w:r w:rsidR="009F214F">
              <w:rPr>
                <w:rFonts w:ascii="Arial" w:hAnsi="Arial" w:cs="Arial"/>
                <w:b/>
                <w:bCs/>
                <w:color w:val="0000FF"/>
                <w:sz w:val="20"/>
                <w:szCs w:val="20"/>
              </w:rPr>
              <w:t xml:space="preserve"> </w:t>
            </w:r>
          </w:p>
        </w:tc>
      </w:tr>
      <w:tr w:rsidR="009C7F29">
        <w:trPr>
          <w:trHeight w:val="290"/>
        </w:trPr>
        <w:tc>
          <w:tcPr>
            <w:tcW w:w="1234" w:type="pct"/>
            <w:tcBorders>
              <w:tl2br w:val="nil"/>
              <w:tr2bl w:val="nil"/>
            </w:tcBorders>
            <w:shd w:val="clear" w:color="auto" w:fill="auto"/>
          </w:tcPr>
          <w:p w:rsidR="009C7F29" w:rsidRDefault="009F214F">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Borders>
              <w:tl2br w:val="nil"/>
              <w:tr2bl w:val="nil"/>
            </w:tcBorders>
            <w:shd w:val="clear" w:color="auto" w:fill="auto"/>
            <w:tcMar>
              <w:left w:w="108" w:type="dxa"/>
              <w:right w:w="108" w:type="dxa"/>
            </w:tcMar>
            <w:vAlign w:val="center"/>
          </w:tcPr>
          <w:p w:rsidR="009C7F29" w:rsidRDefault="009F214F">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Ms_AJRN_153898</w:t>
            </w:r>
          </w:p>
        </w:tc>
      </w:tr>
      <w:tr w:rsidR="009C7F29">
        <w:trPr>
          <w:trHeight w:val="650"/>
        </w:trPr>
        <w:tc>
          <w:tcPr>
            <w:tcW w:w="1234" w:type="pct"/>
            <w:tcBorders>
              <w:tl2br w:val="nil"/>
              <w:tr2bl w:val="nil"/>
            </w:tcBorders>
            <w:shd w:val="clear" w:color="auto" w:fill="auto"/>
          </w:tcPr>
          <w:p w:rsidR="009C7F29" w:rsidRDefault="009F214F">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Borders>
              <w:tl2br w:val="nil"/>
              <w:tr2bl w:val="nil"/>
            </w:tcBorders>
            <w:shd w:val="clear" w:color="auto" w:fill="auto"/>
            <w:tcMar>
              <w:left w:w="108" w:type="dxa"/>
              <w:right w:w="108" w:type="dxa"/>
            </w:tcMar>
            <w:vAlign w:val="center"/>
          </w:tcPr>
          <w:p w:rsidR="009C7F29" w:rsidRDefault="009F214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Comparative Analysis of Two Glomerular Filtration Rate Equations in Estimating Renal Function in a Cohort of HIV Patients: An Observational Cross-Sectional Study</w:t>
            </w:r>
          </w:p>
        </w:tc>
      </w:tr>
      <w:tr w:rsidR="009C7F29">
        <w:trPr>
          <w:trHeight w:val="332"/>
        </w:trPr>
        <w:tc>
          <w:tcPr>
            <w:tcW w:w="1234" w:type="pct"/>
            <w:tcBorders>
              <w:tl2br w:val="nil"/>
              <w:tr2bl w:val="nil"/>
            </w:tcBorders>
            <w:shd w:val="clear" w:color="auto" w:fill="auto"/>
          </w:tcPr>
          <w:p w:rsidR="009C7F29" w:rsidRDefault="009F214F">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Borders>
              <w:tl2br w:val="nil"/>
              <w:tr2bl w:val="nil"/>
            </w:tcBorders>
            <w:shd w:val="clear" w:color="auto" w:fill="auto"/>
            <w:tcMar>
              <w:left w:w="108" w:type="dxa"/>
              <w:right w:w="108" w:type="dxa"/>
            </w:tcMar>
            <w:vAlign w:val="center"/>
          </w:tcPr>
          <w:p w:rsidR="009C7F29" w:rsidRDefault="009F214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rsidR="009C7F29" w:rsidRDefault="009C7F29">
      <w:pPr>
        <w:pStyle w:val="BodyText"/>
        <w:rPr>
          <w:rFonts w:ascii="Arial" w:hAnsi="Arial" w:cs="Arial"/>
          <w:b/>
          <w:bCs/>
          <w:sz w:val="20"/>
          <w:szCs w:val="20"/>
          <w:u w:val="single"/>
          <w:lang w:val="en-GB"/>
        </w:rPr>
      </w:pPr>
    </w:p>
    <w:p w:rsidR="009C7F29" w:rsidRDefault="009C7F29">
      <w:pPr>
        <w:rPr>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9C7F29">
        <w:tc>
          <w:tcPr>
            <w:tcW w:w="21150" w:type="dxa"/>
            <w:gridSpan w:val="3"/>
            <w:tcBorders>
              <w:top w:val="nil"/>
              <w:left w:val="nil"/>
              <w:right w:val="nil"/>
              <w:tl2br w:val="nil"/>
              <w:tr2bl w:val="nil"/>
            </w:tcBorders>
            <w:noWrap/>
          </w:tcPr>
          <w:p w:rsidR="009C7F29" w:rsidRDefault="009F214F">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9C7F29" w:rsidRDefault="009C7F29">
            <w:pPr>
              <w:rPr>
                <w:sz w:val="20"/>
                <w:szCs w:val="20"/>
                <w:lang w:val="en-GB"/>
              </w:rPr>
            </w:pPr>
          </w:p>
        </w:tc>
      </w:tr>
      <w:tr w:rsidR="009C7F29">
        <w:tc>
          <w:tcPr>
            <w:tcW w:w="5351" w:type="dxa"/>
            <w:tcBorders>
              <w:tl2br w:val="nil"/>
              <w:tr2bl w:val="nil"/>
            </w:tcBorders>
            <w:noWrap/>
          </w:tcPr>
          <w:p w:rsidR="009C7F29" w:rsidRDefault="009C7F29">
            <w:pPr>
              <w:pStyle w:val="Heading2"/>
              <w:jc w:val="left"/>
              <w:rPr>
                <w:rFonts w:ascii="Times New Roman" w:hAnsi="Times New Roman"/>
                <w:lang w:val="en-GB"/>
              </w:rPr>
            </w:pPr>
          </w:p>
        </w:tc>
        <w:tc>
          <w:tcPr>
            <w:tcW w:w="9357" w:type="dxa"/>
            <w:tcBorders>
              <w:tl2br w:val="nil"/>
              <w:tr2bl w:val="nil"/>
            </w:tcBorders>
          </w:tcPr>
          <w:p w:rsidR="009C7F29" w:rsidRDefault="009F214F">
            <w:pPr>
              <w:pStyle w:val="Heading2"/>
              <w:jc w:val="left"/>
              <w:rPr>
                <w:rFonts w:ascii="Times New Roman" w:hAnsi="Times New Roman"/>
                <w:lang w:val="en-GB"/>
              </w:rPr>
            </w:pPr>
            <w:r>
              <w:rPr>
                <w:rFonts w:ascii="Times New Roman" w:hAnsi="Times New Roman"/>
                <w:lang w:val="en-GB"/>
              </w:rPr>
              <w:t>Reviewer’s comment</w:t>
            </w:r>
          </w:p>
          <w:p w:rsidR="009C7F29" w:rsidRDefault="009C7F29">
            <w:pPr>
              <w:rPr>
                <w:b/>
                <w:bCs/>
                <w:sz w:val="20"/>
                <w:szCs w:val="20"/>
              </w:rPr>
            </w:pPr>
          </w:p>
          <w:p w:rsidR="009C7F29" w:rsidRDefault="009C7F29">
            <w:pPr>
              <w:rPr>
                <w:lang w:val="en-GB"/>
              </w:rPr>
            </w:pPr>
          </w:p>
        </w:tc>
        <w:tc>
          <w:tcPr>
            <w:tcW w:w="6442" w:type="dxa"/>
            <w:tcBorders>
              <w:tl2br w:val="nil"/>
              <w:tr2bl w:val="nil"/>
            </w:tcBorders>
          </w:tcPr>
          <w:p w:rsidR="009C7F29" w:rsidRDefault="009F21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C7F29" w:rsidRDefault="009C7F29">
            <w:pPr>
              <w:pStyle w:val="Heading2"/>
              <w:jc w:val="left"/>
              <w:rPr>
                <w:rFonts w:ascii="Times New Roman" w:hAnsi="Times New Roman"/>
                <w:b w:val="0"/>
                <w:lang w:val="en-GB"/>
              </w:rPr>
            </w:pPr>
          </w:p>
        </w:tc>
      </w:tr>
      <w:tr w:rsidR="009C7F29">
        <w:trPr>
          <w:trHeight w:val="1264"/>
        </w:trPr>
        <w:tc>
          <w:tcPr>
            <w:tcW w:w="5351" w:type="dxa"/>
            <w:tcBorders>
              <w:tl2br w:val="nil"/>
              <w:tr2bl w:val="nil"/>
            </w:tcBorders>
            <w:noWrap/>
          </w:tcPr>
          <w:p w:rsidR="009C7F29" w:rsidRDefault="009F214F">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9C7F29" w:rsidRDefault="009C7F29">
            <w:pPr>
              <w:ind w:left="360"/>
              <w:rPr>
                <w:rFonts w:eastAsia="MS Mincho"/>
                <w:b/>
                <w:bCs/>
                <w:sz w:val="20"/>
                <w:szCs w:val="20"/>
                <w:lang w:val="en-GB"/>
              </w:rPr>
            </w:pPr>
          </w:p>
        </w:tc>
        <w:tc>
          <w:tcPr>
            <w:tcW w:w="9357" w:type="dxa"/>
            <w:tcBorders>
              <w:tl2br w:val="nil"/>
              <w:tr2bl w:val="nil"/>
            </w:tcBorders>
          </w:tcPr>
          <w:p w:rsidR="009C7F29" w:rsidRDefault="009F214F">
            <w:pPr>
              <w:pStyle w:val="ListParagraph"/>
              <w:ind w:left="0"/>
              <w:rPr>
                <w:b/>
                <w:bCs/>
                <w:sz w:val="20"/>
                <w:szCs w:val="20"/>
                <w:lang w:val="en-GB"/>
              </w:rPr>
            </w:pPr>
            <w:r>
              <w:rPr>
                <w:b/>
                <w:bCs/>
                <w:sz w:val="20"/>
                <w:szCs w:val="20"/>
                <w:lang w:val="en-GB"/>
              </w:rPr>
              <w:t xml:space="preserve">A great effort by the authors on HIV cohort for the evaluation of renal disease based upon </w:t>
            </w:r>
            <w:proofErr w:type="spellStart"/>
            <w:r>
              <w:rPr>
                <w:b/>
                <w:bCs/>
                <w:sz w:val="20"/>
                <w:szCs w:val="20"/>
                <w:lang w:val="en-GB"/>
              </w:rPr>
              <w:t>gfr</w:t>
            </w:r>
            <w:proofErr w:type="spellEnd"/>
            <w:r>
              <w:rPr>
                <w:b/>
                <w:bCs/>
                <w:sz w:val="20"/>
                <w:szCs w:val="20"/>
                <w:lang w:val="en-GB"/>
              </w:rPr>
              <w:t xml:space="preserve"> estimation equations. This study will add new insights into renal disease diagnosis in more precise manner in patients with HIV. It will pave new paths for future studies to tackle such diseases with strong understanding of outcomes. </w:t>
            </w:r>
          </w:p>
        </w:tc>
        <w:tc>
          <w:tcPr>
            <w:tcW w:w="6442" w:type="dxa"/>
            <w:tcBorders>
              <w:tl2br w:val="nil"/>
              <w:tr2bl w:val="nil"/>
            </w:tcBorders>
          </w:tcPr>
          <w:p w:rsidR="009C7F29" w:rsidRDefault="009C7F29">
            <w:pPr>
              <w:pStyle w:val="Heading2"/>
              <w:jc w:val="left"/>
              <w:rPr>
                <w:rFonts w:ascii="Times New Roman" w:hAnsi="Times New Roman"/>
                <w:b w:val="0"/>
                <w:lang w:val="en-GB"/>
              </w:rPr>
            </w:pPr>
          </w:p>
        </w:tc>
      </w:tr>
      <w:tr w:rsidR="009C7F29">
        <w:trPr>
          <w:trHeight w:val="1262"/>
        </w:trPr>
        <w:tc>
          <w:tcPr>
            <w:tcW w:w="5351" w:type="dxa"/>
            <w:tcBorders>
              <w:tl2br w:val="nil"/>
              <w:tr2bl w:val="nil"/>
            </w:tcBorders>
            <w:noWrap/>
          </w:tcPr>
          <w:p w:rsidR="009C7F29" w:rsidRDefault="009F214F">
            <w:pPr>
              <w:ind w:left="360"/>
              <w:rPr>
                <w:b/>
                <w:bCs/>
                <w:sz w:val="20"/>
                <w:szCs w:val="20"/>
                <w:lang w:val="en-GB"/>
              </w:rPr>
            </w:pPr>
            <w:r>
              <w:rPr>
                <w:b/>
                <w:bCs/>
                <w:sz w:val="20"/>
                <w:szCs w:val="20"/>
                <w:lang w:val="en-GB"/>
              </w:rPr>
              <w:t>Is the title of the article suitable?</w:t>
            </w:r>
          </w:p>
          <w:p w:rsidR="009C7F29" w:rsidRDefault="009F214F">
            <w:pPr>
              <w:ind w:left="360"/>
              <w:rPr>
                <w:b/>
                <w:bCs/>
                <w:sz w:val="20"/>
                <w:szCs w:val="20"/>
                <w:lang w:val="en-GB"/>
              </w:rPr>
            </w:pPr>
            <w:r>
              <w:rPr>
                <w:b/>
                <w:bCs/>
                <w:sz w:val="20"/>
                <w:szCs w:val="20"/>
                <w:lang w:val="en-GB"/>
              </w:rPr>
              <w:t>(If not please suggest an alternative title)</w:t>
            </w:r>
          </w:p>
          <w:p w:rsidR="009C7F29" w:rsidRDefault="009C7F29">
            <w:pPr>
              <w:pStyle w:val="Heading2"/>
              <w:jc w:val="left"/>
              <w:rPr>
                <w:rFonts w:ascii="Times New Roman" w:hAnsi="Times New Roman"/>
                <w:u w:val="single"/>
                <w:lang w:val="en-GB"/>
              </w:rPr>
            </w:pPr>
          </w:p>
        </w:tc>
        <w:tc>
          <w:tcPr>
            <w:tcW w:w="9357" w:type="dxa"/>
            <w:tcBorders>
              <w:tl2br w:val="nil"/>
              <w:tr2bl w:val="nil"/>
            </w:tcBorders>
          </w:tcPr>
          <w:p w:rsidR="009C7F29" w:rsidRDefault="009F214F">
            <w:pPr>
              <w:rPr>
                <w:b/>
                <w:bCs/>
                <w:sz w:val="20"/>
                <w:szCs w:val="20"/>
                <w:lang w:val="en-GB"/>
              </w:rPr>
            </w:pPr>
            <w:r>
              <w:rPr>
                <w:b/>
                <w:bCs/>
                <w:sz w:val="20"/>
                <w:szCs w:val="20"/>
                <w:lang w:val="en-GB"/>
              </w:rPr>
              <w:t xml:space="preserve">Title is well structured but can be modified as: </w:t>
            </w:r>
            <w:proofErr w:type="spellStart"/>
            <w:r>
              <w:rPr>
                <w:b/>
                <w:bCs/>
                <w:sz w:val="20"/>
                <w:szCs w:val="20"/>
                <w:lang w:val="en-GB"/>
              </w:rPr>
              <w:t>Ckd</w:t>
            </w:r>
            <w:proofErr w:type="spellEnd"/>
            <w:r>
              <w:rPr>
                <w:b/>
                <w:bCs/>
                <w:sz w:val="20"/>
                <w:szCs w:val="20"/>
                <w:lang w:val="en-GB"/>
              </w:rPr>
              <w:t xml:space="preserve"> </w:t>
            </w:r>
            <w:proofErr w:type="spellStart"/>
            <w:r>
              <w:rPr>
                <w:b/>
                <w:bCs/>
                <w:sz w:val="20"/>
                <w:szCs w:val="20"/>
                <w:lang w:val="en-GB"/>
              </w:rPr>
              <w:t>epi</w:t>
            </w:r>
            <w:proofErr w:type="spellEnd"/>
            <w:r>
              <w:rPr>
                <w:b/>
                <w:bCs/>
                <w:sz w:val="20"/>
                <w:szCs w:val="20"/>
                <w:lang w:val="en-GB"/>
              </w:rPr>
              <w:t xml:space="preserve"> and </w:t>
            </w:r>
            <w:proofErr w:type="spellStart"/>
            <w:r>
              <w:rPr>
                <w:b/>
                <w:bCs/>
                <w:sz w:val="20"/>
                <w:szCs w:val="20"/>
                <w:lang w:val="en-GB"/>
              </w:rPr>
              <w:t>dmrd</w:t>
            </w:r>
            <w:proofErr w:type="spellEnd"/>
            <w:r>
              <w:rPr>
                <w:b/>
                <w:bCs/>
                <w:sz w:val="20"/>
                <w:szCs w:val="20"/>
                <w:lang w:val="en-GB"/>
              </w:rPr>
              <w:t xml:space="preserve"> comparison in </w:t>
            </w:r>
            <w:proofErr w:type="spellStart"/>
            <w:r>
              <w:rPr>
                <w:b/>
                <w:bCs/>
                <w:sz w:val="20"/>
                <w:szCs w:val="20"/>
                <w:lang w:val="en-GB"/>
              </w:rPr>
              <w:t>hiv</w:t>
            </w:r>
            <w:proofErr w:type="spellEnd"/>
            <w:r>
              <w:rPr>
                <w:b/>
                <w:bCs/>
                <w:sz w:val="20"/>
                <w:szCs w:val="20"/>
                <w:lang w:val="en-GB"/>
              </w:rPr>
              <w:t xml:space="preserve"> patients for </w:t>
            </w:r>
            <w:proofErr w:type="spellStart"/>
            <w:r>
              <w:rPr>
                <w:b/>
                <w:bCs/>
                <w:sz w:val="20"/>
                <w:szCs w:val="20"/>
                <w:lang w:val="en-GB"/>
              </w:rPr>
              <w:t>assesment</w:t>
            </w:r>
            <w:proofErr w:type="spellEnd"/>
            <w:r>
              <w:rPr>
                <w:b/>
                <w:bCs/>
                <w:sz w:val="20"/>
                <w:szCs w:val="20"/>
                <w:lang w:val="en-GB"/>
              </w:rPr>
              <w:t xml:space="preserve"> of renal disease </w:t>
            </w:r>
          </w:p>
          <w:p w:rsidR="009C7F29" w:rsidRDefault="009F214F">
            <w:pPr>
              <w:rPr>
                <w:b/>
                <w:bCs/>
                <w:sz w:val="20"/>
                <w:szCs w:val="20"/>
                <w:lang w:val="en-GB"/>
              </w:rPr>
            </w:pPr>
            <w:r>
              <w:rPr>
                <w:b/>
                <w:bCs/>
                <w:sz w:val="20"/>
                <w:szCs w:val="20"/>
                <w:lang w:val="en-GB"/>
              </w:rPr>
              <w:t xml:space="preserve">or </w:t>
            </w:r>
          </w:p>
          <w:p w:rsidR="009C7F29" w:rsidRDefault="009F214F">
            <w:pPr>
              <w:rPr>
                <w:b/>
                <w:bCs/>
                <w:sz w:val="20"/>
                <w:szCs w:val="20"/>
                <w:lang w:val="en-GB"/>
              </w:rPr>
            </w:pPr>
            <w:r>
              <w:rPr>
                <w:b/>
                <w:bCs/>
                <w:sz w:val="20"/>
                <w:szCs w:val="20"/>
                <w:lang w:val="en-GB"/>
              </w:rPr>
              <w:t xml:space="preserve">Renal disease assessment in </w:t>
            </w:r>
            <w:proofErr w:type="spellStart"/>
            <w:r>
              <w:rPr>
                <w:b/>
                <w:bCs/>
                <w:sz w:val="20"/>
                <w:szCs w:val="20"/>
                <w:lang w:val="en-GB"/>
              </w:rPr>
              <w:t>hiv</w:t>
            </w:r>
            <w:proofErr w:type="spellEnd"/>
            <w:r>
              <w:rPr>
                <w:b/>
                <w:bCs/>
                <w:sz w:val="20"/>
                <w:szCs w:val="20"/>
                <w:lang w:val="en-GB"/>
              </w:rPr>
              <w:t xml:space="preserve"> patients: comparing </w:t>
            </w:r>
            <w:proofErr w:type="spellStart"/>
            <w:r>
              <w:rPr>
                <w:b/>
                <w:bCs/>
                <w:sz w:val="20"/>
                <w:szCs w:val="20"/>
                <w:lang w:val="en-GB"/>
              </w:rPr>
              <w:t>egfr</w:t>
            </w:r>
            <w:proofErr w:type="spellEnd"/>
            <w:r>
              <w:rPr>
                <w:b/>
                <w:bCs/>
                <w:sz w:val="20"/>
                <w:szCs w:val="20"/>
                <w:lang w:val="en-GB"/>
              </w:rPr>
              <w:t xml:space="preserve"> equations in a cross sectional study</w:t>
            </w:r>
          </w:p>
        </w:tc>
        <w:tc>
          <w:tcPr>
            <w:tcW w:w="6442" w:type="dxa"/>
            <w:tcBorders>
              <w:tl2br w:val="nil"/>
              <w:tr2bl w:val="nil"/>
            </w:tcBorders>
          </w:tcPr>
          <w:p w:rsidR="009C7F29" w:rsidRDefault="00BF3459">
            <w:pPr>
              <w:pStyle w:val="Heading2"/>
              <w:jc w:val="left"/>
              <w:rPr>
                <w:rFonts w:ascii="Times New Roman" w:hAnsi="Times New Roman"/>
                <w:b w:val="0"/>
                <w:lang w:val="en-GB"/>
              </w:rPr>
            </w:pPr>
            <w:r>
              <w:rPr>
                <w:rFonts w:ascii="Times New Roman" w:hAnsi="Times New Roman"/>
                <w:b w:val="0"/>
                <w:lang w:val="en-GB"/>
              </w:rPr>
              <w:t xml:space="preserve">Title modified as: </w:t>
            </w:r>
            <w:r w:rsidRPr="00BF3459">
              <w:rPr>
                <w:rFonts w:ascii="Times New Roman" w:hAnsi="Times New Roman"/>
                <w:lang w:val="en-GB"/>
              </w:rPr>
              <w:t>Renal Function Assessment in a Cohort of HIV Patients: Comparing Estimated Glomerular Filtration Equations in a Cross-Sectional Study.</w:t>
            </w:r>
          </w:p>
        </w:tc>
      </w:tr>
      <w:tr w:rsidR="009C7F29">
        <w:trPr>
          <w:trHeight w:val="1262"/>
        </w:trPr>
        <w:tc>
          <w:tcPr>
            <w:tcW w:w="5351" w:type="dxa"/>
            <w:tcBorders>
              <w:tl2br w:val="nil"/>
              <w:tr2bl w:val="nil"/>
            </w:tcBorders>
            <w:noWrap/>
          </w:tcPr>
          <w:p w:rsidR="009C7F29" w:rsidRDefault="009F214F">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9C7F29" w:rsidRDefault="009C7F29">
            <w:pPr>
              <w:pStyle w:val="Heading2"/>
              <w:jc w:val="left"/>
              <w:rPr>
                <w:rFonts w:ascii="Times New Roman" w:hAnsi="Times New Roman"/>
                <w:u w:val="single"/>
                <w:lang w:val="en-GB"/>
              </w:rPr>
            </w:pPr>
          </w:p>
        </w:tc>
        <w:tc>
          <w:tcPr>
            <w:tcW w:w="9357" w:type="dxa"/>
            <w:tcBorders>
              <w:tl2br w:val="nil"/>
              <w:tr2bl w:val="nil"/>
            </w:tcBorders>
          </w:tcPr>
          <w:p w:rsidR="009C7F29" w:rsidRDefault="009F214F">
            <w:pPr>
              <w:ind w:left="360"/>
              <w:rPr>
                <w:b/>
                <w:bCs/>
                <w:sz w:val="20"/>
                <w:szCs w:val="20"/>
                <w:lang w:val="en-GB"/>
              </w:rPr>
            </w:pPr>
            <w:r>
              <w:rPr>
                <w:b/>
                <w:bCs/>
                <w:sz w:val="20"/>
                <w:szCs w:val="20"/>
                <w:lang w:val="en-GB"/>
              </w:rPr>
              <w:t>yes. Abstract is well written and structured. Authors have given all the necessary information in abstract.</w:t>
            </w:r>
          </w:p>
          <w:p w:rsidR="00F70387" w:rsidRDefault="00F70387">
            <w:pPr>
              <w:ind w:left="360"/>
              <w:rPr>
                <w:b/>
                <w:bCs/>
                <w:sz w:val="20"/>
                <w:szCs w:val="20"/>
                <w:lang w:val="en-GB"/>
              </w:rPr>
            </w:pPr>
            <w:r>
              <w:rPr>
                <w:lang w:val="en-GB"/>
              </w:rPr>
              <w:t>Abstract is up to mark.</w:t>
            </w:r>
          </w:p>
        </w:tc>
        <w:tc>
          <w:tcPr>
            <w:tcW w:w="6442" w:type="dxa"/>
            <w:tcBorders>
              <w:tl2br w:val="nil"/>
              <w:tr2bl w:val="nil"/>
            </w:tcBorders>
          </w:tcPr>
          <w:p w:rsidR="009C7F29" w:rsidRDefault="009C7F29">
            <w:pPr>
              <w:pStyle w:val="Heading2"/>
              <w:jc w:val="left"/>
              <w:rPr>
                <w:rFonts w:ascii="Times New Roman" w:hAnsi="Times New Roman"/>
                <w:b w:val="0"/>
                <w:lang w:val="en-GB"/>
              </w:rPr>
            </w:pPr>
          </w:p>
        </w:tc>
      </w:tr>
      <w:tr w:rsidR="009C7F29">
        <w:trPr>
          <w:trHeight w:val="704"/>
        </w:trPr>
        <w:tc>
          <w:tcPr>
            <w:tcW w:w="5351" w:type="dxa"/>
            <w:tcBorders>
              <w:tl2br w:val="nil"/>
              <w:tr2bl w:val="nil"/>
            </w:tcBorders>
            <w:noWrap/>
          </w:tcPr>
          <w:p w:rsidR="009C7F29" w:rsidRDefault="009F214F">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9357" w:type="dxa"/>
            <w:tcBorders>
              <w:tl2br w:val="nil"/>
              <w:tr2bl w:val="nil"/>
            </w:tcBorders>
          </w:tcPr>
          <w:p w:rsidR="009C7F29" w:rsidRDefault="009F214F">
            <w:pPr>
              <w:pStyle w:val="ListParagraph"/>
              <w:ind w:left="0"/>
              <w:rPr>
                <w:bCs/>
                <w:sz w:val="20"/>
                <w:szCs w:val="20"/>
                <w:lang w:val="en-GB"/>
              </w:rPr>
            </w:pPr>
            <w:r>
              <w:rPr>
                <w:bCs/>
                <w:sz w:val="20"/>
                <w:szCs w:val="20"/>
                <w:lang w:val="en-GB"/>
              </w:rPr>
              <w:t xml:space="preserve">Yes, as a cross sectional study, authors have collected, </w:t>
            </w:r>
            <w:proofErr w:type="spellStart"/>
            <w:r>
              <w:rPr>
                <w:bCs/>
                <w:sz w:val="20"/>
                <w:szCs w:val="20"/>
                <w:lang w:val="en-GB"/>
              </w:rPr>
              <w:t>analyzed</w:t>
            </w:r>
            <w:proofErr w:type="spellEnd"/>
            <w:r>
              <w:rPr>
                <w:bCs/>
                <w:sz w:val="20"/>
                <w:szCs w:val="20"/>
                <w:lang w:val="en-GB"/>
              </w:rPr>
              <w:t xml:space="preserve"> and interpreted all the necessary data. This study is scientifically correct. Major concerns are small sample size, absence </w:t>
            </w:r>
            <w:proofErr w:type="gramStart"/>
            <w:r>
              <w:rPr>
                <w:bCs/>
                <w:sz w:val="20"/>
                <w:szCs w:val="20"/>
                <w:lang w:val="en-GB"/>
              </w:rPr>
              <w:t>of  gold</w:t>
            </w:r>
            <w:proofErr w:type="gramEnd"/>
            <w:r>
              <w:rPr>
                <w:bCs/>
                <w:sz w:val="20"/>
                <w:szCs w:val="20"/>
                <w:lang w:val="en-GB"/>
              </w:rPr>
              <w:t xml:space="preserve"> standard and single clinic study which may not be sufficient to apply these findings to a larger scale. Authors should compare their findings with more studies to validate their findings. </w:t>
            </w:r>
          </w:p>
          <w:p w:rsidR="00F70387" w:rsidRDefault="00F70387">
            <w:pPr>
              <w:pStyle w:val="ListParagraph"/>
              <w:ind w:left="0"/>
              <w:rPr>
                <w:bCs/>
                <w:sz w:val="20"/>
                <w:szCs w:val="20"/>
                <w:lang w:val="en-GB"/>
              </w:rPr>
            </w:pPr>
            <w:r>
              <w:rPr>
                <w:lang w:val="en-GB"/>
              </w:rPr>
              <w:t xml:space="preserve">Some parameters </w:t>
            </w:r>
            <w:proofErr w:type="gramStart"/>
            <w:r>
              <w:rPr>
                <w:lang w:val="en-GB"/>
              </w:rPr>
              <w:t>needs</w:t>
            </w:r>
            <w:proofErr w:type="gramEnd"/>
            <w:r>
              <w:rPr>
                <w:lang w:val="en-GB"/>
              </w:rPr>
              <w:t xml:space="preserve"> consideration. Authors should collect more samples from different clinics to validate their findings scientifically.</w:t>
            </w:r>
          </w:p>
        </w:tc>
        <w:tc>
          <w:tcPr>
            <w:tcW w:w="6442" w:type="dxa"/>
            <w:tcBorders>
              <w:tl2br w:val="nil"/>
              <w:tr2bl w:val="nil"/>
            </w:tcBorders>
          </w:tcPr>
          <w:p w:rsidR="009C7F29" w:rsidRPr="00CA162C" w:rsidRDefault="00BF3459">
            <w:pPr>
              <w:pStyle w:val="Heading2"/>
              <w:jc w:val="left"/>
              <w:rPr>
                <w:rFonts w:ascii="Times New Roman" w:hAnsi="Times New Roman"/>
                <w:lang w:val="en-GB"/>
              </w:rPr>
            </w:pPr>
            <w:r w:rsidRPr="00CA162C">
              <w:rPr>
                <w:rFonts w:ascii="Times New Roman" w:hAnsi="Times New Roman"/>
                <w:lang w:val="en-GB"/>
              </w:rPr>
              <w:t>Small sample size, absence of gold standard and single clinic study already mentioned as limitations of the study.</w:t>
            </w:r>
          </w:p>
          <w:p w:rsidR="00BF3459" w:rsidRPr="00BF3459" w:rsidRDefault="00BF3459" w:rsidP="00BF3459">
            <w:pPr>
              <w:rPr>
                <w:lang w:val="en-GB"/>
              </w:rPr>
            </w:pPr>
            <w:r w:rsidRPr="00CA162C">
              <w:rPr>
                <w:b/>
                <w:lang w:val="en-GB"/>
              </w:rPr>
              <w:t>Also, the HIV clinic in the teaching hospital is the main centre in the city for all HIV patients</w:t>
            </w:r>
            <w:r w:rsidR="00CA162C">
              <w:rPr>
                <w:lang w:val="en-GB"/>
              </w:rPr>
              <w:t>.</w:t>
            </w:r>
          </w:p>
        </w:tc>
      </w:tr>
      <w:tr w:rsidR="009C7F29">
        <w:trPr>
          <w:trHeight w:val="703"/>
        </w:trPr>
        <w:tc>
          <w:tcPr>
            <w:tcW w:w="5351" w:type="dxa"/>
            <w:tcBorders>
              <w:tl2br w:val="nil"/>
              <w:tr2bl w:val="nil"/>
            </w:tcBorders>
            <w:noWrap/>
          </w:tcPr>
          <w:p w:rsidR="009C7F29" w:rsidRDefault="009F214F">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357" w:type="dxa"/>
            <w:tcBorders>
              <w:tl2br w:val="nil"/>
              <w:tr2bl w:val="nil"/>
            </w:tcBorders>
          </w:tcPr>
          <w:p w:rsidR="009C7F29" w:rsidRDefault="009F214F">
            <w:pPr>
              <w:pStyle w:val="ListParagraph"/>
              <w:ind w:left="0"/>
              <w:rPr>
                <w:bCs/>
                <w:sz w:val="20"/>
                <w:szCs w:val="20"/>
                <w:lang w:val="en-GB"/>
              </w:rPr>
            </w:pPr>
            <w:r>
              <w:rPr>
                <w:bCs/>
                <w:sz w:val="20"/>
                <w:szCs w:val="20"/>
                <w:lang w:val="en-GB"/>
              </w:rPr>
              <w:t>References are enough.</w:t>
            </w:r>
          </w:p>
          <w:p w:rsidR="00F70387" w:rsidRDefault="00F70387">
            <w:pPr>
              <w:pStyle w:val="ListParagraph"/>
              <w:ind w:left="0"/>
              <w:rPr>
                <w:bCs/>
                <w:sz w:val="20"/>
                <w:szCs w:val="20"/>
                <w:lang w:val="en-GB"/>
              </w:rPr>
            </w:pPr>
            <w:r>
              <w:rPr>
                <w:lang w:val="en-GB"/>
              </w:rPr>
              <w:t>Better to mention more recent ones.</w:t>
            </w:r>
          </w:p>
        </w:tc>
        <w:tc>
          <w:tcPr>
            <w:tcW w:w="6442" w:type="dxa"/>
            <w:tcBorders>
              <w:tl2br w:val="nil"/>
              <w:tr2bl w:val="nil"/>
            </w:tcBorders>
          </w:tcPr>
          <w:p w:rsidR="009C7F29" w:rsidRPr="00CA162C" w:rsidRDefault="00CA162C">
            <w:pPr>
              <w:pStyle w:val="Heading2"/>
              <w:jc w:val="left"/>
              <w:rPr>
                <w:rFonts w:ascii="Times New Roman" w:hAnsi="Times New Roman"/>
                <w:lang w:val="en-GB"/>
              </w:rPr>
            </w:pPr>
            <w:r w:rsidRPr="00CA162C">
              <w:rPr>
                <w:rFonts w:ascii="Times New Roman" w:hAnsi="Times New Roman"/>
                <w:lang w:val="en-GB"/>
              </w:rPr>
              <w:t xml:space="preserve">More recent studies were difficult to come by as most of studies on </w:t>
            </w:r>
            <w:proofErr w:type="spellStart"/>
            <w:r w:rsidRPr="00CA162C">
              <w:rPr>
                <w:rFonts w:ascii="Times New Roman" w:hAnsi="Times New Roman"/>
                <w:lang w:val="en-GB"/>
              </w:rPr>
              <w:t>eGFR</w:t>
            </w:r>
            <w:proofErr w:type="spellEnd"/>
            <w:r w:rsidRPr="00CA162C">
              <w:rPr>
                <w:rFonts w:ascii="Times New Roman" w:hAnsi="Times New Roman"/>
                <w:lang w:val="en-GB"/>
              </w:rPr>
              <w:t xml:space="preserve"> equa</w:t>
            </w:r>
            <w:r w:rsidR="005E3FAE">
              <w:rPr>
                <w:rFonts w:ascii="Times New Roman" w:hAnsi="Times New Roman"/>
                <w:lang w:val="en-GB"/>
              </w:rPr>
              <w:t>tions especially CKD-EPI and MDR</w:t>
            </w:r>
            <w:r w:rsidRPr="00CA162C">
              <w:rPr>
                <w:rFonts w:ascii="Times New Roman" w:hAnsi="Times New Roman"/>
                <w:lang w:val="en-GB"/>
              </w:rPr>
              <w:t>D were carried out during and shortly after the derivation of the equations which were within the period in the references in our manuscript</w:t>
            </w:r>
          </w:p>
        </w:tc>
      </w:tr>
      <w:tr w:rsidR="009C7F29">
        <w:trPr>
          <w:trHeight w:val="386"/>
        </w:trPr>
        <w:tc>
          <w:tcPr>
            <w:tcW w:w="5351" w:type="dxa"/>
            <w:tcBorders>
              <w:tl2br w:val="nil"/>
              <w:tr2bl w:val="nil"/>
            </w:tcBorders>
            <w:noWrap/>
          </w:tcPr>
          <w:p w:rsidR="009C7F29" w:rsidRDefault="009F214F">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rsidR="009C7F29" w:rsidRDefault="009C7F29">
            <w:pPr>
              <w:rPr>
                <w:sz w:val="20"/>
                <w:szCs w:val="20"/>
                <w:lang w:val="en-GB"/>
              </w:rPr>
            </w:pPr>
          </w:p>
        </w:tc>
        <w:tc>
          <w:tcPr>
            <w:tcW w:w="9357" w:type="dxa"/>
            <w:tcBorders>
              <w:tl2br w:val="nil"/>
              <w:tr2bl w:val="nil"/>
            </w:tcBorders>
          </w:tcPr>
          <w:p w:rsidR="009C7F29" w:rsidRDefault="009F214F">
            <w:pPr>
              <w:rPr>
                <w:sz w:val="20"/>
                <w:szCs w:val="20"/>
                <w:lang w:val="en-GB"/>
              </w:rPr>
            </w:pPr>
            <w:r>
              <w:rPr>
                <w:sz w:val="20"/>
                <w:szCs w:val="20"/>
                <w:lang w:val="en-GB"/>
              </w:rPr>
              <w:t xml:space="preserve">Yes. Use of language is appropriate. </w:t>
            </w:r>
          </w:p>
        </w:tc>
        <w:tc>
          <w:tcPr>
            <w:tcW w:w="6442" w:type="dxa"/>
            <w:tcBorders>
              <w:tl2br w:val="nil"/>
              <w:tr2bl w:val="nil"/>
            </w:tcBorders>
          </w:tcPr>
          <w:p w:rsidR="009C7F29" w:rsidRDefault="009C7F29">
            <w:pPr>
              <w:rPr>
                <w:sz w:val="20"/>
                <w:szCs w:val="20"/>
                <w:lang w:val="en-GB"/>
              </w:rPr>
            </w:pPr>
          </w:p>
        </w:tc>
      </w:tr>
      <w:tr w:rsidR="009C7F29">
        <w:trPr>
          <w:trHeight w:val="1178"/>
        </w:trPr>
        <w:tc>
          <w:tcPr>
            <w:tcW w:w="5351" w:type="dxa"/>
            <w:tcBorders>
              <w:tl2br w:val="nil"/>
              <w:tr2bl w:val="nil"/>
            </w:tcBorders>
            <w:noWrap/>
          </w:tcPr>
          <w:p w:rsidR="009C7F29" w:rsidRDefault="009F214F">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9C7F29" w:rsidRDefault="009C7F29">
            <w:pPr>
              <w:pStyle w:val="Heading2"/>
              <w:jc w:val="left"/>
              <w:rPr>
                <w:rFonts w:ascii="Times New Roman" w:hAnsi="Times New Roman"/>
                <w:b w:val="0"/>
                <w:lang w:val="en-GB"/>
              </w:rPr>
            </w:pPr>
          </w:p>
        </w:tc>
        <w:tc>
          <w:tcPr>
            <w:tcW w:w="9357" w:type="dxa"/>
            <w:tcBorders>
              <w:tl2br w:val="nil"/>
              <w:tr2bl w:val="nil"/>
            </w:tcBorders>
          </w:tcPr>
          <w:p w:rsidR="009C7F29" w:rsidRDefault="009F214F">
            <w:pPr>
              <w:pStyle w:val="NormalWeb"/>
              <w:spacing w:before="0" w:beforeAutospacing="0" w:after="0" w:afterAutospacing="0"/>
              <w:rPr>
                <w:rFonts w:ascii="Times New Roman" w:cs="Times New Roman"/>
                <w:b/>
                <w:sz w:val="20"/>
                <w:szCs w:val="20"/>
                <w:lang w:val="en-GB"/>
              </w:rPr>
            </w:pPr>
            <w:r>
              <w:rPr>
                <w:rFonts w:ascii="Times New Roman" w:cs="Times New Roman"/>
                <w:b/>
                <w:sz w:val="20"/>
                <w:szCs w:val="20"/>
                <w:lang w:val="en-GB"/>
              </w:rPr>
              <w:t xml:space="preserve">Manuscript is good to publish after meeting recommended guidelines of the journal. </w:t>
            </w:r>
          </w:p>
          <w:p w:rsidR="00DC1A2E" w:rsidRDefault="00DC1A2E">
            <w:pPr>
              <w:pStyle w:val="NormalWeb"/>
              <w:spacing w:before="0" w:beforeAutospacing="0" w:after="0" w:afterAutospacing="0"/>
              <w:rPr>
                <w:rFonts w:ascii="Times New Roman" w:cs="Times New Roman"/>
                <w:b/>
                <w:sz w:val="20"/>
                <w:szCs w:val="20"/>
                <w:lang w:val="en-GB"/>
              </w:rPr>
            </w:pPr>
            <w:r>
              <w:rPr>
                <w:rFonts w:ascii="Times New Roman" w:cs="Times New Roman"/>
                <w:b/>
                <w:bCs/>
                <w:sz w:val="20"/>
                <w:szCs w:val="20"/>
                <w:lang w:val="en-GB"/>
              </w:rPr>
              <w:t>Manuscript is good to publish. If seems necessary by the journal editorial board references and a minor revision in discussion can make this article worth reading.</w:t>
            </w:r>
          </w:p>
        </w:tc>
        <w:tc>
          <w:tcPr>
            <w:tcW w:w="6442" w:type="dxa"/>
            <w:tcBorders>
              <w:tl2br w:val="nil"/>
              <w:tr2bl w:val="nil"/>
            </w:tcBorders>
          </w:tcPr>
          <w:p w:rsidR="009C7F29" w:rsidRDefault="009C7F29">
            <w:pPr>
              <w:rPr>
                <w:sz w:val="20"/>
                <w:szCs w:val="20"/>
                <w:lang w:val="en-GB"/>
              </w:rPr>
            </w:pPr>
          </w:p>
        </w:tc>
      </w:tr>
    </w:tbl>
    <w:p w:rsidR="009C7F29" w:rsidRDefault="009C7F29">
      <w:pPr>
        <w:pStyle w:val="BodyText"/>
        <w:rPr>
          <w:rFonts w:ascii="Times New Roman" w:hAnsi="Times New Roman"/>
          <w:b/>
          <w:bCs/>
          <w:sz w:val="20"/>
          <w:szCs w:val="20"/>
          <w:u w:val="single"/>
          <w:lang w:val="en-GB"/>
        </w:rPr>
      </w:pPr>
    </w:p>
    <w:p w:rsidR="009C7F29" w:rsidRDefault="009C7F29">
      <w:pPr>
        <w:pStyle w:val="BodyText"/>
        <w:rPr>
          <w:rFonts w:ascii="Times New Roman" w:hAnsi="Times New Roman"/>
          <w:b/>
          <w:bCs/>
          <w:sz w:val="20"/>
          <w:szCs w:val="20"/>
          <w:u w:val="single"/>
          <w:lang w:val="en-GB"/>
        </w:rPr>
      </w:pPr>
    </w:p>
    <w:p w:rsidR="009C7F29" w:rsidRDefault="009C7F29">
      <w:pPr>
        <w:pStyle w:val="BodyText"/>
        <w:rPr>
          <w:rFonts w:ascii="Times New Roman" w:hAnsi="Times New Roman"/>
          <w:b/>
          <w:bCs/>
          <w:sz w:val="20"/>
          <w:szCs w:val="20"/>
          <w:u w:val="single"/>
          <w:lang w:val="en-GB"/>
        </w:rPr>
      </w:pPr>
    </w:p>
    <w:p w:rsidR="009C7F29" w:rsidRDefault="009C7F29">
      <w:pPr>
        <w:pStyle w:val="BodyText"/>
        <w:rPr>
          <w:rFonts w:ascii="Times New Roman" w:hAnsi="Times New Roman"/>
          <w:b/>
          <w:bCs/>
          <w:sz w:val="20"/>
          <w:szCs w:val="20"/>
          <w:u w:val="single"/>
          <w:lang w:val="en-GB"/>
        </w:rPr>
      </w:pPr>
      <w:bookmarkStart w:id="4" w:name="_GoBack"/>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39422D" w:rsidRPr="0039422D" w:rsidTr="00F86FD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9422D" w:rsidRPr="0039422D" w:rsidRDefault="0039422D" w:rsidP="0039422D">
            <w:pPr>
              <w:rPr>
                <w:rFonts w:ascii="Arial" w:eastAsia="Arial Unicode MS" w:hAnsi="Arial" w:cs="Arial"/>
                <w:b/>
                <w:sz w:val="20"/>
                <w:szCs w:val="20"/>
                <w:u w:val="single"/>
                <w:lang w:val="en-GB"/>
              </w:rPr>
            </w:pPr>
            <w:bookmarkStart w:id="5" w:name="_Hlk156057883"/>
            <w:bookmarkStart w:id="6" w:name="_Hlk156057704"/>
            <w:r w:rsidRPr="0039422D">
              <w:rPr>
                <w:rFonts w:ascii="Arial" w:eastAsia="Arial Unicode MS" w:hAnsi="Arial" w:cs="Arial"/>
                <w:b/>
                <w:sz w:val="20"/>
                <w:szCs w:val="20"/>
                <w:highlight w:val="yellow"/>
                <w:u w:val="single"/>
                <w:lang w:val="en-GB"/>
              </w:rPr>
              <w:t>PART  2:</w:t>
            </w:r>
            <w:r w:rsidRPr="0039422D">
              <w:rPr>
                <w:rFonts w:ascii="Arial" w:eastAsia="Arial Unicode MS" w:hAnsi="Arial" w:cs="Arial"/>
                <w:b/>
                <w:sz w:val="20"/>
                <w:szCs w:val="20"/>
                <w:u w:val="single"/>
                <w:lang w:val="en-GB"/>
              </w:rPr>
              <w:t xml:space="preserve"> </w:t>
            </w:r>
          </w:p>
          <w:p w:rsidR="0039422D" w:rsidRPr="0039422D" w:rsidRDefault="0039422D" w:rsidP="0039422D">
            <w:pPr>
              <w:rPr>
                <w:rFonts w:ascii="Arial" w:eastAsia="Arial Unicode MS" w:hAnsi="Arial" w:cs="Arial"/>
                <w:b/>
                <w:sz w:val="20"/>
                <w:szCs w:val="20"/>
                <w:u w:val="single"/>
                <w:lang w:val="en-GB"/>
              </w:rPr>
            </w:pPr>
          </w:p>
        </w:tc>
      </w:tr>
      <w:tr w:rsidR="0039422D" w:rsidRPr="0039422D" w:rsidTr="00F86FDB">
        <w:tc>
          <w:tcPr>
            <w:tcW w:w="1615" w:type="pct"/>
            <w:shd w:val="clear" w:color="auto" w:fill="auto"/>
            <w:noWrap/>
            <w:tcMar>
              <w:top w:w="0" w:type="dxa"/>
              <w:left w:w="108" w:type="dxa"/>
              <w:bottom w:w="0" w:type="dxa"/>
              <w:right w:w="108" w:type="dxa"/>
            </w:tcMar>
            <w:vAlign w:val="center"/>
          </w:tcPr>
          <w:p w:rsidR="0039422D" w:rsidRPr="0039422D" w:rsidRDefault="0039422D" w:rsidP="0039422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39422D" w:rsidRPr="0039422D" w:rsidRDefault="0039422D" w:rsidP="0039422D">
            <w:pPr>
              <w:keepNext/>
              <w:outlineLvl w:val="1"/>
              <w:rPr>
                <w:rFonts w:ascii="Arial" w:eastAsia="MS Mincho" w:hAnsi="Arial" w:cs="Arial"/>
                <w:b/>
                <w:bCs/>
                <w:sz w:val="20"/>
                <w:szCs w:val="20"/>
                <w:lang w:val="en-GB"/>
              </w:rPr>
            </w:pPr>
            <w:r w:rsidRPr="0039422D">
              <w:rPr>
                <w:rFonts w:ascii="Arial" w:eastAsia="MS Mincho" w:hAnsi="Arial" w:cs="Arial"/>
                <w:b/>
                <w:bCs/>
                <w:sz w:val="20"/>
                <w:szCs w:val="20"/>
                <w:lang w:val="en-GB"/>
              </w:rPr>
              <w:t>Reviewer’s comment</w:t>
            </w:r>
          </w:p>
        </w:tc>
        <w:tc>
          <w:tcPr>
            <w:tcW w:w="1691" w:type="pct"/>
            <w:shd w:val="clear" w:color="auto" w:fill="auto"/>
          </w:tcPr>
          <w:p w:rsidR="0039422D" w:rsidRPr="0039422D" w:rsidRDefault="0039422D" w:rsidP="0039422D">
            <w:pPr>
              <w:spacing w:after="160" w:line="252" w:lineRule="auto"/>
              <w:rPr>
                <w:rFonts w:ascii="Arial" w:eastAsia="Calibri" w:hAnsi="Arial" w:cs="Arial"/>
                <w:kern w:val="2"/>
                <w:sz w:val="20"/>
                <w:szCs w:val="20"/>
                <w:lang w:val="en-IN"/>
              </w:rPr>
            </w:pPr>
            <w:r w:rsidRPr="0039422D">
              <w:rPr>
                <w:rFonts w:ascii="Arial" w:eastAsia="Calibri" w:hAnsi="Arial" w:cs="Arial"/>
                <w:b/>
                <w:kern w:val="2"/>
                <w:sz w:val="20"/>
                <w:szCs w:val="20"/>
                <w:lang w:val="en-IN"/>
              </w:rPr>
              <w:t>Author’s Feedback</w:t>
            </w:r>
            <w:r w:rsidRPr="0039422D">
              <w:rPr>
                <w:rFonts w:ascii="Arial" w:eastAsia="Calibri" w:hAnsi="Arial" w:cs="Arial"/>
                <w:kern w:val="2"/>
                <w:sz w:val="20"/>
                <w:szCs w:val="20"/>
                <w:lang w:val="en-IN"/>
              </w:rPr>
              <w:t xml:space="preserve"> (It is mandatory that authors should write his/her feedback </w:t>
            </w:r>
            <w:r w:rsidRPr="0039422D">
              <w:rPr>
                <w:rFonts w:ascii="Arial" w:eastAsia="Calibri" w:hAnsi="Arial" w:cs="Arial"/>
                <w:kern w:val="2"/>
                <w:sz w:val="20"/>
                <w:szCs w:val="20"/>
                <w:lang w:val="en-IN"/>
              </w:rPr>
              <w:lastRenderedPageBreak/>
              <w:t>here)</w:t>
            </w:r>
          </w:p>
          <w:p w:rsidR="0039422D" w:rsidRPr="0039422D" w:rsidRDefault="0039422D" w:rsidP="0039422D">
            <w:pPr>
              <w:keepNext/>
              <w:outlineLvl w:val="1"/>
              <w:rPr>
                <w:rFonts w:ascii="Arial" w:eastAsia="MS Mincho" w:hAnsi="Arial" w:cs="Arial"/>
                <w:bCs/>
                <w:sz w:val="20"/>
                <w:szCs w:val="20"/>
                <w:lang w:val="en-GB"/>
              </w:rPr>
            </w:pPr>
          </w:p>
        </w:tc>
      </w:tr>
      <w:tr w:rsidR="0039422D" w:rsidRPr="0039422D" w:rsidTr="00F86FDB">
        <w:trPr>
          <w:trHeight w:val="890"/>
        </w:trPr>
        <w:tc>
          <w:tcPr>
            <w:tcW w:w="1615" w:type="pct"/>
            <w:shd w:val="clear" w:color="auto" w:fill="auto"/>
            <w:noWrap/>
            <w:tcMar>
              <w:top w:w="0" w:type="dxa"/>
              <w:left w:w="108" w:type="dxa"/>
              <w:bottom w:w="0" w:type="dxa"/>
              <w:right w:w="108" w:type="dxa"/>
            </w:tcMar>
            <w:vAlign w:val="center"/>
          </w:tcPr>
          <w:p w:rsidR="0039422D" w:rsidRPr="0039422D" w:rsidRDefault="0039422D" w:rsidP="0039422D">
            <w:pPr>
              <w:rPr>
                <w:rFonts w:ascii="Arial" w:eastAsia="Arial Unicode MS" w:hAnsi="Arial" w:cs="Arial"/>
                <w:b/>
                <w:sz w:val="20"/>
                <w:szCs w:val="20"/>
                <w:lang w:val="en-GB"/>
              </w:rPr>
            </w:pPr>
            <w:r w:rsidRPr="0039422D">
              <w:rPr>
                <w:rFonts w:ascii="Arial" w:eastAsia="Arial Unicode MS" w:hAnsi="Arial" w:cs="Arial"/>
                <w:b/>
                <w:sz w:val="20"/>
                <w:szCs w:val="20"/>
                <w:lang w:val="en-GB"/>
              </w:rPr>
              <w:lastRenderedPageBreak/>
              <w:t xml:space="preserve">Are there ethical issues in this manuscript? </w:t>
            </w:r>
          </w:p>
          <w:p w:rsidR="0039422D" w:rsidRPr="0039422D" w:rsidRDefault="0039422D" w:rsidP="0039422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39422D" w:rsidRPr="0039422D" w:rsidRDefault="0039422D" w:rsidP="0039422D">
            <w:pPr>
              <w:rPr>
                <w:rFonts w:ascii="Arial" w:eastAsia="Arial Unicode MS" w:hAnsi="Arial" w:cs="Arial"/>
                <w:i/>
                <w:iCs/>
                <w:sz w:val="20"/>
                <w:szCs w:val="20"/>
                <w:u w:val="single"/>
                <w:lang w:val="en-GB"/>
              </w:rPr>
            </w:pPr>
            <w:r w:rsidRPr="0039422D">
              <w:rPr>
                <w:rFonts w:ascii="Arial" w:eastAsia="Arial Unicode MS" w:hAnsi="Arial" w:cs="Arial"/>
                <w:i/>
                <w:iCs/>
                <w:sz w:val="20"/>
                <w:szCs w:val="20"/>
                <w:u w:val="single"/>
                <w:lang w:val="en-GB"/>
              </w:rPr>
              <w:t>(If yes, Kindly please write down the ethical issues here in details)</w:t>
            </w:r>
          </w:p>
          <w:p w:rsidR="0039422D" w:rsidRPr="0039422D" w:rsidRDefault="0039422D" w:rsidP="0039422D">
            <w:pPr>
              <w:rPr>
                <w:rFonts w:ascii="Arial" w:eastAsia="Arial Unicode MS" w:hAnsi="Arial" w:cs="Arial"/>
                <w:sz w:val="20"/>
                <w:szCs w:val="20"/>
                <w:lang w:val="en-GB"/>
              </w:rPr>
            </w:pPr>
          </w:p>
        </w:tc>
        <w:tc>
          <w:tcPr>
            <w:tcW w:w="1691" w:type="pct"/>
            <w:shd w:val="clear" w:color="auto" w:fill="auto"/>
            <w:vAlign w:val="center"/>
          </w:tcPr>
          <w:p w:rsidR="0039422D" w:rsidRPr="0039422D" w:rsidRDefault="0039422D" w:rsidP="0039422D">
            <w:pPr>
              <w:rPr>
                <w:rFonts w:ascii="Arial" w:eastAsia="Arial Unicode MS" w:hAnsi="Arial" w:cs="Arial"/>
                <w:sz w:val="20"/>
                <w:szCs w:val="20"/>
                <w:lang w:val="en-GB"/>
              </w:rPr>
            </w:pPr>
          </w:p>
          <w:p w:rsidR="0039422D" w:rsidRPr="0039422D" w:rsidRDefault="0039422D" w:rsidP="0039422D">
            <w:pPr>
              <w:rPr>
                <w:rFonts w:ascii="Arial" w:eastAsia="Arial Unicode MS" w:hAnsi="Arial" w:cs="Arial"/>
                <w:sz w:val="20"/>
                <w:szCs w:val="20"/>
                <w:lang w:val="en-GB"/>
              </w:rPr>
            </w:pPr>
          </w:p>
          <w:p w:rsidR="0039422D" w:rsidRPr="0039422D" w:rsidRDefault="0039422D" w:rsidP="0039422D">
            <w:pPr>
              <w:rPr>
                <w:rFonts w:ascii="Arial" w:eastAsia="Arial Unicode MS" w:hAnsi="Arial" w:cs="Arial"/>
                <w:sz w:val="20"/>
                <w:szCs w:val="20"/>
                <w:lang w:val="en-GB"/>
              </w:rPr>
            </w:pPr>
          </w:p>
        </w:tc>
      </w:tr>
      <w:bookmarkEnd w:id="5"/>
    </w:tbl>
    <w:p w:rsidR="0039422D" w:rsidRPr="0039422D" w:rsidRDefault="0039422D" w:rsidP="0039422D"/>
    <w:p w:rsidR="0039422D" w:rsidRPr="0039422D" w:rsidRDefault="0039422D" w:rsidP="0039422D"/>
    <w:p w:rsidR="0039422D" w:rsidRPr="0039422D" w:rsidRDefault="0039422D" w:rsidP="0039422D">
      <w:pPr>
        <w:rPr>
          <w:bCs/>
          <w:u w:val="single"/>
          <w:lang w:val="en-GB"/>
        </w:rPr>
      </w:pPr>
    </w:p>
    <w:bookmarkEnd w:id="6"/>
    <w:p w:rsidR="0039422D" w:rsidRPr="0039422D" w:rsidRDefault="0039422D" w:rsidP="0039422D"/>
    <w:bookmarkEnd w:id="2"/>
    <w:bookmarkEnd w:id="3"/>
    <w:p w:rsidR="009C7F29" w:rsidRDefault="009C7F29">
      <w:pPr>
        <w:pStyle w:val="BodyText"/>
        <w:rPr>
          <w:rFonts w:ascii="Times New Roman" w:hAnsi="Times New Roman"/>
          <w:b/>
          <w:bCs/>
          <w:sz w:val="20"/>
          <w:szCs w:val="20"/>
          <w:u w:val="single"/>
          <w:lang w:val="en-GB"/>
        </w:rPr>
      </w:pPr>
    </w:p>
    <w:sectPr w:rsidR="009C7F29">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066" w:rsidRDefault="00BA6066">
      <w:r>
        <w:separator/>
      </w:r>
    </w:p>
  </w:endnote>
  <w:endnote w:type="continuationSeparator" w:id="0">
    <w:p w:rsidR="00BA6066" w:rsidRDefault="00BA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F29" w:rsidRDefault="009F214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066" w:rsidRDefault="00BA6066">
      <w:r>
        <w:separator/>
      </w:r>
    </w:p>
  </w:footnote>
  <w:footnote w:type="continuationSeparator" w:id="0">
    <w:p w:rsidR="00BA6066" w:rsidRDefault="00BA6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F29" w:rsidRDefault="009C7F29">
    <w:pPr>
      <w:spacing w:before="100" w:beforeAutospacing="1" w:after="100" w:afterAutospacing="1"/>
      <w:jc w:val="center"/>
      <w:rPr>
        <w:rFonts w:ascii="Arial" w:hAnsi="Arial" w:cs="Arial"/>
        <w:b/>
        <w:bCs/>
        <w:color w:val="003399"/>
        <w:szCs w:val="20"/>
        <w:u w:val="single"/>
        <w:lang w:val="en-GB"/>
      </w:rPr>
    </w:pPr>
  </w:p>
  <w:p w:rsidR="009C7F29" w:rsidRDefault="009F214F">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spaceForUL/>
    <w:growAutofit/>
    <w:useFELayout/>
    <w:doNotUseIndentAsNumberingTabStop/>
    <w:useAltKinsokuLineBreakRules/>
    <w:splitPgBreakAndParaMark/>
    <w:compatSetting w:name="compatibilityMode" w:uri="http://schemas.microsoft.com/office/word" w:val="14"/>
  </w:compat>
  <w:rsids>
    <w:rsidRoot w:val="009C7F29"/>
    <w:rsid w:val="002308CF"/>
    <w:rsid w:val="0039422D"/>
    <w:rsid w:val="005E3FAE"/>
    <w:rsid w:val="007442E6"/>
    <w:rsid w:val="007D3410"/>
    <w:rsid w:val="008E2FF4"/>
    <w:rsid w:val="009C7F29"/>
    <w:rsid w:val="009F214F"/>
    <w:rsid w:val="00A81FDF"/>
    <w:rsid w:val="00BA6066"/>
    <w:rsid w:val="00BF3459"/>
    <w:rsid w:val="00CA162C"/>
    <w:rsid w:val="00D475C0"/>
    <w:rsid w:val="00DC1A2E"/>
    <w:rsid w:val="00DF63B1"/>
    <w:rsid w:val="00E85934"/>
    <w:rsid w:val="00F70387"/>
    <w:rsid w:val="00FE04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cs="Arial Unicode MS"/>
    </w:rPr>
  </w:style>
  <w:style w:type="paragraph" w:styleId="BodyText">
    <w:name w:val="Body Text"/>
    <w:basedOn w:val="Normal"/>
    <w:pPr>
      <w:jc w:val="both"/>
    </w:pPr>
    <w:rPr>
      <w:rFonts w:ascii="Helvetica" w:eastAsia="MS Mincho" w:hAnsi="Helvetica" w:cs="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character" w:styleId="Hyperlink">
    <w:name w:val="Hyperlink"/>
    <w:rPr>
      <w:color w:val="0000FF"/>
      <w:u w:val="single"/>
    </w:rPr>
  </w:style>
  <w:style w:type="paragraph" w:styleId="ListParagraph">
    <w:name w:val="List Paragraph"/>
    <w:basedOn w:val="Normal"/>
    <w:pPr>
      <w:ind w:left="720"/>
      <w:contextualSpacing/>
    </w:pPr>
  </w:style>
  <w:style w:type="paragraph" w:styleId="Revision">
    <w:name w:val="Revision"/>
    <w:rPr>
      <w:rFonts w:ascii="Calibri" w:hAnsi="Calibri"/>
      <w:sz w:val="22"/>
      <w:szCs w:val="22"/>
      <w:lang w:eastAsia="en-US"/>
    </w:rPr>
  </w:style>
  <w:style w:type="character" w:styleId="FollowedHyperlink">
    <w:name w:val="FollowedHyperlink"/>
    <w:rPr>
      <w:color w:val="800080"/>
      <w:u w:val="single"/>
    </w:rPr>
  </w:style>
  <w:style w:type="character" w:customStyle="1" w:styleId="UnresolvedMention1">
    <w:name w:val="Unresolved Mention1"/>
    <w:rPr>
      <w:color w:val="605E5C"/>
      <w:shd w:val="clear" w:color="auto" w:fill="E1DFDD"/>
    </w:rPr>
  </w:style>
  <w:style w:type="character" w:customStyle="1" w:styleId="UnresolvedMention">
    <w:name w:val="Unresolved Mention"/>
    <w:basedOn w:val="DefaultParagraphFont"/>
    <w:uiPriority w:val="99"/>
    <w:semiHidden/>
    <w:unhideWhenUsed/>
    <w:rsid w:val="007442E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cs="Arial Unicode MS"/>
    </w:rPr>
  </w:style>
  <w:style w:type="paragraph" w:styleId="BodyText">
    <w:name w:val="Body Text"/>
    <w:basedOn w:val="Normal"/>
    <w:pPr>
      <w:jc w:val="both"/>
    </w:pPr>
    <w:rPr>
      <w:rFonts w:ascii="Helvetica" w:eastAsia="MS Mincho" w:hAnsi="Helvetica" w:cs="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character" w:styleId="Hyperlink">
    <w:name w:val="Hyperlink"/>
    <w:rPr>
      <w:color w:val="0000FF"/>
      <w:u w:val="single"/>
    </w:rPr>
  </w:style>
  <w:style w:type="paragraph" w:styleId="ListParagraph">
    <w:name w:val="List Paragraph"/>
    <w:basedOn w:val="Normal"/>
    <w:pPr>
      <w:ind w:left="720"/>
      <w:contextualSpacing/>
    </w:pPr>
  </w:style>
  <w:style w:type="paragraph" w:styleId="Revision">
    <w:name w:val="Revision"/>
    <w:rPr>
      <w:rFonts w:ascii="Calibri" w:hAnsi="Calibri"/>
      <w:sz w:val="22"/>
      <w:szCs w:val="22"/>
      <w:lang w:eastAsia="en-US"/>
    </w:rPr>
  </w:style>
  <w:style w:type="character" w:styleId="FollowedHyperlink">
    <w:name w:val="FollowedHyperlink"/>
    <w:rPr>
      <w:color w:val="800080"/>
      <w:u w:val="single"/>
    </w:rPr>
  </w:style>
  <w:style w:type="character" w:customStyle="1" w:styleId="UnresolvedMention1">
    <w:name w:val="Unresolved Mention1"/>
    <w:rPr>
      <w:color w:val="605E5C"/>
      <w:shd w:val="clear" w:color="auto" w:fill="E1DFDD"/>
    </w:rPr>
  </w:style>
  <w:style w:type="character" w:customStyle="1" w:styleId="UnresolvedMention">
    <w:name w:val="Unresolved Mention"/>
    <w:basedOn w:val="DefaultParagraphFont"/>
    <w:uiPriority w:val="99"/>
    <w:semiHidden/>
    <w:unhideWhenUsed/>
    <w:rsid w:val="00744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com/index.php/AJR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Wld-Otiba</Company>
  <LinksUpToDate>false</LinksUpToDate>
  <CharactersWithSpaces>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hp</cp:lastModifiedBy>
  <cp:revision>6</cp:revision>
  <dcterms:created xsi:type="dcterms:W3CDTF">2026-02-27T07:32:00Z</dcterms:created>
  <dcterms:modified xsi:type="dcterms:W3CDTF">2026-02-27T11:23:00Z</dcterms:modified>
</cp:coreProperties>
</file>