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Ms_AJRNH_155057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Secondhand Smoke Knowledge, Attitude, and, Avoidance Behavior in a Highly Urbanized Area</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rfnvecm9ufhk"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study is quite important as it adds to the body of knowledge regarding the dangers of smoking, second hand smoke exposure and what and how people living in densely populated areas know and cope with this serious public health hazard.</w:t>
            </w:r>
            <w:r w:rsidDel="00000000" w:rsidR="00000000" w:rsidRPr="00000000">
              <w:rPr>
                <w:rtl w:val="0"/>
              </w:rPr>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vertAlign w:val="baseline"/>
              </w:rPr>
            </w:pPr>
            <w:bookmarkStart w:colFirst="0" w:colLast="0" w:name="_heading=h.3z6xzvwg8vl1" w:id="1"/>
            <w:bookmarkEnd w:id="1"/>
            <w:r w:rsidDel="00000000" w:rsidR="00000000" w:rsidRPr="00000000">
              <w:rPr>
                <w:rFonts w:ascii="Times New Roman" w:cs="Times New Roman" w:eastAsia="Times New Roman" w:hAnsi="Times New Roman"/>
                <w:b w:val="0"/>
                <w:bCs w:val="0"/>
                <w:rtl w:val="0"/>
              </w:rPr>
              <w:t xml:space="preserve">The authors appreciate the reviewer’s comment. Assessing knowledge, attitudes, and avoidance behaviors regarding secondhand smoke in urban areas is important due to the higher exposure risks in densely populated settings. The manuscript discusses the relevance of this issue in the Philippines. This study identifies gaps in knowledge and behavior that may contribute to continued exposure among household members. The findings provide valuable evidence to guide targeted public health interventions, health education programs, and policy development aimed at reducing passive smoke exposure. Ultimately, this research contributes to broader efforts to prevent smoke-related diseases and promote healthier community environments.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Title is largely suitable but it would be further enhanced if the location of the study is included.</w:t>
            </w:r>
            <w:r w:rsidDel="00000000" w:rsidR="00000000" w:rsidRPr="00000000">
              <w:rPr>
                <w:rtl w:val="0"/>
              </w:rPr>
            </w:r>
          </w:p>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rtl w:val="0"/>
              </w:rPr>
            </w:r>
          </w:p>
          <w:p w:rsidR="00000000" w:rsidDel="00000000" w:rsidP="00000000" w:rsidRDefault="00000000" w:rsidRPr="00000000" w14:paraId="00000021">
            <w:pPr>
              <w:ind w:left="360" w:firstLine="0"/>
              <w:rPr>
                <w:b w:val="0"/>
                <w:bCs w:val="0"/>
                <w:sz w:val="20"/>
                <w:szCs w:val="20"/>
                <w:vertAlign w:val="baseline"/>
              </w:rPr>
            </w:pPr>
            <w:r w:rsidDel="00000000" w:rsidR="00000000" w:rsidRPr="00000000">
              <w:rPr>
                <w:b w:val="1"/>
                <w:bCs w:val="1"/>
                <w:sz w:val="20"/>
                <w:szCs w:val="20"/>
                <w:vertAlign w:val="baseline"/>
                <w:rtl w:val="0"/>
              </w:rPr>
              <w:t xml:space="preserve">“Second hand Smoke Knowledge, Attitude and Avoidance Behaviour in a Highly Urbanized Area: Barangay Calumpang, Iloilo City, Philippines.”</w:t>
            </w:r>
            <w:r w:rsidDel="00000000" w:rsidR="00000000" w:rsidRPr="00000000">
              <w:rPr>
                <w:rtl w:val="0"/>
              </w:rPr>
            </w:r>
          </w:p>
        </w:tc>
        <w:tc>
          <w:tcPr>
            <w:vAlign w:val="top"/>
          </w:tcPr>
          <w:p w:rsidR="00000000" w:rsidDel="00000000" w:rsidP="00000000" w:rsidRDefault="00000000" w:rsidRPr="00000000" w14:paraId="0000002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suggestion. While including the specific barangay in the title could provide more context, the authors have decided to retain a broader location for confidentiality purposes. Therefore, the title remains as “Secondhand Smoke Knowledge, Attitude, and Avoidance Behavior in a Highly Urbanized Area in Iloilo City.” The current title still accurately reflects the scope and focus of the study.</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4">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5">
            <w:pPr>
              <w:ind w:left="360" w:firstLine="0"/>
              <w:rPr>
                <w:b w:val="0"/>
                <w:bCs w:val="0"/>
                <w:sz w:val="20"/>
                <w:szCs w:val="20"/>
                <w:vertAlign w:val="baseline"/>
              </w:rPr>
            </w:pPr>
            <w:r w:rsidDel="00000000" w:rsidR="00000000" w:rsidRPr="00000000">
              <w:rPr>
                <w:b w:val="1"/>
                <w:bCs w:val="1"/>
                <w:sz w:val="20"/>
                <w:szCs w:val="20"/>
                <w:vertAlign w:val="baseline"/>
                <w:rtl w:val="0"/>
              </w:rPr>
              <w:t xml:space="preserve">Abstract is captures all relevant points. It’s fine.</w:t>
            </w: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rPr>
            </w:pPr>
            <w:bookmarkStart w:colFirst="0" w:colLast="0" w:name="_heading=h.kickbllldl9k" w:id="2"/>
            <w:bookmarkEnd w:id="2"/>
            <w:r w:rsidDel="00000000" w:rsidR="00000000" w:rsidRPr="00000000">
              <w:rPr>
                <w:rFonts w:ascii="Times New Roman" w:cs="Times New Roman" w:eastAsia="Times New Roman" w:hAnsi="Times New Roman"/>
                <w:b w:val="0"/>
                <w:bCs w:val="0"/>
                <w:rtl w:val="0"/>
              </w:rPr>
              <w:t xml:space="preserve">The authors appreciate the reviewer’s comment. Yes, the abstract of the article is comprehensive. It effectively summarizes the study’s background, objectives, methodology, key findings, and conclusions. No major additions or deletions are necessary, as it provides a clear and concise overview of the research. However, the authors revised the specific location to uphold confidentiality.</w:t>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appears scientifically correct.</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rPr>
            </w:pPr>
            <w:bookmarkStart w:colFirst="0" w:colLast="0" w:name="_heading=h.viyk3zlb58no" w:id="3"/>
            <w:bookmarkEnd w:id="3"/>
            <w:r w:rsidDel="00000000" w:rsidR="00000000" w:rsidRPr="00000000">
              <w:rPr>
                <w:rFonts w:ascii="Times New Roman" w:cs="Times New Roman" w:eastAsia="Times New Roman" w:hAnsi="Times New Roman"/>
                <w:b w:val="0"/>
                <w:bCs w:val="0"/>
                <w:rtl w:val="0"/>
              </w:rPr>
              <w:t xml:space="preserve">The authors appreciate the reviewer’s comment. Yes, the manuscript is scientifically sound. The study design, methodology, data analysis, and interpretation of results are appropriate and align with the research objectives. The manuscript was carefully reviewed by the authors, research instructor, research adviser, and panel members, following a rigorous review process to ensure accuracy and validity.</w:t>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References are sufficient and recent. The APA style was adopted and used consistently throughout.</w:t>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rPr>
            </w:pPr>
            <w:bookmarkStart w:colFirst="0" w:colLast="0" w:name="_heading=h.quhq47oqiklk" w:id="4"/>
            <w:bookmarkEnd w:id="4"/>
            <w:r w:rsidDel="00000000" w:rsidR="00000000" w:rsidRPr="00000000">
              <w:rPr>
                <w:rFonts w:ascii="Times New Roman" w:cs="Times New Roman" w:eastAsia="Times New Roman" w:hAnsi="Times New Roman"/>
                <w:b w:val="0"/>
                <w:bCs w:val="0"/>
                <w:rtl w:val="0"/>
              </w:rPr>
              <w:t xml:space="preserve">The authors appreciate the reviewer’s comment. The references cited in the manuscript are generally sufficient and relevant to the study. Most references are within the last five years from 2025, as the research began in September 2025. The two older references from 2017 pertain to the adopted questionnaires, which remain valid and are widely used in similar studies.</w:t>
            </w:r>
          </w:p>
        </w:tc>
      </w:tr>
      <w:tr>
        <w:trPr>
          <w:cantSplit w:val="0"/>
          <w:trHeight w:val="386" w:hRule="atLeast"/>
          <w:tblHeader w:val="0"/>
        </w:trPr>
        <w:tc>
          <w:tcPr>
            <w:vAlign w:val="top"/>
          </w:tcPr>
          <w:p w:rsidR="00000000" w:rsidDel="00000000" w:rsidP="00000000" w:rsidRDefault="00000000" w:rsidRPr="00000000" w14:paraId="0000002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The quality of English is apt and very suitable for scholarly communications. Grammar and construction of sentences is very fine.</w:t>
            </w:r>
          </w:p>
        </w:tc>
        <w:tc>
          <w:tcPr>
            <w:vAlign w:val="top"/>
          </w:tcPr>
          <w:p w:rsidR="00000000" w:rsidDel="00000000" w:rsidP="00000000" w:rsidRDefault="00000000" w:rsidRPr="00000000" w14:paraId="00000030">
            <w:pPr>
              <w:rPr>
                <w:sz w:val="20"/>
                <w:szCs w:val="20"/>
              </w:rPr>
            </w:pPr>
            <w:r w:rsidDel="00000000" w:rsidR="00000000" w:rsidRPr="00000000">
              <w:rPr>
                <w:sz w:val="20"/>
                <w:szCs w:val="20"/>
                <w:rtl w:val="0"/>
              </w:rPr>
              <w:t xml:space="preserve">The authors appreciate the reviewer’s comment. Yes, the language and English quality of the article are suitable for scholarly communication, as the manuscript has been carefully reviewed and checked by a grammarian.</w:t>
            </w:r>
          </w:p>
        </w:tc>
      </w:tr>
      <w:tr>
        <w:trPr>
          <w:cantSplit w:val="0"/>
          <w:trHeight w:val="1178" w:hRule="atLeast"/>
          <w:tblHeader w:val="0"/>
        </w:trPr>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sz w:val="20"/>
                <w:szCs w:val="20"/>
                <w:rtl w:val="0"/>
              </w:rPr>
              <w:t xml:space="preserve">The authors appreciate the reviewer’s comment. The necessary revisions have been made, and the authors have incorporated the suggested changes.</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5">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N/A</w:t>
            </w:r>
          </w:p>
        </w:tc>
        <w:tc>
          <w:tcPr>
            <w:vAlign w:val="center"/>
          </w:tcPr>
          <w:p w:rsidR="00000000" w:rsidDel="00000000" w:rsidP="00000000" w:rsidRDefault="00000000" w:rsidRPr="00000000" w14:paraId="0000004D">
            <w:pPr>
              <w:rPr>
                <w:sz w:val="20"/>
                <w:szCs w:val="20"/>
                <w:vertAlign w:val="baseline"/>
              </w:rPr>
            </w:pPr>
            <w:r w:rsidDel="00000000" w:rsidR="00000000" w:rsidRPr="00000000">
              <w:rPr>
                <w:rtl w:val="0"/>
              </w:rPr>
            </w:r>
          </w:p>
          <w:p w:rsidR="00000000" w:rsidDel="00000000" w:rsidP="00000000" w:rsidRDefault="00000000" w:rsidRPr="00000000" w14:paraId="0000004E">
            <w:pPr>
              <w:rPr>
                <w:sz w:val="20"/>
                <w:szCs w:val="20"/>
              </w:rPr>
            </w:pPr>
            <w:r w:rsidDel="00000000" w:rsidR="00000000" w:rsidRPr="00000000">
              <w:rPr>
                <w:rtl w:val="0"/>
              </w:rPr>
            </w:r>
          </w:p>
          <w:p w:rsidR="00000000" w:rsidDel="00000000" w:rsidP="00000000" w:rsidRDefault="00000000" w:rsidRPr="00000000" w14:paraId="0000004F">
            <w:pPr>
              <w:rPr>
                <w:sz w:val="20"/>
                <w:szCs w:val="20"/>
              </w:rPr>
            </w:pPr>
            <w:r w:rsidDel="00000000" w:rsidR="00000000" w:rsidRPr="00000000">
              <w:rPr>
                <w:sz w:val="20"/>
                <w:szCs w:val="20"/>
                <w:rtl w:val="0"/>
              </w:rPr>
              <w:t xml:space="preserve">The study underwent ethical review and received approval from the IDIREC Iloilo Doctors, Institutional Research Ethics Committee (IDIREC), ensuring that all procedures adhered to established ethical standards for research involving human participants.</w:t>
            </w:r>
          </w:p>
          <w:p w:rsidR="00000000" w:rsidDel="00000000" w:rsidP="00000000" w:rsidRDefault="00000000" w:rsidRPr="00000000" w14:paraId="00000050">
            <w:pPr>
              <w:rPr>
                <w:sz w:val="20"/>
                <w:szCs w:val="20"/>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4">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index.php/AJRNH"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5k27K+BEZ02JT4ytvXMVkEbHOw==">CgMxLjAyDmgucmZudmVjbTl1ZmhrMg5oLjN6Nnh6dndnOHZsMTIOaC5raWNrYmxsbGRsOWsyDmgudml5azN6bGI1OG5vMg5oLnF1aHE0N29xaWtsazgAciExUm9ReG5mbEFWSWkyU0J6cUR5VHZobUduckRxWkVIb0w=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