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3147D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147DB" w:rsidRDefault="003147D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147DB">
        <w:trPr>
          <w:trHeight w:val="290"/>
        </w:trPr>
        <w:tc>
          <w:tcPr>
            <w:tcW w:w="1234" w:type="pct"/>
          </w:tcPr>
          <w:p w:rsidR="003147DB" w:rsidRDefault="008F59F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7DB" w:rsidRDefault="008F59F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9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3147DB">
        <w:trPr>
          <w:trHeight w:val="290"/>
        </w:trPr>
        <w:tc>
          <w:tcPr>
            <w:tcW w:w="1234" w:type="pct"/>
          </w:tcPr>
          <w:p w:rsidR="003147DB" w:rsidRDefault="008F59F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7DB" w:rsidRDefault="008F59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Ms_AJOB_155000</w:t>
            </w:r>
          </w:p>
        </w:tc>
      </w:tr>
      <w:tr w:rsidR="003147DB">
        <w:trPr>
          <w:trHeight w:val="650"/>
        </w:trPr>
        <w:tc>
          <w:tcPr>
            <w:tcW w:w="1234" w:type="pct"/>
          </w:tcPr>
          <w:p w:rsidR="003147DB" w:rsidRDefault="008F59F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7DB" w:rsidRDefault="008F59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Triticum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aestivum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Ameliorates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Hyperglycemic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and Insulin Resistance in Albino Mice Fed a Fat Rich Diet</w:t>
            </w:r>
          </w:p>
        </w:tc>
      </w:tr>
      <w:tr w:rsidR="003147DB">
        <w:trPr>
          <w:trHeight w:val="332"/>
        </w:trPr>
        <w:tc>
          <w:tcPr>
            <w:tcW w:w="1234" w:type="pct"/>
          </w:tcPr>
          <w:p w:rsidR="003147DB" w:rsidRDefault="008F59F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7DB" w:rsidRDefault="008F59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3147DB" w:rsidRDefault="003147D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147DB" w:rsidRDefault="003147D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147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147DB" w:rsidRDefault="008F59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3147DB" w:rsidRDefault="003147DB">
            <w:pPr>
              <w:rPr>
                <w:sz w:val="20"/>
                <w:szCs w:val="20"/>
                <w:lang w:val="en-GB"/>
              </w:rPr>
            </w:pPr>
          </w:p>
        </w:tc>
      </w:tr>
      <w:tr w:rsidR="003147DB">
        <w:tc>
          <w:tcPr>
            <w:tcW w:w="1265" w:type="pct"/>
            <w:noWrap/>
          </w:tcPr>
          <w:p w:rsidR="003147DB" w:rsidRDefault="003147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3147DB" w:rsidRDefault="008F59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3147DB" w:rsidRDefault="003147DB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3147DB" w:rsidRDefault="008F59F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147DB" w:rsidRDefault="00314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147DB">
        <w:trPr>
          <w:trHeight w:val="1264"/>
        </w:trPr>
        <w:tc>
          <w:tcPr>
            <w:tcW w:w="1265" w:type="pct"/>
            <w:noWrap/>
          </w:tcPr>
          <w:p w:rsidR="003147DB" w:rsidRDefault="008F59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3147DB" w:rsidRDefault="003147D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147DB" w:rsidRDefault="008F59F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The study demonstrates </w:t>
            </w:r>
            <w:proofErr w:type="spellStart"/>
            <w:r>
              <w:rPr>
                <w:sz w:val="20"/>
                <w:szCs w:val="20"/>
                <w:lang w:val="en-GB"/>
              </w:rPr>
              <w:t>hypoglycemic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effects and amelioration of insulin resistance using wheat grass extracts in mice fed with fat-rich diet, and may be significant. </w:t>
            </w:r>
          </w:p>
        </w:tc>
        <w:tc>
          <w:tcPr>
            <w:tcW w:w="1523" w:type="pct"/>
          </w:tcPr>
          <w:p w:rsidR="003147DB" w:rsidRDefault="00314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147DB">
        <w:trPr>
          <w:trHeight w:val="1262"/>
        </w:trPr>
        <w:tc>
          <w:tcPr>
            <w:tcW w:w="1265" w:type="pct"/>
            <w:noWrap/>
          </w:tcPr>
          <w:p w:rsidR="003147DB" w:rsidRDefault="008F59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147DB" w:rsidRDefault="008F59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147DB" w:rsidRDefault="003147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147DB" w:rsidRDefault="008F59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:rsidR="003147DB" w:rsidRDefault="008F59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Suggested:</w:t>
            </w:r>
          </w:p>
          <w:p w:rsidR="003147DB" w:rsidRDefault="003147DB">
            <w:pPr>
              <w:ind w:left="360"/>
              <w:rPr>
                <w:sz w:val="20"/>
                <w:szCs w:val="20"/>
                <w:lang w:val="en-GB"/>
              </w:rPr>
            </w:pPr>
          </w:p>
          <w:p w:rsidR="003147DB" w:rsidRDefault="008F59F8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i/>
                <w:iCs/>
                <w:sz w:val="20"/>
                <w:szCs w:val="20"/>
                <w:lang w:val="en-GB"/>
              </w:rPr>
              <w:t>Triticum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  <w:lang w:val="en-GB"/>
              </w:rPr>
              <w:t>aestivum</w:t>
            </w:r>
            <w:proofErr w:type="spellEnd"/>
            <w:r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( Wheat grass) Ameliorates </w:t>
            </w:r>
            <w:proofErr w:type="spellStart"/>
            <w:r>
              <w:rPr>
                <w:sz w:val="20"/>
                <w:szCs w:val="20"/>
                <w:lang w:val="en-GB"/>
              </w:rPr>
              <w:t>Hyperglycemia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and Insulin Resistance in Albino Mice Fed a Fat-Rich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Diet</w:t>
            </w:r>
          </w:p>
        </w:tc>
        <w:tc>
          <w:tcPr>
            <w:tcW w:w="1523" w:type="pct"/>
          </w:tcPr>
          <w:p w:rsidR="003147DB" w:rsidRDefault="006D5E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 your suggestion</w:t>
            </w:r>
          </w:p>
        </w:tc>
      </w:tr>
      <w:tr w:rsidR="003147DB">
        <w:trPr>
          <w:trHeight w:val="1262"/>
        </w:trPr>
        <w:tc>
          <w:tcPr>
            <w:tcW w:w="1265" w:type="pct"/>
            <w:noWrap/>
          </w:tcPr>
          <w:p w:rsidR="003147DB" w:rsidRDefault="008F59F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</w:t>
            </w:r>
            <w:r>
              <w:rPr>
                <w:rFonts w:ascii="Times New Roman" w:hAnsi="Times New Roman"/>
                <w:lang w:val="en-GB"/>
              </w:rPr>
              <w:t xml:space="preserve"> suggestions here.</w:t>
            </w:r>
          </w:p>
          <w:p w:rsidR="003147DB" w:rsidRDefault="003147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147DB" w:rsidRDefault="008F59F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Acronyms used for the first time like FAD should be expanded. Wheat grass may be used for clarity of </w:t>
            </w:r>
            <w:proofErr w:type="spellStart"/>
            <w:r>
              <w:rPr>
                <w:i/>
                <w:iCs/>
                <w:sz w:val="20"/>
                <w:szCs w:val="20"/>
                <w:lang w:val="en-GB"/>
              </w:rPr>
              <w:t>Triticum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  <w:lang w:val="en-GB"/>
              </w:rPr>
              <w:t>aestivum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parts used. Alternatively, the aerial plant parts or leaves extracts may be used, as the case may be.</w:t>
            </w:r>
          </w:p>
        </w:tc>
        <w:tc>
          <w:tcPr>
            <w:tcW w:w="1523" w:type="pct"/>
          </w:tcPr>
          <w:p w:rsidR="003147DB" w:rsidRDefault="006D5E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 xml:space="preserve">Leaves of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Triticum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aestivum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was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used.</w:t>
            </w:r>
          </w:p>
        </w:tc>
      </w:tr>
      <w:tr w:rsidR="003147DB">
        <w:trPr>
          <w:trHeight w:val="704"/>
        </w:trPr>
        <w:tc>
          <w:tcPr>
            <w:tcW w:w="1265" w:type="pct"/>
            <w:noWrap/>
          </w:tcPr>
          <w:p w:rsidR="003147DB" w:rsidRDefault="008F59F8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</w:t>
            </w:r>
            <w:r>
              <w:rPr>
                <w:rFonts w:ascii="Times New Roman" w:hAnsi="Times New Roman"/>
                <w:lang w:val="en-GB"/>
              </w:rPr>
              <w:t>ript scientifically, correct? Please write here.</w:t>
            </w:r>
          </w:p>
        </w:tc>
        <w:tc>
          <w:tcPr>
            <w:tcW w:w="2212" w:type="pct"/>
          </w:tcPr>
          <w:p w:rsidR="003147DB" w:rsidRDefault="008F5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Appears to be.</w:t>
            </w:r>
          </w:p>
        </w:tc>
        <w:tc>
          <w:tcPr>
            <w:tcW w:w="1523" w:type="pct"/>
          </w:tcPr>
          <w:p w:rsidR="003147DB" w:rsidRDefault="00314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147DB">
        <w:trPr>
          <w:trHeight w:val="703"/>
        </w:trPr>
        <w:tc>
          <w:tcPr>
            <w:tcW w:w="1265" w:type="pct"/>
            <w:noWrap/>
          </w:tcPr>
          <w:p w:rsidR="003147DB" w:rsidRDefault="008F59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3147DB" w:rsidRDefault="008F5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New References may be added in Introduction as well as Discussion. </w:t>
            </w:r>
          </w:p>
          <w:p w:rsidR="003147DB" w:rsidRDefault="008F5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https://www.sciencedirect.com/science/article/pii/S2772566924000375</w:t>
            </w:r>
          </w:p>
          <w:p w:rsidR="003147DB" w:rsidRDefault="008F5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hyperlink r:id="rId10" w:history="1">
              <w:r>
                <w:rPr>
                  <w:rStyle w:val="Hyperlink"/>
                  <w:bCs/>
                  <w:sz w:val="20"/>
                  <w:szCs w:val="20"/>
                  <w:lang w:val="en-GB"/>
                </w:rPr>
                <w:t>https://link.springer.com/article/10.1007/s</w:t>
              </w:r>
              <w:r>
                <w:rPr>
                  <w:rStyle w:val="Hyperlink"/>
                  <w:bCs/>
                  <w:sz w:val="20"/>
                  <w:szCs w:val="20"/>
                  <w:lang w:val="en-GB"/>
                </w:rPr>
                <w:t>44187-025-00670-6</w:t>
              </w:r>
            </w:hyperlink>
          </w:p>
          <w:p w:rsidR="003147DB" w:rsidRDefault="008F5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https://doi.org/10.1155/2013/716073</w:t>
            </w:r>
          </w:p>
          <w:p w:rsidR="003147DB" w:rsidRDefault="008F5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https://doi.org/10.1111/jfbc.13643</w:t>
            </w:r>
          </w:p>
          <w:p w:rsidR="003147DB" w:rsidRDefault="008F5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3147DB" w:rsidRDefault="003147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147DB" w:rsidRDefault="006D5E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Added new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references  according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to your suggestion</w:t>
            </w:r>
          </w:p>
        </w:tc>
      </w:tr>
      <w:tr w:rsidR="003147DB">
        <w:trPr>
          <w:trHeight w:val="386"/>
        </w:trPr>
        <w:tc>
          <w:tcPr>
            <w:tcW w:w="1265" w:type="pct"/>
            <w:noWrap/>
          </w:tcPr>
          <w:p w:rsidR="003147DB" w:rsidRDefault="008F59F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3147DB" w:rsidRDefault="003147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147DB" w:rsidRDefault="008F59F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No, advised to revisit the entire manuscript for correcting grammatical errors, incomplete or ambiguous sentences and improve language. </w:t>
            </w:r>
          </w:p>
        </w:tc>
        <w:tc>
          <w:tcPr>
            <w:tcW w:w="1523" w:type="pct"/>
          </w:tcPr>
          <w:p w:rsidR="003147DB" w:rsidRDefault="006D5EC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Done from my side in revised copy</w:t>
            </w:r>
          </w:p>
        </w:tc>
      </w:tr>
      <w:tr w:rsidR="003147DB">
        <w:trPr>
          <w:trHeight w:val="1178"/>
        </w:trPr>
        <w:tc>
          <w:tcPr>
            <w:tcW w:w="1265" w:type="pct"/>
            <w:noWrap/>
          </w:tcPr>
          <w:p w:rsidR="003147DB" w:rsidRDefault="008F59F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3147DB" w:rsidRDefault="00314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147DB" w:rsidRDefault="00314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147DB" w:rsidRDefault="003147DB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3147DB" w:rsidRDefault="00314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147DB" w:rsidRDefault="00314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147DB" w:rsidRDefault="00314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147DB" w:rsidRDefault="00314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147DB" w:rsidRDefault="00314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147DB" w:rsidRDefault="00314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147DB" w:rsidRDefault="00314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147D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7DB" w:rsidRDefault="008F59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147DB" w:rsidRDefault="00314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147DB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7DB" w:rsidRDefault="00314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DB" w:rsidRDefault="008F59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3147DB" w:rsidRDefault="008F59F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147DB" w:rsidRDefault="00314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147DB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7DB" w:rsidRDefault="008F59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147DB" w:rsidRDefault="00314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7DB" w:rsidRDefault="008F59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3147DB" w:rsidRDefault="00314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7DB" w:rsidRDefault="00314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3147DB" w:rsidRDefault="003147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147DB" w:rsidRDefault="006D5EC4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 Mentioned in revised copy </w:t>
            </w:r>
            <w:bookmarkStart w:id="2" w:name="_GoBack"/>
            <w:bookmarkEnd w:id="2"/>
          </w:p>
          <w:p w:rsidR="003147DB" w:rsidRDefault="003147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147DB" w:rsidRDefault="00314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3147DB" w:rsidRDefault="003147D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3147DB">
      <w:headerReference w:type="default" r:id="rId11"/>
      <w:footerReference w:type="default" r:id="rId12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9F8" w:rsidRDefault="008F59F8">
      <w:r>
        <w:separator/>
      </w:r>
    </w:p>
  </w:endnote>
  <w:endnote w:type="continuationSeparator" w:id="0">
    <w:p w:rsidR="008F59F8" w:rsidRDefault="008F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DB" w:rsidRDefault="008F59F8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9F8" w:rsidRDefault="008F59F8">
      <w:r>
        <w:separator/>
      </w:r>
    </w:p>
  </w:footnote>
  <w:footnote w:type="continuationSeparator" w:id="0">
    <w:p w:rsidR="008F59F8" w:rsidRDefault="008F5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DB" w:rsidRDefault="003147D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147DB" w:rsidRDefault="008F59F8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7DB"/>
    <w:rsid w:val="003147DB"/>
    <w:rsid w:val="006D5EC4"/>
    <w:rsid w:val="008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ink.springer.com/article/10.1007/s44187-025-00670-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journalajob.com/index.php/AJO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E449-0E2A-4816-BC9E-061050A4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SAKET ARYA</cp:lastModifiedBy>
  <cp:revision>2</cp:revision>
  <dcterms:created xsi:type="dcterms:W3CDTF">2026-03-25T18:30:00Z</dcterms:created>
  <dcterms:modified xsi:type="dcterms:W3CDTF">2026-03-25T18:30:00Z</dcterms:modified>
</cp:coreProperties>
</file>