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4CC9B664" w14:textId="77777777" w:rsidTr="002643B3">
        <w:trPr>
          <w:trHeight w:val="290"/>
        </w:trPr>
        <w:tc>
          <w:tcPr>
            <w:tcW w:w="5000" w:type="pct"/>
            <w:gridSpan w:val="2"/>
            <w:tcBorders>
              <w:top w:val="nil"/>
              <w:left w:val="nil"/>
              <w:right w:val="nil"/>
            </w:tcBorders>
          </w:tcPr>
          <w:p w14:paraId="77F35325"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6DBB4D9" w14:textId="77777777" w:rsidTr="002643B3">
        <w:trPr>
          <w:trHeight w:val="290"/>
        </w:trPr>
        <w:tc>
          <w:tcPr>
            <w:tcW w:w="1234" w:type="pct"/>
          </w:tcPr>
          <w:p w14:paraId="7166EF3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4F42FD5" w14:textId="77777777" w:rsidR="0000007A" w:rsidRPr="00E65EB7" w:rsidRDefault="00D20577" w:rsidP="00E65EB7">
            <w:pPr>
              <w:rPr>
                <w:rFonts w:ascii="Arial" w:hAnsi="Arial" w:cs="Arial"/>
                <w:b/>
                <w:bCs/>
                <w:color w:val="0000FF"/>
                <w:sz w:val="20"/>
                <w:szCs w:val="20"/>
              </w:rPr>
            </w:pPr>
            <w:hyperlink r:id="rId8" w:history="1">
              <w:r w:rsidR="00174112" w:rsidRPr="00642BBD">
                <w:rPr>
                  <w:rStyle w:val="Hyperlink"/>
                  <w:rFonts w:ascii="Arial" w:hAnsi="Arial" w:cs="Arial"/>
                  <w:b/>
                  <w:bCs/>
                  <w:sz w:val="20"/>
                  <w:szCs w:val="20"/>
                </w:rPr>
                <w:t>Asian Journal of Education and Social Studies</w:t>
              </w:r>
            </w:hyperlink>
            <w:r w:rsidR="00174112" w:rsidRPr="00174112">
              <w:rPr>
                <w:rFonts w:ascii="Arial" w:hAnsi="Arial" w:cs="Arial"/>
                <w:b/>
                <w:bCs/>
                <w:color w:val="0000FF"/>
                <w:sz w:val="20"/>
                <w:szCs w:val="20"/>
              </w:rPr>
              <w:t xml:space="preserve"> </w:t>
            </w:r>
          </w:p>
        </w:tc>
      </w:tr>
      <w:tr w:rsidR="0000007A" w:rsidRPr="00F245A7" w14:paraId="2AD854FD" w14:textId="77777777" w:rsidTr="002643B3">
        <w:trPr>
          <w:trHeight w:val="290"/>
        </w:trPr>
        <w:tc>
          <w:tcPr>
            <w:tcW w:w="1234" w:type="pct"/>
          </w:tcPr>
          <w:p w14:paraId="65B5EB0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F076C74" w14:textId="77777777" w:rsidR="0000007A" w:rsidRPr="00F245A7" w:rsidRDefault="00712CA5" w:rsidP="00F3669D">
            <w:pPr>
              <w:pStyle w:val="NormalWeb"/>
              <w:spacing w:before="0" w:beforeAutospacing="0" w:after="0" w:afterAutospacing="0"/>
              <w:rPr>
                <w:rFonts w:ascii="Arial" w:hAnsi="Arial" w:cs="Arial"/>
                <w:b/>
                <w:bCs/>
                <w:sz w:val="20"/>
                <w:szCs w:val="28"/>
                <w:lang w:val="en-GB"/>
              </w:rPr>
            </w:pPr>
            <w:r w:rsidRPr="00712CA5">
              <w:rPr>
                <w:rFonts w:ascii="Arial" w:hAnsi="Arial" w:cs="Arial"/>
                <w:b/>
                <w:bCs/>
                <w:sz w:val="20"/>
                <w:szCs w:val="28"/>
                <w:lang w:val="en-GB"/>
              </w:rPr>
              <w:t>Ms_AJESS_150613</w:t>
            </w:r>
          </w:p>
        </w:tc>
      </w:tr>
      <w:tr w:rsidR="0000007A" w:rsidRPr="00F245A7" w14:paraId="6DCE5CCF" w14:textId="77777777" w:rsidTr="002643B3">
        <w:trPr>
          <w:trHeight w:val="650"/>
        </w:trPr>
        <w:tc>
          <w:tcPr>
            <w:tcW w:w="1234" w:type="pct"/>
          </w:tcPr>
          <w:p w14:paraId="4841464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B30E503" w14:textId="77777777" w:rsidR="0000007A" w:rsidRPr="00F245A7" w:rsidRDefault="00712CA5" w:rsidP="000450FC">
            <w:pPr>
              <w:pStyle w:val="NormalWeb"/>
              <w:spacing w:before="0" w:beforeAutospacing="0" w:after="0" w:afterAutospacing="0"/>
              <w:rPr>
                <w:rFonts w:ascii="Arial" w:hAnsi="Arial" w:cs="Arial"/>
                <w:b/>
                <w:sz w:val="20"/>
                <w:szCs w:val="28"/>
                <w:lang w:val="en-GB"/>
              </w:rPr>
            </w:pPr>
            <w:r w:rsidRPr="00712CA5">
              <w:rPr>
                <w:rFonts w:ascii="Arial" w:hAnsi="Arial" w:cs="Arial"/>
                <w:b/>
                <w:sz w:val="20"/>
                <w:szCs w:val="28"/>
                <w:lang w:val="en-GB"/>
              </w:rPr>
              <w:t>Factors Affecting the Intention to Use Mobile Payment Services</w:t>
            </w:r>
          </w:p>
        </w:tc>
      </w:tr>
      <w:tr w:rsidR="00CF0BBB" w:rsidRPr="00F245A7" w14:paraId="0EFF27A1" w14:textId="77777777" w:rsidTr="002643B3">
        <w:trPr>
          <w:trHeight w:val="332"/>
        </w:trPr>
        <w:tc>
          <w:tcPr>
            <w:tcW w:w="1234" w:type="pct"/>
          </w:tcPr>
          <w:p w14:paraId="20CB5E4C"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4ED4F12" w14:textId="77777777" w:rsidR="00CF0BBB" w:rsidRPr="00F245A7" w:rsidRDefault="00712CA5" w:rsidP="000450FC">
            <w:pPr>
              <w:pStyle w:val="NormalWeb"/>
              <w:spacing w:before="0" w:beforeAutospacing="0" w:after="0" w:afterAutospacing="0"/>
              <w:rPr>
                <w:rFonts w:ascii="Arial" w:hAnsi="Arial" w:cs="Arial"/>
                <w:b/>
                <w:sz w:val="20"/>
                <w:szCs w:val="28"/>
                <w:lang w:val="en-GB"/>
              </w:rPr>
            </w:pPr>
            <w:r w:rsidRPr="00712CA5">
              <w:rPr>
                <w:rFonts w:ascii="Arial" w:hAnsi="Arial" w:cs="Arial"/>
                <w:b/>
                <w:sz w:val="20"/>
                <w:szCs w:val="28"/>
                <w:lang w:val="en-GB"/>
              </w:rPr>
              <w:t>Original Research Article</w:t>
            </w:r>
          </w:p>
        </w:tc>
      </w:tr>
    </w:tbl>
    <w:p w14:paraId="6DA006E7" w14:textId="77777777" w:rsidR="00037D52" w:rsidRPr="00F245A7"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900E9B" w14:paraId="40820477" w14:textId="77777777">
        <w:tc>
          <w:tcPr>
            <w:tcW w:w="5000" w:type="pct"/>
            <w:gridSpan w:val="3"/>
            <w:tcBorders>
              <w:top w:val="nil"/>
              <w:left w:val="nil"/>
              <w:right w:val="nil"/>
            </w:tcBorders>
            <w:noWrap/>
          </w:tcPr>
          <w:p w14:paraId="3E20F038" w14:textId="77777777" w:rsidR="00C745F2" w:rsidRPr="00900E9B" w:rsidRDefault="00C745F2">
            <w:pPr>
              <w:pStyle w:val="Heading2"/>
              <w:jc w:val="left"/>
              <w:rPr>
                <w:rFonts w:ascii="Times New Roman" w:hAnsi="Times New Roman"/>
                <w:lang w:val="en-GB"/>
              </w:rPr>
            </w:pPr>
            <w:bookmarkStart w:id="0" w:name="_Hlk171324449"/>
            <w:bookmarkStart w:id="1" w:name="_Hlk170903434"/>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0AC63EC" w14:textId="77777777" w:rsidR="00C745F2" w:rsidRPr="00900E9B" w:rsidRDefault="00C745F2">
            <w:pPr>
              <w:rPr>
                <w:sz w:val="20"/>
                <w:szCs w:val="20"/>
                <w:lang w:val="en-GB"/>
              </w:rPr>
            </w:pPr>
          </w:p>
        </w:tc>
      </w:tr>
      <w:tr w:rsidR="00C745F2" w:rsidRPr="00900E9B" w14:paraId="5D13D4AF" w14:textId="77777777">
        <w:tc>
          <w:tcPr>
            <w:tcW w:w="1265" w:type="pct"/>
            <w:noWrap/>
          </w:tcPr>
          <w:p w14:paraId="56F217C1" w14:textId="77777777" w:rsidR="00C745F2" w:rsidRPr="00900E9B" w:rsidRDefault="00C745F2">
            <w:pPr>
              <w:pStyle w:val="Heading2"/>
              <w:jc w:val="left"/>
              <w:rPr>
                <w:rFonts w:ascii="Times New Roman" w:hAnsi="Times New Roman"/>
                <w:lang w:val="en-GB"/>
              </w:rPr>
            </w:pPr>
          </w:p>
        </w:tc>
        <w:tc>
          <w:tcPr>
            <w:tcW w:w="2212" w:type="pct"/>
          </w:tcPr>
          <w:p w14:paraId="20862EBE" w14:textId="77777777" w:rsidR="00C745F2" w:rsidRDefault="00C745F2">
            <w:pPr>
              <w:pStyle w:val="Heading2"/>
              <w:jc w:val="left"/>
              <w:rPr>
                <w:rFonts w:ascii="Times New Roman" w:hAnsi="Times New Roman"/>
                <w:lang w:val="en-GB"/>
              </w:rPr>
            </w:pPr>
            <w:r w:rsidRPr="00900E9B">
              <w:rPr>
                <w:rFonts w:ascii="Times New Roman" w:hAnsi="Times New Roman"/>
                <w:lang w:val="en-GB"/>
              </w:rPr>
              <w:t>Reviewer’s comment</w:t>
            </w:r>
          </w:p>
          <w:p w14:paraId="56BBEA84" w14:textId="77777777" w:rsidR="009E2DD4" w:rsidRDefault="009E2DD4" w:rsidP="009E2DD4">
            <w:pPr>
              <w:rPr>
                <w:b/>
                <w:bCs/>
                <w:sz w:val="20"/>
                <w:szCs w:val="20"/>
              </w:rPr>
            </w:pPr>
            <w:r w:rsidRPr="00A604EE">
              <w:rPr>
                <w:b/>
                <w:bCs/>
                <w:sz w:val="20"/>
                <w:szCs w:val="20"/>
                <w:highlight w:val="yellow"/>
              </w:rPr>
              <w:t>Artificial Intelligence (AI) generated or assisted review comments are strictly prohibited during peer review.</w:t>
            </w:r>
          </w:p>
          <w:p w14:paraId="0220AC57" w14:textId="77777777" w:rsidR="009E2DD4" w:rsidRPr="009E2DD4" w:rsidRDefault="009E2DD4" w:rsidP="009E2DD4">
            <w:pPr>
              <w:rPr>
                <w:lang w:val="en-GB"/>
              </w:rPr>
            </w:pPr>
          </w:p>
        </w:tc>
        <w:tc>
          <w:tcPr>
            <w:tcW w:w="1523" w:type="pct"/>
          </w:tcPr>
          <w:p w14:paraId="3A8025AD" w14:textId="77777777" w:rsidR="00BE3E0F" w:rsidRPr="00BE3E0F" w:rsidRDefault="00BE3E0F" w:rsidP="00BE3E0F">
            <w:pPr>
              <w:spacing w:after="160" w:line="256" w:lineRule="auto"/>
              <w:rPr>
                <w:rFonts w:eastAsia="Calibri"/>
                <w:kern w:val="2"/>
                <w:sz w:val="20"/>
                <w:szCs w:val="20"/>
                <w:lang w:val="en-IN"/>
              </w:rPr>
            </w:pPr>
            <w:r w:rsidRPr="00BE3E0F">
              <w:rPr>
                <w:rFonts w:eastAsia="Calibri"/>
                <w:b/>
                <w:kern w:val="2"/>
                <w:sz w:val="20"/>
                <w:szCs w:val="20"/>
                <w:lang w:val="en-IN"/>
              </w:rPr>
              <w:t>Author’s Feedback</w:t>
            </w:r>
            <w:r w:rsidRPr="00BE3E0F">
              <w:rPr>
                <w:rFonts w:eastAsia="Calibri"/>
                <w:kern w:val="2"/>
                <w:sz w:val="20"/>
                <w:szCs w:val="20"/>
                <w:lang w:val="en-IN"/>
              </w:rPr>
              <w:t xml:space="preserve"> (It is mandatory that authors should write his/her feedback here)</w:t>
            </w:r>
          </w:p>
          <w:p w14:paraId="61322DCC" w14:textId="77777777" w:rsidR="00C745F2" w:rsidRPr="00900E9B" w:rsidRDefault="00C745F2">
            <w:pPr>
              <w:pStyle w:val="Heading2"/>
              <w:jc w:val="left"/>
              <w:rPr>
                <w:rFonts w:ascii="Times New Roman" w:hAnsi="Times New Roman"/>
                <w:b w:val="0"/>
                <w:lang w:val="en-GB"/>
              </w:rPr>
            </w:pPr>
          </w:p>
        </w:tc>
      </w:tr>
      <w:tr w:rsidR="00C745F2" w:rsidRPr="00900E9B" w14:paraId="0158A054" w14:textId="77777777">
        <w:trPr>
          <w:trHeight w:val="1264"/>
        </w:trPr>
        <w:tc>
          <w:tcPr>
            <w:tcW w:w="1265" w:type="pct"/>
            <w:noWrap/>
          </w:tcPr>
          <w:p w14:paraId="5CD314CA" w14:textId="77777777" w:rsidR="00C745F2" w:rsidRPr="00900E9B" w:rsidRDefault="00C745F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8D173B5" w14:textId="77777777" w:rsidR="00C745F2" w:rsidRPr="00900E9B" w:rsidRDefault="00C745F2">
            <w:pPr>
              <w:ind w:left="360"/>
              <w:rPr>
                <w:rFonts w:eastAsia="MS Mincho"/>
                <w:b/>
                <w:bCs/>
                <w:sz w:val="20"/>
                <w:szCs w:val="20"/>
                <w:lang w:val="en-GB"/>
              </w:rPr>
            </w:pPr>
          </w:p>
        </w:tc>
        <w:tc>
          <w:tcPr>
            <w:tcW w:w="2212" w:type="pct"/>
          </w:tcPr>
          <w:p w14:paraId="0650B6EE" w14:textId="77777777" w:rsidR="00C745F2" w:rsidRPr="00BB55EB" w:rsidRDefault="009248C8" w:rsidP="00BB55EB">
            <w:pPr>
              <w:rPr>
                <w:rFonts w:eastAsia="Arial Unicode MS"/>
                <w:b/>
                <w:sz w:val="20"/>
                <w:szCs w:val="20"/>
                <w:lang w:val="en-GB"/>
              </w:rPr>
            </w:pPr>
            <w:r w:rsidRPr="00BB55EB">
              <w:rPr>
                <w:rFonts w:eastAsia="Arial Unicode MS"/>
                <w:b/>
                <w:sz w:val="20"/>
                <w:szCs w:val="20"/>
                <w:lang w:val="en-GB"/>
              </w:rPr>
              <w:t xml:space="preserve">This study is timely and innovative as it focuses on MPS adoption in a rural </w:t>
            </w:r>
            <w:proofErr w:type="spellStart"/>
            <w:r w:rsidRPr="00BB55EB">
              <w:rPr>
                <w:rFonts w:eastAsia="Arial Unicode MS"/>
                <w:b/>
                <w:sz w:val="20"/>
                <w:szCs w:val="20"/>
                <w:lang w:val="en-GB"/>
              </w:rPr>
              <w:t>landscape.The</w:t>
            </w:r>
            <w:proofErr w:type="spellEnd"/>
            <w:r w:rsidRPr="00BB55EB">
              <w:rPr>
                <w:rFonts w:eastAsia="Arial Unicode MS"/>
                <w:b/>
                <w:sz w:val="20"/>
                <w:szCs w:val="20"/>
                <w:lang w:val="en-GB"/>
              </w:rPr>
              <w:t xml:space="preserve"> focus on </w:t>
            </w:r>
            <w:proofErr w:type="spellStart"/>
            <w:r w:rsidRPr="001B1A13">
              <w:rPr>
                <w:rFonts w:eastAsia="Arial Unicode MS"/>
                <w:b/>
                <w:sz w:val="20"/>
                <w:szCs w:val="20"/>
                <w:lang w:val="en-GB"/>
              </w:rPr>
              <w:t>on</w:t>
            </w:r>
            <w:proofErr w:type="spellEnd"/>
            <w:r w:rsidRPr="001B1A13">
              <w:rPr>
                <w:rFonts w:eastAsia="Arial Unicode MS"/>
                <w:b/>
                <w:sz w:val="20"/>
                <w:szCs w:val="20"/>
                <w:lang w:val="en-GB"/>
              </w:rPr>
              <w:t xml:space="preserve"> Barangay </w:t>
            </w:r>
            <w:proofErr w:type="spellStart"/>
            <w:r w:rsidRPr="001B1A13">
              <w:rPr>
                <w:rFonts w:eastAsia="Arial Unicode MS"/>
                <w:b/>
                <w:sz w:val="20"/>
                <w:szCs w:val="20"/>
                <w:lang w:val="en-GB"/>
              </w:rPr>
              <w:t>Poblacion</w:t>
            </w:r>
            <w:proofErr w:type="spellEnd"/>
            <w:r w:rsidRPr="001B1A13">
              <w:rPr>
                <w:rFonts w:eastAsia="Arial Unicode MS"/>
                <w:b/>
                <w:sz w:val="20"/>
                <w:szCs w:val="20"/>
                <w:lang w:val="en-GB"/>
              </w:rPr>
              <w:t xml:space="preserve">, </w:t>
            </w:r>
            <w:proofErr w:type="spellStart"/>
            <w:r w:rsidRPr="001B1A13">
              <w:rPr>
                <w:rFonts w:eastAsia="Arial Unicode MS"/>
                <w:b/>
                <w:sz w:val="20"/>
                <w:szCs w:val="20"/>
                <w:lang w:val="en-GB"/>
              </w:rPr>
              <w:t>Cateel</w:t>
            </w:r>
            <w:proofErr w:type="spellEnd"/>
            <w:r w:rsidRPr="001B1A13">
              <w:rPr>
                <w:rFonts w:eastAsia="Arial Unicode MS"/>
                <w:b/>
                <w:sz w:val="20"/>
                <w:szCs w:val="20"/>
                <w:lang w:val="en-GB"/>
              </w:rPr>
              <w:t>, Davao Oriental</w:t>
            </w:r>
            <w:r w:rsidRPr="00BB55EB">
              <w:rPr>
                <w:rFonts w:eastAsia="Arial Unicode MS"/>
                <w:b/>
                <w:sz w:val="20"/>
                <w:szCs w:val="20"/>
                <w:lang w:val="en-GB"/>
              </w:rPr>
              <w:t xml:space="preserve"> is interesting here as it presents a unique emerging </w:t>
            </w:r>
            <w:proofErr w:type="spellStart"/>
            <w:r w:rsidRPr="00BB55EB">
              <w:rPr>
                <w:rFonts w:eastAsia="Arial Unicode MS"/>
                <w:b/>
                <w:sz w:val="20"/>
                <w:szCs w:val="20"/>
                <w:lang w:val="en-GB"/>
              </w:rPr>
              <w:t>context.The</w:t>
            </w:r>
            <w:proofErr w:type="spellEnd"/>
            <w:r w:rsidRPr="00BB55EB">
              <w:rPr>
                <w:rFonts w:eastAsia="Arial Unicode MS"/>
                <w:b/>
                <w:sz w:val="20"/>
                <w:szCs w:val="20"/>
                <w:lang w:val="en-GB"/>
              </w:rPr>
              <w:t xml:space="preserve"> data collection is rich and the correlational analysis is also interesting.</w:t>
            </w:r>
          </w:p>
        </w:tc>
        <w:tc>
          <w:tcPr>
            <w:tcW w:w="1523" w:type="pct"/>
          </w:tcPr>
          <w:p w14:paraId="61868992" w14:textId="2A626C57" w:rsidR="00C745F2" w:rsidRPr="00900E9B" w:rsidRDefault="00B173C9">
            <w:pPr>
              <w:pStyle w:val="Heading2"/>
              <w:jc w:val="left"/>
              <w:rPr>
                <w:rFonts w:ascii="Times New Roman" w:hAnsi="Times New Roman"/>
                <w:b w:val="0"/>
                <w:lang w:val="en-GB"/>
              </w:rPr>
            </w:pPr>
            <w:r>
              <w:rPr>
                <w:rFonts w:ascii="Times New Roman" w:hAnsi="Times New Roman"/>
                <w:b w:val="0"/>
                <w:lang w:val="en-GB"/>
              </w:rPr>
              <w:t>Thank you for recognizing the timeliness and relevance of this study.</w:t>
            </w:r>
          </w:p>
        </w:tc>
      </w:tr>
      <w:tr w:rsidR="00C745F2" w:rsidRPr="00900E9B" w14:paraId="17F84720" w14:textId="77777777">
        <w:trPr>
          <w:trHeight w:val="1262"/>
        </w:trPr>
        <w:tc>
          <w:tcPr>
            <w:tcW w:w="1265" w:type="pct"/>
            <w:noWrap/>
          </w:tcPr>
          <w:p w14:paraId="400B546A" w14:textId="77777777" w:rsidR="00C745F2" w:rsidRPr="00900E9B" w:rsidRDefault="00C745F2">
            <w:pPr>
              <w:ind w:left="360"/>
              <w:rPr>
                <w:b/>
                <w:bCs/>
                <w:sz w:val="20"/>
                <w:szCs w:val="20"/>
                <w:lang w:val="en-GB"/>
              </w:rPr>
            </w:pPr>
            <w:r w:rsidRPr="00900E9B">
              <w:rPr>
                <w:b/>
                <w:bCs/>
                <w:sz w:val="20"/>
                <w:szCs w:val="20"/>
                <w:lang w:val="en-GB"/>
              </w:rPr>
              <w:t>Is the title of the article suitable?</w:t>
            </w:r>
          </w:p>
          <w:p w14:paraId="0DB22C32" w14:textId="77777777" w:rsidR="00C745F2" w:rsidRPr="00900E9B" w:rsidRDefault="00C745F2">
            <w:pPr>
              <w:ind w:left="360"/>
              <w:rPr>
                <w:b/>
                <w:bCs/>
                <w:sz w:val="20"/>
                <w:szCs w:val="20"/>
                <w:lang w:val="en-GB"/>
              </w:rPr>
            </w:pPr>
            <w:r w:rsidRPr="00900E9B">
              <w:rPr>
                <w:b/>
                <w:bCs/>
                <w:sz w:val="20"/>
                <w:szCs w:val="20"/>
                <w:lang w:val="en-GB"/>
              </w:rPr>
              <w:t>(If not please suggest an alternative title)</w:t>
            </w:r>
          </w:p>
          <w:p w14:paraId="07563643" w14:textId="77777777" w:rsidR="00C745F2" w:rsidRPr="00900E9B" w:rsidRDefault="00C745F2">
            <w:pPr>
              <w:pStyle w:val="Heading2"/>
              <w:jc w:val="left"/>
              <w:rPr>
                <w:rFonts w:ascii="Times New Roman" w:hAnsi="Times New Roman"/>
                <w:u w:val="single"/>
                <w:lang w:val="en-GB"/>
              </w:rPr>
            </w:pPr>
          </w:p>
        </w:tc>
        <w:tc>
          <w:tcPr>
            <w:tcW w:w="2212" w:type="pct"/>
          </w:tcPr>
          <w:p w14:paraId="116C4F61" w14:textId="77777777" w:rsidR="00C745F2" w:rsidRPr="00BB55EB" w:rsidRDefault="009248C8" w:rsidP="00BB55EB">
            <w:pPr>
              <w:rPr>
                <w:rFonts w:eastAsia="Arial Unicode MS"/>
                <w:b/>
                <w:sz w:val="20"/>
                <w:szCs w:val="20"/>
                <w:lang w:val="en-GB"/>
              </w:rPr>
            </w:pPr>
            <w:r w:rsidRPr="00BB55EB">
              <w:rPr>
                <w:rFonts w:eastAsia="Arial Unicode MS"/>
                <w:b/>
                <w:sz w:val="20"/>
                <w:szCs w:val="20"/>
                <w:lang w:val="en-GB"/>
              </w:rPr>
              <w:t>yes</w:t>
            </w:r>
          </w:p>
        </w:tc>
        <w:tc>
          <w:tcPr>
            <w:tcW w:w="1523" w:type="pct"/>
          </w:tcPr>
          <w:p w14:paraId="032E0812" w14:textId="7BDCC75E" w:rsidR="00C745F2" w:rsidRPr="00900E9B" w:rsidRDefault="001A5C41">
            <w:pPr>
              <w:pStyle w:val="Heading2"/>
              <w:jc w:val="left"/>
              <w:rPr>
                <w:rFonts w:ascii="Times New Roman" w:hAnsi="Times New Roman"/>
                <w:b w:val="0"/>
                <w:lang w:val="en-GB"/>
              </w:rPr>
            </w:pPr>
            <w:r>
              <w:rPr>
                <w:rFonts w:ascii="Times New Roman" w:hAnsi="Times New Roman"/>
                <w:b w:val="0"/>
                <w:lang w:val="en-GB"/>
              </w:rPr>
              <w:t>Thank you for confirming the suitability of the title. No changes were made.</w:t>
            </w:r>
          </w:p>
        </w:tc>
      </w:tr>
      <w:tr w:rsidR="00C745F2" w:rsidRPr="00900E9B" w14:paraId="31F71EB6" w14:textId="77777777">
        <w:trPr>
          <w:trHeight w:val="1262"/>
        </w:trPr>
        <w:tc>
          <w:tcPr>
            <w:tcW w:w="1265" w:type="pct"/>
            <w:noWrap/>
          </w:tcPr>
          <w:p w14:paraId="2ACD4D07" w14:textId="77777777" w:rsidR="00C745F2" w:rsidRPr="00900E9B" w:rsidRDefault="00C745F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110CB14" w14:textId="77777777" w:rsidR="00C745F2" w:rsidRPr="00900E9B" w:rsidRDefault="00C745F2">
            <w:pPr>
              <w:pStyle w:val="Heading2"/>
              <w:jc w:val="left"/>
              <w:rPr>
                <w:rFonts w:ascii="Times New Roman" w:hAnsi="Times New Roman"/>
                <w:u w:val="single"/>
                <w:lang w:val="en-GB"/>
              </w:rPr>
            </w:pPr>
          </w:p>
        </w:tc>
        <w:tc>
          <w:tcPr>
            <w:tcW w:w="2212" w:type="pct"/>
          </w:tcPr>
          <w:p w14:paraId="1C4B8753" w14:textId="77777777" w:rsidR="009248C8" w:rsidRPr="00BB55EB" w:rsidRDefault="009248C8" w:rsidP="00BB55EB">
            <w:pPr>
              <w:rPr>
                <w:rFonts w:eastAsia="Arial Unicode MS"/>
                <w:b/>
                <w:sz w:val="20"/>
                <w:szCs w:val="20"/>
                <w:lang w:val="en-GB"/>
              </w:rPr>
            </w:pPr>
            <w:r w:rsidRPr="00BB55EB">
              <w:rPr>
                <w:rFonts w:eastAsia="Arial Unicode MS"/>
                <w:b/>
                <w:sz w:val="20"/>
                <w:szCs w:val="20"/>
                <w:lang w:val="en-GB"/>
              </w:rPr>
              <w:t xml:space="preserve">Yes, the research focus is clear. Context of the study is </w:t>
            </w:r>
            <w:proofErr w:type="spellStart"/>
            <w:r w:rsidRPr="00BB55EB">
              <w:rPr>
                <w:rFonts w:eastAsia="Arial Unicode MS"/>
                <w:b/>
                <w:sz w:val="20"/>
                <w:szCs w:val="20"/>
                <w:lang w:val="en-GB"/>
              </w:rPr>
              <w:t>clear.Variables</w:t>
            </w:r>
            <w:proofErr w:type="spellEnd"/>
            <w:r w:rsidRPr="00BB55EB">
              <w:rPr>
                <w:rFonts w:eastAsia="Arial Unicode MS"/>
                <w:b/>
                <w:sz w:val="20"/>
                <w:szCs w:val="20"/>
                <w:lang w:val="en-GB"/>
              </w:rPr>
              <w:t xml:space="preserve"> used in the study is also mentioned properly. Research gap is </w:t>
            </w:r>
            <w:proofErr w:type="spellStart"/>
            <w:r w:rsidRPr="00BB55EB">
              <w:rPr>
                <w:rFonts w:eastAsia="Arial Unicode MS"/>
                <w:b/>
                <w:sz w:val="20"/>
                <w:szCs w:val="20"/>
                <w:lang w:val="en-GB"/>
              </w:rPr>
              <w:t>missing.Please</w:t>
            </w:r>
            <w:proofErr w:type="spellEnd"/>
            <w:r w:rsidRPr="00BB55EB">
              <w:rPr>
                <w:rFonts w:eastAsia="Arial Unicode MS"/>
                <w:b/>
                <w:sz w:val="20"/>
                <w:szCs w:val="20"/>
                <w:lang w:val="en-GB"/>
              </w:rPr>
              <w:t xml:space="preserve"> consider one sentence to be included on research gap. Theoretical foundation of the study is unclear.</w:t>
            </w:r>
            <w:r w:rsidRPr="00BB55EB">
              <w:rPr>
                <w:rFonts w:eastAsia="Arial Unicode MS"/>
                <w:b/>
                <w:bCs/>
                <w:lang w:val="en-GB"/>
              </w:rPr>
              <w:t xml:space="preserve"> Details about </w:t>
            </w:r>
            <w:r w:rsidRPr="00BB55EB">
              <w:rPr>
                <w:rFonts w:eastAsia="Arial Unicode MS"/>
                <w:b/>
                <w:bCs/>
                <w:sz w:val="20"/>
                <w:szCs w:val="20"/>
                <w:lang w:val="en-GB"/>
              </w:rPr>
              <w:t>sample size</w:t>
            </w:r>
            <w:r w:rsidRPr="00BB55EB">
              <w:rPr>
                <w:rFonts w:eastAsia="Arial Unicode MS"/>
                <w:b/>
                <w:sz w:val="20"/>
                <w:szCs w:val="20"/>
                <w:lang w:val="en-GB"/>
              </w:rPr>
              <w:t xml:space="preserve">, </w:t>
            </w:r>
            <w:r w:rsidRPr="00BB55EB">
              <w:rPr>
                <w:rFonts w:eastAsia="Arial Unicode MS"/>
                <w:b/>
                <w:bCs/>
                <w:sz w:val="20"/>
                <w:szCs w:val="20"/>
                <w:lang w:val="en-GB"/>
              </w:rPr>
              <w:t>data collection method</w:t>
            </w:r>
            <w:r w:rsidRPr="00BB55EB">
              <w:rPr>
                <w:rFonts w:eastAsia="Arial Unicode MS"/>
                <w:b/>
                <w:sz w:val="20"/>
                <w:szCs w:val="20"/>
                <w:lang w:val="en-GB"/>
              </w:rPr>
              <w:t xml:space="preserve">, and </w:t>
            </w:r>
            <w:r w:rsidRPr="00BB55EB">
              <w:rPr>
                <w:rFonts w:eastAsia="Arial Unicode MS"/>
                <w:b/>
                <w:bCs/>
                <w:sz w:val="20"/>
                <w:szCs w:val="20"/>
                <w:lang w:val="en-GB"/>
              </w:rPr>
              <w:t>analytical technique used missing</w:t>
            </w:r>
            <w:r w:rsidRPr="00BB55EB">
              <w:rPr>
                <w:rFonts w:eastAsia="Arial Unicode MS"/>
                <w:b/>
                <w:sz w:val="20"/>
                <w:szCs w:val="20"/>
                <w:lang w:val="en-GB"/>
              </w:rPr>
              <w:t>. Practical and/or policy implications to be added</w:t>
            </w:r>
            <w:r w:rsidR="00BB55EB">
              <w:rPr>
                <w:rFonts w:eastAsia="Arial Unicode MS"/>
                <w:b/>
                <w:sz w:val="20"/>
                <w:szCs w:val="20"/>
                <w:lang w:val="en-GB"/>
              </w:rPr>
              <w:t>.</w:t>
            </w:r>
          </w:p>
          <w:p w14:paraId="18933274" w14:textId="77777777" w:rsidR="009248C8" w:rsidRPr="00BB55EB" w:rsidRDefault="009248C8" w:rsidP="00BB55EB">
            <w:pPr>
              <w:rPr>
                <w:rFonts w:eastAsia="Arial Unicode MS"/>
                <w:b/>
                <w:sz w:val="20"/>
                <w:szCs w:val="20"/>
                <w:lang w:val="en-GB"/>
              </w:rPr>
            </w:pPr>
          </w:p>
        </w:tc>
        <w:tc>
          <w:tcPr>
            <w:tcW w:w="1523" w:type="pct"/>
          </w:tcPr>
          <w:p w14:paraId="62034190" w14:textId="5A326711" w:rsidR="00C745F2" w:rsidRPr="00900E9B" w:rsidRDefault="00953506">
            <w:pPr>
              <w:pStyle w:val="Heading2"/>
              <w:jc w:val="left"/>
              <w:rPr>
                <w:rFonts w:ascii="Times New Roman" w:hAnsi="Times New Roman"/>
                <w:b w:val="0"/>
                <w:lang w:val="en-GB"/>
              </w:rPr>
            </w:pPr>
            <w:r>
              <w:rPr>
                <w:rFonts w:ascii="Times New Roman" w:hAnsi="Times New Roman"/>
                <w:b w:val="0"/>
                <w:lang w:val="en-GB"/>
              </w:rPr>
              <w:t>We agree with this comment. The abstract has been revised to clearly state the research gap, briefly indicate the theoretical basis of the study, specify the sample size, data collection method, and analytical technique used, and highlight practical implications.</w:t>
            </w:r>
          </w:p>
        </w:tc>
      </w:tr>
      <w:tr w:rsidR="00C745F2" w:rsidRPr="00900E9B" w14:paraId="32DCADEC" w14:textId="77777777">
        <w:trPr>
          <w:trHeight w:val="704"/>
        </w:trPr>
        <w:tc>
          <w:tcPr>
            <w:tcW w:w="1265" w:type="pct"/>
            <w:noWrap/>
          </w:tcPr>
          <w:p w14:paraId="7061E715" w14:textId="77777777" w:rsidR="00C745F2" w:rsidRPr="00900E9B" w:rsidRDefault="00C745F2">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6EB0EF4" w14:textId="77777777" w:rsidR="00C745F2" w:rsidRPr="00BB55EB" w:rsidRDefault="009248C8" w:rsidP="00BB55EB">
            <w:pPr>
              <w:rPr>
                <w:rFonts w:eastAsia="Arial Unicode MS"/>
                <w:b/>
                <w:sz w:val="20"/>
                <w:szCs w:val="20"/>
                <w:lang w:val="en-GB"/>
              </w:rPr>
            </w:pPr>
            <w:r w:rsidRPr="00BB55EB">
              <w:rPr>
                <w:rFonts w:eastAsia="Arial Unicode MS"/>
                <w:b/>
                <w:sz w:val="20"/>
                <w:szCs w:val="20"/>
                <w:lang w:val="en-GB"/>
              </w:rPr>
              <w:t>yes</w:t>
            </w:r>
          </w:p>
        </w:tc>
        <w:tc>
          <w:tcPr>
            <w:tcW w:w="1523" w:type="pct"/>
          </w:tcPr>
          <w:p w14:paraId="32A9B049" w14:textId="0B31B82C" w:rsidR="00C745F2" w:rsidRPr="00900E9B" w:rsidRDefault="00D743E6">
            <w:pPr>
              <w:pStyle w:val="Heading2"/>
              <w:jc w:val="left"/>
              <w:rPr>
                <w:rFonts w:ascii="Times New Roman" w:hAnsi="Times New Roman"/>
                <w:b w:val="0"/>
                <w:lang w:val="en-GB"/>
              </w:rPr>
            </w:pPr>
            <w:r>
              <w:rPr>
                <w:rFonts w:ascii="Times New Roman" w:hAnsi="Times New Roman"/>
                <w:b w:val="0"/>
                <w:lang w:val="en-GB"/>
              </w:rPr>
              <w:t>Thank you for confirming the scientific soundness of the manuscript.</w:t>
            </w:r>
          </w:p>
        </w:tc>
      </w:tr>
      <w:tr w:rsidR="00C745F2" w:rsidRPr="00900E9B" w14:paraId="42B7D08E" w14:textId="77777777">
        <w:trPr>
          <w:trHeight w:val="703"/>
        </w:trPr>
        <w:tc>
          <w:tcPr>
            <w:tcW w:w="1265" w:type="pct"/>
            <w:noWrap/>
          </w:tcPr>
          <w:p w14:paraId="57090290" w14:textId="77777777" w:rsidR="00C745F2" w:rsidRPr="00E10705" w:rsidRDefault="00C745F2">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0FB42143" w14:textId="77777777" w:rsidR="00C745F2" w:rsidRPr="00BB55EB" w:rsidRDefault="009248C8" w:rsidP="00BB55EB">
            <w:pPr>
              <w:rPr>
                <w:rFonts w:eastAsia="Arial Unicode MS"/>
                <w:b/>
                <w:sz w:val="20"/>
                <w:szCs w:val="20"/>
                <w:lang w:val="en-GB"/>
              </w:rPr>
            </w:pPr>
            <w:r w:rsidRPr="00BB55EB">
              <w:rPr>
                <w:rFonts w:eastAsia="Arial Unicode MS"/>
                <w:b/>
                <w:sz w:val="20"/>
                <w:szCs w:val="20"/>
                <w:lang w:val="en-GB"/>
              </w:rPr>
              <w:t>Yes last five year references have been cited mostly</w:t>
            </w:r>
          </w:p>
        </w:tc>
        <w:tc>
          <w:tcPr>
            <w:tcW w:w="1523" w:type="pct"/>
          </w:tcPr>
          <w:p w14:paraId="0C6CBDBE" w14:textId="77140352" w:rsidR="00C745F2" w:rsidRPr="00900E9B" w:rsidRDefault="00D743E6">
            <w:pPr>
              <w:pStyle w:val="Heading2"/>
              <w:jc w:val="left"/>
              <w:rPr>
                <w:rFonts w:ascii="Times New Roman" w:hAnsi="Times New Roman"/>
                <w:b w:val="0"/>
                <w:lang w:val="en-GB"/>
              </w:rPr>
            </w:pPr>
            <w:r>
              <w:rPr>
                <w:rFonts w:ascii="Times New Roman" w:hAnsi="Times New Roman"/>
                <w:b w:val="0"/>
                <w:lang w:val="en-GB"/>
              </w:rPr>
              <w:t xml:space="preserve">Yes, last five-year references have been cited </w:t>
            </w:r>
            <w:r w:rsidR="00F8214D">
              <w:rPr>
                <w:rFonts w:ascii="Times New Roman" w:hAnsi="Times New Roman"/>
                <w:b w:val="0"/>
                <w:lang w:val="en-GB"/>
              </w:rPr>
              <w:t>mostly. Thank you for the positive evaluation.</w:t>
            </w:r>
          </w:p>
        </w:tc>
      </w:tr>
      <w:tr w:rsidR="00C745F2" w:rsidRPr="00900E9B" w14:paraId="14F95CAF" w14:textId="77777777">
        <w:trPr>
          <w:trHeight w:val="386"/>
        </w:trPr>
        <w:tc>
          <w:tcPr>
            <w:tcW w:w="1265" w:type="pct"/>
            <w:noWrap/>
          </w:tcPr>
          <w:p w14:paraId="20C8A9B6" w14:textId="77777777" w:rsidR="00C745F2" w:rsidRPr="00900E9B" w:rsidRDefault="00C745F2">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4D236197" w14:textId="77777777" w:rsidR="00C745F2" w:rsidRPr="00900E9B" w:rsidRDefault="00C745F2">
            <w:pPr>
              <w:rPr>
                <w:sz w:val="20"/>
                <w:szCs w:val="20"/>
                <w:lang w:val="en-GB"/>
              </w:rPr>
            </w:pPr>
          </w:p>
        </w:tc>
        <w:tc>
          <w:tcPr>
            <w:tcW w:w="2212" w:type="pct"/>
          </w:tcPr>
          <w:p w14:paraId="6163B9B7" w14:textId="77777777" w:rsidR="00C745F2" w:rsidRPr="00900E9B" w:rsidRDefault="009248C8">
            <w:pPr>
              <w:rPr>
                <w:sz w:val="20"/>
                <w:szCs w:val="20"/>
                <w:lang w:val="en-GB"/>
              </w:rPr>
            </w:pPr>
            <w:r w:rsidRPr="00BB55EB">
              <w:rPr>
                <w:rFonts w:eastAsia="Arial Unicode MS"/>
                <w:b/>
                <w:sz w:val="20"/>
                <w:szCs w:val="20"/>
                <w:lang w:val="en-GB"/>
              </w:rPr>
              <w:t>yes</w:t>
            </w:r>
          </w:p>
        </w:tc>
        <w:tc>
          <w:tcPr>
            <w:tcW w:w="1523" w:type="pct"/>
          </w:tcPr>
          <w:p w14:paraId="49D895D8" w14:textId="55D04F62" w:rsidR="00C745F2" w:rsidRPr="00900E9B" w:rsidRDefault="00F8214D">
            <w:pPr>
              <w:rPr>
                <w:sz w:val="20"/>
                <w:szCs w:val="20"/>
                <w:lang w:val="en-GB"/>
              </w:rPr>
            </w:pPr>
            <w:r>
              <w:rPr>
                <w:sz w:val="20"/>
                <w:szCs w:val="20"/>
                <w:lang w:val="en-GB"/>
              </w:rPr>
              <w:t>Thank you for the confirmation. The manuscript has already undergone professional grammatical and language editing. Minor proofreading was conducted to address typographical errors.</w:t>
            </w:r>
          </w:p>
        </w:tc>
      </w:tr>
      <w:tr w:rsidR="00C745F2" w:rsidRPr="00900E9B" w14:paraId="433F8E82" w14:textId="77777777">
        <w:trPr>
          <w:trHeight w:val="1178"/>
        </w:trPr>
        <w:tc>
          <w:tcPr>
            <w:tcW w:w="1265" w:type="pct"/>
            <w:noWrap/>
          </w:tcPr>
          <w:p w14:paraId="3D65578D" w14:textId="77777777" w:rsidR="00C745F2" w:rsidRPr="00900E9B" w:rsidRDefault="00C745F2">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3DC9BFA" w14:textId="77777777" w:rsidR="00C745F2" w:rsidRPr="00900E9B" w:rsidRDefault="00C745F2">
            <w:pPr>
              <w:pStyle w:val="Heading2"/>
              <w:jc w:val="left"/>
              <w:rPr>
                <w:rFonts w:ascii="Times New Roman" w:hAnsi="Times New Roman"/>
                <w:b w:val="0"/>
                <w:lang w:val="en-GB"/>
              </w:rPr>
            </w:pPr>
          </w:p>
        </w:tc>
        <w:tc>
          <w:tcPr>
            <w:tcW w:w="2212" w:type="pct"/>
          </w:tcPr>
          <w:p w14:paraId="7158CB44" w14:textId="77777777" w:rsidR="00C745F2" w:rsidRPr="00BB55EB" w:rsidRDefault="009248C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Consider including </w:t>
            </w:r>
            <w:r w:rsidRPr="001B1A13">
              <w:rPr>
                <w:rFonts w:ascii="Times New Roman" w:hAnsi="Times New Roman" w:cs="Times New Roman"/>
                <w:b/>
                <w:sz w:val="20"/>
                <w:szCs w:val="20"/>
                <w:lang w:val="en-GB"/>
              </w:rPr>
              <w:t xml:space="preserve">a conceptual framework linking the six </w:t>
            </w:r>
            <w:r w:rsidR="00BB55EB" w:rsidRPr="00BB55EB">
              <w:rPr>
                <w:rFonts w:ascii="Times New Roman" w:hAnsi="Times New Roman" w:cs="Times New Roman"/>
                <w:b/>
                <w:sz w:val="20"/>
                <w:szCs w:val="20"/>
                <w:lang w:val="en-GB"/>
              </w:rPr>
              <w:t>factors</w:t>
            </w:r>
            <w:r w:rsidRPr="001B1A13">
              <w:rPr>
                <w:rFonts w:ascii="Times New Roman" w:hAnsi="Times New Roman" w:cs="Times New Roman"/>
                <w:b/>
                <w:sz w:val="20"/>
                <w:szCs w:val="20"/>
                <w:lang w:val="en-GB"/>
              </w:rPr>
              <w:t xml:space="preserve"> </w:t>
            </w:r>
            <w:r w:rsidR="00BB55EB" w:rsidRPr="00BB55EB">
              <w:rPr>
                <w:rFonts w:ascii="Times New Roman" w:hAnsi="Times New Roman" w:cs="Times New Roman"/>
                <w:b/>
                <w:sz w:val="20"/>
                <w:szCs w:val="20"/>
                <w:lang w:val="en-GB"/>
              </w:rPr>
              <w:t xml:space="preserve">, </w:t>
            </w:r>
            <w:r w:rsidRPr="001B1A13">
              <w:rPr>
                <w:rFonts w:ascii="Times New Roman" w:hAnsi="Times New Roman" w:cs="Times New Roman"/>
                <w:b/>
                <w:sz w:val="20"/>
                <w:szCs w:val="20"/>
                <w:lang w:val="en-GB"/>
              </w:rPr>
              <w:t>convenience, compatibility, knowledge, ease of use, trust, usefulness) to intention to use</w:t>
            </w:r>
            <w:r w:rsidR="00BB55EB" w:rsidRPr="00BB55EB">
              <w:rPr>
                <w:rFonts w:ascii="Times New Roman" w:hAnsi="Times New Roman" w:cs="Times New Roman"/>
                <w:b/>
                <w:sz w:val="20"/>
                <w:szCs w:val="20"/>
                <w:lang w:val="en-GB"/>
              </w:rPr>
              <w:t>.</w:t>
            </w:r>
          </w:p>
          <w:p w14:paraId="767ADCDF" w14:textId="77777777" w:rsidR="00BB55EB" w:rsidRPr="00BB55EB" w:rsidRDefault="00BB55E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C</w:t>
            </w:r>
            <w:r w:rsidRPr="001B1A13">
              <w:rPr>
                <w:rFonts w:ascii="Times New Roman" w:hAnsi="Times New Roman" w:cs="Times New Roman"/>
                <w:b/>
                <w:sz w:val="20"/>
                <w:szCs w:val="20"/>
                <w:lang w:val="en-GB"/>
              </w:rPr>
              <w:t>lear hypotheses</w:t>
            </w:r>
            <w:r w:rsidRPr="00BB55EB">
              <w:rPr>
                <w:rFonts w:ascii="Times New Roman" w:hAnsi="Times New Roman" w:cs="Times New Roman"/>
                <w:b/>
                <w:sz w:val="20"/>
                <w:szCs w:val="20"/>
                <w:lang w:val="en-GB"/>
              </w:rPr>
              <w:t xml:space="preserve"> to be mentioned.</w:t>
            </w:r>
          </w:p>
          <w:p w14:paraId="627849E0" w14:textId="77777777" w:rsidR="00BB55EB" w:rsidRPr="00BB55EB" w:rsidRDefault="00BB55E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Please confirm the sample size…is it </w:t>
            </w:r>
            <w:r w:rsidRPr="001B1A13">
              <w:rPr>
                <w:rFonts w:ascii="Times New Roman" w:hAnsi="Times New Roman" w:cs="Times New Roman"/>
                <w:b/>
                <w:sz w:val="20"/>
                <w:szCs w:val="20"/>
                <w:lang w:val="en-GB"/>
              </w:rPr>
              <w:t>246 and 377 respondents</w:t>
            </w:r>
            <w:r w:rsidRPr="00BB55EB">
              <w:rPr>
                <w:rFonts w:ascii="Times New Roman" w:hAnsi="Times New Roman" w:cs="Times New Roman"/>
                <w:b/>
                <w:sz w:val="20"/>
                <w:szCs w:val="20"/>
                <w:lang w:val="en-GB"/>
              </w:rPr>
              <w:t>??? This seems confusing.</w:t>
            </w:r>
          </w:p>
          <w:p w14:paraId="3BB701BF" w14:textId="77777777" w:rsidR="00BB55EB" w:rsidRPr="00BB55EB" w:rsidRDefault="00BB55EB">
            <w:pPr>
              <w:pStyle w:val="NormalWeb"/>
              <w:spacing w:before="0" w:beforeAutospacing="0" w:after="0" w:afterAutospacing="0"/>
              <w:rPr>
                <w:rFonts w:ascii="Times New Roman" w:hAnsi="Times New Roman" w:cs="Times New Roman"/>
                <w:b/>
                <w:sz w:val="20"/>
                <w:szCs w:val="20"/>
                <w:lang w:val="en-GB"/>
              </w:rPr>
            </w:pPr>
            <w:r w:rsidRPr="001B1A13">
              <w:rPr>
                <w:rFonts w:ascii="Times New Roman" w:hAnsi="Times New Roman" w:cs="Times New Roman"/>
                <w:b/>
                <w:sz w:val="20"/>
                <w:szCs w:val="20"/>
                <w:lang w:val="en-GB"/>
              </w:rPr>
              <w:t>multiple regression analysis</w:t>
            </w:r>
            <w:r w:rsidRPr="00BB55EB">
              <w:rPr>
                <w:rFonts w:ascii="Times New Roman" w:hAnsi="Times New Roman" w:cs="Times New Roman"/>
                <w:b/>
                <w:sz w:val="20"/>
                <w:szCs w:val="20"/>
                <w:lang w:val="en-GB"/>
              </w:rPr>
              <w:t xml:space="preserve"> would be better in this study’s context rather than </w:t>
            </w:r>
            <w:r w:rsidRPr="001B1A13">
              <w:rPr>
                <w:rFonts w:ascii="Times New Roman" w:hAnsi="Times New Roman" w:cs="Times New Roman"/>
                <w:b/>
                <w:sz w:val="20"/>
                <w:szCs w:val="20"/>
                <w:lang w:val="en-GB"/>
              </w:rPr>
              <w:t>Pearson’s correlation alone</w:t>
            </w:r>
          </w:p>
          <w:p w14:paraId="76CAE163" w14:textId="77777777" w:rsidR="00BB55EB" w:rsidRPr="00BB55EB" w:rsidRDefault="00BB55EB">
            <w:pPr>
              <w:pStyle w:val="NormalWeb"/>
              <w:spacing w:before="0" w:beforeAutospacing="0" w:after="0" w:afterAutospacing="0"/>
              <w:rPr>
                <w:rFonts w:ascii="Times New Roman" w:hAnsi="Times New Roman" w:cs="Times New Roman"/>
                <w:b/>
                <w:sz w:val="20"/>
                <w:szCs w:val="20"/>
                <w:lang w:val="en-GB"/>
              </w:rPr>
            </w:pPr>
            <w:r w:rsidRPr="001B1A13">
              <w:rPr>
                <w:rFonts w:ascii="Times New Roman" w:hAnsi="Times New Roman" w:cs="Times New Roman"/>
                <w:b/>
                <w:sz w:val="20"/>
                <w:szCs w:val="20"/>
                <w:lang w:val="en-GB"/>
              </w:rPr>
              <w:t>Cronbach’s alpha</w:t>
            </w:r>
            <w:r w:rsidRPr="00BB55EB">
              <w:rPr>
                <w:rFonts w:ascii="Times New Roman" w:hAnsi="Times New Roman" w:cs="Times New Roman"/>
                <w:b/>
                <w:sz w:val="20"/>
                <w:szCs w:val="20"/>
                <w:lang w:val="en-GB"/>
              </w:rPr>
              <w:t xml:space="preserve"> missing (reliability of each construct).</w:t>
            </w:r>
            <w:r>
              <w:rPr>
                <w:rFonts w:ascii="Times New Roman" w:hAnsi="Times New Roman" w:cs="Times New Roman"/>
                <w:b/>
                <w:sz w:val="20"/>
                <w:szCs w:val="20"/>
                <w:lang w:val="en-GB"/>
              </w:rPr>
              <w:t xml:space="preserve"> </w:t>
            </w:r>
            <w:r w:rsidRPr="00BB55EB">
              <w:rPr>
                <w:rFonts w:ascii="Times New Roman" w:hAnsi="Times New Roman" w:cs="Times New Roman"/>
                <w:b/>
                <w:sz w:val="20"/>
                <w:szCs w:val="20"/>
                <w:lang w:val="en-GB"/>
              </w:rPr>
              <w:t>Please consider including a table for that.</w:t>
            </w:r>
          </w:p>
          <w:p w14:paraId="60358D79" w14:textId="77777777" w:rsidR="00BB55EB" w:rsidRPr="00BB55EB" w:rsidRDefault="00BB55EB">
            <w:pPr>
              <w:pStyle w:val="NormalWeb"/>
              <w:spacing w:before="0" w:beforeAutospacing="0" w:after="0" w:afterAutospacing="0"/>
              <w:rPr>
                <w:rFonts w:ascii="Times New Roman" w:hAnsi="Times New Roman" w:cs="Times New Roman"/>
                <w:b/>
                <w:sz w:val="20"/>
                <w:szCs w:val="20"/>
                <w:lang w:val="en-GB"/>
              </w:rPr>
            </w:pPr>
            <w:r w:rsidRPr="001B1A13">
              <w:rPr>
                <w:rFonts w:ascii="Times New Roman" w:hAnsi="Times New Roman" w:cs="Times New Roman"/>
                <w:b/>
                <w:sz w:val="20"/>
                <w:szCs w:val="20"/>
                <w:lang w:val="en-GB"/>
              </w:rPr>
              <w:t>stratified random sampling</w:t>
            </w:r>
            <w:r w:rsidRPr="00BB55EB">
              <w:rPr>
                <w:rFonts w:ascii="Times New Roman" w:hAnsi="Times New Roman" w:cs="Times New Roman"/>
                <w:b/>
                <w:sz w:val="20"/>
                <w:szCs w:val="20"/>
                <w:lang w:val="en-GB"/>
              </w:rPr>
              <w:t xml:space="preserve"> has been used but author failed to provide </w:t>
            </w:r>
            <w:proofErr w:type="spellStart"/>
            <w:r w:rsidRPr="00BB55EB">
              <w:rPr>
                <w:rFonts w:ascii="Times New Roman" w:hAnsi="Times New Roman" w:cs="Times New Roman"/>
                <w:b/>
                <w:sz w:val="20"/>
                <w:szCs w:val="20"/>
                <w:lang w:val="en-GB"/>
              </w:rPr>
              <w:t>detailes</w:t>
            </w:r>
            <w:proofErr w:type="spellEnd"/>
            <w:r w:rsidRPr="00BB55EB">
              <w:rPr>
                <w:rFonts w:ascii="Times New Roman" w:hAnsi="Times New Roman" w:cs="Times New Roman"/>
                <w:b/>
                <w:sz w:val="20"/>
                <w:szCs w:val="20"/>
                <w:lang w:val="en-GB"/>
              </w:rPr>
              <w:t xml:space="preserve"> on </w:t>
            </w:r>
            <w:r w:rsidRPr="001B1A13">
              <w:rPr>
                <w:rFonts w:ascii="Times New Roman" w:hAnsi="Times New Roman" w:cs="Times New Roman"/>
                <w:b/>
                <w:sz w:val="20"/>
                <w:szCs w:val="20"/>
                <w:lang w:val="en-GB"/>
              </w:rPr>
              <w:t>strata sizes, selection process</w:t>
            </w:r>
            <w:r w:rsidRPr="00BB55EB">
              <w:rPr>
                <w:rFonts w:ascii="Times New Roman" w:hAnsi="Times New Roman" w:cs="Times New Roman"/>
                <w:b/>
                <w:sz w:val="20"/>
                <w:szCs w:val="20"/>
                <w:lang w:val="en-GB"/>
              </w:rPr>
              <w:t>.</w:t>
            </w:r>
          </w:p>
          <w:p w14:paraId="01813433" w14:textId="77777777" w:rsidR="00BB55EB" w:rsidRPr="00BB55EB" w:rsidRDefault="00BB55E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The findings show that </w:t>
            </w:r>
            <w:r w:rsidRPr="001B1A13">
              <w:rPr>
                <w:rFonts w:ascii="Times New Roman" w:hAnsi="Times New Roman" w:cs="Times New Roman"/>
                <w:b/>
                <w:sz w:val="20"/>
                <w:szCs w:val="20"/>
                <w:lang w:val="en-GB"/>
              </w:rPr>
              <w:t>trust has no significant relationship with intention to use</w:t>
            </w:r>
            <w:r w:rsidRPr="00BB55EB">
              <w:rPr>
                <w:rFonts w:ascii="Times New Roman" w:hAnsi="Times New Roman" w:cs="Times New Roman"/>
                <w:b/>
                <w:sz w:val="20"/>
                <w:szCs w:val="20"/>
                <w:lang w:val="en-GB"/>
              </w:rPr>
              <w:t xml:space="preserve">. Please provide critical discussion on this as it seems that this is against </w:t>
            </w:r>
            <w:proofErr w:type="spellStart"/>
            <w:r w:rsidRPr="00BB55EB">
              <w:rPr>
                <w:rFonts w:ascii="Times New Roman" w:hAnsi="Times New Roman" w:cs="Times New Roman"/>
                <w:b/>
                <w:sz w:val="20"/>
                <w:szCs w:val="20"/>
                <w:lang w:val="en-GB"/>
              </w:rPr>
              <w:t>literature.If</w:t>
            </w:r>
            <w:proofErr w:type="spellEnd"/>
            <w:r w:rsidRPr="00BB55EB">
              <w:rPr>
                <w:rFonts w:ascii="Times New Roman" w:hAnsi="Times New Roman" w:cs="Times New Roman"/>
                <w:b/>
                <w:sz w:val="20"/>
                <w:szCs w:val="20"/>
                <w:lang w:val="en-GB"/>
              </w:rPr>
              <w:t xml:space="preserve"> properly explained, a valuable contribution can be made to literature.</w:t>
            </w:r>
          </w:p>
          <w:p w14:paraId="54BC48D1" w14:textId="77777777" w:rsidR="00BB55EB" w:rsidRPr="00BB55EB" w:rsidRDefault="00BB55EB">
            <w:pPr>
              <w:pStyle w:val="NormalWeb"/>
              <w:spacing w:before="0" w:beforeAutospacing="0" w:after="0" w:afterAutospacing="0"/>
              <w:rPr>
                <w:rFonts w:ascii="Times New Roman" w:hAnsi="Times New Roman" w:cs="Times New Roman"/>
                <w:b/>
                <w:sz w:val="20"/>
                <w:szCs w:val="20"/>
                <w:lang w:val="en-GB"/>
              </w:rPr>
            </w:pPr>
            <w:r w:rsidRPr="001B1A13">
              <w:rPr>
                <w:rFonts w:ascii="Times New Roman" w:hAnsi="Times New Roman" w:cs="Times New Roman"/>
                <w:b/>
                <w:sz w:val="20"/>
                <w:szCs w:val="20"/>
                <w:lang w:val="en-GB"/>
              </w:rPr>
              <w:t>gender and poverty perspectives</w:t>
            </w:r>
            <w:r w:rsidRPr="00BB55EB">
              <w:rPr>
                <w:rFonts w:ascii="Times New Roman" w:hAnsi="Times New Roman" w:cs="Times New Roman"/>
                <w:b/>
                <w:sz w:val="20"/>
                <w:szCs w:val="20"/>
                <w:lang w:val="en-GB"/>
              </w:rPr>
              <w:t xml:space="preserve"> should be discussed more in depth and in an analytical way in the discussion.</w:t>
            </w:r>
          </w:p>
          <w:p w14:paraId="56424DEC" w14:textId="77777777" w:rsidR="00BB55EB" w:rsidRPr="00BB55EB" w:rsidRDefault="00BB55E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Proof read to remove typos and minor grammatical mistakes.</w:t>
            </w:r>
          </w:p>
        </w:tc>
        <w:tc>
          <w:tcPr>
            <w:tcW w:w="1523" w:type="pct"/>
          </w:tcPr>
          <w:p w14:paraId="21B0A9DF" w14:textId="77777777" w:rsidR="00C745F2" w:rsidRDefault="00C2613E">
            <w:pPr>
              <w:rPr>
                <w:sz w:val="20"/>
                <w:szCs w:val="20"/>
                <w:lang w:val="en-GB"/>
              </w:rPr>
            </w:pPr>
            <w:r>
              <w:rPr>
                <w:sz w:val="20"/>
                <w:szCs w:val="20"/>
                <w:lang w:val="en-GB"/>
              </w:rPr>
              <w:t>Thank you for the suggestion. A conceptual framework and formal hypotheses were not added, as the study followed a descriptive-correlational design focused on determining levels of influence and relationships rather than hypothesis testing. The constructs and their relationships are already clearly discussed in the Results and Discussion sections.</w:t>
            </w:r>
            <w:r w:rsidR="009B11A6">
              <w:rPr>
                <w:sz w:val="20"/>
                <w:szCs w:val="20"/>
                <w:lang w:val="en-GB"/>
              </w:rPr>
              <w:t xml:space="preserve"> The sample size has been clarified to avoid confusion.</w:t>
            </w:r>
          </w:p>
          <w:p w14:paraId="4B59BCB0" w14:textId="77777777" w:rsidR="008F3346" w:rsidRDefault="008F3346">
            <w:pPr>
              <w:rPr>
                <w:sz w:val="20"/>
                <w:szCs w:val="20"/>
                <w:lang w:val="en-GB"/>
              </w:rPr>
            </w:pPr>
            <w:r>
              <w:rPr>
                <w:sz w:val="20"/>
                <w:szCs w:val="20"/>
                <w:lang w:val="en-GB"/>
              </w:rPr>
              <w:t>Multiple regression analysis and reliability testing using Cronbach’s alpha were not conducted, as the study utilized an established and validated instrument and focused on correlation analysis consistent with its descriptive design. This methodological scope has been clarified to avoid misinterpretation.</w:t>
            </w:r>
          </w:p>
          <w:p w14:paraId="18A3BA33" w14:textId="77777777" w:rsidR="00AB5A6D" w:rsidRDefault="00AB5A6D">
            <w:pPr>
              <w:rPr>
                <w:sz w:val="20"/>
                <w:szCs w:val="20"/>
                <w:lang w:val="en-GB"/>
              </w:rPr>
            </w:pPr>
            <w:r>
              <w:rPr>
                <w:sz w:val="20"/>
                <w:szCs w:val="20"/>
                <w:lang w:val="en-GB"/>
              </w:rPr>
              <w:t>A brief clarification on the stratification criteria has been added to improve transparency.</w:t>
            </w:r>
          </w:p>
          <w:p w14:paraId="5758FD8A" w14:textId="0644A895" w:rsidR="00322192" w:rsidRDefault="00322192">
            <w:pPr>
              <w:rPr>
                <w:sz w:val="20"/>
                <w:szCs w:val="20"/>
                <w:lang w:val="en-GB"/>
              </w:rPr>
            </w:pPr>
            <w:r>
              <w:rPr>
                <w:sz w:val="20"/>
                <w:szCs w:val="20"/>
                <w:lang w:val="en-GB"/>
              </w:rPr>
              <w:t>Trust showing no significant relationship</w:t>
            </w:r>
            <w:r w:rsidR="00FD17C3">
              <w:rPr>
                <w:sz w:val="20"/>
                <w:szCs w:val="20"/>
                <w:lang w:val="en-GB"/>
              </w:rPr>
              <w:t>. The discussion section has been strengthened to critically explain why trust did not significantly influence intention to use</w:t>
            </w:r>
            <w:r w:rsidR="003E3C29">
              <w:rPr>
                <w:sz w:val="20"/>
                <w:szCs w:val="20"/>
                <w:lang w:val="en-GB"/>
              </w:rPr>
              <w:t>.</w:t>
            </w:r>
          </w:p>
          <w:p w14:paraId="48B42D6D" w14:textId="199F1813" w:rsidR="00062530" w:rsidRPr="00900E9B" w:rsidRDefault="00CA345A">
            <w:pPr>
              <w:rPr>
                <w:sz w:val="20"/>
                <w:szCs w:val="20"/>
                <w:lang w:val="en-GB"/>
              </w:rPr>
            </w:pPr>
            <w:r>
              <w:rPr>
                <w:sz w:val="20"/>
                <w:szCs w:val="20"/>
                <w:lang w:val="en-GB"/>
              </w:rPr>
              <w:t>The discussion was refined to provide deeper analysis of gender and income-related findings, highlighting their implications for mobile payment adoption in rural communities.</w:t>
            </w:r>
          </w:p>
        </w:tc>
      </w:tr>
    </w:tbl>
    <w:p w14:paraId="065641C0" w14:textId="77777777" w:rsidR="00C745F2" w:rsidRPr="00900E9B" w:rsidRDefault="00C745F2" w:rsidP="00C745F2">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900E9B" w14:paraId="0F9E8CA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625043E"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5209FC8"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p>
        </w:tc>
      </w:tr>
      <w:tr w:rsidR="00C745F2" w:rsidRPr="00900E9B" w14:paraId="4524C89E" w14:textId="77777777">
        <w:trPr>
          <w:trHeight w:val="935"/>
        </w:trPr>
        <w:tc>
          <w:tcPr>
            <w:tcW w:w="1615" w:type="pct"/>
            <w:noWrap/>
            <w:tcMar>
              <w:top w:w="0" w:type="dxa"/>
              <w:left w:w="108" w:type="dxa"/>
              <w:bottom w:w="0" w:type="dxa"/>
              <w:right w:w="108" w:type="dxa"/>
            </w:tcMar>
            <w:vAlign w:val="center"/>
          </w:tcPr>
          <w:p w14:paraId="5086CA11"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5E02E17D" w14:textId="77777777" w:rsidR="00C745F2" w:rsidRPr="00900E9B" w:rsidRDefault="00C745F2">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2F916728" w14:textId="77777777" w:rsidR="008337DB" w:rsidRPr="008337DB" w:rsidRDefault="008337DB" w:rsidP="008337DB">
            <w:pPr>
              <w:spacing w:after="160" w:line="256" w:lineRule="auto"/>
              <w:rPr>
                <w:rFonts w:eastAsia="Calibri"/>
                <w:kern w:val="2"/>
                <w:sz w:val="20"/>
                <w:szCs w:val="20"/>
                <w:lang w:val="en-IN"/>
              </w:rPr>
            </w:pPr>
            <w:r w:rsidRPr="008337DB">
              <w:rPr>
                <w:rFonts w:eastAsia="Calibri"/>
                <w:b/>
                <w:kern w:val="2"/>
                <w:sz w:val="20"/>
                <w:szCs w:val="20"/>
                <w:lang w:val="en-IN"/>
              </w:rPr>
              <w:t>Author’s Feedback</w:t>
            </w:r>
            <w:r w:rsidRPr="008337DB">
              <w:rPr>
                <w:rFonts w:eastAsia="Calibri"/>
                <w:kern w:val="2"/>
                <w:sz w:val="20"/>
                <w:szCs w:val="20"/>
                <w:lang w:val="en-IN"/>
              </w:rPr>
              <w:t xml:space="preserve"> (It is mandatory that authors should write his/her feedback here)</w:t>
            </w:r>
          </w:p>
          <w:p w14:paraId="782F2ED6" w14:textId="77777777" w:rsidR="00C745F2" w:rsidRPr="00900E9B" w:rsidRDefault="00C745F2">
            <w:pPr>
              <w:pStyle w:val="Heading2"/>
              <w:jc w:val="left"/>
              <w:rPr>
                <w:rFonts w:ascii="Times New Roman" w:hAnsi="Times New Roman"/>
                <w:b w:val="0"/>
                <w:lang w:val="en-GB"/>
              </w:rPr>
            </w:pPr>
          </w:p>
        </w:tc>
      </w:tr>
      <w:tr w:rsidR="00C745F2" w:rsidRPr="00900E9B" w14:paraId="39022426" w14:textId="77777777">
        <w:trPr>
          <w:trHeight w:val="697"/>
        </w:trPr>
        <w:tc>
          <w:tcPr>
            <w:tcW w:w="1615" w:type="pct"/>
            <w:noWrap/>
            <w:tcMar>
              <w:top w:w="0" w:type="dxa"/>
              <w:left w:w="108" w:type="dxa"/>
              <w:bottom w:w="0" w:type="dxa"/>
              <w:right w:w="108" w:type="dxa"/>
            </w:tcMar>
            <w:vAlign w:val="center"/>
          </w:tcPr>
          <w:p w14:paraId="2F313F6C" w14:textId="77777777" w:rsidR="00C745F2" w:rsidRPr="00900E9B" w:rsidRDefault="00C745F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F5AECE7"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E3F0527" w14:textId="77777777" w:rsidR="00C745F2" w:rsidRPr="00900E9B" w:rsidRDefault="00C745F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42B57B97" w14:textId="77777777" w:rsidR="00C745F2" w:rsidRDefault="00C745F2">
            <w:pPr>
              <w:pStyle w:val="NormalWeb"/>
              <w:spacing w:before="0" w:beforeAutospacing="0" w:after="0" w:afterAutospacing="0"/>
              <w:rPr>
                <w:rFonts w:ascii="Times New Roman" w:hAnsi="Times New Roman" w:cs="Times New Roman"/>
                <w:sz w:val="20"/>
                <w:szCs w:val="20"/>
              </w:rPr>
            </w:pPr>
          </w:p>
          <w:p w14:paraId="47532234"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5B53F044" w14:textId="77777777" w:rsidR="00C745F2" w:rsidRPr="00900E9B" w:rsidRDefault="00C745F2">
            <w:pPr>
              <w:rPr>
                <w:rFonts w:eastAsia="Arial Unicode MS"/>
                <w:sz w:val="20"/>
                <w:szCs w:val="20"/>
                <w:lang w:val="en-GB"/>
              </w:rPr>
            </w:pPr>
          </w:p>
          <w:p w14:paraId="3E355691" w14:textId="77777777" w:rsidR="00C745F2" w:rsidRPr="00900E9B" w:rsidRDefault="00C745F2">
            <w:pPr>
              <w:rPr>
                <w:rFonts w:eastAsia="Arial Unicode MS"/>
                <w:sz w:val="20"/>
                <w:szCs w:val="20"/>
                <w:lang w:val="en-GB"/>
              </w:rPr>
            </w:pPr>
          </w:p>
          <w:p w14:paraId="1F46C7CD" w14:textId="77777777" w:rsidR="00C745F2" w:rsidRPr="00900E9B" w:rsidRDefault="00C745F2">
            <w:pPr>
              <w:rPr>
                <w:rFonts w:eastAsia="Arial Unicode MS"/>
                <w:sz w:val="20"/>
                <w:szCs w:val="20"/>
                <w:lang w:val="en-GB"/>
              </w:rPr>
            </w:pPr>
          </w:p>
          <w:p w14:paraId="796BD61E"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231AB2F" w14:textId="77777777" w:rsidR="008913D5" w:rsidRDefault="008913D5" w:rsidP="00C745F2">
      <w:pPr>
        <w:pStyle w:val="BodyText"/>
        <w:outlineLvl w:val="0"/>
        <w:rPr>
          <w:rFonts w:ascii="Arial" w:hAnsi="Arial" w:cs="Arial"/>
          <w:sz w:val="20"/>
          <w:szCs w:val="20"/>
          <w:lang w:val="en-GB"/>
        </w:rPr>
      </w:pPr>
    </w:p>
    <w:sectPr w:rsidR="008913D5"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A92C3" w14:textId="77777777" w:rsidR="00D20577" w:rsidRPr="0000007A" w:rsidRDefault="00D20577" w:rsidP="0099583E">
      <w:r>
        <w:separator/>
      </w:r>
    </w:p>
  </w:endnote>
  <w:endnote w:type="continuationSeparator" w:id="0">
    <w:p w14:paraId="333F269C" w14:textId="77777777" w:rsidR="00D20577" w:rsidRPr="0000007A" w:rsidRDefault="00D2057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1579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125CB" w14:textId="77777777" w:rsidR="00D20577" w:rsidRPr="0000007A" w:rsidRDefault="00D20577" w:rsidP="0099583E">
      <w:r>
        <w:separator/>
      </w:r>
    </w:p>
  </w:footnote>
  <w:footnote w:type="continuationSeparator" w:id="0">
    <w:p w14:paraId="67E5DD49" w14:textId="77777777" w:rsidR="00D20577" w:rsidRPr="0000007A" w:rsidRDefault="00D2057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CF74D"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017FCF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2A75"/>
    <w:rsid w:val="00037D52"/>
    <w:rsid w:val="000450FC"/>
    <w:rsid w:val="00056CB0"/>
    <w:rsid w:val="000577C2"/>
    <w:rsid w:val="00062530"/>
    <w:rsid w:val="0006257C"/>
    <w:rsid w:val="000806F4"/>
    <w:rsid w:val="00084D7C"/>
    <w:rsid w:val="00091112"/>
    <w:rsid w:val="000936AC"/>
    <w:rsid w:val="00095A59"/>
    <w:rsid w:val="000A2134"/>
    <w:rsid w:val="000A6F41"/>
    <w:rsid w:val="000B4EE5"/>
    <w:rsid w:val="000B74A1"/>
    <w:rsid w:val="000B757E"/>
    <w:rsid w:val="000C0837"/>
    <w:rsid w:val="000C3B7E"/>
    <w:rsid w:val="000E01F4"/>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0020"/>
    <w:rsid w:val="0019527A"/>
    <w:rsid w:val="00197E68"/>
    <w:rsid w:val="001A1605"/>
    <w:rsid w:val="001A5C41"/>
    <w:rsid w:val="001B0C63"/>
    <w:rsid w:val="001D3A1D"/>
    <w:rsid w:val="001E4B3D"/>
    <w:rsid w:val="001F24FF"/>
    <w:rsid w:val="001F2913"/>
    <w:rsid w:val="001F707F"/>
    <w:rsid w:val="002011F3"/>
    <w:rsid w:val="00201B85"/>
    <w:rsid w:val="00202E80"/>
    <w:rsid w:val="002105F7"/>
    <w:rsid w:val="0021643E"/>
    <w:rsid w:val="00220111"/>
    <w:rsid w:val="0022369C"/>
    <w:rsid w:val="002320EB"/>
    <w:rsid w:val="0023696A"/>
    <w:rsid w:val="00237858"/>
    <w:rsid w:val="002422CB"/>
    <w:rsid w:val="00245E23"/>
    <w:rsid w:val="0025366D"/>
    <w:rsid w:val="00254F80"/>
    <w:rsid w:val="00262634"/>
    <w:rsid w:val="002643B3"/>
    <w:rsid w:val="00275984"/>
    <w:rsid w:val="00280EC9"/>
    <w:rsid w:val="002871C6"/>
    <w:rsid w:val="00291D08"/>
    <w:rsid w:val="00293482"/>
    <w:rsid w:val="002D7EA9"/>
    <w:rsid w:val="002E1211"/>
    <w:rsid w:val="002E2339"/>
    <w:rsid w:val="002E6D86"/>
    <w:rsid w:val="002F6935"/>
    <w:rsid w:val="00312559"/>
    <w:rsid w:val="003204B8"/>
    <w:rsid w:val="00322192"/>
    <w:rsid w:val="0033692F"/>
    <w:rsid w:val="00346223"/>
    <w:rsid w:val="003A04E7"/>
    <w:rsid w:val="003A4991"/>
    <w:rsid w:val="003A6E1A"/>
    <w:rsid w:val="003B2172"/>
    <w:rsid w:val="003E3C29"/>
    <w:rsid w:val="003E746A"/>
    <w:rsid w:val="004120F2"/>
    <w:rsid w:val="00414F3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567F"/>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12CA5"/>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760"/>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346"/>
    <w:rsid w:val="008F36E4"/>
    <w:rsid w:val="009248C8"/>
    <w:rsid w:val="0092723C"/>
    <w:rsid w:val="00930E54"/>
    <w:rsid w:val="00933C8B"/>
    <w:rsid w:val="00953506"/>
    <w:rsid w:val="009553EC"/>
    <w:rsid w:val="0097330E"/>
    <w:rsid w:val="00974330"/>
    <w:rsid w:val="0097498C"/>
    <w:rsid w:val="00982766"/>
    <w:rsid w:val="009852C4"/>
    <w:rsid w:val="00985F26"/>
    <w:rsid w:val="0099583E"/>
    <w:rsid w:val="009A0242"/>
    <w:rsid w:val="009A59ED"/>
    <w:rsid w:val="009B11A6"/>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5A6D"/>
    <w:rsid w:val="00AB638A"/>
    <w:rsid w:val="00AB6E43"/>
    <w:rsid w:val="00AC1349"/>
    <w:rsid w:val="00AD1407"/>
    <w:rsid w:val="00AD6C51"/>
    <w:rsid w:val="00AF3016"/>
    <w:rsid w:val="00B03A45"/>
    <w:rsid w:val="00B173C9"/>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B55EB"/>
    <w:rsid w:val="00BC402F"/>
    <w:rsid w:val="00BD27BA"/>
    <w:rsid w:val="00BE13EF"/>
    <w:rsid w:val="00BE3E0F"/>
    <w:rsid w:val="00BE40A5"/>
    <w:rsid w:val="00BE6454"/>
    <w:rsid w:val="00BF39A4"/>
    <w:rsid w:val="00C02797"/>
    <w:rsid w:val="00C10283"/>
    <w:rsid w:val="00C110CC"/>
    <w:rsid w:val="00C22886"/>
    <w:rsid w:val="00C25C8F"/>
    <w:rsid w:val="00C2613E"/>
    <w:rsid w:val="00C263C6"/>
    <w:rsid w:val="00C635B6"/>
    <w:rsid w:val="00C70DFC"/>
    <w:rsid w:val="00C745F2"/>
    <w:rsid w:val="00C82466"/>
    <w:rsid w:val="00C84097"/>
    <w:rsid w:val="00CA345A"/>
    <w:rsid w:val="00CB429B"/>
    <w:rsid w:val="00CC2753"/>
    <w:rsid w:val="00CD093E"/>
    <w:rsid w:val="00CD1556"/>
    <w:rsid w:val="00CD1FD7"/>
    <w:rsid w:val="00CE199A"/>
    <w:rsid w:val="00CE5AC7"/>
    <w:rsid w:val="00CF0BBB"/>
    <w:rsid w:val="00D1283A"/>
    <w:rsid w:val="00D17979"/>
    <w:rsid w:val="00D20577"/>
    <w:rsid w:val="00D2075F"/>
    <w:rsid w:val="00D3257B"/>
    <w:rsid w:val="00D40416"/>
    <w:rsid w:val="00D45CF7"/>
    <w:rsid w:val="00D4782A"/>
    <w:rsid w:val="00D743E6"/>
    <w:rsid w:val="00D7603E"/>
    <w:rsid w:val="00D8579C"/>
    <w:rsid w:val="00D90124"/>
    <w:rsid w:val="00D9392F"/>
    <w:rsid w:val="00DA41F5"/>
    <w:rsid w:val="00DB5B54"/>
    <w:rsid w:val="00DB7E1B"/>
    <w:rsid w:val="00DC1D81"/>
    <w:rsid w:val="00DC5CF3"/>
    <w:rsid w:val="00DE490A"/>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F146DD"/>
    <w:rsid w:val="00F245A7"/>
    <w:rsid w:val="00F2643C"/>
    <w:rsid w:val="00F3295A"/>
    <w:rsid w:val="00F34D8E"/>
    <w:rsid w:val="00F3669D"/>
    <w:rsid w:val="00F405F8"/>
    <w:rsid w:val="00F41154"/>
    <w:rsid w:val="00F4700F"/>
    <w:rsid w:val="00F51F7F"/>
    <w:rsid w:val="00F573EA"/>
    <w:rsid w:val="00F57E9D"/>
    <w:rsid w:val="00F72D08"/>
    <w:rsid w:val="00F744F9"/>
    <w:rsid w:val="00F81A80"/>
    <w:rsid w:val="00F8214D"/>
    <w:rsid w:val="00F948AC"/>
    <w:rsid w:val="00FA6528"/>
    <w:rsid w:val="00FC2E17"/>
    <w:rsid w:val="00FC6387"/>
    <w:rsid w:val="00FC67BF"/>
    <w:rsid w:val="00FC6802"/>
    <w:rsid w:val="00FD17C3"/>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82C87E"/>
  <w15:chartTrackingRefBased/>
  <w15:docId w15:val="{06460DA4-28ED-9642-858E-265FAA247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BB55EB"/>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character" w:styleId="Strong">
    <w:name w:val="Strong"/>
    <w:uiPriority w:val="22"/>
    <w:qFormat/>
    <w:rsid w:val="009248C8"/>
    <w:rPr>
      <w:b/>
      <w:bCs/>
    </w:rPr>
  </w:style>
  <w:style w:type="character" w:customStyle="1" w:styleId="Heading3Char">
    <w:name w:val="Heading 3 Char"/>
    <w:link w:val="Heading3"/>
    <w:uiPriority w:val="9"/>
    <w:semiHidden/>
    <w:rsid w:val="00BB55EB"/>
    <w:rPr>
      <w:rFonts w:ascii="Calibri Light" w:eastAsia="Times New Roman" w:hAnsi="Calibri Light" w:cs="Times New Roman"/>
      <w:b/>
      <w:bCs/>
      <w:sz w:val="26"/>
      <w:szCs w:val="26"/>
      <w:lang w:val="en-US" w:eastAsia="en-US"/>
    </w:rPr>
  </w:style>
  <w:style w:type="character" w:customStyle="1" w:styleId="go">
    <w:name w:val="go"/>
    <w:rsid w:val="00BB55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950553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20286413">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 w:id="164936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54C3E-A91E-4D28-8219-6A33F5836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18</cp:revision>
  <dcterms:created xsi:type="dcterms:W3CDTF">2026-01-03T09:53:00Z</dcterms:created>
  <dcterms:modified xsi:type="dcterms:W3CDTF">2026-01-05T07:46:00Z</dcterms:modified>
</cp:coreProperties>
</file>