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FC733C" w:rsidRPr="00F245A7" w:rsidTr="00D2193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FC733C" w:rsidRPr="00F245A7" w:rsidRDefault="00FC733C" w:rsidP="00D2193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FC733C" w:rsidRPr="00F245A7" w:rsidTr="00D21932">
        <w:trPr>
          <w:trHeight w:val="290"/>
        </w:trPr>
        <w:tc>
          <w:tcPr>
            <w:tcW w:w="1234" w:type="pct"/>
          </w:tcPr>
          <w:p w:rsidR="00FC733C" w:rsidRPr="00F245A7" w:rsidRDefault="00FC733C" w:rsidP="00D2193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33C" w:rsidRPr="00E65EB7" w:rsidRDefault="00FC733C" w:rsidP="00D2193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4" w:history="1">
              <w:r w:rsidRPr="008F7DF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Advanced Research and Reports</w:t>
              </w:r>
            </w:hyperlink>
            <w:r w:rsidRPr="00FF01D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FC733C" w:rsidRPr="00F245A7" w:rsidTr="00D21932">
        <w:trPr>
          <w:trHeight w:val="290"/>
        </w:trPr>
        <w:tc>
          <w:tcPr>
            <w:tcW w:w="1234" w:type="pct"/>
          </w:tcPr>
          <w:p w:rsidR="00FC733C" w:rsidRPr="00F245A7" w:rsidRDefault="00FC733C" w:rsidP="00D2193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33C" w:rsidRPr="00F245A7" w:rsidRDefault="00FC733C" w:rsidP="00D2193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493281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Ms_AJARR_153917</w:t>
            </w:r>
          </w:p>
        </w:tc>
      </w:tr>
      <w:tr w:rsidR="00FC733C" w:rsidRPr="00F245A7" w:rsidTr="00D21932">
        <w:trPr>
          <w:trHeight w:val="650"/>
        </w:trPr>
        <w:tc>
          <w:tcPr>
            <w:tcW w:w="1234" w:type="pct"/>
          </w:tcPr>
          <w:p w:rsidR="00FC733C" w:rsidRPr="00F245A7" w:rsidRDefault="00FC733C" w:rsidP="00D2193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33C" w:rsidRPr="00F245A7" w:rsidRDefault="00FC733C" w:rsidP="00D2193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493281">
              <w:rPr>
                <w:rFonts w:ascii="Arial" w:hAnsi="Arial" w:cs="Arial"/>
                <w:b/>
                <w:sz w:val="20"/>
                <w:szCs w:val="28"/>
                <w:lang w:val="en-GB"/>
              </w:rPr>
              <w:t>Climate Variability and Security Challenges as Determinants of Agricultural Development and Food Sustainability in Niger State, Nigeria</w:t>
            </w:r>
          </w:p>
        </w:tc>
      </w:tr>
      <w:tr w:rsidR="00FC733C" w:rsidRPr="00F245A7" w:rsidTr="00D21932">
        <w:trPr>
          <w:trHeight w:val="332"/>
        </w:trPr>
        <w:tc>
          <w:tcPr>
            <w:tcW w:w="1234" w:type="pct"/>
          </w:tcPr>
          <w:p w:rsidR="00FC733C" w:rsidRPr="00F245A7" w:rsidRDefault="00FC733C" w:rsidP="00D2193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33C" w:rsidRPr="00F245A7" w:rsidRDefault="00FC733C" w:rsidP="00D2193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:rsidR="00FC733C" w:rsidRPr="00F245A7" w:rsidRDefault="00FC733C" w:rsidP="00FC733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C733C" w:rsidRPr="00900E9B" w:rsidRDefault="00FC733C" w:rsidP="00FC733C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FC733C" w:rsidRPr="00900E9B" w:rsidTr="00D2193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FC733C" w:rsidRPr="00900E9B" w:rsidRDefault="00FC733C" w:rsidP="00D219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FC733C" w:rsidRPr="00900E9B" w:rsidRDefault="00FC733C" w:rsidP="00D21932">
            <w:pPr>
              <w:rPr>
                <w:sz w:val="20"/>
                <w:szCs w:val="20"/>
                <w:lang w:val="en-GB"/>
              </w:rPr>
            </w:pPr>
          </w:p>
        </w:tc>
      </w:tr>
      <w:tr w:rsidR="00FC733C" w:rsidRPr="00900E9B" w:rsidTr="00D21932">
        <w:tc>
          <w:tcPr>
            <w:tcW w:w="1265" w:type="pct"/>
            <w:noWrap/>
          </w:tcPr>
          <w:p w:rsidR="00FC733C" w:rsidRPr="00900E9B" w:rsidRDefault="00FC733C" w:rsidP="00D219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FC733C" w:rsidRDefault="00FC733C" w:rsidP="00D219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FC733C" w:rsidRDefault="00FC733C" w:rsidP="00D21932">
            <w:pPr>
              <w:rPr>
                <w:b/>
                <w:bCs/>
                <w:sz w:val="20"/>
                <w:szCs w:val="20"/>
              </w:rPr>
            </w:pPr>
          </w:p>
          <w:p w:rsidR="00FC733C" w:rsidRPr="00A04350" w:rsidRDefault="00FC733C" w:rsidP="00D21932">
            <w:pPr>
              <w:rPr>
                <w:lang w:val="en-GB"/>
              </w:rPr>
            </w:pPr>
            <w:bookmarkStart w:id="2" w:name="_GoBack"/>
            <w:bookmarkEnd w:id="2"/>
          </w:p>
        </w:tc>
        <w:tc>
          <w:tcPr>
            <w:tcW w:w="1523" w:type="pct"/>
          </w:tcPr>
          <w:p w:rsidR="00FC733C" w:rsidRPr="006740EB" w:rsidRDefault="00FC733C" w:rsidP="00D21932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6740EB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740EB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C733C" w:rsidRPr="00900E9B" w:rsidRDefault="00FC733C" w:rsidP="00D219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733C" w:rsidRPr="00900E9B" w:rsidTr="00D21932">
        <w:trPr>
          <w:trHeight w:val="1264"/>
        </w:trPr>
        <w:tc>
          <w:tcPr>
            <w:tcW w:w="1265" w:type="pct"/>
            <w:noWrap/>
          </w:tcPr>
          <w:p w:rsidR="00FC733C" w:rsidRPr="00900E9B" w:rsidRDefault="00FC733C" w:rsidP="00D219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FC733C" w:rsidRPr="00900E9B" w:rsidRDefault="00FC733C" w:rsidP="00D2193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FC733C" w:rsidRPr="0063279A" w:rsidRDefault="00FC733C" w:rsidP="00D21932">
            <w:pPr>
              <w:pStyle w:val="ListParagraph"/>
              <w:ind w:left="0"/>
              <w:rPr>
                <w:b/>
                <w:bCs/>
                <w:color w:val="F79646"/>
                <w:sz w:val="20"/>
                <w:szCs w:val="20"/>
                <w:lang w:val="en-GB"/>
              </w:rPr>
            </w:pPr>
            <w:r w:rsidRPr="0063279A">
              <w:rPr>
                <w:b/>
                <w:bCs/>
                <w:color w:val="F79646"/>
                <w:sz w:val="20"/>
                <w:szCs w:val="20"/>
                <w:lang w:val="en-GB"/>
              </w:rPr>
              <w:t>The manuscript is rich, the findings are elaborate enough for policy implementation within the study area and beyond</w:t>
            </w:r>
          </w:p>
        </w:tc>
        <w:tc>
          <w:tcPr>
            <w:tcW w:w="1523" w:type="pct"/>
          </w:tcPr>
          <w:p w:rsidR="00FC733C" w:rsidRPr="00900E9B" w:rsidRDefault="00FC733C" w:rsidP="00D219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FC733C" w:rsidRPr="00900E9B" w:rsidTr="00D21932">
        <w:trPr>
          <w:trHeight w:val="1262"/>
        </w:trPr>
        <w:tc>
          <w:tcPr>
            <w:tcW w:w="1265" w:type="pct"/>
            <w:noWrap/>
          </w:tcPr>
          <w:p w:rsidR="00FC733C" w:rsidRPr="00900E9B" w:rsidRDefault="00FC733C" w:rsidP="00D219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FC733C" w:rsidRPr="00900E9B" w:rsidRDefault="00FC733C" w:rsidP="00D219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FC733C" w:rsidRPr="00900E9B" w:rsidRDefault="00FC733C" w:rsidP="00D2193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FC733C" w:rsidRPr="0063279A" w:rsidRDefault="00FC733C" w:rsidP="00D21932">
            <w:pPr>
              <w:ind w:left="360"/>
              <w:rPr>
                <w:b/>
                <w:bCs/>
                <w:color w:val="F79646"/>
                <w:sz w:val="20"/>
                <w:szCs w:val="20"/>
                <w:lang w:val="en-GB"/>
              </w:rPr>
            </w:pPr>
            <w:r w:rsidRPr="0063279A">
              <w:rPr>
                <w:b/>
                <w:bCs/>
                <w:color w:val="F79646"/>
                <w:sz w:val="20"/>
                <w:szCs w:val="20"/>
                <w:lang w:val="en-GB"/>
              </w:rPr>
              <w:t>Yes it is</w:t>
            </w:r>
          </w:p>
        </w:tc>
        <w:tc>
          <w:tcPr>
            <w:tcW w:w="1523" w:type="pct"/>
          </w:tcPr>
          <w:p w:rsidR="00FC733C" w:rsidRPr="00900E9B" w:rsidRDefault="00FC733C" w:rsidP="00D219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733C" w:rsidRPr="00900E9B" w:rsidTr="00D21932">
        <w:trPr>
          <w:trHeight w:val="1262"/>
        </w:trPr>
        <w:tc>
          <w:tcPr>
            <w:tcW w:w="1265" w:type="pct"/>
            <w:noWrap/>
          </w:tcPr>
          <w:p w:rsidR="00FC733C" w:rsidRPr="00900E9B" w:rsidRDefault="00FC733C" w:rsidP="00D2193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FC733C" w:rsidRPr="00900E9B" w:rsidRDefault="00FC733C" w:rsidP="00D2193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FC733C" w:rsidRPr="0063279A" w:rsidRDefault="00FC733C" w:rsidP="00D21932">
            <w:pPr>
              <w:ind w:left="360"/>
              <w:rPr>
                <w:b/>
                <w:bCs/>
                <w:color w:val="F79646"/>
                <w:sz w:val="20"/>
                <w:szCs w:val="20"/>
                <w:lang w:val="en-GB"/>
              </w:rPr>
            </w:pPr>
            <w:r w:rsidRPr="0063279A">
              <w:rPr>
                <w:b/>
                <w:bCs/>
                <w:color w:val="F79646"/>
                <w:sz w:val="20"/>
                <w:szCs w:val="20"/>
                <w:lang w:val="en-GB"/>
              </w:rPr>
              <w:t>The abstract is comprehensive, however, I suggest deletion of the sub headings and rather be written in a single paragraph</w:t>
            </w:r>
          </w:p>
        </w:tc>
        <w:tc>
          <w:tcPr>
            <w:tcW w:w="1523" w:type="pct"/>
          </w:tcPr>
          <w:p w:rsidR="00FC733C" w:rsidRPr="00900E9B" w:rsidRDefault="00FC733C" w:rsidP="00D219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733C" w:rsidRPr="00900E9B" w:rsidTr="00D21932">
        <w:trPr>
          <w:trHeight w:val="704"/>
        </w:trPr>
        <w:tc>
          <w:tcPr>
            <w:tcW w:w="1265" w:type="pct"/>
            <w:noWrap/>
          </w:tcPr>
          <w:p w:rsidR="00FC733C" w:rsidRPr="00900E9B" w:rsidRDefault="00FC733C" w:rsidP="00D2193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FC733C" w:rsidRPr="0063279A" w:rsidRDefault="00FC733C" w:rsidP="00D21932">
            <w:pPr>
              <w:pStyle w:val="ListParagraph"/>
              <w:ind w:left="0"/>
              <w:rPr>
                <w:bCs/>
                <w:color w:val="F79646"/>
                <w:sz w:val="20"/>
                <w:szCs w:val="20"/>
                <w:lang w:val="en-GB"/>
              </w:rPr>
            </w:pPr>
            <w:r w:rsidRPr="0063279A">
              <w:rPr>
                <w:bCs/>
                <w:color w:val="F79646"/>
                <w:sz w:val="20"/>
                <w:szCs w:val="20"/>
                <w:lang w:val="en-GB"/>
              </w:rPr>
              <w:t>Yes the manuscript is scientifically correct</w:t>
            </w:r>
          </w:p>
        </w:tc>
        <w:tc>
          <w:tcPr>
            <w:tcW w:w="1523" w:type="pct"/>
          </w:tcPr>
          <w:p w:rsidR="00FC733C" w:rsidRPr="00900E9B" w:rsidRDefault="00FC733C" w:rsidP="00D219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FC733C" w:rsidRPr="00900E9B" w:rsidTr="00D21932">
        <w:trPr>
          <w:trHeight w:val="703"/>
        </w:trPr>
        <w:tc>
          <w:tcPr>
            <w:tcW w:w="1265" w:type="pct"/>
            <w:noWrap/>
          </w:tcPr>
          <w:p w:rsidR="00FC733C" w:rsidRPr="00E10705" w:rsidRDefault="00FC733C" w:rsidP="00D219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FC733C" w:rsidRPr="0063279A" w:rsidRDefault="00FC733C" w:rsidP="00D21932">
            <w:pPr>
              <w:pStyle w:val="ListParagraph"/>
              <w:ind w:left="0"/>
              <w:rPr>
                <w:bCs/>
                <w:color w:val="F79646"/>
                <w:sz w:val="20"/>
                <w:szCs w:val="20"/>
                <w:lang w:val="en-GB"/>
              </w:rPr>
            </w:pPr>
            <w:r w:rsidRPr="0063279A">
              <w:rPr>
                <w:bCs/>
                <w:color w:val="F79646"/>
                <w:sz w:val="20"/>
                <w:szCs w:val="20"/>
                <w:lang w:val="en-GB"/>
              </w:rPr>
              <w:t>Yes , the references are sufficient</w:t>
            </w:r>
          </w:p>
        </w:tc>
        <w:tc>
          <w:tcPr>
            <w:tcW w:w="1523" w:type="pct"/>
          </w:tcPr>
          <w:p w:rsidR="00FC733C" w:rsidRPr="00900E9B" w:rsidRDefault="00FC733C" w:rsidP="00D219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C733C" w:rsidRPr="00900E9B" w:rsidTr="00D21932">
        <w:trPr>
          <w:trHeight w:val="386"/>
        </w:trPr>
        <w:tc>
          <w:tcPr>
            <w:tcW w:w="1265" w:type="pct"/>
            <w:noWrap/>
          </w:tcPr>
          <w:p w:rsidR="00FC733C" w:rsidRPr="00900E9B" w:rsidRDefault="00FC733C" w:rsidP="00D21932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FC733C" w:rsidRPr="00900E9B" w:rsidRDefault="00FC733C" w:rsidP="00D2193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FC733C" w:rsidRPr="0063279A" w:rsidRDefault="00FC733C" w:rsidP="00D21932">
            <w:pPr>
              <w:rPr>
                <w:color w:val="F79646"/>
                <w:sz w:val="20"/>
                <w:szCs w:val="20"/>
                <w:lang w:val="en-GB"/>
              </w:rPr>
            </w:pPr>
            <w:r w:rsidRPr="0063279A">
              <w:rPr>
                <w:color w:val="F79646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FC733C" w:rsidRPr="00900E9B" w:rsidRDefault="00FC733C" w:rsidP="00D21932">
            <w:pPr>
              <w:rPr>
                <w:sz w:val="20"/>
                <w:szCs w:val="20"/>
                <w:lang w:val="en-GB"/>
              </w:rPr>
            </w:pPr>
          </w:p>
        </w:tc>
      </w:tr>
      <w:tr w:rsidR="00FC733C" w:rsidRPr="00900E9B" w:rsidTr="00D21932">
        <w:trPr>
          <w:trHeight w:val="1178"/>
        </w:trPr>
        <w:tc>
          <w:tcPr>
            <w:tcW w:w="1265" w:type="pct"/>
            <w:noWrap/>
          </w:tcPr>
          <w:p w:rsidR="00FC733C" w:rsidRPr="00900E9B" w:rsidRDefault="00FC733C" w:rsidP="00D2193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FC733C" w:rsidRPr="00900E9B" w:rsidRDefault="00FC733C" w:rsidP="00D219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FC733C" w:rsidRDefault="00FC733C" w:rsidP="00D219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color w:val="F79646"/>
                <w:sz w:val="20"/>
                <w:szCs w:val="20"/>
                <w:lang w:val="en-GB"/>
              </w:rPr>
            </w:pPr>
            <w:r w:rsidRPr="0063279A">
              <w:rPr>
                <w:rFonts w:ascii="Times New Roman" w:hAnsi="Times New Roman" w:cs="Times New Roman"/>
                <w:b/>
                <w:color w:val="F79646"/>
                <w:sz w:val="20"/>
                <w:szCs w:val="20"/>
                <w:lang w:val="en-GB"/>
              </w:rPr>
              <w:t>The manuscript is scientific with high level of originality, therefore is good enough for publication</w:t>
            </w:r>
          </w:p>
          <w:p w:rsidR="00FC733C" w:rsidRDefault="00FC733C" w:rsidP="00D219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color w:val="F79646"/>
                <w:sz w:val="20"/>
                <w:szCs w:val="20"/>
                <w:lang w:val="en-GB"/>
              </w:rPr>
            </w:pPr>
          </w:p>
          <w:p w:rsidR="00FC733C" w:rsidRPr="0063279A" w:rsidRDefault="00FC733C" w:rsidP="00D219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color w:val="F79646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color w:val="F79646"/>
                <w:sz w:val="20"/>
                <w:szCs w:val="20"/>
                <w:lang w:val="en-GB"/>
              </w:rPr>
              <w:t>See Attachment</w:t>
            </w:r>
          </w:p>
        </w:tc>
        <w:tc>
          <w:tcPr>
            <w:tcW w:w="1523" w:type="pct"/>
          </w:tcPr>
          <w:p w:rsidR="00FC733C" w:rsidRPr="00900E9B" w:rsidRDefault="00FC733C" w:rsidP="00D21932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Thank you</w:t>
            </w:r>
          </w:p>
        </w:tc>
      </w:tr>
    </w:tbl>
    <w:p w:rsidR="00FC733C" w:rsidRPr="00900E9B" w:rsidRDefault="00FC733C" w:rsidP="00FC733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C733C" w:rsidRPr="00900E9B" w:rsidRDefault="00FC733C" w:rsidP="00FC733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FC733C" w:rsidRPr="00A319B4" w:rsidTr="00D2193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33C" w:rsidRPr="00A319B4" w:rsidRDefault="00FC733C" w:rsidP="00D2193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A319B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319B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C733C" w:rsidRPr="00A319B4" w:rsidRDefault="00FC733C" w:rsidP="00D2193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C733C" w:rsidRPr="00A319B4" w:rsidTr="00D2193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33C" w:rsidRPr="00A319B4" w:rsidRDefault="00FC733C" w:rsidP="00D2193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33C" w:rsidRPr="00A319B4" w:rsidRDefault="00FC733C" w:rsidP="00D2193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319B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33C" w:rsidRPr="00A319B4" w:rsidRDefault="00FC733C" w:rsidP="00D2193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319B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319B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C733C" w:rsidRPr="00A319B4" w:rsidRDefault="00FC733C" w:rsidP="00D2193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C733C" w:rsidRPr="00A319B4" w:rsidTr="00D2193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33C" w:rsidRPr="00A319B4" w:rsidRDefault="00FC733C" w:rsidP="00D2193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319B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:rsidR="00FC733C" w:rsidRPr="00A319B4" w:rsidRDefault="00FC733C" w:rsidP="00D2193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33C" w:rsidRPr="00A319B4" w:rsidRDefault="00FC733C" w:rsidP="00D2193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319B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FC733C" w:rsidRPr="00A319B4" w:rsidRDefault="00FC733C" w:rsidP="00D2193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33C" w:rsidRPr="00A319B4" w:rsidRDefault="00FC733C" w:rsidP="00D2193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C733C" w:rsidRPr="00A319B4" w:rsidRDefault="00FC733C" w:rsidP="00D2193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C733C" w:rsidRPr="00A319B4" w:rsidRDefault="00FC733C" w:rsidP="00D2193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FC733C" w:rsidRPr="00A319B4" w:rsidRDefault="00FC733C" w:rsidP="00FC733C"/>
    <w:p w:rsidR="00FC733C" w:rsidRPr="00A319B4" w:rsidRDefault="00FC733C" w:rsidP="00FC733C"/>
    <w:p w:rsidR="00FC733C" w:rsidRPr="00A319B4" w:rsidRDefault="00FC733C" w:rsidP="00FC733C">
      <w:pPr>
        <w:rPr>
          <w:bCs/>
          <w:u w:val="single"/>
          <w:lang w:val="en-GB"/>
        </w:rPr>
      </w:pPr>
    </w:p>
    <w:bookmarkEnd w:id="4"/>
    <w:p w:rsidR="00FC733C" w:rsidRPr="00A319B4" w:rsidRDefault="00FC733C" w:rsidP="00FC733C"/>
    <w:bookmarkEnd w:id="0"/>
    <w:bookmarkEnd w:id="1"/>
    <w:p w:rsidR="00FC733C" w:rsidRPr="00900E9B" w:rsidRDefault="00FC733C" w:rsidP="00FC733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82BAA" w:rsidRPr="00FC733C" w:rsidRDefault="00082BAA">
      <w:pPr>
        <w:rPr>
          <w:lang w:val="en-GB"/>
        </w:rPr>
      </w:pPr>
    </w:p>
    <w:sectPr w:rsidR="00082BAA" w:rsidRPr="00FC733C" w:rsidSect="00E0164E">
      <w:headerReference w:type="default" r:id="rId5"/>
      <w:footerReference w:type="default" r:id="rId6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F41" w:rsidRPr="00546343" w:rsidRDefault="00C1278C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>
      <w:rPr>
        <w:sz w:val="16"/>
      </w:rPr>
      <w:t xml:space="preserve">                                           </w:t>
    </w:r>
    <w:r>
      <w:rPr>
        <w:sz w:val="16"/>
      </w:rPr>
      <w:t>Approved by: MBM</w:t>
    </w:r>
    <w:r>
      <w:rPr>
        <w:sz w:val="16"/>
      </w:rPr>
      <w:tab/>
    </w:r>
    <w:r>
      <w:rPr>
        <w:sz w:val="16"/>
      </w:rPr>
      <w:t xml:space="preserve">   </w:t>
    </w:r>
    <w:r>
      <w:rPr>
        <w:sz w:val="16"/>
      </w:rPr>
      <w:tab/>
    </w:r>
    <w:r w:rsidRPr="00442F06">
      <w:rPr>
        <w:sz w:val="16"/>
      </w:rPr>
      <w:t xml:space="preserve">Version: </w:t>
    </w:r>
    <w:r>
      <w:rPr>
        <w:sz w:val="16"/>
      </w:rPr>
      <w:t>3</w:t>
    </w:r>
    <w:r w:rsidRPr="00442F06">
      <w:rPr>
        <w:sz w:val="16"/>
      </w:rPr>
      <w:t xml:space="preserve"> (0</w:t>
    </w:r>
    <w:r>
      <w:rPr>
        <w:sz w:val="16"/>
      </w:rPr>
      <w:t>7</w:t>
    </w:r>
    <w:r w:rsidRPr="00442F06">
      <w:rPr>
        <w:sz w:val="16"/>
      </w:rPr>
      <w:t>-</w:t>
    </w:r>
    <w:r w:rsidRPr="00442F06">
      <w:rPr>
        <w:sz w:val="16"/>
      </w:rPr>
      <w:t>07-2024)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A13" w:rsidRDefault="00C1278C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C1278C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33C"/>
    <w:rsid w:val="00082BAA"/>
    <w:rsid w:val="0021539B"/>
    <w:rsid w:val="00C1278C"/>
    <w:rsid w:val="00E6609A"/>
    <w:rsid w:val="00FC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DA2BC6-171D-4771-AC13-3A7F2171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C733C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C733C"/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NormalWeb">
    <w:name w:val="Normal (Web)"/>
    <w:basedOn w:val="Normal"/>
    <w:rsid w:val="00FC733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FC733C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FC733C"/>
    <w:rPr>
      <w:rFonts w:ascii="Helvetica" w:eastAsia="MS Mincho" w:hAnsi="Helvetica" w:cs="Helvetica"/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FC73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733C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FC733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C73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hyperlink" Target="https://journalajarr.com/index.php/AJAR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2026-02-25T14:06:00Z</dcterms:created>
  <dcterms:modified xsi:type="dcterms:W3CDTF">2026-02-25T14:06:00Z</dcterms:modified>
</cp:coreProperties>
</file>