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80338F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80338F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80338F" w:rsidTr="002643B3">
        <w:trPr>
          <w:trHeight w:val="290"/>
        </w:trPr>
        <w:tc>
          <w:tcPr>
            <w:tcW w:w="1234" w:type="pct"/>
          </w:tcPr>
          <w:p w:rsidR="0000007A" w:rsidRPr="0080338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338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80338F" w:rsidRDefault="00D36B4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718A6" w:rsidRPr="0080338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Hematology Research Journal</w:t>
              </w:r>
            </w:hyperlink>
            <w:r w:rsidR="001718A6" w:rsidRPr="0080338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80338F" w:rsidTr="002643B3">
        <w:trPr>
          <w:trHeight w:val="290"/>
        </w:trPr>
        <w:tc>
          <w:tcPr>
            <w:tcW w:w="1234" w:type="pct"/>
          </w:tcPr>
          <w:p w:rsidR="0000007A" w:rsidRPr="0080338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338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80338F" w:rsidRDefault="00FB2FE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33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Ms_AHRJ_154412</w:t>
            </w:r>
          </w:p>
        </w:tc>
      </w:tr>
      <w:tr w:rsidR="0000007A" w:rsidRPr="0080338F" w:rsidTr="002643B3">
        <w:trPr>
          <w:trHeight w:val="650"/>
        </w:trPr>
        <w:tc>
          <w:tcPr>
            <w:tcW w:w="1234" w:type="pct"/>
          </w:tcPr>
          <w:p w:rsidR="0000007A" w:rsidRPr="0080338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33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80338F" w:rsidRDefault="0047388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338F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COMPARISON OF WHOLE BLOOD CLOTTING TIME AND PLATELETS COUNT AMONG DIFFERENT HEMOGLOBIN VARIANT AMONG STUDENTS IN A TARTIARY INSTITUTION IN NIGERIA</w:t>
            </w:r>
          </w:p>
        </w:tc>
      </w:tr>
      <w:tr w:rsidR="00CF0BBB" w:rsidRPr="0080338F" w:rsidTr="002643B3">
        <w:trPr>
          <w:trHeight w:val="332"/>
        </w:trPr>
        <w:tc>
          <w:tcPr>
            <w:tcW w:w="1234" w:type="pct"/>
          </w:tcPr>
          <w:p w:rsidR="00CF0BBB" w:rsidRPr="0080338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338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80338F" w:rsidRDefault="00DA307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338F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095BCF" w:rsidRPr="0080338F" w:rsidRDefault="00095BCF" w:rsidP="00095BC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95BCF" w:rsidRPr="0080338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95BCF" w:rsidRPr="0080338F" w:rsidRDefault="00095BC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0338F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80338F">
              <w:rPr>
                <w:rFonts w:ascii="Arial" w:hAnsi="Arial" w:cs="Arial"/>
                <w:lang w:val="en-GB"/>
              </w:rPr>
              <w:t xml:space="preserve"> Comments</w:t>
            </w:r>
          </w:p>
          <w:p w:rsidR="00095BCF" w:rsidRPr="0080338F" w:rsidRDefault="00095B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95BCF" w:rsidRPr="0080338F">
        <w:tc>
          <w:tcPr>
            <w:tcW w:w="1265" w:type="pct"/>
            <w:noWrap/>
          </w:tcPr>
          <w:p w:rsidR="00095BCF" w:rsidRPr="0080338F" w:rsidRDefault="00095BC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095BCF" w:rsidRPr="0080338F" w:rsidRDefault="00095BC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0338F">
              <w:rPr>
                <w:rFonts w:ascii="Arial" w:hAnsi="Arial" w:cs="Arial"/>
                <w:lang w:val="en-GB"/>
              </w:rPr>
              <w:t>Reviewer’s comment</w:t>
            </w:r>
          </w:p>
          <w:p w:rsidR="00357BFE" w:rsidRPr="0080338F" w:rsidRDefault="00357BFE" w:rsidP="00277D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E86602" w:rsidRPr="0080338F" w:rsidRDefault="00E86602" w:rsidP="00E8660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0338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0338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95BCF" w:rsidRPr="0080338F" w:rsidRDefault="00095B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95BCF" w:rsidRPr="0080338F">
        <w:trPr>
          <w:trHeight w:val="1264"/>
        </w:trPr>
        <w:tc>
          <w:tcPr>
            <w:tcW w:w="1265" w:type="pct"/>
            <w:noWrap/>
          </w:tcPr>
          <w:p w:rsidR="00095BCF" w:rsidRPr="0080338F" w:rsidRDefault="00095B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33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095BCF" w:rsidRPr="0080338F" w:rsidRDefault="00095BC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95BCF" w:rsidRPr="0080338F" w:rsidRDefault="006520E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33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haematology and blood disease were </w:t>
            </w:r>
            <w:proofErr w:type="spellStart"/>
            <w:r w:rsidRPr="008033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world wide</w:t>
            </w:r>
            <w:proofErr w:type="spellEnd"/>
            <w:r w:rsidRPr="008033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considered to be of clinically importance in seeking for these pa5hological condition </w:t>
            </w:r>
          </w:p>
        </w:tc>
        <w:tc>
          <w:tcPr>
            <w:tcW w:w="1523" w:type="pct"/>
          </w:tcPr>
          <w:p w:rsidR="003602A5" w:rsidRPr="0080338F" w:rsidRDefault="003602A5" w:rsidP="003602A5">
            <w:pPr>
              <w:spacing w:after="200"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38F">
              <w:rPr>
                <w:rFonts w:ascii="Arial" w:hAnsi="Arial" w:cs="Arial"/>
                <w:sz w:val="20"/>
                <w:szCs w:val="20"/>
                <w:lang w:val="en-GB"/>
              </w:rPr>
              <w:t xml:space="preserve">Given the conflicting evidence and limited scope of existing studies, </w:t>
            </w:r>
            <w:proofErr w:type="spellStart"/>
            <w:r w:rsidRPr="0080338F">
              <w:rPr>
                <w:rFonts w:ascii="Arial" w:hAnsi="Arial" w:cs="Arial"/>
                <w:sz w:val="20"/>
                <w:szCs w:val="20"/>
                <w:lang w:val="en-GB"/>
              </w:rPr>
              <w:t>parti</w:t>
            </w:r>
            <w:r w:rsidRPr="0080338F">
              <w:rPr>
                <w:rFonts w:ascii="Arial" w:hAnsi="Arial" w:cs="Arial"/>
                <w:sz w:val="20"/>
                <w:szCs w:val="20"/>
              </w:rPr>
              <w:t>cularly</w:t>
            </w:r>
            <w:proofErr w:type="spellEnd"/>
            <w:r w:rsidRPr="0080338F">
              <w:rPr>
                <w:rFonts w:ascii="Arial" w:hAnsi="Arial" w:cs="Arial"/>
                <w:sz w:val="20"/>
                <w:szCs w:val="20"/>
              </w:rPr>
              <w:t xml:space="preserve"> within our local </w:t>
            </w:r>
            <w:r w:rsidRPr="0080338F">
              <w:rPr>
                <w:rFonts w:ascii="Arial" w:hAnsi="Arial" w:cs="Arial"/>
                <w:sz w:val="20"/>
                <w:szCs w:val="20"/>
                <w:lang w:val="en-GB"/>
              </w:rPr>
              <w:t>population, this research is necessary to fill the knowledge gap concerning t</w:t>
            </w:r>
            <w:r w:rsidRPr="0080338F">
              <w:rPr>
                <w:rFonts w:ascii="Arial" w:hAnsi="Arial" w:cs="Arial"/>
                <w:sz w:val="20"/>
                <w:szCs w:val="20"/>
              </w:rPr>
              <w:t xml:space="preserve">he influence of </w:t>
            </w:r>
            <w:proofErr w:type="spellStart"/>
            <w:r w:rsidRPr="0080338F">
              <w:rPr>
                <w:rFonts w:ascii="Arial" w:hAnsi="Arial" w:cs="Arial"/>
                <w:sz w:val="20"/>
                <w:szCs w:val="20"/>
              </w:rPr>
              <w:t>haemoglobin</w:t>
            </w:r>
            <w:proofErr w:type="spellEnd"/>
            <w:r w:rsidRPr="0080338F">
              <w:rPr>
                <w:rFonts w:ascii="Arial" w:hAnsi="Arial" w:cs="Arial"/>
                <w:sz w:val="20"/>
                <w:szCs w:val="20"/>
              </w:rPr>
              <w:t xml:space="preserve"> variants</w:t>
            </w:r>
            <w:r w:rsidRPr="0080338F">
              <w:rPr>
                <w:rFonts w:ascii="Arial" w:hAnsi="Arial" w:cs="Arial"/>
                <w:sz w:val="20"/>
                <w:szCs w:val="20"/>
                <w:lang w:val="en-GB"/>
              </w:rPr>
              <w:t xml:space="preserve"> on </w:t>
            </w:r>
            <w:r w:rsidRPr="0080338F">
              <w:rPr>
                <w:rFonts w:ascii="Arial" w:hAnsi="Arial" w:cs="Arial"/>
                <w:sz w:val="20"/>
                <w:szCs w:val="20"/>
              </w:rPr>
              <w:t xml:space="preserve">some </w:t>
            </w:r>
            <w:r w:rsidRPr="0080338F">
              <w:rPr>
                <w:rFonts w:ascii="Arial" w:hAnsi="Arial" w:cs="Arial"/>
                <w:sz w:val="20"/>
                <w:szCs w:val="20"/>
                <w:lang w:val="en-GB"/>
              </w:rPr>
              <w:t>coagulation parameters. Understanding these relationships could improve the interpretation of coagulation profiles and support more tailored medical interventions in clinical practice, especially in pre-surgical assessments, anticoagulation therapy, and thrombosis risk evaluation</w:t>
            </w:r>
          </w:p>
          <w:p w:rsidR="00095BCF" w:rsidRPr="0080338F" w:rsidRDefault="00095B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95BCF" w:rsidRPr="0080338F">
        <w:trPr>
          <w:trHeight w:val="1262"/>
        </w:trPr>
        <w:tc>
          <w:tcPr>
            <w:tcW w:w="1265" w:type="pct"/>
            <w:noWrap/>
          </w:tcPr>
          <w:p w:rsidR="00095BCF" w:rsidRPr="0080338F" w:rsidRDefault="00095B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33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95BCF" w:rsidRPr="0080338F" w:rsidRDefault="00095B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33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095BCF" w:rsidRPr="0080338F" w:rsidRDefault="00095BC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95BCF" w:rsidRPr="0080338F" w:rsidRDefault="006520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8033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it is</w:t>
            </w:r>
            <w:proofErr w:type="gramEnd"/>
            <w:r w:rsidRPr="008033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suitable</w:t>
            </w:r>
          </w:p>
        </w:tc>
        <w:tc>
          <w:tcPr>
            <w:tcW w:w="1523" w:type="pct"/>
          </w:tcPr>
          <w:p w:rsidR="00095BCF" w:rsidRPr="0080338F" w:rsidRDefault="00095B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95BCF" w:rsidRPr="0080338F">
        <w:trPr>
          <w:trHeight w:val="1262"/>
        </w:trPr>
        <w:tc>
          <w:tcPr>
            <w:tcW w:w="1265" w:type="pct"/>
            <w:noWrap/>
          </w:tcPr>
          <w:p w:rsidR="00095BCF" w:rsidRPr="0080338F" w:rsidRDefault="00095BC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80338F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095BCF" w:rsidRPr="0080338F" w:rsidRDefault="00095BC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95BCF" w:rsidRPr="0080338F" w:rsidRDefault="006520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33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</w:t>
            </w:r>
            <w:proofErr w:type="gramStart"/>
            <w:r w:rsidRPr="008033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were</w:t>
            </w:r>
            <w:proofErr w:type="gramEnd"/>
            <w:r w:rsidRPr="008033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comprehensive but need to add some key words</w:t>
            </w:r>
          </w:p>
        </w:tc>
        <w:tc>
          <w:tcPr>
            <w:tcW w:w="1523" w:type="pct"/>
          </w:tcPr>
          <w:p w:rsidR="00DA3075" w:rsidRPr="0080338F" w:rsidRDefault="00DA3075" w:rsidP="00DA3075">
            <w:pPr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38F">
              <w:rPr>
                <w:rFonts w:ascii="Arial" w:hAnsi="Arial" w:cs="Arial"/>
                <w:sz w:val="20"/>
                <w:szCs w:val="20"/>
              </w:rPr>
              <w:t xml:space="preserve">KEYWORDS: Whole Blood Clotting Time, Platelets Count, </w:t>
            </w:r>
            <w:proofErr w:type="spellStart"/>
            <w:r w:rsidRPr="0080338F">
              <w:rPr>
                <w:rFonts w:ascii="Arial" w:hAnsi="Arial" w:cs="Arial"/>
                <w:sz w:val="20"/>
                <w:szCs w:val="20"/>
              </w:rPr>
              <w:t>Haemoglobin</w:t>
            </w:r>
            <w:proofErr w:type="spellEnd"/>
            <w:r w:rsidRPr="0080338F">
              <w:rPr>
                <w:rFonts w:ascii="Arial" w:hAnsi="Arial" w:cs="Arial"/>
                <w:sz w:val="20"/>
                <w:szCs w:val="20"/>
              </w:rPr>
              <w:t xml:space="preserve"> Variants, Blood Coagulation, Madonna University, Nigeria</w:t>
            </w:r>
          </w:p>
          <w:p w:rsidR="00095BCF" w:rsidRPr="0080338F" w:rsidRDefault="00095B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95BCF" w:rsidRPr="0080338F">
        <w:trPr>
          <w:trHeight w:val="704"/>
        </w:trPr>
        <w:tc>
          <w:tcPr>
            <w:tcW w:w="1265" w:type="pct"/>
            <w:noWrap/>
          </w:tcPr>
          <w:p w:rsidR="00095BCF" w:rsidRPr="0080338F" w:rsidRDefault="00095BC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80338F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095BCF" w:rsidRPr="0080338F" w:rsidRDefault="006520E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80338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8033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scientifically correct</w:t>
            </w:r>
          </w:p>
        </w:tc>
        <w:tc>
          <w:tcPr>
            <w:tcW w:w="1523" w:type="pct"/>
          </w:tcPr>
          <w:p w:rsidR="00095BCF" w:rsidRPr="0080338F" w:rsidRDefault="00095B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95BCF" w:rsidRPr="0080338F">
        <w:trPr>
          <w:trHeight w:val="703"/>
        </w:trPr>
        <w:tc>
          <w:tcPr>
            <w:tcW w:w="1265" w:type="pct"/>
            <w:noWrap/>
          </w:tcPr>
          <w:p w:rsidR="00095BCF" w:rsidRPr="0080338F" w:rsidRDefault="00095B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33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095BCF" w:rsidRPr="0080338F" w:rsidRDefault="006520E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80338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8033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references were recent but it is insufficient, they need to add more reference especially about methodology and some procedure </w:t>
            </w:r>
          </w:p>
        </w:tc>
        <w:tc>
          <w:tcPr>
            <w:tcW w:w="1523" w:type="pct"/>
          </w:tcPr>
          <w:p w:rsidR="00095BCF" w:rsidRPr="0080338F" w:rsidRDefault="003602A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0338F">
              <w:rPr>
                <w:rFonts w:ascii="Arial" w:hAnsi="Arial" w:cs="Arial"/>
                <w:b w:val="0"/>
                <w:lang w:val="en-GB"/>
              </w:rPr>
              <w:t>The references have been updated and more relevant and current references added</w:t>
            </w:r>
          </w:p>
        </w:tc>
      </w:tr>
      <w:tr w:rsidR="00095BCF" w:rsidRPr="0080338F">
        <w:trPr>
          <w:trHeight w:val="386"/>
        </w:trPr>
        <w:tc>
          <w:tcPr>
            <w:tcW w:w="1265" w:type="pct"/>
            <w:noWrap/>
          </w:tcPr>
          <w:p w:rsidR="00095BCF" w:rsidRPr="0080338F" w:rsidRDefault="00095BC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80338F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:rsidR="00095BCF" w:rsidRPr="0080338F" w:rsidRDefault="00095B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95BCF" w:rsidRPr="0080338F" w:rsidRDefault="006520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80338F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proofErr w:type="gramEnd"/>
            <w:r w:rsidRPr="0080338F">
              <w:rPr>
                <w:rFonts w:ascii="Arial" w:hAnsi="Arial" w:cs="Arial"/>
                <w:sz w:val="20"/>
                <w:szCs w:val="20"/>
                <w:lang w:val="en-GB"/>
              </w:rPr>
              <w:t xml:space="preserve"> English quality were suitable</w:t>
            </w:r>
          </w:p>
        </w:tc>
        <w:tc>
          <w:tcPr>
            <w:tcW w:w="1523" w:type="pct"/>
          </w:tcPr>
          <w:p w:rsidR="00095BCF" w:rsidRPr="0080338F" w:rsidRDefault="00095B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95BCF" w:rsidRPr="0080338F">
        <w:trPr>
          <w:trHeight w:val="1178"/>
        </w:trPr>
        <w:tc>
          <w:tcPr>
            <w:tcW w:w="1265" w:type="pct"/>
            <w:noWrap/>
          </w:tcPr>
          <w:p w:rsidR="00095BCF" w:rsidRPr="0080338F" w:rsidRDefault="00095BC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80338F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80338F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80338F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095BCF" w:rsidRPr="0080338F" w:rsidRDefault="00095B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095BCF" w:rsidRPr="0080338F" w:rsidRDefault="00095B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95BCF" w:rsidRPr="0080338F" w:rsidRDefault="00095B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095BCF" w:rsidRPr="0080338F" w:rsidRDefault="00095BCF" w:rsidP="00095BC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E95D77" w:rsidRPr="0080338F" w:rsidTr="00E95D7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D77" w:rsidRPr="0080338F" w:rsidRDefault="00E95D77" w:rsidP="00E95D7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80338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0338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95D77" w:rsidRPr="0080338F" w:rsidRDefault="00E95D77" w:rsidP="00E95D7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95D77" w:rsidRPr="0080338F" w:rsidTr="00E95D7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D77" w:rsidRPr="0080338F" w:rsidRDefault="00E95D77" w:rsidP="00E95D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D77" w:rsidRPr="0080338F" w:rsidRDefault="00E95D77" w:rsidP="00E95D7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33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5D77" w:rsidRPr="0080338F" w:rsidRDefault="00E95D77" w:rsidP="00E95D7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0338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0338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95D77" w:rsidRPr="0080338F" w:rsidRDefault="00E95D77" w:rsidP="00E95D7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95D77" w:rsidRPr="0080338F" w:rsidTr="00E95D7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D77" w:rsidRPr="0080338F" w:rsidRDefault="00E95D77" w:rsidP="00E95D7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0338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95D77" w:rsidRPr="0080338F" w:rsidRDefault="00E95D77" w:rsidP="00E95D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5D77" w:rsidRPr="0080338F" w:rsidRDefault="00E95D77" w:rsidP="00E95D7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0338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0338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0338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95D77" w:rsidRPr="0080338F" w:rsidRDefault="00E95D77" w:rsidP="00E95D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D77" w:rsidRPr="0080338F" w:rsidRDefault="006F5234" w:rsidP="00E95D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0338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There were no ethical issues. Ethical approval was sought and obtained from the Ethics committee of the </w:t>
            </w:r>
            <w:r w:rsidR="00960088" w:rsidRPr="0080338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Institution</w:t>
            </w:r>
          </w:p>
          <w:p w:rsidR="00E95D77" w:rsidRPr="0080338F" w:rsidRDefault="00E95D77" w:rsidP="00E95D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95D77" w:rsidRPr="0080338F" w:rsidRDefault="00E95D77" w:rsidP="00E95D7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E95D77" w:rsidRPr="0080338F" w:rsidRDefault="00E95D77" w:rsidP="00E95D77">
      <w:pPr>
        <w:rPr>
          <w:rFonts w:ascii="Arial" w:hAnsi="Arial" w:cs="Arial"/>
          <w:sz w:val="20"/>
          <w:szCs w:val="20"/>
        </w:rPr>
      </w:pPr>
    </w:p>
    <w:p w:rsidR="00E95D77" w:rsidRPr="0080338F" w:rsidRDefault="00E95D77" w:rsidP="00E95D77">
      <w:pPr>
        <w:rPr>
          <w:rFonts w:ascii="Arial" w:hAnsi="Arial" w:cs="Arial"/>
          <w:sz w:val="20"/>
          <w:szCs w:val="20"/>
        </w:rPr>
      </w:pPr>
    </w:p>
    <w:p w:rsidR="00E95D77" w:rsidRPr="0080338F" w:rsidRDefault="00E95D77" w:rsidP="00E95D77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E95D77" w:rsidRPr="0080338F" w:rsidRDefault="00E95D77" w:rsidP="00E95D77">
      <w:pPr>
        <w:rPr>
          <w:rFonts w:ascii="Arial" w:hAnsi="Arial" w:cs="Arial"/>
          <w:sz w:val="20"/>
          <w:szCs w:val="20"/>
        </w:rPr>
      </w:pPr>
    </w:p>
    <w:bookmarkEnd w:id="0"/>
    <w:bookmarkEnd w:id="1"/>
    <w:p w:rsidR="00095BCF" w:rsidRPr="0080338F" w:rsidRDefault="00095BCF" w:rsidP="00095BC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095BCF" w:rsidRPr="0080338F" w:rsidSect="002B51D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6B4D" w:rsidRPr="0000007A" w:rsidRDefault="00D36B4D" w:rsidP="0099583E">
      <w:r>
        <w:separator/>
      </w:r>
    </w:p>
  </w:endnote>
  <w:endnote w:type="continuationSeparator" w:id="0">
    <w:p w:rsidR="00D36B4D" w:rsidRPr="0000007A" w:rsidRDefault="00D36B4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A6118" w:rsidRPr="00EA6118">
      <w:rPr>
        <w:sz w:val="16"/>
      </w:rPr>
      <w:t xml:space="preserve">Version: </w:t>
    </w:r>
    <w:r w:rsidR="00317297">
      <w:rPr>
        <w:sz w:val="16"/>
      </w:rPr>
      <w:t>3</w:t>
    </w:r>
    <w:r w:rsidR="00EA6118" w:rsidRPr="00EA6118">
      <w:rPr>
        <w:sz w:val="16"/>
      </w:rPr>
      <w:t xml:space="preserve"> (0</w:t>
    </w:r>
    <w:r w:rsidR="00317297">
      <w:rPr>
        <w:sz w:val="16"/>
      </w:rPr>
      <w:t>3</w:t>
    </w:r>
    <w:r w:rsidR="00EA6118" w:rsidRPr="00EA6118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6B4D" w:rsidRPr="0000007A" w:rsidRDefault="00D36B4D" w:rsidP="0099583E">
      <w:r>
        <w:separator/>
      </w:r>
    </w:p>
  </w:footnote>
  <w:footnote w:type="continuationSeparator" w:id="0">
    <w:p w:rsidR="00D36B4D" w:rsidRPr="0000007A" w:rsidRDefault="00D36B4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317297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95BCF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1F90"/>
    <w:rsid w:val="00136984"/>
    <w:rsid w:val="00144521"/>
    <w:rsid w:val="00150304"/>
    <w:rsid w:val="0015296D"/>
    <w:rsid w:val="00163622"/>
    <w:rsid w:val="001645A2"/>
    <w:rsid w:val="00164F4E"/>
    <w:rsid w:val="00165685"/>
    <w:rsid w:val="001718A6"/>
    <w:rsid w:val="0017480A"/>
    <w:rsid w:val="001766DF"/>
    <w:rsid w:val="00184644"/>
    <w:rsid w:val="0018753A"/>
    <w:rsid w:val="0019527A"/>
    <w:rsid w:val="001958E0"/>
    <w:rsid w:val="00197E68"/>
    <w:rsid w:val="001A1605"/>
    <w:rsid w:val="001B0C63"/>
    <w:rsid w:val="001C6FA1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77D66"/>
    <w:rsid w:val="00280EC9"/>
    <w:rsid w:val="00291D08"/>
    <w:rsid w:val="00293482"/>
    <w:rsid w:val="002B51D1"/>
    <w:rsid w:val="002D51A3"/>
    <w:rsid w:val="002D7EA9"/>
    <w:rsid w:val="002E1211"/>
    <w:rsid w:val="002E2339"/>
    <w:rsid w:val="002E6D86"/>
    <w:rsid w:val="002F6935"/>
    <w:rsid w:val="00302ACB"/>
    <w:rsid w:val="00312559"/>
    <w:rsid w:val="00317297"/>
    <w:rsid w:val="003204B8"/>
    <w:rsid w:val="0033692F"/>
    <w:rsid w:val="00340D15"/>
    <w:rsid w:val="00346223"/>
    <w:rsid w:val="003569D2"/>
    <w:rsid w:val="00357BFE"/>
    <w:rsid w:val="003602A5"/>
    <w:rsid w:val="00384BD8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3882"/>
    <w:rsid w:val="004B4CAD"/>
    <w:rsid w:val="004B4FDC"/>
    <w:rsid w:val="004C04BB"/>
    <w:rsid w:val="004C3DF1"/>
    <w:rsid w:val="004D2E36"/>
    <w:rsid w:val="004F2738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A68C6"/>
    <w:rsid w:val="005B12E0"/>
    <w:rsid w:val="005C25A0"/>
    <w:rsid w:val="005D230D"/>
    <w:rsid w:val="00602F7D"/>
    <w:rsid w:val="00605952"/>
    <w:rsid w:val="00620677"/>
    <w:rsid w:val="00624032"/>
    <w:rsid w:val="00645A56"/>
    <w:rsid w:val="006520EC"/>
    <w:rsid w:val="006532DF"/>
    <w:rsid w:val="0065579D"/>
    <w:rsid w:val="00663792"/>
    <w:rsid w:val="0067046C"/>
    <w:rsid w:val="00676845"/>
    <w:rsid w:val="00680547"/>
    <w:rsid w:val="0068113F"/>
    <w:rsid w:val="00682758"/>
    <w:rsid w:val="0068446F"/>
    <w:rsid w:val="0069428E"/>
    <w:rsid w:val="00696CAD"/>
    <w:rsid w:val="006A5E0B"/>
    <w:rsid w:val="006C3797"/>
    <w:rsid w:val="006E7D6E"/>
    <w:rsid w:val="006F5234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74CC"/>
    <w:rsid w:val="007B1099"/>
    <w:rsid w:val="007B6E18"/>
    <w:rsid w:val="007D0246"/>
    <w:rsid w:val="007F232F"/>
    <w:rsid w:val="007F5873"/>
    <w:rsid w:val="0080338F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0206"/>
    <w:rsid w:val="0087201B"/>
    <w:rsid w:val="00877F10"/>
    <w:rsid w:val="00882091"/>
    <w:rsid w:val="008913D5"/>
    <w:rsid w:val="00892DA0"/>
    <w:rsid w:val="00893E75"/>
    <w:rsid w:val="008C2778"/>
    <w:rsid w:val="008C2F62"/>
    <w:rsid w:val="008C769A"/>
    <w:rsid w:val="008D020E"/>
    <w:rsid w:val="008D1117"/>
    <w:rsid w:val="008D15A4"/>
    <w:rsid w:val="008E0062"/>
    <w:rsid w:val="008F36E4"/>
    <w:rsid w:val="00916862"/>
    <w:rsid w:val="00933C8B"/>
    <w:rsid w:val="009553EC"/>
    <w:rsid w:val="00960088"/>
    <w:rsid w:val="0097330E"/>
    <w:rsid w:val="00974330"/>
    <w:rsid w:val="0097498C"/>
    <w:rsid w:val="00982766"/>
    <w:rsid w:val="009852C4"/>
    <w:rsid w:val="00985F26"/>
    <w:rsid w:val="00990868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1D7B"/>
    <w:rsid w:val="00B03A45"/>
    <w:rsid w:val="00B2236C"/>
    <w:rsid w:val="00B22FE6"/>
    <w:rsid w:val="00B3033D"/>
    <w:rsid w:val="00B356AF"/>
    <w:rsid w:val="00B504E2"/>
    <w:rsid w:val="00B62087"/>
    <w:rsid w:val="00B62F41"/>
    <w:rsid w:val="00B73785"/>
    <w:rsid w:val="00B760E1"/>
    <w:rsid w:val="00B807F8"/>
    <w:rsid w:val="00B858FF"/>
    <w:rsid w:val="00BA1AB3"/>
    <w:rsid w:val="00BA6421"/>
    <w:rsid w:val="00BB32C2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D31D4"/>
    <w:rsid w:val="00CE199A"/>
    <w:rsid w:val="00CE5AC7"/>
    <w:rsid w:val="00CF0BBB"/>
    <w:rsid w:val="00D1283A"/>
    <w:rsid w:val="00D17979"/>
    <w:rsid w:val="00D2075F"/>
    <w:rsid w:val="00D3257B"/>
    <w:rsid w:val="00D36B4D"/>
    <w:rsid w:val="00D40416"/>
    <w:rsid w:val="00D45CF7"/>
    <w:rsid w:val="00D4782A"/>
    <w:rsid w:val="00D7603E"/>
    <w:rsid w:val="00D8579C"/>
    <w:rsid w:val="00D90124"/>
    <w:rsid w:val="00D9392F"/>
    <w:rsid w:val="00DA3075"/>
    <w:rsid w:val="00DA41F5"/>
    <w:rsid w:val="00DB5B54"/>
    <w:rsid w:val="00DB7E1B"/>
    <w:rsid w:val="00DC1D81"/>
    <w:rsid w:val="00DC7DA9"/>
    <w:rsid w:val="00DD76DD"/>
    <w:rsid w:val="00E108CB"/>
    <w:rsid w:val="00E451EA"/>
    <w:rsid w:val="00E53E52"/>
    <w:rsid w:val="00E57F4B"/>
    <w:rsid w:val="00E63889"/>
    <w:rsid w:val="00E65EB7"/>
    <w:rsid w:val="00E71C8D"/>
    <w:rsid w:val="00E72360"/>
    <w:rsid w:val="00E86602"/>
    <w:rsid w:val="00E95D77"/>
    <w:rsid w:val="00E972A7"/>
    <w:rsid w:val="00EA2839"/>
    <w:rsid w:val="00EA6118"/>
    <w:rsid w:val="00EB0ACD"/>
    <w:rsid w:val="00EB3E91"/>
    <w:rsid w:val="00EC6894"/>
    <w:rsid w:val="00ED6B12"/>
    <w:rsid w:val="00EE0D3E"/>
    <w:rsid w:val="00EF326D"/>
    <w:rsid w:val="00EF53FE"/>
    <w:rsid w:val="00F113F2"/>
    <w:rsid w:val="00F245A7"/>
    <w:rsid w:val="00F2643C"/>
    <w:rsid w:val="00F3295A"/>
    <w:rsid w:val="00F34D8E"/>
    <w:rsid w:val="00F3669D"/>
    <w:rsid w:val="00F405F8"/>
    <w:rsid w:val="00F41154"/>
    <w:rsid w:val="00F4700F"/>
    <w:rsid w:val="00F50765"/>
    <w:rsid w:val="00F51B84"/>
    <w:rsid w:val="00F51F7F"/>
    <w:rsid w:val="00F573EA"/>
    <w:rsid w:val="00F57E9D"/>
    <w:rsid w:val="00F95527"/>
    <w:rsid w:val="00FA5FB4"/>
    <w:rsid w:val="00FA6528"/>
    <w:rsid w:val="00FB283C"/>
    <w:rsid w:val="00FB2FED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2A4409A-A270-47C6-840B-039967D93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569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hrj.com/index.php/AHR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9DF9C-0D36-4CF0-B85B-1BA3DBB95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Links>
    <vt:vector size="6" baseType="variant">
      <vt:variant>
        <vt:i4>7340087</vt:i4>
      </vt:variant>
      <vt:variant>
        <vt:i4>0</vt:i4>
      </vt:variant>
      <vt:variant>
        <vt:i4>0</vt:i4>
      </vt:variant>
      <vt:variant>
        <vt:i4>5</vt:i4>
      </vt:variant>
      <vt:variant>
        <vt:lpwstr>https://journalahrj.com/index.php/AHRJ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7</cp:revision>
  <dcterms:created xsi:type="dcterms:W3CDTF">2026-03-08T19:54:00Z</dcterms:created>
  <dcterms:modified xsi:type="dcterms:W3CDTF">2026-03-09T12:52:00Z</dcterms:modified>
</cp:coreProperties>
</file>