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B95DB1" w:rsidRPr="00AD56AF" w:rsidRDefault="00B95DB1" w:rsidP="00041543">
      <w:pPr>
        <w:spacing w:before="95" w:after="1"/>
        <w:jc w:val="both"/>
        <w:rPr>
          <w:rFonts w:ascii="Arial" w:hAnsi="Arial" w:cs="Arial"/>
          <w:sz w:val="20"/>
          <w:szCs w:val="20"/>
        </w:rPr>
      </w:pPr>
    </w:p>
    <w:tbl>
      <w:tblPr>
        <w:tblW w:w="0" w:type="auto"/>
        <w:tblInd w:w="1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169"/>
        <w:gridCol w:w="15772"/>
      </w:tblGrid>
      <w:tr w:rsidR="00B95DB1" w:rsidRPr="00AD56AF">
        <w:trPr>
          <w:trHeight w:val="285"/>
        </w:trPr>
        <w:tc>
          <w:tcPr>
            <w:tcW w:w="5169" w:type="dxa"/>
            <w:tcBorders>
              <w:left w:val="single" w:sz="4" w:space="0" w:color="000000"/>
              <w:right w:val="single" w:sz="4" w:space="0" w:color="000000"/>
            </w:tcBorders>
          </w:tcPr>
          <w:p w:rsidR="00B95DB1" w:rsidRPr="00AD56AF" w:rsidRDefault="005F3C7E" w:rsidP="00041543">
            <w:pPr>
              <w:pStyle w:val="TableParagraph"/>
              <w:spacing w:before="3"/>
              <w:ind w:left="95"/>
              <w:jc w:val="both"/>
              <w:rPr>
                <w:rFonts w:ascii="Arial" w:hAnsi="Arial" w:cs="Arial"/>
                <w:sz w:val="20"/>
                <w:szCs w:val="20"/>
              </w:rPr>
            </w:pPr>
            <w:r w:rsidRPr="00AD56AF">
              <w:rPr>
                <w:rFonts w:ascii="Arial" w:hAnsi="Arial" w:cs="Arial"/>
                <w:sz w:val="20"/>
                <w:szCs w:val="20"/>
              </w:rPr>
              <w:t xml:space="preserve">Journal </w:t>
            </w:r>
            <w:r w:rsidRPr="00AD56AF">
              <w:rPr>
                <w:rFonts w:ascii="Arial" w:hAnsi="Arial" w:cs="Arial"/>
                <w:spacing w:val="-2"/>
                <w:sz w:val="20"/>
                <w:szCs w:val="20"/>
              </w:rPr>
              <w:t>Name:</w:t>
            </w:r>
          </w:p>
        </w:tc>
        <w:tc>
          <w:tcPr>
            <w:tcW w:w="15772" w:type="dxa"/>
            <w:tcBorders>
              <w:left w:val="single" w:sz="4" w:space="0" w:color="000000"/>
              <w:right w:val="single" w:sz="4" w:space="0" w:color="000000"/>
            </w:tcBorders>
          </w:tcPr>
          <w:p w:rsidR="00B95DB1" w:rsidRPr="00AD56AF" w:rsidRDefault="005F3C7E" w:rsidP="00041543">
            <w:pPr>
              <w:pStyle w:val="TableParagraph"/>
              <w:spacing w:before="31"/>
              <w:ind w:left="106"/>
              <w:jc w:val="both"/>
              <w:rPr>
                <w:rFonts w:ascii="Arial" w:hAnsi="Arial" w:cs="Arial"/>
                <w:b/>
                <w:sz w:val="20"/>
                <w:szCs w:val="20"/>
              </w:rPr>
            </w:pPr>
            <w:hyperlink r:id="rId7">
              <w:r w:rsidRPr="00AD56AF">
                <w:rPr>
                  <w:rFonts w:ascii="Arial" w:hAnsi="Arial" w:cs="Arial"/>
                  <w:b/>
                  <w:color w:val="0000FF"/>
                  <w:sz w:val="20"/>
                  <w:szCs w:val="20"/>
                </w:rPr>
                <w:t>Archives</w:t>
              </w:r>
              <w:r w:rsidRPr="00AD56AF">
                <w:rPr>
                  <w:rFonts w:ascii="Arial" w:hAnsi="Arial" w:cs="Arial"/>
                  <w:b/>
                  <w:color w:val="0000FF"/>
                  <w:spacing w:val="-4"/>
                  <w:sz w:val="20"/>
                  <w:szCs w:val="20"/>
                </w:rPr>
                <w:t xml:space="preserve"> </w:t>
              </w:r>
              <w:r w:rsidRPr="00AD56AF">
                <w:rPr>
                  <w:rFonts w:ascii="Arial" w:hAnsi="Arial" w:cs="Arial"/>
                  <w:b/>
                  <w:color w:val="0000FF"/>
                  <w:sz w:val="20"/>
                  <w:szCs w:val="20"/>
                </w:rPr>
                <w:t>of</w:t>
              </w:r>
              <w:r w:rsidRPr="00AD56AF">
                <w:rPr>
                  <w:rFonts w:ascii="Arial" w:hAnsi="Arial" w:cs="Arial"/>
                  <w:b/>
                  <w:color w:val="0000FF"/>
                  <w:spacing w:val="-3"/>
                  <w:sz w:val="20"/>
                  <w:szCs w:val="20"/>
                </w:rPr>
                <w:t xml:space="preserve"> </w:t>
              </w:r>
              <w:r w:rsidRPr="00AD56AF">
                <w:rPr>
                  <w:rFonts w:ascii="Arial" w:hAnsi="Arial" w:cs="Arial"/>
                  <w:b/>
                  <w:color w:val="0000FF"/>
                  <w:sz w:val="20"/>
                  <w:szCs w:val="20"/>
                </w:rPr>
                <w:t>Current</w:t>
              </w:r>
              <w:r w:rsidRPr="00AD56AF">
                <w:rPr>
                  <w:rFonts w:ascii="Arial" w:hAnsi="Arial" w:cs="Arial"/>
                  <w:b/>
                  <w:color w:val="0000FF"/>
                  <w:spacing w:val="-3"/>
                  <w:sz w:val="20"/>
                  <w:szCs w:val="20"/>
                </w:rPr>
                <w:t xml:space="preserve"> </w:t>
              </w:r>
              <w:r w:rsidRPr="00AD56AF">
                <w:rPr>
                  <w:rFonts w:ascii="Arial" w:hAnsi="Arial" w:cs="Arial"/>
                  <w:b/>
                  <w:color w:val="0000FF"/>
                  <w:sz w:val="20"/>
                  <w:szCs w:val="20"/>
                </w:rPr>
                <w:t>Research</w:t>
              </w:r>
              <w:r w:rsidRPr="00AD56AF">
                <w:rPr>
                  <w:rFonts w:ascii="Arial" w:hAnsi="Arial" w:cs="Arial"/>
                  <w:b/>
                  <w:color w:val="0000FF"/>
                  <w:spacing w:val="-2"/>
                  <w:sz w:val="20"/>
                  <w:szCs w:val="20"/>
                </w:rPr>
                <w:t xml:space="preserve"> International</w:t>
              </w:r>
            </w:hyperlink>
          </w:p>
        </w:tc>
      </w:tr>
      <w:tr w:rsidR="00B95DB1" w:rsidRPr="00AD56AF">
        <w:trPr>
          <w:trHeight w:val="289"/>
        </w:trPr>
        <w:tc>
          <w:tcPr>
            <w:tcW w:w="5169" w:type="dxa"/>
            <w:tcBorders>
              <w:left w:val="single" w:sz="4" w:space="0" w:color="000000"/>
              <w:bottom w:val="single" w:sz="4" w:space="0" w:color="000000"/>
              <w:right w:val="single" w:sz="4" w:space="0" w:color="000000"/>
            </w:tcBorders>
          </w:tcPr>
          <w:p w:rsidR="00B95DB1" w:rsidRPr="00AD56AF" w:rsidRDefault="005F3C7E" w:rsidP="00041543">
            <w:pPr>
              <w:pStyle w:val="TableParagraph"/>
              <w:spacing w:before="3"/>
              <w:ind w:left="95"/>
              <w:jc w:val="both"/>
              <w:rPr>
                <w:rFonts w:ascii="Arial" w:hAnsi="Arial" w:cs="Arial"/>
                <w:sz w:val="20"/>
                <w:szCs w:val="20"/>
              </w:rPr>
            </w:pPr>
            <w:r w:rsidRPr="00AD56AF">
              <w:rPr>
                <w:rFonts w:ascii="Arial" w:hAnsi="Arial" w:cs="Arial"/>
                <w:sz w:val="20"/>
                <w:szCs w:val="20"/>
              </w:rPr>
              <w:t>Manuscript</w:t>
            </w:r>
            <w:r w:rsidRPr="00AD56AF">
              <w:rPr>
                <w:rFonts w:ascii="Arial" w:hAnsi="Arial" w:cs="Arial"/>
                <w:spacing w:val="-2"/>
                <w:sz w:val="20"/>
                <w:szCs w:val="20"/>
              </w:rPr>
              <w:t xml:space="preserve"> Number:</w:t>
            </w:r>
          </w:p>
        </w:tc>
        <w:tc>
          <w:tcPr>
            <w:tcW w:w="15772" w:type="dxa"/>
            <w:tcBorders>
              <w:left w:val="single" w:sz="4" w:space="0" w:color="000000"/>
              <w:bottom w:val="single" w:sz="4" w:space="0" w:color="000000"/>
              <w:right w:val="single" w:sz="4" w:space="0" w:color="000000"/>
            </w:tcBorders>
          </w:tcPr>
          <w:p w:rsidR="00B95DB1" w:rsidRPr="00AD56AF" w:rsidRDefault="005F3C7E" w:rsidP="00041543">
            <w:pPr>
              <w:pStyle w:val="TableParagraph"/>
              <w:spacing w:before="31"/>
              <w:ind w:left="106"/>
              <w:jc w:val="both"/>
              <w:rPr>
                <w:rFonts w:ascii="Arial" w:hAnsi="Arial" w:cs="Arial"/>
                <w:b/>
                <w:sz w:val="20"/>
                <w:szCs w:val="20"/>
              </w:rPr>
            </w:pPr>
            <w:r w:rsidRPr="00AD56AF">
              <w:rPr>
                <w:rFonts w:ascii="Arial" w:hAnsi="Arial" w:cs="Arial"/>
                <w:b/>
                <w:spacing w:val="-2"/>
                <w:sz w:val="20"/>
                <w:szCs w:val="20"/>
              </w:rPr>
              <w:t>Ms_ACRI_155296</w:t>
            </w:r>
          </w:p>
        </w:tc>
      </w:tr>
      <w:tr w:rsidR="00B95DB1" w:rsidRPr="00AD56AF">
        <w:trPr>
          <w:trHeight w:val="650"/>
        </w:trPr>
        <w:tc>
          <w:tcPr>
            <w:tcW w:w="5169" w:type="dxa"/>
            <w:tcBorders>
              <w:top w:val="single" w:sz="4" w:space="0" w:color="000000"/>
              <w:left w:val="single" w:sz="4" w:space="0" w:color="000000"/>
              <w:bottom w:val="single" w:sz="4" w:space="0" w:color="000000"/>
              <w:right w:val="single" w:sz="4" w:space="0" w:color="000000"/>
            </w:tcBorders>
          </w:tcPr>
          <w:p w:rsidR="00B95DB1" w:rsidRPr="00AD56AF" w:rsidRDefault="005F3C7E" w:rsidP="00041543">
            <w:pPr>
              <w:pStyle w:val="TableParagraph"/>
              <w:spacing w:before="3"/>
              <w:ind w:left="95"/>
              <w:jc w:val="both"/>
              <w:rPr>
                <w:rFonts w:ascii="Arial" w:hAnsi="Arial" w:cs="Arial"/>
                <w:sz w:val="20"/>
                <w:szCs w:val="20"/>
              </w:rPr>
            </w:pPr>
            <w:r w:rsidRPr="00AD56AF">
              <w:rPr>
                <w:rFonts w:ascii="Arial" w:hAnsi="Arial" w:cs="Arial"/>
                <w:sz w:val="20"/>
                <w:szCs w:val="20"/>
              </w:rPr>
              <w:t>Title</w:t>
            </w:r>
            <w:r w:rsidRPr="00AD56AF">
              <w:rPr>
                <w:rFonts w:ascii="Arial" w:hAnsi="Arial" w:cs="Arial"/>
                <w:spacing w:val="-2"/>
                <w:sz w:val="20"/>
                <w:szCs w:val="20"/>
              </w:rPr>
              <w:t xml:space="preserve"> </w:t>
            </w:r>
            <w:r w:rsidRPr="00AD56AF">
              <w:rPr>
                <w:rFonts w:ascii="Arial" w:hAnsi="Arial" w:cs="Arial"/>
                <w:sz w:val="20"/>
                <w:szCs w:val="20"/>
              </w:rPr>
              <w:t>of</w:t>
            </w:r>
            <w:r w:rsidRPr="00AD56AF">
              <w:rPr>
                <w:rFonts w:ascii="Arial" w:hAnsi="Arial" w:cs="Arial"/>
                <w:spacing w:val="-2"/>
                <w:sz w:val="20"/>
                <w:szCs w:val="20"/>
              </w:rPr>
              <w:t xml:space="preserve"> </w:t>
            </w:r>
            <w:r w:rsidRPr="00AD56AF">
              <w:rPr>
                <w:rFonts w:ascii="Arial" w:hAnsi="Arial" w:cs="Arial"/>
                <w:sz w:val="20"/>
                <w:szCs w:val="20"/>
              </w:rPr>
              <w:t>the</w:t>
            </w:r>
            <w:r w:rsidRPr="00AD56AF">
              <w:rPr>
                <w:rFonts w:ascii="Arial" w:hAnsi="Arial" w:cs="Arial"/>
                <w:spacing w:val="-2"/>
                <w:sz w:val="20"/>
                <w:szCs w:val="20"/>
              </w:rPr>
              <w:t xml:space="preserve"> Manuscript:</w:t>
            </w:r>
          </w:p>
        </w:tc>
        <w:tc>
          <w:tcPr>
            <w:tcW w:w="15772" w:type="dxa"/>
            <w:tcBorders>
              <w:top w:val="single" w:sz="4" w:space="0" w:color="000000"/>
              <w:left w:val="single" w:sz="4" w:space="0" w:color="000000"/>
              <w:bottom w:val="single" w:sz="4" w:space="0" w:color="000000"/>
              <w:right w:val="single" w:sz="4" w:space="0" w:color="000000"/>
            </w:tcBorders>
          </w:tcPr>
          <w:p w:rsidR="00B95DB1" w:rsidRPr="00AD56AF" w:rsidRDefault="005F3C7E" w:rsidP="00041543">
            <w:pPr>
              <w:pStyle w:val="TableParagraph"/>
              <w:spacing w:before="211"/>
              <w:ind w:left="106"/>
              <w:jc w:val="both"/>
              <w:rPr>
                <w:rFonts w:ascii="Arial" w:hAnsi="Arial" w:cs="Arial"/>
                <w:b/>
                <w:sz w:val="20"/>
                <w:szCs w:val="20"/>
              </w:rPr>
            </w:pPr>
            <w:r w:rsidRPr="00AD56AF">
              <w:rPr>
                <w:rFonts w:ascii="Arial" w:hAnsi="Arial" w:cs="Arial"/>
                <w:b/>
                <w:sz w:val="20"/>
                <w:szCs w:val="20"/>
              </w:rPr>
              <w:t>Multi-Situational</w:t>
            </w:r>
            <w:r w:rsidRPr="00AD56AF">
              <w:rPr>
                <w:rFonts w:ascii="Arial" w:hAnsi="Arial" w:cs="Arial"/>
                <w:b/>
                <w:spacing w:val="-4"/>
                <w:sz w:val="20"/>
                <w:szCs w:val="20"/>
              </w:rPr>
              <w:t xml:space="preserve"> </w:t>
            </w:r>
            <w:r w:rsidRPr="00AD56AF">
              <w:rPr>
                <w:rFonts w:ascii="Arial" w:hAnsi="Arial" w:cs="Arial"/>
                <w:b/>
                <w:sz w:val="20"/>
                <w:szCs w:val="20"/>
              </w:rPr>
              <w:t>assessment</w:t>
            </w:r>
            <w:r w:rsidRPr="00AD56AF">
              <w:rPr>
                <w:rFonts w:ascii="Arial" w:hAnsi="Arial" w:cs="Arial"/>
                <w:b/>
                <w:spacing w:val="-7"/>
                <w:sz w:val="20"/>
                <w:szCs w:val="20"/>
              </w:rPr>
              <w:t xml:space="preserve"> </w:t>
            </w:r>
            <w:r w:rsidRPr="00AD56AF">
              <w:rPr>
                <w:rFonts w:ascii="Arial" w:hAnsi="Arial" w:cs="Arial"/>
                <w:b/>
                <w:sz w:val="20"/>
                <w:szCs w:val="20"/>
              </w:rPr>
              <w:t>of</w:t>
            </w:r>
            <w:r w:rsidRPr="00AD56AF">
              <w:rPr>
                <w:rFonts w:ascii="Arial" w:hAnsi="Arial" w:cs="Arial"/>
                <w:b/>
                <w:spacing w:val="-3"/>
                <w:sz w:val="20"/>
                <w:szCs w:val="20"/>
              </w:rPr>
              <w:t xml:space="preserve"> </w:t>
            </w:r>
            <w:r w:rsidRPr="00AD56AF">
              <w:rPr>
                <w:rFonts w:ascii="Arial" w:hAnsi="Arial" w:cs="Arial"/>
                <w:b/>
                <w:sz w:val="20"/>
                <w:szCs w:val="20"/>
              </w:rPr>
              <w:t>Communication</w:t>
            </w:r>
            <w:r w:rsidRPr="00AD56AF">
              <w:rPr>
                <w:rFonts w:ascii="Arial" w:hAnsi="Arial" w:cs="Arial"/>
                <w:b/>
                <w:spacing w:val="-3"/>
                <w:sz w:val="20"/>
                <w:szCs w:val="20"/>
              </w:rPr>
              <w:t xml:space="preserve"> </w:t>
            </w:r>
            <w:r w:rsidRPr="00AD56AF">
              <w:rPr>
                <w:rFonts w:ascii="Arial" w:hAnsi="Arial" w:cs="Arial"/>
                <w:b/>
                <w:sz w:val="20"/>
                <w:szCs w:val="20"/>
              </w:rPr>
              <w:t>Apprehension</w:t>
            </w:r>
            <w:r w:rsidRPr="00AD56AF">
              <w:rPr>
                <w:rFonts w:ascii="Arial" w:hAnsi="Arial" w:cs="Arial"/>
                <w:b/>
                <w:spacing w:val="-2"/>
                <w:sz w:val="20"/>
                <w:szCs w:val="20"/>
              </w:rPr>
              <w:t xml:space="preserve"> </w:t>
            </w:r>
            <w:r w:rsidRPr="00AD56AF">
              <w:rPr>
                <w:rFonts w:ascii="Arial" w:hAnsi="Arial" w:cs="Arial"/>
                <w:b/>
                <w:sz w:val="20"/>
                <w:szCs w:val="20"/>
              </w:rPr>
              <w:t>and</w:t>
            </w:r>
            <w:r w:rsidRPr="00AD56AF">
              <w:rPr>
                <w:rFonts w:ascii="Arial" w:hAnsi="Arial" w:cs="Arial"/>
                <w:b/>
                <w:spacing w:val="-3"/>
                <w:sz w:val="20"/>
                <w:szCs w:val="20"/>
              </w:rPr>
              <w:t xml:space="preserve"> </w:t>
            </w:r>
            <w:r w:rsidRPr="00AD56AF">
              <w:rPr>
                <w:rFonts w:ascii="Arial" w:hAnsi="Arial" w:cs="Arial"/>
                <w:b/>
                <w:sz w:val="20"/>
                <w:szCs w:val="20"/>
              </w:rPr>
              <w:t>Its</w:t>
            </w:r>
            <w:r w:rsidRPr="00AD56AF">
              <w:rPr>
                <w:rFonts w:ascii="Arial" w:hAnsi="Arial" w:cs="Arial"/>
                <w:b/>
                <w:spacing w:val="-4"/>
                <w:sz w:val="20"/>
                <w:szCs w:val="20"/>
              </w:rPr>
              <w:t xml:space="preserve"> </w:t>
            </w:r>
            <w:r w:rsidRPr="00AD56AF">
              <w:rPr>
                <w:rFonts w:ascii="Arial" w:hAnsi="Arial" w:cs="Arial"/>
                <w:b/>
                <w:sz w:val="20"/>
                <w:szCs w:val="20"/>
              </w:rPr>
              <w:t>Relationship</w:t>
            </w:r>
            <w:r w:rsidRPr="00AD56AF">
              <w:rPr>
                <w:rFonts w:ascii="Arial" w:hAnsi="Arial" w:cs="Arial"/>
                <w:b/>
                <w:spacing w:val="-3"/>
                <w:sz w:val="20"/>
                <w:szCs w:val="20"/>
              </w:rPr>
              <w:t xml:space="preserve"> </w:t>
            </w:r>
            <w:r w:rsidRPr="00AD56AF">
              <w:rPr>
                <w:rFonts w:ascii="Arial" w:hAnsi="Arial" w:cs="Arial"/>
                <w:b/>
                <w:sz w:val="20"/>
                <w:szCs w:val="20"/>
              </w:rPr>
              <w:t>with</w:t>
            </w:r>
            <w:r w:rsidRPr="00AD56AF">
              <w:rPr>
                <w:rFonts w:ascii="Arial" w:hAnsi="Arial" w:cs="Arial"/>
                <w:b/>
                <w:spacing w:val="-3"/>
                <w:sz w:val="20"/>
                <w:szCs w:val="20"/>
              </w:rPr>
              <w:t xml:space="preserve"> </w:t>
            </w:r>
            <w:r w:rsidRPr="00AD56AF">
              <w:rPr>
                <w:rFonts w:ascii="Arial" w:hAnsi="Arial" w:cs="Arial"/>
                <w:b/>
                <w:sz w:val="20"/>
                <w:szCs w:val="20"/>
              </w:rPr>
              <w:t>Communication</w:t>
            </w:r>
            <w:r w:rsidRPr="00AD56AF">
              <w:rPr>
                <w:rFonts w:ascii="Arial" w:hAnsi="Arial" w:cs="Arial"/>
                <w:b/>
                <w:spacing w:val="-3"/>
                <w:sz w:val="20"/>
                <w:szCs w:val="20"/>
              </w:rPr>
              <w:t xml:space="preserve"> </w:t>
            </w:r>
            <w:r w:rsidRPr="00AD56AF">
              <w:rPr>
                <w:rFonts w:ascii="Arial" w:hAnsi="Arial" w:cs="Arial"/>
                <w:b/>
                <w:sz w:val="20"/>
                <w:szCs w:val="20"/>
              </w:rPr>
              <w:t>Skill</w:t>
            </w:r>
            <w:r w:rsidRPr="00AD56AF">
              <w:rPr>
                <w:rFonts w:ascii="Arial" w:hAnsi="Arial" w:cs="Arial"/>
                <w:b/>
                <w:spacing w:val="-3"/>
                <w:sz w:val="20"/>
                <w:szCs w:val="20"/>
              </w:rPr>
              <w:t xml:space="preserve"> </w:t>
            </w:r>
            <w:r w:rsidRPr="00AD56AF">
              <w:rPr>
                <w:rFonts w:ascii="Arial" w:hAnsi="Arial" w:cs="Arial"/>
                <w:b/>
                <w:sz w:val="20"/>
                <w:szCs w:val="20"/>
              </w:rPr>
              <w:t>Gaps</w:t>
            </w:r>
            <w:r w:rsidRPr="00AD56AF">
              <w:rPr>
                <w:rFonts w:ascii="Arial" w:hAnsi="Arial" w:cs="Arial"/>
                <w:b/>
                <w:spacing w:val="-4"/>
                <w:sz w:val="20"/>
                <w:szCs w:val="20"/>
              </w:rPr>
              <w:t xml:space="preserve"> </w:t>
            </w:r>
            <w:r w:rsidRPr="00AD56AF">
              <w:rPr>
                <w:rFonts w:ascii="Arial" w:hAnsi="Arial" w:cs="Arial"/>
                <w:b/>
                <w:sz w:val="20"/>
                <w:szCs w:val="20"/>
              </w:rPr>
              <w:t>in</w:t>
            </w:r>
            <w:r w:rsidRPr="00AD56AF">
              <w:rPr>
                <w:rFonts w:ascii="Arial" w:hAnsi="Arial" w:cs="Arial"/>
                <w:b/>
                <w:spacing w:val="-3"/>
                <w:sz w:val="20"/>
                <w:szCs w:val="20"/>
              </w:rPr>
              <w:t xml:space="preserve"> </w:t>
            </w:r>
            <w:r w:rsidRPr="00AD56AF">
              <w:rPr>
                <w:rFonts w:ascii="Arial" w:hAnsi="Arial" w:cs="Arial"/>
                <w:b/>
                <w:sz w:val="20"/>
                <w:szCs w:val="20"/>
              </w:rPr>
              <w:t>Higher</w:t>
            </w:r>
            <w:r w:rsidRPr="00AD56AF">
              <w:rPr>
                <w:rFonts w:ascii="Arial" w:hAnsi="Arial" w:cs="Arial"/>
                <w:b/>
                <w:spacing w:val="-6"/>
                <w:sz w:val="20"/>
                <w:szCs w:val="20"/>
              </w:rPr>
              <w:t xml:space="preserve"> </w:t>
            </w:r>
            <w:r w:rsidRPr="00AD56AF">
              <w:rPr>
                <w:rFonts w:ascii="Arial" w:hAnsi="Arial" w:cs="Arial"/>
                <w:b/>
                <w:sz w:val="20"/>
                <w:szCs w:val="20"/>
              </w:rPr>
              <w:t>Agricultural</w:t>
            </w:r>
            <w:r w:rsidRPr="00AD56AF">
              <w:rPr>
                <w:rFonts w:ascii="Arial" w:hAnsi="Arial" w:cs="Arial"/>
                <w:b/>
                <w:spacing w:val="-3"/>
                <w:sz w:val="20"/>
                <w:szCs w:val="20"/>
              </w:rPr>
              <w:t xml:space="preserve"> </w:t>
            </w:r>
            <w:r w:rsidRPr="00AD56AF">
              <w:rPr>
                <w:rFonts w:ascii="Arial" w:hAnsi="Arial" w:cs="Arial"/>
                <w:b/>
                <w:spacing w:val="-2"/>
                <w:sz w:val="20"/>
                <w:szCs w:val="20"/>
              </w:rPr>
              <w:t>Education</w:t>
            </w:r>
          </w:p>
        </w:tc>
      </w:tr>
      <w:tr w:rsidR="00B95DB1" w:rsidRPr="00AD56AF">
        <w:trPr>
          <w:trHeight w:val="330"/>
        </w:trPr>
        <w:tc>
          <w:tcPr>
            <w:tcW w:w="5169" w:type="dxa"/>
            <w:tcBorders>
              <w:top w:val="single" w:sz="4" w:space="0" w:color="000000"/>
              <w:left w:val="single" w:sz="4" w:space="0" w:color="000000"/>
              <w:bottom w:val="single" w:sz="4" w:space="0" w:color="000000"/>
              <w:right w:val="single" w:sz="4" w:space="0" w:color="000000"/>
            </w:tcBorders>
          </w:tcPr>
          <w:p w:rsidR="00B95DB1" w:rsidRPr="00AD56AF" w:rsidRDefault="005F3C7E" w:rsidP="00041543">
            <w:pPr>
              <w:pStyle w:val="TableParagraph"/>
              <w:spacing w:before="3"/>
              <w:ind w:left="95"/>
              <w:jc w:val="both"/>
              <w:rPr>
                <w:rFonts w:ascii="Arial" w:hAnsi="Arial" w:cs="Arial"/>
                <w:sz w:val="20"/>
                <w:szCs w:val="20"/>
              </w:rPr>
            </w:pPr>
            <w:r w:rsidRPr="00AD56AF">
              <w:rPr>
                <w:rFonts w:ascii="Arial" w:hAnsi="Arial" w:cs="Arial"/>
                <w:sz w:val="20"/>
                <w:szCs w:val="20"/>
              </w:rPr>
              <w:t>Type</w:t>
            </w:r>
            <w:r w:rsidRPr="00AD56AF">
              <w:rPr>
                <w:rFonts w:ascii="Arial" w:hAnsi="Arial" w:cs="Arial"/>
                <w:spacing w:val="-4"/>
                <w:sz w:val="20"/>
                <w:szCs w:val="20"/>
              </w:rPr>
              <w:t xml:space="preserve"> </w:t>
            </w:r>
            <w:r w:rsidRPr="00AD56AF">
              <w:rPr>
                <w:rFonts w:ascii="Arial" w:hAnsi="Arial" w:cs="Arial"/>
                <w:sz w:val="20"/>
                <w:szCs w:val="20"/>
              </w:rPr>
              <w:t>of</w:t>
            </w:r>
            <w:r w:rsidRPr="00AD56AF">
              <w:rPr>
                <w:rFonts w:ascii="Arial" w:hAnsi="Arial" w:cs="Arial"/>
                <w:spacing w:val="-1"/>
                <w:sz w:val="20"/>
                <w:szCs w:val="20"/>
              </w:rPr>
              <w:t xml:space="preserve"> </w:t>
            </w:r>
            <w:r w:rsidRPr="00AD56AF">
              <w:rPr>
                <w:rFonts w:ascii="Arial" w:hAnsi="Arial" w:cs="Arial"/>
                <w:sz w:val="20"/>
                <w:szCs w:val="20"/>
              </w:rPr>
              <w:t>the</w:t>
            </w:r>
            <w:r w:rsidRPr="00AD56AF">
              <w:rPr>
                <w:rFonts w:ascii="Arial" w:hAnsi="Arial" w:cs="Arial"/>
                <w:spacing w:val="-1"/>
                <w:sz w:val="20"/>
                <w:szCs w:val="20"/>
              </w:rPr>
              <w:t xml:space="preserve"> </w:t>
            </w:r>
            <w:r w:rsidRPr="00AD56AF">
              <w:rPr>
                <w:rFonts w:ascii="Arial" w:hAnsi="Arial" w:cs="Arial"/>
                <w:spacing w:val="-2"/>
                <w:sz w:val="20"/>
                <w:szCs w:val="20"/>
              </w:rPr>
              <w:t>Article</w:t>
            </w:r>
          </w:p>
        </w:tc>
        <w:tc>
          <w:tcPr>
            <w:tcW w:w="15772" w:type="dxa"/>
            <w:tcBorders>
              <w:top w:val="single" w:sz="4" w:space="0" w:color="000000"/>
              <w:left w:val="single" w:sz="4" w:space="0" w:color="000000"/>
              <w:bottom w:val="single" w:sz="4" w:space="0" w:color="000000"/>
              <w:right w:val="single" w:sz="4" w:space="0" w:color="000000"/>
            </w:tcBorders>
          </w:tcPr>
          <w:p w:rsidR="00B95DB1" w:rsidRPr="00AD56AF" w:rsidRDefault="00B95DB1" w:rsidP="00041543">
            <w:pPr>
              <w:pStyle w:val="TableParagraph"/>
              <w:ind w:left="0"/>
              <w:jc w:val="both"/>
              <w:rPr>
                <w:rFonts w:ascii="Arial" w:hAnsi="Arial" w:cs="Arial"/>
                <w:sz w:val="20"/>
                <w:szCs w:val="20"/>
              </w:rPr>
            </w:pPr>
          </w:p>
        </w:tc>
      </w:tr>
    </w:tbl>
    <w:p w:rsidR="00B95DB1" w:rsidRPr="00AD56AF" w:rsidRDefault="00B95DB1" w:rsidP="00041543">
      <w:pPr>
        <w:jc w:val="both"/>
        <w:rPr>
          <w:rFonts w:ascii="Arial" w:hAnsi="Arial" w:cs="Arial"/>
          <w:sz w:val="20"/>
          <w:szCs w:val="20"/>
        </w:rPr>
      </w:pPr>
    </w:p>
    <w:tbl>
      <w:tblPr>
        <w:tblW w:w="0" w:type="auto"/>
        <w:tblInd w:w="6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353"/>
        <w:gridCol w:w="9357"/>
        <w:gridCol w:w="6445"/>
      </w:tblGrid>
      <w:tr w:rsidR="00B95DB1" w:rsidRPr="00AD56AF">
        <w:trPr>
          <w:trHeight w:val="450"/>
        </w:trPr>
        <w:tc>
          <w:tcPr>
            <w:tcW w:w="21155" w:type="dxa"/>
            <w:gridSpan w:val="3"/>
            <w:tcBorders>
              <w:top w:val="nil"/>
              <w:left w:val="nil"/>
              <w:right w:val="nil"/>
            </w:tcBorders>
          </w:tcPr>
          <w:p w:rsidR="00B95DB1" w:rsidRPr="00AD56AF" w:rsidRDefault="005F3C7E" w:rsidP="00041543">
            <w:pPr>
              <w:pStyle w:val="TableParagraph"/>
              <w:spacing w:line="221" w:lineRule="exact"/>
              <w:ind w:left="112"/>
              <w:jc w:val="both"/>
              <w:rPr>
                <w:rFonts w:ascii="Arial" w:hAnsi="Arial" w:cs="Arial"/>
                <w:b/>
                <w:sz w:val="20"/>
                <w:szCs w:val="20"/>
              </w:rPr>
            </w:pPr>
            <w:r w:rsidRPr="00AD56AF">
              <w:rPr>
                <w:rFonts w:ascii="Arial" w:hAnsi="Arial" w:cs="Arial"/>
                <w:b/>
                <w:color w:val="000000"/>
                <w:sz w:val="20"/>
                <w:szCs w:val="20"/>
                <w:highlight w:val="yellow"/>
              </w:rPr>
              <w:t>PART</w:t>
            </w:r>
            <w:r w:rsidRPr="00AD56AF">
              <w:rPr>
                <w:rFonts w:ascii="Arial" w:hAnsi="Arial" w:cs="Arial"/>
                <w:b/>
                <w:color w:val="000000"/>
                <w:spacing w:val="51"/>
                <w:sz w:val="20"/>
                <w:szCs w:val="20"/>
                <w:highlight w:val="yellow"/>
              </w:rPr>
              <w:t xml:space="preserve"> </w:t>
            </w:r>
            <w:r w:rsidRPr="00AD56AF">
              <w:rPr>
                <w:rFonts w:ascii="Arial" w:hAnsi="Arial" w:cs="Arial"/>
                <w:b/>
                <w:color w:val="000000"/>
                <w:sz w:val="20"/>
                <w:szCs w:val="20"/>
                <w:highlight w:val="yellow"/>
              </w:rPr>
              <w:t>1:</w:t>
            </w:r>
            <w:r w:rsidRPr="00AD56AF">
              <w:rPr>
                <w:rFonts w:ascii="Arial" w:hAnsi="Arial" w:cs="Arial"/>
                <w:b/>
                <w:color w:val="000000"/>
                <w:sz w:val="20"/>
                <w:szCs w:val="20"/>
              </w:rPr>
              <w:t xml:space="preserve"> </w:t>
            </w:r>
            <w:r w:rsidRPr="00AD56AF">
              <w:rPr>
                <w:rFonts w:ascii="Arial" w:hAnsi="Arial" w:cs="Arial"/>
                <w:b/>
                <w:color w:val="000000"/>
                <w:spacing w:val="-2"/>
                <w:sz w:val="20"/>
                <w:szCs w:val="20"/>
              </w:rPr>
              <w:t>Comments</w:t>
            </w:r>
          </w:p>
        </w:tc>
      </w:tr>
      <w:tr w:rsidR="00B95DB1" w:rsidRPr="00AD56AF">
        <w:trPr>
          <w:trHeight w:val="1239"/>
        </w:trPr>
        <w:tc>
          <w:tcPr>
            <w:tcW w:w="5353" w:type="dxa"/>
            <w:tcBorders>
              <w:top w:val="single" w:sz="4" w:space="0" w:color="000000"/>
              <w:left w:val="single" w:sz="4" w:space="0" w:color="000000"/>
              <w:bottom w:val="single" w:sz="4" w:space="0" w:color="000000"/>
              <w:right w:val="single" w:sz="4" w:space="0" w:color="000000"/>
            </w:tcBorders>
          </w:tcPr>
          <w:p w:rsidR="00B95DB1" w:rsidRPr="00AD56AF" w:rsidRDefault="00B95DB1" w:rsidP="00041543">
            <w:pPr>
              <w:pStyle w:val="TableParagraph"/>
              <w:ind w:left="0"/>
              <w:jc w:val="both"/>
              <w:rPr>
                <w:rFonts w:ascii="Arial" w:hAnsi="Arial" w:cs="Arial"/>
                <w:sz w:val="20"/>
                <w:szCs w:val="20"/>
              </w:rPr>
            </w:pPr>
          </w:p>
        </w:tc>
        <w:tc>
          <w:tcPr>
            <w:tcW w:w="9357" w:type="dxa"/>
            <w:tcBorders>
              <w:top w:val="single" w:sz="4" w:space="0" w:color="000000"/>
              <w:left w:val="single" w:sz="4" w:space="0" w:color="000000"/>
              <w:bottom w:val="single" w:sz="4" w:space="0" w:color="000000"/>
              <w:right w:val="single" w:sz="4" w:space="0" w:color="000000"/>
            </w:tcBorders>
          </w:tcPr>
          <w:p w:rsidR="00B95DB1" w:rsidRPr="00AD56AF" w:rsidRDefault="005F3C7E" w:rsidP="00041543">
            <w:pPr>
              <w:pStyle w:val="TableParagraph"/>
              <w:spacing w:line="228" w:lineRule="exact"/>
              <w:jc w:val="both"/>
              <w:rPr>
                <w:rFonts w:ascii="Arial" w:hAnsi="Arial" w:cs="Arial"/>
                <w:b/>
                <w:sz w:val="20"/>
                <w:szCs w:val="20"/>
              </w:rPr>
            </w:pPr>
            <w:r w:rsidRPr="00AD56AF">
              <w:rPr>
                <w:rFonts w:ascii="Arial" w:hAnsi="Arial" w:cs="Arial"/>
                <w:b/>
                <w:sz w:val="20"/>
                <w:szCs w:val="20"/>
              </w:rPr>
              <w:t>Reviewer’s</w:t>
            </w:r>
            <w:r w:rsidRPr="00AD56AF">
              <w:rPr>
                <w:rFonts w:ascii="Arial" w:hAnsi="Arial" w:cs="Arial"/>
                <w:b/>
                <w:spacing w:val="-8"/>
                <w:sz w:val="20"/>
                <w:szCs w:val="20"/>
              </w:rPr>
              <w:t xml:space="preserve"> </w:t>
            </w:r>
            <w:r w:rsidRPr="00AD56AF">
              <w:rPr>
                <w:rFonts w:ascii="Arial" w:hAnsi="Arial" w:cs="Arial"/>
                <w:b/>
                <w:spacing w:val="-2"/>
                <w:sz w:val="20"/>
                <w:szCs w:val="20"/>
              </w:rPr>
              <w:t>comment</w:t>
            </w:r>
          </w:p>
          <w:p w:rsidR="00B95DB1" w:rsidRPr="00AD56AF" w:rsidRDefault="00B95DB1" w:rsidP="00041543">
            <w:pPr>
              <w:pStyle w:val="TableParagraph"/>
              <w:spacing w:before="44"/>
              <w:ind w:left="0"/>
              <w:jc w:val="both"/>
              <w:rPr>
                <w:rFonts w:ascii="Arial" w:hAnsi="Arial" w:cs="Arial"/>
                <w:sz w:val="20"/>
                <w:szCs w:val="20"/>
              </w:rPr>
            </w:pPr>
          </w:p>
          <w:p w:rsidR="00B95DB1" w:rsidRPr="00AD56AF" w:rsidRDefault="00B95DB1" w:rsidP="00041543">
            <w:pPr>
              <w:pStyle w:val="TableParagraph"/>
              <w:spacing w:line="242" w:lineRule="auto"/>
              <w:ind w:right="183"/>
              <w:jc w:val="both"/>
              <w:rPr>
                <w:rFonts w:ascii="Arial" w:hAnsi="Arial" w:cs="Arial"/>
                <w:b/>
                <w:sz w:val="20"/>
                <w:szCs w:val="20"/>
              </w:rPr>
            </w:pPr>
          </w:p>
        </w:tc>
        <w:tc>
          <w:tcPr>
            <w:tcW w:w="6445" w:type="dxa"/>
            <w:tcBorders>
              <w:top w:val="single" w:sz="4" w:space="0" w:color="000000"/>
              <w:left w:val="single" w:sz="4" w:space="0" w:color="000000"/>
              <w:bottom w:val="single" w:sz="4" w:space="0" w:color="000000"/>
              <w:right w:val="single" w:sz="4" w:space="0" w:color="000000"/>
            </w:tcBorders>
          </w:tcPr>
          <w:p w:rsidR="00B95DB1" w:rsidRPr="00AD56AF" w:rsidRDefault="005F3C7E" w:rsidP="00041543">
            <w:pPr>
              <w:pStyle w:val="TableParagraph"/>
              <w:spacing w:line="237" w:lineRule="auto"/>
              <w:ind w:right="677"/>
              <w:jc w:val="both"/>
              <w:rPr>
                <w:rFonts w:ascii="Arial" w:hAnsi="Arial" w:cs="Arial"/>
                <w:b/>
                <w:bCs/>
                <w:sz w:val="20"/>
                <w:szCs w:val="20"/>
              </w:rPr>
            </w:pPr>
            <w:r w:rsidRPr="00AD56AF">
              <w:rPr>
                <w:rFonts w:ascii="Arial" w:hAnsi="Arial" w:cs="Arial"/>
                <w:b/>
                <w:bCs/>
                <w:sz w:val="20"/>
                <w:szCs w:val="20"/>
              </w:rPr>
              <w:t>Author’s Feedback</w:t>
            </w:r>
          </w:p>
        </w:tc>
      </w:tr>
      <w:tr w:rsidR="00B95DB1" w:rsidRPr="00AD56AF">
        <w:trPr>
          <w:trHeight w:val="2530"/>
        </w:trPr>
        <w:tc>
          <w:tcPr>
            <w:tcW w:w="5353" w:type="dxa"/>
            <w:tcBorders>
              <w:top w:val="single" w:sz="4" w:space="0" w:color="000000"/>
              <w:left w:val="single" w:sz="4" w:space="0" w:color="000000"/>
              <w:bottom w:val="single" w:sz="4" w:space="0" w:color="000000"/>
              <w:right w:val="single" w:sz="4" w:space="0" w:color="000000"/>
            </w:tcBorders>
          </w:tcPr>
          <w:p w:rsidR="00B95DB1" w:rsidRPr="00AD56AF" w:rsidRDefault="005F3C7E" w:rsidP="00041543">
            <w:pPr>
              <w:pStyle w:val="TableParagraph"/>
              <w:ind w:left="467" w:right="198"/>
              <w:jc w:val="both"/>
              <w:rPr>
                <w:rFonts w:ascii="Arial" w:hAnsi="Arial" w:cs="Arial"/>
                <w:b/>
                <w:sz w:val="20"/>
                <w:szCs w:val="20"/>
              </w:rPr>
            </w:pPr>
            <w:r w:rsidRPr="00AD56AF">
              <w:rPr>
                <w:rFonts w:ascii="Arial" w:hAnsi="Arial" w:cs="Arial"/>
                <w:b/>
                <w:sz w:val="20"/>
                <w:szCs w:val="20"/>
              </w:rPr>
              <w:t>Please</w:t>
            </w:r>
            <w:r w:rsidRPr="00AD56AF">
              <w:rPr>
                <w:rFonts w:ascii="Arial" w:hAnsi="Arial" w:cs="Arial"/>
                <w:b/>
                <w:spacing w:val="-5"/>
                <w:sz w:val="20"/>
                <w:szCs w:val="20"/>
              </w:rPr>
              <w:t xml:space="preserve"> </w:t>
            </w:r>
            <w:r w:rsidRPr="00AD56AF">
              <w:rPr>
                <w:rFonts w:ascii="Arial" w:hAnsi="Arial" w:cs="Arial"/>
                <w:b/>
                <w:sz w:val="20"/>
                <w:szCs w:val="20"/>
              </w:rPr>
              <w:t>write</w:t>
            </w:r>
            <w:r w:rsidRPr="00AD56AF">
              <w:rPr>
                <w:rFonts w:ascii="Arial" w:hAnsi="Arial" w:cs="Arial"/>
                <w:b/>
                <w:spacing w:val="-5"/>
                <w:sz w:val="20"/>
                <w:szCs w:val="20"/>
              </w:rPr>
              <w:t xml:space="preserve"> </w:t>
            </w:r>
            <w:r w:rsidRPr="00AD56AF">
              <w:rPr>
                <w:rFonts w:ascii="Arial" w:hAnsi="Arial" w:cs="Arial"/>
                <w:b/>
                <w:sz w:val="20"/>
                <w:szCs w:val="20"/>
              </w:rPr>
              <w:t>a</w:t>
            </w:r>
            <w:r w:rsidRPr="00AD56AF">
              <w:rPr>
                <w:rFonts w:ascii="Arial" w:hAnsi="Arial" w:cs="Arial"/>
                <w:b/>
                <w:spacing w:val="-8"/>
                <w:sz w:val="20"/>
                <w:szCs w:val="20"/>
              </w:rPr>
              <w:t xml:space="preserve"> </w:t>
            </w:r>
            <w:r w:rsidRPr="00AD56AF">
              <w:rPr>
                <w:rFonts w:ascii="Arial" w:hAnsi="Arial" w:cs="Arial"/>
                <w:b/>
                <w:sz w:val="20"/>
                <w:szCs w:val="20"/>
              </w:rPr>
              <w:t>few</w:t>
            </w:r>
            <w:r w:rsidRPr="00AD56AF">
              <w:rPr>
                <w:rFonts w:ascii="Arial" w:hAnsi="Arial" w:cs="Arial"/>
                <w:b/>
                <w:spacing w:val="-5"/>
                <w:sz w:val="20"/>
                <w:szCs w:val="20"/>
              </w:rPr>
              <w:t xml:space="preserve"> </w:t>
            </w:r>
            <w:r w:rsidRPr="00AD56AF">
              <w:rPr>
                <w:rFonts w:ascii="Arial" w:hAnsi="Arial" w:cs="Arial"/>
                <w:b/>
                <w:sz w:val="20"/>
                <w:szCs w:val="20"/>
              </w:rPr>
              <w:t>sentences</w:t>
            </w:r>
            <w:r w:rsidRPr="00AD56AF">
              <w:rPr>
                <w:rFonts w:ascii="Arial" w:hAnsi="Arial" w:cs="Arial"/>
                <w:b/>
                <w:spacing w:val="-7"/>
                <w:sz w:val="20"/>
                <w:szCs w:val="20"/>
              </w:rPr>
              <w:t xml:space="preserve"> </w:t>
            </w:r>
            <w:r w:rsidRPr="00AD56AF">
              <w:rPr>
                <w:rFonts w:ascii="Arial" w:hAnsi="Arial" w:cs="Arial"/>
                <w:b/>
                <w:sz w:val="20"/>
                <w:szCs w:val="20"/>
              </w:rPr>
              <w:t>regarding</w:t>
            </w:r>
            <w:r w:rsidRPr="00AD56AF">
              <w:rPr>
                <w:rFonts w:ascii="Arial" w:hAnsi="Arial" w:cs="Arial"/>
                <w:b/>
                <w:spacing w:val="-5"/>
                <w:sz w:val="20"/>
                <w:szCs w:val="20"/>
              </w:rPr>
              <w:t xml:space="preserve"> </w:t>
            </w:r>
            <w:r w:rsidRPr="00AD56AF">
              <w:rPr>
                <w:rFonts w:ascii="Arial" w:hAnsi="Arial" w:cs="Arial"/>
                <w:b/>
                <w:sz w:val="20"/>
                <w:szCs w:val="20"/>
              </w:rPr>
              <w:t>the</w:t>
            </w:r>
            <w:r w:rsidRPr="00AD56AF">
              <w:rPr>
                <w:rFonts w:ascii="Arial" w:hAnsi="Arial" w:cs="Arial"/>
                <w:b/>
                <w:spacing w:val="-8"/>
                <w:sz w:val="20"/>
                <w:szCs w:val="20"/>
              </w:rPr>
              <w:t xml:space="preserve"> </w:t>
            </w:r>
            <w:r w:rsidRPr="00AD56AF">
              <w:rPr>
                <w:rFonts w:ascii="Arial" w:hAnsi="Arial" w:cs="Arial"/>
                <w:b/>
                <w:sz w:val="20"/>
                <w:szCs w:val="20"/>
              </w:rPr>
              <w:t xml:space="preserve">importance of this manuscript for the scientific community. A minimum of 3-4 sentences may be required for this </w:t>
            </w:r>
            <w:r w:rsidRPr="00AD56AF">
              <w:rPr>
                <w:rFonts w:ascii="Arial" w:hAnsi="Arial" w:cs="Arial"/>
                <w:b/>
                <w:spacing w:val="-2"/>
                <w:sz w:val="20"/>
                <w:szCs w:val="20"/>
              </w:rPr>
              <w:t>part.</w:t>
            </w:r>
          </w:p>
        </w:tc>
        <w:tc>
          <w:tcPr>
            <w:tcW w:w="9357" w:type="dxa"/>
            <w:tcBorders>
              <w:top w:val="single" w:sz="4" w:space="0" w:color="000000"/>
              <w:left w:val="single" w:sz="4" w:space="0" w:color="000000"/>
              <w:bottom w:val="single" w:sz="4" w:space="0" w:color="000000"/>
              <w:right w:val="single" w:sz="4" w:space="0" w:color="000000"/>
            </w:tcBorders>
          </w:tcPr>
          <w:p w:rsidR="00B95DB1" w:rsidRPr="00AD56AF" w:rsidRDefault="005F3C7E" w:rsidP="00041543">
            <w:pPr>
              <w:pStyle w:val="TableParagraph"/>
              <w:jc w:val="both"/>
              <w:rPr>
                <w:rFonts w:ascii="Arial" w:hAnsi="Arial" w:cs="Arial"/>
                <w:sz w:val="20"/>
                <w:szCs w:val="20"/>
              </w:rPr>
            </w:pPr>
            <w:r w:rsidRPr="00AD56AF">
              <w:rPr>
                <w:rFonts w:ascii="Arial" w:hAnsi="Arial" w:cs="Arial"/>
                <w:sz w:val="20"/>
                <w:szCs w:val="20"/>
              </w:rPr>
              <w:t>This</w:t>
            </w:r>
            <w:r w:rsidRPr="00AD56AF">
              <w:rPr>
                <w:rFonts w:ascii="Arial" w:hAnsi="Arial" w:cs="Arial"/>
                <w:spacing w:val="-4"/>
                <w:sz w:val="20"/>
                <w:szCs w:val="20"/>
              </w:rPr>
              <w:t xml:space="preserve"> </w:t>
            </w:r>
            <w:r w:rsidRPr="00AD56AF">
              <w:rPr>
                <w:rFonts w:ascii="Arial" w:hAnsi="Arial" w:cs="Arial"/>
                <w:sz w:val="20"/>
                <w:szCs w:val="20"/>
              </w:rPr>
              <w:t>manuscript</w:t>
            </w:r>
            <w:r w:rsidRPr="00AD56AF">
              <w:rPr>
                <w:rFonts w:ascii="Arial" w:hAnsi="Arial" w:cs="Arial"/>
                <w:spacing w:val="-2"/>
                <w:sz w:val="20"/>
                <w:szCs w:val="20"/>
              </w:rPr>
              <w:t xml:space="preserve"> </w:t>
            </w:r>
            <w:r w:rsidRPr="00AD56AF">
              <w:rPr>
                <w:rFonts w:ascii="Arial" w:hAnsi="Arial" w:cs="Arial"/>
                <w:sz w:val="20"/>
                <w:szCs w:val="20"/>
              </w:rPr>
              <w:t>addresses</w:t>
            </w:r>
            <w:r w:rsidRPr="00AD56AF">
              <w:rPr>
                <w:rFonts w:ascii="Arial" w:hAnsi="Arial" w:cs="Arial"/>
                <w:spacing w:val="-5"/>
                <w:sz w:val="20"/>
                <w:szCs w:val="20"/>
              </w:rPr>
              <w:t xml:space="preserve"> </w:t>
            </w:r>
            <w:r w:rsidRPr="00AD56AF">
              <w:rPr>
                <w:rFonts w:ascii="Arial" w:hAnsi="Arial" w:cs="Arial"/>
                <w:sz w:val="20"/>
                <w:szCs w:val="20"/>
              </w:rPr>
              <w:t>a</w:t>
            </w:r>
            <w:r w:rsidRPr="00AD56AF">
              <w:rPr>
                <w:rFonts w:ascii="Arial" w:hAnsi="Arial" w:cs="Arial"/>
                <w:spacing w:val="-3"/>
                <w:sz w:val="20"/>
                <w:szCs w:val="20"/>
              </w:rPr>
              <w:t xml:space="preserve"> </w:t>
            </w:r>
            <w:r w:rsidRPr="00AD56AF">
              <w:rPr>
                <w:rFonts w:ascii="Arial" w:hAnsi="Arial" w:cs="Arial"/>
                <w:sz w:val="20"/>
                <w:szCs w:val="20"/>
              </w:rPr>
              <w:t>highly</w:t>
            </w:r>
            <w:r w:rsidRPr="00AD56AF">
              <w:rPr>
                <w:rFonts w:ascii="Arial" w:hAnsi="Arial" w:cs="Arial"/>
                <w:spacing w:val="-3"/>
                <w:sz w:val="20"/>
                <w:szCs w:val="20"/>
              </w:rPr>
              <w:t xml:space="preserve"> </w:t>
            </w:r>
            <w:r w:rsidRPr="00AD56AF">
              <w:rPr>
                <w:rFonts w:ascii="Arial" w:hAnsi="Arial" w:cs="Arial"/>
                <w:sz w:val="20"/>
                <w:szCs w:val="20"/>
              </w:rPr>
              <w:t>relevant</w:t>
            </w:r>
            <w:r w:rsidRPr="00AD56AF">
              <w:rPr>
                <w:rFonts w:ascii="Arial" w:hAnsi="Arial" w:cs="Arial"/>
                <w:spacing w:val="-2"/>
                <w:sz w:val="20"/>
                <w:szCs w:val="20"/>
              </w:rPr>
              <w:t xml:space="preserve"> </w:t>
            </w:r>
            <w:r w:rsidRPr="00AD56AF">
              <w:rPr>
                <w:rFonts w:ascii="Arial" w:hAnsi="Arial" w:cs="Arial"/>
                <w:sz w:val="20"/>
                <w:szCs w:val="20"/>
              </w:rPr>
              <w:t>and</w:t>
            </w:r>
            <w:r w:rsidRPr="00AD56AF">
              <w:rPr>
                <w:rFonts w:ascii="Arial" w:hAnsi="Arial" w:cs="Arial"/>
                <w:spacing w:val="-6"/>
                <w:sz w:val="20"/>
                <w:szCs w:val="20"/>
              </w:rPr>
              <w:t xml:space="preserve"> </w:t>
            </w:r>
            <w:r w:rsidRPr="00AD56AF">
              <w:rPr>
                <w:rFonts w:ascii="Arial" w:hAnsi="Arial" w:cs="Arial"/>
                <w:sz w:val="20"/>
                <w:szCs w:val="20"/>
              </w:rPr>
              <w:t>underexplored</w:t>
            </w:r>
            <w:r w:rsidRPr="00AD56AF">
              <w:rPr>
                <w:rFonts w:ascii="Arial" w:hAnsi="Arial" w:cs="Arial"/>
                <w:spacing w:val="-3"/>
                <w:sz w:val="20"/>
                <w:szCs w:val="20"/>
              </w:rPr>
              <w:t xml:space="preserve"> </w:t>
            </w:r>
            <w:r w:rsidRPr="00AD56AF">
              <w:rPr>
                <w:rFonts w:ascii="Arial" w:hAnsi="Arial" w:cs="Arial"/>
                <w:sz w:val="20"/>
                <w:szCs w:val="20"/>
              </w:rPr>
              <w:t>issue</w:t>
            </w:r>
            <w:r w:rsidRPr="00AD56AF">
              <w:rPr>
                <w:rFonts w:ascii="Arial" w:hAnsi="Arial" w:cs="Arial"/>
                <w:spacing w:val="-3"/>
                <w:sz w:val="20"/>
                <w:szCs w:val="20"/>
              </w:rPr>
              <w:t xml:space="preserve"> </w:t>
            </w:r>
            <w:r w:rsidRPr="00AD56AF">
              <w:rPr>
                <w:rFonts w:ascii="Arial" w:hAnsi="Arial" w:cs="Arial"/>
                <w:sz w:val="20"/>
                <w:szCs w:val="20"/>
              </w:rPr>
              <w:t>in</w:t>
            </w:r>
            <w:r w:rsidRPr="00AD56AF">
              <w:rPr>
                <w:rFonts w:ascii="Arial" w:hAnsi="Arial" w:cs="Arial"/>
                <w:spacing w:val="-2"/>
                <w:sz w:val="20"/>
                <w:szCs w:val="20"/>
              </w:rPr>
              <w:t xml:space="preserve"> </w:t>
            </w:r>
            <w:r w:rsidRPr="00AD56AF">
              <w:rPr>
                <w:rFonts w:ascii="Arial" w:hAnsi="Arial" w:cs="Arial"/>
                <w:sz w:val="20"/>
                <w:szCs w:val="20"/>
              </w:rPr>
              <w:t>higher</w:t>
            </w:r>
            <w:r w:rsidRPr="00AD56AF">
              <w:rPr>
                <w:rFonts w:ascii="Arial" w:hAnsi="Arial" w:cs="Arial"/>
                <w:spacing w:val="-5"/>
                <w:sz w:val="20"/>
                <w:szCs w:val="20"/>
              </w:rPr>
              <w:t xml:space="preserve"> </w:t>
            </w:r>
            <w:r w:rsidRPr="00AD56AF">
              <w:rPr>
                <w:rFonts w:ascii="Arial" w:hAnsi="Arial" w:cs="Arial"/>
                <w:sz w:val="20"/>
                <w:szCs w:val="20"/>
              </w:rPr>
              <w:t>agricultural</w:t>
            </w:r>
            <w:r w:rsidRPr="00AD56AF">
              <w:rPr>
                <w:rFonts w:ascii="Arial" w:hAnsi="Arial" w:cs="Arial"/>
                <w:spacing w:val="-5"/>
                <w:sz w:val="20"/>
                <w:szCs w:val="20"/>
              </w:rPr>
              <w:t xml:space="preserve"> </w:t>
            </w:r>
            <w:r w:rsidRPr="00AD56AF">
              <w:rPr>
                <w:rFonts w:ascii="Arial" w:hAnsi="Arial" w:cs="Arial"/>
                <w:sz w:val="20"/>
                <w:szCs w:val="20"/>
              </w:rPr>
              <w:t>education,</w:t>
            </w:r>
            <w:r w:rsidRPr="00AD56AF">
              <w:rPr>
                <w:rFonts w:ascii="Arial" w:hAnsi="Arial" w:cs="Arial"/>
                <w:spacing w:val="-5"/>
                <w:sz w:val="20"/>
                <w:szCs w:val="20"/>
              </w:rPr>
              <w:t xml:space="preserve"> </w:t>
            </w:r>
            <w:r w:rsidRPr="00AD56AF">
              <w:rPr>
                <w:rFonts w:ascii="Arial" w:hAnsi="Arial" w:cs="Arial"/>
                <w:sz w:val="20"/>
                <w:szCs w:val="20"/>
              </w:rPr>
              <w:t>namely</w:t>
            </w:r>
            <w:r w:rsidRPr="00AD56AF">
              <w:rPr>
                <w:rFonts w:ascii="Arial" w:hAnsi="Arial" w:cs="Arial"/>
                <w:spacing w:val="-3"/>
                <w:sz w:val="20"/>
                <w:szCs w:val="20"/>
              </w:rPr>
              <w:t xml:space="preserve"> </w:t>
            </w:r>
            <w:r w:rsidRPr="00AD56AF">
              <w:rPr>
                <w:rFonts w:ascii="Arial" w:hAnsi="Arial" w:cs="Arial"/>
                <w:sz w:val="20"/>
                <w:szCs w:val="20"/>
              </w:rPr>
              <w:t>the role of communication apprehension (CA) in shaping communication skill gaps among postgraduate students.</w:t>
            </w:r>
          </w:p>
          <w:p w:rsidR="00B95DB1" w:rsidRPr="00AD56AF" w:rsidRDefault="005F3C7E" w:rsidP="00041543">
            <w:pPr>
              <w:pStyle w:val="TableParagraph"/>
              <w:ind w:right="183"/>
              <w:jc w:val="both"/>
              <w:rPr>
                <w:rFonts w:ascii="Arial" w:hAnsi="Arial" w:cs="Arial"/>
                <w:sz w:val="20"/>
                <w:szCs w:val="20"/>
              </w:rPr>
            </w:pPr>
            <w:r w:rsidRPr="00AD56AF">
              <w:rPr>
                <w:rFonts w:ascii="Arial" w:hAnsi="Arial" w:cs="Arial"/>
                <w:sz w:val="20"/>
                <w:szCs w:val="20"/>
              </w:rPr>
              <w:t>The</w:t>
            </w:r>
            <w:r w:rsidRPr="00AD56AF">
              <w:rPr>
                <w:rFonts w:ascii="Arial" w:hAnsi="Arial" w:cs="Arial"/>
                <w:spacing w:val="-3"/>
                <w:sz w:val="20"/>
                <w:szCs w:val="20"/>
              </w:rPr>
              <w:t xml:space="preserve"> </w:t>
            </w:r>
            <w:r w:rsidRPr="00AD56AF">
              <w:rPr>
                <w:rFonts w:ascii="Arial" w:hAnsi="Arial" w:cs="Arial"/>
                <w:sz w:val="20"/>
                <w:szCs w:val="20"/>
              </w:rPr>
              <w:t>study</w:t>
            </w:r>
            <w:r w:rsidRPr="00AD56AF">
              <w:rPr>
                <w:rFonts w:ascii="Arial" w:hAnsi="Arial" w:cs="Arial"/>
                <w:spacing w:val="-2"/>
                <w:sz w:val="20"/>
                <w:szCs w:val="20"/>
              </w:rPr>
              <w:t xml:space="preserve"> </w:t>
            </w:r>
            <w:r w:rsidRPr="00AD56AF">
              <w:rPr>
                <w:rFonts w:ascii="Arial" w:hAnsi="Arial" w:cs="Arial"/>
                <w:sz w:val="20"/>
                <w:szCs w:val="20"/>
              </w:rPr>
              <w:t>contributes</w:t>
            </w:r>
            <w:r w:rsidRPr="00AD56AF">
              <w:rPr>
                <w:rFonts w:ascii="Arial" w:hAnsi="Arial" w:cs="Arial"/>
                <w:spacing w:val="-5"/>
                <w:sz w:val="20"/>
                <w:szCs w:val="20"/>
              </w:rPr>
              <w:t xml:space="preserve"> </w:t>
            </w:r>
            <w:r w:rsidRPr="00AD56AF">
              <w:rPr>
                <w:rFonts w:ascii="Arial" w:hAnsi="Arial" w:cs="Arial"/>
                <w:sz w:val="20"/>
                <w:szCs w:val="20"/>
              </w:rPr>
              <w:t>to</w:t>
            </w:r>
            <w:r w:rsidRPr="00AD56AF">
              <w:rPr>
                <w:rFonts w:ascii="Arial" w:hAnsi="Arial" w:cs="Arial"/>
                <w:spacing w:val="-6"/>
                <w:sz w:val="20"/>
                <w:szCs w:val="20"/>
              </w:rPr>
              <w:t xml:space="preserve"> </w:t>
            </w:r>
            <w:r w:rsidRPr="00AD56AF">
              <w:rPr>
                <w:rFonts w:ascii="Arial" w:hAnsi="Arial" w:cs="Arial"/>
                <w:sz w:val="20"/>
                <w:szCs w:val="20"/>
              </w:rPr>
              <w:t>the</w:t>
            </w:r>
            <w:r w:rsidRPr="00AD56AF">
              <w:rPr>
                <w:rFonts w:ascii="Arial" w:hAnsi="Arial" w:cs="Arial"/>
                <w:spacing w:val="-3"/>
                <w:sz w:val="20"/>
                <w:szCs w:val="20"/>
              </w:rPr>
              <w:t xml:space="preserve"> </w:t>
            </w:r>
            <w:r w:rsidRPr="00AD56AF">
              <w:rPr>
                <w:rFonts w:ascii="Arial" w:hAnsi="Arial" w:cs="Arial"/>
                <w:sz w:val="20"/>
                <w:szCs w:val="20"/>
              </w:rPr>
              <w:t>scientific</w:t>
            </w:r>
            <w:r w:rsidRPr="00AD56AF">
              <w:rPr>
                <w:rFonts w:ascii="Arial" w:hAnsi="Arial" w:cs="Arial"/>
                <w:spacing w:val="-7"/>
                <w:sz w:val="20"/>
                <w:szCs w:val="20"/>
              </w:rPr>
              <w:t xml:space="preserve"> </w:t>
            </w:r>
            <w:r w:rsidRPr="00AD56AF">
              <w:rPr>
                <w:rFonts w:ascii="Arial" w:hAnsi="Arial" w:cs="Arial"/>
                <w:sz w:val="20"/>
                <w:szCs w:val="20"/>
              </w:rPr>
              <w:t>community</w:t>
            </w:r>
            <w:r w:rsidRPr="00AD56AF">
              <w:rPr>
                <w:rFonts w:ascii="Arial" w:hAnsi="Arial" w:cs="Arial"/>
                <w:spacing w:val="-6"/>
                <w:sz w:val="20"/>
                <w:szCs w:val="20"/>
              </w:rPr>
              <w:t xml:space="preserve"> </w:t>
            </w:r>
            <w:r w:rsidRPr="00AD56AF">
              <w:rPr>
                <w:rFonts w:ascii="Arial" w:hAnsi="Arial" w:cs="Arial"/>
                <w:sz w:val="20"/>
                <w:szCs w:val="20"/>
              </w:rPr>
              <w:t>by</w:t>
            </w:r>
            <w:r w:rsidRPr="00AD56AF">
              <w:rPr>
                <w:rFonts w:ascii="Arial" w:hAnsi="Arial" w:cs="Arial"/>
                <w:spacing w:val="-3"/>
                <w:sz w:val="20"/>
                <w:szCs w:val="20"/>
              </w:rPr>
              <w:t xml:space="preserve"> </w:t>
            </w:r>
            <w:r w:rsidRPr="00AD56AF">
              <w:rPr>
                <w:rFonts w:ascii="Arial" w:hAnsi="Arial" w:cs="Arial"/>
                <w:sz w:val="20"/>
                <w:szCs w:val="20"/>
              </w:rPr>
              <w:t>integrating</w:t>
            </w:r>
            <w:r w:rsidRPr="00AD56AF">
              <w:rPr>
                <w:rFonts w:ascii="Arial" w:hAnsi="Arial" w:cs="Arial"/>
                <w:spacing w:val="-3"/>
                <w:sz w:val="20"/>
                <w:szCs w:val="20"/>
              </w:rPr>
              <w:t xml:space="preserve"> </w:t>
            </w:r>
            <w:r w:rsidRPr="00AD56AF">
              <w:rPr>
                <w:rFonts w:ascii="Arial" w:hAnsi="Arial" w:cs="Arial"/>
                <w:sz w:val="20"/>
                <w:szCs w:val="20"/>
              </w:rPr>
              <w:t>psychological</w:t>
            </w:r>
            <w:r w:rsidRPr="00AD56AF">
              <w:rPr>
                <w:rFonts w:ascii="Arial" w:hAnsi="Arial" w:cs="Arial"/>
                <w:spacing w:val="-2"/>
                <w:sz w:val="20"/>
                <w:szCs w:val="20"/>
              </w:rPr>
              <w:t xml:space="preserve"> </w:t>
            </w:r>
            <w:r w:rsidRPr="00AD56AF">
              <w:rPr>
                <w:rFonts w:ascii="Arial" w:hAnsi="Arial" w:cs="Arial"/>
                <w:sz w:val="20"/>
                <w:szCs w:val="20"/>
              </w:rPr>
              <w:t>constructs</w:t>
            </w:r>
            <w:r w:rsidRPr="00AD56AF">
              <w:rPr>
                <w:rFonts w:ascii="Arial" w:hAnsi="Arial" w:cs="Arial"/>
                <w:spacing w:val="-4"/>
                <w:sz w:val="20"/>
                <w:szCs w:val="20"/>
              </w:rPr>
              <w:t xml:space="preserve"> </w:t>
            </w:r>
            <w:r w:rsidRPr="00AD56AF">
              <w:rPr>
                <w:rFonts w:ascii="Arial" w:hAnsi="Arial" w:cs="Arial"/>
                <w:sz w:val="20"/>
                <w:szCs w:val="20"/>
              </w:rPr>
              <w:t>(communication apprehension) with skill-based competency frameworks (Training Need Index), thereby offering a multidimensional perspective on communication development.</w:t>
            </w:r>
          </w:p>
          <w:p w:rsidR="00B95DB1" w:rsidRPr="00AD56AF" w:rsidRDefault="005F3C7E" w:rsidP="00041543">
            <w:pPr>
              <w:pStyle w:val="TableParagraph"/>
              <w:ind w:right="183"/>
              <w:jc w:val="both"/>
              <w:rPr>
                <w:rFonts w:ascii="Arial" w:hAnsi="Arial" w:cs="Arial"/>
                <w:sz w:val="20"/>
                <w:szCs w:val="20"/>
              </w:rPr>
            </w:pPr>
            <w:r w:rsidRPr="00AD56AF">
              <w:rPr>
                <w:rFonts w:ascii="Arial" w:hAnsi="Arial" w:cs="Arial"/>
                <w:sz w:val="20"/>
                <w:szCs w:val="20"/>
              </w:rPr>
              <w:t>The</w:t>
            </w:r>
            <w:r w:rsidRPr="00AD56AF">
              <w:rPr>
                <w:rFonts w:ascii="Arial" w:hAnsi="Arial" w:cs="Arial"/>
                <w:spacing w:val="-4"/>
                <w:sz w:val="20"/>
                <w:szCs w:val="20"/>
              </w:rPr>
              <w:t xml:space="preserve"> </w:t>
            </w:r>
            <w:r w:rsidRPr="00AD56AF">
              <w:rPr>
                <w:rFonts w:ascii="Arial" w:hAnsi="Arial" w:cs="Arial"/>
                <w:sz w:val="20"/>
                <w:szCs w:val="20"/>
              </w:rPr>
              <w:t>multi-situational</w:t>
            </w:r>
            <w:r w:rsidRPr="00AD56AF">
              <w:rPr>
                <w:rFonts w:ascii="Arial" w:hAnsi="Arial" w:cs="Arial"/>
                <w:spacing w:val="-3"/>
                <w:sz w:val="20"/>
                <w:szCs w:val="20"/>
              </w:rPr>
              <w:t xml:space="preserve"> </w:t>
            </w:r>
            <w:r w:rsidRPr="00AD56AF">
              <w:rPr>
                <w:rFonts w:ascii="Arial" w:hAnsi="Arial" w:cs="Arial"/>
                <w:sz w:val="20"/>
                <w:szCs w:val="20"/>
              </w:rPr>
              <w:t>approach</w:t>
            </w:r>
            <w:r w:rsidRPr="00AD56AF">
              <w:rPr>
                <w:rFonts w:ascii="Arial" w:hAnsi="Arial" w:cs="Arial"/>
                <w:spacing w:val="-4"/>
                <w:sz w:val="20"/>
                <w:szCs w:val="20"/>
              </w:rPr>
              <w:t xml:space="preserve"> </w:t>
            </w:r>
            <w:r w:rsidRPr="00AD56AF">
              <w:rPr>
                <w:rFonts w:ascii="Arial" w:hAnsi="Arial" w:cs="Arial"/>
                <w:sz w:val="20"/>
                <w:szCs w:val="20"/>
              </w:rPr>
              <w:t>adopted</w:t>
            </w:r>
            <w:r w:rsidRPr="00AD56AF">
              <w:rPr>
                <w:rFonts w:ascii="Arial" w:hAnsi="Arial" w:cs="Arial"/>
                <w:spacing w:val="-4"/>
                <w:sz w:val="20"/>
                <w:szCs w:val="20"/>
              </w:rPr>
              <w:t xml:space="preserve"> </w:t>
            </w:r>
            <w:r w:rsidRPr="00AD56AF">
              <w:rPr>
                <w:rFonts w:ascii="Arial" w:hAnsi="Arial" w:cs="Arial"/>
                <w:sz w:val="20"/>
                <w:szCs w:val="20"/>
              </w:rPr>
              <w:t>in</w:t>
            </w:r>
            <w:r w:rsidRPr="00AD56AF">
              <w:rPr>
                <w:rFonts w:ascii="Arial" w:hAnsi="Arial" w:cs="Arial"/>
                <w:spacing w:val="-7"/>
                <w:sz w:val="20"/>
                <w:szCs w:val="20"/>
              </w:rPr>
              <w:t xml:space="preserve"> </w:t>
            </w:r>
            <w:r w:rsidRPr="00AD56AF">
              <w:rPr>
                <w:rFonts w:ascii="Arial" w:hAnsi="Arial" w:cs="Arial"/>
                <w:sz w:val="20"/>
                <w:szCs w:val="20"/>
              </w:rPr>
              <w:t>this</w:t>
            </w:r>
            <w:r w:rsidRPr="00AD56AF">
              <w:rPr>
                <w:rFonts w:ascii="Arial" w:hAnsi="Arial" w:cs="Arial"/>
                <w:spacing w:val="-6"/>
                <w:sz w:val="20"/>
                <w:szCs w:val="20"/>
              </w:rPr>
              <w:t xml:space="preserve"> </w:t>
            </w:r>
            <w:r w:rsidRPr="00AD56AF">
              <w:rPr>
                <w:rFonts w:ascii="Arial" w:hAnsi="Arial" w:cs="Arial"/>
                <w:sz w:val="20"/>
                <w:szCs w:val="20"/>
              </w:rPr>
              <w:t>study</w:t>
            </w:r>
            <w:r w:rsidRPr="00AD56AF">
              <w:rPr>
                <w:rFonts w:ascii="Arial" w:hAnsi="Arial" w:cs="Arial"/>
                <w:spacing w:val="-4"/>
                <w:sz w:val="20"/>
                <w:szCs w:val="20"/>
              </w:rPr>
              <w:t xml:space="preserve"> </w:t>
            </w:r>
            <w:r w:rsidRPr="00AD56AF">
              <w:rPr>
                <w:rFonts w:ascii="Arial" w:hAnsi="Arial" w:cs="Arial"/>
                <w:sz w:val="20"/>
                <w:szCs w:val="20"/>
              </w:rPr>
              <w:t>(group</w:t>
            </w:r>
            <w:r w:rsidRPr="00AD56AF">
              <w:rPr>
                <w:rFonts w:ascii="Arial" w:hAnsi="Arial" w:cs="Arial"/>
                <w:spacing w:val="-8"/>
                <w:sz w:val="20"/>
                <w:szCs w:val="20"/>
              </w:rPr>
              <w:t xml:space="preserve"> </w:t>
            </w:r>
            <w:r w:rsidRPr="00AD56AF">
              <w:rPr>
                <w:rFonts w:ascii="Arial" w:hAnsi="Arial" w:cs="Arial"/>
                <w:sz w:val="20"/>
                <w:szCs w:val="20"/>
              </w:rPr>
              <w:t>discussions,</w:t>
            </w:r>
            <w:r w:rsidRPr="00AD56AF">
              <w:rPr>
                <w:rFonts w:ascii="Arial" w:hAnsi="Arial" w:cs="Arial"/>
                <w:spacing w:val="-2"/>
                <w:sz w:val="20"/>
                <w:szCs w:val="20"/>
              </w:rPr>
              <w:t xml:space="preserve"> </w:t>
            </w:r>
            <w:r w:rsidRPr="00AD56AF">
              <w:rPr>
                <w:rFonts w:ascii="Arial" w:hAnsi="Arial" w:cs="Arial"/>
                <w:sz w:val="20"/>
                <w:szCs w:val="20"/>
              </w:rPr>
              <w:t>meetings,</w:t>
            </w:r>
            <w:r w:rsidRPr="00AD56AF">
              <w:rPr>
                <w:rFonts w:ascii="Arial" w:hAnsi="Arial" w:cs="Arial"/>
                <w:spacing w:val="-2"/>
                <w:sz w:val="20"/>
                <w:szCs w:val="20"/>
              </w:rPr>
              <w:t xml:space="preserve"> </w:t>
            </w:r>
            <w:r w:rsidRPr="00AD56AF">
              <w:rPr>
                <w:rFonts w:ascii="Arial" w:hAnsi="Arial" w:cs="Arial"/>
                <w:sz w:val="20"/>
                <w:szCs w:val="20"/>
              </w:rPr>
              <w:t>interpersonal</w:t>
            </w:r>
            <w:r w:rsidRPr="00AD56AF">
              <w:rPr>
                <w:rFonts w:ascii="Arial" w:hAnsi="Arial" w:cs="Arial"/>
                <w:spacing w:val="-3"/>
                <w:sz w:val="20"/>
                <w:szCs w:val="20"/>
              </w:rPr>
              <w:t xml:space="preserve"> </w:t>
            </w:r>
            <w:r w:rsidRPr="00AD56AF">
              <w:rPr>
                <w:rFonts w:ascii="Arial" w:hAnsi="Arial" w:cs="Arial"/>
                <w:sz w:val="20"/>
                <w:szCs w:val="20"/>
              </w:rPr>
              <w:t>interactions,</w:t>
            </w:r>
            <w:r w:rsidRPr="00AD56AF">
              <w:rPr>
                <w:rFonts w:ascii="Arial" w:hAnsi="Arial" w:cs="Arial"/>
                <w:spacing w:val="-2"/>
                <w:sz w:val="20"/>
                <w:szCs w:val="20"/>
              </w:rPr>
              <w:t xml:space="preserve"> </w:t>
            </w:r>
            <w:r w:rsidRPr="00AD56AF">
              <w:rPr>
                <w:rFonts w:ascii="Arial" w:hAnsi="Arial" w:cs="Arial"/>
                <w:sz w:val="20"/>
                <w:szCs w:val="20"/>
              </w:rPr>
              <w:t>and public</w:t>
            </w:r>
            <w:r w:rsidRPr="00AD56AF">
              <w:rPr>
                <w:rFonts w:ascii="Arial" w:hAnsi="Arial" w:cs="Arial"/>
                <w:spacing w:val="-1"/>
                <w:sz w:val="20"/>
                <w:szCs w:val="20"/>
              </w:rPr>
              <w:t xml:space="preserve"> </w:t>
            </w:r>
            <w:r w:rsidRPr="00AD56AF">
              <w:rPr>
                <w:rFonts w:ascii="Arial" w:hAnsi="Arial" w:cs="Arial"/>
                <w:sz w:val="20"/>
                <w:szCs w:val="20"/>
              </w:rPr>
              <w:t>speaking) provides</w:t>
            </w:r>
            <w:r w:rsidRPr="00AD56AF">
              <w:rPr>
                <w:rFonts w:ascii="Arial" w:hAnsi="Arial" w:cs="Arial"/>
                <w:spacing w:val="-3"/>
                <w:sz w:val="20"/>
                <w:szCs w:val="20"/>
              </w:rPr>
              <w:t xml:space="preserve"> </w:t>
            </w:r>
            <w:r w:rsidRPr="00AD56AF">
              <w:rPr>
                <w:rFonts w:ascii="Arial" w:hAnsi="Arial" w:cs="Arial"/>
                <w:sz w:val="20"/>
                <w:szCs w:val="20"/>
              </w:rPr>
              <w:t>a</w:t>
            </w:r>
            <w:r w:rsidRPr="00AD56AF">
              <w:rPr>
                <w:rFonts w:ascii="Arial" w:hAnsi="Arial" w:cs="Arial"/>
                <w:spacing w:val="-1"/>
                <w:sz w:val="20"/>
                <w:szCs w:val="20"/>
              </w:rPr>
              <w:t xml:space="preserve"> </w:t>
            </w:r>
            <w:r w:rsidRPr="00AD56AF">
              <w:rPr>
                <w:rFonts w:ascii="Arial" w:hAnsi="Arial" w:cs="Arial"/>
                <w:sz w:val="20"/>
                <w:szCs w:val="20"/>
              </w:rPr>
              <w:t>nuanced</w:t>
            </w:r>
            <w:r w:rsidRPr="00AD56AF">
              <w:rPr>
                <w:rFonts w:ascii="Arial" w:hAnsi="Arial" w:cs="Arial"/>
                <w:spacing w:val="-1"/>
                <w:sz w:val="20"/>
                <w:szCs w:val="20"/>
              </w:rPr>
              <w:t xml:space="preserve"> </w:t>
            </w:r>
            <w:r w:rsidRPr="00AD56AF">
              <w:rPr>
                <w:rFonts w:ascii="Arial" w:hAnsi="Arial" w:cs="Arial"/>
                <w:sz w:val="20"/>
                <w:szCs w:val="20"/>
              </w:rPr>
              <w:t>understanding</w:t>
            </w:r>
            <w:r w:rsidRPr="00AD56AF">
              <w:rPr>
                <w:rFonts w:ascii="Arial" w:hAnsi="Arial" w:cs="Arial"/>
                <w:spacing w:val="-1"/>
                <w:sz w:val="20"/>
                <w:szCs w:val="20"/>
              </w:rPr>
              <w:t xml:space="preserve"> </w:t>
            </w:r>
            <w:r w:rsidRPr="00AD56AF">
              <w:rPr>
                <w:rFonts w:ascii="Arial" w:hAnsi="Arial" w:cs="Arial"/>
                <w:sz w:val="20"/>
                <w:szCs w:val="20"/>
              </w:rPr>
              <w:t>of how</w:t>
            </w:r>
            <w:r w:rsidRPr="00AD56AF">
              <w:rPr>
                <w:rFonts w:ascii="Arial" w:hAnsi="Arial" w:cs="Arial"/>
                <w:spacing w:val="-5"/>
                <w:sz w:val="20"/>
                <w:szCs w:val="20"/>
              </w:rPr>
              <w:t xml:space="preserve"> </w:t>
            </w:r>
            <w:r w:rsidRPr="00AD56AF">
              <w:rPr>
                <w:rFonts w:ascii="Arial" w:hAnsi="Arial" w:cs="Arial"/>
                <w:sz w:val="20"/>
                <w:szCs w:val="20"/>
              </w:rPr>
              <w:t>communication</w:t>
            </w:r>
            <w:r w:rsidRPr="00AD56AF">
              <w:rPr>
                <w:rFonts w:ascii="Arial" w:hAnsi="Arial" w:cs="Arial"/>
                <w:spacing w:val="-1"/>
                <w:sz w:val="20"/>
                <w:szCs w:val="20"/>
              </w:rPr>
              <w:t xml:space="preserve"> </w:t>
            </w:r>
            <w:r w:rsidRPr="00AD56AF">
              <w:rPr>
                <w:rFonts w:ascii="Arial" w:hAnsi="Arial" w:cs="Arial"/>
                <w:sz w:val="20"/>
                <w:szCs w:val="20"/>
              </w:rPr>
              <w:t>anxiety</w:t>
            </w:r>
            <w:r w:rsidRPr="00AD56AF">
              <w:rPr>
                <w:rFonts w:ascii="Arial" w:hAnsi="Arial" w:cs="Arial"/>
                <w:spacing w:val="-5"/>
                <w:sz w:val="20"/>
                <w:szCs w:val="20"/>
              </w:rPr>
              <w:t xml:space="preserve"> </w:t>
            </w:r>
            <w:r w:rsidRPr="00AD56AF">
              <w:rPr>
                <w:rFonts w:ascii="Arial" w:hAnsi="Arial" w:cs="Arial"/>
                <w:sz w:val="20"/>
                <w:szCs w:val="20"/>
              </w:rPr>
              <w:t>varies</w:t>
            </w:r>
            <w:r w:rsidRPr="00AD56AF">
              <w:rPr>
                <w:rFonts w:ascii="Arial" w:hAnsi="Arial" w:cs="Arial"/>
                <w:spacing w:val="-3"/>
                <w:sz w:val="20"/>
                <w:szCs w:val="20"/>
              </w:rPr>
              <w:t xml:space="preserve"> </w:t>
            </w:r>
            <w:r w:rsidRPr="00AD56AF">
              <w:rPr>
                <w:rFonts w:ascii="Arial" w:hAnsi="Arial" w:cs="Arial"/>
                <w:sz w:val="20"/>
                <w:szCs w:val="20"/>
              </w:rPr>
              <w:t>across</w:t>
            </w:r>
            <w:r w:rsidRPr="00AD56AF">
              <w:rPr>
                <w:rFonts w:ascii="Arial" w:hAnsi="Arial" w:cs="Arial"/>
                <w:spacing w:val="-3"/>
                <w:sz w:val="20"/>
                <w:szCs w:val="20"/>
              </w:rPr>
              <w:t xml:space="preserve"> </w:t>
            </w:r>
            <w:r w:rsidRPr="00AD56AF">
              <w:rPr>
                <w:rFonts w:ascii="Arial" w:hAnsi="Arial" w:cs="Arial"/>
                <w:sz w:val="20"/>
                <w:szCs w:val="20"/>
              </w:rPr>
              <w:t>contexts, which is rarely examined in agricultural education research. Moreover, the empirical evidence linking CA with communication skill gaps</w:t>
            </w:r>
            <w:r w:rsidRPr="00AD56AF">
              <w:rPr>
                <w:rFonts w:ascii="Arial" w:hAnsi="Arial" w:cs="Arial"/>
                <w:spacing w:val="-2"/>
                <w:sz w:val="20"/>
                <w:szCs w:val="20"/>
              </w:rPr>
              <w:t xml:space="preserve"> </w:t>
            </w:r>
            <w:r w:rsidRPr="00AD56AF">
              <w:rPr>
                <w:rFonts w:ascii="Arial" w:hAnsi="Arial" w:cs="Arial"/>
                <w:sz w:val="20"/>
                <w:szCs w:val="20"/>
              </w:rPr>
              <w:t>(β</w:t>
            </w:r>
            <w:r w:rsidRPr="00AD56AF">
              <w:rPr>
                <w:rFonts w:ascii="Arial" w:hAnsi="Arial" w:cs="Arial"/>
                <w:spacing w:val="-1"/>
                <w:sz w:val="20"/>
                <w:szCs w:val="20"/>
              </w:rPr>
              <w:t xml:space="preserve"> </w:t>
            </w:r>
            <w:r w:rsidRPr="00AD56AF">
              <w:rPr>
                <w:rFonts w:ascii="Arial" w:hAnsi="Arial" w:cs="Arial"/>
                <w:sz w:val="20"/>
                <w:szCs w:val="20"/>
              </w:rPr>
              <w:t>= 0.635)</w:t>
            </w:r>
            <w:r w:rsidRPr="00AD56AF">
              <w:rPr>
                <w:rFonts w:ascii="Arial" w:hAnsi="Arial" w:cs="Arial"/>
                <w:spacing w:val="-2"/>
                <w:sz w:val="20"/>
                <w:szCs w:val="20"/>
              </w:rPr>
              <w:t xml:space="preserve"> </w:t>
            </w:r>
            <w:r w:rsidRPr="00AD56AF">
              <w:rPr>
                <w:rFonts w:ascii="Arial" w:hAnsi="Arial" w:cs="Arial"/>
                <w:sz w:val="20"/>
                <w:szCs w:val="20"/>
              </w:rPr>
              <w:t>adds</w:t>
            </w:r>
            <w:r w:rsidRPr="00AD56AF">
              <w:rPr>
                <w:rFonts w:ascii="Arial" w:hAnsi="Arial" w:cs="Arial"/>
                <w:spacing w:val="-2"/>
                <w:sz w:val="20"/>
                <w:szCs w:val="20"/>
              </w:rPr>
              <w:t xml:space="preserve"> </w:t>
            </w:r>
            <w:r w:rsidRPr="00AD56AF">
              <w:rPr>
                <w:rFonts w:ascii="Arial" w:hAnsi="Arial" w:cs="Arial"/>
                <w:sz w:val="20"/>
                <w:szCs w:val="20"/>
              </w:rPr>
              <w:t>theoretical and practical value,</w:t>
            </w:r>
            <w:r w:rsidRPr="00AD56AF">
              <w:rPr>
                <w:rFonts w:ascii="Arial" w:hAnsi="Arial" w:cs="Arial"/>
                <w:spacing w:val="-2"/>
                <w:sz w:val="20"/>
                <w:szCs w:val="20"/>
              </w:rPr>
              <w:t xml:space="preserve"> </w:t>
            </w:r>
            <w:r w:rsidRPr="00AD56AF">
              <w:rPr>
                <w:rFonts w:ascii="Arial" w:hAnsi="Arial" w:cs="Arial"/>
                <w:sz w:val="20"/>
                <w:szCs w:val="20"/>
              </w:rPr>
              <w:t>particularly</w:t>
            </w:r>
            <w:r w:rsidRPr="00AD56AF">
              <w:rPr>
                <w:rFonts w:ascii="Arial" w:hAnsi="Arial" w:cs="Arial"/>
                <w:spacing w:val="-3"/>
                <w:sz w:val="20"/>
                <w:szCs w:val="20"/>
              </w:rPr>
              <w:t xml:space="preserve"> </w:t>
            </w:r>
            <w:r w:rsidRPr="00AD56AF">
              <w:rPr>
                <w:rFonts w:ascii="Arial" w:hAnsi="Arial" w:cs="Arial"/>
                <w:sz w:val="20"/>
                <w:szCs w:val="20"/>
              </w:rPr>
              <w:t>for</w:t>
            </w:r>
            <w:r w:rsidRPr="00AD56AF">
              <w:rPr>
                <w:rFonts w:ascii="Arial" w:hAnsi="Arial" w:cs="Arial"/>
                <w:spacing w:val="-2"/>
                <w:sz w:val="20"/>
                <w:szCs w:val="20"/>
              </w:rPr>
              <w:t xml:space="preserve"> </w:t>
            </w:r>
            <w:r w:rsidRPr="00AD56AF">
              <w:rPr>
                <w:rFonts w:ascii="Arial" w:hAnsi="Arial" w:cs="Arial"/>
                <w:sz w:val="20"/>
                <w:szCs w:val="20"/>
              </w:rPr>
              <w:t>curriculum</w:t>
            </w:r>
            <w:r w:rsidRPr="00AD56AF">
              <w:rPr>
                <w:rFonts w:ascii="Arial" w:hAnsi="Arial" w:cs="Arial"/>
                <w:spacing w:val="-3"/>
                <w:sz w:val="20"/>
                <w:szCs w:val="20"/>
              </w:rPr>
              <w:t xml:space="preserve"> </w:t>
            </w:r>
            <w:r w:rsidRPr="00AD56AF">
              <w:rPr>
                <w:rFonts w:ascii="Arial" w:hAnsi="Arial" w:cs="Arial"/>
                <w:sz w:val="20"/>
                <w:szCs w:val="20"/>
              </w:rPr>
              <w:t>design and capacity-building initiatives.</w:t>
            </w:r>
          </w:p>
        </w:tc>
        <w:tc>
          <w:tcPr>
            <w:tcW w:w="6445" w:type="dxa"/>
            <w:tcBorders>
              <w:top w:val="single" w:sz="4" w:space="0" w:color="000000"/>
              <w:left w:val="single" w:sz="4" w:space="0" w:color="000000"/>
              <w:bottom w:val="single" w:sz="4" w:space="0" w:color="000000"/>
              <w:right w:val="single" w:sz="4" w:space="0" w:color="000000"/>
            </w:tcBorders>
          </w:tcPr>
          <w:p w:rsidR="00B95DB1" w:rsidRPr="00AD56AF" w:rsidRDefault="001820C4" w:rsidP="00041543">
            <w:pPr>
              <w:pStyle w:val="TableParagraph"/>
              <w:ind w:left="0"/>
              <w:jc w:val="both"/>
              <w:rPr>
                <w:rFonts w:ascii="Arial" w:hAnsi="Arial" w:cs="Arial"/>
                <w:sz w:val="20"/>
                <w:szCs w:val="20"/>
              </w:rPr>
            </w:pPr>
            <w:r w:rsidRPr="00AD56AF">
              <w:rPr>
                <w:rFonts w:ascii="Arial" w:hAnsi="Arial" w:cs="Arial"/>
                <w:sz w:val="20"/>
                <w:szCs w:val="20"/>
              </w:rPr>
              <w:t xml:space="preserve"> </w:t>
            </w:r>
            <w:r w:rsidR="00041543" w:rsidRPr="00AD56AF">
              <w:rPr>
                <w:rFonts w:ascii="Arial" w:hAnsi="Arial" w:cs="Arial"/>
                <w:sz w:val="20"/>
                <w:szCs w:val="20"/>
              </w:rPr>
              <w:t>We appreciate the reviewer’s insightful comments recognizing the significance and contribution of the manuscript. We are pleased that the integration of communication apprehension with skill-based assessment and the multi-situational approach are considered valuable for advancing research and practice in agricultural education.</w:t>
            </w:r>
          </w:p>
        </w:tc>
      </w:tr>
      <w:tr w:rsidR="00B95DB1" w:rsidRPr="00AD56AF">
        <w:trPr>
          <w:trHeight w:val="1261"/>
        </w:trPr>
        <w:tc>
          <w:tcPr>
            <w:tcW w:w="5353" w:type="dxa"/>
            <w:tcBorders>
              <w:top w:val="single" w:sz="4" w:space="0" w:color="000000"/>
              <w:left w:val="single" w:sz="4" w:space="0" w:color="000000"/>
              <w:bottom w:val="single" w:sz="4" w:space="0" w:color="000000"/>
              <w:right w:val="single" w:sz="4" w:space="0" w:color="000000"/>
            </w:tcBorders>
          </w:tcPr>
          <w:p w:rsidR="00B95DB1" w:rsidRPr="00AD56AF" w:rsidRDefault="005F3C7E" w:rsidP="00041543">
            <w:pPr>
              <w:pStyle w:val="TableParagraph"/>
              <w:spacing w:line="229" w:lineRule="exact"/>
              <w:ind w:left="467"/>
              <w:jc w:val="both"/>
              <w:rPr>
                <w:rFonts w:ascii="Arial" w:hAnsi="Arial" w:cs="Arial"/>
                <w:b/>
                <w:sz w:val="20"/>
                <w:szCs w:val="20"/>
              </w:rPr>
            </w:pPr>
            <w:r w:rsidRPr="00AD56AF">
              <w:rPr>
                <w:rFonts w:ascii="Arial" w:hAnsi="Arial" w:cs="Arial"/>
                <w:b/>
                <w:sz w:val="20"/>
                <w:szCs w:val="20"/>
              </w:rPr>
              <w:t>Is</w:t>
            </w:r>
            <w:r w:rsidRPr="00AD56AF">
              <w:rPr>
                <w:rFonts w:ascii="Arial" w:hAnsi="Arial" w:cs="Arial"/>
                <w:b/>
                <w:spacing w:val="-2"/>
                <w:sz w:val="20"/>
                <w:szCs w:val="20"/>
              </w:rPr>
              <w:t xml:space="preserve"> </w:t>
            </w:r>
            <w:r w:rsidRPr="00AD56AF">
              <w:rPr>
                <w:rFonts w:ascii="Arial" w:hAnsi="Arial" w:cs="Arial"/>
                <w:b/>
                <w:sz w:val="20"/>
                <w:szCs w:val="20"/>
              </w:rPr>
              <w:t>the</w:t>
            </w:r>
            <w:r w:rsidRPr="00AD56AF">
              <w:rPr>
                <w:rFonts w:ascii="Arial" w:hAnsi="Arial" w:cs="Arial"/>
                <w:b/>
                <w:spacing w:val="1"/>
                <w:sz w:val="20"/>
                <w:szCs w:val="20"/>
              </w:rPr>
              <w:t xml:space="preserve"> </w:t>
            </w:r>
            <w:r w:rsidRPr="00AD56AF">
              <w:rPr>
                <w:rFonts w:ascii="Arial" w:hAnsi="Arial" w:cs="Arial"/>
                <w:b/>
                <w:sz w:val="20"/>
                <w:szCs w:val="20"/>
              </w:rPr>
              <w:t>title</w:t>
            </w:r>
            <w:r w:rsidRPr="00AD56AF">
              <w:rPr>
                <w:rFonts w:ascii="Arial" w:hAnsi="Arial" w:cs="Arial"/>
                <w:b/>
                <w:spacing w:val="-3"/>
                <w:sz w:val="20"/>
                <w:szCs w:val="20"/>
              </w:rPr>
              <w:t xml:space="preserve"> </w:t>
            </w:r>
            <w:r w:rsidRPr="00AD56AF">
              <w:rPr>
                <w:rFonts w:ascii="Arial" w:hAnsi="Arial" w:cs="Arial"/>
                <w:b/>
                <w:sz w:val="20"/>
                <w:szCs w:val="20"/>
              </w:rPr>
              <w:t>of</w:t>
            </w:r>
            <w:r w:rsidRPr="00AD56AF">
              <w:rPr>
                <w:rFonts w:ascii="Arial" w:hAnsi="Arial" w:cs="Arial"/>
                <w:b/>
                <w:spacing w:val="-2"/>
                <w:sz w:val="20"/>
                <w:szCs w:val="20"/>
              </w:rPr>
              <w:t xml:space="preserve"> </w:t>
            </w:r>
            <w:r w:rsidRPr="00AD56AF">
              <w:rPr>
                <w:rFonts w:ascii="Arial" w:hAnsi="Arial" w:cs="Arial"/>
                <w:b/>
                <w:sz w:val="20"/>
                <w:szCs w:val="20"/>
              </w:rPr>
              <w:t>the</w:t>
            </w:r>
            <w:r w:rsidRPr="00AD56AF">
              <w:rPr>
                <w:rFonts w:ascii="Arial" w:hAnsi="Arial" w:cs="Arial"/>
                <w:b/>
                <w:spacing w:val="1"/>
                <w:sz w:val="20"/>
                <w:szCs w:val="20"/>
              </w:rPr>
              <w:t xml:space="preserve"> </w:t>
            </w:r>
            <w:r w:rsidRPr="00AD56AF">
              <w:rPr>
                <w:rFonts w:ascii="Arial" w:hAnsi="Arial" w:cs="Arial"/>
                <w:b/>
                <w:sz w:val="20"/>
                <w:szCs w:val="20"/>
              </w:rPr>
              <w:t>article</w:t>
            </w:r>
            <w:r w:rsidRPr="00AD56AF">
              <w:rPr>
                <w:rFonts w:ascii="Arial" w:hAnsi="Arial" w:cs="Arial"/>
                <w:b/>
                <w:spacing w:val="1"/>
                <w:sz w:val="20"/>
                <w:szCs w:val="20"/>
              </w:rPr>
              <w:t xml:space="preserve"> </w:t>
            </w:r>
            <w:r w:rsidRPr="00AD56AF">
              <w:rPr>
                <w:rFonts w:ascii="Arial" w:hAnsi="Arial" w:cs="Arial"/>
                <w:b/>
                <w:spacing w:val="-2"/>
                <w:sz w:val="20"/>
                <w:szCs w:val="20"/>
              </w:rPr>
              <w:t>suitable?</w:t>
            </w:r>
          </w:p>
          <w:p w:rsidR="00B95DB1" w:rsidRPr="00AD56AF" w:rsidRDefault="005F3C7E" w:rsidP="00041543">
            <w:pPr>
              <w:pStyle w:val="TableParagraph"/>
              <w:spacing w:line="229" w:lineRule="exact"/>
              <w:ind w:left="467"/>
              <w:jc w:val="both"/>
              <w:rPr>
                <w:rFonts w:ascii="Arial" w:hAnsi="Arial" w:cs="Arial"/>
                <w:b/>
                <w:sz w:val="20"/>
                <w:szCs w:val="20"/>
              </w:rPr>
            </w:pPr>
            <w:r w:rsidRPr="00AD56AF">
              <w:rPr>
                <w:rFonts w:ascii="Arial" w:hAnsi="Arial" w:cs="Arial"/>
                <w:b/>
                <w:sz w:val="20"/>
                <w:szCs w:val="20"/>
              </w:rPr>
              <w:t>(If not</w:t>
            </w:r>
            <w:r w:rsidRPr="00AD56AF">
              <w:rPr>
                <w:rFonts w:ascii="Arial" w:hAnsi="Arial" w:cs="Arial"/>
                <w:b/>
                <w:spacing w:val="-4"/>
                <w:sz w:val="20"/>
                <w:szCs w:val="20"/>
              </w:rPr>
              <w:t xml:space="preserve"> </w:t>
            </w:r>
            <w:r w:rsidRPr="00AD56AF">
              <w:rPr>
                <w:rFonts w:ascii="Arial" w:hAnsi="Arial" w:cs="Arial"/>
                <w:b/>
                <w:sz w:val="20"/>
                <w:szCs w:val="20"/>
              </w:rPr>
              <w:t>please</w:t>
            </w:r>
            <w:r w:rsidRPr="00AD56AF">
              <w:rPr>
                <w:rFonts w:ascii="Arial" w:hAnsi="Arial" w:cs="Arial"/>
                <w:b/>
                <w:spacing w:val="-2"/>
                <w:sz w:val="20"/>
                <w:szCs w:val="20"/>
              </w:rPr>
              <w:t xml:space="preserve"> </w:t>
            </w:r>
            <w:r w:rsidRPr="00AD56AF">
              <w:rPr>
                <w:rFonts w:ascii="Arial" w:hAnsi="Arial" w:cs="Arial"/>
                <w:b/>
                <w:sz w:val="20"/>
                <w:szCs w:val="20"/>
              </w:rPr>
              <w:t>suggest an</w:t>
            </w:r>
            <w:r w:rsidRPr="00AD56AF">
              <w:rPr>
                <w:rFonts w:ascii="Arial" w:hAnsi="Arial" w:cs="Arial"/>
                <w:b/>
                <w:spacing w:val="-1"/>
                <w:sz w:val="20"/>
                <w:szCs w:val="20"/>
              </w:rPr>
              <w:t xml:space="preserve"> </w:t>
            </w:r>
            <w:r w:rsidRPr="00AD56AF">
              <w:rPr>
                <w:rFonts w:ascii="Arial" w:hAnsi="Arial" w:cs="Arial"/>
                <w:b/>
                <w:sz w:val="20"/>
                <w:szCs w:val="20"/>
              </w:rPr>
              <w:t>alternative</w:t>
            </w:r>
            <w:r w:rsidRPr="00AD56AF">
              <w:rPr>
                <w:rFonts w:ascii="Arial" w:hAnsi="Arial" w:cs="Arial"/>
                <w:b/>
                <w:spacing w:val="-5"/>
                <w:sz w:val="20"/>
                <w:szCs w:val="20"/>
              </w:rPr>
              <w:t xml:space="preserve"> </w:t>
            </w:r>
            <w:r w:rsidRPr="00AD56AF">
              <w:rPr>
                <w:rFonts w:ascii="Arial" w:hAnsi="Arial" w:cs="Arial"/>
                <w:b/>
                <w:spacing w:val="-2"/>
                <w:sz w:val="20"/>
                <w:szCs w:val="20"/>
              </w:rPr>
              <w:t>title)</w:t>
            </w:r>
          </w:p>
        </w:tc>
        <w:tc>
          <w:tcPr>
            <w:tcW w:w="9357" w:type="dxa"/>
            <w:tcBorders>
              <w:top w:val="single" w:sz="4" w:space="0" w:color="000000"/>
              <w:left w:val="single" w:sz="4" w:space="0" w:color="000000"/>
              <w:bottom w:val="single" w:sz="4" w:space="0" w:color="000000"/>
              <w:right w:val="single" w:sz="4" w:space="0" w:color="000000"/>
            </w:tcBorders>
          </w:tcPr>
          <w:p w:rsidR="00B95DB1" w:rsidRPr="00AD56AF" w:rsidRDefault="005F3C7E" w:rsidP="00041543">
            <w:pPr>
              <w:pStyle w:val="TableParagraph"/>
              <w:ind w:right="65"/>
              <w:jc w:val="both"/>
              <w:rPr>
                <w:rFonts w:ascii="Arial" w:hAnsi="Arial" w:cs="Arial"/>
                <w:sz w:val="20"/>
                <w:szCs w:val="20"/>
              </w:rPr>
            </w:pPr>
            <w:r w:rsidRPr="00AD56AF">
              <w:rPr>
                <w:rFonts w:ascii="Arial" w:hAnsi="Arial" w:cs="Arial"/>
                <w:sz w:val="20"/>
                <w:szCs w:val="20"/>
              </w:rPr>
              <w:t>The</w:t>
            </w:r>
            <w:r w:rsidRPr="00AD56AF">
              <w:rPr>
                <w:rFonts w:ascii="Arial" w:hAnsi="Arial" w:cs="Arial"/>
                <w:spacing w:val="-2"/>
                <w:sz w:val="20"/>
                <w:szCs w:val="20"/>
              </w:rPr>
              <w:t xml:space="preserve"> </w:t>
            </w:r>
            <w:r w:rsidRPr="00AD56AF">
              <w:rPr>
                <w:rFonts w:ascii="Arial" w:hAnsi="Arial" w:cs="Arial"/>
                <w:sz w:val="20"/>
                <w:szCs w:val="20"/>
              </w:rPr>
              <w:t>title</w:t>
            </w:r>
            <w:r w:rsidRPr="00AD56AF">
              <w:rPr>
                <w:rFonts w:ascii="Arial" w:hAnsi="Arial" w:cs="Arial"/>
                <w:spacing w:val="-6"/>
                <w:sz w:val="20"/>
                <w:szCs w:val="20"/>
              </w:rPr>
              <w:t xml:space="preserve"> </w:t>
            </w:r>
            <w:r w:rsidRPr="00AD56AF">
              <w:rPr>
                <w:rFonts w:ascii="Arial" w:hAnsi="Arial" w:cs="Arial"/>
                <w:sz w:val="20"/>
                <w:szCs w:val="20"/>
              </w:rPr>
              <w:t>is</w:t>
            </w:r>
            <w:r w:rsidRPr="00AD56AF">
              <w:rPr>
                <w:rFonts w:ascii="Arial" w:hAnsi="Arial" w:cs="Arial"/>
                <w:spacing w:val="-3"/>
                <w:sz w:val="20"/>
                <w:szCs w:val="20"/>
              </w:rPr>
              <w:t xml:space="preserve"> </w:t>
            </w:r>
            <w:r w:rsidRPr="00AD56AF">
              <w:rPr>
                <w:rFonts w:ascii="Arial" w:hAnsi="Arial" w:cs="Arial"/>
                <w:sz w:val="20"/>
                <w:szCs w:val="20"/>
              </w:rPr>
              <w:t>clear,</w:t>
            </w:r>
            <w:r w:rsidRPr="00AD56AF">
              <w:rPr>
                <w:rFonts w:ascii="Arial" w:hAnsi="Arial" w:cs="Arial"/>
                <w:spacing w:val="-4"/>
                <w:sz w:val="20"/>
                <w:szCs w:val="20"/>
              </w:rPr>
              <w:t xml:space="preserve"> </w:t>
            </w:r>
            <w:r w:rsidRPr="00AD56AF">
              <w:rPr>
                <w:rFonts w:ascii="Arial" w:hAnsi="Arial" w:cs="Arial"/>
                <w:sz w:val="20"/>
                <w:szCs w:val="20"/>
              </w:rPr>
              <w:t>informative, and</w:t>
            </w:r>
            <w:r w:rsidRPr="00AD56AF">
              <w:rPr>
                <w:rFonts w:ascii="Arial" w:hAnsi="Arial" w:cs="Arial"/>
                <w:spacing w:val="-6"/>
                <w:sz w:val="20"/>
                <w:szCs w:val="20"/>
              </w:rPr>
              <w:t xml:space="preserve"> </w:t>
            </w:r>
            <w:r w:rsidRPr="00AD56AF">
              <w:rPr>
                <w:rFonts w:ascii="Arial" w:hAnsi="Arial" w:cs="Arial"/>
                <w:sz w:val="20"/>
                <w:szCs w:val="20"/>
              </w:rPr>
              <w:t>aligned</w:t>
            </w:r>
            <w:r w:rsidRPr="00AD56AF">
              <w:rPr>
                <w:rFonts w:ascii="Arial" w:hAnsi="Arial" w:cs="Arial"/>
                <w:spacing w:val="-2"/>
                <w:sz w:val="20"/>
                <w:szCs w:val="20"/>
              </w:rPr>
              <w:t xml:space="preserve"> </w:t>
            </w:r>
            <w:r w:rsidRPr="00AD56AF">
              <w:rPr>
                <w:rFonts w:ascii="Arial" w:hAnsi="Arial" w:cs="Arial"/>
                <w:sz w:val="20"/>
                <w:szCs w:val="20"/>
              </w:rPr>
              <w:t>with</w:t>
            </w:r>
            <w:r w:rsidRPr="00AD56AF">
              <w:rPr>
                <w:rFonts w:ascii="Arial" w:hAnsi="Arial" w:cs="Arial"/>
                <w:spacing w:val="-5"/>
                <w:sz w:val="20"/>
                <w:szCs w:val="20"/>
              </w:rPr>
              <w:t xml:space="preserve"> </w:t>
            </w:r>
            <w:r w:rsidRPr="00AD56AF">
              <w:rPr>
                <w:rFonts w:ascii="Arial" w:hAnsi="Arial" w:cs="Arial"/>
                <w:sz w:val="20"/>
                <w:szCs w:val="20"/>
              </w:rPr>
              <w:t>the</w:t>
            </w:r>
            <w:r w:rsidRPr="00AD56AF">
              <w:rPr>
                <w:rFonts w:ascii="Arial" w:hAnsi="Arial" w:cs="Arial"/>
                <w:spacing w:val="-2"/>
                <w:sz w:val="20"/>
                <w:szCs w:val="20"/>
              </w:rPr>
              <w:t xml:space="preserve"> </w:t>
            </w:r>
            <w:r w:rsidRPr="00AD56AF">
              <w:rPr>
                <w:rFonts w:ascii="Arial" w:hAnsi="Arial" w:cs="Arial"/>
                <w:sz w:val="20"/>
                <w:szCs w:val="20"/>
              </w:rPr>
              <w:t>study, but</w:t>
            </w:r>
            <w:r w:rsidRPr="00AD56AF">
              <w:rPr>
                <w:rFonts w:ascii="Arial" w:hAnsi="Arial" w:cs="Arial"/>
                <w:spacing w:val="-5"/>
                <w:sz w:val="20"/>
                <w:szCs w:val="20"/>
              </w:rPr>
              <w:t xml:space="preserve"> </w:t>
            </w:r>
            <w:r w:rsidRPr="00AD56AF">
              <w:rPr>
                <w:rFonts w:ascii="Arial" w:hAnsi="Arial" w:cs="Arial"/>
                <w:sz w:val="20"/>
                <w:szCs w:val="20"/>
              </w:rPr>
              <w:t>it</w:t>
            </w:r>
            <w:r w:rsidRPr="00AD56AF">
              <w:rPr>
                <w:rFonts w:ascii="Arial" w:hAnsi="Arial" w:cs="Arial"/>
                <w:spacing w:val="-5"/>
                <w:sz w:val="20"/>
                <w:szCs w:val="20"/>
              </w:rPr>
              <w:t xml:space="preserve"> </w:t>
            </w:r>
            <w:r w:rsidRPr="00AD56AF">
              <w:rPr>
                <w:rFonts w:ascii="Arial" w:hAnsi="Arial" w:cs="Arial"/>
                <w:sz w:val="20"/>
                <w:szCs w:val="20"/>
              </w:rPr>
              <w:t>is</w:t>
            </w:r>
            <w:r w:rsidRPr="00AD56AF">
              <w:rPr>
                <w:rFonts w:ascii="Arial" w:hAnsi="Arial" w:cs="Arial"/>
                <w:spacing w:val="-3"/>
                <w:sz w:val="20"/>
                <w:szCs w:val="20"/>
              </w:rPr>
              <w:t xml:space="preserve"> </w:t>
            </w:r>
            <w:r w:rsidRPr="00AD56AF">
              <w:rPr>
                <w:rFonts w:ascii="Arial" w:hAnsi="Arial" w:cs="Arial"/>
                <w:sz w:val="20"/>
                <w:szCs w:val="20"/>
              </w:rPr>
              <w:t>slightly</w:t>
            </w:r>
            <w:r w:rsidRPr="00AD56AF">
              <w:rPr>
                <w:rFonts w:ascii="Arial" w:hAnsi="Arial" w:cs="Arial"/>
                <w:spacing w:val="-2"/>
                <w:sz w:val="20"/>
                <w:szCs w:val="20"/>
              </w:rPr>
              <w:t xml:space="preserve"> </w:t>
            </w:r>
            <w:r w:rsidRPr="00AD56AF">
              <w:rPr>
                <w:rFonts w:ascii="Arial" w:hAnsi="Arial" w:cs="Arial"/>
                <w:sz w:val="20"/>
                <w:szCs w:val="20"/>
              </w:rPr>
              <w:t>lengthy</w:t>
            </w:r>
            <w:r w:rsidRPr="00AD56AF">
              <w:rPr>
                <w:rFonts w:ascii="Arial" w:hAnsi="Arial" w:cs="Arial"/>
                <w:spacing w:val="-6"/>
                <w:sz w:val="20"/>
                <w:szCs w:val="20"/>
              </w:rPr>
              <w:t xml:space="preserve"> </w:t>
            </w:r>
            <w:r w:rsidRPr="00AD56AF">
              <w:rPr>
                <w:rFonts w:ascii="Arial" w:hAnsi="Arial" w:cs="Arial"/>
                <w:sz w:val="20"/>
                <w:szCs w:val="20"/>
              </w:rPr>
              <w:t>and</w:t>
            </w:r>
            <w:r w:rsidRPr="00AD56AF">
              <w:rPr>
                <w:rFonts w:ascii="Arial" w:hAnsi="Arial" w:cs="Arial"/>
                <w:spacing w:val="-2"/>
                <w:sz w:val="20"/>
                <w:szCs w:val="20"/>
              </w:rPr>
              <w:t xml:space="preserve"> </w:t>
            </w:r>
            <w:r w:rsidRPr="00AD56AF">
              <w:rPr>
                <w:rFonts w:ascii="Arial" w:hAnsi="Arial" w:cs="Arial"/>
                <w:sz w:val="20"/>
                <w:szCs w:val="20"/>
              </w:rPr>
              <w:t>lacks</w:t>
            </w:r>
            <w:r w:rsidRPr="00AD56AF">
              <w:rPr>
                <w:rFonts w:ascii="Arial" w:hAnsi="Arial" w:cs="Arial"/>
                <w:spacing w:val="-4"/>
                <w:sz w:val="20"/>
                <w:szCs w:val="20"/>
              </w:rPr>
              <w:t xml:space="preserve"> </w:t>
            </w:r>
            <w:r w:rsidRPr="00AD56AF">
              <w:rPr>
                <w:rFonts w:ascii="Arial" w:hAnsi="Arial" w:cs="Arial"/>
                <w:sz w:val="20"/>
                <w:szCs w:val="20"/>
              </w:rPr>
              <w:t>conceptual</w:t>
            </w:r>
            <w:r w:rsidRPr="00AD56AF">
              <w:rPr>
                <w:rFonts w:ascii="Arial" w:hAnsi="Arial" w:cs="Arial"/>
                <w:spacing w:val="-2"/>
                <w:sz w:val="20"/>
                <w:szCs w:val="20"/>
              </w:rPr>
              <w:t xml:space="preserve"> </w:t>
            </w:r>
            <w:r w:rsidRPr="00AD56AF">
              <w:rPr>
                <w:rFonts w:ascii="Arial" w:hAnsi="Arial" w:cs="Arial"/>
                <w:sz w:val="20"/>
                <w:szCs w:val="20"/>
              </w:rPr>
              <w:t>sharpness. It could be improved by emphasizing the analytical relationship and empirical contribution.</w:t>
            </w:r>
          </w:p>
          <w:p w:rsidR="00B95DB1" w:rsidRPr="00AD56AF" w:rsidRDefault="005F3C7E" w:rsidP="00041543">
            <w:pPr>
              <w:pStyle w:val="TableParagraph"/>
              <w:spacing w:line="229" w:lineRule="exact"/>
              <w:jc w:val="both"/>
              <w:rPr>
                <w:rFonts w:ascii="Arial" w:hAnsi="Arial" w:cs="Arial"/>
                <w:sz w:val="20"/>
                <w:szCs w:val="20"/>
              </w:rPr>
            </w:pPr>
            <w:r w:rsidRPr="00AD56AF">
              <w:rPr>
                <w:rFonts w:ascii="Arial" w:hAnsi="Arial" w:cs="Arial"/>
                <w:sz w:val="20"/>
                <w:szCs w:val="20"/>
              </w:rPr>
              <w:t>Suggested</w:t>
            </w:r>
            <w:r w:rsidRPr="00AD56AF">
              <w:rPr>
                <w:rFonts w:ascii="Arial" w:hAnsi="Arial" w:cs="Arial"/>
                <w:spacing w:val="-1"/>
                <w:sz w:val="20"/>
                <w:szCs w:val="20"/>
              </w:rPr>
              <w:t xml:space="preserve"> </w:t>
            </w:r>
            <w:r w:rsidRPr="00AD56AF">
              <w:rPr>
                <w:rFonts w:ascii="Arial" w:hAnsi="Arial" w:cs="Arial"/>
                <w:sz w:val="20"/>
                <w:szCs w:val="20"/>
              </w:rPr>
              <w:t>Alternative</w:t>
            </w:r>
            <w:r w:rsidRPr="00AD56AF">
              <w:rPr>
                <w:rFonts w:ascii="Arial" w:hAnsi="Arial" w:cs="Arial"/>
                <w:spacing w:val="-1"/>
                <w:sz w:val="20"/>
                <w:szCs w:val="20"/>
              </w:rPr>
              <w:t xml:space="preserve"> </w:t>
            </w:r>
            <w:r w:rsidRPr="00AD56AF">
              <w:rPr>
                <w:rFonts w:ascii="Arial" w:hAnsi="Arial" w:cs="Arial"/>
                <w:spacing w:val="-2"/>
                <w:sz w:val="20"/>
                <w:szCs w:val="20"/>
              </w:rPr>
              <w:t>Title:</w:t>
            </w:r>
          </w:p>
          <w:p w:rsidR="00B95DB1" w:rsidRPr="00AD56AF" w:rsidRDefault="005F3C7E" w:rsidP="00041543">
            <w:pPr>
              <w:pStyle w:val="TableParagraph"/>
              <w:spacing w:line="229" w:lineRule="exact"/>
              <w:jc w:val="both"/>
              <w:rPr>
                <w:rFonts w:ascii="Arial" w:hAnsi="Arial" w:cs="Arial"/>
                <w:i/>
                <w:sz w:val="20"/>
                <w:szCs w:val="20"/>
              </w:rPr>
            </w:pPr>
            <w:r w:rsidRPr="00AD56AF">
              <w:rPr>
                <w:rFonts w:ascii="Arial" w:hAnsi="Arial" w:cs="Arial"/>
                <w:i/>
                <w:sz w:val="20"/>
                <w:szCs w:val="20"/>
              </w:rPr>
              <w:t>Communication</w:t>
            </w:r>
            <w:r w:rsidRPr="00AD56AF">
              <w:rPr>
                <w:rFonts w:ascii="Arial" w:hAnsi="Arial" w:cs="Arial"/>
                <w:i/>
                <w:spacing w:val="-3"/>
                <w:sz w:val="20"/>
                <w:szCs w:val="20"/>
              </w:rPr>
              <w:t xml:space="preserve"> </w:t>
            </w:r>
            <w:r w:rsidRPr="00AD56AF">
              <w:rPr>
                <w:rFonts w:ascii="Arial" w:hAnsi="Arial" w:cs="Arial"/>
                <w:i/>
                <w:sz w:val="20"/>
                <w:szCs w:val="20"/>
              </w:rPr>
              <w:t>Apprehension</w:t>
            </w:r>
            <w:r w:rsidRPr="00AD56AF">
              <w:rPr>
                <w:rFonts w:ascii="Arial" w:hAnsi="Arial" w:cs="Arial"/>
                <w:i/>
                <w:spacing w:val="-1"/>
                <w:sz w:val="20"/>
                <w:szCs w:val="20"/>
              </w:rPr>
              <w:t xml:space="preserve"> </w:t>
            </w:r>
            <w:r w:rsidRPr="00AD56AF">
              <w:rPr>
                <w:rFonts w:ascii="Arial" w:hAnsi="Arial" w:cs="Arial"/>
                <w:i/>
                <w:sz w:val="20"/>
                <w:szCs w:val="20"/>
              </w:rPr>
              <w:t>and</w:t>
            </w:r>
            <w:r w:rsidRPr="00AD56AF">
              <w:rPr>
                <w:rFonts w:ascii="Arial" w:hAnsi="Arial" w:cs="Arial"/>
                <w:i/>
                <w:spacing w:val="-2"/>
                <w:sz w:val="20"/>
                <w:szCs w:val="20"/>
              </w:rPr>
              <w:t xml:space="preserve"> </w:t>
            </w:r>
            <w:r w:rsidRPr="00AD56AF">
              <w:rPr>
                <w:rFonts w:ascii="Arial" w:hAnsi="Arial" w:cs="Arial"/>
                <w:i/>
                <w:sz w:val="20"/>
                <w:szCs w:val="20"/>
              </w:rPr>
              <w:t>Skill Gaps</w:t>
            </w:r>
            <w:r w:rsidRPr="00AD56AF">
              <w:rPr>
                <w:rFonts w:ascii="Arial" w:hAnsi="Arial" w:cs="Arial"/>
                <w:i/>
                <w:spacing w:val="-4"/>
                <w:sz w:val="20"/>
                <w:szCs w:val="20"/>
              </w:rPr>
              <w:t xml:space="preserve"> </w:t>
            </w:r>
            <w:r w:rsidRPr="00AD56AF">
              <w:rPr>
                <w:rFonts w:ascii="Arial" w:hAnsi="Arial" w:cs="Arial"/>
                <w:i/>
                <w:sz w:val="20"/>
                <w:szCs w:val="20"/>
              </w:rPr>
              <w:t>in</w:t>
            </w:r>
            <w:r w:rsidRPr="00AD56AF">
              <w:rPr>
                <w:rFonts w:ascii="Arial" w:hAnsi="Arial" w:cs="Arial"/>
                <w:i/>
                <w:spacing w:val="-4"/>
                <w:sz w:val="20"/>
                <w:szCs w:val="20"/>
              </w:rPr>
              <w:t xml:space="preserve"> </w:t>
            </w:r>
            <w:r w:rsidRPr="00AD56AF">
              <w:rPr>
                <w:rFonts w:ascii="Arial" w:hAnsi="Arial" w:cs="Arial"/>
                <w:i/>
                <w:sz w:val="20"/>
                <w:szCs w:val="20"/>
              </w:rPr>
              <w:t>Higher</w:t>
            </w:r>
            <w:r w:rsidRPr="00AD56AF">
              <w:rPr>
                <w:rFonts w:ascii="Arial" w:hAnsi="Arial" w:cs="Arial"/>
                <w:i/>
                <w:spacing w:val="-4"/>
                <w:sz w:val="20"/>
                <w:szCs w:val="20"/>
              </w:rPr>
              <w:t xml:space="preserve"> </w:t>
            </w:r>
            <w:r w:rsidRPr="00AD56AF">
              <w:rPr>
                <w:rFonts w:ascii="Arial" w:hAnsi="Arial" w:cs="Arial"/>
                <w:i/>
                <w:sz w:val="20"/>
                <w:szCs w:val="20"/>
              </w:rPr>
              <w:t>Agricultural</w:t>
            </w:r>
            <w:r w:rsidRPr="00AD56AF">
              <w:rPr>
                <w:rFonts w:ascii="Arial" w:hAnsi="Arial" w:cs="Arial"/>
                <w:i/>
                <w:spacing w:val="-1"/>
                <w:sz w:val="20"/>
                <w:szCs w:val="20"/>
              </w:rPr>
              <w:t xml:space="preserve"> </w:t>
            </w:r>
            <w:r w:rsidRPr="00AD56AF">
              <w:rPr>
                <w:rFonts w:ascii="Arial" w:hAnsi="Arial" w:cs="Arial"/>
                <w:i/>
                <w:sz w:val="20"/>
                <w:szCs w:val="20"/>
              </w:rPr>
              <w:t>Education:</w:t>
            </w:r>
            <w:r w:rsidRPr="00AD56AF">
              <w:rPr>
                <w:rFonts w:ascii="Arial" w:hAnsi="Arial" w:cs="Arial"/>
                <w:i/>
                <w:spacing w:val="-3"/>
                <w:sz w:val="20"/>
                <w:szCs w:val="20"/>
              </w:rPr>
              <w:t xml:space="preserve"> </w:t>
            </w:r>
            <w:r w:rsidRPr="00AD56AF">
              <w:rPr>
                <w:rFonts w:ascii="Arial" w:hAnsi="Arial" w:cs="Arial"/>
                <w:i/>
                <w:sz w:val="20"/>
                <w:szCs w:val="20"/>
              </w:rPr>
              <w:t>A</w:t>
            </w:r>
            <w:r w:rsidRPr="00AD56AF">
              <w:rPr>
                <w:rFonts w:ascii="Arial" w:hAnsi="Arial" w:cs="Arial"/>
                <w:i/>
                <w:spacing w:val="-4"/>
                <w:sz w:val="20"/>
                <w:szCs w:val="20"/>
              </w:rPr>
              <w:t xml:space="preserve"> </w:t>
            </w:r>
            <w:r w:rsidRPr="00AD56AF">
              <w:rPr>
                <w:rFonts w:ascii="Arial" w:hAnsi="Arial" w:cs="Arial"/>
                <w:i/>
                <w:sz w:val="20"/>
                <w:szCs w:val="20"/>
              </w:rPr>
              <w:t>Multi-Contextual</w:t>
            </w:r>
            <w:r w:rsidRPr="00AD56AF">
              <w:rPr>
                <w:rFonts w:ascii="Arial" w:hAnsi="Arial" w:cs="Arial"/>
                <w:i/>
                <w:spacing w:val="-4"/>
                <w:sz w:val="20"/>
                <w:szCs w:val="20"/>
              </w:rPr>
              <w:t xml:space="preserve"> </w:t>
            </w:r>
            <w:r w:rsidRPr="00AD56AF">
              <w:rPr>
                <w:rFonts w:ascii="Arial" w:hAnsi="Arial" w:cs="Arial"/>
                <w:i/>
                <w:spacing w:val="-2"/>
                <w:sz w:val="20"/>
                <w:szCs w:val="20"/>
              </w:rPr>
              <w:t>Analysis</w:t>
            </w:r>
          </w:p>
        </w:tc>
        <w:tc>
          <w:tcPr>
            <w:tcW w:w="6445" w:type="dxa"/>
            <w:tcBorders>
              <w:top w:val="single" w:sz="4" w:space="0" w:color="000000"/>
              <w:left w:val="single" w:sz="4" w:space="0" w:color="000000"/>
              <w:bottom w:val="single" w:sz="4" w:space="0" w:color="000000"/>
              <w:right w:val="single" w:sz="4" w:space="0" w:color="000000"/>
            </w:tcBorders>
          </w:tcPr>
          <w:p w:rsidR="00A363E3" w:rsidRPr="00AD56AF" w:rsidRDefault="0023182B" w:rsidP="00041543">
            <w:pPr>
              <w:pStyle w:val="NormalWeb"/>
              <w:jc w:val="both"/>
              <w:rPr>
                <w:rFonts w:ascii="Arial" w:hAnsi="Arial" w:cs="Arial"/>
                <w:sz w:val="20"/>
                <w:szCs w:val="20"/>
              </w:rPr>
            </w:pPr>
            <w:r w:rsidRPr="00AD56AF">
              <w:rPr>
                <w:rStyle w:val="Strong"/>
                <w:rFonts w:ascii="Arial" w:hAnsi="Arial" w:cs="Arial"/>
                <w:b w:val="0"/>
                <w:bCs w:val="0"/>
                <w:sz w:val="20"/>
                <w:szCs w:val="20"/>
              </w:rPr>
              <w:br/>
            </w:r>
            <w:r w:rsidR="00A363E3" w:rsidRPr="00AD56AF">
              <w:rPr>
                <w:rStyle w:val="Strong"/>
                <w:rFonts w:ascii="Arial" w:hAnsi="Arial" w:cs="Arial"/>
                <w:b w:val="0"/>
                <w:bCs w:val="0"/>
                <w:sz w:val="20"/>
                <w:szCs w:val="20"/>
              </w:rPr>
              <w:t>The title has been changed as per suggestion making it comparatively short and with conceptual sharpness</w:t>
            </w:r>
            <w:r w:rsidR="008241DF" w:rsidRPr="00AD56AF">
              <w:rPr>
                <w:rStyle w:val="Strong"/>
                <w:rFonts w:ascii="Arial" w:hAnsi="Arial" w:cs="Arial"/>
                <w:b w:val="0"/>
                <w:bCs w:val="0"/>
                <w:sz w:val="20"/>
                <w:szCs w:val="20"/>
              </w:rPr>
              <w:t xml:space="preserve"> as “Communication Apprehension and Communication Skill Gaps in Higher Agricultural Education: A Multi-Contextual Analysis” </w:t>
            </w:r>
          </w:p>
          <w:p w:rsidR="00B95DB1" w:rsidRPr="00AD56AF" w:rsidRDefault="00B95DB1" w:rsidP="00041543">
            <w:pPr>
              <w:pStyle w:val="TableParagraph"/>
              <w:ind w:left="0"/>
              <w:jc w:val="both"/>
              <w:rPr>
                <w:rFonts w:ascii="Arial" w:hAnsi="Arial" w:cs="Arial"/>
                <w:sz w:val="20"/>
                <w:szCs w:val="20"/>
              </w:rPr>
            </w:pPr>
          </w:p>
        </w:tc>
      </w:tr>
      <w:tr w:rsidR="00B95DB1" w:rsidRPr="00AD56AF">
        <w:trPr>
          <w:trHeight w:val="3222"/>
        </w:trPr>
        <w:tc>
          <w:tcPr>
            <w:tcW w:w="5353" w:type="dxa"/>
            <w:tcBorders>
              <w:top w:val="single" w:sz="4" w:space="0" w:color="000000"/>
              <w:left w:val="single" w:sz="4" w:space="0" w:color="000000"/>
              <w:bottom w:val="single" w:sz="4" w:space="0" w:color="000000"/>
              <w:right w:val="single" w:sz="4" w:space="0" w:color="000000"/>
            </w:tcBorders>
          </w:tcPr>
          <w:p w:rsidR="00B95DB1" w:rsidRPr="00AD56AF" w:rsidRDefault="005F3C7E" w:rsidP="00041543">
            <w:pPr>
              <w:pStyle w:val="TableParagraph"/>
              <w:ind w:left="467" w:right="198"/>
              <w:jc w:val="both"/>
              <w:rPr>
                <w:rFonts w:ascii="Arial" w:hAnsi="Arial" w:cs="Arial"/>
                <w:b/>
                <w:sz w:val="20"/>
                <w:szCs w:val="20"/>
              </w:rPr>
            </w:pPr>
            <w:r w:rsidRPr="00AD56AF">
              <w:rPr>
                <w:rFonts w:ascii="Arial" w:hAnsi="Arial" w:cs="Arial"/>
                <w:b/>
                <w:sz w:val="20"/>
                <w:szCs w:val="20"/>
              </w:rPr>
              <w:t>Is the abstract of the article comprehensive? Do you suggest</w:t>
            </w:r>
            <w:r w:rsidRPr="00AD56AF">
              <w:rPr>
                <w:rFonts w:ascii="Arial" w:hAnsi="Arial" w:cs="Arial"/>
                <w:b/>
                <w:spacing w:val="-2"/>
                <w:sz w:val="20"/>
                <w:szCs w:val="20"/>
              </w:rPr>
              <w:t xml:space="preserve"> </w:t>
            </w:r>
            <w:r w:rsidRPr="00AD56AF">
              <w:rPr>
                <w:rFonts w:ascii="Arial" w:hAnsi="Arial" w:cs="Arial"/>
                <w:b/>
                <w:sz w:val="20"/>
                <w:szCs w:val="20"/>
              </w:rPr>
              <w:t>the</w:t>
            </w:r>
            <w:r w:rsidRPr="00AD56AF">
              <w:rPr>
                <w:rFonts w:ascii="Arial" w:hAnsi="Arial" w:cs="Arial"/>
                <w:b/>
                <w:spacing w:val="-4"/>
                <w:sz w:val="20"/>
                <w:szCs w:val="20"/>
              </w:rPr>
              <w:t xml:space="preserve"> </w:t>
            </w:r>
            <w:r w:rsidRPr="00AD56AF">
              <w:rPr>
                <w:rFonts w:ascii="Arial" w:hAnsi="Arial" w:cs="Arial"/>
                <w:b/>
                <w:sz w:val="20"/>
                <w:szCs w:val="20"/>
              </w:rPr>
              <w:t>addition</w:t>
            </w:r>
            <w:r w:rsidRPr="00AD56AF">
              <w:rPr>
                <w:rFonts w:ascii="Arial" w:hAnsi="Arial" w:cs="Arial"/>
                <w:b/>
                <w:spacing w:val="-6"/>
                <w:sz w:val="20"/>
                <w:szCs w:val="20"/>
              </w:rPr>
              <w:t xml:space="preserve"> </w:t>
            </w:r>
            <w:r w:rsidRPr="00AD56AF">
              <w:rPr>
                <w:rFonts w:ascii="Arial" w:hAnsi="Arial" w:cs="Arial"/>
                <w:b/>
                <w:sz w:val="20"/>
                <w:szCs w:val="20"/>
              </w:rPr>
              <w:t>(or</w:t>
            </w:r>
            <w:r w:rsidRPr="00AD56AF">
              <w:rPr>
                <w:rFonts w:ascii="Arial" w:hAnsi="Arial" w:cs="Arial"/>
                <w:b/>
                <w:spacing w:val="-4"/>
                <w:sz w:val="20"/>
                <w:szCs w:val="20"/>
              </w:rPr>
              <w:t xml:space="preserve"> </w:t>
            </w:r>
            <w:r w:rsidRPr="00AD56AF">
              <w:rPr>
                <w:rFonts w:ascii="Arial" w:hAnsi="Arial" w:cs="Arial"/>
                <w:b/>
                <w:sz w:val="20"/>
                <w:szCs w:val="20"/>
              </w:rPr>
              <w:t>deletion)</w:t>
            </w:r>
            <w:r w:rsidRPr="00AD56AF">
              <w:rPr>
                <w:rFonts w:ascii="Arial" w:hAnsi="Arial" w:cs="Arial"/>
                <w:b/>
                <w:spacing w:val="-2"/>
                <w:sz w:val="20"/>
                <w:szCs w:val="20"/>
              </w:rPr>
              <w:t xml:space="preserve"> </w:t>
            </w:r>
            <w:r w:rsidRPr="00AD56AF">
              <w:rPr>
                <w:rFonts w:ascii="Arial" w:hAnsi="Arial" w:cs="Arial"/>
                <w:b/>
                <w:sz w:val="20"/>
                <w:szCs w:val="20"/>
              </w:rPr>
              <w:t>of</w:t>
            </w:r>
            <w:r w:rsidRPr="00AD56AF">
              <w:rPr>
                <w:rFonts w:ascii="Arial" w:hAnsi="Arial" w:cs="Arial"/>
                <w:b/>
                <w:spacing w:val="-2"/>
                <w:sz w:val="20"/>
                <w:szCs w:val="20"/>
              </w:rPr>
              <w:t xml:space="preserve"> </w:t>
            </w:r>
            <w:r w:rsidRPr="00AD56AF">
              <w:rPr>
                <w:rFonts w:ascii="Arial" w:hAnsi="Arial" w:cs="Arial"/>
                <w:b/>
                <w:sz w:val="20"/>
                <w:szCs w:val="20"/>
              </w:rPr>
              <w:t>some</w:t>
            </w:r>
            <w:r w:rsidRPr="00AD56AF">
              <w:rPr>
                <w:rFonts w:ascii="Arial" w:hAnsi="Arial" w:cs="Arial"/>
                <w:b/>
                <w:spacing w:val="-7"/>
                <w:sz w:val="20"/>
                <w:szCs w:val="20"/>
              </w:rPr>
              <w:t xml:space="preserve"> </w:t>
            </w:r>
            <w:r w:rsidRPr="00AD56AF">
              <w:rPr>
                <w:rFonts w:ascii="Arial" w:hAnsi="Arial" w:cs="Arial"/>
                <w:b/>
                <w:sz w:val="20"/>
                <w:szCs w:val="20"/>
              </w:rPr>
              <w:t>points</w:t>
            </w:r>
            <w:r w:rsidRPr="00AD56AF">
              <w:rPr>
                <w:rFonts w:ascii="Arial" w:hAnsi="Arial" w:cs="Arial"/>
                <w:b/>
                <w:spacing w:val="-9"/>
                <w:sz w:val="20"/>
                <w:szCs w:val="20"/>
              </w:rPr>
              <w:t xml:space="preserve"> </w:t>
            </w:r>
            <w:r w:rsidRPr="00AD56AF">
              <w:rPr>
                <w:rFonts w:ascii="Arial" w:hAnsi="Arial" w:cs="Arial"/>
                <w:b/>
                <w:sz w:val="20"/>
                <w:szCs w:val="20"/>
              </w:rPr>
              <w:t>in</w:t>
            </w:r>
            <w:r w:rsidRPr="00AD56AF">
              <w:rPr>
                <w:rFonts w:ascii="Arial" w:hAnsi="Arial" w:cs="Arial"/>
                <w:b/>
                <w:spacing w:val="-6"/>
                <w:sz w:val="20"/>
                <w:szCs w:val="20"/>
              </w:rPr>
              <w:t xml:space="preserve"> </w:t>
            </w:r>
            <w:r w:rsidRPr="00AD56AF">
              <w:rPr>
                <w:rFonts w:ascii="Arial" w:hAnsi="Arial" w:cs="Arial"/>
                <w:b/>
                <w:sz w:val="20"/>
                <w:szCs w:val="20"/>
              </w:rPr>
              <w:t>this section? Please write your suggestions here.</w:t>
            </w:r>
          </w:p>
        </w:tc>
        <w:tc>
          <w:tcPr>
            <w:tcW w:w="9357" w:type="dxa"/>
            <w:tcBorders>
              <w:top w:val="single" w:sz="4" w:space="0" w:color="000000"/>
              <w:left w:val="single" w:sz="4" w:space="0" w:color="000000"/>
              <w:bottom w:val="single" w:sz="4" w:space="0" w:color="000000"/>
              <w:right w:val="single" w:sz="4" w:space="0" w:color="000000"/>
            </w:tcBorders>
          </w:tcPr>
          <w:p w:rsidR="00B95DB1" w:rsidRPr="00AD56AF" w:rsidRDefault="005F3C7E" w:rsidP="00041543">
            <w:pPr>
              <w:pStyle w:val="TableParagraph"/>
              <w:numPr>
                <w:ilvl w:val="0"/>
                <w:numId w:val="3"/>
              </w:numPr>
              <w:tabs>
                <w:tab w:val="left" w:pos="571"/>
              </w:tabs>
              <w:ind w:right="765"/>
              <w:jc w:val="both"/>
              <w:rPr>
                <w:rFonts w:ascii="Arial" w:hAnsi="Arial" w:cs="Arial"/>
                <w:sz w:val="20"/>
                <w:szCs w:val="20"/>
              </w:rPr>
            </w:pPr>
            <w:r w:rsidRPr="00AD56AF">
              <w:rPr>
                <w:rFonts w:ascii="Arial" w:hAnsi="Arial" w:cs="Arial"/>
                <w:sz w:val="20"/>
                <w:szCs w:val="20"/>
              </w:rPr>
              <w:t>Lack</w:t>
            </w:r>
            <w:r w:rsidRPr="00AD56AF">
              <w:rPr>
                <w:rFonts w:ascii="Arial" w:hAnsi="Arial" w:cs="Arial"/>
                <w:spacing w:val="-3"/>
                <w:sz w:val="20"/>
                <w:szCs w:val="20"/>
              </w:rPr>
              <w:t xml:space="preserve"> </w:t>
            </w:r>
            <w:r w:rsidRPr="00AD56AF">
              <w:rPr>
                <w:rFonts w:ascii="Arial" w:hAnsi="Arial" w:cs="Arial"/>
                <w:sz w:val="20"/>
                <w:szCs w:val="20"/>
              </w:rPr>
              <w:t>of</w:t>
            </w:r>
            <w:r w:rsidRPr="00AD56AF">
              <w:rPr>
                <w:rFonts w:ascii="Arial" w:hAnsi="Arial" w:cs="Arial"/>
                <w:spacing w:val="-1"/>
                <w:sz w:val="20"/>
                <w:szCs w:val="20"/>
              </w:rPr>
              <w:t xml:space="preserve"> </w:t>
            </w:r>
            <w:r w:rsidRPr="00AD56AF">
              <w:rPr>
                <w:rFonts w:ascii="Arial" w:hAnsi="Arial" w:cs="Arial"/>
                <w:sz w:val="20"/>
                <w:szCs w:val="20"/>
              </w:rPr>
              <w:t>explicit</w:t>
            </w:r>
            <w:r w:rsidRPr="00AD56AF">
              <w:rPr>
                <w:rFonts w:ascii="Arial" w:hAnsi="Arial" w:cs="Arial"/>
                <w:spacing w:val="-2"/>
                <w:sz w:val="20"/>
                <w:szCs w:val="20"/>
              </w:rPr>
              <w:t xml:space="preserve"> </w:t>
            </w:r>
            <w:r w:rsidRPr="00AD56AF">
              <w:rPr>
                <w:rFonts w:ascii="Arial" w:hAnsi="Arial" w:cs="Arial"/>
                <w:sz w:val="20"/>
                <w:szCs w:val="20"/>
              </w:rPr>
              <w:t>research</w:t>
            </w:r>
            <w:r w:rsidRPr="00AD56AF">
              <w:rPr>
                <w:rFonts w:ascii="Arial" w:hAnsi="Arial" w:cs="Arial"/>
                <w:spacing w:val="-3"/>
                <w:sz w:val="20"/>
                <w:szCs w:val="20"/>
              </w:rPr>
              <w:t xml:space="preserve"> </w:t>
            </w:r>
            <w:r w:rsidRPr="00AD56AF">
              <w:rPr>
                <w:rFonts w:ascii="Arial" w:hAnsi="Arial" w:cs="Arial"/>
                <w:sz w:val="20"/>
                <w:szCs w:val="20"/>
              </w:rPr>
              <w:t>gap</w:t>
            </w:r>
            <w:r w:rsidRPr="00AD56AF">
              <w:rPr>
                <w:rFonts w:ascii="Arial" w:hAnsi="Arial" w:cs="Arial"/>
                <w:spacing w:val="-3"/>
                <w:sz w:val="20"/>
                <w:szCs w:val="20"/>
              </w:rPr>
              <w:t xml:space="preserve"> </w:t>
            </w:r>
            <w:r w:rsidRPr="00AD56AF">
              <w:rPr>
                <w:rFonts w:ascii="Arial" w:hAnsi="Arial" w:cs="Arial"/>
                <w:sz w:val="20"/>
                <w:szCs w:val="20"/>
              </w:rPr>
              <w:t>statement.</w:t>
            </w:r>
            <w:r w:rsidRPr="00AD56AF">
              <w:rPr>
                <w:rFonts w:ascii="Arial" w:hAnsi="Arial" w:cs="Arial"/>
                <w:spacing w:val="-4"/>
                <w:sz w:val="20"/>
                <w:szCs w:val="20"/>
              </w:rPr>
              <w:t xml:space="preserve"> </w:t>
            </w:r>
            <w:r w:rsidRPr="00AD56AF">
              <w:rPr>
                <w:rFonts w:ascii="Arial" w:hAnsi="Arial" w:cs="Arial"/>
                <w:sz w:val="20"/>
                <w:szCs w:val="20"/>
              </w:rPr>
              <w:t>The</w:t>
            </w:r>
            <w:r w:rsidRPr="00AD56AF">
              <w:rPr>
                <w:rFonts w:ascii="Arial" w:hAnsi="Arial" w:cs="Arial"/>
                <w:spacing w:val="-3"/>
                <w:sz w:val="20"/>
                <w:szCs w:val="20"/>
              </w:rPr>
              <w:t xml:space="preserve"> </w:t>
            </w:r>
            <w:r w:rsidRPr="00AD56AF">
              <w:rPr>
                <w:rFonts w:ascii="Arial" w:hAnsi="Arial" w:cs="Arial"/>
                <w:sz w:val="20"/>
                <w:szCs w:val="20"/>
              </w:rPr>
              <w:t>abstract</w:t>
            </w:r>
            <w:r w:rsidRPr="00AD56AF">
              <w:rPr>
                <w:rFonts w:ascii="Arial" w:hAnsi="Arial" w:cs="Arial"/>
                <w:spacing w:val="-2"/>
                <w:sz w:val="20"/>
                <w:szCs w:val="20"/>
              </w:rPr>
              <w:t xml:space="preserve"> </w:t>
            </w:r>
            <w:r w:rsidRPr="00AD56AF">
              <w:rPr>
                <w:rFonts w:ascii="Arial" w:hAnsi="Arial" w:cs="Arial"/>
                <w:sz w:val="20"/>
                <w:szCs w:val="20"/>
              </w:rPr>
              <w:t>should</w:t>
            </w:r>
            <w:r w:rsidRPr="00AD56AF">
              <w:rPr>
                <w:rFonts w:ascii="Arial" w:hAnsi="Arial" w:cs="Arial"/>
                <w:spacing w:val="-2"/>
                <w:sz w:val="20"/>
                <w:szCs w:val="20"/>
              </w:rPr>
              <w:t xml:space="preserve"> </w:t>
            </w:r>
            <w:r w:rsidRPr="00AD56AF">
              <w:rPr>
                <w:rFonts w:ascii="Arial" w:hAnsi="Arial" w:cs="Arial"/>
                <w:sz w:val="20"/>
                <w:szCs w:val="20"/>
              </w:rPr>
              <w:t>briefly</w:t>
            </w:r>
            <w:r w:rsidRPr="00AD56AF">
              <w:rPr>
                <w:rFonts w:ascii="Arial" w:hAnsi="Arial" w:cs="Arial"/>
                <w:spacing w:val="-6"/>
                <w:sz w:val="20"/>
                <w:szCs w:val="20"/>
              </w:rPr>
              <w:t xml:space="preserve"> </w:t>
            </w:r>
            <w:r w:rsidRPr="00AD56AF">
              <w:rPr>
                <w:rFonts w:ascii="Arial" w:hAnsi="Arial" w:cs="Arial"/>
                <w:sz w:val="20"/>
                <w:szCs w:val="20"/>
              </w:rPr>
              <w:t>indicate</w:t>
            </w:r>
            <w:r w:rsidRPr="00AD56AF">
              <w:rPr>
                <w:rFonts w:ascii="Arial" w:hAnsi="Arial" w:cs="Arial"/>
                <w:spacing w:val="-3"/>
                <w:sz w:val="20"/>
                <w:szCs w:val="20"/>
              </w:rPr>
              <w:t xml:space="preserve"> </w:t>
            </w:r>
            <w:r w:rsidRPr="00AD56AF">
              <w:rPr>
                <w:rFonts w:ascii="Arial" w:hAnsi="Arial" w:cs="Arial"/>
                <w:sz w:val="20"/>
                <w:szCs w:val="20"/>
              </w:rPr>
              <w:t>what</w:t>
            </w:r>
            <w:r w:rsidRPr="00AD56AF">
              <w:rPr>
                <w:rFonts w:ascii="Arial" w:hAnsi="Arial" w:cs="Arial"/>
                <w:spacing w:val="-2"/>
                <w:sz w:val="20"/>
                <w:szCs w:val="20"/>
              </w:rPr>
              <w:t xml:space="preserve"> </w:t>
            </w:r>
            <w:r w:rsidRPr="00AD56AF">
              <w:rPr>
                <w:rFonts w:ascii="Arial" w:hAnsi="Arial" w:cs="Arial"/>
                <w:sz w:val="20"/>
                <w:szCs w:val="20"/>
              </w:rPr>
              <w:t>is</w:t>
            </w:r>
            <w:r w:rsidRPr="00AD56AF">
              <w:rPr>
                <w:rFonts w:ascii="Arial" w:hAnsi="Arial" w:cs="Arial"/>
                <w:spacing w:val="-8"/>
                <w:sz w:val="20"/>
                <w:szCs w:val="20"/>
              </w:rPr>
              <w:t xml:space="preserve"> </w:t>
            </w:r>
            <w:r w:rsidRPr="00AD56AF">
              <w:rPr>
                <w:rFonts w:ascii="Arial" w:hAnsi="Arial" w:cs="Arial"/>
                <w:sz w:val="20"/>
                <w:szCs w:val="20"/>
              </w:rPr>
              <w:t>missing</w:t>
            </w:r>
            <w:r w:rsidRPr="00AD56AF">
              <w:rPr>
                <w:rFonts w:ascii="Arial" w:hAnsi="Arial" w:cs="Arial"/>
                <w:spacing w:val="-2"/>
                <w:sz w:val="20"/>
                <w:szCs w:val="20"/>
              </w:rPr>
              <w:t xml:space="preserve"> </w:t>
            </w:r>
            <w:r w:rsidRPr="00AD56AF">
              <w:rPr>
                <w:rFonts w:ascii="Arial" w:hAnsi="Arial" w:cs="Arial"/>
                <w:sz w:val="20"/>
                <w:szCs w:val="20"/>
              </w:rPr>
              <w:t>in</w:t>
            </w:r>
            <w:r w:rsidRPr="00AD56AF">
              <w:rPr>
                <w:rFonts w:ascii="Arial" w:hAnsi="Arial" w:cs="Arial"/>
                <w:spacing w:val="-2"/>
                <w:sz w:val="20"/>
                <w:szCs w:val="20"/>
              </w:rPr>
              <w:t xml:space="preserve"> </w:t>
            </w:r>
            <w:r w:rsidRPr="00AD56AF">
              <w:rPr>
                <w:rFonts w:ascii="Arial" w:hAnsi="Arial" w:cs="Arial"/>
                <w:sz w:val="20"/>
                <w:szCs w:val="20"/>
              </w:rPr>
              <w:t xml:space="preserve">prior </w:t>
            </w:r>
            <w:r w:rsidRPr="00AD56AF">
              <w:rPr>
                <w:rFonts w:ascii="Arial" w:hAnsi="Arial" w:cs="Arial"/>
                <w:spacing w:val="-2"/>
                <w:sz w:val="20"/>
                <w:szCs w:val="20"/>
              </w:rPr>
              <w:t>literature.</w:t>
            </w:r>
          </w:p>
          <w:p w:rsidR="00B95DB1" w:rsidRPr="00AD56AF" w:rsidRDefault="005F3C7E" w:rsidP="00041543">
            <w:pPr>
              <w:pStyle w:val="TableParagraph"/>
              <w:numPr>
                <w:ilvl w:val="0"/>
                <w:numId w:val="3"/>
              </w:numPr>
              <w:tabs>
                <w:tab w:val="left" w:pos="570"/>
              </w:tabs>
              <w:spacing w:line="229" w:lineRule="exact"/>
              <w:ind w:left="570" w:hanging="359"/>
              <w:jc w:val="both"/>
              <w:rPr>
                <w:rFonts w:ascii="Arial" w:hAnsi="Arial" w:cs="Arial"/>
                <w:sz w:val="20"/>
                <w:szCs w:val="20"/>
              </w:rPr>
            </w:pPr>
            <w:r w:rsidRPr="00AD56AF">
              <w:rPr>
                <w:rFonts w:ascii="Arial" w:hAnsi="Arial" w:cs="Arial"/>
                <w:sz w:val="20"/>
                <w:szCs w:val="20"/>
              </w:rPr>
              <w:t>Overly</w:t>
            </w:r>
            <w:r w:rsidRPr="00AD56AF">
              <w:rPr>
                <w:rFonts w:ascii="Arial" w:hAnsi="Arial" w:cs="Arial"/>
                <w:spacing w:val="-1"/>
                <w:sz w:val="20"/>
                <w:szCs w:val="20"/>
              </w:rPr>
              <w:t xml:space="preserve"> </w:t>
            </w:r>
            <w:r w:rsidRPr="00AD56AF">
              <w:rPr>
                <w:rFonts w:ascii="Arial" w:hAnsi="Arial" w:cs="Arial"/>
                <w:sz w:val="20"/>
                <w:szCs w:val="20"/>
              </w:rPr>
              <w:t>descriptive</w:t>
            </w:r>
            <w:r w:rsidRPr="00AD56AF">
              <w:rPr>
                <w:rFonts w:ascii="Arial" w:hAnsi="Arial" w:cs="Arial"/>
                <w:spacing w:val="-1"/>
                <w:sz w:val="20"/>
                <w:szCs w:val="20"/>
              </w:rPr>
              <w:t xml:space="preserve"> </w:t>
            </w:r>
            <w:r w:rsidRPr="00AD56AF">
              <w:rPr>
                <w:rFonts w:ascii="Arial" w:hAnsi="Arial" w:cs="Arial"/>
                <w:sz w:val="20"/>
                <w:szCs w:val="20"/>
              </w:rPr>
              <w:t>and</w:t>
            </w:r>
            <w:r w:rsidRPr="00AD56AF">
              <w:rPr>
                <w:rFonts w:ascii="Arial" w:hAnsi="Arial" w:cs="Arial"/>
                <w:spacing w:val="-2"/>
                <w:sz w:val="20"/>
                <w:szCs w:val="20"/>
              </w:rPr>
              <w:t xml:space="preserve"> </w:t>
            </w:r>
            <w:r w:rsidRPr="00AD56AF">
              <w:rPr>
                <w:rFonts w:ascii="Arial" w:hAnsi="Arial" w:cs="Arial"/>
                <w:sz w:val="20"/>
                <w:szCs w:val="20"/>
              </w:rPr>
              <w:t>slightly</w:t>
            </w:r>
            <w:r w:rsidRPr="00AD56AF">
              <w:rPr>
                <w:rFonts w:ascii="Arial" w:hAnsi="Arial" w:cs="Arial"/>
                <w:spacing w:val="-5"/>
                <w:sz w:val="20"/>
                <w:szCs w:val="20"/>
              </w:rPr>
              <w:t xml:space="preserve"> </w:t>
            </w:r>
            <w:r w:rsidRPr="00AD56AF">
              <w:rPr>
                <w:rFonts w:ascii="Arial" w:hAnsi="Arial" w:cs="Arial"/>
                <w:sz w:val="20"/>
                <w:szCs w:val="20"/>
              </w:rPr>
              <w:t>lengthy.</w:t>
            </w:r>
            <w:r w:rsidRPr="00AD56AF">
              <w:rPr>
                <w:rFonts w:ascii="Arial" w:hAnsi="Arial" w:cs="Arial"/>
                <w:spacing w:val="-2"/>
                <w:sz w:val="20"/>
                <w:szCs w:val="20"/>
              </w:rPr>
              <w:t xml:space="preserve"> </w:t>
            </w:r>
            <w:r w:rsidRPr="00AD56AF">
              <w:rPr>
                <w:rFonts w:ascii="Arial" w:hAnsi="Arial" w:cs="Arial"/>
                <w:sz w:val="20"/>
                <w:szCs w:val="20"/>
              </w:rPr>
              <w:t>Some</w:t>
            </w:r>
            <w:r w:rsidRPr="00AD56AF">
              <w:rPr>
                <w:rFonts w:ascii="Arial" w:hAnsi="Arial" w:cs="Arial"/>
                <w:spacing w:val="-1"/>
                <w:sz w:val="20"/>
                <w:szCs w:val="20"/>
              </w:rPr>
              <w:t xml:space="preserve"> </w:t>
            </w:r>
            <w:r w:rsidRPr="00AD56AF">
              <w:rPr>
                <w:rFonts w:ascii="Arial" w:hAnsi="Arial" w:cs="Arial"/>
                <w:sz w:val="20"/>
                <w:szCs w:val="20"/>
              </w:rPr>
              <w:t>numerical</w:t>
            </w:r>
            <w:r w:rsidRPr="00AD56AF">
              <w:rPr>
                <w:rFonts w:ascii="Arial" w:hAnsi="Arial" w:cs="Arial"/>
                <w:spacing w:val="-1"/>
                <w:sz w:val="20"/>
                <w:szCs w:val="20"/>
              </w:rPr>
              <w:t xml:space="preserve"> </w:t>
            </w:r>
            <w:r w:rsidRPr="00AD56AF">
              <w:rPr>
                <w:rFonts w:ascii="Arial" w:hAnsi="Arial" w:cs="Arial"/>
                <w:sz w:val="20"/>
                <w:szCs w:val="20"/>
              </w:rPr>
              <w:t>details</w:t>
            </w:r>
            <w:r w:rsidRPr="00AD56AF">
              <w:rPr>
                <w:rFonts w:ascii="Arial" w:hAnsi="Arial" w:cs="Arial"/>
                <w:spacing w:val="-2"/>
                <w:sz w:val="20"/>
                <w:szCs w:val="20"/>
              </w:rPr>
              <w:t xml:space="preserve"> </w:t>
            </w:r>
            <w:r w:rsidRPr="00AD56AF">
              <w:rPr>
                <w:rFonts w:ascii="Arial" w:hAnsi="Arial" w:cs="Arial"/>
                <w:sz w:val="20"/>
                <w:szCs w:val="20"/>
              </w:rPr>
              <w:t>(e.g.,</w:t>
            </w:r>
            <w:r w:rsidRPr="00AD56AF">
              <w:rPr>
                <w:rFonts w:ascii="Arial" w:hAnsi="Arial" w:cs="Arial"/>
                <w:spacing w:val="-3"/>
                <w:sz w:val="20"/>
                <w:szCs w:val="20"/>
              </w:rPr>
              <w:t xml:space="preserve"> </w:t>
            </w:r>
            <w:r w:rsidRPr="00AD56AF">
              <w:rPr>
                <w:rFonts w:ascii="Arial" w:hAnsi="Arial" w:cs="Arial"/>
                <w:sz w:val="20"/>
                <w:szCs w:val="20"/>
              </w:rPr>
              <w:t>multiple</w:t>
            </w:r>
            <w:r w:rsidRPr="00AD56AF">
              <w:rPr>
                <w:rFonts w:ascii="Arial" w:hAnsi="Arial" w:cs="Arial"/>
                <w:spacing w:val="-1"/>
                <w:sz w:val="20"/>
                <w:szCs w:val="20"/>
              </w:rPr>
              <w:t xml:space="preserve"> </w:t>
            </w:r>
            <w:r w:rsidRPr="00AD56AF">
              <w:rPr>
                <w:rFonts w:ascii="Arial" w:hAnsi="Arial" w:cs="Arial"/>
                <w:sz w:val="20"/>
                <w:szCs w:val="20"/>
              </w:rPr>
              <w:t>percentages) can</w:t>
            </w:r>
            <w:r w:rsidRPr="00AD56AF">
              <w:rPr>
                <w:rFonts w:ascii="Arial" w:hAnsi="Arial" w:cs="Arial"/>
                <w:spacing w:val="-1"/>
                <w:sz w:val="20"/>
                <w:szCs w:val="20"/>
              </w:rPr>
              <w:t xml:space="preserve"> </w:t>
            </w:r>
            <w:r w:rsidRPr="00AD56AF">
              <w:rPr>
                <w:rFonts w:ascii="Arial" w:hAnsi="Arial" w:cs="Arial"/>
                <w:sz w:val="20"/>
                <w:szCs w:val="20"/>
              </w:rPr>
              <w:t>be</w:t>
            </w:r>
            <w:r w:rsidRPr="00AD56AF">
              <w:rPr>
                <w:rFonts w:ascii="Arial" w:hAnsi="Arial" w:cs="Arial"/>
                <w:spacing w:val="-1"/>
                <w:sz w:val="20"/>
                <w:szCs w:val="20"/>
              </w:rPr>
              <w:t xml:space="preserve"> </w:t>
            </w:r>
            <w:r w:rsidRPr="00AD56AF">
              <w:rPr>
                <w:rFonts w:ascii="Arial" w:hAnsi="Arial" w:cs="Arial"/>
                <w:spacing w:val="-2"/>
                <w:sz w:val="20"/>
                <w:szCs w:val="20"/>
              </w:rPr>
              <w:t>reduced.</w:t>
            </w:r>
          </w:p>
          <w:p w:rsidR="00B95DB1" w:rsidRPr="00AD56AF" w:rsidRDefault="005F3C7E" w:rsidP="00041543">
            <w:pPr>
              <w:pStyle w:val="TableParagraph"/>
              <w:numPr>
                <w:ilvl w:val="0"/>
                <w:numId w:val="3"/>
              </w:numPr>
              <w:tabs>
                <w:tab w:val="left" w:pos="571"/>
              </w:tabs>
              <w:spacing w:line="242" w:lineRule="auto"/>
              <w:ind w:right="440"/>
              <w:jc w:val="both"/>
              <w:rPr>
                <w:rFonts w:ascii="Arial" w:hAnsi="Arial" w:cs="Arial"/>
                <w:sz w:val="20"/>
                <w:szCs w:val="20"/>
              </w:rPr>
            </w:pPr>
            <w:r w:rsidRPr="00AD56AF">
              <w:rPr>
                <w:rFonts w:ascii="Arial" w:hAnsi="Arial" w:cs="Arial"/>
                <w:sz w:val="20"/>
                <w:szCs w:val="20"/>
              </w:rPr>
              <w:t>Insufficient</w:t>
            </w:r>
            <w:r w:rsidRPr="00AD56AF">
              <w:rPr>
                <w:rFonts w:ascii="Arial" w:hAnsi="Arial" w:cs="Arial"/>
                <w:spacing w:val="-5"/>
                <w:sz w:val="20"/>
                <w:szCs w:val="20"/>
              </w:rPr>
              <w:t xml:space="preserve"> </w:t>
            </w:r>
            <w:r w:rsidRPr="00AD56AF">
              <w:rPr>
                <w:rFonts w:ascii="Arial" w:hAnsi="Arial" w:cs="Arial"/>
                <w:sz w:val="20"/>
                <w:szCs w:val="20"/>
              </w:rPr>
              <w:t>methodological</w:t>
            </w:r>
            <w:r w:rsidRPr="00AD56AF">
              <w:rPr>
                <w:rFonts w:ascii="Arial" w:hAnsi="Arial" w:cs="Arial"/>
                <w:spacing w:val="-5"/>
                <w:sz w:val="20"/>
                <w:szCs w:val="20"/>
              </w:rPr>
              <w:t xml:space="preserve"> </w:t>
            </w:r>
            <w:r w:rsidRPr="00AD56AF">
              <w:rPr>
                <w:rFonts w:ascii="Arial" w:hAnsi="Arial" w:cs="Arial"/>
                <w:sz w:val="20"/>
                <w:szCs w:val="20"/>
              </w:rPr>
              <w:t>clarity.</w:t>
            </w:r>
            <w:r w:rsidRPr="00AD56AF">
              <w:rPr>
                <w:rFonts w:ascii="Arial" w:hAnsi="Arial" w:cs="Arial"/>
                <w:spacing w:val="-6"/>
                <w:sz w:val="20"/>
                <w:szCs w:val="20"/>
              </w:rPr>
              <w:t xml:space="preserve"> </w:t>
            </w:r>
            <w:r w:rsidRPr="00AD56AF">
              <w:rPr>
                <w:rFonts w:ascii="Arial" w:hAnsi="Arial" w:cs="Arial"/>
                <w:sz w:val="20"/>
                <w:szCs w:val="20"/>
              </w:rPr>
              <w:t>Mention</w:t>
            </w:r>
            <w:r w:rsidRPr="00AD56AF">
              <w:rPr>
                <w:rFonts w:ascii="Arial" w:hAnsi="Arial" w:cs="Arial"/>
                <w:spacing w:val="-6"/>
                <w:sz w:val="20"/>
                <w:szCs w:val="20"/>
              </w:rPr>
              <w:t xml:space="preserve"> </w:t>
            </w:r>
            <w:r w:rsidRPr="00AD56AF">
              <w:rPr>
                <w:rFonts w:ascii="Arial" w:hAnsi="Arial" w:cs="Arial"/>
                <w:sz w:val="20"/>
                <w:szCs w:val="20"/>
              </w:rPr>
              <w:t>research</w:t>
            </w:r>
            <w:r w:rsidRPr="00AD56AF">
              <w:rPr>
                <w:rFonts w:ascii="Arial" w:hAnsi="Arial" w:cs="Arial"/>
                <w:spacing w:val="-6"/>
                <w:sz w:val="20"/>
                <w:szCs w:val="20"/>
              </w:rPr>
              <w:t xml:space="preserve"> </w:t>
            </w:r>
            <w:r w:rsidRPr="00AD56AF">
              <w:rPr>
                <w:rFonts w:ascii="Arial" w:hAnsi="Arial" w:cs="Arial"/>
                <w:sz w:val="20"/>
                <w:szCs w:val="20"/>
              </w:rPr>
              <w:t>design</w:t>
            </w:r>
            <w:r w:rsidRPr="00AD56AF">
              <w:rPr>
                <w:rFonts w:ascii="Arial" w:hAnsi="Arial" w:cs="Arial"/>
                <w:spacing w:val="-5"/>
                <w:sz w:val="20"/>
                <w:szCs w:val="20"/>
              </w:rPr>
              <w:t xml:space="preserve"> </w:t>
            </w:r>
            <w:r w:rsidRPr="00AD56AF">
              <w:rPr>
                <w:rFonts w:ascii="Arial" w:hAnsi="Arial" w:cs="Arial"/>
                <w:sz w:val="20"/>
                <w:szCs w:val="20"/>
              </w:rPr>
              <w:t>explicitly</w:t>
            </w:r>
            <w:r w:rsidRPr="00AD56AF">
              <w:rPr>
                <w:rFonts w:ascii="Arial" w:hAnsi="Arial" w:cs="Arial"/>
                <w:spacing w:val="-5"/>
                <w:sz w:val="20"/>
                <w:szCs w:val="20"/>
              </w:rPr>
              <w:t xml:space="preserve"> </w:t>
            </w:r>
            <w:r w:rsidRPr="00AD56AF">
              <w:rPr>
                <w:rFonts w:ascii="Arial" w:hAnsi="Arial" w:cs="Arial"/>
                <w:sz w:val="20"/>
                <w:szCs w:val="20"/>
              </w:rPr>
              <w:t>(e.g.,</w:t>
            </w:r>
            <w:r w:rsidRPr="00AD56AF">
              <w:rPr>
                <w:rFonts w:ascii="Arial" w:hAnsi="Arial" w:cs="Arial"/>
                <w:spacing w:val="-4"/>
                <w:sz w:val="20"/>
                <w:szCs w:val="20"/>
              </w:rPr>
              <w:t xml:space="preserve"> </w:t>
            </w:r>
            <w:r w:rsidRPr="00AD56AF">
              <w:rPr>
                <w:rFonts w:ascii="Arial" w:hAnsi="Arial" w:cs="Arial"/>
                <w:sz w:val="20"/>
                <w:szCs w:val="20"/>
              </w:rPr>
              <w:t>cross-sectional</w:t>
            </w:r>
            <w:r w:rsidRPr="00AD56AF">
              <w:rPr>
                <w:rFonts w:ascii="Arial" w:hAnsi="Arial" w:cs="Arial"/>
                <w:spacing w:val="-5"/>
                <w:sz w:val="20"/>
                <w:szCs w:val="20"/>
              </w:rPr>
              <w:t xml:space="preserve"> </w:t>
            </w:r>
            <w:r w:rsidRPr="00AD56AF">
              <w:rPr>
                <w:rFonts w:ascii="Arial" w:hAnsi="Arial" w:cs="Arial"/>
                <w:sz w:val="20"/>
                <w:szCs w:val="20"/>
              </w:rPr>
              <w:t xml:space="preserve">quantitative </w:t>
            </w:r>
            <w:r w:rsidRPr="00AD56AF">
              <w:rPr>
                <w:rFonts w:ascii="Arial" w:hAnsi="Arial" w:cs="Arial"/>
                <w:spacing w:val="-2"/>
                <w:sz w:val="20"/>
                <w:szCs w:val="20"/>
              </w:rPr>
              <w:t>study).</w:t>
            </w:r>
          </w:p>
          <w:p w:rsidR="00B95DB1" w:rsidRPr="00AD56AF" w:rsidRDefault="005F3C7E" w:rsidP="00041543">
            <w:pPr>
              <w:pStyle w:val="TableParagraph"/>
              <w:numPr>
                <w:ilvl w:val="0"/>
                <w:numId w:val="3"/>
              </w:numPr>
              <w:tabs>
                <w:tab w:val="left" w:pos="571"/>
              </w:tabs>
              <w:spacing w:line="242" w:lineRule="auto"/>
              <w:ind w:right="572"/>
              <w:jc w:val="both"/>
              <w:rPr>
                <w:rFonts w:ascii="Arial" w:hAnsi="Arial" w:cs="Arial"/>
                <w:b/>
                <w:sz w:val="20"/>
                <w:szCs w:val="20"/>
              </w:rPr>
            </w:pPr>
            <w:r w:rsidRPr="00AD56AF">
              <w:rPr>
                <w:rFonts w:ascii="Arial" w:hAnsi="Arial" w:cs="Arial"/>
                <w:sz w:val="20"/>
                <w:szCs w:val="20"/>
              </w:rPr>
              <w:t>Limited</w:t>
            </w:r>
            <w:r w:rsidRPr="00AD56AF">
              <w:rPr>
                <w:rFonts w:ascii="Arial" w:hAnsi="Arial" w:cs="Arial"/>
                <w:spacing w:val="-3"/>
                <w:sz w:val="20"/>
                <w:szCs w:val="20"/>
              </w:rPr>
              <w:t xml:space="preserve"> </w:t>
            </w:r>
            <w:r w:rsidRPr="00AD56AF">
              <w:rPr>
                <w:rFonts w:ascii="Arial" w:hAnsi="Arial" w:cs="Arial"/>
                <w:sz w:val="20"/>
                <w:szCs w:val="20"/>
              </w:rPr>
              <w:t>theoretical</w:t>
            </w:r>
            <w:r w:rsidRPr="00AD56AF">
              <w:rPr>
                <w:rFonts w:ascii="Arial" w:hAnsi="Arial" w:cs="Arial"/>
                <w:spacing w:val="-2"/>
                <w:sz w:val="20"/>
                <w:szCs w:val="20"/>
              </w:rPr>
              <w:t xml:space="preserve"> </w:t>
            </w:r>
            <w:r w:rsidRPr="00AD56AF">
              <w:rPr>
                <w:rFonts w:ascii="Arial" w:hAnsi="Arial" w:cs="Arial"/>
                <w:sz w:val="20"/>
                <w:szCs w:val="20"/>
              </w:rPr>
              <w:t>framing.</w:t>
            </w:r>
            <w:r w:rsidRPr="00AD56AF">
              <w:rPr>
                <w:rFonts w:ascii="Arial" w:hAnsi="Arial" w:cs="Arial"/>
                <w:spacing w:val="-5"/>
                <w:sz w:val="20"/>
                <w:szCs w:val="20"/>
              </w:rPr>
              <w:t xml:space="preserve"> </w:t>
            </w:r>
            <w:r w:rsidRPr="00AD56AF">
              <w:rPr>
                <w:rFonts w:ascii="Arial" w:hAnsi="Arial" w:cs="Arial"/>
                <w:sz w:val="20"/>
                <w:szCs w:val="20"/>
              </w:rPr>
              <w:t>Include</w:t>
            </w:r>
            <w:r w:rsidRPr="00AD56AF">
              <w:rPr>
                <w:rFonts w:ascii="Arial" w:hAnsi="Arial" w:cs="Arial"/>
                <w:spacing w:val="-3"/>
                <w:sz w:val="20"/>
                <w:szCs w:val="20"/>
              </w:rPr>
              <w:t xml:space="preserve"> </w:t>
            </w:r>
            <w:r w:rsidRPr="00AD56AF">
              <w:rPr>
                <w:rFonts w:ascii="Arial" w:hAnsi="Arial" w:cs="Arial"/>
                <w:sz w:val="20"/>
                <w:szCs w:val="20"/>
              </w:rPr>
              <w:t>1</w:t>
            </w:r>
            <w:r w:rsidRPr="00AD56AF">
              <w:rPr>
                <w:rFonts w:ascii="Arial" w:hAnsi="Arial" w:cs="Arial"/>
                <w:spacing w:val="-7"/>
                <w:sz w:val="20"/>
                <w:szCs w:val="20"/>
              </w:rPr>
              <w:t xml:space="preserve"> </w:t>
            </w:r>
            <w:r w:rsidRPr="00AD56AF">
              <w:rPr>
                <w:rFonts w:ascii="Arial" w:hAnsi="Arial" w:cs="Arial"/>
                <w:sz w:val="20"/>
                <w:szCs w:val="20"/>
              </w:rPr>
              <w:t>phrase</w:t>
            </w:r>
            <w:r w:rsidRPr="00AD56AF">
              <w:rPr>
                <w:rFonts w:ascii="Arial" w:hAnsi="Arial" w:cs="Arial"/>
                <w:spacing w:val="-3"/>
                <w:sz w:val="20"/>
                <w:szCs w:val="20"/>
              </w:rPr>
              <w:t xml:space="preserve"> </w:t>
            </w:r>
            <w:r w:rsidRPr="00AD56AF">
              <w:rPr>
                <w:rFonts w:ascii="Arial" w:hAnsi="Arial" w:cs="Arial"/>
                <w:sz w:val="20"/>
                <w:szCs w:val="20"/>
              </w:rPr>
              <w:t>referencing</w:t>
            </w:r>
            <w:r w:rsidRPr="00AD56AF">
              <w:rPr>
                <w:rFonts w:ascii="Arial" w:hAnsi="Arial" w:cs="Arial"/>
                <w:spacing w:val="-2"/>
                <w:sz w:val="20"/>
                <w:szCs w:val="20"/>
              </w:rPr>
              <w:t xml:space="preserve"> </w:t>
            </w:r>
            <w:r w:rsidRPr="00AD56AF">
              <w:rPr>
                <w:rFonts w:ascii="Arial" w:hAnsi="Arial" w:cs="Arial"/>
                <w:sz w:val="20"/>
                <w:szCs w:val="20"/>
              </w:rPr>
              <w:t>theoretical</w:t>
            </w:r>
            <w:r w:rsidRPr="00AD56AF">
              <w:rPr>
                <w:rFonts w:ascii="Arial" w:hAnsi="Arial" w:cs="Arial"/>
                <w:spacing w:val="-2"/>
                <w:sz w:val="20"/>
                <w:szCs w:val="20"/>
              </w:rPr>
              <w:t xml:space="preserve"> </w:t>
            </w:r>
            <w:r w:rsidRPr="00AD56AF">
              <w:rPr>
                <w:rFonts w:ascii="Arial" w:hAnsi="Arial" w:cs="Arial"/>
                <w:sz w:val="20"/>
                <w:szCs w:val="20"/>
              </w:rPr>
              <w:t>grounding</w:t>
            </w:r>
            <w:r w:rsidRPr="00AD56AF">
              <w:rPr>
                <w:rFonts w:ascii="Arial" w:hAnsi="Arial" w:cs="Arial"/>
                <w:spacing w:val="-6"/>
                <w:sz w:val="20"/>
                <w:szCs w:val="20"/>
              </w:rPr>
              <w:t xml:space="preserve"> </w:t>
            </w:r>
            <w:r w:rsidRPr="00AD56AF">
              <w:rPr>
                <w:rFonts w:ascii="Arial" w:hAnsi="Arial" w:cs="Arial"/>
                <w:sz w:val="20"/>
                <w:szCs w:val="20"/>
              </w:rPr>
              <w:t>(e.g.,</w:t>
            </w:r>
            <w:r w:rsidRPr="00AD56AF">
              <w:rPr>
                <w:rFonts w:ascii="Arial" w:hAnsi="Arial" w:cs="Arial"/>
                <w:spacing w:val="-5"/>
                <w:sz w:val="20"/>
                <w:szCs w:val="20"/>
              </w:rPr>
              <w:t xml:space="preserve"> </w:t>
            </w:r>
            <w:r w:rsidRPr="00AD56AF">
              <w:rPr>
                <w:rFonts w:ascii="Arial" w:hAnsi="Arial" w:cs="Arial"/>
                <w:sz w:val="20"/>
                <w:szCs w:val="20"/>
              </w:rPr>
              <w:t>Social</w:t>
            </w:r>
            <w:r w:rsidRPr="00AD56AF">
              <w:rPr>
                <w:rFonts w:ascii="Arial" w:hAnsi="Arial" w:cs="Arial"/>
                <w:spacing w:val="-3"/>
                <w:sz w:val="20"/>
                <w:szCs w:val="20"/>
              </w:rPr>
              <w:t xml:space="preserve"> </w:t>
            </w:r>
            <w:r w:rsidRPr="00AD56AF">
              <w:rPr>
                <w:rFonts w:ascii="Arial" w:hAnsi="Arial" w:cs="Arial"/>
                <w:sz w:val="20"/>
                <w:szCs w:val="20"/>
              </w:rPr>
              <w:t xml:space="preserve">Cognitive </w:t>
            </w:r>
            <w:r w:rsidRPr="00AD56AF">
              <w:rPr>
                <w:rFonts w:ascii="Arial" w:hAnsi="Arial" w:cs="Arial"/>
                <w:spacing w:val="-2"/>
                <w:sz w:val="20"/>
                <w:szCs w:val="20"/>
              </w:rPr>
              <w:t>Theory)</w:t>
            </w:r>
            <w:r w:rsidRPr="00AD56AF">
              <w:rPr>
                <w:rFonts w:ascii="Arial" w:hAnsi="Arial" w:cs="Arial"/>
                <w:b/>
                <w:spacing w:val="-2"/>
                <w:sz w:val="20"/>
                <w:szCs w:val="20"/>
              </w:rPr>
              <w:t>.</w:t>
            </w:r>
          </w:p>
          <w:p w:rsidR="00B95DB1" w:rsidRPr="00AD56AF" w:rsidRDefault="005F3C7E" w:rsidP="00041543">
            <w:pPr>
              <w:pStyle w:val="TableParagraph"/>
              <w:spacing w:before="222"/>
              <w:jc w:val="both"/>
              <w:rPr>
                <w:rFonts w:ascii="Arial" w:hAnsi="Arial" w:cs="Arial"/>
                <w:b/>
                <w:sz w:val="20"/>
                <w:szCs w:val="20"/>
              </w:rPr>
            </w:pPr>
            <w:r w:rsidRPr="00AD56AF">
              <w:rPr>
                <w:rFonts w:ascii="Arial" w:hAnsi="Arial" w:cs="Arial"/>
                <w:b/>
                <w:sz w:val="20"/>
                <w:szCs w:val="20"/>
              </w:rPr>
              <w:t>Suggested Improvement</w:t>
            </w:r>
            <w:r w:rsidRPr="00AD56AF">
              <w:rPr>
                <w:rFonts w:ascii="Arial" w:hAnsi="Arial" w:cs="Arial"/>
                <w:b/>
                <w:spacing w:val="-3"/>
                <w:sz w:val="20"/>
                <w:szCs w:val="20"/>
              </w:rPr>
              <w:t xml:space="preserve"> </w:t>
            </w:r>
            <w:r w:rsidRPr="00AD56AF">
              <w:rPr>
                <w:rFonts w:ascii="Arial" w:hAnsi="Arial" w:cs="Arial"/>
                <w:b/>
                <w:sz w:val="20"/>
                <w:szCs w:val="20"/>
              </w:rPr>
              <w:t xml:space="preserve">(Key </w:t>
            </w:r>
            <w:r w:rsidRPr="00AD56AF">
              <w:rPr>
                <w:rFonts w:ascii="Arial" w:hAnsi="Arial" w:cs="Arial"/>
                <w:b/>
                <w:spacing w:val="-2"/>
                <w:sz w:val="20"/>
                <w:szCs w:val="20"/>
              </w:rPr>
              <w:t>Additions):</w:t>
            </w:r>
          </w:p>
          <w:p w:rsidR="00B95DB1" w:rsidRPr="00AD56AF" w:rsidRDefault="00B95DB1" w:rsidP="00041543">
            <w:pPr>
              <w:pStyle w:val="TableParagraph"/>
              <w:spacing w:before="1"/>
              <w:ind w:left="0"/>
              <w:jc w:val="both"/>
              <w:rPr>
                <w:rFonts w:ascii="Arial" w:hAnsi="Arial" w:cs="Arial"/>
                <w:sz w:val="20"/>
                <w:szCs w:val="20"/>
              </w:rPr>
            </w:pPr>
          </w:p>
          <w:p w:rsidR="00B95DB1" w:rsidRPr="00AD56AF" w:rsidRDefault="005F3C7E" w:rsidP="00041543">
            <w:pPr>
              <w:pStyle w:val="TableParagraph"/>
              <w:jc w:val="both"/>
              <w:rPr>
                <w:rFonts w:ascii="Arial" w:hAnsi="Arial" w:cs="Arial"/>
                <w:sz w:val="20"/>
                <w:szCs w:val="20"/>
              </w:rPr>
            </w:pPr>
            <w:r w:rsidRPr="00AD56AF">
              <w:rPr>
                <w:rFonts w:ascii="Arial" w:hAnsi="Arial" w:cs="Arial"/>
                <w:sz w:val="20"/>
                <w:szCs w:val="20"/>
              </w:rPr>
              <w:t>Add:</w:t>
            </w:r>
            <w:r w:rsidRPr="00AD56AF">
              <w:rPr>
                <w:rFonts w:ascii="Arial" w:hAnsi="Arial" w:cs="Arial"/>
                <w:spacing w:val="-4"/>
                <w:sz w:val="20"/>
                <w:szCs w:val="20"/>
              </w:rPr>
              <w:t xml:space="preserve"> </w:t>
            </w:r>
            <w:r w:rsidRPr="00AD56AF">
              <w:rPr>
                <w:rFonts w:ascii="Arial" w:hAnsi="Arial" w:cs="Arial"/>
                <w:sz w:val="20"/>
                <w:szCs w:val="20"/>
              </w:rPr>
              <w:t>“Despite</w:t>
            </w:r>
            <w:r w:rsidRPr="00AD56AF">
              <w:rPr>
                <w:rFonts w:ascii="Arial" w:hAnsi="Arial" w:cs="Arial"/>
                <w:spacing w:val="-4"/>
                <w:sz w:val="20"/>
                <w:szCs w:val="20"/>
              </w:rPr>
              <w:t xml:space="preserve"> </w:t>
            </w:r>
            <w:r w:rsidRPr="00AD56AF">
              <w:rPr>
                <w:rFonts w:ascii="Arial" w:hAnsi="Arial" w:cs="Arial"/>
                <w:sz w:val="20"/>
                <w:szCs w:val="20"/>
              </w:rPr>
              <w:t>extensive</w:t>
            </w:r>
            <w:r w:rsidRPr="00AD56AF">
              <w:rPr>
                <w:rFonts w:ascii="Arial" w:hAnsi="Arial" w:cs="Arial"/>
                <w:spacing w:val="-4"/>
                <w:sz w:val="20"/>
                <w:szCs w:val="20"/>
              </w:rPr>
              <w:t xml:space="preserve"> </w:t>
            </w:r>
            <w:r w:rsidRPr="00AD56AF">
              <w:rPr>
                <w:rFonts w:ascii="Arial" w:hAnsi="Arial" w:cs="Arial"/>
                <w:sz w:val="20"/>
                <w:szCs w:val="20"/>
              </w:rPr>
              <w:t>research</w:t>
            </w:r>
            <w:r w:rsidRPr="00AD56AF">
              <w:rPr>
                <w:rFonts w:ascii="Arial" w:hAnsi="Arial" w:cs="Arial"/>
                <w:spacing w:val="-4"/>
                <w:sz w:val="20"/>
                <w:szCs w:val="20"/>
              </w:rPr>
              <w:t xml:space="preserve"> </w:t>
            </w:r>
            <w:r w:rsidRPr="00AD56AF">
              <w:rPr>
                <w:rFonts w:ascii="Arial" w:hAnsi="Arial" w:cs="Arial"/>
                <w:sz w:val="20"/>
                <w:szCs w:val="20"/>
              </w:rPr>
              <w:t>on</w:t>
            </w:r>
            <w:r w:rsidRPr="00AD56AF">
              <w:rPr>
                <w:rFonts w:ascii="Arial" w:hAnsi="Arial" w:cs="Arial"/>
                <w:spacing w:val="-4"/>
                <w:sz w:val="20"/>
                <w:szCs w:val="20"/>
              </w:rPr>
              <w:t xml:space="preserve"> </w:t>
            </w:r>
            <w:r w:rsidRPr="00AD56AF">
              <w:rPr>
                <w:rFonts w:ascii="Arial" w:hAnsi="Arial" w:cs="Arial"/>
                <w:sz w:val="20"/>
                <w:szCs w:val="20"/>
              </w:rPr>
              <w:t>communication</w:t>
            </w:r>
            <w:r w:rsidRPr="00AD56AF">
              <w:rPr>
                <w:rFonts w:ascii="Arial" w:hAnsi="Arial" w:cs="Arial"/>
                <w:spacing w:val="-4"/>
                <w:sz w:val="20"/>
                <w:szCs w:val="20"/>
              </w:rPr>
              <w:t xml:space="preserve"> </w:t>
            </w:r>
            <w:r w:rsidRPr="00AD56AF">
              <w:rPr>
                <w:rFonts w:ascii="Arial" w:hAnsi="Arial" w:cs="Arial"/>
                <w:sz w:val="20"/>
                <w:szCs w:val="20"/>
              </w:rPr>
              <w:t>skills,</w:t>
            </w:r>
            <w:r w:rsidRPr="00AD56AF">
              <w:rPr>
                <w:rFonts w:ascii="Arial" w:hAnsi="Arial" w:cs="Arial"/>
                <w:spacing w:val="-2"/>
                <w:sz w:val="20"/>
                <w:szCs w:val="20"/>
              </w:rPr>
              <w:t xml:space="preserve"> </w:t>
            </w:r>
            <w:r w:rsidRPr="00AD56AF">
              <w:rPr>
                <w:rFonts w:ascii="Arial" w:hAnsi="Arial" w:cs="Arial"/>
                <w:sz w:val="20"/>
                <w:szCs w:val="20"/>
              </w:rPr>
              <w:t>limited</w:t>
            </w:r>
            <w:r w:rsidRPr="00AD56AF">
              <w:rPr>
                <w:rFonts w:ascii="Arial" w:hAnsi="Arial" w:cs="Arial"/>
                <w:spacing w:val="-7"/>
                <w:sz w:val="20"/>
                <w:szCs w:val="20"/>
              </w:rPr>
              <w:t xml:space="preserve"> </w:t>
            </w:r>
            <w:r w:rsidRPr="00AD56AF">
              <w:rPr>
                <w:rFonts w:ascii="Arial" w:hAnsi="Arial" w:cs="Arial"/>
                <w:sz w:val="20"/>
                <w:szCs w:val="20"/>
              </w:rPr>
              <w:t>studies</w:t>
            </w:r>
            <w:r w:rsidRPr="00AD56AF">
              <w:rPr>
                <w:rFonts w:ascii="Arial" w:hAnsi="Arial" w:cs="Arial"/>
                <w:spacing w:val="-5"/>
                <w:sz w:val="20"/>
                <w:szCs w:val="20"/>
              </w:rPr>
              <w:t xml:space="preserve"> </w:t>
            </w:r>
            <w:r w:rsidRPr="00AD56AF">
              <w:rPr>
                <w:rFonts w:ascii="Arial" w:hAnsi="Arial" w:cs="Arial"/>
                <w:sz w:val="20"/>
                <w:szCs w:val="20"/>
              </w:rPr>
              <w:t>have</w:t>
            </w:r>
            <w:r w:rsidRPr="00AD56AF">
              <w:rPr>
                <w:rFonts w:ascii="Arial" w:hAnsi="Arial" w:cs="Arial"/>
                <w:spacing w:val="-4"/>
                <w:sz w:val="20"/>
                <w:szCs w:val="20"/>
              </w:rPr>
              <w:t xml:space="preserve"> </w:t>
            </w:r>
            <w:r w:rsidRPr="00AD56AF">
              <w:rPr>
                <w:rFonts w:ascii="Arial" w:hAnsi="Arial" w:cs="Arial"/>
                <w:sz w:val="20"/>
                <w:szCs w:val="20"/>
              </w:rPr>
              <w:t>examined</w:t>
            </w:r>
            <w:r w:rsidRPr="00AD56AF">
              <w:rPr>
                <w:rFonts w:ascii="Arial" w:hAnsi="Arial" w:cs="Arial"/>
                <w:spacing w:val="-4"/>
                <w:sz w:val="20"/>
                <w:szCs w:val="20"/>
              </w:rPr>
              <w:t xml:space="preserve"> </w:t>
            </w:r>
            <w:r w:rsidRPr="00AD56AF">
              <w:rPr>
                <w:rFonts w:ascii="Arial" w:hAnsi="Arial" w:cs="Arial"/>
                <w:sz w:val="20"/>
                <w:szCs w:val="20"/>
              </w:rPr>
              <w:t>the</w:t>
            </w:r>
            <w:r w:rsidRPr="00AD56AF">
              <w:rPr>
                <w:rFonts w:ascii="Arial" w:hAnsi="Arial" w:cs="Arial"/>
                <w:spacing w:val="-4"/>
                <w:sz w:val="20"/>
                <w:szCs w:val="20"/>
              </w:rPr>
              <w:t xml:space="preserve"> </w:t>
            </w:r>
            <w:r w:rsidRPr="00AD56AF">
              <w:rPr>
                <w:rFonts w:ascii="Arial" w:hAnsi="Arial" w:cs="Arial"/>
                <w:sz w:val="20"/>
                <w:szCs w:val="20"/>
              </w:rPr>
              <w:t>psychological determinants such as communication apprehension…”</w:t>
            </w:r>
          </w:p>
          <w:p w:rsidR="00B95DB1" w:rsidRPr="00AD56AF" w:rsidRDefault="005F3C7E" w:rsidP="00041543">
            <w:pPr>
              <w:pStyle w:val="TableParagraph"/>
              <w:spacing w:line="228" w:lineRule="exact"/>
              <w:ind w:right="4163"/>
              <w:jc w:val="both"/>
              <w:rPr>
                <w:rFonts w:ascii="Arial" w:hAnsi="Arial" w:cs="Arial"/>
                <w:sz w:val="20"/>
                <w:szCs w:val="20"/>
              </w:rPr>
            </w:pPr>
            <w:r w:rsidRPr="00AD56AF">
              <w:rPr>
                <w:rFonts w:ascii="Arial" w:hAnsi="Arial" w:cs="Arial"/>
                <w:sz w:val="20"/>
                <w:szCs w:val="20"/>
              </w:rPr>
              <w:t>Reduce</w:t>
            </w:r>
            <w:r w:rsidRPr="00AD56AF">
              <w:rPr>
                <w:rFonts w:ascii="Arial" w:hAnsi="Arial" w:cs="Arial"/>
                <w:spacing w:val="-6"/>
                <w:sz w:val="20"/>
                <w:szCs w:val="20"/>
              </w:rPr>
              <w:t xml:space="preserve"> </w:t>
            </w:r>
            <w:r w:rsidRPr="00AD56AF">
              <w:rPr>
                <w:rFonts w:ascii="Arial" w:hAnsi="Arial" w:cs="Arial"/>
                <w:sz w:val="20"/>
                <w:szCs w:val="20"/>
              </w:rPr>
              <w:t>excessive</w:t>
            </w:r>
            <w:r w:rsidRPr="00AD56AF">
              <w:rPr>
                <w:rFonts w:ascii="Arial" w:hAnsi="Arial" w:cs="Arial"/>
                <w:spacing w:val="-6"/>
                <w:sz w:val="20"/>
                <w:szCs w:val="20"/>
              </w:rPr>
              <w:t xml:space="preserve"> </w:t>
            </w:r>
            <w:r w:rsidRPr="00AD56AF">
              <w:rPr>
                <w:rFonts w:ascii="Arial" w:hAnsi="Arial" w:cs="Arial"/>
                <w:sz w:val="20"/>
                <w:szCs w:val="20"/>
              </w:rPr>
              <w:t>statistics;</w:t>
            </w:r>
            <w:r w:rsidRPr="00AD56AF">
              <w:rPr>
                <w:rFonts w:ascii="Arial" w:hAnsi="Arial" w:cs="Arial"/>
                <w:spacing w:val="-5"/>
                <w:sz w:val="20"/>
                <w:szCs w:val="20"/>
              </w:rPr>
              <w:t xml:space="preserve"> </w:t>
            </w:r>
            <w:r w:rsidRPr="00AD56AF">
              <w:rPr>
                <w:rFonts w:ascii="Arial" w:hAnsi="Arial" w:cs="Arial"/>
                <w:sz w:val="20"/>
                <w:szCs w:val="20"/>
              </w:rPr>
              <w:t>keep</w:t>
            </w:r>
            <w:r w:rsidRPr="00AD56AF">
              <w:rPr>
                <w:rFonts w:ascii="Arial" w:hAnsi="Arial" w:cs="Arial"/>
                <w:spacing w:val="-6"/>
                <w:sz w:val="20"/>
                <w:szCs w:val="20"/>
              </w:rPr>
              <w:t xml:space="preserve"> </w:t>
            </w:r>
            <w:r w:rsidRPr="00AD56AF">
              <w:rPr>
                <w:rFonts w:ascii="Arial" w:hAnsi="Arial" w:cs="Arial"/>
                <w:sz w:val="20"/>
                <w:szCs w:val="20"/>
              </w:rPr>
              <w:t>only</w:t>
            </w:r>
            <w:r w:rsidRPr="00AD56AF">
              <w:rPr>
                <w:rFonts w:ascii="Arial" w:hAnsi="Arial" w:cs="Arial"/>
                <w:spacing w:val="-5"/>
                <w:sz w:val="20"/>
                <w:szCs w:val="20"/>
              </w:rPr>
              <w:t xml:space="preserve"> </w:t>
            </w:r>
            <w:r w:rsidRPr="00AD56AF">
              <w:rPr>
                <w:rFonts w:ascii="Arial" w:hAnsi="Arial" w:cs="Arial"/>
                <w:sz w:val="20"/>
                <w:szCs w:val="20"/>
              </w:rPr>
              <w:t>most</w:t>
            </w:r>
            <w:r w:rsidRPr="00AD56AF">
              <w:rPr>
                <w:rFonts w:ascii="Arial" w:hAnsi="Arial" w:cs="Arial"/>
                <w:spacing w:val="-5"/>
                <w:sz w:val="20"/>
                <w:szCs w:val="20"/>
              </w:rPr>
              <w:t xml:space="preserve"> </w:t>
            </w:r>
            <w:r w:rsidRPr="00AD56AF">
              <w:rPr>
                <w:rFonts w:ascii="Arial" w:hAnsi="Arial" w:cs="Arial"/>
                <w:sz w:val="20"/>
                <w:szCs w:val="20"/>
              </w:rPr>
              <w:t>critical</w:t>
            </w:r>
            <w:r w:rsidRPr="00AD56AF">
              <w:rPr>
                <w:rFonts w:ascii="Arial" w:hAnsi="Arial" w:cs="Arial"/>
                <w:spacing w:val="-8"/>
                <w:sz w:val="20"/>
                <w:szCs w:val="20"/>
              </w:rPr>
              <w:t xml:space="preserve"> </w:t>
            </w:r>
            <w:r w:rsidRPr="00AD56AF">
              <w:rPr>
                <w:rFonts w:ascii="Arial" w:hAnsi="Arial" w:cs="Arial"/>
                <w:sz w:val="20"/>
                <w:szCs w:val="20"/>
              </w:rPr>
              <w:t>findings Add methodological clarity in one concise sentence</w:t>
            </w:r>
          </w:p>
        </w:tc>
        <w:tc>
          <w:tcPr>
            <w:tcW w:w="6445" w:type="dxa"/>
            <w:tcBorders>
              <w:top w:val="single" w:sz="4" w:space="0" w:color="000000"/>
              <w:left w:val="single" w:sz="4" w:space="0" w:color="000000"/>
              <w:bottom w:val="single" w:sz="4" w:space="0" w:color="000000"/>
              <w:right w:val="single" w:sz="4" w:space="0" w:color="000000"/>
            </w:tcBorders>
          </w:tcPr>
          <w:p w:rsidR="00B95DB1" w:rsidRPr="00AD56AF" w:rsidRDefault="0023182B" w:rsidP="00041543">
            <w:pPr>
              <w:pStyle w:val="TableParagraph"/>
              <w:ind w:left="0"/>
              <w:jc w:val="both"/>
              <w:rPr>
                <w:rFonts w:ascii="Arial" w:hAnsi="Arial" w:cs="Arial"/>
                <w:sz w:val="20"/>
                <w:szCs w:val="20"/>
              </w:rPr>
            </w:pPr>
            <w:r w:rsidRPr="00AD56AF">
              <w:rPr>
                <w:rFonts w:ascii="Arial" w:hAnsi="Arial" w:cs="Arial"/>
                <w:sz w:val="20"/>
                <w:szCs w:val="20"/>
              </w:rPr>
              <w:br/>
              <w:t xml:space="preserve">This study examines the relationship between communication apprehension (CA) and communication skill gaps among postgraduate students in higher agricultural education in India. </w:t>
            </w:r>
            <w:r w:rsidRPr="00AD56AF">
              <w:rPr>
                <w:rFonts w:ascii="Arial" w:hAnsi="Arial" w:cs="Arial"/>
                <w:sz w:val="20"/>
                <w:szCs w:val="20"/>
                <w:highlight w:val="yellow"/>
              </w:rPr>
              <w:t>Despite extensive research on communication competencies, limited studies have examined the psychological determinants, particularly communication apprehension, influencing communication skill development</w:t>
            </w:r>
            <w:r w:rsidRPr="00AD56AF">
              <w:rPr>
                <w:rFonts w:ascii="Arial" w:hAnsi="Arial" w:cs="Arial"/>
                <w:sz w:val="20"/>
                <w:szCs w:val="20"/>
              </w:rPr>
              <w:t xml:space="preserve">. A </w:t>
            </w:r>
            <w:r w:rsidRPr="00AD56AF">
              <w:rPr>
                <w:rFonts w:ascii="Arial" w:hAnsi="Arial" w:cs="Arial"/>
                <w:sz w:val="20"/>
                <w:szCs w:val="20"/>
                <w:highlight w:val="yellow"/>
              </w:rPr>
              <w:t>cross-sectional quantitative research design</w:t>
            </w:r>
            <w:r w:rsidRPr="00AD56AF">
              <w:rPr>
                <w:rFonts w:ascii="Arial" w:hAnsi="Arial" w:cs="Arial"/>
                <w:sz w:val="20"/>
                <w:szCs w:val="20"/>
              </w:rPr>
              <w:t xml:space="preserve"> was employed using the Personal Report of Communication Apprehension-24 (PRCA-24) and a Training Need Index (TNI) to assess communication apprehension and skill gaps among 210 postgraduate students from three leading agricultural institutions. The findings indicate that most students exhibit moderate levels of communication apprehension, with higher anxiety observed in group discussions and interpersonal interactions. Writing and speaking skills emerged as the most critical communication gaps. Regression analysis revealed a significant positive relationship between communication apprehension and communication skill gaps (β = 0.635), suggesting that higher apprehension is associated with greater training needs. </w:t>
            </w:r>
            <w:r w:rsidRPr="00AD56AF">
              <w:rPr>
                <w:rFonts w:ascii="Arial" w:hAnsi="Arial" w:cs="Arial"/>
                <w:sz w:val="20"/>
                <w:szCs w:val="20"/>
                <w:highlight w:val="yellow"/>
              </w:rPr>
              <w:t xml:space="preserve">Grounded in Communication Apprehension Theory and Social </w:t>
            </w:r>
            <w:r w:rsidRPr="00AD56AF">
              <w:rPr>
                <w:rFonts w:ascii="Arial" w:hAnsi="Arial" w:cs="Arial"/>
                <w:sz w:val="20"/>
                <w:szCs w:val="20"/>
                <w:highlight w:val="yellow"/>
              </w:rPr>
              <w:lastRenderedPageBreak/>
              <w:t>Cognitive Theory, the study highlights the role of psychological factors in shaping communication behaviour</w:t>
            </w:r>
            <w:r w:rsidRPr="00AD56AF">
              <w:rPr>
                <w:rFonts w:ascii="Arial" w:hAnsi="Arial" w:cs="Arial"/>
                <w:sz w:val="20"/>
                <w:szCs w:val="20"/>
              </w:rPr>
              <w:t>. The findings underscore the need for targeted, experiential communication training interventions to enhance communication competence and professional readiness among agricultural graduates.</w:t>
            </w:r>
          </w:p>
          <w:p w:rsidR="00A363E3" w:rsidRPr="00AD56AF" w:rsidRDefault="00A363E3" w:rsidP="00041543">
            <w:pPr>
              <w:pStyle w:val="TableParagraph"/>
              <w:ind w:left="0"/>
              <w:jc w:val="both"/>
              <w:rPr>
                <w:rFonts w:ascii="Arial" w:hAnsi="Arial" w:cs="Arial"/>
                <w:sz w:val="20"/>
                <w:szCs w:val="20"/>
              </w:rPr>
            </w:pPr>
          </w:p>
          <w:p w:rsidR="008241DF" w:rsidRPr="00AD56AF" w:rsidRDefault="008241DF" w:rsidP="00041543">
            <w:pPr>
              <w:pStyle w:val="TableParagraph"/>
              <w:numPr>
                <w:ilvl w:val="0"/>
                <w:numId w:val="4"/>
              </w:numPr>
              <w:jc w:val="both"/>
              <w:rPr>
                <w:rFonts w:ascii="Arial" w:hAnsi="Arial" w:cs="Arial"/>
                <w:sz w:val="20"/>
                <w:szCs w:val="20"/>
              </w:rPr>
            </w:pPr>
            <w:r w:rsidRPr="00AD56AF">
              <w:rPr>
                <w:rFonts w:ascii="Arial" w:hAnsi="Arial" w:cs="Arial"/>
                <w:sz w:val="20"/>
                <w:szCs w:val="20"/>
              </w:rPr>
              <w:t>The abstract has been revised to explicitly state the research gap. A sentence has been added to highlight that, despite extensive research on communication competencies, limited studies have examined psychological determinants such as communication apprehension influencing communication skill development, thereby clearly positioning the novelty of the study.</w:t>
            </w:r>
          </w:p>
          <w:p w:rsidR="008241DF" w:rsidRPr="00AD56AF" w:rsidRDefault="008241DF" w:rsidP="00041543">
            <w:pPr>
              <w:pStyle w:val="TableParagraph"/>
              <w:numPr>
                <w:ilvl w:val="0"/>
                <w:numId w:val="4"/>
              </w:numPr>
              <w:jc w:val="both"/>
              <w:rPr>
                <w:rFonts w:ascii="Arial" w:hAnsi="Arial" w:cs="Arial"/>
                <w:sz w:val="20"/>
                <w:szCs w:val="20"/>
              </w:rPr>
            </w:pPr>
            <w:r w:rsidRPr="00AD56AF">
              <w:rPr>
                <w:rFonts w:ascii="Arial" w:hAnsi="Arial" w:cs="Arial"/>
                <w:sz w:val="20"/>
                <w:szCs w:val="20"/>
              </w:rPr>
              <w:t>The abstract has been streamlined by removing excessive numerical details and percentages, while retaining only the most critical findings. This has improved readability and ensured better alignment with journal guidelines, while detailed statistics remain available in the main manuscript.</w:t>
            </w:r>
          </w:p>
          <w:p w:rsidR="008241DF" w:rsidRPr="00AD56AF" w:rsidRDefault="000124D8" w:rsidP="00041543">
            <w:pPr>
              <w:pStyle w:val="TableParagraph"/>
              <w:numPr>
                <w:ilvl w:val="0"/>
                <w:numId w:val="4"/>
              </w:numPr>
              <w:jc w:val="both"/>
              <w:rPr>
                <w:rFonts w:ascii="Arial" w:hAnsi="Arial" w:cs="Arial"/>
                <w:sz w:val="20"/>
                <w:szCs w:val="20"/>
              </w:rPr>
            </w:pPr>
            <w:r w:rsidRPr="00AD56AF">
              <w:rPr>
                <w:rFonts w:ascii="Arial" w:hAnsi="Arial" w:cs="Arial"/>
                <w:sz w:val="20"/>
                <w:szCs w:val="20"/>
              </w:rPr>
              <w:t>T</w:t>
            </w:r>
            <w:r w:rsidR="008241DF" w:rsidRPr="00AD56AF">
              <w:rPr>
                <w:rFonts w:ascii="Arial" w:hAnsi="Arial" w:cs="Arial"/>
                <w:sz w:val="20"/>
                <w:szCs w:val="20"/>
              </w:rPr>
              <w:t>he abstract has been revised to clearly specify the research design as a cross-sectional quantitative study, along with a concise mention of the tools used (PRCA-24 and Training Need Index). This enhances methodological transparency within the abstract.</w:t>
            </w:r>
          </w:p>
          <w:p w:rsidR="00A363E3" w:rsidRPr="00AD56AF" w:rsidRDefault="008241DF" w:rsidP="00041543">
            <w:pPr>
              <w:pStyle w:val="TableParagraph"/>
              <w:numPr>
                <w:ilvl w:val="0"/>
                <w:numId w:val="4"/>
              </w:numPr>
              <w:jc w:val="both"/>
              <w:rPr>
                <w:rFonts w:ascii="Arial" w:hAnsi="Arial" w:cs="Arial"/>
                <w:sz w:val="20"/>
                <w:szCs w:val="20"/>
              </w:rPr>
            </w:pPr>
            <w:r w:rsidRPr="00AD56AF">
              <w:rPr>
                <w:rFonts w:ascii="Arial" w:hAnsi="Arial" w:cs="Arial"/>
                <w:sz w:val="20"/>
                <w:szCs w:val="20"/>
              </w:rPr>
              <w:t>The abstract has been strengthened by incorporating theoretical grounding, specifically referencing Communication Apprehension Theory and Social Cognitive Theory.</w:t>
            </w:r>
          </w:p>
        </w:tc>
      </w:tr>
      <w:tr w:rsidR="00B95DB1" w:rsidRPr="00AD56AF">
        <w:trPr>
          <w:trHeight w:val="2530"/>
        </w:trPr>
        <w:tc>
          <w:tcPr>
            <w:tcW w:w="5353" w:type="dxa"/>
            <w:tcBorders>
              <w:top w:val="single" w:sz="4" w:space="0" w:color="000000"/>
              <w:left w:val="single" w:sz="4" w:space="0" w:color="000000"/>
              <w:bottom w:val="single" w:sz="4" w:space="0" w:color="000000"/>
              <w:right w:val="single" w:sz="4" w:space="0" w:color="000000"/>
            </w:tcBorders>
          </w:tcPr>
          <w:p w:rsidR="00B95DB1" w:rsidRPr="00AD56AF" w:rsidRDefault="005F3C7E" w:rsidP="00041543">
            <w:pPr>
              <w:pStyle w:val="TableParagraph"/>
              <w:spacing w:line="242" w:lineRule="auto"/>
              <w:ind w:left="467" w:right="198"/>
              <w:jc w:val="both"/>
              <w:rPr>
                <w:rFonts w:ascii="Arial" w:hAnsi="Arial" w:cs="Arial"/>
                <w:b/>
                <w:sz w:val="20"/>
                <w:szCs w:val="20"/>
              </w:rPr>
            </w:pPr>
            <w:r w:rsidRPr="00AD56AF">
              <w:rPr>
                <w:rFonts w:ascii="Arial" w:hAnsi="Arial" w:cs="Arial"/>
                <w:b/>
                <w:sz w:val="20"/>
                <w:szCs w:val="20"/>
              </w:rPr>
              <w:lastRenderedPageBreak/>
              <w:t>Is</w:t>
            </w:r>
            <w:r w:rsidRPr="00AD56AF">
              <w:rPr>
                <w:rFonts w:ascii="Arial" w:hAnsi="Arial" w:cs="Arial"/>
                <w:b/>
                <w:spacing w:val="-8"/>
                <w:sz w:val="20"/>
                <w:szCs w:val="20"/>
              </w:rPr>
              <w:t xml:space="preserve"> </w:t>
            </w:r>
            <w:r w:rsidRPr="00AD56AF">
              <w:rPr>
                <w:rFonts w:ascii="Arial" w:hAnsi="Arial" w:cs="Arial"/>
                <w:b/>
                <w:sz w:val="20"/>
                <w:szCs w:val="20"/>
              </w:rPr>
              <w:t>the</w:t>
            </w:r>
            <w:r w:rsidRPr="00AD56AF">
              <w:rPr>
                <w:rFonts w:ascii="Arial" w:hAnsi="Arial" w:cs="Arial"/>
                <w:b/>
                <w:spacing w:val="-6"/>
                <w:sz w:val="20"/>
                <w:szCs w:val="20"/>
              </w:rPr>
              <w:t xml:space="preserve"> </w:t>
            </w:r>
            <w:r w:rsidRPr="00AD56AF">
              <w:rPr>
                <w:rFonts w:ascii="Arial" w:hAnsi="Arial" w:cs="Arial"/>
                <w:b/>
                <w:sz w:val="20"/>
                <w:szCs w:val="20"/>
              </w:rPr>
              <w:t>manuscript</w:t>
            </w:r>
            <w:r w:rsidRPr="00AD56AF">
              <w:rPr>
                <w:rFonts w:ascii="Arial" w:hAnsi="Arial" w:cs="Arial"/>
                <w:b/>
                <w:spacing w:val="-5"/>
                <w:sz w:val="20"/>
                <w:szCs w:val="20"/>
              </w:rPr>
              <w:t xml:space="preserve"> </w:t>
            </w:r>
            <w:r w:rsidRPr="00AD56AF">
              <w:rPr>
                <w:rFonts w:ascii="Arial" w:hAnsi="Arial" w:cs="Arial"/>
                <w:b/>
                <w:sz w:val="20"/>
                <w:szCs w:val="20"/>
              </w:rPr>
              <w:t>scientifically,</w:t>
            </w:r>
            <w:r w:rsidRPr="00AD56AF">
              <w:rPr>
                <w:rFonts w:ascii="Arial" w:hAnsi="Arial" w:cs="Arial"/>
                <w:b/>
                <w:spacing w:val="-7"/>
                <w:sz w:val="20"/>
                <w:szCs w:val="20"/>
              </w:rPr>
              <w:t xml:space="preserve"> </w:t>
            </w:r>
            <w:r w:rsidRPr="00AD56AF">
              <w:rPr>
                <w:rFonts w:ascii="Arial" w:hAnsi="Arial" w:cs="Arial"/>
                <w:b/>
                <w:sz w:val="20"/>
                <w:szCs w:val="20"/>
              </w:rPr>
              <w:t>correct?</w:t>
            </w:r>
            <w:r w:rsidRPr="00AD56AF">
              <w:rPr>
                <w:rFonts w:ascii="Arial" w:hAnsi="Arial" w:cs="Arial"/>
                <w:b/>
                <w:spacing w:val="-6"/>
                <w:sz w:val="20"/>
                <w:szCs w:val="20"/>
              </w:rPr>
              <w:t xml:space="preserve"> </w:t>
            </w:r>
            <w:r w:rsidRPr="00AD56AF">
              <w:rPr>
                <w:rFonts w:ascii="Arial" w:hAnsi="Arial" w:cs="Arial"/>
                <w:b/>
                <w:sz w:val="20"/>
                <w:szCs w:val="20"/>
              </w:rPr>
              <w:t>Please</w:t>
            </w:r>
            <w:r w:rsidRPr="00AD56AF">
              <w:rPr>
                <w:rFonts w:ascii="Arial" w:hAnsi="Arial" w:cs="Arial"/>
                <w:b/>
                <w:spacing w:val="-10"/>
                <w:sz w:val="20"/>
                <w:szCs w:val="20"/>
              </w:rPr>
              <w:t xml:space="preserve"> </w:t>
            </w:r>
            <w:r w:rsidRPr="00AD56AF">
              <w:rPr>
                <w:rFonts w:ascii="Arial" w:hAnsi="Arial" w:cs="Arial"/>
                <w:b/>
                <w:sz w:val="20"/>
                <w:szCs w:val="20"/>
              </w:rPr>
              <w:t xml:space="preserve">write </w:t>
            </w:r>
            <w:r w:rsidRPr="00AD56AF">
              <w:rPr>
                <w:rFonts w:ascii="Arial" w:hAnsi="Arial" w:cs="Arial"/>
                <w:b/>
                <w:spacing w:val="-2"/>
                <w:sz w:val="20"/>
                <w:szCs w:val="20"/>
              </w:rPr>
              <w:t>here.</w:t>
            </w:r>
          </w:p>
        </w:tc>
        <w:tc>
          <w:tcPr>
            <w:tcW w:w="9357" w:type="dxa"/>
            <w:tcBorders>
              <w:top w:val="single" w:sz="4" w:space="0" w:color="000000"/>
              <w:left w:val="single" w:sz="4" w:space="0" w:color="000000"/>
              <w:bottom w:val="single" w:sz="4" w:space="0" w:color="000000"/>
              <w:right w:val="single" w:sz="4" w:space="0" w:color="000000"/>
            </w:tcBorders>
          </w:tcPr>
          <w:p w:rsidR="00B95DB1" w:rsidRPr="00AD56AF" w:rsidRDefault="005F3C7E" w:rsidP="00041543">
            <w:pPr>
              <w:pStyle w:val="TableParagraph"/>
              <w:numPr>
                <w:ilvl w:val="0"/>
                <w:numId w:val="2"/>
              </w:numPr>
              <w:tabs>
                <w:tab w:val="left" w:pos="426"/>
              </w:tabs>
              <w:spacing w:line="226" w:lineRule="exact"/>
              <w:ind w:left="426" w:hanging="359"/>
              <w:jc w:val="both"/>
              <w:rPr>
                <w:rFonts w:ascii="Arial" w:hAnsi="Arial" w:cs="Arial"/>
                <w:i/>
                <w:sz w:val="20"/>
                <w:szCs w:val="20"/>
              </w:rPr>
            </w:pPr>
            <w:r w:rsidRPr="00AD56AF">
              <w:rPr>
                <w:rFonts w:ascii="Arial" w:hAnsi="Arial" w:cs="Arial"/>
                <w:sz w:val="20"/>
                <w:szCs w:val="20"/>
              </w:rPr>
              <w:t>Conceptual</w:t>
            </w:r>
            <w:r w:rsidRPr="00AD56AF">
              <w:rPr>
                <w:rFonts w:ascii="Arial" w:hAnsi="Arial" w:cs="Arial"/>
                <w:spacing w:val="-4"/>
                <w:sz w:val="20"/>
                <w:szCs w:val="20"/>
              </w:rPr>
              <w:t xml:space="preserve"> </w:t>
            </w:r>
            <w:r w:rsidRPr="00AD56AF">
              <w:rPr>
                <w:rFonts w:ascii="Arial" w:hAnsi="Arial" w:cs="Arial"/>
                <w:sz w:val="20"/>
                <w:szCs w:val="20"/>
              </w:rPr>
              <w:t>Inconsistency. The</w:t>
            </w:r>
            <w:r w:rsidRPr="00AD56AF">
              <w:rPr>
                <w:rFonts w:ascii="Arial" w:hAnsi="Arial" w:cs="Arial"/>
                <w:spacing w:val="-4"/>
                <w:sz w:val="20"/>
                <w:szCs w:val="20"/>
              </w:rPr>
              <w:t xml:space="preserve"> </w:t>
            </w:r>
            <w:r w:rsidRPr="00AD56AF">
              <w:rPr>
                <w:rFonts w:ascii="Arial" w:hAnsi="Arial" w:cs="Arial"/>
                <w:sz w:val="20"/>
                <w:szCs w:val="20"/>
              </w:rPr>
              <w:t>manuscript</w:t>
            </w:r>
            <w:r w:rsidRPr="00AD56AF">
              <w:rPr>
                <w:rFonts w:ascii="Arial" w:hAnsi="Arial" w:cs="Arial"/>
                <w:spacing w:val="-2"/>
                <w:sz w:val="20"/>
                <w:szCs w:val="20"/>
              </w:rPr>
              <w:t xml:space="preserve"> </w:t>
            </w:r>
            <w:r w:rsidRPr="00AD56AF">
              <w:rPr>
                <w:rFonts w:ascii="Arial" w:hAnsi="Arial" w:cs="Arial"/>
                <w:sz w:val="20"/>
                <w:szCs w:val="20"/>
              </w:rPr>
              <w:t>states:</w:t>
            </w:r>
            <w:r w:rsidRPr="00AD56AF">
              <w:rPr>
                <w:rFonts w:ascii="Arial" w:hAnsi="Arial" w:cs="Arial"/>
                <w:spacing w:val="-1"/>
                <w:sz w:val="20"/>
                <w:szCs w:val="20"/>
              </w:rPr>
              <w:t xml:space="preserve"> </w:t>
            </w:r>
            <w:r w:rsidRPr="00AD56AF">
              <w:rPr>
                <w:rFonts w:ascii="Arial" w:hAnsi="Arial" w:cs="Arial"/>
                <w:i/>
                <w:sz w:val="20"/>
                <w:szCs w:val="20"/>
              </w:rPr>
              <w:t>“positive</w:t>
            </w:r>
            <w:r w:rsidRPr="00AD56AF">
              <w:rPr>
                <w:rFonts w:ascii="Arial" w:hAnsi="Arial" w:cs="Arial"/>
                <w:i/>
                <w:spacing w:val="-4"/>
                <w:sz w:val="20"/>
                <w:szCs w:val="20"/>
              </w:rPr>
              <w:t xml:space="preserve"> </w:t>
            </w:r>
            <w:r w:rsidRPr="00AD56AF">
              <w:rPr>
                <w:rFonts w:ascii="Arial" w:hAnsi="Arial" w:cs="Arial"/>
                <w:i/>
                <w:sz w:val="20"/>
                <w:szCs w:val="20"/>
              </w:rPr>
              <w:t>correlation”</w:t>
            </w:r>
            <w:r w:rsidRPr="00AD56AF">
              <w:rPr>
                <w:rFonts w:ascii="Arial" w:hAnsi="Arial" w:cs="Arial"/>
                <w:i/>
                <w:spacing w:val="-1"/>
                <w:sz w:val="20"/>
                <w:szCs w:val="20"/>
              </w:rPr>
              <w:t xml:space="preserve"> </w:t>
            </w:r>
            <w:r w:rsidRPr="00AD56AF">
              <w:rPr>
                <w:rFonts w:ascii="Arial" w:hAnsi="Arial" w:cs="Arial"/>
                <w:sz w:val="20"/>
                <w:szCs w:val="20"/>
              </w:rPr>
              <w:t>but</w:t>
            </w:r>
            <w:r w:rsidRPr="00AD56AF">
              <w:rPr>
                <w:rFonts w:ascii="Arial" w:hAnsi="Arial" w:cs="Arial"/>
                <w:spacing w:val="-2"/>
                <w:sz w:val="20"/>
                <w:szCs w:val="20"/>
              </w:rPr>
              <w:t xml:space="preserve"> </w:t>
            </w:r>
            <w:r w:rsidRPr="00AD56AF">
              <w:rPr>
                <w:rFonts w:ascii="Arial" w:hAnsi="Arial" w:cs="Arial"/>
                <w:sz w:val="20"/>
                <w:szCs w:val="20"/>
              </w:rPr>
              <w:t>later:</w:t>
            </w:r>
            <w:r w:rsidRPr="00AD56AF">
              <w:rPr>
                <w:rFonts w:ascii="Arial" w:hAnsi="Arial" w:cs="Arial"/>
                <w:spacing w:val="-2"/>
                <w:sz w:val="20"/>
                <w:szCs w:val="20"/>
              </w:rPr>
              <w:t xml:space="preserve"> </w:t>
            </w:r>
            <w:r w:rsidRPr="00AD56AF">
              <w:rPr>
                <w:rFonts w:ascii="Arial" w:hAnsi="Arial" w:cs="Arial"/>
                <w:i/>
                <w:sz w:val="20"/>
                <w:szCs w:val="20"/>
              </w:rPr>
              <w:t>“negative</w:t>
            </w:r>
            <w:r w:rsidRPr="00AD56AF">
              <w:rPr>
                <w:rFonts w:ascii="Arial" w:hAnsi="Arial" w:cs="Arial"/>
                <w:i/>
                <w:spacing w:val="-4"/>
                <w:sz w:val="20"/>
                <w:szCs w:val="20"/>
              </w:rPr>
              <w:t xml:space="preserve"> </w:t>
            </w:r>
            <w:r w:rsidRPr="00AD56AF">
              <w:rPr>
                <w:rFonts w:ascii="Arial" w:hAnsi="Arial" w:cs="Arial"/>
                <w:i/>
                <w:sz w:val="20"/>
                <w:szCs w:val="20"/>
              </w:rPr>
              <w:t>contribution</w:t>
            </w:r>
            <w:r w:rsidRPr="00AD56AF">
              <w:rPr>
                <w:rFonts w:ascii="Arial" w:hAnsi="Arial" w:cs="Arial"/>
                <w:i/>
                <w:spacing w:val="-2"/>
                <w:sz w:val="20"/>
                <w:szCs w:val="20"/>
              </w:rPr>
              <w:t xml:space="preserve"> </w:t>
            </w:r>
            <w:r w:rsidRPr="00AD56AF">
              <w:rPr>
                <w:rFonts w:ascii="Arial" w:hAnsi="Arial" w:cs="Arial"/>
                <w:i/>
                <w:spacing w:val="-5"/>
                <w:sz w:val="20"/>
                <w:szCs w:val="20"/>
              </w:rPr>
              <w:t>(β</w:t>
            </w:r>
          </w:p>
          <w:p w:rsidR="00B95DB1" w:rsidRPr="00AD56AF" w:rsidRDefault="005F3C7E" w:rsidP="00041543">
            <w:pPr>
              <w:pStyle w:val="TableParagraph"/>
              <w:spacing w:before="2" w:line="229" w:lineRule="exact"/>
              <w:ind w:left="427"/>
              <w:jc w:val="both"/>
              <w:rPr>
                <w:rFonts w:ascii="Arial" w:hAnsi="Arial" w:cs="Arial"/>
                <w:sz w:val="20"/>
                <w:szCs w:val="20"/>
              </w:rPr>
            </w:pPr>
            <w:r w:rsidRPr="00AD56AF">
              <w:rPr>
                <w:rFonts w:ascii="Arial" w:hAnsi="Arial" w:cs="Arial"/>
                <w:i/>
                <w:sz w:val="20"/>
                <w:szCs w:val="20"/>
              </w:rPr>
              <w:t>=</w:t>
            </w:r>
            <w:r w:rsidRPr="00AD56AF">
              <w:rPr>
                <w:rFonts w:ascii="Arial" w:hAnsi="Arial" w:cs="Arial"/>
                <w:i/>
                <w:spacing w:val="-2"/>
                <w:sz w:val="20"/>
                <w:szCs w:val="20"/>
              </w:rPr>
              <w:t xml:space="preserve"> </w:t>
            </w:r>
            <w:r w:rsidRPr="00AD56AF">
              <w:rPr>
                <w:rFonts w:ascii="Arial" w:hAnsi="Arial" w:cs="Arial"/>
                <w:i/>
                <w:sz w:val="20"/>
                <w:szCs w:val="20"/>
              </w:rPr>
              <w:t>0.635)”.</w:t>
            </w:r>
            <w:r w:rsidRPr="00AD56AF">
              <w:rPr>
                <w:rFonts w:ascii="Arial" w:hAnsi="Arial" w:cs="Arial"/>
                <w:i/>
                <w:spacing w:val="-1"/>
                <w:sz w:val="20"/>
                <w:szCs w:val="20"/>
              </w:rPr>
              <w:t xml:space="preserve"> </w:t>
            </w:r>
            <w:r w:rsidRPr="00AD56AF">
              <w:rPr>
                <w:rFonts w:ascii="Arial" w:hAnsi="Arial" w:cs="Arial"/>
                <w:sz w:val="20"/>
                <w:szCs w:val="20"/>
              </w:rPr>
              <w:t>This</w:t>
            </w:r>
            <w:r w:rsidRPr="00AD56AF">
              <w:rPr>
                <w:rFonts w:ascii="Arial" w:hAnsi="Arial" w:cs="Arial"/>
                <w:spacing w:val="-5"/>
                <w:sz w:val="20"/>
                <w:szCs w:val="20"/>
              </w:rPr>
              <w:t xml:space="preserve"> </w:t>
            </w:r>
            <w:r w:rsidRPr="00AD56AF">
              <w:rPr>
                <w:rFonts w:ascii="Arial" w:hAnsi="Arial" w:cs="Arial"/>
                <w:sz w:val="20"/>
                <w:szCs w:val="20"/>
              </w:rPr>
              <w:t>is</w:t>
            </w:r>
            <w:r w:rsidRPr="00AD56AF">
              <w:rPr>
                <w:rFonts w:ascii="Arial" w:hAnsi="Arial" w:cs="Arial"/>
                <w:spacing w:val="-2"/>
                <w:sz w:val="20"/>
                <w:szCs w:val="20"/>
              </w:rPr>
              <w:t xml:space="preserve"> </w:t>
            </w:r>
            <w:r w:rsidRPr="00AD56AF">
              <w:rPr>
                <w:rFonts w:ascii="Arial" w:hAnsi="Arial" w:cs="Arial"/>
                <w:sz w:val="20"/>
                <w:szCs w:val="20"/>
              </w:rPr>
              <w:t>conceptually</w:t>
            </w:r>
            <w:r w:rsidRPr="00AD56AF">
              <w:rPr>
                <w:rFonts w:ascii="Arial" w:hAnsi="Arial" w:cs="Arial"/>
                <w:spacing w:val="1"/>
                <w:sz w:val="20"/>
                <w:szCs w:val="20"/>
              </w:rPr>
              <w:t xml:space="preserve"> </w:t>
            </w:r>
            <w:r w:rsidRPr="00AD56AF">
              <w:rPr>
                <w:rFonts w:ascii="Arial" w:hAnsi="Arial" w:cs="Arial"/>
                <w:sz w:val="20"/>
                <w:szCs w:val="20"/>
              </w:rPr>
              <w:t>incorrect.</w:t>
            </w:r>
            <w:r w:rsidRPr="00AD56AF">
              <w:rPr>
                <w:rFonts w:ascii="Arial" w:hAnsi="Arial" w:cs="Arial"/>
                <w:spacing w:val="-2"/>
                <w:sz w:val="20"/>
                <w:szCs w:val="20"/>
              </w:rPr>
              <w:t xml:space="preserve"> </w:t>
            </w:r>
            <w:r w:rsidRPr="00AD56AF">
              <w:rPr>
                <w:rFonts w:ascii="Arial" w:hAnsi="Arial" w:cs="Arial"/>
                <w:sz w:val="20"/>
                <w:szCs w:val="20"/>
              </w:rPr>
              <w:t>A</w:t>
            </w:r>
            <w:r w:rsidRPr="00AD56AF">
              <w:rPr>
                <w:rFonts w:ascii="Arial" w:hAnsi="Arial" w:cs="Arial"/>
                <w:spacing w:val="-1"/>
                <w:sz w:val="20"/>
                <w:szCs w:val="20"/>
              </w:rPr>
              <w:t xml:space="preserve"> </w:t>
            </w:r>
            <w:r w:rsidRPr="00AD56AF">
              <w:rPr>
                <w:rFonts w:ascii="Arial" w:hAnsi="Arial" w:cs="Arial"/>
                <w:sz w:val="20"/>
                <w:szCs w:val="20"/>
              </w:rPr>
              <w:t>β</w:t>
            </w:r>
            <w:r w:rsidRPr="00AD56AF">
              <w:rPr>
                <w:rFonts w:ascii="Arial" w:hAnsi="Arial" w:cs="Arial"/>
                <w:spacing w:val="-1"/>
                <w:sz w:val="20"/>
                <w:szCs w:val="20"/>
              </w:rPr>
              <w:t xml:space="preserve"> </w:t>
            </w:r>
            <w:r w:rsidRPr="00AD56AF">
              <w:rPr>
                <w:rFonts w:ascii="Arial" w:hAnsi="Arial" w:cs="Arial"/>
                <w:sz w:val="20"/>
                <w:szCs w:val="20"/>
              </w:rPr>
              <w:t>=</w:t>
            </w:r>
            <w:r w:rsidRPr="00AD56AF">
              <w:rPr>
                <w:rFonts w:ascii="Arial" w:hAnsi="Arial" w:cs="Arial"/>
                <w:spacing w:val="-4"/>
                <w:sz w:val="20"/>
                <w:szCs w:val="20"/>
              </w:rPr>
              <w:t xml:space="preserve"> </w:t>
            </w:r>
            <w:r w:rsidRPr="00AD56AF">
              <w:rPr>
                <w:rFonts w:ascii="Arial" w:hAnsi="Arial" w:cs="Arial"/>
                <w:sz w:val="20"/>
                <w:szCs w:val="20"/>
              </w:rPr>
              <w:t>0.635</w:t>
            </w:r>
            <w:r w:rsidRPr="00AD56AF">
              <w:rPr>
                <w:rFonts w:ascii="Arial" w:hAnsi="Arial" w:cs="Arial"/>
                <w:spacing w:val="-1"/>
                <w:sz w:val="20"/>
                <w:szCs w:val="20"/>
              </w:rPr>
              <w:t xml:space="preserve"> </w:t>
            </w:r>
            <w:r w:rsidRPr="00AD56AF">
              <w:rPr>
                <w:rFonts w:ascii="Arial" w:hAnsi="Arial" w:cs="Arial"/>
                <w:sz w:val="20"/>
                <w:szCs w:val="20"/>
              </w:rPr>
              <w:t>indicates</w:t>
            </w:r>
            <w:r w:rsidRPr="00AD56AF">
              <w:rPr>
                <w:rFonts w:ascii="Arial" w:hAnsi="Arial" w:cs="Arial"/>
                <w:spacing w:val="-2"/>
                <w:sz w:val="20"/>
                <w:szCs w:val="20"/>
              </w:rPr>
              <w:t xml:space="preserve"> </w:t>
            </w:r>
            <w:r w:rsidRPr="00AD56AF">
              <w:rPr>
                <w:rFonts w:ascii="Arial" w:hAnsi="Arial" w:cs="Arial"/>
                <w:sz w:val="20"/>
                <w:szCs w:val="20"/>
              </w:rPr>
              <w:t>a</w:t>
            </w:r>
            <w:r w:rsidRPr="00AD56AF">
              <w:rPr>
                <w:rFonts w:ascii="Arial" w:hAnsi="Arial" w:cs="Arial"/>
                <w:spacing w:val="1"/>
                <w:sz w:val="20"/>
                <w:szCs w:val="20"/>
              </w:rPr>
              <w:t xml:space="preserve"> </w:t>
            </w:r>
            <w:r w:rsidRPr="00AD56AF">
              <w:rPr>
                <w:rFonts w:ascii="Arial" w:hAnsi="Arial" w:cs="Arial"/>
                <w:sz w:val="20"/>
                <w:szCs w:val="20"/>
              </w:rPr>
              <w:t>positive</w:t>
            </w:r>
            <w:r w:rsidRPr="00AD56AF">
              <w:rPr>
                <w:rFonts w:ascii="Arial" w:hAnsi="Arial" w:cs="Arial"/>
                <w:spacing w:val="-1"/>
                <w:sz w:val="20"/>
                <w:szCs w:val="20"/>
              </w:rPr>
              <w:t xml:space="preserve"> </w:t>
            </w:r>
            <w:r w:rsidRPr="00AD56AF">
              <w:rPr>
                <w:rFonts w:ascii="Arial" w:hAnsi="Arial" w:cs="Arial"/>
                <w:sz w:val="20"/>
                <w:szCs w:val="20"/>
              </w:rPr>
              <w:t>effect,</w:t>
            </w:r>
            <w:r w:rsidRPr="00AD56AF">
              <w:rPr>
                <w:rFonts w:ascii="Arial" w:hAnsi="Arial" w:cs="Arial"/>
                <w:spacing w:val="2"/>
                <w:sz w:val="20"/>
                <w:szCs w:val="20"/>
              </w:rPr>
              <w:t xml:space="preserve"> </w:t>
            </w:r>
            <w:r w:rsidRPr="00AD56AF">
              <w:rPr>
                <w:rFonts w:ascii="Arial" w:hAnsi="Arial" w:cs="Arial"/>
                <w:sz w:val="20"/>
                <w:szCs w:val="20"/>
              </w:rPr>
              <w:t>not</w:t>
            </w:r>
            <w:r w:rsidRPr="00AD56AF">
              <w:rPr>
                <w:rFonts w:ascii="Arial" w:hAnsi="Arial" w:cs="Arial"/>
                <w:spacing w:val="-3"/>
                <w:sz w:val="20"/>
                <w:szCs w:val="20"/>
              </w:rPr>
              <w:t xml:space="preserve"> </w:t>
            </w:r>
            <w:r w:rsidRPr="00AD56AF">
              <w:rPr>
                <w:rFonts w:ascii="Arial" w:hAnsi="Arial" w:cs="Arial"/>
                <w:spacing w:val="-2"/>
                <w:sz w:val="20"/>
                <w:szCs w:val="20"/>
              </w:rPr>
              <w:t>negative.</w:t>
            </w:r>
          </w:p>
          <w:p w:rsidR="00B95DB1" w:rsidRPr="00AD56AF" w:rsidRDefault="005F3C7E" w:rsidP="00041543">
            <w:pPr>
              <w:pStyle w:val="TableParagraph"/>
              <w:numPr>
                <w:ilvl w:val="0"/>
                <w:numId w:val="2"/>
              </w:numPr>
              <w:tabs>
                <w:tab w:val="left" w:pos="427"/>
              </w:tabs>
              <w:spacing w:line="242" w:lineRule="auto"/>
              <w:ind w:right="875"/>
              <w:jc w:val="both"/>
              <w:rPr>
                <w:rFonts w:ascii="Arial" w:hAnsi="Arial" w:cs="Arial"/>
                <w:sz w:val="20"/>
                <w:szCs w:val="20"/>
              </w:rPr>
            </w:pPr>
            <w:r w:rsidRPr="00AD56AF">
              <w:rPr>
                <w:rFonts w:ascii="Arial" w:hAnsi="Arial" w:cs="Arial"/>
                <w:sz w:val="20"/>
                <w:szCs w:val="20"/>
              </w:rPr>
              <w:t>Weak</w:t>
            </w:r>
            <w:r w:rsidRPr="00AD56AF">
              <w:rPr>
                <w:rFonts w:ascii="Arial" w:hAnsi="Arial" w:cs="Arial"/>
                <w:spacing w:val="-3"/>
                <w:sz w:val="20"/>
                <w:szCs w:val="20"/>
              </w:rPr>
              <w:t xml:space="preserve"> </w:t>
            </w:r>
            <w:r w:rsidRPr="00AD56AF">
              <w:rPr>
                <w:rFonts w:ascii="Arial" w:hAnsi="Arial" w:cs="Arial"/>
                <w:sz w:val="20"/>
                <w:szCs w:val="20"/>
              </w:rPr>
              <w:t>Operationalization</w:t>
            </w:r>
            <w:r w:rsidRPr="00AD56AF">
              <w:rPr>
                <w:rFonts w:ascii="Arial" w:hAnsi="Arial" w:cs="Arial"/>
                <w:spacing w:val="-3"/>
                <w:sz w:val="20"/>
                <w:szCs w:val="20"/>
              </w:rPr>
              <w:t xml:space="preserve"> </w:t>
            </w:r>
            <w:r w:rsidRPr="00AD56AF">
              <w:rPr>
                <w:rFonts w:ascii="Arial" w:hAnsi="Arial" w:cs="Arial"/>
                <w:sz w:val="20"/>
                <w:szCs w:val="20"/>
              </w:rPr>
              <w:t>of</w:t>
            </w:r>
            <w:r w:rsidRPr="00AD56AF">
              <w:rPr>
                <w:rFonts w:ascii="Arial" w:hAnsi="Arial" w:cs="Arial"/>
                <w:spacing w:val="-1"/>
                <w:sz w:val="20"/>
                <w:szCs w:val="20"/>
              </w:rPr>
              <w:t xml:space="preserve"> </w:t>
            </w:r>
            <w:r w:rsidRPr="00AD56AF">
              <w:rPr>
                <w:rFonts w:ascii="Arial" w:hAnsi="Arial" w:cs="Arial"/>
                <w:sz w:val="20"/>
                <w:szCs w:val="20"/>
              </w:rPr>
              <w:t>“Skill</w:t>
            </w:r>
            <w:r w:rsidRPr="00AD56AF">
              <w:rPr>
                <w:rFonts w:ascii="Arial" w:hAnsi="Arial" w:cs="Arial"/>
                <w:spacing w:val="-2"/>
                <w:sz w:val="20"/>
                <w:szCs w:val="20"/>
              </w:rPr>
              <w:t xml:space="preserve"> </w:t>
            </w:r>
            <w:r w:rsidRPr="00AD56AF">
              <w:rPr>
                <w:rFonts w:ascii="Arial" w:hAnsi="Arial" w:cs="Arial"/>
                <w:sz w:val="20"/>
                <w:szCs w:val="20"/>
              </w:rPr>
              <w:t>Gap”.</w:t>
            </w:r>
            <w:r w:rsidRPr="00AD56AF">
              <w:rPr>
                <w:rFonts w:ascii="Arial" w:hAnsi="Arial" w:cs="Arial"/>
                <w:spacing w:val="-4"/>
                <w:sz w:val="20"/>
                <w:szCs w:val="20"/>
              </w:rPr>
              <w:t xml:space="preserve"> </w:t>
            </w:r>
            <w:r w:rsidRPr="00AD56AF">
              <w:rPr>
                <w:rFonts w:ascii="Arial" w:hAnsi="Arial" w:cs="Arial"/>
                <w:sz w:val="20"/>
                <w:szCs w:val="20"/>
              </w:rPr>
              <w:t>Skill</w:t>
            </w:r>
            <w:r w:rsidRPr="00AD56AF">
              <w:rPr>
                <w:rFonts w:ascii="Arial" w:hAnsi="Arial" w:cs="Arial"/>
                <w:spacing w:val="-6"/>
                <w:sz w:val="20"/>
                <w:szCs w:val="20"/>
              </w:rPr>
              <w:t xml:space="preserve"> </w:t>
            </w:r>
            <w:r w:rsidRPr="00AD56AF">
              <w:rPr>
                <w:rFonts w:ascii="Arial" w:hAnsi="Arial" w:cs="Arial"/>
                <w:sz w:val="20"/>
                <w:szCs w:val="20"/>
              </w:rPr>
              <w:t>gaps</w:t>
            </w:r>
            <w:r w:rsidRPr="00AD56AF">
              <w:rPr>
                <w:rFonts w:ascii="Arial" w:hAnsi="Arial" w:cs="Arial"/>
                <w:spacing w:val="-5"/>
                <w:sz w:val="20"/>
                <w:szCs w:val="20"/>
              </w:rPr>
              <w:t xml:space="preserve"> </w:t>
            </w:r>
            <w:r w:rsidRPr="00AD56AF">
              <w:rPr>
                <w:rFonts w:ascii="Arial" w:hAnsi="Arial" w:cs="Arial"/>
                <w:sz w:val="20"/>
                <w:szCs w:val="20"/>
              </w:rPr>
              <w:t>are</w:t>
            </w:r>
            <w:r w:rsidRPr="00AD56AF">
              <w:rPr>
                <w:rFonts w:ascii="Arial" w:hAnsi="Arial" w:cs="Arial"/>
                <w:spacing w:val="-3"/>
                <w:sz w:val="20"/>
                <w:szCs w:val="20"/>
              </w:rPr>
              <w:t xml:space="preserve"> </w:t>
            </w:r>
            <w:r w:rsidRPr="00AD56AF">
              <w:rPr>
                <w:rFonts w:ascii="Arial" w:hAnsi="Arial" w:cs="Arial"/>
                <w:sz w:val="20"/>
                <w:szCs w:val="20"/>
              </w:rPr>
              <w:t>self-reported,</w:t>
            </w:r>
            <w:r w:rsidRPr="00AD56AF">
              <w:rPr>
                <w:rFonts w:ascii="Arial" w:hAnsi="Arial" w:cs="Arial"/>
                <w:spacing w:val="-1"/>
                <w:sz w:val="20"/>
                <w:szCs w:val="20"/>
              </w:rPr>
              <w:t xml:space="preserve"> </w:t>
            </w:r>
            <w:r w:rsidRPr="00AD56AF">
              <w:rPr>
                <w:rFonts w:ascii="Arial" w:hAnsi="Arial" w:cs="Arial"/>
                <w:sz w:val="20"/>
                <w:szCs w:val="20"/>
              </w:rPr>
              <w:t>not</w:t>
            </w:r>
            <w:r w:rsidRPr="00AD56AF">
              <w:rPr>
                <w:rFonts w:ascii="Arial" w:hAnsi="Arial" w:cs="Arial"/>
                <w:spacing w:val="-6"/>
                <w:sz w:val="20"/>
                <w:szCs w:val="20"/>
              </w:rPr>
              <w:t xml:space="preserve"> </w:t>
            </w:r>
            <w:r w:rsidRPr="00AD56AF">
              <w:rPr>
                <w:rFonts w:ascii="Arial" w:hAnsi="Arial" w:cs="Arial"/>
                <w:sz w:val="20"/>
                <w:szCs w:val="20"/>
              </w:rPr>
              <w:t>objectively</w:t>
            </w:r>
            <w:r w:rsidRPr="00AD56AF">
              <w:rPr>
                <w:rFonts w:ascii="Arial" w:hAnsi="Arial" w:cs="Arial"/>
                <w:spacing w:val="-2"/>
                <w:sz w:val="20"/>
                <w:szCs w:val="20"/>
              </w:rPr>
              <w:t xml:space="preserve"> </w:t>
            </w:r>
            <w:r w:rsidRPr="00AD56AF">
              <w:rPr>
                <w:rFonts w:ascii="Arial" w:hAnsi="Arial" w:cs="Arial"/>
                <w:sz w:val="20"/>
                <w:szCs w:val="20"/>
              </w:rPr>
              <w:t>measured.</w:t>
            </w:r>
            <w:r w:rsidRPr="00AD56AF">
              <w:rPr>
                <w:rFonts w:ascii="Arial" w:hAnsi="Arial" w:cs="Arial"/>
                <w:spacing w:val="-3"/>
                <w:sz w:val="20"/>
                <w:szCs w:val="20"/>
              </w:rPr>
              <w:t xml:space="preserve"> </w:t>
            </w:r>
            <w:r w:rsidRPr="00AD56AF">
              <w:rPr>
                <w:rFonts w:ascii="Arial" w:hAnsi="Arial" w:cs="Arial"/>
                <w:sz w:val="20"/>
                <w:szCs w:val="20"/>
              </w:rPr>
              <w:t>This introduces common method bias.</w:t>
            </w:r>
          </w:p>
          <w:p w:rsidR="00B95DB1" w:rsidRPr="00AD56AF" w:rsidRDefault="005F3C7E" w:rsidP="00041543">
            <w:pPr>
              <w:pStyle w:val="TableParagraph"/>
              <w:numPr>
                <w:ilvl w:val="0"/>
                <w:numId w:val="2"/>
              </w:numPr>
              <w:tabs>
                <w:tab w:val="left" w:pos="427"/>
              </w:tabs>
              <w:spacing w:line="242" w:lineRule="auto"/>
              <w:ind w:right="935"/>
              <w:jc w:val="both"/>
              <w:rPr>
                <w:rFonts w:ascii="Arial" w:hAnsi="Arial" w:cs="Arial"/>
                <w:sz w:val="20"/>
                <w:szCs w:val="20"/>
              </w:rPr>
            </w:pPr>
            <w:r w:rsidRPr="00AD56AF">
              <w:rPr>
                <w:rFonts w:ascii="Arial" w:hAnsi="Arial" w:cs="Arial"/>
                <w:sz w:val="20"/>
                <w:szCs w:val="20"/>
              </w:rPr>
              <w:t>Reporting</w:t>
            </w:r>
            <w:r w:rsidRPr="00AD56AF">
              <w:rPr>
                <w:rFonts w:ascii="Arial" w:hAnsi="Arial" w:cs="Arial"/>
                <w:spacing w:val="-3"/>
                <w:sz w:val="20"/>
                <w:szCs w:val="20"/>
              </w:rPr>
              <w:t xml:space="preserve"> </w:t>
            </w:r>
            <w:r w:rsidRPr="00AD56AF">
              <w:rPr>
                <w:rFonts w:ascii="Arial" w:hAnsi="Arial" w:cs="Arial"/>
                <w:sz w:val="20"/>
                <w:szCs w:val="20"/>
              </w:rPr>
              <w:t>is</w:t>
            </w:r>
            <w:r w:rsidRPr="00AD56AF">
              <w:rPr>
                <w:rFonts w:ascii="Arial" w:hAnsi="Arial" w:cs="Arial"/>
                <w:spacing w:val="-3"/>
                <w:sz w:val="20"/>
                <w:szCs w:val="20"/>
              </w:rPr>
              <w:t xml:space="preserve"> </w:t>
            </w:r>
            <w:r w:rsidRPr="00AD56AF">
              <w:rPr>
                <w:rFonts w:ascii="Arial" w:hAnsi="Arial" w:cs="Arial"/>
                <w:sz w:val="20"/>
                <w:szCs w:val="20"/>
              </w:rPr>
              <w:t>inconsistent</w:t>
            </w:r>
            <w:r w:rsidRPr="00AD56AF">
              <w:rPr>
                <w:rFonts w:ascii="Arial" w:hAnsi="Arial" w:cs="Arial"/>
                <w:spacing w:val="-2"/>
                <w:sz w:val="20"/>
                <w:szCs w:val="20"/>
              </w:rPr>
              <w:t xml:space="preserve"> </w:t>
            </w:r>
            <w:r w:rsidRPr="00AD56AF">
              <w:rPr>
                <w:rFonts w:ascii="Arial" w:hAnsi="Arial" w:cs="Arial"/>
                <w:sz w:val="20"/>
                <w:szCs w:val="20"/>
              </w:rPr>
              <w:t>and</w:t>
            </w:r>
            <w:r w:rsidRPr="00AD56AF">
              <w:rPr>
                <w:rFonts w:ascii="Arial" w:hAnsi="Arial" w:cs="Arial"/>
                <w:spacing w:val="-3"/>
                <w:sz w:val="20"/>
                <w:szCs w:val="20"/>
              </w:rPr>
              <w:t xml:space="preserve"> </w:t>
            </w:r>
            <w:r w:rsidRPr="00AD56AF">
              <w:rPr>
                <w:rFonts w:ascii="Arial" w:hAnsi="Arial" w:cs="Arial"/>
                <w:sz w:val="20"/>
                <w:szCs w:val="20"/>
              </w:rPr>
              <w:t>sometimes</w:t>
            </w:r>
            <w:r w:rsidRPr="00AD56AF">
              <w:rPr>
                <w:rFonts w:ascii="Arial" w:hAnsi="Arial" w:cs="Arial"/>
                <w:spacing w:val="-5"/>
                <w:sz w:val="20"/>
                <w:szCs w:val="20"/>
              </w:rPr>
              <w:t xml:space="preserve"> </w:t>
            </w:r>
            <w:r w:rsidRPr="00AD56AF">
              <w:rPr>
                <w:rFonts w:ascii="Arial" w:hAnsi="Arial" w:cs="Arial"/>
                <w:sz w:val="20"/>
                <w:szCs w:val="20"/>
              </w:rPr>
              <w:t>unclear:</w:t>
            </w:r>
            <w:r w:rsidRPr="00AD56AF">
              <w:rPr>
                <w:rFonts w:ascii="Arial" w:hAnsi="Arial" w:cs="Arial"/>
                <w:spacing w:val="-1"/>
                <w:sz w:val="20"/>
                <w:szCs w:val="20"/>
              </w:rPr>
              <w:t xml:space="preserve"> </w:t>
            </w:r>
            <w:r w:rsidRPr="00AD56AF">
              <w:rPr>
                <w:rFonts w:ascii="Arial" w:hAnsi="Arial" w:cs="Arial"/>
                <w:sz w:val="20"/>
                <w:szCs w:val="20"/>
              </w:rPr>
              <w:t>r</w:t>
            </w:r>
            <w:r w:rsidRPr="00AD56AF">
              <w:rPr>
                <w:rFonts w:ascii="Arial" w:hAnsi="Arial" w:cs="Arial"/>
                <w:spacing w:val="-8"/>
                <w:sz w:val="20"/>
                <w:szCs w:val="20"/>
              </w:rPr>
              <w:t xml:space="preserve"> </w:t>
            </w:r>
            <w:r w:rsidRPr="00AD56AF">
              <w:rPr>
                <w:rFonts w:ascii="Arial" w:hAnsi="Arial" w:cs="Arial"/>
                <w:sz w:val="20"/>
                <w:szCs w:val="20"/>
              </w:rPr>
              <w:t>=</w:t>
            </w:r>
            <w:r w:rsidRPr="00AD56AF">
              <w:rPr>
                <w:rFonts w:ascii="Arial" w:hAnsi="Arial" w:cs="Arial"/>
                <w:spacing w:val="-3"/>
                <w:sz w:val="20"/>
                <w:szCs w:val="20"/>
              </w:rPr>
              <w:t xml:space="preserve"> </w:t>
            </w:r>
            <w:r w:rsidRPr="00AD56AF">
              <w:rPr>
                <w:rFonts w:ascii="Arial" w:hAnsi="Arial" w:cs="Arial"/>
                <w:sz w:val="20"/>
                <w:szCs w:val="20"/>
              </w:rPr>
              <w:t>0.105</w:t>
            </w:r>
            <w:r w:rsidRPr="00AD56AF">
              <w:rPr>
                <w:rFonts w:ascii="Arial" w:hAnsi="Arial" w:cs="Arial"/>
                <w:spacing w:val="-3"/>
                <w:sz w:val="20"/>
                <w:szCs w:val="20"/>
              </w:rPr>
              <w:t xml:space="preserve"> </w:t>
            </w:r>
            <w:r w:rsidRPr="00AD56AF">
              <w:rPr>
                <w:rFonts w:ascii="Arial" w:hAnsi="Arial" w:cs="Arial"/>
                <w:sz w:val="20"/>
                <w:szCs w:val="20"/>
              </w:rPr>
              <w:t>labeled</w:t>
            </w:r>
            <w:r w:rsidRPr="00AD56AF">
              <w:rPr>
                <w:rFonts w:ascii="Arial" w:hAnsi="Arial" w:cs="Arial"/>
                <w:spacing w:val="-3"/>
                <w:sz w:val="20"/>
                <w:szCs w:val="20"/>
              </w:rPr>
              <w:t xml:space="preserve"> </w:t>
            </w:r>
            <w:r w:rsidRPr="00AD56AF">
              <w:rPr>
                <w:rFonts w:ascii="Arial" w:hAnsi="Arial" w:cs="Arial"/>
                <w:sz w:val="20"/>
                <w:szCs w:val="20"/>
              </w:rPr>
              <w:t>as</w:t>
            </w:r>
            <w:r w:rsidRPr="00AD56AF">
              <w:rPr>
                <w:rFonts w:ascii="Arial" w:hAnsi="Arial" w:cs="Arial"/>
                <w:spacing w:val="-5"/>
                <w:sz w:val="20"/>
                <w:szCs w:val="20"/>
              </w:rPr>
              <w:t xml:space="preserve"> </w:t>
            </w:r>
            <w:r w:rsidRPr="00AD56AF">
              <w:rPr>
                <w:rFonts w:ascii="Arial" w:hAnsi="Arial" w:cs="Arial"/>
                <w:sz w:val="20"/>
                <w:szCs w:val="20"/>
              </w:rPr>
              <w:t>significant</w:t>
            </w:r>
            <w:r w:rsidRPr="00AD56AF">
              <w:rPr>
                <w:rFonts w:ascii="Arial" w:hAnsi="Arial" w:cs="Arial"/>
                <w:spacing w:val="-2"/>
                <w:sz w:val="20"/>
                <w:szCs w:val="20"/>
              </w:rPr>
              <w:t xml:space="preserve"> </w:t>
            </w:r>
            <w:r w:rsidRPr="00AD56AF">
              <w:rPr>
                <w:rFonts w:ascii="Arial" w:hAnsi="Arial" w:cs="Arial"/>
                <w:sz w:val="20"/>
                <w:szCs w:val="20"/>
              </w:rPr>
              <w:t>at</w:t>
            </w:r>
            <w:r w:rsidRPr="00AD56AF">
              <w:rPr>
                <w:rFonts w:ascii="Arial" w:hAnsi="Arial" w:cs="Arial"/>
                <w:spacing w:val="-2"/>
                <w:sz w:val="20"/>
                <w:szCs w:val="20"/>
              </w:rPr>
              <w:t xml:space="preserve"> </w:t>
            </w:r>
            <w:r w:rsidRPr="00AD56AF">
              <w:rPr>
                <w:rFonts w:ascii="Arial" w:hAnsi="Arial" w:cs="Arial"/>
                <w:sz w:val="20"/>
                <w:szCs w:val="20"/>
              </w:rPr>
              <w:t>0.01</w:t>
            </w:r>
            <w:r w:rsidRPr="00AD56AF">
              <w:rPr>
                <w:rFonts w:ascii="Arial" w:hAnsi="Arial" w:cs="Arial"/>
                <w:spacing w:val="-3"/>
                <w:sz w:val="20"/>
                <w:szCs w:val="20"/>
              </w:rPr>
              <w:t xml:space="preserve"> </w:t>
            </w:r>
            <w:r w:rsidRPr="00AD56AF">
              <w:rPr>
                <w:rFonts w:ascii="Arial" w:hAnsi="Arial" w:cs="Arial"/>
                <w:sz w:val="20"/>
                <w:szCs w:val="20"/>
              </w:rPr>
              <w:t>(very</w:t>
            </w:r>
            <w:r w:rsidRPr="00AD56AF">
              <w:rPr>
                <w:rFonts w:ascii="Arial" w:hAnsi="Arial" w:cs="Arial"/>
                <w:spacing w:val="-3"/>
                <w:sz w:val="20"/>
                <w:szCs w:val="20"/>
              </w:rPr>
              <w:t xml:space="preserve"> </w:t>
            </w:r>
            <w:r w:rsidRPr="00AD56AF">
              <w:rPr>
                <w:rFonts w:ascii="Arial" w:hAnsi="Arial" w:cs="Arial"/>
                <w:sz w:val="20"/>
                <w:szCs w:val="20"/>
              </w:rPr>
              <w:t xml:space="preserve">weak </w:t>
            </w:r>
            <w:r w:rsidRPr="00AD56AF">
              <w:rPr>
                <w:rFonts w:ascii="Arial" w:hAnsi="Arial" w:cs="Arial"/>
                <w:spacing w:val="-2"/>
                <w:sz w:val="20"/>
                <w:szCs w:val="20"/>
              </w:rPr>
              <w:t>correlation)</w:t>
            </w:r>
          </w:p>
          <w:p w:rsidR="00B95DB1" w:rsidRPr="00AD56AF" w:rsidRDefault="005F3C7E" w:rsidP="00041543">
            <w:pPr>
              <w:pStyle w:val="TableParagraph"/>
              <w:numPr>
                <w:ilvl w:val="0"/>
                <w:numId w:val="2"/>
              </w:numPr>
              <w:tabs>
                <w:tab w:val="left" w:pos="427"/>
              </w:tabs>
              <w:spacing w:line="242" w:lineRule="auto"/>
              <w:ind w:right="433"/>
              <w:jc w:val="both"/>
              <w:rPr>
                <w:rFonts w:ascii="Arial" w:hAnsi="Arial" w:cs="Arial"/>
                <w:sz w:val="20"/>
                <w:szCs w:val="20"/>
              </w:rPr>
            </w:pPr>
            <w:r w:rsidRPr="00AD56AF">
              <w:rPr>
                <w:rFonts w:ascii="Arial" w:hAnsi="Arial" w:cs="Arial"/>
                <w:sz w:val="20"/>
                <w:szCs w:val="20"/>
              </w:rPr>
              <w:t>Lack</w:t>
            </w:r>
            <w:r w:rsidRPr="00AD56AF">
              <w:rPr>
                <w:rFonts w:ascii="Arial" w:hAnsi="Arial" w:cs="Arial"/>
                <w:spacing w:val="-3"/>
                <w:sz w:val="20"/>
                <w:szCs w:val="20"/>
              </w:rPr>
              <w:t xml:space="preserve"> </w:t>
            </w:r>
            <w:r w:rsidRPr="00AD56AF">
              <w:rPr>
                <w:rFonts w:ascii="Arial" w:hAnsi="Arial" w:cs="Arial"/>
                <w:sz w:val="20"/>
                <w:szCs w:val="20"/>
              </w:rPr>
              <w:t>of</w:t>
            </w:r>
            <w:r w:rsidRPr="00AD56AF">
              <w:rPr>
                <w:rFonts w:ascii="Arial" w:hAnsi="Arial" w:cs="Arial"/>
                <w:spacing w:val="-1"/>
                <w:sz w:val="20"/>
                <w:szCs w:val="20"/>
              </w:rPr>
              <w:t xml:space="preserve"> </w:t>
            </w:r>
            <w:r w:rsidRPr="00AD56AF">
              <w:rPr>
                <w:rFonts w:ascii="Arial" w:hAnsi="Arial" w:cs="Arial"/>
                <w:sz w:val="20"/>
                <w:szCs w:val="20"/>
              </w:rPr>
              <w:t>Model</w:t>
            </w:r>
            <w:r w:rsidRPr="00AD56AF">
              <w:rPr>
                <w:rFonts w:ascii="Arial" w:hAnsi="Arial" w:cs="Arial"/>
                <w:spacing w:val="-2"/>
                <w:sz w:val="20"/>
                <w:szCs w:val="20"/>
              </w:rPr>
              <w:t xml:space="preserve"> </w:t>
            </w:r>
            <w:r w:rsidRPr="00AD56AF">
              <w:rPr>
                <w:rFonts w:ascii="Arial" w:hAnsi="Arial" w:cs="Arial"/>
                <w:sz w:val="20"/>
                <w:szCs w:val="20"/>
              </w:rPr>
              <w:t>Robustness. Regression</w:t>
            </w:r>
            <w:r w:rsidRPr="00AD56AF">
              <w:rPr>
                <w:rFonts w:ascii="Arial" w:hAnsi="Arial" w:cs="Arial"/>
                <w:spacing w:val="-2"/>
                <w:sz w:val="20"/>
                <w:szCs w:val="20"/>
              </w:rPr>
              <w:t xml:space="preserve"> </w:t>
            </w:r>
            <w:r w:rsidRPr="00AD56AF">
              <w:rPr>
                <w:rFonts w:ascii="Arial" w:hAnsi="Arial" w:cs="Arial"/>
                <w:sz w:val="20"/>
                <w:szCs w:val="20"/>
              </w:rPr>
              <w:t>model</w:t>
            </w:r>
            <w:r w:rsidRPr="00AD56AF">
              <w:rPr>
                <w:rFonts w:ascii="Arial" w:hAnsi="Arial" w:cs="Arial"/>
                <w:spacing w:val="-3"/>
                <w:sz w:val="20"/>
                <w:szCs w:val="20"/>
              </w:rPr>
              <w:t xml:space="preserve"> </w:t>
            </w:r>
            <w:r w:rsidRPr="00AD56AF">
              <w:rPr>
                <w:rFonts w:ascii="Arial" w:hAnsi="Arial" w:cs="Arial"/>
                <w:sz w:val="20"/>
                <w:szCs w:val="20"/>
              </w:rPr>
              <w:t>(Adjusted</w:t>
            </w:r>
            <w:r w:rsidRPr="00AD56AF">
              <w:rPr>
                <w:rFonts w:ascii="Arial" w:hAnsi="Arial" w:cs="Arial"/>
                <w:spacing w:val="-3"/>
                <w:sz w:val="20"/>
                <w:szCs w:val="20"/>
              </w:rPr>
              <w:t xml:space="preserve"> </w:t>
            </w:r>
            <w:r w:rsidRPr="00AD56AF">
              <w:rPr>
                <w:rFonts w:ascii="Arial" w:hAnsi="Arial" w:cs="Arial"/>
                <w:sz w:val="20"/>
                <w:szCs w:val="20"/>
              </w:rPr>
              <w:t>R²</w:t>
            </w:r>
            <w:r w:rsidRPr="00AD56AF">
              <w:rPr>
                <w:rFonts w:ascii="Arial" w:hAnsi="Arial" w:cs="Arial"/>
                <w:spacing w:val="-3"/>
                <w:sz w:val="20"/>
                <w:szCs w:val="20"/>
              </w:rPr>
              <w:t xml:space="preserve"> </w:t>
            </w:r>
            <w:r w:rsidRPr="00AD56AF">
              <w:rPr>
                <w:rFonts w:ascii="Arial" w:hAnsi="Arial" w:cs="Arial"/>
                <w:sz w:val="20"/>
                <w:szCs w:val="20"/>
              </w:rPr>
              <w:t>=</w:t>
            </w:r>
            <w:r w:rsidRPr="00AD56AF">
              <w:rPr>
                <w:rFonts w:ascii="Arial" w:hAnsi="Arial" w:cs="Arial"/>
                <w:spacing w:val="-3"/>
                <w:sz w:val="20"/>
                <w:szCs w:val="20"/>
              </w:rPr>
              <w:t xml:space="preserve"> </w:t>
            </w:r>
            <w:r w:rsidRPr="00AD56AF">
              <w:rPr>
                <w:rFonts w:ascii="Arial" w:hAnsi="Arial" w:cs="Arial"/>
                <w:sz w:val="20"/>
                <w:szCs w:val="20"/>
              </w:rPr>
              <w:t>0.75)</w:t>
            </w:r>
            <w:r w:rsidRPr="00AD56AF">
              <w:rPr>
                <w:rFonts w:ascii="Arial" w:hAnsi="Arial" w:cs="Arial"/>
                <w:spacing w:val="-5"/>
                <w:sz w:val="20"/>
                <w:szCs w:val="20"/>
              </w:rPr>
              <w:t xml:space="preserve"> </w:t>
            </w:r>
            <w:r w:rsidRPr="00AD56AF">
              <w:rPr>
                <w:rFonts w:ascii="Arial" w:hAnsi="Arial" w:cs="Arial"/>
                <w:sz w:val="20"/>
                <w:szCs w:val="20"/>
              </w:rPr>
              <w:t>is</w:t>
            </w:r>
            <w:r w:rsidRPr="00AD56AF">
              <w:rPr>
                <w:rFonts w:ascii="Arial" w:hAnsi="Arial" w:cs="Arial"/>
                <w:spacing w:val="-4"/>
                <w:sz w:val="20"/>
                <w:szCs w:val="20"/>
              </w:rPr>
              <w:t xml:space="preserve"> </w:t>
            </w:r>
            <w:r w:rsidRPr="00AD56AF">
              <w:rPr>
                <w:rFonts w:ascii="Arial" w:hAnsi="Arial" w:cs="Arial"/>
                <w:sz w:val="20"/>
                <w:szCs w:val="20"/>
              </w:rPr>
              <w:t>very</w:t>
            </w:r>
            <w:r w:rsidRPr="00AD56AF">
              <w:rPr>
                <w:rFonts w:ascii="Arial" w:hAnsi="Arial" w:cs="Arial"/>
                <w:spacing w:val="-7"/>
                <w:sz w:val="20"/>
                <w:szCs w:val="20"/>
              </w:rPr>
              <w:t xml:space="preserve"> </w:t>
            </w:r>
            <w:r w:rsidRPr="00AD56AF">
              <w:rPr>
                <w:rFonts w:ascii="Arial" w:hAnsi="Arial" w:cs="Arial"/>
                <w:sz w:val="20"/>
                <w:szCs w:val="20"/>
              </w:rPr>
              <w:t>high.</w:t>
            </w:r>
            <w:r w:rsidRPr="00AD56AF">
              <w:rPr>
                <w:rFonts w:ascii="Arial" w:hAnsi="Arial" w:cs="Arial"/>
                <w:spacing w:val="-4"/>
                <w:sz w:val="20"/>
                <w:szCs w:val="20"/>
              </w:rPr>
              <w:t xml:space="preserve"> </w:t>
            </w:r>
            <w:r w:rsidRPr="00AD56AF">
              <w:rPr>
                <w:rFonts w:ascii="Arial" w:hAnsi="Arial" w:cs="Arial"/>
                <w:sz w:val="20"/>
                <w:szCs w:val="20"/>
              </w:rPr>
              <w:t>Risk</w:t>
            </w:r>
            <w:r w:rsidRPr="00AD56AF">
              <w:rPr>
                <w:rFonts w:ascii="Arial" w:hAnsi="Arial" w:cs="Arial"/>
                <w:spacing w:val="-3"/>
                <w:sz w:val="20"/>
                <w:szCs w:val="20"/>
              </w:rPr>
              <w:t xml:space="preserve"> </w:t>
            </w:r>
            <w:r w:rsidRPr="00AD56AF">
              <w:rPr>
                <w:rFonts w:ascii="Arial" w:hAnsi="Arial" w:cs="Arial"/>
                <w:sz w:val="20"/>
                <w:szCs w:val="20"/>
              </w:rPr>
              <w:t>of</w:t>
            </w:r>
            <w:r w:rsidRPr="00AD56AF">
              <w:rPr>
                <w:rFonts w:ascii="Arial" w:hAnsi="Arial" w:cs="Arial"/>
                <w:spacing w:val="-1"/>
                <w:sz w:val="20"/>
                <w:szCs w:val="20"/>
              </w:rPr>
              <w:t xml:space="preserve"> </w:t>
            </w:r>
            <w:r w:rsidRPr="00AD56AF">
              <w:rPr>
                <w:rFonts w:ascii="Arial" w:hAnsi="Arial" w:cs="Arial"/>
                <w:sz w:val="20"/>
                <w:szCs w:val="20"/>
              </w:rPr>
              <w:t>Multicollinearity and Overfitting</w:t>
            </w:r>
          </w:p>
        </w:tc>
        <w:tc>
          <w:tcPr>
            <w:tcW w:w="6445" w:type="dxa"/>
            <w:tcBorders>
              <w:top w:val="single" w:sz="4" w:space="0" w:color="000000"/>
              <w:left w:val="single" w:sz="4" w:space="0" w:color="000000"/>
              <w:bottom w:val="single" w:sz="4" w:space="0" w:color="000000"/>
              <w:right w:val="single" w:sz="4" w:space="0" w:color="000000"/>
            </w:tcBorders>
          </w:tcPr>
          <w:p w:rsidR="00F14844" w:rsidRPr="00AD56AF" w:rsidRDefault="00F14844" w:rsidP="00041543">
            <w:pPr>
              <w:pStyle w:val="TableParagraph"/>
              <w:jc w:val="both"/>
              <w:rPr>
                <w:rFonts w:ascii="Arial" w:hAnsi="Arial" w:cs="Arial"/>
                <w:sz w:val="20"/>
                <w:szCs w:val="20"/>
                <w:lang w:val="en-IN"/>
              </w:rPr>
            </w:pPr>
            <w:r w:rsidRPr="00AD56AF">
              <w:rPr>
                <w:rFonts w:ascii="Arial" w:hAnsi="Arial" w:cs="Arial"/>
                <w:sz w:val="20"/>
                <w:szCs w:val="20"/>
                <w:lang w:val="en-IN"/>
              </w:rPr>
              <w:t xml:space="preserve">Regression analysis revealed a significant </w:t>
            </w:r>
            <w:r w:rsidRPr="00AD56AF">
              <w:rPr>
                <w:rFonts w:ascii="Arial" w:hAnsi="Arial" w:cs="Arial"/>
                <w:sz w:val="20"/>
                <w:szCs w:val="20"/>
                <w:highlight w:val="yellow"/>
                <w:lang w:val="en-IN"/>
              </w:rPr>
              <w:t>positive relationship between communication apprehension and communication skill gaps</w:t>
            </w:r>
            <w:r w:rsidRPr="00AD56AF">
              <w:rPr>
                <w:rFonts w:ascii="Arial" w:hAnsi="Arial" w:cs="Arial"/>
                <w:sz w:val="20"/>
                <w:szCs w:val="20"/>
                <w:lang w:val="en-IN"/>
              </w:rPr>
              <w:t xml:space="preserve"> (β = 0.635), indicating that higher communication apprehension predicts greater communication skill gaps. </w:t>
            </w:r>
            <w:r w:rsidRPr="00AD56AF">
              <w:rPr>
                <w:rFonts w:ascii="Arial" w:hAnsi="Arial" w:cs="Arial"/>
                <w:sz w:val="20"/>
                <w:szCs w:val="20"/>
                <w:highlight w:val="yellow"/>
                <w:lang w:val="en-IN"/>
              </w:rPr>
              <w:t>Although the correlation coefficient between communication apprehension and communication skill gap was relatively low (r = 0.105), the regression analysis demonstrated a stronger predictive relationship.</w:t>
            </w:r>
            <w:r w:rsidRPr="00AD56AF">
              <w:rPr>
                <w:rFonts w:ascii="Arial" w:hAnsi="Arial" w:cs="Arial"/>
                <w:sz w:val="20"/>
                <w:szCs w:val="20"/>
                <w:lang w:val="en-IN"/>
              </w:rPr>
              <w:t xml:space="preserve"> This difference may be attributed to the multivariate nature of regression analysis, where the effect of communication apprehension is estimated while controlling for other contributing variables. The presence of suppressor effects or interrelationships among independent variables may enhance the predictive strength of communication apprehension in the regression model. This pattern is consistent </w:t>
            </w:r>
            <w:r w:rsidRPr="00AD56AF">
              <w:rPr>
                <w:rFonts w:ascii="Arial" w:hAnsi="Arial" w:cs="Arial"/>
                <w:sz w:val="20"/>
                <w:szCs w:val="20"/>
                <w:highlight w:val="yellow"/>
                <w:lang w:val="en-IN"/>
              </w:rPr>
              <w:t>with suppressor variable effects</w:t>
            </w:r>
            <w:r w:rsidRPr="00AD56AF">
              <w:rPr>
                <w:rFonts w:ascii="Arial" w:hAnsi="Arial" w:cs="Arial"/>
                <w:sz w:val="20"/>
                <w:szCs w:val="20"/>
                <w:lang w:val="en-IN"/>
              </w:rPr>
              <w:t xml:space="preserve"> reported in multivariate behavioural research.</w:t>
            </w:r>
          </w:p>
          <w:p w:rsidR="00F14844" w:rsidRPr="00AD56AF" w:rsidRDefault="00F14844" w:rsidP="00041543">
            <w:pPr>
              <w:pStyle w:val="TableParagraph"/>
              <w:jc w:val="both"/>
              <w:rPr>
                <w:rFonts w:ascii="Arial" w:hAnsi="Arial" w:cs="Arial"/>
                <w:sz w:val="20"/>
                <w:szCs w:val="20"/>
                <w:lang w:val="en-IN"/>
              </w:rPr>
            </w:pPr>
            <w:r w:rsidRPr="00AD56AF">
              <w:rPr>
                <w:rFonts w:ascii="Arial" w:hAnsi="Arial" w:cs="Arial"/>
                <w:sz w:val="20"/>
                <w:szCs w:val="20"/>
                <w:lang w:val="en-IN"/>
              </w:rPr>
              <w:t xml:space="preserve">The adjusted R² value (0.75) indicates substantial explanatory power of the model, suggesting that the included independent variables collectively explain a large proportion of the variance in communication skill gaps. This high explanatory capacity may be attributed to the inclusion of multiple psychosocial variables such as academic performance, mother’s education, empathy, self-esteem, and self-confidence, which are theoretically linked to communication behaviour. The regression results further indicate that these variables have significant negative contributions, implying that higher levels of these traits are associated with lower communication skill deficits, whereas higher levels of communication apprehension are associated with increased communication skill gaps. However, to ensure robustness, future studies may further examine multicollinearity diagnostics such as </w:t>
            </w:r>
            <w:r w:rsidRPr="00AD56AF">
              <w:rPr>
                <w:rFonts w:ascii="Arial" w:hAnsi="Arial" w:cs="Arial"/>
                <w:sz w:val="20"/>
                <w:szCs w:val="20"/>
                <w:highlight w:val="yellow"/>
                <w:lang w:val="en-IN"/>
              </w:rPr>
              <w:t>Variance Inflation Factor (VIF</w:t>
            </w:r>
            <w:r w:rsidRPr="00AD56AF">
              <w:rPr>
                <w:rFonts w:ascii="Arial" w:hAnsi="Arial" w:cs="Arial"/>
                <w:sz w:val="20"/>
                <w:szCs w:val="20"/>
                <w:lang w:val="en-IN"/>
              </w:rPr>
              <w:t>) and tolerance values.</w:t>
            </w:r>
          </w:p>
          <w:p w:rsidR="00106852" w:rsidRPr="00AD56AF" w:rsidRDefault="00106852" w:rsidP="00041543">
            <w:pPr>
              <w:pStyle w:val="TableParagraph"/>
              <w:ind w:left="0"/>
              <w:jc w:val="both"/>
              <w:rPr>
                <w:rFonts w:ascii="Arial" w:hAnsi="Arial" w:cs="Arial"/>
                <w:sz w:val="20"/>
                <w:szCs w:val="20"/>
              </w:rPr>
            </w:pPr>
          </w:p>
          <w:p w:rsidR="00C77299" w:rsidRPr="00AD56AF" w:rsidRDefault="00C77299" w:rsidP="00041543">
            <w:pPr>
              <w:pStyle w:val="TableParagraph"/>
              <w:numPr>
                <w:ilvl w:val="0"/>
                <w:numId w:val="5"/>
              </w:numPr>
              <w:jc w:val="both"/>
              <w:rPr>
                <w:rFonts w:ascii="Arial" w:hAnsi="Arial" w:cs="Arial"/>
                <w:sz w:val="20"/>
                <w:szCs w:val="20"/>
              </w:rPr>
            </w:pPr>
            <w:r w:rsidRPr="00AD56AF">
              <w:rPr>
                <w:rFonts w:ascii="Arial" w:hAnsi="Arial" w:cs="Arial"/>
                <w:sz w:val="20"/>
                <w:szCs w:val="20"/>
              </w:rPr>
              <w:t>The regression coefficient of β = 0.635 indicates a positive effect, not a negative contribution. Accordingly, the manuscript has been revised to correct this conceptual error. The revised text now clearly states that communication apprehension has a significant positive relationship with communication skill gaps, indicating that higher apprehension predicts greater skill gaps. All incorrect references to “negative contribution” in this context have been removed.</w:t>
            </w:r>
          </w:p>
          <w:p w:rsidR="00B95DB1" w:rsidRPr="00AD56AF" w:rsidRDefault="004F24ED" w:rsidP="00041543">
            <w:pPr>
              <w:pStyle w:val="TableParagraph"/>
              <w:numPr>
                <w:ilvl w:val="0"/>
                <w:numId w:val="5"/>
              </w:numPr>
              <w:jc w:val="both"/>
              <w:rPr>
                <w:rFonts w:ascii="Arial" w:hAnsi="Arial" w:cs="Arial"/>
                <w:sz w:val="20"/>
                <w:szCs w:val="20"/>
              </w:rPr>
            </w:pPr>
            <w:r w:rsidRPr="00AD56AF">
              <w:rPr>
                <w:rFonts w:ascii="Arial" w:hAnsi="Arial" w:cs="Arial"/>
                <w:sz w:val="20"/>
                <w:szCs w:val="20"/>
              </w:rPr>
              <w:t xml:space="preserve">The measurement of communication skill gaps is based on self-reported data, this limitation has now been explicitly mentioned in the revised manuscript. However, self-report measures are widely used in </w:t>
            </w:r>
            <w:proofErr w:type="spellStart"/>
            <w:r w:rsidRPr="00AD56AF">
              <w:rPr>
                <w:rFonts w:ascii="Arial" w:hAnsi="Arial" w:cs="Arial"/>
                <w:sz w:val="20"/>
                <w:szCs w:val="20"/>
              </w:rPr>
              <w:t>behavioural</w:t>
            </w:r>
            <w:proofErr w:type="spellEnd"/>
            <w:r w:rsidRPr="00AD56AF">
              <w:rPr>
                <w:rFonts w:ascii="Arial" w:hAnsi="Arial" w:cs="Arial"/>
                <w:sz w:val="20"/>
                <w:szCs w:val="20"/>
              </w:rPr>
              <w:t xml:space="preserve"> research for assessing subjective constructs such as perceived communication ability. To strengthen the study, we have added a recommendation that future research should incorporate objective measures to enhance validity and reduce bias.</w:t>
            </w:r>
          </w:p>
          <w:p w:rsidR="004F24ED" w:rsidRPr="00AD56AF" w:rsidRDefault="004F24ED" w:rsidP="00041543">
            <w:pPr>
              <w:pStyle w:val="TableParagraph"/>
              <w:numPr>
                <w:ilvl w:val="0"/>
                <w:numId w:val="5"/>
              </w:numPr>
              <w:jc w:val="both"/>
              <w:rPr>
                <w:rFonts w:ascii="Arial" w:hAnsi="Arial" w:cs="Arial"/>
                <w:sz w:val="20"/>
                <w:szCs w:val="20"/>
              </w:rPr>
            </w:pPr>
            <w:r w:rsidRPr="00AD56AF">
              <w:rPr>
                <w:rFonts w:ascii="Arial" w:hAnsi="Arial" w:cs="Arial"/>
                <w:sz w:val="20"/>
                <w:szCs w:val="20"/>
              </w:rPr>
              <w:t>Although the correlation coefficient (r = 0.105) is statistically significant, it represents a very weak practical association. The manuscript has been revised to clarify the distinction between statistical significance and effect size. Furthermore, we explain that the relatively stronger regression coefficient (β = 0.635) may be due to the multivariate nature of regression analysis, where the effect of communication apprehension is estimated while controlling for other variables. The potential role of suppressor effects and interrelationships among predictors has also been discussed to explain this difference.</w:t>
            </w:r>
          </w:p>
          <w:p w:rsidR="004F24ED" w:rsidRPr="00AD56AF" w:rsidRDefault="004F24ED" w:rsidP="00041543">
            <w:pPr>
              <w:pStyle w:val="TableParagraph"/>
              <w:numPr>
                <w:ilvl w:val="0"/>
                <w:numId w:val="5"/>
              </w:numPr>
              <w:jc w:val="both"/>
              <w:rPr>
                <w:rFonts w:ascii="Arial" w:hAnsi="Arial" w:cs="Arial"/>
                <w:sz w:val="20"/>
                <w:szCs w:val="20"/>
              </w:rPr>
            </w:pPr>
            <w:r w:rsidRPr="00AD56AF">
              <w:rPr>
                <w:rFonts w:ascii="Arial" w:hAnsi="Arial" w:cs="Arial"/>
                <w:sz w:val="20"/>
                <w:szCs w:val="20"/>
              </w:rPr>
              <w:t xml:space="preserve">The adjusted R² value (0.75) indicates strong explanatory power, which may raise concerns regarding multicollinearity and possible overfitting. The revised manuscript now acknowledges this limitation and highlights the need for diagnostic testing. Specifically, recommendation has been added to assess Variance Inflation Factor (VIF) and tolerance values to detect multicollinearity. Also, the high explanatory power may be attributed to the inclusion of multiple theoretically relevant psychosocial variables. Additionally, </w:t>
            </w:r>
            <w:r w:rsidR="008241DF" w:rsidRPr="00AD56AF">
              <w:rPr>
                <w:rFonts w:ascii="Arial" w:hAnsi="Arial" w:cs="Arial"/>
                <w:sz w:val="20"/>
                <w:szCs w:val="20"/>
              </w:rPr>
              <w:t xml:space="preserve">suggestions </w:t>
            </w:r>
            <w:proofErr w:type="gramStart"/>
            <w:r w:rsidR="008241DF" w:rsidRPr="00AD56AF">
              <w:rPr>
                <w:rFonts w:ascii="Arial" w:hAnsi="Arial" w:cs="Arial"/>
                <w:sz w:val="20"/>
                <w:szCs w:val="20"/>
              </w:rPr>
              <w:t>has</w:t>
            </w:r>
            <w:proofErr w:type="gramEnd"/>
            <w:r w:rsidR="008241DF" w:rsidRPr="00AD56AF">
              <w:rPr>
                <w:rFonts w:ascii="Arial" w:hAnsi="Arial" w:cs="Arial"/>
                <w:sz w:val="20"/>
                <w:szCs w:val="20"/>
              </w:rPr>
              <w:t xml:space="preserve"> been made for</w:t>
            </w:r>
            <w:r w:rsidRPr="00AD56AF">
              <w:rPr>
                <w:rFonts w:ascii="Arial" w:hAnsi="Arial" w:cs="Arial"/>
                <w:sz w:val="20"/>
                <w:szCs w:val="20"/>
              </w:rPr>
              <w:t xml:space="preserve"> future studies</w:t>
            </w:r>
            <w:r w:rsidR="008241DF" w:rsidRPr="00AD56AF">
              <w:rPr>
                <w:rFonts w:ascii="Arial" w:hAnsi="Arial" w:cs="Arial"/>
                <w:sz w:val="20"/>
                <w:szCs w:val="20"/>
              </w:rPr>
              <w:t xml:space="preserve"> to </w:t>
            </w:r>
            <w:r w:rsidRPr="00AD56AF">
              <w:rPr>
                <w:rFonts w:ascii="Arial" w:hAnsi="Arial" w:cs="Arial"/>
                <w:sz w:val="20"/>
                <w:szCs w:val="20"/>
              </w:rPr>
              <w:t>validate the model using larger or independent samples to ensure robustness and generalizability.</w:t>
            </w:r>
          </w:p>
        </w:tc>
      </w:tr>
      <w:tr w:rsidR="00B95DB1" w:rsidRPr="00AD56AF">
        <w:trPr>
          <w:trHeight w:val="701"/>
        </w:trPr>
        <w:tc>
          <w:tcPr>
            <w:tcW w:w="5353" w:type="dxa"/>
            <w:tcBorders>
              <w:top w:val="single" w:sz="4" w:space="0" w:color="000000"/>
              <w:left w:val="single" w:sz="4" w:space="0" w:color="000000"/>
              <w:bottom w:val="single" w:sz="4" w:space="0" w:color="000000"/>
              <w:right w:val="single" w:sz="4" w:space="0" w:color="000000"/>
            </w:tcBorders>
          </w:tcPr>
          <w:p w:rsidR="00B95DB1" w:rsidRPr="00AD56AF" w:rsidRDefault="005F3C7E" w:rsidP="00041543">
            <w:pPr>
              <w:pStyle w:val="TableParagraph"/>
              <w:spacing w:line="226" w:lineRule="exact"/>
              <w:ind w:left="467"/>
              <w:jc w:val="both"/>
              <w:rPr>
                <w:rFonts w:ascii="Arial" w:hAnsi="Arial" w:cs="Arial"/>
                <w:b/>
                <w:sz w:val="20"/>
                <w:szCs w:val="20"/>
              </w:rPr>
            </w:pPr>
            <w:r w:rsidRPr="00AD56AF">
              <w:rPr>
                <w:rFonts w:ascii="Arial" w:hAnsi="Arial" w:cs="Arial"/>
                <w:b/>
                <w:sz w:val="20"/>
                <w:szCs w:val="20"/>
              </w:rPr>
              <w:lastRenderedPageBreak/>
              <w:t>Are</w:t>
            </w:r>
            <w:r w:rsidRPr="00AD56AF">
              <w:rPr>
                <w:rFonts w:ascii="Arial" w:hAnsi="Arial" w:cs="Arial"/>
                <w:b/>
                <w:spacing w:val="-2"/>
                <w:sz w:val="20"/>
                <w:szCs w:val="20"/>
              </w:rPr>
              <w:t xml:space="preserve"> </w:t>
            </w:r>
            <w:r w:rsidRPr="00AD56AF">
              <w:rPr>
                <w:rFonts w:ascii="Arial" w:hAnsi="Arial" w:cs="Arial"/>
                <w:b/>
                <w:sz w:val="20"/>
                <w:szCs w:val="20"/>
              </w:rPr>
              <w:t>the</w:t>
            </w:r>
            <w:r w:rsidRPr="00AD56AF">
              <w:rPr>
                <w:rFonts w:ascii="Arial" w:hAnsi="Arial" w:cs="Arial"/>
                <w:b/>
                <w:spacing w:val="-1"/>
                <w:sz w:val="20"/>
                <w:szCs w:val="20"/>
              </w:rPr>
              <w:t xml:space="preserve"> </w:t>
            </w:r>
            <w:r w:rsidRPr="00AD56AF">
              <w:rPr>
                <w:rFonts w:ascii="Arial" w:hAnsi="Arial" w:cs="Arial"/>
                <w:b/>
                <w:sz w:val="20"/>
                <w:szCs w:val="20"/>
              </w:rPr>
              <w:t>references</w:t>
            </w:r>
            <w:r w:rsidRPr="00AD56AF">
              <w:rPr>
                <w:rFonts w:ascii="Arial" w:hAnsi="Arial" w:cs="Arial"/>
                <w:b/>
                <w:spacing w:val="-4"/>
                <w:sz w:val="20"/>
                <w:szCs w:val="20"/>
              </w:rPr>
              <w:t xml:space="preserve"> </w:t>
            </w:r>
            <w:r w:rsidRPr="00AD56AF">
              <w:rPr>
                <w:rFonts w:ascii="Arial" w:hAnsi="Arial" w:cs="Arial"/>
                <w:b/>
                <w:sz w:val="20"/>
                <w:szCs w:val="20"/>
              </w:rPr>
              <w:t>sufficient</w:t>
            </w:r>
            <w:r w:rsidRPr="00AD56AF">
              <w:rPr>
                <w:rFonts w:ascii="Arial" w:hAnsi="Arial" w:cs="Arial"/>
                <w:b/>
                <w:spacing w:val="1"/>
                <w:sz w:val="20"/>
                <w:szCs w:val="20"/>
              </w:rPr>
              <w:t xml:space="preserve"> </w:t>
            </w:r>
            <w:r w:rsidRPr="00AD56AF">
              <w:rPr>
                <w:rFonts w:ascii="Arial" w:hAnsi="Arial" w:cs="Arial"/>
                <w:b/>
                <w:sz w:val="20"/>
                <w:szCs w:val="20"/>
              </w:rPr>
              <w:t>and</w:t>
            </w:r>
            <w:r w:rsidRPr="00AD56AF">
              <w:rPr>
                <w:rFonts w:ascii="Arial" w:hAnsi="Arial" w:cs="Arial"/>
                <w:b/>
                <w:spacing w:val="-1"/>
                <w:sz w:val="20"/>
                <w:szCs w:val="20"/>
              </w:rPr>
              <w:t xml:space="preserve"> </w:t>
            </w:r>
            <w:r w:rsidRPr="00AD56AF">
              <w:rPr>
                <w:rFonts w:ascii="Arial" w:hAnsi="Arial" w:cs="Arial"/>
                <w:b/>
                <w:sz w:val="20"/>
                <w:szCs w:val="20"/>
              </w:rPr>
              <w:t>recent?</w:t>
            </w:r>
            <w:r w:rsidRPr="00AD56AF">
              <w:rPr>
                <w:rFonts w:ascii="Arial" w:hAnsi="Arial" w:cs="Arial"/>
                <w:b/>
                <w:spacing w:val="-5"/>
                <w:sz w:val="20"/>
                <w:szCs w:val="20"/>
              </w:rPr>
              <w:t xml:space="preserve"> </w:t>
            </w:r>
            <w:r w:rsidRPr="00AD56AF">
              <w:rPr>
                <w:rFonts w:ascii="Arial" w:hAnsi="Arial" w:cs="Arial"/>
                <w:b/>
                <w:sz w:val="20"/>
                <w:szCs w:val="20"/>
              </w:rPr>
              <w:t>If</w:t>
            </w:r>
            <w:r w:rsidRPr="00AD56AF">
              <w:rPr>
                <w:rFonts w:ascii="Arial" w:hAnsi="Arial" w:cs="Arial"/>
                <w:b/>
                <w:spacing w:val="1"/>
                <w:sz w:val="20"/>
                <w:szCs w:val="20"/>
              </w:rPr>
              <w:t xml:space="preserve"> </w:t>
            </w:r>
            <w:r w:rsidRPr="00AD56AF">
              <w:rPr>
                <w:rFonts w:ascii="Arial" w:hAnsi="Arial" w:cs="Arial"/>
                <w:b/>
                <w:sz w:val="20"/>
                <w:szCs w:val="20"/>
              </w:rPr>
              <w:t>you</w:t>
            </w:r>
            <w:r w:rsidRPr="00AD56AF">
              <w:rPr>
                <w:rFonts w:ascii="Arial" w:hAnsi="Arial" w:cs="Arial"/>
                <w:b/>
                <w:spacing w:val="-8"/>
                <w:sz w:val="20"/>
                <w:szCs w:val="20"/>
              </w:rPr>
              <w:t xml:space="preserve"> </w:t>
            </w:r>
            <w:r w:rsidRPr="00AD56AF">
              <w:rPr>
                <w:rFonts w:ascii="Arial" w:hAnsi="Arial" w:cs="Arial"/>
                <w:b/>
                <w:spacing w:val="-4"/>
                <w:sz w:val="20"/>
                <w:szCs w:val="20"/>
              </w:rPr>
              <w:t>have</w:t>
            </w:r>
          </w:p>
          <w:p w:rsidR="00B95DB1" w:rsidRPr="00AD56AF" w:rsidRDefault="005F3C7E" w:rsidP="00041543">
            <w:pPr>
              <w:pStyle w:val="TableParagraph"/>
              <w:spacing w:line="228" w:lineRule="exact"/>
              <w:ind w:left="467" w:right="198"/>
              <w:jc w:val="both"/>
              <w:rPr>
                <w:rFonts w:ascii="Arial" w:hAnsi="Arial" w:cs="Arial"/>
                <w:b/>
                <w:sz w:val="20"/>
                <w:szCs w:val="20"/>
              </w:rPr>
            </w:pPr>
            <w:r w:rsidRPr="00AD56AF">
              <w:rPr>
                <w:rFonts w:ascii="Arial" w:hAnsi="Arial" w:cs="Arial"/>
                <w:b/>
                <w:sz w:val="20"/>
                <w:szCs w:val="20"/>
              </w:rPr>
              <w:t>suggestions</w:t>
            </w:r>
            <w:r w:rsidRPr="00AD56AF">
              <w:rPr>
                <w:rFonts w:ascii="Arial" w:hAnsi="Arial" w:cs="Arial"/>
                <w:b/>
                <w:spacing w:val="-9"/>
                <w:sz w:val="20"/>
                <w:szCs w:val="20"/>
              </w:rPr>
              <w:t xml:space="preserve"> </w:t>
            </w:r>
            <w:r w:rsidRPr="00AD56AF">
              <w:rPr>
                <w:rFonts w:ascii="Arial" w:hAnsi="Arial" w:cs="Arial"/>
                <w:b/>
                <w:sz w:val="20"/>
                <w:szCs w:val="20"/>
              </w:rPr>
              <w:t>of</w:t>
            </w:r>
            <w:r w:rsidRPr="00AD56AF">
              <w:rPr>
                <w:rFonts w:ascii="Arial" w:hAnsi="Arial" w:cs="Arial"/>
                <w:b/>
                <w:spacing w:val="-7"/>
                <w:sz w:val="20"/>
                <w:szCs w:val="20"/>
              </w:rPr>
              <w:t xml:space="preserve"> </w:t>
            </w:r>
            <w:r w:rsidRPr="00AD56AF">
              <w:rPr>
                <w:rFonts w:ascii="Arial" w:hAnsi="Arial" w:cs="Arial"/>
                <w:b/>
                <w:sz w:val="20"/>
                <w:szCs w:val="20"/>
              </w:rPr>
              <w:t>additional</w:t>
            </w:r>
            <w:r w:rsidRPr="00AD56AF">
              <w:rPr>
                <w:rFonts w:ascii="Arial" w:hAnsi="Arial" w:cs="Arial"/>
                <w:b/>
                <w:spacing w:val="-8"/>
                <w:sz w:val="20"/>
                <w:szCs w:val="20"/>
              </w:rPr>
              <w:t xml:space="preserve"> </w:t>
            </w:r>
            <w:r w:rsidRPr="00AD56AF">
              <w:rPr>
                <w:rFonts w:ascii="Arial" w:hAnsi="Arial" w:cs="Arial"/>
                <w:b/>
                <w:sz w:val="20"/>
                <w:szCs w:val="20"/>
              </w:rPr>
              <w:t>references,</w:t>
            </w:r>
            <w:r w:rsidRPr="00AD56AF">
              <w:rPr>
                <w:rFonts w:ascii="Arial" w:hAnsi="Arial" w:cs="Arial"/>
                <w:b/>
                <w:spacing w:val="-7"/>
                <w:sz w:val="20"/>
                <w:szCs w:val="20"/>
              </w:rPr>
              <w:t xml:space="preserve"> </w:t>
            </w:r>
            <w:r w:rsidRPr="00AD56AF">
              <w:rPr>
                <w:rFonts w:ascii="Arial" w:hAnsi="Arial" w:cs="Arial"/>
                <w:b/>
                <w:sz w:val="20"/>
                <w:szCs w:val="20"/>
              </w:rPr>
              <w:t>please</w:t>
            </w:r>
            <w:r w:rsidRPr="00AD56AF">
              <w:rPr>
                <w:rFonts w:ascii="Arial" w:hAnsi="Arial" w:cs="Arial"/>
                <w:b/>
                <w:spacing w:val="-9"/>
                <w:sz w:val="20"/>
                <w:szCs w:val="20"/>
              </w:rPr>
              <w:t xml:space="preserve"> </w:t>
            </w:r>
            <w:r w:rsidRPr="00AD56AF">
              <w:rPr>
                <w:rFonts w:ascii="Arial" w:hAnsi="Arial" w:cs="Arial"/>
                <w:b/>
                <w:sz w:val="20"/>
                <w:szCs w:val="20"/>
              </w:rPr>
              <w:t>mention them in the review form.</w:t>
            </w:r>
          </w:p>
        </w:tc>
        <w:tc>
          <w:tcPr>
            <w:tcW w:w="9357" w:type="dxa"/>
            <w:tcBorders>
              <w:top w:val="single" w:sz="4" w:space="0" w:color="000000"/>
              <w:left w:val="single" w:sz="4" w:space="0" w:color="000000"/>
              <w:bottom w:val="single" w:sz="4" w:space="0" w:color="000000"/>
              <w:right w:val="single" w:sz="4" w:space="0" w:color="000000"/>
            </w:tcBorders>
          </w:tcPr>
          <w:p w:rsidR="00B95DB1" w:rsidRPr="00AD56AF" w:rsidRDefault="005F3C7E" w:rsidP="00041543">
            <w:pPr>
              <w:pStyle w:val="TableParagraph"/>
              <w:spacing w:line="226" w:lineRule="exact"/>
              <w:jc w:val="both"/>
              <w:rPr>
                <w:rFonts w:ascii="Arial" w:hAnsi="Arial" w:cs="Arial"/>
                <w:sz w:val="20"/>
                <w:szCs w:val="20"/>
              </w:rPr>
            </w:pPr>
            <w:r w:rsidRPr="00AD56AF">
              <w:rPr>
                <w:rFonts w:ascii="Arial" w:hAnsi="Arial" w:cs="Arial"/>
                <w:sz w:val="20"/>
                <w:szCs w:val="20"/>
              </w:rPr>
              <w:t>Lack</w:t>
            </w:r>
            <w:r w:rsidRPr="00AD56AF">
              <w:rPr>
                <w:rFonts w:ascii="Arial" w:hAnsi="Arial" w:cs="Arial"/>
                <w:spacing w:val="-2"/>
                <w:sz w:val="20"/>
                <w:szCs w:val="20"/>
              </w:rPr>
              <w:t xml:space="preserve"> </w:t>
            </w:r>
            <w:r w:rsidRPr="00AD56AF">
              <w:rPr>
                <w:rFonts w:ascii="Arial" w:hAnsi="Arial" w:cs="Arial"/>
                <w:sz w:val="20"/>
                <w:szCs w:val="20"/>
              </w:rPr>
              <w:t>of</w:t>
            </w:r>
            <w:r w:rsidRPr="00AD56AF">
              <w:rPr>
                <w:rFonts w:ascii="Arial" w:hAnsi="Arial" w:cs="Arial"/>
                <w:spacing w:val="1"/>
                <w:sz w:val="20"/>
                <w:szCs w:val="20"/>
              </w:rPr>
              <w:t xml:space="preserve"> </w:t>
            </w:r>
            <w:r w:rsidRPr="00AD56AF">
              <w:rPr>
                <w:rFonts w:ascii="Arial" w:hAnsi="Arial" w:cs="Arial"/>
                <w:sz w:val="20"/>
                <w:szCs w:val="20"/>
              </w:rPr>
              <w:t>recent (last 5</w:t>
            </w:r>
            <w:r w:rsidRPr="00AD56AF">
              <w:rPr>
                <w:rFonts w:ascii="Arial" w:hAnsi="Arial" w:cs="Arial"/>
                <w:spacing w:val="-5"/>
                <w:sz w:val="20"/>
                <w:szCs w:val="20"/>
              </w:rPr>
              <w:t xml:space="preserve"> </w:t>
            </w:r>
            <w:r w:rsidRPr="00AD56AF">
              <w:rPr>
                <w:rFonts w:ascii="Arial" w:hAnsi="Arial" w:cs="Arial"/>
                <w:sz w:val="20"/>
                <w:szCs w:val="20"/>
              </w:rPr>
              <w:t>years)</w:t>
            </w:r>
            <w:r w:rsidRPr="00AD56AF">
              <w:rPr>
                <w:rFonts w:ascii="Arial" w:hAnsi="Arial" w:cs="Arial"/>
                <w:spacing w:val="1"/>
                <w:sz w:val="20"/>
                <w:szCs w:val="20"/>
              </w:rPr>
              <w:t xml:space="preserve"> </w:t>
            </w:r>
            <w:r w:rsidRPr="00AD56AF">
              <w:rPr>
                <w:rFonts w:ascii="Arial" w:hAnsi="Arial" w:cs="Arial"/>
                <w:sz w:val="20"/>
                <w:szCs w:val="20"/>
              </w:rPr>
              <w:t>high-impact journal</w:t>
            </w:r>
            <w:r w:rsidRPr="00AD56AF">
              <w:rPr>
                <w:rFonts w:ascii="Arial" w:hAnsi="Arial" w:cs="Arial"/>
                <w:spacing w:val="-4"/>
                <w:sz w:val="20"/>
                <w:szCs w:val="20"/>
              </w:rPr>
              <w:t xml:space="preserve"> </w:t>
            </w:r>
            <w:r w:rsidRPr="00AD56AF">
              <w:rPr>
                <w:rFonts w:ascii="Arial" w:hAnsi="Arial" w:cs="Arial"/>
                <w:sz w:val="20"/>
                <w:szCs w:val="20"/>
              </w:rPr>
              <w:t>sources.</w:t>
            </w:r>
            <w:r w:rsidRPr="00AD56AF">
              <w:rPr>
                <w:rFonts w:ascii="Arial" w:hAnsi="Arial" w:cs="Arial"/>
                <w:spacing w:val="52"/>
                <w:sz w:val="20"/>
                <w:szCs w:val="20"/>
              </w:rPr>
              <w:t xml:space="preserve"> </w:t>
            </w:r>
            <w:r w:rsidRPr="00AD56AF">
              <w:rPr>
                <w:rFonts w:ascii="Arial" w:hAnsi="Arial" w:cs="Arial"/>
                <w:sz w:val="20"/>
                <w:szCs w:val="20"/>
              </w:rPr>
              <w:t>Over-reliance</w:t>
            </w:r>
            <w:r w:rsidRPr="00AD56AF">
              <w:rPr>
                <w:rFonts w:ascii="Arial" w:hAnsi="Arial" w:cs="Arial"/>
                <w:spacing w:val="-1"/>
                <w:sz w:val="20"/>
                <w:szCs w:val="20"/>
              </w:rPr>
              <w:t xml:space="preserve"> </w:t>
            </w:r>
            <w:r w:rsidRPr="00AD56AF">
              <w:rPr>
                <w:rFonts w:ascii="Arial" w:hAnsi="Arial" w:cs="Arial"/>
                <w:sz w:val="20"/>
                <w:szCs w:val="20"/>
              </w:rPr>
              <w:t>on</w:t>
            </w:r>
            <w:r w:rsidRPr="00AD56AF">
              <w:rPr>
                <w:rFonts w:ascii="Arial" w:hAnsi="Arial" w:cs="Arial"/>
                <w:spacing w:val="-2"/>
                <w:sz w:val="20"/>
                <w:szCs w:val="20"/>
              </w:rPr>
              <w:t xml:space="preserve"> </w:t>
            </w:r>
            <w:r w:rsidRPr="00AD56AF">
              <w:rPr>
                <w:rFonts w:ascii="Arial" w:hAnsi="Arial" w:cs="Arial"/>
                <w:sz w:val="20"/>
                <w:szCs w:val="20"/>
              </w:rPr>
              <w:t>older</w:t>
            </w:r>
            <w:r w:rsidRPr="00AD56AF">
              <w:rPr>
                <w:rFonts w:ascii="Arial" w:hAnsi="Arial" w:cs="Arial"/>
                <w:spacing w:val="-3"/>
                <w:sz w:val="20"/>
                <w:szCs w:val="20"/>
              </w:rPr>
              <w:t xml:space="preserve"> </w:t>
            </w:r>
            <w:r w:rsidRPr="00AD56AF">
              <w:rPr>
                <w:rFonts w:ascii="Arial" w:hAnsi="Arial" w:cs="Arial"/>
                <w:sz w:val="20"/>
                <w:szCs w:val="20"/>
              </w:rPr>
              <w:t>studies</w:t>
            </w:r>
            <w:r w:rsidRPr="00AD56AF">
              <w:rPr>
                <w:rFonts w:ascii="Arial" w:hAnsi="Arial" w:cs="Arial"/>
                <w:spacing w:val="-3"/>
                <w:sz w:val="20"/>
                <w:szCs w:val="20"/>
              </w:rPr>
              <w:t xml:space="preserve"> </w:t>
            </w:r>
            <w:r w:rsidRPr="00AD56AF">
              <w:rPr>
                <w:rFonts w:ascii="Arial" w:hAnsi="Arial" w:cs="Arial"/>
                <w:sz w:val="20"/>
                <w:szCs w:val="20"/>
              </w:rPr>
              <w:t>(pre-</w:t>
            </w:r>
            <w:r w:rsidRPr="00AD56AF">
              <w:rPr>
                <w:rFonts w:ascii="Arial" w:hAnsi="Arial" w:cs="Arial"/>
                <w:spacing w:val="-2"/>
                <w:sz w:val="20"/>
                <w:szCs w:val="20"/>
              </w:rPr>
              <w:t>2015)</w:t>
            </w:r>
          </w:p>
        </w:tc>
        <w:tc>
          <w:tcPr>
            <w:tcW w:w="6445" w:type="dxa"/>
            <w:tcBorders>
              <w:top w:val="single" w:sz="4" w:space="0" w:color="000000"/>
              <w:left w:val="single" w:sz="4" w:space="0" w:color="000000"/>
              <w:bottom w:val="single" w:sz="4" w:space="0" w:color="000000"/>
              <w:right w:val="single" w:sz="4" w:space="0" w:color="000000"/>
            </w:tcBorders>
          </w:tcPr>
          <w:p w:rsidR="008241DF" w:rsidRPr="00AD56AF" w:rsidRDefault="008241DF" w:rsidP="00041543">
            <w:pPr>
              <w:ind w:left="720" w:hanging="720"/>
              <w:jc w:val="both"/>
              <w:rPr>
                <w:rFonts w:ascii="Arial" w:hAnsi="Arial" w:cs="Arial"/>
                <w:sz w:val="20"/>
                <w:szCs w:val="20"/>
              </w:rPr>
            </w:pPr>
            <w:r w:rsidRPr="00AD56AF">
              <w:rPr>
                <w:rFonts w:ascii="Arial" w:hAnsi="Arial" w:cs="Arial"/>
                <w:sz w:val="20"/>
                <w:szCs w:val="20"/>
              </w:rPr>
              <w:t>Some new references have been added based on the recent studies.</w:t>
            </w:r>
          </w:p>
          <w:p w:rsidR="008241DF" w:rsidRPr="00AD56AF" w:rsidRDefault="008241DF" w:rsidP="00041543">
            <w:pPr>
              <w:ind w:left="720" w:hanging="720"/>
              <w:jc w:val="both"/>
              <w:rPr>
                <w:rFonts w:ascii="Arial" w:hAnsi="Arial" w:cs="Arial"/>
                <w:sz w:val="20"/>
                <w:szCs w:val="20"/>
              </w:rPr>
            </w:pPr>
          </w:p>
          <w:p w:rsidR="00AE0C23" w:rsidRPr="00AD56AF" w:rsidRDefault="00AE0C23" w:rsidP="00041543">
            <w:pPr>
              <w:ind w:left="720" w:hanging="720"/>
              <w:jc w:val="both"/>
              <w:rPr>
                <w:rFonts w:ascii="Arial" w:hAnsi="Arial" w:cs="Arial"/>
                <w:sz w:val="20"/>
                <w:szCs w:val="20"/>
              </w:rPr>
            </w:pPr>
            <w:r w:rsidRPr="00AD56AF">
              <w:rPr>
                <w:rFonts w:ascii="Arial" w:hAnsi="Arial" w:cs="Arial"/>
                <w:sz w:val="20"/>
                <w:szCs w:val="20"/>
              </w:rPr>
              <w:t>Gündüz, A. Y. (2023). The importance of investigating students’ lifelong learning levels and perceptions of 21st-century skills. </w:t>
            </w:r>
            <w:r w:rsidRPr="00AD56AF">
              <w:rPr>
                <w:rFonts w:ascii="Arial" w:hAnsi="Arial" w:cs="Arial"/>
                <w:i/>
                <w:iCs/>
                <w:sz w:val="20"/>
                <w:szCs w:val="20"/>
              </w:rPr>
              <w:t>International e-Journal of Educational Studies</w:t>
            </w:r>
            <w:r w:rsidRPr="00AD56AF">
              <w:rPr>
                <w:rFonts w:ascii="Arial" w:hAnsi="Arial" w:cs="Arial"/>
                <w:sz w:val="20"/>
                <w:szCs w:val="20"/>
              </w:rPr>
              <w:t>, </w:t>
            </w:r>
            <w:r w:rsidRPr="00AD56AF">
              <w:rPr>
                <w:rFonts w:ascii="Arial" w:hAnsi="Arial" w:cs="Arial"/>
                <w:i/>
                <w:iCs/>
                <w:sz w:val="20"/>
                <w:szCs w:val="20"/>
              </w:rPr>
              <w:t>7</w:t>
            </w:r>
            <w:r w:rsidRPr="00AD56AF">
              <w:rPr>
                <w:rFonts w:ascii="Arial" w:hAnsi="Arial" w:cs="Arial"/>
                <w:sz w:val="20"/>
                <w:szCs w:val="20"/>
              </w:rPr>
              <w:t xml:space="preserve">(15), 788-796. </w:t>
            </w:r>
            <w:hyperlink r:id="rId8" w:history="1">
              <w:r w:rsidRPr="00AD56AF">
                <w:rPr>
                  <w:rStyle w:val="Hyperlink"/>
                  <w:rFonts w:ascii="Arial" w:hAnsi="Arial" w:cs="Arial"/>
                  <w:sz w:val="20"/>
                  <w:szCs w:val="20"/>
                </w:rPr>
                <w:t>https://doi.org/10.31458/iejes.1346220</w:t>
              </w:r>
            </w:hyperlink>
          </w:p>
          <w:p w:rsidR="00AE0C23" w:rsidRPr="00AD56AF" w:rsidRDefault="00AE0C23" w:rsidP="00041543">
            <w:pPr>
              <w:spacing w:line="360" w:lineRule="auto"/>
              <w:ind w:left="720" w:hanging="720"/>
              <w:jc w:val="both"/>
              <w:rPr>
                <w:rFonts w:ascii="Arial" w:hAnsi="Arial" w:cs="Arial"/>
                <w:sz w:val="20"/>
                <w:szCs w:val="20"/>
              </w:rPr>
            </w:pPr>
            <w:r w:rsidRPr="00AD56AF">
              <w:rPr>
                <w:rFonts w:ascii="Arial" w:hAnsi="Arial" w:cs="Arial"/>
                <w:sz w:val="20"/>
                <w:szCs w:val="20"/>
              </w:rPr>
              <w:t>MacIntyre, P. (2020). Expanding the theoretical base for the dynamics of willingness to communicate. </w:t>
            </w:r>
            <w:r w:rsidRPr="00AD56AF">
              <w:rPr>
                <w:rFonts w:ascii="Arial" w:hAnsi="Arial" w:cs="Arial"/>
                <w:i/>
                <w:iCs/>
                <w:sz w:val="20"/>
                <w:szCs w:val="20"/>
              </w:rPr>
              <w:t>Studies in Second Language Learning and Teaching</w:t>
            </w:r>
            <w:r w:rsidRPr="00AD56AF">
              <w:rPr>
                <w:rFonts w:ascii="Arial" w:hAnsi="Arial" w:cs="Arial"/>
                <w:sz w:val="20"/>
                <w:szCs w:val="20"/>
              </w:rPr>
              <w:t>, </w:t>
            </w:r>
            <w:r w:rsidRPr="00AD56AF">
              <w:rPr>
                <w:rFonts w:ascii="Arial" w:hAnsi="Arial" w:cs="Arial"/>
                <w:i/>
                <w:iCs/>
                <w:sz w:val="20"/>
                <w:szCs w:val="20"/>
              </w:rPr>
              <w:t>10</w:t>
            </w:r>
            <w:r w:rsidRPr="00AD56AF">
              <w:rPr>
                <w:rFonts w:ascii="Arial" w:hAnsi="Arial" w:cs="Arial"/>
                <w:sz w:val="20"/>
                <w:szCs w:val="20"/>
              </w:rPr>
              <w:t>(1), 111-131.</w:t>
            </w:r>
          </w:p>
          <w:p w:rsidR="00AE0C23" w:rsidRPr="00AD56AF" w:rsidRDefault="00AE0C23" w:rsidP="00041543">
            <w:pPr>
              <w:ind w:left="720" w:hanging="720"/>
              <w:jc w:val="both"/>
              <w:rPr>
                <w:rFonts w:ascii="Arial" w:hAnsi="Arial" w:cs="Arial"/>
                <w:sz w:val="20"/>
                <w:szCs w:val="20"/>
              </w:rPr>
            </w:pPr>
            <w:r w:rsidRPr="00AD56AF">
              <w:rPr>
                <w:rFonts w:ascii="Arial" w:hAnsi="Arial" w:cs="Arial"/>
                <w:sz w:val="20"/>
                <w:szCs w:val="20"/>
              </w:rPr>
              <w:t>Resnik, P., Dewaele, J. M., Li, C., &amp; Botes, E. (2025). The role of positive and negative emotions in foreign language learning: A research agenda. </w:t>
            </w:r>
            <w:r w:rsidRPr="00AD56AF">
              <w:rPr>
                <w:rFonts w:ascii="Arial" w:hAnsi="Arial" w:cs="Arial"/>
                <w:i/>
                <w:iCs/>
                <w:sz w:val="20"/>
                <w:szCs w:val="20"/>
              </w:rPr>
              <w:t>Language Teaching</w:t>
            </w:r>
            <w:r w:rsidRPr="00AD56AF">
              <w:rPr>
                <w:rFonts w:ascii="Arial" w:hAnsi="Arial" w:cs="Arial"/>
                <w:sz w:val="20"/>
                <w:szCs w:val="20"/>
              </w:rPr>
              <w:t xml:space="preserve">, 1-26. </w:t>
            </w:r>
            <w:hyperlink r:id="rId9" w:tgtFrame="_blank" w:history="1">
              <w:r w:rsidRPr="00AD56AF">
                <w:rPr>
                  <w:rStyle w:val="Hyperlink"/>
                  <w:rFonts w:ascii="Arial" w:hAnsi="Arial" w:cs="Arial"/>
                  <w:sz w:val="20"/>
                  <w:szCs w:val="20"/>
                </w:rPr>
                <w:t>https://doi.org/10.1017/S0261444825101031</w:t>
              </w:r>
            </w:hyperlink>
            <w:r w:rsidR="00FF670E" w:rsidRPr="00AD56AF">
              <w:rPr>
                <w:rFonts w:ascii="Arial" w:hAnsi="Arial" w:cs="Arial"/>
                <w:sz w:val="20"/>
                <w:szCs w:val="20"/>
              </w:rPr>
              <w:t xml:space="preserve"> </w:t>
            </w:r>
          </w:p>
          <w:p w:rsidR="00FF670E" w:rsidRPr="00AD56AF" w:rsidRDefault="00FF670E" w:rsidP="00041543">
            <w:pPr>
              <w:ind w:left="720" w:hanging="720"/>
              <w:jc w:val="both"/>
              <w:rPr>
                <w:rFonts w:ascii="Arial" w:hAnsi="Arial" w:cs="Arial"/>
                <w:sz w:val="20"/>
                <w:szCs w:val="20"/>
              </w:rPr>
            </w:pPr>
          </w:p>
          <w:p w:rsidR="00FF670E" w:rsidRPr="00AD56AF" w:rsidRDefault="00FF670E" w:rsidP="00041543">
            <w:pPr>
              <w:jc w:val="both"/>
              <w:rPr>
                <w:rFonts w:ascii="Arial" w:hAnsi="Arial" w:cs="Arial"/>
                <w:sz w:val="20"/>
                <w:szCs w:val="20"/>
              </w:rPr>
            </w:pPr>
          </w:p>
          <w:p w:rsidR="00B95DB1" w:rsidRPr="00AD56AF" w:rsidRDefault="00B95DB1" w:rsidP="00041543">
            <w:pPr>
              <w:pStyle w:val="TableParagraph"/>
              <w:ind w:left="0"/>
              <w:jc w:val="both"/>
              <w:rPr>
                <w:rFonts w:ascii="Arial" w:hAnsi="Arial" w:cs="Arial"/>
                <w:sz w:val="20"/>
                <w:szCs w:val="20"/>
              </w:rPr>
            </w:pPr>
          </w:p>
        </w:tc>
      </w:tr>
    </w:tbl>
    <w:p w:rsidR="00B95DB1" w:rsidRPr="00AD56AF" w:rsidRDefault="00B95DB1" w:rsidP="00041543">
      <w:pPr>
        <w:pStyle w:val="TableParagraph"/>
        <w:jc w:val="both"/>
        <w:rPr>
          <w:rFonts w:ascii="Arial" w:hAnsi="Arial" w:cs="Arial"/>
          <w:sz w:val="20"/>
          <w:szCs w:val="20"/>
        </w:rPr>
        <w:sectPr w:rsidR="00B95DB1" w:rsidRPr="00AD56AF">
          <w:headerReference w:type="default" r:id="rId10"/>
          <w:footerReference w:type="default" r:id="rId11"/>
          <w:pgSz w:w="23820" w:h="16840" w:orient="landscape"/>
          <w:pgMar w:top="1820" w:right="1275" w:bottom="2427" w:left="1275" w:header="1283" w:footer="695" w:gutter="0"/>
          <w:cols w:space="720"/>
        </w:sectPr>
      </w:pPr>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57"/>
        <w:gridCol w:w="6445"/>
      </w:tblGrid>
      <w:tr w:rsidR="00B95DB1" w:rsidRPr="00AD56AF">
        <w:trPr>
          <w:trHeight w:val="690"/>
        </w:trPr>
        <w:tc>
          <w:tcPr>
            <w:tcW w:w="5353" w:type="dxa"/>
          </w:tcPr>
          <w:p w:rsidR="00B95DB1" w:rsidRPr="00AD56AF" w:rsidRDefault="005F3C7E" w:rsidP="00041543">
            <w:pPr>
              <w:pStyle w:val="TableParagraph"/>
              <w:spacing w:line="242" w:lineRule="auto"/>
              <w:ind w:left="467" w:right="198"/>
              <w:jc w:val="both"/>
              <w:rPr>
                <w:rFonts w:ascii="Arial" w:hAnsi="Arial" w:cs="Arial"/>
                <w:b/>
                <w:sz w:val="20"/>
                <w:szCs w:val="20"/>
              </w:rPr>
            </w:pPr>
            <w:r w:rsidRPr="00AD56AF">
              <w:rPr>
                <w:rFonts w:ascii="Arial" w:hAnsi="Arial" w:cs="Arial"/>
                <w:b/>
                <w:sz w:val="20"/>
                <w:szCs w:val="20"/>
              </w:rPr>
              <w:lastRenderedPageBreak/>
              <w:t>Is</w:t>
            </w:r>
            <w:r w:rsidRPr="00AD56AF">
              <w:rPr>
                <w:rFonts w:ascii="Arial" w:hAnsi="Arial" w:cs="Arial"/>
                <w:b/>
                <w:spacing w:val="-6"/>
                <w:sz w:val="20"/>
                <w:szCs w:val="20"/>
              </w:rPr>
              <w:t xml:space="preserve"> </w:t>
            </w:r>
            <w:r w:rsidRPr="00AD56AF">
              <w:rPr>
                <w:rFonts w:ascii="Arial" w:hAnsi="Arial" w:cs="Arial"/>
                <w:b/>
                <w:sz w:val="20"/>
                <w:szCs w:val="20"/>
              </w:rPr>
              <w:t>the</w:t>
            </w:r>
            <w:r w:rsidRPr="00AD56AF">
              <w:rPr>
                <w:rFonts w:ascii="Arial" w:hAnsi="Arial" w:cs="Arial"/>
                <w:b/>
                <w:spacing w:val="-5"/>
                <w:sz w:val="20"/>
                <w:szCs w:val="20"/>
              </w:rPr>
              <w:t xml:space="preserve"> </w:t>
            </w:r>
            <w:r w:rsidRPr="00AD56AF">
              <w:rPr>
                <w:rFonts w:ascii="Arial" w:hAnsi="Arial" w:cs="Arial"/>
                <w:b/>
                <w:sz w:val="20"/>
                <w:szCs w:val="20"/>
              </w:rPr>
              <w:t>language/English</w:t>
            </w:r>
            <w:r w:rsidRPr="00AD56AF">
              <w:rPr>
                <w:rFonts w:ascii="Arial" w:hAnsi="Arial" w:cs="Arial"/>
                <w:b/>
                <w:spacing w:val="-5"/>
                <w:sz w:val="20"/>
                <w:szCs w:val="20"/>
              </w:rPr>
              <w:t xml:space="preserve"> </w:t>
            </w:r>
            <w:r w:rsidRPr="00AD56AF">
              <w:rPr>
                <w:rFonts w:ascii="Arial" w:hAnsi="Arial" w:cs="Arial"/>
                <w:b/>
                <w:sz w:val="20"/>
                <w:szCs w:val="20"/>
              </w:rPr>
              <w:t>quality</w:t>
            </w:r>
            <w:r w:rsidRPr="00AD56AF">
              <w:rPr>
                <w:rFonts w:ascii="Arial" w:hAnsi="Arial" w:cs="Arial"/>
                <w:b/>
                <w:spacing w:val="-9"/>
                <w:sz w:val="20"/>
                <w:szCs w:val="20"/>
              </w:rPr>
              <w:t xml:space="preserve"> </w:t>
            </w:r>
            <w:r w:rsidRPr="00AD56AF">
              <w:rPr>
                <w:rFonts w:ascii="Arial" w:hAnsi="Arial" w:cs="Arial"/>
                <w:b/>
                <w:sz w:val="20"/>
                <w:szCs w:val="20"/>
              </w:rPr>
              <w:t>of</w:t>
            </w:r>
            <w:r w:rsidRPr="00AD56AF">
              <w:rPr>
                <w:rFonts w:ascii="Arial" w:hAnsi="Arial" w:cs="Arial"/>
                <w:b/>
                <w:spacing w:val="-7"/>
                <w:sz w:val="20"/>
                <w:szCs w:val="20"/>
              </w:rPr>
              <w:t xml:space="preserve"> </w:t>
            </w:r>
            <w:r w:rsidRPr="00AD56AF">
              <w:rPr>
                <w:rFonts w:ascii="Arial" w:hAnsi="Arial" w:cs="Arial"/>
                <w:b/>
                <w:sz w:val="20"/>
                <w:szCs w:val="20"/>
              </w:rPr>
              <w:t>the</w:t>
            </w:r>
            <w:r w:rsidRPr="00AD56AF">
              <w:rPr>
                <w:rFonts w:ascii="Arial" w:hAnsi="Arial" w:cs="Arial"/>
                <w:b/>
                <w:spacing w:val="-5"/>
                <w:sz w:val="20"/>
                <w:szCs w:val="20"/>
              </w:rPr>
              <w:t xml:space="preserve"> </w:t>
            </w:r>
            <w:r w:rsidRPr="00AD56AF">
              <w:rPr>
                <w:rFonts w:ascii="Arial" w:hAnsi="Arial" w:cs="Arial"/>
                <w:b/>
                <w:sz w:val="20"/>
                <w:szCs w:val="20"/>
              </w:rPr>
              <w:t>article</w:t>
            </w:r>
            <w:r w:rsidRPr="00AD56AF">
              <w:rPr>
                <w:rFonts w:ascii="Arial" w:hAnsi="Arial" w:cs="Arial"/>
                <w:b/>
                <w:spacing w:val="-5"/>
                <w:sz w:val="20"/>
                <w:szCs w:val="20"/>
              </w:rPr>
              <w:t xml:space="preserve"> </w:t>
            </w:r>
            <w:r w:rsidRPr="00AD56AF">
              <w:rPr>
                <w:rFonts w:ascii="Arial" w:hAnsi="Arial" w:cs="Arial"/>
                <w:b/>
                <w:sz w:val="20"/>
                <w:szCs w:val="20"/>
              </w:rPr>
              <w:t>suitable for scholarly communications?</w:t>
            </w:r>
          </w:p>
        </w:tc>
        <w:tc>
          <w:tcPr>
            <w:tcW w:w="9357" w:type="dxa"/>
          </w:tcPr>
          <w:p w:rsidR="00B95DB1" w:rsidRPr="00AD56AF" w:rsidRDefault="005F3C7E" w:rsidP="00041543">
            <w:pPr>
              <w:pStyle w:val="TableParagraph"/>
              <w:numPr>
                <w:ilvl w:val="0"/>
                <w:numId w:val="1"/>
              </w:numPr>
              <w:tabs>
                <w:tab w:val="left" w:pos="570"/>
              </w:tabs>
              <w:spacing w:line="226" w:lineRule="exact"/>
              <w:ind w:left="570" w:hanging="359"/>
              <w:jc w:val="both"/>
              <w:rPr>
                <w:rFonts w:ascii="Arial" w:hAnsi="Arial" w:cs="Arial"/>
                <w:b/>
                <w:sz w:val="20"/>
                <w:szCs w:val="20"/>
              </w:rPr>
            </w:pPr>
            <w:r w:rsidRPr="00AD56AF">
              <w:rPr>
                <w:rFonts w:ascii="Arial" w:hAnsi="Arial" w:cs="Arial"/>
                <w:sz w:val="20"/>
                <w:szCs w:val="20"/>
              </w:rPr>
              <w:t>Generally</w:t>
            </w:r>
            <w:r w:rsidRPr="00AD56AF">
              <w:rPr>
                <w:rFonts w:ascii="Arial" w:hAnsi="Arial" w:cs="Arial"/>
                <w:spacing w:val="-1"/>
                <w:sz w:val="20"/>
                <w:szCs w:val="20"/>
              </w:rPr>
              <w:t xml:space="preserve"> </w:t>
            </w:r>
            <w:r w:rsidRPr="00AD56AF">
              <w:rPr>
                <w:rFonts w:ascii="Arial" w:hAnsi="Arial" w:cs="Arial"/>
                <w:b/>
                <w:sz w:val="20"/>
                <w:szCs w:val="20"/>
              </w:rPr>
              <w:t>clear</w:t>
            </w:r>
            <w:r w:rsidRPr="00AD56AF">
              <w:rPr>
                <w:rFonts w:ascii="Arial" w:hAnsi="Arial" w:cs="Arial"/>
                <w:b/>
                <w:spacing w:val="-3"/>
                <w:sz w:val="20"/>
                <w:szCs w:val="20"/>
              </w:rPr>
              <w:t xml:space="preserve"> </w:t>
            </w:r>
            <w:r w:rsidRPr="00AD56AF">
              <w:rPr>
                <w:rFonts w:ascii="Arial" w:hAnsi="Arial" w:cs="Arial"/>
                <w:b/>
                <w:sz w:val="20"/>
                <w:szCs w:val="20"/>
              </w:rPr>
              <w:t>and</w:t>
            </w:r>
            <w:r w:rsidRPr="00AD56AF">
              <w:rPr>
                <w:rFonts w:ascii="Arial" w:hAnsi="Arial" w:cs="Arial"/>
                <w:b/>
                <w:spacing w:val="-1"/>
                <w:sz w:val="20"/>
                <w:szCs w:val="20"/>
              </w:rPr>
              <w:t xml:space="preserve"> </w:t>
            </w:r>
            <w:r w:rsidRPr="00AD56AF">
              <w:rPr>
                <w:rFonts w:ascii="Arial" w:hAnsi="Arial" w:cs="Arial"/>
                <w:b/>
                <w:sz w:val="20"/>
                <w:szCs w:val="20"/>
              </w:rPr>
              <w:t xml:space="preserve">academically </w:t>
            </w:r>
            <w:r w:rsidRPr="00AD56AF">
              <w:rPr>
                <w:rFonts w:ascii="Arial" w:hAnsi="Arial" w:cs="Arial"/>
                <w:b/>
                <w:spacing w:val="-2"/>
                <w:sz w:val="20"/>
                <w:szCs w:val="20"/>
              </w:rPr>
              <w:t>structured</w:t>
            </w:r>
          </w:p>
          <w:p w:rsidR="00B95DB1" w:rsidRPr="00AD56AF" w:rsidRDefault="005F3C7E" w:rsidP="00041543">
            <w:pPr>
              <w:pStyle w:val="TableParagraph"/>
              <w:numPr>
                <w:ilvl w:val="0"/>
                <w:numId w:val="1"/>
              </w:numPr>
              <w:tabs>
                <w:tab w:val="left" w:pos="570"/>
              </w:tabs>
              <w:spacing w:before="2"/>
              <w:ind w:left="570" w:hanging="359"/>
              <w:jc w:val="both"/>
              <w:rPr>
                <w:rFonts w:ascii="Arial" w:hAnsi="Arial" w:cs="Arial"/>
                <w:sz w:val="20"/>
                <w:szCs w:val="20"/>
              </w:rPr>
            </w:pPr>
            <w:r w:rsidRPr="00AD56AF">
              <w:rPr>
                <w:rFonts w:ascii="Arial" w:hAnsi="Arial" w:cs="Arial"/>
                <w:sz w:val="20"/>
                <w:szCs w:val="20"/>
              </w:rPr>
              <w:t>Terminology</w:t>
            </w:r>
            <w:r w:rsidRPr="00AD56AF">
              <w:rPr>
                <w:rFonts w:ascii="Arial" w:hAnsi="Arial" w:cs="Arial"/>
                <w:spacing w:val="-7"/>
                <w:sz w:val="20"/>
                <w:szCs w:val="20"/>
              </w:rPr>
              <w:t xml:space="preserve"> </w:t>
            </w:r>
            <w:r w:rsidRPr="00AD56AF">
              <w:rPr>
                <w:rFonts w:ascii="Arial" w:hAnsi="Arial" w:cs="Arial"/>
                <w:sz w:val="20"/>
                <w:szCs w:val="20"/>
              </w:rPr>
              <w:t>is</w:t>
            </w:r>
            <w:r w:rsidRPr="00AD56AF">
              <w:rPr>
                <w:rFonts w:ascii="Arial" w:hAnsi="Arial" w:cs="Arial"/>
                <w:spacing w:val="-2"/>
                <w:sz w:val="20"/>
                <w:szCs w:val="20"/>
              </w:rPr>
              <w:t xml:space="preserve"> </w:t>
            </w:r>
            <w:r w:rsidRPr="00AD56AF">
              <w:rPr>
                <w:rFonts w:ascii="Arial" w:hAnsi="Arial" w:cs="Arial"/>
                <w:sz w:val="20"/>
                <w:szCs w:val="20"/>
              </w:rPr>
              <w:t>appropriate but Grammatical</w:t>
            </w:r>
            <w:r w:rsidRPr="00AD56AF">
              <w:rPr>
                <w:rFonts w:ascii="Arial" w:hAnsi="Arial" w:cs="Arial"/>
                <w:spacing w:val="-4"/>
                <w:sz w:val="20"/>
                <w:szCs w:val="20"/>
              </w:rPr>
              <w:t xml:space="preserve"> </w:t>
            </w:r>
            <w:r w:rsidRPr="00AD56AF">
              <w:rPr>
                <w:rFonts w:ascii="Arial" w:hAnsi="Arial" w:cs="Arial"/>
                <w:sz w:val="20"/>
                <w:szCs w:val="20"/>
              </w:rPr>
              <w:t>and</w:t>
            </w:r>
            <w:r w:rsidRPr="00AD56AF">
              <w:rPr>
                <w:rFonts w:ascii="Arial" w:hAnsi="Arial" w:cs="Arial"/>
                <w:spacing w:val="-1"/>
                <w:sz w:val="20"/>
                <w:szCs w:val="20"/>
              </w:rPr>
              <w:t xml:space="preserve"> </w:t>
            </w:r>
            <w:r w:rsidRPr="00AD56AF">
              <w:rPr>
                <w:rFonts w:ascii="Arial" w:hAnsi="Arial" w:cs="Arial"/>
                <w:sz w:val="20"/>
                <w:szCs w:val="20"/>
              </w:rPr>
              <w:t>Stylistic</w:t>
            </w:r>
            <w:r w:rsidRPr="00AD56AF">
              <w:rPr>
                <w:rFonts w:ascii="Arial" w:hAnsi="Arial" w:cs="Arial"/>
                <w:spacing w:val="-1"/>
                <w:sz w:val="20"/>
                <w:szCs w:val="20"/>
              </w:rPr>
              <w:t xml:space="preserve"> </w:t>
            </w:r>
            <w:r w:rsidRPr="00AD56AF">
              <w:rPr>
                <w:rFonts w:ascii="Arial" w:hAnsi="Arial" w:cs="Arial"/>
                <w:spacing w:val="-2"/>
                <w:sz w:val="20"/>
                <w:szCs w:val="20"/>
              </w:rPr>
              <w:t>Problems.</w:t>
            </w:r>
          </w:p>
        </w:tc>
        <w:tc>
          <w:tcPr>
            <w:tcW w:w="6445" w:type="dxa"/>
          </w:tcPr>
          <w:p w:rsidR="00B95DB1" w:rsidRPr="00AD56AF" w:rsidRDefault="00FF670E" w:rsidP="00041543">
            <w:pPr>
              <w:pStyle w:val="TableParagraph"/>
              <w:ind w:left="0"/>
              <w:jc w:val="both"/>
              <w:rPr>
                <w:rFonts w:ascii="Arial" w:hAnsi="Arial" w:cs="Arial"/>
                <w:sz w:val="20"/>
                <w:szCs w:val="20"/>
              </w:rPr>
            </w:pPr>
            <w:r w:rsidRPr="00AD56AF">
              <w:rPr>
                <w:rFonts w:ascii="Arial" w:hAnsi="Arial" w:cs="Arial"/>
                <w:sz w:val="20"/>
                <w:szCs w:val="20"/>
              </w:rPr>
              <w:t xml:space="preserve"> Corrections have been made for grammatical errors</w:t>
            </w:r>
            <w:r w:rsidR="008241DF" w:rsidRPr="00AD56AF">
              <w:rPr>
                <w:rFonts w:ascii="Arial" w:hAnsi="Arial" w:cs="Arial"/>
                <w:sz w:val="20"/>
                <w:szCs w:val="20"/>
              </w:rPr>
              <w:t xml:space="preserve"> in the article.</w:t>
            </w:r>
          </w:p>
        </w:tc>
      </w:tr>
      <w:tr w:rsidR="00B95DB1" w:rsidRPr="00AD56AF">
        <w:trPr>
          <w:trHeight w:val="1174"/>
        </w:trPr>
        <w:tc>
          <w:tcPr>
            <w:tcW w:w="5353" w:type="dxa"/>
          </w:tcPr>
          <w:p w:rsidR="00B95DB1" w:rsidRPr="00AD56AF" w:rsidRDefault="005F3C7E" w:rsidP="00041543">
            <w:pPr>
              <w:pStyle w:val="TableParagraph"/>
              <w:spacing w:line="226" w:lineRule="exact"/>
              <w:jc w:val="both"/>
              <w:rPr>
                <w:rFonts w:ascii="Arial" w:hAnsi="Arial" w:cs="Arial"/>
                <w:sz w:val="20"/>
                <w:szCs w:val="20"/>
              </w:rPr>
            </w:pPr>
            <w:r w:rsidRPr="00AD56AF">
              <w:rPr>
                <w:rFonts w:ascii="Arial" w:hAnsi="Arial" w:cs="Arial"/>
                <w:b/>
                <w:sz w:val="20"/>
                <w:szCs w:val="20"/>
                <w:u w:val="single"/>
              </w:rPr>
              <w:t>Optional/General</w:t>
            </w:r>
            <w:r w:rsidRPr="00AD56AF">
              <w:rPr>
                <w:rFonts w:ascii="Arial" w:hAnsi="Arial" w:cs="Arial"/>
                <w:b/>
                <w:spacing w:val="-1"/>
                <w:sz w:val="20"/>
                <w:szCs w:val="20"/>
              </w:rPr>
              <w:t xml:space="preserve"> </w:t>
            </w:r>
            <w:r w:rsidRPr="00AD56AF">
              <w:rPr>
                <w:rFonts w:ascii="Arial" w:hAnsi="Arial" w:cs="Arial"/>
                <w:spacing w:val="-2"/>
                <w:sz w:val="20"/>
                <w:szCs w:val="20"/>
              </w:rPr>
              <w:t>comments</w:t>
            </w:r>
          </w:p>
        </w:tc>
        <w:tc>
          <w:tcPr>
            <w:tcW w:w="9357" w:type="dxa"/>
          </w:tcPr>
          <w:p w:rsidR="00B95DB1" w:rsidRPr="00AD56AF" w:rsidRDefault="00B95DB1" w:rsidP="00041543">
            <w:pPr>
              <w:pStyle w:val="TableParagraph"/>
              <w:ind w:left="0"/>
              <w:jc w:val="both"/>
              <w:rPr>
                <w:rFonts w:ascii="Arial" w:hAnsi="Arial" w:cs="Arial"/>
                <w:sz w:val="20"/>
                <w:szCs w:val="20"/>
              </w:rPr>
            </w:pPr>
          </w:p>
        </w:tc>
        <w:tc>
          <w:tcPr>
            <w:tcW w:w="6445" w:type="dxa"/>
          </w:tcPr>
          <w:p w:rsidR="00B95DB1" w:rsidRPr="00AD56AF" w:rsidRDefault="00B95DB1" w:rsidP="00041543">
            <w:pPr>
              <w:pStyle w:val="TableParagraph"/>
              <w:ind w:left="0"/>
              <w:jc w:val="both"/>
              <w:rPr>
                <w:rFonts w:ascii="Arial" w:hAnsi="Arial" w:cs="Arial"/>
                <w:sz w:val="20"/>
                <w:szCs w:val="20"/>
              </w:rPr>
            </w:pPr>
          </w:p>
        </w:tc>
      </w:tr>
    </w:tbl>
    <w:p w:rsidR="00B95DB1" w:rsidRPr="00AD56AF" w:rsidRDefault="00B95DB1" w:rsidP="00041543">
      <w:pPr>
        <w:jc w:val="both"/>
        <w:rPr>
          <w:rFonts w:ascii="Arial" w:hAnsi="Arial" w:cs="Arial"/>
          <w:sz w:val="20"/>
          <w:szCs w:val="20"/>
        </w:rPr>
      </w:pPr>
    </w:p>
    <w:tbl>
      <w:tblPr>
        <w:tblW w:w="4954" w:type="pct"/>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45"/>
        <w:gridCol w:w="7280"/>
        <w:gridCol w:w="7263"/>
      </w:tblGrid>
      <w:tr w:rsidR="00673CAD" w:rsidRPr="00AD56AF" w:rsidTr="00AD56AF">
        <w:tc>
          <w:tcPr>
            <w:tcW w:w="5000" w:type="pct"/>
            <w:gridSpan w:val="3"/>
            <w:tcBorders>
              <w:top w:val="nil"/>
              <w:left w:val="nil"/>
              <w:right w:val="nil"/>
            </w:tcBorders>
            <w:noWrap/>
            <w:tcMar>
              <w:top w:w="0" w:type="dxa"/>
              <w:left w:w="108" w:type="dxa"/>
              <w:bottom w:w="0" w:type="dxa"/>
              <w:right w:w="108" w:type="dxa"/>
            </w:tcMar>
            <w:vAlign w:val="center"/>
          </w:tcPr>
          <w:p w:rsidR="00673CAD" w:rsidRPr="00AD56AF" w:rsidRDefault="00673CAD" w:rsidP="00041543">
            <w:pPr>
              <w:widowControl/>
              <w:autoSpaceDE/>
              <w:autoSpaceDN/>
              <w:jc w:val="both"/>
              <w:rPr>
                <w:rFonts w:ascii="Arial" w:eastAsia="Arial Unicode MS" w:hAnsi="Arial" w:cs="Arial"/>
                <w:b/>
                <w:sz w:val="20"/>
                <w:szCs w:val="20"/>
                <w:u w:val="single"/>
                <w:lang w:val="en-GB"/>
              </w:rPr>
            </w:pPr>
            <w:bookmarkStart w:id="0" w:name="_Hlk156057704"/>
            <w:bookmarkStart w:id="1" w:name="_Hlk156057883"/>
            <w:r w:rsidRPr="00AD56AF">
              <w:rPr>
                <w:rFonts w:ascii="Arial" w:eastAsia="Arial Unicode MS" w:hAnsi="Arial" w:cs="Arial"/>
                <w:b/>
                <w:sz w:val="20"/>
                <w:szCs w:val="20"/>
                <w:highlight w:val="yellow"/>
                <w:u w:val="single"/>
                <w:lang w:val="en-GB"/>
              </w:rPr>
              <w:t>PART  2:</w:t>
            </w:r>
            <w:r w:rsidRPr="00AD56AF">
              <w:rPr>
                <w:rFonts w:ascii="Arial" w:eastAsia="Arial Unicode MS" w:hAnsi="Arial" w:cs="Arial"/>
                <w:b/>
                <w:sz w:val="20"/>
                <w:szCs w:val="20"/>
                <w:u w:val="single"/>
                <w:lang w:val="en-GB"/>
              </w:rPr>
              <w:t xml:space="preserve"> </w:t>
            </w:r>
          </w:p>
          <w:p w:rsidR="00673CAD" w:rsidRPr="00AD56AF" w:rsidRDefault="00673CAD" w:rsidP="00041543">
            <w:pPr>
              <w:widowControl/>
              <w:autoSpaceDE/>
              <w:autoSpaceDN/>
              <w:jc w:val="both"/>
              <w:rPr>
                <w:rFonts w:ascii="Arial" w:eastAsia="Arial Unicode MS" w:hAnsi="Arial" w:cs="Arial"/>
                <w:b/>
                <w:sz w:val="20"/>
                <w:szCs w:val="20"/>
                <w:u w:val="single"/>
                <w:lang w:val="en-GB"/>
              </w:rPr>
            </w:pPr>
          </w:p>
        </w:tc>
      </w:tr>
      <w:tr w:rsidR="00673CAD" w:rsidRPr="00AD56AF" w:rsidTr="00AD56AF">
        <w:tc>
          <w:tcPr>
            <w:tcW w:w="1584" w:type="pct"/>
            <w:noWrap/>
            <w:tcMar>
              <w:top w:w="0" w:type="dxa"/>
              <w:left w:w="108" w:type="dxa"/>
              <w:bottom w:w="0" w:type="dxa"/>
              <w:right w:w="108" w:type="dxa"/>
            </w:tcMar>
            <w:vAlign w:val="center"/>
          </w:tcPr>
          <w:p w:rsidR="00673CAD" w:rsidRPr="00AD56AF" w:rsidRDefault="00673CAD" w:rsidP="00041543">
            <w:pPr>
              <w:widowControl/>
              <w:autoSpaceDE/>
              <w:autoSpaceDN/>
              <w:jc w:val="both"/>
              <w:rPr>
                <w:rFonts w:ascii="Arial" w:eastAsia="Arial Unicode MS" w:hAnsi="Arial" w:cs="Arial"/>
                <w:sz w:val="20"/>
                <w:szCs w:val="20"/>
                <w:lang w:val="en-GB"/>
              </w:rPr>
            </w:pPr>
          </w:p>
        </w:tc>
        <w:tc>
          <w:tcPr>
            <w:tcW w:w="1710" w:type="pct"/>
            <w:tcMar>
              <w:top w:w="0" w:type="dxa"/>
              <w:left w:w="108" w:type="dxa"/>
              <w:bottom w:w="0" w:type="dxa"/>
              <w:right w:w="108" w:type="dxa"/>
            </w:tcMar>
          </w:tcPr>
          <w:p w:rsidR="00673CAD" w:rsidRPr="00AD56AF" w:rsidRDefault="00673CAD" w:rsidP="00041543">
            <w:pPr>
              <w:keepNext/>
              <w:widowControl/>
              <w:autoSpaceDE/>
              <w:autoSpaceDN/>
              <w:jc w:val="both"/>
              <w:outlineLvl w:val="1"/>
              <w:rPr>
                <w:rFonts w:ascii="Arial" w:eastAsia="MS Mincho" w:hAnsi="Arial" w:cs="Arial"/>
                <w:b/>
                <w:bCs/>
                <w:sz w:val="20"/>
                <w:szCs w:val="20"/>
                <w:lang w:val="en-GB"/>
              </w:rPr>
            </w:pPr>
            <w:r w:rsidRPr="00AD56AF">
              <w:rPr>
                <w:rFonts w:ascii="Arial" w:eastAsia="MS Mincho" w:hAnsi="Arial" w:cs="Arial"/>
                <w:b/>
                <w:bCs/>
                <w:sz w:val="20"/>
                <w:szCs w:val="20"/>
                <w:lang w:val="en-GB"/>
              </w:rPr>
              <w:t>Reviewer’s comment</w:t>
            </w:r>
          </w:p>
        </w:tc>
        <w:tc>
          <w:tcPr>
            <w:tcW w:w="1707" w:type="pct"/>
          </w:tcPr>
          <w:p w:rsidR="00673CAD" w:rsidRPr="00AD56AF" w:rsidRDefault="00673CAD" w:rsidP="00041543">
            <w:pPr>
              <w:widowControl/>
              <w:autoSpaceDE/>
              <w:autoSpaceDN/>
              <w:spacing w:after="160" w:line="252" w:lineRule="auto"/>
              <w:jc w:val="both"/>
              <w:rPr>
                <w:rFonts w:ascii="Arial" w:eastAsia="Calibri" w:hAnsi="Arial" w:cs="Arial"/>
                <w:kern w:val="2"/>
                <w:sz w:val="20"/>
                <w:szCs w:val="20"/>
                <w:lang w:val="en-IN"/>
              </w:rPr>
            </w:pPr>
            <w:r w:rsidRPr="00AD56AF">
              <w:rPr>
                <w:rFonts w:ascii="Arial" w:eastAsia="Calibri" w:hAnsi="Arial" w:cs="Arial"/>
                <w:b/>
                <w:kern w:val="2"/>
                <w:sz w:val="20"/>
                <w:szCs w:val="20"/>
                <w:lang w:val="en-IN"/>
              </w:rPr>
              <w:t>Author’s Feedback</w:t>
            </w:r>
            <w:r w:rsidRPr="00AD56AF">
              <w:rPr>
                <w:rFonts w:ascii="Arial" w:eastAsia="Calibri" w:hAnsi="Arial" w:cs="Arial"/>
                <w:kern w:val="2"/>
                <w:sz w:val="20"/>
                <w:szCs w:val="20"/>
                <w:lang w:val="en-IN"/>
              </w:rPr>
              <w:t xml:space="preserve"> </w:t>
            </w:r>
          </w:p>
          <w:p w:rsidR="00673CAD" w:rsidRPr="00AD56AF" w:rsidRDefault="008241DF" w:rsidP="00AD56AF">
            <w:pPr>
              <w:widowControl/>
              <w:autoSpaceDE/>
              <w:autoSpaceDN/>
              <w:spacing w:after="160" w:line="252" w:lineRule="auto"/>
              <w:jc w:val="both"/>
              <w:rPr>
                <w:rFonts w:ascii="Arial" w:eastAsia="MS Mincho" w:hAnsi="Arial" w:cs="Arial"/>
                <w:bCs/>
                <w:sz w:val="20"/>
                <w:szCs w:val="20"/>
                <w:lang w:val="en-GB"/>
              </w:rPr>
            </w:pPr>
            <w:r w:rsidRPr="00AD56AF">
              <w:rPr>
                <w:rFonts w:ascii="Arial" w:eastAsia="Calibri" w:hAnsi="Arial" w:cs="Arial"/>
                <w:kern w:val="2"/>
                <w:sz w:val="20"/>
                <w:szCs w:val="20"/>
                <w:lang w:val="en-IN"/>
              </w:rPr>
              <w:t>We sincerely thank the reviewer for the insightful and constructive feedback on the abstract. The suggestions have been extremely helpful in improving its clarity, conciseness, and overall quality. In response, we have incorporated an explicit statement of the research gap, streamlined the abstract by reducing excessive numerical details, clearly specified the research design as a cross-sectional quantitative study, and added relevant theoretical grounding through Communication Apprehension Theory and Social Cognitive Theory. These revisions have strengthened the focus and readability of the abstract while ensuring better alignment with scholarly expectations.</w:t>
            </w:r>
          </w:p>
        </w:tc>
      </w:tr>
      <w:tr w:rsidR="00673CAD" w:rsidRPr="00AD56AF" w:rsidTr="00AD56AF">
        <w:trPr>
          <w:trHeight w:val="890"/>
        </w:trPr>
        <w:tc>
          <w:tcPr>
            <w:tcW w:w="1584" w:type="pct"/>
            <w:noWrap/>
            <w:tcMar>
              <w:top w:w="0" w:type="dxa"/>
              <w:left w:w="108" w:type="dxa"/>
              <w:bottom w:w="0" w:type="dxa"/>
              <w:right w:w="108" w:type="dxa"/>
            </w:tcMar>
            <w:vAlign w:val="center"/>
          </w:tcPr>
          <w:p w:rsidR="00673CAD" w:rsidRPr="00AD56AF" w:rsidRDefault="00673CAD" w:rsidP="00673CAD">
            <w:pPr>
              <w:widowControl/>
              <w:autoSpaceDE/>
              <w:autoSpaceDN/>
              <w:rPr>
                <w:rFonts w:ascii="Arial" w:eastAsia="Arial Unicode MS" w:hAnsi="Arial" w:cs="Arial"/>
                <w:b/>
                <w:sz w:val="20"/>
                <w:szCs w:val="20"/>
                <w:lang w:val="en-GB"/>
              </w:rPr>
            </w:pPr>
            <w:r w:rsidRPr="00AD56AF">
              <w:rPr>
                <w:rFonts w:ascii="Arial" w:eastAsia="Arial Unicode MS" w:hAnsi="Arial" w:cs="Arial"/>
                <w:b/>
                <w:sz w:val="20"/>
                <w:szCs w:val="20"/>
                <w:lang w:val="en-GB"/>
              </w:rPr>
              <w:t xml:space="preserve">Are there ethical issues in this manuscript? </w:t>
            </w:r>
          </w:p>
          <w:p w:rsidR="00673CAD" w:rsidRPr="00AD56AF" w:rsidRDefault="00673CAD" w:rsidP="00673CAD">
            <w:pPr>
              <w:widowControl/>
              <w:autoSpaceDE/>
              <w:autoSpaceDN/>
              <w:rPr>
                <w:rFonts w:ascii="Arial" w:eastAsia="Arial Unicode MS" w:hAnsi="Arial" w:cs="Arial"/>
                <w:sz w:val="20"/>
                <w:szCs w:val="20"/>
                <w:lang w:val="en-GB"/>
              </w:rPr>
            </w:pPr>
          </w:p>
        </w:tc>
        <w:tc>
          <w:tcPr>
            <w:tcW w:w="1710" w:type="pct"/>
            <w:tcMar>
              <w:top w:w="0" w:type="dxa"/>
              <w:left w:w="108" w:type="dxa"/>
              <w:bottom w:w="0" w:type="dxa"/>
              <w:right w:w="108" w:type="dxa"/>
            </w:tcMar>
            <w:vAlign w:val="center"/>
          </w:tcPr>
          <w:p w:rsidR="00673CAD" w:rsidRPr="00AD56AF" w:rsidRDefault="00673CAD" w:rsidP="00673CAD">
            <w:pPr>
              <w:widowControl/>
              <w:autoSpaceDE/>
              <w:autoSpaceDN/>
              <w:rPr>
                <w:rFonts w:ascii="Arial" w:eastAsia="Arial Unicode MS" w:hAnsi="Arial" w:cs="Arial"/>
                <w:i/>
                <w:iCs/>
                <w:sz w:val="20"/>
                <w:szCs w:val="20"/>
                <w:u w:val="single"/>
                <w:lang w:val="en-GB"/>
              </w:rPr>
            </w:pPr>
            <w:r w:rsidRPr="00AD56AF">
              <w:rPr>
                <w:rFonts w:ascii="Arial" w:eastAsia="Arial Unicode MS" w:hAnsi="Arial" w:cs="Arial"/>
                <w:i/>
                <w:iCs/>
                <w:sz w:val="20"/>
                <w:szCs w:val="20"/>
                <w:u w:val="single"/>
                <w:lang w:val="en-GB"/>
              </w:rPr>
              <w:t xml:space="preserve">(If yes, </w:t>
            </w:r>
            <w:proofErr w:type="gramStart"/>
            <w:r w:rsidRPr="00AD56AF">
              <w:rPr>
                <w:rFonts w:ascii="Arial" w:eastAsia="Arial Unicode MS" w:hAnsi="Arial" w:cs="Arial"/>
                <w:i/>
                <w:iCs/>
                <w:sz w:val="20"/>
                <w:szCs w:val="20"/>
                <w:u w:val="single"/>
                <w:lang w:val="en-GB"/>
              </w:rPr>
              <w:t>Kindly</w:t>
            </w:r>
            <w:proofErr w:type="gramEnd"/>
            <w:r w:rsidRPr="00AD56AF">
              <w:rPr>
                <w:rFonts w:ascii="Arial" w:eastAsia="Arial Unicode MS" w:hAnsi="Arial" w:cs="Arial"/>
                <w:i/>
                <w:iCs/>
                <w:sz w:val="20"/>
                <w:szCs w:val="20"/>
                <w:u w:val="single"/>
                <w:lang w:val="en-GB"/>
              </w:rPr>
              <w:t xml:space="preserve"> please write down the ethical issues here in details)</w:t>
            </w:r>
          </w:p>
          <w:p w:rsidR="00673CAD" w:rsidRPr="00AD56AF" w:rsidRDefault="00673CAD" w:rsidP="00673CAD">
            <w:pPr>
              <w:widowControl/>
              <w:autoSpaceDE/>
              <w:autoSpaceDN/>
              <w:rPr>
                <w:rFonts w:ascii="Arial" w:eastAsia="Arial Unicode MS" w:hAnsi="Arial" w:cs="Arial"/>
                <w:sz w:val="20"/>
                <w:szCs w:val="20"/>
                <w:lang w:val="en-GB"/>
              </w:rPr>
            </w:pPr>
          </w:p>
        </w:tc>
        <w:tc>
          <w:tcPr>
            <w:tcW w:w="1707" w:type="pct"/>
            <w:vAlign w:val="center"/>
          </w:tcPr>
          <w:p w:rsidR="00673CAD" w:rsidRPr="00AD56AF" w:rsidRDefault="00673CAD" w:rsidP="00673CAD">
            <w:pPr>
              <w:widowControl/>
              <w:autoSpaceDE/>
              <w:autoSpaceDN/>
              <w:rPr>
                <w:rFonts w:ascii="Arial" w:eastAsia="Arial Unicode MS" w:hAnsi="Arial" w:cs="Arial"/>
                <w:sz w:val="20"/>
                <w:szCs w:val="20"/>
                <w:lang w:val="en-GB"/>
              </w:rPr>
            </w:pPr>
          </w:p>
          <w:p w:rsidR="00673CAD" w:rsidRPr="00AD56AF" w:rsidRDefault="001820C4" w:rsidP="00673CAD">
            <w:pPr>
              <w:widowControl/>
              <w:autoSpaceDE/>
              <w:autoSpaceDN/>
              <w:rPr>
                <w:rFonts w:ascii="Arial" w:eastAsia="Arial Unicode MS" w:hAnsi="Arial" w:cs="Arial"/>
                <w:sz w:val="20"/>
                <w:szCs w:val="20"/>
                <w:lang w:val="en-GB"/>
              </w:rPr>
            </w:pPr>
            <w:r w:rsidRPr="00AD56AF">
              <w:rPr>
                <w:rFonts w:ascii="Arial" w:eastAsia="Arial Unicode MS" w:hAnsi="Arial" w:cs="Arial"/>
                <w:sz w:val="20"/>
                <w:szCs w:val="20"/>
                <w:lang w:val="en-GB"/>
              </w:rPr>
              <w:t xml:space="preserve"> NO.</w:t>
            </w:r>
          </w:p>
          <w:p w:rsidR="00673CAD" w:rsidRPr="00AD56AF" w:rsidRDefault="00673CAD" w:rsidP="00673CAD">
            <w:pPr>
              <w:widowControl/>
              <w:autoSpaceDE/>
              <w:autoSpaceDN/>
              <w:rPr>
                <w:rFonts w:ascii="Arial" w:eastAsia="Arial Unicode MS" w:hAnsi="Arial" w:cs="Arial"/>
                <w:sz w:val="20"/>
                <w:szCs w:val="20"/>
                <w:lang w:val="en-GB"/>
              </w:rPr>
            </w:pPr>
          </w:p>
        </w:tc>
      </w:tr>
      <w:bookmarkEnd w:id="1"/>
    </w:tbl>
    <w:p w:rsidR="00673CAD" w:rsidRPr="00AD56AF" w:rsidRDefault="00673CAD" w:rsidP="00673CAD">
      <w:pPr>
        <w:widowControl/>
        <w:autoSpaceDE/>
        <w:autoSpaceDN/>
        <w:rPr>
          <w:rFonts w:ascii="Arial" w:hAnsi="Arial" w:cs="Arial"/>
          <w:sz w:val="20"/>
          <w:szCs w:val="20"/>
        </w:rPr>
      </w:pPr>
    </w:p>
    <w:p w:rsidR="00673CAD" w:rsidRPr="00AD56AF" w:rsidRDefault="00673CAD" w:rsidP="00673CAD">
      <w:pPr>
        <w:widowControl/>
        <w:autoSpaceDE/>
        <w:autoSpaceDN/>
        <w:rPr>
          <w:rFonts w:ascii="Arial" w:hAnsi="Arial" w:cs="Arial"/>
          <w:sz w:val="20"/>
          <w:szCs w:val="20"/>
        </w:rPr>
      </w:pPr>
    </w:p>
    <w:p w:rsidR="00673CAD" w:rsidRPr="00AD56AF" w:rsidRDefault="00673CAD" w:rsidP="00673CAD">
      <w:pPr>
        <w:widowControl/>
        <w:autoSpaceDE/>
        <w:autoSpaceDN/>
        <w:rPr>
          <w:rFonts w:ascii="Arial" w:hAnsi="Arial" w:cs="Arial"/>
          <w:bCs/>
          <w:sz w:val="20"/>
          <w:szCs w:val="20"/>
          <w:u w:val="single"/>
          <w:lang w:val="en-GB"/>
        </w:rPr>
      </w:pPr>
    </w:p>
    <w:bookmarkEnd w:id="0"/>
    <w:p w:rsidR="00673CAD" w:rsidRPr="00AD56AF" w:rsidRDefault="00673CAD" w:rsidP="00673CAD">
      <w:pPr>
        <w:widowControl/>
        <w:autoSpaceDE/>
        <w:autoSpaceDN/>
        <w:rPr>
          <w:rFonts w:ascii="Arial" w:hAnsi="Arial" w:cs="Arial"/>
          <w:sz w:val="20"/>
          <w:szCs w:val="20"/>
        </w:rPr>
      </w:pPr>
    </w:p>
    <w:p w:rsidR="00B95DB1" w:rsidRPr="00AD56AF" w:rsidRDefault="00B95DB1">
      <w:pPr>
        <w:rPr>
          <w:rFonts w:ascii="Arial" w:hAnsi="Arial" w:cs="Arial"/>
          <w:sz w:val="20"/>
          <w:szCs w:val="20"/>
        </w:rPr>
      </w:pPr>
    </w:p>
    <w:sectPr w:rsidR="00B95DB1" w:rsidRPr="00AD56AF" w:rsidSect="00673CAD">
      <w:type w:val="continuous"/>
      <w:pgSz w:w="23820" w:h="16840" w:orient="landscape"/>
      <w:pgMar w:top="1820" w:right="1275" w:bottom="1395" w:left="1275" w:header="1283" w:footer="6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D3387" w:rsidRDefault="00CD3387">
      <w:r>
        <w:separator/>
      </w:r>
    </w:p>
  </w:endnote>
  <w:endnote w:type="continuationSeparator" w:id="0">
    <w:p w:rsidR="00CD3387" w:rsidRDefault="00CD3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95DB1" w:rsidRDefault="005F3C7E">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simplePos x="0" y="0"/>
              <wp:positionH relativeFrom="page">
                <wp:posOffset>902017</wp:posOffset>
              </wp:positionH>
              <wp:positionV relativeFrom="page">
                <wp:posOffset>10112325</wp:posOffset>
              </wp:positionV>
              <wp:extent cx="664845"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4845" cy="138430"/>
                      </a:xfrm>
                      <a:prstGeom prst="rect">
                        <a:avLst/>
                      </a:prstGeom>
                    </wps:spPr>
                    <wps:txbx>
                      <w:txbxContent>
                        <w:p w:rsidR="00B95DB1" w:rsidRDefault="005F3C7E">
                          <w:pPr>
                            <w:spacing w:before="13"/>
                            <w:ind w:left="20"/>
                            <w:rPr>
                              <w:sz w:val="16"/>
                            </w:rPr>
                          </w:pPr>
                          <w:r>
                            <w:rPr>
                              <w:sz w:val="16"/>
                            </w:rPr>
                            <w:t>Created</w:t>
                          </w:r>
                          <w:r>
                            <w:rPr>
                              <w:spacing w:val="-1"/>
                              <w:sz w:val="16"/>
                            </w:rPr>
                            <w:t xml:space="preserve"> </w:t>
                          </w:r>
                          <w:r>
                            <w:rPr>
                              <w:sz w:val="16"/>
                            </w:rPr>
                            <w:t xml:space="preserve">by: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25pt;width:52.35pt;height:10.9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" filled="f" stroked="f">
              <v:textbox inset="0,0,0,0">
                <w:txbxContent>
                  <w:p w:rsidR="00B95DB1" w:rsidRDefault="005F3C7E">
                    <w:pPr>
                      <w:spacing w:before="13"/>
                      <w:ind w:left="20"/>
                      <w:rPr>
                        <w:sz w:val="16"/>
                      </w:rPr>
                    </w:pPr>
                    <w:r>
                      <w:rPr>
                        <w:sz w:val="16"/>
                      </w:rPr>
                      <w:t>Created</w:t>
                    </w:r>
                    <w:r>
                      <w:rPr>
                        <w:spacing w:val="-1"/>
                        <w:sz w:val="16"/>
                      </w:rPr>
                      <w:t xml:space="preserve"> </w:t>
                    </w:r>
                    <w:r>
                      <w:rPr>
                        <w:sz w:val="16"/>
                      </w:rPr>
                      <w:t xml:space="preserve">by: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8240" behindDoc="1" locked="0" layoutInCell="1" allowOverlap="1">
              <wp:simplePos x="0" y="0"/>
              <wp:positionH relativeFrom="page">
                <wp:posOffset>2639441</wp:posOffset>
              </wp:positionH>
              <wp:positionV relativeFrom="page">
                <wp:posOffset>10112325</wp:posOffset>
              </wp:positionV>
              <wp:extent cx="709930"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9930" cy="138430"/>
                      </a:xfrm>
                      <a:prstGeom prst="rect">
                        <a:avLst/>
                      </a:prstGeom>
                    </wps:spPr>
                    <wps:txbx>
                      <w:txbxContent>
                        <w:p w:rsidR="00B95DB1" w:rsidRDefault="005F3C7E">
                          <w:pPr>
                            <w:spacing w:before="13"/>
                            <w:ind w:left="20"/>
                            <w:rPr>
                              <w:sz w:val="16"/>
                            </w:rPr>
                          </w:pPr>
                          <w:r>
                            <w:rPr>
                              <w:sz w:val="16"/>
                            </w:rPr>
                            <w:t>Checked by:</w:t>
                          </w:r>
                          <w:r>
                            <w:rPr>
                              <w:spacing w:val="1"/>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85pt;margin-top:796.25pt;width:55.9pt;height:10.9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" filled="f" stroked="f">
              <v:textbox inset="0,0,0,0">
                <w:txbxContent>
                  <w:p w:rsidR="00B95DB1" w:rsidRDefault="005F3C7E">
                    <w:pPr>
                      <w:spacing w:before="13"/>
                      <w:ind w:left="20"/>
                      <w:rPr>
                        <w:sz w:val="16"/>
                      </w:rPr>
                    </w:pPr>
                    <w:r>
                      <w:rPr>
                        <w:sz w:val="16"/>
                      </w:rPr>
                      <w:t>Checked by:</w:t>
                    </w:r>
                    <w:r>
                      <w:rPr>
                        <w:spacing w:val="1"/>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0288" behindDoc="1" locked="0" layoutInCell="1" allowOverlap="1">
              <wp:simplePos x="0" y="0"/>
              <wp:positionH relativeFrom="page">
                <wp:posOffset>4417695</wp:posOffset>
              </wp:positionH>
              <wp:positionV relativeFrom="page">
                <wp:posOffset>10112325</wp:posOffset>
              </wp:positionV>
              <wp:extent cx="859790"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9790" cy="138430"/>
                      </a:xfrm>
                      <a:prstGeom prst="rect">
                        <a:avLst/>
                      </a:prstGeom>
                    </wps:spPr>
                    <wps:txbx>
                      <w:txbxContent>
                        <w:p w:rsidR="00B95DB1" w:rsidRDefault="005F3C7E">
                          <w:pPr>
                            <w:spacing w:before="13"/>
                            <w:ind w:left="20"/>
                            <w:rPr>
                              <w:sz w:val="16"/>
                            </w:rPr>
                          </w:pPr>
                          <w:r>
                            <w:rPr>
                              <w:sz w:val="16"/>
                            </w:rPr>
                            <w:t>Approved</w:t>
                          </w:r>
                          <w:r>
                            <w:rPr>
                              <w:spacing w:val="-5"/>
                              <w:sz w:val="16"/>
                            </w:rPr>
                            <w:t xml:space="preserve"> </w:t>
                          </w:r>
                          <w:r>
                            <w:rPr>
                              <w:sz w:val="16"/>
                            </w:rPr>
                            <w:t>by:</w:t>
                          </w:r>
                          <w:r>
                            <w:rPr>
                              <w:spacing w:val="-2"/>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85pt;margin-top:796.25pt;width:67.7pt;height:10.9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" filled="f" stroked="f">
              <v:textbox inset="0,0,0,0">
                <w:txbxContent>
                  <w:p w:rsidR="00B95DB1" w:rsidRDefault="005F3C7E">
                    <w:pPr>
                      <w:spacing w:before="13"/>
                      <w:ind w:left="20"/>
                      <w:rPr>
                        <w:sz w:val="16"/>
                      </w:rPr>
                    </w:pPr>
                    <w:r>
                      <w:rPr>
                        <w:sz w:val="16"/>
                      </w:rPr>
                      <w:t>Approved</w:t>
                    </w:r>
                    <w:r>
                      <w:rPr>
                        <w:spacing w:val="-5"/>
                        <w:sz w:val="16"/>
                      </w:rPr>
                      <w:t xml:space="preserve"> </w:t>
                    </w:r>
                    <w:r>
                      <w:rPr>
                        <w:sz w:val="16"/>
                      </w:rPr>
                      <w:t>by:</w:t>
                    </w:r>
                    <w:r>
                      <w:rPr>
                        <w:spacing w:val="-2"/>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2336" behindDoc="1" locked="0" layoutInCell="1" allowOverlap="1">
              <wp:simplePos x="0" y="0"/>
              <wp:positionH relativeFrom="page">
                <wp:posOffset>6846569</wp:posOffset>
              </wp:positionH>
              <wp:positionV relativeFrom="page">
                <wp:posOffset>10112325</wp:posOffset>
              </wp:positionV>
              <wp:extent cx="1017269"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7269" cy="138430"/>
                      </a:xfrm>
                      <a:prstGeom prst="rect">
                        <a:avLst/>
                      </a:prstGeom>
                    </wps:spPr>
                    <wps:txbx>
                      <w:txbxContent>
                        <w:p w:rsidR="00B95DB1" w:rsidRDefault="005F3C7E">
                          <w:pPr>
                            <w:spacing w:before="13"/>
                            <w:ind w:left="20"/>
                            <w:rPr>
                              <w:sz w:val="16"/>
                            </w:rPr>
                          </w:pPr>
                          <w:r>
                            <w:rPr>
                              <w:sz w:val="16"/>
                            </w:rPr>
                            <w:t>Version:</w:t>
                          </w:r>
                          <w:r>
                            <w:rPr>
                              <w:spacing w:val="-4"/>
                              <w:sz w:val="16"/>
                            </w:rPr>
                            <w:t xml:space="preserve"> </w:t>
                          </w:r>
                          <w:r>
                            <w:rPr>
                              <w:sz w:val="16"/>
                            </w:rPr>
                            <w:t>3</w:t>
                          </w:r>
                          <w:r>
                            <w:rPr>
                              <w:spacing w:val="-4"/>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1pt;margin-top:796.25pt;width:80.1pt;height:10.9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" filled="f" stroked="f">
              <v:textbox inset="0,0,0,0">
                <w:txbxContent>
                  <w:p w:rsidR="00B95DB1" w:rsidRDefault="005F3C7E">
                    <w:pPr>
                      <w:spacing w:before="13"/>
                      <w:ind w:left="20"/>
                      <w:rPr>
                        <w:sz w:val="16"/>
                      </w:rPr>
                    </w:pPr>
                    <w:r>
                      <w:rPr>
                        <w:sz w:val="16"/>
                      </w:rPr>
                      <w:t>Version:</w:t>
                    </w:r>
                    <w:r>
                      <w:rPr>
                        <w:spacing w:val="-4"/>
                        <w:sz w:val="16"/>
                      </w:rPr>
                      <w:t xml:space="preserve"> </w:t>
                    </w:r>
                    <w:r>
                      <w:rPr>
                        <w:sz w:val="16"/>
                      </w:rPr>
                      <w:t>3</w:t>
                    </w:r>
                    <w:r>
                      <w:rPr>
                        <w:spacing w:val="-4"/>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D3387" w:rsidRDefault="00CD3387">
      <w:r>
        <w:separator/>
      </w:r>
    </w:p>
  </w:footnote>
  <w:footnote w:type="continuationSeparator" w:id="0">
    <w:p w:rsidR="00CD3387" w:rsidRDefault="00CD33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95DB1" w:rsidRDefault="005F3C7E">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simplePos x="0" y="0"/>
              <wp:positionH relativeFrom="page">
                <wp:posOffset>902017</wp:posOffset>
              </wp:positionH>
              <wp:positionV relativeFrom="page">
                <wp:posOffset>802217</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rsidR="00B95DB1" w:rsidRDefault="005F3C7E">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15pt;width:86.7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" filled="f" stroked="f">
              <v:textbox inset="0,0,0,0">
                <w:txbxContent>
                  <w:p w:rsidR="00B95DB1" w:rsidRDefault="005F3C7E">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D6920"/>
    <w:multiLevelType w:val="hybridMultilevel"/>
    <w:tmpl w:val="96A24730"/>
    <w:lvl w:ilvl="0" w:tplc="4DF084F8">
      <w:start w:val="1"/>
      <w:numFmt w:val="decimal"/>
      <w:lvlText w:val="%1."/>
      <w:lvlJc w:val="left"/>
      <w:pPr>
        <w:ind w:left="427" w:hanging="360"/>
      </w:pPr>
      <w:rPr>
        <w:rFonts w:ascii="Times New Roman" w:eastAsia="Times New Roman" w:hAnsi="Times New Roman" w:cs="Times New Roman" w:hint="default"/>
        <w:b w:val="0"/>
        <w:bCs w:val="0"/>
        <w:i w:val="0"/>
        <w:iCs w:val="0"/>
        <w:spacing w:val="0"/>
        <w:w w:val="100"/>
        <w:sz w:val="20"/>
        <w:szCs w:val="20"/>
        <w:lang w:val="en-US" w:eastAsia="en-US" w:bidi="ar-SA"/>
      </w:rPr>
    </w:lvl>
    <w:lvl w:ilvl="1" w:tplc="7DCEAB2A">
      <w:numFmt w:val="bullet"/>
      <w:lvlText w:val="•"/>
      <w:lvlJc w:val="left"/>
      <w:pPr>
        <w:ind w:left="1312" w:hanging="360"/>
      </w:pPr>
      <w:rPr>
        <w:rFonts w:hint="default"/>
        <w:lang w:val="en-US" w:eastAsia="en-US" w:bidi="ar-SA"/>
      </w:rPr>
    </w:lvl>
    <w:lvl w:ilvl="2" w:tplc="DF36BD0A">
      <w:numFmt w:val="bullet"/>
      <w:lvlText w:val="•"/>
      <w:lvlJc w:val="left"/>
      <w:pPr>
        <w:ind w:left="2205" w:hanging="360"/>
      </w:pPr>
      <w:rPr>
        <w:rFonts w:hint="default"/>
        <w:lang w:val="en-US" w:eastAsia="en-US" w:bidi="ar-SA"/>
      </w:rPr>
    </w:lvl>
    <w:lvl w:ilvl="3" w:tplc="B8647774">
      <w:numFmt w:val="bullet"/>
      <w:lvlText w:val="•"/>
      <w:lvlJc w:val="left"/>
      <w:pPr>
        <w:ind w:left="3098" w:hanging="360"/>
      </w:pPr>
      <w:rPr>
        <w:rFonts w:hint="default"/>
        <w:lang w:val="en-US" w:eastAsia="en-US" w:bidi="ar-SA"/>
      </w:rPr>
    </w:lvl>
    <w:lvl w:ilvl="4" w:tplc="175EDC3A">
      <w:numFmt w:val="bullet"/>
      <w:lvlText w:val="•"/>
      <w:lvlJc w:val="left"/>
      <w:pPr>
        <w:ind w:left="3990" w:hanging="360"/>
      </w:pPr>
      <w:rPr>
        <w:rFonts w:hint="default"/>
        <w:lang w:val="en-US" w:eastAsia="en-US" w:bidi="ar-SA"/>
      </w:rPr>
    </w:lvl>
    <w:lvl w:ilvl="5" w:tplc="58CC20B0">
      <w:numFmt w:val="bullet"/>
      <w:lvlText w:val="•"/>
      <w:lvlJc w:val="left"/>
      <w:pPr>
        <w:ind w:left="4883" w:hanging="360"/>
      </w:pPr>
      <w:rPr>
        <w:rFonts w:hint="default"/>
        <w:lang w:val="en-US" w:eastAsia="en-US" w:bidi="ar-SA"/>
      </w:rPr>
    </w:lvl>
    <w:lvl w:ilvl="6" w:tplc="710686DA">
      <w:numFmt w:val="bullet"/>
      <w:lvlText w:val="•"/>
      <w:lvlJc w:val="left"/>
      <w:pPr>
        <w:ind w:left="5776" w:hanging="360"/>
      </w:pPr>
      <w:rPr>
        <w:rFonts w:hint="default"/>
        <w:lang w:val="en-US" w:eastAsia="en-US" w:bidi="ar-SA"/>
      </w:rPr>
    </w:lvl>
    <w:lvl w:ilvl="7" w:tplc="E514D49E">
      <w:numFmt w:val="bullet"/>
      <w:lvlText w:val="•"/>
      <w:lvlJc w:val="left"/>
      <w:pPr>
        <w:ind w:left="6668" w:hanging="360"/>
      </w:pPr>
      <w:rPr>
        <w:rFonts w:hint="default"/>
        <w:lang w:val="en-US" w:eastAsia="en-US" w:bidi="ar-SA"/>
      </w:rPr>
    </w:lvl>
    <w:lvl w:ilvl="8" w:tplc="4D761D26">
      <w:numFmt w:val="bullet"/>
      <w:lvlText w:val="•"/>
      <w:lvlJc w:val="left"/>
      <w:pPr>
        <w:ind w:left="7561" w:hanging="360"/>
      </w:pPr>
      <w:rPr>
        <w:rFonts w:hint="default"/>
        <w:lang w:val="en-US" w:eastAsia="en-US" w:bidi="ar-SA"/>
      </w:rPr>
    </w:lvl>
  </w:abstractNum>
  <w:abstractNum w:abstractNumId="1" w15:restartNumberingAfterBreak="0">
    <w:nsid w:val="0FAB5150"/>
    <w:multiLevelType w:val="hybridMultilevel"/>
    <w:tmpl w:val="52388628"/>
    <w:lvl w:ilvl="0" w:tplc="2A2E8994">
      <w:start w:val="1"/>
      <w:numFmt w:val="decimal"/>
      <w:lvlText w:val="%1."/>
      <w:lvlJc w:val="left"/>
      <w:pPr>
        <w:ind w:left="571" w:hanging="360"/>
      </w:pPr>
      <w:rPr>
        <w:rFonts w:ascii="Times New Roman" w:eastAsia="Times New Roman" w:hAnsi="Times New Roman" w:cs="Times New Roman" w:hint="default"/>
        <w:b w:val="0"/>
        <w:bCs w:val="0"/>
        <w:i w:val="0"/>
        <w:iCs w:val="0"/>
        <w:spacing w:val="0"/>
        <w:w w:val="100"/>
        <w:sz w:val="20"/>
        <w:szCs w:val="20"/>
        <w:lang w:val="en-US" w:eastAsia="en-US" w:bidi="ar-SA"/>
      </w:rPr>
    </w:lvl>
    <w:lvl w:ilvl="1" w:tplc="6770C9D6">
      <w:numFmt w:val="bullet"/>
      <w:lvlText w:val="•"/>
      <w:lvlJc w:val="left"/>
      <w:pPr>
        <w:ind w:left="1456" w:hanging="360"/>
      </w:pPr>
      <w:rPr>
        <w:rFonts w:hint="default"/>
        <w:lang w:val="en-US" w:eastAsia="en-US" w:bidi="ar-SA"/>
      </w:rPr>
    </w:lvl>
    <w:lvl w:ilvl="2" w:tplc="C61A6956">
      <w:numFmt w:val="bullet"/>
      <w:lvlText w:val="•"/>
      <w:lvlJc w:val="left"/>
      <w:pPr>
        <w:ind w:left="2333" w:hanging="360"/>
      </w:pPr>
      <w:rPr>
        <w:rFonts w:hint="default"/>
        <w:lang w:val="en-US" w:eastAsia="en-US" w:bidi="ar-SA"/>
      </w:rPr>
    </w:lvl>
    <w:lvl w:ilvl="3" w:tplc="70F4A09C">
      <w:numFmt w:val="bullet"/>
      <w:lvlText w:val="•"/>
      <w:lvlJc w:val="left"/>
      <w:pPr>
        <w:ind w:left="3210" w:hanging="360"/>
      </w:pPr>
      <w:rPr>
        <w:rFonts w:hint="default"/>
        <w:lang w:val="en-US" w:eastAsia="en-US" w:bidi="ar-SA"/>
      </w:rPr>
    </w:lvl>
    <w:lvl w:ilvl="4" w:tplc="F402B6C6">
      <w:numFmt w:val="bullet"/>
      <w:lvlText w:val="•"/>
      <w:lvlJc w:val="left"/>
      <w:pPr>
        <w:ind w:left="4086" w:hanging="360"/>
      </w:pPr>
      <w:rPr>
        <w:rFonts w:hint="default"/>
        <w:lang w:val="en-US" w:eastAsia="en-US" w:bidi="ar-SA"/>
      </w:rPr>
    </w:lvl>
    <w:lvl w:ilvl="5" w:tplc="44F4A8B0">
      <w:numFmt w:val="bullet"/>
      <w:lvlText w:val="•"/>
      <w:lvlJc w:val="left"/>
      <w:pPr>
        <w:ind w:left="4963" w:hanging="360"/>
      </w:pPr>
      <w:rPr>
        <w:rFonts w:hint="default"/>
        <w:lang w:val="en-US" w:eastAsia="en-US" w:bidi="ar-SA"/>
      </w:rPr>
    </w:lvl>
    <w:lvl w:ilvl="6" w:tplc="057E28B6">
      <w:numFmt w:val="bullet"/>
      <w:lvlText w:val="•"/>
      <w:lvlJc w:val="left"/>
      <w:pPr>
        <w:ind w:left="5840" w:hanging="360"/>
      </w:pPr>
      <w:rPr>
        <w:rFonts w:hint="default"/>
        <w:lang w:val="en-US" w:eastAsia="en-US" w:bidi="ar-SA"/>
      </w:rPr>
    </w:lvl>
    <w:lvl w:ilvl="7" w:tplc="4158502C">
      <w:numFmt w:val="bullet"/>
      <w:lvlText w:val="•"/>
      <w:lvlJc w:val="left"/>
      <w:pPr>
        <w:ind w:left="6716" w:hanging="360"/>
      </w:pPr>
      <w:rPr>
        <w:rFonts w:hint="default"/>
        <w:lang w:val="en-US" w:eastAsia="en-US" w:bidi="ar-SA"/>
      </w:rPr>
    </w:lvl>
    <w:lvl w:ilvl="8" w:tplc="19FE8E92">
      <w:numFmt w:val="bullet"/>
      <w:lvlText w:val="•"/>
      <w:lvlJc w:val="left"/>
      <w:pPr>
        <w:ind w:left="7593" w:hanging="360"/>
      </w:pPr>
      <w:rPr>
        <w:rFonts w:hint="default"/>
        <w:lang w:val="en-US" w:eastAsia="en-US" w:bidi="ar-SA"/>
      </w:rPr>
    </w:lvl>
  </w:abstractNum>
  <w:abstractNum w:abstractNumId="2" w15:restartNumberingAfterBreak="0">
    <w:nsid w:val="4ABC6476"/>
    <w:multiLevelType w:val="hybridMultilevel"/>
    <w:tmpl w:val="9F309ED0"/>
    <w:lvl w:ilvl="0" w:tplc="28B05CB6">
      <w:start w:val="1"/>
      <w:numFmt w:val="decimal"/>
      <w:lvlText w:val="%1."/>
      <w:lvlJc w:val="left"/>
      <w:pPr>
        <w:ind w:left="571" w:hanging="360"/>
      </w:pPr>
      <w:rPr>
        <w:rFonts w:ascii="Times New Roman" w:eastAsia="Times New Roman" w:hAnsi="Times New Roman" w:cs="Times New Roman" w:hint="default"/>
        <w:b w:val="0"/>
        <w:bCs w:val="0"/>
        <w:i w:val="0"/>
        <w:iCs w:val="0"/>
        <w:spacing w:val="0"/>
        <w:w w:val="100"/>
        <w:sz w:val="20"/>
        <w:szCs w:val="20"/>
        <w:lang w:val="en-US" w:eastAsia="en-US" w:bidi="ar-SA"/>
      </w:rPr>
    </w:lvl>
    <w:lvl w:ilvl="1" w:tplc="13BA3BF0">
      <w:numFmt w:val="bullet"/>
      <w:lvlText w:val="•"/>
      <w:lvlJc w:val="left"/>
      <w:pPr>
        <w:ind w:left="1456" w:hanging="360"/>
      </w:pPr>
      <w:rPr>
        <w:rFonts w:hint="default"/>
        <w:lang w:val="en-US" w:eastAsia="en-US" w:bidi="ar-SA"/>
      </w:rPr>
    </w:lvl>
    <w:lvl w:ilvl="2" w:tplc="B8CE256C">
      <w:numFmt w:val="bullet"/>
      <w:lvlText w:val="•"/>
      <w:lvlJc w:val="left"/>
      <w:pPr>
        <w:ind w:left="2333" w:hanging="360"/>
      </w:pPr>
      <w:rPr>
        <w:rFonts w:hint="default"/>
        <w:lang w:val="en-US" w:eastAsia="en-US" w:bidi="ar-SA"/>
      </w:rPr>
    </w:lvl>
    <w:lvl w:ilvl="3" w:tplc="F990B26C">
      <w:numFmt w:val="bullet"/>
      <w:lvlText w:val="•"/>
      <w:lvlJc w:val="left"/>
      <w:pPr>
        <w:ind w:left="3210" w:hanging="360"/>
      </w:pPr>
      <w:rPr>
        <w:rFonts w:hint="default"/>
        <w:lang w:val="en-US" w:eastAsia="en-US" w:bidi="ar-SA"/>
      </w:rPr>
    </w:lvl>
    <w:lvl w:ilvl="4" w:tplc="70341ED2">
      <w:numFmt w:val="bullet"/>
      <w:lvlText w:val="•"/>
      <w:lvlJc w:val="left"/>
      <w:pPr>
        <w:ind w:left="4086" w:hanging="360"/>
      </w:pPr>
      <w:rPr>
        <w:rFonts w:hint="default"/>
        <w:lang w:val="en-US" w:eastAsia="en-US" w:bidi="ar-SA"/>
      </w:rPr>
    </w:lvl>
    <w:lvl w:ilvl="5" w:tplc="E31E72EE">
      <w:numFmt w:val="bullet"/>
      <w:lvlText w:val="•"/>
      <w:lvlJc w:val="left"/>
      <w:pPr>
        <w:ind w:left="4963" w:hanging="360"/>
      </w:pPr>
      <w:rPr>
        <w:rFonts w:hint="default"/>
        <w:lang w:val="en-US" w:eastAsia="en-US" w:bidi="ar-SA"/>
      </w:rPr>
    </w:lvl>
    <w:lvl w:ilvl="6" w:tplc="B6EA9DCA">
      <w:numFmt w:val="bullet"/>
      <w:lvlText w:val="•"/>
      <w:lvlJc w:val="left"/>
      <w:pPr>
        <w:ind w:left="5840" w:hanging="360"/>
      </w:pPr>
      <w:rPr>
        <w:rFonts w:hint="default"/>
        <w:lang w:val="en-US" w:eastAsia="en-US" w:bidi="ar-SA"/>
      </w:rPr>
    </w:lvl>
    <w:lvl w:ilvl="7" w:tplc="F8382874">
      <w:numFmt w:val="bullet"/>
      <w:lvlText w:val="•"/>
      <w:lvlJc w:val="left"/>
      <w:pPr>
        <w:ind w:left="6716" w:hanging="360"/>
      </w:pPr>
      <w:rPr>
        <w:rFonts w:hint="default"/>
        <w:lang w:val="en-US" w:eastAsia="en-US" w:bidi="ar-SA"/>
      </w:rPr>
    </w:lvl>
    <w:lvl w:ilvl="8" w:tplc="5EA8A9B2">
      <w:numFmt w:val="bullet"/>
      <w:lvlText w:val="•"/>
      <w:lvlJc w:val="left"/>
      <w:pPr>
        <w:ind w:left="7593" w:hanging="360"/>
      </w:pPr>
      <w:rPr>
        <w:rFonts w:hint="default"/>
        <w:lang w:val="en-US" w:eastAsia="en-US" w:bidi="ar-SA"/>
      </w:rPr>
    </w:lvl>
  </w:abstractNum>
  <w:abstractNum w:abstractNumId="3" w15:restartNumberingAfterBreak="0">
    <w:nsid w:val="4E5E220C"/>
    <w:multiLevelType w:val="hybridMultilevel"/>
    <w:tmpl w:val="9096392A"/>
    <w:lvl w:ilvl="0" w:tplc="88AA4298">
      <w:start w:val="1"/>
      <w:numFmt w:val="decimal"/>
      <w:lvlText w:val="%1."/>
      <w:lvlJc w:val="left"/>
      <w:pPr>
        <w:ind w:left="410" w:hanging="360"/>
      </w:pPr>
      <w:rPr>
        <w:rFonts w:hint="default"/>
      </w:rPr>
    </w:lvl>
    <w:lvl w:ilvl="1" w:tplc="40090019" w:tentative="1">
      <w:start w:val="1"/>
      <w:numFmt w:val="lowerLetter"/>
      <w:lvlText w:val="%2."/>
      <w:lvlJc w:val="left"/>
      <w:pPr>
        <w:ind w:left="1130" w:hanging="360"/>
      </w:pPr>
    </w:lvl>
    <w:lvl w:ilvl="2" w:tplc="4009001B" w:tentative="1">
      <w:start w:val="1"/>
      <w:numFmt w:val="lowerRoman"/>
      <w:lvlText w:val="%3."/>
      <w:lvlJc w:val="right"/>
      <w:pPr>
        <w:ind w:left="1850" w:hanging="180"/>
      </w:pPr>
    </w:lvl>
    <w:lvl w:ilvl="3" w:tplc="4009000F" w:tentative="1">
      <w:start w:val="1"/>
      <w:numFmt w:val="decimal"/>
      <w:lvlText w:val="%4."/>
      <w:lvlJc w:val="left"/>
      <w:pPr>
        <w:ind w:left="2570" w:hanging="360"/>
      </w:pPr>
    </w:lvl>
    <w:lvl w:ilvl="4" w:tplc="40090019" w:tentative="1">
      <w:start w:val="1"/>
      <w:numFmt w:val="lowerLetter"/>
      <w:lvlText w:val="%5."/>
      <w:lvlJc w:val="left"/>
      <w:pPr>
        <w:ind w:left="3290" w:hanging="360"/>
      </w:pPr>
    </w:lvl>
    <w:lvl w:ilvl="5" w:tplc="4009001B" w:tentative="1">
      <w:start w:val="1"/>
      <w:numFmt w:val="lowerRoman"/>
      <w:lvlText w:val="%6."/>
      <w:lvlJc w:val="right"/>
      <w:pPr>
        <w:ind w:left="4010" w:hanging="180"/>
      </w:pPr>
    </w:lvl>
    <w:lvl w:ilvl="6" w:tplc="4009000F" w:tentative="1">
      <w:start w:val="1"/>
      <w:numFmt w:val="decimal"/>
      <w:lvlText w:val="%7."/>
      <w:lvlJc w:val="left"/>
      <w:pPr>
        <w:ind w:left="4730" w:hanging="360"/>
      </w:pPr>
    </w:lvl>
    <w:lvl w:ilvl="7" w:tplc="40090019" w:tentative="1">
      <w:start w:val="1"/>
      <w:numFmt w:val="lowerLetter"/>
      <w:lvlText w:val="%8."/>
      <w:lvlJc w:val="left"/>
      <w:pPr>
        <w:ind w:left="5450" w:hanging="360"/>
      </w:pPr>
    </w:lvl>
    <w:lvl w:ilvl="8" w:tplc="4009001B" w:tentative="1">
      <w:start w:val="1"/>
      <w:numFmt w:val="lowerRoman"/>
      <w:lvlText w:val="%9."/>
      <w:lvlJc w:val="right"/>
      <w:pPr>
        <w:ind w:left="6170" w:hanging="180"/>
      </w:pPr>
    </w:lvl>
  </w:abstractNum>
  <w:abstractNum w:abstractNumId="4" w15:restartNumberingAfterBreak="0">
    <w:nsid w:val="6ADD68D1"/>
    <w:multiLevelType w:val="hybridMultilevel"/>
    <w:tmpl w:val="AF1EA7D2"/>
    <w:lvl w:ilvl="0" w:tplc="3A2AB77C">
      <w:start w:val="1"/>
      <w:numFmt w:val="decimal"/>
      <w:lvlText w:val="%1."/>
      <w:lvlJc w:val="left"/>
      <w:pPr>
        <w:ind w:left="720" w:hanging="360"/>
      </w:pPr>
      <w:rPr>
        <w:rFonts w:hint="default"/>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41260134">
    <w:abstractNumId w:val="1"/>
  </w:num>
  <w:num w:numId="2" w16cid:durableId="6837105">
    <w:abstractNumId w:val="0"/>
  </w:num>
  <w:num w:numId="3" w16cid:durableId="1110735583">
    <w:abstractNumId w:val="2"/>
  </w:num>
  <w:num w:numId="4" w16cid:durableId="15621203">
    <w:abstractNumId w:val="4"/>
  </w:num>
  <w:num w:numId="5" w16cid:durableId="19666137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B95DB1"/>
    <w:rsid w:val="000124D8"/>
    <w:rsid w:val="00041543"/>
    <w:rsid w:val="00106852"/>
    <w:rsid w:val="001811DC"/>
    <w:rsid w:val="001820C4"/>
    <w:rsid w:val="001F2C73"/>
    <w:rsid w:val="0023182B"/>
    <w:rsid w:val="00331F61"/>
    <w:rsid w:val="004A62A7"/>
    <w:rsid w:val="004F24ED"/>
    <w:rsid w:val="00590B88"/>
    <w:rsid w:val="005F3C7E"/>
    <w:rsid w:val="0062162C"/>
    <w:rsid w:val="00673CAD"/>
    <w:rsid w:val="006C44F4"/>
    <w:rsid w:val="00797BBC"/>
    <w:rsid w:val="008241DF"/>
    <w:rsid w:val="00865644"/>
    <w:rsid w:val="008B0979"/>
    <w:rsid w:val="00952B9E"/>
    <w:rsid w:val="00A363E3"/>
    <w:rsid w:val="00AD56AF"/>
    <w:rsid w:val="00AE0C23"/>
    <w:rsid w:val="00B95DB1"/>
    <w:rsid w:val="00C26D55"/>
    <w:rsid w:val="00C77299"/>
    <w:rsid w:val="00CD3387"/>
    <w:rsid w:val="00E24BF3"/>
    <w:rsid w:val="00F14844"/>
    <w:rsid w:val="00F60C92"/>
    <w:rsid w:val="00FF670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13F07C-1374-48E6-A79D-714EAD638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1811DC"/>
    <w:rPr>
      <w:color w:val="0000FF"/>
      <w:u w:val="single"/>
    </w:rPr>
  </w:style>
  <w:style w:type="paragraph" w:styleId="NormalWeb">
    <w:name w:val="Normal (Web)"/>
    <w:basedOn w:val="Normal"/>
    <w:uiPriority w:val="99"/>
    <w:semiHidden/>
    <w:unhideWhenUsed/>
    <w:rsid w:val="0023182B"/>
    <w:pPr>
      <w:widowControl/>
      <w:autoSpaceDE/>
      <w:autoSpaceDN/>
      <w:spacing w:before="100" w:beforeAutospacing="1" w:after="100" w:afterAutospacing="1"/>
    </w:pPr>
    <w:rPr>
      <w:sz w:val="24"/>
      <w:szCs w:val="24"/>
      <w:lang w:val="en-IN" w:eastAsia="en-GB"/>
    </w:rPr>
  </w:style>
  <w:style w:type="character" w:styleId="Strong">
    <w:name w:val="Strong"/>
    <w:basedOn w:val="DefaultParagraphFont"/>
    <w:uiPriority w:val="22"/>
    <w:qFormat/>
    <w:rsid w:val="0023182B"/>
    <w:rPr>
      <w:b/>
      <w:bCs/>
    </w:rPr>
  </w:style>
  <w:style w:type="character" w:styleId="FollowedHyperlink">
    <w:name w:val="FollowedHyperlink"/>
    <w:basedOn w:val="DefaultParagraphFont"/>
    <w:uiPriority w:val="99"/>
    <w:semiHidden/>
    <w:unhideWhenUsed/>
    <w:rsid w:val="00AE0C2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doi.org/10.31458/iejes.134622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journalacri.com/index.php/ACRI"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doi.org/10.1017/S026144482510103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4</Pages>
  <Words>1925</Words>
  <Characters>10974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91</cp:lastModifiedBy>
  <cp:revision>13</cp:revision>
  <dcterms:created xsi:type="dcterms:W3CDTF">2026-03-19T06:10:00Z</dcterms:created>
  <dcterms:modified xsi:type="dcterms:W3CDTF">2026-03-21T05:09:00Z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2026-03-19T00:00:00Z</vt:filetime>
  </property>
  <property fmtid="{D5CDD505-2E9C-101B-9397-08002B2CF9AE}" pid="3" name="Creator">
    <vt:lpwstr>Microsoft® Word for Microsoft 365</vt:lpwstr>
  </property>
  <property fmtid="{D5CDD505-2E9C-101B-9397-08002B2CF9AE}" pid="4" name="LastSaved">
    <vt:filetime>2026-03-19T00:00:00Z</vt:filetime>
  </property>
  <property fmtid="{D5CDD505-2E9C-101B-9397-08002B2CF9AE}" pid="5" name="Producer">
    <vt:lpwstr>3-Heights(TM) PDF Security Shell 4.8.25.2 (http://www.pdf-tools.com)</vt:lpwstr>
  </property>
</Properties>
</file>