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62EC" w14:textId="77777777" w:rsidR="009344FF" w:rsidRPr="00707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8DB7BA" w14:textId="68E9BF78" w:rsidR="009344FF" w:rsidRPr="00707BCE" w:rsidRDefault="00611372" w:rsidP="00611372">
      <w:pPr>
        <w:rPr>
          <w:rFonts w:ascii="Arial" w:hAnsi="Arial" w:cs="Arial"/>
          <w:sz w:val="20"/>
          <w:szCs w:val="20"/>
        </w:rPr>
      </w:pPr>
      <w:r w:rsidRPr="00707BCE">
        <w:rPr>
          <w:rFonts w:ascii="Arial" w:hAnsi="Arial" w:cs="Arial"/>
          <w:sz w:val="20"/>
          <w:szCs w:val="20"/>
        </w:rPr>
        <w:t>Minor revision. Some corrections have not been made by the Authors, for example. Rev_JOCAMR_154559_Sri Abstract. The abstract structure must follow IMRAD</w:t>
      </w:r>
      <w:r w:rsidR="008D3899">
        <w:rPr>
          <w:rFonts w:ascii="Arial" w:hAnsi="Arial" w:cs="Arial"/>
          <w:sz w:val="20"/>
          <w:szCs w:val="20"/>
        </w:rPr>
        <w:t xml:space="preserve">. </w:t>
      </w:r>
      <w:r w:rsidRPr="00707BCE">
        <w:rPr>
          <w:rFonts w:ascii="Arial" w:hAnsi="Arial" w:cs="Arial"/>
          <w:sz w:val="20"/>
          <w:szCs w:val="20"/>
        </w:rPr>
        <w:t>Add: main figures of research results and policy implications Methodology. Study Design Add: This study employed a cross-sectional design to assess the level of knowledge, attitudes, and utilization of female condoms and to identify factors associated with their use among women of reproductive age. Rev_JOCAMR_154559_Taj “some references are repeated twice” Accepted after correcting all the corrections indicated by the Reviewers</w:t>
      </w:r>
      <w:r w:rsidR="00FC505B" w:rsidRPr="00707BCE">
        <w:rPr>
          <w:rFonts w:ascii="Arial" w:hAnsi="Arial" w:cs="Arial"/>
          <w:sz w:val="20"/>
          <w:szCs w:val="20"/>
        </w:rPr>
        <w:t>.</w:t>
      </w:r>
    </w:p>
    <w:p w14:paraId="34CE12B1" w14:textId="77777777" w:rsidR="00D172BB" w:rsidRPr="00707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395050" w14:textId="1E751FA0" w:rsidR="00A52FD8" w:rsidRPr="00707BCE" w:rsidRDefault="00A52FD8" w:rsidP="009344FF">
      <w:pPr>
        <w:rPr>
          <w:rFonts w:ascii="Arial" w:hAnsi="Arial" w:cs="Arial"/>
          <w:bCs/>
          <w:sz w:val="20"/>
          <w:szCs w:val="20"/>
        </w:rPr>
      </w:pPr>
      <w:r w:rsidRPr="00707BCE">
        <w:rPr>
          <w:rFonts w:ascii="Arial" w:hAnsi="Arial" w:cs="Arial"/>
          <w:bCs/>
          <w:sz w:val="20"/>
          <w:szCs w:val="20"/>
        </w:rPr>
        <w:t>Prof. Francisco Cruz-Sosa, Metropolitan Autonomous University, Mexico</w:t>
      </w:r>
    </w:p>
    <w:sectPr w:rsidR="00A52FD8" w:rsidRPr="00707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3C03"/>
    <w:rsid w:val="00611372"/>
    <w:rsid w:val="00707BCE"/>
    <w:rsid w:val="007522F2"/>
    <w:rsid w:val="008D3899"/>
    <w:rsid w:val="009344FF"/>
    <w:rsid w:val="009F328F"/>
    <w:rsid w:val="00A52FD8"/>
    <w:rsid w:val="00A72896"/>
    <w:rsid w:val="00B2372C"/>
    <w:rsid w:val="00D172BB"/>
    <w:rsid w:val="00E5227F"/>
    <w:rsid w:val="00F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B186"/>
  <w15:docId w15:val="{48D16821-3AF1-4781-A489-9CEABA4A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17</cp:revision>
  <dcterms:created xsi:type="dcterms:W3CDTF">2025-02-19T08:37:00Z</dcterms:created>
  <dcterms:modified xsi:type="dcterms:W3CDTF">2026-03-20T09:41:00Z</dcterms:modified>
</cp:coreProperties>
</file>