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6A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6A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6AA0" w:rsidRDefault="00BC6AA0" w:rsidP="009344FF">
      <w:pPr>
        <w:rPr>
          <w:rFonts w:ascii="Arial" w:hAnsi="Arial" w:cs="Arial"/>
          <w:sz w:val="20"/>
          <w:szCs w:val="20"/>
        </w:rPr>
      </w:pPr>
      <w:r w:rsidRPr="00BC6AA0">
        <w:rPr>
          <w:rFonts w:ascii="Arial" w:hAnsi="Arial" w:cs="Arial"/>
          <w:sz w:val="20"/>
          <w:szCs w:val="20"/>
        </w:rPr>
        <w:t>Accepted for Publication</w:t>
      </w:r>
    </w:p>
    <w:p w:rsidR="00BC6AA0" w:rsidRPr="00BC6A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6A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C6AA0" w:rsidRDefault="00BC6AA0" w:rsidP="00BC6AA0">
      <w:pPr>
        <w:rPr>
          <w:rFonts w:ascii="Arial" w:hAnsi="Arial" w:cs="Arial"/>
          <w:sz w:val="20"/>
          <w:szCs w:val="20"/>
        </w:rPr>
      </w:pPr>
      <w:bookmarkStart w:id="0" w:name="_GoBack"/>
      <w:r w:rsidRPr="00BC6AA0">
        <w:rPr>
          <w:rFonts w:ascii="Arial" w:hAnsi="Arial" w:cs="Arial"/>
          <w:sz w:val="20"/>
          <w:szCs w:val="20"/>
        </w:rPr>
        <w:t xml:space="preserve">Prof. K.V. </w:t>
      </w:r>
      <w:proofErr w:type="spellStart"/>
      <w:r w:rsidRPr="00BC6AA0">
        <w:rPr>
          <w:rFonts w:ascii="Arial" w:hAnsi="Arial" w:cs="Arial"/>
          <w:sz w:val="20"/>
          <w:szCs w:val="20"/>
        </w:rPr>
        <w:t>Ramanath</w:t>
      </w:r>
      <w:proofErr w:type="spellEnd"/>
      <w:r w:rsidRPr="00BC6AA0">
        <w:rPr>
          <w:rFonts w:ascii="Arial" w:hAnsi="Arial" w:cs="Arial"/>
          <w:sz w:val="20"/>
          <w:szCs w:val="20"/>
        </w:rPr>
        <w:t>, Rajeev College of Pharmacy, India</w:t>
      </w:r>
      <w:bookmarkEnd w:id="0"/>
    </w:p>
    <w:sectPr w:rsidR="000F2F46" w:rsidRPr="00BC6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3A7A7"/>
  <w15:docId w15:val="{612A581B-84B9-4A64-AEA2-F5192F7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4</Lines>
  <Paragraphs>2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2026-03-13T11:44:00Z</dcterms:modified>
</cp:coreProperties>
</file>