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81442" w14:textId="60116B41" w:rsidR="007A0D01" w:rsidRPr="00C63BBB" w:rsidRDefault="007A0D01" w:rsidP="007A0D01">
      <w:pPr>
        <w:spacing w:after="0" w:line="240" w:lineRule="auto"/>
        <w:jc w:val="center"/>
        <w:rPr>
          <w:rFonts w:ascii="Times New Roman" w:eastAsia="Times New Roman" w:hAnsi="Times New Roman" w:cs="Times New Roman"/>
          <w:b/>
          <w:sz w:val="32"/>
          <w:szCs w:val="32"/>
        </w:rPr>
      </w:pPr>
      <w:r w:rsidRPr="00C63BBB">
        <w:rPr>
          <w:rFonts w:ascii="Times New Roman" w:eastAsia="Times New Roman" w:hAnsi="Times New Roman" w:cs="Times New Roman"/>
          <w:b/>
          <w:sz w:val="32"/>
          <w:szCs w:val="32"/>
        </w:rPr>
        <w:t>Protective effect of </w:t>
      </w:r>
      <w:proofErr w:type="spellStart"/>
      <w:r w:rsidRPr="00C63BBB">
        <w:rPr>
          <w:rFonts w:ascii="Times New Roman" w:eastAsia="Times New Roman" w:hAnsi="Times New Roman" w:cs="Times New Roman"/>
          <w:b/>
          <w:i/>
          <w:iCs/>
          <w:sz w:val="32"/>
          <w:szCs w:val="32"/>
        </w:rPr>
        <w:t>Irvingia</w:t>
      </w:r>
      <w:proofErr w:type="spellEnd"/>
      <w:r w:rsidRPr="00C63BBB">
        <w:rPr>
          <w:rFonts w:ascii="Times New Roman" w:eastAsia="Times New Roman" w:hAnsi="Times New Roman" w:cs="Times New Roman"/>
          <w:b/>
          <w:i/>
          <w:iCs/>
          <w:sz w:val="32"/>
          <w:szCs w:val="32"/>
        </w:rPr>
        <w:t xml:space="preserve"> </w:t>
      </w:r>
      <w:proofErr w:type="spellStart"/>
      <w:r w:rsidRPr="00C63BBB">
        <w:rPr>
          <w:rFonts w:ascii="Times New Roman" w:eastAsia="Times New Roman" w:hAnsi="Times New Roman" w:cs="Times New Roman"/>
          <w:b/>
          <w:i/>
          <w:iCs/>
          <w:sz w:val="32"/>
          <w:szCs w:val="32"/>
        </w:rPr>
        <w:t>gabonensis</w:t>
      </w:r>
      <w:proofErr w:type="spellEnd"/>
      <w:r w:rsidRPr="00C63BBB">
        <w:rPr>
          <w:rFonts w:ascii="Times New Roman" w:eastAsia="Times New Roman" w:hAnsi="Times New Roman" w:cs="Times New Roman"/>
          <w:b/>
          <w:sz w:val="32"/>
          <w:szCs w:val="32"/>
        </w:rPr>
        <w:t> leaf extract and fractions on </w:t>
      </w:r>
      <w:r w:rsidRPr="00C63BBB">
        <w:rPr>
          <w:rFonts w:ascii="Times New Roman" w:eastAsia="Times New Roman" w:hAnsi="Times New Roman" w:cs="Times New Roman"/>
          <w:b/>
          <w:i/>
          <w:iCs/>
          <w:sz w:val="32"/>
          <w:szCs w:val="32"/>
        </w:rPr>
        <w:t>N</w:t>
      </w:r>
      <w:r w:rsidRPr="00C63BBB">
        <w:rPr>
          <w:rFonts w:ascii="Times New Roman" w:eastAsia="Times New Roman" w:hAnsi="Times New Roman" w:cs="Times New Roman"/>
          <w:b/>
          <w:sz w:val="32"/>
          <w:szCs w:val="32"/>
        </w:rPr>
        <w:t>-methyl-nitrosourea (NMU) and testosterone induced prostate cancer in rats</w:t>
      </w:r>
    </w:p>
    <w:p w14:paraId="0ADE0B8F" w14:textId="77777777" w:rsidR="007A0D01" w:rsidRPr="00C63BBB" w:rsidRDefault="007A0D01" w:rsidP="007A0D01">
      <w:pPr>
        <w:spacing w:after="0" w:line="240" w:lineRule="auto"/>
        <w:jc w:val="center"/>
        <w:rPr>
          <w:rFonts w:ascii="Times New Roman" w:eastAsia="Times New Roman" w:hAnsi="Times New Roman" w:cs="Times New Roman"/>
          <w:b/>
        </w:rPr>
      </w:pPr>
    </w:p>
    <w:p w14:paraId="27C70E01" w14:textId="05AB3C99" w:rsidR="00F347A8" w:rsidRPr="00C63BBB" w:rsidRDefault="00F347A8" w:rsidP="00F347A8">
      <w:pPr>
        <w:spacing w:after="0" w:line="240" w:lineRule="auto"/>
        <w:jc w:val="center"/>
        <w:rPr>
          <w:rFonts w:ascii="Times New Roman" w:eastAsia="Times New Roman" w:hAnsi="Times New Roman" w:cs="Times New Roman"/>
          <w:b/>
          <w:vertAlign w:val="superscript"/>
        </w:rPr>
      </w:pPr>
    </w:p>
    <w:p w14:paraId="154077C7" w14:textId="77777777" w:rsidR="007F1A3D" w:rsidRPr="00C63BBB" w:rsidRDefault="007F1A3D" w:rsidP="00F347A8">
      <w:pPr>
        <w:spacing w:after="0" w:line="240" w:lineRule="auto"/>
        <w:jc w:val="center"/>
        <w:rPr>
          <w:rFonts w:ascii="Times New Roman" w:eastAsia="Times New Roman" w:hAnsi="Times New Roman" w:cs="Times New Roman"/>
          <w:b/>
          <w:vertAlign w:val="superscript"/>
        </w:rPr>
      </w:pPr>
    </w:p>
    <w:p w14:paraId="4B6B25B2" w14:textId="44E94F13" w:rsidR="00F347A8" w:rsidRPr="00C63BBB" w:rsidRDefault="00F347A8" w:rsidP="007A0D01">
      <w:pPr>
        <w:spacing w:after="0" w:line="240" w:lineRule="auto"/>
        <w:jc w:val="center"/>
        <w:rPr>
          <w:rFonts w:ascii="Times New Roman" w:eastAsia="Times New Roman" w:hAnsi="Times New Roman" w:cs="Times New Roman"/>
          <w:b/>
          <w:vertAlign w:val="superscript"/>
        </w:rPr>
      </w:pPr>
      <w:r w:rsidRPr="00C63BBB">
        <w:rPr>
          <w:rFonts w:ascii="Times New Roman" w:eastAsia="Times New Roman" w:hAnsi="Times New Roman" w:cs="Times New Roman"/>
          <w:b/>
          <w:vertAlign w:val="superscript"/>
        </w:rPr>
        <w:t xml:space="preserve"> </w:t>
      </w:r>
    </w:p>
    <w:p w14:paraId="1405EDA5" w14:textId="77777777" w:rsidR="00D00762" w:rsidRPr="00C63BBB" w:rsidRDefault="00D00762" w:rsidP="00C85B5B">
      <w:pPr>
        <w:spacing w:after="0" w:line="240" w:lineRule="auto"/>
        <w:jc w:val="center"/>
        <w:rPr>
          <w:rFonts w:ascii="Times New Roman" w:eastAsia="Times New Roman" w:hAnsi="Times New Roman" w:cs="Times New Roman"/>
          <w:b/>
        </w:rPr>
      </w:pPr>
    </w:p>
    <w:p w14:paraId="390D6AE9" w14:textId="40E553BD" w:rsidR="00475F24" w:rsidRPr="00C63BBB" w:rsidRDefault="00644693" w:rsidP="00C85B5B">
      <w:pPr>
        <w:spacing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t>ABSTRACT</w:t>
      </w:r>
    </w:p>
    <w:p w14:paraId="72B8F0AA" w14:textId="150213D2" w:rsidR="00475F24" w:rsidRPr="00C63BBB" w:rsidRDefault="00C7706F" w:rsidP="00D649D8">
      <w:pPr>
        <w:spacing w:after="0" w:line="240" w:lineRule="auto"/>
        <w:jc w:val="both"/>
        <w:rPr>
          <w:rFonts w:ascii="Times New Roman" w:hAnsi="Times New Roman" w:cs="Times New Roman"/>
        </w:rPr>
      </w:pPr>
      <w:r w:rsidRPr="00C63BBB">
        <w:rPr>
          <w:rFonts w:ascii="Times New Roman" w:hAnsi="Times New Roman" w:cs="Times New Roman"/>
          <w:b/>
          <w:bCs/>
        </w:rPr>
        <w:t>Background</w:t>
      </w:r>
      <w:r w:rsidRPr="00C63BBB">
        <w:rPr>
          <w:rFonts w:ascii="Times New Roman" w:hAnsi="Times New Roman" w:cs="Times New Roman"/>
        </w:rPr>
        <w:t xml:space="preserve">: </w:t>
      </w:r>
      <w:r w:rsidR="00B22FBB" w:rsidRPr="00C63BBB">
        <w:rPr>
          <w:rFonts w:ascii="Times New Roman" w:hAnsi="Times New Roman" w:cs="Times New Roman"/>
        </w:rPr>
        <w:t>The urgency of alternative,</w:t>
      </w:r>
      <w:r w:rsidR="00475F24" w:rsidRPr="00C63BBB">
        <w:rPr>
          <w:rFonts w:ascii="Times New Roman" w:hAnsi="Times New Roman" w:cs="Times New Roman"/>
        </w:rPr>
        <w:t xml:space="preserve"> effective and less toxic </w:t>
      </w:r>
      <w:r w:rsidR="00B22FBB" w:rsidRPr="00C63BBB">
        <w:rPr>
          <w:rFonts w:ascii="Times New Roman" w:hAnsi="Times New Roman" w:cs="Times New Roman"/>
        </w:rPr>
        <w:t xml:space="preserve">treatment </w:t>
      </w:r>
      <w:r w:rsidR="001B03D4" w:rsidRPr="00C63BBB">
        <w:rPr>
          <w:rFonts w:ascii="Times New Roman" w:hAnsi="Times New Roman" w:cs="Times New Roman"/>
        </w:rPr>
        <w:t>options</w:t>
      </w:r>
      <w:r w:rsidR="00475F24" w:rsidRPr="00C63BBB">
        <w:rPr>
          <w:rFonts w:ascii="Times New Roman" w:hAnsi="Times New Roman" w:cs="Times New Roman"/>
        </w:rPr>
        <w:t xml:space="preserve"> has driven research</w:t>
      </w:r>
      <w:r w:rsidR="00B22FBB" w:rsidRPr="00C63BBB">
        <w:rPr>
          <w:rFonts w:ascii="Times New Roman" w:hAnsi="Times New Roman" w:cs="Times New Roman"/>
        </w:rPr>
        <w:t xml:space="preserve"> towards</w:t>
      </w:r>
      <w:r w:rsidR="00475F24" w:rsidRPr="00C63BBB">
        <w:rPr>
          <w:rFonts w:ascii="Times New Roman" w:hAnsi="Times New Roman" w:cs="Times New Roman"/>
        </w:rPr>
        <w:t xml:space="preserve"> natural products </w:t>
      </w:r>
      <w:r w:rsidR="00B22FBB" w:rsidRPr="00C63BBB">
        <w:rPr>
          <w:rFonts w:ascii="Times New Roman" w:hAnsi="Times New Roman" w:cs="Times New Roman"/>
        </w:rPr>
        <w:t xml:space="preserve">of plant </w:t>
      </w:r>
      <w:r w:rsidR="00D649D8" w:rsidRPr="00C63BBB">
        <w:rPr>
          <w:rFonts w:ascii="Times New Roman" w:hAnsi="Times New Roman" w:cs="Times New Roman"/>
        </w:rPr>
        <w:t>sources</w:t>
      </w:r>
      <w:r w:rsidR="00B22FBB" w:rsidRPr="00C63BBB">
        <w:rPr>
          <w:rFonts w:ascii="Times New Roman" w:hAnsi="Times New Roman" w:cs="Times New Roman"/>
        </w:rPr>
        <w:t>.</w:t>
      </w:r>
      <w:r w:rsidR="00475F24" w:rsidRPr="00C63BBB">
        <w:rPr>
          <w:rFonts w:ascii="Times New Roman" w:hAnsi="Times New Roman" w:cs="Times New Roman"/>
        </w:rPr>
        <w:t xml:space="preserve"> </w:t>
      </w:r>
      <w:proofErr w:type="spellStart"/>
      <w:r w:rsidR="00475F24" w:rsidRPr="00C63BBB">
        <w:rPr>
          <w:rFonts w:ascii="Times New Roman" w:hAnsi="Times New Roman" w:cs="Times New Roman"/>
          <w:i/>
          <w:iCs/>
        </w:rPr>
        <w:t>Irvingia</w:t>
      </w:r>
      <w:proofErr w:type="spellEnd"/>
      <w:r w:rsidR="00475F24" w:rsidRPr="00C63BBB">
        <w:rPr>
          <w:rFonts w:ascii="Times New Roman" w:hAnsi="Times New Roman" w:cs="Times New Roman"/>
          <w:i/>
          <w:iCs/>
        </w:rPr>
        <w:t xml:space="preserve"> </w:t>
      </w:r>
      <w:proofErr w:type="spellStart"/>
      <w:r w:rsidR="00475F24" w:rsidRPr="00C63BBB">
        <w:rPr>
          <w:rFonts w:ascii="Times New Roman" w:hAnsi="Times New Roman" w:cs="Times New Roman"/>
          <w:i/>
          <w:iCs/>
        </w:rPr>
        <w:t>gabonensis</w:t>
      </w:r>
      <w:proofErr w:type="spellEnd"/>
      <w:r w:rsidR="00B22FBB" w:rsidRPr="00C63BBB">
        <w:rPr>
          <w:rFonts w:ascii="Times New Roman" w:hAnsi="Times New Roman" w:cs="Times New Roman"/>
        </w:rPr>
        <w:t xml:space="preserve"> </w:t>
      </w:r>
      <w:r w:rsidR="00475F24" w:rsidRPr="00C63BBB">
        <w:rPr>
          <w:rFonts w:ascii="Times New Roman" w:hAnsi="Times New Roman" w:cs="Times New Roman"/>
        </w:rPr>
        <w:t xml:space="preserve">possesses </w:t>
      </w:r>
      <w:r w:rsidR="00D61063" w:rsidRPr="00C63BBB">
        <w:rPr>
          <w:rFonts w:ascii="Times New Roman" w:hAnsi="Times New Roman" w:cs="Times New Roman"/>
        </w:rPr>
        <w:t xml:space="preserve">promising </w:t>
      </w:r>
      <w:r w:rsidR="00475F24" w:rsidRPr="00C63BBB">
        <w:rPr>
          <w:rFonts w:ascii="Times New Roman" w:hAnsi="Times New Roman" w:cs="Times New Roman"/>
        </w:rPr>
        <w:t xml:space="preserve">anticancer properties due to its rich phytochemical content and antioxidant potential. </w:t>
      </w:r>
      <w:r w:rsidRPr="00C63BBB">
        <w:rPr>
          <w:rFonts w:ascii="Times New Roman" w:hAnsi="Times New Roman" w:cs="Times New Roman"/>
          <w:b/>
          <w:bCs/>
        </w:rPr>
        <w:t>Objective</w:t>
      </w:r>
      <w:r w:rsidRPr="00C63BBB">
        <w:rPr>
          <w:rFonts w:ascii="Times New Roman" w:hAnsi="Times New Roman" w:cs="Times New Roman"/>
        </w:rPr>
        <w:t xml:space="preserve">: </w:t>
      </w:r>
      <w:r w:rsidR="00475F24" w:rsidRPr="00C63BBB">
        <w:rPr>
          <w:rFonts w:ascii="Times New Roman" w:hAnsi="Times New Roman" w:cs="Times New Roman"/>
        </w:rPr>
        <w:t xml:space="preserve">This study </w:t>
      </w:r>
      <w:r w:rsidR="00D61063" w:rsidRPr="00C63BBB">
        <w:rPr>
          <w:rFonts w:ascii="Times New Roman" w:hAnsi="Times New Roman" w:cs="Times New Roman"/>
        </w:rPr>
        <w:t>investigated</w:t>
      </w:r>
      <w:r w:rsidR="00475F24" w:rsidRPr="00C63BBB">
        <w:rPr>
          <w:rFonts w:ascii="Times New Roman" w:hAnsi="Times New Roman" w:cs="Times New Roman"/>
        </w:rPr>
        <w:t xml:space="preserve"> the antioxidant properties and anticancer </w:t>
      </w:r>
      <w:r w:rsidR="00AE6F40" w:rsidRPr="00C63BBB">
        <w:rPr>
          <w:rFonts w:ascii="Times New Roman" w:hAnsi="Times New Roman" w:cs="Times New Roman"/>
        </w:rPr>
        <w:t xml:space="preserve">effect </w:t>
      </w:r>
      <w:r w:rsidR="00475F24" w:rsidRPr="00C63BBB">
        <w:rPr>
          <w:rFonts w:ascii="Times New Roman" w:hAnsi="Times New Roman" w:cs="Times New Roman"/>
        </w:rPr>
        <w:t xml:space="preserve">of </w:t>
      </w:r>
      <w:r w:rsidR="00475F24" w:rsidRPr="00C63BBB">
        <w:rPr>
          <w:rFonts w:ascii="Times New Roman" w:hAnsi="Times New Roman" w:cs="Times New Roman"/>
          <w:i/>
          <w:iCs/>
        </w:rPr>
        <w:t xml:space="preserve">I. </w:t>
      </w:r>
      <w:proofErr w:type="spellStart"/>
      <w:r w:rsidR="00475F24" w:rsidRPr="00C63BBB">
        <w:rPr>
          <w:rFonts w:ascii="Times New Roman" w:hAnsi="Times New Roman" w:cs="Times New Roman"/>
          <w:i/>
          <w:iCs/>
        </w:rPr>
        <w:t>gabonensis</w:t>
      </w:r>
      <w:proofErr w:type="spellEnd"/>
      <w:r w:rsidR="00475F24" w:rsidRPr="00C63BBB">
        <w:rPr>
          <w:rFonts w:ascii="Times New Roman" w:hAnsi="Times New Roman" w:cs="Times New Roman"/>
        </w:rPr>
        <w:t xml:space="preserve"> leaf extract and its fractions in a rat model of prostate cancer.</w:t>
      </w:r>
      <w:r w:rsidR="00D649D8" w:rsidRPr="00C63BBB">
        <w:rPr>
          <w:rFonts w:ascii="Times New Roman" w:hAnsi="Times New Roman" w:cs="Times New Roman"/>
        </w:rPr>
        <w:t xml:space="preserve"> </w:t>
      </w:r>
      <w:r w:rsidRPr="00C63BBB">
        <w:rPr>
          <w:rFonts w:ascii="Times New Roman" w:hAnsi="Times New Roman" w:cs="Times New Roman"/>
          <w:b/>
          <w:bCs/>
        </w:rPr>
        <w:t>Method</w:t>
      </w:r>
      <w:r w:rsidRPr="00C63BBB">
        <w:rPr>
          <w:rFonts w:ascii="Times New Roman" w:hAnsi="Times New Roman" w:cs="Times New Roman"/>
        </w:rPr>
        <w:t xml:space="preserve">: </w:t>
      </w:r>
      <w:r w:rsidR="00475F24" w:rsidRPr="00C63BBB">
        <w:rPr>
          <w:rFonts w:ascii="Times New Roman" w:hAnsi="Times New Roman" w:cs="Times New Roman"/>
        </w:rPr>
        <w:t>Prostate cancer was induced in Wistar rats using N-methyl-nitrosourea (NMU) and testosterone. Prostate</w:t>
      </w:r>
      <w:r w:rsidR="006438A8">
        <w:rPr>
          <w:rFonts w:ascii="Times New Roman" w:hAnsi="Times New Roman" w:cs="Times New Roman"/>
        </w:rPr>
        <w:t>-</w:t>
      </w:r>
      <w:r w:rsidR="00AE6F40" w:rsidRPr="00C63BBB">
        <w:rPr>
          <w:rFonts w:ascii="Times New Roman" w:hAnsi="Times New Roman" w:cs="Times New Roman"/>
        </w:rPr>
        <w:t xml:space="preserve">specific antigen </w:t>
      </w:r>
      <w:r w:rsidR="00475F24" w:rsidRPr="00C63BBB">
        <w:rPr>
          <w:rFonts w:ascii="Times New Roman" w:hAnsi="Times New Roman" w:cs="Times New Roman"/>
        </w:rPr>
        <w:t xml:space="preserve">(PSA) levels, liver function enzymes, and antioxidant markers (catalase, GSH, SOD) were </w:t>
      </w:r>
      <w:r w:rsidR="0088206E" w:rsidRPr="00C63BBB">
        <w:rPr>
          <w:rFonts w:ascii="Times New Roman" w:hAnsi="Times New Roman" w:cs="Times New Roman"/>
        </w:rPr>
        <w:t>evaluated, and h</w:t>
      </w:r>
      <w:r w:rsidR="00475F24" w:rsidRPr="00C63BBB">
        <w:rPr>
          <w:rFonts w:ascii="Times New Roman" w:hAnsi="Times New Roman" w:cs="Times New Roman"/>
        </w:rPr>
        <w:t>istological analys</w:t>
      </w:r>
      <w:r w:rsidR="00D649D8" w:rsidRPr="00C63BBB">
        <w:rPr>
          <w:rFonts w:ascii="Times New Roman" w:hAnsi="Times New Roman" w:cs="Times New Roman"/>
        </w:rPr>
        <w:t>e</w:t>
      </w:r>
      <w:r w:rsidR="00475F24" w:rsidRPr="00C63BBB">
        <w:rPr>
          <w:rFonts w:ascii="Times New Roman" w:hAnsi="Times New Roman" w:cs="Times New Roman"/>
        </w:rPr>
        <w:t>s of prostate and liver tissues w</w:t>
      </w:r>
      <w:r w:rsidR="00D649D8" w:rsidRPr="00C63BBB">
        <w:rPr>
          <w:rFonts w:ascii="Times New Roman" w:hAnsi="Times New Roman" w:cs="Times New Roman"/>
        </w:rPr>
        <w:t>ere</w:t>
      </w:r>
      <w:r w:rsidR="00475F24" w:rsidRPr="00C63BBB">
        <w:rPr>
          <w:rFonts w:ascii="Times New Roman" w:hAnsi="Times New Roman" w:cs="Times New Roman"/>
        </w:rPr>
        <w:t xml:space="preserve"> </w:t>
      </w:r>
      <w:r w:rsidR="00D649D8" w:rsidRPr="00C63BBB">
        <w:rPr>
          <w:rFonts w:ascii="Times New Roman" w:hAnsi="Times New Roman" w:cs="Times New Roman"/>
        </w:rPr>
        <w:t xml:space="preserve">performed by </w:t>
      </w:r>
      <w:proofErr w:type="spellStart"/>
      <w:r w:rsidR="00D649D8" w:rsidRPr="00C63BBB">
        <w:rPr>
          <w:rFonts w:ascii="Times New Roman" w:hAnsi="Times New Roman" w:cs="Times New Roman"/>
        </w:rPr>
        <w:t>Hematoxylin</w:t>
      </w:r>
      <w:proofErr w:type="spellEnd"/>
      <w:r w:rsidR="00D649D8" w:rsidRPr="00C63BBB">
        <w:rPr>
          <w:rFonts w:ascii="Times New Roman" w:hAnsi="Times New Roman" w:cs="Times New Roman"/>
        </w:rPr>
        <w:t xml:space="preserve"> and Eosin staining</w:t>
      </w:r>
      <w:r w:rsidR="00475F24" w:rsidRPr="00C63BBB">
        <w:rPr>
          <w:rFonts w:ascii="Times New Roman" w:hAnsi="Times New Roman" w:cs="Times New Roman"/>
        </w:rPr>
        <w:t>.</w:t>
      </w:r>
      <w:r w:rsidR="00B22FBB" w:rsidRPr="00C63BBB">
        <w:rPr>
          <w:rFonts w:ascii="Times New Roman" w:hAnsi="Times New Roman" w:cs="Times New Roman"/>
        </w:rPr>
        <w:t xml:space="preserve"> </w:t>
      </w:r>
      <w:r w:rsidR="00D649D8" w:rsidRPr="00C63BBB">
        <w:rPr>
          <w:rFonts w:ascii="Times New Roman" w:hAnsi="Times New Roman" w:cs="Times New Roman"/>
        </w:rPr>
        <w:t xml:space="preserve">Phytochemical </w:t>
      </w:r>
      <w:r w:rsidR="008E5FDB" w:rsidRPr="00C63BBB">
        <w:rPr>
          <w:rFonts w:ascii="Times New Roman" w:hAnsi="Times New Roman" w:cs="Times New Roman"/>
        </w:rPr>
        <w:t>characteri</w:t>
      </w:r>
      <w:r w:rsidR="00C3323A" w:rsidRPr="00C63BBB">
        <w:rPr>
          <w:rFonts w:ascii="Times New Roman" w:hAnsi="Times New Roman" w:cs="Times New Roman"/>
        </w:rPr>
        <w:t>s</w:t>
      </w:r>
      <w:r w:rsidR="008E5FDB" w:rsidRPr="00C63BBB">
        <w:rPr>
          <w:rFonts w:ascii="Times New Roman" w:hAnsi="Times New Roman" w:cs="Times New Roman"/>
        </w:rPr>
        <w:t xml:space="preserve">ation of the </w:t>
      </w:r>
      <w:r w:rsidR="00166366" w:rsidRPr="00C63BBB">
        <w:rPr>
          <w:rFonts w:ascii="Times New Roman" w:hAnsi="Times New Roman" w:cs="Times New Roman"/>
        </w:rPr>
        <w:t xml:space="preserve">crude extract was </w:t>
      </w:r>
      <w:r w:rsidR="008E5FDB" w:rsidRPr="00C63BBB">
        <w:rPr>
          <w:rFonts w:ascii="Times New Roman" w:hAnsi="Times New Roman" w:cs="Times New Roman"/>
        </w:rPr>
        <w:t>conducted</w:t>
      </w:r>
      <w:r w:rsidR="00166366" w:rsidRPr="00C63BBB">
        <w:rPr>
          <w:rFonts w:ascii="Times New Roman" w:hAnsi="Times New Roman" w:cs="Times New Roman"/>
        </w:rPr>
        <w:t xml:space="preserve"> </w:t>
      </w:r>
      <w:r w:rsidR="008E5FDB" w:rsidRPr="00C63BBB">
        <w:rPr>
          <w:rFonts w:ascii="Times New Roman" w:hAnsi="Times New Roman" w:cs="Times New Roman"/>
        </w:rPr>
        <w:t xml:space="preserve">using Gas Chromatography-Mass Spectroscopy. </w:t>
      </w:r>
      <w:r w:rsidR="0088206E" w:rsidRPr="00C63BBB">
        <w:rPr>
          <w:rFonts w:ascii="Times New Roman" w:hAnsi="Times New Roman" w:cs="Times New Roman"/>
        </w:rPr>
        <w:t>D</w:t>
      </w:r>
      <w:r w:rsidR="00B22FBB" w:rsidRPr="00C63BBB">
        <w:rPr>
          <w:rFonts w:ascii="Times New Roman" w:hAnsi="Times New Roman" w:cs="Times New Roman"/>
        </w:rPr>
        <w:t xml:space="preserve">ata </w:t>
      </w:r>
      <w:r w:rsidR="0088206E" w:rsidRPr="00C63BBB">
        <w:rPr>
          <w:rFonts w:ascii="Times New Roman" w:hAnsi="Times New Roman" w:cs="Times New Roman"/>
        </w:rPr>
        <w:t xml:space="preserve">analysis </w:t>
      </w:r>
      <w:r w:rsidR="00B22FBB" w:rsidRPr="00C63BBB">
        <w:rPr>
          <w:rFonts w:ascii="Times New Roman" w:hAnsi="Times New Roman" w:cs="Times New Roman"/>
        </w:rPr>
        <w:t xml:space="preserve">was performed by ANOVA </w:t>
      </w:r>
      <w:r w:rsidR="0088206E" w:rsidRPr="00C63BBB">
        <w:rPr>
          <w:rFonts w:ascii="Times New Roman" w:hAnsi="Times New Roman" w:cs="Times New Roman"/>
        </w:rPr>
        <w:t>a</w:t>
      </w:r>
      <w:r w:rsidR="00B22FBB" w:rsidRPr="00C63BBB">
        <w:rPr>
          <w:rFonts w:ascii="Times New Roman" w:hAnsi="Times New Roman" w:cs="Times New Roman"/>
        </w:rPr>
        <w:t>t 95% confidence level.</w:t>
      </w:r>
      <w:r w:rsidR="00D649D8" w:rsidRPr="00C63BBB">
        <w:rPr>
          <w:rFonts w:ascii="Times New Roman" w:hAnsi="Times New Roman" w:cs="Times New Roman"/>
        </w:rPr>
        <w:t xml:space="preserve"> </w:t>
      </w:r>
      <w:r w:rsidRPr="00C63BBB">
        <w:rPr>
          <w:rFonts w:ascii="Times New Roman" w:hAnsi="Times New Roman" w:cs="Times New Roman"/>
          <w:b/>
          <w:bCs/>
        </w:rPr>
        <w:t>Result</w:t>
      </w:r>
      <w:r w:rsidRPr="00C63BBB">
        <w:rPr>
          <w:rFonts w:ascii="Times New Roman" w:hAnsi="Times New Roman" w:cs="Times New Roman"/>
        </w:rPr>
        <w:t>:</w:t>
      </w:r>
      <w:r w:rsidR="00475F24" w:rsidRPr="00C63BBB">
        <w:rPr>
          <w:rFonts w:ascii="Times New Roman" w:hAnsi="Times New Roman" w:cs="Times New Roman"/>
        </w:rPr>
        <w:t xml:space="preserve"> Treatment with the </w:t>
      </w:r>
      <w:r w:rsidR="00475F24" w:rsidRPr="00C63BBB">
        <w:rPr>
          <w:rFonts w:ascii="Times New Roman" w:hAnsi="Times New Roman" w:cs="Times New Roman"/>
          <w:i/>
          <w:iCs/>
        </w:rPr>
        <w:t xml:space="preserve">I. </w:t>
      </w:r>
      <w:proofErr w:type="spellStart"/>
      <w:r w:rsidR="00475F24" w:rsidRPr="00C63BBB">
        <w:rPr>
          <w:rFonts w:ascii="Times New Roman" w:hAnsi="Times New Roman" w:cs="Times New Roman"/>
          <w:i/>
          <w:iCs/>
        </w:rPr>
        <w:t>gabonensis</w:t>
      </w:r>
      <w:proofErr w:type="spellEnd"/>
      <w:r w:rsidR="00475F24" w:rsidRPr="00C63BBB">
        <w:rPr>
          <w:rFonts w:ascii="Times New Roman" w:hAnsi="Times New Roman" w:cs="Times New Roman"/>
        </w:rPr>
        <w:t xml:space="preserve"> extract and fractions led to consistent weight gain and </w:t>
      </w:r>
      <w:r w:rsidR="00B22FBB" w:rsidRPr="00C63BBB">
        <w:rPr>
          <w:rFonts w:ascii="Times New Roman" w:hAnsi="Times New Roman" w:cs="Times New Roman"/>
        </w:rPr>
        <w:t xml:space="preserve">decreased </w:t>
      </w:r>
      <w:r w:rsidR="00475F24" w:rsidRPr="00C63BBB">
        <w:rPr>
          <w:rFonts w:ascii="Times New Roman" w:hAnsi="Times New Roman" w:cs="Times New Roman"/>
        </w:rPr>
        <w:t xml:space="preserve">PSA levels </w:t>
      </w:r>
      <w:r w:rsidR="0088206E" w:rsidRPr="00C63BBB">
        <w:rPr>
          <w:rFonts w:ascii="Times New Roman" w:hAnsi="Times New Roman" w:cs="Times New Roman"/>
        </w:rPr>
        <w:t xml:space="preserve">that were </w:t>
      </w:r>
      <w:r w:rsidR="00475F24" w:rsidRPr="00C63BBB">
        <w:rPr>
          <w:rFonts w:ascii="Times New Roman" w:hAnsi="Times New Roman" w:cs="Times New Roman"/>
        </w:rPr>
        <w:t xml:space="preserve">significant </w:t>
      </w:r>
      <w:r w:rsidR="00B22FBB" w:rsidRPr="00C63BBB">
        <w:rPr>
          <w:rFonts w:ascii="Times New Roman" w:hAnsi="Times New Roman" w:cs="Times New Roman"/>
        </w:rPr>
        <w:t>(p</w:t>
      </w:r>
      <w:r w:rsidR="0088206E" w:rsidRPr="00C63BBB">
        <w:rPr>
          <w:rFonts w:ascii="Times New Roman" w:hAnsi="Times New Roman" w:cs="Times New Roman"/>
        </w:rPr>
        <w:t>&lt;</w:t>
      </w:r>
      <w:r w:rsidR="00B22FBB" w:rsidRPr="00C63BBB">
        <w:rPr>
          <w:rFonts w:ascii="Times New Roman" w:hAnsi="Times New Roman" w:cs="Times New Roman"/>
        </w:rPr>
        <w:t xml:space="preserve">0.05) </w:t>
      </w:r>
      <w:r w:rsidR="006438A8">
        <w:rPr>
          <w:rFonts w:ascii="Times New Roman" w:hAnsi="Times New Roman" w:cs="Times New Roman"/>
        </w:rPr>
        <w:t xml:space="preserve">compared </w:t>
      </w:r>
      <w:r w:rsidR="00AE6F40" w:rsidRPr="00C63BBB">
        <w:rPr>
          <w:rFonts w:ascii="Times New Roman" w:hAnsi="Times New Roman" w:cs="Times New Roman"/>
        </w:rPr>
        <w:t xml:space="preserve">to </w:t>
      </w:r>
      <w:r w:rsidR="00475F24" w:rsidRPr="00C63BBB">
        <w:rPr>
          <w:rFonts w:ascii="Times New Roman" w:hAnsi="Times New Roman" w:cs="Times New Roman"/>
        </w:rPr>
        <w:t xml:space="preserve">the </w:t>
      </w:r>
      <w:r w:rsidR="0088206E" w:rsidRPr="00C63BBB">
        <w:rPr>
          <w:rFonts w:ascii="Times New Roman" w:hAnsi="Times New Roman" w:cs="Times New Roman"/>
        </w:rPr>
        <w:t>cancer</w:t>
      </w:r>
      <w:r w:rsidR="00475F24" w:rsidRPr="00C63BBB">
        <w:rPr>
          <w:rFonts w:ascii="Times New Roman" w:hAnsi="Times New Roman" w:cs="Times New Roman"/>
        </w:rPr>
        <w:t xml:space="preserve"> control group. The dichloromethane fraction significantly </w:t>
      </w:r>
      <w:r w:rsidR="00B22FBB" w:rsidRPr="00C63BBB">
        <w:rPr>
          <w:rFonts w:ascii="Times New Roman" w:hAnsi="Times New Roman" w:cs="Times New Roman"/>
        </w:rPr>
        <w:t xml:space="preserve">(p&lt;0.05) </w:t>
      </w:r>
      <w:r w:rsidR="00475F24" w:rsidRPr="00C63BBB">
        <w:rPr>
          <w:rFonts w:ascii="Times New Roman" w:hAnsi="Times New Roman" w:cs="Times New Roman"/>
        </w:rPr>
        <w:t xml:space="preserve">increased catalase activity, and the methanol fraction significantly </w:t>
      </w:r>
      <w:r w:rsidR="00B22FBB" w:rsidRPr="00C63BBB">
        <w:rPr>
          <w:rFonts w:ascii="Times New Roman" w:hAnsi="Times New Roman" w:cs="Times New Roman"/>
        </w:rPr>
        <w:t xml:space="preserve">(p&lt;0.05) </w:t>
      </w:r>
      <w:r w:rsidR="00475F24" w:rsidRPr="00C63BBB">
        <w:rPr>
          <w:rFonts w:ascii="Times New Roman" w:hAnsi="Times New Roman" w:cs="Times New Roman"/>
        </w:rPr>
        <w:t>increased GSH levels. Histological examination revealed preserved prostate tissue integrity in the treated groups compared to the untreated cancer group</w:t>
      </w:r>
      <w:r w:rsidR="0004604B" w:rsidRPr="00C63BBB">
        <w:rPr>
          <w:rFonts w:ascii="Times New Roman" w:hAnsi="Times New Roman" w:cs="Times New Roman"/>
        </w:rPr>
        <w:t xml:space="preserve">, although </w:t>
      </w:r>
      <w:r w:rsidR="00EB5305" w:rsidRPr="00C63BBB">
        <w:rPr>
          <w:rFonts w:ascii="Times New Roman" w:hAnsi="Times New Roman" w:cs="Times New Roman"/>
        </w:rPr>
        <w:t>the treated groups exhibited some changes in liver function markers and histology.</w:t>
      </w:r>
      <w:r w:rsidR="00160A77" w:rsidRPr="00C63BBB">
        <w:rPr>
          <w:rFonts w:ascii="Times New Roman" w:hAnsi="Times New Roman" w:cs="Times New Roman"/>
        </w:rPr>
        <w:t xml:space="preserve"> Phytol (17.07%), </w:t>
      </w:r>
      <w:proofErr w:type="spellStart"/>
      <w:r w:rsidR="00160A77" w:rsidRPr="00C63BBB">
        <w:rPr>
          <w:rFonts w:ascii="Times New Roman" w:hAnsi="Times New Roman" w:cs="Times New Roman"/>
        </w:rPr>
        <w:t>hexadecanoic</w:t>
      </w:r>
      <w:proofErr w:type="spellEnd"/>
      <w:r w:rsidR="00160A77" w:rsidRPr="00C63BBB">
        <w:rPr>
          <w:rFonts w:ascii="Times New Roman" w:hAnsi="Times New Roman" w:cs="Times New Roman"/>
        </w:rPr>
        <w:t xml:space="preserve"> acid, methyl ester (16.28%), 9-hexadecenoic acid, methyl ester (5.36%), 7-octadecenoic acid, methyl ester (7.11%), n-</w:t>
      </w:r>
      <w:proofErr w:type="spellStart"/>
      <w:r w:rsidR="00160A77" w:rsidRPr="00C63BBB">
        <w:rPr>
          <w:rFonts w:ascii="Times New Roman" w:hAnsi="Times New Roman" w:cs="Times New Roman"/>
        </w:rPr>
        <w:t>hexadecanoic</w:t>
      </w:r>
      <w:proofErr w:type="spellEnd"/>
      <w:r w:rsidR="00160A77" w:rsidRPr="00C63BBB">
        <w:rPr>
          <w:rFonts w:ascii="Times New Roman" w:hAnsi="Times New Roman" w:cs="Times New Roman"/>
        </w:rPr>
        <w:t xml:space="preserve"> acid (7.45%), and oleic acid (5.84%) were identified in abundance.</w:t>
      </w:r>
      <w:r w:rsidR="00EB5305" w:rsidRPr="00C63BBB">
        <w:rPr>
          <w:rFonts w:ascii="Times New Roman" w:hAnsi="Times New Roman" w:cs="Times New Roman"/>
        </w:rPr>
        <w:t xml:space="preserve"> </w:t>
      </w:r>
      <w:r w:rsidRPr="00C63BBB">
        <w:rPr>
          <w:rFonts w:ascii="Times New Roman" w:hAnsi="Times New Roman" w:cs="Times New Roman"/>
          <w:b/>
          <w:bCs/>
        </w:rPr>
        <w:t>Conclusion</w:t>
      </w:r>
      <w:r w:rsidRPr="00C63BBB">
        <w:rPr>
          <w:rFonts w:ascii="Times New Roman" w:hAnsi="Times New Roman" w:cs="Times New Roman"/>
        </w:rPr>
        <w:t xml:space="preserve">: </w:t>
      </w:r>
      <w:r w:rsidR="00475F24" w:rsidRPr="00C63BBB">
        <w:rPr>
          <w:rFonts w:ascii="Times New Roman" w:hAnsi="Times New Roman" w:cs="Times New Roman"/>
          <w:i/>
          <w:iCs/>
        </w:rPr>
        <w:t xml:space="preserve">I. </w:t>
      </w:r>
      <w:proofErr w:type="spellStart"/>
      <w:r w:rsidR="00475F24" w:rsidRPr="00C63BBB">
        <w:rPr>
          <w:rFonts w:ascii="Times New Roman" w:hAnsi="Times New Roman" w:cs="Times New Roman"/>
          <w:i/>
          <w:iCs/>
        </w:rPr>
        <w:t>gabonensis</w:t>
      </w:r>
      <w:proofErr w:type="spellEnd"/>
      <w:r w:rsidR="00475F24" w:rsidRPr="00C63BBB">
        <w:rPr>
          <w:rFonts w:ascii="Times New Roman" w:hAnsi="Times New Roman" w:cs="Times New Roman"/>
        </w:rPr>
        <w:t xml:space="preserve"> leaf extract and</w:t>
      </w:r>
      <w:r w:rsidR="00C3323A" w:rsidRPr="00C63BBB">
        <w:rPr>
          <w:rFonts w:ascii="Times New Roman" w:hAnsi="Times New Roman" w:cs="Times New Roman"/>
        </w:rPr>
        <w:t xml:space="preserve"> </w:t>
      </w:r>
      <w:r w:rsidR="00475F24" w:rsidRPr="00C63BBB">
        <w:rPr>
          <w:rFonts w:ascii="Times New Roman" w:hAnsi="Times New Roman" w:cs="Times New Roman"/>
        </w:rPr>
        <w:t>fractions exhibit</w:t>
      </w:r>
      <w:r w:rsidR="002F285E" w:rsidRPr="00C63BBB">
        <w:rPr>
          <w:rFonts w:ascii="Times New Roman" w:hAnsi="Times New Roman" w:cs="Times New Roman"/>
        </w:rPr>
        <w:t>ed</w:t>
      </w:r>
      <w:r w:rsidR="00475F24" w:rsidRPr="00C63BBB">
        <w:rPr>
          <w:rFonts w:ascii="Times New Roman" w:hAnsi="Times New Roman" w:cs="Times New Roman"/>
        </w:rPr>
        <w:t xml:space="preserve"> </w:t>
      </w:r>
      <w:r w:rsidR="00C3323A" w:rsidRPr="00C63BBB">
        <w:rPr>
          <w:rFonts w:ascii="Times New Roman" w:hAnsi="Times New Roman" w:cs="Times New Roman"/>
        </w:rPr>
        <w:t>anti-</w:t>
      </w:r>
      <w:r w:rsidR="00475F24" w:rsidRPr="00C63BBB">
        <w:rPr>
          <w:rFonts w:ascii="Times New Roman" w:hAnsi="Times New Roman" w:cs="Times New Roman"/>
        </w:rPr>
        <w:t xml:space="preserve">prostate cancer </w:t>
      </w:r>
      <w:r w:rsidR="00C3323A" w:rsidRPr="00C63BBB">
        <w:rPr>
          <w:rFonts w:ascii="Times New Roman" w:hAnsi="Times New Roman" w:cs="Times New Roman"/>
        </w:rPr>
        <w:t>effects by</w:t>
      </w:r>
      <w:r w:rsidR="00475F24" w:rsidRPr="00C63BBB">
        <w:rPr>
          <w:rFonts w:ascii="Times New Roman" w:hAnsi="Times New Roman" w:cs="Times New Roman"/>
        </w:rPr>
        <w:t xml:space="preserve"> modulating antioxidant </w:t>
      </w:r>
      <w:r w:rsidR="00F30191" w:rsidRPr="00C63BBB">
        <w:rPr>
          <w:rFonts w:ascii="Times New Roman" w:hAnsi="Times New Roman" w:cs="Times New Roman"/>
        </w:rPr>
        <w:t>defence</w:t>
      </w:r>
      <w:r w:rsidR="00475F24" w:rsidRPr="00C63BBB">
        <w:rPr>
          <w:rFonts w:ascii="Times New Roman" w:hAnsi="Times New Roman" w:cs="Times New Roman"/>
        </w:rPr>
        <w:t xml:space="preserve"> mechanisms, </w:t>
      </w:r>
      <w:r w:rsidR="0004604B" w:rsidRPr="00C63BBB">
        <w:rPr>
          <w:rFonts w:ascii="Times New Roman" w:hAnsi="Times New Roman" w:cs="Times New Roman"/>
        </w:rPr>
        <w:t xml:space="preserve">but </w:t>
      </w:r>
      <w:r w:rsidR="00475F24" w:rsidRPr="00C63BBB">
        <w:rPr>
          <w:rFonts w:ascii="Times New Roman" w:hAnsi="Times New Roman" w:cs="Times New Roman"/>
        </w:rPr>
        <w:t xml:space="preserve">the observed effects on liver function </w:t>
      </w:r>
      <w:r w:rsidR="0004604B" w:rsidRPr="00C63BBB">
        <w:rPr>
          <w:rFonts w:ascii="Times New Roman" w:hAnsi="Times New Roman" w:cs="Times New Roman"/>
        </w:rPr>
        <w:t>require</w:t>
      </w:r>
      <w:r w:rsidR="00475F24" w:rsidRPr="00C63BBB">
        <w:rPr>
          <w:rFonts w:ascii="Times New Roman" w:hAnsi="Times New Roman" w:cs="Times New Roman"/>
        </w:rPr>
        <w:t xml:space="preserve"> further investigation.</w:t>
      </w:r>
    </w:p>
    <w:p w14:paraId="7BAD34CF" w14:textId="11C1F6D9" w:rsidR="00B8423D" w:rsidRPr="00C63BBB" w:rsidRDefault="00042776">
      <w:pPr>
        <w:spacing w:after="0" w:line="360" w:lineRule="auto"/>
        <w:jc w:val="both"/>
        <w:rPr>
          <w:rFonts w:ascii="Times New Roman" w:eastAsia="Times New Roman" w:hAnsi="Times New Roman" w:cs="Times New Roman"/>
          <w:b/>
        </w:rPr>
      </w:pPr>
      <w:r w:rsidRPr="00C63BBB">
        <w:rPr>
          <w:rFonts w:ascii="Times New Roman" w:eastAsia="Times New Roman" w:hAnsi="Times New Roman" w:cs="Times New Roman"/>
          <w:b/>
        </w:rPr>
        <w:t xml:space="preserve">Keyword: </w:t>
      </w:r>
      <w:r w:rsidRPr="00C63BBB">
        <w:rPr>
          <w:rFonts w:ascii="Times New Roman" w:hAnsi="Times New Roman" w:cs="Times New Roman"/>
          <w:b/>
          <w:i/>
          <w:iCs/>
        </w:rPr>
        <w:t xml:space="preserve">I. </w:t>
      </w:r>
      <w:proofErr w:type="spellStart"/>
      <w:r w:rsidRPr="00C63BBB">
        <w:rPr>
          <w:rFonts w:ascii="Times New Roman" w:hAnsi="Times New Roman" w:cs="Times New Roman"/>
          <w:b/>
          <w:i/>
          <w:iCs/>
        </w:rPr>
        <w:t>gabonensis</w:t>
      </w:r>
      <w:proofErr w:type="spellEnd"/>
      <w:r w:rsidRPr="00C63BBB">
        <w:rPr>
          <w:rFonts w:ascii="Times New Roman" w:hAnsi="Times New Roman" w:cs="Times New Roman"/>
          <w:b/>
          <w:i/>
          <w:iCs/>
        </w:rPr>
        <w:t xml:space="preserve">; </w:t>
      </w:r>
      <w:r w:rsidR="0015316B" w:rsidRPr="00C63BBB">
        <w:rPr>
          <w:rFonts w:ascii="Times New Roman" w:hAnsi="Times New Roman" w:cs="Times New Roman"/>
          <w:b/>
        </w:rPr>
        <w:t xml:space="preserve">liver function; oxidative stress; plant extract; </w:t>
      </w:r>
      <w:r w:rsidRPr="00C63BBB">
        <w:rPr>
          <w:rFonts w:ascii="Times New Roman" w:hAnsi="Times New Roman" w:cs="Times New Roman"/>
          <w:b/>
        </w:rPr>
        <w:t>Prostate cancer</w:t>
      </w:r>
    </w:p>
    <w:p w14:paraId="156DD6E1" w14:textId="77777777" w:rsidR="008B5369" w:rsidRPr="00C63BBB" w:rsidRDefault="008B5369">
      <w:pPr>
        <w:spacing w:after="0" w:line="360" w:lineRule="auto"/>
        <w:jc w:val="both"/>
        <w:rPr>
          <w:rFonts w:ascii="Times New Roman" w:eastAsia="Times New Roman" w:hAnsi="Times New Roman" w:cs="Times New Roman"/>
          <w:b/>
        </w:rPr>
      </w:pPr>
    </w:p>
    <w:p w14:paraId="0495098C" w14:textId="77777777" w:rsidR="003D64F7" w:rsidRPr="00C63BBB" w:rsidRDefault="003D64F7">
      <w:pPr>
        <w:spacing w:after="0" w:line="360" w:lineRule="auto"/>
        <w:jc w:val="both"/>
        <w:rPr>
          <w:rFonts w:ascii="Times New Roman" w:eastAsia="Times New Roman" w:hAnsi="Times New Roman" w:cs="Times New Roman"/>
          <w:b/>
        </w:rPr>
      </w:pPr>
    </w:p>
    <w:p w14:paraId="02406F06" w14:textId="77777777" w:rsidR="001D58F2" w:rsidRPr="00C63BBB" w:rsidRDefault="001D58F2">
      <w:pPr>
        <w:spacing w:after="0" w:line="360" w:lineRule="auto"/>
        <w:jc w:val="both"/>
        <w:rPr>
          <w:rFonts w:ascii="Times New Roman" w:eastAsia="Times New Roman" w:hAnsi="Times New Roman" w:cs="Times New Roman"/>
          <w:b/>
        </w:rPr>
      </w:pPr>
    </w:p>
    <w:p w14:paraId="19AD4DD9" w14:textId="77777777" w:rsidR="001D58F2" w:rsidRPr="00C63BBB" w:rsidRDefault="001D58F2">
      <w:pPr>
        <w:spacing w:after="0" w:line="360" w:lineRule="auto"/>
        <w:jc w:val="both"/>
        <w:rPr>
          <w:rFonts w:ascii="Times New Roman" w:eastAsia="Times New Roman" w:hAnsi="Times New Roman" w:cs="Times New Roman"/>
          <w:b/>
        </w:rPr>
      </w:pPr>
    </w:p>
    <w:p w14:paraId="418F150A" w14:textId="77777777" w:rsidR="001D58F2" w:rsidRPr="00C63BBB" w:rsidRDefault="001D58F2">
      <w:pPr>
        <w:spacing w:after="0" w:line="360" w:lineRule="auto"/>
        <w:jc w:val="both"/>
        <w:rPr>
          <w:rFonts w:ascii="Times New Roman" w:eastAsia="Times New Roman" w:hAnsi="Times New Roman" w:cs="Times New Roman"/>
          <w:b/>
        </w:rPr>
      </w:pPr>
    </w:p>
    <w:p w14:paraId="58273CD5" w14:textId="77777777" w:rsidR="001D58F2" w:rsidRPr="00C63BBB" w:rsidRDefault="001D58F2">
      <w:pPr>
        <w:spacing w:after="0" w:line="360" w:lineRule="auto"/>
        <w:jc w:val="both"/>
        <w:rPr>
          <w:rFonts w:ascii="Times New Roman" w:eastAsia="Times New Roman" w:hAnsi="Times New Roman" w:cs="Times New Roman"/>
          <w:b/>
        </w:rPr>
      </w:pPr>
    </w:p>
    <w:p w14:paraId="159EF5C1" w14:textId="77777777" w:rsidR="001D58F2" w:rsidRPr="00C63BBB" w:rsidRDefault="001D58F2">
      <w:pPr>
        <w:spacing w:after="0" w:line="360" w:lineRule="auto"/>
        <w:jc w:val="both"/>
        <w:rPr>
          <w:rFonts w:ascii="Times New Roman" w:eastAsia="Times New Roman" w:hAnsi="Times New Roman" w:cs="Times New Roman"/>
          <w:b/>
        </w:rPr>
      </w:pPr>
    </w:p>
    <w:p w14:paraId="48CA78A9" w14:textId="77777777" w:rsidR="001D58F2" w:rsidRPr="00C63BBB" w:rsidRDefault="001D58F2">
      <w:pPr>
        <w:spacing w:after="0" w:line="360" w:lineRule="auto"/>
        <w:jc w:val="both"/>
        <w:rPr>
          <w:rFonts w:ascii="Times New Roman" w:eastAsia="Times New Roman" w:hAnsi="Times New Roman" w:cs="Times New Roman"/>
          <w:b/>
        </w:rPr>
      </w:pPr>
    </w:p>
    <w:p w14:paraId="7ADF83CD" w14:textId="20125E02" w:rsidR="00AF1F60" w:rsidRPr="00C63BBB" w:rsidRDefault="003232C1">
      <w:pPr>
        <w:spacing w:after="0" w:line="360" w:lineRule="auto"/>
        <w:jc w:val="both"/>
        <w:rPr>
          <w:rFonts w:ascii="Times New Roman" w:eastAsia="Times New Roman" w:hAnsi="Times New Roman" w:cs="Times New Roman"/>
          <w:b/>
        </w:rPr>
      </w:pPr>
      <w:r w:rsidRPr="00C63BBB">
        <w:rPr>
          <w:rFonts w:ascii="Times New Roman" w:eastAsia="Times New Roman" w:hAnsi="Times New Roman" w:cs="Times New Roman"/>
          <w:b/>
        </w:rPr>
        <w:t>INTRODUCTION</w:t>
      </w:r>
    </w:p>
    <w:p w14:paraId="34510188" w14:textId="0BBF1517" w:rsidR="00403B06" w:rsidRPr="00C63BBB" w:rsidRDefault="003232C1" w:rsidP="00C85B5B">
      <w:pPr>
        <w:spacing w:after="0" w:line="240" w:lineRule="auto"/>
        <w:jc w:val="both"/>
        <w:rPr>
          <w:rFonts w:ascii="Times New Roman" w:eastAsia="Times New Roman" w:hAnsi="Times New Roman" w:cs="Times New Roman"/>
        </w:rPr>
      </w:pPr>
      <w:r w:rsidRPr="00C63BBB">
        <w:rPr>
          <w:rFonts w:ascii="Times New Roman" w:eastAsia="Times New Roman" w:hAnsi="Times New Roman" w:cs="Times New Roman"/>
        </w:rPr>
        <w:lastRenderedPageBreak/>
        <w:t xml:space="preserve">Prostate cancer is the second most </w:t>
      </w:r>
      <w:r w:rsidR="00F30191" w:rsidRPr="00C63BBB">
        <w:rPr>
          <w:rFonts w:ascii="Times New Roman" w:eastAsia="Times New Roman" w:hAnsi="Times New Roman" w:cs="Times New Roman"/>
        </w:rPr>
        <w:t>common</w:t>
      </w:r>
      <w:r w:rsidRPr="00C63BBB">
        <w:rPr>
          <w:rFonts w:ascii="Times New Roman" w:eastAsia="Times New Roman" w:hAnsi="Times New Roman" w:cs="Times New Roman"/>
        </w:rPr>
        <w:t xml:space="preserve"> disease in men and the fifth largest cause of cancer mortality </w:t>
      </w:r>
      <w:r w:rsidR="00942240" w:rsidRPr="00C63BBB">
        <w:rPr>
          <w:rFonts w:ascii="Times New Roman" w:eastAsia="Times New Roman" w:hAnsi="Times New Roman" w:cs="Times New Roman"/>
        </w:rPr>
        <w:t xml:space="preserve">worldwide </w:t>
      </w:r>
      <w:r w:rsidRPr="00C63BBB">
        <w:rPr>
          <w:rFonts w:ascii="Times New Roman" w:eastAsia="Times New Roman" w:hAnsi="Times New Roman" w:cs="Times New Roman"/>
        </w:rPr>
        <w:t xml:space="preserve">(Schafer et al., 2024; </w:t>
      </w:r>
      <w:proofErr w:type="spellStart"/>
      <w:r w:rsidRPr="00C63BBB">
        <w:rPr>
          <w:rFonts w:ascii="Times New Roman" w:eastAsia="Times New Roman" w:hAnsi="Times New Roman" w:cs="Times New Roman"/>
        </w:rPr>
        <w:t>Naiki</w:t>
      </w:r>
      <w:proofErr w:type="spellEnd"/>
      <w:r w:rsidRPr="00C63BBB">
        <w:rPr>
          <w:rFonts w:ascii="Times New Roman" w:eastAsia="Times New Roman" w:hAnsi="Times New Roman" w:cs="Times New Roman"/>
        </w:rPr>
        <w:t xml:space="preserve">‐Ito et al., 2025). </w:t>
      </w:r>
      <w:r w:rsidR="002F285E" w:rsidRPr="00C63BBB">
        <w:rPr>
          <w:rFonts w:ascii="Times New Roman" w:eastAsia="Times New Roman" w:hAnsi="Times New Roman" w:cs="Times New Roman"/>
        </w:rPr>
        <w:t>In 2</w:t>
      </w:r>
      <w:r w:rsidR="00B12511" w:rsidRPr="00C63BBB">
        <w:rPr>
          <w:rFonts w:ascii="Times New Roman" w:eastAsia="Times New Roman" w:hAnsi="Times New Roman" w:cs="Times New Roman"/>
        </w:rPr>
        <w:t>018</w:t>
      </w:r>
      <w:r w:rsidR="002F285E" w:rsidRPr="00C63BBB">
        <w:rPr>
          <w:rFonts w:ascii="Times New Roman" w:eastAsia="Times New Roman" w:hAnsi="Times New Roman" w:cs="Times New Roman"/>
        </w:rPr>
        <w:t>, an estimated 1.</w:t>
      </w:r>
      <w:r w:rsidR="00B12511" w:rsidRPr="00C63BBB">
        <w:rPr>
          <w:rFonts w:ascii="Times New Roman" w:eastAsia="Times New Roman" w:hAnsi="Times New Roman" w:cs="Times New Roman"/>
        </w:rPr>
        <w:t>2</w:t>
      </w:r>
      <w:r w:rsidR="002F285E" w:rsidRPr="00C63BBB">
        <w:rPr>
          <w:rFonts w:ascii="Times New Roman" w:eastAsia="Times New Roman" w:hAnsi="Times New Roman" w:cs="Times New Roman"/>
        </w:rPr>
        <w:t xml:space="preserve"> million cases were diagnosed (Rawla, 2019). By 2022, the number of cases had risen to 1,460,000, with 396,000 recorded deaths (Bray et al., 2024). </w:t>
      </w:r>
      <w:r w:rsidRPr="00C63BBB">
        <w:rPr>
          <w:rFonts w:ascii="Times New Roman" w:eastAsia="Times New Roman" w:hAnsi="Times New Roman" w:cs="Times New Roman"/>
        </w:rPr>
        <w:t xml:space="preserve">Due to </w:t>
      </w:r>
      <w:r w:rsidR="001A09FA" w:rsidRPr="00C63BBB">
        <w:rPr>
          <w:rFonts w:ascii="Times New Roman" w:eastAsia="Times New Roman" w:hAnsi="Times New Roman" w:cs="Times New Roman"/>
        </w:rPr>
        <w:t>ageing</w:t>
      </w:r>
      <w:r w:rsidRPr="00C63BBB">
        <w:rPr>
          <w:rFonts w:ascii="Times New Roman" w:eastAsia="Times New Roman" w:hAnsi="Times New Roman" w:cs="Times New Roman"/>
        </w:rPr>
        <w:t xml:space="preserve"> and </w:t>
      </w:r>
      <w:r w:rsidR="006438A8">
        <w:rPr>
          <w:rFonts w:ascii="Times New Roman" w:eastAsia="Times New Roman" w:hAnsi="Times New Roman" w:cs="Times New Roman"/>
        </w:rPr>
        <w:t xml:space="preserve">an </w:t>
      </w:r>
      <w:r w:rsidR="00696617" w:rsidRPr="00C63BBB">
        <w:rPr>
          <w:rFonts w:ascii="Times New Roman" w:eastAsia="Times New Roman" w:hAnsi="Times New Roman" w:cs="Times New Roman"/>
        </w:rPr>
        <w:t>increasing</w:t>
      </w:r>
      <w:r w:rsidRPr="00C63BBB">
        <w:rPr>
          <w:rFonts w:ascii="Times New Roman" w:eastAsia="Times New Roman" w:hAnsi="Times New Roman" w:cs="Times New Roman"/>
        </w:rPr>
        <w:t xml:space="preserve"> global population, </w:t>
      </w:r>
      <w:r w:rsidR="00E21C18" w:rsidRPr="00C63BBB">
        <w:rPr>
          <w:rFonts w:ascii="Times New Roman" w:eastAsia="Times New Roman" w:hAnsi="Times New Roman" w:cs="Times New Roman"/>
        </w:rPr>
        <w:t>prostate cancer</w:t>
      </w:r>
      <w:r w:rsidRPr="00C63BBB">
        <w:rPr>
          <w:rFonts w:ascii="Times New Roman" w:eastAsia="Times New Roman" w:hAnsi="Times New Roman" w:cs="Times New Roman"/>
        </w:rPr>
        <w:t xml:space="preserve"> is predicted to reach 2.4 million cases and 712,000 deaths by 2040 (</w:t>
      </w:r>
      <w:proofErr w:type="spellStart"/>
      <w:r w:rsidRPr="00C63BBB">
        <w:rPr>
          <w:rFonts w:ascii="Times New Roman" w:eastAsia="Times New Roman" w:hAnsi="Times New Roman" w:cs="Times New Roman"/>
        </w:rPr>
        <w:t>Ferlay</w:t>
      </w:r>
      <w:proofErr w:type="spellEnd"/>
      <w:r w:rsidRPr="00C63BBB">
        <w:rPr>
          <w:rFonts w:ascii="Times New Roman" w:eastAsia="Times New Roman" w:hAnsi="Times New Roman" w:cs="Times New Roman"/>
        </w:rPr>
        <w:t xml:space="preserve"> et al., 2020).</w:t>
      </w:r>
      <w:r w:rsidR="008975D3" w:rsidRPr="00C63BBB">
        <w:rPr>
          <w:rFonts w:ascii="Times New Roman" w:eastAsia="Times New Roman" w:hAnsi="Times New Roman" w:cs="Times New Roman"/>
        </w:rPr>
        <w:t xml:space="preserve"> </w:t>
      </w:r>
      <w:r w:rsidRPr="00C63BBB">
        <w:rPr>
          <w:rFonts w:ascii="Times New Roman" w:eastAsia="Times New Roman" w:hAnsi="Times New Roman" w:cs="Times New Roman"/>
        </w:rPr>
        <w:t xml:space="preserve">Africa, Asia, and Latin America </w:t>
      </w:r>
      <w:r w:rsidR="007A3047" w:rsidRPr="00C63BBB">
        <w:rPr>
          <w:rFonts w:ascii="Times New Roman" w:eastAsia="Times New Roman" w:hAnsi="Times New Roman" w:cs="Times New Roman"/>
        </w:rPr>
        <w:t>are</w:t>
      </w:r>
      <w:r w:rsidR="004C1AEF" w:rsidRPr="00C63BBB">
        <w:rPr>
          <w:rFonts w:ascii="Times New Roman" w:eastAsia="Times New Roman" w:hAnsi="Times New Roman" w:cs="Times New Roman"/>
        </w:rPr>
        <w:t xml:space="preserve"> projected to experience </w:t>
      </w:r>
      <w:r w:rsidR="00D263E0" w:rsidRPr="00C63BBB">
        <w:rPr>
          <w:rFonts w:ascii="Times New Roman" w:eastAsia="Times New Roman" w:hAnsi="Times New Roman" w:cs="Times New Roman"/>
        </w:rPr>
        <w:t xml:space="preserve">most of the predicted </w:t>
      </w:r>
      <w:r w:rsidR="004C1AEF" w:rsidRPr="00C63BBB">
        <w:rPr>
          <w:rFonts w:ascii="Times New Roman" w:eastAsia="Times New Roman" w:hAnsi="Times New Roman" w:cs="Times New Roman"/>
        </w:rPr>
        <w:t xml:space="preserve">morbidity and mortality </w:t>
      </w:r>
      <w:r w:rsidRPr="00C63BBB">
        <w:rPr>
          <w:rFonts w:ascii="Times New Roman" w:eastAsia="Times New Roman" w:hAnsi="Times New Roman" w:cs="Times New Roman"/>
        </w:rPr>
        <w:t>(Withrow et al., 2022).</w:t>
      </w:r>
    </w:p>
    <w:p w14:paraId="7ADF83D1" w14:textId="7FD99126" w:rsidR="00AF1F60" w:rsidRPr="00C63BBB" w:rsidRDefault="00403B06" w:rsidP="00C85B5B">
      <w:pPr>
        <w:spacing w:after="0" w:line="240" w:lineRule="auto"/>
        <w:jc w:val="both"/>
        <w:rPr>
          <w:rFonts w:ascii="Times New Roman" w:eastAsia="Times New Roman" w:hAnsi="Times New Roman" w:cs="Times New Roman"/>
        </w:rPr>
      </w:pPr>
      <w:r w:rsidRPr="00C63BBB">
        <w:rPr>
          <w:rFonts w:ascii="Times New Roman" w:eastAsia="Times New Roman" w:hAnsi="Times New Roman" w:cs="Times New Roman"/>
        </w:rPr>
        <w:t>Factors including age, race, family history, genetics,</w:t>
      </w:r>
      <w:r w:rsidR="00B947DC" w:rsidRPr="00C63BBB">
        <w:rPr>
          <w:rFonts w:ascii="Times New Roman" w:eastAsia="Times New Roman" w:hAnsi="Times New Roman" w:cs="Times New Roman"/>
        </w:rPr>
        <w:t xml:space="preserve"> and</w:t>
      </w:r>
      <w:r w:rsidRPr="00C63BBB">
        <w:rPr>
          <w:rFonts w:ascii="Times New Roman" w:eastAsia="Times New Roman" w:hAnsi="Times New Roman" w:cs="Times New Roman"/>
        </w:rPr>
        <w:t xml:space="preserve"> lifestyle are frequently linked to the </w:t>
      </w:r>
      <w:r w:rsidR="00F802B5" w:rsidRPr="00C63BBB">
        <w:rPr>
          <w:rFonts w:ascii="Times New Roman" w:eastAsia="Times New Roman" w:hAnsi="Times New Roman" w:cs="Times New Roman"/>
        </w:rPr>
        <w:t>development of prostate</w:t>
      </w:r>
      <w:r w:rsidRPr="00C63BBB">
        <w:rPr>
          <w:rFonts w:ascii="Times New Roman" w:eastAsia="Times New Roman" w:hAnsi="Times New Roman" w:cs="Times New Roman"/>
        </w:rPr>
        <w:t xml:space="preserve"> cancer (Shukla et al., 2020; Oczkowski et al., 2021).</w:t>
      </w:r>
      <w:r w:rsidR="00E003DA" w:rsidRPr="00C63BBB">
        <w:rPr>
          <w:rFonts w:ascii="Times New Roman" w:eastAsia="Times New Roman" w:hAnsi="Times New Roman" w:cs="Times New Roman"/>
        </w:rPr>
        <w:t xml:space="preserve"> Whereas o</w:t>
      </w:r>
      <w:r w:rsidRPr="00C63BBB">
        <w:rPr>
          <w:rFonts w:ascii="Times New Roman" w:eastAsia="Times New Roman" w:hAnsi="Times New Roman" w:cs="Times New Roman"/>
        </w:rPr>
        <w:t xml:space="preserve">ne </w:t>
      </w:r>
      <w:r w:rsidR="00E003DA" w:rsidRPr="00C63BBB">
        <w:rPr>
          <w:rFonts w:ascii="Times New Roman" w:eastAsia="Times New Roman" w:hAnsi="Times New Roman" w:cs="Times New Roman"/>
        </w:rPr>
        <w:t>major</w:t>
      </w:r>
      <w:r w:rsidRPr="00C63BBB">
        <w:rPr>
          <w:rFonts w:ascii="Times New Roman" w:eastAsia="Times New Roman" w:hAnsi="Times New Roman" w:cs="Times New Roman"/>
        </w:rPr>
        <w:t xml:space="preserve"> mechanism </w:t>
      </w:r>
      <w:r w:rsidR="00E003DA" w:rsidRPr="00C63BBB">
        <w:rPr>
          <w:rFonts w:ascii="Times New Roman" w:eastAsia="Times New Roman" w:hAnsi="Times New Roman" w:cs="Times New Roman"/>
        </w:rPr>
        <w:t>for t</w:t>
      </w:r>
      <w:r w:rsidRPr="00C63BBB">
        <w:rPr>
          <w:rFonts w:ascii="Times New Roman" w:eastAsia="Times New Roman" w:hAnsi="Times New Roman" w:cs="Times New Roman"/>
        </w:rPr>
        <w:t>he progression is oxidative stress</w:t>
      </w:r>
      <w:r w:rsidR="006438A8">
        <w:rPr>
          <w:rFonts w:ascii="Times New Roman" w:eastAsia="Times New Roman" w:hAnsi="Times New Roman" w:cs="Times New Roman"/>
        </w:rPr>
        <w:t>,</w:t>
      </w:r>
      <w:r w:rsidRPr="00C63BBB">
        <w:rPr>
          <w:rFonts w:ascii="Times New Roman" w:eastAsia="Times New Roman" w:hAnsi="Times New Roman" w:cs="Times New Roman"/>
        </w:rPr>
        <w:t xml:space="preserve"> which arises from a state of redox imbalance between the reactive oxygen species (ROS) and the antioxidant enzymes (Zhang et al., 2022; </w:t>
      </w:r>
      <w:proofErr w:type="spellStart"/>
      <w:r w:rsidRPr="00C63BBB">
        <w:rPr>
          <w:rFonts w:ascii="Times New Roman" w:eastAsia="Times New Roman" w:hAnsi="Times New Roman" w:cs="Times New Roman"/>
        </w:rPr>
        <w:t>Naiki</w:t>
      </w:r>
      <w:proofErr w:type="spellEnd"/>
      <w:r w:rsidRPr="00C63BBB">
        <w:rPr>
          <w:rFonts w:ascii="Times New Roman" w:eastAsia="Times New Roman" w:hAnsi="Times New Roman" w:cs="Times New Roman"/>
        </w:rPr>
        <w:t>‐Ito et al., 202</w:t>
      </w:r>
      <w:r w:rsidR="00E017EE" w:rsidRPr="00C63BBB">
        <w:rPr>
          <w:rFonts w:ascii="Times New Roman" w:eastAsia="Times New Roman" w:hAnsi="Times New Roman" w:cs="Times New Roman"/>
        </w:rPr>
        <w:t>5</w:t>
      </w:r>
      <w:r w:rsidRPr="00C63BBB">
        <w:rPr>
          <w:rFonts w:ascii="Times New Roman" w:eastAsia="Times New Roman" w:hAnsi="Times New Roman" w:cs="Times New Roman"/>
        </w:rPr>
        <w:t>). An increase in</w:t>
      </w:r>
      <w:r w:rsidR="00B12511" w:rsidRPr="00C63BBB">
        <w:rPr>
          <w:rFonts w:ascii="Times New Roman" w:eastAsia="Times New Roman" w:hAnsi="Times New Roman" w:cs="Times New Roman"/>
        </w:rPr>
        <w:t xml:space="preserve"> </w:t>
      </w:r>
      <w:r w:rsidRPr="00C63BBB">
        <w:rPr>
          <w:rFonts w:ascii="Times New Roman" w:eastAsia="Times New Roman" w:hAnsi="Times New Roman" w:cs="Times New Roman"/>
        </w:rPr>
        <w:t xml:space="preserve">intracellular ROS level resulting from increased ROS production or impaired antioxidant </w:t>
      </w:r>
      <w:r w:rsidR="00B12511" w:rsidRPr="00C63BBB">
        <w:rPr>
          <w:rFonts w:ascii="Times New Roman" w:eastAsia="Times New Roman" w:hAnsi="Times New Roman" w:cs="Times New Roman"/>
        </w:rPr>
        <w:t>defence</w:t>
      </w:r>
      <w:r w:rsidRPr="00C63BBB">
        <w:rPr>
          <w:rFonts w:ascii="Times New Roman" w:eastAsia="Times New Roman" w:hAnsi="Times New Roman" w:cs="Times New Roman"/>
        </w:rPr>
        <w:t xml:space="preserve"> causes oxidative damage to diverse cellular components such as the nuclei acid, proteins, lipids </w:t>
      </w:r>
      <w:r w:rsidR="00314FB7" w:rsidRPr="00C63BBB">
        <w:rPr>
          <w:rFonts w:ascii="Times New Roman" w:eastAsia="Times New Roman" w:hAnsi="Times New Roman" w:cs="Times New Roman"/>
        </w:rPr>
        <w:t>and carbohydrates</w:t>
      </w:r>
      <w:r w:rsidRPr="00C63BBB">
        <w:rPr>
          <w:rFonts w:ascii="Times New Roman" w:eastAsia="Times New Roman" w:hAnsi="Times New Roman" w:cs="Times New Roman"/>
        </w:rPr>
        <w:t xml:space="preserve"> (Schieber and Chandel, 2014; Biesiadecki et al., 2024).</w:t>
      </w:r>
      <w:r w:rsidR="00314FB7" w:rsidRPr="00C63BBB">
        <w:rPr>
          <w:rFonts w:ascii="Times New Roman" w:eastAsia="Times New Roman" w:hAnsi="Times New Roman" w:cs="Times New Roman"/>
        </w:rPr>
        <w:t xml:space="preserve"> </w:t>
      </w:r>
      <w:r w:rsidRPr="00C63BBB">
        <w:rPr>
          <w:rFonts w:ascii="Times New Roman" w:eastAsia="Times New Roman" w:hAnsi="Times New Roman" w:cs="Times New Roman"/>
        </w:rPr>
        <w:t xml:space="preserve">By </w:t>
      </w:r>
      <w:r w:rsidR="007C6D5B" w:rsidRPr="00C63BBB">
        <w:rPr>
          <w:rFonts w:ascii="Times New Roman" w:eastAsia="Times New Roman" w:hAnsi="Times New Roman" w:cs="Times New Roman"/>
        </w:rPr>
        <w:t>oxidizing</w:t>
      </w:r>
      <w:r w:rsidRPr="00C63BBB">
        <w:rPr>
          <w:rFonts w:ascii="Times New Roman" w:eastAsia="Times New Roman" w:hAnsi="Times New Roman" w:cs="Times New Roman"/>
        </w:rPr>
        <w:t xml:space="preserve"> </w:t>
      </w:r>
      <w:r w:rsidR="00314FB7" w:rsidRPr="00C63BBB">
        <w:rPr>
          <w:rFonts w:ascii="Times New Roman" w:eastAsia="Times New Roman" w:hAnsi="Times New Roman" w:cs="Times New Roman"/>
        </w:rPr>
        <w:t>the biomolecules</w:t>
      </w:r>
      <w:r w:rsidRPr="00C63BBB">
        <w:rPr>
          <w:rFonts w:ascii="Times New Roman" w:eastAsia="Times New Roman" w:hAnsi="Times New Roman" w:cs="Times New Roman"/>
        </w:rPr>
        <w:t xml:space="preserve">, an excessive buildup of ROS promotes the development of DNA adducts, lipid peroxidation, and protein carbonylation, which results </w:t>
      </w:r>
      <w:r w:rsidR="00314FB7" w:rsidRPr="00C63BBB">
        <w:rPr>
          <w:rFonts w:ascii="Times New Roman" w:eastAsia="Times New Roman" w:hAnsi="Times New Roman" w:cs="Times New Roman"/>
        </w:rPr>
        <w:t xml:space="preserve">in </w:t>
      </w:r>
      <w:r w:rsidRPr="00C63BBB">
        <w:rPr>
          <w:rFonts w:ascii="Times New Roman" w:eastAsia="Times New Roman" w:hAnsi="Times New Roman" w:cs="Times New Roman"/>
        </w:rPr>
        <w:t>dysregulated apoptosis and mitochondrial malfunction</w:t>
      </w:r>
      <w:r w:rsidR="00B12511" w:rsidRPr="00C63BBB">
        <w:rPr>
          <w:rFonts w:ascii="Times New Roman" w:eastAsia="Times New Roman" w:hAnsi="Times New Roman" w:cs="Times New Roman"/>
        </w:rPr>
        <w:t>,</w:t>
      </w:r>
      <w:r w:rsidR="007C6D5B" w:rsidRPr="00C63BBB">
        <w:rPr>
          <w:rFonts w:ascii="Times New Roman" w:eastAsia="Times New Roman" w:hAnsi="Times New Roman" w:cs="Times New Roman"/>
        </w:rPr>
        <w:t xml:space="preserve"> consequently </w:t>
      </w:r>
      <w:r w:rsidR="0086175D" w:rsidRPr="00C63BBB">
        <w:rPr>
          <w:rFonts w:ascii="Times New Roman" w:eastAsia="Times New Roman" w:hAnsi="Times New Roman" w:cs="Times New Roman"/>
        </w:rPr>
        <w:t>transforming</w:t>
      </w:r>
      <w:r w:rsidRPr="00C63BBB">
        <w:rPr>
          <w:rFonts w:ascii="Times New Roman" w:eastAsia="Times New Roman" w:hAnsi="Times New Roman" w:cs="Times New Roman"/>
        </w:rPr>
        <w:t xml:space="preserve"> normal cells </w:t>
      </w:r>
      <w:r w:rsidR="006438A8">
        <w:rPr>
          <w:rFonts w:ascii="Times New Roman" w:eastAsia="Times New Roman" w:hAnsi="Times New Roman" w:cs="Times New Roman"/>
        </w:rPr>
        <w:t>into</w:t>
      </w:r>
      <w:r w:rsidRPr="00C63BBB">
        <w:rPr>
          <w:rFonts w:ascii="Times New Roman" w:eastAsia="Times New Roman" w:hAnsi="Times New Roman" w:cs="Times New Roman"/>
        </w:rPr>
        <w:t xml:space="preserve"> cancerous and </w:t>
      </w:r>
      <w:r w:rsidR="0086175D" w:rsidRPr="00C63BBB">
        <w:rPr>
          <w:rFonts w:ascii="Times New Roman" w:eastAsia="Times New Roman" w:hAnsi="Times New Roman" w:cs="Times New Roman"/>
        </w:rPr>
        <w:t>eventual</w:t>
      </w:r>
      <w:r w:rsidRPr="00C63BBB">
        <w:rPr>
          <w:rFonts w:ascii="Times New Roman" w:eastAsia="Times New Roman" w:hAnsi="Times New Roman" w:cs="Times New Roman"/>
        </w:rPr>
        <w:t xml:space="preserve"> death (Naiki‐Ito et al., 202</w:t>
      </w:r>
      <w:r w:rsidR="00E017EE" w:rsidRPr="00C63BBB">
        <w:rPr>
          <w:rFonts w:ascii="Times New Roman" w:eastAsia="Times New Roman" w:hAnsi="Times New Roman" w:cs="Times New Roman"/>
        </w:rPr>
        <w:t>5</w:t>
      </w:r>
      <w:r w:rsidRPr="00C63BBB">
        <w:rPr>
          <w:rFonts w:ascii="Times New Roman" w:eastAsia="Times New Roman" w:hAnsi="Times New Roman" w:cs="Times New Roman"/>
        </w:rPr>
        <w:t>).</w:t>
      </w:r>
    </w:p>
    <w:p w14:paraId="7ADF83D2" w14:textId="1DE06BBA" w:rsidR="00AF1F60" w:rsidRPr="00C63BBB" w:rsidRDefault="00B12511" w:rsidP="00C85B5B">
      <w:pPr>
        <w:spacing w:after="0" w:line="240" w:lineRule="auto"/>
        <w:jc w:val="both"/>
        <w:rPr>
          <w:rFonts w:ascii="Times New Roman" w:eastAsia="Times New Roman" w:hAnsi="Times New Roman" w:cs="Times New Roman"/>
        </w:rPr>
      </w:pPr>
      <w:r w:rsidRPr="00C63BBB">
        <w:rPr>
          <w:rFonts w:ascii="Times New Roman" w:eastAsia="Times New Roman" w:hAnsi="Times New Roman" w:cs="Times New Roman"/>
        </w:rPr>
        <w:t>Due to the high incidence rate, there is an</w:t>
      </w:r>
      <w:r w:rsidR="00314FB7" w:rsidRPr="00C63BBB">
        <w:rPr>
          <w:rFonts w:ascii="Times New Roman" w:eastAsia="Times New Roman" w:hAnsi="Times New Roman" w:cs="Times New Roman"/>
        </w:rPr>
        <w:t xml:space="preserve"> urgent need for more effective, less toxic anticancer treatment (Wang et al., 2024). </w:t>
      </w:r>
      <w:r w:rsidRPr="00C63BBB">
        <w:rPr>
          <w:rFonts w:ascii="Times New Roman" w:eastAsia="Times New Roman" w:hAnsi="Times New Roman" w:cs="Times New Roman"/>
        </w:rPr>
        <w:t>Despite</w:t>
      </w:r>
      <w:r w:rsidR="00314FB7" w:rsidRPr="00C63BBB">
        <w:rPr>
          <w:rFonts w:ascii="Times New Roman" w:eastAsia="Times New Roman" w:hAnsi="Times New Roman" w:cs="Times New Roman"/>
        </w:rPr>
        <w:t xml:space="preserve"> </w:t>
      </w:r>
      <w:r w:rsidRPr="00C63BBB">
        <w:rPr>
          <w:rFonts w:ascii="Times New Roman" w:eastAsia="Times New Roman" w:hAnsi="Times New Roman" w:cs="Times New Roman"/>
        </w:rPr>
        <w:t>the advances in cancer therapy</w:t>
      </w:r>
      <w:r w:rsidR="00314FB7" w:rsidRPr="00C63BBB">
        <w:rPr>
          <w:rFonts w:ascii="Times New Roman" w:eastAsia="Times New Roman" w:hAnsi="Times New Roman" w:cs="Times New Roman"/>
        </w:rPr>
        <w:t xml:space="preserve">, the cure rate </w:t>
      </w:r>
      <w:r w:rsidRPr="00C63BBB">
        <w:rPr>
          <w:rFonts w:ascii="Times New Roman" w:eastAsia="Times New Roman" w:hAnsi="Times New Roman" w:cs="Times New Roman"/>
        </w:rPr>
        <w:t xml:space="preserve">for prostate cancer </w:t>
      </w:r>
      <w:r w:rsidR="00314FB7" w:rsidRPr="00C63BBB">
        <w:rPr>
          <w:rFonts w:ascii="Times New Roman" w:eastAsia="Times New Roman" w:hAnsi="Times New Roman" w:cs="Times New Roman"/>
        </w:rPr>
        <w:t xml:space="preserve">is still very low and the death rate from this deadly disease is rising (Zhou et al., 2021; Wang et al., 2024). </w:t>
      </w:r>
    </w:p>
    <w:p w14:paraId="7ADF83D5" w14:textId="130AA7CA" w:rsidR="00AF1F60" w:rsidRPr="00C63BBB" w:rsidRDefault="003232C1" w:rsidP="00C85B5B">
      <w:pPr>
        <w:spacing w:after="0" w:line="240" w:lineRule="auto"/>
        <w:jc w:val="both"/>
        <w:rPr>
          <w:rFonts w:ascii="Times New Roman" w:eastAsia="Times New Roman" w:hAnsi="Times New Roman" w:cs="Times New Roman"/>
        </w:rPr>
      </w:pPr>
      <w:r w:rsidRPr="00C63BBB">
        <w:rPr>
          <w:rFonts w:ascii="Times New Roman" w:eastAsia="Times New Roman" w:hAnsi="Times New Roman" w:cs="Times New Roman"/>
        </w:rPr>
        <w:t xml:space="preserve">The use of </w:t>
      </w:r>
      <w:r w:rsidR="00DC7526" w:rsidRPr="00C63BBB">
        <w:rPr>
          <w:rFonts w:ascii="Times New Roman" w:eastAsia="Times New Roman" w:hAnsi="Times New Roman" w:cs="Times New Roman"/>
        </w:rPr>
        <w:t>plant</w:t>
      </w:r>
      <w:r w:rsidRPr="00C63BBB">
        <w:rPr>
          <w:rFonts w:ascii="Times New Roman" w:eastAsia="Times New Roman" w:hAnsi="Times New Roman" w:cs="Times New Roman"/>
        </w:rPr>
        <w:t xml:space="preserve"> products in the treatment of cancer has </w:t>
      </w:r>
      <w:r w:rsidR="0086175D" w:rsidRPr="00C63BBB">
        <w:rPr>
          <w:rFonts w:ascii="Times New Roman" w:eastAsia="Times New Roman" w:hAnsi="Times New Roman" w:cs="Times New Roman"/>
        </w:rPr>
        <w:t>continually been on the increase</w:t>
      </w:r>
      <w:r w:rsidRPr="00C63BBB">
        <w:rPr>
          <w:rFonts w:ascii="Times New Roman" w:eastAsia="Times New Roman" w:hAnsi="Times New Roman" w:cs="Times New Roman"/>
        </w:rPr>
        <w:t xml:space="preserve"> because of their many bioactive components and their capacity to promote </w:t>
      </w:r>
      <w:r w:rsidR="0086175D" w:rsidRPr="00C63BBB">
        <w:rPr>
          <w:rFonts w:ascii="Times New Roman" w:eastAsia="Times New Roman" w:hAnsi="Times New Roman" w:cs="Times New Roman"/>
        </w:rPr>
        <w:t>apoptosis</w:t>
      </w:r>
      <w:r w:rsidRPr="00C63BBB">
        <w:rPr>
          <w:rFonts w:ascii="Times New Roman" w:eastAsia="Times New Roman" w:hAnsi="Times New Roman" w:cs="Times New Roman"/>
        </w:rPr>
        <w:t>, among other effects (</w:t>
      </w:r>
      <w:proofErr w:type="spellStart"/>
      <w:r w:rsidRPr="00C63BBB">
        <w:rPr>
          <w:rFonts w:ascii="Times New Roman" w:eastAsia="Times New Roman" w:hAnsi="Times New Roman" w:cs="Times New Roman"/>
        </w:rPr>
        <w:t>Olufunso</w:t>
      </w:r>
      <w:proofErr w:type="spellEnd"/>
      <w:r w:rsidRPr="00C63BBB">
        <w:rPr>
          <w:rFonts w:ascii="Times New Roman" w:eastAsia="Times New Roman" w:hAnsi="Times New Roman" w:cs="Times New Roman"/>
        </w:rPr>
        <w:t xml:space="preserve"> et al., 2025). Commonly </w:t>
      </w:r>
      <w:r w:rsidR="00DC7526" w:rsidRPr="00C63BBB">
        <w:rPr>
          <w:rFonts w:ascii="Times New Roman" w:eastAsia="Times New Roman" w:hAnsi="Times New Roman" w:cs="Times New Roman"/>
        </w:rPr>
        <w:t>called</w:t>
      </w:r>
      <w:r w:rsidRPr="00C63BBB">
        <w:rPr>
          <w:rFonts w:ascii="Times New Roman" w:eastAsia="Times New Roman" w:hAnsi="Times New Roman" w:cs="Times New Roman"/>
        </w:rPr>
        <w:t xml:space="preserve"> African or bush mango, </w:t>
      </w:r>
      <w:proofErr w:type="spellStart"/>
      <w:r w:rsidRPr="00C63BBB">
        <w:rPr>
          <w:rFonts w:ascii="Times New Roman" w:eastAsia="Times New Roman" w:hAnsi="Times New Roman" w:cs="Times New Roman"/>
          <w:i/>
          <w:iCs/>
        </w:rPr>
        <w:t>Irvingia</w:t>
      </w:r>
      <w:proofErr w:type="spellEnd"/>
      <w:r w:rsidRPr="00C63BBB">
        <w:rPr>
          <w:rFonts w:ascii="Times New Roman" w:eastAsia="Times New Roman" w:hAnsi="Times New Roman" w:cs="Times New Roman"/>
          <w:i/>
          <w:iCs/>
        </w:rPr>
        <w:t xml:space="preserve"> </w:t>
      </w:r>
      <w:proofErr w:type="spellStart"/>
      <w:r w:rsidR="009337BA" w:rsidRPr="00C63BBB">
        <w:rPr>
          <w:rFonts w:ascii="Times New Roman" w:eastAsia="Times New Roman" w:hAnsi="Times New Roman" w:cs="Times New Roman"/>
          <w:i/>
          <w:iCs/>
        </w:rPr>
        <w:t>gabonensis</w:t>
      </w:r>
      <w:proofErr w:type="spellEnd"/>
      <w:r w:rsidRPr="00C63BBB">
        <w:rPr>
          <w:rFonts w:ascii="Times New Roman" w:eastAsia="Times New Roman" w:hAnsi="Times New Roman" w:cs="Times New Roman"/>
        </w:rPr>
        <w:t xml:space="preserve"> is a wild plant with </w:t>
      </w:r>
      <w:r w:rsidR="00851032" w:rsidRPr="00C63BBB">
        <w:rPr>
          <w:rFonts w:ascii="Times New Roman" w:eastAsia="Times New Roman" w:hAnsi="Times New Roman" w:cs="Times New Roman"/>
        </w:rPr>
        <w:t xml:space="preserve">promising </w:t>
      </w:r>
      <w:r w:rsidRPr="00C63BBB">
        <w:rPr>
          <w:rFonts w:ascii="Times New Roman" w:eastAsia="Times New Roman" w:hAnsi="Times New Roman" w:cs="Times New Roman"/>
        </w:rPr>
        <w:t xml:space="preserve">anticancer properties because of its varied phytochemical contents, which include flavonoids, tannins, and saponins, among others. </w:t>
      </w:r>
      <w:r w:rsidR="0085322C" w:rsidRPr="00C63BBB">
        <w:rPr>
          <w:rFonts w:ascii="Times New Roman" w:eastAsia="Times New Roman" w:hAnsi="Times New Roman" w:cs="Times New Roman"/>
        </w:rPr>
        <w:t xml:space="preserve">The ability of these chemicals to induce apoptosis in malignant cells and modify </w:t>
      </w:r>
      <w:r w:rsidR="00DC7526" w:rsidRPr="00C63BBB">
        <w:rPr>
          <w:rFonts w:ascii="Times New Roman" w:eastAsia="Times New Roman" w:hAnsi="Times New Roman" w:cs="Times New Roman"/>
        </w:rPr>
        <w:t>signalling</w:t>
      </w:r>
      <w:r w:rsidR="0085322C" w:rsidRPr="00C63BBB">
        <w:rPr>
          <w:rFonts w:ascii="Times New Roman" w:eastAsia="Times New Roman" w:hAnsi="Times New Roman" w:cs="Times New Roman"/>
        </w:rPr>
        <w:t xml:space="preserve"> pathways involved in cancer progression </w:t>
      </w:r>
      <w:r w:rsidR="00367DD1" w:rsidRPr="00C63BBB">
        <w:rPr>
          <w:rFonts w:ascii="Times New Roman" w:eastAsia="Times New Roman" w:hAnsi="Times New Roman" w:cs="Times New Roman"/>
        </w:rPr>
        <w:t xml:space="preserve">is </w:t>
      </w:r>
      <w:r w:rsidR="0085322C" w:rsidRPr="00C63BBB">
        <w:rPr>
          <w:rFonts w:ascii="Times New Roman" w:eastAsia="Times New Roman" w:hAnsi="Times New Roman" w:cs="Times New Roman"/>
        </w:rPr>
        <w:t>contribut</w:t>
      </w:r>
      <w:r w:rsidR="00367DD1" w:rsidRPr="00C63BBB">
        <w:rPr>
          <w:rFonts w:ascii="Times New Roman" w:eastAsia="Times New Roman" w:hAnsi="Times New Roman" w:cs="Times New Roman"/>
        </w:rPr>
        <w:t>ed by</w:t>
      </w:r>
      <w:r w:rsidR="0085322C" w:rsidRPr="00C63BBB">
        <w:rPr>
          <w:rFonts w:ascii="Times New Roman" w:eastAsia="Times New Roman" w:hAnsi="Times New Roman" w:cs="Times New Roman"/>
        </w:rPr>
        <w:t xml:space="preserve"> their potent antioxidant properties</w:t>
      </w:r>
      <w:r w:rsidRPr="00C63BBB">
        <w:rPr>
          <w:rFonts w:ascii="Times New Roman" w:eastAsia="Times New Roman" w:hAnsi="Times New Roman" w:cs="Times New Roman"/>
        </w:rPr>
        <w:t xml:space="preserve"> (</w:t>
      </w:r>
      <w:proofErr w:type="spellStart"/>
      <w:r w:rsidRPr="00C63BBB">
        <w:rPr>
          <w:rFonts w:ascii="Times New Roman" w:eastAsia="Times New Roman" w:hAnsi="Times New Roman" w:cs="Times New Roman"/>
        </w:rPr>
        <w:t>Olorundare</w:t>
      </w:r>
      <w:proofErr w:type="spellEnd"/>
      <w:r w:rsidRPr="00C63BBB">
        <w:rPr>
          <w:rFonts w:ascii="Times New Roman" w:eastAsia="Times New Roman" w:hAnsi="Times New Roman" w:cs="Times New Roman"/>
        </w:rPr>
        <w:t xml:space="preserve"> et al., 2020; Yoon et al., 2022). </w:t>
      </w:r>
      <w:r w:rsidRPr="00C63BBB">
        <w:rPr>
          <w:rFonts w:ascii="Times New Roman" w:eastAsia="Times New Roman" w:hAnsi="Times New Roman" w:cs="Times New Roman"/>
          <w:color w:val="0D0D0D"/>
        </w:rPr>
        <w:t xml:space="preserve">These constituents have demonstrated anti-proliferative, apoptotic, and anti-angiogenic effects in various cancer models, </w:t>
      </w:r>
      <w:r w:rsidR="001F65BD" w:rsidRPr="00C63BBB">
        <w:rPr>
          <w:rFonts w:ascii="Times New Roman" w:eastAsia="Times New Roman" w:hAnsi="Times New Roman" w:cs="Times New Roman"/>
          <w:color w:val="0D0D0D"/>
        </w:rPr>
        <w:t>indicating</w:t>
      </w:r>
      <w:r w:rsidRPr="00C63BBB">
        <w:rPr>
          <w:rFonts w:ascii="Times New Roman" w:eastAsia="Times New Roman" w:hAnsi="Times New Roman" w:cs="Times New Roman"/>
          <w:color w:val="0D0D0D"/>
        </w:rPr>
        <w:t xml:space="preserve"> their potential (</w:t>
      </w:r>
      <w:proofErr w:type="spellStart"/>
      <w:r w:rsidRPr="00C63BBB">
        <w:rPr>
          <w:rFonts w:ascii="Times New Roman" w:eastAsia="Times New Roman" w:hAnsi="Times New Roman" w:cs="Times New Roman"/>
          <w:color w:val="0D0D0D"/>
        </w:rPr>
        <w:t>Hoseinkhani</w:t>
      </w:r>
      <w:proofErr w:type="spellEnd"/>
      <w:r w:rsidRPr="00C63BBB">
        <w:rPr>
          <w:rFonts w:ascii="Times New Roman" w:eastAsia="Times New Roman" w:hAnsi="Times New Roman" w:cs="Times New Roman"/>
          <w:color w:val="0D0D0D"/>
        </w:rPr>
        <w:t xml:space="preserve"> </w:t>
      </w:r>
      <w:r w:rsidRPr="00C63BBB">
        <w:rPr>
          <w:rFonts w:ascii="Times New Roman" w:eastAsia="Times New Roman" w:hAnsi="Times New Roman" w:cs="Times New Roman"/>
          <w:i/>
          <w:color w:val="0D0D0D"/>
        </w:rPr>
        <w:t>et al</w:t>
      </w:r>
      <w:r w:rsidRPr="00C63BBB">
        <w:rPr>
          <w:rFonts w:ascii="Times New Roman" w:eastAsia="Times New Roman" w:hAnsi="Times New Roman" w:cs="Times New Roman"/>
          <w:color w:val="0D0D0D"/>
        </w:rPr>
        <w:t>., 2020).</w:t>
      </w:r>
      <w:r w:rsidR="0086175D" w:rsidRPr="00C63BBB">
        <w:rPr>
          <w:rFonts w:ascii="Times New Roman" w:eastAsia="Times New Roman" w:hAnsi="Times New Roman" w:cs="Times New Roman"/>
          <w:color w:val="0D0D0D"/>
        </w:rPr>
        <w:t xml:space="preserve"> </w:t>
      </w:r>
      <w:r w:rsidRPr="00C63BBB">
        <w:rPr>
          <w:rFonts w:ascii="Times New Roman" w:eastAsia="Times New Roman" w:hAnsi="Times New Roman" w:cs="Times New Roman"/>
          <w:color w:val="0D0D0D"/>
        </w:rPr>
        <w:t xml:space="preserve">Moreover, </w:t>
      </w:r>
      <w:r w:rsidRPr="00C63BBB">
        <w:rPr>
          <w:rFonts w:ascii="Times New Roman" w:eastAsia="Times New Roman" w:hAnsi="Times New Roman" w:cs="Times New Roman"/>
          <w:i/>
          <w:color w:val="0D0D0D"/>
        </w:rPr>
        <w:t>I</w:t>
      </w:r>
      <w:r w:rsidR="0086175D" w:rsidRPr="00C63BBB">
        <w:rPr>
          <w:rFonts w:ascii="Times New Roman" w:eastAsia="Times New Roman" w:hAnsi="Times New Roman" w:cs="Times New Roman"/>
          <w:i/>
          <w:color w:val="0D0D0D"/>
        </w:rPr>
        <w:t>.</w:t>
      </w:r>
      <w:r w:rsidRPr="00C63BBB">
        <w:rPr>
          <w:rFonts w:ascii="Times New Roman" w:eastAsia="Times New Roman" w:hAnsi="Times New Roman" w:cs="Times New Roman"/>
          <w:i/>
          <w:color w:val="0D0D0D"/>
        </w:rPr>
        <w:t xml:space="preserve"> </w:t>
      </w:r>
      <w:proofErr w:type="spellStart"/>
      <w:r w:rsidR="009337BA" w:rsidRPr="00C63BBB">
        <w:rPr>
          <w:rFonts w:ascii="Times New Roman" w:eastAsia="Times New Roman" w:hAnsi="Times New Roman" w:cs="Times New Roman"/>
          <w:i/>
          <w:iCs/>
          <w:color w:val="0D0D0D"/>
        </w:rPr>
        <w:t>gabonensis</w:t>
      </w:r>
      <w:proofErr w:type="spellEnd"/>
      <w:r w:rsidRPr="00C63BBB">
        <w:rPr>
          <w:rFonts w:ascii="Times New Roman" w:eastAsia="Times New Roman" w:hAnsi="Times New Roman" w:cs="Times New Roman"/>
          <w:color w:val="0D0D0D"/>
        </w:rPr>
        <w:t xml:space="preserve"> has shown promise in modulating key</w:t>
      </w:r>
      <w:r w:rsidR="0086175D" w:rsidRPr="00C63BBB">
        <w:rPr>
          <w:rFonts w:ascii="Times New Roman" w:eastAsia="Times New Roman" w:hAnsi="Times New Roman" w:cs="Times New Roman"/>
          <w:color w:val="0D0D0D"/>
        </w:rPr>
        <w:t xml:space="preserve"> </w:t>
      </w:r>
      <w:r w:rsidRPr="00C63BBB">
        <w:rPr>
          <w:rFonts w:ascii="Times New Roman" w:eastAsia="Times New Roman" w:hAnsi="Times New Roman" w:cs="Times New Roman"/>
          <w:color w:val="0D0D0D"/>
        </w:rPr>
        <w:t>cellular pathways involved in cancer progression, including those related to inflammation, oxidative stress, and immune response</w:t>
      </w:r>
      <w:r w:rsidR="0086175D" w:rsidRPr="00C63BBB">
        <w:rPr>
          <w:rFonts w:ascii="Times New Roman" w:eastAsia="Times New Roman" w:hAnsi="Times New Roman" w:cs="Times New Roman"/>
          <w:color w:val="0D0D0D"/>
        </w:rPr>
        <w:t xml:space="preserve"> </w:t>
      </w:r>
      <w:r w:rsidRPr="00C63BBB">
        <w:rPr>
          <w:rFonts w:ascii="Times New Roman" w:eastAsia="Times New Roman" w:hAnsi="Times New Roman" w:cs="Times New Roman"/>
          <w:color w:val="0D0D0D"/>
        </w:rPr>
        <w:t xml:space="preserve">(Hassan </w:t>
      </w:r>
      <w:r w:rsidRPr="00C63BBB">
        <w:rPr>
          <w:rFonts w:ascii="Times New Roman" w:eastAsia="Times New Roman" w:hAnsi="Times New Roman" w:cs="Times New Roman"/>
          <w:i/>
          <w:color w:val="0D0D0D"/>
        </w:rPr>
        <w:t>et al</w:t>
      </w:r>
      <w:r w:rsidRPr="00C63BBB">
        <w:rPr>
          <w:rFonts w:ascii="Times New Roman" w:eastAsia="Times New Roman" w:hAnsi="Times New Roman" w:cs="Times New Roman"/>
          <w:color w:val="0D0D0D"/>
        </w:rPr>
        <w:t xml:space="preserve">., 2024). These observations </w:t>
      </w:r>
      <w:r w:rsidR="00367DD1" w:rsidRPr="00C63BBB">
        <w:rPr>
          <w:rFonts w:ascii="Times New Roman" w:eastAsia="Times New Roman" w:hAnsi="Times New Roman" w:cs="Times New Roman"/>
          <w:color w:val="0D0D0D"/>
        </w:rPr>
        <w:t>emphasized</w:t>
      </w:r>
      <w:r w:rsidR="00881815" w:rsidRPr="00C63BBB">
        <w:rPr>
          <w:rFonts w:ascii="Times New Roman" w:eastAsia="Times New Roman" w:hAnsi="Times New Roman" w:cs="Times New Roman"/>
          <w:color w:val="0D0D0D"/>
        </w:rPr>
        <w:t xml:space="preserve"> </w:t>
      </w:r>
      <w:r w:rsidRPr="00C63BBB">
        <w:rPr>
          <w:rFonts w:ascii="Times New Roman" w:eastAsia="Times New Roman" w:hAnsi="Times New Roman" w:cs="Times New Roman"/>
          <w:color w:val="0D0D0D"/>
        </w:rPr>
        <w:t xml:space="preserve">the need for a more thorough investigation into the mechanisms by which </w:t>
      </w:r>
      <w:r w:rsidRPr="00C63BBB">
        <w:rPr>
          <w:rFonts w:ascii="Times New Roman" w:eastAsia="Times New Roman" w:hAnsi="Times New Roman" w:cs="Times New Roman"/>
          <w:i/>
          <w:color w:val="0D0D0D"/>
        </w:rPr>
        <w:t>I</w:t>
      </w:r>
      <w:r w:rsidR="0086175D" w:rsidRPr="00C63BBB">
        <w:rPr>
          <w:rFonts w:ascii="Times New Roman" w:eastAsia="Times New Roman" w:hAnsi="Times New Roman" w:cs="Times New Roman"/>
          <w:i/>
          <w:color w:val="0D0D0D"/>
        </w:rPr>
        <w:t>.</w:t>
      </w:r>
      <w:r w:rsidRPr="00C63BBB">
        <w:rPr>
          <w:rFonts w:ascii="Times New Roman" w:eastAsia="Times New Roman" w:hAnsi="Times New Roman" w:cs="Times New Roman"/>
          <w:i/>
          <w:color w:val="0D0D0D"/>
        </w:rPr>
        <w:t xml:space="preserve"> </w:t>
      </w:r>
      <w:proofErr w:type="spellStart"/>
      <w:r w:rsidR="009337BA" w:rsidRPr="00C63BBB">
        <w:rPr>
          <w:rFonts w:ascii="Times New Roman" w:eastAsia="Times New Roman" w:hAnsi="Times New Roman" w:cs="Times New Roman"/>
          <w:i/>
          <w:iCs/>
          <w:color w:val="0D0D0D"/>
        </w:rPr>
        <w:t>gabonensis</w:t>
      </w:r>
      <w:proofErr w:type="spellEnd"/>
      <w:r w:rsidRPr="00C63BBB">
        <w:rPr>
          <w:rFonts w:ascii="Times New Roman" w:eastAsia="Times New Roman" w:hAnsi="Times New Roman" w:cs="Times New Roman"/>
          <w:color w:val="0D0D0D"/>
        </w:rPr>
        <w:t xml:space="preserve"> exert</w:t>
      </w:r>
      <w:r w:rsidR="006438A8">
        <w:rPr>
          <w:rFonts w:ascii="Times New Roman" w:eastAsia="Times New Roman" w:hAnsi="Times New Roman" w:cs="Times New Roman"/>
          <w:color w:val="0D0D0D"/>
        </w:rPr>
        <w:t>s</w:t>
      </w:r>
      <w:r w:rsidRPr="00C63BBB">
        <w:rPr>
          <w:rFonts w:ascii="Times New Roman" w:eastAsia="Times New Roman" w:hAnsi="Times New Roman" w:cs="Times New Roman"/>
          <w:color w:val="0D0D0D"/>
        </w:rPr>
        <w:t xml:space="preserve"> anti-cancer effects, particularly in </w:t>
      </w:r>
      <w:r w:rsidR="006D428E" w:rsidRPr="00C63BBB">
        <w:rPr>
          <w:rFonts w:ascii="Times New Roman" w:eastAsia="Times New Roman" w:hAnsi="Times New Roman" w:cs="Times New Roman"/>
          <w:color w:val="0D0D0D"/>
        </w:rPr>
        <w:t>relation to</w:t>
      </w:r>
      <w:r w:rsidRPr="00C63BBB">
        <w:rPr>
          <w:rFonts w:ascii="Times New Roman" w:eastAsia="Times New Roman" w:hAnsi="Times New Roman" w:cs="Times New Roman"/>
          <w:color w:val="0D0D0D"/>
        </w:rPr>
        <w:t xml:space="preserve"> prostate cance</w:t>
      </w:r>
      <w:r w:rsidR="0086175D" w:rsidRPr="00C63BBB">
        <w:rPr>
          <w:rFonts w:ascii="Times New Roman" w:eastAsia="Times New Roman" w:hAnsi="Times New Roman" w:cs="Times New Roman"/>
          <w:color w:val="0D0D0D"/>
        </w:rPr>
        <w:t>r.</w:t>
      </w:r>
      <w:r w:rsidRPr="00C63BBB">
        <w:rPr>
          <w:rFonts w:ascii="Times New Roman" w:eastAsia="Times New Roman" w:hAnsi="Times New Roman" w:cs="Times New Roman"/>
          <w:color w:val="0D0D0D"/>
        </w:rPr>
        <w:t xml:space="preserve"> </w:t>
      </w:r>
      <w:r w:rsidR="0086175D" w:rsidRPr="00C63BBB">
        <w:rPr>
          <w:rFonts w:ascii="Times New Roman" w:eastAsia="Times New Roman" w:hAnsi="Times New Roman" w:cs="Times New Roman"/>
          <w:color w:val="0D0D0D"/>
        </w:rPr>
        <w:t xml:space="preserve">While </w:t>
      </w:r>
      <w:r w:rsidRPr="00C63BBB">
        <w:rPr>
          <w:rFonts w:ascii="Times New Roman" w:eastAsia="Times New Roman" w:hAnsi="Times New Roman" w:cs="Times New Roman"/>
          <w:color w:val="0D0D0D"/>
        </w:rPr>
        <w:t xml:space="preserve">existing research provides </w:t>
      </w:r>
      <w:r w:rsidR="002337DE" w:rsidRPr="00C63BBB">
        <w:rPr>
          <w:rFonts w:ascii="Times New Roman" w:eastAsia="Times New Roman" w:hAnsi="Times New Roman" w:cs="Times New Roman"/>
          <w:color w:val="0D0D0D"/>
        </w:rPr>
        <w:t xml:space="preserve">significant </w:t>
      </w:r>
      <w:r w:rsidRPr="00C63BBB">
        <w:rPr>
          <w:rFonts w:ascii="Times New Roman" w:eastAsia="Times New Roman" w:hAnsi="Times New Roman" w:cs="Times New Roman"/>
          <w:color w:val="0D0D0D"/>
        </w:rPr>
        <w:t xml:space="preserve">preliminary evidence, there is a </w:t>
      </w:r>
      <w:r w:rsidR="002337DE" w:rsidRPr="00C63BBB">
        <w:rPr>
          <w:rFonts w:ascii="Times New Roman" w:eastAsia="Times New Roman" w:hAnsi="Times New Roman" w:cs="Times New Roman"/>
          <w:color w:val="0D0D0D"/>
        </w:rPr>
        <w:t xml:space="preserve">dearth </w:t>
      </w:r>
      <w:r w:rsidR="001B03D4" w:rsidRPr="00C63BBB">
        <w:rPr>
          <w:rFonts w:ascii="Times New Roman" w:eastAsia="Times New Roman" w:hAnsi="Times New Roman" w:cs="Times New Roman"/>
          <w:color w:val="0D0D0D"/>
        </w:rPr>
        <w:t>of laboratory</w:t>
      </w:r>
      <w:r w:rsidRPr="00C63BBB">
        <w:rPr>
          <w:rFonts w:ascii="Times New Roman" w:eastAsia="Times New Roman" w:hAnsi="Times New Roman" w:cs="Times New Roman"/>
          <w:color w:val="0D0D0D"/>
        </w:rPr>
        <w:t xml:space="preserve"> trial and scientific </w:t>
      </w:r>
      <w:r w:rsidR="002337DE" w:rsidRPr="00C63BBB">
        <w:rPr>
          <w:rFonts w:ascii="Times New Roman" w:eastAsia="Times New Roman" w:hAnsi="Times New Roman" w:cs="Times New Roman"/>
          <w:color w:val="0D0D0D"/>
        </w:rPr>
        <w:t>evidence</w:t>
      </w:r>
      <w:r w:rsidRPr="00C63BBB">
        <w:rPr>
          <w:rFonts w:ascii="Times New Roman" w:eastAsia="Times New Roman" w:hAnsi="Times New Roman" w:cs="Times New Roman"/>
          <w:color w:val="0D0D0D"/>
        </w:rPr>
        <w:t>.</w:t>
      </w:r>
    </w:p>
    <w:p w14:paraId="27E579BC" w14:textId="2CB52F51" w:rsidR="001B03D4"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Th</w:t>
      </w:r>
      <w:r w:rsidR="00126956" w:rsidRPr="00C63BBB">
        <w:rPr>
          <w:rFonts w:ascii="Times New Roman" w:eastAsia="Times New Roman" w:hAnsi="Times New Roman" w:cs="Times New Roman"/>
          <w:color w:val="0D0D0D"/>
        </w:rPr>
        <w:t>e present study provided</w:t>
      </w:r>
      <w:r w:rsidRPr="00C63BBB">
        <w:rPr>
          <w:rFonts w:ascii="Times New Roman" w:eastAsia="Times New Roman" w:hAnsi="Times New Roman" w:cs="Times New Roman"/>
          <w:color w:val="0D0D0D"/>
        </w:rPr>
        <w:t xml:space="preserve"> valuable </w:t>
      </w:r>
      <w:r w:rsidR="00DC7526" w:rsidRPr="00C63BBB">
        <w:rPr>
          <w:rFonts w:ascii="Times New Roman" w:eastAsia="Times New Roman" w:hAnsi="Times New Roman" w:cs="Times New Roman"/>
          <w:color w:val="0D0D0D"/>
        </w:rPr>
        <w:t>data to support potential</w:t>
      </w:r>
      <w:r w:rsidRPr="00C63BBB">
        <w:rPr>
          <w:rFonts w:ascii="Times New Roman" w:eastAsia="Times New Roman" w:hAnsi="Times New Roman" w:cs="Times New Roman"/>
          <w:color w:val="0D0D0D"/>
        </w:rPr>
        <w:t xml:space="preserve"> </w:t>
      </w:r>
      <w:r w:rsidR="0086175D" w:rsidRPr="00C63BBB">
        <w:rPr>
          <w:rFonts w:ascii="Times New Roman" w:eastAsia="Times New Roman" w:hAnsi="Times New Roman" w:cs="Times New Roman"/>
          <w:color w:val="0D0D0D"/>
        </w:rPr>
        <w:t>antioxidant</w:t>
      </w:r>
      <w:r w:rsidRPr="00C63BBB">
        <w:rPr>
          <w:rFonts w:ascii="Times New Roman" w:eastAsia="Times New Roman" w:hAnsi="Times New Roman" w:cs="Times New Roman"/>
          <w:color w:val="0D0D0D"/>
        </w:rPr>
        <w:t xml:space="preserve"> properties and </w:t>
      </w:r>
      <w:r w:rsidR="006438A8">
        <w:rPr>
          <w:rFonts w:ascii="Times New Roman" w:eastAsia="Times New Roman" w:hAnsi="Times New Roman" w:cs="Times New Roman"/>
          <w:color w:val="0D0D0D"/>
        </w:rPr>
        <w:t xml:space="preserve">the </w:t>
      </w:r>
      <w:r w:rsidR="00126956" w:rsidRPr="00C63BBB">
        <w:rPr>
          <w:rFonts w:ascii="Times New Roman" w:eastAsia="Times New Roman" w:hAnsi="Times New Roman" w:cs="Times New Roman"/>
          <w:color w:val="0D0D0D"/>
        </w:rPr>
        <w:t xml:space="preserve">effect </w:t>
      </w:r>
      <w:r w:rsidRPr="00C63BBB">
        <w:rPr>
          <w:rFonts w:ascii="Times New Roman" w:eastAsia="Times New Roman" w:hAnsi="Times New Roman" w:cs="Times New Roman"/>
          <w:color w:val="0D0D0D"/>
        </w:rPr>
        <w:t xml:space="preserve">of </w:t>
      </w:r>
      <w:r w:rsidRPr="00C63BBB">
        <w:rPr>
          <w:rFonts w:ascii="Times New Roman" w:eastAsia="Times New Roman" w:hAnsi="Times New Roman" w:cs="Times New Roman"/>
          <w:i/>
          <w:color w:val="0D0D0D"/>
        </w:rPr>
        <w:t>I</w:t>
      </w:r>
      <w:r w:rsidR="0086175D" w:rsidRPr="00C63BBB">
        <w:rPr>
          <w:rFonts w:ascii="Times New Roman" w:eastAsia="Times New Roman" w:hAnsi="Times New Roman" w:cs="Times New Roman"/>
          <w:i/>
          <w:color w:val="0D0D0D"/>
        </w:rPr>
        <w:t>.</w:t>
      </w:r>
      <w:r w:rsidRPr="00C63BBB">
        <w:rPr>
          <w:rFonts w:ascii="Times New Roman" w:eastAsia="Times New Roman" w:hAnsi="Times New Roman" w:cs="Times New Roman"/>
          <w:i/>
          <w:color w:val="0D0D0D"/>
        </w:rPr>
        <w:t xml:space="preserve"> </w:t>
      </w:r>
      <w:proofErr w:type="spellStart"/>
      <w:r w:rsidRPr="00C63BBB">
        <w:rPr>
          <w:rFonts w:ascii="Times New Roman" w:eastAsia="Times New Roman" w:hAnsi="Times New Roman" w:cs="Times New Roman"/>
          <w:i/>
          <w:color w:val="0D0D0D"/>
        </w:rPr>
        <w:t>g</w:t>
      </w:r>
      <w:r w:rsidR="002256C3" w:rsidRPr="00C63BBB">
        <w:rPr>
          <w:rFonts w:ascii="Times New Roman" w:eastAsia="Times New Roman" w:hAnsi="Times New Roman" w:cs="Times New Roman"/>
          <w:i/>
          <w:color w:val="0D0D0D"/>
        </w:rPr>
        <w:t>a</w:t>
      </w:r>
      <w:r w:rsidRPr="00C63BBB">
        <w:rPr>
          <w:rFonts w:ascii="Times New Roman" w:eastAsia="Times New Roman" w:hAnsi="Times New Roman" w:cs="Times New Roman"/>
          <w:i/>
          <w:color w:val="0D0D0D"/>
        </w:rPr>
        <w:t>bonensis</w:t>
      </w:r>
      <w:proofErr w:type="spellEnd"/>
      <w:r w:rsidRPr="00C63BBB">
        <w:rPr>
          <w:rFonts w:ascii="Times New Roman" w:eastAsia="Times New Roman" w:hAnsi="Times New Roman" w:cs="Times New Roman"/>
          <w:color w:val="0D0D0D"/>
        </w:rPr>
        <w:t xml:space="preserve"> in prostate cancer treatment, providing </w:t>
      </w:r>
      <w:r w:rsidR="006438A8">
        <w:rPr>
          <w:rFonts w:ascii="Times New Roman" w:eastAsia="Times New Roman" w:hAnsi="Times New Roman" w:cs="Times New Roman"/>
          <w:color w:val="0D0D0D"/>
        </w:rPr>
        <w:t xml:space="preserve">a </w:t>
      </w:r>
      <w:r w:rsidR="00DC7526" w:rsidRPr="00C63BBB">
        <w:rPr>
          <w:rFonts w:ascii="Times New Roman" w:eastAsia="Times New Roman" w:hAnsi="Times New Roman" w:cs="Times New Roman"/>
          <w:color w:val="0D0D0D"/>
        </w:rPr>
        <w:t>potential source of</w:t>
      </w:r>
      <w:r w:rsidRPr="00C63BBB">
        <w:rPr>
          <w:rFonts w:ascii="Times New Roman" w:eastAsia="Times New Roman" w:hAnsi="Times New Roman" w:cs="Times New Roman"/>
          <w:color w:val="0D0D0D"/>
        </w:rPr>
        <w:t xml:space="preserve"> new </w:t>
      </w:r>
      <w:r w:rsidR="00DC7526" w:rsidRPr="00C63BBB">
        <w:rPr>
          <w:rFonts w:ascii="Times New Roman" w:eastAsia="Times New Roman" w:hAnsi="Times New Roman" w:cs="Times New Roman"/>
          <w:color w:val="0D0D0D"/>
        </w:rPr>
        <w:t xml:space="preserve">and </w:t>
      </w:r>
      <w:r w:rsidRPr="00C63BBB">
        <w:rPr>
          <w:rFonts w:ascii="Times New Roman" w:eastAsia="Times New Roman" w:hAnsi="Times New Roman" w:cs="Times New Roman"/>
          <w:color w:val="0D0D0D"/>
        </w:rPr>
        <w:t>effective</w:t>
      </w:r>
      <w:r w:rsidR="00DC7526" w:rsidRPr="00C63BBB">
        <w:rPr>
          <w:rFonts w:ascii="Times New Roman" w:eastAsia="Times New Roman" w:hAnsi="Times New Roman" w:cs="Times New Roman"/>
          <w:color w:val="0D0D0D"/>
        </w:rPr>
        <w:t xml:space="preserve"> anticancer</w:t>
      </w:r>
      <w:r w:rsidRPr="00C63BBB">
        <w:rPr>
          <w:rFonts w:ascii="Times New Roman" w:eastAsia="Times New Roman" w:hAnsi="Times New Roman" w:cs="Times New Roman"/>
          <w:color w:val="0D0D0D"/>
        </w:rPr>
        <w:t>.</w:t>
      </w:r>
      <w:r w:rsidR="0086175D" w:rsidRPr="00C63BBB">
        <w:rPr>
          <w:rFonts w:ascii="Times New Roman" w:eastAsia="Times New Roman" w:hAnsi="Times New Roman" w:cs="Times New Roman"/>
          <w:color w:val="0D0D0D"/>
        </w:rPr>
        <w:t xml:space="preserve"> </w:t>
      </w:r>
      <w:r w:rsidR="009879C9" w:rsidRPr="00C63BBB">
        <w:rPr>
          <w:rFonts w:ascii="Times New Roman" w:eastAsia="Times New Roman" w:hAnsi="Times New Roman" w:cs="Times New Roman"/>
          <w:color w:val="0D0D0D"/>
        </w:rPr>
        <w:t xml:space="preserve">The study extracted and fractionated </w:t>
      </w:r>
      <w:r w:rsidR="009879C9" w:rsidRPr="00C63BBB">
        <w:rPr>
          <w:rFonts w:ascii="Times New Roman" w:eastAsia="Times New Roman" w:hAnsi="Times New Roman" w:cs="Times New Roman"/>
          <w:i/>
          <w:iCs/>
          <w:color w:val="0D0D0D"/>
        </w:rPr>
        <w:t>I</w:t>
      </w:r>
      <w:r w:rsidR="00DC7526" w:rsidRPr="00C63BBB">
        <w:rPr>
          <w:rFonts w:ascii="Times New Roman" w:eastAsia="Times New Roman" w:hAnsi="Times New Roman" w:cs="Times New Roman"/>
          <w:i/>
          <w:iCs/>
          <w:color w:val="0D0D0D"/>
        </w:rPr>
        <w:t>.</w:t>
      </w:r>
      <w:r w:rsidR="009879C9" w:rsidRPr="00C63BBB">
        <w:rPr>
          <w:rFonts w:ascii="Times New Roman" w:eastAsia="Times New Roman" w:hAnsi="Times New Roman" w:cs="Times New Roman"/>
          <w:i/>
          <w:iCs/>
          <w:color w:val="0D0D0D"/>
        </w:rPr>
        <w:t xml:space="preserve"> </w:t>
      </w:r>
      <w:proofErr w:type="spellStart"/>
      <w:r w:rsidR="009879C9" w:rsidRPr="00C63BBB">
        <w:rPr>
          <w:rFonts w:ascii="Times New Roman" w:eastAsia="Times New Roman" w:hAnsi="Times New Roman" w:cs="Times New Roman"/>
          <w:i/>
          <w:iCs/>
          <w:color w:val="0D0D0D"/>
        </w:rPr>
        <w:t>gabonensis</w:t>
      </w:r>
      <w:proofErr w:type="spellEnd"/>
      <w:r w:rsidR="009879C9" w:rsidRPr="00C63BBB">
        <w:rPr>
          <w:rFonts w:ascii="Times New Roman" w:eastAsia="Times New Roman" w:hAnsi="Times New Roman" w:cs="Times New Roman"/>
          <w:color w:val="0D0D0D"/>
        </w:rPr>
        <w:t xml:space="preserve"> leaves, evaluated their antioxidant properties, and assessed their anticancer effects in prostate cancer-induced rats</w:t>
      </w:r>
      <w:r w:rsidR="00CB3BA5" w:rsidRPr="00C63BBB">
        <w:rPr>
          <w:rFonts w:ascii="Times New Roman" w:eastAsia="Times New Roman" w:hAnsi="Times New Roman" w:cs="Times New Roman"/>
          <w:color w:val="0D0D0D"/>
        </w:rPr>
        <w:t xml:space="preserve">. </w:t>
      </w:r>
    </w:p>
    <w:p w14:paraId="3715E94A" w14:textId="77777777" w:rsidR="00E21B92" w:rsidRPr="00C63BBB" w:rsidRDefault="00E21B92" w:rsidP="00C85B5B">
      <w:pPr>
        <w:spacing w:after="0" w:line="240" w:lineRule="auto"/>
        <w:jc w:val="both"/>
        <w:rPr>
          <w:rFonts w:ascii="Times New Roman" w:eastAsia="Times New Roman" w:hAnsi="Times New Roman" w:cs="Times New Roman"/>
          <w:color w:val="0D0D0D"/>
        </w:rPr>
      </w:pPr>
    </w:p>
    <w:p w14:paraId="44DBEA11" w14:textId="77777777" w:rsidR="00E21B92" w:rsidRPr="00C63BBB" w:rsidRDefault="00E21B92" w:rsidP="00C85B5B">
      <w:pPr>
        <w:spacing w:after="0" w:line="240" w:lineRule="auto"/>
        <w:jc w:val="both"/>
        <w:rPr>
          <w:rFonts w:ascii="Times New Roman" w:eastAsia="Times New Roman" w:hAnsi="Times New Roman" w:cs="Times New Roman"/>
          <w:color w:val="0D0D0D"/>
        </w:rPr>
      </w:pPr>
    </w:p>
    <w:p w14:paraId="48EE908D" w14:textId="77777777" w:rsidR="00DC7526" w:rsidRPr="00C63BBB" w:rsidRDefault="00DC7526" w:rsidP="00C85B5B">
      <w:pPr>
        <w:spacing w:after="0" w:line="240" w:lineRule="auto"/>
        <w:jc w:val="both"/>
        <w:rPr>
          <w:rFonts w:ascii="Times New Roman" w:eastAsia="Times New Roman" w:hAnsi="Times New Roman" w:cs="Times New Roman"/>
          <w:color w:val="0D0D0D"/>
        </w:rPr>
      </w:pPr>
    </w:p>
    <w:p w14:paraId="55A19279" w14:textId="77777777" w:rsidR="00DC7526" w:rsidRPr="00C63BBB" w:rsidRDefault="00DC7526" w:rsidP="00C85B5B">
      <w:pPr>
        <w:spacing w:after="0" w:line="240" w:lineRule="auto"/>
        <w:jc w:val="both"/>
        <w:rPr>
          <w:rFonts w:ascii="Times New Roman" w:eastAsia="Times New Roman" w:hAnsi="Times New Roman" w:cs="Times New Roman"/>
          <w:color w:val="0D0D0D"/>
        </w:rPr>
      </w:pPr>
    </w:p>
    <w:p w14:paraId="7ADF83D9" w14:textId="03E5F49A" w:rsidR="00AF1F60" w:rsidRPr="00C63BBB" w:rsidRDefault="003232C1" w:rsidP="00C85B5B">
      <w:pPr>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t>MATERIALS AND METHODS</w:t>
      </w:r>
    </w:p>
    <w:p w14:paraId="7ADF83DA" w14:textId="57EF42DE" w:rsidR="00AF1F60" w:rsidRPr="00C63BBB" w:rsidRDefault="00B64742" w:rsidP="00C85B5B">
      <w:pPr>
        <w:keepNext/>
        <w:keepLines/>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lastRenderedPageBreak/>
        <w:t>Chemicals</w:t>
      </w:r>
    </w:p>
    <w:p w14:paraId="7ADF83DB" w14:textId="4F0B065D"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Methanol, n-hexane, dichloro-methane, ethyl-acetate, and butanol </w:t>
      </w:r>
      <w:r w:rsidR="00B64742" w:rsidRPr="00C63BBB">
        <w:rPr>
          <w:rFonts w:ascii="Times New Roman" w:eastAsia="Times New Roman" w:hAnsi="Times New Roman" w:cs="Times New Roman"/>
          <w:color w:val="0D0D0D"/>
        </w:rPr>
        <w:t>were</w:t>
      </w:r>
      <w:r w:rsidR="0062092E" w:rsidRPr="00C63BBB">
        <w:rPr>
          <w:rFonts w:ascii="Times New Roman" w:eastAsia="Times New Roman" w:hAnsi="Times New Roman" w:cs="Times New Roman"/>
          <w:color w:val="0D0D0D"/>
        </w:rPr>
        <w:t xml:space="preserve"> of analytical grade</w:t>
      </w:r>
      <w:r w:rsidRPr="00C63BBB">
        <w:rPr>
          <w:rFonts w:ascii="Times New Roman" w:eastAsia="Times New Roman" w:hAnsi="Times New Roman" w:cs="Times New Roman"/>
          <w:color w:val="0D0D0D"/>
        </w:rPr>
        <w:t>. Testosterone was acquired from SD Fine Chemicals in Mumbai</w:t>
      </w:r>
      <w:r w:rsidR="00507950" w:rsidRPr="00C63BBB">
        <w:rPr>
          <w:rFonts w:ascii="Times New Roman" w:eastAsia="Times New Roman" w:hAnsi="Times New Roman" w:cs="Times New Roman"/>
          <w:color w:val="0D0D0D"/>
        </w:rPr>
        <w:t>, India</w:t>
      </w:r>
      <w:r w:rsidRPr="00C63BBB">
        <w:rPr>
          <w:rFonts w:ascii="Times New Roman" w:eastAsia="Times New Roman" w:hAnsi="Times New Roman" w:cs="Times New Roman"/>
          <w:color w:val="0D0D0D"/>
        </w:rPr>
        <w:t>, N</w:t>
      </w:r>
      <w:r w:rsidR="0003308F" w:rsidRPr="00C63BBB">
        <w:rPr>
          <w:rFonts w:ascii="Times New Roman" w:eastAsia="Times New Roman" w:hAnsi="Times New Roman" w:cs="Times New Roman"/>
          <w:color w:val="0D0D0D"/>
        </w:rPr>
        <w:t>M</w:t>
      </w:r>
      <w:r w:rsidRPr="00C63BBB">
        <w:rPr>
          <w:rFonts w:ascii="Times New Roman" w:eastAsia="Times New Roman" w:hAnsi="Times New Roman" w:cs="Times New Roman"/>
          <w:color w:val="0D0D0D"/>
        </w:rPr>
        <w:t xml:space="preserve">U (N-Methyl N-Nitroso Urea) (Cat. No. N4766) </w:t>
      </w:r>
      <w:r w:rsidR="00507950" w:rsidRPr="00C63BBB">
        <w:rPr>
          <w:rFonts w:ascii="Times New Roman" w:eastAsia="Times New Roman" w:hAnsi="Times New Roman" w:cs="Times New Roman"/>
          <w:color w:val="0D0D0D"/>
        </w:rPr>
        <w:t xml:space="preserve">was purchased </w:t>
      </w:r>
      <w:r w:rsidRPr="00C63BBB">
        <w:rPr>
          <w:rFonts w:ascii="Times New Roman" w:eastAsia="Times New Roman" w:hAnsi="Times New Roman" w:cs="Times New Roman"/>
          <w:color w:val="0D0D0D"/>
        </w:rPr>
        <w:t>from Sigma Chemicals</w:t>
      </w:r>
      <w:r w:rsidR="00507950" w:rsidRPr="00C63BBB">
        <w:rPr>
          <w:rFonts w:ascii="Times New Roman" w:eastAsia="Times New Roman" w:hAnsi="Times New Roman" w:cs="Times New Roman"/>
          <w:color w:val="0D0D0D"/>
        </w:rPr>
        <w:t>,</w:t>
      </w:r>
      <w:r w:rsidRPr="00C63BBB">
        <w:rPr>
          <w:rFonts w:ascii="Times New Roman" w:eastAsia="Times New Roman" w:hAnsi="Times New Roman" w:cs="Times New Roman"/>
          <w:color w:val="0D0D0D"/>
        </w:rPr>
        <w:t xml:space="preserve"> United States, and propylene glycol from </w:t>
      </w:r>
      <w:proofErr w:type="spellStart"/>
      <w:r w:rsidRPr="00C63BBB">
        <w:rPr>
          <w:rFonts w:ascii="Times New Roman" w:eastAsia="Times New Roman" w:hAnsi="Times New Roman" w:cs="Times New Roman"/>
          <w:color w:val="0D0D0D"/>
        </w:rPr>
        <w:t>Qualigen</w:t>
      </w:r>
      <w:proofErr w:type="spellEnd"/>
      <w:r w:rsidRPr="00C63BBB">
        <w:rPr>
          <w:rFonts w:ascii="Times New Roman" w:eastAsia="Times New Roman" w:hAnsi="Times New Roman" w:cs="Times New Roman"/>
          <w:color w:val="0D0D0D"/>
        </w:rPr>
        <w:t xml:space="preserve"> Fine Chemicals in Mumbai</w:t>
      </w:r>
      <w:r w:rsidR="00507950" w:rsidRPr="00C63BBB">
        <w:rPr>
          <w:rFonts w:ascii="Times New Roman" w:eastAsia="Times New Roman" w:hAnsi="Times New Roman" w:cs="Times New Roman"/>
          <w:color w:val="0D0D0D"/>
        </w:rPr>
        <w:t>, India</w:t>
      </w:r>
      <w:r w:rsidRPr="00C63BBB">
        <w:rPr>
          <w:rFonts w:ascii="Times New Roman" w:eastAsia="Times New Roman" w:hAnsi="Times New Roman" w:cs="Times New Roman"/>
          <w:color w:val="0D0D0D"/>
        </w:rPr>
        <w:t xml:space="preserve">. </w:t>
      </w:r>
    </w:p>
    <w:p w14:paraId="7ADF83DE" w14:textId="77777777" w:rsidR="00AF1F60" w:rsidRPr="00C63BBB" w:rsidRDefault="003232C1" w:rsidP="00C85B5B">
      <w:pPr>
        <w:keepNext/>
        <w:keepLines/>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b/>
          <w:color w:val="0D0D0D"/>
        </w:rPr>
        <w:t>Sample Collection</w:t>
      </w:r>
    </w:p>
    <w:p w14:paraId="7ADF83DF" w14:textId="051D0035" w:rsidR="00AF1F60" w:rsidRPr="00C63BBB" w:rsidRDefault="003232C1" w:rsidP="00C85B5B">
      <w:pPr>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color w:val="0D0D0D"/>
        </w:rPr>
        <w:t xml:space="preserve">Fresh leaves of </w:t>
      </w:r>
      <w:r w:rsidRPr="00C63BBB">
        <w:rPr>
          <w:rFonts w:ascii="Times New Roman" w:eastAsia="Times New Roman" w:hAnsi="Times New Roman" w:cs="Times New Roman"/>
          <w:i/>
          <w:iCs/>
          <w:color w:val="0D0D0D"/>
        </w:rPr>
        <w:t>I</w:t>
      </w:r>
      <w:r w:rsidR="007B2FFD" w:rsidRPr="00C63BBB">
        <w:rPr>
          <w:rFonts w:ascii="Times New Roman" w:eastAsia="Times New Roman" w:hAnsi="Times New Roman" w:cs="Times New Roman"/>
          <w:i/>
          <w:iCs/>
          <w:color w:val="0D0D0D"/>
        </w:rPr>
        <w:t>.</w:t>
      </w:r>
      <w:r w:rsidRPr="00C63BBB">
        <w:rPr>
          <w:rFonts w:ascii="Times New Roman" w:eastAsia="Times New Roman" w:hAnsi="Times New Roman" w:cs="Times New Roman"/>
          <w:i/>
          <w:iCs/>
          <w:color w:val="0D0D0D"/>
        </w:rPr>
        <w:t xml:space="preserve"> </w:t>
      </w:r>
      <w:proofErr w:type="spellStart"/>
      <w:r w:rsidR="007B2FFD" w:rsidRPr="00C63BBB">
        <w:rPr>
          <w:rFonts w:ascii="Times New Roman" w:eastAsia="Times New Roman" w:hAnsi="Times New Roman" w:cs="Times New Roman"/>
          <w:i/>
          <w:iCs/>
          <w:color w:val="0D0D0D"/>
        </w:rPr>
        <w:t>g</w:t>
      </w:r>
      <w:r w:rsidRPr="00C63BBB">
        <w:rPr>
          <w:rFonts w:ascii="Times New Roman" w:eastAsia="Times New Roman" w:hAnsi="Times New Roman" w:cs="Times New Roman"/>
          <w:i/>
          <w:iCs/>
          <w:color w:val="0D0D0D"/>
        </w:rPr>
        <w:t>abonese</w:t>
      </w:r>
      <w:proofErr w:type="spellEnd"/>
      <w:r w:rsidRPr="00C63BBB">
        <w:rPr>
          <w:rFonts w:ascii="Times New Roman" w:eastAsia="Times New Roman" w:hAnsi="Times New Roman" w:cs="Times New Roman"/>
          <w:color w:val="0D0D0D"/>
        </w:rPr>
        <w:t xml:space="preserve"> </w:t>
      </w:r>
      <w:r w:rsidR="007B2FFD" w:rsidRPr="00C63BBB">
        <w:rPr>
          <w:rFonts w:ascii="Times New Roman" w:eastAsia="Times New Roman" w:hAnsi="Times New Roman" w:cs="Times New Roman"/>
          <w:color w:val="0D0D0D"/>
        </w:rPr>
        <w:t>were</w:t>
      </w:r>
      <w:r w:rsidRPr="00C63BBB">
        <w:rPr>
          <w:rFonts w:ascii="Times New Roman" w:eastAsia="Times New Roman" w:hAnsi="Times New Roman" w:cs="Times New Roman"/>
          <w:color w:val="0D0D0D"/>
        </w:rPr>
        <w:t xml:space="preserve"> collected from </w:t>
      </w:r>
      <w:r w:rsidR="00512644" w:rsidRPr="00C63BBB">
        <w:rPr>
          <w:rFonts w:ascii="Times New Roman" w:eastAsia="Times New Roman" w:hAnsi="Times New Roman" w:cs="Times New Roman"/>
          <w:color w:val="0D0D0D"/>
        </w:rPr>
        <w:t xml:space="preserve">National </w:t>
      </w:r>
      <w:r w:rsidR="00DC7526" w:rsidRPr="00C63BBB">
        <w:rPr>
          <w:rFonts w:ascii="Times New Roman" w:eastAsia="Times New Roman" w:hAnsi="Times New Roman" w:cs="Times New Roman"/>
          <w:color w:val="0D0D0D"/>
        </w:rPr>
        <w:t>Centre</w:t>
      </w:r>
      <w:r w:rsidR="00512644" w:rsidRPr="00C63BBB">
        <w:rPr>
          <w:rFonts w:ascii="Times New Roman" w:eastAsia="Times New Roman" w:hAnsi="Times New Roman" w:cs="Times New Roman"/>
          <w:color w:val="0D0D0D"/>
        </w:rPr>
        <w:t xml:space="preserve"> for Genetics Resources and Biotechnology (NAGRAB) </w:t>
      </w:r>
      <w:r w:rsidRPr="00C63BBB">
        <w:rPr>
          <w:rFonts w:ascii="Times New Roman" w:eastAsia="Times New Roman" w:hAnsi="Times New Roman" w:cs="Times New Roman"/>
          <w:color w:val="0D0D0D"/>
        </w:rPr>
        <w:t>MOOR Plantation, Ibadan, Oyo state, Nigeria, in March 2024. Plant identification and authentication w</w:t>
      </w:r>
      <w:r w:rsidR="006601FF" w:rsidRPr="00C63BBB">
        <w:rPr>
          <w:rFonts w:ascii="Times New Roman" w:eastAsia="Times New Roman" w:hAnsi="Times New Roman" w:cs="Times New Roman"/>
          <w:color w:val="0D0D0D"/>
        </w:rPr>
        <w:t>ere</w:t>
      </w:r>
      <w:r w:rsidRPr="00C63BBB">
        <w:rPr>
          <w:rFonts w:ascii="Times New Roman" w:eastAsia="Times New Roman" w:hAnsi="Times New Roman" w:cs="Times New Roman"/>
          <w:color w:val="0D0D0D"/>
        </w:rPr>
        <w:t xml:space="preserve"> done by the </w:t>
      </w:r>
      <w:r w:rsidR="006601FF" w:rsidRPr="00C63BBB">
        <w:rPr>
          <w:rFonts w:ascii="Times New Roman" w:eastAsia="Times New Roman" w:hAnsi="Times New Roman" w:cs="Times New Roman"/>
          <w:color w:val="0D0D0D"/>
        </w:rPr>
        <w:t xml:space="preserve">Department of </w:t>
      </w:r>
      <w:r w:rsidR="001B03D4" w:rsidRPr="00C63BBB">
        <w:rPr>
          <w:rFonts w:ascii="Times New Roman" w:eastAsia="Times New Roman" w:hAnsi="Times New Roman" w:cs="Times New Roman"/>
          <w:color w:val="0D0D0D"/>
        </w:rPr>
        <w:t>Botany at</w:t>
      </w:r>
      <w:r w:rsidRPr="00C63BBB">
        <w:rPr>
          <w:rFonts w:ascii="Times New Roman" w:eastAsia="Times New Roman" w:hAnsi="Times New Roman" w:cs="Times New Roman"/>
          <w:color w:val="0D0D0D"/>
        </w:rPr>
        <w:t xml:space="preserve"> NAGRAB Research Institute </w:t>
      </w:r>
      <w:r w:rsidR="00512644" w:rsidRPr="00C63BBB">
        <w:rPr>
          <w:rFonts w:ascii="Times New Roman" w:eastAsia="Times New Roman" w:hAnsi="Times New Roman" w:cs="Times New Roman"/>
          <w:color w:val="0D0D0D"/>
        </w:rPr>
        <w:t xml:space="preserve">at </w:t>
      </w:r>
      <w:r w:rsidRPr="00C63BBB">
        <w:rPr>
          <w:rFonts w:ascii="Times New Roman" w:eastAsia="Times New Roman" w:hAnsi="Times New Roman" w:cs="Times New Roman"/>
          <w:color w:val="0D0D0D"/>
        </w:rPr>
        <w:t xml:space="preserve">MOOR </w:t>
      </w:r>
      <w:r w:rsidR="00104E52" w:rsidRPr="00C63BBB">
        <w:rPr>
          <w:rFonts w:ascii="Times New Roman" w:eastAsia="Times New Roman" w:hAnsi="Times New Roman" w:cs="Times New Roman"/>
          <w:color w:val="0D0D0D"/>
        </w:rPr>
        <w:t>Plantation, Ibadan</w:t>
      </w:r>
      <w:r w:rsidRPr="00C63BBB">
        <w:rPr>
          <w:rFonts w:ascii="Times New Roman" w:eastAsia="Times New Roman" w:hAnsi="Times New Roman" w:cs="Times New Roman"/>
          <w:color w:val="0D0D0D"/>
        </w:rPr>
        <w:t xml:space="preserve">. The leaves </w:t>
      </w:r>
      <w:r w:rsidR="007B2FFD" w:rsidRPr="00C63BBB">
        <w:rPr>
          <w:rFonts w:ascii="Times New Roman" w:eastAsia="Times New Roman" w:hAnsi="Times New Roman" w:cs="Times New Roman"/>
          <w:color w:val="0D0D0D"/>
        </w:rPr>
        <w:t>were</w:t>
      </w:r>
      <w:r w:rsidRPr="00C63BBB">
        <w:rPr>
          <w:rFonts w:ascii="Times New Roman" w:eastAsia="Times New Roman" w:hAnsi="Times New Roman" w:cs="Times New Roman"/>
          <w:color w:val="0D0D0D"/>
        </w:rPr>
        <w:t xml:space="preserve"> pruned from the branches of the </w:t>
      </w:r>
      <w:r w:rsidR="009C7F2E" w:rsidRPr="00C63BBB">
        <w:rPr>
          <w:rFonts w:ascii="Times New Roman" w:eastAsia="Times New Roman" w:hAnsi="Times New Roman" w:cs="Times New Roman"/>
          <w:color w:val="0D0D0D"/>
        </w:rPr>
        <w:t>trees and</w:t>
      </w:r>
      <w:r w:rsidRPr="00C63BBB">
        <w:rPr>
          <w:rFonts w:ascii="Times New Roman" w:eastAsia="Times New Roman" w:hAnsi="Times New Roman" w:cs="Times New Roman"/>
          <w:color w:val="0D0D0D"/>
        </w:rPr>
        <w:t xml:space="preserve"> </w:t>
      </w:r>
      <w:r w:rsidR="007B2FFD" w:rsidRPr="00C63BBB">
        <w:rPr>
          <w:rFonts w:ascii="Times New Roman" w:eastAsia="Times New Roman" w:hAnsi="Times New Roman" w:cs="Times New Roman"/>
          <w:color w:val="0D0D0D"/>
        </w:rPr>
        <w:t>air-dr</w:t>
      </w:r>
      <w:r w:rsidR="00EE66A9" w:rsidRPr="00C63BBB">
        <w:rPr>
          <w:rFonts w:ascii="Times New Roman" w:eastAsia="Times New Roman" w:hAnsi="Times New Roman" w:cs="Times New Roman"/>
          <w:color w:val="0D0D0D"/>
        </w:rPr>
        <w:t>ied</w:t>
      </w:r>
      <w:r w:rsidR="007B2FFD" w:rsidRPr="00C63BBB">
        <w:rPr>
          <w:rFonts w:ascii="Times New Roman" w:eastAsia="Times New Roman" w:hAnsi="Times New Roman" w:cs="Times New Roman"/>
          <w:color w:val="0D0D0D"/>
        </w:rPr>
        <w:t xml:space="preserve"> under laboratory </w:t>
      </w:r>
      <w:r w:rsidR="00F033B6" w:rsidRPr="00C63BBB">
        <w:rPr>
          <w:rFonts w:ascii="Times New Roman" w:eastAsia="Times New Roman" w:hAnsi="Times New Roman" w:cs="Times New Roman"/>
          <w:color w:val="0D0D0D"/>
        </w:rPr>
        <w:t>conditions</w:t>
      </w:r>
      <w:r w:rsidRPr="00C63BBB">
        <w:rPr>
          <w:rFonts w:ascii="Times New Roman" w:eastAsia="Times New Roman" w:hAnsi="Times New Roman" w:cs="Times New Roman"/>
          <w:color w:val="0D0D0D"/>
        </w:rPr>
        <w:t>.</w:t>
      </w:r>
    </w:p>
    <w:p w14:paraId="7ADF83E0" w14:textId="77777777" w:rsidR="00AF1F60" w:rsidRPr="00C63BBB" w:rsidRDefault="003232C1" w:rsidP="00C85B5B">
      <w:pPr>
        <w:keepNext/>
        <w:keepLines/>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t>Preparation of sample</w:t>
      </w:r>
    </w:p>
    <w:p w14:paraId="7ADF83E1" w14:textId="1AD3B16C" w:rsidR="00AF1F60" w:rsidRPr="00C63BBB" w:rsidRDefault="007B2FFD"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Prior </w:t>
      </w:r>
      <w:r w:rsidR="00DC7526" w:rsidRPr="00C63BBB">
        <w:rPr>
          <w:rFonts w:ascii="Times New Roman" w:eastAsia="Times New Roman" w:hAnsi="Times New Roman" w:cs="Times New Roman"/>
          <w:color w:val="0D0D0D"/>
        </w:rPr>
        <w:t xml:space="preserve">to the </w:t>
      </w:r>
      <w:r w:rsidRPr="00C63BBB">
        <w:rPr>
          <w:rFonts w:ascii="Times New Roman" w:eastAsia="Times New Roman" w:hAnsi="Times New Roman" w:cs="Times New Roman"/>
          <w:color w:val="0D0D0D"/>
        </w:rPr>
        <w:t xml:space="preserve">drying of the leaves, they were thoroughly rinsed with distilled water to remove dirt then air dried at room temperature for two weeks. The leaves were then pulverized with </w:t>
      </w:r>
      <w:r w:rsidR="006438A8">
        <w:rPr>
          <w:rFonts w:ascii="Times New Roman" w:eastAsia="Times New Roman" w:hAnsi="Times New Roman" w:cs="Times New Roman"/>
          <w:color w:val="0D0D0D"/>
        </w:rPr>
        <w:t xml:space="preserve">a </w:t>
      </w:r>
      <w:r w:rsidR="00EE66A9" w:rsidRPr="00C63BBB">
        <w:rPr>
          <w:rFonts w:ascii="Times New Roman" w:eastAsia="Times New Roman" w:hAnsi="Times New Roman" w:cs="Times New Roman"/>
          <w:color w:val="0D0D0D"/>
        </w:rPr>
        <w:t>mechanical</w:t>
      </w:r>
      <w:r w:rsidRPr="00C63BBB">
        <w:rPr>
          <w:rFonts w:ascii="Times New Roman" w:eastAsia="Times New Roman" w:hAnsi="Times New Roman" w:cs="Times New Roman"/>
          <w:color w:val="0D0D0D"/>
        </w:rPr>
        <w:t xml:space="preserve"> blender and stored in an air-tight container </w:t>
      </w:r>
      <w:r w:rsidR="00423BCF" w:rsidRPr="00C63BBB">
        <w:rPr>
          <w:rFonts w:ascii="Times New Roman" w:eastAsia="Times New Roman" w:hAnsi="Times New Roman" w:cs="Times New Roman"/>
          <w:color w:val="0D0D0D"/>
        </w:rPr>
        <w:t>until</w:t>
      </w:r>
      <w:r w:rsidRPr="00C63BBB">
        <w:rPr>
          <w:rFonts w:ascii="Times New Roman" w:eastAsia="Times New Roman" w:hAnsi="Times New Roman" w:cs="Times New Roman"/>
          <w:color w:val="0D0D0D"/>
        </w:rPr>
        <w:t xml:space="preserve"> extraction.</w:t>
      </w:r>
    </w:p>
    <w:p w14:paraId="7ADF83E2" w14:textId="40A0D465" w:rsidR="00AF1F60" w:rsidRPr="00C63BBB" w:rsidRDefault="003232C1" w:rsidP="00C85B5B">
      <w:pPr>
        <w:keepNext/>
        <w:keepLines/>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t>Extraction of P</w:t>
      </w:r>
      <w:r w:rsidR="009C7F2E" w:rsidRPr="00C63BBB">
        <w:rPr>
          <w:rFonts w:ascii="Times New Roman" w:eastAsia="Times New Roman" w:hAnsi="Times New Roman" w:cs="Times New Roman"/>
          <w:b/>
        </w:rPr>
        <w:t>lant</w:t>
      </w:r>
    </w:p>
    <w:p w14:paraId="7ADF83E3" w14:textId="688A4FC7"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Approximately 1000 g of </w:t>
      </w:r>
      <w:r w:rsidR="008A18BF" w:rsidRPr="00C63BBB">
        <w:rPr>
          <w:rFonts w:ascii="Times New Roman" w:eastAsia="Times New Roman" w:hAnsi="Times New Roman" w:cs="Times New Roman"/>
          <w:color w:val="0D0D0D"/>
        </w:rPr>
        <w:t>pulverized</w:t>
      </w:r>
      <w:r w:rsidRPr="00C63BBB">
        <w:rPr>
          <w:rFonts w:ascii="Times New Roman" w:eastAsia="Times New Roman" w:hAnsi="Times New Roman" w:cs="Times New Roman"/>
          <w:color w:val="0D0D0D"/>
        </w:rPr>
        <w:t xml:space="preserve"> (powdered) leaves </w:t>
      </w:r>
      <w:r w:rsidR="006B72D1" w:rsidRPr="00C63BBB">
        <w:rPr>
          <w:rFonts w:ascii="Times New Roman" w:eastAsia="Times New Roman" w:hAnsi="Times New Roman" w:cs="Times New Roman"/>
          <w:color w:val="0D0D0D"/>
        </w:rPr>
        <w:t>were</w:t>
      </w:r>
      <w:r w:rsidRPr="00C63BBB">
        <w:rPr>
          <w:rFonts w:ascii="Times New Roman" w:eastAsia="Times New Roman" w:hAnsi="Times New Roman" w:cs="Times New Roman"/>
          <w:color w:val="0D0D0D"/>
        </w:rPr>
        <w:t xml:space="preserve"> macerated in a </w:t>
      </w:r>
      <w:r w:rsidR="00690764" w:rsidRPr="00C63BBB">
        <w:rPr>
          <w:rFonts w:ascii="Times New Roman" w:eastAsia="Times New Roman" w:hAnsi="Times New Roman" w:cs="Times New Roman"/>
          <w:color w:val="0D0D0D"/>
        </w:rPr>
        <w:t xml:space="preserve">stoppered </w:t>
      </w:r>
      <w:r w:rsidR="006B72D1" w:rsidRPr="00C63BBB">
        <w:rPr>
          <w:rFonts w:ascii="Times New Roman" w:eastAsia="Times New Roman" w:hAnsi="Times New Roman" w:cs="Times New Roman"/>
          <w:color w:val="0D0D0D"/>
        </w:rPr>
        <w:t>flask</w:t>
      </w:r>
      <w:r w:rsidRPr="00C63BBB">
        <w:rPr>
          <w:rFonts w:ascii="Times New Roman" w:eastAsia="Times New Roman" w:hAnsi="Times New Roman" w:cs="Times New Roman"/>
          <w:color w:val="0D0D0D"/>
        </w:rPr>
        <w:t xml:space="preserve"> with 10 L methanol. The tank was </w:t>
      </w:r>
      <w:r w:rsidR="00891B64" w:rsidRPr="00C63BBB">
        <w:rPr>
          <w:rFonts w:ascii="Times New Roman" w:eastAsia="Times New Roman" w:hAnsi="Times New Roman" w:cs="Times New Roman"/>
          <w:color w:val="0D0D0D"/>
        </w:rPr>
        <w:t xml:space="preserve">vigorously </w:t>
      </w:r>
      <w:r w:rsidRPr="00C63BBB">
        <w:rPr>
          <w:rFonts w:ascii="Times New Roman" w:eastAsia="Times New Roman" w:hAnsi="Times New Roman" w:cs="Times New Roman"/>
          <w:color w:val="0D0D0D"/>
        </w:rPr>
        <w:t xml:space="preserve">shaken on a frequent basis to </w:t>
      </w:r>
      <w:r w:rsidR="00891B64" w:rsidRPr="00C63BBB">
        <w:rPr>
          <w:rFonts w:ascii="Times New Roman" w:eastAsia="Times New Roman" w:hAnsi="Times New Roman" w:cs="Times New Roman"/>
          <w:color w:val="0D0D0D"/>
        </w:rPr>
        <w:t>ensure</w:t>
      </w:r>
      <w:r w:rsidRPr="00C63BBB">
        <w:rPr>
          <w:rFonts w:ascii="Times New Roman" w:eastAsia="Times New Roman" w:hAnsi="Times New Roman" w:cs="Times New Roman"/>
          <w:color w:val="0D0D0D"/>
        </w:rPr>
        <w:t xml:space="preserve"> </w:t>
      </w:r>
      <w:r w:rsidR="008D2F4B" w:rsidRPr="00C63BBB">
        <w:rPr>
          <w:rFonts w:ascii="Times New Roman" w:eastAsia="Times New Roman" w:hAnsi="Times New Roman" w:cs="Times New Roman"/>
          <w:color w:val="0D0D0D"/>
        </w:rPr>
        <w:t>homogeneity</w:t>
      </w:r>
      <w:r w:rsidRPr="00C63BBB">
        <w:rPr>
          <w:rFonts w:ascii="Times New Roman" w:eastAsia="Times New Roman" w:hAnsi="Times New Roman" w:cs="Times New Roman"/>
          <w:color w:val="0D0D0D"/>
        </w:rPr>
        <w:t>. After 72 hours, the liquid was filtered into a beaker.</w:t>
      </w:r>
    </w:p>
    <w:p w14:paraId="7ADF83E4" w14:textId="464A4930" w:rsidR="00AF1F60" w:rsidRPr="00C63BBB" w:rsidRDefault="003232C1" w:rsidP="00C85B5B">
      <w:pPr>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color w:val="0D0D0D"/>
        </w:rPr>
        <w:t xml:space="preserve">The extract was concentrated at </w:t>
      </w:r>
      <w:r w:rsidR="005948D4" w:rsidRPr="00C63BBB">
        <w:rPr>
          <w:rFonts w:ascii="Times New Roman" w:eastAsia="Times New Roman" w:hAnsi="Times New Roman" w:cs="Times New Roman"/>
          <w:color w:val="0D0D0D"/>
        </w:rPr>
        <w:t>40</w:t>
      </w:r>
      <w:r w:rsidRPr="00C63BBB">
        <w:rPr>
          <w:rFonts w:ascii="Times New Roman" w:eastAsia="Times New Roman" w:hAnsi="Times New Roman" w:cs="Times New Roman"/>
          <w:color w:val="0D0D0D"/>
        </w:rPr>
        <w:t xml:space="preserve"> °C in a rotary evaporator (Model</w:t>
      </w:r>
      <w:r w:rsidR="005948D4" w:rsidRPr="00C63BBB">
        <w:rPr>
          <w:rFonts w:ascii="Times New Roman" w:eastAsia="Times New Roman" w:hAnsi="Times New Roman" w:cs="Times New Roman"/>
          <w:color w:val="0D0D0D"/>
        </w:rPr>
        <w:t xml:space="preserve"> </w:t>
      </w:r>
      <w:proofErr w:type="spellStart"/>
      <w:r w:rsidRPr="00C63BBB">
        <w:rPr>
          <w:rFonts w:ascii="Times New Roman" w:eastAsia="Times New Roman" w:hAnsi="Times New Roman" w:cs="Times New Roman"/>
          <w:color w:val="0D0D0D"/>
        </w:rPr>
        <w:t>Labrota</w:t>
      </w:r>
      <w:proofErr w:type="spellEnd"/>
      <w:r w:rsidRPr="00C63BBB">
        <w:rPr>
          <w:rFonts w:ascii="Times New Roman" w:eastAsia="Times New Roman" w:hAnsi="Times New Roman" w:cs="Times New Roman"/>
          <w:color w:val="0D0D0D"/>
        </w:rPr>
        <w:t xml:space="preserve"> 4002) </w:t>
      </w:r>
      <w:r w:rsidR="005A1D7F" w:rsidRPr="00C63BBB">
        <w:rPr>
          <w:rFonts w:ascii="Times New Roman" w:eastAsia="Times New Roman" w:hAnsi="Times New Roman" w:cs="Times New Roman"/>
          <w:color w:val="0D0D0D"/>
        </w:rPr>
        <w:t>and the</w:t>
      </w:r>
      <w:r w:rsidRPr="00C63BBB">
        <w:rPr>
          <w:rFonts w:ascii="Times New Roman" w:eastAsia="Times New Roman" w:hAnsi="Times New Roman" w:cs="Times New Roman"/>
          <w:color w:val="0D0D0D"/>
        </w:rPr>
        <w:t xml:space="preserve"> concentrated extract, referred to as crude methanol extract (ME), was maintained in a beaker and dried at room temperature to a constant weight of 143.4 g (32.2% yield). The sample </w:t>
      </w:r>
      <w:r w:rsidR="001B03D4" w:rsidRPr="00C63BBB">
        <w:rPr>
          <w:rFonts w:ascii="Times New Roman" w:eastAsia="Times New Roman" w:hAnsi="Times New Roman" w:cs="Times New Roman"/>
          <w:color w:val="0D0D0D"/>
        </w:rPr>
        <w:t>was divided</w:t>
      </w:r>
      <w:r w:rsidRPr="00C63BBB">
        <w:rPr>
          <w:rFonts w:ascii="Times New Roman" w:eastAsia="Times New Roman" w:hAnsi="Times New Roman" w:cs="Times New Roman"/>
          <w:color w:val="0D0D0D"/>
        </w:rPr>
        <w:t xml:space="preserve"> into two</w:t>
      </w:r>
      <w:r w:rsidR="00201BE2" w:rsidRPr="00C63BBB">
        <w:rPr>
          <w:rFonts w:ascii="Times New Roman" w:eastAsia="Times New Roman" w:hAnsi="Times New Roman" w:cs="Times New Roman"/>
          <w:color w:val="0D0D0D"/>
        </w:rPr>
        <w:t>;</w:t>
      </w:r>
      <w:r w:rsidRPr="00C63BBB">
        <w:rPr>
          <w:rFonts w:ascii="Times New Roman" w:eastAsia="Times New Roman" w:hAnsi="Times New Roman" w:cs="Times New Roman"/>
          <w:color w:val="0D0D0D"/>
        </w:rPr>
        <w:t xml:space="preserve"> one which </w:t>
      </w:r>
      <w:r w:rsidR="005948D4" w:rsidRPr="00C63BBB">
        <w:rPr>
          <w:rFonts w:ascii="Times New Roman" w:eastAsia="Times New Roman" w:hAnsi="Times New Roman" w:cs="Times New Roman"/>
          <w:color w:val="0D0D0D"/>
        </w:rPr>
        <w:t>serves</w:t>
      </w:r>
      <w:r w:rsidRPr="00C63BBB">
        <w:rPr>
          <w:rFonts w:ascii="Times New Roman" w:eastAsia="Times New Roman" w:hAnsi="Times New Roman" w:cs="Times New Roman"/>
          <w:color w:val="0D0D0D"/>
        </w:rPr>
        <w:t xml:space="preserve"> as the crude extract and the other half was </w:t>
      </w:r>
      <w:r w:rsidR="005A1D7F" w:rsidRPr="00C63BBB">
        <w:rPr>
          <w:rFonts w:ascii="Times New Roman" w:eastAsia="Times New Roman" w:hAnsi="Times New Roman" w:cs="Times New Roman"/>
          <w:color w:val="0D0D0D"/>
        </w:rPr>
        <w:t>fractionated</w:t>
      </w:r>
      <w:r w:rsidRPr="00C63BBB">
        <w:rPr>
          <w:rFonts w:ascii="Times New Roman" w:eastAsia="Times New Roman" w:hAnsi="Times New Roman" w:cs="Times New Roman"/>
          <w:color w:val="0D0D0D"/>
        </w:rPr>
        <w:t xml:space="preserve"> using </w:t>
      </w:r>
      <w:r w:rsidR="006438A8">
        <w:rPr>
          <w:rFonts w:ascii="Times New Roman" w:eastAsia="Times New Roman" w:hAnsi="Times New Roman" w:cs="Times New Roman"/>
          <w:color w:val="0D0D0D"/>
        </w:rPr>
        <w:t xml:space="preserve">a </w:t>
      </w:r>
      <w:r w:rsidR="005948D4" w:rsidRPr="00C63BBB">
        <w:rPr>
          <w:rFonts w:ascii="Times New Roman" w:eastAsia="Times New Roman" w:hAnsi="Times New Roman" w:cs="Times New Roman"/>
          <w:color w:val="0D0D0D"/>
        </w:rPr>
        <w:t>vacuum</w:t>
      </w:r>
      <w:r w:rsidRPr="00C63BBB">
        <w:rPr>
          <w:rFonts w:ascii="Times New Roman" w:eastAsia="Times New Roman" w:hAnsi="Times New Roman" w:cs="Times New Roman"/>
          <w:color w:val="0D0D0D"/>
        </w:rPr>
        <w:t xml:space="preserve"> liquid </w:t>
      </w:r>
      <w:r w:rsidR="00201BE2" w:rsidRPr="00C63BBB">
        <w:rPr>
          <w:rFonts w:ascii="Times New Roman" w:eastAsia="Times New Roman" w:hAnsi="Times New Roman" w:cs="Times New Roman"/>
          <w:color w:val="0D0D0D"/>
        </w:rPr>
        <w:t xml:space="preserve">chromatographic </w:t>
      </w:r>
      <w:r w:rsidRPr="00C63BBB">
        <w:rPr>
          <w:rFonts w:ascii="Times New Roman" w:eastAsia="Times New Roman" w:hAnsi="Times New Roman" w:cs="Times New Roman"/>
          <w:color w:val="0D0D0D"/>
        </w:rPr>
        <w:t>technique.</w:t>
      </w:r>
    </w:p>
    <w:p w14:paraId="7ADF83E5" w14:textId="362EB849" w:rsidR="00AF1F60" w:rsidRPr="00C63BBB" w:rsidRDefault="003232C1" w:rsidP="00C85B5B">
      <w:pPr>
        <w:keepNext/>
        <w:keepLines/>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b/>
          <w:color w:val="0D0D0D"/>
        </w:rPr>
        <w:t xml:space="preserve">Fractionation using </w:t>
      </w:r>
      <w:r w:rsidR="005948D4" w:rsidRPr="00C63BBB">
        <w:rPr>
          <w:rFonts w:ascii="Times New Roman" w:eastAsia="Times New Roman" w:hAnsi="Times New Roman" w:cs="Times New Roman"/>
          <w:b/>
          <w:color w:val="0D0D0D"/>
        </w:rPr>
        <w:t>Vacuum</w:t>
      </w:r>
      <w:r w:rsidRPr="00C63BBB">
        <w:rPr>
          <w:rFonts w:ascii="Times New Roman" w:eastAsia="Times New Roman" w:hAnsi="Times New Roman" w:cs="Times New Roman"/>
          <w:b/>
          <w:color w:val="0D0D0D"/>
        </w:rPr>
        <w:t xml:space="preserve"> Liquid </w:t>
      </w:r>
      <w:r w:rsidR="005948D4" w:rsidRPr="00C63BBB">
        <w:rPr>
          <w:rFonts w:ascii="Times New Roman" w:eastAsia="Times New Roman" w:hAnsi="Times New Roman" w:cs="Times New Roman"/>
          <w:b/>
          <w:color w:val="0D0D0D"/>
        </w:rPr>
        <w:t>Chromatography</w:t>
      </w:r>
      <w:r w:rsidRPr="00C63BBB">
        <w:rPr>
          <w:rFonts w:ascii="Times New Roman" w:eastAsia="Times New Roman" w:hAnsi="Times New Roman" w:cs="Times New Roman"/>
          <w:b/>
          <w:color w:val="0D0D0D"/>
        </w:rPr>
        <w:t xml:space="preserve"> </w:t>
      </w:r>
    </w:p>
    <w:p w14:paraId="7ADF83EA" w14:textId="0B7585BF" w:rsidR="00AF1F60" w:rsidRPr="00C63BBB" w:rsidRDefault="00204AD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A 1:1 ratio of the extract and silica gel was thoroughly mixed until the silica gel completely absorbed the extract, then spread on a flat surface for efficient drying. </w:t>
      </w:r>
      <w:r w:rsidR="003232C1" w:rsidRPr="00C63BBB">
        <w:rPr>
          <w:rFonts w:ascii="Times New Roman" w:eastAsia="Times New Roman" w:hAnsi="Times New Roman" w:cs="Times New Roman"/>
          <w:color w:val="0D0D0D"/>
        </w:rPr>
        <w:t xml:space="preserve"> Th</w:t>
      </w:r>
      <w:r w:rsidR="005A1D7F" w:rsidRPr="00C63BBB">
        <w:rPr>
          <w:rFonts w:ascii="Times New Roman" w:eastAsia="Times New Roman" w:hAnsi="Times New Roman" w:cs="Times New Roman"/>
          <w:color w:val="0D0D0D"/>
        </w:rPr>
        <w:t>e</w:t>
      </w:r>
      <w:r w:rsidR="003232C1" w:rsidRPr="00C63BBB">
        <w:rPr>
          <w:rFonts w:ascii="Times New Roman" w:eastAsia="Times New Roman" w:hAnsi="Times New Roman" w:cs="Times New Roman"/>
          <w:color w:val="0D0D0D"/>
        </w:rPr>
        <w:t xml:space="preserve"> dry adsorbent </w:t>
      </w:r>
      <w:bookmarkStart w:id="0" w:name="_Hlk202459460"/>
      <w:r w:rsidR="009C7387" w:rsidRPr="00C63BBB">
        <w:rPr>
          <w:rFonts w:ascii="Times New Roman" w:eastAsia="Times New Roman" w:hAnsi="Times New Roman" w:cs="Times New Roman"/>
          <w:color w:val="0D0D0D"/>
        </w:rPr>
        <w:t>TLC</w:t>
      </w:r>
      <w:r w:rsidR="0062092E" w:rsidRPr="00C63BBB">
        <w:rPr>
          <w:rFonts w:ascii="Times New Roman" w:eastAsia="Times New Roman" w:hAnsi="Times New Roman" w:cs="Times New Roman"/>
          <w:color w:val="0D0D0D"/>
        </w:rPr>
        <w:t xml:space="preserve"> (thin layer chromatography</w:t>
      </w:r>
      <w:bookmarkEnd w:id="0"/>
      <w:r w:rsidR="0062092E" w:rsidRPr="00C63BBB">
        <w:rPr>
          <w:rFonts w:ascii="Times New Roman" w:eastAsia="Times New Roman" w:hAnsi="Times New Roman" w:cs="Times New Roman"/>
          <w:color w:val="0D0D0D"/>
        </w:rPr>
        <w:t xml:space="preserve">) </w:t>
      </w:r>
      <w:r w:rsidR="009C7387" w:rsidRPr="00C63BBB">
        <w:rPr>
          <w:rFonts w:ascii="Times New Roman" w:eastAsia="Times New Roman" w:hAnsi="Times New Roman" w:cs="Times New Roman"/>
          <w:color w:val="0D0D0D"/>
        </w:rPr>
        <w:t xml:space="preserve">graded </w:t>
      </w:r>
      <w:r w:rsidR="003232C1" w:rsidRPr="00C63BBB">
        <w:rPr>
          <w:rFonts w:ascii="Times New Roman" w:eastAsia="Times New Roman" w:hAnsi="Times New Roman" w:cs="Times New Roman"/>
          <w:color w:val="0D0D0D"/>
        </w:rPr>
        <w:t xml:space="preserve">silica </w:t>
      </w:r>
      <w:r w:rsidR="001B03D4" w:rsidRPr="00C63BBB">
        <w:rPr>
          <w:rFonts w:ascii="Times New Roman" w:eastAsia="Times New Roman" w:hAnsi="Times New Roman" w:cs="Times New Roman"/>
          <w:color w:val="0D0D0D"/>
        </w:rPr>
        <w:t xml:space="preserve">gel </w:t>
      </w:r>
      <w:r w:rsidR="001B03D4" w:rsidRPr="00C63BBB">
        <w:rPr>
          <w:rFonts w:ascii="Times New Roman" w:eastAsia="Times New Roman" w:hAnsi="Times New Roman" w:cs="Times New Roman"/>
        </w:rPr>
        <w:t>was</w:t>
      </w:r>
      <w:r w:rsidR="003232C1" w:rsidRPr="00C63BBB">
        <w:rPr>
          <w:rFonts w:ascii="Times New Roman" w:eastAsia="Times New Roman" w:hAnsi="Times New Roman" w:cs="Times New Roman"/>
          <w:color w:val="FF0000"/>
        </w:rPr>
        <w:t xml:space="preserve"> </w:t>
      </w:r>
      <w:r w:rsidR="003232C1" w:rsidRPr="00C63BBB">
        <w:rPr>
          <w:rFonts w:ascii="Times New Roman" w:eastAsia="Times New Roman" w:hAnsi="Times New Roman" w:cs="Times New Roman"/>
          <w:color w:val="0D0D0D"/>
        </w:rPr>
        <w:t xml:space="preserve">loaded </w:t>
      </w:r>
      <w:r w:rsidR="001B03D4" w:rsidRPr="00C63BBB">
        <w:rPr>
          <w:rFonts w:ascii="Times New Roman" w:eastAsia="Times New Roman" w:hAnsi="Times New Roman" w:cs="Times New Roman"/>
          <w:color w:val="0D0D0D"/>
        </w:rPr>
        <w:t>into</w:t>
      </w:r>
      <w:r w:rsidR="003232C1" w:rsidRPr="00C63BBB">
        <w:rPr>
          <w:rFonts w:ascii="Times New Roman" w:eastAsia="Times New Roman" w:hAnsi="Times New Roman" w:cs="Times New Roman"/>
          <w:color w:val="0D0D0D"/>
        </w:rPr>
        <w:t xml:space="preserve"> the sintered glass funnel and first allowed to settle under gravity with gentle tapping of the column with a rubber tube as in case of </w:t>
      </w:r>
      <w:r w:rsidR="00C93B08" w:rsidRPr="00C63BBB">
        <w:rPr>
          <w:rFonts w:ascii="Times New Roman" w:eastAsia="Times New Roman" w:hAnsi="Times New Roman" w:cs="Times New Roman"/>
          <w:color w:val="0D0D0D"/>
        </w:rPr>
        <w:t>c</w:t>
      </w:r>
      <w:r w:rsidR="003232C1" w:rsidRPr="00C63BBB">
        <w:rPr>
          <w:rFonts w:ascii="Times New Roman" w:eastAsia="Times New Roman" w:hAnsi="Times New Roman" w:cs="Times New Roman"/>
          <w:color w:val="0D0D0D"/>
        </w:rPr>
        <w:t xml:space="preserve">olumn </w:t>
      </w:r>
      <w:r w:rsidR="00C93B08" w:rsidRPr="00C63BBB">
        <w:rPr>
          <w:rFonts w:ascii="Times New Roman" w:eastAsia="Times New Roman" w:hAnsi="Times New Roman" w:cs="Times New Roman"/>
          <w:color w:val="0D0D0D"/>
        </w:rPr>
        <w:t>c</w:t>
      </w:r>
      <w:r w:rsidR="003232C1" w:rsidRPr="00C63BBB">
        <w:rPr>
          <w:rFonts w:ascii="Times New Roman" w:eastAsia="Times New Roman" w:hAnsi="Times New Roman" w:cs="Times New Roman"/>
          <w:color w:val="0D0D0D"/>
        </w:rPr>
        <w:t>hromatography (CC), then n-hexane was used to wash the silica gel. The prepared extract was introduced on top of the loaded silica gel in the sintered glass funnel and evenly distributed to a height of 1.5</w:t>
      </w:r>
      <w:r w:rsidR="00F47F6D" w:rsidRPr="00C63BBB">
        <w:rPr>
          <w:rFonts w:ascii="Times New Roman" w:eastAsia="Times New Roman" w:hAnsi="Times New Roman" w:cs="Times New Roman"/>
          <w:color w:val="0D0D0D"/>
        </w:rPr>
        <w:t xml:space="preserve"> </w:t>
      </w:r>
      <w:r w:rsidR="003232C1" w:rsidRPr="00C63BBB">
        <w:rPr>
          <w:rFonts w:ascii="Times New Roman" w:eastAsia="Times New Roman" w:hAnsi="Times New Roman" w:cs="Times New Roman"/>
          <w:color w:val="0D0D0D"/>
        </w:rPr>
        <w:t xml:space="preserve">cm. Gradient </w:t>
      </w:r>
      <w:r w:rsidR="00284957" w:rsidRPr="00C63BBB">
        <w:rPr>
          <w:rFonts w:ascii="Times New Roman" w:eastAsia="Times New Roman" w:hAnsi="Times New Roman" w:cs="Times New Roman"/>
          <w:color w:val="0D0D0D"/>
        </w:rPr>
        <w:t>elusion</w:t>
      </w:r>
      <w:r w:rsidR="003232C1" w:rsidRPr="00C63BBB">
        <w:rPr>
          <w:rFonts w:ascii="Times New Roman" w:eastAsia="Times New Roman" w:hAnsi="Times New Roman" w:cs="Times New Roman"/>
          <w:color w:val="0D0D0D"/>
        </w:rPr>
        <w:t xml:space="preserve"> was carried out </w:t>
      </w:r>
      <w:r w:rsidR="00284957" w:rsidRPr="00C63BBB">
        <w:rPr>
          <w:rFonts w:ascii="Times New Roman" w:eastAsia="Times New Roman" w:hAnsi="Times New Roman" w:cs="Times New Roman"/>
          <w:color w:val="0D0D0D"/>
        </w:rPr>
        <w:t>sequentially with</w:t>
      </w:r>
      <w:r w:rsidR="003232C1" w:rsidRPr="00C63BBB">
        <w:rPr>
          <w:rFonts w:ascii="Times New Roman" w:eastAsia="Times New Roman" w:hAnsi="Times New Roman" w:cs="Times New Roman"/>
          <w:color w:val="0D0D0D"/>
        </w:rPr>
        <w:t xml:space="preserve"> n-hexane (n-Hex), </w:t>
      </w:r>
      <w:bookmarkStart w:id="1" w:name="_Hlk202459485"/>
      <w:r w:rsidR="003232C1" w:rsidRPr="00C63BBB">
        <w:rPr>
          <w:rFonts w:ascii="Times New Roman" w:eastAsia="Times New Roman" w:hAnsi="Times New Roman" w:cs="Times New Roman"/>
          <w:color w:val="0D0D0D"/>
        </w:rPr>
        <w:t>dichloromethane (DCM</w:t>
      </w:r>
      <w:bookmarkEnd w:id="1"/>
      <w:r w:rsidR="003232C1" w:rsidRPr="00C63BBB">
        <w:rPr>
          <w:rFonts w:ascii="Times New Roman" w:eastAsia="Times New Roman" w:hAnsi="Times New Roman" w:cs="Times New Roman"/>
          <w:color w:val="0D0D0D"/>
        </w:rPr>
        <w:t>), ethyl-acetate and methanol (Me-OH). Each of the solvent</w:t>
      </w:r>
      <w:r w:rsidR="006438A8">
        <w:rPr>
          <w:rFonts w:ascii="Times New Roman" w:eastAsia="Times New Roman" w:hAnsi="Times New Roman" w:cs="Times New Roman"/>
          <w:color w:val="0D0D0D"/>
        </w:rPr>
        <w:t>s</w:t>
      </w:r>
      <w:r w:rsidR="003232C1" w:rsidRPr="00C63BBB">
        <w:rPr>
          <w:rFonts w:ascii="Times New Roman" w:eastAsia="Times New Roman" w:hAnsi="Times New Roman" w:cs="Times New Roman"/>
          <w:color w:val="0D0D0D"/>
        </w:rPr>
        <w:t xml:space="preserve"> was added and the eluent </w:t>
      </w:r>
      <w:r w:rsidR="003232C1" w:rsidRPr="00C63BBB">
        <w:rPr>
          <w:rFonts w:ascii="Times New Roman" w:eastAsia="Times New Roman" w:hAnsi="Times New Roman" w:cs="Times New Roman"/>
          <w:color w:val="000000"/>
        </w:rPr>
        <w:t>was</w:t>
      </w:r>
      <w:r w:rsidR="003232C1" w:rsidRPr="00C63BBB">
        <w:rPr>
          <w:rFonts w:ascii="Times New Roman" w:eastAsia="Times New Roman" w:hAnsi="Times New Roman" w:cs="Times New Roman"/>
          <w:color w:val="0D0D0D"/>
        </w:rPr>
        <w:t xml:space="preserve"> collected in a glass bottle</w:t>
      </w:r>
      <w:r w:rsidR="006438A8">
        <w:rPr>
          <w:rFonts w:ascii="Times New Roman" w:eastAsia="Times New Roman" w:hAnsi="Times New Roman" w:cs="Times New Roman"/>
          <w:color w:val="0D0D0D"/>
        </w:rPr>
        <w:t>. W</w:t>
      </w:r>
      <w:r w:rsidR="003232C1" w:rsidRPr="00C63BBB">
        <w:rPr>
          <w:rFonts w:ascii="Times New Roman" w:eastAsia="Times New Roman" w:hAnsi="Times New Roman" w:cs="Times New Roman"/>
          <w:color w:val="0D0D0D"/>
        </w:rPr>
        <w:t xml:space="preserve">hen a clear eluent is observed, the next solvent will be added and the whole process will be repeated continuously. </w:t>
      </w:r>
      <w:r w:rsidR="00156C92" w:rsidRPr="00C63BBB">
        <w:rPr>
          <w:rFonts w:ascii="Times New Roman" w:eastAsia="Times New Roman" w:hAnsi="Times New Roman" w:cs="Times New Roman"/>
          <w:color w:val="0D0D0D"/>
        </w:rPr>
        <w:t xml:space="preserve">Each fraction was subsequently </w:t>
      </w:r>
      <w:r w:rsidR="003232C1" w:rsidRPr="00C63BBB">
        <w:rPr>
          <w:rFonts w:ascii="Times New Roman" w:eastAsia="Times New Roman" w:hAnsi="Times New Roman" w:cs="Times New Roman"/>
          <w:color w:val="0D0D0D"/>
        </w:rPr>
        <w:t xml:space="preserve">concentrated using </w:t>
      </w:r>
      <w:r w:rsidR="006438A8">
        <w:rPr>
          <w:rFonts w:ascii="Times New Roman" w:eastAsia="Times New Roman" w:hAnsi="Times New Roman" w:cs="Times New Roman"/>
          <w:color w:val="0D0D0D"/>
        </w:rPr>
        <w:t xml:space="preserve">a </w:t>
      </w:r>
      <w:r w:rsidR="003232C1" w:rsidRPr="00C63BBB">
        <w:rPr>
          <w:rFonts w:ascii="Times New Roman" w:eastAsia="Times New Roman" w:hAnsi="Times New Roman" w:cs="Times New Roman"/>
          <w:color w:val="0D0D0D"/>
        </w:rPr>
        <w:t>rotary evaporator</w:t>
      </w:r>
      <w:r w:rsidR="001F1436" w:rsidRPr="00C63BBB">
        <w:rPr>
          <w:rFonts w:ascii="Times New Roman" w:eastAsia="Times New Roman" w:hAnsi="Times New Roman" w:cs="Times New Roman"/>
          <w:color w:val="0D0D0D"/>
        </w:rPr>
        <w:t xml:space="preserve"> and</w:t>
      </w:r>
      <w:r w:rsidR="003232C1" w:rsidRPr="00C63BBB">
        <w:rPr>
          <w:rFonts w:ascii="Times New Roman" w:eastAsia="Times New Roman" w:hAnsi="Times New Roman" w:cs="Times New Roman"/>
          <w:color w:val="0D0D0D"/>
        </w:rPr>
        <w:t xml:space="preserve"> refrigerat</w:t>
      </w:r>
      <w:r w:rsidR="006E4D69" w:rsidRPr="00C63BBB">
        <w:rPr>
          <w:rFonts w:ascii="Times New Roman" w:eastAsia="Times New Roman" w:hAnsi="Times New Roman" w:cs="Times New Roman"/>
          <w:color w:val="0D0D0D"/>
        </w:rPr>
        <w:t>ed in a</w:t>
      </w:r>
      <w:r w:rsidR="00F033B6" w:rsidRPr="00C63BBB">
        <w:rPr>
          <w:rFonts w:ascii="Times New Roman" w:eastAsia="Times New Roman" w:hAnsi="Times New Roman" w:cs="Times New Roman"/>
          <w:color w:val="0D0D0D"/>
        </w:rPr>
        <w:t xml:space="preserve"> </w:t>
      </w:r>
      <w:r w:rsidR="006E4D69" w:rsidRPr="00C63BBB">
        <w:rPr>
          <w:rFonts w:ascii="Times New Roman" w:eastAsia="Times New Roman" w:hAnsi="Times New Roman" w:cs="Times New Roman"/>
          <w:color w:val="0D0D0D"/>
        </w:rPr>
        <w:t>glass bottle</w:t>
      </w:r>
    </w:p>
    <w:p w14:paraId="7ADF83EB" w14:textId="77777777" w:rsidR="00AF1F60" w:rsidRPr="00C63BBB" w:rsidRDefault="003232C1" w:rsidP="00C85B5B">
      <w:pPr>
        <w:keepNext/>
        <w:keepLines/>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b/>
          <w:color w:val="0D0D0D"/>
        </w:rPr>
        <w:t xml:space="preserve">Experimental design </w:t>
      </w:r>
    </w:p>
    <w:p w14:paraId="7ADF83EC" w14:textId="369B8926" w:rsidR="00AF1F60" w:rsidRPr="00C63BBB" w:rsidRDefault="00C70FBA"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Thirty</w:t>
      </w:r>
      <w:r w:rsidR="006438A8">
        <w:rPr>
          <w:rFonts w:ascii="Times New Roman" w:eastAsia="Times New Roman" w:hAnsi="Times New Roman" w:cs="Times New Roman"/>
          <w:color w:val="0D0D0D"/>
        </w:rPr>
        <w:t>-</w:t>
      </w:r>
      <w:r w:rsidRPr="00C63BBB">
        <w:rPr>
          <w:rFonts w:ascii="Times New Roman" w:eastAsia="Times New Roman" w:hAnsi="Times New Roman" w:cs="Times New Roman"/>
          <w:color w:val="0D0D0D"/>
        </w:rPr>
        <w:t>six</w:t>
      </w:r>
      <w:r w:rsidR="00176F2C" w:rsidRPr="00C63BBB">
        <w:rPr>
          <w:rFonts w:ascii="Times New Roman" w:eastAsia="Times New Roman" w:hAnsi="Times New Roman" w:cs="Times New Roman"/>
          <w:color w:val="0D0D0D"/>
        </w:rPr>
        <w:t xml:space="preserve"> male Wistar rats, aged 10–12 weeks, were procured </w:t>
      </w:r>
      <w:r w:rsidR="005A1D7F" w:rsidRPr="00C63BBB">
        <w:rPr>
          <w:rFonts w:ascii="Times New Roman" w:eastAsia="Times New Roman" w:hAnsi="Times New Roman" w:cs="Times New Roman"/>
          <w:color w:val="0D0D0D"/>
        </w:rPr>
        <w:t>from a breeder</w:t>
      </w:r>
      <w:r w:rsidR="00176F2C" w:rsidRPr="00C63BBB">
        <w:rPr>
          <w:rFonts w:ascii="Times New Roman" w:eastAsia="Times New Roman" w:hAnsi="Times New Roman" w:cs="Times New Roman"/>
          <w:color w:val="0D0D0D"/>
        </w:rPr>
        <w:t xml:space="preserve">. </w:t>
      </w:r>
      <w:r w:rsidR="003232C1" w:rsidRPr="00C63BBB">
        <w:rPr>
          <w:rFonts w:ascii="Times New Roman" w:eastAsia="Times New Roman" w:hAnsi="Times New Roman" w:cs="Times New Roman"/>
          <w:color w:val="0D0D0D"/>
        </w:rPr>
        <w:t xml:space="preserve">They were housed in a </w:t>
      </w:r>
      <w:r w:rsidR="00B44D7A" w:rsidRPr="00C63BBB">
        <w:rPr>
          <w:rFonts w:ascii="Times New Roman" w:eastAsia="Times New Roman" w:hAnsi="Times New Roman" w:cs="Times New Roman"/>
          <w:color w:val="0D0D0D"/>
        </w:rPr>
        <w:t>well-ventilated plastic cage</w:t>
      </w:r>
      <w:r w:rsidR="003232C1" w:rsidRPr="00C63BBB">
        <w:rPr>
          <w:rFonts w:ascii="Times New Roman" w:eastAsia="Times New Roman" w:hAnsi="Times New Roman" w:cs="Times New Roman"/>
          <w:color w:val="0D0D0D"/>
        </w:rPr>
        <w:t xml:space="preserve"> and were acclimatized to laboratory conditions for two weeks (12 hours natural light and 12 hours dark). The rats were fed with commercial grower feed for a period of two </w:t>
      </w:r>
      <w:r w:rsidR="001B03D4" w:rsidRPr="00C63BBB">
        <w:rPr>
          <w:rFonts w:ascii="Times New Roman" w:eastAsia="Times New Roman" w:hAnsi="Times New Roman" w:cs="Times New Roman"/>
          <w:color w:val="0D0D0D"/>
        </w:rPr>
        <w:t>weeks</w:t>
      </w:r>
      <w:r w:rsidR="006438A8">
        <w:rPr>
          <w:rFonts w:ascii="Times New Roman" w:eastAsia="Times New Roman" w:hAnsi="Times New Roman" w:cs="Times New Roman"/>
          <w:color w:val="0D0D0D"/>
        </w:rPr>
        <w:t>,</w:t>
      </w:r>
      <w:r w:rsidR="001B03D4" w:rsidRPr="00C63BBB">
        <w:rPr>
          <w:rFonts w:ascii="Times New Roman" w:eastAsia="Times New Roman" w:hAnsi="Times New Roman" w:cs="Times New Roman"/>
          <w:color w:val="0D0D0D"/>
        </w:rPr>
        <w:t xml:space="preserve"> after</w:t>
      </w:r>
      <w:r w:rsidR="003232C1" w:rsidRPr="00C63BBB">
        <w:rPr>
          <w:rFonts w:ascii="Times New Roman" w:eastAsia="Times New Roman" w:hAnsi="Times New Roman" w:cs="Times New Roman"/>
          <w:color w:val="0D0D0D"/>
        </w:rPr>
        <w:t xml:space="preserve"> which they were </w:t>
      </w:r>
      <w:r w:rsidR="00B44D7A" w:rsidRPr="00C63BBB">
        <w:rPr>
          <w:rFonts w:ascii="Times New Roman" w:eastAsia="Times New Roman" w:hAnsi="Times New Roman" w:cs="Times New Roman"/>
          <w:color w:val="0D0D0D"/>
        </w:rPr>
        <w:t>fed</w:t>
      </w:r>
      <w:r w:rsidR="003232C1" w:rsidRPr="00C63BBB">
        <w:rPr>
          <w:rFonts w:ascii="Times New Roman" w:eastAsia="Times New Roman" w:hAnsi="Times New Roman" w:cs="Times New Roman"/>
          <w:color w:val="0D0D0D"/>
        </w:rPr>
        <w:t xml:space="preserve"> with finisher feed for the remaining period of </w:t>
      </w:r>
      <w:r w:rsidR="006438A8">
        <w:rPr>
          <w:rFonts w:ascii="Times New Roman" w:eastAsia="Times New Roman" w:hAnsi="Times New Roman" w:cs="Times New Roman"/>
          <w:color w:val="0D0D0D"/>
        </w:rPr>
        <w:t xml:space="preserve">the </w:t>
      </w:r>
      <w:r w:rsidR="00B44D7A" w:rsidRPr="00C63BBB">
        <w:rPr>
          <w:rFonts w:ascii="Times New Roman" w:eastAsia="Times New Roman" w:hAnsi="Times New Roman" w:cs="Times New Roman"/>
          <w:color w:val="0D0D0D"/>
        </w:rPr>
        <w:t>experiment</w:t>
      </w:r>
      <w:r w:rsidR="003232C1" w:rsidRPr="00C63BBB">
        <w:rPr>
          <w:rFonts w:ascii="Times New Roman" w:eastAsia="Times New Roman" w:hAnsi="Times New Roman" w:cs="Times New Roman"/>
          <w:color w:val="0D0D0D"/>
        </w:rPr>
        <w:t xml:space="preserve">. The cages, feed and water </w:t>
      </w:r>
      <w:r w:rsidR="00B44D7A" w:rsidRPr="00C63BBB">
        <w:rPr>
          <w:rFonts w:ascii="Times New Roman" w:eastAsia="Times New Roman" w:hAnsi="Times New Roman" w:cs="Times New Roman"/>
          <w:color w:val="0D0D0D"/>
        </w:rPr>
        <w:t>containers</w:t>
      </w:r>
      <w:r w:rsidR="003232C1" w:rsidRPr="00C63BBB">
        <w:rPr>
          <w:rFonts w:ascii="Times New Roman" w:eastAsia="Times New Roman" w:hAnsi="Times New Roman" w:cs="Times New Roman"/>
          <w:color w:val="0D0D0D"/>
        </w:rPr>
        <w:t xml:space="preserve"> were cleaned on a regular basis while their feeds were also changed </w:t>
      </w:r>
      <w:r w:rsidR="00F35976" w:rsidRPr="00C63BBB">
        <w:rPr>
          <w:rFonts w:ascii="Times New Roman" w:eastAsia="Times New Roman" w:hAnsi="Times New Roman" w:cs="Times New Roman"/>
          <w:color w:val="0D0D0D"/>
        </w:rPr>
        <w:t>daily</w:t>
      </w:r>
      <w:r w:rsidR="00B44D7A" w:rsidRPr="00C63BBB">
        <w:rPr>
          <w:rFonts w:ascii="Times New Roman" w:eastAsia="Times New Roman" w:hAnsi="Times New Roman" w:cs="Times New Roman"/>
          <w:color w:val="0D0D0D"/>
        </w:rPr>
        <w:t>.</w:t>
      </w:r>
      <w:r w:rsidR="00BA2921" w:rsidRPr="00C63BBB">
        <w:rPr>
          <w:rFonts w:ascii="Times New Roman" w:eastAsia="Times New Roman" w:hAnsi="Times New Roman" w:cs="Times New Roman"/>
          <w:color w:val="0D0D0D"/>
        </w:rPr>
        <w:t xml:space="preserve"> </w:t>
      </w:r>
    </w:p>
    <w:p w14:paraId="45FDDE4A" w14:textId="77777777" w:rsidR="00C70FBA" w:rsidRPr="00C63BBB" w:rsidRDefault="00C70FBA" w:rsidP="00C85B5B">
      <w:pPr>
        <w:spacing w:after="0" w:line="240" w:lineRule="auto"/>
        <w:jc w:val="both"/>
        <w:rPr>
          <w:rFonts w:ascii="Times New Roman" w:eastAsia="Times New Roman" w:hAnsi="Times New Roman" w:cs="Times New Roman"/>
          <w:color w:val="0D0D0D"/>
        </w:rPr>
      </w:pPr>
    </w:p>
    <w:p w14:paraId="7ADF83ED" w14:textId="77777777" w:rsidR="00AF1F60" w:rsidRPr="00C63BBB" w:rsidRDefault="003232C1" w:rsidP="00C85B5B">
      <w:pPr>
        <w:keepNext/>
        <w:keepLines/>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t>Animal grouping</w:t>
      </w:r>
    </w:p>
    <w:p w14:paraId="7ADF83EE" w14:textId="642A2BB5" w:rsidR="00AF1F60" w:rsidRPr="00C63BBB" w:rsidRDefault="00F35976"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Randomization</w:t>
      </w:r>
      <w:r w:rsidR="00B44D7A" w:rsidRPr="00C63BBB">
        <w:rPr>
          <w:rFonts w:ascii="Times New Roman" w:eastAsia="Times New Roman" w:hAnsi="Times New Roman" w:cs="Times New Roman"/>
          <w:color w:val="0D0D0D"/>
        </w:rPr>
        <w:t xml:space="preserve"> </w:t>
      </w:r>
      <w:r w:rsidRPr="00C63BBB">
        <w:rPr>
          <w:rFonts w:ascii="Times New Roman" w:eastAsia="Times New Roman" w:hAnsi="Times New Roman" w:cs="Times New Roman"/>
          <w:color w:val="0D0D0D"/>
        </w:rPr>
        <w:t xml:space="preserve">was done according to animal mass. Each group consisted of </w:t>
      </w:r>
      <w:r w:rsidR="00C70FBA" w:rsidRPr="00C63BBB">
        <w:rPr>
          <w:rFonts w:ascii="Times New Roman" w:eastAsia="Times New Roman" w:hAnsi="Times New Roman" w:cs="Times New Roman"/>
          <w:color w:val="0D0D0D"/>
        </w:rPr>
        <w:t>six</w:t>
      </w:r>
      <w:r w:rsidRPr="00C63BBB">
        <w:rPr>
          <w:rFonts w:ascii="Times New Roman" w:eastAsia="Times New Roman" w:hAnsi="Times New Roman" w:cs="Times New Roman"/>
          <w:color w:val="0D0D0D"/>
        </w:rPr>
        <w:t xml:space="preserve"> rats</w:t>
      </w:r>
      <w:r w:rsidR="00025313" w:rsidRPr="00C63BBB">
        <w:rPr>
          <w:rFonts w:ascii="Times New Roman" w:eastAsia="Times New Roman" w:hAnsi="Times New Roman" w:cs="Times New Roman"/>
          <w:color w:val="0D0D0D"/>
        </w:rPr>
        <w:t>.</w:t>
      </w:r>
    </w:p>
    <w:p w14:paraId="7ADF83EF" w14:textId="77777777"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b/>
          <w:color w:val="0D0D0D"/>
        </w:rPr>
        <w:lastRenderedPageBreak/>
        <w:t xml:space="preserve">Group A </w:t>
      </w:r>
      <w:r w:rsidRPr="00C63BBB">
        <w:rPr>
          <w:rFonts w:ascii="Times New Roman" w:eastAsia="Times New Roman" w:hAnsi="Times New Roman" w:cs="Times New Roman"/>
          <w:color w:val="0D0D0D"/>
        </w:rPr>
        <w:t>– Control group</w:t>
      </w:r>
    </w:p>
    <w:p w14:paraId="7ADF83F0" w14:textId="1CA80968"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b/>
          <w:color w:val="0D0D0D"/>
        </w:rPr>
        <w:t xml:space="preserve">Group B </w:t>
      </w:r>
      <w:r w:rsidRPr="00C63BBB">
        <w:rPr>
          <w:rFonts w:ascii="Times New Roman" w:eastAsia="Times New Roman" w:hAnsi="Times New Roman" w:cs="Times New Roman"/>
          <w:color w:val="0D0D0D"/>
        </w:rPr>
        <w:t>– Cancer induced + crude methanol extract</w:t>
      </w:r>
      <w:r w:rsidR="004200BC" w:rsidRPr="00C63BBB">
        <w:rPr>
          <w:rFonts w:ascii="Times New Roman" w:eastAsia="Times New Roman" w:hAnsi="Times New Roman" w:cs="Times New Roman"/>
          <w:color w:val="0D0D0D"/>
        </w:rPr>
        <w:t xml:space="preserve"> (500 mg/kg/</w:t>
      </w:r>
      <w:proofErr w:type="spellStart"/>
      <w:r w:rsidR="004200BC" w:rsidRPr="00C63BBB">
        <w:rPr>
          <w:rFonts w:ascii="Times New Roman" w:eastAsia="Times New Roman" w:hAnsi="Times New Roman" w:cs="Times New Roman"/>
          <w:color w:val="0D0D0D"/>
        </w:rPr>
        <w:t>bw</w:t>
      </w:r>
      <w:proofErr w:type="spellEnd"/>
      <w:r w:rsidR="004200BC" w:rsidRPr="00C63BBB">
        <w:rPr>
          <w:rFonts w:ascii="Times New Roman" w:eastAsia="Times New Roman" w:hAnsi="Times New Roman" w:cs="Times New Roman"/>
          <w:color w:val="0D0D0D"/>
        </w:rPr>
        <w:t>)</w:t>
      </w:r>
    </w:p>
    <w:p w14:paraId="7ADF83F1" w14:textId="10CF26CB"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b/>
          <w:color w:val="0D0D0D"/>
        </w:rPr>
        <w:t xml:space="preserve">Group C </w:t>
      </w:r>
      <w:r w:rsidRPr="00C63BBB">
        <w:rPr>
          <w:rFonts w:ascii="Times New Roman" w:eastAsia="Times New Roman" w:hAnsi="Times New Roman" w:cs="Times New Roman"/>
          <w:color w:val="0D0D0D"/>
        </w:rPr>
        <w:t>– Cancer induced + ethyl acetate fraction</w:t>
      </w:r>
      <w:r w:rsidR="001657B5" w:rsidRPr="00C63BBB">
        <w:rPr>
          <w:rFonts w:ascii="Times New Roman" w:eastAsia="Times New Roman" w:hAnsi="Times New Roman" w:cs="Times New Roman"/>
          <w:color w:val="0D0D0D"/>
        </w:rPr>
        <w:t xml:space="preserve"> (500 mg/kg/</w:t>
      </w:r>
      <w:proofErr w:type="spellStart"/>
      <w:r w:rsidR="001657B5" w:rsidRPr="00C63BBB">
        <w:rPr>
          <w:rFonts w:ascii="Times New Roman" w:eastAsia="Times New Roman" w:hAnsi="Times New Roman" w:cs="Times New Roman"/>
          <w:color w:val="0D0D0D"/>
        </w:rPr>
        <w:t>bw</w:t>
      </w:r>
      <w:proofErr w:type="spellEnd"/>
      <w:r w:rsidR="001657B5" w:rsidRPr="00C63BBB">
        <w:rPr>
          <w:rFonts w:ascii="Times New Roman" w:eastAsia="Times New Roman" w:hAnsi="Times New Roman" w:cs="Times New Roman"/>
          <w:color w:val="0D0D0D"/>
        </w:rPr>
        <w:t>)</w:t>
      </w:r>
    </w:p>
    <w:p w14:paraId="7ADF83F2" w14:textId="069CB01C"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b/>
          <w:color w:val="0D0D0D"/>
        </w:rPr>
        <w:t xml:space="preserve">Group D </w:t>
      </w:r>
      <w:r w:rsidRPr="00C63BBB">
        <w:rPr>
          <w:rFonts w:ascii="Times New Roman" w:eastAsia="Times New Roman" w:hAnsi="Times New Roman" w:cs="Times New Roman"/>
          <w:color w:val="0D0D0D"/>
        </w:rPr>
        <w:t xml:space="preserve">– Cancer induced + DCM </w:t>
      </w:r>
      <w:r w:rsidR="001657B5" w:rsidRPr="00C63BBB">
        <w:rPr>
          <w:rFonts w:ascii="Times New Roman" w:eastAsia="Times New Roman" w:hAnsi="Times New Roman" w:cs="Times New Roman"/>
          <w:color w:val="0D0D0D"/>
        </w:rPr>
        <w:t>fraction (500 mg/kg/</w:t>
      </w:r>
      <w:proofErr w:type="spellStart"/>
      <w:r w:rsidR="001657B5" w:rsidRPr="00C63BBB">
        <w:rPr>
          <w:rFonts w:ascii="Times New Roman" w:eastAsia="Times New Roman" w:hAnsi="Times New Roman" w:cs="Times New Roman"/>
          <w:color w:val="0D0D0D"/>
        </w:rPr>
        <w:t>bw</w:t>
      </w:r>
      <w:proofErr w:type="spellEnd"/>
      <w:r w:rsidR="001657B5" w:rsidRPr="00C63BBB">
        <w:rPr>
          <w:rFonts w:ascii="Times New Roman" w:eastAsia="Times New Roman" w:hAnsi="Times New Roman" w:cs="Times New Roman"/>
          <w:color w:val="0D0D0D"/>
        </w:rPr>
        <w:t>)</w:t>
      </w:r>
    </w:p>
    <w:p w14:paraId="7ADF83F3" w14:textId="24031309" w:rsidR="00AF1F60" w:rsidRPr="00C63BBB" w:rsidRDefault="003232C1" w:rsidP="00C85B5B">
      <w:pPr>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b/>
          <w:color w:val="0D0D0D"/>
        </w:rPr>
        <w:t xml:space="preserve">Group E </w:t>
      </w:r>
      <w:r w:rsidRPr="00C63BBB">
        <w:rPr>
          <w:rFonts w:ascii="Times New Roman" w:eastAsia="Times New Roman" w:hAnsi="Times New Roman" w:cs="Times New Roman"/>
          <w:color w:val="0D0D0D"/>
        </w:rPr>
        <w:t xml:space="preserve">– Cancer induced + Methanol </w:t>
      </w:r>
      <w:r w:rsidR="001657B5" w:rsidRPr="00C63BBB">
        <w:rPr>
          <w:rFonts w:ascii="Times New Roman" w:eastAsia="Times New Roman" w:hAnsi="Times New Roman" w:cs="Times New Roman"/>
          <w:color w:val="0D0D0D"/>
        </w:rPr>
        <w:t>fraction (500 mg/kg/</w:t>
      </w:r>
      <w:proofErr w:type="spellStart"/>
      <w:r w:rsidR="001657B5" w:rsidRPr="00C63BBB">
        <w:rPr>
          <w:rFonts w:ascii="Times New Roman" w:eastAsia="Times New Roman" w:hAnsi="Times New Roman" w:cs="Times New Roman"/>
          <w:color w:val="0D0D0D"/>
        </w:rPr>
        <w:t>bw</w:t>
      </w:r>
      <w:proofErr w:type="spellEnd"/>
      <w:r w:rsidR="001657B5" w:rsidRPr="00C63BBB">
        <w:rPr>
          <w:rFonts w:ascii="Times New Roman" w:eastAsia="Times New Roman" w:hAnsi="Times New Roman" w:cs="Times New Roman"/>
          <w:color w:val="0D0D0D"/>
        </w:rPr>
        <w:t>)</w:t>
      </w:r>
    </w:p>
    <w:p w14:paraId="7ADF83F4" w14:textId="77777777"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b/>
          <w:color w:val="0D0D0D"/>
        </w:rPr>
        <w:t>Group f</w:t>
      </w:r>
      <w:r w:rsidRPr="00C63BBB">
        <w:rPr>
          <w:rFonts w:ascii="Times New Roman" w:eastAsia="Times New Roman" w:hAnsi="Times New Roman" w:cs="Times New Roman"/>
          <w:color w:val="0D0D0D"/>
        </w:rPr>
        <w:t>- Cancer induced without treatment</w:t>
      </w:r>
    </w:p>
    <w:p w14:paraId="7ADF83F5" w14:textId="17E0C8D1" w:rsidR="00AF1F60" w:rsidRPr="00C63BBB" w:rsidRDefault="00025313" w:rsidP="00C85B5B">
      <w:pPr>
        <w:keepNext/>
        <w:keepLines/>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t>Pros</w:t>
      </w:r>
      <w:r w:rsidR="00BA2921" w:rsidRPr="00C63BBB">
        <w:rPr>
          <w:rFonts w:ascii="Times New Roman" w:eastAsia="Times New Roman" w:hAnsi="Times New Roman" w:cs="Times New Roman"/>
          <w:b/>
        </w:rPr>
        <w:t xml:space="preserve">tate induction </w:t>
      </w:r>
    </w:p>
    <w:p w14:paraId="13EE5FA3" w14:textId="4AF899E0" w:rsidR="004025EA" w:rsidRPr="00C63BBB" w:rsidRDefault="00FD6953"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The </w:t>
      </w:r>
      <w:r w:rsidR="009D05FA" w:rsidRPr="00C63BBB">
        <w:rPr>
          <w:rFonts w:ascii="Times New Roman" w:eastAsia="Times New Roman" w:hAnsi="Times New Roman" w:cs="Times New Roman"/>
          <w:color w:val="0D0D0D"/>
        </w:rPr>
        <w:t>method of</w:t>
      </w:r>
      <w:r w:rsidRPr="00C63BBB">
        <w:rPr>
          <w:rFonts w:ascii="Times New Roman" w:eastAsia="Times New Roman" w:hAnsi="Times New Roman" w:cs="Times New Roman"/>
          <w:color w:val="0D0D0D"/>
        </w:rPr>
        <w:t xml:space="preserve"> </w:t>
      </w:r>
      <w:r w:rsidR="009C7F2E" w:rsidRPr="00C63BBB">
        <w:rPr>
          <w:rFonts w:ascii="Times New Roman" w:eastAsia="Times New Roman" w:hAnsi="Times New Roman" w:cs="Times New Roman"/>
          <w:bCs/>
        </w:rPr>
        <w:t>Palanirajan</w:t>
      </w:r>
      <w:r w:rsidR="009C7F2E" w:rsidRPr="00C63BBB">
        <w:rPr>
          <w:rFonts w:ascii="Times New Roman" w:eastAsia="Times New Roman" w:hAnsi="Times New Roman" w:cs="Times New Roman"/>
          <w:bCs/>
          <w:color w:val="0D0D0D"/>
        </w:rPr>
        <w:t xml:space="preserve"> </w:t>
      </w:r>
      <w:r w:rsidR="009C7F2E" w:rsidRPr="00C63BBB">
        <w:rPr>
          <w:rFonts w:ascii="Times New Roman" w:eastAsia="Times New Roman" w:hAnsi="Times New Roman" w:cs="Times New Roman"/>
          <w:color w:val="0D0D0D"/>
        </w:rPr>
        <w:t xml:space="preserve">et al. </w:t>
      </w:r>
      <w:r w:rsidRPr="00C63BBB">
        <w:rPr>
          <w:rFonts w:ascii="Times New Roman" w:eastAsia="Times New Roman" w:hAnsi="Times New Roman" w:cs="Times New Roman"/>
          <w:color w:val="0D0D0D"/>
        </w:rPr>
        <w:t>(</w:t>
      </w:r>
      <w:r w:rsidR="009C7F2E" w:rsidRPr="00C63BBB">
        <w:rPr>
          <w:rFonts w:ascii="Times New Roman" w:eastAsia="Times New Roman" w:hAnsi="Times New Roman" w:cs="Times New Roman"/>
          <w:color w:val="0D0D0D"/>
        </w:rPr>
        <w:t>2022</w:t>
      </w:r>
      <w:r w:rsidRPr="00C63BBB">
        <w:rPr>
          <w:rFonts w:ascii="Times New Roman" w:eastAsia="Times New Roman" w:hAnsi="Times New Roman" w:cs="Times New Roman"/>
          <w:color w:val="0D0D0D"/>
        </w:rPr>
        <w:t xml:space="preserve">) </w:t>
      </w:r>
      <w:r w:rsidR="00850EBB" w:rsidRPr="00C63BBB">
        <w:rPr>
          <w:rFonts w:ascii="Times New Roman" w:eastAsia="Times New Roman" w:hAnsi="Times New Roman" w:cs="Times New Roman"/>
          <w:color w:val="0D0D0D"/>
        </w:rPr>
        <w:t xml:space="preserve">was employed </w:t>
      </w:r>
      <w:r w:rsidRPr="00C63BBB">
        <w:rPr>
          <w:rFonts w:ascii="Times New Roman" w:eastAsia="Times New Roman" w:hAnsi="Times New Roman" w:cs="Times New Roman"/>
          <w:color w:val="0D0D0D"/>
        </w:rPr>
        <w:t>for the induction of prostate can</w:t>
      </w:r>
      <w:r w:rsidR="00EE70A2" w:rsidRPr="00C63BBB">
        <w:rPr>
          <w:rFonts w:ascii="Times New Roman" w:eastAsia="Times New Roman" w:hAnsi="Times New Roman" w:cs="Times New Roman"/>
          <w:color w:val="0D0D0D"/>
        </w:rPr>
        <w:t>cer in this study.</w:t>
      </w:r>
      <w:r w:rsidR="009C7F2E" w:rsidRPr="00C63BBB">
        <w:rPr>
          <w:rFonts w:ascii="Times New Roman" w:eastAsia="Times New Roman" w:hAnsi="Times New Roman" w:cs="Times New Roman"/>
          <w:color w:val="0D0D0D"/>
        </w:rPr>
        <w:t xml:space="preserve"> </w:t>
      </w:r>
      <w:r w:rsidR="009132E9" w:rsidRPr="00C63BBB">
        <w:rPr>
          <w:rFonts w:ascii="Times New Roman" w:eastAsia="Times New Roman" w:hAnsi="Times New Roman" w:cs="Times New Roman"/>
        </w:rPr>
        <w:t xml:space="preserve">Intraperitoneal injection of </w:t>
      </w:r>
      <w:r w:rsidR="00A43B5C" w:rsidRPr="00C63BBB">
        <w:rPr>
          <w:rFonts w:ascii="Times New Roman" w:eastAsia="Times New Roman" w:hAnsi="Times New Roman" w:cs="Times New Roman"/>
        </w:rPr>
        <w:t xml:space="preserve">testosterone </w:t>
      </w:r>
      <w:r w:rsidR="00AA2976" w:rsidRPr="00C63BBB">
        <w:rPr>
          <w:rFonts w:ascii="Times New Roman" w:eastAsia="Times New Roman" w:hAnsi="Times New Roman" w:cs="Times New Roman"/>
        </w:rPr>
        <w:t>(100 mg</w:t>
      </w:r>
      <w:r w:rsidR="00850EBB" w:rsidRPr="00C63BBB">
        <w:rPr>
          <w:rFonts w:ascii="Times New Roman" w:eastAsia="Times New Roman" w:hAnsi="Times New Roman" w:cs="Times New Roman"/>
        </w:rPr>
        <w:t>/kg</w:t>
      </w:r>
      <w:r w:rsidR="00AA2976" w:rsidRPr="00C63BBB">
        <w:rPr>
          <w:rFonts w:ascii="Times New Roman" w:eastAsia="Times New Roman" w:hAnsi="Times New Roman" w:cs="Times New Roman"/>
        </w:rPr>
        <w:t xml:space="preserve"> in </w:t>
      </w:r>
      <w:r w:rsidR="009132E9" w:rsidRPr="00C63BBB">
        <w:rPr>
          <w:rFonts w:ascii="Times New Roman" w:eastAsia="Times New Roman" w:hAnsi="Times New Roman" w:cs="Times New Roman"/>
        </w:rPr>
        <w:t>0.3 mL propylene glycol</w:t>
      </w:r>
      <w:r w:rsidR="00AA2976" w:rsidRPr="00C63BBB">
        <w:rPr>
          <w:rFonts w:ascii="Times New Roman" w:eastAsia="Times New Roman" w:hAnsi="Times New Roman" w:cs="Times New Roman"/>
        </w:rPr>
        <w:t>) was administered</w:t>
      </w:r>
      <w:r w:rsidR="009132E9" w:rsidRPr="00C63BBB">
        <w:rPr>
          <w:rFonts w:ascii="Times New Roman" w:eastAsia="Times New Roman" w:hAnsi="Times New Roman" w:cs="Times New Roman"/>
        </w:rPr>
        <w:t xml:space="preserve"> for 3 d</w:t>
      </w:r>
      <w:r w:rsidR="00AA2976" w:rsidRPr="00C63BBB">
        <w:rPr>
          <w:rFonts w:ascii="Times New Roman" w:eastAsia="Times New Roman" w:hAnsi="Times New Roman" w:cs="Times New Roman"/>
        </w:rPr>
        <w:t xml:space="preserve">ays. Beginning from day four, </w:t>
      </w:r>
      <w:r w:rsidR="009132E9" w:rsidRPr="00C63BBB">
        <w:rPr>
          <w:rFonts w:ascii="Times New Roman" w:eastAsia="Times New Roman" w:hAnsi="Times New Roman" w:cs="Times New Roman"/>
        </w:rPr>
        <w:t>the rats received a single intravenous dose</w:t>
      </w:r>
      <w:r w:rsidR="00AA2976" w:rsidRPr="00C63BBB">
        <w:rPr>
          <w:rFonts w:ascii="Times New Roman" w:eastAsia="Times New Roman" w:hAnsi="Times New Roman" w:cs="Times New Roman"/>
        </w:rPr>
        <w:t xml:space="preserve"> </w:t>
      </w:r>
      <w:r w:rsidR="009132E9" w:rsidRPr="00C63BBB">
        <w:rPr>
          <w:rFonts w:ascii="Times New Roman" w:eastAsia="Times New Roman" w:hAnsi="Times New Roman" w:cs="Times New Roman"/>
        </w:rPr>
        <w:t>(50 mg</w:t>
      </w:r>
      <w:r w:rsidR="003D4E28" w:rsidRPr="00C63BBB">
        <w:rPr>
          <w:rFonts w:ascii="Times New Roman" w:eastAsia="Times New Roman" w:hAnsi="Times New Roman" w:cs="Times New Roman"/>
        </w:rPr>
        <w:t>/kg/</w:t>
      </w:r>
      <w:proofErr w:type="spellStart"/>
      <w:r w:rsidR="003D4E28" w:rsidRPr="00C63BBB">
        <w:rPr>
          <w:rFonts w:ascii="Times New Roman" w:eastAsia="Times New Roman" w:hAnsi="Times New Roman" w:cs="Times New Roman"/>
        </w:rPr>
        <w:t>bw</w:t>
      </w:r>
      <w:proofErr w:type="spellEnd"/>
      <w:r w:rsidR="009132E9" w:rsidRPr="00C63BBB">
        <w:rPr>
          <w:rFonts w:ascii="Times New Roman" w:eastAsia="Times New Roman" w:hAnsi="Times New Roman" w:cs="Times New Roman"/>
        </w:rPr>
        <w:t xml:space="preserve">) of </w:t>
      </w:r>
      <w:r w:rsidR="00763530" w:rsidRPr="00C63BBB">
        <w:rPr>
          <w:rFonts w:ascii="Times New Roman" w:eastAsia="Times New Roman" w:hAnsi="Times New Roman" w:cs="Times New Roman"/>
        </w:rPr>
        <w:t>N-</w:t>
      </w:r>
      <w:r w:rsidR="00AA2976" w:rsidRPr="00C63BBB">
        <w:rPr>
          <w:rFonts w:ascii="Times New Roman" w:eastAsia="Times New Roman" w:hAnsi="Times New Roman" w:cs="Times New Roman"/>
        </w:rPr>
        <w:t>methyl</w:t>
      </w:r>
      <w:r w:rsidR="00763530" w:rsidRPr="00C63BBB">
        <w:rPr>
          <w:rFonts w:ascii="Times New Roman" w:eastAsia="Times New Roman" w:hAnsi="Times New Roman" w:cs="Times New Roman"/>
        </w:rPr>
        <w:t>- N-</w:t>
      </w:r>
      <w:r w:rsidR="00AA2976" w:rsidRPr="00C63BBB">
        <w:rPr>
          <w:rFonts w:ascii="Times New Roman" w:eastAsia="Times New Roman" w:hAnsi="Times New Roman" w:cs="Times New Roman"/>
        </w:rPr>
        <w:t>nitroso urea</w:t>
      </w:r>
      <w:r w:rsidR="009132E9" w:rsidRPr="00C63BBB">
        <w:rPr>
          <w:rFonts w:ascii="Times New Roman" w:eastAsia="Times New Roman" w:hAnsi="Times New Roman" w:cs="Times New Roman"/>
        </w:rPr>
        <w:t xml:space="preserve"> dissolved in saline at (10 mg kg</w:t>
      </w:r>
      <w:r w:rsidR="00AA2976" w:rsidRPr="00C63BBB">
        <w:rPr>
          <w:rFonts w:ascii="Times New Roman" w:eastAsia="Times New Roman" w:hAnsi="Times New Roman" w:cs="Times New Roman"/>
          <w:vertAlign w:val="superscript"/>
        </w:rPr>
        <w:t>-1</w:t>
      </w:r>
      <w:r w:rsidR="009132E9" w:rsidRPr="00C63BBB">
        <w:rPr>
          <w:rFonts w:ascii="Times New Roman" w:eastAsia="Times New Roman" w:hAnsi="Times New Roman" w:cs="Times New Roman"/>
        </w:rPr>
        <w:t>)</w:t>
      </w:r>
      <w:r w:rsidR="0057682D" w:rsidRPr="00C63BBB">
        <w:rPr>
          <w:rFonts w:ascii="Times New Roman" w:eastAsia="Times New Roman" w:hAnsi="Times New Roman" w:cs="Times New Roman"/>
        </w:rPr>
        <w:t xml:space="preserve"> for one week through </w:t>
      </w:r>
      <w:r w:rsidR="0057682D" w:rsidRPr="00C63BBB">
        <w:rPr>
          <w:rFonts w:ascii="Times New Roman" w:eastAsia="Times New Roman" w:hAnsi="Times New Roman" w:cs="Times New Roman"/>
          <w:color w:val="0D0D0D"/>
        </w:rPr>
        <w:t>the tail vein</w:t>
      </w:r>
      <w:r w:rsidR="004025EA" w:rsidRPr="00C63BBB">
        <w:rPr>
          <w:rFonts w:ascii="Times New Roman" w:eastAsia="Times New Roman" w:hAnsi="Times New Roman" w:cs="Times New Roman"/>
          <w:color w:val="0D0D0D"/>
        </w:rPr>
        <w:t xml:space="preserve">. </w:t>
      </w:r>
      <w:r w:rsidR="0057682D" w:rsidRPr="00C63BBB">
        <w:rPr>
          <w:rFonts w:ascii="Times New Roman" w:eastAsia="Times New Roman" w:hAnsi="Times New Roman" w:cs="Times New Roman"/>
          <w:color w:val="0D0D0D"/>
        </w:rPr>
        <w:t xml:space="preserve">Thereafter, rats resumed </w:t>
      </w:r>
      <w:r w:rsidR="004025EA" w:rsidRPr="00C63BBB">
        <w:rPr>
          <w:rFonts w:ascii="Times New Roman" w:eastAsia="Times New Roman" w:hAnsi="Times New Roman" w:cs="Times New Roman"/>
          <w:color w:val="0D0D0D"/>
        </w:rPr>
        <w:t>daily intraperitoneal injection of 2 mg</w:t>
      </w:r>
      <w:r w:rsidR="00DE2EFF" w:rsidRPr="00C63BBB">
        <w:rPr>
          <w:rFonts w:ascii="Times New Roman" w:eastAsia="Times New Roman" w:hAnsi="Times New Roman" w:cs="Times New Roman"/>
          <w:color w:val="0D0D0D"/>
        </w:rPr>
        <w:t>/kg/</w:t>
      </w:r>
      <w:proofErr w:type="spellStart"/>
      <w:r w:rsidR="00DE2EFF" w:rsidRPr="00C63BBB">
        <w:rPr>
          <w:rFonts w:ascii="Times New Roman" w:eastAsia="Times New Roman" w:hAnsi="Times New Roman" w:cs="Times New Roman"/>
          <w:color w:val="0D0D0D"/>
        </w:rPr>
        <w:t>bw</w:t>
      </w:r>
      <w:proofErr w:type="spellEnd"/>
      <w:r w:rsidR="00205441" w:rsidRPr="00C63BBB">
        <w:rPr>
          <w:rFonts w:ascii="Times New Roman" w:eastAsia="Times New Roman" w:hAnsi="Times New Roman" w:cs="Times New Roman"/>
          <w:color w:val="0D0D0D"/>
        </w:rPr>
        <w:t xml:space="preserve"> simultaneously with </w:t>
      </w:r>
      <w:r w:rsidR="004B7DA0" w:rsidRPr="00C63BBB">
        <w:rPr>
          <w:rFonts w:ascii="Times New Roman" w:eastAsia="Times New Roman" w:hAnsi="Times New Roman" w:cs="Times New Roman"/>
          <w:color w:val="0D0D0D"/>
        </w:rPr>
        <w:t xml:space="preserve">oral administration of </w:t>
      </w:r>
      <w:r w:rsidR="00205441" w:rsidRPr="00C63BBB">
        <w:rPr>
          <w:rFonts w:ascii="Times New Roman" w:eastAsia="Times New Roman" w:hAnsi="Times New Roman" w:cs="Times New Roman"/>
          <w:color w:val="0D0D0D"/>
        </w:rPr>
        <w:t>plant extract and fractions</w:t>
      </w:r>
      <w:r w:rsidR="004025EA" w:rsidRPr="00C63BBB">
        <w:rPr>
          <w:rFonts w:ascii="Times New Roman" w:eastAsia="Times New Roman" w:hAnsi="Times New Roman" w:cs="Times New Roman"/>
          <w:color w:val="0D0D0D"/>
        </w:rPr>
        <w:t xml:space="preserve"> </w:t>
      </w:r>
      <w:r w:rsidR="00DE2EFF" w:rsidRPr="00C63BBB">
        <w:rPr>
          <w:rFonts w:ascii="Times New Roman" w:eastAsia="Times New Roman" w:hAnsi="Times New Roman" w:cs="Times New Roman"/>
          <w:color w:val="0D0D0D"/>
        </w:rPr>
        <w:t>for sixty days.</w:t>
      </w:r>
    </w:p>
    <w:p w14:paraId="7ADF8407" w14:textId="3962D971" w:rsidR="00AF1F60" w:rsidRPr="00C63BBB" w:rsidRDefault="004240AC" w:rsidP="00C85B5B">
      <w:pPr>
        <w:keepNext/>
        <w:keepLines/>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color w:val="0D0D0D"/>
        </w:rPr>
        <w:t>Experimental endpoint and tissue collection</w:t>
      </w:r>
    </w:p>
    <w:p w14:paraId="7ADF8408" w14:textId="0D93DA88"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Animals were </w:t>
      </w:r>
      <w:r w:rsidR="00592C28" w:rsidRPr="00C63BBB">
        <w:rPr>
          <w:rFonts w:ascii="Times New Roman" w:eastAsia="Times New Roman" w:hAnsi="Times New Roman" w:cs="Times New Roman"/>
          <w:color w:val="0D0D0D"/>
        </w:rPr>
        <w:t>euthanized</w:t>
      </w:r>
      <w:r w:rsidRPr="00C63BBB">
        <w:rPr>
          <w:rFonts w:ascii="Times New Roman" w:eastAsia="Times New Roman" w:hAnsi="Times New Roman" w:cs="Times New Roman"/>
          <w:color w:val="0D0D0D"/>
        </w:rPr>
        <w:t xml:space="preserve"> </w:t>
      </w:r>
      <w:r w:rsidR="00850EBB" w:rsidRPr="00C63BBB">
        <w:rPr>
          <w:rFonts w:ascii="Times New Roman" w:eastAsia="Times New Roman" w:hAnsi="Times New Roman" w:cs="Times New Roman"/>
          <w:color w:val="0D0D0D"/>
        </w:rPr>
        <w:t xml:space="preserve">through cervical dislocation, </w:t>
      </w:r>
      <w:r w:rsidRPr="00C63BBB">
        <w:rPr>
          <w:rFonts w:ascii="Times New Roman" w:eastAsia="Times New Roman" w:hAnsi="Times New Roman" w:cs="Times New Roman"/>
          <w:color w:val="0D0D0D"/>
        </w:rPr>
        <w:t xml:space="preserve">24 hours after </w:t>
      </w:r>
      <w:r w:rsidR="004240AC" w:rsidRPr="00C63BBB">
        <w:rPr>
          <w:rFonts w:ascii="Times New Roman" w:eastAsia="Times New Roman" w:hAnsi="Times New Roman" w:cs="Times New Roman"/>
          <w:color w:val="0D0D0D"/>
        </w:rPr>
        <w:t>the last</w:t>
      </w:r>
      <w:r w:rsidRPr="00C63BBB">
        <w:rPr>
          <w:rFonts w:ascii="Times New Roman" w:eastAsia="Times New Roman" w:hAnsi="Times New Roman" w:cs="Times New Roman"/>
          <w:color w:val="0D0D0D"/>
        </w:rPr>
        <w:t xml:space="preserve"> treatment. The </w:t>
      </w:r>
      <w:r w:rsidR="005616D6" w:rsidRPr="00C63BBB">
        <w:rPr>
          <w:rFonts w:ascii="Times New Roman" w:eastAsia="Times New Roman" w:hAnsi="Times New Roman" w:cs="Times New Roman"/>
          <w:color w:val="0D0D0D"/>
        </w:rPr>
        <w:t xml:space="preserve">blood sample was collected into plane sterile bottles while the </w:t>
      </w:r>
      <w:r w:rsidR="00592C28" w:rsidRPr="00C63BBB">
        <w:rPr>
          <w:rFonts w:ascii="Times New Roman" w:eastAsia="Times New Roman" w:hAnsi="Times New Roman" w:cs="Times New Roman"/>
          <w:color w:val="0D0D0D"/>
        </w:rPr>
        <w:t xml:space="preserve">prostate </w:t>
      </w:r>
      <w:r w:rsidR="00950549" w:rsidRPr="00C63BBB">
        <w:rPr>
          <w:rFonts w:ascii="Times New Roman" w:eastAsia="Times New Roman" w:hAnsi="Times New Roman" w:cs="Times New Roman"/>
          <w:color w:val="0D0D0D"/>
        </w:rPr>
        <w:t>tissue was</w:t>
      </w:r>
      <w:r w:rsidRPr="00C63BBB">
        <w:rPr>
          <w:rFonts w:ascii="Times New Roman" w:eastAsia="Times New Roman" w:hAnsi="Times New Roman" w:cs="Times New Roman"/>
          <w:color w:val="0D0D0D"/>
        </w:rPr>
        <w:t xml:space="preserve"> stored in </w:t>
      </w:r>
      <w:r w:rsidR="00DD4B05" w:rsidRPr="00C63BBB">
        <w:rPr>
          <w:rFonts w:ascii="Times New Roman" w:eastAsia="Times New Roman" w:hAnsi="Times New Roman" w:cs="Times New Roman"/>
          <w:color w:val="0D0D0D"/>
        </w:rPr>
        <w:t>an</w:t>
      </w:r>
      <w:r w:rsidRPr="00C63BBB">
        <w:rPr>
          <w:rFonts w:ascii="Times New Roman" w:eastAsia="Times New Roman" w:hAnsi="Times New Roman" w:cs="Times New Roman"/>
          <w:color w:val="0D0D0D"/>
        </w:rPr>
        <w:t xml:space="preserve"> </w:t>
      </w:r>
      <w:r w:rsidR="00266836" w:rsidRPr="00C63BBB">
        <w:rPr>
          <w:rFonts w:ascii="Times New Roman" w:eastAsia="Times New Roman" w:hAnsi="Times New Roman" w:cs="Times New Roman"/>
          <w:color w:val="0D0D0D"/>
        </w:rPr>
        <w:t>ice-cold</w:t>
      </w:r>
      <w:r w:rsidRPr="00C63BBB">
        <w:rPr>
          <w:rFonts w:ascii="Times New Roman" w:eastAsia="Times New Roman" w:hAnsi="Times New Roman" w:cs="Times New Roman"/>
          <w:color w:val="0D0D0D"/>
        </w:rPr>
        <w:t xml:space="preserve"> </w:t>
      </w:r>
      <w:r w:rsidR="004167AB" w:rsidRPr="00C63BBB">
        <w:rPr>
          <w:rFonts w:ascii="Times New Roman" w:eastAsia="Times New Roman" w:hAnsi="Times New Roman" w:cs="Times New Roman"/>
          <w:color w:val="0D0D0D"/>
        </w:rPr>
        <w:t>normal</w:t>
      </w:r>
      <w:r w:rsidR="00B75959" w:rsidRPr="00C63BBB">
        <w:rPr>
          <w:rFonts w:ascii="Times New Roman" w:eastAsia="Times New Roman" w:hAnsi="Times New Roman" w:cs="Times New Roman"/>
          <w:color w:val="0D0D0D"/>
        </w:rPr>
        <w:t xml:space="preserve"> saline</w:t>
      </w:r>
      <w:r w:rsidRPr="00C63BBB">
        <w:rPr>
          <w:rFonts w:ascii="Times New Roman" w:eastAsia="Times New Roman" w:hAnsi="Times New Roman" w:cs="Times New Roman"/>
          <w:color w:val="0D0D0D"/>
        </w:rPr>
        <w:t xml:space="preserve"> and kept in the refrigerator pending the time of homogenization. </w:t>
      </w:r>
      <w:r w:rsidR="00B75959" w:rsidRPr="00C63BBB">
        <w:rPr>
          <w:rFonts w:ascii="Times New Roman" w:eastAsia="Times New Roman" w:hAnsi="Times New Roman" w:cs="Times New Roman"/>
          <w:color w:val="0D0D0D"/>
        </w:rPr>
        <w:t>T</w:t>
      </w:r>
      <w:r w:rsidR="004240AC" w:rsidRPr="00C63BBB">
        <w:rPr>
          <w:rFonts w:ascii="Times New Roman" w:eastAsia="Times New Roman" w:hAnsi="Times New Roman" w:cs="Times New Roman"/>
          <w:color w:val="0D0D0D"/>
        </w:rPr>
        <w:t xml:space="preserve">he </w:t>
      </w:r>
      <w:r w:rsidR="00950549" w:rsidRPr="00C63BBB">
        <w:rPr>
          <w:rFonts w:ascii="Times New Roman" w:eastAsia="Times New Roman" w:hAnsi="Times New Roman" w:cs="Times New Roman"/>
          <w:color w:val="0D0D0D"/>
        </w:rPr>
        <w:t xml:space="preserve">liver and </w:t>
      </w:r>
      <w:r w:rsidR="006438A8">
        <w:rPr>
          <w:rFonts w:ascii="Times New Roman" w:eastAsia="Times New Roman" w:hAnsi="Times New Roman" w:cs="Times New Roman"/>
          <w:color w:val="0D0D0D"/>
        </w:rPr>
        <w:t xml:space="preserve">a </w:t>
      </w:r>
      <w:r w:rsidR="00950549" w:rsidRPr="00C63BBB">
        <w:rPr>
          <w:rFonts w:ascii="Times New Roman" w:eastAsia="Times New Roman" w:hAnsi="Times New Roman" w:cs="Times New Roman"/>
          <w:color w:val="0D0D0D"/>
        </w:rPr>
        <w:t xml:space="preserve">portion of prostate </w:t>
      </w:r>
      <w:r w:rsidR="004240AC" w:rsidRPr="00C63BBB">
        <w:rPr>
          <w:rFonts w:ascii="Times New Roman" w:eastAsia="Times New Roman" w:hAnsi="Times New Roman" w:cs="Times New Roman"/>
          <w:color w:val="0D0D0D"/>
        </w:rPr>
        <w:t xml:space="preserve">tissue for histological analysis were fixed in </w:t>
      </w:r>
      <w:r w:rsidR="00DD4B05" w:rsidRPr="00C63BBB">
        <w:rPr>
          <w:rFonts w:ascii="Times New Roman" w:eastAsia="Times New Roman" w:hAnsi="Times New Roman" w:cs="Times New Roman"/>
          <w:color w:val="0D0D0D"/>
        </w:rPr>
        <w:t xml:space="preserve">10% </w:t>
      </w:r>
      <w:r w:rsidR="00266836" w:rsidRPr="00C63BBB">
        <w:rPr>
          <w:rFonts w:ascii="Times New Roman" w:eastAsia="Times New Roman" w:hAnsi="Times New Roman" w:cs="Times New Roman"/>
          <w:color w:val="0D0D0D"/>
        </w:rPr>
        <w:t xml:space="preserve">neutral </w:t>
      </w:r>
      <w:r w:rsidR="009438F7" w:rsidRPr="00C63BBB">
        <w:rPr>
          <w:rFonts w:ascii="Times New Roman" w:eastAsia="Times New Roman" w:hAnsi="Times New Roman" w:cs="Times New Roman"/>
          <w:color w:val="0D0D0D"/>
        </w:rPr>
        <w:t xml:space="preserve">buffered </w:t>
      </w:r>
      <w:r w:rsidR="00B75959" w:rsidRPr="00C63BBB">
        <w:rPr>
          <w:rFonts w:ascii="Times New Roman" w:eastAsia="Times New Roman" w:hAnsi="Times New Roman" w:cs="Times New Roman"/>
          <w:color w:val="0D0D0D"/>
        </w:rPr>
        <w:t xml:space="preserve">formal </w:t>
      </w:r>
      <w:r w:rsidR="009438F7" w:rsidRPr="00C63BBB">
        <w:rPr>
          <w:rFonts w:ascii="Times New Roman" w:eastAsia="Times New Roman" w:hAnsi="Times New Roman" w:cs="Times New Roman"/>
          <w:color w:val="0D0D0D"/>
        </w:rPr>
        <w:t>saline</w:t>
      </w:r>
    </w:p>
    <w:p w14:paraId="7ADF8409" w14:textId="5819E012" w:rsidR="00AF1F60" w:rsidRPr="00C63BBB" w:rsidRDefault="003232C1" w:rsidP="00C85B5B">
      <w:pPr>
        <w:keepNext/>
        <w:keepLines/>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t>Preparation of Homogenate</w:t>
      </w:r>
    </w:p>
    <w:p w14:paraId="243D224B" w14:textId="1A9CD493" w:rsidR="0093399C" w:rsidRPr="00C63BBB" w:rsidRDefault="00B737F9"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Homogenate of the </w:t>
      </w:r>
      <w:r w:rsidR="009863DA" w:rsidRPr="00C63BBB">
        <w:rPr>
          <w:rFonts w:ascii="Times New Roman" w:eastAsia="Times New Roman" w:hAnsi="Times New Roman" w:cs="Times New Roman"/>
          <w:color w:val="0D0D0D"/>
        </w:rPr>
        <w:t xml:space="preserve">prostate was prepared </w:t>
      </w:r>
      <w:r w:rsidR="004167AB" w:rsidRPr="00C63BBB">
        <w:rPr>
          <w:rFonts w:ascii="Times New Roman" w:eastAsia="Times New Roman" w:hAnsi="Times New Roman" w:cs="Times New Roman"/>
          <w:color w:val="0D0D0D"/>
        </w:rPr>
        <w:t>in phosphate</w:t>
      </w:r>
      <w:r w:rsidR="006438A8">
        <w:rPr>
          <w:rFonts w:ascii="Times New Roman" w:eastAsia="Times New Roman" w:hAnsi="Times New Roman" w:cs="Times New Roman"/>
          <w:color w:val="0D0D0D"/>
        </w:rPr>
        <w:t>-</w:t>
      </w:r>
      <w:r w:rsidR="004167AB" w:rsidRPr="00C63BBB">
        <w:rPr>
          <w:rFonts w:ascii="Times New Roman" w:eastAsia="Times New Roman" w:hAnsi="Times New Roman" w:cs="Times New Roman"/>
          <w:color w:val="0D0D0D"/>
        </w:rPr>
        <w:t>buffered saline</w:t>
      </w:r>
      <w:r w:rsidR="0013245B" w:rsidRPr="00C63BBB">
        <w:rPr>
          <w:rFonts w:ascii="Times New Roman" w:eastAsia="Times New Roman" w:hAnsi="Times New Roman" w:cs="Times New Roman"/>
          <w:color w:val="0D0D0D"/>
        </w:rPr>
        <w:t xml:space="preserve"> (pH </w:t>
      </w:r>
      <w:r w:rsidR="00367DD1" w:rsidRPr="00C63BBB">
        <w:rPr>
          <w:rFonts w:ascii="Times New Roman" w:eastAsia="Times New Roman" w:hAnsi="Times New Roman" w:cs="Times New Roman"/>
          <w:color w:val="0D0D0D"/>
        </w:rPr>
        <w:t>7.4</w:t>
      </w:r>
      <w:r w:rsidR="0013245B" w:rsidRPr="00C63BBB">
        <w:rPr>
          <w:rFonts w:ascii="Times New Roman" w:eastAsia="Times New Roman" w:hAnsi="Times New Roman" w:cs="Times New Roman"/>
          <w:color w:val="0D0D0D"/>
        </w:rPr>
        <w:t>)</w:t>
      </w:r>
      <w:r w:rsidR="004167AB" w:rsidRPr="00C63BBB">
        <w:rPr>
          <w:rFonts w:ascii="Times New Roman" w:eastAsia="Times New Roman" w:hAnsi="Times New Roman" w:cs="Times New Roman"/>
          <w:color w:val="0D0D0D"/>
        </w:rPr>
        <w:t xml:space="preserve"> (10% w/v)</w:t>
      </w:r>
      <w:r w:rsidRPr="00C63BBB">
        <w:rPr>
          <w:rFonts w:ascii="Times New Roman" w:eastAsia="Times New Roman" w:hAnsi="Times New Roman" w:cs="Times New Roman"/>
          <w:color w:val="0D0D0D"/>
        </w:rPr>
        <w:t xml:space="preserve">. The homogenate was centrifuged at a speed of 3000 rpm for 10 mins. The supernatant was collected through careful </w:t>
      </w:r>
      <w:r w:rsidR="00C85B5B" w:rsidRPr="00C63BBB">
        <w:rPr>
          <w:rFonts w:ascii="Times New Roman" w:eastAsia="Times New Roman" w:hAnsi="Times New Roman" w:cs="Times New Roman"/>
          <w:color w:val="0D0D0D"/>
        </w:rPr>
        <w:t>decantation,</w:t>
      </w:r>
      <w:r w:rsidRPr="00C63BBB">
        <w:rPr>
          <w:rFonts w:ascii="Times New Roman" w:eastAsia="Times New Roman" w:hAnsi="Times New Roman" w:cs="Times New Roman"/>
          <w:color w:val="0D0D0D"/>
        </w:rPr>
        <w:t xml:space="preserve"> and the pellet was discarded. The supernatant was stored in </w:t>
      </w:r>
      <w:r w:rsidR="004167AB" w:rsidRPr="00C63BBB">
        <w:rPr>
          <w:rFonts w:ascii="Times New Roman" w:eastAsia="Times New Roman" w:hAnsi="Times New Roman" w:cs="Times New Roman"/>
          <w:color w:val="0D0D0D"/>
        </w:rPr>
        <w:t>well</w:t>
      </w:r>
      <w:r w:rsidRPr="00C63BBB">
        <w:rPr>
          <w:rFonts w:ascii="Times New Roman" w:eastAsia="Times New Roman" w:hAnsi="Times New Roman" w:cs="Times New Roman"/>
          <w:color w:val="0D0D0D"/>
        </w:rPr>
        <w:t xml:space="preserve"> </w:t>
      </w:r>
      <w:r w:rsidR="00850EBB" w:rsidRPr="00C63BBB">
        <w:rPr>
          <w:rFonts w:ascii="Times New Roman" w:eastAsia="Times New Roman" w:hAnsi="Times New Roman" w:cs="Times New Roman"/>
          <w:color w:val="0D0D0D"/>
        </w:rPr>
        <w:t>labelled</w:t>
      </w:r>
      <w:r w:rsidRPr="00C63BBB">
        <w:rPr>
          <w:rFonts w:ascii="Times New Roman" w:eastAsia="Times New Roman" w:hAnsi="Times New Roman" w:cs="Times New Roman"/>
          <w:color w:val="0D0D0D"/>
        </w:rPr>
        <w:t xml:space="preserve"> plain sample bottles and kept in a refrigerator. </w:t>
      </w:r>
    </w:p>
    <w:p w14:paraId="78DBC351" w14:textId="77777777" w:rsidR="0093399C" w:rsidRPr="00C63BBB" w:rsidRDefault="0093399C" w:rsidP="00C85B5B">
      <w:pPr>
        <w:spacing w:after="0" w:line="240" w:lineRule="auto"/>
        <w:jc w:val="both"/>
        <w:rPr>
          <w:rFonts w:ascii="Times New Roman" w:eastAsia="Times New Roman" w:hAnsi="Times New Roman" w:cs="Times New Roman"/>
          <w:b/>
          <w:bCs/>
          <w:color w:val="0D0D0D"/>
        </w:rPr>
      </w:pPr>
      <w:r w:rsidRPr="00C63BBB">
        <w:rPr>
          <w:rFonts w:ascii="Times New Roman" w:eastAsia="Times New Roman" w:hAnsi="Times New Roman" w:cs="Times New Roman"/>
          <w:b/>
          <w:bCs/>
          <w:color w:val="0D0D0D"/>
        </w:rPr>
        <w:t xml:space="preserve">Biochemical analysis </w:t>
      </w:r>
    </w:p>
    <w:p w14:paraId="7ADF8413" w14:textId="551F2A30" w:rsidR="00AF1F60" w:rsidRPr="00C63BBB" w:rsidRDefault="003232C1" w:rsidP="00C85B5B">
      <w:pPr>
        <w:spacing w:after="0" w:line="240" w:lineRule="auto"/>
        <w:jc w:val="both"/>
        <w:rPr>
          <w:rFonts w:ascii="Times New Roman" w:eastAsia="Times New Roman" w:hAnsi="Times New Roman" w:cs="Times New Roman"/>
        </w:rPr>
      </w:pPr>
      <w:r w:rsidRPr="00C63BBB">
        <w:rPr>
          <w:rFonts w:ascii="Times New Roman" w:eastAsia="Times New Roman" w:hAnsi="Times New Roman" w:cs="Times New Roman"/>
          <w:color w:val="0D0D0D"/>
        </w:rPr>
        <w:t xml:space="preserve">All biochemical assays were performed </w:t>
      </w:r>
      <w:r w:rsidRPr="00C63BBB">
        <w:rPr>
          <w:rFonts w:ascii="Times New Roman" w:eastAsia="Times New Roman" w:hAnsi="Times New Roman" w:cs="Times New Roman"/>
        </w:rPr>
        <w:t>spectrophotometrically</w:t>
      </w:r>
      <w:r w:rsidR="00F707A8" w:rsidRPr="00C63BBB">
        <w:rPr>
          <w:rFonts w:ascii="Times New Roman" w:eastAsia="Times New Roman" w:hAnsi="Times New Roman" w:cs="Times New Roman"/>
        </w:rPr>
        <w:t xml:space="preserve"> </w:t>
      </w:r>
      <w:r w:rsidRPr="00C63BBB">
        <w:rPr>
          <w:rFonts w:ascii="Times New Roman" w:eastAsia="Times New Roman" w:hAnsi="Times New Roman" w:cs="Times New Roman"/>
          <w:color w:val="0D0D0D"/>
        </w:rPr>
        <w:t xml:space="preserve">as mentioned in manufacturer’s protocol. </w:t>
      </w:r>
      <w:r w:rsidRPr="00C63BBB">
        <w:rPr>
          <w:rFonts w:ascii="Times New Roman" w:eastAsia="Times New Roman" w:hAnsi="Times New Roman" w:cs="Times New Roman"/>
        </w:rPr>
        <w:t xml:space="preserve">The biochemical markers included </w:t>
      </w:r>
      <w:r w:rsidR="0093399C" w:rsidRPr="00C63BBB">
        <w:rPr>
          <w:rFonts w:ascii="Times New Roman" w:eastAsia="Times New Roman" w:hAnsi="Times New Roman" w:cs="Times New Roman"/>
        </w:rPr>
        <w:t>catalase</w:t>
      </w:r>
      <w:r w:rsidRPr="00C63BBB">
        <w:rPr>
          <w:rFonts w:ascii="Times New Roman" w:eastAsia="Times New Roman" w:hAnsi="Times New Roman" w:cs="Times New Roman"/>
        </w:rPr>
        <w:t xml:space="preserve">, </w:t>
      </w:r>
      <w:r w:rsidR="00B57607" w:rsidRPr="00C63BBB">
        <w:rPr>
          <w:rFonts w:ascii="Times New Roman" w:eastAsia="Times New Roman" w:hAnsi="Times New Roman" w:cs="Times New Roman"/>
        </w:rPr>
        <w:t>reduced glutathione</w:t>
      </w:r>
      <w:r w:rsidRPr="00C63BBB">
        <w:rPr>
          <w:rFonts w:ascii="Times New Roman" w:eastAsia="Times New Roman" w:hAnsi="Times New Roman" w:cs="Times New Roman"/>
        </w:rPr>
        <w:t xml:space="preserve"> (G</w:t>
      </w:r>
      <w:r w:rsidR="00B57607" w:rsidRPr="00C63BBB">
        <w:rPr>
          <w:rFonts w:ascii="Times New Roman" w:eastAsia="Times New Roman" w:hAnsi="Times New Roman" w:cs="Times New Roman"/>
        </w:rPr>
        <w:t>SH</w:t>
      </w:r>
      <w:r w:rsidRPr="00C63BBB">
        <w:rPr>
          <w:rFonts w:ascii="Times New Roman" w:eastAsia="Times New Roman" w:hAnsi="Times New Roman" w:cs="Times New Roman"/>
        </w:rPr>
        <w:t>),</w:t>
      </w:r>
      <w:r w:rsidRPr="00C63BBB">
        <w:rPr>
          <w:rFonts w:ascii="Times New Roman" w:eastAsia="Times New Roman" w:hAnsi="Times New Roman" w:cs="Times New Roman"/>
          <w:b/>
        </w:rPr>
        <w:t xml:space="preserve"> </w:t>
      </w:r>
      <w:r w:rsidR="0013245B" w:rsidRPr="00C63BBB">
        <w:rPr>
          <w:rFonts w:ascii="Times New Roman" w:eastAsia="Times New Roman" w:hAnsi="Times New Roman" w:cs="Times New Roman"/>
        </w:rPr>
        <w:t xml:space="preserve">superoxide </w:t>
      </w:r>
      <w:r w:rsidRPr="00C63BBB">
        <w:rPr>
          <w:rFonts w:ascii="Times New Roman" w:eastAsia="Times New Roman" w:hAnsi="Times New Roman" w:cs="Times New Roman"/>
        </w:rPr>
        <w:t>dismutase (SOD)</w:t>
      </w:r>
      <w:r w:rsidR="00A775BC" w:rsidRPr="00C63BBB">
        <w:rPr>
          <w:rFonts w:ascii="Times New Roman" w:eastAsia="Times New Roman" w:hAnsi="Times New Roman" w:cs="Times New Roman"/>
        </w:rPr>
        <w:t xml:space="preserve">, </w:t>
      </w:r>
      <w:bookmarkStart w:id="2" w:name="_Hlk202459537"/>
      <w:r w:rsidR="0013245B" w:rsidRPr="00C63BBB">
        <w:rPr>
          <w:rFonts w:ascii="Times New Roman" w:eastAsia="Times New Roman" w:hAnsi="Times New Roman" w:cs="Times New Roman"/>
        </w:rPr>
        <w:t xml:space="preserve">aspartate </w:t>
      </w:r>
      <w:r w:rsidR="00F0535E" w:rsidRPr="00C63BBB">
        <w:rPr>
          <w:rFonts w:ascii="Times New Roman" w:eastAsia="Times New Roman" w:hAnsi="Times New Roman" w:cs="Times New Roman"/>
        </w:rPr>
        <w:t>aminotransferase (AST)</w:t>
      </w:r>
      <w:bookmarkEnd w:id="2"/>
      <w:r w:rsidR="00F0535E" w:rsidRPr="00C63BBB">
        <w:rPr>
          <w:rFonts w:ascii="Times New Roman" w:eastAsia="Times New Roman" w:hAnsi="Times New Roman" w:cs="Times New Roman"/>
        </w:rPr>
        <w:t xml:space="preserve">, </w:t>
      </w:r>
      <w:r w:rsidR="0013245B" w:rsidRPr="00C63BBB">
        <w:rPr>
          <w:rFonts w:ascii="Times New Roman" w:eastAsia="Times New Roman" w:hAnsi="Times New Roman" w:cs="Times New Roman"/>
        </w:rPr>
        <w:t>albumin</w:t>
      </w:r>
      <w:r w:rsidR="00F0535E" w:rsidRPr="00C63BBB">
        <w:rPr>
          <w:rFonts w:ascii="Times New Roman" w:eastAsia="Times New Roman" w:hAnsi="Times New Roman" w:cs="Times New Roman"/>
        </w:rPr>
        <w:t xml:space="preserve">, </w:t>
      </w:r>
      <w:bookmarkStart w:id="3" w:name="_Hlk202459573"/>
      <w:r w:rsidR="0013245B" w:rsidRPr="00C63BBB">
        <w:rPr>
          <w:rFonts w:ascii="Times New Roman" w:eastAsia="Times New Roman" w:hAnsi="Times New Roman" w:cs="Times New Roman"/>
        </w:rPr>
        <w:t xml:space="preserve">alanine </w:t>
      </w:r>
      <w:r w:rsidR="006D51B4" w:rsidRPr="00C63BBB">
        <w:rPr>
          <w:rFonts w:ascii="Times New Roman" w:eastAsia="Times New Roman" w:hAnsi="Times New Roman" w:cs="Times New Roman"/>
        </w:rPr>
        <w:t xml:space="preserve">aminotransferase </w:t>
      </w:r>
      <w:bookmarkEnd w:id="3"/>
      <w:r w:rsidR="006D51B4" w:rsidRPr="00C63BBB">
        <w:rPr>
          <w:rFonts w:ascii="Times New Roman" w:eastAsia="Times New Roman" w:hAnsi="Times New Roman" w:cs="Times New Roman"/>
        </w:rPr>
        <w:t xml:space="preserve">(ALT), </w:t>
      </w:r>
      <w:bookmarkStart w:id="4" w:name="_Hlk202459588"/>
      <w:r w:rsidR="0013245B" w:rsidRPr="00C63BBB">
        <w:rPr>
          <w:rFonts w:ascii="Times New Roman" w:eastAsia="Times New Roman" w:hAnsi="Times New Roman" w:cs="Times New Roman"/>
        </w:rPr>
        <w:t xml:space="preserve">gamma </w:t>
      </w:r>
      <w:r w:rsidR="006D51B4" w:rsidRPr="00C63BBB">
        <w:rPr>
          <w:rFonts w:ascii="Times New Roman" w:eastAsia="Times New Roman" w:hAnsi="Times New Roman" w:cs="Times New Roman"/>
        </w:rPr>
        <w:t>glutamyl transferase (GGT</w:t>
      </w:r>
      <w:bookmarkEnd w:id="4"/>
      <w:r w:rsidR="006D51B4" w:rsidRPr="00C63BBB">
        <w:rPr>
          <w:rFonts w:ascii="Times New Roman" w:eastAsia="Times New Roman" w:hAnsi="Times New Roman" w:cs="Times New Roman"/>
        </w:rPr>
        <w:t xml:space="preserve">), </w:t>
      </w:r>
      <w:r w:rsidR="0093399C" w:rsidRPr="00C63BBB">
        <w:rPr>
          <w:rFonts w:ascii="Times New Roman" w:eastAsia="Times New Roman" w:hAnsi="Times New Roman" w:cs="Times New Roman"/>
        </w:rPr>
        <w:t xml:space="preserve">conjugated and unconjugated bilirubin. </w:t>
      </w:r>
    </w:p>
    <w:p w14:paraId="7ADF8414" w14:textId="77777777" w:rsidR="00AF1F60" w:rsidRPr="00C63BBB" w:rsidRDefault="003232C1" w:rsidP="00C85B5B">
      <w:pPr>
        <w:tabs>
          <w:tab w:val="right" w:pos="90"/>
        </w:tabs>
        <w:spacing w:after="0" w:line="240" w:lineRule="auto"/>
        <w:jc w:val="both"/>
        <w:rPr>
          <w:rFonts w:ascii="Times New Roman" w:eastAsia="Times New Roman" w:hAnsi="Times New Roman" w:cs="Times New Roman"/>
          <w:b/>
        </w:rPr>
      </w:pPr>
      <w:r w:rsidRPr="00C63BBB">
        <w:rPr>
          <w:rFonts w:ascii="Times New Roman" w:eastAsia="Times New Roman" w:hAnsi="Times New Roman" w:cs="Times New Roman"/>
          <w:b/>
        </w:rPr>
        <w:t>Prostate Specific Antigen Assay</w:t>
      </w:r>
    </w:p>
    <w:p w14:paraId="7ADF8416" w14:textId="03F478E8" w:rsidR="00AF1F60" w:rsidRPr="00C63BBB" w:rsidRDefault="003232C1" w:rsidP="00C85B5B">
      <w:pPr>
        <w:tabs>
          <w:tab w:val="right" w:pos="90"/>
        </w:tabs>
        <w:spacing w:after="0" w:line="240" w:lineRule="auto"/>
        <w:jc w:val="both"/>
        <w:rPr>
          <w:rFonts w:ascii="Times New Roman" w:eastAsia="Times New Roman" w:hAnsi="Times New Roman" w:cs="Times New Roman"/>
        </w:rPr>
      </w:pPr>
      <w:r w:rsidRPr="00C63BBB">
        <w:rPr>
          <w:rFonts w:ascii="Times New Roman" w:eastAsia="Times New Roman" w:hAnsi="Times New Roman" w:cs="Times New Roman"/>
        </w:rPr>
        <w:t xml:space="preserve">PSA was assayed from the serum </w:t>
      </w:r>
      <w:r w:rsidR="009D0748" w:rsidRPr="00C63BBB">
        <w:rPr>
          <w:rFonts w:ascii="Times New Roman" w:eastAsia="Times New Roman" w:hAnsi="Times New Roman" w:cs="Times New Roman"/>
        </w:rPr>
        <w:t xml:space="preserve">using the Cobas e411 </w:t>
      </w:r>
      <w:r w:rsidR="00850EBB" w:rsidRPr="00C63BBB">
        <w:rPr>
          <w:rFonts w:ascii="Times New Roman" w:eastAsia="Times New Roman" w:hAnsi="Times New Roman" w:cs="Times New Roman"/>
        </w:rPr>
        <w:t>analyser</w:t>
      </w:r>
      <w:r w:rsidR="009D0748" w:rsidRPr="00C63BBB">
        <w:rPr>
          <w:rFonts w:ascii="Times New Roman" w:eastAsia="Times New Roman" w:hAnsi="Times New Roman" w:cs="Times New Roman"/>
        </w:rPr>
        <w:t xml:space="preserve">, developed by Roche Diagnostics. The equipment uses </w:t>
      </w:r>
      <w:r w:rsidR="00BE42ED" w:rsidRPr="00C63BBB">
        <w:rPr>
          <w:rFonts w:ascii="Times New Roman" w:eastAsia="Times New Roman" w:hAnsi="Times New Roman" w:cs="Times New Roman"/>
        </w:rPr>
        <w:t>electrochemiluminescence</w:t>
      </w:r>
      <w:r w:rsidR="00E53EEA" w:rsidRPr="00C63BBB">
        <w:rPr>
          <w:rFonts w:ascii="Times New Roman" w:eastAsia="Times New Roman" w:hAnsi="Times New Roman" w:cs="Times New Roman"/>
        </w:rPr>
        <w:t xml:space="preserve"> technology for immunoassay analysis. </w:t>
      </w:r>
    </w:p>
    <w:p w14:paraId="7ADF8417" w14:textId="77777777" w:rsidR="00AF1F60" w:rsidRPr="00C63BBB" w:rsidRDefault="003232C1" w:rsidP="00C85B5B">
      <w:pPr>
        <w:keepNext/>
        <w:keepLines/>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b/>
          <w:color w:val="0D0D0D"/>
        </w:rPr>
        <w:t>Histological Analysis</w:t>
      </w:r>
    </w:p>
    <w:p w14:paraId="7ADF841D" w14:textId="1009F4E3" w:rsidR="00AF1F60"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Histopathological evaluation </w:t>
      </w:r>
      <w:r w:rsidR="00CB4A08" w:rsidRPr="00C63BBB">
        <w:rPr>
          <w:rFonts w:ascii="Times New Roman" w:eastAsia="Times New Roman" w:hAnsi="Times New Roman" w:cs="Times New Roman"/>
          <w:color w:val="0D0D0D"/>
        </w:rPr>
        <w:t xml:space="preserve">of the prostate and liver tissue was performed </w:t>
      </w:r>
      <w:r w:rsidR="009A5398" w:rsidRPr="00C63BBB">
        <w:rPr>
          <w:rFonts w:ascii="Times New Roman" w:eastAsia="Times New Roman" w:hAnsi="Times New Roman" w:cs="Times New Roman"/>
          <w:color w:val="0D0D0D"/>
        </w:rPr>
        <w:t xml:space="preserve">by embedding the tissues in paraffin </w:t>
      </w:r>
      <w:r w:rsidR="00214FC8" w:rsidRPr="00C63BBB">
        <w:rPr>
          <w:rFonts w:ascii="Times New Roman" w:eastAsia="Times New Roman" w:hAnsi="Times New Roman" w:cs="Times New Roman"/>
          <w:color w:val="0D0D0D"/>
        </w:rPr>
        <w:t xml:space="preserve">blocks and eventual staining </w:t>
      </w:r>
      <w:r w:rsidR="00625817" w:rsidRPr="00C63BBB">
        <w:rPr>
          <w:rFonts w:ascii="Times New Roman" w:eastAsia="Times New Roman" w:hAnsi="Times New Roman" w:cs="Times New Roman"/>
          <w:color w:val="0D0D0D"/>
        </w:rPr>
        <w:t xml:space="preserve">in </w:t>
      </w:r>
      <w:proofErr w:type="spellStart"/>
      <w:r w:rsidR="00625817" w:rsidRPr="00C63BBB">
        <w:rPr>
          <w:rFonts w:ascii="Times New Roman" w:eastAsia="Times New Roman" w:hAnsi="Times New Roman" w:cs="Times New Roman"/>
          <w:color w:val="0D0D0D"/>
        </w:rPr>
        <w:t>Hematoxylin</w:t>
      </w:r>
      <w:proofErr w:type="spellEnd"/>
      <w:r w:rsidR="00214FC8" w:rsidRPr="00C63BBB">
        <w:rPr>
          <w:rFonts w:ascii="Times New Roman" w:eastAsia="Times New Roman" w:hAnsi="Times New Roman" w:cs="Times New Roman"/>
          <w:color w:val="0D0D0D"/>
        </w:rPr>
        <w:t xml:space="preserve"> and Eosin (H </w:t>
      </w:r>
      <w:r w:rsidR="00625817" w:rsidRPr="00C63BBB">
        <w:rPr>
          <w:rFonts w:ascii="Times New Roman" w:eastAsia="Times New Roman" w:hAnsi="Times New Roman" w:cs="Times New Roman"/>
          <w:color w:val="0D0D0D"/>
        </w:rPr>
        <w:t>&amp;</w:t>
      </w:r>
      <w:r w:rsidR="00214FC8" w:rsidRPr="00C63BBB">
        <w:rPr>
          <w:rFonts w:ascii="Times New Roman" w:eastAsia="Times New Roman" w:hAnsi="Times New Roman" w:cs="Times New Roman"/>
          <w:color w:val="0D0D0D"/>
        </w:rPr>
        <w:t xml:space="preserve"> E)</w:t>
      </w:r>
      <w:r w:rsidRPr="00C63BBB">
        <w:rPr>
          <w:rFonts w:ascii="Times New Roman" w:eastAsia="Times New Roman" w:hAnsi="Times New Roman" w:cs="Times New Roman"/>
          <w:color w:val="0D0D0D"/>
        </w:rPr>
        <w:t xml:space="preserve"> </w:t>
      </w:r>
      <w:r w:rsidR="00625817" w:rsidRPr="00C63BBB">
        <w:rPr>
          <w:rFonts w:ascii="Times New Roman" w:eastAsia="Times New Roman" w:hAnsi="Times New Roman" w:cs="Times New Roman"/>
          <w:color w:val="0D0D0D"/>
        </w:rPr>
        <w:t>stain.</w:t>
      </w:r>
    </w:p>
    <w:p w14:paraId="187177E0" w14:textId="77777777" w:rsidR="00182CD3" w:rsidRPr="00C63BBB" w:rsidRDefault="00182CD3" w:rsidP="00C85B5B">
      <w:pPr>
        <w:spacing w:after="0" w:line="240" w:lineRule="auto"/>
        <w:jc w:val="both"/>
        <w:rPr>
          <w:rFonts w:ascii="Times New Roman" w:hAnsi="Times New Roman" w:cs="Times New Roman"/>
          <w:b/>
          <w:bCs/>
        </w:rPr>
      </w:pPr>
      <w:bookmarkStart w:id="5" w:name="_Hlk202459630"/>
      <w:r w:rsidRPr="00C63BBB">
        <w:rPr>
          <w:rFonts w:ascii="Times New Roman" w:hAnsi="Times New Roman" w:cs="Times New Roman"/>
          <w:b/>
          <w:bCs/>
        </w:rPr>
        <w:t xml:space="preserve">Gas Chromatography-Mass spectroscopic </w:t>
      </w:r>
      <w:bookmarkEnd w:id="5"/>
      <w:r w:rsidRPr="00C63BBB">
        <w:rPr>
          <w:rFonts w:ascii="Times New Roman" w:hAnsi="Times New Roman" w:cs="Times New Roman"/>
          <w:b/>
          <w:bCs/>
        </w:rPr>
        <w:t>(</w:t>
      </w:r>
      <w:bookmarkStart w:id="6" w:name="_Hlk202459619"/>
      <w:r w:rsidRPr="00C63BBB">
        <w:rPr>
          <w:rFonts w:ascii="Times New Roman" w:hAnsi="Times New Roman" w:cs="Times New Roman"/>
          <w:b/>
          <w:bCs/>
        </w:rPr>
        <w:t>GC–MS</w:t>
      </w:r>
      <w:bookmarkEnd w:id="6"/>
      <w:r w:rsidRPr="00C63BBB">
        <w:rPr>
          <w:rFonts w:ascii="Times New Roman" w:hAnsi="Times New Roman" w:cs="Times New Roman"/>
          <w:b/>
          <w:bCs/>
        </w:rPr>
        <w:t xml:space="preserve">) analysis </w:t>
      </w:r>
    </w:p>
    <w:p w14:paraId="53FFF848" w14:textId="08C14B61" w:rsidR="0062092E" w:rsidRPr="00C63BBB" w:rsidRDefault="00182CD3" w:rsidP="00C85B5B">
      <w:pPr>
        <w:spacing w:after="0" w:line="240" w:lineRule="auto"/>
        <w:jc w:val="both"/>
        <w:rPr>
          <w:rFonts w:ascii="Times New Roman" w:hAnsi="Times New Roman" w:cs="Times New Roman"/>
        </w:rPr>
      </w:pPr>
      <w:r w:rsidRPr="00C63BBB">
        <w:rPr>
          <w:rFonts w:ascii="Times New Roman" w:hAnsi="Times New Roman" w:cs="Times New Roman"/>
        </w:rPr>
        <w:t>The GC–MS analysis was performed on Agilent Technologies 789OA coupled with mass spectrophotometer with triple axis detector (VL5675C) equipped with an auto injector. The compounds were identified by comparing the spectrum of the separated components with the standard mass spectra from the National Institute of Standards and Technology Library (NIST), Maryland, USA (Olasunkanmi et al., 2022).</w:t>
      </w:r>
    </w:p>
    <w:p w14:paraId="7ADF841E" w14:textId="77777777" w:rsidR="00AF1F60" w:rsidRPr="00C63BBB" w:rsidRDefault="003232C1" w:rsidP="00C85B5B">
      <w:pPr>
        <w:keepNext/>
        <w:keepLines/>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b/>
          <w:color w:val="0D0D0D"/>
        </w:rPr>
        <w:t>Statistical Analysis</w:t>
      </w:r>
    </w:p>
    <w:p w14:paraId="013CD16C" w14:textId="3982DB90" w:rsidR="00192F51" w:rsidRPr="00C63BBB" w:rsidRDefault="003232C1" w:rsidP="00C85B5B">
      <w:pPr>
        <w:spacing w:after="0" w:line="240" w:lineRule="auto"/>
        <w:jc w:val="both"/>
        <w:rPr>
          <w:rFonts w:ascii="Times New Roman" w:eastAsia="Times New Roman" w:hAnsi="Times New Roman" w:cs="Times New Roman"/>
          <w:color w:val="0D0D0D"/>
        </w:rPr>
      </w:pPr>
      <w:r w:rsidRPr="00C63BBB">
        <w:rPr>
          <w:rFonts w:ascii="Times New Roman" w:eastAsia="Times New Roman" w:hAnsi="Times New Roman" w:cs="Times New Roman"/>
          <w:color w:val="0D0D0D"/>
        </w:rPr>
        <w:t xml:space="preserve">All data was expressed as </w:t>
      </w:r>
      <w:r w:rsidR="00625817" w:rsidRPr="00C63BBB">
        <w:rPr>
          <w:rFonts w:ascii="Times New Roman" w:eastAsia="Times New Roman" w:hAnsi="Times New Roman" w:cs="Times New Roman"/>
          <w:color w:val="0D0D0D"/>
        </w:rPr>
        <w:t xml:space="preserve">Mean </w:t>
      </w:r>
      <w:r w:rsidRPr="00C63BBB">
        <w:rPr>
          <w:rFonts w:ascii="Times New Roman" w:eastAsia="Times New Roman" w:hAnsi="Times New Roman" w:cs="Times New Roman"/>
          <w:color w:val="0D0D0D"/>
        </w:rPr>
        <w:t xml:space="preserve">± </w:t>
      </w:r>
      <w:r w:rsidR="00625817" w:rsidRPr="00C63BBB">
        <w:rPr>
          <w:rFonts w:ascii="Times New Roman" w:eastAsia="Times New Roman" w:hAnsi="Times New Roman" w:cs="Times New Roman"/>
          <w:color w:val="0D0D0D"/>
        </w:rPr>
        <w:t xml:space="preserve">Standard Deviation </w:t>
      </w:r>
      <w:r w:rsidRPr="00C63BBB">
        <w:rPr>
          <w:rFonts w:ascii="Times New Roman" w:eastAsia="Times New Roman" w:hAnsi="Times New Roman" w:cs="Times New Roman"/>
          <w:color w:val="0D0D0D"/>
        </w:rPr>
        <w:t xml:space="preserve">(SD) and were </w:t>
      </w:r>
      <w:r w:rsidR="00850EBB" w:rsidRPr="00C63BBB">
        <w:rPr>
          <w:rFonts w:ascii="Times New Roman" w:eastAsia="Times New Roman" w:hAnsi="Times New Roman" w:cs="Times New Roman"/>
          <w:color w:val="0D0D0D"/>
        </w:rPr>
        <w:t>analysed</w:t>
      </w:r>
      <w:r w:rsidRPr="00C63BBB">
        <w:rPr>
          <w:rFonts w:ascii="Times New Roman" w:eastAsia="Times New Roman" w:hAnsi="Times New Roman" w:cs="Times New Roman"/>
          <w:color w:val="0D0D0D"/>
        </w:rPr>
        <w:t xml:space="preserve"> </w:t>
      </w:r>
      <w:r w:rsidR="00625817" w:rsidRPr="00C63BBB">
        <w:rPr>
          <w:rFonts w:ascii="Times New Roman" w:eastAsia="Times New Roman" w:hAnsi="Times New Roman" w:cs="Times New Roman"/>
          <w:color w:val="0D0D0D"/>
        </w:rPr>
        <w:t xml:space="preserve">for statistical difference </w:t>
      </w:r>
      <w:r w:rsidR="0018726E" w:rsidRPr="00C63BBB">
        <w:rPr>
          <w:rFonts w:ascii="Times New Roman" w:eastAsia="Times New Roman" w:hAnsi="Times New Roman" w:cs="Times New Roman"/>
          <w:color w:val="0D0D0D"/>
        </w:rPr>
        <w:t xml:space="preserve">by </w:t>
      </w:r>
      <w:r w:rsidRPr="00C63BBB">
        <w:rPr>
          <w:rFonts w:ascii="Times New Roman" w:eastAsia="Times New Roman" w:hAnsi="Times New Roman" w:cs="Times New Roman"/>
          <w:color w:val="0D0D0D"/>
        </w:rPr>
        <w:t xml:space="preserve">one way analysis of variance (ANOVA) and </w:t>
      </w:r>
      <w:r w:rsidR="00E41FEB" w:rsidRPr="00C63BBB">
        <w:rPr>
          <w:rFonts w:ascii="Times New Roman" w:eastAsia="Times New Roman" w:hAnsi="Times New Roman" w:cs="Times New Roman"/>
          <w:color w:val="0D0D0D"/>
        </w:rPr>
        <w:t>Tukey</w:t>
      </w:r>
      <w:r w:rsidRPr="00C63BBB">
        <w:rPr>
          <w:rFonts w:ascii="Times New Roman" w:eastAsia="Times New Roman" w:hAnsi="Times New Roman" w:cs="Times New Roman"/>
          <w:color w:val="0D0D0D"/>
        </w:rPr>
        <w:t xml:space="preserve"> Test</w:t>
      </w:r>
      <w:r w:rsidR="0018726E" w:rsidRPr="00C63BBB">
        <w:rPr>
          <w:rFonts w:ascii="Times New Roman" w:eastAsia="Times New Roman" w:hAnsi="Times New Roman" w:cs="Times New Roman"/>
          <w:color w:val="0D0D0D"/>
        </w:rPr>
        <w:t xml:space="preserve"> using IBM SPSS statistics version 21.0</w:t>
      </w:r>
      <w:r w:rsidRPr="00C63BBB">
        <w:rPr>
          <w:rFonts w:ascii="Times New Roman" w:eastAsia="Times New Roman" w:hAnsi="Times New Roman" w:cs="Times New Roman"/>
          <w:color w:val="0D0D0D"/>
        </w:rPr>
        <w:t xml:space="preserve">. </w:t>
      </w:r>
      <w:r w:rsidR="00625817" w:rsidRPr="00C63BBB">
        <w:rPr>
          <w:rFonts w:ascii="Times New Roman" w:eastAsia="Times New Roman" w:hAnsi="Times New Roman" w:cs="Times New Roman"/>
          <w:color w:val="0D0D0D"/>
        </w:rPr>
        <w:t xml:space="preserve">Significance was considered at 95% confidence level. </w:t>
      </w:r>
    </w:p>
    <w:p w14:paraId="070C992F" w14:textId="77777777" w:rsidR="00C85B5B" w:rsidRPr="00C63BBB" w:rsidRDefault="00C85B5B" w:rsidP="00C85B5B">
      <w:pPr>
        <w:spacing w:after="0" w:line="240" w:lineRule="auto"/>
        <w:jc w:val="both"/>
        <w:rPr>
          <w:rFonts w:ascii="Times New Roman" w:eastAsia="Times New Roman" w:hAnsi="Times New Roman" w:cs="Times New Roman"/>
          <w:b/>
          <w:color w:val="0D0D0D"/>
        </w:rPr>
      </w:pPr>
    </w:p>
    <w:p w14:paraId="0533391A"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52455D3A"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573EB090"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2D6F548E"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0CF0A526"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1B0AE85F"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57197661"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3F31FE08"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0C87A9EF"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4692E9E2"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212A15CB"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29A27CD3"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3CEEF630" w14:textId="77777777" w:rsidR="003D64F7" w:rsidRPr="00C63BBB" w:rsidRDefault="003D64F7" w:rsidP="00C85B5B">
      <w:pPr>
        <w:spacing w:after="0" w:line="240" w:lineRule="auto"/>
        <w:jc w:val="both"/>
        <w:rPr>
          <w:rFonts w:ascii="Times New Roman" w:eastAsia="Times New Roman" w:hAnsi="Times New Roman" w:cs="Times New Roman"/>
          <w:b/>
          <w:color w:val="0D0D0D"/>
        </w:rPr>
      </w:pPr>
    </w:p>
    <w:p w14:paraId="7ADF8421" w14:textId="1F8CD9DA" w:rsidR="00AF1F60" w:rsidRPr="00C63BBB" w:rsidRDefault="003232C1" w:rsidP="00C85B5B">
      <w:pPr>
        <w:spacing w:after="0" w:line="240" w:lineRule="auto"/>
        <w:jc w:val="both"/>
        <w:rPr>
          <w:rFonts w:ascii="Times New Roman" w:eastAsia="Times New Roman" w:hAnsi="Times New Roman" w:cs="Times New Roman"/>
          <w:b/>
          <w:color w:val="0D0D0D"/>
        </w:rPr>
      </w:pPr>
      <w:r w:rsidRPr="00C63BBB">
        <w:rPr>
          <w:rFonts w:ascii="Times New Roman" w:eastAsia="Times New Roman" w:hAnsi="Times New Roman" w:cs="Times New Roman"/>
          <w:b/>
          <w:color w:val="0D0D0D"/>
        </w:rPr>
        <w:t>RESULTS</w:t>
      </w:r>
    </w:p>
    <w:p w14:paraId="5C3E5B30" w14:textId="77777777" w:rsidR="00C85B5B" w:rsidRPr="00C63BBB" w:rsidRDefault="00C85B5B" w:rsidP="00C85B5B">
      <w:pPr>
        <w:spacing w:after="0" w:line="240" w:lineRule="auto"/>
        <w:jc w:val="both"/>
        <w:rPr>
          <w:rFonts w:ascii="Times New Roman" w:eastAsia="Times New Roman" w:hAnsi="Times New Roman" w:cs="Times New Roman"/>
          <w:b/>
          <w:color w:val="0D0D0D"/>
        </w:rPr>
      </w:pPr>
    </w:p>
    <w:p w14:paraId="6DEC3F84" w14:textId="3154BE6C" w:rsidR="008A5EDE" w:rsidRPr="00C63BBB" w:rsidRDefault="008A5EDE" w:rsidP="00C85B5B">
      <w:pPr>
        <w:spacing w:after="0" w:line="240" w:lineRule="auto"/>
        <w:jc w:val="both"/>
        <w:rPr>
          <w:rFonts w:ascii="Times New Roman" w:hAnsi="Times New Roman" w:cs="Times New Roman"/>
          <w:b/>
          <w:bCs/>
        </w:rPr>
      </w:pPr>
      <w:r w:rsidRPr="00C63BBB">
        <w:rPr>
          <w:rFonts w:ascii="Times New Roman" w:hAnsi="Times New Roman" w:cs="Times New Roman"/>
          <w:b/>
          <w:bCs/>
        </w:rPr>
        <w:t xml:space="preserve">Effects of </w:t>
      </w:r>
      <w:r w:rsidRPr="00C63BBB">
        <w:rPr>
          <w:rFonts w:ascii="Times New Roman" w:hAnsi="Times New Roman" w:cs="Times New Roman"/>
          <w:b/>
          <w:bCs/>
          <w:i/>
          <w:iCs/>
        </w:rPr>
        <w:t xml:space="preserve">I. </w:t>
      </w:r>
      <w:proofErr w:type="spellStart"/>
      <w:r w:rsidR="009337BA" w:rsidRPr="00C63BBB">
        <w:rPr>
          <w:rFonts w:ascii="Times New Roman" w:hAnsi="Times New Roman" w:cs="Times New Roman"/>
          <w:b/>
          <w:bCs/>
          <w:i/>
          <w:iCs/>
        </w:rPr>
        <w:t>gabonensis</w:t>
      </w:r>
      <w:proofErr w:type="spellEnd"/>
      <w:r w:rsidRPr="00C63BBB">
        <w:rPr>
          <w:rFonts w:ascii="Times New Roman" w:hAnsi="Times New Roman" w:cs="Times New Roman"/>
          <w:b/>
          <w:bCs/>
          <w:i/>
          <w:iCs/>
        </w:rPr>
        <w:t xml:space="preserve"> </w:t>
      </w:r>
      <w:r w:rsidRPr="00C63BBB">
        <w:rPr>
          <w:rFonts w:ascii="Times New Roman" w:hAnsi="Times New Roman" w:cs="Times New Roman"/>
          <w:b/>
          <w:bCs/>
        </w:rPr>
        <w:t>extract and fractions on the body weight and PSA level of prostate cancer bearing rats</w:t>
      </w:r>
    </w:p>
    <w:p w14:paraId="6BCD11C9" w14:textId="2A07ED8D" w:rsidR="002D2998" w:rsidRPr="00C63BBB" w:rsidRDefault="00E365AB" w:rsidP="00C85B5B">
      <w:pPr>
        <w:spacing w:after="0" w:line="240" w:lineRule="auto"/>
        <w:jc w:val="both"/>
        <w:rPr>
          <w:rFonts w:ascii="Times New Roman" w:eastAsia="Times New Roman" w:hAnsi="Times New Roman" w:cs="Times New Roman"/>
          <w:bCs/>
          <w:color w:val="0D0D0D"/>
        </w:rPr>
      </w:pPr>
      <w:r w:rsidRPr="00C63BBB">
        <w:rPr>
          <w:rFonts w:ascii="Times New Roman" w:eastAsia="Times New Roman" w:hAnsi="Times New Roman" w:cs="Times New Roman"/>
          <w:bCs/>
          <w:color w:val="0D0D0D"/>
        </w:rPr>
        <w:t xml:space="preserve">The </w:t>
      </w:r>
      <w:r w:rsidR="003F5B15" w:rsidRPr="00C63BBB">
        <w:rPr>
          <w:rFonts w:ascii="Times New Roman" w:eastAsia="Times New Roman" w:hAnsi="Times New Roman" w:cs="Times New Roman"/>
          <w:bCs/>
          <w:color w:val="0D0D0D"/>
        </w:rPr>
        <w:t xml:space="preserve">result of the body weight change depicted in </w:t>
      </w:r>
      <w:r w:rsidR="00DC3BFD" w:rsidRPr="00C63BBB">
        <w:rPr>
          <w:rFonts w:ascii="Times New Roman" w:eastAsia="Times New Roman" w:hAnsi="Times New Roman" w:cs="Times New Roman"/>
          <w:bCs/>
          <w:color w:val="0D0D0D"/>
        </w:rPr>
        <w:t xml:space="preserve">Figure </w:t>
      </w:r>
      <w:r w:rsidR="003F5B15" w:rsidRPr="00C63BBB">
        <w:rPr>
          <w:rFonts w:ascii="Times New Roman" w:eastAsia="Times New Roman" w:hAnsi="Times New Roman" w:cs="Times New Roman"/>
          <w:bCs/>
          <w:color w:val="0D0D0D"/>
        </w:rPr>
        <w:t xml:space="preserve">1 indicates the decreased weight gain in the prostate cancer bearing rats. Weight gain was consistent in the groups of prostate cancer bearing rats treated with </w:t>
      </w:r>
      <w:r w:rsidR="00850EBB" w:rsidRPr="00C63BBB">
        <w:rPr>
          <w:rFonts w:ascii="Times New Roman" w:eastAsia="Times New Roman" w:hAnsi="Times New Roman" w:cs="Times New Roman"/>
          <w:bCs/>
          <w:color w:val="0D0D0D"/>
        </w:rPr>
        <w:t>ethyl acetate</w:t>
      </w:r>
      <w:r w:rsidR="003F5B15" w:rsidRPr="00C63BBB">
        <w:rPr>
          <w:rFonts w:ascii="Times New Roman" w:eastAsia="Times New Roman" w:hAnsi="Times New Roman" w:cs="Times New Roman"/>
          <w:bCs/>
          <w:color w:val="0D0D0D"/>
        </w:rPr>
        <w:t xml:space="preserve">, dichloromethane, methanol fractions and crude extracts of </w:t>
      </w:r>
      <w:r w:rsidR="003F5B15" w:rsidRPr="00C63BBB">
        <w:rPr>
          <w:rFonts w:ascii="Times New Roman" w:eastAsia="Times New Roman" w:hAnsi="Times New Roman" w:cs="Times New Roman"/>
          <w:bCs/>
          <w:i/>
          <w:iCs/>
          <w:color w:val="0D0D0D"/>
        </w:rPr>
        <w:t xml:space="preserve">I. </w:t>
      </w:r>
      <w:proofErr w:type="spellStart"/>
      <w:r w:rsidR="003F5B15" w:rsidRPr="00C63BBB">
        <w:rPr>
          <w:rFonts w:ascii="Times New Roman" w:eastAsia="Times New Roman" w:hAnsi="Times New Roman" w:cs="Times New Roman"/>
          <w:bCs/>
          <w:i/>
          <w:iCs/>
          <w:color w:val="0D0D0D"/>
        </w:rPr>
        <w:t>gabonensis</w:t>
      </w:r>
      <w:proofErr w:type="spellEnd"/>
      <w:r w:rsidR="00F96A76" w:rsidRPr="00C63BBB">
        <w:rPr>
          <w:rFonts w:ascii="Times New Roman" w:eastAsia="Times New Roman" w:hAnsi="Times New Roman" w:cs="Times New Roman"/>
          <w:bCs/>
          <w:color w:val="0D0D0D"/>
        </w:rPr>
        <w:t xml:space="preserve"> (Figure 1a)</w:t>
      </w:r>
      <w:r w:rsidR="00BD6D05" w:rsidRPr="00C63BBB">
        <w:rPr>
          <w:rFonts w:ascii="Times New Roman" w:eastAsia="Times New Roman" w:hAnsi="Times New Roman" w:cs="Times New Roman"/>
          <w:bCs/>
          <w:i/>
          <w:iCs/>
          <w:color w:val="0D0D0D"/>
        </w:rPr>
        <w:t xml:space="preserve">. </w:t>
      </w:r>
      <w:r w:rsidR="00BD6D05" w:rsidRPr="00C63BBB">
        <w:rPr>
          <w:rFonts w:ascii="Times New Roman" w:eastAsia="Times New Roman" w:hAnsi="Times New Roman" w:cs="Times New Roman"/>
          <w:bCs/>
          <w:color w:val="0D0D0D"/>
        </w:rPr>
        <w:t xml:space="preserve">The PSA level was also </w:t>
      </w:r>
      <w:r w:rsidR="004C12AF" w:rsidRPr="00C63BBB">
        <w:rPr>
          <w:rFonts w:ascii="Times New Roman" w:eastAsia="Times New Roman" w:hAnsi="Times New Roman" w:cs="Times New Roman"/>
          <w:bCs/>
          <w:color w:val="0D0D0D"/>
        </w:rPr>
        <w:t>significantly</w:t>
      </w:r>
      <w:r w:rsidR="00BD6D05" w:rsidRPr="00C63BBB">
        <w:rPr>
          <w:rFonts w:ascii="Times New Roman" w:eastAsia="Times New Roman" w:hAnsi="Times New Roman" w:cs="Times New Roman"/>
          <w:bCs/>
          <w:color w:val="0D0D0D"/>
        </w:rPr>
        <w:t xml:space="preserve"> elevated in the prostate cancer bearing rats. </w:t>
      </w:r>
      <w:r w:rsidR="00F96A76" w:rsidRPr="00C63BBB">
        <w:rPr>
          <w:rFonts w:ascii="Times New Roman" w:eastAsia="Times New Roman" w:hAnsi="Times New Roman" w:cs="Times New Roman"/>
          <w:bCs/>
          <w:color w:val="0D0D0D"/>
        </w:rPr>
        <w:t>Whereas t</w:t>
      </w:r>
      <w:r w:rsidR="00BD6D05" w:rsidRPr="00C63BBB">
        <w:rPr>
          <w:rFonts w:ascii="Times New Roman" w:eastAsia="Times New Roman" w:hAnsi="Times New Roman" w:cs="Times New Roman"/>
          <w:bCs/>
          <w:color w:val="0D0D0D"/>
        </w:rPr>
        <w:t>he level in the treated groups</w:t>
      </w:r>
      <w:r w:rsidR="00F96A76" w:rsidRPr="00C63BBB">
        <w:rPr>
          <w:rFonts w:ascii="Times New Roman" w:eastAsia="Times New Roman" w:hAnsi="Times New Roman" w:cs="Times New Roman"/>
          <w:bCs/>
          <w:color w:val="0D0D0D"/>
        </w:rPr>
        <w:t xml:space="preserve"> was insignificantly different from the normal control group (Figure 1b)</w:t>
      </w:r>
    </w:p>
    <w:p w14:paraId="30C98105" w14:textId="5F576CAB" w:rsidR="00F11FC3" w:rsidRPr="00C63BBB" w:rsidRDefault="00192F51" w:rsidP="00C85B5B">
      <w:pPr>
        <w:spacing w:after="0" w:line="240" w:lineRule="auto"/>
        <w:jc w:val="both"/>
        <w:rPr>
          <w:rFonts w:ascii="Times New Roman" w:eastAsia="Times New Roman" w:hAnsi="Times New Roman" w:cs="Times New Roman"/>
          <w:bCs/>
          <w:color w:val="0D0D0D"/>
        </w:rPr>
      </w:pPr>
      <w:r w:rsidRPr="00C63BBB">
        <w:rPr>
          <w:rFonts w:ascii="Times New Roman" w:hAnsi="Times New Roman" w:cs="Times New Roman"/>
          <w:sz w:val="22"/>
        </w:rPr>
        <w:object w:dxaOrig="7145" w:dyaOrig="4303" w14:anchorId="2AC7C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45pt;height:169.9pt" o:ole="">
            <v:imagedata r:id="rId8" o:title=""/>
          </v:shape>
          <o:OLEObject Type="Embed" ProgID="Prism9.Document" ShapeID="_x0000_i1025" DrawAspect="Content" ObjectID="_1832577332" r:id="rId9"/>
        </w:object>
      </w:r>
      <w:r w:rsidRPr="00C63BBB">
        <w:rPr>
          <w:rFonts w:ascii="Times New Roman" w:hAnsi="Times New Roman" w:cs="Times New Roman"/>
          <w:sz w:val="22"/>
        </w:rPr>
        <w:object w:dxaOrig="10243" w:dyaOrig="4131" w14:anchorId="63F7A574">
          <v:shape id="_x0000_i1026" type="#_x0000_t75" style="width:265.55pt;height:152.65pt" o:ole="">
            <v:imagedata r:id="rId10" o:title=""/>
          </v:shape>
          <o:OLEObject Type="Embed" ProgID="Prism9.Document" ShapeID="_x0000_i1026" DrawAspect="Content" ObjectID="_1832577333" r:id="rId11"/>
        </w:object>
      </w:r>
    </w:p>
    <w:p w14:paraId="504DF1BD" w14:textId="0DEED870" w:rsidR="0027585B" w:rsidRPr="00C63BBB" w:rsidRDefault="0027585B" w:rsidP="00C85B5B">
      <w:pPr>
        <w:spacing w:after="0" w:line="240" w:lineRule="auto"/>
        <w:jc w:val="both"/>
        <w:rPr>
          <w:rFonts w:ascii="Times New Roman" w:hAnsi="Times New Roman" w:cs="Times New Roman"/>
          <w:sz w:val="22"/>
        </w:rPr>
      </w:pPr>
    </w:p>
    <w:p w14:paraId="110254F9" w14:textId="1135B477" w:rsidR="00EC5A7F" w:rsidRPr="00C63BBB" w:rsidRDefault="00870CE4" w:rsidP="00C85B5B">
      <w:pPr>
        <w:spacing w:after="0" w:line="240" w:lineRule="auto"/>
        <w:jc w:val="center"/>
        <w:rPr>
          <w:rFonts w:ascii="Times New Roman" w:hAnsi="Times New Roman" w:cs="Times New Roman"/>
        </w:rPr>
      </w:pPr>
      <w:r w:rsidRPr="00C63BBB">
        <w:rPr>
          <w:rFonts w:ascii="Times New Roman" w:hAnsi="Times New Roman" w:cs="Times New Roman"/>
          <w:b/>
          <w:bCs/>
          <w:sz w:val="22"/>
        </w:rPr>
        <w:t>Figure 1: Effect of </w:t>
      </w:r>
      <w:r w:rsidRPr="00C63BBB">
        <w:rPr>
          <w:rFonts w:ascii="Times New Roman" w:hAnsi="Times New Roman" w:cs="Times New Roman"/>
          <w:b/>
          <w:bCs/>
          <w:i/>
          <w:iCs/>
          <w:sz w:val="22"/>
        </w:rPr>
        <w:t xml:space="preserve">I. </w:t>
      </w:r>
      <w:proofErr w:type="spellStart"/>
      <w:r w:rsidR="009337BA" w:rsidRPr="00C63BBB">
        <w:rPr>
          <w:rFonts w:ascii="Times New Roman" w:eastAsia="Times New Roman" w:hAnsi="Times New Roman" w:cs="Times New Roman"/>
          <w:b/>
          <w:bCs/>
          <w:i/>
          <w:iCs/>
          <w:color w:val="0D0D0D"/>
        </w:rPr>
        <w:t>gabonensis</w:t>
      </w:r>
      <w:proofErr w:type="spellEnd"/>
      <w:r w:rsidRPr="00C63BBB">
        <w:rPr>
          <w:rFonts w:ascii="Times New Roman" w:eastAsia="Times New Roman" w:hAnsi="Times New Roman" w:cs="Times New Roman"/>
          <w:b/>
          <w:bCs/>
          <w:color w:val="0D0D0D"/>
        </w:rPr>
        <w:t xml:space="preserve"> </w:t>
      </w:r>
      <w:r w:rsidRPr="00C63BBB">
        <w:rPr>
          <w:rFonts w:ascii="Times New Roman" w:hAnsi="Times New Roman" w:cs="Times New Roman"/>
          <w:b/>
          <w:bCs/>
          <w:sz w:val="22"/>
        </w:rPr>
        <w:t xml:space="preserve">extract and fractions on the body weight (A) and prostate specific antigen (PSA) </w:t>
      </w:r>
      <w:r w:rsidR="008958FC" w:rsidRPr="00C63BBB">
        <w:rPr>
          <w:rFonts w:ascii="Times New Roman" w:hAnsi="Times New Roman" w:cs="Times New Roman"/>
          <w:b/>
          <w:bCs/>
          <w:sz w:val="22"/>
        </w:rPr>
        <w:t xml:space="preserve">(B) </w:t>
      </w:r>
      <w:r w:rsidRPr="00C63BBB">
        <w:rPr>
          <w:rFonts w:ascii="Times New Roman" w:hAnsi="Times New Roman" w:cs="Times New Roman"/>
          <w:b/>
          <w:bCs/>
          <w:sz w:val="22"/>
        </w:rPr>
        <w:t>of both control and experimental groups.</w:t>
      </w:r>
      <w:r w:rsidR="00425B9E" w:rsidRPr="00C63BBB">
        <w:rPr>
          <w:rFonts w:ascii="Times New Roman" w:hAnsi="Times New Roman" w:cs="Times New Roman"/>
          <w:b/>
          <w:bCs/>
          <w:sz w:val="20"/>
          <w:szCs w:val="20"/>
        </w:rPr>
        <w:t xml:space="preserve"> </w:t>
      </w:r>
      <w:r w:rsidR="00EC5A7F" w:rsidRPr="00C63BBB">
        <w:rPr>
          <w:rFonts w:ascii="Times New Roman" w:hAnsi="Times New Roman" w:cs="Times New Roman"/>
          <w:b/>
          <w:bCs/>
          <w:sz w:val="20"/>
          <w:szCs w:val="20"/>
        </w:rPr>
        <w:t xml:space="preserve">Values are expressed as mean ± standard </w:t>
      </w:r>
      <w:r w:rsidR="00E12BB0" w:rsidRPr="00C63BBB">
        <w:rPr>
          <w:rFonts w:ascii="Times New Roman" w:hAnsi="Times New Roman" w:cs="Times New Roman"/>
          <w:b/>
          <w:bCs/>
          <w:sz w:val="20"/>
          <w:szCs w:val="20"/>
        </w:rPr>
        <w:t>deviation. *Represent</w:t>
      </w:r>
      <w:r w:rsidR="00EC5A7F" w:rsidRPr="00C63BBB">
        <w:rPr>
          <w:rFonts w:ascii="Times New Roman" w:hAnsi="Times New Roman" w:cs="Times New Roman"/>
          <w:b/>
          <w:bCs/>
          <w:sz w:val="20"/>
          <w:szCs w:val="20"/>
        </w:rPr>
        <w:t xml:space="preserve"> </w:t>
      </w:r>
      <w:r w:rsidR="00850EBB" w:rsidRPr="00C63BBB">
        <w:rPr>
          <w:rFonts w:ascii="Times New Roman" w:hAnsi="Times New Roman" w:cs="Times New Roman"/>
          <w:b/>
          <w:bCs/>
          <w:sz w:val="20"/>
          <w:szCs w:val="20"/>
        </w:rPr>
        <w:t>significant</w:t>
      </w:r>
      <w:r w:rsidR="00EC5A7F" w:rsidRPr="00C63BBB">
        <w:rPr>
          <w:rFonts w:ascii="Times New Roman" w:hAnsi="Times New Roman" w:cs="Times New Roman"/>
          <w:b/>
          <w:bCs/>
          <w:sz w:val="20"/>
          <w:szCs w:val="20"/>
        </w:rPr>
        <w:t xml:space="preserve"> difference with the cancer induced (untreated control) while #represent </w:t>
      </w:r>
      <w:r w:rsidR="00850EBB" w:rsidRPr="00C63BBB">
        <w:rPr>
          <w:rFonts w:ascii="Times New Roman" w:hAnsi="Times New Roman" w:cs="Times New Roman"/>
          <w:b/>
          <w:bCs/>
          <w:sz w:val="20"/>
          <w:szCs w:val="20"/>
        </w:rPr>
        <w:t>significant</w:t>
      </w:r>
      <w:r w:rsidR="00EC5A7F" w:rsidRPr="00C63BBB">
        <w:rPr>
          <w:rFonts w:ascii="Times New Roman" w:hAnsi="Times New Roman" w:cs="Times New Roman"/>
          <w:b/>
          <w:bCs/>
          <w:sz w:val="20"/>
          <w:szCs w:val="20"/>
        </w:rPr>
        <w:t xml:space="preserve"> difference with the normal control.</w:t>
      </w:r>
    </w:p>
    <w:p w14:paraId="78B0520B" w14:textId="297EE927" w:rsidR="00C85B5B" w:rsidRPr="00C63BBB" w:rsidRDefault="00C85B5B" w:rsidP="00C85B5B">
      <w:pPr>
        <w:spacing w:after="0" w:line="240" w:lineRule="auto"/>
        <w:jc w:val="both"/>
        <w:rPr>
          <w:rFonts w:ascii="Times New Roman" w:hAnsi="Times New Roman" w:cs="Times New Roman"/>
          <w:sz w:val="20"/>
          <w:szCs w:val="20"/>
        </w:rPr>
      </w:pPr>
    </w:p>
    <w:p w14:paraId="397DE0D8" w14:textId="77777777" w:rsidR="00C85B5B" w:rsidRPr="00C63BBB" w:rsidRDefault="00C85B5B" w:rsidP="00C85B5B">
      <w:pPr>
        <w:spacing w:after="0" w:line="240" w:lineRule="auto"/>
        <w:jc w:val="both"/>
        <w:rPr>
          <w:rFonts w:ascii="Times New Roman" w:hAnsi="Times New Roman" w:cs="Times New Roman"/>
          <w:sz w:val="20"/>
          <w:szCs w:val="20"/>
        </w:rPr>
      </w:pPr>
    </w:p>
    <w:p w14:paraId="4602B0FF" w14:textId="047D67CE" w:rsidR="00C20C0E" w:rsidRPr="00C63BBB" w:rsidRDefault="00C20C0E" w:rsidP="00C85B5B">
      <w:pPr>
        <w:spacing w:after="0" w:line="240" w:lineRule="auto"/>
        <w:jc w:val="both"/>
        <w:rPr>
          <w:rFonts w:ascii="Times New Roman" w:hAnsi="Times New Roman" w:cs="Times New Roman"/>
          <w:b/>
          <w:bCs/>
        </w:rPr>
      </w:pPr>
      <w:r w:rsidRPr="00C63BBB">
        <w:rPr>
          <w:rFonts w:ascii="Times New Roman" w:hAnsi="Times New Roman" w:cs="Times New Roman"/>
          <w:b/>
          <w:bCs/>
        </w:rPr>
        <w:t xml:space="preserve">Effects of </w:t>
      </w:r>
      <w:r w:rsidRPr="00C63BBB">
        <w:rPr>
          <w:rFonts w:ascii="Times New Roman" w:hAnsi="Times New Roman" w:cs="Times New Roman"/>
          <w:b/>
          <w:bCs/>
          <w:i/>
          <w:iCs/>
        </w:rPr>
        <w:t xml:space="preserve">I. </w:t>
      </w:r>
      <w:proofErr w:type="spellStart"/>
      <w:r w:rsidR="009337BA" w:rsidRPr="00C63BBB">
        <w:rPr>
          <w:rFonts w:ascii="Times New Roman" w:hAnsi="Times New Roman" w:cs="Times New Roman"/>
          <w:b/>
          <w:bCs/>
          <w:i/>
          <w:iCs/>
        </w:rPr>
        <w:t>gabonensis</w:t>
      </w:r>
      <w:proofErr w:type="spellEnd"/>
      <w:r w:rsidRPr="00C63BBB">
        <w:rPr>
          <w:rFonts w:ascii="Times New Roman" w:hAnsi="Times New Roman" w:cs="Times New Roman"/>
          <w:b/>
          <w:bCs/>
          <w:i/>
          <w:iCs/>
        </w:rPr>
        <w:t xml:space="preserve"> </w:t>
      </w:r>
      <w:r w:rsidRPr="00C63BBB">
        <w:rPr>
          <w:rFonts w:ascii="Times New Roman" w:hAnsi="Times New Roman" w:cs="Times New Roman"/>
          <w:b/>
          <w:bCs/>
        </w:rPr>
        <w:t xml:space="preserve">extract and fractions </w:t>
      </w:r>
      <w:r w:rsidR="00E837B6" w:rsidRPr="00C63BBB">
        <w:rPr>
          <w:rFonts w:ascii="Times New Roman" w:hAnsi="Times New Roman" w:cs="Times New Roman"/>
          <w:b/>
          <w:bCs/>
        </w:rPr>
        <w:t>on the liver function of prostate cancer bearing rats</w:t>
      </w:r>
    </w:p>
    <w:p w14:paraId="537A2C9D" w14:textId="77777777" w:rsidR="00C20C0E" w:rsidRPr="00C63BBB" w:rsidRDefault="00C20C0E" w:rsidP="00C85B5B">
      <w:pPr>
        <w:spacing w:after="0" w:line="240" w:lineRule="auto"/>
        <w:jc w:val="both"/>
        <w:rPr>
          <w:rFonts w:ascii="Times New Roman" w:hAnsi="Times New Roman" w:cs="Times New Roman"/>
        </w:rPr>
      </w:pPr>
    </w:p>
    <w:p w14:paraId="2BAF6F49" w14:textId="70BE159E" w:rsidR="00425B9E" w:rsidRPr="00C63BBB" w:rsidRDefault="00C20C0E" w:rsidP="00C85B5B">
      <w:pPr>
        <w:spacing w:after="0" w:line="240" w:lineRule="auto"/>
        <w:jc w:val="both"/>
        <w:rPr>
          <w:rFonts w:ascii="Times New Roman" w:hAnsi="Times New Roman" w:cs="Times New Roman"/>
          <w:i/>
          <w:iCs/>
        </w:rPr>
      </w:pPr>
      <w:r w:rsidRPr="00C63BBB">
        <w:rPr>
          <w:rFonts w:ascii="Times New Roman" w:hAnsi="Times New Roman" w:cs="Times New Roman"/>
        </w:rPr>
        <w:lastRenderedPageBreak/>
        <w:t xml:space="preserve">In </w:t>
      </w:r>
      <w:r w:rsidR="00CF4B7B" w:rsidRPr="00C63BBB">
        <w:rPr>
          <w:rFonts w:ascii="Times New Roman" w:hAnsi="Times New Roman" w:cs="Times New Roman"/>
        </w:rPr>
        <w:t xml:space="preserve">Figure </w:t>
      </w:r>
      <w:r w:rsidRPr="00C63BBB">
        <w:rPr>
          <w:rFonts w:ascii="Times New Roman" w:hAnsi="Times New Roman" w:cs="Times New Roman"/>
        </w:rPr>
        <w:t>2, the activities of liver function enzymes and the level of some markers were presented. The observation in the result included significant increases (p&lt;0.05) in the activities of ALT and AST in both the treated and untreated groups relative to the control. The activities of GGT decreased significantly (p&lt;0.05) in all the extract and fraction</w:t>
      </w:r>
      <w:r w:rsidR="006438A8">
        <w:rPr>
          <w:rFonts w:ascii="Times New Roman" w:hAnsi="Times New Roman" w:cs="Times New Roman"/>
        </w:rPr>
        <w:t>-</w:t>
      </w:r>
      <w:r w:rsidRPr="00C63BBB">
        <w:rPr>
          <w:rFonts w:ascii="Times New Roman" w:hAnsi="Times New Roman" w:cs="Times New Roman"/>
        </w:rPr>
        <w:t xml:space="preserve">treated groups relative to the untreated control group. The level of albumin and conjugated bilirubin in all the groups were insignificantly different (p&gt;0.05) compared to the controls. </w:t>
      </w:r>
      <w:r w:rsidR="006438A8">
        <w:rPr>
          <w:rFonts w:ascii="Times New Roman" w:hAnsi="Times New Roman" w:cs="Times New Roman"/>
        </w:rPr>
        <w:t>The l</w:t>
      </w:r>
      <w:r w:rsidRPr="00C63BBB">
        <w:rPr>
          <w:rFonts w:ascii="Times New Roman" w:hAnsi="Times New Roman" w:cs="Times New Roman"/>
        </w:rPr>
        <w:t xml:space="preserve">evel of unconjugated bilirubin was significantly (p&lt;0.05) increased in the group treated with the </w:t>
      </w:r>
      <w:r w:rsidR="00850EBB" w:rsidRPr="00C63BBB">
        <w:rPr>
          <w:rFonts w:ascii="Times New Roman" w:hAnsi="Times New Roman" w:cs="Times New Roman"/>
        </w:rPr>
        <w:t>ethyl acetate</w:t>
      </w:r>
      <w:r w:rsidRPr="00C63BBB">
        <w:rPr>
          <w:rFonts w:ascii="Times New Roman" w:hAnsi="Times New Roman" w:cs="Times New Roman"/>
        </w:rPr>
        <w:t xml:space="preserve"> fraction of </w:t>
      </w:r>
      <w:r w:rsidRPr="00C63BBB">
        <w:rPr>
          <w:rFonts w:ascii="Times New Roman" w:hAnsi="Times New Roman" w:cs="Times New Roman"/>
          <w:i/>
          <w:iCs/>
        </w:rPr>
        <w:t xml:space="preserve">I. </w:t>
      </w:r>
      <w:proofErr w:type="spellStart"/>
      <w:r w:rsidR="009337BA" w:rsidRPr="00C63BBB">
        <w:rPr>
          <w:rFonts w:ascii="Times New Roman" w:hAnsi="Times New Roman" w:cs="Times New Roman"/>
          <w:i/>
          <w:iCs/>
        </w:rPr>
        <w:t>gabonensis</w:t>
      </w:r>
      <w:proofErr w:type="spellEnd"/>
      <w:r w:rsidRPr="00C63BBB">
        <w:rPr>
          <w:rFonts w:ascii="Times New Roman" w:hAnsi="Times New Roman" w:cs="Times New Roman"/>
          <w:i/>
          <w:iCs/>
        </w:rPr>
        <w:t xml:space="preserve">. </w:t>
      </w:r>
    </w:p>
    <w:p w14:paraId="48DFAD4B" w14:textId="77777777" w:rsidR="00F469B6" w:rsidRPr="00C63BBB" w:rsidRDefault="00F469B6" w:rsidP="00C85B5B">
      <w:pPr>
        <w:spacing w:after="0" w:line="240" w:lineRule="auto"/>
        <w:jc w:val="both"/>
        <w:rPr>
          <w:rFonts w:ascii="Times New Roman" w:hAnsi="Times New Roman" w:cs="Times New Roman"/>
          <w:i/>
          <w:iCs/>
        </w:rPr>
      </w:pPr>
    </w:p>
    <w:p w14:paraId="15F3FA46" w14:textId="452CABE3" w:rsidR="00F469B6" w:rsidRPr="00C63BBB" w:rsidRDefault="00F469B6" w:rsidP="00C85B5B">
      <w:pPr>
        <w:spacing w:after="0" w:line="240" w:lineRule="auto"/>
        <w:jc w:val="both"/>
        <w:rPr>
          <w:rFonts w:ascii="Times New Roman" w:hAnsi="Times New Roman" w:cs="Times New Roman"/>
          <w:b/>
          <w:bCs/>
        </w:rPr>
      </w:pPr>
      <w:r w:rsidRPr="00C63BBB">
        <w:rPr>
          <w:rFonts w:ascii="Times New Roman" w:hAnsi="Times New Roman" w:cs="Times New Roman"/>
          <w:b/>
          <w:bCs/>
        </w:rPr>
        <w:t xml:space="preserve">Effects of </w:t>
      </w:r>
      <w:r w:rsidRPr="00C63BBB">
        <w:rPr>
          <w:rFonts w:ascii="Times New Roman" w:hAnsi="Times New Roman" w:cs="Times New Roman"/>
          <w:b/>
          <w:bCs/>
          <w:i/>
          <w:iCs/>
        </w:rPr>
        <w:t>I.</w:t>
      </w:r>
      <w:r w:rsidR="00DE498F" w:rsidRPr="00C63BBB">
        <w:rPr>
          <w:rFonts w:ascii="Times New Roman" w:hAnsi="Times New Roman" w:cs="Times New Roman"/>
          <w:b/>
          <w:bCs/>
          <w:i/>
          <w:iCs/>
        </w:rPr>
        <w:t xml:space="preserve"> </w:t>
      </w:r>
      <w:proofErr w:type="spellStart"/>
      <w:r w:rsidR="009337BA" w:rsidRPr="00C63BBB">
        <w:rPr>
          <w:rFonts w:ascii="Times New Roman" w:hAnsi="Times New Roman" w:cs="Times New Roman"/>
          <w:b/>
          <w:bCs/>
          <w:i/>
          <w:iCs/>
        </w:rPr>
        <w:t>gabonensis</w:t>
      </w:r>
      <w:proofErr w:type="spellEnd"/>
      <w:r w:rsidRPr="00C63BBB">
        <w:rPr>
          <w:rFonts w:ascii="Times New Roman" w:hAnsi="Times New Roman" w:cs="Times New Roman"/>
          <w:b/>
          <w:bCs/>
          <w:i/>
          <w:iCs/>
        </w:rPr>
        <w:t xml:space="preserve"> </w:t>
      </w:r>
      <w:r w:rsidRPr="00C63BBB">
        <w:rPr>
          <w:rFonts w:ascii="Times New Roman" w:hAnsi="Times New Roman" w:cs="Times New Roman"/>
          <w:b/>
          <w:bCs/>
        </w:rPr>
        <w:t>extract and fractions on the redox status of prostate cancer bearing rats</w:t>
      </w:r>
    </w:p>
    <w:p w14:paraId="08E891A6" w14:textId="24013C26" w:rsidR="00F469B6" w:rsidRPr="00C63BBB" w:rsidRDefault="00F469B6" w:rsidP="00C85B5B">
      <w:pPr>
        <w:spacing w:after="0" w:line="240" w:lineRule="auto"/>
        <w:jc w:val="both"/>
        <w:rPr>
          <w:rFonts w:ascii="Times New Roman" w:hAnsi="Times New Roman" w:cs="Times New Roman"/>
        </w:rPr>
      </w:pPr>
      <w:r w:rsidRPr="00C63BBB">
        <w:rPr>
          <w:rFonts w:ascii="Times New Roman" w:hAnsi="Times New Roman" w:cs="Times New Roman"/>
        </w:rPr>
        <w:t xml:space="preserve">The result of the effects of </w:t>
      </w:r>
      <w:r w:rsidR="006438A8">
        <w:rPr>
          <w:rFonts w:ascii="Times New Roman" w:hAnsi="Times New Roman" w:cs="Times New Roman"/>
        </w:rPr>
        <w:t xml:space="preserve">the </w:t>
      </w:r>
      <w:r w:rsidRPr="00C63BBB">
        <w:rPr>
          <w:rFonts w:ascii="Times New Roman" w:hAnsi="Times New Roman" w:cs="Times New Roman"/>
        </w:rPr>
        <w:t xml:space="preserve">extract and fractions of </w:t>
      </w:r>
      <w:r w:rsidRPr="00C63BBB">
        <w:rPr>
          <w:rFonts w:ascii="Times New Roman" w:hAnsi="Times New Roman" w:cs="Times New Roman"/>
          <w:i/>
          <w:iCs/>
        </w:rPr>
        <w:t xml:space="preserve">I. </w:t>
      </w:r>
      <w:proofErr w:type="spellStart"/>
      <w:r w:rsidR="009337BA" w:rsidRPr="00C63BBB">
        <w:rPr>
          <w:rFonts w:ascii="Times New Roman" w:hAnsi="Times New Roman" w:cs="Times New Roman"/>
          <w:i/>
          <w:iCs/>
        </w:rPr>
        <w:t>gabonensis</w:t>
      </w:r>
      <w:proofErr w:type="spellEnd"/>
      <w:r w:rsidRPr="00C63BBB">
        <w:rPr>
          <w:rFonts w:ascii="Times New Roman" w:hAnsi="Times New Roman" w:cs="Times New Roman"/>
          <w:i/>
          <w:iCs/>
        </w:rPr>
        <w:t xml:space="preserve"> </w:t>
      </w:r>
      <w:r w:rsidRPr="00C63BBB">
        <w:rPr>
          <w:rFonts w:ascii="Times New Roman" w:hAnsi="Times New Roman" w:cs="Times New Roman"/>
        </w:rPr>
        <w:t xml:space="preserve">on the antioxidant parameters </w:t>
      </w:r>
      <w:r w:rsidR="006438A8">
        <w:rPr>
          <w:rFonts w:ascii="Times New Roman" w:hAnsi="Times New Roman" w:cs="Times New Roman"/>
        </w:rPr>
        <w:t>i</w:t>
      </w:r>
      <w:r w:rsidRPr="00C63BBB">
        <w:rPr>
          <w:rFonts w:ascii="Times New Roman" w:hAnsi="Times New Roman" w:cs="Times New Roman"/>
        </w:rPr>
        <w:t xml:space="preserve">s depicted in </w:t>
      </w:r>
      <w:r w:rsidR="00CF4B7B" w:rsidRPr="00C63BBB">
        <w:rPr>
          <w:rFonts w:ascii="Times New Roman" w:hAnsi="Times New Roman" w:cs="Times New Roman"/>
        </w:rPr>
        <w:t xml:space="preserve">Figure </w:t>
      </w:r>
      <w:r w:rsidRPr="00C63BBB">
        <w:rPr>
          <w:rFonts w:ascii="Times New Roman" w:hAnsi="Times New Roman" w:cs="Times New Roman"/>
        </w:rPr>
        <w:t xml:space="preserve">3. Only the group treated with dichloromethane fraction of </w:t>
      </w:r>
      <w:r w:rsidRPr="00C63BBB">
        <w:rPr>
          <w:rFonts w:ascii="Times New Roman" w:hAnsi="Times New Roman" w:cs="Times New Roman"/>
          <w:i/>
          <w:iCs/>
        </w:rPr>
        <w:t xml:space="preserve">I. </w:t>
      </w:r>
      <w:proofErr w:type="spellStart"/>
      <w:r w:rsidR="009337BA" w:rsidRPr="00C63BBB">
        <w:rPr>
          <w:rFonts w:ascii="Times New Roman" w:hAnsi="Times New Roman" w:cs="Times New Roman"/>
          <w:i/>
          <w:iCs/>
        </w:rPr>
        <w:t>gabonensis</w:t>
      </w:r>
      <w:proofErr w:type="spellEnd"/>
      <w:r w:rsidRPr="00C63BBB">
        <w:rPr>
          <w:rFonts w:ascii="Times New Roman" w:hAnsi="Times New Roman" w:cs="Times New Roman"/>
          <w:i/>
          <w:iCs/>
        </w:rPr>
        <w:t xml:space="preserve"> </w:t>
      </w:r>
      <w:r w:rsidRPr="00C63BBB">
        <w:rPr>
          <w:rFonts w:ascii="Times New Roman" w:hAnsi="Times New Roman" w:cs="Times New Roman"/>
        </w:rPr>
        <w:t>increased the catalase activities</w:t>
      </w:r>
      <w:r w:rsidR="001A2F24" w:rsidRPr="00C63BBB">
        <w:rPr>
          <w:rFonts w:ascii="Times New Roman" w:hAnsi="Times New Roman" w:cs="Times New Roman"/>
        </w:rPr>
        <w:t xml:space="preserve"> </w:t>
      </w:r>
      <w:r w:rsidRPr="00C63BBB">
        <w:rPr>
          <w:rFonts w:ascii="Times New Roman" w:hAnsi="Times New Roman" w:cs="Times New Roman"/>
        </w:rPr>
        <w:t>significantly (p&lt;0.05)</w:t>
      </w:r>
      <w:r w:rsidR="001A2F24" w:rsidRPr="00C63BBB">
        <w:rPr>
          <w:rFonts w:ascii="Times New Roman" w:hAnsi="Times New Roman" w:cs="Times New Roman"/>
        </w:rPr>
        <w:t xml:space="preserve"> and the group treated with the methanol fraction only increased the GSH level significantly (p&lt;0.05).</w:t>
      </w:r>
      <w:r w:rsidRPr="00C63BBB">
        <w:rPr>
          <w:rFonts w:ascii="Times New Roman" w:hAnsi="Times New Roman" w:cs="Times New Roman"/>
        </w:rPr>
        <w:t xml:space="preserve"> </w:t>
      </w:r>
      <w:r w:rsidR="001E23AB" w:rsidRPr="00C63BBB">
        <w:rPr>
          <w:rFonts w:ascii="Times New Roman" w:hAnsi="Times New Roman" w:cs="Times New Roman"/>
        </w:rPr>
        <w:t>N</w:t>
      </w:r>
      <w:r w:rsidRPr="00C63BBB">
        <w:rPr>
          <w:rFonts w:ascii="Times New Roman" w:hAnsi="Times New Roman" w:cs="Times New Roman"/>
        </w:rPr>
        <w:t xml:space="preserve">o significant (p&gt;0.05) change was observed in the activities of superoxide dismutase in all the groups. </w:t>
      </w:r>
    </w:p>
    <w:p w14:paraId="50F5BEA0" w14:textId="77777777" w:rsidR="00632245" w:rsidRPr="00C63BBB" w:rsidRDefault="00632245" w:rsidP="00C85B5B">
      <w:pPr>
        <w:spacing w:after="0" w:line="240" w:lineRule="auto"/>
        <w:jc w:val="both"/>
        <w:rPr>
          <w:rFonts w:ascii="Times New Roman" w:hAnsi="Times New Roman" w:cs="Times New Roman"/>
        </w:rPr>
      </w:pPr>
    </w:p>
    <w:p w14:paraId="5EADFF88" w14:textId="1EEE5E7C" w:rsidR="008C6144" w:rsidRPr="00C63BBB" w:rsidRDefault="008C6144" w:rsidP="00C85B5B">
      <w:pPr>
        <w:spacing w:after="0" w:line="240" w:lineRule="auto"/>
        <w:jc w:val="both"/>
        <w:rPr>
          <w:rFonts w:ascii="Times New Roman" w:hAnsi="Times New Roman" w:cs="Times New Roman"/>
          <w:b/>
          <w:bCs/>
        </w:rPr>
      </w:pPr>
      <w:r w:rsidRPr="00C63BBB">
        <w:rPr>
          <w:rFonts w:ascii="Times New Roman" w:hAnsi="Times New Roman" w:cs="Times New Roman"/>
          <w:b/>
          <w:bCs/>
        </w:rPr>
        <w:t xml:space="preserve">Effects of </w:t>
      </w:r>
      <w:r w:rsidRPr="00C63BBB">
        <w:rPr>
          <w:rFonts w:ascii="Times New Roman" w:hAnsi="Times New Roman" w:cs="Times New Roman"/>
          <w:b/>
          <w:bCs/>
          <w:i/>
          <w:iCs/>
        </w:rPr>
        <w:t xml:space="preserve">I. </w:t>
      </w:r>
      <w:proofErr w:type="spellStart"/>
      <w:r w:rsidR="009337BA" w:rsidRPr="00C63BBB">
        <w:rPr>
          <w:rFonts w:ascii="Times New Roman" w:hAnsi="Times New Roman" w:cs="Times New Roman"/>
          <w:b/>
          <w:bCs/>
          <w:i/>
          <w:iCs/>
        </w:rPr>
        <w:t>gabonensis</w:t>
      </w:r>
      <w:proofErr w:type="spellEnd"/>
      <w:r w:rsidRPr="00C63BBB">
        <w:rPr>
          <w:rFonts w:ascii="Times New Roman" w:hAnsi="Times New Roman" w:cs="Times New Roman"/>
          <w:b/>
          <w:bCs/>
          <w:i/>
          <w:iCs/>
        </w:rPr>
        <w:t xml:space="preserve"> </w:t>
      </w:r>
      <w:r w:rsidRPr="00C63BBB">
        <w:rPr>
          <w:rFonts w:ascii="Times New Roman" w:hAnsi="Times New Roman" w:cs="Times New Roman"/>
          <w:b/>
          <w:bCs/>
        </w:rPr>
        <w:t>extract and fractions on the histology of the prostate</w:t>
      </w:r>
      <w:r w:rsidR="00C95813" w:rsidRPr="00C63BBB">
        <w:rPr>
          <w:rFonts w:ascii="Times New Roman" w:hAnsi="Times New Roman" w:cs="Times New Roman"/>
          <w:b/>
          <w:bCs/>
        </w:rPr>
        <w:t xml:space="preserve"> and liver</w:t>
      </w:r>
      <w:r w:rsidRPr="00C63BBB">
        <w:rPr>
          <w:rFonts w:ascii="Times New Roman" w:hAnsi="Times New Roman" w:cs="Times New Roman"/>
          <w:b/>
          <w:bCs/>
        </w:rPr>
        <w:t xml:space="preserve"> tissues of prostate cancer</w:t>
      </w:r>
      <w:r w:rsidR="006438A8">
        <w:rPr>
          <w:rFonts w:ascii="Times New Roman" w:hAnsi="Times New Roman" w:cs="Times New Roman"/>
          <w:b/>
          <w:bCs/>
        </w:rPr>
        <w:t>-</w:t>
      </w:r>
      <w:r w:rsidRPr="00C63BBB">
        <w:rPr>
          <w:rFonts w:ascii="Times New Roman" w:hAnsi="Times New Roman" w:cs="Times New Roman"/>
          <w:b/>
          <w:bCs/>
        </w:rPr>
        <w:t>bearing rats</w:t>
      </w:r>
    </w:p>
    <w:p w14:paraId="01C61EB5" w14:textId="77777777" w:rsidR="00CE62B2" w:rsidRPr="00C63BBB" w:rsidRDefault="00CE62B2" w:rsidP="00C85B5B">
      <w:pPr>
        <w:spacing w:after="0" w:line="240" w:lineRule="auto"/>
        <w:jc w:val="both"/>
        <w:rPr>
          <w:rFonts w:ascii="Times New Roman" w:hAnsi="Times New Roman" w:cs="Times New Roman"/>
          <w:b/>
          <w:bCs/>
        </w:rPr>
      </w:pPr>
    </w:p>
    <w:p w14:paraId="19A2CF36" w14:textId="0D6B7BA4" w:rsidR="00F469B6" w:rsidRPr="00C63BBB" w:rsidRDefault="008C6144" w:rsidP="00C85B5B">
      <w:pPr>
        <w:spacing w:after="0" w:line="240" w:lineRule="auto"/>
        <w:jc w:val="both"/>
        <w:rPr>
          <w:rFonts w:ascii="Times New Roman" w:hAnsi="Times New Roman" w:cs="Times New Roman"/>
        </w:rPr>
      </w:pPr>
      <w:proofErr w:type="spellStart"/>
      <w:r w:rsidRPr="00C63BBB">
        <w:rPr>
          <w:rFonts w:ascii="Times New Roman" w:eastAsia="Times New Roman" w:hAnsi="Times New Roman" w:cs="Times New Roman"/>
          <w:color w:val="0D0D0D"/>
        </w:rPr>
        <w:t>Hematoxylin</w:t>
      </w:r>
      <w:proofErr w:type="spellEnd"/>
      <w:r w:rsidRPr="00C63BBB">
        <w:rPr>
          <w:rFonts w:ascii="Times New Roman" w:eastAsia="Times New Roman" w:hAnsi="Times New Roman" w:cs="Times New Roman"/>
          <w:color w:val="0D0D0D"/>
        </w:rPr>
        <w:t> and Eosin (H &amp; E) stain</w:t>
      </w:r>
      <w:r w:rsidR="00C37A0E" w:rsidRPr="00C63BBB">
        <w:rPr>
          <w:rFonts w:ascii="Times New Roman" w:eastAsia="Times New Roman" w:hAnsi="Times New Roman" w:cs="Times New Roman"/>
          <w:color w:val="0D0D0D"/>
        </w:rPr>
        <w:t xml:space="preserve">ed sections of </w:t>
      </w:r>
      <w:r w:rsidR="00D4038C" w:rsidRPr="00C63BBB">
        <w:rPr>
          <w:rFonts w:ascii="Times New Roman" w:eastAsia="Times New Roman" w:hAnsi="Times New Roman" w:cs="Times New Roman"/>
          <w:color w:val="0D0D0D"/>
        </w:rPr>
        <w:t>prostate</w:t>
      </w:r>
      <w:r w:rsidR="00C37A0E" w:rsidRPr="00C63BBB">
        <w:rPr>
          <w:rFonts w:ascii="Times New Roman" w:eastAsia="Times New Roman" w:hAnsi="Times New Roman" w:cs="Times New Roman"/>
          <w:color w:val="0D0D0D"/>
        </w:rPr>
        <w:t xml:space="preserve"> </w:t>
      </w:r>
      <w:r w:rsidR="00850EBB" w:rsidRPr="00C63BBB">
        <w:rPr>
          <w:rFonts w:ascii="Times New Roman" w:eastAsia="Times New Roman" w:hAnsi="Times New Roman" w:cs="Times New Roman"/>
          <w:color w:val="0D0D0D"/>
        </w:rPr>
        <w:t xml:space="preserve">tissues </w:t>
      </w:r>
      <w:r w:rsidR="00D4038C" w:rsidRPr="00C63BBB">
        <w:rPr>
          <w:rFonts w:ascii="Times New Roman" w:eastAsia="Times New Roman" w:hAnsi="Times New Roman" w:cs="Times New Roman"/>
          <w:color w:val="0D0D0D"/>
        </w:rPr>
        <w:t>are</w:t>
      </w:r>
      <w:r w:rsidR="00C37A0E" w:rsidRPr="00C63BBB">
        <w:rPr>
          <w:rFonts w:ascii="Times New Roman" w:eastAsia="Times New Roman" w:hAnsi="Times New Roman" w:cs="Times New Roman"/>
          <w:color w:val="0D0D0D"/>
        </w:rPr>
        <w:t xml:space="preserve"> presented in figure </w:t>
      </w:r>
      <w:r w:rsidR="00BB0E22" w:rsidRPr="00C63BBB">
        <w:rPr>
          <w:rFonts w:ascii="Times New Roman" w:eastAsia="Times New Roman" w:hAnsi="Times New Roman" w:cs="Times New Roman"/>
          <w:color w:val="0D0D0D"/>
        </w:rPr>
        <w:t>4</w:t>
      </w:r>
      <w:r w:rsidR="00C37A0E" w:rsidRPr="00C63BBB">
        <w:rPr>
          <w:rFonts w:ascii="Times New Roman" w:eastAsia="Times New Roman" w:hAnsi="Times New Roman" w:cs="Times New Roman"/>
          <w:color w:val="0D0D0D"/>
        </w:rPr>
        <w:t xml:space="preserve">. </w:t>
      </w:r>
      <w:r w:rsidR="00A43042" w:rsidRPr="00C63BBB">
        <w:rPr>
          <w:rFonts w:ascii="Times New Roman" w:eastAsia="Times New Roman" w:hAnsi="Times New Roman" w:cs="Times New Roman"/>
          <w:color w:val="0D0D0D"/>
        </w:rPr>
        <w:t xml:space="preserve">In the </w:t>
      </w:r>
      <w:r w:rsidR="00A0036F" w:rsidRPr="00C63BBB">
        <w:rPr>
          <w:rFonts w:ascii="Times New Roman" w:eastAsia="Times New Roman" w:hAnsi="Times New Roman" w:cs="Times New Roman"/>
          <w:color w:val="0D0D0D"/>
        </w:rPr>
        <w:t xml:space="preserve">cancer untreated group, </w:t>
      </w:r>
      <w:r w:rsidR="00A43042" w:rsidRPr="00C63BBB">
        <w:rPr>
          <w:rFonts w:ascii="Times New Roman" w:eastAsia="Times New Roman" w:hAnsi="Times New Roman" w:cs="Times New Roman"/>
          <w:color w:val="0D0D0D"/>
        </w:rPr>
        <w:t>area of concretions in the acinar lumen and the extensive area of hyperplasia of the epithelial li</w:t>
      </w:r>
      <w:r w:rsidR="006438A8">
        <w:rPr>
          <w:rFonts w:ascii="Times New Roman" w:eastAsia="Times New Roman" w:hAnsi="Times New Roman" w:cs="Times New Roman"/>
          <w:color w:val="0D0D0D"/>
        </w:rPr>
        <w:t>n</w:t>
      </w:r>
      <w:r w:rsidR="00A43042" w:rsidRPr="00C63BBB">
        <w:rPr>
          <w:rFonts w:ascii="Times New Roman" w:eastAsia="Times New Roman" w:hAnsi="Times New Roman" w:cs="Times New Roman"/>
          <w:color w:val="0D0D0D"/>
        </w:rPr>
        <w:t>ing of the prostatic acini</w:t>
      </w:r>
      <w:r w:rsidR="00A0036F" w:rsidRPr="00C63BBB">
        <w:rPr>
          <w:rFonts w:ascii="Times New Roman" w:eastAsia="Times New Roman" w:hAnsi="Times New Roman" w:cs="Times New Roman"/>
          <w:color w:val="0D0D0D"/>
        </w:rPr>
        <w:t xml:space="preserve"> were observed. The histological integrity was, however, preserved due to treatment with extract and fractions of </w:t>
      </w:r>
      <w:r w:rsidR="00A0036F" w:rsidRPr="00C63BBB">
        <w:rPr>
          <w:rFonts w:ascii="Times New Roman" w:hAnsi="Times New Roman" w:cs="Times New Roman"/>
          <w:i/>
          <w:iCs/>
        </w:rPr>
        <w:t xml:space="preserve">I. </w:t>
      </w:r>
      <w:proofErr w:type="spellStart"/>
      <w:r w:rsidR="00A0036F" w:rsidRPr="00C63BBB">
        <w:rPr>
          <w:rFonts w:ascii="Times New Roman" w:hAnsi="Times New Roman" w:cs="Times New Roman"/>
          <w:i/>
          <w:iCs/>
        </w:rPr>
        <w:t>gabonensis</w:t>
      </w:r>
      <w:proofErr w:type="spellEnd"/>
      <w:r w:rsidR="00844D1A" w:rsidRPr="00C63BBB">
        <w:rPr>
          <w:rFonts w:ascii="Times New Roman" w:hAnsi="Times New Roman" w:cs="Times New Roman"/>
          <w:i/>
          <w:iCs/>
        </w:rPr>
        <w:t>.</w:t>
      </w:r>
      <w:r w:rsidR="00DE498F" w:rsidRPr="00C63BBB">
        <w:rPr>
          <w:rFonts w:ascii="Times New Roman" w:eastAsiaTheme="minorHAnsi" w:hAnsi="Times New Roman" w:cs="Times New Roman"/>
          <w:kern w:val="0"/>
          <w14:ligatures w14:val="none"/>
        </w:rPr>
        <w:t xml:space="preserve"> The p</w:t>
      </w:r>
      <w:r w:rsidR="00DE498F" w:rsidRPr="00C63BBB">
        <w:rPr>
          <w:rFonts w:ascii="Times New Roman" w:hAnsi="Times New Roman" w:cs="Times New Roman"/>
        </w:rPr>
        <w:t xml:space="preserve">lates for the treated groups show normal prostatic acini with corpora </w:t>
      </w:r>
      <w:proofErr w:type="spellStart"/>
      <w:r w:rsidR="00DE498F" w:rsidRPr="00C63BBB">
        <w:rPr>
          <w:rFonts w:ascii="Times New Roman" w:hAnsi="Times New Roman" w:cs="Times New Roman"/>
        </w:rPr>
        <w:t>amylacea</w:t>
      </w:r>
      <w:proofErr w:type="spellEnd"/>
      <w:r w:rsidR="00DE498F" w:rsidRPr="00C63BBB">
        <w:rPr>
          <w:rFonts w:ascii="Times New Roman" w:hAnsi="Times New Roman" w:cs="Times New Roman"/>
        </w:rPr>
        <w:t xml:space="preserve"> (slender arrows) but focal area of slight glandular degeneration (thick arrows).</w:t>
      </w:r>
      <w:r w:rsidR="00E660EA" w:rsidRPr="00C63BBB">
        <w:rPr>
          <w:rFonts w:ascii="Times New Roman" w:hAnsi="Times New Roman" w:cs="Times New Roman"/>
        </w:rPr>
        <w:t xml:space="preserve"> The liver sections in Figure </w:t>
      </w:r>
      <w:r w:rsidR="00BB0E22" w:rsidRPr="00C63BBB">
        <w:rPr>
          <w:rFonts w:ascii="Times New Roman" w:hAnsi="Times New Roman" w:cs="Times New Roman"/>
        </w:rPr>
        <w:t>5</w:t>
      </w:r>
      <w:r w:rsidR="00E660EA" w:rsidRPr="00C63BBB">
        <w:rPr>
          <w:rFonts w:ascii="Times New Roman" w:hAnsi="Times New Roman" w:cs="Times New Roman"/>
        </w:rPr>
        <w:t xml:space="preserve"> </w:t>
      </w:r>
      <w:r w:rsidR="000C3BED" w:rsidRPr="00C63BBB">
        <w:rPr>
          <w:rFonts w:ascii="Times New Roman" w:hAnsi="Times New Roman" w:cs="Times New Roman"/>
        </w:rPr>
        <w:t>show</w:t>
      </w:r>
      <w:r w:rsidR="00D957C8" w:rsidRPr="00C63BBB">
        <w:rPr>
          <w:rFonts w:ascii="Times New Roman" w:hAnsi="Times New Roman" w:cs="Times New Roman"/>
        </w:rPr>
        <w:t xml:space="preserve"> moderate to marked </w:t>
      </w:r>
      <w:proofErr w:type="spellStart"/>
      <w:r w:rsidR="00D957C8" w:rsidRPr="00C63BBB">
        <w:rPr>
          <w:rFonts w:ascii="Times New Roman" w:hAnsi="Times New Roman" w:cs="Times New Roman"/>
        </w:rPr>
        <w:t>microvesicular</w:t>
      </w:r>
      <w:proofErr w:type="spellEnd"/>
      <w:r w:rsidR="00D957C8" w:rsidRPr="00C63BBB">
        <w:rPr>
          <w:rFonts w:ascii="Times New Roman" w:hAnsi="Times New Roman" w:cs="Times New Roman"/>
        </w:rPr>
        <w:t xml:space="preserve"> steatosis (green arrows)</w:t>
      </w:r>
      <w:r w:rsidR="00F64D82" w:rsidRPr="00C63BBB">
        <w:rPr>
          <w:rFonts w:ascii="Times New Roman" w:hAnsi="Times New Roman" w:cs="Times New Roman"/>
        </w:rPr>
        <w:t xml:space="preserve"> in the treated groups while the cancer</w:t>
      </w:r>
      <w:r w:rsidR="006438A8">
        <w:rPr>
          <w:rFonts w:ascii="Times New Roman" w:hAnsi="Times New Roman" w:cs="Times New Roman"/>
        </w:rPr>
        <w:t>-un-</w:t>
      </w:r>
      <w:r w:rsidR="00F64D82" w:rsidRPr="00C63BBB">
        <w:rPr>
          <w:rFonts w:ascii="Times New Roman" w:hAnsi="Times New Roman" w:cs="Times New Roman"/>
        </w:rPr>
        <w:t xml:space="preserve">treated group </w:t>
      </w:r>
      <w:r w:rsidR="00D957C8" w:rsidRPr="00C63BBB">
        <w:rPr>
          <w:rFonts w:ascii="Times New Roman" w:hAnsi="Times New Roman" w:cs="Times New Roman"/>
        </w:rPr>
        <w:t>show</w:t>
      </w:r>
      <w:r w:rsidR="000738AE" w:rsidRPr="00C63BBB">
        <w:rPr>
          <w:rFonts w:ascii="Times New Roman" w:hAnsi="Times New Roman" w:cs="Times New Roman"/>
        </w:rPr>
        <w:t>s</w:t>
      </w:r>
      <w:r w:rsidR="00D957C8" w:rsidRPr="00C63BBB">
        <w:rPr>
          <w:rFonts w:ascii="Times New Roman" w:hAnsi="Times New Roman" w:cs="Times New Roman"/>
        </w:rPr>
        <w:t xml:space="preserve"> necrosis of the hepatocytes (slender arrows).</w:t>
      </w:r>
    </w:p>
    <w:p w14:paraId="6113D700" w14:textId="77777777" w:rsidR="00C85B5B" w:rsidRPr="00C63BBB" w:rsidRDefault="00C85B5B" w:rsidP="00C85B5B">
      <w:pPr>
        <w:spacing w:after="0" w:line="240" w:lineRule="auto"/>
        <w:jc w:val="both"/>
        <w:rPr>
          <w:rFonts w:ascii="Times New Roman" w:hAnsi="Times New Roman" w:cs="Times New Roman"/>
        </w:rPr>
      </w:pPr>
    </w:p>
    <w:p w14:paraId="22E319A9" w14:textId="77777777" w:rsidR="00C85B5B" w:rsidRPr="00C63BBB" w:rsidRDefault="00C85B5B" w:rsidP="00C85B5B">
      <w:pPr>
        <w:spacing w:after="0" w:line="240" w:lineRule="auto"/>
        <w:jc w:val="both"/>
        <w:rPr>
          <w:rFonts w:ascii="Times New Roman" w:hAnsi="Times New Roman" w:cs="Times New Roman"/>
        </w:rPr>
      </w:pPr>
    </w:p>
    <w:p w14:paraId="55A83D83" w14:textId="77777777" w:rsidR="00C85B5B" w:rsidRPr="00C63BBB" w:rsidRDefault="00C85B5B" w:rsidP="00C85B5B">
      <w:pPr>
        <w:spacing w:after="0" w:line="240" w:lineRule="auto"/>
        <w:jc w:val="both"/>
        <w:rPr>
          <w:rFonts w:ascii="Times New Roman" w:hAnsi="Times New Roman" w:cs="Times New Roman"/>
        </w:rPr>
      </w:pPr>
    </w:p>
    <w:p w14:paraId="44FBB737" w14:textId="77777777" w:rsidR="00C85B5B" w:rsidRPr="00C63BBB" w:rsidRDefault="00C85B5B" w:rsidP="00C85B5B">
      <w:pPr>
        <w:spacing w:after="0" w:line="240" w:lineRule="auto"/>
        <w:jc w:val="both"/>
        <w:rPr>
          <w:rFonts w:ascii="Times New Roman" w:hAnsi="Times New Roman" w:cs="Times New Roman"/>
        </w:rPr>
      </w:pPr>
    </w:p>
    <w:p w14:paraId="1A932442" w14:textId="77777777" w:rsidR="00C85B5B" w:rsidRPr="00C63BBB" w:rsidRDefault="00C85B5B" w:rsidP="00C85B5B">
      <w:pPr>
        <w:spacing w:after="0" w:line="240" w:lineRule="auto"/>
        <w:jc w:val="both"/>
        <w:rPr>
          <w:rFonts w:ascii="Times New Roman" w:hAnsi="Times New Roman" w:cs="Times New Roman"/>
        </w:rPr>
      </w:pPr>
    </w:p>
    <w:p w14:paraId="6EF79FB2" w14:textId="4F13BF63" w:rsidR="00F44165" w:rsidRPr="00C63BBB" w:rsidRDefault="00425B9E" w:rsidP="00C85B5B">
      <w:pPr>
        <w:spacing w:after="0" w:line="240" w:lineRule="auto"/>
        <w:jc w:val="center"/>
        <w:rPr>
          <w:rFonts w:ascii="Times New Roman" w:hAnsi="Times New Roman" w:cs="Times New Roman"/>
        </w:rPr>
      </w:pPr>
      <w:r w:rsidRPr="00C63BBB">
        <w:rPr>
          <w:rFonts w:ascii="Times New Roman" w:hAnsi="Times New Roman" w:cs="Times New Roman"/>
        </w:rPr>
        <w:object w:dxaOrig="5329" w:dyaOrig="3798" w14:anchorId="19F20D4F">
          <v:shape id="_x0000_i1027" type="#_x0000_t75" style="width:218.9pt;height:179.7pt" o:ole="">
            <v:imagedata r:id="rId12" o:title=""/>
          </v:shape>
          <o:OLEObject Type="Embed" ProgID="Prism5.Document" ShapeID="_x0000_i1027" DrawAspect="Content" ObjectID="_1832577334" r:id="rId13"/>
        </w:object>
      </w:r>
      <w:r w:rsidRPr="00C63BBB">
        <w:rPr>
          <w:rFonts w:ascii="Times New Roman" w:hAnsi="Times New Roman" w:cs="Times New Roman"/>
        </w:rPr>
        <w:object w:dxaOrig="5329" w:dyaOrig="3798" w14:anchorId="7F697344">
          <v:shape id="_x0000_i1028" type="#_x0000_t75" style="width:225.2pt;height:171.05pt" o:ole="">
            <v:imagedata r:id="rId14" o:title=""/>
          </v:shape>
          <o:OLEObject Type="Embed" ProgID="Prism5.Document" ShapeID="_x0000_i1028" DrawAspect="Content" ObjectID="_1832577335" r:id="rId15"/>
        </w:object>
      </w:r>
    </w:p>
    <w:p w14:paraId="3D18B3AD" w14:textId="109FC318" w:rsidR="00F44165" w:rsidRPr="00C63BBB" w:rsidRDefault="00425B9E" w:rsidP="00C85B5B">
      <w:pPr>
        <w:spacing w:after="0" w:line="240" w:lineRule="auto"/>
        <w:jc w:val="center"/>
        <w:rPr>
          <w:rFonts w:ascii="Times New Roman" w:hAnsi="Times New Roman" w:cs="Times New Roman"/>
        </w:rPr>
      </w:pPr>
      <w:r w:rsidRPr="00C63BBB">
        <w:rPr>
          <w:rFonts w:ascii="Times New Roman" w:hAnsi="Times New Roman" w:cs="Times New Roman"/>
        </w:rPr>
        <w:object w:dxaOrig="5329" w:dyaOrig="3798" w14:anchorId="033A529F">
          <v:shape id="_x0000_i1029" type="#_x0000_t75" style="width:223.5pt;height:175.1pt" o:ole="">
            <v:imagedata r:id="rId16" o:title=""/>
          </v:shape>
          <o:OLEObject Type="Embed" ProgID="Prism5.Document" ShapeID="_x0000_i1029" DrawAspect="Content" ObjectID="_1832577336" r:id="rId17"/>
        </w:object>
      </w:r>
      <w:r w:rsidRPr="00C63BBB">
        <w:rPr>
          <w:rFonts w:ascii="Times New Roman" w:hAnsi="Times New Roman" w:cs="Times New Roman"/>
        </w:rPr>
        <w:object w:dxaOrig="5329" w:dyaOrig="3969" w14:anchorId="5B2A7082">
          <v:shape id="_x0000_i1030" type="#_x0000_t75" style="width:237.3pt;height:182.6pt" o:ole="">
            <v:imagedata r:id="rId18" o:title=""/>
          </v:shape>
          <o:OLEObject Type="Embed" ProgID="Prism5.Document" ShapeID="_x0000_i1030" DrawAspect="Content" ObjectID="_1832577337" r:id="rId19"/>
        </w:object>
      </w:r>
      <w:r w:rsidRPr="00C63BBB">
        <w:rPr>
          <w:rFonts w:ascii="Times New Roman" w:hAnsi="Times New Roman" w:cs="Times New Roman"/>
        </w:rPr>
        <w:object w:dxaOrig="5216" w:dyaOrig="3798" w14:anchorId="06D57AA2">
          <v:shape id="_x0000_i1031" type="#_x0000_t75" style="width:180.3pt;height:180.3pt" o:ole="">
            <v:imagedata r:id="rId20" o:title=""/>
          </v:shape>
          <o:OLEObject Type="Embed" ProgID="Prism5.Document" ShapeID="_x0000_i1031" DrawAspect="Content" ObjectID="_1832577338" r:id="rId21"/>
        </w:object>
      </w:r>
      <w:r w:rsidRPr="00C63BBB">
        <w:rPr>
          <w:rFonts w:ascii="Times New Roman" w:hAnsi="Times New Roman" w:cs="Times New Roman"/>
        </w:rPr>
        <w:object w:dxaOrig="8674" w:dyaOrig="3798" w14:anchorId="023ED1D1">
          <v:shape id="_x0000_i1032" type="#_x0000_t75" style="width:281.65pt;height:169.35pt" o:ole="">
            <v:imagedata r:id="rId22" o:title=""/>
          </v:shape>
          <o:OLEObject Type="Embed" ProgID="Prism5.Document" ShapeID="_x0000_i1032" DrawAspect="Content" ObjectID="_1832577339" r:id="rId23"/>
        </w:object>
      </w:r>
      <w:r w:rsidRPr="00C63BBB">
        <w:rPr>
          <w:rFonts w:ascii="Times New Roman" w:hAnsi="Times New Roman" w:cs="Times New Roman"/>
          <w:b/>
          <w:bCs/>
          <w:sz w:val="22"/>
        </w:rPr>
        <w:t xml:space="preserve">Figure </w:t>
      </w:r>
      <w:r w:rsidR="006A32A9" w:rsidRPr="00C63BBB">
        <w:rPr>
          <w:rFonts w:ascii="Times New Roman" w:hAnsi="Times New Roman" w:cs="Times New Roman"/>
          <w:b/>
          <w:bCs/>
          <w:sz w:val="22"/>
        </w:rPr>
        <w:t>2</w:t>
      </w:r>
      <w:r w:rsidRPr="00C63BBB">
        <w:rPr>
          <w:rFonts w:ascii="Times New Roman" w:hAnsi="Times New Roman" w:cs="Times New Roman"/>
          <w:b/>
          <w:bCs/>
          <w:sz w:val="22"/>
        </w:rPr>
        <w:t>: Effect of </w:t>
      </w:r>
      <w:r w:rsidRPr="00C63BBB">
        <w:rPr>
          <w:rFonts w:ascii="Times New Roman" w:hAnsi="Times New Roman" w:cs="Times New Roman"/>
          <w:b/>
          <w:bCs/>
          <w:i/>
          <w:iCs/>
          <w:sz w:val="22"/>
        </w:rPr>
        <w:t xml:space="preserve">I. </w:t>
      </w:r>
      <w:proofErr w:type="spellStart"/>
      <w:r w:rsidR="009337BA" w:rsidRPr="00C63BBB">
        <w:rPr>
          <w:rFonts w:ascii="Times New Roman" w:eastAsia="Times New Roman" w:hAnsi="Times New Roman" w:cs="Times New Roman"/>
          <w:b/>
          <w:bCs/>
          <w:i/>
          <w:iCs/>
          <w:color w:val="0D0D0D"/>
        </w:rPr>
        <w:t>gabonensis</w:t>
      </w:r>
      <w:proofErr w:type="spellEnd"/>
      <w:r w:rsidRPr="00C63BBB">
        <w:rPr>
          <w:rFonts w:ascii="Times New Roman" w:eastAsia="Times New Roman" w:hAnsi="Times New Roman" w:cs="Times New Roman"/>
          <w:b/>
          <w:bCs/>
          <w:color w:val="0D0D0D"/>
        </w:rPr>
        <w:t xml:space="preserve"> </w:t>
      </w:r>
      <w:r w:rsidRPr="00C63BBB">
        <w:rPr>
          <w:rFonts w:ascii="Times New Roman" w:hAnsi="Times New Roman" w:cs="Times New Roman"/>
          <w:b/>
          <w:bCs/>
          <w:sz w:val="22"/>
        </w:rPr>
        <w:t xml:space="preserve">extract and fractions on the </w:t>
      </w:r>
      <w:r w:rsidR="006A32A9" w:rsidRPr="00C63BBB">
        <w:rPr>
          <w:rFonts w:ascii="Times New Roman" w:hAnsi="Times New Roman" w:cs="Times New Roman"/>
          <w:b/>
          <w:bCs/>
          <w:sz w:val="22"/>
        </w:rPr>
        <w:t>ALT</w:t>
      </w:r>
      <w:r w:rsidRPr="00C63BBB">
        <w:rPr>
          <w:rFonts w:ascii="Times New Roman" w:hAnsi="Times New Roman" w:cs="Times New Roman"/>
          <w:b/>
          <w:bCs/>
          <w:sz w:val="22"/>
        </w:rPr>
        <w:t xml:space="preserve"> (A)</w:t>
      </w:r>
      <w:r w:rsidR="006A32A9" w:rsidRPr="00C63BBB">
        <w:rPr>
          <w:rFonts w:ascii="Times New Roman" w:hAnsi="Times New Roman" w:cs="Times New Roman"/>
          <w:b/>
          <w:bCs/>
          <w:sz w:val="22"/>
        </w:rPr>
        <w:t>,</w:t>
      </w:r>
      <w:r w:rsidRPr="00C63BBB">
        <w:rPr>
          <w:rFonts w:ascii="Times New Roman" w:hAnsi="Times New Roman" w:cs="Times New Roman"/>
          <w:b/>
          <w:bCs/>
          <w:sz w:val="22"/>
        </w:rPr>
        <w:t xml:space="preserve"> </w:t>
      </w:r>
      <w:r w:rsidR="006A32A9" w:rsidRPr="00C63BBB">
        <w:rPr>
          <w:rFonts w:ascii="Times New Roman" w:hAnsi="Times New Roman" w:cs="Times New Roman"/>
          <w:b/>
          <w:bCs/>
          <w:sz w:val="22"/>
        </w:rPr>
        <w:t>GGT</w:t>
      </w:r>
      <w:r w:rsidRPr="00C63BBB">
        <w:rPr>
          <w:rFonts w:ascii="Times New Roman" w:hAnsi="Times New Roman" w:cs="Times New Roman"/>
          <w:b/>
          <w:bCs/>
          <w:sz w:val="22"/>
        </w:rPr>
        <w:t xml:space="preserve"> (B)</w:t>
      </w:r>
      <w:r w:rsidR="006A32A9" w:rsidRPr="00C63BBB">
        <w:rPr>
          <w:rFonts w:ascii="Times New Roman" w:hAnsi="Times New Roman" w:cs="Times New Roman"/>
          <w:b/>
          <w:bCs/>
          <w:sz w:val="22"/>
        </w:rPr>
        <w:t xml:space="preserve">, conjugated bilirubin (C), unconjugated bilirubin (D), albumin (E), and AST (F) </w:t>
      </w:r>
      <w:r w:rsidRPr="00C63BBB">
        <w:rPr>
          <w:rFonts w:ascii="Times New Roman" w:hAnsi="Times New Roman" w:cs="Times New Roman"/>
          <w:b/>
          <w:bCs/>
          <w:sz w:val="22"/>
        </w:rPr>
        <w:t>of both control and experimental groups.</w:t>
      </w:r>
      <w:r w:rsidRPr="00C63BBB">
        <w:rPr>
          <w:rFonts w:ascii="Times New Roman" w:hAnsi="Times New Roman" w:cs="Times New Roman"/>
          <w:b/>
          <w:bCs/>
          <w:sz w:val="20"/>
          <w:szCs w:val="20"/>
        </w:rPr>
        <w:t xml:space="preserve"> Values are expressed as mean ± standard </w:t>
      </w:r>
      <w:r w:rsidR="00943B18" w:rsidRPr="00C63BBB">
        <w:rPr>
          <w:rFonts w:ascii="Times New Roman" w:hAnsi="Times New Roman" w:cs="Times New Roman"/>
          <w:b/>
          <w:bCs/>
          <w:sz w:val="20"/>
          <w:szCs w:val="20"/>
        </w:rPr>
        <w:t>deviation. *Represent</w:t>
      </w:r>
      <w:r w:rsidR="006A32A9" w:rsidRPr="00C63BBB">
        <w:rPr>
          <w:rFonts w:ascii="Times New Roman" w:hAnsi="Times New Roman" w:cs="Times New Roman"/>
          <w:b/>
          <w:bCs/>
          <w:sz w:val="20"/>
          <w:szCs w:val="20"/>
        </w:rPr>
        <w:t xml:space="preserve"> </w:t>
      </w:r>
      <w:r w:rsidR="00850EBB" w:rsidRPr="00C63BBB">
        <w:rPr>
          <w:rFonts w:ascii="Times New Roman" w:hAnsi="Times New Roman" w:cs="Times New Roman"/>
          <w:b/>
          <w:bCs/>
          <w:sz w:val="20"/>
          <w:szCs w:val="20"/>
        </w:rPr>
        <w:t>significant</w:t>
      </w:r>
      <w:r w:rsidR="006A32A9" w:rsidRPr="00C63BBB">
        <w:rPr>
          <w:rFonts w:ascii="Times New Roman" w:hAnsi="Times New Roman" w:cs="Times New Roman"/>
          <w:b/>
          <w:bCs/>
          <w:sz w:val="20"/>
          <w:szCs w:val="20"/>
        </w:rPr>
        <w:t xml:space="preserve"> difference with the cancer induced (untreated control) while #represent </w:t>
      </w:r>
      <w:r w:rsidR="00850EBB" w:rsidRPr="00C63BBB">
        <w:rPr>
          <w:rFonts w:ascii="Times New Roman" w:hAnsi="Times New Roman" w:cs="Times New Roman"/>
          <w:b/>
          <w:bCs/>
          <w:sz w:val="20"/>
          <w:szCs w:val="20"/>
        </w:rPr>
        <w:t>significant</w:t>
      </w:r>
      <w:r w:rsidR="006A32A9" w:rsidRPr="00C63BBB">
        <w:rPr>
          <w:rFonts w:ascii="Times New Roman" w:hAnsi="Times New Roman" w:cs="Times New Roman"/>
          <w:b/>
          <w:bCs/>
          <w:sz w:val="20"/>
          <w:szCs w:val="20"/>
        </w:rPr>
        <w:t xml:space="preserve"> difference with the normal control.</w:t>
      </w:r>
    </w:p>
    <w:p w14:paraId="184857CE" w14:textId="77777777" w:rsidR="00250BC3" w:rsidRPr="00C63BBB" w:rsidRDefault="00250BC3" w:rsidP="00C85B5B">
      <w:pPr>
        <w:spacing w:after="0" w:line="240" w:lineRule="auto"/>
        <w:jc w:val="center"/>
        <w:rPr>
          <w:rFonts w:ascii="Times New Roman" w:hAnsi="Times New Roman" w:cs="Times New Roman"/>
          <w:sz w:val="22"/>
        </w:rPr>
      </w:pPr>
    </w:p>
    <w:p w14:paraId="7B6344B0" w14:textId="492EF5F9" w:rsidR="0027585B" w:rsidRPr="00C63BBB" w:rsidRDefault="001A2F24" w:rsidP="00C85B5B">
      <w:pPr>
        <w:spacing w:after="0" w:line="240" w:lineRule="auto"/>
        <w:jc w:val="center"/>
        <w:rPr>
          <w:rFonts w:ascii="Times New Roman" w:hAnsi="Times New Roman" w:cs="Times New Roman"/>
        </w:rPr>
      </w:pPr>
      <w:r w:rsidRPr="00C63BBB">
        <w:rPr>
          <w:rFonts w:ascii="Times New Roman" w:hAnsi="Times New Roman" w:cs="Times New Roman"/>
        </w:rPr>
        <w:object w:dxaOrig="5386" w:dyaOrig="3798" w14:anchorId="6F2A9567">
          <v:shape id="_x0000_i1033" type="#_x0000_t75" style="width:237.3pt;height:190.1pt" o:ole="">
            <v:imagedata r:id="rId24" o:title=""/>
          </v:shape>
          <o:OLEObject Type="Embed" ProgID="Prism5.Document" ShapeID="_x0000_i1033" DrawAspect="Content" ObjectID="_1832577340" r:id="rId25"/>
        </w:object>
      </w:r>
      <w:r w:rsidRPr="00C63BBB">
        <w:rPr>
          <w:rFonts w:ascii="Times New Roman" w:hAnsi="Times New Roman" w:cs="Times New Roman"/>
        </w:rPr>
        <w:object w:dxaOrig="5386" w:dyaOrig="3798" w14:anchorId="6EF3D6A4">
          <v:shape id="_x0000_i1034" type="#_x0000_t75" style="width:229.8pt;height:190.1pt" o:ole="">
            <v:imagedata r:id="rId26" o:title=""/>
          </v:shape>
          <o:OLEObject Type="Embed" ProgID="Prism5.Document" ShapeID="_x0000_i1034" DrawAspect="Content" ObjectID="_1832577341" r:id="rId27"/>
        </w:object>
      </w:r>
      <w:r w:rsidRPr="00C63BBB">
        <w:rPr>
          <w:rFonts w:ascii="Times New Roman" w:hAnsi="Times New Roman" w:cs="Times New Roman"/>
        </w:rPr>
        <w:object w:dxaOrig="8731" w:dyaOrig="3798" w14:anchorId="2B95AFB8">
          <v:shape id="_x0000_i1035" type="#_x0000_t75" style="width:435.45pt;height:190.1pt" o:ole="">
            <v:imagedata r:id="rId28" o:title=""/>
          </v:shape>
          <o:OLEObject Type="Embed" ProgID="Prism5.Document" ShapeID="_x0000_i1035" DrawAspect="Content" ObjectID="_1832577342" r:id="rId29"/>
        </w:object>
      </w:r>
    </w:p>
    <w:p w14:paraId="7B9F92F6" w14:textId="6D9A9945" w:rsidR="002A3C87" w:rsidRPr="00C63BBB" w:rsidRDefault="00F469B6" w:rsidP="00C85B5B">
      <w:pPr>
        <w:spacing w:after="0" w:line="240" w:lineRule="auto"/>
        <w:jc w:val="center"/>
        <w:rPr>
          <w:rFonts w:ascii="Times New Roman" w:hAnsi="Times New Roman" w:cs="Times New Roman"/>
        </w:rPr>
      </w:pPr>
      <w:r w:rsidRPr="00C63BBB">
        <w:rPr>
          <w:rFonts w:ascii="Times New Roman" w:hAnsi="Times New Roman" w:cs="Times New Roman"/>
          <w:b/>
          <w:bCs/>
          <w:sz w:val="22"/>
        </w:rPr>
        <w:t>Figure 3: Effect of </w:t>
      </w:r>
      <w:r w:rsidRPr="00C63BBB">
        <w:rPr>
          <w:rFonts w:ascii="Times New Roman" w:hAnsi="Times New Roman" w:cs="Times New Roman"/>
          <w:b/>
          <w:bCs/>
          <w:i/>
          <w:iCs/>
          <w:sz w:val="22"/>
        </w:rPr>
        <w:t xml:space="preserve">I. </w:t>
      </w:r>
      <w:proofErr w:type="spellStart"/>
      <w:r w:rsidR="009337BA" w:rsidRPr="00C63BBB">
        <w:rPr>
          <w:rFonts w:ascii="Times New Roman" w:eastAsia="Times New Roman" w:hAnsi="Times New Roman" w:cs="Times New Roman"/>
          <w:b/>
          <w:bCs/>
          <w:i/>
          <w:iCs/>
          <w:color w:val="0D0D0D"/>
        </w:rPr>
        <w:t>gabonensis</w:t>
      </w:r>
      <w:proofErr w:type="spellEnd"/>
      <w:r w:rsidRPr="00C63BBB">
        <w:rPr>
          <w:rFonts w:ascii="Times New Roman" w:eastAsia="Times New Roman" w:hAnsi="Times New Roman" w:cs="Times New Roman"/>
          <w:b/>
          <w:bCs/>
          <w:color w:val="0D0D0D"/>
        </w:rPr>
        <w:t xml:space="preserve"> </w:t>
      </w:r>
      <w:r w:rsidRPr="00C63BBB">
        <w:rPr>
          <w:rFonts w:ascii="Times New Roman" w:hAnsi="Times New Roman" w:cs="Times New Roman"/>
          <w:b/>
          <w:bCs/>
          <w:sz w:val="22"/>
        </w:rPr>
        <w:t>extract and fractions on the GSH (A) levels, catalase (B), and SOD (C) activities of both control and experimental groups.</w:t>
      </w:r>
      <w:r w:rsidRPr="00C63BBB">
        <w:rPr>
          <w:rFonts w:ascii="Times New Roman" w:hAnsi="Times New Roman" w:cs="Times New Roman"/>
          <w:b/>
          <w:bCs/>
          <w:sz w:val="20"/>
          <w:szCs w:val="20"/>
        </w:rPr>
        <w:t xml:space="preserve"> Values are expressed as mean ± standard deviation. *Represent </w:t>
      </w:r>
      <w:r w:rsidR="00850EBB" w:rsidRPr="00C63BBB">
        <w:rPr>
          <w:rFonts w:ascii="Times New Roman" w:hAnsi="Times New Roman" w:cs="Times New Roman"/>
          <w:b/>
          <w:bCs/>
          <w:sz w:val="20"/>
          <w:szCs w:val="20"/>
        </w:rPr>
        <w:t>significant</w:t>
      </w:r>
      <w:r w:rsidRPr="00C63BBB">
        <w:rPr>
          <w:rFonts w:ascii="Times New Roman" w:hAnsi="Times New Roman" w:cs="Times New Roman"/>
          <w:b/>
          <w:bCs/>
          <w:sz w:val="20"/>
          <w:szCs w:val="20"/>
        </w:rPr>
        <w:t xml:space="preserve"> difference with the cancer induced (untreated control) while #represent </w:t>
      </w:r>
      <w:r w:rsidR="00850EBB" w:rsidRPr="00C63BBB">
        <w:rPr>
          <w:rFonts w:ascii="Times New Roman" w:hAnsi="Times New Roman" w:cs="Times New Roman"/>
          <w:b/>
          <w:bCs/>
          <w:sz w:val="20"/>
          <w:szCs w:val="20"/>
        </w:rPr>
        <w:t>significant</w:t>
      </w:r>
      <w:r w:rsidRPr="00C63BBB">
        <w:rPr>
          <w:rFonts w:ascii="Times New Roman" w:hAnsi="Times New Roman" w:cs="Times New Roman"/>
          <w:b/>
          <w:bCs/>
          <w:sz w:val="20"/>
          <w:szCs w:val="20"/>
        </w:rPr>
        <w:t xml:space="preserve"> difference with the normal control.</w:t>
      </w:r>
    </w:p>
    <w:p w14:paraId="3E019D3F" w14:textId="648BF6D8" w:rsidR="00C37A0E" w:rsidRPr="00C63BBB" w:rsidRDefault="002A3C87" w:rsidP="00C85B5B">
      <w:pPr>
        <w:keepNext/>
        <w:keepLines/>
        <w:spacing w:after="0" w:line="240" w:lineRule="auto"/>
        <w:jc w:val="both"/>
        <w:rPr>
          <w:rFonts w:ascii="Times New Roman" w:eastAsia="Century Gothic" w:hAnsi="Times New Roman" w:cs="Times New Roman"/>
          <w:bCs/>
          <w:sz w:val="22"/>
        </w:rPr>
      </w:pPr>
      <w:r w:rsidRPr="00C63BBB">
        <w:rPr>
          <w:rFonts w:ascii="Times New Roman" w:hAnsi="Times New Roman" w:cs="Times New Roman"/>
          <w:noProof/>
          <w:sz w:val="22"/>
        </w:rPr>
        <w:lastRenderedPageBreak/>
        <w:drawing>
          <wp:inline distT="0" distB="0" distL="0" distR="0" wp14:anchorId="2EA90EA7" wp14:editId="26A3F8D5">
            <wp:extent cx="5731510" cy="2754630"/>
            <wp:effectExtent l="0" t="0" r="2540" b="762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stretch>
                      <a:fillRect/>
                    </a:stretch>
                  </pic:blipFill>
                  <pic:spPr>
                    <a:xfrm>
                      <a:off x="0" y="0"/>
                      <a:ext cx="5731510" cy="2754630"/>
                    </a:xfrm>
                    <a:prstGeom prst="rect">
                      <a:avLst/>
                    </a:prstGeom>
                  </pic:spPr>
                </pic:pic>
              </a:graphicData>
            </a:graphic>
          </wp:inline>
        </w:drawing>
      </w:r>
      <w:r w:rsidR="00C37A0E" w:rsidRPr="00C63BBB">
        <w:rPr>
          <w:rFonts w:ascii="Times New Roman" w:hAnsi="Times New Roman" w:cs="Times New Roman"/>
          <w:color w:val="1F1F1F"/>
        </w:rPr>
        <w:t xml:space="preserve"> </w:t>
      </w:r>
      <w:r w:rsidR="00C37A0E" w:rsidRPr="00C63BBB">
        <w:rPr>
          <w:rFonts w:ascii="Times New Roman" w:eastAsia="Century Gothic" w:hAnsi="Times New Roman" w:cs="Times New Roman"/>
          <w:b/>
          <w:sz w:val="22"/>
        </w:rPr>
        <w:t>Figure: 4. </w:t>
      </w:r>
      <w:proofErr w:type="spellStart"/>
      <w:r w:rsidR="00C37A0E" w:rsidRPr="00C63BBB">
        <w:rPr>
          <w:rFonts w:ascii="Times New Roman" w:eastAsia="Century Gothic" w:hAnsi="Times New Roman" w:cs="Times New Roman"/>
          <w:b/>
          <w:sz w:val="22"/>
        </w:rPr>
        <w:t>Hematoxylin</w:t>
      </w:r>
      <w:proofErr w:type="spellEnd"/>
      <w:r w:rsidR="00C37A0E" w:rsidRPr="00C63BBB">
        <w:rPr>
          <w:rFonts w:ascii="Times New Roman" w:eastAsia="Century Gothic" w:hAnsi="Times New Roman" w:cs="Times New Roman"/>
          <w:b/>
          <w:sz w:val="22"/>
        </w:rPr>
        <w:t xml:space="preserve"> and eosin-stained section of prostates from prostate cancer bearing rats treated with </w:t>
      </w:r>
      <w:r w:rsidR="00C37A0E" w:rsidRPr="00C63BBB">
        <w:rPr>
          <w:rFonts w:ascii="Times New Roman" w:hAnsi="Times New Roman" w:cs="Times New Roman"/>
          <w:b/>
          <w:bCs/>
          <w:i/>
          <w:iCs/>
        </w:rPr>
        <w:t xml:space="preserve">I. </w:t>
      </w:r>
      <w:proofErr w:type="spellStart"/>
      <w:r w:rsidR="009337BA" w:rsidRPr="00C63BBB">
        <w:rPr>
          <w:rFonts w:ascii="Times New Roman" w:hAnsi="Times New Roman" w:cs="Times New Roman"/>
          <w:b/>
          <w:bCs/>
          <w:i/>
          <w:iCs/>
        </w:rPr>
        <w:t>gabonensis</w:t>
      </w:r>
      <w:proofErr w:type="spellEnd"/>
      <w:r w:rsidR="00C37A0E" w:rsidRPr="00C63BBB">
        <w:rPr>
          <w:rFonts w:ascii="Times New Roman" w:hAnsi="Times New Roman" w:cs="Times New Roman"/>
          <w:b/>
          <w:bCs/>
          <w:i/>
          <w:iCs/>
        </w:rPr>
        <w:t xml:space="preserve"> </w:t>
      </w:r>
      <w:r w:rsidR="00C37A0E" w:rsidRPr="00C63BBB">
        <w:rPr>
          <w:rFonts w:ascii="Times New Roman" w:hAnsi="Times New Roman" w:cs="Times New Roman"/>
          <w:b/>
          <w:bCs/>
        </w:rPr>
        <w:t xml:space="preserve">extract and fractions </w:t>
      </w:r>
      <w:r w:rsidR="00C37A0E" w:rsidRPr="00C63BBB">
        <w:rPr>
          <w:rFonts w:ascii="Times New Roman" w:eastAsia="Century Gothic" w:hAnsi="Times New Roman" w:cs="Times New Roman"/>
          <w:b/>
          <w:sz w:val="22"/>
        </w:rPr>
        <w:t xml:space="preserve">with </w:t>
      </w:r>
      <w:r w:rsidR="00844D1A" w:rsidRPr="00C63BBB">
        <w:rPr>
          <w:rFonts w:ascii="Times New Roman" w:eastAsia="Century Gothic" w:hAnsi="Times New Roman" w:cs="Times New Roman"/>
          <w:b/>
          <w:sz w:val="22"/>
        </w:rPr>
        <w:t>control</w:t>
      </w:r>
      <w:r w:rsidR="00C37A0E" w:rsidRPr="00C63BBB">
        <w:rPr>
          <w:rFonts w:ascii="Times New Roman" w:eastAsia="Century Gothic" w:hAnsi="Times New Roman" w:cs="Times New Roman"/>
          <w:b/>
          <w:sz w:val="22"/>
        </w:rPr>
        <w:t xml:space="preserve"> (400×). </w:t>
      </w:r>
    </w:p>
    <w:p w14:paraId="2F6E5438" w14:textId="29265117" w:rsidR="003867CA" w:rsidRPr="00C63BBB" w:rsidRDefault="003867CA" w:rsidP="00C85B5B">
      <w:pPr>
        <w:keepNext/>
        <w:keepLines/>
        <w:spacing w:after="0" w:line="240" w:lineRule="auto"/>
        <w:jc w:val="both"/>
        <w:rPr>
          <w:rFonts w:ascii="Times New Roman" w:hAnsi="Times New Roman" w:cs="Times New Roman"/>
          <w:b/>
          <w:sz w:val="22"/>
        </w:rPr>
      </w:pPr>
      <w:r w:rsidRPr="00C63BBB">
        <w:rPr>
          <w:rFonts w:ascii="Times New Roman" w:hAnsi="Times New Roman" w:cs="Times New Roman"/>
          <w:b/>
          <w:noProof/>
          <w:sz w:val="22"/>
        </w:rPr>
        <w:drawing>
          <wp:inline distT="0" distB="0" distL="0" distR="0" wp14:anchorId="71F8643E" wp14:editId="0B3250BC">
            <wp:extent cx="5731510" cy="2703830"/>
            <wp:effectExtent l="0" t="0" r="2540" b="1270"/>
            <wp:docPr id="8" name="Picture 4"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collage of images of cells&#10;&#10;AI-generated content may be incorrect."/>
                    <pic:cNvPicPr>
                      <a:picLocks noChangeAspect="1"/>
                    </pic:cNvPicPr>
                  </pic:nvPicPr>
                  <pic:blipFill>
                    <a:blip r:embed="rId31"/>
                    <a:stretch>
                      <a:fillRect/>
                    </a:stretch>
                  </pic:blipFill>
                  <pic:spPr>
                    <a:xfrm>
                      <a:off x="0" y="0"/>
                      <a:ext cx="5731510" cy="2703830"/>
                    </a:xfrm>
                    <a:prstGeom prst="rect">
                      <a:avLst/>
                    </a:prstGeom>
                  </pic:spPr>
                </pic:pic>
              </a:graphicData>
            </a:graphic>
          </wp:inline>
        </w:drawing>
      </w:r>
    </w:p>
    <w:p w14:paraId="7051436B" w14:textId="77777777" w:rsidR="00E41FE7" w:rsidRPr="00C63BBB" w:rsidRDefault="00D4038C" w:rsidP="00C85B5B">
      <w:pPr>
        <w:keepNext/>
        <w:keepLines/>
        <w:spacing w:after="0" w:line="240" w:lineRule="auto"/>
        <w:jc w:val="both"/>
        <w:rPr>
          <w:rFonts w:ascii="Times New Roman" w:eastAsia="Century Gothic" w:hAnsi="Times New Roman" w:cs="Times New Roman"/>
          <w:b/>
          <w:sz w:val="22"/>
        </w:rPr>
      </w:pPr>
      <w:r w:rsidRPr="00C63BBB">
        <w:rPr>
          <w:rFonts w:ascii="Times New Roman" w:eastAsia="Century Gothic" w:hAnsi="Times New Roman" w:cs="Times New Roman"/>
          <w:b/>
          <w:sz w:val="22"/>
        </w:rPr>
        <w:t>Figure: 5. </w:t>
      </w:r>
      <w:proofErr w:type="spellStart"/>
      <w:r w:rsidRPr="00C63BBB">
        <w:rPr>
          <w:rFonts w:ascii="Times New Roman" w:eastAsia="Century Gothic" w:hAnsi="Times New Roman" w:cs="Times New Roman"/>
          <w:b/>
          <w:sz w:val="22"/>
        </w:rPr>
        <w:t>Hematoxylin</w:t>
      </w:r>
      <w:proofErr w:type="spellEnd"/>
      <w:r w:rsidRPr="00C63BBB">
        <w:rPr>
          <w:rFonts w:ascii="Times New Roman" w:eastAsia="Century Gothic" w:hAnsi="Times New Roman" w:cs="Times New Roman"/>
          <w:b/>
          <w:sz w:val="22"/>
        </w:rPr>
        <w:t xml:space="preserve"> and eosin-stained section of liver from prostate cancer bearing rats treated with </w:t>
      </w:r>
      <w:r w:rsidRPr="00C63BBB">
        <w:rPr>
          <w:rFonts w:ascii="Times New Roman" w:hAnsi="Times New Roman" w:cs="Times New Roman"/>
          <w:b/>
          <w:bCs/>
          <w:i/>
          <w:iCs/>
        </w:rPr>
        <w:t xml:space="preserve">I. </w:t>
      </w:r>
      <w:proofErr w:type="spellStart"/>
      <w:r w:rsidR="009337BA" w:rsidRPr="00C63BBB">
        <w:rPr>
          <w:rFonts w:ascii="Times New Roman" w:hAnsi="Times New Roman" w:cs="Times New Roman"/>
          <w:b/>
          <w:bCs/>
          <w:i/>
          <w:iCs/>
        </w:rPr>
        <w:t>gabonensis</w:t>
      </w:r>
      <w:proofErr w:type="spellEnd"/>
      <w:r w:rsidRPr="00C63BBB">
        <w:rPr>
          <w:rFonts w:ascii="Times New Roman" w:hAnsi="Times New Roman" w:cs="Times New Roman"/>
          <w:b/>
          <w:bCs/>
          <w:i/>
          <w:iCs/>
        </w:rPr>
        <w:t xml:space="preserve"> </w:t>
      </w:r>
      <w:r w:rsidRPr="00C63BBB">
        <w:rPr>
          <w:rFonts w:ascii="Times New Roman" w:hAnsi="Times New Roman" w:cs="Times New Roman"/>
          <w:b/>
          <w:bCs/>
        </w:rPr>
        <w:t xml:space="preserve">extract and fractions </w:t>
      </w:r>
      <w:r w:rsidRPr="00C63BBB">
        <w:rPr>
          <w:rFonts w:ascii="Times New Roman" w:eastAsia="Century Gothic" w:hAnsi="Times New Roman" w:cs="Times New Roman"/>
          <w:b/>
          <w:sz w:val="22"/>
        </w:rPr>
        <w:t>with the control (400</w:t>
      </w:r>
      <w:r w:rsidR="00E41FE7" w:rsidRPr="00C63BBB">
        <w:rPr>
          <w:rFonts w:ascii="Times New Roman" w:eastAsia="Century Gothic" w:hAnsi="Times New Roman" w:cs="Times New Roman"/>
          <w:b/>
          <w:sz w:val="22"/>
        </w:rPr>
        <w:t xml:space="preserve"> Necrosis of the hepatocytes (slender arrows) and portal congestion (blue arrows)</w:t>
      </w:r>
    </w:p>
    <w:p w14:paraId="21478B6B" w14:textId="77777777" w:rsidR="00A2761D" w:rsidRPr="00C63BBB" w:rsidRDefault="00A2761D" w:rsidP="00C85B5B">
      <w:pPr>
        <w:keepNext/>
        <w:keepLines/>
        <w:spacing w:after="0" w:line="240" w:lineRule="auto"/>
        <w:jc w:val="both"/>
        <w:rPr>
          <w:rFonts w:ascii="Times New Roman" w:eastAsia="Century Gothic" w:hAnsi="Times New Roman" w:cs="Times New Roman"/>
          <w:b/>
          <w:sz w:val="22"/>
        </w:rPr>
      </w:pPr>
    </w:p>
    <w:p w14:paraId="61F28358" w14:textId="53064491" w:rsidR="00A2761D" w:rsidRPr="00C63BBB" w:rsidRDefault="00A2761D" w:rsidP="00C85B5B">
      <w:pPr>
        <w:keepNext/>
        <w:keepLines/>
        <w:spacing w:after="0" w:line="240" w:lineRule="auto"/>
        <w:jc w:val="both"/>
        <w:rPr>
          <w:rFonts w:ascii="Times New Roman" w:hAnsi="Times New Roman" w:cs="Times New Roman"/>
          <w:b/>
          <w:bCs/>
          <w:i/>
          <w:iCs/>
        </w:rPr>
      </w:pPr>
      <w:r w:rsidRPr="00C63BBB">
        <w:rPr>
          <w:rFonts w:ascii="Times New Roman" w:eastAsia="Century Gothic" w:hAnsi="Times New Roman" w:cs="Times New Roman"/>
          <w:b/>
          <w:sz w:val="22"/>
        </w:rPr>
        <w:t xml:space="preserve">GC-MS profile of phytochemicals in the crude extracts of </w:t>
      </w:r>
      <w:r w:rsidRPr="00C63BBB">
        <w:rPr>
          <w:rFonts w:ascii="Times New Roman" w:eastAsia="Times New Roman" w:hAnsi="Times New Roman" w:cs="Times New Roman"/>
          <w:b/>
          <w:i/>
        </w:rPr>
        <w:t xml:space="preserve">I. </w:t>
      </w:r>
      <w:proofErr w:type="spellStart"/>
      <w:r w:rsidRPr="00C63BBB">
        <w:rPr>
          <w:rFonts w:ascii="Times New Roman" w:hAnsi="Times New Roman" w:cs="Times New Roman"/>
          <w:b/>
          <w:bCs/>
          <w:i/>
          <w:iCs/>
        </w:rPr>
        <w:t>gabonensis</w:t>
      </w:r>
      <w:proofErr w:type="spellEnd"/>
    </w:p>
    <w:p w14:paraId="5D88CE24" w14:textId="38BF0E49" w:rsidR="004926FB" w:rsidRPr="00C63BBB" w:rsidRDefault="004926FB" w:rsidP="00C85B5B">
      <w:pPr>
        <w:spacing w:after="0" w:line="240" w:lineRule="auto"/>
        <w:jc w:val="both"/>
        <w:rPr>
          <w:rFonts w:ascii="Times New Roman" w:hAnsi="Times New Roman" w:cs="Times New Roman"/>
        </w:rPr>
      </w:pPr>
      <w:r w:rsidRPr="00C63BBB">
        <w:rPr>
          <w:rFonts w:ascii="Times New Roman" w:hAnsi="Times New Roman" w:cs="Times New Roman"/>
        </w:rPr>
        <w:t xml:space="preserve">The Gas chromatography-mass spectrometry (GC-MS) analysis of the crude extracts led to the identification of common bioactive compounds previously identified in different extracts of </w:t>
      </w:r>
      <w:r w:rsidRPr="00C63BBB">
        <w:rPr>
          <w:rFonts w:ascii="Times New Roman" w:hAnsi="Times New Roman" w:cs="Times New Roman"/>
          <w:i/>
          <w:iCs/>
        </w:rPr>
        <w:t xml:space="preserve">I.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i/>
          <w:iCs/>
        </w:rPr>
        <w:t xml:space="preserve">. </w:t>
      </w:r>
      <w:r w:rsidRPr="00C63BBB">
        <w:rPr>
          <w:rFonts w:ascii="Times New Roman" w:hAnsi="Times New Roman" w:cs="Times New Roman"/>
        </w:rPr>
        <w:t>Different peaks with retention times ranging from 4.758 to 19.595 minutes</w:t>
      </w:r>
      <w:r w:rsidR="00B320A0" w:rsidRPr="00C63BBB">
        <w:rPr>
          <w:rFonts w:ascii="Times New Roman" w:hAnsi="Times New Roman" w:cs="Times New Roman"/>
        </w:rPr>
        <w:t xml:space="preserve"> were depicted in Figure 6</w:t>
      </w:r>
      <w:r w:rsidRPr="00C63BBB">
        <w:rPr>
          <w:rFonts w:ascii="Times New Roman" w:hAnsi="Times New Roman" w:cs="Times New Roman"/>
        </w:rPr>
        <w:t>. The major constituents identified included methyl esters of fatty acids and long-chain hydrocarbons.</w:t>
      </w:r>
    </w:p>
    <w:p w14:paraId="47889354" w14:textId="63FE3943" w:rsidR="004926FB" w:rsidRPr="00C63BBB" w:rsidRDefault="004926FB" w:rsidP="00C85B5B">
      <w:pPr>
        <w:spacing w:after="0" w:line="240" w:lineRule="auto"/>
        <w:jc w:val="both"/>
        <w:rPr>
          <w:rFonts w:ascii="Times New Roman" w:hAnsi="Times New Roman" w:cs="Times New Roman"/>
        </w:rPr>
      </w:pPr>
      <w:r w:rsidRPr="00C63BBB">
        <w:rPr>
          <w:rFonts w:ascii="Times New Roman" w:hAnsi="Times New Roman" w:cs="Times New Roman"/>
        </w:rPr>
        <w:t xml:space="preserve">Based on the peak percentage, phytol (17.07%) and </w:t>
      </w:r>
      <w:proofErr w:type="spellStart"/>
      <w:r w:rsidRPr="00C63BBB">
        <w:rPr>
          <w:rFonts w:ascii="Times New Roman" w:hAnsi="Times New Roman" w:cs="Times New Roman"/>
        </w:rPr>
        <w:t>hexadecanoic</w:t>
      </w:r>
      <w:proofErr w:type="spellEnd"/>
      <w:r w:rsidRPr="00C63BBB">
        <w:rPr>
          <w:rFonts w:ascii="Times New Roman" w:hAnsi="Times New Roman" w:cs="Times New Roman"/>
        </w:rPr>
        <w:t xml:space="preserve"> acid, methyl ester (16.28%) w</w:t>
      </w:r>
      <w:r w:rsidR="006438A8">
        <w:rPr>
          <w:rFonts w:ascii="Times New Roman" w:hAnsi="Times New Roman" w:cs="Times New Roman"/>
        </w:rPr>
        <w:t>ere</w:t>
      </w:r>
      <w:r w:rsidRPr="00C63BBB">
        <w:rPr>
          <w:rFonts w:ascii="Times New Roman" w:hAnsi="Times New Roman" w:cs="Times New Roman"/>
        </w:rPr>
        <w:t xml:space="preserve"> the most abundance phytochemical identified at 14.995 min and 13.501 min</w:t>
      </w:r>
      <w:r w:rsidR="006438A8">
        <w:rPr>
          <w:rFonts w:ascii="Times New Roman" w:hAnsi="Times New Roman" w:cs="Times New Roman"/>
        </w:rPr>
        <w:t>,</w:t>
      </w:r>
      <w:r w:rsidRPr="00C63BBB">
        <w:rPr>
          <w:rFonts w:ascii="Times New Roman" w:hAnsi="Times New Roman" w:cs="Times New Roman"/>
        </w:rPr>
        <w:t xml:space="preserve"> respectively</w:t>
      </w:r>
      <w:r w:rsidR="00D17834" w:rsidRPr="00C63BBB">
        <w:rPr>
          <w:rFonts w:ascii="Times New Roman" w:hAnsi="Times New Roman" w:cs="Times New Roman"/>
        </w:rPr>
        <w:t xml:space="preserve"> (Table 1)</w:t>
      </w:r>
      <w:r w:rsidRPr="00C63BBB">
        <w:rPr>
          <w:rFonts w:ascii="Times New Roman" w:hAnsi="Times New Roman" w:cs="Times New Roman"/>
        </w:rPr>
        <w:t>. Other notable phytochemicals included 9-hexadecenoic acid, methyl ester (5.36%), 7-octadecenoic acid, methyl ester (7.11%), n-</w:t>
      </w:r>
      <w:proofErr w:type="spellStart"/>
      <w:r w:rsidRPr="00C63BBB">
        <w:rPr>
          <w:rFonts w:ascii="Times New Roman" w:hAnsi="Times New Roman" w:cs="Times New Roman"/>
        </w:rPr>
        <w:t>hexadecanoic</w:t>
      </w:r>
      <w:proofErr w:type="spellEnd"/>
      <w:r w:rsidRPr="00C63BBB">
        <w:rPr>
          <w:rFonts w:ascii="Times New Roman" w:hAnsi="Times New Roman" w:cs="Times New Roman"/>
        </w:rPr>
        <w:t xml:space="preserve"> acid (7.45%), and oleic acid (5.84%). </w:t>
      </w:r>
    </w:p>
    <w:p w14:paraId="5BD2E9DA" w14:textId="77777777" w:rsidR="006372C0" w:rsidRPr="00C63BBB" w:rsidRDefault="006372C0" w:rsidP="00C85B5B">
      <w:pPr>
        <w:keepNext/>
        <w:keepLines/>
        <w:spacing w:after="0" w:line="240" w:lineRule="auto"/>
        <w:jc w:val="center"/>
        <w:rPr>
          <w:rFonts w:ascii="Times New Roman" w:eastAsia="Century Gothic" w:hAnsi="Times New Roman" w:cs="Times New Roman"/>
          <w:b/>
          <w:sz w:val="22"/>
        </w:rPr>
      </w:pPr>
      <w:r w:rsidRPr="00C63BBB">
        <w:rPr>
          <w:rFonts w:ascii="Times New Roman" w:hAnsi="Times New Roman" w:cs="Times New Roman"/>
          <w:noProof/>
        </w:rPr>
        <w:lastRenderedPageBreak/>
        <w:drawing>
          <wp:inline distT="0" distB="0" distL="0" distR="0" wp14:anchorId="64B0E463" wp14:editId="6D16C627">
            <wp:extent cx="4665980" cy="2838450"/>
            <wp:effectExtent l="0" t="0" r="0" b="0"/>
            <wp:docPr id="294978" name="Picture 294978" descr="A screen shot of a computer"/>
            <wp:cNvGraphicFramePr/>
            <a:graphic xmlns:a="http://schemas.openxmlformats.org/drawingml/2006/main">
              <a:graphicData uri="http://schemas.openxmlformats.org/drawingml/2006/picture">
                <pic:pic xmlns:pic="http://schemas.openxmlformats.org/drawingml/2006/picture">
                  <pic:nvPicPr>
                    <pic:cNvPr id="294978" name="Picture 294978" descr="A screen shot of a computer"/>
                    <pic:cNvPicPr/>
                  </pic:nvPicPr>
                  <pic:blipFill>
                    <a:blip r:embed="rId32"/>
                    <a:stretch>
                      <a:fillRect/>
                    </a:stretch>
                  </pic:blipFill>
                  <pic:spPr>
                    <a:xfrm>
                      <a:off x="0" y="0"/>
                      <a:ext cx="4672470" cy="2842398"/>
                    </a:xfrm>
                    <a:prstGeom prst="rect">
                      <a:avLst/>
                    </a:prstGeom>
                  </pic:spPr>
                </pic:pic>
              </a:graphicData>
            </a:graphic>
          </wp:inline>
        </w:drawing>
      </w:r>
    </w:p>
    <w:p w14:paraId="79255ED8" w14:textId="54DDC43E" w:rsidR="004A6BBA" w:rsidRPr="00C63BBB" w:rsidRDefault="006372C0" w:rsidP="00C85B5B">
      <w:pPr>
        <w:keepNext/>
        <w:keepLines/>
        <w:spacing w:after="0" w:line="240" w:lineRule="auto"/>
        <w:jc w:val="center"/>
        <w:rPr>
          <w:rFonts w:ascii="Times New Roman" w:hAnsi="Times New Roman" w:cs="Times New Roman"/>
          <w:b/>
          <w:bCs/>
          <w:i/>
          <w:iCs/>
        </w:rPr>
      </w:pPr>
      <w:r w:rsidRPr="00C63BBB">
        <w:rPr>
          <w:rFonts w:ascii="Times New Roman" w:eastAsia="Century Gothic" w:hAnsi="Times New Roman" w:cs="Times New Roman"/>
          <w:b/>
          <w:sz w:val="22"/>
        </w:rPr>
        <w:t>Figure 6: GC-MS chromatogram of crude extract of</w:t>
      </w:r>
      <w:r w:rsidRPr="00C63BBB">
        <w:rPr>
          <w:rFonts w:ascii="Times New Roman" w:eastAsia="Times New Roman" w:hAnsi="Times New Roman" w:cs="Times New Roman"/>
          <w:b/>
          <w:i/>
        </w:rPr>
        <w:t xml:space="preserve"> I. </w:t>
      </w:r>
      <w:proofErr w:type="spellStart"/>
      <w:r w:rsidRPr="00C63BBB">
        <w:rPr>
          <w:rFonts w:ascii="Times New Roman" w:hAnsi="Times New Roman" w:cs="Times New Roman"/>
          <w:b/>
          <w:bCs/>
          <w:i/>
          <w:iCs/>
        </w:rPr>
        <w:t>gabonensis</w:t>
      </w:r>
      <w:proofErr w:type="spellEnd"/>
    </w:p>
    <w:p w14:paraId="549485F0" w14:textId="77777777" w:rsidR="00B320A0" w:rsidRPr="00C63BBB" w:rsidRDefault="00B320A0" w:rsidP="00C85B5B">
      <w:pPr>
        <w:keepNext/>
        <w:keepLines/>
        <w:spacing w:after="0" w:line="240" w:lineRule="auto"/>
        <w:jc w:val="center"/>
        <w:rPr>
          <w:rFonts w:ascii="Times New Roman" w:eastAsia="Century Gothic" w:hAnsi="Times New Roman" w:cs="Times New Roman"/>
          <w:b/>
          <w:sz w:val="22"/>
        </w:rPr>
      </w:pPr>
    </w:p>
    <w:p w14:paraId="51A5BE5B" w14:textId="58DC06FA" w:rsidR="004A6BBA" w:rsidRPr="00C63BBB" w:rsidRDefault="004A6BBA" w:rsidP="00C85B5B">
      <w:pPr>
        <w:spacing w:after="0" w:line="240" w:lineRule="auto"/>
        <w:rPr>
          <w:rFonts w:ascii="Times New Roman" w:eastAsia="Times New Roman" w:hAnsi="Times New Roman" w:cs="Times New Roman"/>
          <w:b/>
        </w:rPr>
      </w:pPr>
      <w:r w:rsidRPr="00C63BBB">
        <w:rPr>
          <w:rFonts w:ascii="Times New Roman" w:eastAsia="Times New Roman" w:hAnsi="Times New Roman" w:cs="Times New Roman"/>
          <w:b/>
        </w:rPr>
        <w:t xml:space="preserve">Table 1: GC-MS profile of compounds identified in the crude extract of </w:t>
      </w:r>
      <w:r w:rsidRPr="00C63BBB">
        <w:rPr>
          <w:rFonts w:ascii="Times New Roman" w:eastAsia="Times New Roman" w:hAnsi="Times New Roman" w:cs="Times New Roman"/>
          <w:b/>
          <w:i/>
        </w:rPr>
        <w:t xml:space="preserve">I. </w:t>
      </w:r>
      <w:proofErr w:type="spellStart"/>
      <w:r w:rsidRPr="00C63BBB">
        <w:rPr>
          <w:rFonts w:ascii="Times New Roman" w:hAnsi="Times New Roman" w:cs="Times New Roman"/>
          <w:b/>
          <w:bCs/>
          <w:i/>
          <w:iCs/>
        </w:rPr>
        <w:t>gabonensis</w:t>
      </w:r>
      <w:proofErr w:type="spellEnd"/>
    </w:p>
    <w:tbl>
      <w:tblPr>
        <w:tblStyle w:val="PlainTable2"/>
        <w:tblW w:w="0" w:type="auto"/>
        <w:tblBorders>
          <w:top w:val="none" w:sz="0" w:space="0" w:color="auto"/>
          <w:bottom w:val="none" w:sz="0" w:space="0" w:color="auto"/>
        </w:tblBorders>
        <w:tblLook w:val="04A0" w:firstRow="1" w:lastRow="0" w:firstColumn="1" w:lastColumn="0" w:noHBand="0" w:noVBand="1"/>
      </w:tblPr>
      <w:tblGrid>
        <w:gridCol w:w="1260"/>
        <w:gridCol w:w="4230"/>
        <w:gridCol w:w="1890"/>
        <w:gridCol w:w="1980"/>
      </w:tblGrid>
      <w:tr w:rsidR="004A6BBA" w:rsidRPr="00C63BBB" w14:paraId="3CE949DB" w14:textId="77777777" w:rsidTr="006B5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bottom w:val="single" w:sz="4" w:space="0" w:color="auto"/>
            </w:tcBorders>
          </w:tcPr>
          <w:p w14:paraId="5E849674" w14:textId="77777777" w:rsidR="004A6BBA" w:rsidRPr="00C63BBB" w:rsidRDefault="004A6BBA" w:rsidP="00C85B5B">
            <w:pPr>
              <w:jc w:val="center"/>
              <w:rPr>
                <w:rFonts w:ascii="Times New Roman" w:hAnsi="Times New Roman" w:cs="Times New Roman"/>
                <w:bCs w:val="0"/>
              </w:rPr>
            </w:pPr>
            <w:r w:rsidRPr="00C63BBB">
              <w:rPr>
                <w:rFonts w:ascii="Times New Roman" w:eastAsia="Times New Roman" w:hAnsi="Times New Roman" w:cs="Times New Roman"/>
                <w:bCs w:val="0"/>
              </w:rPr>
              <w:t>S/N</w:t>
            </w:r>
          </w:p>
        </w:tc>
        <w:tc>
          <w:tcPr>
            <w:tcW w:w="4230" w:type="dxa"/>
            <w:tcBorders>
              <w:top w:val="single" w:sz="4" w:space="0" w:color="auto"/>
              <w:bottom w:val="single" w:sz="4" w:space="0" w:color="auto"/>
            </w:tcBorders>
          </w:tcPr>
          <w:p w14:paraId="1F8CC17A" w14:textId="77777777" w:rsidR="004A6BBA" w:rsidRPr="00C63BBB" w:rsidRDefault="004A6BBA" w:rsidP="00C85B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C63BBB">
              <w:rPr>
                <w:rFonts w:ascii="Times New Roman" w:eastAsia="Times New Roman" w:hAnsi="Times New Roman" w:cs="Times New Roman"/>
                <w:bCs w:val="0"/>
              </w:rPr>
              <w:t>Compounds</w:t>
            </w:r>
          </w:p>
        </w:tc>
        <w:tc>
          <w:tcPr>
            <w:tcW w:w="1890" w:type="dxa"/>
            <w:tcBorders>
              <w:top w:val="single" w:sz="4" w:space="0" w:color="auto"/>
              <w:bottom w:val="single" w:sz="4" w:space="0" w:color="auto"/>
            </w:tcBorders>
          </w:tcPr>
          <w:p w14:paraId="75E716EB" w14:textId="77777777" w:rsidR="004A6BBA" w:rsidRPr="00C63BBB" w:rsidRDefault="004A6BBA" w:rsidP="00C85B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C63BBB">
              <w:rPr>
                <w:rFonts w:ascii="Times New Roman" w:eastAsia="Times New Roman" w:hAnsi="Times New Roman" w:cs="Times New Roman"/>
                <w:bCs w:val="0"/>
              </w:rPr>
              <w:t>Retention time</w:t>
            </w:r>
          </w:p>
        </w:tc>
        <w:tc>
          <w:tcPr>
            <w:tcW w:w="1980" w:type="dxa"/>
            <w:tcBorders>
              <w:top w:val="single" w:sz="4" w:space="0" w:color="auto"/>
              <w:bottom w:val="single" w:sz="4" w:space="0" w:color="auto"/>
            </w:tcBorders>
          </w:tcPr>
          <w:p w14:paraId="3D673F04" w14:textId="77777777" w:rsidR="004A6BBA" w:rsidRPr="00C63BBB" w:rsidRDefault="004A6BBA" w:rsidP="00C85B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C63BBB">
              <w:rPr>
                <w:rFonts w:ascii="Times New Roman" w:eastAsia="Times New Roman" w:hAnsi="Times New Roman" w:cs="Times New Roman"/>
                <w:bCs w:val="0"/>
              </w:rPr>
              <w:t>Concentration (%)</w:t>
            </w:r>
          </w:p>
        </w:tc>
      </w:tr>
      <w:tr w:rsidR="004A6BBA" w:rsidRPr="00C63BBB" w14:paraId="5C6A89F8"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bottom w:val="none" w:sz="0" w:space="0" w:color="auto"/>
            </w:tcBorders>
          </w:tcPr>
          <w:p w14:paraId="5CC32262"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single" w:sz="4" w:space="0" w:color="auto"/>
              <w:bottom w:val="none" w:sz="0" w:space="0" w:color="auto"/>
            </w:tcBorders>
          </w:tcPr>
          <w:p w14:paraId="450B02E9"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Benzoic acid, methyl ester</w:t>
            </w:r>
          </w:p>
        </w:tc>
        <w:tc>
          <w:tcPr>
            <w:tcW w:w="1890" w:type="dxa"/>
            <w:tcBorders>
              <w:top w:val="single" w:sz="4" w:space="0" w:color="auto"/>
              <w:bottom w:val="none" w:sz="0" w:space="0" w:color="auto"/>
            </w:tcBorders>
          </w:tcPr>
          <w:p w14:paraId="527B8168"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4.86</w:t>
            </w:r>
          </w:p>
        </w:tc>
        <w:tc>
          <w:tcPr>
            <w:tcW w:w="1980" w:type="dxa"/>
            <w:tcBorders>
              <w:top w:val="single" w:sz="4" w:space="0" w:color="auto"/>
              <w:bottom w:val="none" w:sz="0" w:space="0" w:color="auto"/>
            </w:tcBorders>
          </w:tcPr>
          <w:p w14:paraId="672047AC"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1.56</w:t>
            </w:r>
          </w:p>
        </w:tc>
      </w:tr>
      <w:tr w:rsidR="004A6BBA" w:rsidRPr="00C63BBB" w14:paraId="2009FD5D"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7E3BCBED"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570B4552" w14:textId="77777777" w:rsidR="004A6BBA" w:rsidRPr="00C63BB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 xml:space="preserve">Methyl </w:t>
            </w:r>
            <w:proofErr w:type="spellStart"/>
            <w:r w:rsidRPr="00C63BBB">
              <w:rPr>
                <w:rFonts w:ascii="Times New Roman" w:hAnsi="Times New Roman" w:cs="Times New Roman"/>
                <w:bCs/>
              </w:rPr>
              <w:t>tetradecanoate</w:t>
            </w:r>
            <w:proofErr w:type="spellEnd"/>
          </w:p>
        </w:tc>
        <w:tc>
          <w:tcPr>
            <w:tcW w:w="1890" w:type="dxa"/>
          </w:tcPr>
          <w:p w14:paraId="666F4F4D"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11.727</w:t>
            </w:r>
          </w:p>
        </w:tc>
        <w:tc>
          <w:tcPr>
            <w:tcW w:w="1980" w:type="dxa"/>
          </w:tcPr>
          <w:p w14:paraId="5742281E"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1.10</w:t>
            </w:r>
          </w:p>
        </w:tc>
      </w:tr>
      <w:tr w:rsidR="004A6BBA" w:rsidRPr="00C63BBB" w14:paraId="0D99A63E"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3A4992EE"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33968C81"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roofErr w:type="spellStart"/>
            <w:r w:rsidRPr="00C63BBB">
              <w:rPr>
                <w:rFonts w:ascii="Times New Roman" w:hAnsi="Times New Roman" w:cs="Times New Roman"/>
                <w:bCs/>
              </w:rPr>
              <w:t>Tetradecanoic</w:t>
            </w:r>
            <w:proofErr w:type="spellEnd"/>
            <w:r w:rsidRPr="00C63BBB">
              <w:rPr>
                <w:rFonts w:ascii="Times New Roman" w:hAnsi="Times New Roman" w:cs="Times New Roman"/>
                <w:bCs/>
              </w:rPr>
              <w:t xml:space="preserve"> acid, 12-methyl-</w:t>
            </w:r>
          </w:p>
        </w:tc>
        <w:tc>
          <w:tcPr>
            <w:tcW w:w="1890" w:type="dxa"/>
            <w:tcBorders>
              <w:top w:val="none" w:sz="0" w:space="0" w:color="auto"/>
              <w:bottom w:val="none" w:sz="0" w:space="0" w:color="auto"/>
            </w:tcBorders>
          </w:tcPr>
          <w:p w14:paraId="3198F4C0"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12.380</w:t>
            </w:r>
          </w:p>
        </w:tc>
        <w:tc>
          <w:tcPr>
            <w:tcW w:w="1980" w:type="dxa"/>
            <w:tcBorders>
              <w:top w:val="none" w:sz="0" w:space="0" w:color="auto"/>
              <w:bottom w:val="none" w:sz="0" w:space="0" w:color="auto"/>
            </w:tcBorders>
          </w:tcPr>
          <w:p w14:paraId="53F232F4"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1.52</w:t>
            </w:r>
          </w:p>
        </w:tc>
      </w:tr>
      <w:tr w:rsidR="004A6BBA" w:rsidRPr="00C63BBB" w14:paraId="6ADAAFB3"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5A8B45B4"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2BFDF889" w14:textId="77777777" w:rsidR="004A6BBA" w:rsidRPr="00C63BB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Pentadecanoic acid</w:t>
            </w:r>
          </w:p>
        </w:tc>
        <w:tc>
          <w:tcPr>
            <w:tcW w:w="1890" w:type="dxa"/>
          </w:tcPr>
          <w:p w14:paraId="49347A0F"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12.609</w:t>
            </w:r>
          </w:p>
        </w:tc>
        <w:tc>
          <w:tcPr>
            <w:tcW w:w="1980" w:type="dxa"/>
          </w:tcPr>
          <w:p w14:paraId="7D3B6690"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0.91</w:t>
            </w:r>
          </w:p>
        </w:tc>
      </w:tr>
      <w:tr w:rsidR="004A6BBA" w:rsidRPr="00C63BBB" w14:paraId="23108051"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62935CF0"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4A614737"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roofErr w:type="spellStart"/>
            <w:r w:rsidRPr="00C63BBB">
              <w:rPr>
                <w:rFonts w:ascii="Times New Roman" w:hAnsi="Times New Roman" w:cs="Times New Roman"/>
                <w:bCs/>
              </w:rPr>
              <w:t>Neophytadiene</w:t>
            </w:r>
            <w:proofErr w:type="spellEnd"/>
          </w:p>
        </w:tc>
        <w:tc>
          <w:tcPr>
            <w:tcW w:w="1890" w:type="dxa"/>
            <w:tcBorders>
              <w:top w:val="none" w:sz="0" w:space="0" w:color="auto"/>
              <w:bottom w:val="none" w:sz="0" w:space="0" w:color="auto"/>
            </w:tcBorders>
          </w:tcPr>
          <w:p w14:paraId="10F5F5A1"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12.746</w:t>
            </w:r>
          </w:p>
        </w:tc>
        <w:tc>
          <w:tcPr>
            <w:tcW w:w="1980" w:type="dxa"/>
            <w:tcBorders>
              <w:top w:val="none" w:sz="0" w:space="0" w:color="auto"/>
              <w:bottom w:val="none" w:sz="0" w:space="0" w:color="auto"/>
            </w:tcBorders>
          </w:tcPr>
          <w:p w14:paraId="46DCE380"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5.17</w:t>
            </w:r>
          </w:p>
        </w:tc>
      </w:tr>
      <w:tr w:rsidR="004A6BBA" w:rsidRPr="00C63BBB" w14:paraId="42792255"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4B175C99"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5A4823C2" w14:textId="77777777" w:rsidR="004A6BBA" w:rsidRPr="00C63BB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2-Pentadecanone, 6,10,14-trimethyl-</w:t>
            </w:r>
          </w:p>
        </w:tc>
        <w:tc>
          <w:tcPr>
            <w:tcW w:w="1890" w:type="dxa"/>
          </w:tcPr>
          <w:p w14:paraId="1C90C2F0"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12.792</w:t>
            </w:r>
          </w:p>
        </w:tc>
        <w:tc>
          <w:tcPr>
            <w:tcW w:w="1980" w:type="dxa"/>
          </w:tcPr>
          <w:p w14:paraId="78933585"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1.48</w:t>
            </w:r>
          </w:p>
        </w:tc>
      </w:tr>
      <w:tr w:rsidR="004A6BBA" w:rsidRPr="00C63BBB" w14:paraId="382B76F8"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3C26E9D3"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3BE5206A"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9-Hexadecenoic acid, methyl ester</w:t>
            </w:r>
          </w:p>
        </w:tc>
        <w:tc>
          <w:tcPr>
            <w:tcW w:w="1890" w:type="dxa"/>
            <w:tcBorders>
              <w:top w:val="none" w:sz="0" w:space="0" w:color="auto"/>
              <w:bottom w:val="none" w:sz="0" w:space="0" w:color="auto"/>
            </w:tcBorders>
          </w:tcPr>
          <w:p w14:paraId="60195766"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13.318</w:t>
            </w:r>
          </w:p>
        </w:tc>
        <w:tc>
          <w:tcPr>
            <w:tcW w:w="1980" w:type="dxa"/>
            <w:tcBorders>
              <w:top w:val="none" w:sz="0" w:space="0" w:color="auto"/>
              <w:bottom w:val="none" w:sz="0" w:space="0" w:color="auto"/>
            </w:tcBorders>
          </w:tcPr>
          <w:p w14:paraId="473ADC8A"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5.36</w:t>
            </w:r>
          </w:p>
        </w:tc>
      </w:tr>
      <w:tr w:rsidR="004A6BBA" w:rsidRPr="00C63BBB" w14:paraId="11400CAD"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767FE3F4"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2358FC02" w14:textId="77777777" w:rsidR="004A6BBA" w:rsidRPr="00C63BB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roofErr w:type="spellStart"/>
            <w:r w:rsidRPr="00C63BBB">
              <w:rPr>
                <w:rFonts w:ascii="Times New Roman" w:hAnsi="Times New Roman" w:cs="Times New Roman"/>
                <w:bCs/>
              </w:rPr>
              <w:t>Hexadecanoic</w:t>
            </w:r>
            <w:proofErr w:type="spellEnd"/>
            <w:r w:rsidRPr="00C63BBB">
              <w:rPr>
                <w:rFonts w:ascii="Times New Roman" w:hAnsi="Times New Roman" w:cs="Times New Roman"/>
                <w:bCs/>
              </w:rPr>
              <w:t xml:space="preserve"> acid, methyl ester</w:t>
            </w:r>
          </w:p>
        </w:tc>
        <w:tc>
          <w:tcPr>
            <w:tcW w:w="1890" w:type="dxa"/>
          </w:tcPr>
          <w:p w14:paraId="27C88FA7"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13.501</w:t>
            </w:r>
          </w:p>
        </w:tc>
        <w:tc>
          <w:tcPr>
            <w:tcW w:w="1980" w:type="dxa"/>
          </w:tcPr>
          <w:p w14:paraId="543BB29D"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16.28</w:t>
            </w:r>
          </w:p>
        </w:tc>
      </w:tr>
      <w:tr w:rsidR="004A6BBA" w:rsidRPr="00C63BBB" w14:paraId="6B78CC35"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613301F1"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7CDE641F"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1 9-Hexadecenoic acid</w:t>
            </w:r>
          </w:p>
        </w:tc>
        <w:tc>
          <w:tcPr>
            <w:tcW w:w="1890" w:type="dxa"/>
            <w:tcBorders>
              <w:top w:val="none" w:sz="0" w:space="0" w:color="auto"/>
              <w:bottom w:val="none" w:sz="0" w:space="0" w:color="auto"/>
            </w:tcBorders>
          </w:tcPr>
          <w:p w14:paraId="7AB3F6D7"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13.621</w:t>
            </w:r>
          </w:p>
        </w:tc>
        <w:tc>
          <w:tcPr>
            <w:tcW w:w="1980" w:type="dxa"/>
            <w:tcBorders>
              <w:top w:val="none" w:sz="0" w:space="0" w:color="auto"/>
              <w:bottom w:val="none" w:sz="0" w:space="0" w:color="auto"/>
            </w:tcBorders>
          </w:tcPr>
          <w:p w14:paraId="6511806D"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1.62</w:t>
            </w:r>
          </w:p>
        </w:tc>
      </w:tr>
      <w:tr w:rsidR="009747F4" w:rsidRPr="00C63BBB" w14:paraId="1BA109D1"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2C5A4F08" w14:textId="77777777" w:rsidR="009747F4" w:rsidRPr="00C63BBB" w:rsidRDefault="009747F4" w:rsidP="00C85B5B">
            <w:pPr>
              <w:pStyle w:val="ListParagraph"/>
              <w:numPr>
                <w:ilvl w:val="0"/>
                <w:numId w:val="4"/>
              </w:numPr>
              <w:jc w:val="center"/>
              <w:rPr>
                <w:rFonts w:ascii="Times New Roman" w:eastAsia="Calibri" w:hAnsi="Times New Roman" w:cs="Times New Roman"/>
                <w:bCs w:val="0"/>
              </w:rPr>
            </w:pPr>
          </w:p>
        </w:tc>
        <w:tc>
          <w:tcPr>
            <w:tcW w:w="4230" w:type="dxa"/>
          </w:tcPr>
          <w:p w14:paraId="1F96A4EC" w14:textId="04ABA479" w:rsidR="009747F4" w:rsidRPr="00C63BBB" w:rsidRDefault="009747F4"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n-</w:t>
            </w:r>
            <w:proofErr w:type="spellStart"/>
            <w:r w:rsidRPr="00C63BBB">
              <w:rPr>
                <w:rFonts w:ascii="Times New Roman" w:hAnsi="Times New Roman" w:cs="Times New Roman"/>
                <w:bCs/>
              </w:rPr>
              <w:t>Hexadecanoic</w:t>
            </w:r>
            <w:proofErr w:type="spellEnd"/>
            <w:r w:rsidRPr="00C63BBB">
              <w:rPr>
                <w:rFonts w:ascii="Times New Roman" w:hAnsi="Times New Roman" w:cs="Times New Roman"/>
                <w:bCs/>
              </w:rPr>
              <w:t xml:space="preserve"> acid</w:t>
            </w:r>
          </w:p>
        </w:tc>
        <w:tc>
          <w:tcPr>
            <w:tcW w:w="1890" w:type="dxa"/>
          </w:tcPr>
          <w:p w14:paraId="7141C25B" w14:textId="78A530EA" w:rsidR="009747F4" w:rsidRPr="00C63BBB" w:rsidRDefault="009747F4"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13.787</w:t>
            </w:r>
          </w:p>
        </w:tc>
        <w:tc>
          <w:tcPr>
            <w:tcW w:w="1980" w:type="dxa"/>
          </w:tcPr>
          <w:p w14:paraId="02CA07FC" w14:textId="1C0D8673" w:rsidR="009747F4" w:rsidRPr="00C63BBB" w:rsidRDefault="009747F4"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7.45</w:t>
            </w:r>
          </w:p>
        </w:tc>
      </w:tr>
      <w:tr w:rsidR="004A6BBA" w:rsidRPr="00C63BBB" w14:paraId="4B099C2C"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143EFBB4"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4F4AD1FA"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cis-10-Heptadecenoic acid, methyl ester</w:t>
            </w:r>
          </w:p>
        </w:tc>
        <w:tc>
          <w:tcPr>
            <w:tcW w:w="1890" w:type="dxa"/>
            <w:tcBorders>
              <w:top w:val="none" w:sz="0" w:space="0" w:color="auto"/>
              <w:bottom w:val="none" w:sz="0" w:space="0" w:color="auto"/>
            </w:tcBorders>
          </w:tcPr>
          <w:p w14:paraId="04663665"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14.199</w:t>
            </w:r>
          </w:p>
        </w:tc>
        <w:tc>
          <w:tcPr>
            <w:tcW w:w="1980" w:type="dxa"/>
            <w:tcBorders>
              <w:top w:val="none" w:sz="0" w:space="0" w:color="auto"/>
              <w:bottom w:val="none" w:sz="0" w:space="0" w:color="auto"/>
            </w:tcBorders>
          </w:tcPr>
          <w:p w14:paraId="60417A9C"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0.91</w:t>
            </w:r>
          </w:p>
        </w:tc>
      </w:tr>
      <w:tr w:rsidR="004A6BBA" w:rsidRPr="00C63BBB" w14:paraId="37E9DDBB" w14:textId="77777777" w:rsidTr="006B5370">
        <w:trPr>
          <w:trHeight w:val="1"/>
        </w:trPr>
        <w:tc>
          <w:tcPr>
            <w:cnfStyle w:val="001000000000" w:firstRow="0" w:lastRow="0" w:firstColumn="1" w:lastColumn="0" w:oddVBand="0" w:evenVBand="0" w:oddHBand="0" w:evenHBand="0" w:firstRowFirstColumn="0" w:firstRowLastColumn="0" w:lastRowFirstColumn="0" w:lastRowLastColumn="0"/>
            <w:tcW w:w="1260" w:type="dxa"/>
          </w:tcPr>
          <w:p w14:paraId="4AB9143B"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394A09E1" w14:textId="77777777" w:rsidR="004A6BBA" w:rsidRPr="00C63BB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2-Pentyl-4-(tetrahydro-pyran-2-yloxy)-cyclohexanol</w:t>
            </w:r>
          </w:p>
        </w:tc>
        <w:tc>
          <w:tcPr>
            <w:tcW w:w="1890" w:type="dxa"/>
          </w:tcPr>
          <w:p w14:paraId="6869CC89"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14.611</w:t>
            </w:r>
          </w:p>
        </w:tc>
        <w:tc>
          <w:tcPr>
            <w:tcW w:w="1980" w:type="dxa"/>
          </w:tcPr>
          <w:p w14:paraId="3DD88EC5"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2.33</w:t>
            </w:r>
          </w:p>
        </w:tc>
      </w:tr>
      <w:tr w:rsidR="004A6BBA" w:rsidRPr="00C63BBB" w14:paraId="47A1EFDA" w14:textId="77777777" w:rsidTr="006B5370">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21EC1152"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78614E14"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9,12-Octadecadienoic acid (</w:t>
            </w:r>
            <w:proofErr w:type="gramStart"/>
            <w:r w:rsidRPr="00C63BBB">
              <w:rPr>
                <w:rFonts w:ascii="Times New Roman" w:hAnsi="Times New Roman" w:cs="Times New Roman"/>
                <w:bCs/>
              </w:rPr>
              <w:t>Z,Z</w:t>
            </w:r>
            <w:proofErr w:type="gramEnd"/>
            <w:r w:rsidRPr="00C63BBB">
              <w:rPr>
                <w:rFonts w:ascii="Times New Roman" w:hAnsi="Times New Roman" w:cs="Times New Roman"/>
                <w:bCs/>
              </w:rPr>
              <w:t>)-, methyl ester</w:t>
            </w:r>
          </w:p>
        </w:tc>
        <w:tc>
          <w:tcPr>
            <w:tcW w:w="1890" w:type="dxa"/>
            <w:tcBorders>
              <w:top w:val="none" w:sz="0" w:space="0" w:color="auto"/>
              <w:bottom w:val="none" w:sz="0" w:space="0" w:color="auto"/>
            </w:tcBorders>
          </w:tcPr>
          <w:p w14:paraId="47FD468F"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14.857</w:t>
            </w:r>
          </w:p>
        </w:tc>
        <w:tc>
          <w:tcPr>
            <w:tcW w:w="1980" w:type="dxa"/>
            <w:tcBorders>
              <w:top w:val="none" w:sz="0" w:space="0" w:color="auto"/>
              <w:bottom w:val="none" w:sz="0" w:space="0" w:color="auto"/>
            </w:tcBorders>
          </w:tcPr>
          <w:p w14:paraId="5A88A800"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1.70</w:t>
            </w:r>
          </w:p>
        </w:tc>
      </w:tr>
      <w:tr w:rsidR="004A6BBA" w:rsidRPr="00C63BBB" w14:paraId="09E8CC8E" w14:textId="77777777" w:rsidTr="006B5370">
        <w:tc>
          <w:tcPr>
            <w:cnfStyle w:val="001000000000" w:firstRow="0" w:lastRow="0" w:firstColumn="1" w:lastColumn="0" w:oddVBand="0" w:evenVBand="0" w:oddHBand="0" w:evenHBand="0" w:firstRowFirstColumn="0" w:firstRowLastColumn="0" w:lastRowFirstColumn="0" w:lastRowLastColumn="0"/>
            <w:tcW w:w="1260" w:type="dxa"/>
          </w:tcPr>
          <w:p w14:paraId="2A7B4E98"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5782F33C" w14:textId="77777777" w:rsidR="004A6BBA" w:rsidRPr="00C63BB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7-Octadecenoic acid, methyl ester</w:t>
            </w:r>
          </w:p>
        </w:tc>
        <w:tc>
          <w:tcPr>
            <w:tcW w:w="1890" w:type="dxa"/>
          </w:tcPr>
          <w:p w14:paraId="55BA32B7"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14.909</w:t>
            </w:r>
          </w:p>
        </w:tc>
        <w:tc>
          <w:tcPr>
            <w:tcW w:w="1980" w:type="dxa"/>
          </w:tcPr>
          <w:p w14:paraId="6338823A"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7.11</w:t>
            </w:r>
          </w:p>
        </w:tc>
      </w:tr>
      <w:tr w:rsidR="004A6BBA" w:rsidRPr="00C63BBB" w14:paraId="5292052B" w14:textId="77777777" w:rsidTr="006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42FC2320"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5DDC5DA9"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9-Octadecenoic acid (Z)-, methyl ester</w:t>
            </w:r>
          </w:p>
        </w:tc>
        <w:tc>
          <w:tcPr>
            <w:tcW w:w="1890" w:type="dxa"/>
            <w:tcBorders>
              <w:top w:val="none" w:sz="0" w:space="0" w:color="auto"/>
              <w:bottom w:val="none" w:sz="0" w:space="0" w:color="auto"/>
            </w:tcBorders>
          </w:tcPr>
          <w:p w14:paraId="6A0210D5"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14.960</w:t>
            </w:r>
          </w:p>
        </w:tc>
        <w:tc>
          <w:tcPr>
            <w:tcW w:w="1980" w:type="dxa"/>
            <w:tcBorders>
              <w:top w:val="none" w:sz="0" w:space="0" w:color="auto"/>
              <w:bottom w:val="none" w:sz="0" w:space="0" w:color="auto"/>
            </w:tcBorders>
          </w:tcPr>
          <w:p w14:paraId="6C4C9F8E"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5.12</w:t>
            </w:r>
          </w:p>
        </w:tc>
      </w:tr>
      <w:tr w:rsidR="004A6BBA" w:rsidRPr="00C63BBB" w14:paraId="77D2B007" w14:textId="77777777" w:rsidTr="006B5370">
        <w:tc>
          <w:tcPr>
            <w:cnfStyle w:val="001000000000" w:firstRow="0" w:lastRow="0" w:firstColumn="1" w:lastColumn="0" w:oddVBand="0" w:evenVBand="0" w:oddHBand="0" w:evenHBand="0" w:firstRowFirstColumn="0" w:firstRowLastColumn="0" w:lastRowFirstColumn="0" w:lastRowLastColumn="0"/>
            <w:tcW w:w="1260" w:type="dxa"/>
          </w:tcPr>
          <w:p w14:paraId="46DD22C1"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2C8B21AD" w14:textId="77777777" w:rsidR="004A6BBA" w:rsidRPr="00C63BB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Phytol</w:t>
            </w:r>
          </w:p>
        </w:tc>
        <w:tc>
          <w:tcPr>
            <w:tcW w:w="1890" w:type="dxa"/>
          </w:tcPr>
          <w:p w14:paraId="7097C256"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14.995</w:t>
            </w:r>
          </w:p>
        </w:tc>
        <w:tc>
          <w:tcPr>
            <w:tcW w:w="1980" w:type="dxa"/>
          </w:tcPr>
          <w:p w14:paraId="09074AF1"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17.07</w:t>
            </w:r>
          </w:p>
        </w:tc>
      </w:tr>
      <w:tr w:rsidR="004A6BBA" w:rsidRPr="00C63BBB" w14:paraId="334AC260" w14:textId="77777777" w:rsidTr="006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68B7EA63"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72A7BCE4"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63BBB">
              <w:rPr>
                <w:rFonts w:ascii="Times New Roman" w:hAnsi="Times New Roman" w:cs="Times New Roman"/>
                <w:bCs/>
              </w:rPr>
              <w:t>Heptadecanoic acid, 16-methyl-, methyl ester</w:t>
            </w:r>
          </w:p>
        </w:tc>
        <w:tc>
          <w:tcPr>
            <w:tcW w:w="1890" w:type="dxa"/>
            <w:tcBorders>
              <w:top w:val="none" w:sz="0" w:space="0" w:color="auto"/>
              <w:bottom w:val="none" w:sz="0" w:space="0" w:color="auto"/>
            </w:tcBorders>
          </w:tcPr>
          <w:p w14:paraId="28066A5F"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15.115</w:t>
            </w:r>
          </w:p>
        </w:tc>
        <w:tc>
          <w:tcPr>
            <w:tcW w:w="1980" w:type="dxa"/>
            <w:tcBorders>
              <w:top w:val="none" w:sz="0" w:space="0" w:color="auto"/>
              <w:bottom w:val="none" w:sz="0" w:space="0" w:color="auto"/>
            </w:tcBorders>
          </w:tcPr>
          <w:p w14:paraId="192B7596"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2.95</w:t>
            </w:r>
          </w:p>
        </w:tc>
      </w:tr>
      <w:tr w:rsidR="004A6BBA" w:rsidRPr="00C63BBB" w14:paraId="5603C15E" w14:textId="77777777" w:rsidTr="006B5370">
        <w:tc>
          <w:tcPr>
            <w:cnfStyle w:val="001000000000" w:firstRow="0" w:lastRow="0" w:firstColumn="1" w:lastColumn="0" w:oddVBand="0" w:evenVBand="0" w:oddHBand="0" w:evenHBand="0" w:firstRowFirstColumn="0" w:firstRowLastColumn="0" w:lastRowFirstColumn="0" w:lastRowLastColumn="0"/>
            <w:tcW w:w="1260" w:type="dxa"/>
          </w:tcPr>
          <w:p w14:paraId="560FB045"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Pr>
          <w:p w14:paraId="32EA2747" w14:textId="77777777" w:rsidR="004A6BBA" w:rsidRPr="00C63BBB" w:rsidRDefault="004A6BBA"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63BBB">
              <w:rPr>
                <w:rFonts w:ascii="Times New Roman" w:eastAsia="Times New Roman" w:hAnsi="Times New Roman" w:cs="Times New Roman"/>
                <w:bCs/>
              </w:rPr>
              <w:t>Oleic acid</w:t>
            </w:r>
          </w:p>
        </w:tc>
        <w:tc>
          <w:tcPr>
            <w:tcW w:w="1890" w:type="dxa"/>
          </w:tcPr>
          <w:p w14:paraId="5BF18AF6"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15.195</w:t>
            </w:r>
          </w:p>
        </w:tc>
        <w:tc>
          <w:tcPr>
            <w:tcW w:w="1980" w:type="dxa"/>
          </w:tcPr>
          <w:p w14:paraId="5C6CD3BC" w14:textId="77777777" w:rsidR="004A6BBA" w:rsidRPr="00C63BBB" w:rsidRDefault="004A6BBA"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5.84</w:t>
            </w:r>
          </w:p>
        </w:tc>
      </w:tr>
      <w:tr w:rsidR="004A6BBA" w:rsidRPr="00C63BBB" w14:paraId="1E8D8326" w14:textId="77777777" w:rsidTr="006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bottom w:val="none" w:sz="0" w:space="0" w:color="auto"/>
            </w:tcBorders>
          </w:tcPr>
          <w:p w14:paraId="691E0677" w14:textId="77777777" w:rsidR="004A6BBA" w:rsidRPr="00C63BBB" w:rsidRDefault="004A6BBA" w:rsidP="00C85B5B">
            <w:pPr>
              <w:pStyle w:val="ListParagraph"/>
              <w:numPr>
                <w:ilvl w:val="0"/>
                <w:numId w:val="4"/>
              </w:numPr>
              <w:jc w:val="center"/>
              <w:rPr>
                <w:rFonts w:ascii="Times New Roman" w:eastAsia="Calibri" w:hAnsi="Times New Roman" w:cs="Times New Roman"/>
                <w:b w:val="0"/>
              </w:rPr>
            </w:pPr>
          </w:p>
        </w:tc>
        <w:tc>
          <w:tcPr>
            <w:tcW w:w="4230" w:type="dxa"/>
            <w:tcBorders>
              <w:top w:val="none" w:sz="0" w:space="0" w:color="auto"/>
              <w:bottom w:val="none" w:sz="0" w:space="0" w:color="auto"/>
            </w:tcBorders>
          </w:tcPr>
          <w:p w14:paraId="3FEB02D5" w14:textId="77777777" w:rsidR="004A6BBA" w:rsidRPr="00C63BBB" w:rsidRDefault="004A6BBA" w:rsidP="00C85B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hAnsi="Times New Roman" w:cs="Times New Roman"/>
                <w:bCs/>
              </w:rPr>
              <w:t>Octadecanoic acid</w:t>
            </w:r>
          </w:p>
        </w:tc>
        <w:tc>
          <w:tcPr>
            <w:tcW w:w="1890" w:type="dxa"/>
            <w:tcBorders>
              <w:top w:val="none" w:sz="0" w:space="0" w:color="auto"/>
              <w:bottom w:val="none" w:sz="0" w:space="0" w:color="auto"/>
            </w:tcBorders>
          </w:tcPr>
          <w:p w14:paraId="35D88C08"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15.372</w:t>
            </w:r>
          </w:p>
        </w:tc>
        <w:tc>
          <w:tcPr>
            <w:tcW w:w="1980" w:type="dxa"/>
            <w:tcBorders>
              <w:top w:val="none" w:sz="0" w:space="0" w:color="auto"/>
              <w:bottom w:val="none" w:sz="0" w:space="0" w:color="auto"/>
            </w:tcBorders>
          </w:tcPr>
          <w:p w14:paraId="4F80E2E6" w14:textId="77777777" w:rsidR="004A6BBA" w:rsidRPr="00C63BBB" w:rsidRDefault="004A6BBA" w:rsidP="00C85B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1.20</w:t>
            </w:r>
          </w:p>
        </w:tc>
      </w:tr>
      <w:tr w:rsidR="00575844" w:rsidRPr="00C63BBB" w14:paraId="74B7A5FC" w14:textId="77777777" w:rsidTr="006B5370">
        <w:trPr>
          <w:trHeight w:val="107"/>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tcPr>
          <w:p w14:paraId="654C999B" w14:textId="77777777" w:rsidR="00575844" w:rsidRPr="00C63BBB" w:rsidRDefault="00575844" w:rsidP="00C85B5B">
            <w:pPr>
              <w:pStyle w:val="ListParagraph"/>
              <w:numPr>
                <w:ilvl w:val="0"/>
                <w:numId w:val="4"/>
              </w:numPr>
              <w:jc w:val="center"/>
              <w:rPr>
                <w:rFonts w:ascii="Times New Roman" w:eastAsia="Calibri" w:hAnsi="Times New Roman" w:cs="Times New Roman"/>
                <w:bCs w:val="0"/>
              </w:rPr>
            </w:pPr>
          </w:p>
        </w:tc>
        <w:tc>
          <w:tcPr>
            <w:tcW w:w="4230" w:type="dxa"/>
            <w:tcBorders>
              <w:bottom w:val="single" w:sz="4" w:space="0" w:color="auto"/>
            </w:tcBorders>
          </w:tcPr>
          <w:p w14:paraId="46ADC578" w14:textId="6D0D039D" w:rsidR="00575844" w:rsidRPr="00C63BBB" w:rsidRDefault="00575844" w:rsidP="00C85B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C63BBB">
              <w:rPr>
                <w:rFonts w:ascii="Times New Roman" w:hAnsi="Times New Roman" w:cs="Times New Roman"/>
              </w:rPr>
              <w:t>Docosanoic</w:t>
            </w:r>
            <w:proofErr w:type="spellEnd"/>
            <w:r w:rsidRPr="00C63BBB">
              <w:rPr>
                <w:rFonts w:ascii="Times New Roman" w:hAnsi="Times New Roman" w:cs="Times New Roman"/>
              </w:rPr>
              <w:t xml:space="preserve"> acid, methyl ester</w:t>
            </w:r>
          </w:p>
        </w:tc>
        <w:tc>
          <w:tcPr>
            <w:tcW w:w="1890" w:type="dxa"/>
            <w:tcBorders>
              <w:bottom w:val="single" w:sz="4" w:space="0" w:color="auto"/>
            </w:tcBorders>
          </w:tcPr>
          <w:p w14:paraId="137D7798" w14:textId="654F81CC" w:rsidR="00575844" w:rsidRPr="00C63BBB" w:rsidRDefault="00575844"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19.595</w:t>
            </w:r>
          </w:p>
        </w:tc>
        <w:tc>
          <w:tcPr>
            <w:tcW w:w="1980" w:type="dxa"/>
            <w:tcBorders>
              <w:bottom w:val="single" w:sz="4" w:space="0" w:color="auto"/>
            </w:tcBorders>
          </w:tcPr>
          <w:p w14:paraId="4F61C461" w14:textId="318F2AA3" w:rsidR="00575844" w:rsidRPr="00C63BBB" w:rsidRDefault="00575844" w:rsidP="00C85B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C63BBB">
              <w:rPr>
                <w:rFonts w:ascii="Times New Roman" w:eastAsia="Times New Roman" w:hAnsi="Times New Roman" w:cs="Times New Roman"/>
                <w:bCs/>
              </w:rPr>
              <w:t>0.93</w:t>
            </w:r>
          </w:p>
        </w:tc>
      </w:tr>
    </w:tbl>
    <w:p w14:paraId="7ADF8427" w14:textId="60E32F96" w:rsidR="00AF1F60" w:rsidRPr="00C63BBB" w:rsidRDefault="003232C1" w:rsidP="00C85B5B">
      <w:pPr>
        <w:keepNext/>
        <w:keepLines/>
        <w:spacing w:after="0" w:line="240" w:lineRule="auto"/>
        <w:jc w:val="both"/>
        <w:rPr>
          <w:rFonts w:ascii="Times New Roman" w:eastAsia="Century Gothic" w:hAnsi="Times New Roman" w:cs="Times New Roman"/>
          <w:b/>
          <w:color w:val="0D0D0D"/>
        </w:rPr>
      </w:pPr>
      <w:r w:rsidRPr="00C63BBB">
        <w:rPr>
          <w:rFonts w:ascii="Times New Roman" w:eastAsia="Century Gothic" w:hAnsi="Times New Roman" w:cs="Times New Roman"/>
          <w:b/>
          <w:color w:val="0D0D0D"/>
        </w:rPr>
        <w:lastRenderedPageBreak/>
        <w:t>DISCUSSION</w:t>
      </w:r>
    </w:p>
    <w:p w14:paraId="492784B7" w14:textId="77777777" w:rsidR="00650107" w:rsidRPr="00C63BBB" w:rsidRDefault="00650107" w:rsidP="00C85B5B">
      <w:pPr>
        <w:keepNext/>
        <w:keepLines/>
        <w:spacing w:after="0" w:line="240" w:lineRule="auto"/>
        <w:jc w:val="both"/>
        <w:rPr>
          <w:rFonts w:ascii="Times New Roman" w:eastAsia="Century Gothic" w:hAnsi="Times New Roman" w:cs="Times New Roman"/>
          <w:b/>
          <w:color w:val="0D0D0D"/>
        </w:rPr>
      </w:pPr>
    </w:p>
    <w:p w14:paraId="70799281" w14:textId="3B28C80F" w:rsidR="004C02B6" w:rsidRPr="00C63BBB" w:rsidRDefault="001113C9" w:rsidP="00C85B5B">
      <w:pPr>
        <w:spacing w:after="0" w:line="240" w:lineRule="auto"/>
        <w:jc w:val="both"/>
        <w:rPr>
          <w:rFonts w:ascii="Times New Roman" w:hAnsi="Times New Roman" w:cs="Times New Roman"/>
        </w:rPr>
      </w:pPr>
      <w:r w:rsidRPr="00C63BBB">
        <w:rPr>
          <w:rFonts w:ascii="Times New Roman" w:hAnsi="Times New Roman" w:cs="Times New Roman"/>
        </w:rPr>
        <w:t>This study assess</w:t>
      </w:r>
      <w:r w:rsidR="00CF4B7B" w:rsidRPr="00C63BBB">
        <w:rPr>
          <w:rFonts w:ascii="Times New Roman" w:hAnsi="Times New Roman" w:cs="Times New Roman"/>
        </w:rPr>
        <w:t>ed</w:t>
      </w:r>
      <w:r w:rsidRPr="00C63BBB">
        <w:rPr>
          <w:rFonts w:ascii="Times New Roman" w:hAnsi="Times New Roman" w:cs="Times New Roman"/>
        </w:rPr>
        <w:t xml:space="preserve"> the anti-prostate cancer potential of </w:t>
      </w:r>
      <w:r w:rsidRPr="00C63BBB">
        <w:rPr>
          <w:rFonts w:ascii="Times New Roman" w:hAnsi="Times New Roman" w:cs="Times New Roman"/>
          <w:i/>
          <w:iCs/>
        </w:rPr>
        <w:t xml:space="preserve">I.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 xml:space="preserve"> leaf extract and fractions in Wistar rats. The </w:t>
      </w:r>
      <w:r w:rsidR="00CD2892" w:rsidRPr="00C63BBB">
        <w:rPr>
          <w:rFonts w:ascii="Times New Roman" w:hAnsi="Times New Roman" w:cs="Times New Roman"/>
        </w:rPr>
        <w:t xml:space="preserve">investigation </w:t>
      </w:r>
      <w:r w:rsidRPr="00C63BBB">
        <w:rPr>
          <w:rFonts w:ascii="Times New Roman" w:hAnsi="Times New Roman" w:cs="Times New Roman"/>
        </w:rPr>
        <w:t xml:space="preserve">of the plant as a potential anti-prostate cancer agent aligns with the growing interest in natural products for cancer therapy. </w:t>
      </w:r>
      <w:r w:rsidR="00850EBB" w:rsidRPr="00C63BBB">
        <w:rPr>
          <w:rFonts w:ascii="Times New Roman" w:hAnsi="Times New Roman" w:cs="Times New Roman"/>
        </w:rPr>
        <w:t xml:space="preserve">Observation in this </w:t>
      </w:r>
      <w:r w:rsidR="004C02B6" w:rsidRPr="00C63BBB">
        <w:rPr>
          <w:rFonts w:ascii="Times New Roman" w:hAnsi="Times New Roman" w:cs="Times New Roman"/>
        </w:rPr>
        <w:t xml:space="preserve">study </w:t>
      </w:r>
      <w:r w:rsidR="00850EBB" w:rsidRPr="00C63BBB">
        <w:rPr>
          <w:rFonts w:ascii="Times New Roman" w:hAnsi="Times New Roman" w:cs="Times New Roman"/>
        </w:rPr>
        <w:t>shows decreased</w:t>
      </w:r>
      <w:r w:rsidR="004C02B6" w:rsidRPr="00C63BBB">
        <w:rPr>
          <w:rFonts w:ascii="Times New Roman" w:hAnsi="Times New Roman" w:cs="Times New Roman"/>
        </w:rPr>
        <w:t xml:space="preserve"> weight gain </w:t>
      </w:r>
      <w:r w:rsidR="00850EBB" w:rsidRPr="00C63BBB">
        <w:rPr>
          <w:rFonts w:ascii="Times New Roman" w:hAnsi="Times New Roman" w:cs="Times New Roman"/>
        </w:rPr>
        <w:t xml:space="preserve">in the cancer group, </w:t>
      </w:r>
      <w:r w:rsidR="004C02B6" w:rsidRPr="00C63BBB">
        <w:rPr>
          <w:rFonts w:ascii="Times New Roman" w:hAnsi="Times New Roman" w:cs="Times New Roman"/>
        </w:rPr>
        <w:t>which is a common occurrence in cancer development and progression</w:t>
      </w:r>
      <w:r w:rsidR="002808B3" w:rsidRPr="00C63BBB">
        <w:rPr>
          <w:rFonts w:ascii="Times New Roman" w:hAnsi="Times New Roman" w:cs="Times New Roman"/>
        </w:rPr>
        <w:t xml:space="preserve"> (</w:t>
      </w:r>
      <w:proofErr w:type="spellStart"/>
      <w:r w:rsidR="006251E6" w:rsidRPr="00C63BBB">
        <w:rPr>
          <w:rFonts w:ascii="Times New Roman" w:hAnsi="Times New Roman" w:cs="Times New Roman"/>
        </w:rPr>
        <w:t>Hariyanto</w:t>
      </w:r>
      <w:proofErr w:type="spellEnd"/>
      <w:r w:rsidR="006251E6" w:rsidRPr="00C63BBB">
        <w:rPr>
          <w:rFonts w:ascii="Times New Roman" w:hAnsi="Times New Roman" w:cs="Times New Roman"/>
        </w:rPr>
        <w:t xml:space="preserve"> and Kurniawan, 2020</w:t>
      </w:r>
      <w:r w:rsidR="002808B3" w:rsidRPr="00C63BBB">
        <w:rPr>
          <w:rFonts w:ascii="Times New Roman" w:hAnsi="Times New Roman" w:cs="Times New Roman"/>
        </w:rPr>
        <w:t>)</w:t>
      </w:r>
      <w:r w:rsidR="004C02B6" w:rsidRPr="00C63BBB">
        <w:rPr>
          <w:rFonts w:ascii="Times New Roman" w:hAnsi="Times New Roman" w:cs="Times New Roman"/>
        </w:rPr>
        <w:t xml:space="preserve">. </w:t>
      </w:r>
      <w:r w:rsidR="002808B3" w:rsidRPr="00C63BBB">
        <w:rPr>
          <w:rFonts w:ascii="Times New Roman" w:hAnsi="Times New Roman" w:cs="Times New Roman"/>
        </w:rPr>
        <w:t xml:space="preserve">The methanol </w:t>
      </w:r>
      <w:r w:rsidR="004C02B6" w:rsidRPr="00C63BBB">
        <w:rPr>
          <w:rFonts w:ascii="Times New Roman" w:hAnsi="Times New Roman" w:cs="Times New Roman"/>
        </w:rPr>
        <w:t xml:space="preserve">extract </w:t>
      </w:r>
      <w:r w:rsidR="002808B3" w:rsidRPr="00C63BBB">
        <w:rPr>
          <w:rFonts w:ascii="Times New Roman" w:hAnsi="Times New Roman" w:cs="Times New Roman"/>
        </w:rPr>
        <w:t xml:space="preserve">and fractions </w:t>
      </w:r>
      <w:r w:rsidR="004C02B6" w:rsidRPr="00C63BBB">
        <w:rPr>
          <w:rFonts w:ascii="Times New Roman" w:hAnsi="Times New Roman" w:cs="Times New Roman"/>
        </w:rPr>
        <w:t xml:space="preserve">of </w:t>
      </w:r>
      <w:r w:rsidR="004C02B6" w:rsidRPr="00C63BBB">
        <w:rPr>
          <w:rFonts w:ascii="Times New Roman" w:hAnsi="Times New Roman" w:cs="Times New Roman"/>
          <w:i/>
          <w:iCs/>
        </w:rPr>
        <w:t xml:space="preserve">I. </w:t>
      </w:r>
      <w:proofErr w:type="spellStart"/>
      <w:r w:rsidR="004C02B6" w:rsidRPr="00C63BBB">
        <w:rPr>
          <w:rFonts w:ascii="Times New Roman" w:hAnsi="Times New Roman" w:cs="Times New Roman"/>
          <w:i/>
          <w:iCs/>
        </w:rPr>
        <w:t>gabonensis</w:t>
      </w:r>
      <w:proofErr w:type="spellEnd"/>
      <w:r w:rsidR="004C02B6" w:rsidRPr="00C63BBB">
        <w:rPr>
          <w:rFonts w:ascii="Times New Roman" w:hAnsi="Times New Roman" w:cs="Times New Roman"/>
        </w:rPr>
        <w:t xml:space="preserve"> </w:t>
      </w:r>
      <w:r w:rsidR="002808B3" w:rsidRPr="00C63BBB">
        <w:rPr>
          <w:rFonts w:ascii="Times New Roman" w:hAnsi="Times New Roman" w:cs="Times New Roman"/>
        </w:rPr>
        <w:t xml:space="preserve">treatment of the </w:t>
      </w:r>
      <w:r w:rsidR="00875479" w:rsidRPr="00C63BBB">
        <w:rPr>
          <w:rFonts w:ascii="Times New Roman" w:hAnsi="Times New Roman" w:cs="Times New Roman"/>
        </w:rPr>
        <w:t>rats, however,</w:t>
      </w:r>
      <w:r w:rsidR="002A4780" w:rsidRPr="00C63BBB">
        <w:rPr>
          <w:rFonts w:ascii="Times New Roman" w:hAnsi="Times New Roman" w:cs="Times New Roman"/>
        </w:rPr>
        <w:t xml:space="preserve"> </w:t>
      </w:r>
      <w:r w:rsidR="002808B3" w:rsidRPr="00C63BBB">
        <w:rPr>
          <w:rFonts w:ascii="Times New Roman" w:hAnsi="Times New Roman" w:cs="Times New Roman"/>
        </w:rPr>
        <w:t>resulted in</w:t>
      </w:r>
      <w:r w:rsidR="004C02B6" w:rsidRPr="00C63BBB">
        <w:rPr>
          <w:rFonts w:ascii="Times New Roman" w:hAnsi="Times New Roman" w:cs="Times New Roman"/>
        </w:rPr>
        <w:t xml:space="preserve"> consistent weight gain, suggesting a potential protective effect of the plant against cancer-induced weight loss.</w:t>
      </w:r>
      <w:r w:rsidR="002808B3" w:rsidRPr="00C63BBB">
        <w:rPr>
          <w:rFonts w:ascii="Times New Roman" w:hAnsi="Times New Roman" w:cs="Times New Roman"/>
        </w:rPr>
        <w:t xml:space="preserve"> </w:t>
      </w:r>
      <w:r w:rsidR="004C02B6" w:rsidRPr="00C63BBB">
        <w:rPr>
          <w:rFonts w:ascii="Times New Roman" w:hAnsi="Times New Roman" w:cs="Times New Roman"/>
        </w:rPr>
        <w:t xml:space="preserve">Furthermore, </w:t>
      </w:r>
      <w:r w:rsidR="004E2C75" w:rsidRPr="00C63BBB">
        <w:rPr>
          <w:rFonts w:ascii="Times New Roman" w:hAnsi="Times New Roman" w:cs="Times New Roman"/>
        </w:rPr>
        <w:t>NMU and testosterone significantly elevated t</w:t>
      </w:r>
      <w:r w:rsidR="004C02B6" w:rsidRPr="00C63BBB">
        <w:rPr>
          <w:rFonts w:ascii="Times New Roman" w:hAnsi="Times New Roman" w:cs="Times New Roman"/>
        </w:rPr>
        <w:t xml:space="preserve">he </w:t>
      </w:r>
      <w:r w:rsidR="004E2C75" w:rsidRPr="00C63BBB">
        <w:rPr>
          <w:rFonts w:ascii="Times New Roman" w:hAnsi="Times New Roman" w:cs="Times New Roman"/>
        </w:rPr>
        <w:t xml:space="preserve">level of </w:t>
      </w:r>
      <w:r w:rsidR="0073536F" w:rsidRPr="00C63BBB">
        <w:rPr>
          <w:rFonts w:ascii="Times New Roman" w:hAnsi="Times New Roman" w:cs="Times New Roman"/>
        </w:rPr>
        <w:t>prostate</w:t>
      </w:r>
      <w:r w:rsidR="006438A8">
        <w:rPr>
          <w:rFonts w:ascii="Times New Roman" w:hAnsi="Times New Roman" w:cs="Times New Roman"/>
        </w:rPr>
        <w:t>-</w:t>
      </w:r>
      <w:r w:rsidR="0073536F" w:rsidRPr="00C63BBB">
        <w:rPr>
          <w:rFonts w:ascii="Times New Roman" w:hAnsi="Times New Roman" w:cs="Times New Roman"/>
        </w:rPr>
        <w:t xml:space="preserve">specific antigen </w:t>
      </w:r>
      <w:r w:rsidR="004C02B6" w:rsidRPr="00C63BBB">
        <w:rPr>
          <w:rFonts w:ascii="Times New Roman" w:hAnsi="Times New Roman" w:cs="Times New Roman"/>
        </w:rPr>
        <w:t>(PSA) in the prostate cancer-</w:t>
      </w:r>
      <w:r w:rsidR="003232C1" w:rsidRPr="00C63BBB">
        <w:rPr>
          <w:rFonts w:ascii="Times New Roman" w:hAnsi="Times New Roman" w:cs="Times New Roman"/>
        </w:rPr>
        <w:t xml:space="preserve">induced </w:t>
      </w:r>
      <w:r w:rsidR="004C02B6" w:rsidRPr="00C63BBB">
        <w:rPr>
          <w:rFonts w:ascii="Times New Roman" w:hAnsi="Times New Roman" w:cs="Times New Roman"/>
        </w:rPr>
        <w:t>rats</w:t>
      </w:r>
      <w:r w:rsidR="006438A8">
        <w:rPr>
          <w:rFonts w:ascii="Times New Roman" w:hAnsi="Times New Roman" w:cs="Times New Roman"/>
        </w:rPr>
        <w:t>,</w:t>
      </w:r>
      <w:r w:rsidR="004E2C75" w:rsidRPr="00C63BBB">
        <w:rPr>
          <w:rFonts w:ascii="Times New Roman" w:hAnsi="Times New Roman" w:cs="Times New Roman"/>
        </w:rPr>
        <w:t xml:space="preserve"> indicating successful induction of prostate cancer in rats.</w:t>
      </w:r>
      <w:r w:rsidR="004C02B6" w:rsidRPr="00C63BBB">
        <w:rPr>
          <w:rFonts w:ascii="Times New Roman" w:hAnsi="Times New Roman" w:cs="Times New Roman"/>
        </w:rPr>
        <w:t xml:space="preserve"> PSA is a well-established biomarker for prostate cancer</w:t>
      </w:r>
      <w:r w:rsidR="004E2C75" w:rsidRPr="00C63BBB">
        <w:rPr>
          <w:rFonts w:ascii="Times New Roman" w:hAnsi="Times New Roman" w:cs="Times New Roman"/>
        </w:rPr>
        <w:t xml:space="preserve"> diagnosis (</w:t>
      </w:r>
      <w:r w:rsidR="00D817AE" w:rsidRPr="00C63BBB">
        <w:rPr>
          <w:rFonts w:ascii="Times New Roman" w:hAnsi="Times New Roman" w:cs="Times New Roman"/>
        </w:rPr>
        <w:t>Toivanen and Shen, 2017</w:t>
      </w:r>
      <w:r w:rsidR="004E2C75" w:rsidRPr="00C63BBB">
        <w:rPr>
          <w:rFonts w:ascii="Times New Roman" w:hAnsi="Times New Roman" w:cs="Times New Roman"/>
        </w:rPr>
        <w:t>)</w:t>
      </w:r>
      <w:r w:rsidR="004C02B6" w:rsidRPr="00C63BBB">
        <w:rPr>
          <w:rFonts w:ascii="Times New Roman" w:hAnsi="Times New Roman" w:cs="Times New Roman"/>
        </w:rPr>
        <w:t xml:space="preserve">. </w:t>
      </w:r>
      <w:r w:rsidR="009877C3" w:rsidRPr="00C63BBB">
        <w:rPr>
          <w:rFonts w:ascii="Times New Roman" w:hAnsi="Times New Roman" w:cs="Times New Roman"/>
        </w:rPr>
        <w:t xml:space="preserve">The histological pattern found in the rats validates the induction of prostate cancer as the untreated group showed </w:t>
      </w:r>
      <w:r w:rsidR="009877C3" w:rsidRPr="00C63BBB">
        <w:rPr>
          <w:rFonts w:ascii="Times New Roman" w:eastAsia="Times New Roman" w:hAnsi="Times New Roman" w:cs="Times New Roman"/>
          <w:color w:val="0D0D0D"/>
        </w:rPr>
        <w:t xml:space="preserve">concretions in the acinar lumen and </w:t>
      </w:r>
      <w:r w:rsidR="006438A8">
        <w:rPr>
          <w:rFonts w:ascii="Times New Roman" w:eastAsia="Times New Roman" w:hAnsi="Times New Roman" w:cs="Times New Roman"/>
          <w:color w:val="0D0D0D"/>
        </w:rPr>
        <w:t>an</w:t>
      </w:r>
      <w:r w:rsidR="009877C3" w:rsidRPr="00C63BBB">
        <w:rPr>
          <w:rFonts w:ascii="Times New Roman" w:eastAsia="Times New Roman" w:hAnsi="Times New Roman" w:cs="Times New Roman"/>
          <w:color w:val="0D0D0D"/>
        </w:rPr>
        <w:t xml:space="preserve"> extensive area of hyperplasia of the epithelial lining of the prostatic acini. In a study, fibrosis was observed in prostate </w:t>
      </w:r>
      <w:r w:rsidR="00C85B5B" w:rsidRPr="00C63BBB">
        <w:rPr>
          <w:rFonts w:ascii="Times New Roman" w:eastAsia="Times New Roman" w:hAnsi="Times New Roman" w:cs="Times New Roman"/>
          <w:color w:val="0D0D0D"/>
        </w:rPr>
        <w:t>tissue,</w:t>
      </w:r>
      <w:r w:rsidR="009877C3" w:rsidRPr="00C63BBB">
        <w:rPr>
          <w:rFonts w:ascii="Times New Roman" w:eastAsia="Times New Roman" w:hAnsi="Times New Roman" w:cs="Times New Roman"/>
          <w:color w:val="0D0D0D"/>
        </w:rPr>
        <w:t xml:space="preserve"> </w:t>
      </w:r>
      <w:r w:rsidR="009877C3" w:rsidRPr="00C63BBB">
        <w:rPr>
          <w:rFonts w:ascii="Times New Roman" w:hAnsi="Times New Roman" w:cs="Times New Roman"/>
        </w:rPr>
        <w:t>and the underlying cause of tissue fibrosis is typically a chronic inflammatory response (</w:t>
      </w:r>
      <w:r w:rsidR="00D817AE" w:rsidRPr="00C63BBB">
        <w:rPr>
          <w:rFonts w:ascii="Times New Roman" w:hAnsi="Times New Roman" w:cs="Times New Roman"/>
        </w:rPr>
        <w:t>Arroyo-Acevedo et al., 2017</w:t>
      </w:r>
      <w:r w:rsidR="009877C3" w:rsidRPr="00C63BBB">
        <w:rPr>
          <w:rFonts w:ascii="Times New Roman" w:hAnsi="Times New Roman" w:cs="Times New Roman"/>
        </w:rPr>
        <w:t>). Both inflammat</w:t>
      </w:r>
      <w:r w:rsidR="00D817AE" w:rsidRPr="00C63BBB">
        <w:rPr>
          <w:rFonts w:ascii="Times New Roman" w:hAnsi="Times New Roman" w:cs="Times New Roman"/>
        </w:rPr>
        <w:t>ion</w:t>
      </w:r>
      <w:r w:rsidR="009877C3" w:rsidRPr="00C63BBB">
        <w:rPr>
          <w:rFonts w:ascii="Times New Roman" w:hAnsi="Times New Roman" w:cs="Times New Roman"/>
        </w:rPr>
        <w:t xml:space="preserve"> and oxidative stress are interconnected </w:t>
      </w:r>
      <w:r w:rsidR="0062092E" w:rsidRPr="00C63BBB">
        <w:rPr>
          <w:rFonts w:ascii="Times New Roman" w:hAnsi="Times New Roman" w:cs="Times New Roman"/>
        </w:rPr>
        <w:t>(</w:t>
      </w:r>
      <w:proofErr w:type="spellStart"/>
      <w:r w:rsidR="0062092E" w:rsidRPr="00C63BBB">
        <w:rPr>
          <w:rFonts w:ascii="Times New Roman" w:hAnsi="Times New Roman" w:cs="Times New Roman"/>
        </w:rPr>
        <w:t>Ogunjinmi</w:t>
      </w:r>
      <w:proofErr w:type="spellEnd"/>
      <w:r w:rsidR="0062092E" w:rsidRPr="00C63BBB">
        <w:rPr>
          <w:rFonts w:ascii="Times New Roman" w:hAnsi="Times New Roman" w:cs="Times New Roman"/>
        </w:rPr>
        <w:t xml:space="preserve"> et al., 2024) </w:t>
      </w:r>
      <w:r w:rsidR="009877C3" w:rsidRPr="00C63BBB">
        <w:rPr>
          <w:rFonts w:ascii="Times New Roman" w:hAnsi="Times New Roman" w:cs="Times New Roman"/>
        </w:rPr>
        <w:t xml:space="preserve">and the development of </w:t>
      </w:r>
      <w:r w:rsidR="00D817AE" w:rsidRPr="00C63BBB">
        <w:rPr>
          <w:rFonts w:ascii="Times New Roman" w:hAnsi="Times New Roman" w:cs="Times New Roman"/>
        </w:rPr>
        <w:t>prostates</w:t>
      </w:r>
      <w:r w:rsidR="009877C3" w:rsidRPr="00C63BBB">
        <w:rPr>
          <w:rFonts w:ascii="Times New Roman" w:hAnsi="Times New Roman" w:cs="Times New Roman"/>
        </w:rPr>
        <w:t xml:space="preserve"> in this study can be associated with inflammation and oxidative stress. </w:t>
      </w:r>
      <w:r w:rsidR="00000078" w:rsidRPr="00C63BBB">
        <w:rPr>
          <w:rFonts w:ascii="Times New Roman" w:hAnsi="Times New Roman" w:cs="Times New Roman"/>
        </w:rPr>
        <w:t xml:space="preserve">Therefore, </w:t>
      </w:r>
      <w:r w:rsidR="00EC5C53" w:rsidRPr="00C63BBB">
        <w:rPr>
          <w:rFonts w:ascii="Times New Roman" w:hAnsi="Times New Roman" w:cs="Times New Roman"/>
        </w:rPr>
        <w:t>the protective</w:t>
      </w:r>
      <w:r w:rsidR="00000078" w:rsidRPr="00C63BBB">
        <w:rPr>
          <w:rFonts w:ascii="Times New Roman" w:hAnsi="Times New Roman" w:cs="Times New Roman"/>
        </w:rPr>
        <w:t xml:space="preserve"> </w:t>
      </w:r>
      <w:r w:rsidR="00EC5C53" w:rsidRPr="00C63BBB">
        <w:rPr>
          <w:rFonts w:ascii="Times New Roman" w:hAnsi="Times New Roman" w:cs="Times New Roman"/>
        </w:rPr>
        <w:t>potential</w:t>
      </w:r>
      <w:r w:rsidR="00000078" w:rsidRPr="00C63BBB">
        <w:rPr>
          <w:rFonts w:ascii="Times New Roman" w:hAnsi="Times New Roman" w:cs="Times New Roman"/>
        </w:rPr>
        <w:t xml:space="preserve"> of the extract was evidently demonstrated by the lower </w:t>
      </w:r>
      <w:r w:rsidR="004C02B6" w:rsidRPr="00C63BBB">
        <w:rPr>
          <w:rFonts w:ascii="Times New Roman" w:hAnsi="Times New Roman" w:cs="Times New Roman"/>
        </w:rPr>
        <w:t xml:space="preserve">PSA levels </w:t>
      </w:r>
      <w:r w:rsidR="00000078" w:rsidRPr="00C63BBB">
        <w:rPr>
          <w:rFonts w:ascii="Times New Roman" w:hAnsi="Times New Roman" w:cs="Times New Roman"/>
        </w:rPr>
        <w:t>recorded</w:t>
      </w:r>
      <w:r w:rsidR="009877C3" w:rsidRPr="00C63BBB">
        <w:rPr>
          <w:rFonts w:ascii="Times New Roman" w:hAnsi="Times New Roman" w:cs="Times New Roman"/>
        </w:rPr>
        <w:t xml:space="preserve"> and the preservation of the prostate tissue integrity.</w:t>
      </w:r>
      <w:r w:rsidR="004C02B6" w:rsidRPr="00C63BBB">
        <w:rPr>
          <w:rFonts w:ascii="Times New Roman" w:hAnsi="Times New Roman" w:cs="Times New Roman"/>
        </w:rPr>
        <w:t xml:space="preserve"> This is a crucial finding as it suggests that the </w:t>
      </w:r>
      <w:r w:rsidR="004C02B6" w:rsidRPr="00C63BBB">
        <w:rPr>
          <w:rFonts w:ascii="Times New Roman" w:hAnsi="Times New Roman" w:cs="Times New Roman"/>
          <w:i/>
          <w:iCs/>
        </w:rPr>
        <w:t xml:space="preserve">I. </w:t>
      </w:r>
      <w:proofErr w:type="spellStart"/>
      <w:r w:rsidR="004C02B6" w:rsidRPr="00C63BBB">
        <w:rPr>
          <w:rFonts w:ascii="Times New Roman" w:hAnsi="Times New Roman" w:cs="Times New Roman"/>
          <w:i/>
          <w:iCs/>
        </w:rPr>
        <w:t>gabonensis</w:t>
      </w:r>
      <w:proofErr w:type="spellEnd"/>
      <w:r w:rsidR="004C02B6" w:rsidRPr="00C63BBB">
        <w:rPr>
          <w:rFonts w:ascii="Times New Roman" w:hAnsi="Times New Roman" w:cs="Times New Roman"/>
        </w:rPr>
        <w:t xml:space="preserve"> extract and its fractions possess the ability to significantly reduce PSA levels in prostate cancer rats, potentially indicating an inhibitory effect on prostate cancer progression.</w:t>
      </w:r>
      <w:r w:rsidR="00D817AE" w:rsidRPr="00C63BBB">
        <w:rPr>
          <w:rFonts w:ascii="Times New Roman" w:hAnsi="Times New Roman" w:cs="Times New Roman"/>
        </w:rPr>
        <w:t xml:space="preserve"> Previous studies have shown protective effects of plant extracts using similar </w:t>
      </w:r>
      <w:r w:rsidR="00E165D9" w:rsidRPr="00C63BBB">
        <w:rPr>
          <w:rFonts w:ascii="Times New Roman" w:hAnsi="Times New Roman" w:cs="Times New Roman"/>
        </w:rPr>
        <w:t>indicators</w:t>
      </w:r>
      <w:r w:rsidR="00F21216" w:rsidRPr="00C63BBB">
        <w:rPr>
          <w:rFonts w:ascii="Times New Roman" w:hAnsi="Times New Roman" w:cs="Times New Roman"/>
        </w:rPr>
        <w:t xml:space="preserve"> (</w:t>
      </w:r>
      <w:r w:rsidR="00A222CB" w:rsidRPr="00C63BBB">
        <w:rPr>
          <w:rFonts w:ascii="Times New Roman" w:hAnsi="Times New Roman" w:cs="Times New Roman"/>
        </w:rPr>
        <w:t>Arroyo-Acevedo et al</w:t>
      </w:r>
      <w:r w:rsidR="00A222CB" w:rsidRPr="00C63BBB">
        <w:rPr>
          <w:rFonts w:ascii="Times New Roman" w:hAnsi="Times New Roman" w:cs="Times New Roman"/>
          <w:i/>
          <w:iCs/>
        </w:rPr>
        <w:t>.</w:t>
      </w:r>
      <w:r w:rsidR="00F21216" w:rsidRPr="00C63BBB">
        <w:rPr>
          <w:rFonts w:ascii="Times New Roman" w:hAnsi="Times New Roman" w:cs="Times New Roman"/>
          <w:i/>
          <w:iCs/>
        </w:rPr>
        <w:t>,</w:t>
      </w:r>
      <w:r w:rsidR="00F21216" w:rsidRPr="00C63BBB">
        <w:rPr>
          <w:rFonts w:ascii="Times New Roman" w:hAnsi="Times New Roman" w:cs="Times New Roman"/>
        </w:rPr>
        <w:t xml:space="preserve"> </w:t>
      </w:r>
      <w:r w:rsidR="00A222CB" w:rsidRPr="00C63BBB">
        <w:rPr>
          <w:rFonts w:ascii="Times New Roman" w:hAnsi="Times New Roman" w:cs="Times New Roman"/>
        </w:rPr>
        <w:t>2017</w:t>
      </w:r>
      <w:r w:rsidR="00F21216" w:rsidRPr="00C63BBB">
        <w:rPr>
          <w:rFonts w:ascii="Times New Roman" w:hAnsi="Times New Roman" w:cs="Times New Roman"/>
        </w:rPr>
        <w:t xml:space="preserve">; </w:t>
      </w:r>
      <w:r w:rsidR="00A222CB" w:rsidRPr="00C63BBB">
        <w:rPr>
          <w:rFonts w:ascii="Times New Roman" w:hAnsi="Times New Roman" w:cs="Times New Roman"/>
        </w:rPr>
        <w:t>Kumar et al., 2012</w:t>
      </w:r>
      <w:r w:rsidR="00F21216" w:rsidRPr="00C63BBB">
        <w:rPr>
          <w:rFonts w:ascii="Times New Roman" w:hAnsi="Times New Roman" w:cs="Times New Roman"/>
        </w:rPr>
        <w:t>;</w:t>
      </w:r>
      <w:r w:rsidR="0019709F" w:rsidRPr="00C63BBB">
        <w:rPr>
          <w:rFonts w:ascii="Times New Roman" w:hAnsi="Times New Roman" w:cs="Times New Roman"/>
        </w:rPr>
        <w:t xml:space="preserve"> Palanirajan et al.</w:t>
      </w:r>
      <w:r w:rsidR="007F1203" w:rsidRPr="00C63BBB">
        <w:rPr>
          <w:rFonts w:ascii="Times New Roman" w:hAnsi="Times New Roman" w:cs="Times New Roman"/>
        </w:rPr>
        <w:t xml:space="preserve">, </w:t>
      </w:r>
      <w:r w:rsidR="0019709F" w:rsidRPr="00C63BBB">
        <w:rPr>
          <w:rFonts w:ascii="Times New Roman" w:hAnsi="Times New Roman" w:cs="Times New Roman"/>
        </w:rPr>
        <w:t>2022)</w:t>
      </w:r>
      <w:r w:rsidR="00F21216" w:rsidRPr="00C63BBB">
        <w:rPr>
          <w:rFonts w:ascii="Times New Roman" w:hAnsi="Times New Roman" w:cs="Times New Roman"/>
        </w:rPr>
        <w:t>.</w:t>
      </w:r>
    </w:p>
    <w:p w14:paraId="3E166CC5" w14:textId="2597C4CD" w:rsidR="00EC5C53" w:rsidRPr="00C63BBB" w:rsidRDefault="00EC5C53" w:rsidP="00C85B5B">
      <w:pPr>
        <w:spacing w:after="0" w:line="240" w:lineRule="auto"/>
        <w:jc w:val="both"/>
        <w:rPr>
          <w:rFonts w:ascii="Times New Roman" w:hAnsi="Times New Roman" w:cs="Times New Roman"/>
        </w:rPr>
      </w:pPr>
      <w:r w:rsidRPr="00C63BBB">
        <w:rPr>
          <w:rFonts w:ascii="Times New Roman" w:hAnsi="Times New Roman" w:cs="Times New Roman"/>
        </w:rPr>
        <w:t>Oxidative stress, characteri</w:t>
      </w:r>
      <w:r w:rsidR="006438A8">
        <w:rPr>
          <w:rFonts w:ascii="Times New Roman" w:hAnsi="Times New Roman" w:cs="Times New Roman"/>
        </w:rPr>
        <w:t>s</w:t>
      </w:r>
      <w:r w:rsidRPr="00C63BBB">
        <w:rPr>
          <w:rFonts w:ascii="Times New Roman" w:hAnsi="Times New Roman" w:cs="Times New Roman"/>
        </w:rPr>
        <w:t>ed by an imbalance between reactive oxygen species (ROS) and antioxidant enzymes, is a major mechanism implicated in prostate cancer development and progression (</w:t>
      </w:r>
      <w:r w:rsidR="00D817AE" w:rsidRPr="00C63BBB">
        <w:rPr>
          <w:rFonts w:ascii="Times New Roman" w:hAnsi="Times New Roman" w:cs="Times New Roman"/>
        </w:rPr>
        <w:t>Joshi et al., 2016; Arroyo-Acevedo et al., 2017</w:t>
      </w:r>
      <w:r w:rsidRPr="00C63BBB">
        <w:rPr>
          <w:rFonts w:ascii="Times New Roman" w:hAnsi="Times New Roman" w:cs="Times New Roman"/>
        </w:rPr>
        <w:t>). This study</w:t>
      </w:r>
      <w:r w:rsidR="006438A8">
        <w:rPr>
          <w:rFonts w:ascii="Times New Roman" w:hAnsi="Times New Roman" w:cs="Times New Roman"/>
        </w:rPr>
        <w:t>,</w:t>
      </w:r>
      <w:r w:rsidRPr="00C63BBB">
        <w:rPr>
          <w:rFonts w:ascii="Times New Roman" w:hAnsi="Times New Roman" w:cs="Times New Roman"/>
        </w:rPr>
        <w:t xml:space="preserve"> therefore</w:t>
      </w:r>
      <w:r w:rsidR="006438A8">
        <w:rPr>
          <w:rFonts w:ascii="Times New Roman" w:hAnsi="Times New Roman" w:cs="Times New Roman"/>
        </w:rPr>
        <w:t>,</w:t>
      </w:r>
      <w:r w:rsidRPr="00C63BBB">
        <w:rPr>
          <w:rFonts w:ascii="Times New Roman" w:hAnsi="Times New Roman" w:cs="Times New Roman"/>
        </w:rPr>
        <w:t xml:space="preserve"> assessed the impact of </w:t>
      </w:r>
      <w:r w:rsidRPr="00C63BBB">
        <w:rPr>
          <w:rFonts w:ascii="Times New Roman" w:hAnsi="Times New Roman" w:cs="Times New Roman"/>
          <w:i/>
          <w:iCs/>
        </w:rPr>
        <w:t xml:space="preserve">I.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 xml:space="preserve"> extract and fractions on key antioxidant parameters. The results showed that only the group treated with the dichloromethane fraction of </w:t>
      </w:r>
      <w:r w:rsidRPr="00C63BBB">
        <w:rPr>
          <w:rFonts w:ascii="Times New Roman" w:hAnsi="Times New Roman" w:cs="Times New Roman"/>
          <w:i/>
          <w:iCs/>
        </w:rPr>
        <w:t xml:space="preserve">I.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 xml:space="preserve"> exhibited a significant increase in catalase activity. Catalase is an important antioxidant enzyme that breaks down hydrogen peroxide to oxygen and water. Similarly, the methanol fraction significantly improved the level </w:t>
      </w:r>
      <w:r w:rsidR="004D45B7" w:rsidRPr="00C63BBB">
        <w:rPr>
          <w:rFonts w:ascii="Times New Roman" w:hAnsi="Times New Roman" w:cs="Times New Roman"/>
        </w:rPr>
        <w:t xml:space="preserve">of </w:t>
      </w:r>
      <w:r w:rsidRPr="00C63BBB">
        <w:rPr>
          <w:rFonts w:ascii="Times New Roman" w:hAnsi="Times New Roman" w:cs="Times New Roman"/>
        </w:rPr>
        <w:t>reduced glutathione (GSH). GSH is a crucial non-enzymatic antioxidant that plays a vital role in detoxifying harmful compounds and protecting cells from oxidative damage (</w:t>
      </w:r>
      <w:r w:rsidR="00025027" w:rsidRPr="00C63BBB">
        <w:rPr>
          <w:rFonts w:ascii="Times New Roman" w:hAnsi="Times New Roman" w:cs="Times New Roman"/>
        </w:rPr>
        <w:t>Adegbola et al., 2024</w:t>
      </w:r>
      <w:r w:rsidRPr="00C63BBB">
        <w:rPr>
          <w:rFonts w:ascii="Times New Roman" w:hAnsi="Times New Roman" w:cs="Times New Roman"/>
        </w:rPr>
        <w:t xml:space="preserve">). Overall observation of the antioxidant properties of the </w:t>
      </w:r>
      <w:r w:rsidRPr="00C63BBB">
        <w:rPr>
          <w:rFonts w:ascii="Times New Roman" w:hAnsi="Times New Roman" w:cs="Times New Roman"/>
          <w:i/>
          <w:iCs/>
        </w:rPr>
        <w:t xml:space="preserve">I.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 xml:space="preserve"> is an indication of the contributory role it played in protecting against cancer development. It </w:t>
      </w:r>
      <w:r w:rsidR="009877C3" w:rsidRPr="00C63BBB">
        <w:rPr>
          <w:rFonts w:ascii="Times New Roman" w:hAnsi="Times New Roman" w:cs="Times New Roman"/>
        </w:rPr>
        <w:t>is, however,</w:t>
      </w:r>
      <w:r w:rsidRPr="00C63BBB">
        <w:rPr>
          <w:rFonts w:ascii="Times New Roman" w:hAnsi="Times New Roman" w:cs="Times New Roman"/>
        </w:rPr>
        <w:t xml:space="preserve"> necessary to explore other possible mechanisms through which the plant protect</w:t>
      </w:r>
      <w:r w:rsidR="006438A8">
        <w:rPr>
          <w:rFonts w:ascii="Times New Roman" w:hAnsi="Times New Roman" w:cs="Times New Roman"/>
        </w:rPr>
        <w:t>s</w:t>
      </w:r>
      <w:r w:rsidRPr="00C63BBB">
        <w:rPr>
          <w:rFonts w:ascii="Times New Roman" w:hAnsi="Times New Roman" w:cs="Times New Roman"/>
        </w:rPr>
        <w:t xml:space="preserve"> against prostate cancer induction in the rats.</w:t>
      </w:r>
      <w:r w:rsidR="007424EE" w:rsidRPr="00C63BBB">
        <w:rPr>
          <w:rFonts w:ascii="Times New Roman" w:hAnsi="Times New Roman" w:cs="Times New Roman"/>
        </w:rPr>
        <w:t xml:space="preserve"> </w:t>
      </w:r>
      <w:r w:rsidR="00F3107B" w:rsidRPr="00C63BBB">
        <w:rPr>
          <w:rFonts w:ascii="Times New Roman" w:hAnsi="Times New Roman" w:cs="Times New Roman"/>
        </w:rPr>
        <w:t xml:space="preserve">Acevedo et al. (2017) </w:t>
      </w:r>
      <w:r w:rsidR="007424EE" w:rsidRPr="00C63BBB">
        <w:rPr>
          <w:rFonts w:ascii="Times New Roman" w:hAnsi="Times New Roman" w:cs="Times New Roman"/>
        </w:rPr>
        <w:t xml:space="preserve">associated the antioxidant properties of </w:t>
      </w:r>
      <w:r w:rsidR="007424EE" w:rsidRPr="00C63BBB">
        <w:rPr>
          <w:rFonts w:ascii="Times New Roman" w:hAnsi="Times New Roman" w:cs="Times New Roman"/>
          <w:i/>
          <w:iCs/>
        </w:rPr>
        <w:t xml:space="preserve">C. spinosa </w:t>
      </w:r>
      <w:r w:rsidR="007424EE" w:rsidRPr="00C63BBB">
        <w:rPr>
          <w:rFonts w:ascii="Times New Roman" w:hAnsi="Times New Roman" w:cs="Times New Roman"/>
        </w:rPr>
        <w:t>to its flavonoid constituents</w:t>
      </w:r>
      <w:r w:rsidR="00F3107B" w:rsidRPr="00C63BBB">
        <w:rPr>
          <w:rFonts w:ascii="Times New Roman" w:hAnsi="Times New Roman" w:cs="Times New Roman"/>
        </w:rPr>
        <w:t>.</w:t>
      </w:r>
    </w:p>
    <w:p w14:paraId="67D03ABD" w14:textId="4A65A75E" w:rsidR="004C02B6" w:rsidRPr="00C63BBB" w:rsidRDefault="004C02B6" w:rsidP="00C85B5B">
      <w:pPr>
        <w:spacing w:after="0" w:line="240" w:lineRule="auto"/>
        <w:jc w:val="both"/>
        <w:rPr>
          <w:rFonts w:ascii="Times New Roman" w:hAnsi="Times New Roman" w:cs="Times New Roman"/>
        </w:rPr>
      </w:pPr>
      <w:r w:rsidRPr="00C63BBB">
        <w:rPr>
          <w:rFonts w:ascii="Times New Roman" w:hAnsi="Times New Roman" w:cs="Times New Roman"/>
        </w:rPr>
        <w:t>The analysis of liver function enzymes revealed significant increases in the activities of Alanine aminotransferase (ALT) and Aspartate aminotransferase (AST) in both the treated and untreated cancer-induced groups compared to the normal control</w:t>
      </w:r>
      <w:r w:rsidR="00217840" w:rsidRPr="00C63BBB">
        <w:rPr>
          <w:rFonts w:ascii="Times New Roman" w:hAnsi="Times New Roman" w:cs="Times New Roman"/>
        </w:rPr>
        <w:t xml:space="preserve"> (</w:t>
      </w:r>
      <w:r w:rsidR="003509AB" w:rsidRPr="00C63BBB">
        <w:rPr>
          <w:rFonts w:ascii="Times New Roman" w:hAnsi="Times New Roman" w:cs="Times New Roman"/>
        </w:rPr>
        <w:t>Palanirajan et al., 2022</w:t>
      </w:r>
      <w:r w:rsidR="00217840" w:rsidRPr="00C63BBB">
        <w:rPr>
          <w:rFonts w:ascii="Times New Roman" w:hAnsi="Times New Roman" w:cs="Times New Roman"/>
        </w:rPr>
        <w:t>)</w:t>
      </w:r>
      <w:r w:rsidRPr="00C63BBB">
        <w:rPr>
          <w:rFonts w:ascii="Times New Roman" w:hAnsi="Times New Roman" w:cs="Times New Roman"/>
        </w:rPr>
        <w:t>. Elevated levels of ALT and AST are indicators of liver damage or dysfunction. The fact that these enzymes were elevated even in the treated groups suggests that the induction of prostate cancer and/or the treatment regimen might have exerted some stress on the liver.</w:t>
      </w:r>
      <w:r w:rsidR="00057536" w:rsidRPr="00C63BBB">
        <w:rPr>
          <w:rFonts w:ascii="Times New Roman" w:hAnsi="Times New Roman" w:cs="Times New Roman"/>
        </w:rPr>
        <w:t xml:space="preserve"> </w:t>
      </w:r>
      <w:r w:rsidRPr="00C63BBB">
        <w:rPr>
          <w:rFonts w:ascii="Times New Roman" w:hAnsi="Times New Roman" w:cs="Times New Roman"/>
        </w:rPr>
        <w:t>Interestingly, the activities of Gamma glutamyl transferase (GGT) were significantly decreased in all the extract and fraction-</w:t>
      </w:r>
      <w:r w:rsidRPr="00C63BBB">
        <w:rPr>
          <w:rFonts w:ascii="Times New Roman" w:hAnsi="Times New Roman" w:cs="Times New Roman"/>
        </w:rPr>
        <w:lastRenderedPageBreak/>
        <w:t>treated groups relative to the untreated cancer control group. While GGT is also a marker of liver damage, its reduction in the treated groups compared to the untreated cancer group might be a complex effect requiring further investigation.</w:t>
      </w:r>
      <w:r w:rsidR="007E67B7" w:rsidRPr="00C63BBB">
        <w:rPr>
          <w:rFonts w:ascii="Times New Roman" w:hAnsi="Times New Roman" w:cs="Times New Roman"/>
        </w:rPr>
        <w:t xml:space="preserve"> G</w:t>
      </w:r>
      <w:r w:rsidR="00E32549" w:rsidRPr="00C63BBB">
        <w:rPr>
          <w:rFonts w:ascii="Times New Roman" w:hAnsi="Times New Roman" w:cs="Times New Roman"/>
        </w:rPr>
        <w:t>GT is</w:t>
      </w:r>
      <w:r w:rsidR="007E67B7" w:rsidRPr="00C63BBB">
        <w:rPr>
          <w:rFonts w:ascii="Times New Roman" w:hAnsi="Times New Roman" w:cs="Times New Roman"/>
        </w:rPr>
        <w:t xml:space="preserve"> highly expressed in </w:t>
      </w:r>
      <w:r w:rsidR="00C70AB4" w:rsidRPr="00C63BBB">
        <w:rPr>
          <w:rFonts w:ascii="Times New Roman" w:hAnsi="Times New Roman" w:cs="Times New Roman"/>
        </w:rPr>
        <w:t>cancer</w:t>
      </w:r>
      <w:r w:rsidR="007E67B7" w:rsidRPr="00C63BBB">
        <w:rPr>
          <w:rFonts w:ascii="Times New Roman" w:hAnsi="Times New Roman" w:cs="Times New Roman"/>
        </w:rPr>
        <w:t xml:space="preserve"> and can serve as major indicator for progressive and metastatic cancer </w:t>
      </w:r>
      <w:r w:rsidR="00C70AB4" w:rsidRPr="00C63BBB">
        <w:rPr>
          <w:rFonts w:ascii="Times New Roman" w:hAnsi="Times New Roman" w:cs="Times New Roman"/>
        </w:rPr>
        <w:t xml:space="preserve">(Palanirajan et al., 2022). Lowering </w:t>
      </w:r>
      <w:r w:rsidR="00E32549" w:rsidRPr="00C63BBB">
        <w:rPr>
          <w:rFonts w:ascii="Times New Roman" w:hAnsi="Times New Roman" w:cs="Times New Roman"/>
        </w:rPr>
        <w:t xml:space="preserve">of </w:t>
      </w:r>
      <w:r w:rsidR="00C70AB4" w:rsidRPr="00C63BBB">
        <w:rPr>
          <w:rFonts w:ascii="Times New Roman" w:hAnsi="Times New Roman" w:cs="Times New Roman"/>
        </w:rPr>
        <w:t xml:space="preserve">the activity of GGT further </w:t>
      </w:r>
      <w:r w:rsidR="00E92901" w:rsidRPr="00C63BBB">
        <w:rPr>
          <w:rFonts w:ascii="Times New Roman" w:hAnsi="Times New Roman" w:cs="Times New Roman"/>
        </w:rPr>
        <w:t>gives</w:t>
      </w:r>
      <w:r w:rsidR="00C70AB4" w:rsidRPr="00C63BBB">
        <w:rPr>
          <w:rFonts w:ascii="Times New Roman" w:hAnsi="Times New Roman" w:cs="Times New Roman"/>
        </w:rPr>
        <w:t xml:space="preserve"> credence to the </w:t>
      </w:r>
      <w:r w:rsidR="00E92901" w:rsidRPr="00C63BBB">
        <w:rPr>
          <w:rFonts w:ascii="Times New Roman" w:hAnsi="Times New Roman" w:cs="Times New Roman"/>
        </w:rPr>
        <w:t>potential</w:t>
      </w:r>
      <w:r w:rsidR="00C70AB4" w:rsidRPr="00C63BBB">
        <w:rPr>
          <w:rFonts w:ascii="Times New Roman" w:hAnsi="Times New Roman" w:cs="Times New Roman"/>
        </w:rPr>
        <w:t xml:space="preserve"> of </w:t>
      </w:r>
      <w:r w:rsidR="00C70AB4" w:rsidRPr="00C63BBB">
        <w:rPr>
          <w:rFonts w:ascii="Times New Roman" w:hAnsi="Times New Roman" w:cs="Times New Roman"/>
          <w:i/>
          <w:iCs/>
        </w:rPr>
        <w:t xml:space="preserve">I. </w:t>
      </w:r>
      <w:proofErr w:type="spellStart"/>
      <w:r w:rsidR="00C70AB4" w:rsidRPr="00C63BBB">
        <w:rPr>
          <w:rFonts w:ascii="Times New Roman" w:hAnsi="Times New Roman" w:cs="Times New Roman"/>
          <w:i/>
          <w:iCs/>
        </w:rPr>
        <w:t>gabonensis</w:t>
      </w:r>
      <w:proofErr w:type="spellEnd"/>
      <w:r w:rsidR="00C70AB4" w:rsidRPr="00C63BBB">
        <w:rPr>
          <w:rFonts w:ascii="Times New Roman" w:hAnsi="Times New Roman" w:cs="Times New Roman"/>
          <w:i/>
          <w:iCs/>
        </w:rPr>
        <w:t>.</w:t>
      </w:r>
    </w:p>
    <w:p w14:paraId="0F854986" w14:textId="226C7DCA" w:rsidR="004C02B6" w:rsidRPr="00C63BBB" w:rsidRDefault="004C02B6" w:rsidP="00C85B5B">
      <w:pPr>
        <w:spacing w:after="0" w:line="240" w:lineRule="auto"/>
        <w:jc w:val="both"/>
        <w:rPr>
          <w:rFonts w:ascii="Times New Roman" w:hAnsi="Times New Roman" w:cs="Times New Roman"/>
        </w:rPr>
      </w:pPr>
      <w:r w:rsidRPr="00C63BBB">
        <w:rPr>
          <w:rFonts w:ascii="Times New Roman" w:hAnsi="Times New Roman" w:cs="Times New Roman"/>
        </w:rPr>
        <w:t xml:space="preserve">The levels of albumin and conjugated bilirubin showed no significant differences across all the groups, indicating that these specific aspects of liver function were largely unaffected by the cancer induction and the treatments. However, the level of unconjugated bilirubin was significantly increased in the group treated with the ethyl acetate fraction of </w:t>
      </w:r>
      <w:r w:rsidRPr="00C63BBB">
        <w:rPr>
          <w:rFonts w:ascii="Times New Roman" w:hAnsi="Times New Roman" w:cs="Times New Roman"/>
          <w:i/>
          <w:iCs/>
        </w:rPr>
        <w:t xml:space="preserve">I.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 This observation suggests that the ethyl acetate fraction might have a specific impact on bilirubin metabolism, which warrants further scrutiny.</w:t>
      </w:r>
      <w:r w:rsidR="00217840" w:rsidRPr="00C63BBB">
        <w:rPr>
          <w:rFonts w:ascii="Times New Roman" w:hAnsi="Times New Roman" w:cs="Times New Roman"/>
        </w:rPr>
        <w:t xml:space="preserve"> </w:t>
      </w:r>
      <w:r w:rsidRPr="00C63BBB">
        <w:rPr>
          <w:rFonts w:ascii="Times New Roman" w:hAnsi="Times New Roman" w:cs="Times New Roman"/>
        </w:rPr>
        <w:t xml:space="preserve">Histological examination of the </w:t>
      </w:r>
      <w:r w:rsidR="00E92901" w:rsidRPr="00C63BBB">
        <w:rPr>
          <w:rFonts w:ascii="Times New Roman" w:hAnsi="Times New Roman" w:cs="Times New Roman"/>
        </w:rPr>
        <w:t>liver</w:t>
      </w:r>
      <w:r w:rsidRPr="00C63BBB">
        <w:rPr>
          <w:rFonts w:ascii="Times New Roman" w:hAnsi="Times New Roman" w:cs="Times New Roman"/>
        </w:rPr>
        <w:t xml:space="preserve"> tissue provided visual evidence of the protective effects of </w:t>
      </w:r>
      <w:r w:rsidRPr="00C63BBB">
        <w:rPr>
          <w:rFonts w:ascii="Times New Roman" w:hAnsi="Times New Roman" w:cs="Times New Roman"/>
          <w:i/>
          <w:iCs/>
        </w:rPr>
        <w:t xml:space="preserve">I.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w:t>
      </w:r>
      <w:r w:rsidR="00E92901" w:rsidRPr="00C63BBB">
        <w:rPr>
          <w:rFonts w:ascii="Times New Roman" w:hAnsi="Times New Roman" w:cs="Times New Roman"/>
        </w:rPr>
        <w:t xml:space="preserve"> </w:t>
      </w:r>
      <w:r w:rsidRPr="00C63BBB">
        <w:rPr>
          <w:rFonts w:ascii="Times New Roman" w:hAnsi="Times New Roman" w:cs="Times New Roman"/>
        </w:rPr>
        <w:t xml:space="preserve">The </w:t>
      </w:r>
      <w:r w:rsidR="00E92901" w:rsidRPr="00C63BBB">
        <w:rPr>
          <w:rFonts w:ascii="Times New Roman" w:hAnsi="Times New Roman" w:cs="Times New Roman"/>
        </w:rPr>
        <w:t xml:space="preserve">histology </w:t>
      </w:r>
      <w:r w:rsidRPr="00C63BBB">
        <w:rPr>
          <w:rFonts w:ascii="Times New Roman" w:hAnsi="Times New Roman" w:cs="Times New Roman"/>
        </w:rPr>
        <w:t xml:space="preserve">showed necrosis of the hepatocytes, indicating liver damage associated with the induced cancer. Interestingly, the treated groups exhibited moderate to marked </w:t>
      </w:r>
      <w:proofErr w:type="spellStart"/>
      <w:r w:rsidRPr="00C63BBB">
        <w:rPr>
          <w:rFonts w:ascii="Times New Roman" w:hAnsi="Times New Roman" w:cs="Times New Roman"/>
        </w:rPr>
        <w:t>microvesicular</w:t>
      </w:r>
      <w:proofErr w:type="spellEnd"/>
      <w:r w:rsidRPr="00C63BBB">
        <w:rPr>
          <w:rFonts w:ascii="Times New Roman" w:hAnsi="Times New Roman" w:cs="Times New Roman"/>
        </w:rPr>
        <w:t xml:space="preserve"> steatosis. </w:t>
      </w:r>
      <w:proofErr w:type="spellStart"/>
      <w:r w:rsidRPr="00C63BBB">
        <w:rPr>
          <w:rFonts w:ascii="Times New Roman" w:hAnsi="Times New Roman" w:cs="Times New Roman"/>
        </w:rPr>
        <w:t>Microvesicular</w:t>
      </w:r>
      <w:proofErr w:type="spellEnd"/>
      <w:r w:rsidRPr="00C63BBB">
        <w:rPr>
          <w:rFonts w:ascii="Times New Roman" w:hAnsi="Times New Roman" w:cs="Times New Roman"/>
        </w:rPr>
        <w:t xml:space="preserve"> steatosis is characterized by the accumulation of small lipid droplets in the cytoplasm of hepatocytes. This finding aligns with the observed changes in liver enzyme activities and suggests that while the </w:t>
      </w:r>
      <w:r w:rsidRPr="00C63BBB">
        <w:rPr>
          <w:rFonts w:ascii="Times New Roman" w:hAnsi="Times New Roman" w:cs="Times New Roman"/>
          <w:i/>
          <w:iCs/>
        </w:rPr>
        <w:t xml:space="preserve">I.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 xml:space="preserve"> treatments might have protected against hepatocellular necrosis seen in the untreated cancer group, they induced a different form of liver alteration, possibly related to lipid metabolism.</w:t>
      </w:r>
    </w:p>
    <w:p w14:paraId="6017D690" w14:textId="489D6835" w:rsidR="005830EF" w:rsidRPr="00C63BBB" w:rsidRDefault="005830EF" w:rsidP="00C85B5B">
      <w:pPr>
        <w:spacing w:after="0" w:line="240" w:lineRule="auto"/>
        <w:jc w:val="both"/>
        <w:rPr>
          <w:rFonts w:ascii="Times New Roman" w:hAnsi="Times New Roman" w:cs="Times New Roman"/>
        </w:rPr>
      </w:pPr>
      <w:r w:rsidRPr="00C63BBB">
        <w:rPr>
          <w:rFonts w:ascii="Times New Roman" w:hAnsi="Times New Roman" w:cs="Times New Roman"/>
        </w:rPr>
        <w:t xml:space="preserve">The compounds identified in the extract </w:t>
      </w:r>
      <w:r w:rsidR="00F61066" w:rsidRPr="00C63BBB">
        <w:rPr>
          <w:rFonts w:ascii="Times New Roman" w:hAnsi="Times New Roman" w:cs="Times New Roman"/>
        </w:rPr>
        <w:t xml:space="preserve">were predominantly fatty acid methyl esters, long-chain hydrocarbons, phytol, and related derivatives. They are compounds that have been consistently found in different morphological organs of </w:t>
      </w:r>
      <w:r w:rsidR="00F61066" w:rsidRPr="00C63BBB">
        <w:rPr>
          <w:rFonts w:ascii="Times New Roman" w:hAnsi="Times New Roman" w:cs="Times New Roman"/>
          <w:i/>
          <w:iCs/>
        </w:rPr>
        <w:t xml:space="preserve">I. </w:t>
      </w:r>
      <w:proofErr w:type="spellStart"/>
      <w:r w:rsidR="00F61066" w:rsidRPr="00C63BBB">
        <w:rPr>
          <w:rFonts w:ascii="Times New Roman" w:hAnsi="Times New Roman" w:cs="Times New Roman"/>
          <w:i/>
          <w:iCs/>
        </w:rPr>
        <w:t>gabonensis</w:t>
      </w:r>
      <w:proofErr w:type="spellEnd"/>
      <w:r w:rsidR="00F61066" w:rsidRPr="00C63BBB">
        <w:rPr>
          <w:rFonts w:ascii="Times New Roman" w:hAnsi="Times New Roman" w:cs="Times New Roman"/>
        </w:rPr>
        <w:t xml:space="preserve"> (</w:t>
      </w:r>
      <w:proofErr w:type="spellStart"/>
      <w:r w:rsidR="00F61066" w:rsidRPr="00C63BBB">
        <w:rPr>
          <w:rFonts w:ascii="Times New Roman" w:hAnsi="Times New Roman" w:cs="Times New Roman"/>
        </w:rPr>
        <w:t>Igwe</w:t>
      </w:r>
      <w:proofErr w:type="spellEnd"/>
      <w:r w:rsidR="00F61066" w:rsidRPr="00C63BBB">
        <w:rPr>
          <w:rFonts w:ascii="Times New Roman" w:hAnsi="Times New Roman" w:cs="Times New Roman"/>
        </w:rPr>
        <w:t xml:space="preserve"> and </w:t>
      </w:r>
      <w:proofErr w:type="spellStart"/>
      <w:r w:rsidR="00F61066" w:rsidRPr="00C63BBB">
        <w:rPr>
          <w:rFonts w:ascii="Times New Roman" w:hAnsi="Times New Roman" w:cs="Times New Roman"/>
        </w:rPr>
        <w:t>Obiukwu</w:t>
      </w:r>
      <w:proofErr w:type="spellEnd"/>
      <w:r w:rsidR="00F61066" w:rsidRPr="00C63BBB">
        <w:rPr>
          <w:rFonts w:ascii="Times New Roman" w:hAnsi="Times New Roman" w:cs="Times New Roman"/>
        </w:rPr>
        <w:t xml:space="preserve">, 2017; Sunday et al., 2021; </w:t>
      </w:r>
      <w:proofErr w:type="spellStart"/>
      <w:r w:rsidR="00F61066" w:rsidRPr="00C63BBB">
        <w:rPr>
          <w:rFonts w:ascii="Times New Roman" w:hAnsi="Times New Roman" w:cs="Times New Roman"/>
        </w:rPr>
        <w:t>Ugwu</w:t>
      </w:r>
      <w:proofErr w:type="spellEnd"/>
      <w:r w:rsidR="00F61066" w:rsidRPr="00C63BBB">
        <w:rPr>
          <w:rFonts w:ascii="Times New Roman" w:hAnsi="Times New Roman" w:cs="Times New Roman"/>
        </w:rPr>
        <w:t xml:space="preserve"> and </w:t>
      </w:r>
      <w:proofErr w:type="spellStart"/>
      <w:r w:rsidR="00F61066" w:rsidRPr="00C63BBB">
        <w:rPr>
          <w:rFonts w:ascii="Times New Roman" w:hAnsi="Times New Roman" w:cs="Times New Roman"/>
        </w:rPr>
        <w:t>Ezema</w:t>
      </w:r>
      <w:proofErr w:type="spellEnd"/>
      <w:r w:rsidR="00F61066" w:rsidRPr="00C63BBB">
        <w:rPr>
          <w:rFonts w:ascii="Times New Roman" w:hAnsi="Times New Roman" w:cs="Times New Roman"/>
        </w:rPr>
        <w:t xml:space="preserve">, 2022; </w:t>
      </w:r>
      <w:proofErr w:type="spellStart"/>
      <w:r w:rsidR="00F61066" w:rsidRPr="00C63BBB">
        <w:rPr>
          <w:rFonts w:ascii="Times New Roman" w:hAnsi="Times New Roman" w:cs="Times New Roman"/>
        </w:rPr>
        <w:t>Amakiri</w:t>
      </w:r>
      <w:proofErr w:type="spellEnd"/>
      <w:r w:rsidR="00F61066" w:rsidRPr="00C63BBB">
        <w:rPr>
          <w:rFonts w:ascii="Times New Roman" w:hAnsi="Times New Roman" w:cs="Times New Roman"/>
        </w:rPr>
        <w:t xml:space="preserve"> et al., 2024). Phytol, the major identified compound, is a diterpene alcohol commonly found in chlorophyll. This compound was reported in the seeds and leaves of </w:t>
      </w:r>
      <w:r w:rsidR="00F61066" w:rsidRPr="00C63BBB">
        <w:rPr>
          <w:rFonts w:ascii="Times New Roman" w:hAnsi="Times New Roman" w:cs="Times New Roman"/>
          <w:i/>
          <w:iCs/>
        </w:rPr>
        <w:t xml:space="preserve">I. </w:t>
      </w:r>
      <w:proofErr w:type="spellStart"/>
      <w:r w:rsidR="00F61066" w:rsidRPr="00C63BBB">
        <w:rPr>
          <w:rFonts w:ascii="Times New Roman" w:hAnsi="Times New Roman" w:cs="Times New Roman"/>
          <w:i/>
          <w:iCs/>
        </w:rPr>
        <w:t>gabonensis</w:t>
      </w:r>
      <w:proofErr w:type="spellEnd"/>
      <w:r w:rsidR="00F61066" w:rsidRPr="00C63BBB">
        <w:rPr>
          <w:rFonts w:ascii="Times New Roman" w:hAnsi="Times New Roman" w:cs="Times New Roman"/>
        </w:rPr>
        <w:t xml:space="preserve"> and contributed to its antioxidant and anti-inflammatory properties (Silva et al., 2014; Costa et al., 2016; Atanu et al., 2022). </w:t>
      </w:r>
      <w:r w:rsidR="006438A8">
        <w:rPr>
          <w:rFonts w:ascii="Times New Roman" w:hAnsi="Times New Roman" w:cs="Times New Roman"/>
        </w:rPr>
        <w:t>The p</w:t>
      </w:r>
      <w:r w:rsidR="00F61066" w:rsidRPr="00C63BBB">
        <w:rPr>
          <w:rFonts w:ascii="Times New Roman" w:hAnsi="Times New Roman" w:cs="Times New Roman"/>
        </w:rPr>
        <w:t xml:space="preserve">resence of phytol might have therefore contributed to the antioxidant effects of the dichloromethane fraction in this study. Both </w:t>
      </w:r>
      <w:proofErr w:type="spellStart"/>
      <w:r w:rsidR="00F61066" w:rsidRPr="00C63BBB">
        <w:rPr>
          <w:rFonts w:ascii="Times New Roman" w:hAnsi="Times New Roman" w:cs="Times New Roman"/>
        </w:rPr>
        <w:t>Hexadecanoic</w:t>
      </w:r>
      <w:proofErr w:type="spellEnd"/>
      <w:r w:rsidR="00F61066" w:rsidRPr="00C63BBB">
        <w:rPr>
          <w:rFonts w:ascii="Times New Roman" w:hAnsi="Times New Roman" w:cs="Times New Roman"/>
        </w:rPr>
        <w:t xml:space="preserve"> acid, methyl ester and n-</w:t>
      </w:r>
      <w:proofErr w:type="spellStart"/>
      <w:r w:rsidR="00F61066" w:rsidRPr="00C63BBB">
        <w:rPr>
          <w:rFonts w:ascii="Times New Roman" w:hAnsi="Times New Roman" w:cs="Times New Roman"/>
        </w:rPr>
        <w:t>hexadecanoic</w:t>
      </w:r>
      <w:proofErr w:type="spellEnd"/>
      <w:r w:rsidR="00F61066" w:rsidRPr="00C63BBB">
        <w:rPr>
          <w:rFonts w:ascii="Times New Roman" w:hAnsi="Times New Roman" w:cs="Times New Roman"/>
        </w:rPr>
        <w:t xml:space="preserve"> acid (palmitic acid)</w:t>
      </w:r>
      <w:r w:rsidR="006438A8">
        <w:rPr>
          <w:rFonts w:ascii="Times New Roman" w:hAnsi="Times New Roman" w:cs="Times New Roman"/>
        </w:rPr>
        <w:t>, which</w:t>
      </w:r>
      <w:r w:rsidR="00F61066" w:rsidRPr="00C63BBB">
        <w:rPr>
          <w:rFonts w:ascii="Times New Roman" w:hAnsi="Times New Roman" w:cs="Times New Roman"/>
        </w:rPr>
        <w:t xml:space="preserve"> were equally abundant in the </w:t>
      </w:r>
      <w:bookmarkStart w:id="7" w:name="_GoBack"/>
      <w:bookmarkEnd w:id="7"/>
      <w:r w:rsidR="00F61066" w:rsidRPr="00C63BBB">
        <w:rPr>
          <w:rFonts w:ascii="Times New Roman" w:hAnsi="Times New Roman" w:cs="Times New Roman"/>
        </w:rPr>
        <w:t>plant</w:t>
      </w:r>
      <w:r w:rsidR="006438A8">
        <w:rPr>
          <w:rFonts w:ascii="Times New Roman" w:hAnsi="Times New Roman" w:cs="Times New Roman"/>
        </w:rPr>
        <w:t>,</w:t>
      </w:r>
      <w:r w:rsidR="00F61066" w:rsidRPr="00C63BBB">
        <w:rPr>
          <w:rFonts w:ascii="Times New Roman" w:hAnsi="Times New Roman" w:cs="Times New Roman"/>
        </w:rPr>
        <w:t xml:space="preserve"> have been documented in</w:t>
      </w:r>
      <w:r w:rsidR="00F61066" w:rsidRPr="00C63BBB">
        <w:rPr>
          <w:rFonts w:ascii="Times New Roman" w:hAnsi="Times New Roman" w:cs="Times New Roman"/>
          <w:i/>
          <w:iCs/>
        </w:rPr>
        <w:t xml:space="preserve"> I. </w:t>
      </w:r>
      <w:proofErr w:type="spellStart"/>
      <w:r w:rsidR="00F61066" w:rsidRPr="00C63BBB">
        <w:rPr>
          <w:rFonts w:ascii="Times New Roman" w:hAnsi="Times New Roman" w:cs="Times New Roman"/>
          <w:i/>
          <w:iCs/>
        </w:rPr>
        <w:t>gabonensis</w:t>
      </w:r>
      <w:proofErr w:type="spellEnd"/>
      <w:r w:rsidR="00F61066" w:rsidRPr="00C63BBB">
        <w:rPr>
          <w:rFonts w:ascii="Times New Roman" w:hAnsi="Times New Roman" w:cs="Times New Roman"/>
        </w:rPr>
        <w:t xml:space="preserve"> seed oil and leaf and are known for their anti-inflammatory, antioxidant, and anti-lipidemic activities (Sunday et al., 2021; Atanu et al., 2022; </w:t>
      </w:r>
      <w:proofErr w:type="spellStart"/>
      <w:r w:rsidR="00F61066" w:rsidRPr="00C63BBB">
        <w:rPr>
          <w:rFonts w:ascii="Times New Roman" w:hAnsi="Times New Roman" w:cs="Times New Roman"/>
        </w:rPr>
        <w:t>Amakiri</w:t>
      </w:r>
      <w:proofErr w:type="spellEnd"/>
      <w:r w:rsidR="00F61066" w:rsidRPr="00C63BBB">
        <w:rPr>
          <w:rFonts w:ascii="Times New Roman" w:hAnsi="Times New Roman" w:cs="Times New Roman"/>
        </w:rPr>
        <w:t xml:space="preserve"> et al., 2024). </w:t>
      </w:r>
      <w:proofErr w:type="spellStart"/>
      <w:r w:rsidR="00F61066" w:rsidRPr="00C63BBB">
        <w:rPr>
          <w:rFonts w:ascii="Times New Roman" w:hAnsi="Times New Roman" w:cs="Times New Roman"/>
        </w:rPr>
        <w:t>Neophytadiene</w:t>
      </w:r>
      <w:proofErr w:type="spellEnd"/>
      <w:r w:rsidR="00F61066" w:rsidRPr="00C63BBB">
        <w:rPr>
          <w:rFonts w:ascii="Times New Roman" w:hAnsi="Times New Roman" w:cs="Times New Roman"/>
        </w:rPr>
        <w:t xml:space="preserve"> and 2-pentadecanone, 6,10,14-trimethyl- reported with antimicrobial and anti-inflammatory activities were identified and all these compounds in the extracts of </w:t>
      </w:r>
      <w:r w:rsidR="00F61066" w:rsidRPr="00C63BBB">
        <w:rPr>
          <w:rFonts w:ascii="Times New Roman" w:hAnsi="Times New Roman" w:cs="Times New Roman"/>
          <w:i/>
          <w:iCs/>
        </w:rPr>
        <w:t xml:space="preserve">I. </w:t>
      </w:r>
      <w:proofErr w:type="spellStart"/>
      <w:r w:rsidR="00F61066" w:rsidRPr="00C63BBB">
        <w:rPr>
          <w:rFonts w:ascii="Times New Roman" w:hAnsi="Times New Roman" w:cs="Times New Roman"/>
          <w:i/>
          <w:iCs/>
        </w:rPr>
        <w:t>gabonensis</w:t>
      </w:r>
      <w:proofErr w:type="spellEnd"/>
      <w:r w:rsidR="00F61066" w:rsidRPr="00C63BBB">
        <w:rPr>
          <w:rFonts w:ascii="Times New Roman" w:hAnsi="Times New Roman" w:cs="Times New Roman"/>
          <w:i/>
          <w:iCs/>
        </w:rPr>
        <w:t xml:space="preserve"> </w:t>
      </w:r>
      <w:r w:rsidR="00F61066" w:rsidRPr="00C63BBB">
        <w:rPr>
          <w:rFonts w:ascii="Times New Roman" w:hAnsi="Times New Roman" w:cs="Times New Roman"/>
        </w:rPr>
        <w:t>give credence to the effects observed in this study</w:t>
      </w:r>
    </w:p>
    <w:p w14:paraId="72D268DE" w14:textId="77777777" w:rsidR="002857E6" w:rsidRPr="00C63BBB" w:rsidRDefault="002857E6" w:rsidP="00C85B5B">
      <w:pPr>
        <w:spacing w:after="0" w:line="240" w:lineRule="auto"/>
        <w:jc w:val="both"/>
        <w:rPr>
          <w:rFonts w:ascii="Times New Roman" w:hAnsi="Times New Roman" w:cs="Times New Roman"/>
        </w:rPr>
      </w:pPr>
    </w:p>
    <w:p w14:paraId="6CA5D4AB" w14:textId="77777777" w:rsidR="002857E6" w:rsidRPr="00C63BBB" w:rsidRDefault="002857E6" w:rsidP="00C85B5B">
      <w:pPr>
        <w:spacing w:after="0" w:line="240" w:lineRule="auto"/>
        <w:jc w:val="both"/>
        <w:rPr>
          <w:rFonts w:ascii="Times New Roman" w:hAnsi="Times New Roman" w:cs="Times New Roman"/>
        </w:rPr>
      </w:pPr>
    </w:p>
    <w:p w14:paraId="1C14706A" w14:textId="77777777" w:rsidR="002857E6" w:rsidRPr="00C63BBB" w:rsidRDefault="002857E6" w:rsidP="00C85B5B">
      <w:pPr>
        <w:spacing w:after="0" w:line="240" w:lineRule="auto"/>
        <w:jc w:val="both"/>
        <w:rPr>
          <w:rFonts w:ascii="Times New Roman" w:hAnsi="Times New Roman" w:cs="Times New Roman"/>
        </w:rPr>
      </w:pPr>
    </w:p>
    <w:p w14:paraId="69A495B8" w14:textId="77777777" w:rsidR="002857E6" w:rsidRPr="00C63BBB" w:rsidRDefault="002857E6" w:rsidP="00C85B5B">
      <w:pPr>
        <w:spacing w:after="0" w:line="240" w:lineRule="auto"/>
        <w:jc w:val="both"/>
        <w:rPr>
          <w:rFonts w:ascii="Times New Roman" w:hAnsi="Times New Roman" w:cs="Times New Roman"/>
        </w:rPr>
      </w:pPr>
    </w:p>
    <w:p w14:paraId="1C25F590" w14:textId="77777777" w:rsidR="002857E6" w:rsidRPr="00C63BBB" w:rsidRDefault="002857E6" w:rsidP="00C85B5B">
      <w:pPr>
        <w:spacing w:after="0" w:line="240" w:lineRule="auto"/>
        <w:jc w:val="both"/>
        <w:rPr>
          <w:rFonts w:ascii="Times New Roman" w:hAnsi="Times New Roman" w:cs="Times New Roman"/>
        </w:rPr>
      </w:pPr>
    </w:p>
    <w:p w14:paraId="218B7B4B" w14:textId="77777777" w:rsidR="00611490" w:rsidRPr="00C63BBB" w:rsidRDefault="00611490" w:rsidP="00C85B5B">
      <w:pPr>
        <w:spacing w:after="0" w:line="240" w:lineRule="auto"/>
        <w:jc w:val="both"/>
        <w:rPr>
          <w:rFonts w:ascii="Times New Roman" w:hAnsi="Times New Roman" w:cs="Times New Roman"/>
        </w:rPr>
      </w:pPr>
    </w:p>
    <w:p w14:paraId="1A5F393F" w14:textId="77777777" w:rsidR="00611490" w:rsidRPr="00C63BBB" w:rsidRDefault="00611490" w:rsidP="00C85B5B">
      <w:pPr>
        <w:spacing w:after="0" w:line="240" w:lineRule="auto"/>
        <w:jc w:val="both"/>
        <w:rPr>
          <w:rFonts w:ascii="Times New Roman" w:hAnsi="Times New Roman" w:cs="Times New Roman"/>
        </w:rPr>
      </w:pPr>
    </w:p>
    <w:p w14:paraId="45E3449C" w14:textId="77777777" w:rsidR="00611490" w:rsidRPr="00C63BBB" w:rsidRDefault="00611490" w:rsidP="00C85B5B">
      <w:pPr>
        <w:spacing w:after="0" w:line="240" w:lineRule="auto"/>
        <w:jc w:val="both"/>
        <w:rPr>
          <w:rFonts w:ascii="Times New Roman" w:hAnsi="Times New Roman" w:cs="Times New Roman"/>
        </w:rPr>
      </w:pPr>
    </w:p>
    <w:p w14:paraId="3D7B5E66" w14:textId="77777777" w:rsidR="00611490" w:rsidRPr="00C63BBB" w:rsidRDefault="00611490" w:rsidP="00C85B5B">
      <w:pPr>
        <w:spacing w:after="0" w:line="240" w:lineRule="auto"/>
        <w:jc w:val="both"/>
        <w:rPr>
          <w:rFonts w:ascii="Times New Roman" w:hAnsi="Times New Roman" w:cs="Times New Roman"/>
        </w:rPr>
      </w:pPr>
    </w:p>
    <w:p w14:paraId="1D828D32" w14:textId="77777777" w:rsidR="00611490" w:rsidRPr="00C63BBB" w:rsidRDefault="00611490" w:rsidP="00C85B5B">
      <w:pPr>
        <w:spacing w:after="0" w:line="240" w:lineRule="auto"/>
        <w:jc w:val="both"/>
        <w:rPr>
          <w:rFonts w:ascii="Times New Roman" w:hAnsi="Times New Roman" w:cs="Times New Roman"/>
        </w:rPr>
      </w:pPr>
    </w:p>
    <w:p w14:paraId="30E7EC6D" w14:textId="77777777" w:rsidR="00611490" w:rsidRPr="00C63BBB" w:rsidRDefault="00611490" w:rsidP="00C85B5B">
      <w:pPr>
        <w:spacing w:after="0" w:line="240" w:lineRule="auto"/>
        <w:jc w:val="both"/>
        <w:rPr>
          <w:rFonts w:ascii="Times New Roman" w:hAnsi="Times New Roman" w:cs="Times New Roman"/>
        </w:rPr>
      </w:pPr>
    </w:p>
    <w:p w14:paraId="78E9E8B1" w14:textId="77777777" w:rsidR="00611490" w:rsidRPr="00C63BBB" w:rsidRDefault="00611490" w:rsidP="00C85B5B">
      <w:pPr>
        <w:spacing w:after="0" w:line="240" w:lineRule="auto"/>
        <w:jc w:val="both"/>
        <w:rPr>
          <w:rFonts w:ascii="Times New Roman" w:hAnsi="Times New Roman" w:cs="Times New Roman"/>
        </w:rPr>
      </w:pPr>
    </w:p>
    <w:p w14:paraId="041A9112" w14:textId="77777777" w:rsidR="003E1F0D" w:rsidRPr="00C63BBB" w:rsidRDefault="003E1F0D" w:rsidP="00C85B5B">
      <w:pPr>
        <w:spacing w:after="0" w:line="240" w:lineRule="auto"/>
        <w:jc w:val="both"/>
        <w:rPr>
          <w:rFonts w:ascii="Times New Roman" w:hAnsi="Times New Roman" w:cs="Times New Roman"/>
        </w:rPr>
      </w:pPr>
    </w:p>
    <w:p w14:paraId="0AE4DD31" w14:textId="77777777" w:rsidR="002857E6" w:rsidRPr="00C63BBB" w:rsidRDefault="002857E6" w:rsidP="00C85B5B">
      <w:pPr>
        <w:spacing w:after="0" w:line="240" w:lineRule="auto"/>
        <w:jc w:val="both"/>
        <w:rPr>
          <w:rFonts w:ascii="Times New Roman" w:hAnsi="Times New Roman" w:cs="Times New Roman"/>
        </w:rPr>
      </w:pPr>
    </w:p>
    <w:p w14:paraId="3DE4AE96" w14:textId="77777777" w:rsidR="00650107" w:rsidRPr="00C63BBB" w:rsidRDefault="00650107" w:rsidP="00C85B5B">
      <w:pPr>
        <w:spacing w:after="0" w:line="240" w:lineRule="auto"/>
        <w:jc w:val="both"/>
        <w:rPr>
          <w:rFonts w:ascii="Times New Roman" w:hAnsi="Times New Roman" w:cs="Times New Roman"/>
        </w:rPr>
      </w:pPr>
      <w:r w:rsidRPr="00C63BBB">
        <w:rPr>
          <w:rFonts w:ascii="Times New Roman" w:hAnsi="Times New Roman" w:cs="Times New Roman"/>
          <w:b/>
          <w:bCs/>
        </w:rPr>
        <w:t>CONCLUSION</w:t>
      </w:r>
    </w:p>
    <w:p w14:paraId="1A79F4E8" w14:textId="090A762E" w:rsidR="006C3D4E" w:rsidRPr="00C63BBB" w:rsidRDefault="00650107" w:rsidP="00C85B5B">
      <w:pPr>
        <w:spacing w:after="0" w:line="240" w:lineRule="auto"/>
        <w:jc w:val="both"/>
        <w:rPr>
          <w:rFonts w:ascii="Times New Roman" w:hAnsi="Times New Roman" w:cs="Times New Roman"/>
        </w:rPr>
      </w:pPr>
      <w:r w:rsidRPr="00C63BBB">
        <w:rPr>
          <w:rFonts w:ascii="Times New Roman" w:hAnsi="Times New Roman" w:cs="Times New Roman"/>
        </w:rPr>
        <w:t>T</w:t>
      </w:r>
      <w:r w:rsidR="004C02B6" w:rsidRPr="00C63BBB">
        <w:rPr>
          <w:rFonts w:ascii="Times New Roman" w:hAnsi="Times New Roman" w:cs="Times New Roman"/>
        </w:rPr>
        <w:t xml:space="preserve">he </w:t>
      </w:r>
      <w:r w:rsidR="00E32549" w:rsidRPr="00C63BBB">
        <w:rPr>
          <w:rFonts w:ascii="Times New Roman" w:hAnsi="Times New Roman" w:cs="Times New Roman"/>
        </w:rPr>
        <w:t>result</w:t>
      </w:r>
      <w:r w:rsidR="004C02B6" w:rsidRPr="00C63BBB">
        <w:rPr>
          <w:rFonts w:ascii="Times New Roman" w:hAnsi="Times New Roman" w:cs="Times New Roman"/>
        </w:rPr>
        <w:t xml:space="preserve"> of this study provide</w:t>
      </w:r>
      <w:r w:rsidR="00E32549" w:rsidRPr="00C63BBB">
        <w:rPr>
          <w:rFonts w:ascii="Times New Roman" w:hAnsi="Times New Roman" w:cs="Times New Roman"/>
        </w:rPr>
        <w:t xml:space="preserve">s </w:t>
      </w:r>
      <w:r w:rsidR="004C02B6" w:rsidRPr="00C63BBB">
        <w:rPr>
          <w:rFonts w:ascii="Times New Roman" w:hAnsi="Times New Roman" w:cs="Times New Roman"/>
        </w:rPr>
        <w:t xml:space="preserve">evidence </w:t>
      </w:r>
      <w:r w:rsidR="00E32549" w:rsidRPr="00C63BBB">
        <w:rPr>
          <w:rFonts w:ascii="Times New Roman" w:hAnsi="Times New Roman" w:cs="Times New Roman"/>
        </w:rPr>
        <w:t xml:space="preserve">of </w:t>
      </w:r>
      <w:r w:rsidR="004C02B6" w:rsidRPr="00C63BBB">
        <w:rPr>
          <w:rFonts w:ascii="Times New Roman" w:hAnsi="Times New Roman" w:cs="Times New Roman"/>
        </w:rPr>
        <w:t xml:space="preserve">the potential protective effects of </w:t>
      </w:r>
      <w:r w:rsidR="004C02B6" w:rsidRPr="00C63BBB">
        <w:rPr>
          <w:rFonts w:ascii="Times New Roman" w:hAnsi="Times New Roman" w:cs="Times New Roman"/>
          <w:i/>
          <w:iCs/>
        </w:rPr>
        <w:t>I</w:t>
      </w:r>
      <w:r w:rsidR="00112017" w:rsidRPr="00C63BBB">
        <w:rPr>
          <w:rFonts w:ascii="Times New Roman" w:hAnsi="Times New Roman" w:cs="Times New Roman"/>
          <w:i/>
          <w:iCs/>
        </w:rPr>
        <w:t>.</w:t>
      </w:r>
      <w:r w:rsidR="004C02B6" w:rsidRPr="00C63BBB">
        <w:rPr>
          <w:rFonts w:ascii="Times New Roman" w:hAnsi="Times New Roman" w:cs="Times New Roman"/>
          <w:i/>
          <w:iCs/>
        </w:rPr>
        <w:t xml:space="preserve"> </w:t>
      </w:r>
      <w:proofErr w:type="spellStart"/>
      <w:r w:rsidR="004C02B6" w:rsidRPr="00C63BBB">
        <w:rPr>
          <w:rFonts w:ascii="Times New Roman" w:hAnsi="Times New Roman" w:cs="Times New Roman"/>
          <w:i/>
          <w:iCs/>
        </w:rPr>
        <w:t>gabonensis</w:t>
      </w:r>
      <w:proofErr w:type="spellEnd"/>
      <w:r w:rsidR="004C02B6" w:rsidRPr="00C63BBB">
        <w:rPr>
          <w:rFonts w:ascii="Times New Roman" w:hAnsi="Times New Roman" w:cs="Times New Roman"/>
        </w:rPr>
        <w:t xml:space="preserve"> leaf extract and its fractions against N-methyl-nitrosourea (NMU) and testosterone-induced prostate cancer in rats. The treatment led to improved body weight gain, significant reduction in PSA levels, modulation of antioxidant enzyme activities and GSH levels, and preservation of prostate tissue histology. However, the observed alterations in liver function markers and histology in the treated groups indicate the need for further investigation into the potential hepatotoxic effects of </w:t>
      </w:r>
      <w:r w:rsidR="004C02B6" w:rsidRPr="00C63BBB">
        <w:rPr>
          <w:rFonts w:ascii="Times New Roman" w:hAnsi="Times New Roman" w:cs="Times New Roman"/>
          <w:i/>
          <w:iCs/>
        </w:rPr>
        <w:t xml:space="preserve">I. </w:t>
      </w:r>
      <w:proofErr w:type="spellStart"/>
      <w:r w:rsidR="004C02B6" w:rsidRPr="00C63BBB">
        <w:rPr>
          <w:rFonts w:ascii="Times New Roman" w:hAnsi="Times New Roman" w:cs="Times New Roman"/>
          <w:i/>
          <w:iCs/>
        </w:rPr>
        <w:t>gabonensis</w:t>
      </w:r>
      <w:proofErr w:type="spellEnd"/>
      <w:r w:rsidR="004C02B6" w:rsidRPr="00C63BBB">
        <w:rPr>
          <w:rFonts w:ascii="Times New Roman" w:hAnsi="Times New Roman" w:cs="Times New Roman"/>
        </w:rPr>
        <w:t xml:space="preserve"> at the tested dosage. These findings underscore the need for more comprehensive research to fully elucidate the mechanisms of action and </w:t>
      </w:r>
      <w:r w:rsidR="00E32549" w:rsidRPr="00C63BBB">
        <w:rPr>
          <w:rFonts w:ascii="Times New Roman" w:hAnsi="Times New Roman" w:cs="Times New Roman"/>
        </w:rPr>
        <w:t>safety</w:t>
      </w:r>
      <w:r w:rsidR="004C02B6" w:rsidRPr="00C63BBB">
        <w:rPr>
          <w:rFonts w:ascii="Times New Roman" w:hAnsi="Times New Roman" w:cs="Times New Roman"/>
        </w:rPr>
        <w:t xml:space="preserve"> of </w:t>
      </w:r>
      <w:r w:rsidR="004C02B6" w:rsidRPr="00C63BBB">
        <w:rPr>
          <w:rFonts w:ascii="Times New Roman" w:hAnsi="Times New Roman" w:cs="Times New Roman"/>
          <w:i/>
          <w:iCs/>
        </w:rPr>
        <w:t xml:space="preserve">I. </w:t>
      </w:r>
      <w:proofErr w:type="spellStart"/>
      <w:r w:rsidR="004C02B6" w:rsidRPr="00C63BBB">
        <w:rPr>
          <w:rFonts w:ascii="Times New Roman" w:hAnsi="Times New Roman" w:cs="Times New Roman"/>
          <w:i/>
          <w:iCs/>
        </w:rPr>
        <w:t>gabonensis</w:t>
      </w:r>
      <w:proofErr w:type="spellEnd"/>
      <w:r w:rsidR="004C02B6" w:rsidRPr="00C63BBB">
        <w:rPr>
          <w:rFonts w:ascii="Times New Roman" w:hAnsi="Times New Roman" w:cs="Times New Roman"/>
        </w:rPr>
        <w:t xml:space="preserve"> in the context of prostate cancer treatment.</w:t>
      </w:r>
    </w:p>
    <w:p w14:paraId="52DFB6D9" w14:textId="77777777" w:rsidR="00C85B5B" w:rsidRPr="00C63BBB" w:rsidRDefault="00C85B5B" w:rsidP="00C85B5B">
      <w:pPr>
        <w:spacing w:after="0" w:line="240" w:lineRule="auto"/>
        <w:jc w:val="both"/>
        <w:rPr>
          <w:rFonts w:ascii="Times New Roman" w:hAnsi="Times New Roman" w:cs="Times New Roman"/>
        </w:rPr>
      </w:pPr>
    </w:p>
    <w:p w14:paraId="3D846FC4" w14:textId="77777777" w:rsidR="00F40625" w:rsidRPr="00C63BBB" w:rsidRDefault="00F40625" w:rsidP="00C85B5B">
      <w:pPr>
        <w:spacing w:after="0" w:line="240" w:lineRule="auto"/>
        <w:rPr>
          <w:rFonts w:ascii="Times New Roman" w:hAnsi="Times New Roman" w:cs="Times New Roman"/>
          <w:b/>
          <w:bCs/>
        </w:rPr>
      </w:pPr>
    </w:p>
    <w:p w14:paraId="06E89C7D" w14:textId="1FEF61B7" w:rsidR="004B576F" w:rsidRPr="00C63BBB" w:rsidRDefault="004B576F" w:rsidP="00C85B5B">
      <w:pPr>
        <w:spacing w:after="0" w:line="240" w:lineRule="auto"/>
        <w:rPr>
          <w:rFonts w:ascii="Times New Roman" w:hAnsi="Times New Roman" w:cs="Times New Roman"/>
          <w:b/>
          <w:bCs/>
        </w:rPr>
      </w:pPr>
      <w:r w:rsidRPr="00C63BBB">
        <w:rPr>
          <w:rFonts w:ascii="Times New Roman" w:hAnsi="Times New Roman" w:cs="Times New Roman"/>
          <w:b/>
          <w:bCs/>
        </w:rPr>
        <w:t>Abbreviations</w:t>
      </w:r>
    </w:p>
    <w:p w14:paraId="24C81C63" w14:textId="77777777" w:rsidR="004B576F" w:rsidRPr="00C63BBB" w:rsidRDefault="004B576F" w:rsidP="00C85B5B">
      <w:pPr>
        <w:spacing w:after="0" w:line="240" w:lineRule="auto"/>
        <w:rPr>
          <w:rFonts w:ascii="Times New Roman" w:eastAsia="Times New Roman" w:hAnsi="Times New Roman" w:cs="Times New Roman"/>
        </w:rPr>
      </w:pPr>
      <w:r w:rsidRPr="00C63BBB">
        <w:rPr>
          <w:rFonts w:ascii="Times New Roman" w:eastAsia="Times New Roman" w:hAnsi="Times New Roman" w:cs="Times New Roman"/>
          <w:b/>
          <w:bCs/>
          <w:i/>
          <w:iCs/>
        </w:rPr>
        <w:t>AST</w:t>
      </w:r>
      <w:r w:rsidRPr="00C63BBB">
        <w:rPr>
          <w:rFonts w:ascii="Times New Roman" w:eastAsia="Times New Roman" w:hAnsi="Times New Roman" w:cs="Times New Roman"/>
        </w:rPr>
        <w:t xml:space="preserve">: aspartate amino transferase </w:t>
      </w:r>
    </w:p>
    <w:p w14:paraId="2BF5C58D" w14:textId="77777777" w:rsidR="004B576F" w:rsidRPr="00C63BBB" w:rsidRDefault="004B576F" w:rsidP="00C85B5B">
      <w:pPr>
        <w:spacing w:after="0" w:line="240" w:lineRule="auto"/>
        <w:rPr>
          <w:rFonts w:ascii="Times New Roman" w:eastAsia="Times New Roman" w:hAnsi="Times New Roman" w:cs="Times New Roman"/>
        </w:rPr>
      </w:pPr>
      <w:r w:rsidRPr="00C63BBB">
        <w:rPr>
          <w:rFonts w:ascii="Times New Roman" w:eastAsia="Times New Roman" w:hAnsi="Times New Roman" w:cs="Times New Roman"/>
          <w:b/>
          <w:bCs/>
          <w:i/>
          <w:iCs/>
        </w:rPr>
        <w:t>ALT</w:t>
      </w:r>
      <w:r w:rsidRPr="00C63BBB">
        <w:rPr>
          <w:rFonts w:ascii="Times New Roman" w:hAnsi="Times New Roman" w:cs="Times New Roman"/>
          <w:b/>
          <w:bCs/>
          <w:i/>
          <w:iCs/>
        </w:rPr>
        <w:t xml:space="preserve">: </w:t>
      </w:r>
      <w:r w:rsidRPr="00C63BBB">
        <w:rPr>
          <w:rFonts w:ascii="Times New Roman" w:eastAsia="Times New Roman" w:hAnsi="Times New Roman" w:cs="Times New Roman"/>
        </w:rPr>
        <w:t xml:space="preserve">alanine amino transferase </w:t>
      </w:r>
    </w:p>
    <w:p w14:paraId="0EA885EC" w14:textId="77777777" w:rsidR="004B576F" w:rsidRPr="00C63BBB" w:rsidRDefault="004B576F" w:rsidP="00C85B5B">
      <w:pPr>
        <w:spacing w:after="0" w:line="240" w:lineRule="auto"/>
        <w:rPr>
          <w:rFonts w:ascii="Times New Roman" w:eastAsia="Times New Roman" w:hAnsi="Times New Roman" w:cs="Times New Roman"/>
        </w:rPr>
      </w:pPr>
      <w:r w:rsidRPr="00C63BBB">
        <w:rPr>
          <w:rFonts w:ascii="Times New Roman" w:hAnsi="Times New Roman" w:cs="Times New Roman"/>
          <w:b/>
          <w:bCs/>
          <w:i/>
          <w:iCs/>
        </w:rPr>
        <w:t xml:space="preserve">ANOVA: </w:t>
      </w:r>
      <w:r w:rsidRPr="00C63BBB">
        <w:rPr>
          <w:rFonts w:ascii="Times New Roman" w:hAnsi="Times New Roman" w:cs="Times New Roman"/>
          <w:i/>
          <w:iCs/>
        </w:rPr>
        <w:t>Analysis of variance</w:t>
      </w:r>
    </w:p>
    <w:p w14:paraId="72265E16" w14:textId="77777777" w:rsidR="004B576F" w:rsidRPr="00C63BBB" w:rsidRDefault="004B576F" w:rsidP="00C85B5B">
      <w:pPr>
        <w:spacing w:after="0" w:line="240" w:lineRule="auto"/>
        <w:rPr>
          <w:rFonts w:ascii="Times New Roman" w:hAnsi="Times New Roman" w:cs="Times New Roman"/>
          <w:b/>
          <w:bCs/>
        </w:rPr>
      </w:pPr>
      <w:r w:rsidRPr="00C63BBB">
        <w:rPr>
          <w:rFonts w:ascii="Times New Roman" w:hAnsi="Times New Roman" w:cs="Times New Roman"/>
          <w:b/>
          <w:bCs/>
          <w:i/>
          <w:iCs/>
        </w:rPr>
        <w:t>CAT:</w:t>
      </w:r>
      <w:r w:rsidRPr="00C63BBB">
        <w:rPr>
          <w:rFonts w:ascii="Times New Roman" w:hAnsi="Times New Roman" w:cs="Times New Roman"/>
          <w:b/>
          <w:bCs/>
        </w:rPr>
        <w:t xml:space="preserve"> </w:t>
      </w:r>
      <w:r w:rsidRPr="00C63BBB">
        <w:rPr>
          <w:rFonts w:ascii="Times New Roman" w:hAnsi="Times New Roman" w:cs="Times New Roman"/>
        </w:rPr>
        <w:t>Catalase</w:t>
      </w:r>
    </w:p>
    <w:p w14:paraId="44F46A67" w14:textId="77777777" w:rsidR="004B576F" w:rsidRPr="00C63BBB" w:rsidRDefault="004B576F" w:rsidP="00C85B5B">
      <w:pPr>
        <w:spacing w:after="0" w:line="240" w:lineRule="auto"/>
        <w:rPr>
          <w:rFonts w:ascii="Times New Roman" w:hAnsi="Times New Roman" w:cs="Times New Roman"/>
          <w:b/>
          <w:bCs/>
          <w:i/>
          <w:iCs/>
        </w:rPr>
      </w:pPr>
      <w:r w:rsidRPr="00C63BBB">
        <w:rPr>
          <w:rFonts w:ascii="Times New Roman" w:eastAsia="Times New Roman" w:hAnsi="Times New Roman" w:cs="Times New Roman"/>
          <w:b/>
          <w:bCs/>
          <w:i/>
          <w:iCs/>
          <w:color w:val="0D0D0D"/>
        </w:rPr>
        <w:t>DCM</w:t>
      </w:r>
      <w:r w:rsidRPr="00C63BBB">
        <w:rPr>
          <w:rFonts w:ascii="Times New Roman" w:hAnsi="Times New Roman" w:cs="Times New Roman"/>
          <w:b/>
          <w:bCs/>
          <w:i/>
          <w:iCs/>
        </w:rPr>
        <w:t xml:space="preserve">: </w:t>
      </w:r>
      <w:r w:rsidRPr="00C63BBB">
        <w:rPr>
          <w:rFonts w:ascii="Times New Roman" w:eastAsia="Times New Roman" w:hAnsi="Times New Roman" w:cs="Times New Roman"/>
          <w:color w:val="0D0D0D"/>
        </w:rPr>
        <w:t xml:space="preserve">dichloromethane </w:t>
      </w:r>
      <w:r w:rsidRPr="00C63BBB">
        <w:rPr>
          <w:rFonts w:ascii="Times New Roman" w:hAnsi="Times New Roman" w:cs="Times New Roman"/>
          <w:b/>
          <w:bCs/>
          <w:i/>
          <w:iCs/>
        </w:rPr>
        <w:t xml:space="preserve"> </w:t>
      </w:r>
    </w:p>
    <w:p w14:paraId="6FA2C75C" w14:textId="77777777" w:rsidR="004B576F" w:rsidRPr="00C63BBB" w:rsidRDefault="004B576F" w:rsidP="00C85B5B">
      <w:pPr>
        <w:spacing w:after="0" w:line="240" w:lineRule="auto"/>
        <w:rPr>
          <w:rFonts w:ascii="Times New Roman" w:eastAsia="Times New Roman" w:hAnsi="Times New Roman" w:cs="Times New Roman"/>
          <w:b/>
          <w:bCs/>
          <w:i/>
          <w:iCs/>
        </w:rPr>
      </w:pPr>
      <w:r w:rsidRPr="00C63BBB">
        <w:rPr>
          <w:rFonts w:ascii="Times New Roman" w:hAnsi="Times New Roman" w:cs="Times New Roman"/>
          <w:b/>
          <w:bCs/>
          <w:i/>
          <w:iCs/>
        </w:rPr>
        <w:t>GC–MS</w:t>
      </w:r>
      <w:r w:rsidRPr="00C63BBB">
        <w:rPr>
          <w:rFonts w:ascii="Times New Roman" w:eastAsia="Times New Roman" w:hAnsi="Times New Roman" w:cs="Times New Roman"/>
          <w:b/>
          <w:bCs/>
          <w:i/>
          <w:iCs/>
        </w:rPr>
        <w:t>:</w:t>
      </w:r>
      <w:r w:rsidRPr="00C63BBB">
        <w:rPr>
          <w:rFonts w:ascii="Times New Roman" w:eastAsia="Times New Roman" w:hAnsi="Times New Roman" w:cs="Times New Roman"/>
          <w:i/>
          <w:iCs/>
        </w:rPr>
        <w:t xml:space="preserve"> </w:t>
      </w:r>
      <w:r w:rsidRPr="00C63BBB">
        <w:rPr>
          <w:rFonts w:ascii="Times New Roman" w:hAnsi="Times New Roman" w:cs="Times New Roman"/>
        </w:rPr>
        <w:t>Gas Chromatography-Mass spectroscopic</w:t>
      </w:r>
    </w:p>
    <w:p w14:paraId="52C6FB5F" w14:textId="77777777" w:rsidR="004B576F" w:rsidRPr="00C63BBB" w:rsidRDefault="004B576F" w:rsidP="00C85B5B">
      <w:pPr>
        <w:spacing w:after="0" w:line="240" w:lineRule="auto"/>
        <w:rPr>
          <w:rFonts w:ascii="Times New Roman" w:eastAsia="Times New Roman" w:hAnsi="Times New Roman" w:cs="Times New Roman"/>
          <w:b/>
          <w:bCs/>
          <w:i/>
          <w:iCs/>
        </w:rPr>
      </w:pPr>
      <w:r w:rsidRPr="00C63BBB">
        <w:rPr>
          <w:rFonts w:ascii="Times New Roman" w:eastAsia="Times New Roman" w:hAnsi="Times New Roman" w:cs="Times New Roman"/>
          <w:b/>
          <w:bCs/>
          <w:i/>
          <w:iCs/>
        </w:rPr>
        <w:t>GGT</w:t>
      </w:r>
      <w:r w:rsidRPr="00C63BBB">
        <w:rPr>
          <w:rFonts w:ascii="Times New Roman" w:eastAsia="Times New Roman" w:hAnsi="Times New Roman" w:cs="Times New Roman"/>
        </w:rPr>
        <w:t>: gamma glutamyl transferase</w:t>
      </w:r>
      <w:r w:rsidRPr="00C63BBB">
        <w:rPr>
          <w:rFonts w:ascii="Times New Roman" w:hAnsi="Times New Roman" w:cs="Times New Roman"/>
          <w:b/>
          <w:bCs/>
          <w:i/>
          <w:iCs/>
        </w:rPr>
        <w:t xml:space="preserve"> </w:t>
      </w:r>
    </w:p>
    <w:p w14:paraId="36A65B88" w14:textId="77777777" w:rsidR="004B576F" w:rsidRPr="00C63BBB" w:rsidRDefault="004B576F" w:rsidP="00C85B5B">
      <w:pPr>
        <w:spacing w:after="0" w:line="240" w:lineRule="auto"/>
        <w:rPr>
          <w:rFonts w:ascii="Times New Roman" w:hAnsi="Times New Roman" w:cs="Times New Roman"/>
        </w:rPr>
      </w:pPr>
      <w:r w:rsidRPr="00C63BBB">
        <w:rPr>
          <w:rFonts w:ascii="Times New Roman" w:hAnsi="Times New Roman" w:cs="Times New Roman"/>
          <w:b/>
          <w:bCs/>
          <w:i/>
          <w:iCs/>
        </w:rPr>
        <w:t xml:space="preserve">GSH: </w:t>
      </w:r>
      <w:r w:rsidRPr="00C63BBB">
        <w:rPr>
          <w:rFonts w:ascii="Times New Roman" w:hAnsi="Times New Roman" w:cs="Times New Roman"/>
        </w:rPr>
        <w:t xml:space="preserve">reduced glutathione </w:t>
      </w:r>
    </w:p>
    <w:p w14:paraId="27123917" w14:textId="77777777" w:rsidR="004B576F" w:rsidRPr="00C63BBB" w:rsidRDefault="004B576F" w:rsidP="00C85B5B">
      <w:pPr>
        <w:spacing w:after="0" w:line="240" w:lineRule="auto"/>
        <w:rPr>
          <w:rFonts w:ascii="Times New Roman" w:hAnsi="Times New Roman" w:cs="Times New Roman"/>
          <w:b/>
          <w:bCs/>
        </w:rPr>
      </w:pPr>
      <w:r w:rsidRPr="00C63BBB">
        <w:rPr>
          <w:rFonts w:ascii="Times New Roman" w:hAnsi="Times New Roman" w:cs="Times New Roman"/>
          <w:b/>
          <w:bCs/>
          <w:i/>
          <w:iCs/>
        </w:rPr>
        <w:t>H&amp;E:</w:t>
      </w:r>
      <w:r w:rsidRPr="00C63BBB">
        <w:rPr>
          <w:rFonts w:ascii="Times New Roman" w:hAnsi="Times New Roman" w:cs="Times New Roman"/>
          <w:b/>
          <w:bCs/>
        </w:rPr>
        <w:t xml:space="preserve"> </w:t>
      </w:r>
      <w:proofErr w:type="spellStart"/>
      <w:r w:rsidRPr="00C63BBB">
        <w:rPr>
          <w:rFonts w:ascii="Times New Roman" w:hAnsi="Times New Roman" w:cs="Times New Roman"/>
        </w:rPr>
        <w:t>Hematoxylin</w:t>
      </w:r>
      <w:proofErr w:type="spellEnd"/>
      <w:r w:rsidRPr="00C63BBB">
        <w:rPr>
          <w:rFonts w:ascii="Times New Roman" w:hAnsi="Times New Roman" w:cs="Times New Roman"/>
        </w:rPr>
        <w:t xml:space="preserve"> and eosin</w:t>
      </w:r>
    </w:p>
    <w:p w14:paraId="0124E22E" w14:textId="77777777" w:rsidR="004B576F" w:rsidRPr="00C63BBB" w:rsidRDefault="004B576F" w:rsidP="00C85B5B">
      <w:pPr>
        <w:spacing w:after="0" w:line="240" w:lineRule="auto"/>
        <w:rPr>
          <w:rFonts w:ascii="Times New Roman" w:hAnsi="Times New Roman" w:cs="Times New Roman"/>
          <w:b/>
          <w:bCs/>
        </w:rPr>
      </w:pPr>
      <w:r w:rsidRPr="00C63BBB">
        <w:rPr>
          <w:rFonts w:ascii="Times New Roman" w:hAnsi="Times New Roman" w:cs="Times New Roman"/>
          <w:b/>
          <w:bCs/>
          <w:i/>
          <w:iCs/>
        </w:rPr>
        <w:t>MDA:</w:t>
      </w:r>
      <w:r w:rsidRPr="00C63BBB">
        <w:rPr>
          <w:rFonts w:ascii="Times New Roman" w:hAnsi="Times New Roman" w:cs="Times New Roman"/>
          <w:b/>
          <w:bCs/>
        </w:rPr>
        <w:t xml:space="preserve"> </w:t>
      </w:r>
      <w:r w:rsidRPr="00C63BBB">
        <w:rPr>
          <w:rFonts w:ascii="Times New Roman" w:hAnsi="Times New Roman" w:cs="Times New Roman"/>
        </w:rPr>
        <w:t>Malondialdehyde</w:t>
      </w:r>
    </w:p>
    <w:p w14:paraId="7F05A260" w14:textId="77777777" w:rsidR="004B576F" w:rsidRPr="00C63BBB" w:rsidRDefault="004B576F" w:rsidP="00C85B5B">
      <w:pPr>
        <w:spacing w:after="0" w:line="240" w:lineRule="auto"/>
        <w:rPr>
          <w:rFonts w:ascii="Times New Roman" w:eastAsia="Times New Roman" w:hAnsi="Times New Roman" w:cs="Times New Roman"/>
          <w:color w:val="0D0D0D"/>
        </w:rPr>
      </w:pPr>
      <w:r w:rsidRPr="00C63BBB">
        <w:rPr>
          <w:rFonts w:ascii="Times New Roman" w:eastAsia="Times New Roman" w:hAnsi="Times New Roman" w:cs="Times New Roman"/>
          <w:b/>
          <w:bCs/>
          <w:i/>
          <w:iCs/>
          <w:color w:val="0D0D0D"/>
        </w:rPr>
        <w:t>NAGRAB</w:t>
      </w:r>
      <w:r w:rsidRPr="00C63BBB">
        <w:rPr>
          <w:rFonts w:ascii="Times New Roman" w:eastAsia="Times New Roman" w:hAnsi="Times New Roman" w:cs="Times New Roman"/>
          <w:color w:val="0D0D0D"/>
        </w:rPr>
        <w:t xml:space="preserve">: National </w:t>
      </w:r>
      <w:proofErr w:type="spellStart"/>
      <w:r w:rsidRPr="00C63BBB">
        <w:rPr>
          <w:rFonts w:ascii="Times New Roman" w:eastAsia="Times New Roman" w:hAnsi="Times New Roman" w:cs="Times New Roman"/>
          <w:color w:val="0D0D0D"/>
        </w:rPr>
        <w:t>Center</w:t>
      </w:r>
      <w:proofErr w:type="spellEnd"/>
      <w:r w:rsidRPr="00C63BBB">
        <w:rPr>
          <w:rFonts w:ascii="Times New Roman" w:eastAsia="Times New Roman" w:hAnsi="Times New Roman" w:cs="Times New Roman"/>
          <w:color w:val="0D0D0D"/>
        </w:rPr>
        <w:t xml:space="preserve"> for Genetics Resources and Biotechnology </w:t>
      </w:r>
    </w:p>
    <w:p w14:paraId="16332867" w14:textId="77777777" w:rsidR="004B576F" w:rsidRPr="00C63BBB" w:rsidRDefault="004B576F" w:rsidP="00C85B5B">
      <w:pPr>
        <w:spacing w:after="0" w:line="240" w:lineRule="auto"/>
        <w:rPr>
          <w:rFonts w:ascii="Times New Roman" w:hAnsi="Times New Roman" w:cs="Times New Roman"/>
          <w:b/>
          <w:bCs/>
        </w:rPr>
      </w:pPr>
      <w:r w:rsidRPr="00C63BBB">
        <w:rPr>
          <w:rFonts w:ascii="Times New Roman" w:hAnsi="Times New Roman" w:cs="Times New Roman"/>
          <w:b/>
          <w:bCs/>
        </w:rPr>
        <w:t>NMU</w:t>
      </w:r>
      <w:r w:rsidRPr="00C63BBB">
        <w:rPr>
          <w:rFonts w:ascii="Times New Roman" w:hAnsi="Times New Roman" w:cs="Times New Roman"/>
          <w:b/>
          <w:bCs/>
          <w:i/>
          <w:iCs/>
        </w:rPr>
        <w:t>:</w:t>
      </w:r>
      <w:r w:rsidRPr="00C63BBB">
        <w:rPr>
          <w:rFonts w:ascii="Times New Roman" w:hAnsi="Times New Roman" w:cs="Times New Roman"/>
        </w:rPr>
        <w:t xml:space="preserve"> N-methyl-nitrosourea</w:t>
      </w:r>
    </w:p>
    <w:p w14:paraId="43A1A93F" w14:textId="77777777" w:rsidR="004B576F" w:rsidRPr="00C63BBB" w:rsidRDefault="004B576F" w:rsidP="00C85B5B">
      <w:pPr>
        <w:spacing w:after="0" w:line="240" w:lineRule="auto"/>
        <w:rPr>
          <w:rFonts w:ascii="Times New Roman" w:hAnsi="Times New Roman" w:cs="Times New Roman"/>
          <w:b/>
          <w:bCs/>
        </w:rPr>
      </w:pPr>
      <w:r w:rsidRPr="00C63BBB">
        <w:rPr>
          <w:rFonts w:ascii="Times New Roman" w:hAnsi="Times New Roman" w:cs="Times New Roman"/>
          <w:b/>
          <w:bCs/>
          <w:i/>
          <w:iCs/>
        </w:rPr>
        <w:t>PSA:</w:t>
      </w:r>
      <w:r w:rsidRPr="00C63BBB">
        <w:rPr>
          <w:rFonts w:ascii="Times New Roman" w:hAnsi="Times New Roman" w:cs="Times New Roman"/>
        </w:rPr>
        <w:t xml:space="preserve"> Prostate specific antigen</w:t>
      </w:r>
    </w:p>
    <w:p w14:paraId="2BE6A7B6" w14:textId="77777777" w:rsidR="004B576F" w:rsidRPr="00C63BBB" w:rsidRDefault="004B576F" w:rsidP="00C85B5B">
      <w:pPr>
        <w:spacing w:after="0" w:line="240" w:lineRule="auto"/>
        <w:rPr>
          <w:rFonts w:ascii="Times New Roman" w:hAnsi="Times New Roman" w:cs="Times New Roman"/>
        </w:rPr>
      </w:pPr>
      <w:r w:rsidRPr="00C63BBB">
        <w:rPr>
          <w:rFonts w:ascii="Times New Roman" w:hAnsi="Times New Roman" w:cs="Times New Roman"/>
          <w:b/>
          <w:bCs/>
          <w:i/>
          <w:iCs/>
        </w:rPr>
        <w:t xml:space="preserve">ROS: </w:t>
      </w:r>
      <w:r w:rsidRPr="00C63BBB">
        <w:rPr>
          <w:rFonts w:ascii="Times New Roman" w:hAnsi="Times New Roman" w:cs="Times New Roman"/>
        </w:rPr>
        <w:t xml:space="preserve">reactive oxygen species </w:t>
      </w:r>
    </w:p>
    <w:p w14:paraId="4ABCB214" w14:textId="77777777" w:rsidR="004B576F" w:rsidRPr="00C63BBB" w:rsidRDefault="004B576F" w:rsidP="00C85B5B">
      <w:pPr>
        <w:spacing w:after="0" w:line="240" w:lineRule="auto"/>
        <w:rPr>
          <w:rFonts w:ascii="Times New Roman" w:hAnsi="Times New Roman" w:cs="Times New Roman"/>
        </w:rPr>
      </w:pPr>
      <w:r w:rsidRPr="00C63BBB">
        <w:rPr>
          <w:rFonts w:ascii="Times New Roman" w:hAnsi="Times New Roman" w:cs="Times New Roman"/>
          <w:b/>
          <w:bCs/>
          <w:i/>
          <w:iCs/>
        </w:rPr>
        <w:t>SOD:</w:t>
      </w:r>
      <w:r w:rsidRPr="00C63BBB">
        <w:rPr>
          <w:rFonts w:ascii="Times New Roman" w:hAnsi="Times New Roman" w:cs="Times New Roman"/>
          <w:b/>
          <w:bCs/>
        </w:rPr>
        <w:t xml:space="preserve"> </w:t>
      </w:r>
      <w:r w:rsidRPr="00C63BBB">
        <w:rPr>
          <w:rFonts w:ascii="Times New Roman" w:hAnsi="Times New Roman" w:cs="Times New Roman"/>
        </w:rPr>
        <w:t>Superoxide dismutase</w:t>
      </w:r>
    </w:p>
    <w:p w14:paraId="4408959D" w14:textId="77777777" w:rsidR="004B576F" w:rsidRPr="00C63BBB" w:rsidRDefault="004B576F" w:rsidP="00C85B5B">
      <w:pPr>
        <w:spacing w:after="0" w:line="240" w:lineRule="auto"/>
        <w:rPr>
          <w:rFonts w:ascii="Times New Roman" w:eastAsia="Times New Roman" w:hAnsi="Times New Roman" w:cs="Times New Roman"/>
          <w:color w:val="0D0D0D"/>
        </w:rPr>
      </w:pPr>
      <w:r w:rsidRPr="00C63BBB">
        <w:rPr>
          <w:rFonts w:ascii="Times New Roman" w:eastAsia="Times New Roman" w:hAnsi="Times New Roman" w:cs="Times New Roman"/>
          <w:b/>
          <w:bCs/>
          <w:i/>
          <w:iCs/>
          <w:color w:val="0D0D0D"/>
        </w:rPr>
        <w:t>TLC:</w:t>
      </w:r>
      <w:r w:rsidRPr="00C63BBB">
        <w:rPr>
          <w:rFonts w:ascii="Times New Roman" w:eastAsia="Times New Roman" w:hAnsi="Times New Roman" w:cs="Times New Roman"/>
          <w:color w:val="0D0D0D"/>
        </w:rPr>
        <w:t xml:space="preserve"> thin layer chromatography</w:t>
      </w:r>
    </w:p>
    <w:p w14:paraId="31BC13D1" w14:textId="77777777" w:rsidR="00A35D60" w:rsidRPr="00C63BBB" w:rsidRDefault="00A35D60" w:rsidP="00C85B5B">
      <w:pPr>
        <w:spacing w:after="0" w:line="240" w:lineRule="auto"/>
        <w:rPr>
          <w:rFonts w:ascii="Times New Roman" w:eastAsia="Times New Roman" w:hAnsi="Times New Roman" w:cs="Times New Roman"/>
          <w:color w:val="0D0D0D"/>
        </w:rPr>
      </w:pPr>
    </w:p>
    <w:p w14:paraId="7AC8E549" w14:textId="77777777" w:rsidR="00A35D60" w:rsidRPr="00C63BBB" w:rsidRDefault="00A35D60" w:rsidP="00A35D60">
      <w:pPr>
        <w:spacing w:after="0" w:line="240" w:lineRule="auto"/>
        <w:rPr>
          <w:rFonts w:ascii="Times New Roman" w:eastAsia="Times New Roman" w:hAnsi="Times New Roman" w:cs="Times New Roman"/>
          <w:color w:val="0D0D0D"/>
        </w:rPr>
      </w:pPr>
      <w:r w:rsidRPr="00C63BBB">
        <w:rPr>
          <w:rFonts w:ascii="Times New Roman" w:eastAsia="Times New Roman" w:hAnsi="Times New Roman" w:cs="Times New Roman"/>
          <w:color w:val="0D0D0D"/>
        </w:rPr>
        <w:t>COMPETING INTERESTS DISCLAIMER:</w:t>
      </w:r>
    </w:p>
    <w:p w14:paraId="1855E867" w14:textId="08112A58" w:rsidR="00A35D60" w:rsidRPr="00C63BBB" w:rsidRDefault="00A35D60" w:rsidP="00A35D60">
      <w:pPr>
        <w:spacing w:after="0" w:line="240" w:lineRule="auto"/>
        <w:rPr>
          <w:rFonts w:ascii="Times New Roman" w:eastAsia="Times New Roman" w:hAnsi="Times New Roman" w:cs="Times New Roman"/>
          <w:color w:val="0D0D0D"/>
        </w:rPr>
      </w:pPr>
      <w:r w:rsidRPr="00C63BBB">
        <w:rPr>
          <w:rFonts w:ascii="Times New Roman" w:eastAsia="Times New Roman" w:hAnsi="Times New Roman" w:cs="Times New Roman"/>
          <w:color w:val="0D0D0D"/>
        </w:rPr>
        <w:t>Authors have declared that they have no known competing financial interests OR non-financial interests OR personal relationships that could have appeared to influence the work reported in this paper.</w:t>
      </w:r>
    </w:p>
    <w:p w14:paraId="5A93628A" w14:textId="77777777" w:rsidR="004B576F" w:rsidRPr="00C63BBB" w:rsidRDefault="004B576F" w:rsidP="00EC4199">
      <w:pPr>
        <w:jc w:val="both"/>
        <w:rPr>
          <w:rFonts w:ascii="Times New Roman" w:hAnsi="Times New Roman" w:cs="Times New Roman"/>
          <w:b/>
          <w:bCs/>
        </w:rPr>
      </w:pPr>
    </w:p>
    <w:p w14:paraId="77D2BFDF" w14:textId="77777777" w:rsidR="002857E6" w:rsidRPr="00C63BBB" w:rsidRDefault="002857E6" w:rsidP="00EC4199">
      <w:pPr>
        <w:jc w:val="both"/>
        <w:rPr>
          <w:rFonts w:ascii="Times New Roman" w:hAnsi="Times New Roman" w:cs="Times New Roman"/>
          <w:b/>
          <w:bCs/>
        </w:rPr>
      </w:pPr>
    </w:p>
    <w:p w14:paraId="4D931DB9" w14:textId="77777777" w:rsidR="00B66119" w:rsidRPr="00C63BBB" w:rsidRDefault="00B66119" w:rsidP="00B66119">
      <w:pPr>
        <w:keepNext/>
        <w:keepLines/>
        <w:spacing w:before="120" w:after="120" w:line="360" w:lineRule="auto"/>
        <w:jc w:val="both"/>
        <w:outlineLvl w:val="1"/>
        <w:rPr>
          <w:rFonts w:ascii="Times New Roman" w:eastAsia="Times New Roman" w:hAnsi="Times New Roman" w:cs="Times New Roman"/>
          <w:bCs/>
          <w:kern w:val="0"/>
          <w:lang w:eastAsia="en-IN"/>
          <w14:ligatures w14:val="none"/>
        </w:rPr>
      </w:pPr>
      <w:bookmarkStart w:id="8" w:name="_Hlk218867759"/>
      <w:r w:rsidRPr="00C63BBB">
        <w:rPr>
          <w:rFonts w:ascii="Times New Roman" w:eastAsia="Times New Roman" w:hAnsi="Times New Roman" w:cs="Times New Roman"/>
          <w:bCs/>
          <w:kern w:val="0"/>
          <w:lang w:eastAsia="en-IN"/>
          <w14:ligatures w14:val="none"/>
        </w:rPr>
        <w:t>Disclaimer (Artificial intelligence)</w:t>
      </w:r>
    </w:p>
    <w:p w14:paraId="1FE827F7" w14:textId="77777777" w:rsidR="00B66119" w:rsidRPr="00C63BBB" w:rsidRDefault="00B66119" w:rsidP="00B66119">
      <w:pPr>
        <w:keepNext/>
        <w:keepLines/>
        <w:spacing w:before="120" w:after="120" w:line="360" w:lineRule="auto"/>
        <w:jc w:val="both"/>
        <w:outlineLvl w:val="1"/>
        <w:rPr>
          <w:rFonts w:ascii="Times New Roman" w:eastAsia="Times New Roman" w:hAnsi="Times New Roman" w:cs="Times New Roman"/>
          <w:bCs/>
          <w:kern w:val="0"/>
          <w:lang w:eastAsia="en-IN"/>
          <w14:ligatures w14:val="none"/>
        </w:rPr>
      </w:pPr>
      <w:r w:rsidRPr="00C63BBB">
        <w:rPr>
          <w:rFonts w:ascii="Times New Roman" w:eastAsia="Times New Roman" w:hAnsi="Times New Roman" w:cs="Times New Roman"/>
          <w:bCs/>
          <w:kern w:val="0"/>
          <w:lang w:eastAsia="en-IN"/>
          <w14:ligatures w14:val="none"/>
        </w:rPr>
        <w:t xml:space="preserve">Author(s) hereby declare that NO generative AI technologies such as Large Language Models (ChatGPT, COPILOT, etc.) and text-to-image generators have been used during the writing or editing of this manuscript. </w:t>
      </w:r>
    </w:p>
    <w:bookmarkEnd w:id="8"/>
    <w:p w14:paraId="145CE7D1" w14:textId="77777777" w:rsidR="002857E6" w:rsidRPr="00C63BBB" w:rsidRDefault="002857E6" w:rsidP="00EC4199">
      <w:pPr>
        <w:jc w:val="both"/>
        <w:rPr>
          <w:rFonts w:ascii="Times New Roman" w:hAnsi="Times New Roman" w:cs="Times New Roman"/>
          <w:b/>
          <w:bCs/>
        </w:rPr>
      </w:pPr>
    </w:p>
    <w:p w14:paraId="7FCDB73E" w14:textId="1C8CA49A" w:rsidR="001B03D4" w:rsidRPr="00C63BBB" w:rsidRDefault="006B7154" w:rsidP="00EC4199">
      <w:pPr>
        <w:jc w:val="both"/>
        <w:rPr>
          <w:rFonts w:ascii="Times New Roman" w:eastAsia="Times New Roman" w:hAnsi="Times New Roman" w:cs="Times New Roman"/>
          <w:bCs/>
        </w:rPr>
      </w:pPr>
      <w:r w:rsidRPr="00C63BBB">
        <w:rPr>
          <w:rFonts w:ascii="Times New Roman" w:hAnsi="Times New Roman" w:cs="Times New Roman"/>
          <w:b/>
          <w:bCs/>
        </w:rPr>
        <w:lastRenderedPageBreak/>
        <w:t>REFERENCES</w:t>
      </w:r>
    </w:p>
    <w:p w14:paraId="54E307E3"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hAnsi="Times New Roman" w:cs="Times New Roman"/>
        </w:rPr>
        <w:t xml:space="preserve">Adegbola, P. I., </w:t>
      </w:r>
      <w:proofErr w:type="spellStart"/>
      <w:r w:rsidRPr="00C63BBB">
        <w:rPr>
          <w:rFonts w:ascii="Times New Roman" w:hAnsi="Times New Roman" w:cs="Times New Roman"/>
        </w:rPr>
        <w:t>Aborisade</w:t>
      </w:r>
      <w:proofErr w:type="spellEnd"/>
      <w:r w:rsidRPr="00C63BBB">
        <w:rPr>
          <w:rFonts w:ascii="Times New Roman" w:hAnsi="Times New Roman" w:cs="Times New Roman"/>
        </w:rPr>
        <w:t>, A. B., Olaniyi, T. D., &amp; Adetutu, A. (2024). Evaluation of long-term effects of nickel and benzo [a] anthracene contaminated diets in rats' kidney; mimicking human exposure from food. </w:t>
      </w:r>
      <w:r w:rsidRPr="00C63BBB">
        <w:rPr>
          <w:rFonts w:ascii="Times New Roman" w:hAnsi="Times New Roman" w:cs="Times New Roman"/>
          <w:i/>
          <w:iCs/>
        </w:rPr>
        <w:t>International journal of biochemistry and molecular biology</w:t>
      </w:r>
      <w:r w:rsidRPr="00C63BBB">
        <w:rPr>
          <w:rFonts w:ascii="Times New Roman" w:hAnsi="Times New Roman" w:cs="Times New Roman"/>
        </w:rPr>
        <w:t>, </w:t>
      </w:r>
      <w:r w:rsidRPr="00C63BBB">
        <w:rPr>
          <w:rFonts w:ascii="Times New Roman" w:hAnsi="Times New Roman" w:cs="Times New Roman"/>
          <w:i/>
          <w:iCs/>
        </w:rPr>
        <w:t>15</w:t>
      </w:r>
      <w:r w:rsidRPr="00C63BBB">
        <w:rPr>
          <w:rFonts w:ascii="Times New Roman" w:hAnsi="Times New Roman" w:cs="Times New Roman"/>
        </w:rPr>
        <w:t>(1), 8–19.</w:t>
      </w:r>
    </w:p>
    <w:p w14:paraId="24B26436" w14:textId="000B0E5E" w:rsidR="00BC692C" w:rsidRPr="00C63BBB" w:rsidRDefault="00BC692C" w:rsidP="00C63BBB">
      <w:pPr>
        <w:pStyle w:val="ListParagraph"/>
        <w:numPr>
          <w:ilvl w:val="0"/>
          <w:numId w:val="6"/>
        </w:numPr>
        <w:spacing w:after="0" w:line="360" w:lineRule="auto"/>
        <w:jc w:val="both"/>
        <w:rPr>
          <w:rFonts w:ascii="Times New Roman" w:eastAsia="Times New Roman" w:hAnsi="Times New Roman" w:cs="Times New Roman"/>
          <w:bCs/>
        </w:rPr>
      </w:pPr>
      <w:proofErr w:type="spellStart"/>
      <w:r w:rsidRPr="00C63BBB">
        <w:rPr>
          <w:rFonts w:ascii="Times New Roman" w:hAnsi="Times New Roman" w:cs="Times New Roman"/>
        </w:rPr>
        <w:t>Amakiri</w:t>
      </w:r>
      <w:proofErr w:type="spellEnd"/>
      <w:r w:rsidRPr="00C63BBB">
        <w:rPr>
          <w:rFonts w:ascii="Times New Roman" w:hAnsi="Times New Roman" w:cs="Times New Roman"/>
        </w:rPr>
        <w:t xml:space="preserve">, O.K., Sunday, E.A., Gift, W.P. (2024). “Phytochemical Profile and Bioactive Compounds in Aqueous Seed Extract of </w:t>
      </w:r>
      <w:proofErr w:type="spellStart"/>
      <w:r w:rsidRPr="00C63BBB">
        <w:rPr>
          <w:rFonts w:ascii="Times New Roman" w:hAnsi="Times New Roman" w:cs="Times New Roman"/>
          <w:i/>
          <w:iCs/>
        </w:rPr>
        <w:t>Irvingia</w:t>
      </w:r>
      <w:proofErr w:type="spellEnd"/>
      <w:r w:rsidRPr="00C63BBB">
        <w:rPr>
          <w:rFonts w:ascii="Times New Roman" w:hAnsi="Times New Roman" w:cs="Times New Roman"/>
          <w:i/>
          <w:iCs/>
        </w:rPr>
        <w:t xml:space="preserve"> </w:t>
      </w:r>
      <w:proofErr w:type="spellStart"/>
      <w:r w:rsidR="00807F28" w:rsidRPr="00C63BBB">
        <w:rPr>
          <w:rFonts w:ascii="Times New Roman" w:hAnsi="Times New Roman" w:cs="Times New Roman"/>
          <w:i/>
          <w:iCs/>
        </w:rPr>
        <w:t>g</w:t>
      </w:r>
      <w:r w:rsidRPr="00C63BBB">
        <w:rPr>
          <w:rFonts w:ascii="Times New Roman" w:hAnsi="Times New Roman" w:cs="Times New Roman"/>
          <w:i/>
          <w:iCs/>
        </w:rPr>
        <w:t>abonensis</w:t>
      </w:r>
      <w:proofErr w:type="spellEnd"/>
      <w:r w:rsidRPr="00C63BBB">
        <w:rPr>
          <w:rFonts w:ascii="Times New Roman" w:hAnsi="Times New Roman" w:cs="Times New Roman"/>
        </w:rPr>
        <w:t>: A GC-MS Analysis”. Asian Journal of Research in Biochemistry 14 (6):138-43</w:t>
      </w:r>
    </w:p>
    <w:p w14:paraId="2A25B08D"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hAnsi="Times New Roman" w:cs="Times New Roman"/>
        </w:rPr>
        <w:t xml:space="preserve">Arroyo-Acevedo, J., Herrera-Calderón, O., Chávez-Asmat, R., </w:t>
      </w:r>
      <w:proofErr w:type="spellStart"/>
      <w:r w:rsidRPr="00C63BBB">
        <w:rPr>
          <w:rFonts w:ascii="Times New Roman" w:hAnsi="Times New Roman" w:cs="Times New Roman"/>
        </w:rPr>
        <w:t>Anampa</w:t>
      </w:r>
      <w:proofErr w:type="spellEnd"/>
      <w:r w:rsidRPr="00C63BBB">
        <w:rPr>
          <w:rFonts w:ascii="Times New Roman" w:hAnsi="Times New Roman" w:cs="Times New Roman"/>
        </w:rPr>
        <w:t xml:space="preserve">-Guzmán, A., </w:t>
      </w:r>
      <w:proofErr w:type="spellStart"/>
      <w:r w:rsidRPr="00C63BBB">
        <w:rPr>
          <w:rFonts w:ascii="Times New Roman" w:hAnsi="Times New Roman" w:cs="Times New Roman"/>
        </w:rPr>
        <w:t>Chumpitaz-Cerrate</w:t>
      </w:r>
      <w:proofErr w:type="spellEnd"/>
      <w:r w:rsidRPr="00C63BBB">
        <w:rPr>
          <w:rFonts w:ascii="Times New Roman" w:hAnsi="Times New Roman" w:cs="Times New Roman"/>
        </w:rPr>
        <w:t xml:space="preserve">, V., &amp; Enciso-Roca, E. (2017). Protective effect of </w:t>
      </w:r>
      <w:proofErr w:type="spellStart"/>
      <w:r w:rsidRPr="00C63BBB">
        <w:rPr>
          <w:rFonts w:ascii="Times New Roman" w:hAnsi="Times New Roman" w:cs="Times New Roman"/>
        </w:rPr>
        <w:t>Chuquiraga</w:t>
      </w:r>
      <w:proofErr w:type="spellEnd"/>
      <w:r w:rsidRPr="00C63BBB">
        <w:rPr>
          <w:rFonts w:ascii="Times New Roman" w:hAnsi="Times New Roman" w:cs="Times New Roman"/>
        </w:rPr>
        <w:t xml:space="preserve"> spinosa extract on N-methyl-nitrosourea (NMU) induced prostate cancer in rats. </w:t>
      </w:r>
      <w:r w:rsidRPr="00C63BBB">
        <w:rPr>
          <w:rFonts w:ascii="Times New Roman" w:hAnsi="Times New Roman" w:cs="Times New Roman"/>
          <w:i/>
          <w:iCs/>
        </w:rPr>
        <w:t>Prostate international</w:t>
      </w:r>
      <w:r w:rsidRPr="00C63BBB">
        <w:rPr>
          <w:rFonts w:ascii="Times New Roman" w:hAnsi="Times New Roman" w:cs="Times New Roman"/>
        </w:rPr>
        <w:t>, </w:t>
      </w:r>
      <w:r w:rsidRPr="00C63BBB">
        <w:rPr>
          <w:rFonts w:ascii="Times New Roman" w:hAnsi="Times New Roman" w:cs="Times New Roman"/>
          <w:i/>
          <w:iCs/>
        </w:rPr>
        <w:t>5</w:t>
      </w:r>
      <w:r w:rsidRPr="00C63BBB">
        <w:rPr>
          <w:rFonts w:ascii="Times New Roman" w:hAnsi="Times New Roman" w:cs="Times New Roman"/>
        </w:rPr>
        <w:t>(2), 47-52.</w:t>
      </w:r>
    </w:p>
    <w:p w14:paraId="02F2EC57" w14:textId="77777777" w:rsidR="00BC692C" w:rsidRPr="00C63BBB" w:rsidRDefault="00BC692C" w:rsidP="00C63BBB">
      <w:pPr>
        <w:pStyle w:val="ListParagraph"/>
        <w:numPr>
          <w:ilvl w:val="0"/>
          <w:numId w:val="6"/>
        </w:numPr>
        <w:spacing w:after="0" w:line="360" w:lineRule="auto"/>
        <w:jc w:val="both"/>
        <w:rPr>
          <w:rFonts w:ascii="Times New Roman" w:eastAsia="Times New Roman" w:hAnsi="Times New Roman" w:cs="Times New Roman"/>
          <w:bCs/>
        </w:rPr>
      </w:pPr>
      <w:r w:rsidRPr="00C63BBB">
        <w:rPr>
          <w:rFonts w:ascii="Times New Roman" w:hAnsi="Times New Roman" w:cs="Times New Roman"/>
        </w:rPr>
        <w:t xml:space="preserve">Atanu, F. O., Ikeojukwu, A., Owolabi, P. A., &amp; </w:t>
      </w:r>
      <w:proofErr w:type="spellStart"/>
      <w:r w:rsidRPr="00C63BBB">
        <w:rPr>
          <w:rFonts w:ascii="Times New Roman" w:hAnsi="Times New Roman" w:cs="Times New Roman"/>
        </w:rPr>
        <w:t>Avwioroko</w:t>
      </w:r>
      <w:proofErr w:type="spellEnd"/>
      <w:r w:rsidRPr="00C63BBB">
        <w:rPr>
          <w:rFonts w:ascii="Times New Roman" w:hAnsi="Times New Roman" w:cs="Times New Roman"/>
        </w:rPr>
        <w:t>, O. J. (2022). Evaluation of chemical composition, </w:t>
      </w:r>
      <w:r w:rsidRPr="00C63BBB">
        <w:rPr>
          <w:rFonts w:ascii="Times New Roman" w:hAnsi="Times New Roman" w:cs="Times New Roman"/>
          <w:i/>
          <w:iCs/>
        </w:rPr>
        <w:t>in vitro</w:t>
      </w:r>
      <w:r w:rsidRPr="00C63BBB">
        <w:rPr>
          <w:rFonts w:ascii="Times New Roman" w:hAnsi="Times New Roman" w:cs="Times New Roman"/>
        </w:rPr>
        <w:t> antioxidant, and antidiabetic activities of solvent extracts of </w:t>
      </w:r>
      <w:proofErr w:type="spellStart"/>
      <w:r w:rsidRPr="00C63BBB">
        <w:rPr>
          <w:rFonts w:ascii="Times New Roman" w:hAnsi="Times New Roman" w:cs="Times New Roman"/>
          <w:i/>
          <w:iCs/>
        </w:rPr>
        <w:t>Irvingia</w:t>
      </w:r>
      <w:proofErr w:type="spellEnd"/>
      <w:r w:rsidRPr="00C63BBB">
        <w:rPr>
          <w:rFonts w:ascii="Times New Roman" w:hAnsi="Times New Roman" w:cs="Times New Roman"/>
          <w:i/>
          <w:iCs/>
        </w:rPr>
        <w:t xml:space="preserve">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 leaves. </w:t>
      </w:r>
      <w:proofErr w:type="spellStart"/>
      <w:r w:rsidRPr="00C63BBB">
        <w:rPr>
          <w:rFonts w:ascii="Times New Roman" w:hAnsi="Times New Roman" w:cs="Times New Roman"/>
          <w:i/>
          <w:iCs/>
        </w:rPr>
        <w:t>Heliyon</w:t>
      </w:r>
      <w:proofErr w:type="spellEnd"/>
      <w:r w:rsidRPr="00C63BBB">
        <w:rPr>
          <w:rFonts w:ascii="Times New Roman" w:hAnsi="Times New Roman" w:cs="Times New Roman"/>
        </w:rPr>
        <w:t>, </w:t>
      </w:r>
      <w:r w:rsidRPr="00C63BBB">
        <w:rPr>
          <w:rFonts w:ascii="Times New Roman" w:hAnsi="Times New Roman" w:cs="Times New Roman"/>
          <w:i/>
          <w:iCs/>
        </w:rPr>
        <w:t>8</w:t>
      </w:r>
      <w:r w:rsidRPr="00C63BBB">
        <w:rPr>
          <w:rFonts w:ascii="Times New Roman" w:hAnsi="Times New Roman" w:cs="Times New Roman"/>
        </w:rPr>
        <w:t xml:space="preserve">(7), e09922. </w:t>
      </w:r>
    </w:p>
    <w:p w14:paraId="3C617449"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 xml:space="preserve">Biesiadecki, M., </w:t>
      </w:r>
      <w:proofErr w:type="spellStart"/>
      <w:r w:rsidRPr="00C63BBB">
        <w:rPr>
          <w:rFonts w:ascii="Times New Roman" w:eastAsia="Calibri" w:hAnsi="Times New Roman" w:cs="Times New Roman"/>
        </w:rPr>
        <w:t>Mołoń</w:t>
      </w:r>
      <w:proofErr w:type="spellEnd"/>
      <w:r w:rsidRPr="00C63BBB">
        <w:rPr>
          <w:rFonts w:ascii="Times New Roman" w:eastAsia="Calibri" w:hAnsi="Times New Roman" w:cs="Times New Roman"/>
        </w:rPr>
        <w:t xml:space="preserve">, M., Balawender, K., Kobylińska, Z., &amp; </w:t>
      </w:r>
      <w:proofErr w:type="spellStart"/>
      <w:r w:rsidRPr="00C63BBB">
        <w:rPr>
          <w:rFonts w:ascii="Times New Roman" w:eastAsia="Calibri" w:hAnsi="Times New Roman" w:cs="Times New Roman"/>
        </w:rPr>
        <w:t>Galiniak</w:t>
      </w:r>
      <w:proofErr w:type="spellEnd"/>
      <w:r w:rsidRPr="00C63BBB">
        <w:rPr>
          <w:rFonts w:ascii="Times New Roman" w:eastAsia="Calibri" w:hAnsi="Times New Roman" w:cs="Times New Roman"/>
        </w:rPr>
        <w:t>, S. (2024). Shedding light on the shadows: Oxidative stress and its pivotal role in prostate cancer progression. Frontiers in Oncology, 14, 1393078.</w:t>
      </w:r>
    </w:p>
    <w:p w14:paraId="01B6F496"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 xml:space="preserve">Bray, F., </w:t>
      </w:r>
      <w:proofErr w:type="spellStart"/>
      <w:r w:rsidRPr="00C63BBB">
        <w:rPr>
          <w:rFonts w:ascii="Times New Roman" w:eastAsia="Calibri" w:hAnsi="Times New Roman" w:cs="Times New Roman"/>
        </w:rPr>
        <w:t>Laversanne</w:t>
      </w:r>
      <w:proofErr w:type="spellEnd"/>
      <w:r w:rsidRPr="00C63BBB">
        <w:rPr>
          <w:rFonts w:ascii="Times New Roman" w:eastAsia="Calibri" w:hAnsi="Times New Roman" w:cs="Times New Roman"/>
        </w:rPr>
        <w:t xml:space="preserve">, M., Sung, H., </w:t>
      </w:r>
      <w:proofErr w:type="spellStart"/>
      <w:r w:rsidRPr="00C63BBB">
        <w:rPr>
          <w:rFonts w:ascii="Times New Roman" w:eastAsia="Calibri" w:hAnsi="Times New Roman" w:cs="Times New Roman"/>
        </w:rPr>
        <w:t>Ferlay</w:t>
      </w:r>
      <w:proofErr w:type="spellEnd"/>
      <w:r w:rsidRPr="00C63BBB">
        <w:rPr>
          <w:rFonts w:ascii="Times New Roman" w:eastAsia="Calibri" w:hAnsi="Times New Roman" w:cs="Times New Roman"/>
        </w:rPr>
        <w:t xml:space="preserve">, J., Siegel, R. L., </w:t>
      </w:r>
      <w:proofErr w:type="spellStart"/>
      <w:r w:rsidRPr="00C63BBB">
        <w:rPr>
          <w:rFonts w:ascii="Times New Roman" w:eastAsia="Calibri" w:hAnsi="Times New Roman" w:cs="Times New Roman"/>
        </w:rPr>
        <w:t>Soerjomataram</w:t>
      </w:r>
      <w:proofErr w:type="spellEnd"/>
      <w:r w:rsidRPr="00C63BBB">
        <w:rPr>
          <w:rFonts w:ascii="Times New Roman" w:eastAsia="Calibri" w:hAnsi="Times New Roman" w:cs="Times New Roman"/>
        </w:rPr>
        <w:t>, I., &amp; Jemal, A. (2024). Global cancer statistics 2022: GLOBOCAN estimates of incidence and mortality worldwide for 36 cancers in 185 countries. CA: a cancer journal for clinicians, 74(3), 229-263.</w:t>
      </w:r>
    </w:p>
    <w:p w14:paraId="235A6C56" w14:textId="77777777" w:rsidR="00BC692C" w:rsidRPr="00C63BBB" w:rsidRDefault="00BC692C" w:rsidP="00C63BBB">
      <w:pPr>
        <w:pStyle w:val="ListParagraph"/>
        <w:numPr>
          <w:ilvl w:val="0"/>
          <w:numId w:val="6"/>
        </w:numPr>
        <w:spacing w:after="0" w:line="360" w:lineRule="auto"/>
        <w:jc w:val="both"/>
        <w:rPr>
          <w:rFonts w:ascii="Times New Roman" w:eastAsia="Times New Roman" w:hAnsi="Times New Roman" w:cs="Times New Roman"/>
          <w:bCs/>
        </w:rPr>
      </w:pPr>
      <w:r w:rsidRPr="00C63BBB">
        <w:rPr>
          <w:rFonts w:ascii="Times New Roman" w:hAnsi="Times New Roman" w:cs="Times New Roman"/>
        </w:rPr>
        <w:t xml:space="preserve">Costa, J. P., Islam, M. T., Santos, P. S., Ferreira, P. B., Oliveira, G. L., Alencar, M. V., Paz, M. F., Ferreira, É. L., Feitosa, C. M., </w:t>
      </w:r>
      <w:proofErr w:type="spellStart"/>
      <w:r w:rsidRPr="00C63BBB">
        <w:rPr>
          <w:rFonts w:ascii="Times New Roman" w:hAnsi="Times New Roman" w:cs="Times New Roman"/>
        </w:rPr>
        <w:t>Citó</w:t>
      </w:r>
      <w:proofErr w:type="spellEnd"/>
      <w:r w:rsidRPr="00C63BBB">
        <w:rPr>
          <w:rFonts w:ascii="Times New Roman" w:hAnsi="Times New Roman" w:cs="Times New Roman"/>
        </w:rPr>
        <w:t>, A. M., Sousa, D. P., &amp; Melo-Cavalcante, A. A. (2016). Evaluation of Antioxidant Activity of Phytol Using Non- and Pre-Clinical Models. </w:t>
      </w:r>
      <w:r w:rsidRPr="00C63BBB">
        <w:rPr>
          <w:rFonts w:ascii="Times New Roman" w:hAnsi="Times New Roman" w:cs="Times New Roman"/>
          <w:i/>
          <w:iCs/>
        </w:rPr>
        <w:t>Current pharmaceutical biotechnology</w:t>
      </w:r>
      <w:r w:rsidRPr="00C63BBB">
        <w:rPr>
          <w:rFonts w:ascii="Times New Roman" w:hAnsi="Times New Roman" w:cs="Times New Roman"/>
        </w:rPr>
        <w:t>, </w:t>
      </w:r>
      <w:r w:rsidRPr="00C63BBB">
        <w:rPr>
          <w:rFonts w:ascii="Times New Roman" w:hAnsi="Times New Roman" w:cs="Times New Roman"/>
          <w:i/>
          <w:iCs/>
        </w:rPr>
        <w:t>17</w:t>
      </w:r>
      <w:r w:rsidRPr="00C63BBB">
        <w:rPr>
          <w:rFonts w:ascii="Times New Roman" w:hAnsi="Times New Roman" w:cs="Times New Roman"/>
        </w:rPr>
        <w:t xml:space="preserve">(14), 1278–1284. </w:t>
      </w:r>
    </w:p>
    <w:p w14:paraId="5EFAD7A9"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proofErr w:type="spellStart"/>
      <w:r w:rsidRPr="00C63BBB">
        <w:rPr>
          <w:rFonts w:ascii="Times New Roman" w:hAnsi="Times New Roman" w:cs="Times New Roman"/>
        </w:rPr>
        <w:t>Hariyanto</w:t>
      </w:r>
      <w:proofErr w:type="spellEnd"/>
      <w:r w:rsidRPr="00C63BBB">
        <w:rPr>
          <w:rFonts w:ascii="Times New Roman" w:hAnsi="Times New Roman" w:cs="Times New Roman"/>
        </w:rPr>
        <w:t>, T. I., &amp; Kurniawan, A. (2020). Cachexia in Cancer Patients: Systematic Literature.</w:t>
      </w:r>
      <w:r w:rsidRPr="00C63BBB">
        <w:rPr>
          <w:rFonts w:ascii="Times New Roman" w:eastAsia="Times New Roman" w:hAnsi="Times New Roman" w:cs="Times New Roman"/>
          <w:color w:val="4B4F58"/>
          <w:bdr w:val="none" w:sz="0" w:space="0" w:color="auto" w:frame="1"/>
          <w:shd w:val="clear" w:color="auto" w:fill="FFFFFF"/>
        </w:rPr>
        <w:t xml:space="preserve"> Asian Journal of Oncology. </w:t>
      </w:r>
      <w:r w:rsidRPr="00C63BBB">
        <w:rPr>
          <w:rFonts w:ascii="Times New Roman" w:hAnsi="Times New Roman" w:cs="Times New Roman"/>
        </w:rPr>
        <w:t>06(03);107-115</w:t>
      </w:r>
    </w:p>
    <w:p w14:paraId="583065FB" w14:textId="77777777" w:rsidR="00BC692C" w:rsidRPr="00C63BBB" w:rsidRDefault="00BC692C" w:rsidP="00C63BBB">
      <w:pPr>
        <w:pStyle w:val="ListParagraph"/>
        <w:numPr>
          <w:ilvl w:val="0"/>
          <w:numId w:val="6"/>
        </w:numPr>
        <w:spacing w:after="0" w:line="360" w:lineRule="auto"/>
        <w:jc w:val="both"/>
        <w:rPr>
          <w:rFonts w:ascii="Times New Roman" w:eastAsia="Century Gothic" w:hAnsi="Times New Roman" w:cs="Times New Roman"/>
          <w:color w:val="000000"/>
        </w:rPr>
      </w:pPr>
      <w:r w:rsidRPr="00C63BBB">
        <w:rPr>
          <w:rFonts w:ascii="Times New Roman" w:eastAsia="Century Gothic" w:hAnsi="Times New Roman" w:cs="Times New Roman"/>
          <w:color w:val="000000"/>
        </w:rPr>
        <w:t xml:space="preserve">Hassan, Y. R., El-Shiekh, R. A., El </w:t>
      </w:r>
      <w:proofErr w:type="spellStart"/>
      <w:r w:rsidRPr="00C63BBB">
        <w:rPr>
          <w:rFonts w:ascii="Times New Roman" w:eastAsia="Century Gothic" w:hAnsi="Times New Roman" w:cs="Times New Roman"/>
          <w:color w:val="000000"/>
        </w:rPr>
        <w:t>Hefnawy</w:t>
      </w:r>
      <w:proofErr w:type="spellEnd"/>
      <w:r w:rsidRPr="00C63BBB">
        <w:rPr>
          <w:rFonts w:ascii="Times New Roman" w:eastAsia="Century Gothic" w:hAnsi="Times New Roman" w:cs="Times New Roman"/>
          <w:color w:val="000000"/>
        </w:rPr>
        <w:t xml:space="preserve">, H. M., &amp; Michael, C. G. (2024). </w:t>
      </w:r>
      <w:proofErr w:type="spellStart"/>
      <w:r w:rsidRPr="00C63BBB">
        <w:rPr>
          <w:rFonts w:ascii="Times New Roman" w:eastAsia="Century Gothic" w:hAnsi="Times New Roman" w:cs="Times New Roman"/>
          <w:i/>
          <w:color w:val="000000"/>
        </w:rPr>
        <w:t>Irvingia</w:t>
      </w:r>
      <w:proofErr w:type="spellEnd"/>
      <w:r w:rsidRPr="00C63BBB">
        <w:rPr>
          <w:rFonts w:ascii="Times New Roman" w:eastAsia="Century Gothic" w:hAnsi="Times New Roman" w:cs="Times New Roman"/>
          <w:i/>
          <w:color w:val="000000"/>
        </w:rPr>
        <w:t xml:space="preserve"> </w:t>
      </w:r>
      <w:proofErr w:type="spellStart"/>
      <w:r w:rsidRPr="00C63BBB">
        <w:rPr>
          <w:rFonts w:ascii="Times New Roman" w:eastAsia="Century Gothic" w:hAnsi="Times New Roman" w:cs="Times New Roman"/>
          <w:i/>
          <w:color w:val="000000"/>
        </w:rPr>
        <w:t>gabonesis</w:t>
      </w:r>
      <w:proofErr w:type="spellEnd"/>
      <w:r w:rsidRPr="00C63BBB">
        <w:rPr>
          <w:rFonts w:ascii="Times New Roman" w:eastAsia="Century Gothic" w:hAnsi="Times New Roman" w:cs="Times New Roman"/>
          <w:color w:val="000000"/>
        </w:rPr>
        <w:t xml:space="preserve"> </w:t>
      </w:r>
      <w:proofErr w:type="spellStart"/>
      <w:r w:rsidRPr="00C63BBB">
        <w:rPr>
          <w:rFonts w:ascii="Times New Roman" w:eastAsia="Century Gothic" w:hAnsi="Times New Roman" w:cs="Times New Roman"/>
          <w:color w:val="000000"/>
        </w:rPr>
        <w:t>baill</w:t>
      </w:r>
      <w:proofErr w:type="spellEnd"/>
      <w:r w:rsidRPr="00C63BBB">
        <w:rPr>
          <w:rFonts w:ascii="Times New Roman" w:eastAsia="Century Gothic" w:hAnsi="Times New Roman" w:cs="Times New Roman"/>
          <w:color w:val="000000"/>
        </w:rPr>
        <w:t xml:space="preserve">. (African Mango): A comprehensive review of its ethnopharmacological </w:t>
      </w:r>
      <w:r w:rsidRPr="00C63BBB">
        <w:rPr>
          <w:rFonts w:ascii="Times New Roman" w:eastAsia="Century Gothic" w:hAnsi="Times New Roman" w:cs="Times New Roman"/>
          <w:color w:val="000000"/>
        </w:rPr>
        <w:lastRenderedPageBreak/>
        <w:t>significance, unveiling its long-standing history and therapeutic potential. </w:t>
      </w:r>
      <w:r w:rsidRPr="00C63BBB">
        <w:rPr>
          <w:rFonts w:ascii="Times New Roman" w:eastAsia="Century Gothic" w:hAnsi="Times New Roman" w:cs="Times New Roman"/>
          <w:i/>
          <w:color w:val="000000"/>
        </w:rPr>
        <w:t>Journal of ethnopharmacology</w:t>
      </w:r>
      <w:r w:rsidRPr="00C63BBB">
        <w:rPr>
          <w:rFonts w:ascii="Times New Roman" w:eastAsia="Century Gothic" w:hAnsi="Times New Roman" w:cs="Times New Roman"/>
          <w:color w:val="000000"/>
        </w:rPr>
        <w:t>, </w:t>
      </w:r>
      <w:r w:rsidRPr="00C63BBB">
        <w:rPr>
          <w:rFonts w:ascii="Times New Roman" w:eastAsia="Century Gothic" w:hAnsi="Times New Roman" w:cs="Times New Roman"/>
          <w:i/>
          <w:color w:val="000000"/>
        </w:rPr>
        <w:t>326</w:t>
      </w:r>
      <w:r w:rsidRPr="00C63BBB">
        <w:rPr>
          <w:rFonts w:ascii="Times New Roman" w:eastAsia="Century Gothic" w:hAnsi="Times New Roman" w:cs="Times New Roman"/>
          <w:color w:val="000000"/>
        </w:rPr>
        <w:t xml:space="preserve">, 117942. </w:t>
      </w:r>
      <w:hyperlink r:id="rId33">
        <w:r w:rsidRPr="00C63BBB">
          <w:rPr>
            <w:rFonts w:ascii="Times New Roman" w:eastAsia="Century Gothic" w:hAnsi="Times New Roman" w:cs="Times New Roman"/>
            <w:color w:val="0000FF"/>
            <w:u w:val="single"/>
          </w:rPr>
          <w:t>https://doi.org/10.1016/j.jep.2024.117942</w:t>
        </w:r>
      </w:hyperlink>
    </w:p>
    <w:p w14:paraId="53C52420" w14:textId="77777777" w:rsidR="00BC692C" w:rsidRPr="00C63BBB" w:rsidRDefault="00BC692C" w:rsidP="00C63BBB">
      <w:pPr>
        <w:pStyle w:val="ListParagraph"/>
        <w:numPr>
          <w:ilvl w:val="0"/>
          <w:numId w:val="6"/>
        </w:numPr>
        <w:spacing w:after="0" w:line="360" w:lineRule="auto"/>
        <w:jc w:val="both"/>
        <w:rPr>
          <w:rFonts w:ascii="Times New Roman" w:eastAsia="Century Gothic" w:hAnsi="Times New Roman" w:cs="Times New Roman"/>
          <w:color w:val="000000"/>
        </w:rPr>
      </w:pPr>
      <w:proofErr w:type="spellStart"/>
      <w:r w:rsidRPr="00C63BBB">
        <w:rPr>
          <w:rFonts w:ascii="Times New Roman" w:eastAsia="Century Gothic" w:hAnsi="Times New Roman" w:cs="Times New Roman"/>
          <w:color w:val="000000"/>
        </w:rPr>
        <w:t>Hoseinkhani</w:t>
      </w:r>
      <w:proofErr w:type="spellEnd"/>
      <w:r w:rsidRPr="00C63BBB">
        <w:rPr>
          <w:rFonts w:ascii="Times New Roman" w:eastAsia="Century Gothic" w:hAnsi="Times New Roman" w:cs="Times New Roman"/>
          <w:color w:val="000000"/>
        </w:rPr>
        <w:t xml:space="preserve">, Z., </w:t>
      </w:r>
      <w:proofErr w:type="spellStart"/>
      <w:r w:rsidRPr="00C63BBB">
        <w:rPr>
          <w:rFonts w:ascii="Times New Roman" w:eastAsia="Century Gothic" w:hAnsi="Times New Roman" w:cs="Times New Roman"/>
          <w:color w:val="000000"/>
        </w:rPr>
        <w:t>Norooznezhad</w:t>
      </w:r>
      <w:proofErr w:type="spellEnd"/>
      <w:r w:rsidRPr="00C63BBB">
        <w:rPr>
          <w:rFonts w:ascii="Times New Roman" w:eastAsia="Century Gothic" w:hAnsi="Times New Roman" w:cs="Times New Roman"/>
          <w:color w:val="000000"/>
        </w:rPr>
        <w:t xml:space="preserve">, F., Rastegari-Pouyani, M., &amp; Mansouri, K. (2020). Medicinal Plants Extracts with Antiangiogenic Activity: Where Is the Link? </w:t>
      </w:r>
      <w:r w:rsidRPr="00C63BBB">
        <w:rPr>
          <w:rFonts w:ascii="Times New Roman" w:eastAsia="Century Gothic" w:hAnsi="Times New Roman" w:cs="Times New Roman"/>
          <w:i/>
          <w:color w:val="000000"/>
        </w:rPr>
        <w:t>Advanced Pharmaceutical Bulletin</w:t>
      </w:r>
      <w:r w:rsidRPr="00C63BBB">
        <w:rPr>
          <w:rFonts w:ascii="Times New Roman" w:eastAsia="Century Gothic" w:hAnsi="Times New Roman" w:cs="Times New Roman"/>
          <w:color w:val="000000"/>
        </w:rPr>
        <w:t xml:space="preserve">, </w:t>
      </w:r>
      <w:r w:rsidRPr="00C63BBB">
        <w:rPr>
          <w:rFonts w:ascii="Times New Roman" w:eastAsia="Century Gothic" w:hAnsi="Times New Roman" w:cs="Times New Roman"/>
          <w:i/>
          <w:color w:val="000000"/>
        </w:rPr>
        <w:t>10</w:t>
      </w:r>
      <w:r w:rsidRPr="00C63BBB">
        <w:rPr>
          <w:rFonts w:ascii="Times New Roman" w:eastAsia="Century Gothic" w:hAnsi="Times New Roman" w:cs="Times New Roman"/>
          <w:color w:val="000000"/>
        </w:rPr>
        <w:t xml:space="preserve">(3), 370–378. </w:t>
      </w:r>
      <w:hyperlink r:id="rId34">
        <w:r w:rsidRPr="00C63BBB">
          <w:rPr>
            <w:rFonts w:ascii="Times New Roman" w:eastAsia="Century Gothic" w:hAnsi="Times New Roman" w:cs="Times New Roman"/>
            <w:color w:val="0000FF"/>
            <w:u w:val="single"/>
          </w:rPr>
          <w:t>https://doi.org/10.34172/apb.2020.045</w:t>
        </w:r>
      </w:hyperlink>
      <w:r w:rsidRPr="00C63BBB">
        <w:rPr>
          <w:rFonts w:ascii="Times New Roman" w:eastAsia="Century Gothic" w:hAnsi="Times New Roman" w:cs="Times New Roman"/>
          <w:color w:val="000000"/>
        </w:rPr>
        <w:t xml:space="preserve">  </w:t>
      </w:r>
    </w:p>
    <w:p w14:paraId="4D07C693" w14:textId="77777777" w:rsidR="00BC692C" w:rsidRPr="00C63BBB" w:rsidRDefault="00BC692C" w:rsidP="00C63BBB">
      <w:pPr>
        <w:pStyle w:val="ListParagraph"/>
        <w:numPr>
          <w:ilvl w:val="0"/>
          <w:numId w:val="6"/>
        </w:numPr>
        <w:spacing w:after="0" w:line="360" w:lineRule="auto"/>
        <w:jc w:val="both"/>
        <w:rPr>
          <w:rFonts w:ascii="Times New Roman" w:eastAsia="Times New Roman" w:hAnsi="Times New Roman" w:cs="Times New Roman"/>
          <w:bCs/>
        </w:rPr>
      </w:pPr>
      <w:r w:rsidRPr="00C63BBB">
        <w:rPr>
          <w:rFonts w:ascii="Times New Roman" w:hAnsi="Times New Roman" w:cs="Times New Roman"/>
        </w:rPr>
        <w:t xml:space="preserve">Igwe, O. U., &amp; </w:t>
      </w:r>
      <w:proofErr w:type="spellStart"/>
      <w:r w:rsidRPr="00C63BBB">
        <w:rPr>
          <w:rFonts w:ascii="Times New Roman" w:hAnsi="Times New Roman" w:cs="Times New Roman"/>
        </w:rPr>
        <w:t>Obiukwu</w:t>
      </w:r>
      <w:proofErr w:type="spellEnd"/>
      <w:r w:rsidRPr="00C63BBB">
        <w:rPr>
          <w:rFonts w:ascii="Times New Roman" w:hAnsi="Times New Roman" w:cs="Times New Roman"/>
        </w:rPr>
        <w:t xml:space="preserve">, U. C. (2017). GC/MS Characterization of volatile components of hydrocolloids from </w:t>
      </w:r>
      <w:proofErr w:type="spellStart"/>
      <w:r w:rsidRPr="00C63BBB">
        <w:rPr>
          <w:rFonts w:ascii="Times New Roman" w:hAnsi="Times New Roman" w:cs="Times New Roman"/>
        </w:rPr>
        <w:t>Irvingia</w:t>
      </w:r>
      <w:proofErr w:type="spellEnd"/>
      <w:r w:rsidRPr="00C63BBB">
        <w:rPr>
          <w:rFonts w:ascii="Times New Roman" w:hAnsi="Times New Roman" w:cs="Times New Roman"/>
        </w:rPr>
        <w:t xml:space="preserve"> </w:t>
      </w:r>
      <w:proofErr w:type="spellStart"/>
      <w:r w:rsidRPr="00C63BBB">
        <w:rPr>
          <w:rFonts w:ascii="Times New Roman" w:hAnsi="Times New Roman" w:cs="Times New Roman"/>
        </w:rPr>
        <w:t>gabonensis</w:t>
      </w:r>
      <w:proofErr w:type="spellEnd"/>
      <w:r w:rsidRPr="00C63BBB">
        <w:rPr>
          <w:rFonts w:ascii="Times New Roman" w:hAnsi="Times New Roman" w:cs="Times New Roman"/>
        </w:rPr>
        <w:t xml:space="preserve"> and </w:t>
      </w:r>
      <w:proofErr w:type="spellStart"/>
      <w:r w:rsidRPr="00C63BBB">
        <w:rPr>
          <w:rFonts w:ascii="Times New Roman" w:hAnsi="Times New Roman" w:cs="Times New Roman"/>
        </w:rPr>
        <w:t>Mucuna</w:t>
      </w:r>
      <w:proofErr w:type="spellEnd"/>
      <w:r w:rsidRPr="00C63BBB">
        <w:rPr>
          <w:rFonts w:ascii="Times New Roman" w:hAnsi="Times New Roman" w:cs="Times New Roman"/>
        </w:rPr>
        <w:t xml:space="preserve"> </w:t>
      </w:r>
      <w:proofErr w:type="spellStart"/>
      <w:r w:rsidRPr="00C63BBB">
        <w:rPr>
          <w:rFonts w:ascii="Times New Roman" w:hAnsi="Times New Roman" w:cs="Times New Roman"/>
        </w:rPr>
        <w:t>sloanei</w:t>
      </w:r>
      <w:proofErr w:type="spellEnd"/>
      <w:r w:rsidRPr="00C63BBB">
        <w:rPr>
          <w:rFonts w:ascii="Times New Roman" w:hAnsi="Times New Roman" w:cs="Times New Roman"/>
        </w:rPr>
        <w:t xml:space="preserve"> seeds. </w:t>
      </w:r>
      <w:r w:rsidRPr="00C63BBB">
        <w:rPr>
          <w:rFonts w:ascii="Times New Roman" w:hAnsi="Times New Roman" w:cs="Times New Roman"/>
          <w:i/>
          <w:iCs/>
        </w:rPr>
        <w:t>Chem. Int</w:t>
      </w:r>
      <w:r w:rsidRPr="00C63BBB">
        <w:rPr>
          <w:rFonts w:ascii="Times New Roman" w:hAnsi="Times New Roman" w:cs="Times New Roman"/>
        </w:rPr>
        <w:t>, </w:t>
      </w:r>
      <w:r w:rsidRPr="00C63BBB">
        <w:rPr>
          <w:rFonts w:ascii="Times New Roman" w:hAnsi="Times New Roman" w:cs="Times New Roman"/>
          <w:i/>
          <w:iCs/>
        </w:rPr>
        <w:t>3</w:t>
      </w:r>
      <w:r w:rsidRPr="00C63BBB">
        <w:rPr>
          <w:rFonts w:ascii="Times New Roman" w:hAnsi="Times New Roman" w:cs="Times New Roman"/>
        </w:rPr>
        <w:t xml:space="preserve">, 410-415. </w:t>
      </w:r>
    </w:p>
    <w:p w14:paraId="3E59E545"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hAnsi="Times New Roman" w:cs="Times New Roman"/>
        </w:rPr>
        <w:t>Joshi, S., Gupta, N., Khan, R., Kumar, R., Sharma, M., Kumar, L., &amp; Sharma, A. (2016). Interrelationship between angiogenesis, inflammation and oxidative stress in Indian patients with multiple myeloma. </w:t>
      </w:r>
      <w:r w:rsidRPr="00C63BBB">
        <w:rPr>
          <w:rFonts w:ascii="Times New Roman" w:hAnsi="Times New Roman" w:cs="Times New Roman"/>
          <w:i/>
          <w:iCs/>
        </w:rPr>
        <w:t>Clinical and Translational Oncology</w:t>
      </w:r>
      <w:r w:rsidRPr="00C63BBB">
        <w:rPr>
          <w:rFonts w:ascii="Times New Roman" w:hAnsi="Times New Roman" w:cs="Times New Roman"/>
        </w:rPr>
        <w:t>, </w:t>
      </w:r>
      <w:r w:rsidRPr="00C63BBB">
        <w:rPr>
          <w:rFonts w:ascii="Times New Roman" w:hAnsi="Times New Roman" w:cs="Times New Roman"/>
          <w:i/>
          <w:iCs/>
        </w:rPr>
        <w:t>18</w:t>
      </w:r>
      <w:r w:rsidRPr="00C63BBB">
        <w:rPr>
          <w:rFonts w:ascii="Times New Roman" w:hAnsi="Times New Roman" w:cs="Times New Roman"/>
        </w:rPr>
        <w:t>, 132-137.</w:t>
      </w:r>
    </w:p>
    <w:p w14:paraId="19BD692D"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hAnsi="Times New Roman" w:cs="Times New Roman"/>
        </w:rPr>
        <w:t xml:space="preserve">Kumar, D. G., Parvathi, V., Meenakshi, P., Rathi, M. A., &amp; Gopalakrishnan, V. K. (2012). Anticancer activity of the ethanolic extract of </w:t>
      </w:r>
      <w:proofErr w:type="spellStart"/>
      <w:r w:rsidRPr="00C63BBB">
        <w:rPr>
          <w:rFonts w:ascii="Times New Roman" w:hAnsi="Times New Roman" w:cs="Times New Roman"/>
        </w:rPr>
        <w:t>Crateva</w:t>
      </w:r>
      <w:proofErr w:type="spellEnd"/>
      <w:r w:rsidRPr="00C63BBB">
        <w:rPr>
          <w:rFonts w:ascii="Times New Roman" w:hAnsi="Times New Roman" w:cs="Times New Roman"/>
        </w:rPr>
        <w:t xml:space="preserve"> </w:t>
      </w:r>
      <w:proofErr w:type="spellStart"/>
      <w:r w:rsidRPr="00C63BBB">
        <w:rPr>
          <w:rFonts w:ascii="Times New Roman" w:hAnsi="Times New Roman" w:cs="Times New Roman"/>
        </w:rPr>
        <w:t>nurvala</w:t>
      </w:r>
      <w:proofErr w:type="spellEnd"/>
      <w:r w:rsidRPr="00C63BBB">
        <w:rPr>
          <w:rFonts w:ascii="Times New Roman" w:hAnsi="Times New Roman" w:cs="Times New Roman"/>
        </w:rPr>
        <w:t xml:space="preserve"> bark against testosterone and MNU-induced prostate cancer in rats. </w:t>
      </w:r>
      <w:r w:rsidRPr="00C63BBB">
        <w:rPr>
          <w:rFonts w:ascii="Times New Roman" w:hAnsi="Times New Roman" w:cs="Times New Roman"/>
          <w:i/>
          <w:iCs/>
        </w:rPr>
        <w:t>Chinese Journal of Natural Medicines</w:t>
      </w:r>
      <w:r w:rsidRPr="00C63BBB">
        <w:rPr>
          <w:rFonts w:ascii="Times New Roman" w:hAnsi="Times New Roman" w:cs="Times New Roman"/>
        </w:rPr>
        <w:t>, </w:t>
      </w:r>
      <w:r w:rsidRPr="00C63BBB">
        <w:rPr>
          <w:rFonts w:ascii="Times New Roman" w:hAnsi="Times New Roman" w:cs="Times New Roman"/>
          <w:i/>
          <w:iCs/>
        </w:rPr>
        <w:t>10</w:t>
      </w:r>
      <w:r w:rsidRPr="00C63BBB">
        <w:rPr>
          <w:rFonts w:ascii="Times New Roman" w:hAnsi="Times New Roman" w:cs="Times New Roman"/>
        </w:rPr>
        <w:t>(5), 334-338.</w:t>
      </w:r>
    </w:p>
    <w:p w14:paraId="3994D36D"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 xml:space="preserve">Naiki‐Ito, A., </w:t>
      </w:r>
      <w:proofErr w:type="spellStart"/>
      <w:r w:rsidRPr="00C63BBB">
        <w:rPr>
          <w:rFonts w:ascii="Times New Roman" w:eastAsia="Calibri" w:hAnsi="Times New Roman" w:cs="Times New Roman"/>
        </w:rPr>
        <w:t>Naiki</w:t>
      </w:r>
      <w:proofErr w:type="spellEnd"/>
      <w:r w:rsidRPr="00C63BBB">
        <w:rPr>
          <w:rFonts w:ascii="Times New Roman" w:eastAsia="Calibri" w:hAnsi="Times New Roman" w:cs="Times New Roman"/>
        </w:rPr>
        <w:t>, T., &amp; Takahashi, S. (2025). Exploring experimental models of prostate cancer in chemoprevention: Oxidative stress as a key pathway to translational research. Pathology International.</w:t>
      </w:r>
      <w:r w:rsidRPr="00C63BBB">
        <w:rPr>
          <w:rFonts w:ascii="Times New Roman" w:hAnsi="Times New Roman" w:cs="Times New Roman"/>
          <w:i/>
          <w:iCs/>
          <w:color w:val="1B1B1B"/>
          <w:shd w:val="clear" w:color="auto" w:fill="FFFFFF"/>
        </w:rPr>
        <w:t xml:space="preserve"> </w:t>
      </w:r>
      <w:r w:rsidRPr="00C63BBB">
        <w:rPr>
          <w:rFonts w:ascii="Times New Roman" w:eastAsia="Calibri" w:hAnsi="Times New Roman" w:cs="Times New Roman"/>
          <w:i/>
          <w:iCs/>
        </w:rPr>
        <w:t>75</w:t>
      </w:r>
      <w:r w:rsidRPr="00C63BBB">
        <w:rPr>
          <w:rFonts w:ascii="Times New Roman" w:eastAsia="Calibri" w:hAnsi="Times New Roman" w:cs="Times New Roman"/>
        </w:rPr>
        <w:t>(3), 131–144.</w:t>
      </w:r>
    </w:p>
    <w:p w14:paraId="1D7FC8CD"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 xml:space="preserve">Oczkowski, M., </w:t>
      </w:r>
      <w:proofErr w:type="spellStart"/>
      <w:r w:rsidRPr="00C63BBB">
        <w:rPr>
          <w:rFonts w:ascii="Times New Roman" w:eastAsia="Calibri" w:hAnsi="Times New Roman" w:cs="Times New Roman"/>
        </w:rPr>
        <w:t>Dziendzikowska</w:t>
      </w:r>
      <w:proofErr w:type="spellEnd"/>
      <w:r w:rsidRPr="00C63BBB">
        <w:rPr>
          <w:rFonts w:ascii="Times New Roman" w:eastAsia="Calibri" w:hAnsi="Times New Roman" w:cs="Times New Roman"/>
        </w:rPr>
        <w:t xml:space="preserve">, K., Pasternak-Winiarska, A., </w:t>
      </w:r>
      <w:proofErr w:type="spellStart"/>
      <w:r w:rsidRPr="00C63BBB">
        <w:rPr>
          <w:rFonts w:ascii="Times New Roman" w:eastAsia="Calibri" w:hAnsi="Times New Roman" w:cs="Times New Roman"/>
        </w:rPr>
        <w:t>Włodarek</w:t>
      </w:r>
      <w:proofErr w:type="spellEnd"/>
      <w:r w:rsidRPr="00C63BBB">
        <w:rPr>
          <w:rFonts w:ascii="Times New Roman" w:eastAsia="Calibri" w:hAnsi="Times New Roman" w:cs="Times New Roman"/>
        </w:rPr>
        <w:t xml:space="preserve">, D., &amp; </w:t>
      </w:r>
      <w:proofErr w:type="spellStart"/>
      <w:r w:rsidRPr="00C63BBB">
        <w:rPr>
          <w:rFonts w:ascii="Times New Roman" w:eastAsia="Calibri" w:hAnsi="Times New Roman" w:cs="Times New Roman"/>
        </w:rPr>
        <w:t>Gromadzka-Ostrowska</w:t>
      </w:r>
      <w:proofErr w:type="spellEnd"/>
      <w:r w:rsidRPr="00C63BBB">
        <w:rPr>
          <w:rFonts w:ascii="Times New Roman" w:eastAsia="Calibri" w:hAnsi="Times New Roman" w:cs="Times New Roman"/>
        </w:rPr>
        <w:t>, J. (2021). Dietary factors and prostate cancer development, progression, and reduction. Nutrients, 13(2), 496.</w:t>
      </w:r>
    </w:p>
    <w:p w14:paraId="31EC9752" w14:textId="77777777" w:rsidR="00182CD3" w:rsidRPr="00C63BBB" w:rsidRDefault="00BC692C" w:rsidP="00C63BBB">
      <w:pPr>
        <w:pStyle w:val="ListParagraph"/>
        <w:numPr>
          <w:ilvl w:val="0"/>
          <w:numId w:val="6"/>
        </w:numPr>
        <w:spacing w:after="0" w:line="360" w:lineRule="auto"/>
        <w:jc w:val="both"/>
        <w:rPr>
          <w:rFonts w:ascii="Times New Roman" w:hAnsi="Times New Roman" w:cs="Times New Roman"/>
        </w:rPr>
      </w:pPr>
      <w:proofErr w:type="spellStart"/>
      <w:r w:rsidRPr="00C63BBB">
        <w:rPr>
          <w:rFonts w:ascii="Times New Roman" w:hAnsi="Times New Roman" w:cs="Times New Roman"/>
        </w:rPr>
        <w:t>Ogunjinmi</w:t>
      </w:r>
      <w:proofErr w:type="spellEnd"/>
      <w:r w:rsidRPr="00C63BBB">
        <w:rPr>
          <w:rFonts w:ascii="Times New Roman" w:hAnsi="Times New Roman" w:cs="Times New Roman"/>
        </w:rPr>
        <w:t xml:space="preserve">, O. E., Adegbola, P. I., </w:t>
      </w:r>
      <w:proofErr w:type="spellStart"/>
      <w:r w:rsidRPr="00C63BBB">
        <w:rPr>
          <w:rFonts w:ascii="Times New Roman" w:hAnsi="Times New Roman" w:cs="Times New Roman"/>
        </w:rPr>
        <w:t>Odedele</w:t>
      </w:r>
      <w:proofErr w:type="spellEnd"/>
      <w:r w:rsidRPr="00C63BBB">
        <w:rPr>
          <w:rFonts w:ascii="Times New Roman" w:hAnsi="Times New Roman" w:cs="Times New Roman"/>
        </w:rPr>
        <w:t xml:space="preserve">, J. O., &amp; Adedokun, G. A. (2024). Antioxidant and anti-inflammatory potentials of the leaf extracts of Calotropis </w:t>
      </w:r>
      <w:proofErr w:type="spellStart"/>
      <w:r w:rsidRPr="00C63BBB">
        <w:rPr>
          <w:rFonts w:ascii="Times New Roman" w:hAnsi="Times New Roman" w:cs="Times New Roman"/>
        </w:rPr>
        <w:t>procera</w:t>
      </w:r>
      <w:proofErr w:type="spellEnd"/>
      <w:r w:rsidRPr="00C63BBB">
        <w:rPr>
          <w:rFonts w:ascii="Times New Roman" w:hAnsi="Times New Roman" w:cs="Times New Roman"/>
        </w:rPr>
        <w:t xml:space="preserve"> and </w:t>
      </w:r>
      <w:proofErr w:type="spellStart"/>
      <w:r w:rsidRPr="00C63BBB">
        <w:rPr>
          <w:rFonts w:ascii="Times New Roman" w:hAnsi="Times New Roman" w:cs="Times New Roman"/>
        </w:rPr>
        <w:t>Enantia</w:t>
      </w:r>
      <w:proofErr w:type="spellEnd"/>
      <w:r w:rsidRPr="00C63BBB">
        <w:rPr>
          <w:rFonts w:ascii="Times New Roman" w:hAnsi="Times New Roman" w:cs="Times New Roman"/>
        </w:rPr>
        <w:t xml:space="preserve"> </w:t>
      </w:r>
      <w:proofErr w:type="spellStart"/>
      <w:r w:rsidRPr="00C63BBB">
        <w:rPr>
          <w:rFonts w:ascii="Times New Roman" w:hAnsi="Times New Roman" w:cs="Times New Roman"/>
        </w:rPr>
        <w:t>chlorantha</w:t>
      </w:r>
      <w:proofErr w:type="spellEnd"/>
      <w:r w:rsidRPr="00C63BBB">
        <w:rPr>
          <w:rFonts w:ascii="Times New Roman" w:hAnsi="Times New Roman" w:cs="Times New Roman"/>
        </w:rPr>
        <w:t>. </w:t>
      </w:r>
      <w:r w:rsidRPr="00C63BBB">
        <w:rPr>
          <w:rFonts w:ascii="Times New Roman" w:hAnsi="Times New Roman" w:cs="Times New Roman"/>
          <w:i/>
          <w:iCs/>
        </w:rPr>
        <w:t>European Journal of Chemistry</w:t>
      </w:r>
      <w:r w:rsidRPr="00C63BBB">
        <w:rPr>
          <w:rFonts w:ascii="Times New Roman" w:hAnsi="Times New Roman" w:cs="Times New Roman"/>
        </w:rPr>
        <w:t>, </w:t>
      </w:r>
      <w:r w:rsidRPr="00C63BBB">
        <w:rPr>
          <w:rFonts w:ascii="Times New Roman" w:hAnsi="Times New Roman" w:cs="Times New Roman"/>
          <w:i/>
          <w:iCs/>
        </w:rPr>
        <w:t>15</w:t>
      </w:r>
      <w:r w:rsidRPr="00C63BBB">
        <w:rPr>
          <w:rFonts w:ascii="Times New Roman" w:hAnsi="Times New Roman" w:cs="Times New Roman"/>
        </w:rPr>
        <w:t>(3), 220-225.</w:t>
      </w:r>
    </w:p>
    <w:p w14:paraId="35E967A5" w14:textId="4AB72ECD" w:rsidR="00182CD3" w:rsidRPr="00C63BBB" w:rsidRDefault="00182CD3" w:rsidP="00C63BBB">
      <w:pPr>
        <w:pStyle w:val="ListParagraph"/>
        <w:numPr>
          <w:ilvl w:val="0"/>
          <w:numId w:val="6"/>
        </w:numPr>
        <w:spacing w:after="0" w:line="360" w:lineRule="auto"/>
        <w:jc w:val="both"/>
        <w:rPr>
          <w:rFonts w:ascii="Times New Roman" w:hAnsi="Times New Roman" w:cs="Times New Roman"/>
        </w:rPr>
      </w:pPr>
      <w:r w:rsidRPr="00C63BBB">
        <w:rPr>
          <w:rFonts w:ascii="Times New Roman" w:hAnsi="Times New Roman" w:cs="Times New Roman"/>
        </w:rPr>
        <w:t>Olasunkanmi, A. A., Fadahunsi, O. S., &amp; Adegbola, P. I. (2022). Gas chromatography-Mass spectroscopic, high-performance liquid chromatographic and In-silico characterization of antimicrobial and antioxidant constituents of Rhus longipes (Engl). Arabian Journal of Chemistry, 15(2), 103601.</w:t>
      </w:r>
    </w:p>
    <w:p w14:paraId="280552B6"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proofErr w:type="spellStart"/>
      <w:r w:rsidRPr="00C63BBB">
        <w:rPr>
          <w:rFonts w:ascii="Times New Roman" w:eastAsia="Calibri" w:hAnsi="Times New Roman" w:cs="Times New Roman"/>
        </w:rPr>
        <w:t>Olorundare</w:t>
      </w:r>
      <w:proofErr w:type="spellEnd"/>
      <w:r w:rsidRPr="00C63BBB">
        <w:rPr>
          <w:rFonts w:ascii="Times New Roman" w:eastAsia="Calibri" w:hAnsi="Times New Roman" w:cs="Times New Roman"/>
        </w:rPr>
        <w:t xml:space="preserve">, O., </w:t>
      </w:r>
      <w:proofErr w:type="spellStart"/>
      <w:r w:rsidRPr="00C63BBB">
        <w:rPr>
          <w:rFonts w:ascii="Times New Roman" w:eastAsia="Calibri" w:hAnsi="Times New Roman" w:cs="Times New Roman"/>
        </w:rPr>
        <w:t>Adeneye</w:t>
      </w:r>
      <w:proofErr w:type="spellEnd"/>
      <w:r w:rsidRPr="00C63BBB">
        <w:rPr>
          <w:rFonts w:ascii="Times New Roman" w:eastAsia="Calibri" w:hAnsi="Times New Roman" w:cs="Times New Roman"/>
        </w:rPr>
        <w:t xml:space="preserve">, A., Akinsola, A., Kolo, P., </w:t>
      </w:r>
      <w:proofErr w:type="spellStart"/>
      <w:r w:rsidRPr="00C63BBB">
        <w:rPr>
          <w:rFonts w:ascii="Times New Roman" w:eastAsia="Calibri" w:hAnsi="Times New Roman" w:cs="Times New Roman"/>
        </w:rPr>
        <w:t>Agede</w:t>
      </w:r>
      <w:proofErr w:type="spellEnd"/>
      <w:r w:rsidRPr="00C63BBB">
        <w:rPr>
          <w:rFonts w:ascii="Times New Roman" w:eastAsia="Calibri" w:hAnsi="Times New Roman" w:cs="Times New Roman"/>
        </w:rPr>
        <w:t xml:space="preserve">, O., Soyemi, S., ... &amp; Mukhtar, H. (2020). </w:t>
      </w:r>
      <w:proofErr w:type="spellStart"/>
      <w:r w:rsidRPr="00C63BBB">
        <w:rPr>
          <w:rFonts w:ascii="Times New Roman" w:eastAsia="Calibri" w:hAnsi="Times New Roman" w:cs="Times New Roman"/>
        </w:rPr>
        <w:t>Irvingia</w:t>
      </w:r>
      <w:proofErr w:type="spellEnd"/>
      <w:r w:rsidRPr="00C63BBB">
        <w:rPr>
          <w:rFonts w:ascii="Times New Roman" w:eastAsia="Calibri" w:hAnsi="Times New Roman" w:cs="Times New Roman"/>
        </w:rPr>
        <w:t xml:space="preserve"> </w:t>
      </w:r>
      <w:proofErr w:type="spellStart"/>
      <w:r w:rsidRPr="00C63BBB">
        <w:rPr>
          <w:rFonts w:ascii="Times New Roman" w:eastAsia="Calibri" w:hAnsi="Times New Roman" w:cs="Times New Roman"/>
        </w:rPr>
        <w:t>gabonensis</w:t>
      </w:r>
      <w:proofErr w:type="spellEnd"/>
      <w:r w:rsidRPr="00C63BBB">
        <w:rPr>
          <w:rFonts w:ascii="Times New Roman" w:eastAsia="Calibri" w:hAnsi="Times New Roman" w:cs="Times New Roman"/>
        </w:rPr>
        <w:t xml:space="preserve"> seed extract: an effective attenuator of doxorubicin‐mediated cardiotoxicity in Wistar rats. Oxidative Medicine and Cellular Longevity, 2020(1), 1602816.</w:t>
      </w:r>
    </w:p>
    <w:p w14:paraId="6F42E6E2"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lastRenderedPageBreak/>
        <w:t xml:space="preserve">Olufunso, A. B., Elizabeth, A. F., Comfort, B. D., </w:t>
      </w:r>
      <w:proofErr w:type="spellStart"/>
      <w:r w:rsidRPr="00C63BBB">
        <w:rPr>
          <w:rFonts w:ascii="Times New Roman" w:eastAsia="Calibri" w:hAnsi="Times New Roman" w:cs="Times New Roman"/>
        </w:rPr>
        <w:t>Oyebimpe</w:t>
      </w:r>
      <w:proofErr w:type="spellEnd"/>
      <w:r w:rsidRPr="00C63BBB">
        <w:rPr>
          <w:rFonts w:ascii="Times New Roman" w:eastAsia="Calibri" w:hAnsi="Times New Roman" w:cs="Times New Roman"/>
        </w:rPr>
        <w:t>, O. I., Michael, O. A., Blessing, F., &amp; Olamide, O. O. (2025). Anticancer Mechanisms of Indigenous Food Plants in Nigeria. Future Integrative Medicine, (000), 0-0.</w:t>
      </w:r>
    </w:p>
    <w:p w14:paraId="74A052FA" w14:textId="77777777" w:rsidR="00BC692C" w:rsidRPr="00C63BBB" w:rsidRDefault="00BC692C" w:rsidP="00C63BBB">
      <w:pPr>
        <w:pStyle w:val="ListParagraph"/>
        <w:numPr>
          <w:ilvl w:val="0"/>
          <w:numId w:val="6"/>
        </w:numPr>
        <w:spacing w:after="0" w:line="360" w:lineRule="auto"/>
        <w:jc w:val="both"/>
        <w:rPr>
          <w:rFonts w:ascii="Times New Roman" w:eastAsia="Times New Roman" w:hAnsi="Times New Roman" w:cs="Times New Roman"/>
          <w:bCs/>
        </w:rPr>
      </w:pPr>
      <w:r w:rsidRPr="00C63BBB">
        <w:rPr>
          <w:rFonts w:ascii="Times New Roman" w:eastAsia="Times New Roman" w:hAnsi="Times New Roman" w:cs="Times New Roman"/>
          <w:bCs/>
        </w:rPr>
        <w:t xml:space="preserve">Palanirajan, A., Kannappan, P., &amp; Kanniappan, G. V. (2022). Anticancer activity of </w:t>
      </w:r>
      <w:proofErr w:type="spellStart"/>
      <w:r w:rsidRPr="00C63BBB">
        <w:rPr>
          <w:rFonts w:ascii="Times New Roman" w:eastAsia="Times New Roman" w:hAnsi="Times New Roman" w:cs="Times New Roman"/>
          <w:bCs/>
        </w:rPr>
        <w:t>Alpinia</w:t>
      </w:r>
      <w:proofErr w:type="spellEnd"/>
      <w:r w:rsidRPr="00C63BBB">
        <w:rPr>
          <w:rFonts w:ascii="Times New Roman" w:eastAsia="Times New Roman" w:hAnsi="Times New Roman" w:cs="Times New Roman"/>
          <w:bCs/>
        </w:rPr>
        <w:t xml:space="preserve"> </w:t>
      </w:r>
      <w:proofErr w:type="spellStart"/>
      <w:r w:rsidRPr="00C63BBB">
        <w:rPr>
          <w:rFonts w:ascii="Times New Roman" w:eastAsia="Times New Roman" w:hAnsi="Times New Roman" w:cs="Times New Roman"/>
          <w:bCs/>
        </w:rPr>
        <w:t>purpurata</w:t>
      </w:r>
      <w:proofErr w:type="spellEnd"/>
      <w:r w:rsidRPr="00C63BBB">
        <w:rPr>
          <w:rFonts w:ascii="Times New Roman" w:eastAsia="Times New Roman" w:hAnsi="Times New Roman" w:cs="Times New Roman"/>
          <w:bCs/>
        </w:rPr>
        <w:t xml:space="preserve"> (</w:t>
      </w:r>
      <w:proofErr w:type="spellStart"/>
      <w:r w:rsidRPr="00C63BBB">
        <w:rPr>
          <w:rFonts w:ascii="Times New Roman" w:eastAsia="Times New Roman" w:hAnsi="Times New Roman" w:cs="Times New Roman"/>
          <w:bCs/>
        </w:rPr>
        <w:t>Vieill</w:t>
      </w:r>
      <w:proofErr w:type="spellEnd"/>
      <w:r w:rsidRPr="00C63BBB">
        <w:rPr>
          <w:rFonts w:ascii="Times New Roman" w:eastAsia="Times New Roman" w:hAnsi="Times New Roman" w:cs="Times New Roman"/>
          <w:bCs/>
        </w:rPr>
        <w:t>) K. Schum. against MNU and testosterone induced prostate cancer in male Wistar albino rats. </w:t>
      </w:r>
      <w:r w:rsidRPr="00C63BBB">
        <w:rPr>
          <w:rFonts w:ascii="Times New Roman" w:eastAsia="Times New Roman" w:hAnsi="Times New Roman" w:cs="Times New Roman"/>
          <w:bCs/>
          <w:i/>
          <w:iCs/>
        </w:rPr>
        <w:t>Pharmacological Research-Modern Chinese Medicine</w:t>
      </w:r>
      <w:r w:rsidRPr="00C63BBB">
        <w:rPr>
          <w:rFonts w:ascii="Times New Roman" w:eastAsia="Times New Roman" w:hAnsi="Times New Roman" w:cs="Times New Roman"/>
          <w:bCs/>
        </w:rPr>
        <w:t>, </w:t>
      </w:r>
      <w:r w:rsidRPr="00C63BBB">
        <w:rPr>
          <w:rFonts w:ascii="Times New Roman" w:eastAsia="Times New Roman" w:hAnsi="Times New Roman" w:cs="Times New Roman"/>
          <w:bCs/>
          <w:i/>
          <w:iCs/>
        </w:rPr>
        <w:t>3</w:t>
      </w:r>
      <w:r w:rsidRPr="00C63BBB">
        <w:rPr>
          <w:rFonts w:ascii="Times New Roman" w:eastAsia="Times New Roman" w:hAnsi="Times New Roman" w:cs="Times New Roman"/>
          <w:bCs/>
        </w:rPr>
        <w:t>, 100105.</w:t>
      </w:r>
    </w:p>
    <w:p w14:paraId="71BDAE59" w14:textId="506F6305"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Rawla P. (2019). Epidemiology of prostate cancer. World J Oncol. (2019) 10:63–89. doi:10.14740/wjon1191</w:t>
      </w:r>
      <w:r w:rsidRPr="00C63BBB">
        <w:rPr>
          <w:rFonts w:ascii="Times New Roman" w:hAnsi="Times New Roman" w:cs="Times New Roman"/>
        </w:rPr>
        <w:t xml:space="preserve">. </w:t>
      </w:r>
    </w:p>
    <w:p w14:paraId="14D67BC1"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 xml:space="preserve">Schafer, E. J., </w:t>
      </w:r>
      <w:proofErr w:type="spellStart"/>
      <w:r w:rsidRPr="00C63BBB">
        <w:rPr>
          <w:rFonts w:ascii="Times New Roman" w:eastAsia="Calibri" w:hAnsi="Times New Roman" w:cs="Times New Roman"/>
        </w:rPr>
        <w:t>Laversanne</w:t>
      </w:r>
      <w:proofErr w:type="spellEnd"/>
      <w:r w:rsidRPr="00C63BBB">
        <w:rPr>
          <w:rFonts w:ascii="Times New Roman" w:eastAsia="Calibri" w:hAnsi="Times New Roman" w:cs="Times New Roman"/>
        </w:rPr>
        <w:t xml:space="preserve">, M., Sung, H., </w:t>
      </w:r>
      <w:proofErr w:type="spellStart"/>
      <w:r w:rsidRPr="00C63BBB">
        <w:rPr>
          <w:rFonts w:ascii="Times New Roman" w:eastAsia="Calibri" w:hAnsi="Times New Roman" w:cs="Times New Roman"/>
        </w:rPr>
        <w:t>Soerjomataram</w:t>
      </w:r>
      <w:proofErr w:type="spellEnd"/>
      <w:r w:rsidRPr="00C63BBB">
        <w:rPr>
          <w:rFonts w:ascii="Times New Roman" w:eastAsia="Calibri" w:hAnsi="Times New Roman" w:cs="Times New Roman"/>
        </w:rPr>
        <w:t>, I., Briganti, A., Dahut, W. &amp; Jemal, A. (2024). Recent patterns and trends in global prostate cancer incidence and mortality: an update. European Urology.</w:t>
      </w:r>
    </w:p>
    <w:p w14:paraId="0356527D"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 xml:space="preserve">Schieber M. and Chandel N.S. (2014). ROS function in redox </w:t>
      </w:r>
      <w:proofErr w:type="spellStart"/>
      <w:r w:rsidRPr="00C63BBB">
        <w:rPr>
          <w:rFonts w:ascii="Times New Roman" w:eastAsia="Calibri" w:hAnsi="Times New Roman" w:cs="Times New Roman"/>
        </w:rPr>
        <w:t>signaling</w:t>
      </w:r>
      <w:proofErr w:type="spellEnd"/>
      <w:r w:rsidRPr="00C63BBB">
        <w:rPr>
          <w:rFonts w:ascii="Times New Roman" w:eastAsia="Calibri" w:hAnsi="Times New Roman" w:cs="Times New Roman"/>
        </w:rPr>
        <w:t xml:space="preserve"> and oxidative stress. Curr Biol. </w:t>
      </w:r>
      <w:proofErr w:type="gramStart"/>
      <w:r w:rsidRPr="00C63BBB">
        <w:rPr>
          <w:rFonts w:ascii="Times New Roman" w:eastAsia="Calibri" w:hAnsi="Times New Roman" w:cs="Times New Roman"/>
        </w:rPr>
        <w:t>24:R</w:t>
      </w:r>
      <w:proofErr w:type="gramEnd"/>
      <w:r w:rsidRPr="00C63BBB">
        <w:rPr>
          <w:rFonts w:ascii="Times New Roman" w:eastAsia="Calibri" w:hAnsi="Times New Roman" w:cs="Times New Roman"/>
        </w:rPr>
        <w:t xml:space="preserve">453–62. </w:t>
      </w:r>
      <w:proofErr w:type="spellStart"/>
      <w:r w:rsidRPr="00C63BBB">
        <w:rPr>
          <w:rFonts w:ascii="Times New Roman" w:eastAsia="Calibri" w:hAnsi="Times New Roman" w:cs="Times New Roman"/>
        </w:rPr>
        <w:t>doi</w:t>
      </w:r>
      <w:proofErr w:type="spellEnd"/>
      <w:r w:rsidRPr="00C63BBB">
        <w:rPr>
          <w:rFonts w:ascii="Times New Roman" w:eastAsia="Calibri" w:hAnsi="Times New Roman" w:cs="Times New Roman"/>
        </w:rPr>
        <w:t>: 10.1016/j.cub.2014.03.034</w:t>
      </w:r>
    </w:p>
    <w:p w14:paraId="21A741CE"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Shukla, S., Srivastava, J. K., Shankar, E., Kanwal, R., Nawab, A., Sharma, H., ... &amp; Gupta, S. (2020). Oxidative stress and antioxidant status in high-risk prostate cancer subjects. Diagnostics, 10(3), 126.</w:t>
      </w:r>
    </w:p>
    <w:p w14:paraId="28943EC0" w14:textId="77777777" w:rsidR="00BC692C" w:rsidRPr="00C63BBB" w:rsidRDefault="00BC692C" w:rsidP="00C63BBB">
      <w:pPr>
        <w:pStyle w:val="ListParagraph"/>
        <w:numPr>
          <w:ilvl w:val="0"/>
          <w:numId w:val="6"/>
        </w:numPr>
        <w:spacing w:after="0" w:line="360" w:lineRule="auto"/>
        <w:jc w:val="both"/>
        <w:rPr>
          <w:rFonts w:ascii="Times New Roman" w:eastAsia="Times New Roman" w:hAnsi="Times New Roman" w:cs="Times New Roman"/>
          <w:bCs/>
        </w:rPr>
      </w:pPr>
      <w:r w:rsidRPr="00C63BBB">
        <w:rPr>
          <w:rFonts w:ascii="Times New Roman" w:hAnsi="Times New Roman" w:cs="Times New Roman"/>
        </w:rPr>
        <w:t>Silva, R. O., Sousa, F. B., Damasceno, S. R., Carvalho, N. S., Silva, V. G., Oliveira, F. R., Sousa, D. P., Aragão, K. S., Barbosa, A. L., Freitas, R. M., &amp; Medeiros, J. V. (2014). Phytol, a diterpene alcohol, inhibits the inflammatory response by reducing cytokine production and oxidative stress. </w:t>
      </w:r>
      <w:r w:rsidRPr="00C63BBB">
        <w:rPr>
          <w:rFonts w:ascii="Times New Roman" w:hAnsi="Times New Roman" w:cs="Times New Roman"/>
          <w:i/>
          <w:iCs/>
        </w:rPr>
        <w:t>Fundamental &amp; clinical pharmacology</w:t>
      </w:r>
      <w:r w:rsidRPr="00C63BBB">
        <w:rPr>
          <w:rFonts w:ascii="Times New Roman" w:hAnsi="Times New Roman" w:cs="Times New Roman"/>
        </w:rPr>
        <w:t>, </w:t>
      </w:r>
      <w:r w:rsidRPr="00C63BBB">
        <w:rPr>
          <w:rFonts w:ascii="Times New Roman" w:hAnsi="Times New Roman" w:cs="Times New Roman"/>
          <w:i/>
          <w:iCs/>
        </w:rPr>
        <w:t>28</w:t>
      </w:r>
      <w:r w:rsidRPr="00C63BBB">
        <w:rPr>
          <w:rFonts w:ascii="Times New Roman" w:hAnsi="Times New Roman" w:cs="Times New Roman"/>
        </w:rPr>
        <w:t xml:space="preserve">(4), 455–464. </w:t>
      </w:r>
    </w:p>
    <w:p w14:paraId="5A380718" w14:textId="2D528BF4" w:rsidR="00BC692C" w:rsidRPr="00C63BBB" w:rsidRDefault="00BC692C" w:rsidP="00C63BBB">
      <w:pPr>
        <w:pStyle w:val="ListParagraph"/>
        <w:numPr>
          <w:ilvl w:val="0"/>
          <w:numId w:val="6"/>
        </w:numPr>
        <w:spacing w:after="0" w:line="360" w:lineRule="auto"/>
        <w:jc w:val="both"/>
        <w:rPr>
          <w:rFonts w:ascii="Times New Roman" w:eastAsia="Times New Roman" w:hAnsi="Times New Roman" w:cs="Times New Roman"/>
          <w:bCs/>
        </w:rPr>
      </w:pPr>
      <w:r w:rsidRPr="00C63BBB">
        <w:rPr>
          <w:rFonts w:ascii="Times New Roman" w:hAnsi="Times New Roman" w:cs="Times New Roman"/>
        </w:rPr>
        <w:t xml:space="preserve">Sunday, E. A., </w:t>
      </w:r>
      <w:proofErr w:type="spellStart"/>
      <w:r w:rsidRPr="00C63BBB">
        <w:rPr>
          <w:rFonts w:ascii="Times New Roman" w:hAnsi="Times New Roman" w:cs="Times New Roman"/>
        </w:rPr>
        <w:t>Nnedimma</w:t>
      </w:r>
      <w:proofErr w:type="spellEnd"/>
      <w:r w:rsidRPr="00C63BBB">
        <w:rPr>
          <w:rFonts w:ascii="Times New Roman" w:hAnsi="Times New Roman" w:cs="Times New Roman"/>
        </w:rPr>
        <w:t xml:space="preserve">, N. C., Peter, W. G., &amp; Orlando, G. B. (2021). Phytochemistry and Antioxidant Activity of </w:t>
      </w:r>
      <w:proofErr w:type="spellStart"/>
      <w:r w:rsidRPr="00C63BBB">
        <w:rPr>
          <w:rFonts w:ascii="Times New Roman" w:hAnsi="Times New Roman" w:cs="Times New Roman"/>
          <w:i/>
          <w:iCs/>
        </w:rPr>
        <w:t>Irvingia</w:t>
      </w:r>
      <w:proofErr w:type="spellEnd"/>
      <w:r w:rsidR="00611490" w:rsidRPr="00C63BBB">
        <w:rPr>
          <w:rFonts w:ascii="Times New Roman" w:hAnsi="Times New Roman" w:cs="Times New Roman"/>
          <w:i/>
          <w:iCs/>
        </w:rPr>
        <w:t xml:space="preserve"> </w:t>
      </w:r>
      <w:proofErr w:type="spellStart"/>
      <w:r w:rsidRPr="00C63BBB">
        <w:rPr>
          <w:rFonts w:ascii="Times New Roman" w:hAnsi="Times New Roman" w:cs="Times New Roman"/>
          <w:i/>
          <w:iCs/>
        </w:rPr>
        <w:t>gabonensis</w:t>
      </w:r>
      <w:proofErr w:type="spellEnd"/>
      <w:r w:rsidRPr="00C63BBB">
        <w:rPr>
          <w:rFonts w:ascii="Times New Roman" w:hAnsi="Times New Roman" w:cs="Times New Roman"/>
        </w:rPr>
        <w:t xml:space="preserve"> (Bush mango) Seed Sample. </w:t>
      </w:r>
      <w:r w:rsidRPr="00C63BBB">
        <w:rPr>
          <w:rFonts w:ascii="Times New Roman" w:hAnsi="Times New Roman" w:cs="Times New Roman"/>
          <w:i/>
          <w:iCs/>
        </w:rPr>
        <w:t xml:space="preserve">Asian J. </w:t>
      </w:r>
      <w:proofErr w:type="spellStart"/>
      <w:r w:rsidRPr="00C63BBB">
        <w:rPr>
          <w:rFonts w:ascii="Times New Roman" w:hAnsi="Times New Roman" w:cs="Times New Roman"/>
          <w:i/>
          <w:iCs/>
        </w:rPr>
        <w:t>Biochem</w:t>
      </w:r>
      <w:proofErr w:type="spellEnd"/>
      <w:r w:rsidRPr="00C63BBB">
        <w:rPr>
          <w:rFonts w:ascii="Times New Roman" w:hAnsi="Times New Roman" w:cs="Times New Roman"/>
          <w:i/>
          <w:iCs/>
        </w:rPr>
        <w:t xml:space="preserve">. Genet. Mol. </w:t>
      </w:r>
      <w:proofErr w:type="spellStart"/>
      <w:r w:rsidRPr="00C63BBB">
        <w:rPr>
          <w:rFonts w:ascii="Times New Roman" w:hAnsi="Times New Roman" w:cs="Times New Roman"/>
          <w:i/>
          <w:iCs/>
        </w:rPr>
        <w:t>Biol</w:t>
      </w:r>
      <w:proofErr w:type="spellEnd"/>
      <w:r w:rsidRPr="00C63BBB">
        <w:rPr>
          <w:rFonts w:ascii="Times New Roman" w:hAnsi="Times New Roman" w:cs="Times New Roman"/>
        </w:rPr>
        <w:t>, </w:t>
      </w:r>
      <w:r w:rsidRPr="00C63BBB">
        <w:rPr>
          <w:rFonts w:ascii="Times New Roman" w:hAnsi="Times New Roman" w:cs="Times New Roman"/>
          <w:i/>
          <w:iCs/>
        </w:rPr>
        <w:t>7</w:t>
      </w:r>
      <w:r w:rsidRPr="00C63BBB">
        <w:rPr>
          <w:rFonts w:ascii="Times New Roman" w:hAnsi="Times New Roman" w:cs="Times New Roman"/>
        </w:rPr>
        <w:t>, 25-34.</w:t>
      </w:r>
    </w:p>
    <w:p w14:paraId="3274F82A"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hAnsi="Times New Roman" w:cs="Times New Roman"/>
        </w:rPr>
        <w:t>Toivanen, R., &amp; Shen, M. M. (2017). Prostate organogenesis: tissue induction, hormonal regulation and cell type specification. </w:t>
      </w:r>
      <w:r w:rsidRPr="00C63BBB">
        <w:rPr>
          <w:rFonts w:ascii="Times New Roman" w:hAnsi="Times New Roman" w:cs="Times New Roman"/>
          <w:i/>
          <w:iCs/>
        </w:rPr>
        <w:t>Development</w:t>
      </w:r>
      <w:r w:rsidRPr="00C63BBB">
        <w:rPr>
          <w:rFonts w:ascii="Times New Roman" w:hAnsi="Times New Roman" w:cs="Times New Roman"/>
        </w:rPr>
        <w:t>, </w:t>
      </w:r>
      <w:r w:rsidRPr="00C63BBB">
        <w:rPr>
          <w:rFonts w:ascii="Times New Roman" w:hAnsi="Times New Roman" w:cs="Times New Roman"/>
          <w:i/>
          <w:iCs/>
        </w:rPr>
        <w:t>144</w:t>
      </w:r>
      <w:r w:rsidRPr="00C63BBB">
        <w:rPr>
          <w:rFonts w:ascii="Times New Roman" w:hAnsi="Times New Roman" w:cs="Times New Roman"/>
        </w:rPr>
        <w:t>(8), 1382-1398.</w:t>
      </w:r>
    </w:p>
    <w:p w14:paraId="4C6131EF" w14:textId="77777777" w:rsidR="00BC692C" w:rsidRPr="00C63BBB" w:rsidRDefault="00BC692C" w:rsidP="00C63BBB">
      <w:pPr>
        <w:pStyle w:val="ListParagraph"/>
        <w:numPr>
          <w:ilvl w:val="0"/>
          <w:numId w:val="6"/>
        </w:numPr>
        <w:spacing w:after="0" w:line="360" w:lineRule="auto"/>
        <w:jc w:val="both"/>
        <w:rPr>
          <w:rFonts w:ascii="Times New Roman" w:eastAsia="Times New Roman" w:hAnsi="Times New Roman" w:cs="Times New Roman"/>
          <w:bCs/>
        </w:rPr>
      </w:pPr>
      <w:r w:rsidRPr="00C63BBB">
        <w:rPr>
          <w:rFonts w:ascii="Times New Roman" w:hAnsi="Times New Roman" w:cs="Times New Roman"/>
        </w:rPr>
        <w:t xml:space="preserve">Ugwu, K. E., &amp; Ezema, C. G. (2022). Metal Analysis and Fuel Potentials of </w:t>
      </w:r>
      <w:proofErr w:type="spellStart"/>
      <w:r w:rsidRPr="00C63BBB">
        <w:rPr>
          <w:rFonts w:ascii="Times New Roman" w:hAnsi="Times New Roman" w:cs="Times New Roman"/>
        </w:rPr>
        <w:t>Irvingia</w:t>
      </w:r>
      <w:proofErr w:type="spellEnd"/>
      <w:r w:rsidRPr="00C63BBB">
        <w:rPr>
          <w:rFonts w:ascii="Times New Roman" w:hAnsi="Times New Roman" w:cs="Times New Roman"/>
        </w:rPr>
        <w:t xml:space="preserve"> </w:t>
      </w:r>
      <w:proofErr w:type="spellStart"/>
      <w:r w:rsidRPr="00C63BBB">
        <w:rPr>
          <w:rFonts w:ascii="Times New Roman" w:hAnsi="Times New Roman" w:cs="Times New Roman"/>
        </w:rPr>
        <w:t>gabonensis</w:t>
      </w:r>
      <w:proofErr w:type="spellEnd"/>
      <w:r w:rsidRPr="00C63BBB">
        <w:rPr>
          <w:rFonts w:ascii="Times New Roman" w:hAnsi="Times New Roman" w:cs="Times New Roman"/>
        </w:rPr>
        <w:t xml:space="preserve"> Seed. </w:t>
      </w:r>
      <w:r w:rsidRPr="00C63BBB">
        <w:rPr>
          <w:rFonts w:ascii="Times New Roman" w:hAnsi="Times New Roman" w:cs="Times New Roman"/>
          <w:i/>
          <w:iCs/>
        </w:rPr>
        <w:t>Bio-Research</w:t>
      </w:r>
      <w:r w:rsidRPr="00C63BBB">
        <w:rPr>
          <w:rFonts w:ascii="Times New Roman" w:hAnsi="Times New Roman" w:cs="Times New Roman"/>
        </w:rPr>
        <w:t>, </w:t>
      </w:r>
      <w:r w:rsidRPr="00C63BBB">
        <w:rPr>
          <w:rFonts w:ascii="Times New Roman" w:hAnsi="Times New Roman" w:cs="Times New Roman"/>
          <w:i/>
          <w:iCs/>
        </w:rPr>
        <w:t>20</w:t>
      </w:r>
      <w:r w:rsidRPr="00C63BBB">
        <w:rPr>
          <w:rFonts w:ascii="Times New Roman" w:hAnsi="Times New Roman" w:cs="Times New Roman"/>
        </w:rPr>
        <w:t xml:space="preserve">(3), 1712-1720. </w:t>
      </w:r>
    </w:p>
    <w:p w14:paraId="47C56D06"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 xml:space="preserve">Wang, M., Li, Y., Pan, T., &amp; Jia, N. (2024). Plant natural compounds in the cancer treatment: A systematic bibliometric analysis. </w:t>
      </w:r>
      <w:proofErr w:type="spellStart"/>
      <w:r w:rsidRPr="00C63BBB">
        <w:rPr>
          <w:rFonts w:ascii="Times New Roman" w:eastAsia="Calibri" w:hAnsi="Times New Roman" w:cs="Times New Roman"/>
        </w:rPr>
        <w:t>Heliyon</w:t>
      </w:r>
      <w:proofErr w:type="spellEnd"/>
      <w:r w:rsidRPr="00C63BBB">
        <w:rPr>
          <w:rFonts w:ascii="Times New Roman" w:eastAsia="Calibri" w:hAnsi="Times New Roman" w:cs="Times New Roman"/>
        </w:rPr>
        <w:t>, 10(14).</w:t>
      </w:r>
    </w:p>
    <w:p w14:paraId="7BF458CA"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lastRenderedPageBreak/>
        <w:t xml:space="preserve">Withrow, D., </w:t>
      </w:r>
      <w:proofErr w:type="spellStart"/>
      <w:r w:rsidRPr="00C63BBB">
        <w:rPr>
          <w:rFonts w:ascii="Times New Roman" w:eastAsia="Calibri" w:hAnsi="Times New Roman" w:cs="Times New Roman"/>
        </w:rPr>
        <w:t>Pilleron</w:t>
      </w:r>
      <w:proofErr w:type="spellEnd"/>
      <w:r w:rsidRPr="00C63BBB">
        <w:rPr>
          <w:rFonts w:ascii="Times New Roman" w:eastAsia="Calibri" w:hAnsi="Times New Roman" w:cs="Times New Roman"/>
        </w:rPr>
        <w:t xml:space="preserve">, S., Nikita, N., </w:t>
      </w:r>
      <w:proofErr w:type="spellStart"/>
      <w:r w:rsidRPr="00C63BBB">
        <w:rPr>
          <w:rFonts w:ascii="Times New Roman" w:eastAsia="Calibri" w:hAnsi="Times New Roman" w:cs="Times New Roman"/>
        </w:rPr>
        <w:t>Ferlay</w:t>
      </w:r>
      <w:proofErr w:type="spellEnd"/>
      <w:r w:rsidRPr="00C63BBB">
        <w:rPr>
          <w:rFonts w:ascii="Times New Roman" w:eastAsia="Calibri" w:hAnsi="Times New Roman" w:cs="Times New Roman"/>
        </w:rPr>
        <w:t>, J., Sharma, S., Nicholson, B.</w:t>
      </w:r>
      <w:proofErr w:type="gramStart"/>
      <w:r w:rsidRPr="00C63BBB">
        <w:rPr>
          <w:rFonts w:ascii="Times New Roman" w:eastAsia="Calibri" w:hAnsi="Times New Roman" w:cs="Times New Roman"/>
        </w:rPr>
        <w:t>,  &amp;</w:t>
      </w:r>
      <w:proofErr w:type="gramEnd"/>
      <w:r w:rsidRPr="00C63BBB">
        <w:rPr>
          <w:rFonts w:ascii="Times New Roman" w:eastAsia="Calibri" w:hAnsi="Times New Roman" w:cs="Times New Roman"/>
        </w:rPr>
        <w:t xml:space="preserve"> Lu‐Yao, G. (2022). Current and projected number of years of life lost due to prostate cancer: A global study. The Prostate, 82(11), 1088-1097.</w:t>
      </w:r>
    </w:p>
    <w:p w14:paraId="23FAD4DA" w14:textId="77777777" w:rsidR="00A76982"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 xml:space="preserve">Yoon, S. Y., Kim, J., Lee, B. S., Baek, S. C., Chung, S. J., &amp; Kim, K. H. (2022). </w:t>
      </w:r>
      <w:proofErr w:type="spellStart"/>
      <w:r w:rsidRPr="00C63BBB">
        <w:rPr>
          <w:rFonts w:ascii="Times New Roman" w:eastAsia="Calibri" w:hAnsi="Times New Roman" w:cs="Times New Roman"/>
        </w:rPr>
        <w:t>Terminalin</w:t>
      </w:r>
      <w:proofErr w:type="spellEnd"/>
      <w:r w:rsidRPr="00C63BBB">
        <w:rPr>
          <w:rFonts w:ascii="Times New Roman" w:eastAsia="Calibri" w:hAnsi="Times New Roman" w:cs="Times New Roman"/>
        </w:rPr>
        <w:t xml:space="preserve"> from African mango (</w:t>
      </w:r>
      <w:proofErr w:type="spellStart"/>
      <w:r w:rsidRPr="00C63BBB">
        <w:rPr>
          <w:rFonts w:ascii="Times New Roman" w:eastAsia="Calibri" w:hAnsi="Times New Roman" w:cs="Times New Roman"/>
        </w:rPr>
        <w:t>Irvingia</w:t>
      </w:r>
      <w:proofErr w:type="spellEnd"/>
      <w:r w:rsidRPr="00C63BBB">
        <w:rPr>
          <w:rFonts w:ascii="Times New Roman" w:eastAsia="Calibri" w:hAnsi="Times New Roman" w:cs="Times New Roman"/>
        </w:rPr>
        <w:t xml:space="preserve"> </w:t>
      </w:r>
      <w:proofErr w:type="spellStart"/>
      <w:r w:rsidRPr="00C63BBB">
        <w:rPr>
          <w:rFonts w:ascii="Times New Roman" w:eastAsia="Calibri" w:hAnsi="Times New Roman" w:cs="Times New Roman"/>
        </w:rPr>
        <w:t>gabonensis</w:t>
      </w:r>
      <w:proofErr w:type="spellEnd"/>
      <w:r w:rsidRPr="00C63BBB">
        <w:rPr>
          <w:rFonts w:ascii="Times New Roman" w:eastAsia="Calibri" w:hAnsi="Times New Roman" w:cs="Times New Roman"/>
        </w:rPr>
        <w:t>) stimulates glucose uptake through inhibition of protein tyrosine phosphatases. Biomolecules, 12(2), 321.</w:t>
      </w:r>
    </w:p>
    <w:p w14:paraId="474EE534" w14:textId="77777777" w:rsidR="00BC692C" w:rsidRPr="00C63BBB" w:rsidRDefault="00BC692C" w:rsidP="00C63BBB">
      <w:pPr>
        <w:pStyle w:val="ListParagraph"/>
        <w:numPr>
          <w:ilvl w:val="0"/>
          <w:numId w:val="6"/>
        </w:numPr>
        <w:spacing w:after="0" w:line="360" w:lineRule="auto"/>
        <w:jc w:val="both"/>
        <w:rPr>
          <w:rFonts w:ascii="Times New Roman" w:eastAsia="Calibri" w:hAnsi="Times New Roman" w:cs="Times New Roman"/>
        </w:rPr>
      </w:pPr>
      <w:r w:rsidRPr="00C63BBB">
        <w:rPr>
          <w:rFonts w:ascii="Times New Roman" w:eastAsia="Calibri" w:hAnsi="Times New Roman" w:cs="Times New Roman"/>
        </w:rPr>
        <w:t>Zhang, B., Pan, C., Feng, C., Yan, C., Yu, Y., Chen, Z., ... &amp; Wang, X. (2022). Role of mitochondrial reactive oxygen species in homeostasis regulation. Redox Report, 27(1), 45-52.</w:t>
      </w:r>
    </w:p>
    <w:p w14:paraId="0D327538" w14:textId="56D2BEAB" w:rsidR="00BC692C" w:rsidRPr="002B45E5" w:rsidRDefault="00BC692C" w:rsidP="0047054A">
      <w:pPr>
        <w:spacing w:after="0" w:line="276" w:lineRule="auto"/>
        <w:ind w:left="360" w:hanging="720"/>
        <w:jc w:val="both"/>
      </w:pPr>
    </w:p>
    <w:sectPr w:rsidR="00BC692C" w:rsidRPr="002B45E5">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772B0" w14:textId="77777777" w:rsidR="00B16953" w:rsidRPr="004F6BF5" w:rsidRDefault="00B16953" w:rsidP="007F1A3D">
      <w:pPr>
        <w:spacing w:after="0" w:line="240" w:lineRule="auto"/>
      </w:pPr>
      <w:r w:rsidRPr="004F6BF5">
        <w:separator/>
      </w:r>
    </w:p>
  </w:endnote>
  <w:endnote w:type="continuationSeparator" w:id="0">
    <w:p w14:paraId="4314BDD4" w14:textId="77777777" w:rsidR="00B16953" w:rsidRPr="004F6BF5" w:rsidRDefault="00B16953" w:rsidP="007F1A3D">
      <w:pPr>
        <w:spacing w:after="0" w:line="240" w:lineRule="auto"/>
      </w:pPr>
      <w:r w:rsidRPr="004F6BF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134E9" w14:textId="77777777" w:rsidR="007F1A3D" w:rsidRPr="004F6BF5" w:rsidRDefault="007F1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4C92A" w14:textId="77777777" w:rsidR="007F1A3D" w:rsidRPr="004F6BF5" w:rsidRDefault="007F1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68D1D" w14:textId="77777777" w:rsidR="007F1A3D" w:rsidRPr="004F6BF5" w:rsidRDefault="007F1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BC9C7" w14:textId="77777777" w:rsidR="00B16953" w:rsidRPr="004F6BF5" w:rsidRDefault="00B16953" w:rsidP="007F1A3D">
      <w:pPr>
        <w:spacing w:after="0" w:line="240" w:lineRule="auto"/>
      </w:pPr>
      <w:r w:rsidRPr="004F6BF5">
        <w:separator/>
      </w:r>
    </w:p>
  </w:footnote>
  <w:footnote w:type="continuationSeparator" w:id="0">
    <w:p w14:paraId="6344561E" w14:textId="77777777" w:rsidR="00B16953" w:rsidRPr="004F6BF5" w:rsidRDefault="00B16953" w:rsidP="007F1A3D">
      <w:pPr>
        <w:spacing w:after="0" w:line="240" w:lineRule="auto"/>
      </w:pPr>
      <w:r w:rsidRPr="004F6BF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FD725" w14:textId="27FAC644" w:rsidR="007F1A3D" w:rsidRPr="004F6BF5" w:rsidRDefault="006438A8">
    <w:pPr>
      <w:pStyle w:val="Header"/>
    </w:pPr>
    <w:r>
      <w:pict w14:anchorId="6D63C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F36CA" w14:textId="34F82E29" w:rsidR="007F1A3D" w:rsidRPr="004F6BF5" w:rsidRDefault="006438A8">
    <w:pPr>
      <w:pStyle w:val="Header"/>
    </w:pPr>
    <w:r>
      <w:pict w14:anchorId="18CE1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21719" w14:textId="0C9A6578" w:rsidR="007F1A3D" w:rsidRPr="004F6BF5" w:rsidRDefault="006438A8">
    <w:pPr>
      <w:pStyle w:val="Header"/>
    </w:pPr>
    <w:r>
      <w:pict w14:anchorId="14A15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91DD3"/>
    <w:multiLevelType w:val="hybridMultilevel"/>
    <w:tmpl w:val="DBC0DE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B52D58"/>
    <w:multiLevelType w:val="multilevel"/>
    <w:tmpl w:val="77B84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3742C40"/>
    <w:multiLevelType w:val="hybridMultilevel"/>
    <w:tmpl w:val="1C928F7A"/>
    <w:lvl w:ilvl="0" w:tplc="BEC03F12">
      <w:start w:val="1"/>
      <w:numFmt w:val="decimal"/>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61A00B90"/>
    <w:multiLevelType w:val="hybridMultilevel"/>
    <w:tmpl w:val="66821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CF2D1A"/>
    <w:multiLevelType w:val="multilevel"/>
    <w:tmpl w:val="0ABE9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EF02F0D"/>
    <w:multiLevelType w:val="multilevel"/>
    <w:tmpl w:val="92BCB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U1MjUzMDcwsjQ3NTBW0lEKTi0uzszPAykwrAUAcEEtbywAAAA="/>
  </w:docVars>
  <w:rsids>
    <w:rsidRoot w:val="00AF1F60"/>
    <w:rsid w:val="00000078"/>
    <w:rsid w:val="000113AA"/>
    <w:rsid w:val="000154AF"/>
    <w:rsid w:val="00020952"/>
    <w:rsid w:val="00025027"/>
    <w:rsid w:val="00025313"/>
    <w:rsid w:val="00030DAA"/>
    <w:rsid w:val="0003308F"/>
    <w:rsid w:val="00042776"/>
    <w:rsid w:val="0004604B"/>
    <w:rsid w:val="00057536"/>
    <w:rsid w:val="00057DD8"/>
    <w:rsid w:val="000738AE"/>
    <w:rsid w:val="00075F44"/>
    <w:rsid w:val="00091E10"/>
    <w:rsid w:val="00097DF1"/>
    <w:rsid w:val="000A588C"/>
    <w:rsid w:val="000C1013"/>
    <w:rsid w:val="000C3BED"/>
    <w:rsid w:val="000E20DC"/>
    <w:rsid w:val="000E714F"/>
    <w:rsid w:val="000F16DD"/>
    <w:rsid w:val="001020B1"/>
    <w:rsid w:val="00104E52"/>
    <w:rsid w:val="001113C9"/>
    <w:rsid w:val="00112017"/>
    <w:rsid w:val="00126956"/>
    <w:rsid w:val="0013245B"/>
    <w:rsid w:val="0015164F"/>
    <w:rsid w:val="0015316B"/>
    <w:rsid w:val="0015590D"/>
    <w:rsid w:val="00156C92"/>
    <w:rsid w:val="00160A77"/>
    <w:rsid w:val="001657B5"/>
    <w:rsid w:val="00166366"/>
    <w:rsid w:val="00175CD9"/>
    <w:rsid w:val="00176856"/>
    <w:rsid w:val="00176F2C"/>
    <w:rsid w:val="001823AE"/>
    <w:rsid w:val="00182CD3"/>
    <w:rsid w:val="0018726E"/>
    <w:rsid w:val="00192F51"/>
    <w:rsid w:val="0019709F"/>
    <w:rsid w:val="001A09FA"/>
    <w:rsid w:val="001A2F24"/>
    <w:rsid w:val="001B03D4"/>
    <w:rsid w:val="001B0C40"/>
    <w:rsid w:val="001C0BBF"/>
    <w:rsid w:val="001C6E2B"/>
    <w:rsid w:val="001C75F5"/>
    <w:rsid w:val="001D2C9B"/>
    <w:rsid w:val="001D58F2"/>
    <w:rsid w:val="001E23AB"/>
    <w:rsid w:val="001F1436"/>
    <w:rsid w:val="001F65BD"/>
    <w:rsid w:val="00200D7A"/>
    <w:rsid w:val="00201BE2"/>
    <w:rsid w:val="00204AD1"/>
    <w:rsid w:val="00205441"/>
    <w:rsid w:val="00206F0B"/>
    <w:rsid w:val="00212E12"/>
    <w:rsid w:val="00214FC8"/>
    <w:rsid w:val="00217840"/>
    <w:rsid w:val="002230E3"/>
    <w:rsid w:val="002256C3"/>
    <w:rsid w:val="002337DE"/>
    <w:rsid w:val="002370CA"/>
    <w:rsid w:val="002379E9"/>
    <w:rsid w:val="00250BC3"/>
    <w:rsid w:val="00253568"/>
    <w:rsid w:val="00266836"/>
    <w:rsid w:val="0027585B"/>
    <w:rsid w:val="002808B3"/>
    <w:rsid w:val="00284957"/>
    <w:rsid w:val="002857E6"/>
    <w:rsid w:val="002A3C87"/>
    <w:rsid w:val="002A4780"/>
    <w:rsid w:val="002B6122"/>
    <w:rsid w:val="002C5AA4"/>
    <w:rsid w:val="002C7BC3"/>
    <w:rsid w:val="002D2998"/>
    <w:rsid w:val="002E3686"/>
    <w:rsid w:val="002F285E"/>
    <w:rsid w:val="00301185"/>
    <w:rsid w:val="00303112"/>
    <w:rsid w:val="00314FB7"/>
    <w:rsid w:val="00321E1C"/>
    <w:rsid w:val="003232C1"/>
    <w:rsid w:val="00327D1E"/>
    <w:rsid w:val="003509AB"/>
    <w:rsid w:val="00363633"/>
    <w:rsid w:val="00367DD1"/>
    <w:rsid w:val="00383352"/>
    <w:rsid w:val="003859FA"/>
    <w:rsid w:val="003867CA"/>
    <w:rsid w:val="00392EB5"/>
    <w:rsid w:val="003D4E28"/>
    <w:rsid w:val="003D64F7"/>
    <w:rsid w:val="003D7C39"/>
    <w:rsid w:val="003E1F0D"/>
    <w:rsid w:val="003F1A76"/>
    <w:rsid w:val="003F5B15"/>
    <w:rsid w:val="004025EA"/>
    <w:rsid w:val="00403B06"/>
    <w:rsid w:val="004167AB"/>
    <w:rsid w:val="004200BC"/>
    <w:rsid w:val="00423BCF"/>
    <w:rsid w:val="004240AC"/>
    <w:rsid w:val="00425B9E"/>
    <w:rsid w:val="0044034B"/>
    <w:rsid w:val="00454F11"/>
    <w:rsid w:val="00456598"/>
    <w:rsid w:val="0047054A"/>
    <w:rsid w:val="00475F24"/>
    <w:rsid w:val="0047613F"/>
    <w:rsid w:val="00476893"/>
    <w:rsid w:val="004842A7"/>
    <w:rsid w:val="004926FB"/>
    <w:rsid w:val="004947C6"/>
    <w:rsid w:val="004A6BBA"/>
    <w:rsid w:val="004A71F8"/>
    <w:rsid w:val="004B576F"/>
    <w:rsid w:val="004B7DA0"/>
    <w:rsid w:val="004C02B6"/>
    <w:rsid w:val="004C12AF"/>
    <w:rsid w:val="004C1AEF"/>
    <w:rsid w:val="004C426B"/>
    <w:rsid w:val="004D45B7"/>
    <w:rsid w:val="004E09CA"/>
    <w:rsid w:val="004E2C75"/>
    <w:rsid w:val="004F6BF5"/>
    <w:rsid w:val="00505E50"/>
    <w:rsid w:val="00507950"/>
    <w:rsid w:val="00512644"/>
    <w:rsid w:val="0051645F"/>
    <w:rsid w:val="00530FFD"/>
    <w:rsid w:val="005364E9"/>
    <w:rsid w:val="005616D6"/>
    <w:rsid w:val="0056690C"/>
    <w:rsid w:val="00566F89"/>
    <w:rsid w:val="00575844"/>
    <w:rsid w:val="0057682D"/>
    <w:rsid w:val="005830EF"/>
    <w:rsid w:val="00592C28"/>
    <w:rsid w:val="005948D4"/>
    <w:rsid w:val="00594B2F"/>
    <w:rsid w:val="005A1D7F"/>
    <w:rsid w:val="005A269F"/>
    <w:rsid w:val="005B03CA"/>
    <w:rsid w:val="005C6E50"/>
    <w:rsid w:val="005F4AFA"/>
    <w:rsid w:val="00611490"/>
    <w:rsid w:val="0062092E"/>
    <w:rsid w:val="006251E6"/>
    <w:rsid w:val="00625817"/>
    <w:rsid w:val="00625C63"/>
    <w:rsid w:val="00632245"/>
    <w:rsid w:val="006327C1"/>
    <w:rsid w:val="00634708"/>
    <w:rsid w:val="00634C96"/>
    <w:rsid w:val="006372C0"/>
    <w:rsid w:val="006438A8"/>
    <w:rsid w:val="00644693"/>
    <w:rsid w:val="00650107"/>
    <w:rsid w:val="006601FF"/>
    <w:rsid w:val="00665BA1"/>
    <w:rsid w:val="00671524"/>
    <w:rsid w:val="00690764"/>
    <w:rsid w:val="00696617"/>
    <w:rsid w:val="006A32A9"/>
    <w:rsid w:val="006B5370"/>
    <w:rsid w:val="006B7154"/>
    <w:rsid w:val="006B72D1"/>
    <w:rsid w:val="006C3D4E"/>
    <w:rsid w:val="006D428E"/>
    <w:rsid w:val="006D51B4"/>
    <w:rsid w:val="006E4D69"/>
    <w:rsid w:val="006F3539"/>
    <w:rsid w:val="006F6C75"/>
    <w:rsid w:val="0071349C"/>
    <w:rsid w:val="0071487D"/>
    <w:rsid w:val="0073536F"/>
    <w:rsid w:val="007424EE"/>
    <w:rsid w:val="00746D2B"/>
    <w:rsid w:val="007521B3"/>
    <w:rsid w:val="00763530"/>
    <w:rsid w:val="0077465E"/>
    <w:rsid w:val="0079049A"/>
    <w:rsid w:val="00795A6A"/>
    <w:rsid w:val="00796917"/>
    <w:rsid w:val="007A0D01"/>
    <w:rsid w:val="007A2668"/>
    <w:rsid w:val="007A3047"/>
    <w:rsid w:val="007B2FFD"/>
    <w:rsid w:val="007C44F9"/>
    <w:rsid w:val="007C5253"/>
    <w:rsid w:val="007C6D5B"/>
    <w:rsid w:val="007D028A"/>
    <w:rsid w:val="007E057E"/>
    <w:rsid w:val="007E67B7"/>
    <w:rsid w:val="007F1203"/>
    <w:rsid w:val="007F1A3D"/>
    <w:rsid w:val="00807F28"/>
    <w:rsid w:val="00844D1A"/>
    <w:rsid w:val="00850EBB"/>
    <w:rsid w:val="00851032"/>
    <w:rsid w:val="0085322C"/>
    <w:rsid w:val="0086175D"/>
    <w:rsid w:val="00870CE4"/>
    <w:rsid w:val="00871B70"/>
    <w:rsid w:val="00872EA7"/>
    <w:rsid w:val="00875479"/>
    <w:rsid w:val="00881815"/>
    <w:rsid w:val="0088206E"/>
    <w:rsid w:val="00882F8F"/>
    <w:rsid w:val="00891B64"/>
    <w:rsid w:val="008958FC"/>
    <w:rsid w:val="008975D3"/>
    <w:rsid w:val="008A18BF"/>
    <w:rsid w:val="008A5C48"/>
    <w:rsid w:val="008A5EDE"/>
    <w:rsid w:val="008B1EEE"/>
    <w:rsid w:val="008B4383"/>
    <w:rsid w:val="008B4784"/>
    <w:rsid w:val="008B5369"/>
    <w:rsid w:val="008C4BF1"/>
    <w:rsid w:val="008C6144"/>
    <w:rsid w:val="008D0DB3"/>
    <w:rsid w:val="008D1C35"/>
    <w:rsid w:val="008D2F4B"/>
    <w:rsid w:val="008D5E74"/>
    <w:rsid w:val="008E5FDB"/>
    <w:rsid w:val="008F0A82"/>
    <w:rsid w:val="008F2194"/>
    <w:rsid w:val="008F2C49"/>
    <w:rsid w:val="009132E9"/>
    <w:rsid w:val="0093025F"/>
    <w:rsid w:val="009337BA"/>
    <w:rsid w:val="0093399C"/>
    <w:rsid w:val="00942240"/>
    <w:rsid w:val="009438F7"/>
    <w:rsid w:val="00943B18"/>
    <w:rsid w:val="00950549"/>
    <w:rsid w:val="0096102E"/>
    <w:rsid w:val="009747F4"/>
    <w:rsid w:val="009845BF"/>
    <w:rsid w:val="009863DA"/>
    <w:rsid w:val="009877C3"/>
    <w:rsid w:val="009879C9"/>
    <w:rsid w:val="00997651"/>
    <w:rsid w:val="009A5398"/>
    <w:rsid w:val="009C0B64"/>
    <w:rsid w:val="009C7387"/>
    <w:rsid w:val="009C7F2E"/>
    <w:rsid w:val="009D05FA"/>
    <w:rsid w:val="009D0748"/>
    <w:rsid w:val="009D5A1C"/>
    <w:rsid w:val="009F078E"/>
    <w:rsid w:val="00A0036F"/>
    <w:rsid w:val="00A01592"/>
    <w:rsid w:val="00A104E7"/>
    <w:rsid w:val="00A222CB"/>
    <w:rsid w:val="00A251B4"/>
    <w:rsid w:val="00A2761D"/>
    <w:rsid w:val="00A35D60"/>
    <w:rsid w:val="00A43042"/>
    <w:rsid w:val="00A43B5C"/>
    <w:rsid w:val="00A43BE4"/>
    <w:rsid w:val="00A617EE"/>
    <w:rsid w:val="00A66BD0"/>
    <w:rsid w:val="00A67522"/>
    <w:rsid w:val="00A76982"/>
    <w:rsid w:val="00A775BC"/>
    <w:rsid w:val="00A82887"/>
    <w:rsid w:val="00AA2976"/>
    <w:rsid w:val="00AC7C81"/>
    <w:rsid w:val="00AD0433"/>
    <w:rsid w:val="00AE6F40"/>
    <w:rsid w:val="00AF1F60"/>
    <w:rsid w:val="00B12511"/>
    <w:rsid w:val="00B16953"/>
    <w:rsid w:val="00B22FBB"/>
    <w:rsid w:val="00B320A0"/>
    <w:rsid w:val="00B44D7A"/>
    <w:rsid w:val="00B46B98"/>
    <w:rsid w:val="00B50D47"/>
    <w:rsid w:val="00B57607"/>
    <w:rsid w:val="00B64742"/>
    <w:rsid w:val="00B6557B"/>
    <w:rsid w:val="00B66119"/>
    <w:rsid w:val="00B67D7D"/>
    <w:rsid w:val="00B737F9"/>
    <w:rsid w:val="00B75959"/>
    <w:rsid w:val="00B76AA8"/>
    <w:rsid w:val="00B8423D"/>
    <w:rsid w:val="00B85AEE"/>
    <w:rsid w:val="00B864B6"/>
    <w:rsid w:val="00B947DC"/>
    <w:rsid w:val="00BA2921"/>
    <w:rsid w:val="00BB0E22"/>
    <w:rsid w:val="00BC692C"/>
    <w:rsid w:val="00BD5D39"/>
    <w:rsid w:val="00BD6D05"/>
    <w:rsid w:val="00BE42ED"/>
    <w:rsid w:val="00BF5DF5"/>
    <w:rsid w:val="00C004F2"/>
    <w:rsid w:val="00C20C0E"/>
    <w:rsid w:val="00C3323A"/>
    <w:rsid w:val="00C37A0E"/>
    <w:rsid w:val="00C44AEA"/>
    <w:rsid w:val="00C44E37"/>
    <w:rsid w:val="00C50C7A"/>
    <w:rsid w:val="00C634D9"/>
    <w:rsid w:val="00C63BBB"/>
    <w:rsid w:val="00C70AB4"/>
    <w:rsid w:val="00C70FBA"/>
    <w:rsid w:val="00C7706F"/>
    <w:rsid w:val="00C77140"/>
    <w:rsid w:val="00C85B5B"/>
    <w:rsid w:val="00C93B08"/>
    <w:rsid w:val="00C95813"/>
    <w:rsid w:val="00C95F9C"/>
    <w:rsid w:val="00CB3BA5"/>
    <w:rsid w:val="00CB4A08"/>
    <w:rsid w:val="00CB6A73"/>
    <w:rsid w:val="00CD073B"/>
    <w:rsid w:val="00CD2892"/>
    <w:rsid w:val="00CD4E80"/>
    <w:rsid w:val="00CD4EF8"/>
    <w:rsid w:val="00CD71D7"/>
    <w:rsid w:val="00CE3971"/>
    <w:rsid w:val="00CE62B2"/>
    <w:rsid w:val="00CF15CA"/>
    <w:rsid w:val="00CF4B7B"/>
    <w:rsid w:val="00D00762"/>
    <w:rsid w:val="00D07283"/>
    <w:rsid w:val="00D17834"/>
    <w:rsid w:val="00D263E0"/>
    <w:rsid w:val="00D4038C"/>
    <w:rsid w:val="00D45F5F"/>
    <w:rsid w:val="00D53624"/>
    <w:rsid w:val="00D5677E"/>
    <w:rsid w:val="00D61063"/>
    <w:rsid w:val="00D649D8"/>
    <w:rsid w:val="00D817AE"/>
    <w:rsid w:val="00D859D0"/>
    <w:rsid w:val="00D957C8"/>
    <w:rsid w:val="00DB42D4"/>
    <w:rsid w:val="00DC3991"/>
    <w:rsid w:val="00DC3BFD"/>
    <w:rsid w:val="00DC7526"/>
    <w:rsid w:val="00DD4B05"/>
    <w:rsid w:val="00DE2EFF"/>
    <w:rsid w:val="00DE498F"/>
    <w:rsid w:val="00E003DA"/>
    <w:rsid w:val="00E017EE"/>
    <w:rsid w:val="00E055C4"/>
    <w:rsid w:val="00E12BB0"/>
    <w:rsid w:val="00E159AF"/>
    <w:rsid w:val="00E165D9"/>
    <w:rsid w:val="00E21B92"/>
    <w:rsid w:val="00E21C18"/>
    <w:rsid w:val="00E32549"/>
    <w:rsid w:val="00E34690"/>
    <w:rsid w:val="00E365AB"/>
    <w:rsid w:val="00E41FE7"/>
    <w:rsid w:val="00E41FEB"/>
    <w:rsid w:val="00E53EEA"/>
    <w:rsid w:val="00E60649"/>
    <w:rsid w:val="00E61712"/>
    <w:rsid w:val="00E660EA"/>
    <w:rsid w:val="00E67737"/>
    <w:rsid w:val="00E72738"/>
    <w:rsid w:val="00E837B6"/>
    <w:rsid w:val="00E92901"/>
    <w:rsid w:val="00EB5305"/>
    <w:rsid w:val="00EC4199"/>
    <w:rsid w:val="00EC5A7F"/>
    <w:rsid w:val="00EC5C53"/>
    <w:rsid w:val="00EC5DFD"/>
    <w:rsid w:val="00ED61EB"/>
    <w:rsid w:val="00EE5964"/>
    <w:rsid w:val="00EE66A9"/>
    <w:rsid w:val="00EE70A2"/>
    <w:rsid w:val="00F033B6"/>
    <w:rsid w:val="00F0535E"/>
    <w:rsid w:val="00F11FC3"/>
    <w:rsid w:val="00F21216"/>
    <w:rsid w:val="00F2636D"/>
    <w:rsid w:val="00F2656A"/>
    <w:rsid w:val="00F30191"/>
    <w:rsid w:val="00F3107B"/>
    <w:rsid w:val="00F347A8"/>
    <w:rsid w:val="00F35976"/>
    <w:rsid w:val="00F40625"/>
    <w:rsid w:val="00F44165"/>
    <w:rsid w:val="00F469B6"/>
    <w:rsid w:val="00F47F6D"/>
    <w:rsid w:val="00F61066"/>
    <w:rsid w:val="00F63527"/>
    <w:rsid w:val="00F64D82"/>
    <w:rsid w:val="00F707A8"/>
    <w:rsid w:val="00F802B5"/>
    <w:rsid w:val="00F96A76"/>
    <w:rsid w:val="00F97990"/>
    <w:rsid w:val="00FC30C7"/>
    <w:rsid w:val="00FD1E91"/>
    <w:rsid w:val="00FD6953"/>
    <w:rsid w:val="00FE2F5E"/>
    <w:rsid w:val="00FE3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DF83CC"/>
  <w15:docId w15:val="{F8185180-B85B-4337-8B6C-4D9BDC3F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E2F5E"/>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FC8"/>
    <w:rPr>
      <w:color w:val="467886" w:themeColor="hyperlink"/>
      <w:u w:val="single"/>
    </w:rPr>
  </w:style>
  <w:style w:type="character" w:styleId="UnresolvedMention">
    <w:name w:val="Unresolved Mention"/>
    <w:basedOn w:val="DefaultParagraphFont"/>
    <w:uiPriority w:val="99"/>
    <w:semiHidden/>
    <w:unhideWhenUsed/>
    <w:rsid w:val="00214FC8"/>
    <w:rPr>
      <w:color w:val="605E5C"/>
      <w:shd w:val="clear" w:color="auto" w:fill="E1DFDD"/>
    </w:rPr>
  </w:style>
  <w:style w:type="paragraph" w:styleId="Caption">
    <w:name w:val="caption"/>
    <w:basedOn w:val="Normal"/>
    <w:next w:val="Normal"/>
    <w:uiPriority w:val="35"/>
    <w:unhideWhenUsed/>
    <w:qFormat/>
    <w:rsid w:val="003867CA"/>
    <w:pPr>
      <w:spacing w:after="200" w:line="240" w:lineRule="auto"/>
    </w:pPr>
    <w:rPr>
      <w:rFonts w:ascii="Century Gothic" w:eastAsiaTheme="minorHAnsi" w:hAnsi="Century Gothic"/>
      <w:i/>
      <w:iCs/>
      <w:color w:val="0E2841" w:themeColor="text2"/>
      <w:kern w:val="0"/>
      <w:sz w:val="18"/>
      <w:szCs w:val="18"/>
    </w:rPr>
  </w:style>
  <w:style w:type="character" w:customStyle="1" w:styleId="Heading1Char">
    <w:name w:val="Heading 1 Char"/>
    <w:basedOn w:val="DefaultParagraphFont"/>
    <w:link w:val="Heading1"/>
    <w:uiPriority w:val="9"/>
    <w:rsid w:val="00FE2F5E"/>
    <w:rPr>
      <w:rFonts w:asciiTheme="majorHAnsi" w:eastAsiaTheme="majorEastAsia" w:hAnsiTheme="majorHAnsi" w:cstheme="majorBidi"/>
      <w:color w:val="0F4761" w:themeColor="accent1" w:themeShade="BF"/>
      <w:sz w:val="32"/>
      <w:szCs w:val="32"/>
    </w:rPr>
  </w:style>
  <w:style w:type="character" w:styleId="CommentReference">
    <w:name w:val="annotation reference"/>
    <w:basedOn w:val="DefaultParagraphFont"/>
    <w:uiPriority w:val="99"/>
    <w:semiHidden/>
    <w:unhideWhenUsed/>
    <w:rsid w:val="006F3539"/>
    <w:rPr>
      <w:sz w:val="16"/>
      <w:szCs w:val="16"/>
    </w:rPr>
  </w:style>
  <w:style w:type="paragraph" w:styleId="CommentText">
    <w:name w:val="annotation text"/>
    <w:basedOn w:val="Normal"/>
    <w:link w:val="CommentTextChar"/>
    <w:uiPriority w:val="99"/>
    <w:semiHidden/>
    <w:unhideWhenUsed/>
    <w:rsid w:val="006F3539"/>
    <w:pPr>
      <w:spacing w:line="240" w:lineRule="auto"/>
    </w:pPr>
    <w:rPr>
      <w:sz w:val="20"/>
      <w:szCs w:val="20"/>
    </w:rPr>
  </w:style>
  <w:style w:type="character" w:customStyle="1" w:styleId="CommentTextChar">
    <w:name w:val="Comment Text Char"/>
    <w:basedOn w:val="DefaultParagraphFont"/>
    <w:link w:val="CommentText"/>
    <w:uiPriority w:val="99"/>
    <w:semiHidden/>
    <w:rsid w:val="006F3539"/>
    <w:rPr>
      <w:sz w:val="20"/>
      <w:szCs w:val="20"/>
    </w:rPr>
  </w:style>
  <w:style w:type="paragraph" w:styleId="CommentSubject">
    <w:name w:val="annotation subject"/>
    <w:basedOn w:val="CommentText"/>
    <w:next w:val="CommentText"/>
    <w:link w:val="CommentSubjectChar"/>
    <w:uiPriority w:val="99"/>
    <w:semiHidden/>
    <w:unhideWhenUsed/>
    <w:rsid w:val="006F3539"/>
    <w:rPr>
      <w:b/>
      <w:bCs/>
    </w:rPr>
  </w:style>
  <w:style w:type="character" w:customStyle="1" w:styleId="CommentSubjectChar">
    <w:name w:val="Comment Subject Char"/>
    <w:basedOn w:val="CommentTextChar"/>
    <w:link w:val="CommentSubject"/>
    <w:uiPriority w:val="99"/>
    <w:semiHidden/>
    <w:rsid w:val="006F3539"/>
    <w:rPr>
      <w:b/>
      <w:bCs/>
      <w:sz w:val="20"/>
      <w:szCs w:val="20"/>
    </w:rPr>
  </w:style>
  <w:style w:type="paragraph" w:styleId="Revision">
    <w:name w:val="Revision"/>
    <w:hidden/>
    <w:uiPriority w:val="99"/>
    <w:semiHidden/>
    <w:rsid w:val="00367DD1"/>
    <w:pPr>
      <w:spacing w:after="0" w:line="240" w:lineRule="auto"/>
    </w:pPr>
  </w:style>
  <w:style w:type="paragraph" w:styleId="ListParagraph">
    <w:name w:val="List Paragraph"/>
    <w:basedOn w:val="Normal"/>
    <w:uiPriority w:val="34"/>
    <w:qFormat/>
    <w:rsid w:val="004A6BBA"/>
    <w:pPr>
      <w:ind w:left="720"/>
      <w:contextualSpacing/>
    </w:pPr>
  </w:style>
  <w:style w:type="table" w:styleId="PlainTable2">
    <w:name w:val="Plain Table 2"/>
    <w:basedOn w:val="TableNormal"/>
    <w:uiPriority w:val="42"/>
    <w:rsid w:val="00A015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F1A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A3D"/>
  </w:style>
  <w:style w:type="paragraph" w:styleId="Footer">
    <w:name w:val="footer"/>
    <w:basedOn w:val="Normal"/>
    <w:link w:val="FooterChar"/>
    <w:uiPriority w:val="99"/>
    <w:unhideWhenUsed/>
    <w:rsid w:val="007F1A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348511">
      <w:bodyDiv w:val="1"/>
      <w:marLeft w:val="0"/>
      <w:marRight w:val="0"/>
      <w:marTop w:val="0"/>
      <w:marBottom w:val="0"/>
      <w:divBdr>
        <w:top w:val="none" w:sz="0" w:space="0" w:color="auto"/>
        <w:left w:val="none" w:sz="0" w:space="0" w:color="auto"/>
        <w:bottom w:val="none" w:sz="0" w:space="0" w:color="auto"/>
        <w:right w:val="none" w:sz="0" w:space="0" w:color="auto"/>
      </w:divBdr>
    </w:div>
    <w:div w:id="464392171">
      <w:bodyDiv w:val="1"/>
      <w:marLeft w:val="0"/>
      <w:marRight w:val="0"/>
      <w:marTop w:val="0"/>
      <w:marBottom w:val="0"/>
      <w:divBdr>
        <w:top w:val="none" w:sz="0" w:space="0" w:color="auto"/>
        <w:left w:val="none" w:sz="0" w:space="0" w:color="auto"/>
        <w:bottom w:val="none" w:sz="0" w:space="0" w:color="auto"/>
        <w:right w:val="none" w:sz="0" w:space="0" w:color="auto"/>
      </w:divBdr>
    </w:div>
    <w:div w:id="488668542">
      <w:bodyDiv w:val="1"/>
      <w:marLeft w:val="0"/>
      <w:marRight w:val="0"/>
      <w:marTop w:val="0"/>
      <w:marBottom w:val="0"/>
      <w:divBdr>
        <w:top w:val="none" w:sz="0" w:space="0" w:color="auto"/>
        <w:left w:val="none" w:sz="0" w:space="0" w:color="auto"/>
        <w:bottom w:val="none" w:sz="0" w:space="0" w:color="auto"/>
        <w:right w:val="none" w:sz="0" w:space="0" w:color="auto"/>
      </w:divBdr>
    </w:div>
    <w:div w:id="974021580">
      <w:bodyDiv w:val="1"/>
      <w:marLeft w:val="0"/>
      <w:marRight w:val="0"/>
      <w:marTop w:val="0"/>
      <w:marBottom w:val="0"/>
      <w:divBdr>
        <w:top w:val="none" w:sz="0" w:space="0" w:color="auto"/>
        <w:left w:val="none" w:sz="0" w:space="0" w:color="auto"/>
        <w:bottom w:val="none" w:sz="0" w:space="0" w:color="auto"/>
        <w:right w:val="none" w:sz="0" w:space="0" w:color="auto"/>
      </w:divBdr>
    </w:div>
    <w:div w:id="1037312551">
      <w:bodyDiv w:val="1"/>
      <w:marLeft w:val="0"/>
      <w:marRight w:val="0"/>
      <w:marTop w:val="0"/>
      <w:marBottom w:val="0"/>
      <w:divBdr>
        <w:top w:val="none" w:sz="0" w:space="0" w:color="auto"/>
        <w:left w:val="none" w:sz="0" w:space="0" w:color="auto"/>
        <w:bottom w:val="none" w:sz="0" w:space="0" w:color="auto"/>
        <w:right w:val="none" w:sz="0" w:space="0" w:color="auto"/>
      </w:divBdr>
    </w:div>
    <w:div w:id="1072240494">
      <w:bodyDiv w:val="1"/>
      <w:marLeft w:val="0"/>
      <w:marRight w:val="0"/>
      <w:marTop w:val="0"/>
      <w:marBottom w:val="0"/>
      <w:divBdr>
        <w:top w:val="none" w:sz="0" w:space="0" w:color="auto"/>
        <w:left w:val="none" w:sz="0" w:space="0" w:color="auto"/>
        <w:bottom w:val="none" w:sz="0" w:space="0" w:color="auto"/>
        <w:right w:val="none" w:sz="0" w:space="0" w:color="auto"/>
      </w:divBdr>
    </w:div>
    <w:div w:id="1125808397">
      <w:bodyDiv w:val="1"/>
      <w:marLeft w:val="0"/>
      <w:marRight w:val="0"/>
      <w:marTop w:val="0"/>
      <w:marBottom w:val="0"/>
      <w:divBdr>
        <w:top w:val="none" w:sz="0" w:space="0" w:color="auto"/>
        <w:left w:val="none" w:sz="0" w:space="0" w:color="auto"/>
        <w:bottom w:val="none" w:sz="0" w:space="0" w:color="auto"/>
        <w:right w:val="none" w:sz="0" w:space="0" w:color="auto"/>
      </w:divBdr>
    </w:div>
    <w:div w:id="1234848468">
      <w:bodyDiv w:val="1"/>
      <w:marLeft w:val="0"/>
      <w:marRight w:val="0"/>
      <w:marTop w:val="0"/>
      <w:marBottom w:val="0"/>
      <w:divBdr>
        <w:top w:val="none" w:sz="0" w:space="0" w:color="auto"/>
        <w:left w:val="none" w:sz="0" w:space="0" w:color="auto"/>
        <w:bottom w:val="none" w:sz="0" w:space="0" w:color="auto"/>
        <w:right w:val="none" w:sz="0" w:space="0" w:color="auto"/>
      </w:divBdr>
    </w:div>
    <w:div w:id="1321303171">
      <w:bodyDiv w:val="1"/>
      <w:marLeft w:val="0"/>
      <w:marRight w:val="0"/>
      <w:marTop w:val="0"/>
      <w:marBottom w:val="0"/>
      <w:divBdr>
        <w:top w:val="none" w:sz="0" w:space="0" w:color="auto"/>
        <w:left w:val="none" w:sz="0" w:space="0" w:color="auto"/>
        <w:bottom w:val="none" w:sz="0" w:space="0" w:color="auto"/>
        <w:right w:val="none" w:sz="0" w:space="0" w:color="auto"/>
      </w:divBdr>
    </w:div>
    <w:div w:id="1419521620">
      <w:bodyDiv w:val="1"/>
      <w:marLeft w:val="0"/>
      <w:marRight w:val="0"/>
      <w:marTop w:val="0"/>
      <w:marBottom w:val="0"/>
      <w:divBdr>
        <w:top w:val="none" w:sz="0" w:space="0" w:color="auto"/>
        <w:left w:val="none" w:sz="0" w:space="0" w:color="auto"/>
        <w:bottom w:val="none" w:sz="0" w:space="0" w:color="auto"/>
        <w:right w:val="none" w:sz="0" w:space="0" w:color="auto"/>
      </w:divBdr>
    </w:div>
    <w:div w:id="1630670627">
      <w:bodyDiv w:val="1"/>
      <w:marLeft w:val="0"/>
      <w:marRight w:val="0"/>
      <w:marTop w:val="0"/>
      <w:marBottom w:val="0"/>
      <w:divBdr>
        <w:top w:val="none" w:sz="0" w:space="0" w:color="auto"/>
        <w:left w:val="none" w:sz="0" w:space="0" w:color="auto"/>
        <w:bottom w:val="none" w:sz="0" w:space="0" w:color="auto"/>
        <w:right w:val="none" w:sz="0" w:space="0" w:color="auto"/>
      </w:divBdr>
    </w:div>
    <w:div w:id="1664696498">
      <w:bodyDiv w:val="1"/>
      <w:marLeft w:val="0"/>
      <w:marRight w:val="0"/>
      <w:marTop w:val="0"/>
      <w:marBottom w:val="0"/>
      <w:divBdr>
        <w:top w:val="none" w:sz="0" w:space="0" w:color="auto"/>
        <w:left w:val="none" w:sz="0" w:space="0" w:color="auto"/>
        <w:bottom w:val="none" w:sz="0" w:space="0" w:color="auto"/>
        <w:right w:val="none" w:sz="0" w:space="0" w:color="auto"/>
      </w:divBdr>
    </w:div>
    <w:div w:id="1798178440">
      <w:bodyDiv w:val="1"/>
      <w:marLeft w:val="0"/>
      <w:marRight w:val="0"/>
      <w:marTop w:val="0"/>
      <w:marBottom w:val="0"/>
      <w:divBdr>
        <w:top w:val="none" w:sz="0" w:space="0" w:color="auto"/>
        <w:left w:val="none" w:sz="0" w:space="0" w:color="auto"/>
        <w:bottom w:val="none" w:sz="0" w:space="0" w:color="auto"/>
        <w:right w:val="none" w:sz="0" w:space="0" w:color="auto"/>
      </w:divBdr>
    </w:div>
    <w:div w:id="1983121251">
      <w:bodyDiv w:val="1"/>
      <w:marLeft w:val="0"/>
      <w:marRight w:val="0"/>
      <w:marTop w:val="0"/>
      <w:marBottom w:val="0"/>
      <w:divBdr>
        <w:top w:val="none" w:sz="0" w:space="0" w:color="auto"/>
        <w:left w:val="none" w:sz="0" w:space="0" w:color="auto"/>
        <w:bottom w:val="none" w:sz="0" w:space="0" w:color="auto"/>
        <w:right w:val="none" w:sz="0" w:space="0" w:color="auto"/>
      </w:divBdr>
    </w:div>
    <w:div w:id="1996378476">
      <w:bodyDiv w:val="1"/>
      <w:marLeft w:val="0"/>
      <w:marRight w:val="0"/>
      <w:marTop w:val="0"/>
      <w:marBottom w:val="0"/>
      <w:divBdr>
        <w:top w:val="none" w:sz="0" w:space="0" w:color="auto"/>
        <w:left w:val="none" w:sz="0" w:space="0" w:color="auto"/>
        <w:bottom w:val="none" w:sz="0" w:space="0" w:color="auto"/>
        <w:right w:val="none" w:sz="0" w:space="0" w:color="auto"/>
      </w:divBdr>
    </w:div>
    <w:div w:id="202639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3.xml"/><Relationship Id="rId21" Type="http://schemas.openxmlformats.org/officeDocument/2006/relationships/oleObject" Target="embeddings/oleObject7.bin"/><Relationship Id="rId34" Type="http://schemas.openxmlformats.org/officeDocument/2006/relationships/hyperlink" Target="https://doi.org/10.34172/apb.2020.045"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https://doi.org/10.1016/j.jep.2024.117942"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76E69-D882-481E-B048-A3A7D0CD6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17</Pages>
  <Words>5305</Words>
  <Characters>30245</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370</cp:revision>
  <cp:lastPrinted>2025-03-21T18:10:00Z</cp:lastPrinted>
  <dcterms:created xsi:type="dcterms:W3CDTF">2025-03-20T07:48:00Z</dcterms:created>
  <dcterms:modified xsi:type="dcterms:W3CDTF">2026-02-14T06:59:00Z</dcterms:modified>
</cp:coreProperties>
</file>