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6044C" w:rsidRDefault="008F0C66">
      <w:pPr>
        <w:pStyle w:val="Title"/>
        <w:jc w:val="both"/>
        <w:rPr>
          <w:rFonts w:ascii="Arial" w:hAnsi="Arial" w:cs="Arial"/>
          <w:bCs/>
          <w:i/>
          <w:iCs/>
          <w:u w:val="single"/>
        </w:rPr>
      </w:pPr>
      <w:r>
        <w:rPr>
          <w:rFonts w:ascii="Arial" w:hAnsi="Arial" w:cs="Arial"/>
          <w:bCs/>
          <w:i/>
          <w:iCs/>
          <w:u w:val="single"/>
        </w:rPr>
        <w:t>Review Article</w:t>
      </w:r>
    </w:p>
    <w:p w:rsidR="0006044C" w:rsidRDefault="0006044C">
      <w:pPr>
        <w:pStyle w:val="Title"/>
        <w:spacing w:after="0"/>
        <w:jc w:val="both"/>
        <w:rPr>
          <w:rFonts w:ascii="Arial" w:hAnsi="Arial" w:cs="Arial"/>
        </w:rPr>
      </w:pPr>
    </w:p>
    <w:p w:rsidR="0006044C" w:rsidRDefault="008F0C66">
      <w:pPr>
        <w:pStyle w:val="Author"/>
        <w:spacing w:line="240" w:lineRule="auto"/>
        <w:jc w:val="both"/>
        <w:rPr>
          <w:rFonts w:ascii="Arial" w:hAnsi="Arial" w:cs="Arial"/>
          <w:sz w:val="36"/>
        </w:rPr>
      </w:pPr>
      <w:bookmarkStart w:id="0" w:name="_Hlk140842584"/>
      <w:bookmarkStart w:id="1" w:name="_Hlk140842555"/>
      <w:r>
        <w:rPr>
          <w:rFonts w:ascii="Arial" w:hAnsi="Arial" w:cs="Arial" w:hint="eastAsia"/>
          <w:bCs/>
          <w:iCs/>
          <w:kern w:val="28"/>
          <w:sz w:val="36"/>
        </w:rPr>
        <w:t>Advances in Mechanical Properties and Bonding Behavior of FRP-Reinforced Concrete Structures</w:t>
      </w:r>
    </w:p>
    <w:bookmarkEnd w:id="0"/>
    <w:p w:rsidR="0006044C" w:rsidRDefault="0006044C">
      <w:pPr>
        <w:pStyle w:val="Affiliation"/>
        <w:spacing w:after="0" w:line="240" w:lineRule="auto"/>
        <w:jc w:val="both"/>
        <w:rPr>
          <w:rFonts w:ascii="Arial" w:hAnsi="Arial" w:cs="Arial"/>
          <w:b/>
          <w:bCs/>
          <w:lang w:val="en-GB"/>
        </w:rPr>
      </w:pPr>
    </w:p>
    <w:p w:rsidR="0006044C" w:rsidRDefault="0006044C">
      <w:pPr>
        <w:pStyle w:val="Affiliation"/>
        <w:spacing w:after="0" w:line="240" w:lineRule="auto"/>
        <w:jc w:val="both"/>
        <w:rPr>
          <w:rFonts w:ascii="Arial" w:hAnsi="Arial" w:cs="Arial"/>
          <w:b/>
          <w:bCs/>
          <w:lang w:val="en-GB"/>
        </w:rPr>
      </w:pPr>
    </w:p>
    <w:p w:rsidR="0006044C" w:rsidRDefault="0006044C">
      <w:pPr>
        <w:pStyle w:val="Affiliation"/>
        <w:spacing w:after="0" w:line="240" w:lineRule="auto"/>
        <w:jc w:val="both"/>
        <w:rPr>
          <w:rFonts w:ascii="Arial" w:hAnsi="Arial" w:cs="Arial"/>
          <w:b/>
          <w:bCs/>
          <w:lang w:val="en-GB"/>
        </w:rPr>
      </w:pPr>
    </w:p>
    <w:p w:rsidR="0006044C" w:rsidRDefault="0006044C">
      <w:pPr>
        <w:pStyle w:val="Affiliation"/>
        <w:spacing w:after="0" w:line="240" w:lineRule="auto"/>
        <w:jc w:val="both"/>
        <w:rPr>
          <w:rFonts w:ascii="Arial" w:hAnsi="Arial" w:cs="Arial"/>
          <w:b/>
          <w:bCs/>
          <w:lang w:val="en-GB"/>
        </w:rPr>
      </w:pPr>
    </w:p>
    <w:p w:rsidR="0006044C" w:rsidRDefault="0006044C">
      <w:pPr>
        <w:pStyle w:val="Affiliation"/>
        <w:spacing w:after="0" w:line="240" w:lineRule="auto"/>
        <w:jc w:val="both"/>
        <w:rPr>
          <w:rFonts w:ascii="Arial" w:hAnsi="Arial" w:cs="Arial"/>
        </w:rPr>
      </w:pPr>
    </w:p>
    <w:p w:rsidR="0006044C" w:rsidRDefault="008F0C66">
      <w:pPr>
        <w:pStyle w:val="Copyright"/>
        <w:spacing w:after="0" w:line="240" w:lineRule="auto"/>
        <w:jc w:val="both"/>
        <w:rPr>
          <w:rFonts w:ascii="Arial" w:hAnsi="Arial" w:cs="Arial"/>
        </w:rPr>
        <w:sectPr w:rsidR="0006044C">
          <w:headerReference w:type="even" r:id="rId9"/>
          <w:headerReference w:type="default" r:id="rId10"/>
          <w:footerReference w:type="even" r:id="rId11"/>
          <w:footerReference w:type="default" r:id="rId12"/>
          <w:headerReference w:type="first" r:id="rId13"/>
          <w:footerReference w:type="first" r:id="rId14"/>
          <w:pgSz w:w="12240" w:h="15840"/>
          <w:pgMar w:top="1440" w:right="2019" w:bottom="2019" w:left="2019" w:header="720" w:footer="1298" w:gutter="0"/>
          <w:cols w:space="720"/>
          <w:docGrid w:linePitch="272"/>
        </w:sectPr>
      </w:pPr>
      <w:r>
        <w:rPr>
          <w:rFonts w:ascii="Arial" w:hAnsi="Arial" w:cs="Arial"/>
          <w:noProof/>
        </w:rPr>
        <mc:AlternateContent>
          <mc:Choice Requires="wps">
            <w:drawing>
              <wp:inline distT="0" distB="0" distL="0" distR="0">
                <wp:extent cx="5303520" cy="635"/>
                <wp:effectExtent l="15240" t="10795" r="15240" b="17780"/>
                <wp:docPr id="183910424"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ln>
                      </wps:spPr>
                      <wps:bodyPr/>
                    </wps:wsp>
                  </a:graphicData>
                </a:graphic>
              </wp:inline>
            </w:drawing>
          </mc:Choice>
          <mc:Fallback xmlns:wpsCustomData="http://www.wps.cn/officeDocument/2013/wpsCustomData">
            <w:pict>
              <v:shape id="AutoShape 2" o:spid="_x0000_s1026" o:spt="32" type="#_x0000_t32" style="height:0.05pt;width:417.6pt;" filled="f" stroked="t" coordsize="21600,21600" o:gfxdata="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dJLyoNAAAAACAQAADwAAAAAAAAABACAA&#10;AAAiAAAAZHJzL2Rvd25yZXYueG1sUEsBAhQAFAAAAAgAh07iQGgxl63cAQAAuwMAAA4AAAAAAAAA&#10;AQAgAAAAHwEAAGRycy9lMm9Eb2MueG1sUEsFBgAAAAAGAAYAWQEAAG0FAAAAAA==&#10;">
                <v:fill on="f" focussize="0,0"/>
                <v:stroke weight="1.5pt" color="#000000" joinstyle="round"/>
                <v:imagedata o:title=""/>
                <o:lock v:ext="edit" aspectratio="f"/>
                <w10:wrap type="none"/>
                <w10:anchorlock/>
              </v:shape>
            </w:pict>
          </mc:Fallback>
        </mc:AlternateContent>
      </w:r>
      <w:r>
        <w:rPr>
          <w:rFonts w:ascii="Arial" w:hAnsi="Arial" w:cs="Arial"/>
        </w:rPr>
        <w:t>.</w:t>
      </w:r>
    </w:p>
    <w:p w:rsidR="0006044C" w:rsidRDefault="008F0C66">
      <w:pPr>
        <w:pStyle w:val="AbstHead"/>
        <w:spacing w:after="0"/>
        <w:jc w:val="both"/>
        <w:rPr>
          <w:rFonts w:ascii="Arial" w:hAnsi="Arial" w:cs="Arial"/>
        </w:rPr>
      </w:pPr>
      <w:r>
        <w:rPr>
          <w:rFonts w:ascii="Arial" w:hAnsi="Arial" w:cs="Arial"/>
        </w:rPr>
        <w:t xml:space="preserve">ABSTRACT </w:t>
      </w:r>
    </w:p>
    <w:bookmarkEnd w:id="1"/>
    <w:p w:rsidR="0006044C" w:rsidRDefault="0006044C">
      <w:pPr>
        <w:pStyle w:val="AbstHead"/>
        <w:spacing w:after="0"/>
        <w:jc w:val="both"/>
        <w:rPr>
          <w:rFonts w:ascii="Arial" w:hAnsi="Arial" w:cs="Arial"/>
        </w:rPr>
      </w:pPr>
    </w:p>
    <w:tbl>
      <w:tblPr>
        <w:tblW w:w="85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549"/>
      </w:tblGrid>
      <w:tr w:rsidR="0006044C">
        <w:trPr>
          <w:trHeight w:val="2796"/>
        </w:trPr>
        <w:tc>
          <w:tcPr>
            <w:tcW w:w="8549" w:type="dxa"/>
            <w:shd w:val="clear" w:color="auto" w:fill="F2F2F2"/>
          </w:tcPr>
          <w:p w:rsidR="0006044C" w:rsidRDefault="008F0C66">
            <w:pPr>
              <w:pStyle w:val="Body"/>
              <w:spacing w:after="0"/>
              <w:rPr>
                <w:rFonts w:ascii="Arial" w:hAnsi="Arial" w:cs="Arial"/>
                <w:szCs w:val="22"/>
                <w:lang w:eastAsia="zh-CN"/>
              </w:rPr>
            </w:pPr>
            <w:r>
              <w:rPr>
                <w:rFonts w:ascii="Arial" w:eastAsia="Calibri" w:hAnsi="Arial" w:cs="Arial" w:hint="eastAsia"/>
                <w:szCs w:val="22"/>
              </w:rPr>
              <w:t>Steel corrosion severely degrades the performance and shortens the service life of reinfo</w:t>
            </w:r>
            <w:r>
              <w:rPr>
                <w:rFonts w:ascii="Arial" w:eastAsia="Calibri" w:hAnsi="Arial" w:cs="Arial" w:hint="eastAsia"/>
                <w:szCs w:val="22"/>
              </w:rPr>
              <w:t xml:space="preserve">rced concrete structures, especially in harsh environments like offshore areas. </w:t>
            </w:r>
            <w:proofErr w:type="spellStart"/>
            <w:r>
              <w:rPr>
                <w:rFonts w:ascii="Arial" w:eastAsia="Calibri" w:hAnsi="Arial" w:cs="Arial" w:hint="eastAsia"/>
                <w:szCs w:val="22"/>
              </w:rPr>
              <w:t>Fibre</w:t>
            </w:r>
            <w:proofErr w:type="spellEnd"/>
            <w:r>
              <w:rPr>
                <w:rFonts w:ascii="Arial" w:eastAsia="Calibri" w:hAnsi="Arial" w:cs="Arial" w:hint="eastAsia"/>
                <w:szCs w:val="22"/>
              </w:rPr>
              <w:t>-reinforced polymers (FRP) bars, with their lightweight, high-strength, and corrosion-resistant advantages, have become an ideal alternative to traditional steel bars, mak</w:t>
            </w:r>
            <w:r>
              <w:rPr>
                <w:rFonts w:ascii="Arial" w:eastAsia="Calibri" w:hAnsi="Arial" w:cs="Arial" w:hint="eastAsia"/>
                <w:szCs w:val="22"/>
              </w:rPr>
              <w:t xml:space="preserve">ing FRP-reinforced concrete structures a research focus in civil </w:t>
            </w:r>
            <w:proofErr w:type="spellStart"/>
            <w:r>
              <w:rPr>
                <w:rFonts w:ascii="Arial" w:eastAsia="Calibri" w:hAnsi="Arial" w:cs="Arial" w:hint="eastAsia"/>
                <w:szCs w:val="22"/>
              </w:rPr>
              <w:t>engineering.This</w:t>
            </w:r>
            <w:proofErr w:type="spellEnd"/>
            <w:r>
              <w:rPr>
                <w:rFonts w:ascii="Arial" w:eastAsia="Calibri" w:hAnsi="Arial" w:cs="Arial" w:hint="eastAsia"/>
                <w:szCs w:val="22"/>
              </w:rPr>
              <w:t xml:space="preserve"> article systematically reviews the research progress of FRP-reinforced concrete structures: In terms of bonding performance, the composition and failure mechanism of the bond</w:t>
            </w:r>
            <w:r>
              <w:rPr>
                <w:rFonts w:ascii="Arial" w:eastAsia="Calibri" w:hAnsi="Arial" w:cs="Arial" w:hint="eastAsia"/>
                <w:szCs w:val="22"/>
              </w:rPr>
              <w:t xml:space="preserve"> between FRP bars and concrete have been clarified via pull-out tests, though long-term durability and dynamic fatigue performance still need improvement; In terms of component mechanical performance, the mechanical characteristics, failure modes, and key </w:t>
            </w:r>
            <w:r>
              <w:rPr>
                <w:rFonts w:ascii="Arial" w:eastAsia="Calibri" w:hAnsi="Arial" w:cs="Arial" w:hint="eastAsia"/>
                <w:szCs w:val="22"/>
              </w:rPr>
              <w:t>influencing factors of FRP-reinforced beams, columns, and slabs have been elaborated, yet existing design methods require further revision based on experimental results; In terms of application prospects, FRP bars can reduce engineering costs and promote g</w:t>
            </w:r>
            <w:r>
              <w:rPr>
                <w:rFonts w:ascii="Arial" w:eastAsia="Calibri" w:hAnsi="Arial" w:cs="Arial" w:hint="eastAsia"/>
                <w:szCs w:val="22"/>
              </w:rPr>
              <w:t xml:space="preserve">reen development, with significant potential in harsh environment </w:t>
            </w:r>
            <w:proofErr w:type="spellStart"/>
            <w:r>
              <w:rPr>
                <w:rFonts w:ascii="Arial" w:eastAsia="Calibri" w:hAnsi="Arial" w:cs="Arial" w:hint="eastAsia"/>
                <w:szCs w:val="22"/>
              </w:rPr>
              <w:t>projects.Notably</w:t>
            </w:r>
            <w:proofErr w:type="spellEnd"/>
            <w:r>
              <w:rPr>
                <w:rFonts w:ascii="Arial" w:eastAsia="Calibri" w:hAnsi="Arial" w:cs="Arial" w:hint="eastAsia"/>
                <w:szCs w:val="22"/>
              </w:rPr>
              <w:t>, the practical application of FRP still faces challenges: long-term performance degradation under complex environmental conditions, limited compatibility with environmentall</w:t>
            </w:r>
            <w:r>
              <w:rPr>
                <w:rFonts w:ascii="Arial" w:eastAsia="Calibri" w:hAnsi="Arial" w:cs="Arial" w:hint="eastAsia"/>
                <w:szCs w:val="22"/>
              </w:rPr>
              <w:t>y friendly materials, and unclear mechanical behavior under fire. The review provides theoretical support for the wide application of FRP-reinforced concrete structures, and its insights into performance optimization and design method revision are of great</w:t>
            </w:r>
            <w:r>
              <w:rPr>
                <w:rFonts w:ascii="Arial" w:eastAsia="Calibri" w:hAnsi="Arial" w:cs="Arial" w:hint="eastAsia"/>
                <w:szCs w:val="22"/>
              </w:rPr>
              <w:t xml:space="preserve"> significance for updating relevant design codes and promoting the sustainable development of civil engineering.</w:t>
            </w:r>
          </w:p>
        </w:tc>
      </w:tr>
    </w:tbl>
    <w:p w:rsidR="0006044C" w:rsidRDefault="0006044C">
      <w:pPr>
        <w:pStyle w:val="Body"/>
        <w:spacing w:after="0"/>
        <w:rPr>
          <w:rFonts w:ascii="Arial" w:hAnsi="Arial" w:cs="Arial"/>
          <w:i/>
          <w:lang w:eastAsia="zh-CN"/>
        </w:rPr>
      </w:pPr>
    </w:p>
    <w:p w:rsidR="0006044C" w:rsidRDefault="008F0C66">
      <w:pPr>
        <w:pStyle w:val="Body"/>
        <w:ind w:left="1004" w:hangingChars="500" w:hanging="1004"/>
        <w:rPr>
          <w:rFonts w:ascii="Arial" w:hAnsi="Arial" w:cs="Arial"/>
          <w:i/>
        </w:rPr>
      </w:pPr>
      <w:r w:rsidRPr="009B22AC">
        <w:rPr>
          <w:rFonts w:ascii="Arial" w:hAnsi="Arial" w:cs="Arial"/>
          <w:b/>
          <w:i/>
        </w:rPr>
        <w:t>Keywords:</w:t>
      </w:r>
      <w:r>
        <w:rPr>
          <w:rFonts w:ascii="Arial" w:hAnsi="Arial" w:cs="Arial"/>
          <w:i/>
        </w:rPr>
        <w:t xml:space="preserve"> </w:t>
      </w:r>
      <w:r>
        <w:rPr>
          <w:rFonts w:ascii="Arial" w:hAnsi="Arial" w:cs="Arial" w:hint="eastAsia"/>
          <w:i/>
        </w:rPr>
        <w:t>Fiber-reinforced composite materials, FRP bars, concrete structures, mechanical properties, influencing factors</w:t>
      </w:r>
    </w:p>
    <w:p w:rsidR="0006044C" w:rsidRDefault="0006044C">
      <w:pPr>
        <w:pStyle w:val="Body"/>
        <w:spacing w:after="0"/>
        <w:rPr>
          <w:rFonts w:ascii="Arial" w:hAnsi="Arial" w:cs="Arial"/>
          <w:i/>
        </w:rPr>
      </w:pPr>
    </w:p>
    <w:p w:rsidR="0006044C" w:rsidRDefault="008F0C66">
      <w:pPr>
        <w:pStyle w:val="AbstHead"/>
        <w:numPr>
          <w:ilvl w:val="0"/>
          <w:numId w:val="2"/>
        </w:numPr>
        <w:spacing w:after="0"/>
        <w:jc w:val="both"/>
        <w:rPr>
          <w:rFonts w:ascii="Arial" w:hAnsi="Arial" w:cs="Arial"/>
        </w:rPr>
      </w:pPr>
      <w:r>
        <w:rPr>
          <w:rFonts w:ascii="Arial" w:hAnsi="Arial" w:cs="Arial"/>
        </w:rPr>
        <w:t>INTRODUCTION</w:t>
      </w:r>
    </w:p>
    <w:p w:rsidR="0006044C" w:rsidRDefault="0006044C">
      <w:pPr>
        <w:pStyle w:val="AbstHead"/>
        <w:spacing w:after="0"/>
        <w:ind w:left="360"/>
        <w:jc w:val="both"/>
        <w:rPr>
          <w:rFonts w:ascii="Arial" w:hAnsi="Arial" w:cs="Arial"/>
          <w:lang w:eastAsia="zh-CN"/>
        </w:rPr>
      </w:pPr>
    </w:p>
    <w:p w:rsidR="0006044C" w:rsidRDefault="008F0C66">
      <w:pPr>
        <w:pStyle w:val="Body"/>
        <w:spacing w:after="0"/>
        <w:rPr>
          <w:rFonts w:ascii="Arial" w:hAnsi="Arial" w:cs="Arial"/>
        </w:rPr>
      </w:pPr>
      <w:r>
        <w:rPr>
          <w:rFonts w:ascii="Arial" w:hAnsi="Arial" w:cs="Arial" w:hint="eastAsia"/>
        </w:rPr>
        <w:t>Steel corrosion is an important factor leading to the degradation of the mechanical properties of reinforced concrete structures [1]. Especially for infrastructure such as buildings, bridges, dams, and offshore platforms located near or across the sea, the</w:t>
      </w:r>
      <w:r>
        <w:rPr>
          <w:rFonts w:ascii="Arial" w:hAnsi="Arial" w:cs="Arial" w:hint="eastAsia"/>
        </w:rPr>
        <w:t xml:space="preserve"> problem of steel corrosion is even more severe due to the influence of environmental factors. Corrosion significantly reduces the bearing capacity, ductility, and durability of the components, thereby shortening the service life of the entire structure. T</w:t>
      </w:r>
      <w:r>
        <w:rPr>
          <w:rFonts w:ascii="Arial" w:hAnsi="Arial" w:cs="Arial" w:hint="eastAsia"/>
        </w:rPr>
        <w:t>herefore, the issue of corrosion prevention for reinforced concrete structures has always been a focus of attention.</w:t>
      </w:r>
    </w:p>
    <w:p w:rsidR="0006044C" w:rsidRDefault="0006044C">
      <w:pPr>
        <w:pStyle w:val="Body"/>
        <w:spacing w:after="0"/>
        <w:rPr>
          <w:rFonts w:ascii="Arial" w:hAnsi="Arial" w:cs="Arial"/>
        </w:rPr>
      </w:pPr>
    </w:p>
    <w:p w:rsidR="0006044C" w:rsidRDefault="008F0C66">
      <w:pPr>
        <w:ind w:firstLineChars="200" w:firstLine="480"/>
      </w:pPr>
      <w:r>
        <w:rPr>
          <w:rFonts w:ascii="SimSun" w:eastAsia="SimSun" w:hAnsi="SimSun" w:cs="SimSun"/>
          <w:noProof/>
          <w:sz w:val="24"/>
          <w:szCs w:val="24"/>
        </w:rPr>
        <w:lastRenderedPageBreak/>
        <w:drawing>
          <wp:inline distT="0" distB="0" distL="114300" distR="114300">
            <wp:extent cx="1986280" cy="1252220"/>
            <wp:effectExtent l="0" t="0" r="13970" b="508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15"/>
                    <a:stretch>
                      <a:fillRect/>
                    </a:stretch>
                  </pic:blipFill>
                  <pic:spPr>
                    <a:xfrm>
                      <a:off x="0" y="0"/>
                      <a:ext cx="1986280" cy="1252220"/>
                    </a:xfrm>
                    <a:prstGeom prst="rect">
                      <a:avLst/>
                    </a:prstGeom>
                    <a:noFill/>
                    <a:ln w="9525">
                      <a:noFill/>
                    </a:ln>
                  </pic:spPr>
                </pic:pic>
              </a:graphicData>
            </a:graphic>
          </wp:inline>
        </w:drawing>
      </w:r>
      <w:r>
        <w:rPr>
          <w:rFonts w:ascii="SimSun" w:eastAsia="SimSun" w:hAnsi="SimSun" w:cs="SimSun"/>
          <w:noProof/>
          <w:sz w:val="24"/>
          <w:szCs w:val="24"/>
        </w:rPr>
        <w:drawing>
          <wp:inline distT="0" distB="0" distL="114300" distR="114300">
            <wp:extent cx="2233930" cy="1257300"/>
            <wp:effectExtent l="0" t="0" r="13970" b="0"/>
            <wp:docPr id="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6"/>
                    <pic:cNvPicPr>
                      <a:picLocks noChangeAspect="1"/>
                    </pic:cNvPicPr>
                  </pic:nvPicPr>
                  <pic:blipFill>
                    <a:blip r:embed="rId16"/>
                    <a:stretch>
                      <a:fillRect/>
                    </a:stretch>
                  </pic:blipFill>
                  <pic:spPr>
                    <a:xfrm>
                      <a:off x="0" y="0"/>
                      <a:ext cx="2233930" cy="1257300"/>
                    </a:xfrm>
                    <a:prstGeom prst="rect">
                      <a:avLst/>
                    </a:prstGeom>
                    <a:noFill/>
                    <a:ln w="9525">
                      <a:noFill/>
                    </a:ln>
                  </pic:spPr>
                </pic:pic>
              </a:graphicData>
            </a:graphic>
          </wp:inline>
        </w:drawing>
      </w:r>
    </w:p>
    <w:p w:rsidR="0006044C" w:rsidRDefault="008F0C66">
      <w:pPr>
        <w:ind w:firstLineChars="200" w:firstLine="400"/>
        <w:jc w:val="center"/>
        <w:rPr>
          <w:lang w:eastAsia="zh-CN"/>
        </w:rPr>
      </w:pPr>
      <w:r>
        <w:rPr>
          <w:rFonts w:hint="eastAsia"/>
          <w:lang w:eastAsia="zh-CN"/>
        </w:rPr>
        <w:t>Figure 1 Structural durability issues caused by steel corrosion</w:t>
      </w:r>
    </w:p>
    <w:p w:rsidR="0006044C" w:rsidRDefault="008F0C66">
      <w:pPr>
        <w:pStyle w:val="Body"/>
        <w:spacing w:after="0"/>
        <w:rPr>
          <w:rFonts w:ascii="Arial" w:hAnsi="Arial" w:cs="Arial"/>
          <w:lang w:eastAsia="zh-CN"/>
        </w:rPr>
      </w:pPr>
      <w:r>
        <w:rPr>
          <w:rFonts w:ascii="Arial" w:hAnsi="Arial" w:cs="Arial" w:hint="eastAsia"/>
        </w:rPr>
        <w:t>Traditional corrosion prevention or mitigation measures, such as applyi</w:t>
      </w:r>
      <w:r>
        <w:rPr>
          <w:rFonts w:ascii="Arial" w:hAnsi="Arial" w:cs="Arial" w:hint="eastAsia"/>
        </w:rPr>
        <w:t>ng protective coatings to steel bars, cathodic protection, using corrosion inhibitors, and using stainless steel bars, although they have reduced the occurrence of corrosion to some extent, have not fundamentally solved this problem. Therefore, researchers</w:t>
      </w:r>
      <w:r>
        <w:rPr>
          <w:rFonts w:ascii="Arial" w:hAnsi="Arial" w:cs="Arial" w:hint="eastAsia"/>
        </w:rPr>
        <w:t xml:space="preserve"> have developed a new type of material - fiber-reinforced polymer (FRP) composite material bars, as an alternative to steel bars. Fiber-reinforced polymer (FRP) composite materials are engineered materials formed by combining reinforcing fibers such as gla</w:t>
      </w:r>
      <w:r>
        <w:rPr>
          <w:rFonts w:ascii="Arial" w:hAnsi="Arial" w:cs="Arial" w:hint="eastAsia"/>
        </w:rPr>
        <w:t>ss, carbon, aramid, and basalt with polymer matrix materials such as polyester, vinyl ester, and epoxy resin through various manufacturing techniques such as winding, molding, and pultrusion. These composite materials vary depending on the type of reinforc</w:t>
      </w:r>
      <w:r>
        <w:rPr>
          <w:rFonts w:ascii="Arial" w:hAnsi="Arial" w:cs="Arial" w:hint="eastAsia"/>
        </w:rPr>
        <w:t>ing fiber used, resulting in different types such as glass fiber reinforced polymer (GFRP), carbon fiber reinforced polymer (CFRP), aramid fiber reinforced polymer (AFRP), and basalt fiber reinforced polymer (BFRP). FRP bars are highly regarded for their e</w:t>
      </w:r>
      <w:r>
        <w:rPr>
          <w:rFonts w:ascii="Arial" w:hAnsi="Arial" w:cs="Arial" w:hint="eastAsia"/>
        </w:rPr>
        <w:t>xcellent longitudinal tensile strength, corrosion resistance, light weight, and anisotropic and elastic behavior until the point of fracture [2</w:t>
      </w:r>
      <w:proofErr w:type="gramStart"/>
      <w:r>
        <w:rPr>
          <w:rFonts w:ascii="Arial" w:hAnsi="Arial" w:cs="Arial" w:hint="eastAsia"/>
        </w:rPr>
        <w:t>]</w:t>
      </w:r>
      <w:r>
        <w:rPr>
          <w:rFonts w:ascii="Arial" w:hAnsi="Arial" w:cs="Arial" w:hint="eastAsia"/>
          <w:lang w:eastAsia="zh-CN"/>
        </w:rPr>
        <w:t>.T.</w:t>
      </w:r>
      <w:proofErr w:type="gramEnd"/>
      <w:r>
        <w:rPr>
          <w:rFonts w:ascii="Arial" w:hAnsi="Arial" w:cs="Arial" w:hint="eastAsia"/>
          <w:lang w:eastAsia="zh-CN"/>
        </w:rPr>
        <w:t xml:space="preserve"> </w:t>
      </w:r>
      <w:proofErr w:type="spellStart"/>
      <w:r>
        <w:rPr>
          <w:rFonts w:ascii="Arial" w:hAnsi="Arial" w:cs="Arial" w:hint="eastAsia"/>
          <w:lang w:eastAsia="zh-CN"/>
        </w:rPr>
        <w:t>Simões</w:t>
      </w:r>
      <w:proofErr w:type="spellEnd"/>
      <w:r>
        <w:rPr>
          <w:rFonts w:ascii="Arial" w:hAnsi="Arial" w:cs="Arial" w:hint="eastAsia"/>
          <w:lang w:eastAsia="zh-CN"/>
        </w:rPr>
        <w:t xml:space="preserve"> [3] used self-compacting benchmark concrete as the base material (with a 28-day compressive strength </w:t>
      </w:r>
      <w:r>
        <w:rPr>
          <w:rFonts w:ascii="Arial" w:hAnsi="Arial" w:cs="Arial" w:hint="eastAsia"/>
          <w:lang w:eastAsia="zh-CN"/>
        </w:rPr>
        <w:t>of 67.7 MPa), selected three types of fibers (steel, polypropylene, and glass), and set four volume ratios. A total of 312 cubic specimens were prepared. The compressive strength of FRCM increased overall as the fiber content increased, and was significant</w:t>
      </w:r>
      <w:r>
        <w:rPr>
          <w:rFonts w:ascii="Arial" w:hAnsi="Arial" w:cs="Arial" w:hint="eastAsia"/>
          <w:lang w:eastAsia="zh-CN"/>
        </w:rPr>
        <w:t xml:space="preserve">ly influenced by the tensile strength and stiffness of the fibers. The performance of different fibers at different ratios was clarified, providing experimental support for resolving contradictions within the </w:t>
      </w:r>
      <w:proofErr w:type="spellStart"/>
      <w:proofErr w:type="gramStart"/>
      <w:r>
        <w:rPr>
          <w:rFonts w:ascii="Arial" w:hAnsi="Arial" w:cs="Arial" w:hint="eastAsia"/>
          <w:lang w:eastAsia="zh-CN"/>
        </w:rPr>
        <w:t>field.Shamim</w:t>
      </w:r>
      <w:proofErr w:type="spellEnd"/>
      <w:proofErr w:type="gramEnd"/>
      <w:r>
        <w:rPr>
          <w:rFonts w:ascii="Arial" w:hAnsi="Arial" w:cs="Arial" w:hint="eastAsia"/>
          <w:lang w:eastAsia="zh-CN"/>
        </w:rPr>
        <w:t xml:space="preserve"> A. [4] Sheikh uses fiber-reinforce</w:t>
      </w:r>
      <w:r>
        <w:rPr>
          <w:rFonts w:ascii="Arial" w:hAnsi="Arial" w:cs="Arial" w:hint="eastAsia"/>
          <w:lang w:eastAsia="zh-CN"/>
        </w:rPr>
        <w:t>d polymers (FRP) to reinforce and repair damaged structures, which is a relatively new technique. The tested structural components included plates, beams, columns, and bridge culverts. The results show that using fiber-reinforced polymers for reinforcement</w:t>
      </w:r>
      <w:r>
        <w:rPr>
          <w:rFonts w:ascii="Arial" w:hAnsi="Arial" w:cs="Arial" w:hint="eastAsia"/>
          <w:lang w:eastAsia="zh-CN"/>
        </w:rPr>
        <w:t xml:space="preserve"> provides an attractive alternative to traditional technologies. In many cases, it offers the most economical (and superior) solution to structural repair problems.</w:t>
      </w:r>
    </w:p>
    <w:p w:rsidR="0006044C" w:rsidRDefault="008F0C66">
      <w:pPr>
        <w:pStyle w:val="Body"/>
        <w:spacing w:after="0"/>
        <w:jc w:val="center"/>
      </w:pPr>
      <w:r>
        <w:rPr>
          <w:noProof/>
        </w:rPr>
        <w:drawing>
          <wp:inline distT="0" distB="0" distL="114300" distR="114300">
            <wp:extent cx="3398520" cy="1203960"/>
            <wp:effectExtent l="0" t="0" r="11430" b="152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7"/>
                    <a:stretch>
                      <a:fillRect/>
                    </a:stretch>
                  </pic:blipFill>
                  <pic:spPr>
                    <a:xfrm>
                      <a:off x="0" y="0"/>
                      <a:ext cx="3398520" cy="1203960"/>
                    </a:xfrm>
                    <a:prstGeom prst="rect">
                      <a:avLst/>
                    </a:prstGeom>
                    <a:noFill/>
                    <a:ln>
                      <a:noFill/>
                    </a:ln>
                  </pic:spPr>
                </pic:pic>
              </a:graphicData>
            </a:graphic>
          </wp:inline>
        </w:drawing>
      </w:r>
    </w:p>
    <w:p w:rsidR="0006044C" w:rsidRDefault="008F0C66">
      <w:pPr>
        <w:pStyle w:val="Body"/>
        <w:spacing w:after="0"/>
        <w:jc w:val="center"/>
      </w:pPr>
      <w:r>
        <w:rPr>
          <w:rFonts w:hint="eastAsia"/>
        </w:rPr>
        <w:t>Figure 2 Types of FRP reinforcement and fibers: (a) GFRP reinforcement (b) BFRP reinforce</w:t>
      </w:r>
      <w:r>
        <w:rPr>
          <w:rFonts w:hint="eastAsia"/>
        </w:rPr>
        <w:t xml:space="preserve">ment (c) CFRP reinforcement (d) AFRP </w:t>
      </w:r>
      <w:proofErr w:type="gramStart"/>
      <w:r>
        <w:rPr>
          <w:rFonts w:hint="eastAsia"/>
        </w:rPr>
        <w:t>reinforcement</w:t>
      </w:r>
      <w:r>
        <w:rPr>
          <w:rFonts w:ascii="Times New Roman" w:eastAsia="SimSun" w:hAnsi="Times New Roman"/>
          <w:sz w:val="24"/>
          <w:szCs w:val="24"/>
          <w:lang w:eastAsia="zh-CN"/>
        </w:rPr>
        <w:t>[</w:t>
      </w:r>
      <w:proofErr w:type="gramEnd"/>
      <w:r>
        <w:rPr>
          <w:rFonts w:ascii="Times New Roman" w:eastAsia="SimSun" w:hAnsi="Times New Roman"/>
          <w:sz w:val="24"/>
          <w:szCs w:val="24"/>
          <w:lang w:eastAsia="zh-CN"/>
        </w:rPr>
        <w:t>2]</w:t>
      </w:r>
    </w:p>
    <w:p w:rsidR="0006044C" w:rsidRDefault="008F0C66">
      <w:pPr>
        <w:pStyle w:val="Body"/>
        <w:spacing w:after="0"/>
        <w:rPr>
          <w:rFonts w:ascii="Arial" w:hAnsi="Arial" w:cs="Arial"/>
          <w:lang w:eastAsia="zh-CN"/>
        </w:rPr>
      </w:pPr>
      <w:r>
        <w:rPr>
          <w:rFonts w:ascii="Arial" w:hAnsi="Arial" w:cs="Arial" w:hint="eastAsia"/>
          <w:lang w:eastAsia="zh-CN"/>
        </w:rPr>
        <w:t>At present, the research on FRP reinforced concrete structures mainly focuses on the mechanical and durability properties of FRP bars, the interface bonding performance, and the mechanical properties of</w:t>
      </w:r>
      <w:r>
        <w:rPr>
          <w:rFonts w:ascii="Arial" w:hAnsi="Arial" w:cs="Arial" w:hint="eastAsia"/>
          <w:lang w:eastAsia="zh-CN"/>
        </w:rPr>
        <w:t xml:space="preserve"> FRP-reinforced components. To better promote the development of FRP bars and their reinforced structures, this paper systematically reviews the current research status of FRP reinforced concrete structures, clarifies the existing research deficiencies and</w:t>
      </w:r>
      <w:r>
        <w:rPr>
          <w:rFonts w:ascii="Arial" w:hAnsi="Arial" w:cs="Arial" w:hint="eastAsia"/>
          <w:lang w:eastAsia="zh-CN"/>
        </w:rPr>
        <w:t xml:space="preserve"> the research work that needs to be carried out in the future, and particularly analyzes the limitations of current research and the practical engineering challenges, providing a clear direction for subsequent research.</w:t>
      </w:r>
    </w:p>
    <w:p w:rsidR="0006044C" w:rsidRDefault="0006044C">
      <w:pPr>
        <w:pStyle w:val="Body"/>
        <w:spacing w:after="0"/>
        <w:rPr>
          <w:rFonts w:ascii="Arial" w:hAnsi="Arial" w:cs="Arial"/>
          <w:lang w:eastAsia="zh-CN"/>
        </w:rPr>
      </w:pPr>
    </w:p>
    <w:p w:rsidR="0006044C" w:rsidRDefault="008F0C66">
      <w:pPr>
        <w:pStyle w:val="AbstHead"/>
        <w:numPr>
          <w:ilvl w:val="0"/>
          <w:numId w:val="2"/>
        </w:numPr>
        <w:spacing w:after="0"/>
        <w:jc w:val="both"/>
        <w:rPr>
          <w:rFonts w:ascii="Arial" w:hAnsi="Arial" w:cs="Arial"/>
          <w:lang w:eastAsia="zh-CN"/>
        </w:rPr>
      </w:pPr>
      <w:r>
        <w:rPr>
          <w:rFonts w:ascii="Arial" w:hAnsi="Arial" w:cs="Arial" w:hint="eastAsia"/>
          <w:lang w:eastAsia="zh-CN"/>
        </w:rPr>
        <w:t xml:space="preserve"> Research on the Mechanical Propert</w:t>
      </w:r>
      <w:r>
        <w:rPr>
          <w:rFonts w:ascii="Arial" w:hAnsi="Arial" w:cs="Arial" w:hint="eastAsia"/>
          <w:lang w:eastAsia="zh-CN"/>
        </w:rPr>
        <w:t>ies of FRP Reinforcement</w:t>
      </w:r>
    </w:p>
    <w:p w:rsidR="0006044C" w:rsidRDefault="0006044C">
      <w:pPr>
        <w:pStyle w:val="Body"/>
        <w:spacing w:after="0"/>
        <w:rPr>
          <w:rFonts w:ascii="Arial" w:hAnsi="Arial" w:cs="Arial"/>
          <w:lang w:eastAsia="zh-CN"/>
        </w:rPr>
      </w:pPr>
    </w:p>
    <w:p w:rsidR="0006044C" w:rsidRDefault="008F0C66">
      <w:pPr>
        <w:pStyle w:val="Body"/>
        <w:spacing w:after="0"/>
        <w:rPr>
          <w:rFonts w:ascii="Arial" w:hAnsi="Arial" w:cs="Arial"/>
          <w:lang w:eastAsia="zh-CN"/>
        </w:rPr>
      </w:pPr>
      <w:r>
        <w:rPr>
          <w:rFonts w:ascii="Arial" w:hAnsi="Arial" w:cs="Arial" w:hint="eastAsia"/>
          <w:lang w:eastAsia="zh-CN"/>
        </w:rPr>
        <w:t>FRP bars are composed of multiple bundles of unidirectional fibers and matrix materials (typically resin-based), and are produced through special forming processes (such as pultrusion). They have the following advantages: 1. Low s</w:t>
      </w:r>
      <w:r>
        <w:rPr>
          <w:rFonts w:ascii="Arial" w:hAnsi="Arial" w:cs="Arial" w:hint="eastAsia"/>
          <w:lang w:eastAsia="zh-CN"/>
        </w:rPr>
        <w:t>elf-weight. The density of FRP is only about one quarter of that of steel, making it more advantageous in transportation, installation, and maintenance. 2. High tensile strength. FRP is made of high-strength fibers and resin matrix, and its tensile strengt</w:t>
      </w:r>
      <w:r>
        <w:rPr>
          <w:rFonts w:ascii="Arial" w:hAnsi="Arial" w:cs="Arial" w:hint="eastAsia"/>
          <w:lang w:eastAsia="zh-CN"/>
        </w:rPr>
        <w:t>h is much higher than that of steel, which means that FRP-reinforced concrete structures can achieve higher load-bearing capacity. 3. Good corrosion resistance. FRP has excellent corrosion resistance and can resist the erosion of water, acids, and alkalis,</w:t>
      </w:r>
      <w:r>
        <w:rPr>
          <w:rFonts w:ascii="Arial" w:hAnsi="Arial" w:cs="Arial" w:hint="eastAsia"/>
          <w:lang w:eastAsia="zh-CN"/>
        </w:rPr>
        <w:t xml:space="preserve"> thus maintaining the durability of the structure even in harsh environments. 4. Good fatigue performance. FRP has excellent fatigue performance and will not easily fail under repeated tensile and compressive cyclic loads over a long period of time. [</w:t>
      </w:r>
      <w:r>
        <w:rPr>
          <w:rFonts w:ascii="Arial" w:hAnsi="Arial" w:cs="Arial" w:hint="eastAsia"/>
          <w:lang w:eastAsia="zh-CN"/>
        </w:rPr>
        <w:t>5</w:t>
      </w:r>
      <w:r>
        <w:rPr>
          <w:rFonts w:ascii="Arial" w:hAnsi="Arial" w:cs="Arial" w:hint="eastAsia"/>
          <w:lang w:eastAsia="zh-CN"/>
        </w:rPr>
        <w:t>]</w:t>
      </w:r>
    </w:p>
    <w:p w:rsidR="0006044C" w:rsidRDefault="0006044C">
      <w:pPr>
        <w:pStyle w:val="Body"/>
        <w:spacing w:after="0"/>
        <w:rPr>
          <w:rFonts w:ascii="Arial" w:hAnsi="Arial" w:cs="Arial"/>
          <w:lang w:eastAsia="zh-CN"/>
        </w:rPr>
      </w:pPr>
    </w:p>
    <w:p w:rsidR="0006044C" w:rsidRDefault="008F0C66">
      <w:pPr>
        <w:jc w:val="center"/>
        <w:rPr>
          <w:rFonts w:ascii="Arial" w:hAnsi="Arial" w:cs="Arial"/>
          <w:lang w:eastAsia="zh-CN"/>
        </w:rPr>
      </w:pPr>
      <w:r>
        <w:rPr>
          <w:rFonts w:ascii="Arial" w:hAnsi="Arial" w:cs="Arial" w:hint="eastAsia"/>
          <w:lang w:eastAsia="zh-CN"/>
        </w:rPr>
        <w:t>T</w:t>
      </w:r>
      <w:r>
        <w:rPr>
          <w:rFonts w:ascii="Arial" w:hAnsi="Arial" w:cs="Arial" w:hint="eastAsia"/>
          <w:lang w:eastAsia="zh-CN"/>
        </w:rPr>
        <w:t xml:space="preserve">able 1 Comparison of mechanical properties between FRP bars and ordinary steel </w:t>
      </w:r>
      <w:proofErr w:type="gramStart"/>
      <w:r>
        <w:rPr>
          <w:rFonts w:ascii="Arial" w:hAnsi="Arial" w:cs="Arial" w:hint="eastAsia"/>
          <w:lang w:eastAsia="zh-CN"/>
        </w:rPr>
        <w:t>bars[</w:t>
      </w:r>
      <w:proofErr w:type="gramEnd"/>
      <w:r>
        <w:rPr>
          <w:rFonts w:ascii="Arial" w:hAnsi="Arial" w:cs="Arial" w:hint="eastAsia"/>
          <w:lang w:eastAsia="zh-CN"/>
        </w:rPr>
        <w:t>6</w:t>
      </w:r>
      <w:r>
        <w:rPr>
          <w:rFonts w:ascii="Arial" w:hAnsi="Arial" w:cs="Arial" w:hint="eastAsia"/>
          <w:lang w:eastAsia="zh-CN"/>
        </w:rPr>
        <w:t>]</w:t>
      </w:r>
    </w:p>
    <w:tbl>
      <w:tblPr>
        <w:tblStyle w:val="TableGrid"/>
        <w:tblpPr w:leftFromText="180" w:rightFromText="180" w:vertAnchor="text" w:horzAnchor="page" w:tblpXSpec="center" w:tblpY="117"/>
        <w:tblOverlap w:val="never"/>
        <w:tblW w:w="0" w:type="auto"/>
        <w:jc w:val="center"/>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firstRow="1" w:lastRow="0" w:firstColumn="1" w:lastColumn="0" w:noHBand="0" w:noVBand="1"/>
      </w:tblPr>
      <w:tblGrid>
        <w:gridCol w:w="1691"/>
        <w:gridCol w:w="1622"/>
        <w:gridCol w:w="1627"/>
        <w:gridCol w:w="1634"/>
        <w:gridCol w:w="1628"/>
      </w:tblGrid>
      <w:tr w:rsidR="0006044C">
        <w:trPr>
          <w:jc w:val="center"/>
        </w:trPr>
        <w:tc>
          <w:tcPr>
            <w:tcW w:w="1704" w:type="dxa"/>
            <w:tcBorders>
              <w:top w:val="single" w:sz="18" w:space="0" w:color="auto"/>
              <w:left w:val="nil"/>
              <w:bottom w:val="single" w:sz="4" w:space="0" w:color="auto"/>
            </w:tcBorders>
            <w:vAlign w:val="center"/>
          </w:tcPr>
          <w:p w:rsidR="0006044C" w:rsidRDefault="008F0C66">
            <w:pPr>
              <w:widowControl w:val="0"/>
              <w:jc w:val="both"/>
              <w:rPr>
                <w:rFonts w:ascii="Arial" w:hAnsi="Arial" w:cs="Arial"/>
                <w:lang w:eastAsia="zh-CN"/>
              </w:rPr>
            </w:pPr>
            <w:r>
              <w:rPr>
                <w:rFonts w:ascii="Arial" w:hAnsi="Arial" w:cs="Arial" w:hint="eastAsia"/>
                <w:lang w:eastAsia="zh-CN"/>
              </w:rPr>
              <w:t>Item</w:t>
            </w:r>
          </w:p>
        </w:tc>
        <w:tc>
          <w:tcPr>
            <w:tcW w:w="1704" w:type="dxa"/>
            <w:tcBorders>
              <w:top w:val="single" w:sz="18" w:space="0" w:color="auto"/>
              <w:bottom w:val="single" w:sz="4" w:space="0" w:color="auto"/>
            </w:tcBorders>
            <w:vAlign w:val="center"/>
          </w:tcPr>
          <w:p w:rsidR="0006044C" w:rsidRDefault="008F0C66">
            <w:pPr>
              <w:widowControl w:val="0"/>
              <w:jc w:val="both"/>
              <w:rPr>
                <w:rFonts w:ascii="Arial" w:hAnsi="Arial" w:cs="Arial"/>
                <w:lang w:eastAsia="zh-CN"/>
              </w:rPr>
            </w:pPr>
            <w:r>
              <w:rPr>
                <w:rFonts w:ascii="Arial" w:hAnsi="Arial" w:cs="Arial" w:hint="eastAsia"/>
                <w:lang w:eastAsia="zh-CN"/>
              </w:rPr>
              <w:t>Plain Steel Bar</w:t>
            </w:r>
          </w:p>
        </w:tc>
        <w:tc>
          <w:tcPr>
            <w:tcW w:w="1704" w:type="dxa"/>
            <w:tcBorders>
              <w:top w:val="single" w:sz="18" w:space="0" w:color="auto"/>
              <w:bottom w:val="single" w:sz="4" w:space="0" w:color="auto"/>
            </w:tcBorders>
            <w:vAlign w:val="center"/>
          </w:tcPr>
          <w:p w:rsidR="0006044C" w:rsidRDefault="008F0C66">
            <w:pPr>
              <w:widowControl w:val="0"/>
              <w:jc w:val="both"/>
              <w:rPr>
                <w:rFonts w:ascii="Arial" w:hAnsi="Arial" w:cs="Arial"/>
                <w:lang w:eastAsia="zh-CN"/>
              </w:rPr>
            </w:pPr>
            <w:r>
              <w:rPr>
                <w:rFonts w:ascii="Arial" w:hAnsi="Arial" w:cs="Arial" w:hint="eastAsia"/>
                <w:lang w:eastAsia="zh-CN"/>
              </w:rPr>
              <w:t>CFRP Bar</w:t>
            </w:r>
          </w:p>
        </w:tc>
        <w:tc>
          <w:tcPr>
            <w:tcW w:w="1705" w:type="dxa"/>
            <w:tcBorders>
              <w:top w:val="single" w:sz="18" w:space="0" w:color="auto"/>
              <w:bottom w:val="single" w:sz="4" w:space="0" w:color="auto"/>
            </w:tcBorders>
            <w:vAlign w:val="center"/>
          </w:tcPr>
          <w:p w:rsidR="0006044C" w:rsidRDefault="008F0C66">
            <w:pPr>
              <w:widowControl w:val="0"/>
              <w:jc w:val="both"/>
              <w:rPr>
                <w:rFonts w:ascii="Arial" w:hAnsi="Arial" w:cs="Arial"/>
                <w:lang w:eastAsia="zh-CN"/>
              </w:rPr>
            </w:pPr>
            <w:r>
              <w:rPr>
                <w:rFonts w:ascii="Arial" w:hAnsi="Arial" w:cs="Arial" w:hint="eastAsia"/>
                <w:lang w:eastAsia="zh-CN"/>
              </w:rPr>
              <w:t>AFRP Bar</w:t>
            </w:r>
          </w:p>
        </w:tc>
        <w:tc>
          <w:tcPr>
            <w:tcW w:w="1705" w:type="dxa"/>
            <w:tcBorders>
              <w:top w:val="single" w:sz="18" w:space="0" w:color="auto"/>
              <w:bottom w:val="single" w:sz="4" w:space="0" w:color="auto"/>
              <w:right w:val="nil"/>
            </w:tcBorders>
            <w:vAlign w:val="center"/>
          </w:tcPr>
          <w:p w:rsidR="0006044C" w:rsidRDefault="008F0C66">
            <w:pPr>
              <w:widowControl w:val="0"/>
              <w:jc w:val="both"/>
              <w:rPr>
                <w:rFonts w:ascii="Arial" w:hAnsi="Arial" w:cs="Arial"/>
                <w:lang w:eastAsia="zh-CN"/>
              </w:rPr>
            </w:pPr>
            <w:r>
              <w:rPr>
                <w:rFonts w:ascii="Arial" w:hAnsi="Arial" w:cs="Arial" w:hint="eastAsia"/>
                <w:lang w:eastAsia="zh-CN"/>
              </w:rPr>
              <w:t>CFRP Bar</w:t>
            </w:r>
          </w:p>
        </w:tc>
      </w:tr>
      <w:tr w:rsidR="0006044C">
        <w:trPr>
          <w:trHeight w:val="288"/>
          <w:jc w:val="center"/>
        </w:trPr>
        <w:tc>
          <w:tcPr>
            <w:tcW w:w="1704" w:type="dxa"/>
            <w:tcBorders>
              <w:top w:val="single" w:sz="4" w:space="0" w:color="auto"/>
              <w:left w:val="nil"/>
            </w:tcBorders>
            <w:vAlign w:val="center"/>
          </w:tcPr>
          <w:p w:rsidR="0006044C" w:rsidRDefault="008F0C66">
            <w:pPr>
              <w:widowControl w:val="0"/>
              <w:jc w:val="both"/>
              <w:rPr>
                <w:rFonts w:ascii="Arial" w:hAnsi="Arial" w:cs="Arial"/>
                <w:lang w:eastAsia="zh-CN"/>
              </w:rPr>
            </w:pPr>
            <w:r>
              <w:rPr>
                <w:rFonts w:ascii="Arial" w:hAnsi="Arial" w:cs="Arial" w:hint="eastAsia"/>
                <w:lang w:eastAsia="zh-CN"/>
              </w:rPr>
              <w:t>Density/(t/m</w:t>
            </w:r>
            <w:r>
              <w:rPr>
                <w:rFonts w:ascii="Arial" w:hAnsi="Arial" w:cs="Arial" w:hint="eastAsia"/>
                <w:lang w:eastAsia="zh-CN"/>
              </w:rPr>
              <w:t>³</w:t>
            </w:r>
            <w:r>
              <w:rPr>
                <w:rFonts w:ascii="Arial" w:hAnsi="Arial" w:cs="Arial" w:hint="eastAsia"/>
                <w:lang w:eastAsia="zh-CN"/>
              </w:rPr>
              <w:t>)</w:t>
            </w:r>
          </w:p>
        </w:tc>
        <w:tc>
          <w:tcPr>
            <w:tcW w:w="1704" w:type="dxa"/>
            <w:tcBorders>
              <w:top w:val="single" w:sz="4" w:space="0" w:color="auto"/>
            </w:tcBorders>
            <w:vAlign w:val="center"/>
          </w:tcPr>
          <w:p w:rsidR="0006044C" w:rsidRDefault="008F0C66">
            <w:pPr>
              <w:widowControl w:val="0"/>
              <w:jc w:val="both"/>
              <w:rPr>
                <w:rFonts w:ascii="Arial" w:hAnsi="Arial" w:cs="Arial"/>
                <w:lang w:eastAsia="zh-CN"/>
              </w:rPr>
            </w:pPr>
            <w:r>
              <w:rPr>
                <w:rFonts w:ascii="Arial" w:hAnsi="Arial" w:cs="Arial"/>
                <w:lang w:eastAsia="zh-CN"/>
              </w:rPr>
              <w:t>7</w:t>
            </w:r>
            <w:r>
              <w:rPr>
                <w:rFonts w:ascii="Arial" w:hAnsi="Arial" w:cs="Arial" w:hint="eastAsia"/>
                <w:lang w:eastAsia="zh-CN"/>
              </w:rPr>
              <w:t>～</w:t>
            </w:r>
            <w:r>
              <w:rPr>
                <w:rFonts w:ascii="Arial" w:hAnsi="Arial" w:cs="Arial"/>
                <w:lang w:eastAsia="zh-CN"/>
              </w:rPr>
              <w:t>85</w:t>
            </w:r>
          </w:p>
        </w:tc>
        <w:tc>
          <w:tcPr>
            <w:tcW w:w="1704" w:type="dxa"/>
            <w:tcBorders>
              <w:top w:val="single" w:sz="4" w:space="0" w:color="auto"/>
            </w:tcBorders>
            <w:vAlign w:val="center"/>
          </w:tcPr>
          <w:p w:rsidR="0006044C" w:rsidRDefault="008F0C66">
            <w:pPr>
              <w:widowControl w:val="0"/>
              <w:jc w:val="both"/>
              <w:rPr>
                <w:rFonts w:ascii="Arial" w:hAnsi="Arial" w:cs="Arial"/>
                <w:lang w:eastAsia="zh-CN"/>
              </w:rPr>
            </w:pPr>
            <w:r>
              <w:rPr>
                <w:rFonts w:ascii="Arial" w:hAnsi="Arial" w:cs="Arial"/>
                <w:lang w:eastAsia="zh-CN"/>
              </w:rPr>
              <w:t>1.25</w:t>
            </w:r>
            <w:r>
              <w:rPr>
                <w:rFonts w:ascii="Arial" w:hAnsi="Arial" w:cs="Arial" w:hint="eastAsia"/>
                <w:lang w:eastAsia="zh-CN"/>
              </w:rPr>
              <w:t>～</w:t>
            </w:r>
            <w:r>
              <w:rPr>
                <w:rFonts w:ascii="Arial" w:hAnsi="Arial" w:cs="Arial"/>
                <w:lang w:eastAsia="zh-CN"/>
              </w:rPr>
              <w:t>2.10</w:t>
            </w:r>
          </w:p>
        </w:tc>
        <w:tc>
          <w:tcPr>
            <w:tcW w:w="1705" w:type="dxa"/>
            <w:tcBorders>
              <w:top w:val="single" w:sz="4" w:space="0" w:color="auto"/>
            </w:tcBorders>
            <w:vAlign w:val="center"/>
          </w:tcPr>
          <w:p w:rsidR="0006044C" w:rsidRDefault="008F0C66">
            <w:pPr>
              <w:widowControl w:val="0"/>
              <w:jc w:val="both"/>
              <w:rPr>
                <w:rFonts w:ascii="Arial" w:hAnsi="Arial" w:cs="Arial"/>
                <w:lang w:eastAsia="zh-CN"/>
              </w:rPr>
            </w:pPr>
            <w:r>
              <w:rPr>
                <w:rFonts w:ascii="Arial" w:hAnsi="Arial" w:cs="Arial"/>
                <w:lang w:eastAsia="zh-CN"/>
              </w:rPr>
              <w:t>1.25</w:t>
            </w:r>
            <w:r>
              <w:rPr>
                <w:rFonts w:ascii="Arial" w:hAnsi="Arial" w:cs="Arial" w:hint="eastAsia"/>
                <w:lang w:eastAsia="zh-CN"/>
              </w:rPr>
              <w:t>～</w:t>
            </w:r>
            <w:r>
              <w:rPr>
                <w:rFonts w:ascii="Arial" w:hAnsi="Arial" w:cs="Arial"/>
                <w:lang w:eastAsia="zh-CN"/>
              </w:rPr>
              <w:t>1.40</w:t>
            </w:r>
          </w:p>
        </w:tc>
        <w:tc>
          <w:tcPr>
            <w:tcW w:w="1705" w:type="dxa"/>
            <w:tcBorders>
              <w:top w:val="single" w:sz="4" w:space="0" w:color="auto"/>
              <w:right w:val="nil"/>
            </w:tcBorders>
            <w:vAlign w:val="center"/>
          </w:tcPr>
          <w:p w:rsidR="0006044C" w:rsidRDefault="008F0C66">
            <w:pPr>
              <w:widowControl w:val="0"/>
              <w:jc w:val="both"/>
              <w:rPr>
                <w:rFonts w:ascii="Arial" w:hAnsi="Arial" w:cs="Arial"/>
                <w:lang w:eastAsia="zh-CN"/>
              </w:rPr>
            </w:pPr>
            <w:r>
              <w:rPr>
                <w:rFonts w:ascii="Arial" w:hAnsi="Arial" w:cs="Arial"/>
                <w:lang w:eastAsia="zh-CN"/>
              </w:rPr>
              <w:t>1.50</w:t>
            </w:r>
            <w:r>
              <w:rPr>
                <w:rFonts w:ascii="Arial" w:hAnsi="Arial" w:cs="Arial" w:hint="eastAsia"/>
                <w:lang w:eastAsia="zh-CN"/>
              </w:rPr>
              <w:t>～</w:t>
            </w:r>
            <w:r>
              <w:rPr>
                <w:rFonts w:ascii="Arial" w:hAnsi="Arial" w:cs="Arial"/>
                <w:lang w:eastAsia="zh-CN"/>
              </w:rPr>
              <w:t>1.60</w:t>
            </w:r>
          </w:p>
        </w:tc>
      </w:tr>
      <w:tr w:rsidR="0006044C">
        <w:trPr>
          <w:jc w:val="center"/>
        </w:trPr>
        <w:tc>
          <w:tcPr>
            <w:tcW w:w="1704" w:type="dxa"/>
            <w:tcBorders>
              <w:left w:val="nil"/>
            </w:tcBorders>
            <w:vAlign w:val="center"/>
          </w:tcPr>
          <w:p w:rsidR="0006044C" w:rsidRDefault="008F0C66">
            <w:pPr>
              <w:widowControl w:val="0"/>
              <w:jc w:val="both"/>
              <w:rPr>
                <w:rFonts w:ascii="Arial" w:hAnsi="Arial" w:cs="Arial"/>
                <w:lang w:eastAsia="zh-CN"/>
              </w:rPr>
            </w:pPr>
            <w:r>
              <w:rPr>
                <w:rFonts w:ascii="Arial" w:hAnsi="Arial" w:cs="Arial" w:hint="eastAsia"/>
                <w:lang w:eastAsia="zh-CN"/>
              </w:rPr>
              <w:t>Ultimate Tensile Strength/MPa</w:t>
            </w:r>
          </w:p>
        </w:tc>
        <w:tc>
          <w:tcPr>
            <w:tcW w:w="1704" w:type="dxa"/>
            <w:vAlign w:val="center"/>
          </w:tcPr>
          <w:p w:rsidR="0006044C" w:rsidRDefault="008F0C66">
            <w:pPr>
              <w:widowControl w:val="0"/>
              <w:jc w:val="both"/>
              <w:rPr>
                <w:rFonts w:ascii="Arial" w:hAnsi="Arial" w:cs="Arial"/>
                <w:lang w:eastAsia="zh-CN"/>
              </w:rPr>
            </w:pPr>
            <w:r>
              <w:rPr>
                <w:rFonts w:ascii="Arial" w:hAnsi="Arial" w:cs="Arial"/>
                <w:lang w:eastAsia="zh-CN"/>
              </w:rPr>
              <w:t>490</w:t>
            </w:r>
            <w:r>
              <w:rPr>
                <w:rFonts w:ascii="Arial" w:hAnsi="Arial" w:cs="Arial" w:hint="eastAsia"/>
                <w:lang w:eastAsia="zh-CN"/>
              </w:rPr>
              <w:t>～</w:t>
            </w:r>
            <w:r>
              <w:rPr>
                <w:rFonts w:ascii="Arial" w:hAnsi="Arial" w:cs="Arial"/>
                <w:lang w:eastAsia="zh-CN"/>
              </w:rPr>
              <w:t>700</w:t>
            </w:r>
          </w:p>
        </w:tc>
        <w:tc>
          <w:tcPr>
            <w:tcW w:w="1704" w:type="dxa"/>
            <w:vAlign w:val="center"/>
          </w:tcPr>
          <w:p w:rsidR="0006044C" w:rsidRDefault="008F0C66">
            <w:pPr>
              <w:widowControl w:val="0"/>
              <w:jc w:val="both"/>
              <w:rPr>
                <w:rFonts w:ascii="Arial" w:hAnsi="Arial" w:cs="Arial"/>
                <w:lang w:eastAsia="zh-CN"/>
              </w:rPr>
            </w:pPr>
            <w:r>
              <w:rPr>
                <w:rFonts w:ascii="Arial" w:hAnsi="Arial" w:cs="Arial"/>
                <w:lang w:eastAsia="zh-CN"/>
              </w:rPr>
              <w:t>480</w:t>
            </w:r>
            <w:r>
              <w:rPr>
                <w:rFonts w:ascii="Arial" w:hAnsi="Arial" w:cs="Arial" w:hint="eastAsia"/>
                <w:lang w:eastAsia="zh-CN"/>
              </w:rPr>
              <w:t>～</w:t>
            </w:r>
            <w:r>
              <w:rPr>
                <w:rFonts w:ascii="Arial" w:hAnsi="Arial" w:cs="Arial"/>
                <w:lang w:eastAsia="zh-CN"/>
              </w:rPr>
              <w:t>1600</w:t>
            </w:r>
          </w:p>
        </w:tc>
        <w:tc>
          <w:tcPr>
            <w:tcW w:w="1705" w:type="dxa"/>
            <w:vAlign w:val="center"/>
          </w:tcPr>
          <w:p w:rsidR="0006044C" w:rsidRDefault="008F0C66">
            <w:pPr>
              <w:widowControl w:val="0"/>
              <w:jc w:val="both"/>
              <w:rPr>
                <w:rFonts w:ascii="Arial" w:hAnsi="Arial" w:cs="Arial"/>
                <w:lang w:eastAsia="zh-CN"/>
              </w:rPr>
            </w:pPr>
            <w:r>
              <w:rPr>
                <w:rFonts w:ascii="Arial" w:hAnsi="Arial" w:cs="Arial"/>
                <w:lang w:eastAsia="zh-CN"/>
              </w:rPr>
              <w:t>1200</w:t>
            </w:r>
            <w:r>
              <w:rPr>
                <w:rFonts w:ascii="Arial" w:hAnsi="Arial" w:cs="Arial" w:hint="eastAsia"/>
                <w:lang w:eastAsia="zh-CN"/>
              </w:rPr>
              <w:t>～</w:t>
            </w:r>
            <w:r>
              <w:rPr>
                <w:rFonts w:ascii="Arial" w:hAnsi="Arial" w:cs="Arial"/>
                <w:lang w:eastAsia="zh-CN"/>
              </w:rPr>
              <w:t>2550</w:t>
            </w:r>
          </w:p>
        </w:tc>
        <w:tc>
          <w:tcPr>
            <w:tcW w:w="1705" w:type="dxa"/>
            <w:tcBorders>
              <w:right w:val="nil"/>
            </w:tcBorders>
            <w:vAlign w:val="center"/>
          </w:tcPr>
          <w:p w:rsidR="0006044C" w:rsidRDefault="008F0C66">
            <w:pPr>
              <w:widowControl w:val="0"/>
              <w:jc w:val="both"/>
              <w:rPr>
                <w:rFonts w:ascii="Arial" w:hAnsi="Arial" w:cs="Arial"/>
                <w:lang w:eastAsia="zh-CN"/>
              </w:rPr>
            </w:pPr>
            <w:r>
              <w:rPr>
                <w:rFonts w:ascii="Arial" w:hAnsi="Arial" w:cs="Arial"/>
                <w:lang w:eastAsia="zh-CN"/>
              </w:rPr>
              <w:t>600</w:t>
            </w:r>
            <w:r>
              <w:rPr>
                <w:rFonts w:ascii="Arial" w:hAnsi="Arial" w:cs="Arial" w:hint="eastAsia"/>
                <w:lang w:eastAsia="zh-CN"/>
              </w:rPr>
              <w:t>～</w:t>
            </w:r>
            <w:r>
              <w:rPr>
                <w:rFonts w:ascii="Arial" w:hAnsi="Arial" w:cs="Arial"/>
                <w:lang w:eastAsia="zh-CN"/>
              </w:rPr>
              <w:t>3700</w:t>
            </w:r>
          </w:p>
        </w:tc>
      </w:tr>
      <w:tr w:rsidR="0006044C">
        <w:trPr>
          <w:trHeight w:val="288"/>
          <w:jc w:val="center"/>
        </w:trPr>
        <w:tc>
          <w:tcPr>
            <w:tcW w:w="1704" w:type="dxa"/>
            <w:tcBorders>
              <w:left w:val="nil"/>
            </w:tcBorders>
            <w:vAlign w:val="center"/>
          </w:tcPr>
          <w:p w:rsidR="0006044C" w:rsidRDefault="008F0C66">
            <w:pPr>
              <w:widowControl w:val="0"/>
              <w:jc w:val="both"/>
              <w:rPr>
                <w:rFonts w:ascii="Arial" w:hAnsi="Arial" w:cs="Arial"/>
                <w:lang w:eastAsia="zh-CN"/>
              </w:rPr>
            </w:pPr>
            <w:r>
              <w:rPr>
                <w:rFonts w:ascii="Arial" w:hAnsi="Arial" w:cs="Arial" w:hint="eastAsia"/>
                <w:lang w:eastAsia="zh-CN"/>
              </w:rPr>
              <w:t>Yield Strength/MPa</w:t>
            </w:r>
          </w:p>
        </w:tc>
        <w:tc>
          <w:tcPr>
            <w:tcW w:w="1704" w:type="dxa"/>
            <w:vAlign w:val="center"/>
          </w:tcPr>
          <w:p w:rsidR="0006044C" w:rsidRDefault="008F0C66">
            <w:pPr>
              <w:widowControl w:val="0"/>
              <w:jc w:val="both"/>
              <w:rPr>
                <w:rFonts w:ascii="Arial" w:hAnsi="Arial" w:cs="Arial"/>
                <w:lang w:eastAsia="zh-CN"/>
              </w:rPr>
            </w:pPr>
            <w:r>
              <w:rPr>
                <w:rFonts w:ascii="Arial" w:hAnsi="Arial" w:cs="Arial"/>
                <w:lang w:eastAsia="zh-CN"/>
              </w:rPr>
              <w:t>280</w:t>
            </w:r>
            <w:r>
              <w:rPr>
                <w:rFonts w:ascii="Arial" w:hAnsi="Arial" w:cs="Arial" w:hint="eastAsia"/>
                <w:lang w:eastAsia="zh-CN"/>
              </w:rPr>
              <w:t>～</w:t>
            </w:r>
            <w:r>
              <w:rPr>
                <w:rFonts w:ascii="Arial" w:hAnsi="Arial" w:cs="Arial"/>
                <w:lang w:eastAsia="zh-CN"/>
              </w:rPr>
              <w:t>420</w:t>
            </w:r>
          </w:p>
        </w:tc>
        <w:tc>
          <w:tcPr>
            <w:tcW w:w="1704" w:type="dxa"/>
            <w:vAlign w:val="center"/>
          </w:tcPr>
          <w:p w:rsidR="0006044C" w:rsidRDefault="0006044C">
            <w:pPr>
              <w:widowControl w:val="0"/>
              <w:jc w:val="both"/>
              <w:rPr>
                <w:rFonts w:ascii="Arial" w:hAnsi="Arial" w:cs="Arial"/>
                <w:lang w:eastAsia="zh-CN"/>
              </w:rPr>
            </w:pPr>
          </w:p>
        </w:tc>
        <w:tc>
          <w:tcPr>
            <w:tcW w:w="1705" w:type="dxa"/>
            <w:vAlign w:val="center"/>
          </w:tcPr>
          <w:p w:rsidR="0006044C" w:rsidRDefault="0006044C">
            <w:pPr>
              <w:widowControl w:val="0"/>
              <w:jc w:val="both"/>
              <w:rPr>
                <w:rFonts w:ascii="Arial" w:hAnsi="Arial" w:cs="Arial"/>
                <w:lang w:eastAsia="zh-CN"/>
              </w:rPr>
            </w:pPr>
          </w:p>
        </w:tc>
        <w:tc>
          <w:tcPr>
            <w:tcW w:w="1705" w:type="dxa"/>
            <w:tcBorders>
              <w:right w:val="nil"/>
            </w:tcBorders>
            <w:vAlign w:val="center"/>
          </w:tcPr>
          <w:p w:rsidR="0006044C" w:rsidRDefault="0006044C">
            <w:pPr>
              <w:widowControl w:val="0"/>
              <w:jc w:val="both"/>
              <w:rPr>
                <w:rFonts w:ascii="Arial" w:hAnsi="Arial" w:cs="Arial"/>
                <w:lang w:eastAsia="zh-CN"/>
              </w:rPr>
            </w:pPr>
          </w:p>
        </w:tc>
      </w:tr>
      <w:tr w:rsidR="0006044C">
        <w:trPr>
          <w:jc w:val="center"/>
        </w:trPr>
        <w:tc>
          <w:tcPr>
            <w:tcW w:w="1704" w:type="dxa"/>
            <w:tcBorders>
              <w:left w:val="nil"/>
            </w:tcBorders>
            <w:vAlign w:val="center"/>
          </w:tcPr>
          <w:p w:rsidR="0006044C" w:rsidRDefault="008F0C66">
            <w:pPr>
              <w:widowControl w:val="0"/>
              <w:jc w:val="both"/>
              <w:rPr>
                <w:rFonts w:ascii="Arial" w:hAnsi="Arial" w:cs="Arial"/>
                <w:lang w:eastAsia="zh-CN"/>
              </w:rPr>
            </w:pPr>
            <w:r>
              <w:rPr>
                <w:rFonts w:ascii="Arial" w:hAnsi="Arial" w:cs="Arial" w:hint="eastAsia"/>
                <w:lang w:eastAsia="zh-CN"/>
              </w:rPr>
              <w:t>Tensile Modulus of Elasticity/</w:t>
            </w:r>
            <w:proofErr w:type="spellStart"/>
            <w:r>
              <w:rPr>
                <w:rFonts w:ascii="Arial" w:hAnsi="Arial" w:cs="Arial" w:hint="eastAsia"/>
                <w:lang w:eastAsia="zh-CN"/>
              </w:rPr>
              <w:t>GPa</w:t>
            </w:r>
            <w:proofErr w:type="spellEnd"/>
          </w:p>
        </w:tc>
        <w:tc>
          <w:tcPr>
            <w:tcW w:w="1704" w:type="dxa"/>
            <w:vAlign w:val="center"/>
          </w:tcPr>
          <w:p w:rsidR="0006044C" w:rsidRDefault="008F0C66">
            <w:pPr>
              <w:widowControl w:val="0"/>
              <w:jc w:val="both"/>
              <w:rPr>
                <w:rFonts w:ascii="Arial" w:hAnsi="Arial" w:cs="Arial"/>
                <w:lang w:eastAsia="zh-CN"/>
              </w:rPr>
            </w:pPr>
            <w:r>
              <w:rPr>
                <w:rFonts w:ascii="Arial" w:hAnsi="Arial" w:cs="Arial"/>
                <w:lang w:eastAsia="zh-CN"/>
              </w:rPr>
              <w:t>210</w:t>
            </w:r>
          </w:p>
        </w:tc>
        <w:tc>
          <w:tcPr>
            <w:tcW w:w="1704" w:type="dxa"/>
            <w:vAlign w:val="center"/>
          </w:tcPr>
          <w:p w:rsidR="0006044C" w:rsidRDefault="008F0C66">
            <w:pPr>
              <w:widowControl w:val="0"/>
              <w:jc w:val="both"/>
              <w:rPr>
                <w:rFonts w:ascii="Arial" w:hAnsi="Arial" w:cs="Arial"/>
                <w:lang w:eastAsia="zh-CN"/>
              </w:rPr>
            </w:pPr>
            <w:r>
              <w:rPr>
                <w:rFonts w:ascii="Arial" w:hAnsi="Arial" w:cs="Arial"/>
                <w:lang w:eastAsia="zh-CN"/>
              </w:rPr>
              <w:t>36</w:t>
            </w:r>
            <w:r>
              <w:rPr>
                <w:rFonts w:ascii="Arial" w:hAnsi="Arial" w:cs="Arial" w:hint="eastAsia"/>
                <w:lang w:eastAsia="zh-CN"/>
              </w:rPr>
              <w:t>～</w:t>
            </w:r>
            <w:r>
              <w:rPr>
                <w:rFonts w:ascii="Arial" w:hAnsi="Arial" w:cs="Arial"/>
                <w:lang w:eastAsia="zh-CN"/>
              </w:rPr>
              <w:t>65</w:t>
            </w:r>
          </w:p>
        </w:tc>
        <w:tc>
          <w:tcPr>
            <w:tcW w:w="1705" w:type="dxa"/>
            <w:vAlign w:val="center"/>
          </w:tcPr>
          <w:p w:rsidR="0006044C" w:rsidRDefault="008F0C66">
            <w:pPr>
              <w:widowControl w:val="0"/>
              <w:jc w:val="both"/>
              <w:rPr>
                <w:rFonts w:ascii="Arial" w:hAnsi="Arial" w:cs="Arial"/>
                <w:lang w:eastAsia="zh-CN"/>
              </w:rPr>
            </w:pPr>
            <w:r>
              <w:rPr>
                <w:rFonts w:ascii="Arial" w:hAnsi="Arial" w:cs="Arial"/>
                <w:lang w:eastAsia="zh-CN"/>
              </w:rPr>
              <w:t>40</w:t>
            </w:r>
            <w:r>
              <w:rPr>
                <w:rFonts w:ascii="Arial" w:hAnsi="Arial" w:cs="Arial" w:hint="eastAsia"/>
                <w:lang w:eastAsia="zh-CN"/>
              </w:rPr>
              <w:t>～</w:t>
            </w:r>
            <w:r>
              <w:rPr>
                <w:rFonts w:ascii="Arial" w:hAnsi="Arial" w:cs="Arial"/>
                <w:lang w:eastAsia="zh-CN"/>
              </w:rPr>
              <w:t>120</w:t>
            </w:r>
          </w:p>
        </w:tc>
        <w:tc>
          <w:tcPr>
            <w:tcW w:w="1705" w:type="dxa"/>
            <w:tcBorders>
              <w:right w:val="nil"/>
            </w:tcBorders>
            <w:vAlign w:val="center"/>
          </w:tcPr>
          <w:p w:rsidR="0006044C" w:rsidRDefault="008F0C66">
            <w:pPr>
              <w:widowControl w:val="0"/>
              <w:jc w:val="both"/>
              <w:rPr>
                <w:rFonts w:ascii="Arial" w:hAnsi="Arial" w:cs="Arial"/>
                <w:lang w:eastAsia="zh-CN"/>
              </w:rPr>
            </w:pPr>
            <w:r>
              <w:rPr>
                <w:rFonts w:ascii="Arial" w:hAnsi="Arial" w:cs="Arial"/>
                <w:lang w:eastAsia="zh-CN"/>
              </w:rPr>
              <w:t>100</w:t>
            </w:r>
            <w:r>
              <w:rPr>
                <w:rFonts w:ascii="Arial" w:hAnsi="Arial" w:cs="Arial" w:hint="eastAsia"/>
                <w:lang w:eastAsia="zh-CN"/>
              </w:rPr>
              <w:t>～</w:t>
            </w:r>
            <w:r>
              <w:rPr>
                <w:rFonts w:ascii="Arial" w:hAnsi="Arial" w:cs="Arial"/>
                <w:lang w:eastAsia="zh-CN"/>
              </w:rPr>
              <w:t>200</w:t>
            </w:r>
          </w:p>
        </w:tc>
      </w:tr>
      <w:tr w:rsidR="0006044C">
        <w:trPr>
          <w:trHeight w:val="288"/>
          <w:jc w:val="center"/>
        </w:trPr>
        <w:tc>
          <w:tcPr>
            <w:tcW w:w="1704" w:type="dxa"/>
            <w:tcBorders>
              <w:left w:val="nil"/>
            </w:tcBorders>
            <w:vAlign w:val="center"/>
          </w:tcPr>
          <w:p w:rsidR="0006044C" w:rsidRDefault="008F0C66">
            <w:pPr>
              <w:widowControl w:val="0"/>
              <w:jc w:val="both"/>
              <w:rPr>
                <w:rFonts w:ascii="Arial" w:hAnsi="Arial" w:cs="Arial"/>
                <w:lang w:eastAsia="zh-CN"/>
              </w:rPr>
            </w:pPr>
            <w:r>
              <w:rPr>
                <w:rFonts w:ascii="Arial" w:hAnsi="Arial" w:cs="Arial" w:hint="eastAsia"/>
                <w:lang w:eastAsia="zh-CN"/>
              </w:rPr>
              <w:t>Ultimate Elongation/%</w:t>
            </w:r>
          </w:p>
        </w:tc>
        <w:tc>
          <w:tcPr>
            <w:tcW w:w="1704" w:type="dxa"/>
            <w:vAlign w:val="center"/>
          </w:tcPr>
          <w:p w:rsidR="0006044C" w:rsidRDefault="008F0C66">
            <w:pPr>
              <w:widowControl w:val="0"/>
              <w:jc w:val="both"/>
              <w:rPr>
                <w:rFonts w:ascii="Arial" w:hAnsi="Arial" w:cs="Arial"/>
                <w:lang w:eastAsia="zh-CN"/>
              </w:rPr>
            </w:pPr>
            <w:r>
              <w:rPr>
                <w:rFonts w:ascii="Arial" w:hAnsi="Arial" w:cs="Arial"/>
                <w:lang w:eastAsia="zh-CN"/>
              </w:rPr>
              <w:t>&gt;10.0</w:t>
            </w:r>
          </w:p>
        </w:tc>
        <w:tc>
          <w:tcPr>
            <w:tcW w:w="1704" w:type="dxa"/>
            <w:vAlign w:val="center"/>
          </w:tcPr>
          <w:p w:rsidR="0006044C" w:rsidRDefault="008F0C66">
            <w:pPr>
              <w:widowControl w:val="0"/>
              <w:jc w:val="both"/>
              <w:rPr>
                <w:rFonts w:ascii="Arial" w:hAnsi="Arial" w:cs="Arial"/>
                <w:lang w:eastAsia="zh-CN"/>
              </w:rPr>
            </w:pPr>
            <w:r>
              <w:rPr>
                <w:rFonts w:ascii="Arial" w:hAnsi="Arial" w:cs="Arial"/>
                <w:lang w:eastAsia="zh-CN"/>
              </w:rPr>
              <w:t>1.2</w:t>
            </w:r>
            <w:r>
              <w:rPr>
                <w:rFonts w:ascii="Arial" w:hAnsi="Arial" w:cs="Arial" w:hint="eastAsia"/>
                <w:lang w:eastAsia="zh-CN"/>
              </w:rPr>
              <w:t>～</w:t>
            </w:r>
            <w:r>
              <w:rPr>
                <w:rFonts w:ascii="Arial" w:hAnsi="Arial" w:cs="Arial"/>
                <w:lang w:eastAsia="zh-CN"/>
              </w:rPr>
              <w:t>3.1</w:t>
            </w:r>
          </w:p>
        </w:tc>
        <w:tc>
          <w:tcPr>
            <w:tcW w:w="1705" w:type="dxa"/>
            <w:vAlign w:val="center"/>
          </w:tcPr>
          <w:p w:rsidR="0006044C" w:rsidRDefault="008F0C66">
            <w:pPr>
              <w:widowControl w:val="0"/>
              <w:jc w:val="both"/>
              <w:rPr>
                <w:rFonts w:ascii="Arial" w:hAnsi="Arial" w:cs="Arial"/>
                <w:lang w:eastAsia="zh-CN"/>
              </w:rPr>
            </w:pPr>
            <w:r>
              <w:rPr>
                <w:rFonts w:ascii="Arial" w:hAnsi="Arial" w:cs="Arial"/>
                <w:lang w:eastAsia="zh-CN"/>
              </w:rPr>
              <w:t>1.9</w:t>
            </w:r>
            <w:r>
              <w:rPr>
                <w:rFonts w:ascii="Arial" w:hAnsi="Arial" w:cs="Arial" w:hint="eastAsia"/>
                <w:lang w:eastAsia="zh-CN"/>
              </w:rPr>
              <w:t>～</w:t>
            </w:r>
            <w:r>
              <w:rPr>
                <w:rFonts w:ascii="Arial" w:hAnsi="Arial" w:cs="Arial"/>
                <w:lang w:eastAsia="zh-CN"/>
              </w:rPr>
              <w:t>4.4</w:t>
            </w:r>
          </w:p>
        </w:tc>
        <w:tc>
          <w:tcPr>
            <w:tcW w:w="1705" w:type="dxa"/>
            <w:tcBorders>
              <w:right w:val="nil"/>
            </w:tcBorders>
            <w:vAlign w:val="center"/>
          </w:tcPr>
          <w:p w:rsidR="0006044C" w:rsidRDefault="008F0C66">
            <w:pPr>
              <w:widowControl w:val="0"/>
              <w:jc w:val="both"/>
              <w:rPr>
                <w:rFonts w:ascii="Arial" w:hAnsi="Arial" w:cs="Arial"/>
                <w:lang w:eastAsia="zh-CN"/>
              </w:rPr>
            </w:pPr>
            <w:r>
              <w:rPr>
                <w:rFonts w:ascii="Arial" w:hAnsi="Arial" w:cs="Arial"/>
                <w:lang w:eastAsia="zh-CN"/>
              </w:rPr>
              <w:t>0.5</w:t>
            </w:r>
            <w:r>
              <w:rPr>
                <w:rFonts w:ascii="Arial" w:hAnsi="Arial" w:cs="Arial" w:hint="eastAsia"/>
                <w:lang w:eastAsia="zh-CN"/>
              </w:rPr>
              <w:t>～</w:t>
            </w:r>
            <w:r>
              <w:rPr>
                <w:rFonts w:ascii="Arial" w:hAnsi="Arial" w:cs="Arial"/>
                <w:lang w:eastAsia="zh-CN"/>
              </w:rPr>
              <w:t>1.7</w:t>
            </w:r>
          </w:p>
        </w:tc>
      </w:tr>
      <w:tr w:rsidR="0006044C">
        <w:trPr>
          <w:jc w:val="center"/>
        </w:trPr>
        <w:tc>
          <w:tcPr>
            <w:tcW w:w="1704" w:type="dxa"/>
            <w:tcBorders>
              <w:left w:val="nil"/>
              <w:bottom w:val="single" w:sz="18" w:space="0" w:color="auto"/>
            </w:tcBorders>
            <w:vAlign w:val="center"/>
          </w:tcPr>
          <w:p w:rsidR="0006044C" w:rsidRDefault="008F0C66">
            <w:pPr>
              <w:widowControl w:val="0"/>
              <w:jc w:val="both"/>
              <w:rPr>
                <w:rFonts w:ascii="Arial" w:hAnsi="Arial" w:cs="Arial"/>
                <w:lang w:eastAsia="zh-CN"/>
              </w:rPr>
            </w:pPr>
            <w:r>
              <w:rPr>
                <w:rFonts w:ascii="Arial" w:hAnsi="Arial" w:cs="Arial" w:hint="eastAsia"/>
                <w:lang w:eastAsia="zh-CN"/>
              </w:rPr>
              <w:t>Stress Relaxation/%</w:t>
            </w:r>
          </w:p>
        </w:tc>
        <w:tc>
          <w:tcPr>
            <w:tcW w:w="1704" w:type="dxa"/>
            <w:tcBorders>
              <w:bottom w:val="single" w:sz="18" w:space="0" w:color="auto"/>
            </w:tcBorders>
            <w:vAlign w:val="center"/>
          </w:tcPr>
          <w:p w:rsidR="0006044C" w:rsidRDefault="0006044C">
            <w:pPr>
              <w:widowControl w:val="0"/>
              <w:jc w:val="both"/>
              <w:rPr>
                <w:rFonts w:ascii="Arial" w:hAnsi="Arial" w:cs="Arial"/>
                <w:lang w:eastAsia="zh-CN"/>
              </w:rPr>
            </w:pPr>
          </w:p>
        </w:tc>
        <w:tc>
          <w:tcPr>
            <w:tcW w:w="1704" w:type="dxa"/>
            <w:tcBorders>
              <w:bottom w:val="single" w:sz="18" w:space="0" w:color="auto"/>
            </w:tcBorders>
            <w:vAlign w:val="center"/>
          </w:tcPr>
          <w:p w:rsidR="0006044C" w:rsidRDefault="008F0C66">
            <w:pPr>
              <w:widowControl w:val="0"/>
              <w:jc w:val="both"/>
              <w:rPr>
                <w:rFonts w:ascii="Arial" w:hAnsi="Arial" w:cs="Arial"/>
                <w:lang w:eastAsia="zh-CN"/>
              </w:rPr>
            </w:pPr>
            <w:r>
              <w:rPr>
                <w:rFonts w:ascii="Arial" w:hAnsi="Arial" w:cs="Arial" w:hint="eastAsia"/>
                <w:lang w:eastAsia="zh-CN"/>
              </w:rPr>
              <w:t>5</w:t>
            </w:r>
          </w:p>
        </w:tc>
        <w:tc>
          <w:tcPr>
            <w:tcW w:w="1705" w:type="dxa"/>
            <w:tcBorders>
              <w:bottom w:val="single" w:sz="18" w:space="0" w:color="auto"/>
            </w:tcBorders>
            <w:vAlign w:val="center"/>
          </w:tcPr>
          <w:p w:rsidR="0006044C" w:rsidRDefault="008F0C66">
            <w:pPr>
              <w:widowControl w:val="0"/>
              <w:jc w:val="both"/>
              <w:rPr>
                <w:rFonts w:ascii="Arial" w:hAnsi="Arial" w:cs="Arial"/>
                <w:lang w:eastAsia="zh-CN"/>
              </w:rPr>
            </w:pPr>
            <w:r>
              <w:rPr>
                <w:rFonts w:ascii="Arial" w:hAnsi="Arial" w:cs="Arial"/>
                <w:lang w:eastAsia="zh-CN"/>
              </w:rPr>
              <w:t>7</w:t>
            </w:r>
            <w:r>
              <w:rPr>
                <w:rFonts w:ascii="Arial" w:hAnsi="Arial" w:cs="Arial" w:hint="eastAsia"/>
                <w:lang w:eastAsia="zh-CN"/>
              </w:rPr>
              <w:t>～</w:t>
            </w:r>
            <w:r>
              <w:rPr>
                <w:rFonts w:ascii="Arial" w:hAnsi="Arial" w:cs="Arial"/>
                <w:lang w:eastAsia="zh-CN"/>
              </w:rPr>
              <w:t>20</w:t>
            </w:r>
          </w:p>
        </w:tc>
        <w:tc>
          <w:tcPr>
            <w:tcW w:w="1705" w:type="dxa"/>
            <w:tcBorders>
              <w:bottom w:val="single" w:sz="18" w:space="0" w:color="auto"/>
              <w:right w:val="nil"/>
            </w:tcBorders>
            <w:vAlign w:val="center"/>
          </w:tcPr>
          <w:p w:rsidR="0006044C" w:rsidRDefault="008F0C66">
            <w:pPr>
              <w:widowControl w:val="0"/>
              <w:jc w:val="both"/>
              <w:rPr>
                <w:rFonts w:ascii="Arial" w:hAnsi="Arial" w:cs="Arial"/>
                <w:lang w:eastAsia="zh-CN"/>
              </w:rPr>
            </w:pPr>
            <w:r>
              <w:rPr>
                <w:rFonts w:ascii="Arial" w:hAnsi="Arial" w:cs="Arial"/>
                <w:lang w:eastAsia="zh-CN"/>
              </w:rPr>
              <w:t>1</w:t>
            </w:r>
            <w:r>
              <w:rPr>
                <w:rFonts w:ascii="Arial" w:hAnsi="Arial" w:cs="Arial" w:hint="eastAsia"/>
                <w:lang w:eastAsia="zh-CN"/>
              </w:rPr>
              <w:t>～</w:t>
            </w:r>
            <w:r>
              <w:rPr>
                <w:rFonts w:ascii="Arial" w:hAnsi="Arial" w:cs="Arial"/>
                <w:lang w:eastAsia="zh-CN"/>
              </w:rPr>
              <w:t>3</w:t>
            </w:r>
          </w:p>
        </w:tc>
      </w:tr>
    </w:tbl>
    <w:p w:rsidR="0006044C" w:rsidRDefault="0006044C">
      <w:pPr>
        <w:pStyle w:val="Body"/>
        <w:spacing w:after="0"/>
        <w:rPr>
          <w:rFonts w:ascii="Arial" w:hAnsi="Arial" w:cs="Arial"/>
          <w:lang w:eastAsia="zh-CN"/>
        </w:rPr>
      </w:pPr>
    </w:p>
    <w:p w:rsidR="0006044C" w:rsidRDefault="008F0C66">
      <w:pPr>
        <w:pStyle w:val="Body"/>
        <w:spacing w:after="0"/>
        <w:rPr>
          <w:rFonts w:ascii="Arial" w:hAnsi="Arial" w:cs="Arial"/>
          <w:lang w:eastAsia="zh-CN"/>
        </w:rPr>
      </w:pPr>
      <w:r>
        <w:rPr>
          <w:rFonts w:ascii="Arial" w:hAnsi="Arial" w:cs="Arial" w:hint="eastAsia"/>
          <w:lang w:eastAsia="zh-CN"/>
        </w:rPr>
        <w:t xml:space="preserve">Xu </w:t>
      </w:r>
      <w:proofErr w:type="spellStart"/>
      <w:r>
        <w:rPr>
          <w:rFonts w:ascii="Arial" w:hAnsi="Arial" w:cs="Arial" w:hint="eastAsia"/>
          <w:lang w:eastAsia="zh-CN"/>
        </w:rPr>
        <w:t>Xinsheng</w:t>
      </w:r>
      <w:proofErr w:type="spellEnd"/>
      <w:r>
        <w:rPr>
          <w:rFonts w:ascii="Arial" w:hAnsi="Arial" w:cs="Arial" w:hint="eastAsia"/>
          <w:lang w:eastAsia="zh-CN"/>
        </w:rPr>
        <w:t xml:space="preserve">, Zheng </w:t>
      </w:r>
      <w:proofErr w:type="spellStart"/>
      <w:r>
        <w:rPr>
          <w:rFonts w:ascii="Arial" w:hAnsi="Arial" w:cs="Arial" w:hint="eastAsia"/>
          <w:lang w:eastAsia="zh-CN"/>
        </w:rPr>
        <w:t>Yongfeng</w:t>
      </w:r>
      <w:proofErr w:type="spellEnd"/>
      <w:r>
        <w:rPr>
          <w:rFonts w:ascii="Arial" w:hAnsi="Arial" w:cs="Arial" w:hint="eastAsia"/>
          <w:lang w:eastAsia="zh-CN"/>
        </w:rPr>
        <w:t>, et al. [</w:t>
      </w:r>
      <w:r>
        <w:rPr>
          <w:rFonts w:ascii="Arial" w:hAnsi="Arial" w:cs="Arial" w:hint="eastAsia"/>
          <w:lang w:eastAsia="zh-CN"/>
        </w:rPr>
        <w:t>7</w:t>
      </w:r>
      <w:r>
        <w:rPr>
          <w:rFonts w:ascii="Arial" w:hAnsi="Arial" w:cs="Arial" w:hint="eastAsia"/>
          <w:lang w:eastAsia="zh-CN"/>
        </w:rPr>
        <w:t>]</w:t>
      </w:r>
      <w:r>
        <w:rPr>
          <w:rFonts w:ascii="Arial" w:hAnsi="Arial" w:cs="Arial" w:hint="eastAsia"/>
          <w:lang w:eastAsia="zh-CN"/>
        </w:rPr>
        <w:t xml:space="preserve"> designed and fabricated GFRP bars, CFRP bars, and injection-type and compression-type steel sleeve anchorages, as shown in Figure 3, to solve the problem of compressive failure at the end of the tensile test. Mechanical property tests were conducted on FR</w:t>
      </w:r>
      <w:r>
        <w:rPr>
          <w:rFonts w:ascii="Arial" w:hAnsi="Arial" w:cs="Arial" w:hint="eastAsia"/>
          <w:lang w:eastAsia="zh-CN"/>
        </w:rPr>
        <w:t xml:space="preserve">P bars, including tensile strength, elastic modulus, and elongation rate, and the test results were statistically analyzed. It was clearly shown that the stress-strain of FRP bars exhibited a linear change, and the elastic modulus and elongation rate were </w:t>
      </w:r>
      <w:r>
        <w:rPr>
          <w:rFonts w:ascii="Arial" w:hAnsi="Arial" w:cs="Arial" w:hint="eastAsia"/>
          <w:lang w:eastAsia="zh-CN"/>
        </w:rPr>
        <w:t>smaller than those of steel bars. The strength-to-quality ratio and durability of FRP bars were superior to those of steel bars. The calculation methods for the standard value of the ultimate tensile strength and yield strength of FRP bars were provided, a</w:t>
      </w:r>
      <w:r>
        <w:rPr>
          <w:rFonts w:ascii="Arial" w:hAnsi="Arial" w:cs="Arial" w:hint="eastAsia"/>
          <w:lang w:eastAsia="zh-CN"/>
        </w:rPr>
        <w:t xml:space="preserve">nd the mechanical performance indicators for structural design were offered. You Chao, Deng </w:t>
      </w:r>
      <w:proofErr w:type="spellStart"/>
      <w:r>
        <w:rPr>
          <w:rFonts w:ascii="Arial" w:hAnsi="Arial" w:cs="Arial" w:hint="eastAsia"/>
          <w:lang w:eastAsia="zh-CN"/>
        </w:rPr>
        <w:t>Jiangdong</w:t>
      </w:r>
      <w:proofErr w:type="spellEnd"/>
      <w:r>
        <w:rPr>
          <w:rFonts w:ascii="Arial" w:hAnsi="Arial" w:cs="Arial" w:hint="eastAsia"/>
          <w:lang w:eastAsia="zh-CN"/>
        </w:rPr>
        <w:t>, et al. [</w:t>
      </w:r>
      <w:r>
        <w:rPr>
          <w:rFonts w:ascii="Arial" w:hAnsi="Arial" w:cs="Arial" w:hint="eastAsia"/>
          <w:lang w:eastAsia="zh-CN"/>
        </w:rPr>
        <w:t>8</w:t>
      </w:r>
      <w:r>
        <w:rPr>
          <w:rFonts w:ascii="Arial" w:hAnsi="Arial" w:cs="Arial" w:hint="eastAsia"/>
          <w:lang w:eastAsia="zh-CN"/>
        </w:rPr>
        <w:t>] conducted tensile tests on four diameters of GFRP bars, analyzed the influence of diameter on mechanical properties, and revealed the size eff</w:t>
      </w:r>
      <w:r>
        <w:rPr>
          <w:rFonts w:ascii="Arial" w:hAnsi="Arial" w:cs="Arial" w:hint="eastAsia"/>
          <w:lang w:eastAsia="zh-CN"/>
        </w:rPr>
        <w:t xml:space="preserve">ect of GFRP bars: the ultimate tensile strength decreased with the increase in diameter, the displacement ductility increased with the increase in diameter, and the influence of diameter on the elastic modulus was small. </w:t>
      </w:r>
      <w:proofErr w:type="spellStart"/>
      <w:r>
        <w:rPr>
          <w:rFonts w:ascii="Arial" w:hAnsi="Arial" w:cs="Arial" w:hint="eastAsia"/>
          <w:lang w:eastAsia="zh-CN"/>
        </w:rPr>
        <w:t>Geng</w:t>
      </w:r>
      <w:proofErr w:type="spellEnd"/>
      <w:r>
        <w:rPr>
          <w:rFonts w:ascii="Arial" w:hAnsi="Arial" w:cs="Arial" w:hint="eastAsia"/>
          <w:lang w:eastAsia="zh-CN"/>
        </w:rPr>
        <w:t xml:space="preserve"> Lin, Xu Jiayang, et al. [</w:t>
      </w:r>
      <w:r>
        <w:rPr>
          <w:rFonts w:ascii="Arial" w:hAnsi="Arial" w:cs="Arial" w:hint="eastAsia"/>
          <w:lang w:eastAsia="zh-CN"/>
        </w:rPr>
        <w:t>9</w:t>
      </w:r>
      <w:r>
        <w:rPr>
          <w:rFonts w:ascii="Arial" w:hAnsi="Arial" w:cs="Arial" w:hint="eastAsia"/>
          <w:lang w:eastAsia="zh-CN"/>
        </w:rPr>
        <w:t>] co</w:t>
      </w:r>
      <w:r>
        <w:rPr>
          <w:rFonts w:ascii="Arial" w:hAnsi="Arial" w:cs="Arial" w:hint="eastAsia"/>
          <w:lang w:eastAsia="zh-CN"/>
        </w:rPr>
        <w:t xml:space="preserve">nducted tensile tests on different diameters and rib heights of basalt fiber composite bars, and analyzed the influence on tensile strength and elastic modulus. It was </w:t>
      </w:r>
      <w:r>
        <w:rPr>
          <w:rFonts w:ascii="Arial" w:hAnsi="Arial" w:cs="Arial" w:hint="eastAsia"/>
          <w:lang w:eastAsia="zh-CN"/>
        </w:rPr>
        <w:lastRenderedPageBreak/>
        <w:t>clearly shown that the tensile strength of basalt fiber composite bars decreased with th</w:t>
      </w:r>
      <w:r>
        <w:rPr>
          <w:rFonts w:ascii="Arial" w:hAnsi="Arial" w:cs="Arial" w:hint="eastAsia"/>
          <w:lang w:eastAsia="zh-CN"/>
        </w:rPr>
        <w:t>e increase in diameter; the elastic modulus increased first and then decreased, and the influence of the rib height of the reinforcement on tensile strength and elastic modulus was small.</w:t>
      </w:r>
    </w:p>
    <w:p w:rsidR="0006044C" w:rsidRDefault="008F0C66">
      <w:pPr>
        <w:pStyle w:val="Body"/>
        <w:spacing w:after="0"/>
        <w:jc w:val="center"/>
      </w:pPr>
      <w:r>
        <w:rPr>
          <w:noProof/>
        </w:rPr>
        <w:drawing>
          <wp:inline distT="0" distB="0" distL="114300" distR="114300">
            <wp:extent cx="5271135" cy="1765300"/>
            <wp:effectExtent l="0" t="0" r="5715" b="635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pic:cNvPicPr>
                  </pic:nvPicPr>
                  <pic:blipFill>
                    <a:blip r:embed="rId18"/>
                    <a:stretch>
                      <a:fillRect/>
                    </a:stretch>
                  </pic:blipFill>
                  <pic:spPr>
                    <a:xfrm>
                      <a:off x="0" y="0"/>
                      <a:ext cx="5271135" cy="1765300"/>
                    </a:xfrm>
                    <a:prstGeom prst="rect">
                      <a:avLst/>
                    </a:prstGeom>
                    <a:noFill/>
                    <a:ln>
                      <a:noFill/>
                    </a:ln>
                  </pic:spPr>
                </pic:pic>
              </a:graphicData>
            </a:graphic>
          </wp:inline>
        </w:drawing>
      </w:r>
      <w:r>
        <w:rPr>
          <w:rFonts w:hint="eastAsia"/>
        </w:rPr>
        <w:t xml:space="preserve">Figure </w:t>
      </w:r>
      <w:r>
        <w:t>3</w:t>
      </w:r>
      <w:r>
        <w:rPr>
          <w:rFonts w:hint="eastAsia"/>
        </w:rPr>
        <w:t xml:space="preserve"> The tensile failure mode of the FRP test specimen with inj</w:t>
      </w:r>
      <w:r>
        <w:rPr>
          <w:rFonts w:hint="eastAsia"/>
        </w:rPr>
        <w:t>ection [</w:t>
      </w:r>
      <w:r>
        <w:rPr>
          <w:rFonts w:hint="eastAsia"/>
          <w:lang w:eastAsia="zh-CN"/>
        </w:rPr>
        <w:t>7</w:t>
      </w:r>
      <w:r>
        <w:rPr>
          <w:rFonts w:hint="eastAsia"/>
        </w:rPr>
        <w:t>]</w:t>
      </w:r>
    </w:p>
    <w:p w:rsidR="0006044C" w:rsidRDefault="008F0C66">
      <w:pPr>
        <w:pStyle w:val="Body"/>
        <w:spacing w:after="0"/>
        <w:rPr>
          <w:lang w:eastAsia="zh-CN"/>
        </w:rPr>
      </w:pPr>
      <w:r>
        <w:rPr>
          <w:rFonts w:hint="eastAsia"/>
          <w:lang w:eastAsia="zh-CN"/>
        </w:rPr>
        <w:t xml:space="preserve">Zhan </w:t>
      </w:r>
      <w:proofErr w:type="spellStart"/>
      <w:r>
        <w:rPr>
          <w:rFonts w:hint="eastAsia"/>
          <w:lang w:eastAsia="zh-CN"/>
        </w:rPr>
        <w:t>Jiandong</w:t>
      </w:r>
      <w:proofErr w:type="spellEnd"/>
      <w:r>
        <w:rPr>
          <w:rFonts w:hint="eastAsia"/>
          <w:lang w:eastAsia="zh-CN"/>
        </w:rPr>
        <w:t xml:space="preserve">, Du </w:t>
      </w:r>
      <w:proofErr w:type="spellStart"/>
      <w:r>
        <w:rPr>
          <w:rFonts w:hint="eastAsia"/>
          <w:lang w:eastAsia="zh-CN"/>
        </w:rPr>
        <w:t>Xiuli</w:t>
      </w:r>
      <w:proofErr w:type="spellEnd"/>
      <w:r>
        <w:rPr>
          <w:rFonts w:hint="eastAsia"/>
          <w:lang w:eastAsia="zh-CN"/>
        </w:rPr>
        <w:t>, et al. [</w:t>
      </w:r>
      <w:r>
        <w:rPr>
          <w:rFonts w:hint="eastAsia"/>
          <w:lang w:eastAsia="zh-CN"/>
        </w:rPr>
        <w:t>10</w:t>
      </w:r>
      <w:r>
        <w:rPr>
          <w:rFonts w:hint="eastAsia"/>
          <w:lang w:eastAsia="zh-CN"/>
        </w:rPr>
        <w:t>] conducted a systematic review of the long-term mechanical performance research results of FRP bars at home and abroad, focusing on analyzing the fatigue, stress relaxation, and creep fracture properties of CF</w:t>
      </w:r>
      <w:r>
        <w:rPr>
          <w:rFonts w:hint="eastAsia"/>
          <w:lang w:eastAsia="zh-CN"/>
        </w:rPr>
        <w:t>RP bars and AFRP bars. It was clearly stated that the fatigue performance of CFRP bars is the best, and they can withstand 4 million cycles of load when the maximum stress is less than 87.5% of the ultimate stress; the stress amplitude and the minimum stre</w:t>
      </w:r>
      <w:r>
        <w:rPr>
          <w:rFonts w:hint="eastAsia"/>
          <w:lang w:eastAsia="zh-CN"/>
        </w:rPr>
        <w:t>ss are the key influencing factors of the fatigue life.</w:t>
      </w:r>
    </w:p>
    <w:p w:rsidR="0006044C" w:rsidRDefault="008F0C66">
      <w:pPr>
        <w:pStyle w:val="Body"/>
        <w:spacing w:after="0"/>
        <w:rPr>
          <w:lang w:eastAsia="zh-CN"/>
        </w:rPr>
      </w:pPr>
      <w:r>
        <w:rPr>
          <w:rFonts w:hint="eastAsia"/>
          <w:lang w:eastAsia="zh-CN"/>
        </w:rPr>
        <w:t xml:space="preserve">Li </w:t>
      </w:r>
      <w:proofErr w:type="spellStart"/>
      <w:r>
        <w:rPr>
          <w:rFonts w:hint="eastAsia"/>
          <w:lang w:eastAsia="zh-CN"/>
        </w:rPr>
        <w:t>Guanghui</w:t>
      </w:r>
      <w:proofErr w:type="spellEnd"/>
      <w:r>
        <w:rPr>
          <w:rFonts w:hint="eastAsia"/>
          <w:lang w:eastAsia="zh-CN"/>
        </w:rPr>
        <w:t>, Zhang Ying, et al. [</w:t>
      </w:r>
      <w:r>
        <w:rPr>
          <w:rFonts w:hint="eastAsia"/>
          <w:lang w:eastAsia="zh-CN"/>
        </w:rPr>
        <w:t>11</w:t>
      </w:r>
      <w:r>
        <w:rPr>
          <w:rFonts w:hint="eastAsia"/>
          <w:lang w:eastAsia="zh-CN"/>
        </w:rPr>
        <w:t>] analyzed the effects of fiber type, matrix material, diameter, heating regime, and concrete protective layer on the mechanical properties of FRP bars after high-te</w:t>
      </w:r>
      <w:r>
        <w:rPr>
          <w:rFonts w:hint="eastAsia"/>
          <w:lang w:eastAsia="zh-CN"/>
        </w:rPr>
        <w:t>mperature exposure. They concluded that when the temperature exceeded 400</w:t>
      </w:r>
      <w:r>
        <w:rPr>
          <w:rFonts w:hint="eastAsia"/>
          <w:lang w:eastAsia="zh-CN"/>
        </w:rPr>
        <w:t>℃</w:t>
      </w:r>
      <w:r>
        <w:rPr>
          <w:rFonts w:hint="eastAsia"/>
          <w:lang w:eastAsia="zh-CN"/>
        </w:rPr>
        <w:t>, the mechanical properties of various FRP bars significantly decreased and were not suitable for high-</w:t>
      </w:r>
      <w:proofErr w:type="spellStart"/>
      <w:r>
        <w:rPr>
          <w:rFonts w:hint="eastAsia"/>
          <w:lang w:eastAsia="zh-CN"/>
        </w:rPr>
        <w:t>firegrade</w:t>
      </w:r>
      <w:proofErr w:type="spellEnd"/>
      <w:r>
        <w:rPr>
          <w:rFonts w:hint="eastAsia"/>
          <w:lang w:eastAsia="zh-CN"/>
        </w:rPr>
        <w:t xml:space="preserve"> concrete structures. Zhu </w:t>
      </w:r>
      <w:proofErr w:type="spellStart"/>
      <w:r>
        <w:rPr>
          <w:rFonts w:hint="eastAsia"/>
          <w:lang w:eastAsia="zh-CN"/>
        </w:rPr>
        <w:t>Deju</w:t>
      </w:r>
      <w:proofErr w:type="spellEnd"/>
      <w:r>
        <w:rPr>
          <w:rFonts w:hint="eastAsia"/>
          <w:lang w:eastAsia="zh-CN"/>
        </w:rPr>
        <w:t xml:space="preserve">, Xu </w:t>
      </w:r>
      <w:proofErr w:type="spellStart"/>
      <w:r>
        <w:rPr>
          <w:rFonts w:hint="eastAsia"/>
          <w:lang w:eastAsia="zh-CN"/>
        </w:rPr>
        <w:t>Xufeng</w:t>
      </w:r>
      <w:proofErr w:type="spellEnd"/>
      <w:r>
        <w:rPr>
          <w:rFonts w:hint="eastAsia"/>
          <w:lang w:eastAsia="zh-CN"/>
        </w:rPr>
        <w:t>, et al. [1</w:t>
      </w:r>
      <w:r>
        <w:rPr>
          <w:rFonts w:hint="eastAsia"/>
          <w:lang w:eastAsia="zh-CN"/>
        </w:rPr>
        <w:t>2</w:t>
      </w:r>
      <w:r>
        <w:rPr>
          <w:rFonts w:hint="eastAsia"/>
          <w:lang w:eastAsia="zh-CN"/>
        </w:rPr>
        <w:t>] tested the tens</w:t>
      </w:r>
      <w:r>
        <w:rPr>
          <w:rFonts w:hint="eastAsia"/>
          <w:lang w:eastAsia="zh-CN"/>
        </w:rPr>
        <w:t>ile and shear properties of BFRP bars and GFRP bars after different temperature treatments, finding that the tensile strength, ultimate strain, toughness, and shear strength of BFRP bars and GFRP bars increased first and then decreased with the increase in</w:t>
      </w:r>
      <w:r>
        <w:rPr>
          <w:rFonts w:hint="eastAsia"/>
          <w:lang w:eastAsia="zh-CN"/>
        </w:rPr>
        <w:t xml:space="preserve"> temperature, while the elastic modulus did not change significantly. They concluded that after 350</w:t>
      </w:r>
      <w:r>
        <w:rPr>
          <w:rFonts w:hint="eastAsia"/>
          <w:lang w:eastAsia="zh-CN"/>
        </w:rPr>
        <w:t>℃</w:t>
      </w:r>
      <w:r>
        <w:rPr>
          <w:rFonts w:hint="eastAsia"/>
          <w:lang w:eastAsia="zh-CN"/>
        </w:rPr>
        <w:t xml:space="preserve"> treatment, the tensile strength of BFRP bars decreased by 46.49% and that of GFRP bars decreased by 29.91%; BFRP bars had poorer tensile performance but be</w:t>
      </w:r>
      <w:r>
        <w:rPr>
          <w:rFonts w:hint="eastAsia"/>
          <w:lang w:eastAsia="zh-CN"/>
        </w:rPr>
        <w:t xml:space="preserve">tter shear performance. Wang </w:t>
      </w:r>
      <w:proofErr w:type="spellStart"/>
      <w:r>
        <w:rPr>
          <w:rFonts w:hint="eastAsia"/>
          <w:lang w:eastAsia="zh-CN"/>
        </w:rPr>
        <w:t>Xiaolu</w:t>
      </w:r>
      <w:proofErr w:type="spellEnd"/>
      <w:r>
        <w:rPr>
          <w:rFonts w:hint="eastAsia"/>
          <w:lang w:eastAsia="zh-CN"/>
        </w:rPr>
        <w:t xml:space="preserve">, </w:t>
      </w:r>
      <w:proofErr w:type="spellStart"/>
      <w:r>
        <w:rPr>
          <w:rFonts w:hint="eastAsia"/>
          <w:lang w:eastAsia="zh-CN"/>
        </w:rPr>
        <w:t>Zha</w:t>
      </w:r>
      <w:proofErr w:type="spellEnd"/>
      <w:r>
        <w:rPr>
          <w:rFonts w:hint="eastAsia"/>
          <w:lang w:eastAsia="zh-CN"/>
        </w:rPr>
        <w:t xml:space="preserve"> </w:t>
      </w:r>
      <w:proofErr w:type="spellStart"/>
      <w:r>
        <w:rPr>
          <w:rFonts w:hint="eastAsia"/>
          <w:lang w:eastAsia="zh-CN"/>
        </w:rPr>
        <w:t>Xiaoxiong</w:t>
      </w:r>
      <w:proofErr w:type="spellEnd"/>
      <w:r>
        <w:rPr>
          <w:rFonts w:hint="eastAsia"/>
          <w:lang w:eastAsia="zh-CN"/>
        </w:rPr>
        <w:t>, et al. [1</w:t>
      </w:r>
      <w:r>
        <w:rPr>
          <w:rFonts w:hint="eastAsia"/>
          <w:lang w:eastAsia="zh-CN"/>
        </w:rPr>
        <w:t>3</w:t>
      </w:r>
      <w:r>
        <w:rPr>
          <w:rFonts w:hint="eastAsia"/>
          <w:lang w:eastAsia="zh-CN"/>
        </w:rPr>
        <w:t>] conducted high-temperature tensile tests on GFRP bars with a diameter of 8mm in the temperature range of 10 to 500</w:t>
      </w:r>
      <w:r>
        <w:rPr>
          <w:rFonts w:hint="eastAsia"/>
          <w:lang w:eastAsia="zh-CN"/>
        </w:rPr>
        <w:t>℃</w:t>
      </w:r>
      <w:r>
        <w:rPr>
          <w:rFonts w:hint="eastAsia"/>
          <w:lang w:eastAsia="zh-CN"/>
        </w:rPr>
        <w:t>, obtaining the trend of ultimate strength and elastic modulus attenuation.</w:t>
      </w:r>
      <w:r>
        <w:rPr>
          <w:rFonts w:hint="eastAsia"/>
          <w:lang w:eastAsia="zh-CN"/>
        </w:rPr>
        <w:t xml:space="preserve"> </w:t>
      </w:r>
      <w:r>
        <w:rPr>
          <w:rFonts w:hint="eastAsia"/>
          <w:lang w:eastAsia="zh-CN"/>
        </w:rPr>
        <w:t>S</w:t>
      </w:r>
      <w:r>
        <w:rPr>
          <w:rFonts w:hint="eastAsia"/>
          <w:lang w:eastAsia="zh-CN"/>
        </w:rPr>
        <w:t>aleh</w:t>
      </w:r>
      <w:r>
        <w:rPr>
          <w:rFonts w:ascii="SimSun" w:eastAsia="SimSun" w:hAnsi="SimSun" w:cs="SimSun" w:hint="eastAsia"/>
          <w:sz w:val="24"/>
          <w:szCs w:val="24"/>
          <w:lang w:eastAsia="zh-CN"/>
        </w:rPr>
        <w:t xml:space="preserve"> </w:t>
      </w:r>
      <w:proofErr w:type="spellStart"/>
      <w:r>
        <w:rPr>
          <w:rFonts w:hint="eastAsia"/>
          <w:lang w:eastAsia="zh-CN"/>
        </w:rPr>
        <w:t>Alsayed</w:t>
      </w:r>
      <w:proofErr w:type="spellEnd"/>
      <w:r>
        <w:rPr>
          <w:rFonts w:hint="eastAsia"/>
          <w:lang w:eastAsia="zh-CN"/>
        </w:rPr>
        <w:t xml:space="preserve"> [1</w:t>
      </w:r>
      <w:r>
        <w:rPr>
          <w:rFonts w:hint="eastAsia"/>
          <w:lang w:eastAsia="zh-CN"/>
        </w:rPr>
        <w:t>4</w:t>
      </w:r>
      <w:r>
        <w:rPr>
          <w:rFonts w:hint="eastAsia"/>
          <w:lang w:eastAsia="zh-CN"/>
        </w:rPr>
        <w:t>] investigated the effects of temperature, exposure time, and concrete protective layer on the residual tensile strength of GFRP bars. The strength decreased linearly with increasing temperature and exposure time. The reduction in bare bars</w:t>
      </w:r>
      <w:r>
        <w:rPr>
          <w:rFonts w:hint="eastAsia"/>
          <w:lang w:eastAsia="zh-CN"/>
        </w:rPr>
        <w:t xml:space="preserve"> (9.7% - 41.9%) was greater than that of bars with concrete protective layer (3.1% - 35.1%). At 300</w:t>
      </w:r>
      <w:r>
        <w:rPr>
          <w:rFonts w:hint="eastAsia"/>
          <w:lang w:eastAsia="zh-CN"/>
        </w:rPr>
        <w:t>°</w:t>
      </w:r>
      <w:r>
        <w:rPr>
          <w:rFonts w:hint="eastAsia"/>
          <w:lang w:eastAsia="zh-CN"/>
        </w:rPr>
        <w:t>C exposure for 3 hours, the strength loss of bare bars was 41.9%, while that of bars with protective layer was 35.1%. The thermal conductivity of concrete i</w:t>
      </w:r>
      <w:r>
        <w:rPr>
          <w:rFonts w:hint="eastAsia"/>
          <w:lang w:eastAsia="zh-CN"/>
        </w:rPr>
        <w:t>ncreased with rising temperature, and after long-term exposure, heat penetrated into the bar body, weakening the protective ability.</w:t>
      </w:r>
      <w:r>
        <w:rPr>
          <w:rFonts w:hint="eastAsia"/>
          <w:lang w:eastAsia="zh-CN"/>
        </w:rPr>
        <w:t xml:space="preserve"> </w:t>
      </w:r>
      <w:proofErr w:type="spellStart"/>
      <w:r>
        <w:rPr>
          <w:rFonts w:hint="eastAsia"/>
          <w:lang w:eastAsia="zh-CN"/>
        </w:rPr>
        <w:t>Ezzeldin</w:t>
      </w:r>
      <w:proofErr w:type="spellEnd"/>
      <w:r>
        <w:rPr>
          <w:rFonts w:hint="eastAsia"/>
          <w:lang w:eastAsia="zh-CN"/>
        </w:rPr>
        <w:t xml:space="preserve"> </w:t>
      </w:r>
      <w:proofErr w:type="gramStart"/>
      <w:r>
        <w:rPr>
          <w:rFonts w:hint="eastAsia"/>
          <w:lang w:eastAsia="zh-CN"/>
        </w:rPr>
        <w:t>Y[</w:t>
      </w:r>
      <w:proofErr w:type="gramEnd"/>
      <w:r>
        <w:rPr>
          <w:rFonts w:hint="eastAsia"/>
          <w:lang w:eastAsia="zh-CN"/>
        </w:rPr>
        <w:t>15] focused on the long-term performance and high-temperature response of CFRP bars, investigating the effect of</w:t>
      </w:r>
      <w:r>
        <w:rPr>
          <w:rFonts w:hint="eastAsia"/>
          <w:lang w:eastAsia="zh-CN"/>
        </w:rPr>
        <w:t xml:space="preserve"> temperature (-60</w:t>
      </w:r>
      <w:r>
        <w:rPr>
          <w:rFonts w:hint="eastAsia"/>
          <w:lang w:eastAsia="zh-CN"/>
        </w:rPr>
        <w:t>℃</w:t>
      </w:r>
      <w:r>
        <w:rPr>
          <w:rFonts w:hint="eastAsia"/>
          <w:lang w:eastAsia="zh-CN"/>
        </w:rPr>
        <w:t xml:space="preserve"> to 500</w:t>
      </w:r>
      <w:r>
        <w:rPr>
          <w:rFonts w:hint="eastAsia"/>
          <w:lang w:eastAsia="zh-CN"/>
        </w:rPr>
        <w:t>℃</w:t>
      </w:r>
      <w:r>
        <w:rPr>
          <w:rFonts w:hint="eastAsia"/>
          <w:lang w:eastAsia="zh-CN"/>
        </w:rPr>
        <w:t>) on the axial tensile strength of CFRP bars, determining the thermal expansion coefficient of CFRP bars. The strength of CFRP bars gradually decreased with increasing temperature. At 200</w:t>
      </w:r>
      <w:r>
        <w:rPr>
          <w:rFonts w:hint="eastAsia"/>
          <w:lang w:eastAsia="zh-CN"/>
        </w:rPr>
        <w:t>℃</w:t>
      </w:r>
      <w:r>
        <w:rPr>
          <w:rFonts w:hint="eastAsia"/>
          <w:lang w:eastAsia="zh-CN"/>
        </w:rPr>
        <w:t>, the retention rate was approximately 90%</w:t>
      </w:r>
      <w:r>
        <w:rPr>
          <w:rFonts w:hint="eastAsia"/>
          <w:lang w:eastAsia="zh-CN"/>
        </w:rPr>
        <w:t>, at 300</w:t>
      </w:r>
      <w:r>
        <w:rPr>
          <w:rFonts w:hint="eastAsia"/>
          <w:lang w:eastAsia="zh-CN"/>
        </w:rPr>
        <w:t>℃</w:t>
      </w:r>
      <w:r>
        <w:rPr>
          <w:rFonts w:hint="eastAsia"/>
          <w:lang w:eastAsia="zh-CN"/>
        </w:rPr>
        <w:t xml:space="preserve"> it was about 63%, and at 400</w:t>
      </w:r>
      <w:r>
        <w:rPr>
          <w:rFonts w:hint="eastAsia"/>
          <w:lang w:eastAsia="zh-CN"/>
        </w:rPr>
        <w:t>℃</w:t>
      </w:r>
      <w:r>
        <w:rPr>
          <w:rFonts w:hint="eastAsia"/>
          <w:lang w:eastAsia="zh-CN"/>
        </w:rPr>
        <w:t xml:space="preserve"> it was approximately 26%; at 500</w:t>
      </w:r>
      <w:r>
        <w:rPr>
          <w:rFonts w:hint="eastAsia"/>
          <w:lang w:eastAsia="zh-CN"/>
        </w:rPr>
        <w:t>℃</w:t>
      </w:r>
      <w:r>
        <w:rPr>
          <w:rFonts w:hint="eastAsia"/>
          <w:lang w:eastAsia="zh-CN"/>
        </w:rPr>
        <w:t xml:space="preserve">, the epoxy resin completely evaporated, leaving only loose fibers in the bar, making it impossible to conduct tensile tests. Li </w:t>
      </w:r>
      <w:proofErr w:type="spellStart"/>
      <w:r>
        <w:rPr>
          <w:rFonts w:hint="eastAsia"/>
          <w:lang w:eastAsia="zh-CN"/>
        </w:rPr>
        <w:t>Chunchen</w:t>
      </w:r>
      <w:proofErr w:type="spellEnd"/>
      <w:r>
        <w:rPr>
          <w:rFonts w:hint="eastAsia"/>
          <w:lang w:eastAsia="zh-CN"/>
        </w:rPr>
        <w:t xml:space="preserve"> [16] investigated the changes in tensile stre</w:t>
      </w:r>
      <w:r>
        <w:rPr>
          <w:rFonts w:hint="eastAsia"/>
          <w:lang w:eastAsia="zh-CN"/>
        </w:rPr>
        <w:t>ngth, elastic modulus, and ultimate strain of FRP bars after being subjected to temperatures ranging from 70</w:t>
      </w:r>
      <w:r>
        <w:rPr>
          <w:rFonts w:hint="eastAsia"/>
          <w:lang w:eastAsia="zh-CN"/>
        </w:rPr>
        <w:t>°</w:t>
      </w:r>
      <w:r>
        <w:rPr>
          <w:rFonts w:hint="eastAsia"/>
          <w:lang w:eastAsia="zh-CN"/>
        </w:rPr>
        <w:t>C to 350</w:t>
      </w:r>
      <w:r>
        <w:rPr>
          <w:rFonts w:hint="eastAsia"/>
          <w:lang w:eastAsia="zh-CN"/>
        </w:rPr>
        <w:t>°</w:t>
      </w:r>
      <w:r>
        <w:rPr>
          <w:rFonts w:hint="eastAsia"/>
          <w:lang w:eastAsia="zh-CN"/>
        </w:rPr>
        <w:t xml:space="preserve">C. He analyzed the influence patterns of bar diameter, type, and constant temperature duration. The tensile </w:t>
      </w:r>
      <w:r>
        <w:rPr>
          <w:rFonts w:hint="eastAsia"/>
          <w:lang w:eastAsia="zh-CN"/>
        </w:rPr>
        <w:lastRenderedPageBreak/>
        <w:t>strength and ultimate strain g</w:t>
      </w:r>
      <w:r>
        <w:rPr>
          <w:rFonts w:hint="eastAsia"/>
          <w:lang w:eastAsia="zh-CN"/>
        </w:rPr>
        <w:t>radually decreased as the temperature increased: at 270</w:t>
      </w:r>
      <w:r>
        <w:rPr>
          <w:rFonts w:hint="eastAsia"/>
          <w:lang w:eastAsia="zh-CN"/>
        </w:rPr>
        <w:t>°</w:t>
      </w:r>
      <w:r>
        <w:rPr>
          <w:rFonts w:hint="eastAsia"/>
          <w:lang w:eastAsia="zh-CN"/>
        </w:rPr>
        <w:t>C, the strength of BFRP bars decreased by less than 12%, and that of GFRP bars decreased by less than 36%; at 350</w:t>
      </w:r>
      <w:r>
        <w:rPr>
          <w:rFonts w:hint="eastAsia"/>
          <w:lang w:eastAsia="zh-CN"/>
        </w:rPr>
        <w:t>°</w:t>
      </w:r>
      <w:r>
        <w:rPr>
          <w:rFonts w:hint="eastAsia"/>
          <w:lang w:eastAsia="zh-CN"/>
        </w:rPr>
        <w:t xml:space="preserve">C, both strengths dropped sharply, being only 11.5% and 23.3% of the room temperature </w:t>
      </w:r>
      <w:r>
        <w:rPr>
          <w:rFonts w:hint="eastAsia"/>
          <w:lang w:eastAsia="zh-CN"/>
        </w:rPr>
        <w:t>values.</w:t>
      </w:r>
    </w:p>
    <w:p w:rsidR="0006044C" w:rsidRDefault="0006044C">
      <w:pPr>
        <w:pStyle w:val="Body"/>
        <w:spacing w:after="0"/>
        <w:rPr>
          <w:lang w:eastAsia="zh-CN"/>
        </w:rPr>
      </w:pPr>
    </w:p>
    <w:p w:rsidR="0006044C" w:rsidRDefault="008F0C66">
      <w:pPr>
        <w:pStyle w:val="Body"/>
        <w:spacing w:after="0"/>
        <w:rPr>
          <w:lang w:eastAsia="zh-CN"/>
        </w:rPr>
      </w:pPr>
      <w:r>
        <w:rPr>
          <w:rFonts w:hint="eastAsia"/>
          <w:lang w:eastAsia="zh-CN"/>
        </w:rPr>
        <w:t>The current research has clearly identified some of the influencing laws of the mechanical properties of FRP bars, but there are still significant limitations: Firstly, most studies on the long-term mechanical properties of FRP bars focus on a sin</w:t>
      </w:r>
      <w:r>
        <w:rPr>
          <w:rFonts w:hint="eastAsia"/>
          <w:lang w:eastAsia="zh-CN"/>
        </w:rPr>
        <w:t>gle environmental factor, and there is insufficient research on the stress relaxation and creep fracture characteristics under the combined effects of multiple factors in actual engineering, lacking long-term service data support; Secondly, the research on</w:t>
      </w:r>
      <w:r>
        <w:rPr>
          <w:rFonts w:hint="eastAsia"/>
          <w:lang w:eastAsia="zh-CN"/>
        </w:rPr>
        <w:t xml:space="preserve"> size effects is still not systematic. The size effect laws of different types and prepared by different processes of FRP bars vary, and a unified quantitative model has not yet been formed; Thirdly, the research on the degradation mechanism of the mechani</w:t>
      </w:r>
      <w:r>
        <w:rPr>
          <w:rFonts w:hint="eastAsia"/>
          <w:lang w:eastAsia="zh-CN"/>
        </w:rPr>
        <w:t xml:space="preserve">cal properties of FRP bars after high temperature is not deep enough. The technical methods for repair and performance assessment after high temperature are relatively scarce, and it is difficult to meet the needs of structural detection and reinforcement </w:t>
      </w:r>
      <w:r>
        <w:rPr>
          <w:rFonts w:hint="eastAsia"/>
          <w:lang w:eastAsia="zh-CN"/>
        </w:rPr>
        <w:t>after a fire. In the future, it is necessary to focus on conducting long-term performance tests under multi-factor coupling environments, establishing more accurate mechanical property prediction models, and improving the performance assessment system afte</w:t>
      </w:r>
      <w:r>
        <w:rPr>
          <w:rFonts w:hint="eastAsia"/>
          <w:lang w:eastAsia="zh-CN"/>
        </w:rPr>
        <w:t>r high temperature.</w:t>
      </w:r>
    </w:p>
    <w:p w:rsidR="0006044C" w:rsidRDefault="0006044C">
      <w:pPr>
        <w:pStyle w:val="Body"/>
        <w:spacing w:after="0"/>
        <w:rPr>
          <w:lang w:eastAsia="zh-CN"/>
        </w:rPr>
      </w:pPr>
    </w:p>
    <w:p w:rsidR="0006044C" w:rsidRDefault="008F0C66">
      <w:pPr>
        <w:pStyle w:val="AbstHead"/>
        <w:numPr>
          <w:ilvl w:val="0"/>
          <w:numId w:val="2"/>
        </w:numPr>
        <w:spacing w:after="0"/>
        <w:jc w:val="both"/>
        <w:rPr>
          <w:rFonts w:ascii="Arial" w:hAnsi="Arial" w:cs="Arial"/>
          <w:lang w:eastAsia="zh-CN"/>
        </w:rPr>
      </w:pPr>
      <w:r>
        <w:rPr>
          <w:rFonts w:ascii="Arial" w:hAnsi="Arial" w:cs="Arial" w:hint="eastAsia"/>
          <w:lang w:eastAsia="zh-CN"/>
        </w:rPr>
        <w:t>Bonding test study</w:t>
      </w:r>
    </w:p>
    <w:p w:rsidR="0006044C" w:rsidRDefault="0006044C">
      <w:pPr>
        <w:pStyle w:val="Body"/>
        <w:spacing w:after="0"/>
        <w:rPr>
          <w:rFonts w:ascii="Arial" w:hAnsi="Arial" w:cs="Arial"/>
          <w:lang w:eastAsia="zh-CN"/>
        </w:rPr>
      </w:pPr>
    </w:p>
    <w:p w:rsidR="0006044C" w:rsidRDefault="008F0C66">
      <w:pPr>
        <w:pStyle w:val="Body"/>
        <w:spacing w:after="0"/>
        <w:rPr>
          <w:rFonts w:ascii="Arial" w:hAnsi="Arial" w:cs="Arial"/>
          <w:lang w:eastAsia="zh-CN"/>
        </w:rPr>
      </w:pPr>
      <w:r>
        <w:rPr>
          <w:rFonts w:ascii="Arial" w:hAnsi="Arial" w:cs="Arial" w:hint="eastAsia"/>
          <w:lang w:eastAsia="zh-CN"/>
        </w:rPr>
        <w:t>At present, the bonding performance between FRP bars and concrete is mainly studied through the pull-out test system. The interface bonding performance between FRP bars and concrete is a key factor determining wheth</w:t>
      </w:r>
      <w:r>
        <w:rPr>
          <w:rFonts w:ascii="Arial" w:hAnsi="Arial" w:cs="Arial" w:hint="eastAsia"/>
          <w:lang w:eastAsia="zh-CN"/>
        </w:rPr>
        <w:t xml:space="preserve">er the concrete members with FRP bars can exert their mechanical properties. Similar to steel bars, the bonding force between FRP bars and concrete mainly consists of chemical adhesion force, friction force and mechanical interlocking force, with only the </w:t>
      </w:r>
      <w:r>
        <w:rPr>
          <w:rFonts w:ascii="Arial" w:hAnsi="Arial" w:cs="Arial" w:hint="eastAsia"/>
          <w:lang w:eastAsia="zh-CN"/>
        </w:rPr>
        <w:t xml:space="preserve">mechanism of bond failure being slightly different. The interface failure of steel bars and concrete mainly occurs in the concrete, manifested as the interlaminar concrete being sheared and pulled out. However, the bonding performance between FRP bars and </w:t>
      </w:r>
      <w:r>
        <w:rPr>
          <w:rFonts w:ascii="Arial" w:hAnsi="Arial" w:cs="Arial" w:hint="eastAsia"/>
          <w:lang w:eastAsia="zh-CN"/>
        </w:rPr>
        <w:t>concrete depends on the interlaminar shear strength of the FRP bars [1</w:t>
      </w:r>
      <w:r>
        <w:rPr>
          <w:rFonts w:ascii="Arial" w:hAnsi="Arial" w:cs="Arial" w:hint="eastAsia"/>
          <w:lang w:eastAsia="zh-CN"/>
        </w:rPr>
        <w:t>7</w:t>
      </w:r>
      <w:r>
        <w:rPr>
          <w:rFonts w:ascii="Arial" w:hAnsi="Arial" w:cs="Arial" w:hint="eastAsia"/>
          <w:lang w:eastAsia="zh-CN"/>
        </w:rPr>
        <w:t>-1</w:t>
      </w:r>
      <w:r>
        <w:rPr>
          <w:rFonts w:ascii="Arial" w:hAnsi="Arial" w:cs="Arial" w:hint="eastAsia"/>
          <w:lang w:eastAsia="zh-CN"/>
        </w:rPr>
        <w:t>8</w:t>
      </w:r>
      <w:r>
        <w:rPr>
          <w:rFonts w:ascii="Arial" w:hAnsi="Arial" w:cs="Arial" w:hint="eastAsia"/>
          <w:lang w:eastAsia="zh-CN"/>
        </w:rPr>
        <w:t>].</w:t>
      </w:r>
    </w:p>
    <w:p w:rsidR="0006044C" w:rsidRDefault="0006044C">
      <w:pPr>
        <w:pStyle w:val="Body"/>
        <w:spacing w:after="0"/>
        <w:rPr>
          <w:rFonts w:ascii="Arial" w:hAnsi="Arial" w:cs="Arial"/>
        </w:rPr>
      </w:pPr>
    </w:p>
    <w:p w:rsidR="0006044C" w:rsidRDefault="008F0C66">
      <w:pPr>
        <w:pStyle w:val="Body"/>
        <w:spacing w:after="0"/>
        <w:rPr>
          <w:rFonts w:ascii="Arial" w:hAnsi="Arial" w:cs="Arial"/>
        </w:rPr>
      </w:pPr>
      <w:proofErr w:type="spellStart"/>
      <w:r>
        <w:rPr>
          <w:rFonts w:ascii="Arial" w:hAnsi="Arial" w:cs="Arial" w:hint="eastAsia"/>
        </w:rPr>
        <w:t>Kun</w:t>
      </w:r>
      <w:proofErr w:type="spellEnd"/>
      <w:r>
        <w:rPr>
          <w:rFonts w:ascii="Arial" w:hAnsi="Arial" w:cs="Arial" w:hint="eastAsia"/>
        </w:rPr>
        <w:t xml:space="preserve"> Liang and </w:t>
      </w:r>
      <w:proofErr w:type="spellStart"/>
      <w:r>
        <w:rPr>
          <w:rFonts w:ascii="Arial" w:hAnsi="Arial" w:cs="Arial" w:hint="eastAsia"/>
        </w:rPr>
        <w:t>Lijie</w:t>
      </w:r>
      <w:proofErr w:type="spellEnd"/>
      <w:r>
        <w:rPr>
          <w:rFonts w:ascii="Arial" w:hAnsi="Arial" w:cs="Arial" w:hint="eastAsia"/>
        </w:rPr>
        <w:t xml:space="preserve"> Chen [</w:t>
      </w:r>
      <w:r>
        <w:rPr>
          <w:rFonts w:ascii="Arial" w:hAnsi="Arial" w:cs="Arial" w:hint="eastAsia"/>
          <w:lang w:eastAsia="zh-CN"/>
        </w:rPr>
        <w:t>1</w:t>
      </w:r>
      <w:r>
        <w:rPr>
          <w:rFonts w:ascii="Arial" w:hAnsi="Arial" w:cs="Arial" w:hint="eastAsia"/>
          <w:lang w:eastAsia="zh-CN"/>
        </w:rPr>
        <w:t>9</w:t>
      </w:r>
      <w:r>
        <w:rPr>
          <w:rFonts w:ascii="Arial" w:hAnsi="Arial" w:cs="Arial" w:hint="eastAsia"/>
        </w:rPr>
        <w:t>] conducted tensile tests on basalt fiber reinforced polymer (BFRP) bars and ultra-high performance concrete (UHPC) within a temperature range of 25</w:t>
      </w:r>
      <w:r>
        <w:rPr>
          <w:rFonts w:ascii="Arial" w:hAnsi="Arial" w:cs="Arial" w:hint="eastAsia"/>
        </w:rPr>
        <w:t>°</w:t>
      </w:r>
      <w:r>
        <w:rPr>
          <w:rFonts w:ascii="Arial" w:hAnsi="Arial" w:cs="Arial" w:hint="eastAsia"/>
        </w:rPr>
        <w:t>C</w:t>
      </w:r>
      <w:r>
        <w:rPr>
          <w:rFonts w:ascii="Arial" w:hAnsi="Arial" w:cs="Arial" w:hint="eastAsia"/>
        </w:rPr>
        <w:t xml:space="preserve"> to 330</w:t>
      </w:r>
      <w:r>
        <w:rPr>
          <w:rFonts w:ascii="Arial" w:hAnsi="Arial" w:cs="Arial" w:hint="eastAsia"/>
        </w:rPr>
        <w:t>°</w:t>
      </w:r>
      <w:r>
        <w:rPr>
          <w:rFonts w:ascii="Arial" w:hAnsi="Arial" w:cs="Arial" w:hint="eastAsia"/>
        </w:rPr>
        <w:t>C, analyzing the influence of different UHPC strength grades and BFRP bar diameters on the residual bond strength; they used scanning electron microscopy (SEM) to reveal the degradation mechanism of bond strength due to resin softening and UHPC pee</w:t>
      </w:r>
      <w:r>
        <w:rPr>
          <w:rFonts w:ascii="Arial" w:hAnsi="Arial" w:cs="Arial" w:hint="eastAsia"/>
        </w:rPr>
        <w:t>ling under high temperatures; they proposed a residual bond strength prediction model considering the temperature effect, with a coefficient of determination (R</w:t>
      </w:r>
      <w:r>
        <w:rPr>
          <w:rFonts w:ascii="Arial" w:hAnsi="Arial" w:cs="Arial" w:hint="eastAsia"/>
        </w:rPr>
        <w:t>²</w:t>
      </w:r>
      <w:r>
        <w:rPr>
          <w:rFonts w:ascii="Arial" w:hAnsi="Arial" w:cs="Arial" w:hint="eastAsia"/>
        </w:rPr>
        <w:t>) of 0.87. It was clarified that when the resin glass transition temperature (approximately 170</w:t>
      </w:r>
      <w:r>
        <w:rPr>
          <w:rFonts w:ascii="Arial" w:hAnsi="Arial" w:cs="Arial" w:hint="eastAsia"/>
        </w:rPr>
        <w:t>°</w:t>
      </w:r>
      <w:r>
        <w:rPr>
          <w:rFonts w:ascii="Arial" w:hAnsi="Arial" w:cs="Arial" w:hint="eastAsia"/>
        </w:rPr>
        <w:t>C) is above, the resin softens but retains approximately 90% of the normal temperature bond strength after cooling, and the strength drops sharply at higher temperatures, indicating that the water-cement ratio of UHPC affects the peeling behavior under hi</w:t>
      </w:r>
      <w:r>
        <w:rPr>
          <w:rFonts w:ascii="Arial" w:hAnsi="Arial" w:cs="Arial" w:hint="eastAsia"/>
        </w:rPr>
        <w:t>gh temperatures, and a high water-cement ratio (0.24) has a stronger anti-peeling ability; they proposed a residual bond strength prediction model considering the temperature effect, with a coefficient of determination (R</w:t>
      </w:r>
      <w:r>
        <w:rPr>
          <w:rFonts w:ascii="Arial" w:hAnsi="Arial" w:cs="Arial" w:hint="eastAsia"/>
        </w:rPr>
        <w:t>²</w:t>
      </w:r>
      <w:r>
        <w:rPr>
          <w:rFonts w:ascii="Arial" w:hAnsi="Arial" w:cs="Arial" w:hint="eastAsia"/>
        </w:rPr>
        <w:t xml:space="preserve">) of 0.87. Sun-Jae </w:t>
      </w:r>
      <w:proofErr w:type="spellStart"/>
      <w:r>
        <w:rPr>
          <w:rFonts w:ascii="Arial" w:hAnsi="Arial" w:cs="Arial" w:hint="eastAsia"/>
        </w:rPr>
        <w:t>Yoo</w:t>
      </w:r>
      <w:proofErr w:type="spellEnd"/>
      <w:r>
        <w:rPr>
          <w:rFonts w:ascii="Arial" w:hAnsi="Arial" w:cs="Arial" w:hint="eastAsia"/>
        </w:rPr>
        <w:t xml:space="preserve"> and T.F. Yu</w:t>
      </w:r>
      <w:r>
        <w:rPr>
          <w:rFonts w:ascii="Arial" w:hAnsi="Arial" w:cs="Arial" w:hint="eastAsia"/>
        </w:rPr>
        <w:t>an [</w:t>
      </w:r>
      <w:r>
        <w:rPr>
          <w:rFonts w:ascii="Arial" w:hAnsi="Arial" w:cs="Arial" w:hint="eastAsia"/>
          <w:lang w:eastAsia="zh-CN"/>
        </w:rPr>
        <w:t>20</w:t>
      </w:r>
      <w:r>
        <w:rPr>
          <w:rFonts w:ascii="Arial" w:hAnsi="Arial" w:cs="Arial" w:hint="eastAsia"/>
        </w:rPr>
        <w:t>] studied the bond slip response of ribbed CFRP bars and UHPC after high-temperature exposure, comparing the residual bond performance differences between CFRP bars and reinforcing bars. They proposed a bond strength temperature reduction coefficient</w:t>
      </w:r>
      <w:r>
        <w:rPr>
          <w:rFonts w:ascii="Arial" w:hAnsi="Arial" w:cs="Arial" w:hint="eastAsia"/>
        </w:rPr>
        <w:t xml:space="preserve"> formula; it was clarified that the differences in bond performance between CFRP bars and reinforcing bars in UHPC after high temperatures follow a certain pattern, providing a reference for the design of FRP bars and UHPC structures in high-temperature en</w:t>
      </w:r>
      <w:r>
        <w:rPr>
          <w:rFonts w:ascii="Arial" w:hAnsi="Arial" w:cs="Arial" w:hint="eastAsia"/>
        </w:rPr>
        <w:t>vironments.</w:t>
      </w:r>
    </w:p>
    <w:p w:rsidR="0006044C" w:rsidRDefault="0006044C">
      <w:pPr>
        <w:pStyle w:val="Body"/>
        <w:spacing w:after="0"/>
        <w:rPr>
          <w:rFonts w:ascii="Arial" w:hAnsi="Arial" w:cs="Arial"/>
          <w:lang w:eastAsia="zh-CN"/>
        </w:rPr>
      </w:pPr>
    </w:p>
    <w:p w:rsidR="0006044C" w:rsidRDefault="008F0C66">
      <w:pPr>
        <w:pStyle w:val="Body"/>
        <w:spacing w:after="0"/>
        <w:rPr>
          <w:rFonts w:ascii="Arial" w:hAnsi="Arial" w:cs="Arial"/>
        </w:rPr>
      </w:pPr>
      <w:proofErr w:type="spellStart"/>
      <w:r>
        <w:rPr>
          <w:rFonts w:ascii="Arial" w:hAnsi="Arial" w:cs="Arial" w:hint="eastAsia"/>
        </w:rPr>
        <w:t>Jizhong</w:t>
      </w:r>
      <w:proofErr w:type="spellEnd"/>
      <w:r>
        <w:rPr>
          <w:rFonts w:ascii="Arial" w:hAnsi="Arial" w:cs="Arial" w:hint="eastAsia"/>
        </w:rPr>
        <w:t xml:space="preserve"> Wang [</w:t>
      </w:r>
      <w:r>
        <w:rPr>
          <w:rFonts w:ascii="Arial" w:hAnsi="Arial" w:cs="Arial" w:hint="eastAsia"/>
          <w:lang w:eastAsia="zh-CN"/>
        </w:rPr>
        <w:t>21</w:t>
      </w:r>
      <w:r>
        <w:rPr>
          <w:rFonts w:ascii="Arial" w:hAnsi="Arial" w:cs="Arial" w:hint="eastAsia"/>
        </w:rPr>
        <w:t>]</w:t>
      </w:r>
      <w:r>
        <w:rPr>
          <w:rFonts w:ascii="Arial" w:hAnsi="Arial" w:cs="Arial" w:hint="eastAsia"/>
        </w:rPr>
        <w:t xml:space="preserve"> conducted a study on different surface treatments (sand-coated SC, spiral-wound HW, ribbed RB, indentation LN, composite treatment HWSC/INSC) of FRP bars and found that the deformation bars (HW, RB, LN) were more significantly affected by parameters such </w:t>
      </w:r>
      <w:r>
        <w:rPr>
          <w:rFonts w:ascii="Arial" w:hAnsi="Arial" w:cs="Arial" w:hint="eastAsia"/>
        </w:rPr>
        <w:t>as concrete strength and protective layer thickness. The surface treatments are shown in Figure 3. The composite treatment bars had a moderate impact degree. A bond strength prediction model including surface geometric indicators (w, y) was developed, whic</w:t>
      </w:r>
      <w:r>
        <w:rPr>
          <w:rFonts w:ascii="Arial" w:hAnsi="Arial" w:cs="Arial" w:hint="eastAsia"/>
        </w:rPr>
        <w:t xml:space="preserve">h significantly improved the prediction accuracy for single surface treatment bars and provided precise design basis for different surface type FRP bar engineering applications. Sandor </w:t>
      </w:r>
      <w:proofErr w:type="spellStart"/>
      <w:r>
        <w:rPr>
          <w:rFonts w:ascii="Arial" w:hAnsi="Arial" w:cs="Arial" w:hint="eastAsia"/>
        </w:rPr>
        <w:t>Solyom</w:t>
      </w:r>
      <w:proofErr w:type="spellEnd"/>
      <w:r>
        <w:rPr>
          <w:rFonts w:ascii="Arial" w:hAnsi="Arial" w:cs="Arial" w:hint="eastAsia"/>
        </w:rPr>
        <w:t xml:space="preserve"> [</w:t>
      </w:r>
      <w:r>
        <w:rPr>
          <w:rFonts w:ascii="Arial" w:hAnsi="Arial" w:cs="Arial" w:hint="eastAsia"/>
          <w:lang w:eastAsia="zh-CN"/>
        </w:rPr>
        <w:t>22</w:t>
      </w:r>
      <w:r>
        <w:rPr>
          <w:rFonts w:ascii="Arial" w:hAnsi="Arial" w:cs="Arial" w:hint="eastAsia"/>
        </w:rPr>
        <w:t>] studied 13 different surface configurations of FRP bars (GF</w:t>
      </w:r>
      <w:r>
        <w:rPr>
          <w:rFonts w:ascii="Arial" w:hAnsi="Arial" w:cs="Arial" w:hint="eastAsia"/>
        </w:rPr>
        <w:t>RP, BFRP) and found that the bond strength dispersion of sand-coated bars was related to the sand particle size and distribution, and the bond stiffness of ribbed bars was better in terms of durability; it was confirmed that the bond strength of FRP bars c</w:t>
      </w:r>
      <w:r>
        <w:rPr>
          <w:rFonts w:ascii="Arial" w:hAnsi="Arial" w:cs="Arial" w:hint="eastAsia"/>
        </w:rPr>
        <w:t>ould still be enhanced when the concrete strength was higher than 30 MPa. F. Sayed Ahmad [</w:t>
      </w:r>
      <w:r>
        <w:rPr>
          <w:rFonts w:ascii="Arial" w:hAnsi="Arial" w:cs="Arial" w:hint="eastAsia"/>
          <w:lang w:eastAsia="zh-CN"/>
        </w:rPr>
        <w:t>23</w:t>
      </w:r>
      <w:r>
        <w:rPr>
          <w:rFonts w:ascii="Arial" w:hAnsi="Arial" w:cs="Arial" w:hint="eastAsia"/>
        </w:rPr>
        <w:t xml:space="preserve">] studied the influence of smooth and sand-coated CFRP bars on the bond strength through pull-out tests, analyzing the influence of embedding length, bar diameter, </w:t>
      </w:r>
      <w:r>
        <w:rPr>
          <w:rFonts w:ascii="Arial" w:hAnsi="Arial" w:cs="Arial" w:hint="eastAsia"/>
        </w:rPr>
        <w:t>and concrete age on bond strength; observing the bond failure mode. The bond strength of smooth CFRP bars in UHPFRC was close to that of sand-coated bars, and it could reach a relatively high bond strength at an early age (3 days); it was clear that the bo</w:t>
      </w:r>
      <w:r>
        <w:rPr>
          <w:rFonts w:ascii="Arial" w:hAnsi="Arial" w:cs="Arial" w:hint="eastAsia"/>
        </w:rPr>
        <w:t>nd strength decreased with the increase of bar diameter and embedding length; it was revealed that the bond failure was the peeling of the outer layer of CFRP bars, and there was no obvious damage to the concrete; the development length of sand-coated bars</w:t>
      </w:r>
      <w:r>
        <w:rPr>
          <w:rFonts w:ascii="Arial" w:hAnsi="Arial" w:cs="Arial" w:hint="eastAsia"/>
        </w:rPr>
        <w:t xml:space="preserve"> was approximately 40 times the bar diameter.</w:t>
      </w:r>
    </w:p>
    <w:p w:rsidR="0006044C" w:rsidRDefault="0006044C">
      <w:pPr>
        <w:pStyle w:val="Body"/>
        <w:spacing w:after="0"/>
        <w:rPr>
          <w:rFonts w:ascii="Arial" w:hAnsi="Arial" w:cs="Arial"/>
        </w:rPr>
      </w:pPr>
    </w:p>
    <w:p w:rsidR="0006044C" w:rsidRDefault="008F0C66">
      <w:pPr>
        <w:pStyle w:val="Body"/>
        <w:spacing w:after="0"/>
        <w:jc w:val="center"/>
        <w:rPr>
          <w:lang w:eastAsia="zh-CN"/>
        </w:rPr>
      </w:pPr>
      <w:r>
        <w:rPr>
          <w:rFonts w:hint="eastAsia"/>
          <w:noProof/>
          <w:lang w:eastAsia="zh-CN"/>
        </w:rPr>
        <w:drawing>
          <wp:inline distT="0" distB="0" distL="114300" distR="114300">
            <wp:extent cx="3292475" cy="1133475"/>
            <wp:effectExtent l="0" t="0" r="3175" b="9525"/>
            <wp:docPr id="10" name="图片 10"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片1"/>
                    <pic:cNvPicPr>
                      <a:picLocks noChangeAspect="1"/>
                    </pic:cNvPicPr>
                  </pic:nvPicPr>
                  <pic:blipFill>
                    <a:blip r:embed="rId19"/>
                    <a:stretch>
                      <a:fillRect/>
                    </a:stretch>
                  </pic:blipFill>
                  <pic:spPr>
                    <a:xfrm>
                      <a:off x="0" y="0"/>
                      <a:ext cx="3292475" cy="1133475"/>
                    </a:xfrm>
                    <a:prstGeom prst="rect">
                      <a:avLst/>
                    </a:prstGeom>
                  </pic:spPr>
                </pic:pic>
              </a:graphicData>
            </a:graphic>
          </wp:inline>
        </w:drawing>
      </w:r>
    </w:p>
    <w:p w:rsidR="0006044C" w:rsidRDefault="008F0C66">
      <w:pPr>
        <w:pStyle w:val="Body"/>
        <w:spacing w:after="0"/>
        <w:jc w:val="center"/>
        <w:rPr>
          <w:lang w:eastAsia="zh-CN"/>
        </w:rPr>
      </w:pPr>
      <w:r>
        <w:rPr>
          <w:rFonts w:hint="eastAsia"/>
          <w:lang w:eastAsia="zh-CN"/>
        </w:rPr>
        <w:t xml:space="preserve">Figure </w:t>
      </w:r>
      <w:r>
        <w:rPr>
          <w:lang w:eastAsia="zh-CN"/>
        </w:rPr>
        <w:t>4</w:t>
      </w:r>
      <w:r>
        <w:rPr>
          <w:rFonts w:hint="eastAsia"/>
          <w:lang w:eastAsia="zh-CN"/>
        </w:rPr>
        <w:t xml:space="preserve"> Surface forms of FRP reinforcement</w:t>
      </w:r>
      <w:r>
        <w:rPr>
          <w:rFonts w:hint="eastAsia"/>
          <w:lang w:eastAsia="zh-CN"/>
        </w:rPr>
        <w:t>：</w:t>
      </w:r>
      <w:r>
        <w:rPr>
          <w:rFonts w:hint="eastAsia"/>
          <w:lang w:eastAsia="zh-CN"/>
        </w:rPr>
        <w:t>(a) Smooth surface (b) Spiral winding (c) Spiral winding with sand coating (d)Indentation treatment (e) Ribbed treatment [2]</w:t>
      </w:r>
    </w:p>
    <w:p w:rsidR="0006044C" w:rsidRDefault="0006044C">
      <w:pPr>
        <w:pStyle w:val="Body"/>
        <w:spacing w:after="0"/>
        <w:rPr>
          <w:rFonts w:ascii="Arial" w:hAnsi="Arial" w:cs="Arial"/>
        </w:rPr>
      </w:pPr>
    </w:p>
    <w:p w:rsidR="0006044C" w:rsidRDefault="008F0C66">
      <w:pPr>
        <w:pStyle w:val="Body"/>
        <w:spacing w:after="0"/>
        <w:rPr>
          <w:rFonts w:ascii="Arial" w:hAnsi="Arial" w:cs="Arial"/>
        </w:rPr>
      </w:pPr>
      <w:r>
        <w:rPr>
          <w:rFonts w:ascii="Arial" w:hAnsi="Arial" w:cs="Arial" w:hint="eastAsia"/>
        </w:rPr>
        <w:t>Ahmed [</w:t>
      </w:r>
      <w:r>
        <w:rPr>
          <w:rFonts w:ascii="Arial" w:hAnsi="Arial" w:cs="Arial" w:hint="eastAsia"/>
          <w:lang w:eastAsia="zh-CN"/>
        </w:rPr>
        <w:t>24</w:t>
      </w:r>
      <w:r>
        <w:rPr>
          <w:rFonts w:ascii="Arial" w:hAnsi="Arial" w:cs="Arial" w:hint="eastAsia"/>
        </w:rPr>
        <w:t>] conducted pull-out tests o</w:t>
      </w:r>
      <w:r>
        <w:rPr>
          <w:rFonts w:ascii="Arial" w:hAnsi="Arial" w:cs="Arial" w:hint="eastAsia"/>
        </w:rPr>
        <w:t xml:space="preserve">n BFRP bars and GFRP bars, comparing the bond-slip curves of the two types of bars; analyzed the influence of bar diameter and embedding length on bond performance. It was clarified that the average bond strength of BFRP bars was 75% of that of GFRP bars, </w:t>
      </w:r>
      <w:r>
        <w:rPr>
          <w:rFonts w:ascii="Arial" w:hAnsi="Arial" w:cs="Arial" w:hint="eastAsia"/>
        </w:rPr>
        <w:t xml:space="preserve">and both showed an extraction failure mode; established the BPE and improved BPE models for the bond-slip curve of BFRP bars; revealed that the bond strength of BFRP bars decreased with the increase in diameter and embedding length, providing data support </w:t>
      </w:r>
      <w:r>
        <w:rPr>
          <w:rFonts w:ascii="Arial" w:hAnsi="Arial" w:cs="Arial" w:hint="eastAsia"/>
        </w:rPr>
        <w:t>for the engineering application of BFRP bars replacing GFRP bars. Q. Hao [</w:t>
      </w:r>
      <w:r>
        <w:rPr>
          <w:rFonts w:ascii="Arial" w:hAnsi="Arial" w:cs="Arial" w:hint="eastAsia"/>
          <w:lang w:eastAsia="zh-CN"/>
        </w:rPr>
        <w:t>2</w:t>
      </w:r>
      <w:r>
        <w:rPr>
          <w:rFonts w:ascii="Arial" w:hAnsi="Arial" w:cs="Arial" w:hint="eastAsia"/>
          <w:lang w:eastAsia="zh-CN"/>
        </w:rPr>
        <w:t>5</w:t>
      </w:r>
      <w:r>
        <w:rPr>
          <w:rFonts w:ascii="Arial" w:hAnsi="Arial" w:cs="Arial" w:hint="eastAsia"/>
        </w:rPr>
        <w:t>]</w:t>
      </w:r>
      <w:r>
        <w:rPr>
          <w:rFonts w:ascii="Arial" w:hAnsi="Arial" w:cs="Arial" w:hint="eastAsia"/>
        </w:rPr>
        <w:t xml:space="preserve"> studied the influence of rib geometric parameters (rib spacing, rib height) on bond performance, and established an empirical model for bond strength based on rib geometric parameters. Determined the optimal rib spacing (close to the bar diameter) and rib</w:t>
      </w:r>
      <w:r>
        <w:rPr>
          <w:rFonts w:ascii="Arial" w:hAnsi="Arial" w:cs="Arial" w:hint="eastAsia"/>
        </w:rPr>
        <w:t xml:space="preserve"> height (approximately 6% of the diameter); proposed an empirical model for bond strength considering rib geometric parameters, improving the prediction accuracy of bond strength of ribbed GFRP bars. M. </w:t>
      </w:r>
      <w:proofErr w:type="spellStart"/>
      <w:r>
        <w:rPr>
          <w:rFonts w:ascii="Arial" w:hAnsi="Arial" w:cs="Arial" w:hint="eastAsia"/>
        </w:rPr>
        <w:t>Baena</w:t>
      </w:r>
      <w:proofErr w:type="spellEnd"/>
      <w:r>
        <w:rPr>
          <w:rFonts w:ascii="Arial" w:hAnsi="Arial" w:cs="Arial" w:hint="eastAsia"/>
        </w:rPr>
        <w:t xml:space="preserve"> [</w:t>
      </w:r>
      <w:r>
        <w:rPr>
          <w:rFonts w:ascii="Arial" w:hAnsi="Arial" w:cs="Arial" w:hint="eastAsia"/>
          <w:lang w:eastAsia="zh-CN"/>
        </w:rPr>
        <w:t>2</w:t>
      </w:r>
      <w:r>
        <w:rPr>
          <w:rFonts w:ascii="Arial" w:hAnsi="Arial" w:cs="Arial" w:hint="eastAsia"/>
          <w:lang w:eastAsia="zh-CN"/>
        </w:rPr>
        <w:t>6</w:t>
      </w:r>
      <w:r>
        <w:rPr>
          <w:rFonts w:ascii="Arial" w:hAnsi="Arial" w:cs="Arial" w:hint="eastAsia"/>
        </w:rPr>
        <w:t>] studied the bond behavior of FRP bars with</w:t>
      </w:r>
      <w:r>
        <w:rPr>
          <w:rFonts w:ascii="Arial" w:hAnsi="Arial" w:cs="Arial" w:hint="eastAsia"/>
        </w:rPr>
        <w:t xml:space="preserve"> different surface treatments through pull-out tests, analyzed the influence of concrete strength on bond performance. It was found that the spiral-wound bars had the optimal bond strength due to a higher ratio of projected rib area to rib spacing; it was </w:t>
      </w:r>
      <w:r>
        <w:rPr>
          <w:rFonts w:ascii="Arial" w:hAnsi="Arial" w:cs="Arial" w:hint="eastAsia"/>
        </w:rPr>
        <w:t>clarified that surface characteristics had a more significant impact on the bond performance of FRP bars in high-strength concrete; providing selection criteria for different types of FRP bars in different strength concrete applications.</w:t>
      </w:r>
    </w:p>
    <w:p w:rsidR="0006044C" w:rsidRDefault="0006044C">
      <w:pPr>
        <w:pStyle w:val="Body"/>
        <w:spacing w:after="0"/>
        <w:rPr>
          <w:rFonts w:ascii="Arial" w:hAnsi="Arial" w:cs="Arial"/>
          <w:lang w:eastAsia="zh-CN"/>
        </w:rPr>
      </w:pPr>
    </w:p>
    <w:p w:rsidR="0006044C" w:rsidRDefault="008F0C66">
      <w:pPr>
        <w:pStyle w:val="Body"/>
        <w:spacing w:after="0"/>
        <w:rPr>
          <w:rFonts w:ascii="Arial" w:hAnsi="Arial" w:cs="Arial"/>
        </w:rPr>
      </w:pPr>
      <w:r>
        <w:rPr>
          <w:rFonts w:ascii="Arial" w:hAnsi="Arial" w:cs="Arial" w:hint="eastAsia"/>
        </w:rPr>
        <w:lastRenderedPageBreak/>
        <w:t xml:space="preserve">Zheng </w:t>
      </w:r>
      <w:proofErr w:type="spellStart"/>
      <w:r>
        <w:rPr>
          <w:rFonts w:ascii="Arial" w:hAnsi="Arial" w:cs="Arial" w:hint="eastAsia"/>
        </w:rPr>
        <w:t>Yuanshi</w:t>
      </w:r>
      <w:proofErr w:type="spellEnd"/>
      <w:r>
        <w:rPr>
          <w:rFonts w:ascii="Arial" w:hAnsi="Arial" w:cs="Arial" w:hint="eastAsia"/>
        </w:rPr>
        <w:t xml:space="preserve"> et </w:t>
      </w:r>
      <w:r>
        <w:rPr>
          <w:rFonts w:ascii="Arial" w:hAnsi="Arial" w:cs="Arial" w:hint="eastAsia"/>
        </w:rPr>
        <w:t>al. [</w:t>
      </w:r>
      <w:r>
        <w:rPr>
          <w:rFonts w:ascii="Arial" w:hAnsi="Arial" w:cs="Arial" w:hint="eastAsia"/>
          <w:lang w:eastAsia="zh-CN"/>
        </w:rPr>
        <w:t>2</w:t>
      </w:r>
      <w:r>
        <w:rPr>
          <w:rFonts w:ascii="Arial" w:hAnsi="Arial" w:cs="Arial" w:hint="eastAsia"/>
          <w:lang w:eastAsia="zh-CN"/>
        </w:rPr>
        <w:t>7</w:t>
      </w:r>
      <w:r>
        <w:rPr>
          <w:rFonts w:ascii="Arial" w:hAnsi="Arial" w:cs="Arial" w:hint="eastAsia"/>
        </w:rPr>
        <w:t>] compared the bonding properties of three types of FRP bars: CFRP, GFRP, and BFRP. The study found that the surface morphology of the reinforcement had the most significant impact on the bonding strength: the bonding strength of ribbed FRP bars was</w:t>
      </w:r>
      <w:r>
        <w:rPr>
          <w:rFonts w:ascii="Arial" w:hAnsi="Arial" w:cs="Arial" w:hint="eastAsia"/>
        </w:rPr>
        <w:t xml:space="preserve"> approximately 2.7 times that of smooth bars; increasing the bonding length would lead to a decrease in the average bonding stress; when the bonding length of smooth bars increased from 5 days to 10 days, the strength decreased by approximately 24%; the in</w:t>
      </w:r>
      <w:r>
        <w:rPr>
          <w:rFonts w:ascii="Arial" w:hAnsi="Arial" w:cs="Arial" w:hint="eastAsia"/>
        </w:rPr>
        <w:t>fluence of concrete strength on the bonding strength was relatively small; increasing the concrete strength grade only slightly increased the bonding stress. To accurately describe the bonding behavior of the FRP bar-concrete interface, scholars have propo</w:t>
      </w:r>
      <w:r>
        <w:rPr>
          <w:rFonts w:ascii="Arial" w:hAnsi="Arial" w:cs="Arial" w:hint="eastAsia"/>
        </w:rPr>
        <w:t xml:space="preserve">sed various bonding-slip constitutive models. Gao </w:t>
      </w:r>
      <w:proofErr w:type="spellStart"/>
      <w:r>
        <w:rPr>
          <w:rFonts w:ascii="Arial" w:hAnsi="Arial" w:cs="Arial" w:hint="eastAsia"/>
        </w:rPr>
        <w:t>Danying</w:t>
      </w:r>
      <w:proofErr w:type="spellEnd"/>
      <w:r>
        <w:rPr>
          <w:rFonts w:ascii="Arial" w:hAnsi="Arial" w:cs="Arial" w:hint="eastAsia"/>
        </w:rPr>
        <w:t xml:space="preserve"> et al.</w:t>
      </w:r>
      <w:r>
        <w:rPr>
          <w:rFonts w:ascii="Arial" w:hAnsi="Arial" w:cs="Arial" w:hint="eastAsia"/>
          <w:lang w:eastAsia="zh-CN"/>
        </w:rPr>
        <w:t xml:space="preserve"> </w:t>
      </w:r>
      <w:r>
        <w:rPr>
          <w:rFonts w:ascii="Arial" w:hAnsi="Arial" w:cs="Arial" w:hint="eastAsia"/>
        </w:rPr>
        <w:t>[</w:t>
      </w:r>
      <w:r>
        <w:rPr>
          <w:rFonts w:ascii="Arial" w:hAnsi="Arial" w:cs="Arial" w:hint="eastAsia"/>
          <w:lang w:eastAsia="zh-CN"/>
        </w:rPr>
        <w:t>2</w:t>
      </w:r>
      <w:r>
        <w:rPr>
          <w:rFonts w:ascii="Arial" w:hAnsi="Arial" w:cs="Arial" w:hint="eastAsia"/>
          <w:lang w:eastAsia="zh-CN"/>
        </w:rPr>
        <w:t>8</w:t>
      </w:r>
      <w:r>
        <w:rPr>
          <w:rFonts w:ascii="Arial" w:hAnsi="Arial" w:cs="Arial" w:hint="eastAsia"/>
        </w:rPr>
        <w:t xml:space="preserve">] summarized the models proposed by </w:t>
      </w:r>
      <w:proofErr w:type="spellStart"/>
      <w:r>
        <w:rPr>
          <w:rFonts w:ascii="Arial" w:hAnsi="Arial" w:cs="Arial" w:hint="eastAsia"/>
        </w:rPr>
        <w:t>Malvar</w:t>
      </w:r>
      <w:proofErr w:type="spellEnd"/>
      <w:r>
        <w:rPr>
          <w:rFonts w:ascii="Arial" w:hAnsi="Arial" w:cs="Arial" w:hint="eastAsia"/>
        </w:rPr>
        <w:t>, Cosenza, and others, and proposed a smooth and continuous four-parameter curve model. This model satisfies the boundary conditions in both the a</w:t>
      </w:r>
      <w:r>
        <w:rPr>
          <w:rFonts w:ascii="Arial" w:hAnsi="Arial" w:cs="Arial" w:hint="eastAsia"/>
        </w:rPr>
        <w:t>scending and descending segments, has clear physical meaning, and is in good agreement with the experimental data.</w:t>
      </w:r>
    </w:p>
    <w:p w:rsidR="0006044C" w:rsidRDefault="0006044C">
      <w:pPr>
        <w:pStyle w:val="Body"/>
        <w:spacing w:after="0"/>
      </w:pPr>
    </w:p>
    <w:p w:rsidR="0006044C" w:rsidRDefault="008F0C66">
      <w:pPr>
        <w:pStyle w:val="Body"/>
        <w:spacing w:after="0"/>
        <w:rPr>
          <w:rFonts w:ascii="Arial" w:hAnsi="Arial" w:cs="Arial"/>
        </w:rPr>
      </w:pPr>
      <w:r>
        <w:rPr>
          <w:rFonts w:ascii="Arial" w:hAnsi="Arial" w:cs="Arial" w:hint="eastAsia"/>
        </w:rPr>
        <w:t>Existing studies have established prediction models for bond strength considering factors such as the type, diameter, surface morphology, bo</w:t>
      </w:r>
      <w:r>
        <w:rPr>
          <w:rFonts w:ascii="Arial" w:hAnsi="Arial" w:cs="Arial" w:hint="eastAsia"/>
        </w:rPr>
        <w:t>nd length, and concrete strength of FRP reinforcement, providing a theoretical basis for the design of FRP reinforced concrete structures. However, there are still many areas that need improvement: Firstly, the research on long-term performance and durabil</w:t>
      </w:r>
      <w:r>
        <w:rPr>
          <w:rFonts w:ascii="Arial" w:hAnsi="Arial" w:cs="Arial" w:hint="eastAsia"/>
        </w:rPr>
        <w:t>ity is insufficient. The degradation laws of bond performance under continuous loads, dry-wet cycles, freeze-thaw, etc. are not clear, and there is a lack of long-term tracking test data. Secondly, the research on dynamic and fatigue performance lags behin</w:t>
      </w:r>
      <w:r>
        <w:rPr>
          <w:rFonts w:ascii="Arial" w:hAnsi="Arial" w:cs="Arial" w:hint="eastAsia"/>
        </w:rPr>
        <w:t>d. The bond behavior and damage evolution mechanism under dynamic loads such as earthquakes and fatigue loads have not been clarified, making it difficult to support seismic design requirements. Thirdly, the research on the degradation mechanism of bond pe</w:t>
      </w:r>
      <w:r>
        <w:rPr>
          <w:rFonts w:ascii="Arial" w:hAnsi="Arial" w:cs="Arial" w:hint="eastAsia"/>
        </w:rPr>
        <w:t>rformance under special environments (such as high temperature and corrosive media) is not systematic, and the optimization technology for bond performance under complex environments is relatively lacking. In the future, it is necessary to strengthen the b</w:t>
      </w:r>
      <w:r>
        <w:rPr>
          <w:rFonts w:ascii="Arial" w:hAnsi="Arial" w:cs="Arial" w:hint="eastAsia"/>
        </w:rPr>
        <w:t>ond performance tests under the coupling effect of multiple environmental factors, improve the long-term performance prediction model, supplement the research data under dynamic loads, and provide support for engineering applications in complex scenarios.</w:t>
      </w:r>
    </w:p>
    <w:p w:rsidR="0006044C" w:rsidRDefault="0006044C">
      <w:pPr>
        <w:pStyle w:val="Body"/>
        <w:spacing w:after="0"/>
        <w:rPr>
          <w:lang w:eastAsia="zh-CN"/>
        </w:rPr>
      </w:pPr>
    </w:p>
    <w:p w:rsidR="0006044C" w:rsidRDefault="008F0C66">
      <w:pPr>
        <w:pStyle w:val="ConcHead"/>
        <w:numPr>
          <w:ilvl w:val="0"/>
          <w:numId w:val="2"/>
        </w:numPr>
        <w:spacing w:after="0"/>
        <w:jc w:val="both"/>
        <w:rPr>
          <w:rFonts w:ascii="Arial" w:hAnsi="Arial" w:cs="Arial"/>
          <w:bCs/>
          <w:lang w:eastAsia="zh-CN"/>
        </w:rPr>
      </w:pPr>
      <w:r>
        <w:rPr>
          <w:rFonts w:ascii="Arial" w:hAnsi="Arial" w:cs="Arial" w:hint="eastAsia"/>
          <w:bCs/>
          <w:lang w:eastAsia="zh-CN"/>
        </w:rPr>
        <w:t>The mechanical properties of FRP-reinforced components</w:t>
      </w:r>
    </w:p>
    <w:p w:rsidR="0006044C" w:rsidRDefault="0006044C">
      <w:pPr>
        <w:pStyle w:val="ConcHead"/>
        <w:spacing w:after="0"/>
        <w:ind w:left="221" w:hangingChars="100" w:hanging="221"/>
        <w:jc w:val="both"/>
        <w:rPr>
          <w:rFonts w:ascii="Arial" w:hAnsi="Arial" w:cs="Arial"/>
          <w:bCs/>
          <w:lang w:eastAsia="zh-CN"/>
        </w:rPr>
      </w:pPr>
    </w:p>
    <w:p w:rsidR="0006044C" w:rsidRDefault="008F0C66">
      <w:pPr>
        <w:pStyle w:val="AbstHead"/>
        <w:spacing w:after="0"/>
        <w:jc w:val="both"/>
        <w:rPr>
          <w:rFonts w:ascii="Arial" w:hAnsi="Arial" w:cs="Arial"/>
          <w:caps w:val="0"/>
        </w:rPr>
      </w:pPr>
      <w:r>
        <w:rPr>
          <w:rFonts w:ascii="Arial" w:hAnsi="Arial" w:cs="Arial" w:hint="eastAsia"/>
          <w:caps w:val="0"/>
          <w:lang w:eastAsia="zh-CN"/>
        </w:rPr>
        <w:t>4.1 FRP reinforced concrete beam</w:t>
      </w:r>
    </w:p>
    <w:p w:rsidR="0006044C" w:rsidRDefault="0006044C">
      <w:pPr>
        <w:pStyle w:val="Body"/>
        <w:spacing w:after="0"/>
        <w:rPr>
          <w:rFonts w:ascii="Arial" w:hAnsi="Arial" w:cs="Arial"/>
          <w:lang w:eastAsia="zh-CN"/>
        </w:rPr>
      </w:pPr>
    </w:p>
    <w:p w:rsidR="0006044C" w:rsidRDefault="008F0C66">
      <w:pPr>
        <w:pStyle w:val="Body"/>
        <w:spacing w:after="0"/>
        <w:rPr>
          <w:rFonts w:ascii="Arial" w:hAnsi="Arial" w:cs="Arial"/>
        </w:rPr>
      </w:pPr>
      <w:r>
        <w:rPr>
          <w:rFonts w:ascii="Arial" w:hAnsi="Arial" w:cs="Arial" w:hint="eastAsia"/>
          <w:lang w:eastAsia="zh-CN"/>
        </w:rPr>
        <w:t>Due to the low elastic modulus of FRP bars and the poor bonding performance between them and concrete, FRP-reinforced concrete beams are prone to develop wide cracks</w:t>
      </w:r>
      <w:r>
        <w:rPr>
          <w:rFonts w:ascii="Arial" w:hAnsi="Arial" w:cs="Arial" w:hint="eastAsia"/>
          <w:lang w:eastAsia="zh-CN"/>
        </w:rPr>
        <w:t xml:space="preserve"> and significant deformations when subjected to loads [</w:t>
      </w:r>
      <w:r>
        <w:rPr>
          <w:rFonts w:ascii="Arial" w:hAnsi="Arial" w:cs="Arial" w:hint="eastAsia"/>
          <w:lang w:eastAsia="zh-CN"/>
        </w:rPr>
        <w:t>5</w:t>
      </w:r>
      <w:r>
        <w:rPr>
          <w:rFonts w:ascii="Arial" w:hAnsi="Arial" w:cs="Arial" w:hint="eastAsia"/>
          <w:lang w:eastAsia="zh-CN"/>
        </w:rPr>
        <w:t>].</w:t>
      </w:r>
    </w:p>
    <w:p w:rsidR="0006044C" w:rsidRDefault="0006044C">
      <w:pPr>
        <w:pStyle w:val="Body"/>
        <w:spacing w:after="0"/>
        <w:rPr>
          <w:rFonts w:ascii="Arial" w:hAnsi="Arial" w:cs="Arial"/>
        </w:rPr>
      </w:pPr>
    </w:p>
    <w:p w:rsidR="0006044C" w:rsidRDefault="008F0C66">
      <w:pPr>
        <w:pStyle w:val="Body"/>
        <w:spacing w:after="0"/>
        <w:rPr>
          <w:rFonts w:ascii="Arial" w:hAnsi="Arial" w:cs="Arial"/>
          <w:lang w:eastAsia="zh-CN"/>
        </w:rPr>
      </w:pPr>
      <w:r>
        <w:rPr>
          <w:rFonts w:ascii="Arial" w:hAnsi="Arial" w:cs="Arial" w:hint="eastAsia"/>
          <w:lang w:eastAsia="zh-CN"/>
        </w:rPr>
        <w:t xml:space="preserve">Zhu </w:t>
      </w:r>
      <w:proofErr w:type="spellStart"/>
      <w:r>
        <w:rPr>
          <w:rFonts w:ascii="Arial" w:hAnsi="Arial" w:cs="Arial" w:hint="eastAsia"/>
          <w:lang w:eastAsia="zh-CN"/>
        </w:rPr>
        <w:t>Haitang</w:t>
      </w:r>
      <w:proofErr w:type="spellEnd"/>
      <w:r>
        <w:rPr>
          <w:rFonts w:ascii="Arial" w:hAnsi="Arial" w:cs="Arial" w:hint="eastAsia"/>
          <w:lang w:eastAsia="zh-CN"/>
        </w:rPr>
        <w:t xml:space="preserve"> [2</w:t>
      </w:r>
      <w:r>
        <w:rPr>
          <w:rFonts w:ascii="Arial" w:hAnsi="Arial" w:cs="Arial" w:hint="eastAsia"/>
          <w:lang w:eastAsia="zh-CN"/>
        </w:rPr>
        <w:t>9</w:t>
      </w:r>
      <w:r>
        <w:rPr>
          <w:rFonts w:ascii="Arial" w:hAnsi="Arial" w:cs="Arial" w:hint="eastAsia"/>
          <w:lang w:eastAsia="zh-CN"/>
        </w:rPr>
        <w:t xml:space="preserve">] studied the influence of steel fiber layer thickness, volume fraction, and BFRP reinforcement ratio on the flexural bearing capacity and failure mode of the structure, clarifying </w:t>
      </w:r>
      <w:r>
        <w:rPr>
          <w:rFonts w:ascii="Arial" w:hAnsi="Arial" w:cs="Arial" w:hint="eastAsia"/>
          <w:lang w:eastAsia="zh-CN"/>
        </w:rPr>
        <w:t>the three types of failure modes: compression, tension, and equilibrium; a 1.0% volume fraction of steel fibers increased the bearing capacity by 22.7%, as shown in Figure 4, and a 1.65% reinforcement ratio increased by 39.4% compared to 0.56% reinforcemen</w:t>
      </w:r>
      <w:r>
        <w:rPr>
          <w:rFonts w:ascii="Arial" w:hAnsi="Arial" w:cs="Arial" w:hint="eastAsia"/>
          <w:lang w:eastAsia="zh-CN"/>
        </w:rPr>
        <w:t xml:space="preserve">t ratio; a calculation method for bearing capacity adapted to different failure modes was proposed. </w:t>
      </w:r>
      <w:proofErr w:type="spellStart"/>
      <w:r>
        <w:rPr>
          <w:rFonts w:ascii="Arial" w:hAnsi="Arial" w:cs="Arial" w:hint="eastAsia"/>
          <w:lang w:eastAsia="zh-CN"/>
        </w:rPr>
        <w:t>Xue</w:t>
      </w:r>
      <w:proofErr w:type="spellEnd"/>
      <w:r>
        <w:rPr>
          <w:rFonts w:ascii="Arial" w:hAnsi="Arial" w:cs="Arial" w:hint="eastAsia"/>
          <w:lang w:eastAsia="zh-CN"/>
        </w:rPr>
        <w:t xml:space="preserve"> </w:t>
      </w:r>
      <w:proofErr w:type="spellStart"/>
      <w:r>
        <w:rPr>
          <w:rFonts w:ascii="Arial" w:hAnsi="Arial" w:cs="Arial" w:hint="eastAsia"/>
          <w:lang w:eastAsia="zh-CN"/>
        </w:rPr>
        <w:t>Weichen</w:t>
      </w:r>
      <w:proofErr w:type="spellEnd"/>
      <w:r>
        <w:rPr>
          <w:rFonts w:ascii="Arial" w:hAnsi="Arial" w:cs="Arial" w:hint="eastAsia"/>
          <w:lang w:eastAsia="zh-CN"/>
        </w:rPr>
        <w:t xml:space="preserve"> [</w:t>
      </w:r>
      <w:r>
        <w:rPr>
          <w:rFonts w:ascii="Arial" w:hAnsi="Arial" w:cs="Arial" w:hint="eastAsia"/>
          <w:lang w:eastAsia="zh-CN"/>
        </w:rPr>
        <w:t>30</w:t>
      </w:r>
      <w:r>
        <w:rPr>
          <w:rFonts w:ascii="Arial" w:hAnsi="Arial" w:cs="Arial" w:hint="eastAsia"/>
          <w:lang w:eastAsia="zh-CN"/>
        </w:rPr>
        <w:t>] systematically studied the flexural performance of FRP-reinforced concrete beams, determining the three failure modes: tension, equilibrium</w:t>
      </w:r>
      <w:r>
        <w:rPr>
          <w:rFonts w:ascii="Arial" w:hAnsi="Arial" w:cs="Arial" w:hint="eastAsia"/>
          <w:lang w:eastAsia="zh-CN"/>
        </w:rPr>
        <w:t>, and compression; clarifying the correlation between the minimum reinforcement ratio and the failure mode; proposing the calculation formula for the "nominal yield strength" of FRP reinforcement, and the design suggestions were more in line with the exper</w:t>
      </w:r>
      <w:r>
        <w:rPr>
          <w:rFonts w:ascii="Arial" w:hAnsi="Arial" w:cs="Arial" w:hint="eastAsia"/>
          <w:lang w:eastAsia="zh-CN"/>
        </w:rPr>
        <w:t>imental results than ACI 440.1R-01. Ge Wenjie [</w:t>
      </w:r>
      <w:r>
        <w:rPr>
          <w:rFonts w:ascii="Arial" w:hAnsi="Arial" w:cs="Arial" w:hint="eastAsia"/>
          <w:lang w:eastAsia="zh-CN"/>
        </w:rPr>
        <w:t>31</w:t>
      </w:r>
      <w:r>
        <w:rPr>
          <w:rFonts w:ascii="Arial" w:hAnsi="Arial" w:cs="Arial" w:hint="eastAsia"/>
          <w:lang w:eastAsia="zh-CN"/>
        </w:rPr>
        <w:t>] conducted static flexural tests on mixed-reinforced beams with different ratios of FRP reinforcement to steel reinforcement, and derived the bearing capacity formula, defining two nominal reinforcement rat</w:t>
      </w:r>
      <w:r>
        <w:rPr>
          <w:rFonts w:ascii="Arial" w:hAnsi="Arial" w:cs="Arial" w:hint="eastAsia"/>
          <w:lang w:eastAsia="zh-CN"/>
        </w:rPr>
        <w:t xml:space="preserve">ios and three failure modes and discrimination conditions; the derived formula for the </w:t>
      </w:r>
      <w:r>
        <w:rPr>
          <w:rFonts w:ascii="Arial" w:hAnsi="Arial" w:cs="Arial" w:hint="eastAsia"/>
          <w:lang w:eastAsia="zh-CN"/>
        </w:rPr>
        <w:lastRenderedPageBreak/>
        <w:t>flexural bearing capacity of the reinforced beam, the theoretical value and the experimental value were in good agreement (mean value 0.94, coefficient of variation 0.08</w:t>
      </w:r>
      <w:r>
        <w:rPr>
          <w:rFonts w:ascii="Arial" w:hAnsi="Arial" w:cs="Arial" w:hint="eastAsia"/>
          <w:lang w:eastAsia="zh-CN"/>
        </w:rPr>
        <w:t xml:space="preserve">). </w:t>
      </w:r>
      <w:proofErr w:type="spellStart"/>
      <w:r>
        <w:rPr>
          <w:rFonts w:ascii="Arial" w:hAnsi="Arial" w:cs="Arial" w:hint="eastAsia"/>
          <w:lang w:eastAsia="zh-CN"/>
        </w:rPr>
        <w:t>Ruan</w:t>
      </w:r>
      <w:proofErr w:type="spellEnd"/>
      <w:r>
        <w:rPr>
          <w:rFonts w:ascii="Arial" w:hAnsi="Arial" w:cs="Arial" w:hint="eastAsia"/>
          <w:lang w:eastAsia="zh-CN"/>
        </w:rPr>
        <w:t xml:space="preserve"> </w:t>
      </w:r>
      <w:proofErr w:type="spellStart"/>
      <w:r>
        <w:rPr>
          <w:rFonts w:ascii="Arial" w:hAnsi="Arial" w:cs="Arial" w:hint="eastAsia"/>
          <w:lang w:eastAsia="zh-CN"/>
        </w:rPr>
        <w:t>Xiangjie</w:t>
      </w:r>
      <w:proofErr w:type="spellEnd"/>
      <w:r>
        <w:rPr>
          <w:rFonts w:ascii="Arial" w:hAnsi="Arial" w:cs="Arial" w:hint="eastAsia"/>
          <w:lang w:eastAsia="zh-CN"/>
        </w:rPr>
        <w:t xml:space="preserve"> [</w:t>
      </w:r>
      <w:r>
        <w:rPr>
          <w:rFonts w:ascii="Arial" w:hAnsi="Arial" w:cs="Arial" w:hint="eastAsia"/>
          <w:lang w:eastAsia="zh-CN"/>
        </w:rPr>
        <w:t>32</w:t>
      </w:r>
      <w:r>
        <w:rPr>
          <w:rFonts w:ascii="Arial" w:hAnsi="Arial" w:cs="Arial" w:hint="eastAsia"/>
          <w:lang w:eastAsia="zh-CN"/>
        </w:rPr>
        <w:t>] et al. discussed the mechanical performance of FRP-reinforced mixed-reinforced beams. The test results showed that the ultimate bending moment of the mixed-reinforced beam was approximately 91%</w:t>
      </w:r>
      <w:r>
        <w:rPr>
          <w:rFonts w:ascii="Arial" w:hAnsi="Arial" w:cs="Arial" w:hint="eastAsia"/>
          <w:lang w:eastAsia="zh-CN"/>
        </w:rPr>
        <w:t>–</w:t>
      </w:r>
      <w:r>
        <w:rPr>
          <w:rFonts w:ascii="Arial" w:hAnsi="Arial" w:cs="Arial" w:hint="eastAsia"/>
          <w:lang w:eastAsia="zh-CN"/>
        </w:rPr>
        <w:t>97% of that of the reinforced concrete b</w:t>
      </w:r>
      <w:r>
        <w:rPr>
          <w:rFonts w:ascii="Arial" w:hAnsi="Arial" w:cs="Arial" w:hint="eastAsia"/>
          <w:lang w:eastAsia="zh-CN"/>
        </w:rPr>
        <w:t>eam, with limited reduction in bearing capacity, indicating the feasibility of using FRP reinforcement to replace part of the steel reinforcement. However, under the same load, its deflection and crack width significantly increased (20%</w:t>
      </w:r>
      <w:r>
        <w:rPr>
          <w:rFonts w:ascii="Arial" w:hAnsi="Arial" w:cs="Arial" w:hint="eastAsia"/>
          <w:lang w:eastAsia="zh-CN"/>
        </w:rPr>
        <w:t>–</w:t>
      </w:r>
      <w:r>
        <w:rPr>
          <w:rFonts w:ascii="Arial" w:hAnsi="Arial" w:cs="Arial" w:hint="eastAsia"/>
          <w:lang w:eastAsia="zh-CN"/>
        </w:rPr>
        <w:t>90%), which require</w:t>
      </w:r>
      <w:r>
        <w:rPr>
          <w:rFonts w:ascii="Arial" w:hAnsi="Arial" w:cs="Arial" w:hint="eastAsia"/>
          <w:lang w:eastAsia="zh-CN"/>
        </w:rPr>
        <w:t xml:space="preserve">s attention in design. The study also proposed calculation methods for bearing capacity, crack width, and deflection applicable to mixed-reinforced beams. Peng Fei and </w:t>
      </w:r>
      <w:proofErr w:type="spellStart"/>
      <w:r>
        <w:rPr>
          <w:rFonts w:ascii="Arial" w:hAnsi="Arial" w:cs="Arial" w:hint="eastAsia"/>
          <w:lang w:eastAsia="zh-CN"/>
        </w:rPr>
        <w:t>Xue</w:t>
      </w:r>
      <w:proofErr w:type="spellEnd"/>
      <w:r>
        <w:rPr>
          <w:rFonts w:ascii="Arial" w:hAnsi="Arial" w:cs="Arial" w:hint="eastAsia"/>
          <w:lang w:eastAsia="zh-CN"/>
        </w:rPr>
        <w:t xml:space="preserve"> </w:t>
      </w:r>
      <w:proofErr w:type="spellStart"/>
      <w:r>
        <w:rPr>
          <w:rFonts w:ascii="Arial" w:hAnsi="Arial" w:cs="Arial" w:hint="eastAsia"/>
          <w:lang w:eastAsia="zh-CN"/>
        </w:rPr>
        <w:t>Weichen</w:t>
      </w:r>
      <w:proofErr w:type="spellEnd"/>
      <w:r>
        <w:rPr>
          <w:rFonts w:ascii="Arial" w:hAnsi="Arial" w:cs="Arial" w:hint="eastAsia"/>
          <w:lang w:eastAsia="zh-CN"/>
        </w:rPr>
        <w:t xml:space="preserve"> [</w:t>
      </w:r>
      <w:r>
        <w:rPr>
          <w:rFonts w:ascii="Arial" w:hAnsi="Arial" w:cs="Arial" w:hint="eastAsia"/>
          <w:lang w:eastAsia="zh-CN"/>
        </w:rPr>
        <w:t>33</w:t>
      </w:r>
      <w:r>
        <w:rPr>
          <w:rFonts w:ascii="Arial" w:hAnsi="Arial" w:cs="Arial" w:hint="eastAsia"/>
          <w:lang w:eastAsia="zh-CN"/>
        </w:rPr>
        <w:t>] from the perspective of reliability, used Monte Carlo simulation to ana</w:t>
      </w:r>
      <w:r>
        <w:rPr>
          <w:rFonts w:ascii="Arial" w:hAnsi="Arial" w:cs="Arial" w:hint="eastAsia"/>
          <w:lang w:eastAsia="zh-CN"/>
        </w:rPr>
        <w:t>lyze the flexural bearing capacity of GFRP-reinforced concrete beams. The study found that when designed according to "GB 50608</w:t>
      </w:r>
      <w:r>
        <w:rPr>
          <w:rFonts w:ascii="Arial" w:hAnsi="Arial" w:cs="Arial" w:hint="eastAsia"/>
          <w:lang w:eastAsia="zh-CN"/>
        </w:rPr>
        <w:t>—</w:t>
      </w:r>
      <w:r>
        <w:rPr>
          <w:rFonts w:ascii="Arial" w:hAnsi="Arial" w:cs="Arial" w:hint="eastAsia"/>
          <w:lang w:eastAsia="zh-CN"/>
        </w:rPr>
        <w:t>2010", the reliability index of the tension failure beam was higher, while that of the compression failure beam was lower. The r</w:t>
      </w:r>
      <w:r>
        <w:rPr>
          <w:rFonts w:ascii="Arial" w:hAnsi="Arial" w:cs="Arial" w:hint="eastAsia"/>
          <w:lang w:eastAsia="zh-CN"/>
        </w:rPr>
        <w:t>esearch suggested adjusting the sub-item coefficient of GFRP reinforcement material to 1.3 and improving the limit stress formula for compression failure to ensure that all failure modes reached the target reliability index (</w:t>
      </w:r>
      <w:r>
        <w:rPr>
          <w:rFonts w:ascii="Arial" w:hAnsi="Arial" w:cs="Arial" w:hint="eastAsia"/>
          <w:lang w:eastAsia="zh-CN"/>
        </w:rPr>
        <w:t>β</w:t>
      </w:r>
      <w:r>
        <w:rPr>
          <w:rFonts w:ascii="Arial" w:hAnsi="Arial" w:cs="Arial" w:hint="eastAsia"/>
          <w:lang w:eastAsia="zh-CN"/>
        </w:rPr>
        <w:t xml:space="preserve"> = 3.7).</w:t>
      </w:r>
    </w:p>
    <w:p w:rsidR="0006044C" w:rsidRDefault="0006044C">
      <w:pPr>
        <w:pStyle w:val="Body"/>
        <w:spacing w:after="0"/>
        <w:rPr>
          <w:rFonts w:ascii="Arial" w:hAnsi="Arial" w:cs="Arial"/>
          <w:lang w:eastAsia="zh-CN"/>
        </w:rPr>
      </w:pPr>
    </w:p>
    <w:p w:rsidR="0006044C" w:rsidRDefault="008F0C66">
      <w:pPr>
        <w:pStyle w:val="Body"/>
        <w:spacing w:after="0"/>
        <w:jc w:val="center"/>
      </w:pPr>
      <w:r>
        <w:rPr>
          <w:noProof/>
        </w:rPr>
        <w:drawing>
          <wp:inline distT="0" distB="0" distL="114300" distR="114300">
            <wp:extent cx="3025140" cy="2209165"/>
            <wp:effectExtent l="0" t="0" r="3810" b="63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20"/>
                    <a:stretch>
                      <a:fillRect/>
                    </a:stretch>
                  </pic:blipFill>
                  <pic:spPr>
                    <a:xfrm>
                      <a:off x="0" y="0"/>
                      <a:ext cx="3025140" cy="2209165"/>
                    </a:xfrm>
                    <a:prstGeom prst="rect">
                      <a:avLst/>
                    </a:prstGeom>
                    <a:noFill/>
                    <a:ln>
                      <a:noFill/>
                    </a:ln>
                  </pic:spPr>
                </pic:pic>
              </a:graphicData>
            </a:graphic>
          </wp:inline>
        </w:drawing>
      </w:r>
    </w:p>
    <w:p w:rsidR="0006044C" w:rsidRDefault="008F0C66">
      <w:pPr>
        <w:pStyle w:val="Body"/>
        <w:spacing w:after="0"/>
        <w:jc w:val="center"/>
        <w:rPr>
          <w:lang w:eastAsia="zh-CN"/>
        </w:rPr>
      </w:pPr>
      <w:r>
        <w:rPr>
          <w:rFonts w:hint="eastAsia"/>
          <w:lang w:eastAsia="zh-CN"/>
        </w:rPr>
        <w:t xml:space="preserve">Figure </w:t>
      </w:r>
      <w:r>
        <w:rPr>
          <w:lang w:eastAsia="zh-CN"/>
        </w:rPr>
        <w:t>5</w:t>
      </w:r>
      <w:r>
        <w:rPr>
          <w:rFonts w:hint="eastAsia"/>
          <w:lang w:eastAsia="zh-CN"/>
        </w:rPr>
        <w:t xml:space="preserve"> Comparison of flexural bearing capacity of BFRP-reinforced high-strength concrete beams with different volumes of steel </w:t>
      </w:r>
      <w:proofErr w:type="gramStart"/>
      <w:r>
        <w:rPr>
          <w:rFonts w:hint="eastAsia"/>
          <w:lang w:eastAsia="zh-CN"/>
        </w:rPr>
        <w:t>fibers</w:t>
      </w:r>
      <w:r>
        <w:rPr>
          <w:rFonts w:ascii="Arial" w:hAnsi="Arial" w:cs="Arial" w:hint="eastAsia"/>
          <w:lang w:eastAsia="zh-CN"/>
        </w:rPr>
        <w:t>[</w:t>
      </w:r>
      <w:proofErr w:type="gramEnd"/>
      <w:r>
        <w:rPr>
          <w:rFonts w:ascii="Arial" w:hAnsi="Arial" w:cs="Arial" w:hint="eastAsia"/>
          <w:lang w:eastAsia="zh-CN"/>
        </w:rPr>
        <w:t>30</w:t>
      </w:r>
      <w:r>
        <w:rPr>
          <w:rFonts w:ascii="Arial" w:hAnsi="Arial" w:cs="Arial" w:hint="eastAsia"/>
          <w:lang w:eastAsia="zh-CN"/>
        </w:rPr>
        <w:t>]</w:t>
      </w:r>
    </w:p>
    <w:p w:rsidR="0006044C" w:rsidRDefault="0006044C">
      <w:pPr>
        <w:pStyle w:val="Body"/>
        <w:spacing w:after="0"/>
        <w:rPr>
          <w:rFonts w:ascii="Arial" w:hAnsi="Arial" w:cs="Arial"/>
          <w:lang w:eastAsia="zh-CN"/>
        </w:rPr>
      </w:pPr>
    </w:p>
    <w:p w:rsidR="0006044C" w:rsidRDefault="008F0C66">
      <w:pPr>
        <w:pStyle w:val="Body"/>
        <w:spacing w:after="0"/>
        <w:rPr>
          <w:rFonts w:ascii="Arial" w:hAnsi="Arial" w:cs="Arial"/>
          <w:lang w:eastAsia="zh-CN"/>
        </w:rPr>
      </w:pPr>
      <w:r>
        <w:rPr>
          <w:rFonts w:ascii="Arial" w:hAnsi="Arial" w:cs="Arial" w:hint="eastAsia"/>
          <w:lang w:eastAsia="zh-CN"/>
        </w:rPr>
        <w:t>Zhu Hong [</w:t>
      </w:r>
      <w:r>
        <w:rPr>
          <w:rFonts w:ascii="Arial" w:hAnsi="Arial" w:cs="Arial" w:hint="eastAsia"/>
          <w:lang w:eastAsia="zh-CN"/>
        </w:rPr>
        <w:t>34</w:t>
      </w:r>
      <w:r>
        <w:rPr>
          <w:rFonts w:ascii="Arial" w:hAnsi="Arial" w:cs="Arial" w:hint="eastAsia"/>
          <w:lang w:eastAsia="zh-CN"/>
        </w:rPr>
        <w:t>] conducted experiments on simply supported beams (with 2 GFRP bars, 2 BFRP bars, and 2 ordinary steel bars eac</w:t>
      </w:r>
      <w:r>
        <w:rPr>
          <w:rFonts w:ascii="Arial" w:hAnsi="Arial" w:cs="Arial" w:hint="eastAsia"/>
          <w:lang w:eastAsia="zh-CN"/>
        </w:rPr>
        <w:t>h) to compare and analyze the stiffness and deflection characteristics, and revised the short-term stiffness formula. After the FRP bar beams cracked, their stiffness was significantly lower than that of the steel bar beams; the existing standards (GB 5060</w:t>
      </w:r>
      <w:r>
        <w:rPr>
          <w:rFonts w:ascii="Arial" w:hAnsi="Arial" w:cs="Arial" w:hint="eastAsia"/>
          <w:lang w:eastAsia="zh-CN"/>
        </w:rPr>
        <w:t>8-2010, ACI 440.1R-06) overestimated the short-term stiffness; the revised formula introduced the strain non-uniformity coefficient to improve the prediction accuracy. Maher A. Adam [</w:t>
      </w:r>
      <w:r>
        <w:rPr>
          <w:rFonts w:ascii="Arial" w:hAnsi="Arial" w:cs="Arial" w:hint="eastAsia"/>
          <w:lang w:eastAsia="zh-CN"/>
        </w:rPr>
        <w:t>35</w:t>
      </w:r>
      <w:r>
        <w:rPr>
          <w:rFonts w:ascii="Arial" w:hAnsi="Arial" w:cs="Arial" w:hint="eastAsia"/>
          <w:lang w:eastAsia="zh-CN"/>
        </w:rPr>
        <w:t>] established an ANSYS finite element model, revised the effective mome</w:t>
      </w:r>
      <w:r>
        <w:rPr>
          <w:rFonts w:ascii="Arial" w:hAnsi="Arial" w:cs="Arial" w:hint="eastAsia"/>
          <w:lang w:eastAsia="zh-CN"/>
        </w:rPr>
        <w:t>nt of inertia formula; revised the effective moment of inertia formula in ACI 440.1R-06 to improve the deflection prediction accuracy under high load conditions. Amr El-</w:t>
      </w:r>
      <w:proofErr w:type="spellStart"/>
      <w:r>
        <w:rPr>
          <w:rFonts w:ascii="Arial" w:hAnsi="Arial" w:cs="Arial" w:hint="eastAsia"/>
          <w:lang w:eastAsia="zh-CN"/>
        </w:rPr>
        <w:t>Nemr</w:t>
      </w:r>
      <w:proofErr w:type="spellEnd"/>
      <w:r>
        <w:rPr>
          <w:rFonts w:ascii="Arial" w:hAnsi="Arial" w:cs="Arial" w:hint="eastAsia"/>
          <w:lang w:eastAsia="zh-CN"/>
        </w:rPr>
        <w:t xml:space="preserve"> [3</w:t>
      </w:r>
      <w:r>
        <w:rPr>
          <w:rFonts w:ascii="Arial" w:hAnsi="Arial" w:cs="Arial" w:hint="eastAsia"/>
          <w:lang w:eastAsia="zh-CN"/>
        </w:rPr>
        <w:t>6</w:t>
      </w:r>
      <w:r>
        <w:rPr>
          <w:rFonts w:ascii="Arial" w:hAnsi="Arial" w:cs="Arial" w:hint="eastAsia"/>
          <w:lang w:eastAsia="zh-CN"/>
        </w:rPr>
        <w:t>] conducted experiments on GFRP bar concrete beams with different elastic modul</w:t>
      </w:r>
      <w:r>
        <w:rPr>
          <w:rFonts w:ascii="Arial" w:hAnsi="Arial" w:cs="Arial" w:hint="eastAsia"/>
          <w:lang w:eastAsia="zh-CN"/>
        </w:rPr>
        <w:t>i and surface shapes, evaluated the deflection and stiffness characteristics, and verified that the curvature limit of 0.005/d can effectively control the applicability; the ACI 440.1R series standards underestimated the deflection, and the ISIS M-03 and C</w:t>
      </w:r>
      <w:r>
        <w:rPr>
          <w:rFonts w:ascii="Arial" w:hAnsi="Arial" w:cs="Arial" w:hint="eastAsia"/>
          <w:lang w:eastAsia="zh-CN"/>
        </w:rPr>
        <w:t>SA S806-12 predictions were more conservative. M.S. Issa [3</w:t>
      </w:r>
      <w:r>
        <w:rPr>
          <w:rFonts w:ascii="Arial" w:hAnsi="Arial" w:cs="Arial" w:hint="eastAsia"/>
          <w:lang w:eastAsia="zh-CN"/>
        </w:rPr>
        <w:t>7</w:t>
      </w:r>
      <w:r>
        <w:rPr>
          <w:rFonts w:ascii="Arial" w:hAnsi="Arial" w:cs="Arial" w:hint="eastAsia"/>
          <w:lang w:eastAsia="zh-CN"/>
        </w:rPr>
        <w:t xml:space="preserve">] studied the influence of fiber type on the flexural performance of GFRP bar beams, and steel fibers increased the ductility of the beam by 3.78 times and the bearing capacity by 56.41%; the ACI </w:t>
      </w:r>
      <w:r>
        <w:rPr>
          <w:rFonts w:ascii="Arial" w:hAnsi="Arial" w:cs="Arial" w:hint="eastAsia"/>
          <w:lang w:eastAsia="zh-CN"/>
        </w:rPr>
        <w:t>440.1R-2015 seriously underestimated the bearing capacity of this type of beam, and the fiber reinforcement effect needs to be considered.</w:t>
      </w:r>
    </w:p>
    <w:p w:rsidR="0006044C" w:rsidRDefault="0006044C">
      <w:pPr>
        <w:pStyle w:val="Body"/>
        <w:spacing w:after="0"/>
        <w:rPr>
          <w:rFonts w:ascii="Arial" w:hAnsi="Arial" w:cs="Arial"/>
          <w:lang w:eastAsia="zh-CN"/>
        </w:rPr>
      </w:pPr>
    </w:p>
    <w:p w:rsidR="0006044C" w:rsidRDefault="008F0C66">
      <w:pPr>
        <w:pStyle w:val="Body"/>
        <w:spacing w:after="0"/>
        <w:rPr>
          <w:rFonts w:ascii="Arial" w:hAnsi="Arial" w:cs="Arial"/>
          <w:lang w:eastAsia="zh-CN"/>
        </w:rPr>
      </w:pPr>
      <w:r>
        <w:rPr>
          <w:rFonts w:ascii="Arial" w:hAnsi="Arial" w:cs="Arial" w:hint="eastAsia"/>
          <w:lang w:eastAsia="zh-CN"/>
        </w:rPr>
        <w:lastRenderedPageBreak/>
        <w:t>Ge Wenjie [3</w:t>
      </w:r>
      <w:r>
        <w:rPr>
          <w:rFonts w:ascii="Arial" w:hAnsi="Arial" w:cs="Arial" w:hint="eastAsia"/>
          <w:lang w:eastAsia="zh-CN"/>
        </w:rPr>
        <w:t>8</w:t>
      </w:r>
      <w:r>
        <w:rPr>
          <w:rFonts w:ascii="Arial" w:hAnsi="Arial" w:cs="Arial" w:hint="eastAsia"/>
          <w:lang w:eastAsia="zh-CN"/>
        </w:rPr>
        <w:t>]</w:t>
      </w:r>
      <w:r>
        <w:rPr>
          <w:rFonts w:ascii="Arial" w:hAnsi="Arial" w:cs="Arial" w:hint="eastAsia"/>
          <w:lang w:eastAsia="zh-CN"/>
        </w:rPr>
        <w:t xml:space="preserve"> studied the influence of ECC thickness and reinforcement type on crack width and stiffness. Replacing the tensile zone concrete with ECC can significantly control the crack width and enhance the stiffness; three formulas for discriminating failure modes a</w:t>
      </w:r>
      <w:r>
        <w:rPr>
          <w:rFonts w:ascii="Arial" w:hAnsi="Arial" w:cs="Arial" w:hint="eastAsia"/>
          <w:lang w:eastAsia="zh-CN"/>
        </w:rPr>
        <w:t xml:space="preserve">nd a simplified calculation method for bearing capacity were proposed. G.B. </w:t>
      </w:r>
      <w:proofErr w:type="spellStart"/>
      <w:r>
        <w:rPr>
          <w:rFonts w:ascii="Arial" w:hAnsi="Arial" w:cs="Arial" w:hint="eastAsia"/>
          <w:lang w:eastAsia="zh-CN"/>
        </w:rPr>
        <w:t>Maranan</w:t>
      </w:r>
      <w:proofErr w:type="spellEnd"/>
      <w:r>
        <w:rPr>
          <w:rFonts w:ascii="Arial" w:hAnsi="Arial" w:cs="Arial" w:hint="eastAsia"/>
          <w:lang w:eastAsia="zh-CN"/>
        </w:rPr>
        <w:t xml:space="preserve"> [3</w:t>
      </w:r>
      <w:r>
        <w:rPr>
          <w:rFonts w:ascii="Arial" w:hAnsi="Arial" w:cs="Arial" w:hint="eastAsia"/>
          <w:lang w:eastAsia="zh-CN"/>
        </w:rPr>
        <w:t>9</w:t>
      </w:r>
      <w:r>
        <w:rPr>
          <w:rFonts w:ascii="Arial" w:hAnsi="Arial" w:cs="Arial" w:hint="eastAsia"/>
          <w:lang w:eastAsia="zh-CN"/>
        </w:rPr>
        <w:t>] studied the influence of reinforcement diameter, reinforcement ratio and anchorage system on the applicability of GFRP-reinforced geopolymer concrete beams. The bondin</w:t>
      </w:r>
      <w:r>
        <w:rPr>
          <w:rFonts w:ascii="Arial" w:hAnsi="Arial" w:cs="Arial" w:hint="eastAsia"/>
          <w:lang w:eastAsia="zh-CN"/>
        </w:rPr>
        <w:t>g performance between GFRP reinforcement and geopolymer concrete was good with the sand coating; this type of beam had higher flexural bearing capacity than traditional GFRP-reinforced ordinary concrete beams; ACI 440.1R-06 and CSA S806-12 underestimated t</w:t>
      </w:r>
      <w:r>
        <w:rPr>
          <w:rFonts w:ascii="Arial" w:hAnsi="Arial" w:cs="Arial" w:hint="eastAsia"/>
          <w:lang w:eastAsia="zh-CN"/>
        </w:rPr>
        <w:t xml:space="preserve">he beam strength. Dong </w:t>
      </w:r>
      <w:proofErr w:type="spellStart"/>
      <w:r>
        <w:rPr>
          <w:rFonts w:ascii="Arial" w:hAnsi="Arial" w:cs="Arial" w:hint="eastAsia"/>
          <w:lang w:eastAsia="zh-CN"/>
        </w:rPr>
        <w:t>Zhiqiang</w:t>
      </w:r>
      <w:proofErr w:type="spellEnd"/>
      <w:r>
        <w:rPr>
          <w:rFonts w:ascii="Arial" w:hAnsi="Arial" w:cs="Arial" w:hint="eastAsia"/>
          <w:lang w:eastAsia="zh-CN"/>
        </w:rPr>
        <w:t xml:space="preserve"> and Wu Gang [</w:t>
      </w:r>
      <w:r>
        <w:rPr>
          <w:rFonts w:ascii="Arial" w:hAnsi="Arial" w:cs="Arial" w:hint="eastAsia"/>
          <w:lang w:eastAsia="zh-CN"/>
        </w:rPr>
        <w:t>40</w:t>
      </w:r>
      <w:r>
        <w:rPr>
          <w:rFonts w:ascii="Arial" w:hAnsi="Arial" w:cs="Arial" w:hint="eastAsia"/>
          <w:lang w:eastAsia="zh-CN"/>
        </w:rPr>
        <w:t>] addressed the issue of unreasonable parameter values in the calculation of crack width for FRP-reinforced concrete beams. Based on experimental data, they verified and corrected the key parameters such as th</w:t>
      </w:r>
      <w:r>
        <w:rPr>
          <w:rFonts w:ascii="Arial" w:hAnsi="Arial" w:cs="Arial" w:hint="eastAsia"/>
          <w:lang w:eastAsia="zh-CN"/>
        </w:rPr>
        <w:t>e relative bonding characteristic coefficient, strain non-uniformity coefficient, and crack expansion coefficient, and proposed a more accurate formula for calculating crack width. The corrected formula was in better agreement with the experimental values,</w:t>
      </w:r>
      <w:r>
        <w:rPr>
          <w:rFonts w:ascii="Arial" w:hAnsi="Arial" w:cs="Arial" w:hint="eastAsia"/>
          <w:lang w:eastAsia="zh-CN"/>
        </w:rPr>
        <w:t xml:space="preserve"> providing a reference for the revision of the standard.</w:t>
      </w:r>
    </w:p>
    <w:p w:rsidR="0006044C" w:rsidRDefault="0006044C">
      <w:pPr>
        <w:pStyle w:val="Body"/>
        <w:spacing w:after="0"/>
        <w:rPr>
          <w:rFonts w:ascii="Arial" w:hAnsi="Arial" w:cs="Arial"/>
          <w:lang w:eastAsia="zh-CN"/>
        </w:rPr>
      </w:pPr>
    </w:p>
    <w:p w:rsidR="0006044C" w:rsidRDefault="008F0C66">
      <w:pPr>
        <w:pStyle w:val="Body"/>
        <w:spacing w:after="0"/>
        <w:rPr>
          <w:rFonts w:ascii="Arial" w:hAnsi="Arial" w:cs="Arial"/>
          <w:lang w:eastAsia="zh-CN"/>
        </w:rPr>
      </w:pPr>
      <w:r>
        <w:rPr>
          <w:rFonts w:ascii="Arial" w:hAnsi="Arial" w:cs="Arial" w:hint="eastAsia"/>
          <w:lang w:eastAsia="zh-CN"/>
        </w:rPr>
        <w:t>However, the current research still faces significant limitations and challenges: Firstly, the research on crack development and calculation is relatively lagging. The existing crack width calculati</w:t>
      </w:r>
      <w:r>
        <w:rPr>
          <w:rFonts w:ascii="Arial" w:hAnsi="Arial" w:cs="Arial" w:hint="eastAsia"/>
          <w:lang w:eastAsia="zh-CN"/>
        </w:rPr>
        <w:t xml:space="preserve">on models have insufficient accuracy and are unable to accurately predict the crack development patterns during the long-term service period. Secondly, the research on the flexural fatigue performance of FRP/steel mixed-reinforced beams and FRP-reinforced </w:t>
      </w:r>
      <w:r>
        <w:rPr>
          <w:rFonts w:ascii="Arial" w:hAnsi="Arial" w:cs="Arial" w:hint="eastAsia"/>
          <w:lang w:eastAsia="zh-CN"/>
        </w:rPr>
        <w:t xml:space="preserve">beams is insufficient in depth. The fatigue damage evolution mechanism and life prediction models have not been fully developed, and thus cannot meet the design requirements for components subjected to repeated loads. Thirdly, there is a deviation between </w:t>
      </w:r>
      <w:r>
        <w:rPr>
          <w:rFonts w:ascii="Arial" w:hAnsi="Arial" w:cs="Arial" w:hint="eastAsia"/>
          <w:lang w:eastAsia="zh-CN"/>
        </w:rPr>
        <w:t>the design theory and the experimental results. Some countries' specifications are based on theoretical derivation, while others are based on the modification of reinforced concrete structure specifications. The adaptability to the properties of FRP materi</w:t>
      </w:r>
      <w:r>
        <w:rPr>
          <w:rFonts w:ascii="Arial" w:hAnsi="Arial" w:cs="Arial" w:hint="eastAsia"/>
          <w:lang w:eastAsia="zh-CN"/>
        </w:rPr>
        <w:t>als is insufficient, and further corrections are needed to ensure the accuracy of the prediction results. In addition, the existing research mostly focuses on normal temperature and static load conditions. The research on flexural performance under complex</w:t>
      </w:r>
      <w:r>
        <w:rPr>
          <w:rFonts w:ascii="Arial" w:hAnsi="Arial" w:cs="Arial" w:hint="eastAsia"/>
          <w:lang w:eastAsia="zh-CN"/>
        </w:rPr>
        <w:t xml:space="preserve"> environments such as high temperature and corrosion is relatively scarce, which restricts its application in special scenarios.</w:t>
      </w:r>
    </w:p>
    <w:p w:rsidR="0006044C" w:rsidRDefault="0006044C">
      <w:pPr>
        <w:pStyle w:val="Body"/>
        <w:spacing w:after="0"/>
        <w:rPr>
          <w:rFonts w:ascii="Arial" w:hAnsi="Arial" w:cs="Arial"/>
          <w:lang w:eastAsia="zh-CN"/>
        </w:rPr>
      </w:pPr>
    </w:p>
    <w:p w:rsidR="0006044C" w:rsidRDefault="008F0C66">
      <w:pPr>
        <w:pStyle w:val="AbstHead"/>
        <w:spacing w:after="0"/>
        <w:jc w:val="both"/>
        <w:rPr>
          <w:rFonts w:ascii="Arial" w:hAnsi="Arial" w:cs="Arial"/>
          <w:caps w:val="0"/>
        </w:rPr>
      </w:pPr>
      <w:r>
        <w:rPr>
          <w:rFonts w:ascii="Arial" w:hAnsi="Arial" w:cs="Arial" w:hint="eastAsia"/>
          <w:caps w:val="0"/>
          <w:lang w:eastAsia="zh-CN"/>
        </w:rPr>
        <w:t>4.2 FRP reinforced concrete column</w:t>
      </w:r>
    </w:p>
    <w:p w:rsidR="0006044C" w:rsidRDefault="0006044C">
      <w:pPr>
        <w:pStyle w:val="Body"/>
        <w:spacing w:after="0"/>
        <w:rPr>
          <w:rFonts w:ascii="Arial" w:hAnsi="Arial" w:cs="Arial"/>
          <w:lang w:eastAsia="zh-CN"/>
        </w:rPr>
      </w:pPr>
    </w:p>
    <w:p w:rsidR="0006044C" w:rsidRDefault="008F0C66">
      <w:pPr>
        <w:pStyle w:val="Body"/>
        <w:spacing w:after="0"/>
        <w:rPr>
          <w:rFonts w:ascii="Arial" w:hAnsi="Arial" w:cs="Arial"/>
          <w:lang w:eastAsia="zh-CN"/>
        </w:rPr>
      </w:pPr>
      <w:r>
        <w:rPr>
          <w:rFonts w:ascii="Arial" w:hAnsi="Arial" w:cs="Arial" w:hint="eastAsia"/>
          <w:lang w:eastAsia="zh-CN"/>
        </w:rPr>
        <w:t>The application of fiber-reinforced polymer (FRP) materials in concrete columns can be mai</w:t>
      </w:r>
      <w:r>
        <w:rPr>
          <w:rFonts w:ascii="Arial" w:hAnsi="Arial" w:cs="Arial" w:hint="eastAsia"/>
          <w:lang w:eastAsia="zh-CN"/>
        </w:rPr>
        <w:t>nly divided into two categories: as internal longitudinal and transverse reinforcing bars to replace steel bars, and as external wrapping to constrain and reinforce existing concrete columns. Both types of applications aim to leverage the high strength and</w:t>
      </w:r>
      <w:r>
        <w:rPr>
          <w:rFonts w:ascii="Arial" w:hAnsi="Arial" w:cs="Arial" w:hint="eastAsia"/>
          <w:lang w:eastAsia="zh-CN"/>
        </w:rPr>
        <w:t xml:space="preserve"> corrosion resistance of FRP to enhance structural performance and durability. Using FRP bars as the internal reinforcing material for concrete columns is one of the fundamental solutions to the problem of steel corrosion.</w:t>
      </w:r>
    </w:p>
    <w:p w:rsidR="0006044C" w:rsidRDefault="0006044C">
      <w:pPr>
        <w:pStyle w:val="Body"/>
        <w:spacing w:after="0"/>
        <w:rPr>
          <w:rFonts w:ascii="Arial" w:hAnsi="Arial" w:cs="Arial"/>
          <w:lang w:eastAsia="zh-CN"/>
        </w:rPr>
      </w:pPr>
    </w:p>
    <w:p w:rsidR="0006044C" w:rsidRDefault="008F0C66">
      <w:pPr>
        <w:pStyle w:val="Body"/>
        <w:spacing w:after="0"/>
        <w:rPr>
          <w:rFonts w:ascii="Arial" w:hAnsi="Arial" w:cs="Arial"/>
          <w:lang w:eastAsia="zh-CN"/>
        </w:rPr>
      </w:pPr>
      <w:r>
        <w:rPr>
          <w:rFonts w:ascii="Arial" w:hAnsi="Arial" w:cs="Arial" w:hint="eastAsia"/>
          <w:lang w:eastAsia="zh-CN"/>
        </w:rPr>
        <w:t>Mohammad Z. Afifi [</w:t>
      </w:r>
      <w:r>
        <w:rPr>
          <w:rFonts w:ascii="Arial" w:hAnsi="Arial" w:cs="Arial" w:hint="eastAsia"/>
          <w:lang w:eastAsia="zh-CN"/>
        </w:rPr>
        <w:t>41</w:t>
      </w:r>
      <w:r>
        <w:rPr>
          <w:rFonts w:ascii="Arial" w:hAnsi="Arial" w:cs="Arial" w:hint="eastAsia"/>
          <w:lang w:eastAsia="zh-CN"/>
        </w:rPr>
        <w:t>] used GFRP</w:t>
      </w:r>
      <w:r>
        <w:rPr>
          <w:rFonts w:ascii="Arial" w:hAnsi="Arial" w:cs="Arial" w:hint="eastAsia"/>
          <w:lang w:eastAsia="zh-CN"/>
        </w:rPr>
        <w:t>/CFRP bars as longitudinal reinforcement and GFRP/CFRP spiral bars / stirrups as transverse reinforcement. By setting variables such as reinforcement type, longitudinal reinforcement ratio, transverse reinforcement parameters (volume ratio, diameter, spaci</w:t>
      </w:r>
      <w:r>
        <w:rPr>
          <w:rFonts w:ascii="Arial" w:hAnsi="Arial" w:cs="Arial" w:hint="eastAsia"/>
          <w:lang w:eastAsia="zh-CN"/>
        </w:rPr>
        <w:t>ng), it was found that the mechanical behavior of GFRP/CFRP reinforced concrete columns was similar to that of reinforced concrete columns, with an average peak bearing capacity 7%-8% lower. However, the post-earthquake damage was less and the residual dis</w:t>
      </w:r>
      <w:r>
        <w:rPr>
          <w:rFonts w:ascii="Arial" w:hAnsi="Arial" w:cs="Arial" w:hint="eastAsia"/>
          <w:lang w:eastAsia="zh-CN"/>
        </w:rPr>
        <w:t xml:space="preserve">placement was smaller. It was clearly shown that the FRP spiral bars with small diameter and close spacing had a better confinement effect, which could increase the ductility by 208%. Increasing the longitudinal reinforcement ratio from 1.1% to 3.2% could </w:t>
      </w:r>
      <w:r>
        <w:rPr>
          <w:rFonts w:ascii="Arial" w:hAnsi="Arial" w:cs="Arial" w:hint="eastAsia"/>
          <w:lang w:eastAsia="zh-CN"/>
        </w:rPr>
        <w:t xml:space="preserve">increase the ductility by 117%. Figure 5 shows the failure diagram. Gong </w:t>
      </w:r>
      <w:proofErr w:type="spellStart"/>
      <w:r>
        <w:rPr>
          <w:rFonts w:ascii="Arial" w:hAnsi="Arial" w:cs="Arial" w:hint="eastAsia"/>
          <w:lang w:eastAsia="zh-CN"/>
        </w:rPr>
        <w:t>Yongzhi</w:t>
      </w:r>
      <w:proofErr w:type="spellEnd"/>
      <w:r>
        <w:rPr>
          <w:rFonts w:ascii="Arial" w:hAnsi="Arial" w:cs="Arial" w:hint="eastAsia"/>
          <w:lang w:eastAsia="zh-CN"/>
        </w:rPr>
        <w:t xml:space="preserve"> [</w:t>
      </w:r>
      <w:r>
        <w:rPr>
          <w:rFonts w:ascii="Arial" w:hAnsi="Arial" w:cs="Arial" w:hint="eastAsia"/>
          <w:lang w:eastAsia="zh-CN"/>
        </w:rPr>
        <w:t>42</w:t>
      </w:r>
      <w:r>
        <w:rPr>
          <w:rFonts w:ascii="Arial" w:hAnsi="Arial" w:cs="Arial" w:hint="eastAsia"/>
          <w:lang w:eastAsia="zh-CN"/>
        </w:rPr>
        <w:t xml:space="preserve">] completed 5 rectangular cross-section CFRP reinforced concrete column axial compression tests. </w:t>
      </w:r>
      <w:r>
        <w:rPr>
          <w:rFonts w:ascii="Arial" w:hAnsi="Arial" w:cs="Arial" w:hint="eastAsia"/>
          <w:lang w:eastAsia="zh-CN"/>
        </w:rPr>
        <w:lastRenderedPageBreak/>
        <w:t>The variables included longitudinal reinforcement ratio (0.75%/1.45%) and C</w:t>
      </w:r>
      <w:r>
        <w:rPr>
          <w:rFonts w:ascii="Arial" w:hAnsi="Arial" w:cs="Arial" w:hint="eastAsia"/>
          <w:lang w:eastAsia="zh-CN"/>
        </w:rPr>
        <w:t xml:space="preserve">FRP stirrup spacing (50mm/100mm/150mm). It was pointed out that the compressive strength of CFRP longitudinal bars was only 26.6%-36.1% of the tensile strength, which had a certain improvement on the column bearing capacity, but the available strength was </w:t>
      </w:r>
      <w:r>
        <w:rPr>
          <w:rFonts w:ascii="Arial" w:hAnsi="Arial" w:cs="Arial" w:hint="eastAsia"/>
          <w:lang w:eastAsia="zh-CN"/>
        </w:rPr>
        <w:t>limited. It was confirmed that the smaller the stirrup spacing, the better the confinement effect. Zhang Bing [</w:t>
      </w:r>
      <w:r>
        <w:rPr>
          <w:rFonts w:ascii="Arial" w:hAnsi="Arial" w:cs="Arial" w:hint="eastAsia"/>
          <w:lang w:eastAsia="zh-CN"/>
        </w:rPr>
        <w:t>43</w:t>
      </w:r>
      <w:r>
        <w:rPr>
          <w:rFonts w:ascii="Arial" w:hAnsi="Arial" w:cs="Arial" w:hint="eastAsia"/>
          <w:lang w:eastAsia="zh-CN"/>
        </w:rPr>
        <w:t>] studied the axial compression performance of elliptical GFRP - concrete - steel composite hollow columns. Using a composite structure of GFRP</w:t>
      </w:r>
      <w:r>
        <w:rPr>
          <w:rFonts w:ascii="Arial" w:hAnsi="Arial" w:cs="Arial" w:hint="eastAsia"/>
          <w:lang w:eastAsia="zh-CN"/>
        </w:rPr>
        <w:t xml:space="preserve"> bars, concrete and steel, the variables included GFRP bar reinforcement ratio, steel wall thickness and concrete strength grade. It was confirmed that the synergy of GFRP bars with steel and concrete could significantly improve the compressive performance</w:t>
      </w:r>
      <w:r>
        <w:rPr>
          <w:rFonts w:ascii="Arial" w:hAnsi="Arial" w:cs="Arial" w:hint="eastAsia"/>
          <w:lang w:eastAsia="zh-CN"/>
        </w:rPr>
        <w:t xml:space="preserve"> and stability of the column.</w:t>
      </w:r>
    </w:p>
    <w:p w:rsidR="0006044C" w:rsidRDefault="008F0C66">
      <w:pPr>
        <w:pStyle w:val="Body"/>
        <w:spacing w:after="0"/>
        <w:jc w:val="center"/>
        <w:rPr>
          <w:rFonts w:ascii="Arial" w:hAnsi="Arial" w:cs="Arial"/>
          <w:lang w:eastAsia="zh-CN"/>
        </w:rPr>
      </w:pPr>
      <w:r>
        <w:rPr>
          <w:noProof/>
        </w:rPr>
        <w:drawing>
          <wp:inline distT="0" distB="0" distL="114300" distR="114300">
            <wp:extent cx="3929380" cy="1908810"/>
            <wp:effectExtent l="0" t="0" r="13970" b="15240"/>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21"/>
                    <a:stretch>
                      <a:fillRect/>
                    </a:stretch>
                  </pic:blipFill>
                  <pic:spPr>
                    <a:xfrm>
                      <a:off x="0" y="0"/>
                      <a:ext cx="3929380" cy="1908810"/>
                    </a:xfrm>
                    <a:prstGeom prst="rect">
                      <a:avLst/>
                    </a:prstGeom>
                    <a:noFill/>
                    <a:ln>
                      <a:noFill/>
                    </a:ln>
                  </pic:spPr>
                </pic:pic>
              </a:graphicData>
            </a:graphic>
          </wp:inline>
        </w:drawing>
      </w:r>
    </w:p>
    <w:p w:rsidR="0006044C" w:rsidRDefault="008F0C66">
      <w:pPr>
        <w:pStyle w:val="Body"/>
        <w:spacing w:after="0"/>
        <w:rPr>
          <w:rFonts w:ascii="Arial" w:hAnsi="Arial" w:cs="Arial"/>
          <w:lang w:eastAsia="zh-CN"/>
        </w:rPr>
      </w:pPr>
      <w:r>
        <w:rPr>
          <w:rFonts w:ascii="Arial" w:hAnsi="Arial" w:cs="Arial" w:hint="eastAsia"/>
          <w:lang w:eastAsia="zh-CN"/>
        </w:rPr>
        <w:t xml:space="preserve">Figure </w:t>
      </w:r>
      <w:r>
        <w:rPr>
          <w:rFonts w:ascii="Arial" w:hAnsi="Arial" w:cs="Arial"/>
          <w:lang w:eastAsia="zh-CN"/>
        </w:rPr>
        <w:t>6</w:t>
      </w:r>
      <w:r>
        <w:rPr>
          <w:rFonts w:ascii="Arial" w:hAnsi="Arial" w:cs="Arial" w:hint="eastAsia"/>
          <w:lang w:eastAsia="zh-CN"/>
        </w:rPr>
        <w:t xml:space="preserve"> (a) fracture of glass fiber reinforced polymer (GFRP) spiral bars; (b) buckling and fracture of longitudinal GFRP bars; (c) buckling of longitudinal bars and fracture of spiral </w:t>
      </w:r>
      <w:proofErr w:type="gramStart"/>
      <w:r>
        <w:rPr>
          <w:rFonts w:ascii="Arial" w:hAnsi="Arial" w:cs="Arial" w:hint="eastAsia"/>
          <w:lang w:eastAsia="zh-CN"/>
        </w:rPr>
        <w:t>bars[</w:t>
      </w:r>
      <w:proofErr w:type="gramEnd"/>
      <w:r>
        <w:rPr>
          <w:rFonts w:ascii="Arial" w:hAnsi="Arial" w:cs="Arial" w:hint="eastAsia"/>
          <w:lang w:eastAsia="zh-CN"/>
        </w:rPr>
        <w:t>41</w:t>
      </w:r>
      <w:r>
        <w:rPr>
          <w:rFonts w:ascii="Arial" w:hAnsi="Arial" w:cs="Arial" w:hint="eastAsia"/>
          <w:lang w:eastAsia="zh-CN"/>
        </w:rPr>
        <w:t>]</w:t>
      </w:r>
    </w:p>
    <w:p w:rsidR="0006044C" w:rsidRDefault="0006044C">
      <w:pPr>
        <w:pStyle w:val="Body"/>
        <w:spacing w:after="0"/>
        <w:rPr>
          <w:rFonts w:ascii="Arial" w:hAnsi="Arial" w:cs="Arial"/>
          <w:lang w:eastAsia="zh-CN"/>
        </w:rPr>
      </w:pPr>
    </w:p>
    <w:p w:rsidR="0006044C" w:rsidRDefault="008F0C66">
      <w:pPr>
        <w:pStyle w:val="Body"/>
        <w:spacing w:after="0"/>
        <w:rPr>
          <w:rFonts w:ascii="Arial" w:hAnsi="Arial" w:cs="Arial"/>
          <w:lang w:eastAsia="zh-CN"/>
        </w:rPr>
      </w:pPr>
      <w:r>
        <w:rPr>
          <w:rFonts w:ascii="Arial" w:hAnsi="Arial" w:cs="Arial" w:hint="eastAsia"/>
          <w:lang w:eastAsia="zh-CN"/>
        </w:rPr>
        <w:t xml:space="preserve">G.B. </w:t>
      </w:r>
      <w:proofErr w:type="spellStart"/>
      <w:r>
        <w:rPr>
          <w:rFonts w:ascii="Arial" w:hAnsi="Arial" w:cs="Arial" w:hint="eastAsia"/>
          <w:lang w:eastAsia="zh-CN"/>
        </w:rPr>
        <w:t>Maranan</w:t>
      </w:r>
      <w:proofErr w:type="spellEnd"/>
      <w:r>
        <w:rPr>
          <w:rFonts w:ascii="Arial" w:hAnsi="Arial" w:cs="Arial" w:hint="eastAsia"/>
          <w:lang w:eastAsia="zh-CN"/>
        </w:rPr>
        <w:t xml:space="preserve"> [</w:t>
      </w:r>
      <w:r>
        <w:rPr>
          <w:rFonts w:ascii="Arial" w:hAnsi="Arial" w:cs="Arial" w:hint="eastAsia"/>
          <w:lang w:eastAsia="zh-CN"/>
        </w:rPr>
        <w:t>44</w:t>
      </w:r>
      <w:r>
        <w:rPr>
          <w:rFonts w:ascii="Arial" w:hAnsi="Arial" w:cs="Arial" w:hint="eastAsia"/>
          <w:lang w:eastAsia="zh-CN"/>
        </w:rPr>
        <w:t>] studied th</w:t>
      </w:r>
      <w:r>
        <w:rPr>
          <w:rFonts w:ascii="Arial" w:hAnsi="Arial" w:cs="Arial" w:hint="eastAsia"/>
          <w:lang w:eastAsia="zh-CN"/>
        </w:rPr>
        <w:t>e compression performance and the influence law of the length-to-diameter ratio of geopolymer concrete (GPC) FRP columns. He used GFRP longitudinal and transverse reinforcements. The variables included the form of transverse reinforcement (circular reinfor</w:t>
      </w:r>
      <w:r>
        <w:rPr>
          <w:rFonts w:ascii="Arial" w:hAnsi="Arial" w:cs="Arial" w:hint="eastAsia"/>
          <w:lang w:eastAsia="zh-CN"/>
        </w:rPr>
        <w:t>cement / spiral reinforcement), spacing, and the column's length-to-diameter ratio. It was found that the compatibility of GPC with GFRP reinforcement was superior to that of ordinary concrete. The normalized strength of GPC FRP columns reached 97.3% (whil</w:t>
      </w:r>
      <w:r>
        <w:rPr>
          <w:rFonts w:ascii="Arial" w:hAnsi="Arial" w:cs="Arial" w:hint="eastAsia"/>
          <w:lang w:eastAsia="zh-CN"/>
        </w:rPr>
        <w:t xml:space="preserve">e that of ordinary concrete columns was 88.3%). Md. </w:t>
      </w:r>
      <w:proofErr w:type="spellStart"/>
      <w:r>
        <w:rPr>
          <w:rFonts w:ascii="Arial" w:hAnsi="Arial" w:cs="Arial" w:hint="eastAsia"/>
          <w:lang w:eastAsia="zh-CN"/>
        </w:rPr>
        <w:t>Jahidul</w:t>
      </w:r>
      <w:proofErr w:type="spellEnd"/>
      <w:r>
        <w:rPr>
          <w:rFonts w:ascii="Arial" w:hAnsi="Arial" w:cs="Arial" w:hint="eastAsia"/>
          <w:lang w:eastAsia="zh-CN"/>
        </w:rPr>
        <w:t xml:space="preserve"> Islam [4</w:t>
      </w:r>
      <w:r>
        <w:rPr>
          <w:rFonts w:ascii="Arial" w:hAnsi="Arial" w:cs="Arial" w:hint="eastAsia"/>
          <w:lang w:eastAsia="zh-CN"/>
        </w:rPr>
        <w:t>5</w:t>
      </w:r>
      <w:r>
        <w:rPr>
          <w:rFonts w:ascii="Arial" w:hAnsi="Arial" w:cs="Arial" w:hint="eastAsia"/>
          <w:lang w:eastAsia="zh-CN"/>
        </w:rPr>
        <w:t>] studied the CFRP strengthening performance of low-strength recycled brick aggregate concrete (RBAC) columns. It was confirmed that continuous CFRP wrapping had a significant reinforcing</w:t>
      </w:r>
      <w:r>
        <w:rPr>
          <w:rFonts w:ascii="Arial" w:hAnsi="Arial" w:cs="Arial" w:hint="eastAsia"/>
          <w:lang w:eastAsia="zh-CN"/>
        </w:rPr>
        <w:t xml:space="preserve"> effect on low-strength concrete columns. The axial bearing capacity of 10MPa grade columns increased by 72%, and that of 17MPa grade columns increased by 62%.</w:t>
      </w:r>
    </w:p>
    <w:p w:rsidR="0006044C" w:rsidRDefault="0006044C">
      <w:pPr>
        <w:pStyle w:val="Body"/>
        <w:spacing w:after="0"/>
        <w:rPr>
          <w:rFonts w:ascii="Arial" w:hAnsi="Arial" w:cs="Arial"/>
          <w:lang w:eastAsia="zh-CN"/>
        </w:rPr>
      </w:pPr>
    </w:p>
    <w:p w:rsidR="0006044C" w:rsidRDefault="008F0C66">
      <w:pPr>
        <w:pStyle w:val="Body"/>
        <w:spacing w:after="0"/>
        <w:rPr>
          <w:rFonts w:ascii="Arial" w:hAnsi="Arial" w:cs="Arial"/>
          <w:lang w:eastAsia="zh-CN"/>
        </w:rPr>
      </w:pPr>
      <w:r>
        <w:rPr>
          <w:rFonts w:ascii="Arial" w:hAnsi="Arial" w:cs="Arial" w:hint="eastAsia"/>
          <w:lang w:eastAsia="zh-CN"/>
        </w:rPr>
        <w:t xml:space="preserve">Qi </w:t>
      </w:r>
      <w:proofErr w:type="spellStart"/>
      <w:r>
        <w:rPr>
          <w:rFonts w:ascii="Arial" w:hAnsi="Arial" w:cs="Arial" w:hint="eastAsia"/>
          <w:lang w:eastAsia="zh-CN"/>
        </w:rPr>
        <w:t>Ligang</w:t>
      </w:r>
      <w:proofErr w:type="spellEnd"/>
      <w:r>
        <w:rPr>
          <w:rFonts w:ascii="Arial" w:hAnsi="Arial" w:cs="Arial" w:hint="eastAsia"/>
          <w:lang w:eastAsia="zh-CN"/>
        </w:rPr>
        <w:t xml:space="preserve"> [4</w:t>
      </w:r>
      <w:r>
        <w:rPr>
          <w:rFonts w:ascii="Arial" w:hAnsi="Arial" w:cs="Arial" w:hint="eastAsia"/>
          <w:lang w:eastAsia="zh-CN"/>
        </w:rPr>
        <w:t>6</w:t>
      </w:r>
      <w:r>
        <w:rPr>
          <w:rFonts w:ascii="Arial" w:hAnsi="Arial" w:cs="Arial" w:hint="eastAsia"/>
          <w:lang w:eastAsia="zh-CN"/>
        </w:rPr>
        <w:t>] studied the seismic performance and failure mechanism of CFRP-reinforced concret</w:t>
      </w:r>
      <w:r>
        <w:rPr>
          <w:rFonts w:ascii="Arial" w:hAnsi="Arial" w:cs="Arial" w:hint="eastAsia"/>
          <w:lang w:eastAsia="zh-CN"/>
        </w:rPr>
        <w:t>e columns, with variables including the longitudinal reinforcement ratio, hoop reinforcement spacing, and axial compression ratio. It was found that CFRP-reinforced concrete columns exhibit the characteristics of "high bearing capacity and low damage", wit</w:t>
      </w:r>
      <w:r>
        <w:rPr>
          <w:rFonts w:ascii="Arial" w:hAnsi="Arial" w:cs="Arial" w:hint="eastAsia"/>
          <w:lang w:eastAsia="zh-CN"/>
        </w:rPr>
        <w:t>h the ultimate displacement angle reaching over 5%, and the residual displacement being only 1/3 of that of reinforced concrete columns. This confirmed that dense reinforcement (small diameter, small spacing) can delay the buckling of the longitudinal rein</w:t>
      </w:r>
      <w:r>
        <w:rPr>
          <w:rFonts w:ascii="Arial" w:hAnsi="Arial" w:cs="Arial" w:hint="eastAsia"/>
          <w:lang w:eastAsia="zh-CN"/>
        </w:rPr>
        <w:t xml:space="preserve">forcement and enhance ductility; an increase in the axial compression ratio will enhance the bearing capacity, but accelerate brittle failure. </w:t>
      </w:r>
    </w:p>
    <w:p w:rsidR="0006044C" w:rsidRDefault="0006044C">
      <w:pPr>
        <w:pStyle w:val="Body"/>
        <w:spacing w:after="0"/>
        <w:rPr>
          <w:rFonts w:ascii="Arial" w:hAnsi="Arial" w:cs="Arial"/>
          <w:lang w:eastAsia="zh-CN"/>
        </w:rPr>
      </w:pPr>
    </w:p>
    <w:p w:rsidR="0006044C" w:rsidRDefault="008F0C66">
      <w:pPr>
        <w:pStyle w:val="Body"/>
        <w:spacing w:after="0"/>
        <w:rPr>
          <w:rFonts w:ascii="Arial" w:hAnsi="Arial" w:cs="Arial"/>
          <w:lang w:eastAsia="zh-CN"/>
        </w:rPr>
      </w:pPr>
      <w:r>
        <w:rPr>
          <w:rFonts w:ascii="Arial" w:hAnsi="Arial" w:cs="Arial" w:hint="eastAsia"/>
          <w:lang w:eastAsia="zh-CN"/>
        </w:rPr>
        <w:t xml:space="preserve">Muhammad N. S. </w:t>
      </w:r>
      <w:proofErr w:type="spellStart"/>
      <w:r>
        <w:rPr>
          <w:rFonts w:ascii="Arial" w:hAnsi="Arial" w:cs="Arial" w:hint="eastAsia"/>
          <w:lang w:eastAsia="zh-CN"/>
        </w:rPr>
        <w:t>Hadi</w:t>
      </w:r>
      <w:proofErr w:type="spellEnd"/>
      <w:r>
        <w:rPr>
          <w:rFonts w:ascii="Arial" w:hAnsi="Arial" w:cs="Arial" w:hint="eastAsia"/>
          <w:lang w:eastAsia="zh-CN"/>
        </w:rPr>
        <w:t xml:space="preserve"> [4</w:t>
      </w:r>
      <w:r>
        <w:rPr>
          <w:rFonts w:ascii="Arial" w:hAnsi="Arial" w:cs="Arial" w:hint="eastAsia"/>
          <w:lang w:eastAsia="zh-CN"/>
        </w:rPr>
        <w:t>7</w:t>
      </w:r>
      <w:r>
        <w:rPr>
          <w:rFonts w:ascii="Arial" w:hAnsi="Arial" w:cs="Arial" w:hint="eastAsia"/>
          <w:lang w:eastAsia="zh-CN"/>
        </w:rPr>
        <w:t>] conducted a study on the mechanical properties of circular FRP columns under various l</w:t>
      </w:r>
      <w:r>
        <w:rPr>
          <w:rFonts w:ascii="Arial" w:hAnsi="Arial" w:cs="Arial" w:hint="eastAsia"/>
          <w:lang w:eastAsia="zh-CN"/>
        </w:rPr>
        <w:t xml:space="preserve">oading conditions (centrifugal / eccentric / flexural), and found that the axial bearing capacity and flexural bearing capacity of GFRP-reinforced concrete columns </w:t>
      </w:r>
      <w:r>
        <w:rPr>
          <w:rFonts w:ascii="Arial" w:hAnsi="Arial" w:cs="Arial" w:hint="eastAsia"/>
          <w:lang w:eastAsia="zh-CN"/>
        </w:rPr>
        <w:lastRenderedPageBreak/>
        <w:t>were slightly lower than those of reinforced concrete columns (with a reduction of 13% - 17%</w:t>
      </w:r>
      <w:r>
        <w:rPr>
          <w:rFonts w:ascii="Arial" w:hAnsi="Arial" w:cs="Arial" w:hint="eastAsia"/>
          <w:lang w:eastAsia="zh-CN"/>
        </w:rPr>
        <w:t>), but the ductility was similar (with a difference of less than 5%).</w:t>
      </w:r>
    </w:p>
    <w:p w:rsidR="0006044C" w:rsidRDefault="0006044C">
      <w:pPr>
        <w:pStyle w:val="Body"/>
        <w:spacing w:after="0"/>
        <w:rPr>
          <w:rFonts w:ascii="Arial" w:hAnsi="Arial" w:cs="Arial"/>
          <w:lang w:eastAsia="zh-CN"/>
        </w:rPr>
      </w:pPr>
    </w:p>
    <w:p w:rsidR="0006044C" w:rsidRDefault="008F0C66">
      <w:pPr>
        <w:pStyle w:val="Body"/>
        <w:spacing w:after="0"/>
        <w:rPr>
          <w:rFonts w:ascii="Arial" w:hAnsi="Arial" w:cs="Arial"/>
          <w:lang w:eastAsia="zh-CN"/>
        </w:rPr>
      </w:pPr>
      <w:r>
        <w:rPr>
          <w:rFonts w:ascii="Arial" w:hAnsi="Arial" w:cs="Arial" w:hint="eastAsia"/>
          <w:lang w:eastAsia="zh-CN"/>
        </w:rPr>
        <w:t>Existing studies have verified the effectiveness of FRP bars as longitudinal and hoop reinforcements for concrete columns, and have clarified the influence laws of factors such as longi</w:t>
      </w:r>
      <w:r>
        <w:rPr>
          <w:rFonts w:ascii="Arial" w:hAnsi="Arial" w:cs="Arial" w:hint="eastAsia"/>
          <w:lang w:eastAsia="zh-CN"/>
        </w:rPr>
        <w:t>tudinal reinforcement ratio, transverse reinforcement parameters, and length-to-diameter ratio on the mechanical properties of columns. However, there are still many research gaps: Firstly, there are relatively few studies on FRP-reinforced concrete compre</w:t>
      </w:r>
      <w:r>
        <w:rPr>
          <w:rFonts w:ascii="Arial" w:hAnsi="Arial" w:cs="Arial" w:hint="eastAsia"/>
          <w:lang w:eastAsia="zh-CN"/>
        </w:rPr>
        <w:t>ssion-bending columns, and insufficient in-depth analysis and experimental verification of their mechanical properties, and the influencing mechanism of eccentric compression performance has not been fully clarified; Secondly, the design theory is not perf</w:t>
      </w:r>
      <w:r>
        <w:rPr>
          <w:rFonts w:ascii="Arial" w:hAnsi="Arial" w:cs="Arial" w:hint="eastAsia"/>
          <w:lang w:eastAsia="zh-CN"/>
        </w:rPr>
        <w:t>ect. The specifications do not systematically provide the eccentric compression bearing capacity calculation theory for FRP-reinforced concrete columns. The calculation methods proposed by existing scholars are derived based on section analysis methods and</w:t>
      </w:r>
      <w:r>
        <w:rPr>
          <w:rFonts w:ascii="Arial" w:hAnsi="Arial" w:cs="Arial" w:hint="eastAsia"/>
          <w:lang w:eastAsia="zh-CN"/>
        </w:rPr>
        <w:t xml:space="preserve"> deformation coordination conditions, and their applicability still needs further verification; Thirdly, the seismic performance research needs to be deepened. There is insufficient research on the damage accumulation and residual deformation control of FR</w:t>
      </w:r>
      <w:r>
        <w:rPr>
          <w:rFonts w:ascii="Arial" w:hAnsi="Arial" w:cs="Arial" w:hint="eastAsia"/>
          <w:lang w:eastAsia="zh-CN"/>
        </w:rPr>
        <w:t>P-reinforced columns under repeated loads, and there is a lack of seismic design methods that are adapted to the properties of FRP materials. At the same time, the problem of low compression strength utilization rate of FRP bars has not been effectively so</w:t>
      </w:r>
      <w:r>
        <w:rPr>
          <w:rFonts w:ascii="Arial" w:hAnsi="Arial" w:cs="Arial" w:hint="eastAsia"/>
          <w:lang w:eastAsia="zh-CN"/>
        </w:rPr>
        <w:t>lved. It is necessary to improve their compression performance through material modification and reinforcement structure optimization.</w:t>
      </w:r>
    </w:p>
    <w:p w:rsidR="0006044C" w:rsidRDefault="0006044C">
      <w:pPr>
        <w:pStyle w:val="Body"/>
        <w:spacing w:after="0"/>
        <w:rPr>
          <w:rFonts w:ascii="Arial" w:hAnsi="Arial" w:cs="Arial"/>
          <w:lang w:eastAsia="zh-CN"/>
        </w:rPr>
      </w:pPr>
    </w:p>
    <w:p w:rsidR="0006044C" w:rsidRDefault="008F0C66">
      <w:pPr>
        <w:pStyle w:val="AbstHead"/>
        <w:spacing w:after="0"/>
        <w:jc w:val="both"/>
        <w:rPr>
          <w:rFonts w:ascii="Arial" w:hAnsi="Arial" w:cs="Arial"/>
          <w:caps w:val="0"/>
        </w:rPr>
      </w:pPr>
      <w:r>
        <w:rPr>
          <w:rFonts w:ascii="Arial" w:hAnsi="Arial" w:cs="Arial" w:hint="eastAsia"/>
          <w:caps w:val="0"/>
          <w:lang w:eastAsia="zh-CN"/>
        </w:rPr>
        <w:t>4.3 FRP reinforced concrete slab</w:t>
      </w:r>
    </w:p>
    <w:p w:rsidR="0006044C" w:rsidRDefault="0006044C">
      <w:pPr>
        <w:pStyle w:val="Body"/>
        <w:spacing w:after="0"/>
        <w:rPr>
          <w:rFonts w:ascii="Arial" w:hAnsi="Arial" w:cs="Arial"/>
          <w:lang w:eastAsia="zh-CN"/>
        </w:rPr>
      </w:pPr>
    </w:p>
    <w:p w:rsidR="0006044C" w:rsidRDefault="008F0C66">
      <w:pPr>
        <w:pStyle w:val="Body"/>
        <w:spacing w:after="0"/>
        <w:rPr>
          <w:rFonts w:ascii="Arial" w:hAnsi="Arial" w:cs="Arial"/>
          <w:lang w:eastAsia="zh-CN"/>
        </w:rPr>
      </w:pPr>
      <w:r>
        <w:rPr>
          <w:rFonts w:ascii="Arial" w:hAnsi="Arial" w:cs="Arial" w:hint="eastAsia"/>
          <w:lang w:eastAsia="zh-CN"/>
        </w:rPr>
        <w:t>At present, the research on FRP-reinforced concrete slabs mainly focuses on the calcul</w:t>
      </w:r>
      <w:r>
        <w:rPr>
          <w:rFonts w:ascii="Arial" w:hAnsi="Arial" w:cs="Arial" w:hint="eastAsia"/>
          <w:lang w:eastAsia="zh-CN"/>
        </w:rPr>
        <w:t>ation of the flexural bearing capacity of the slabs and the shear failure of the slabs</w:t>
      </w:r>
    </w:p>
    <w:p w:rsidR="0006044C" w:rsidRDefault="0006044C">
      <w:pPr>
        <w:pStyle w:val="Body"/>
        <w:spacing w:after="0"/>
        <w:rPr>
          <w:rFonts w:ascii="Arial" w:hAnsi="Arial" w:cs="Arial"/>
          <w:lang w:eastAsia="zh-CN"/>
        </w:rPr>
      </w:pPr>
    </w:p>
    <w:p w:rsidR="0006044C" w:rsidRDefault="008F0C66">
      <w:pPr>
        <w:pStyle w:val="Body"/>
        <w:spacing w:after="0"/>
        <w:rPr>
          <w:rFonts w:ascii="Arial" w:hAnsi="Arial" w:cs="Arial"/>
          <w:lang w:eastAsia="zh-CN"/>
        </w:rPr>
      </w:pPr>
      <w:r>
        <w:rPr>
          <w:rFonts w:ascii="Arial" w:hAnsi="Arial" w:cs="Arial" w:hint="eastAsia"/>
          <w:lang w:eastAsia="zh-CN"/>
        </w:rPr>
        <w:t xml:space="preserve">Fareed </w:t>
      </w:r>
      <w:proofErr w:type="spellStart"/>
      <w:r>
        <w:rPr>
          <w:rFonts w:ascii="Arial" w:hAnsi="Arial" w:cs="Arial" w:hint="eastAsia"/>
          <w:lang w:eastAsia="zh-CN"/>
        </w:rPr>
        <w:t>Elgabbas</w:t>
      </w:r>
      <w:proofErr w:type="spellEnd"/>
      <w:r>
        <w:rPr>
          <w:rFonts w:ascii="Arial" w:hAnsi="Arial" w:cs="Arial" w:hint="eastAsia"/>
          <w:lang w:eastAsia="zh-CN"/>
        </w:rPr>
        <w:t xml:space="preserve"> [4</w:t>
      </w:r>
      <w:r>
        <w:rPr>
          <w:rFonts w:ascii="Arial" w:hAnsi="Arial" w:cs="Arial" w:hint="eastAsia"/>
          <w:lang w:eastAsia="zh-CN"/>
        </w:rPr>
        <w:t>8</w:t>
      </w:r>
      <w:r>
        <w:rPr>
          <w:rFonts w:ascii="Arial" w:hAnsi="Arial" w:cs="Arial" w:hint="eastAsia"/>
          <w:lang w:eastAsia="zh-CN"/>
        </w:rPr>
        <w:t>] conducted a study on concrete bridge slabs, covering variables such as reinforcement type, BFRP reinforcement diameter, reinforcement ratio, and ed</w:t>
      </w:r>
      <w:r>
        <w:rPr>
          <w:rFonts w:ascii="Arial" w:hAnsi="Arial" w:cs="Arial" w:hint="eastAsia"/>
          <w:lang w:eastAsia="zh-CN"/>
        </w:rPr>
        <w:t>ge confinement conditions. The study found that the cracking performance of small-diameter closely-spaced BFRP reinforcements was superior to that of large-diameter widely-spaced reinforcements, with smaller crack widths. The CSA 2012 standard predicted th</w:t>
      </w:r>
      <w:r>
        <w:rPr>
          <w:rFonts w:ascii="Arial" w:hAnsi="Arial" w:cs="Arial" w:hint="eastAsia"/>
          <w:lang w:eastAsia="zh-CN"/>
        </w:rPr>
        <w:t>e shear strength of BFRP reinforced slabs more accurately, while the ACI 2006 standard was more conservative. Yasmin Murad [4</w:t>
      </w:r>
      <w:r>
        <w:rPr>
          <w:rFonts w:ascii="Arial" w:hAnsi="Arial" w:cs="Arial" w:hint="eastAsia"/>
          <w:lang w:eastAsia="zh-CN"/>
        </w:rPr>
        <w:t>9</w:t>
      </w:r>
      <w:r>
        <w:rPr>
          <w:rFonts w:ascii="Arial" w:hAnsi="Arial" w:cs="Arial" w:hint="eastAsia"/>
          <w:lang w:eastAsia="zh-CN"/>
        </w:rPr>
        <w:t>] investigated variables including reinforcement type, concrete mix ratio (OPC, 1% steel fiber concrete, 1% steel fiber + 2% plast</w:t>
      </w:r>
      <w:r>
        <w:rPr>
          <w:rFonts w:ascii="Arial" w:hAnsi="Arial" w:cs="Arial" w:hint="eastAsia"/>
          <w:lang w:eastAsia="zh-CN"/>
        </w:rPr>
        <w:t>ic fiber concrete), and thermal exposure (heating at 700</w:t>
      </w:r>
      <w:r>
        <w:rPr>
          <w:rFonts w:ascii="Arial" w:hAnsi="Arial" w:cs="Arial" w:hint="eastAsia"/>
          <w:lang w:eastAsia="zh-CN"/>
        </w:rPr>
        <w:t>°</w:t>
      </w:r>
      <w:r>
        <w:rPr>
          <w:rFonts w:ascii="Arial" w:hAnsi="Arial" w:cs="Arial" w:hint="eastAsia"/>
          <w:lang w:eastAsia="zh-CN"/>
        </w:rPr>
        <w:t xml:space="preserve">C for 2 hours / without heating). The bonding performance of </w:t>
      </w:r>
      <w:proofErr w:type="gramStart"/>
      <w:r>
        <w:rPr>
          <w:rFonts w:ascii="Arial" w:hAnsi="Arial" w:cs="Arial" w:hint="eastAsia"/>
          <w:lang w:eastAsia="zh-CN"/>
        </w:rPr>
        <w:t>stainless steel</w:t>
      </w:r>
      <w:proofErr w:type="gramEnd"/>
      <w:r>
        <w:rPr>
          <w:rFonts w:ascii="Arial" w:hAnsi="Arial" w:cs="Arial" w:hint="eastAsia"/>
          <w:lang w:eastAsia="zh-CN"/>
        </w:rPr>
        <w:t xml:space="preserve"> slabs deteriorated, and the load-bearing capacity decreased by 67.3%, and the initial stiffness decreased by 71%. 1% steel</w:t>
      </w:r>
      <w:r>
        <w:rPr>
          <w:rFonts w:ascii="Arial" w:hAnsi="Arial" w:cs="Arial" w:hint="eastAsia"/>
          <w:lang w:eastAsia="zh-CN"/>
        </w:rPr>
        <w:t xml:space="preserve"> fiber increased the ultimate strength by 6.5% and the ductility by 0.5%. After heating, the stiffness of the fiber-reinforced plate was greater than that of ordinary concrete plate, and the bearing capacity decreased due to the addition of plastic fibers.</w:t>
      </w:r>
      <w:r>
        <w:rPr>
          <w:rFonts w:ascii="Arial" w:hAnsi="Arial" w:cs="Arial" w:hint="eastAsia"/>
          <w:lang w:eastAsia="zh-CN"/>
        </w:rPr>
        <w:t xml:space="preserve"> Y. Zheng [</w:t>
      </w:r>
      <w:r>
        <w:rPr>
          <w:rFonts w:ascii="Arial" w:hAnsi="Arial" w:cs="Arial" w:hint="eastAsia"/>
          <w:lang w:eastAsia="zh-CN"/>
        </w:rPr>
        <w:t>50</w:t>
      </w:r>
      <w:r>
        <w:rPr>
          <w:rFonts w:ascii="Arial" w:hAnsi="Arial" w:cs="Arial" w:hint="eastAsia"/>
          <w:lang w:eastAsia="zh-CN"/>
        </w:rPr>
        <w:t>] studied unidirectional plates, with variables including lateral confinement stiffness, concrete strength, reinforcement ratio, and reinforcement type. Lateral confinement caused shear buckling failure of the plate, while an unrestrained plat</w:t>
      </w:r>
      <w:r>
        <w:rPr>
          <w:rFonts w:ascii="Arial" w:hAnsi="Arial" w:cs="Arial" w:hint="eastAsia"/>
          <w:lang w:eastAsia="zh-CN"/>
        </w:rPr>
        <w:t>e experienced bending failure. The arch effect was equivalent to increasing the reinforcement ratio, enhancing the shear strength, delaying crack development, and increasing the area of the concrete compression zone. Y. Zheng [</w:t>
      </w:r>
      <w:r>
        <w:rPr>
          <w:rFonts w:ascii="Arial" w:hAnsi="Arial" w:cs="Arial" w:hint="eastAsia"/>
          <w:lang w:eastAsia="zh-CN"/>
        </w:rPr>
        <w:t>51</w:t>
      </w:r>
      <w:r>
        <w:rPr>
          <w:rFonts w:ascii="Arial" w:hAnsi="Arial" w:cs="Arial" w:hint="eastAsia"/>
          <w:lang w:eastAsia="zh-CN"/>
        </w:rPr>
        <w:t>] studied bridge slabs, wit</w:t>
      </w:r>
      <w:r>
        <w:rPr>
          <w:rFonts w:ascii="Arial" w:hAnsi="Arial" w:cs="Arial" w:hint="eastAsia"/>
          <w:lang w:eastAsia="zh-CN"/>
        </w:rPr>
        <w:t>h variables including reinforcement type, concrete type, and BFRP reinforcement ratio. All slabs experienced shear failure. The SCC slab had a higher bearing capacity than the CVC slab, and the SCFRC slab had smaller crack width and better ductility. The p</w:t>
      </w:r>
      <w:r>
        <w:rPr>
          <w:rFonts w:ascii="Arial" w:hAnsi="Arial" w:cs="Arial" w:hint="eastAsia"/>
          <w:lang w:eastAsia="zh-CN"/>
        </w:rPr>
        <w:t xml:space="preserve">erformance of BFRP reinforced slabs was similar to that of GFRP reinforced slabs. K. </w:t>
      </w:r>
      <w:proofErr w:type="spellStart"/>
      <w:r>
        <w:rPr>
          <w:rFonts w:ascii="Arial" w:hAnsi="Arial" w:cs="Arial" w:hint="eastAsia"/>
          <w:lang w:eastAsia="zh-CN"/>
        </w:rPr>
        <w:t>Bouguerra</w:t>
      </w:r>
      <w:proofErr w:type="spellEnd"/>
      <w:r>
        <w:rPr>
          <w:rFonts w:ascii="Arial" w:hAnsi="Arial" w:cs="Arial" w:hint="eastAsia"/>
          <w:lang w:eastAsia="zh-CN"/>
        </w:rPr>
        <w:t xml:space="preserve"> [</w:t>
      </w:r>
      <w:r>
        <w:rPr>
          <w:rFonts w:ascii="Arial" w:hAnsi="Arial" w:cs="Arial" w:hint="eastAsia"/>
          <w:lang w:eastAsia="zh-CN"/>
        </w:rPr>
        <w:t>52</w:t>
      </w:r>
      <w:r>
        <w:rPr>
          <w:rFonts w:ascii="Arial" w:hAnsi="Arial" w:cs="Arial" w:hint="eastAsia"/>
          <w:lang w:eastAsia="zh-CN"/>
        </w:rPr>
        <w:t>] studied full-scale bridge slabs, including slab thickness, concrete strength, reinforcement ratio, and reinforcement type. All slabs experienced shear failu</w:t>
      </w:r>
      <w:r>
        <w:rPr>
          <w:rFonts w:ascii="Arial" w:hAnsi="Arial" w:cs="Arial" w:hint="eastAsia"/>
          <w:lang w:eastAsia="zh-CN"/>
        </w:rPr>
        <w:t xml:space="preserve">re. The slab thickness, concrete strength, and reinforcement ratio were positively correlated with the bearing capacity. The compressive film effect caused by edge confinement reduced the </w:t>
      </w:r>
      <w:r>
        <w:rPr>
          <w:rFonts w:ascii="Arial" w:hAnsi="Arial" w:cs="Arial" w:hint="eastAsia"/>
          <w:lang w:eastAsia="zh-CN"/>
        </w:rPr>
        <w:lastRenderedPageBreak/>
        <w:t>reinforcement demand, verifying the economic applicability of FRP re</w:t>
      </w:r>
      <w:r>
        <w:rPr>
          <w:rFonts w:ascii="Arial" w:hAnsi="Arial" w:cs="Arial" w:hint="eastAsia"/>
          <w:lang w:eastAsia="zh-CN"/>
        </w:rPr>
        <w:t>inforcements in bridge slabs.</w:t>
      </w:r>
    </w:p>
    <w:p w:rsidR="0006044C" w:rsidRDefault="0006044C">
      <w:pPr>
        <w:pStyle w:val="Body"/>
        <w:spacing w:after="0"/>
        <w:rPr>
          <w:rFonts w:ascii="Arial" w:hAnsi="Arial" w:cs="Arial"/>
          <w:lang w:eastAsia="zh-CN"/>
        </w:rPr>
      </w:pPr>
    </w:p>
    <w:p w:rsidR="0006044C" w:rsidRDefault="008F0C66">
      <w:pPr>
        <w:pStyle w:val="Body"/>
        <w:spacing w:after="0"/>
        <w:rPr>
          <w:rFonts w:ascii="Arial" w:hAnsi="Arial" w:cs="Arial"/>
          <w:lang w:eastAsia="zh-CN"/>
        </w:rPr>
      </w:pPr>
      <w:r>
        <w:rPr>
          <w:rFonts w:ascii="Arial" w:hAnsi="Arial" w:cs="Arial" w:hint="eastAsia"/>
          <w:lang w:eastAsia="zh-CN"/>
        </w:rPr>
        <w:t xml:space="preserve">Fan </w:t>
      </w:r>
      <w:proofErr w:type="spellStart"/>
      <w:r>
        <w:rPr>
          <w:rFonts w:ascii="Arial" w:hAnsi="Arial" w:cs="Arial" w:hint="eastAsia"/>
          <w:lang w:eastAsia="zh-CN"/>
        </w:rPr>
        <w:t>Xinglang</w:t>
      </w:r>
      <w:proofErr w:type="spellEnd"/>
      <w:r>
        <w:rPr>
          <w:rFonts w:ascii="Arial" w:hAnsi="Arial" w:cs="Arial" w:hint="eastAsia"/>
          <w:lang w:eastAsia="zh-CN"/>
        </w:rPr>
        <w:t xml:space="preserve"> [</w:t>
      </w:r>
      <w:r>
        <w:rPr>
          <w:rFonts w:ascii="Arial" w:hAnsi="Arial" w:cs="Arial" w:hint="eastAsia"/>
          <w:lang w:eastAsia="zh-CN"/>
        </w:rPr>
        <w:t>53</w:t>
      </w:r>
      <w:r>
        <w:rPr>
          <w:rFonts w:ascii="Arial" w:hAnsi="Arial" w:cs="Arial" w:hint="eastAsia"/>
          <w:lang w:eastAsia="zh-CN"/>
        </w:rPr>
        <w:t>]</w:t>
      </w:r>
      <w:r>
        <w:rPr>
          <w:rFonts w:ascii="Arial" w:hAnsi="Arial" w:cs="Arial" w:hint="eastAsia"/>
          <w:lang w:eastAsia="zh-CN"/>
        </w:rPr>
        <w:t xml:space="preserve"> conducted research based on the critical shear crack theory, </w:t>
      </w:r>
      <w:proofErr w:type="gramStart"/>
      <w:r>
        <w:rPr>
          <w:rFonts w:ascii="Arial" w:hAnsi="Arial" w:cs="Arial" w:hint="eastAsia"/>
          <w:lang w:eastAsia="zh-CN"/>
        </w:rPr>
        <w:t>taking into account</w:t>
      </w:r>
      <w:proofErr w:type="gramEnd"/>
      <w:r>
        <w:rPr>
          <w:rFonts w:ascii="Arial" w:hAnsi="Arial" w:cs="Arial" w:hint="eastAsia"/>
          <w:lang w:eastAsia="zh-CN"/>
        </w:rPr>
        <w:t xml:space="preserve"> the tensile stiffening effect of concrete, and established a calculation model for the punching shear bearing capacity of FRP-reinforced concrete slabs. The influence of conc</w:t>
      </w:r>
      <w:r>
        <w:rPr>
          <w:rFonts w:ascii="Arial" w:hAnsi="Arial" w:cs="Arial" w:hint="eastAsia"/>
          <w:lang w:eastAsia="zh-CN"/>
        </w:rPr>
        <w:t>rete strength, column head size, reinforcement ratio, and slab thickness on the bearing capacity and ductility was analyzed. An increase in concrete strength and column head size led to a decrease in the nominal stress of the bearing capacity but an increa</w:t>
      </w:r>
      <w:r>
        <w:rPr>
          <w:rFonts w:ascii="Arial" w:hAnsi="Arial" w:cs="Arial" w:hint="eastAsia"/>
          <w:lang w:eastAsia="zh-CN"/>
        </w:rPr>
        <w:t xml:space="preserve">se in ductility; an increase in reinforcement ratio and slab thickness led to an increase in the bearing capacity but a decrease in ductility. Zhang </w:t>
      </w:r>
      <w:proofErr w:type="spellStart"/>
      <w:r>
        <w:rPr>
          <w:rFonts w:ascii="Arial" w:hAnsi="Arial" w:cs="Arial" w:hint="eastAsia"/>
          <w:lang w:eastAsia="zh-CN"/>
        </w:rPr>
        <w:t>Yakeun</w:t>
      </w:r>
      <w:proofErr w:type="spellEnd"/>
      <w:r>
        <w:rPr>
          <w:rFonts w:ascii="Arial" w:hAnsi="Arial" w:cs="Arial" w:hint="eastAsia"/>
          <w:lang w:eastAsia="zh-CN"/>
        </w:rPr>
        <w:t xml:space="preserve"> [</w:t>
      </w:r>
      <w:r>
        <w:rPr>
          <w:rFonts w:ascii="Arial" w:hAnsi="Arial" w:cs="Arial" w:hint="eastAsia"/>
          <w:lang w:eastAsia="zh-CN"/>
        </w:rPr>
        <w:t>54</w:t>
      </w:r>
      <w:r>
        <w:rPr>
          <w:rFonts w:ascii="Arial" w:hAnsi="Arial" w:cs="Arial" w:hint="eastAsia"/>
          <w:lang w:eastAsia="zh-CN"/>
        </w:rPr>
        <w:t>] established a database of 98 FRP-reinforced concrete two-way slab punching shear tests, evaluat</w:t>
      </w:r>
      <w:r>
        <w:rPr>
          <w:rFonts w:ascii="Arial" w:hAnsi="Arial" w:cs="Arial" w:hint="eastAsia"/>
          <w:lang w:eastAsia="zh-CN"/>
        </w:rPr>
        <w:t xml:space="preserve">ed 14 existing calculation models, and determined the critical punching shear section coefficient through inversion analysis. It was clarified that concrete strength, FRP reinforcement ratio, elastic modulus, critical punching shear section circumference, </w:t>
      </w:r>
      <w:r>
        <w:rPr>
          <w:rFonts w:ascii="Arial" w:hAnsi="Arial" w:cs="Arial" w:hint="eastAsia"/>
          <w:lang w:eastAsia="zh-CN"/>
        </w:rPr>
        <w:t xml:space="preserve">and slab thickness are the key influencing factors. Zhang </w:t>
      </w:r>
      <w:proofErr w:type="spellStart"/>
      <w:r>
        <w:rPr>
          <w:rFonts w:ascii="Arial" w:hAnsi="Arial" w:cs="Arial" w:hint="eastAsia"/>
          <w:lang w:eastAsia="zh-CN"/>
        </w:rPr>
        <w:t>Yakeun</w:t>
      </w:r>
      <w:proofErr w:type="spellEnd"/>
      <w:r>
        <w:rPr>
          <w:rFonts w:ascii="Arial" w:hAnsi="Arial" w:cs="Arial" w:hint="eastAsia"/>
          <w:lang w:eastAsia="zh-CN"/>
        </w:rPr>
        <w:t xml:space="preserve"> [5</w:t>
      </w:r>
      <w:r>
        <w:rPr>
          <w:rFonts w:ascii="Arial" w:hAnsi="Arial" w:cs="Arial" w:hint="eastAsia"/>
          <w:lang w:eastAsia="zh-CN"/>
        </w:rPr>
        <w:t>5</w:t>
      </w:r>
      <w:r>
        <w:rPr>
          <w:rFonts w:ascii="Arial" w:hAnsi="Arial" w:cs="Arial" w:hint="eastAsia"/>
          <w:lang w:eastAsia="zh-CN"/>
        </w:rPr>
        <w:t xml:space="preserve">] studied the effects of load position, concrete strength, and FRP reinforcement amount on the mechanical performance of slab punching shear. Concrete strength has a significant impact on </w:t>
      </w:r>
      <w:r>
        <w:rPr>
          <w:rFonts w:ascii="Arial" w:hAnsi="Arial" w:cs="Arial" w:hint="eastAsia"/>
          <w:lang w:eastAsia="zh-CN"/>
        </w:rPr>
        <w:t>the crack resistance load and ultimate punching shear bearing capacity of the slab, while the influence of FRP reinforcement ratio is relatively small.</w:t>
      </w:r>
    </w:p>
    <w:p w:rsidR="0006044C" w:rsidRDefault="0006044C">
      <w:pPr>
        <w:pStyle w:val="Body"/>
        <w:spacing w:after="0"/>
        <w:rPr>
          <w:rFonts w:ascii="Arial" w:hAnsi="Arial" w:cs="Arial"/>
          <w:lang w:eastAsia="zh-CN"/>
        </w:rPr>
      </w:pPr>
    </w:p>
    <w:p w:rsidR="0006044C" w:rsidRDefault="008F0C66">
      <w:pPr>
        <w:pStyle w:val="Body"/>
        <w:spacing w:after="0"/>
        <w:rPr>
          <w:rFonts w:ascii="Arial" w:hAnsi="Arial" w:cs="Arial"/>
          <w:lang w:eastAsia="zh-CN"/>
        </w:rPr>
      </w:pPr>
      <w:r>
        <w:rPr>
          <w:rFonts w:ascii="Arial" w:hAnsi="Arial" w:cs="Arial" w:hint="eastAsia"/>
          <w:lang w:eastAsia="zh-CN"/>
        </w:rPr>
        <w:t xml:space="preserve">However, the current research still has obvious limitations: Firstly, the design method has flaws. The </w:t>
      </w:r>
      <w:r>
        <w:rPr>
          <w:rFonts w:ascii="Arial" w:hAnsi="Arial" w:cs="Arial" w:hint="eastAsia"/>
          <w:lang w:eastAsia="zh-CN"/>
        </w:rPr>
        <w:t>existing design methods for FRP-reinforced bridge slabs are mostly based on the modification of the design methods for reinforced concrete bridge slabs, ignoring the arch effect of the bridge slabs, resulting in calculated results far lower than the actual</w:t>
      </w:r>
      <w:r>
        <w:rPr>
          <w:rFonts w:ascii="Arial" w:hAnsi="Arial" w:cs="Arial" w:hint="eastAsia"/>
          <w:lang w:eastAsia="zh-CN"/>
        </w:rPr>
        <w:t xml:space="preserve"> bearing capacity, which may lead to material waste; Secondly, the research on the shear resistance performance of two-way slabs is insufficient. The influence law of the reinforcement ratio within the slab on the shear resistance performance of two-way sl</w:t>
      </w:r>
      <w:r>
        <w:rPr>
          <w:rFonts w:ascii="Arial" w:hAnsi="Arial" w:cs="Arial" w:hint="eastAsia"/>
          <w:lang w:eastAsia="zh-CN"/>
        </w:rPr>
        <w:t>abs has not been clarified, and there is a lack of precise calculation models for shear bearing capacity; Thirdly, the performance research under special conditions is scarce. The degradation laws and failure mechanisms of FRP-reinforced slabs under high t</w:t>
      </w:r>
      <w:r>
        <w:rPr>
          <w:rFonts w:ascii="Arial" w:hAnsi="Arial" w:cs="Arial" w:hint="eastAsia"/>
          <w:lang w:eastAsia="zh-CN"/>
        </w:rPr>
        <w:t>emperature, fire, and long-term loading are rarely studied, making it difficult to support engineering design under complex conditions. In the future, it is necessary to improve the design method considering the arch effect, establish precise calculation m</w:t>
      </w:r>
      <w:r>
        <w:rPr>
          <w:rFonts w:ascii="Arial" w:hAnsi="Arial" w:cs="Arial" w:hint="eastAsia"/>
          <w:lang w:eastAsia="zh-CN"/>
        </w:rPr>
        <w:t>odels for shear bearing capacity, and strengthen the performance test research under special conditions.</w:t>
      </w:r>
    </w:p>
    <w:p w:rsidR="0006044C" w:rsidRDefault="0006044C">
      <w:pPr>
        <w:pStyle w:val="Body"/>
        <w:spacing w:after="0"/>
        <w:rPr>
          <w:rFonts w:ascii="Arial" w:hAnsi="Arial" w:cs="Arial"/>
          <w:lang w:eastAsia="zh-CN"/>
        </w:rPr>
      </w:pPr>
    </w:p>
    <w:p w:rsidR="0006044C" w:rsidRDefault="008F0C66">
      <w:pPr>
        <w:pStyle w:val="ConcHead"/>
        <w:spacing w:after="0"/>
        <w:jc w:val="both"/>
        <w:rPr>
          <w:rFonts w:ascii="Arial" w:hAnsi="Arial" w:cs="Arial"/>
          <w:bCs/>
          <w:lang w:eastAsia="zh-CN"/>
        </w:rPr>
      </w:pPr>
      <w:r>
        <w:rPr>
          <w:rFonts w:ascii="Arial" w:hAnsi="Arial" w:cs="Arial" w:hint="eastAsia"/>
          <w:lang w:eastAsia="zh-CN"/>
        </w:rPr>
        <w:t>5</w:t>
      </w:r>
      <w:r>
        <w:rPr>
          <w:rFonts w:ascii="Arial" w:hAnsi="Arial" w:cs="Arial"/>
        </w:rPr>
        <w:t xml:space="preserve">. </w:t>
      </w:r>
      <w:r>
        <w:rPr>
          <w:rFonts w:ascii="Arial" w:hAnsi="Arial" w:cs="Arial"/>
          <w:bCs/>
        </w:rPr>
        <w:t>Challenges and Future Directions</w:t>
      </w:r>
    </w:p>
    <w:p w:rsidR="0006044C" w:rsidRDefault="008F0C66">
      <w:pPr>
        <w:pStyle w:val="Body"/>
        <w:spacing w:after="0"/>
        <w:rPr>
          <w:rFonts w:ascii="Arial" w:hAnsi="Arial" w:cs="Arial"/>
          <w:lang w:eastAsia="zh-CN"/>
        </w:rPr>
      </w:pPr>
      <w:r>
        <w:rPr>
          <w:rFonts w:ascii="Arial" w:hAnsi="Arial" w:cs="Arial" w:hint="eastAsia"/>
          <w:lang w:eastAsia="zh-CN"/>
        </w:rPr>
        <w:t>The following aspects still require further investigation: Long-term performance and durability: such as the degra</w:t>
      </w:r>
      <w:r>
        <w:rPr>
          <w:rFonts w:ascii="Arial" w:hAnsi="Arial" w:cs="Arial" w:hint="eastAsia"/>
          <w:lang w:eastAsia="zh-CN"/>
        </w:rPr>
        <w:t>dation laws of bonding performance under continuous loads, humid heat cycles, freeze-thaw, etc. in environmental conditions; Dynamic and fatigue performance: bonding behavior under dynamic loads such as earthquakes, fatigue loads;</w:t>
      </w:r>
    </w:p>
    <w:p w:rsidR="0006044C" w:rsidRDefault="0006044C">
      <w:pPr>
        <w:pStyle w:val="Body"/>
        <w:spacing w:after="0"/>
        <w:rPr>
          <w:rFonts w:ascii="Arial" w:hAnsi="Arial" w:cs="Arial"/>
          <w:lang w:eastAsia="zh-CN"/>
        </w:rPr>
      </w:pPr>
    </w:p>
    <w:p w:rsidR="0006044C" w:rsidRDefault="008F0C66">
      <w:pPr>
        <w:pStyle w:val="Body"/>
        <w:numPr>
          <w:ilvl w:val="0"/>
          <w:numId w:val="3"/>
        </w:numPr>
        <w:spacing w:after="0"/>
        <w:rPr>
          <w:rFonts w:ascii="Arial" w:hAnsi="Arial" w:cs="Arial"/>
          <w:lang w:eastAsia="zh-CN"/>
        </w:rPr>
      </w:pPr>
      <w:r>
        <w:rPr>
          <w:rFonts w:ascii="Arial" w:hAnsi="Arial" w:cs="Arial" w:hint="eastAsia"/>
          <w:lang w:eastAsia="zh-CN"/>
        </w:rPr>
        <w:t xml:space="preserve">Study the durability of </w:t>
      </w:r>
      <w:r>
        <w:rPr>
          <w:rFonts w:ascii="Arial" w:hAnsi="Arial" w:cs="Arial" w:hint="eastAsia"/>
          <w:lang w:eastAsia="zh-CN"/>
        </w:rPr>
        <w:t>FRP bars in actual service environments, and conduct research on the durability of FRP-reinforced components under the combined effects of multiple factors in engineering, such as the degradation laws of bonding performance under environmental conditions l</w:t>
      </w:r>
      <w:r>
        <w:rPr>
          <w:rFonts w:ascii="Arial" w:hAnsi="Arial" w:cs="Arial" w:hint="eastAsia"/>
          <w:lang w:eastAsia="zh-CN"/>
        </w:rPr>
        <w:t>ike humid heat cycles and freeze-thaw;</w:t>
      </w:r>
    </w:p>
    <w:p w:rsidR="0006044C" w:rsidRDefault="0006044C">
      <w:pPr>
        <w:pStyle w:val="Body"/>
        <w:spacing w:after="0"/>
        <w:rPr>
          <w:rFonts w:ascii="Arial" w:hAnsi="Arial" w:cs="Arial"/>
          <w:lang w:eastAsia="zh-CN"/>
        </w:rPr>
      </w:pPr>
    </w:p>
    <w:p w:rsidR="0006044C" w:rsidRDefault="008F0C66">
      <w:pPr>
        <w:pStyle w:val="Body"/>
        <w:numPr>
          <w:ilvl w:val="0"/>
          <w:numId w:val="3"/>
        </w:numPr>
        <w:spacing w:after="0"/>
        <w:rPr>
          <w:rFonts w:ascii="Arial" w:hAnsi="Arial" w:cs="Arial"/>
          <w:lang w:eastAsia="zh-CN"/>
        </w:rPr>
      </w:pPr>
      <w:r>
        <w:rPr>
          <w:rFonts w:ascii="Arial" w:hAnsi="Arial" w:cs="Arial" w:hint="eastAsia"/>
          <w:lang w:eastAsia="zh-CN"/>
        </w:rPr>
        <w:t>Study the compatibility of FRP bars with environmentally friendly materials and their potential application in green buildings;</w:t>
      </w:r>
    </w:p>
    <w:p w:rsidR="0006044C" w:rsidRDefault="0006044C">
      <w:pPr>
        <w:pStyle w:val="Body"/>
        <w:spacing w:after="0"/>
        <w:rPr>
          <w:rFonts w:ascii="Arial" w:hAnsi="Arial" w:cs="Arial"/>
          <w:lang w:eastAsia="zh-CN"/>
        </w:rPr>
      </w:pPr>
    </w:p>
    <w:p w:rsidR="0006044C" w:rsidRDefault="008F0C66">
      <w:pPr>
        <w:pStyle w:val="Body"/>
        <w:numPr>
          <w:ilvl w:val="0"/>
          <w:numId w:val="3"/>
        </w:numPr>
        <w:spacing w:after="0"/>
        <w:rPr>
          <w:rFonts w:ascii="Arial" w:hAnsi="Arial" w:cs="Arial"/>
          <w:lang w:eastAsia="zh-CN"/>
        </w:rPr>
      </w:pPr>
      <w:r>
        <w:rPr>
          <w:rFonts w:ascii="Arial" w:hAnsi="Arial" w:cs="Arial" w:hint="eastAsia"/>
          <w:lang w:eastAsia="zh-CN"/>
        </w:rPr>
        <w:t>Study the structural reinforcement performance, considering the enhancement of concrete</w:t>
      </w:r>
      <w:r>
        <w:rPr>
          <w:rFonts w:ascii="Arial" w:hAnsi="Arial" w:cs="Arial" w:hint="eastAsia"/>
          <w:lang w:eastAsia="zh-CN"/>
        </w:rPr>
        <w:t xml:space="preserve"> with fiber-woven mesh to improve the performance of components;</w:t>
      </w:r>
    </w:p>
    <w:p w:rsidR="0006044C" w:rsidRDefault="0006044C">
      <w:pPr>
        <w:pStyle w:val="Body"/>
        <w:spacing w:after="0"/>
        <w:rPr>
          <w:rFonts w:ascii="Arial" w:hAnsi="Arial" w:cs="Arial"/>
          <w:lang w:eastAsia="zh-CN"/>
        </w:rPr>
      </w:pPr>
    </w:p>
    <w:p w:rsidR="0006044C" w:rsidRDefault="008F0C66">
      <w:pPr>
        <w:pStyle w:val="Body"/>
        <w:spacing w:after="0"/>
        <w:rPr>
          <w:rFonts w:ascii="Arial" w:hAnsi="Arial" w:cs="Arial"/>
          <w:lang w:eastAsia="zh-CN"/>
        </w:rPr>
      </w:pPr>
      <w:r>
        <w:rPr>
          <w:rFonts w:ascii="Arial" w:hAnsi="Arial" w:cs="Arial" w:hint="eastAsia"/>
          <w:lang w:eastAsia="zh-CN"/>
        </w:rPr>
        <w:t>4. Research the situation of each stressed component of the structure in the event of fire.</w:t>
      </w:r>
    </w:p>
    <w:p w:rsidR="0006044C" w:rsidRDefault="0006044C">
      <w:pPr>
        <w:pStyle w:val="Body"/>
        <w:spacing w:after="0"/>
        <w:rPr>
          <w:rFonts w:ascii="Arial" w:hAnsi="Arial" w:cs="Arial"/>
          <w:lang w:eastAsia="zh-CN"/>
        </w:rPr>
      </w:pPr>
    </w:p>
    <w:p w:rsidR="0006044C" w:rsidRDefault="008F0C66">
      <w:pPr>
        <w:pStyle w:val="ConcHead"/>
        <w:spacing w:after="0"/>
        <w:jc w:val="both"/>
        <w:rPr>
          <w:rFonts w:ascii="Arial" w:hAnsi="Arial" w:cs="Arial"/>
          <w:lang w:eastAsia="zh-CN"/>
        </w:rPr>
      </w:pPr>
      <w:r>
        <w:rPr>
          <w:rFonts w:ascii="Arial" w:hAnsi="Arial" w:cs="Arial" w:hint="eastAsia"/>
          <w:lang w:eastAsia="zh-CN"/>
        </w:rPr>
        <w:t>6</w:t>
      </w:r>
      <w:r>
        <w:rPr>
          <w:rFonts w:ascii="Arial" w:hAnsi="Arial" w:cs="Arial"/>
        </w:rPr>
        <w:t xml:space="preserve">. </w:t>
      </w:r>
      <w:r>
        <w:rPr>
          <w:rFonts w:ascii="Arial" w:hAnsi="Arial" w:cs="Arial" w:hint="eastAsia"/>
          <w:bCs/>
          <w:lang w:eastAsia="zh-CN"/>
        </w:rPr>
        <w:t>conclusion and prospectives</w:t>
      </w:r>
    </w:p>
    <w:p w:rsidR="0006044C" w:rsidRDefault="0006044C">
      <w:pPr>
        <w:pStyle w:val="Body"/>
        <w:spacing w:after="0"/>
        <w:rPr>
          <w:rFonts w:ascii="Arial" w:hAnsi="Arial" w:cs="Arial"/>
          <w:lang w:eastAsia="zh-CN"/>
        </w:rPr>
      </w:pPr>
    </w:p>
    <w:p w:rsidR="0006044C" w:rsidRDefault="008F0C66" w:rsidP="00DD715F">
      <w:pPr>
        <w:pStyle w:val="Body"/>
        <w:tabs>
          <w:tab w:val="left" w:pos="312"/>
        </w:tabs>
        <w:spacing w:after="0"/>
        <w:rPr>
          <w:rFonts w:ascii="Arial" w:hAnsi="Arial" w:cs="Arial"/>
          <w:lang w:eastAsia="zh-CN"/>
        </w:rPr>
      </w:pPr>
      <w:r>
        <w:rPr>
          <w:rFonts w:ascii="Arial" w:hAnsi="Arial" w:cs="Arial" w:hint="eastAsia"/>
          <w:lang w:eastAsia="zh-CN"/>
        </w:rPr>
        <w:t>Analysis of multiple factors affecting bonding performance: Fiber</w:t>
      </w:r>
      <w:r>
        <w:rPr>
          <w:rFonts w:ascii="Arial" w:hAnsi="Arial" w:cs="Arial" w:hint="eastAsia"/>
          <w:lang w:eastAsia="zh-CN"/>
        </w:rPr>
        <w:t xml:space="preserve"> type, elastic modulus, bonding length, reinforcement diameter, surface characteristics, and pouring position all significantly affect the bonding performance of FRP reinforcement.</w:t>
      </w:r>
    </w:p>
    <w:p w:rsidR="0006044C" w:rsidRDefault="0006044C">
      <w:pPr>
        <w:pStyle w:val="Body"/>
        <w:spacing w:after="0"/>
        <w:rPr>
          <w:rFonts w:ascii="Arial" w:hAnsi="Arial" w:cs="Arial"/>
          <w:lang w:eastAsia="zh-CN"/>
        </w:rPr>
      </w:pPr>
    </w:p>
    <w:p w:rsidR="0006044C" w:rsidRDefault="008F0C66">
      <w:pPr>
        <w:pStyle w:val="Body"/>
        <w:spacing w:after="0"/>
        <w:rPr>
          <w:rFonts w:ascii="Arial" w:hAnsi="Arial" w:cs="Arial"/>
          <w:lang w:eastAsia="zh-CN"/>
        </w:rPr>
      </w:pPr>
      <w:r>
        <w:rPr>
          <w:rFonts w:ascii="Arial" w:hAnsi="Arial" w:cs="Arial" w:hint="eastAsia"/>
          <w:lang w:eastAsia="zh-CN"/>
        </w:rPr>
        <w:t>Replacing reinforced concrete with FRP reinforcement can save the overal</w:t>
      </w:r>
      <w:r>
        <w:rPr>
          <w:rFonts w:ascii="Arial" w:hAnsi="Arial" w:cs="Arial" w:hint="eastAsia"/>
          <w:lang w:eastAsia="zh-CN"/>
        </w:rPr>
        <w:t>l cost of the project, which is of great significance for achieving social and economic benefits and promoting green development.</w:t>
      </w:r>
    </w:p>
    <w:p w:rsidR="00DD715F" w:rsidRDefault="00DD715F">
      <w:pPr>
        <w:pStyle w:val="Body"/>
        <w:spacing w:after="0"/>
        <w:rPr>
          <w:rFonts w:ascii="Arial" w:hAnsi="Arial" w:cs="Arial"/>
          <w:lang w:eastAsia="zh-CN"/>
        </w:rPr>
      </w:pPr>
    </w:p>
    <w:p w:rsidR="0006044C" w:rsidRDefault="008F0C66">
      <w:pPr>
        <w:pStyle w:val="Body"/>
        <w:spacing w:after="0"/>
        <w:rPr>
          <w:rFonts w:ascii="Arial" w:hAnsi="Arial" w:cs="Arial"/>
          <w:lang w:eastAsia="zh-CN"/>
        </w:rPr>
      </w:pPr>
      <w:bookmarkStart w:id="2" w:name="_GoBack"/>
      <w:bookmarkEnd w:id="2"/>
      <w:r>
        <w:rPr>
          <w:rFonts w:ascii="Arial" w:hAnsi="Arial" w:cs="Arial" w:hint="eastAsia"/>
          <w:lang w:eastAsia="zh-CN"/>
        </w:rPr>
        <w:t>Using FRP longitudinal reinforcement and hoop reinforcement as the reinforcing bars of concrete components is effective, and</w:t>
      </w:r>
      <w:r>
        <w:rPr>
          <w:rFonts w:ascii="Arial" w:hAnsi="Arial" w:cs="Arial" w:hint="eastAsia"/>
          <w:lang w:eastAsia="zh-CN"/>
        </w:rPr>
        <w:t xml:space="preserve"> the relevant design methods are also gradually improving. However, during normal use, it can cause large deflections and cracks and exhibit brittle failure characteristics.</w:t>
      </w:r>
    </w:p>
    <w:p w:rsidR="0006044C" w:rsidRDefault="0006044C">
      <w:pPr>
        <w:pStyle w:val="Body"/>
        <w:spacing w:after="0"/>
        <w:rPr>
          <w:rFonts w:ascii="Arial" w:hAnsi="Arial" w:cs="Arial"/>
          <w:lang w:eastAsia="zh-CN"/>
        </w:rPr>
      </w:pPr>
    </w:p>
    <w:p w:rsidR="0006044C" w:rsidRDefault="008F0C66">
      <w:pPr>
        <w:pStyle w:val="Body"/>
        <w:spacing w:after="0"/>
      </w:pPr>
      <w:r>
        <w:rPr>
          <w:rFonts w:ascii="Arial" w:hAnsi="Arial" w:cs="Arial"/>
          <w:b/>
          <w:caps/>
          <w:sz w:val="22"/>
        </w:rPr>
        <w:t>COMPETING INTERESTS</w:t>
      </w:r>
      <w:r>
        <w:t xml:space="preserve"> </w:t>
      </w:r>
    </w:p>
    <w:p w:rsidR="0006044C" w:rsidRDefault="0006044C">
      <w:pPr>
        <w:pStyle w:val="Body"/>
        <w:spacing w:after="0"/>
        <w:rPr>
          <w:rFonts w:ascii="Arial" w:hAnsi="Arial" w:cs="Arial"/>
        </w:rPr>
      </w:pPr>
    </w:p>
    <w:p w:rsidR="0006044C" w:rsidRDefault="008F0C66">
      <w:pPr>
        <w:pStyle w:val="Body"/>
        <w:spacing w:after="0"/>
        <w:rPr>
          <w:rFonts w:ascii="Arial" w:hAnsi="Arial" w:cs="Arial"/>
        </w:rPr>
      </w:pPr>
      <w:r>
        <w:rPr>
          <w:rFonts w:ascii="Arial" w:hAnsi="Arial" w:cs="Arial"/>
        </w:rPr>
        <w:t>Author has declared that no competing interests exist.</w:t>
      </w:r>
    </w:p>
    <w:p w:rsidR="0006044C" w:rsidRDefault="008F0C66">
      <w:pPr>
        <w:rPr>
          <w:b/>
          <w:highlight w:val="yellow"/>
        </w:rPr>
      </w:pPr>
      <w:r>
        <w:rPr>
          <w:b/>
          <w:highlight w:val="yellow"/>
        </w:rPr>
        <w:t>Disc</w:t>
      </w:r>
      <w:r>
        <w:rPr>
          <w:b/>
          <w:highlight w:val="yellow"/>
        </w:rPr>
        <w:t>laimer (Artificial intelligence)</w:t>
      </w:r>
    </w:p>
    <w:p w:rsidR="0006044C" w:rsidRDefault="008F0C66">
      <w:pPr>
        <w:rPr>
          <w:highlight w:val="yellow"/>
        </w:rPr>
      </w:pPr>
      <w:r>
        <w:rPr>
          <w:highlight w:val="yellow"/>
        </w:rPr>
        <w:t>Author(s) hereby declare that NO generative AI technologies such as Large Language Models (</w:t>
      </w:r>
      <w:proofErr w:type="spellStart"/>
      <w:r>
        <w:rPr>
          <w:highlight w:val="yellow"/>
        </w:rPr>
        <w:t>ChatGPT</w:t>
      </w:r>
      <w:proofErr w:type="spellEnd"/>
      <w:r>
        <w:rPr>
          <w:highlight w:val="yellow"/>
        </w:rPr>
        <w:t xml:space="preserve">, COPILOT, etc.) and text-to-image generators have been used during the writing or editing of this manuscript. </w:t>
      </w:r>
    </w:p>
    <w:p w:rsidR="0006044C" w:rsidRDefault="0006044C">
      <w:pPr>
        <w:pStyle w:val="Body"/>
        <w:spacing w:after="0"/>
        <w:rPr>
          <w:rFonts w:ascii="Arial" w:hAnsi="Arial" w:cs="Arial"/>
        </w:rPr>
      </w:pPr>
    </w:p>
    <w:p w:rsidR="0006044C" w:rsidRDefault="0006044C">
      <w:pPr>
        <w:pStyle w:val="Body"/>
        <w:spacing w:after="0"/>
        <w:rPr>
          <w:rFonts w:ascii="Arial" w:hAnsi="Arial" w:cs="Arial"/>
        </w:rPr>
      </w:pPr>
    </w:p>
    <w:p w:rsidR="0006044C" w:rsidRDefault="008F0C66">
      <w:pPr>
        <w:pStyle w:val="Appendix"/>
        <w:spacing w:after="0"/>
        <w:jc w:val="both"/>
      </w:pPr>
      <w:r>
        <w:t>REFERENCES</w:t>
      </w:r>
    </w:p>
    <w:p w:rsidR="0006044C" w:rsidRDefault="0006044C">
      <w:pPr>
        <w:pStyle w:val="Appendix"/>
        <w:spacing w:after="0"/>
        <w:jc w:val="both"/>
      </w:pPr>
    </w:p>
    <w:p w:rsidR="0006044C" w:rsidRDefault="008F0C66">
      <w:pPr>
        <w:numPr>
          <w:ilvl w:val="0"/>
          <w:numId w:val="5"/>
        </w:numPr>
        <w:snapToGrid w:val="0"/>
        <w:ind w:left="320" w:hangingChars="160" w:hanging="320"/>
        <w:rPr>
          <w:rFonts w:ascii="Arial" w:hAnsi="Arial" w:cs="Arial"/>
          <w:lang w:eastAsia="zh-CN"/>
        </w:rPr>
      </w:pPr>
      <w:r>
        <w:rPr>
          <w:rFonts w:ascii="Arial" w:hAnsi="Arial" w:cs="Arial" w:hint="eastAsia"/>
          <w:lang w:eastAsia="zh-CN"/>
        </w:rPr>
        <w:t xml:space="preserve">Hou, </w:t>
      </w:r>
      <w:proofErr w:type="spellStart"/>
      <w:r>
        <w:rPr>
          <w:rFonts w:ascii="Arial" w:hAnsi="Arial" w:cs="Arial" w:hint="eastAsia"/>
          <w:lang w:eastAsia="zh-CN"/>
        </w:rPr>
        <w:t>Yilie</w:t>
      </w:r>
      <w:proofErr w:type="spellEnd"/>
      <w:r>
        <w:rPr>
          <w:rFonts w:ascii="Arial" w:hAnsi="Arial" w:cs="Arial" w:hint="eastAsia"/>
          <w:lang w:eastAsia="zh-CN"/>
        </w:rPr>
        <w:t xml:space="preserve">, </w:t>
      </w:r>
      <w:proofErr w:type="spellStart"/>
      <w:r>
        <w:rPr>
          <w:rFonts w:ascii="Arial" w:hAnsi="Arial" w:cs="Arial" w:hint="eastAsia"/>
          <w:lang w:eastAsia="zh-CN"/>
        </w:rPr>
        <w:t>Yinghua</w:t>
      </w:r>
      <w:proofErr w:type="spellEnd"/>
      <w:r>
        <w:rPr>
          <w:rFonts w:ascii="Arial" w:hAnsi="Arial" w:cs="Arial" w:hint="eastAsia"/>
          <w:lang w:eastAsia="zh-CN"/>
        </w:rPr>
        <w:t xml:space="preserve"> Zhao, and </w:t>
      </w:r>
      <w:proofErr w:type="spellStart"/>
      <w:r>
        <w:rPr>
          <w:rFonts w:ascii="Arial" w:hAnsi="Arial" w:cs="Arial" w:hint="eastAsia"/>
          <w:lang w:eastAsia="zh-CN"/>
        </w:rPr>
        <w:t>Livei</w:t>
      </w:r>
      <w:proofErr w:type="spellEnd"/>
      <w:r>
        <w:rPr>
          <w:rFonts w:ascii="Arial" w:hAnsi="Arial" w:cs="Arial" w:hint="eastAsia"/>
          <w:lang w:eastAsia="zh-CN"/>
        </w:rPr>
        <w:t xml:space="preserve"> Zhang. "An Experimental Study on Corroded </w:t>
      </w:r>
      <w:proofErr w:type="spellStart"/>
      <w:r>
        <w:rPr>
          <w:rFonts w:ascii="Arial" w:hAnsi="Arial" w:cs="Arial" w:hint="eastAsia"/>
          <w:lang w:eastAsia="zh-CN"/>
        </w:rPr>
        <w:t>Cfrp</w:t>
      </w:r>
      <w:proofErr w:type="spellEnd"/>
      <w:r>
        <w:rPr>
          <w:rFonts w:ascii="Arial" w:hAnsi="Arial" w:cs="Arial" w:hint="eastAsia"/>
          <w:lang w:eastAsia="zh-CN"/>
        </w:rPr>
        <w:t xml:space="preserve"> Strengthened </w:t>
      </w:r>
      <w:proofErr w:type="spellStart"/>
      <w:r>
        <w:rPr>
          <w:rFonts w:ascii="Arial" w:hAnsi="Arial" w:cs="Arial" w:hint="eastAsia"/>
          <w:lang w:eastAsia="zh-CN"/>
        </w:rPr>
        <w:t>Rc</w:t>
      </w:r>
      <w:proofErr w:type="spellEnd"/>
      <w:r>
        <w:rPr>
          <w:rFonts w:ascii="Arial" w:hAnsi="Arial" w:cs="Arial" w:hint="eastAsia"/>
          <w:lang w:eastAsia="zh-CN"/>
        </w:rPr>
        <w:t xml:space="preserve"> Columns under Repeated Loading." China Civil Engineering Journal 43, no. 06 (2010): 146-52. </w:t>
      </w:r>
      <w:hyperlink r:id="rId22" w:history="1">
        <w:r>
          <w:rPr>
            <w:rFonts w:ascii="Arial" w:hAnsi="Arial" w:cs="Arial" w:hint="eastAsia"/>
            <w:lang w:eastAsia="zh-CN"/>
          </w:rPr>
          <w:t>https</w:t>
        </w:r>
        <w:r>
          <w:rPr>
            <w:rFonts w:ascii="Arial" w:hAnsi="Arial" w:cs="Arial" w:hint="eastAsia"/>
            <w:lang w:eastAsia="zh-CN"/>
          </w:rPr>
          <w:t>://doi.org/10.15951/j.tmgcxb.2010.06.019</w:t>
        </w:r>
      </w:hyperlink>
      <w:r>
        <w:rPr>
          <w:rFonts w:ascii="Arial" w:hAnsi="Arial" w:cs="Arial" w:hint="eastAsia"/>
          <w:lang w:eastAsia="zh-CN"/>
        </w:rPr>
        <w:t xml:space="preserve">. </w:t>
      </w:r>
    </w:p>
    <w:p w:rsidR="0006044C" w:rsidRDefault="008F0C66">
      <w:pPr>
        <w:numPr>
          <w:ilvl w:val="0"/>
          <w:numId w:val="5"/>
        </w:numPr>
        <w:snapToGrid w:val="0"/>
        <w:ind w:left="320" w:hangingChars="160" w:hanging="320"/>
        <w:rPr>
          <w:rFonts w:ascii="Arial" w:hAnsi="Arial" w:cs="Arial"/>
          <w:lang w:eastAsia="zh-CN"/>
        </w:rPr>
      </w:pPr>
      <w:proofErr w:type="spellStart"/>
      <w:r>
        <w:rPr>
          <w:rFonts w:ascii="Arial" w:hAnsi="Arial" w:cs="Arial" w:hint="eastAsia"/>
          <w:lang w:eastAsia="zh-CN"/>
        </w:rPr>
        <w:t>Xiaolong</w:t>
      </w:r>
      <w:proofErr w:type="spellEnd"/>
      <w:r>
        <w:rPr>
          <w:rFonts w:ascii="Arial" w:hAnsi="Arial" w:cs="Arial" w:hint="eastAsia"/>
          <w:lang w:eastAsia="zh-CN"/>
        </w:rPr>
        <w:t xml:space="preserve">, WANG, SHANG </w:t>
      </w:r>
      <w:proofErr w:type="spellStart"/>
      <w:r>
        <w:rPr>
          <w:rFonts w:ascii="Arial" w:hAnsi="Arial" w:cs="Arial" w:hint="eastAsia"/>
          <w:lang w:eastAsia="zh-CN"/>
        </w:rPr>
        <w:t>Huaishuai</w:t>
      </w:r>
      <w:proofErr w:type="spellEnd"/>
      <w:r>
        <w:rPr>
          <w:rFonts w:ascii="Arial" w:hAnsi="Arial" w:cs="Arial" w:hint="eastAsia"/>
          <w:lang w:eastAsia="zh-CN"/>
        </w:rPr>
        <w:t xml:space="preserve">, LU </w:t>
      </w:r>
      <w:proofErr w:type="spellStart"/>
      <w:r>
        <w:rPr>
          <w:rFonts w:ascii="Arial" w:hAnsi="Arial" w:cs="Arial" w:hint="eastAsia"/>
          <w:lang w:eastAsia="zh-CN"/>
        </w:rPr>
        <w:t>Zhaohu</w:t>
      </w:r>
      <w:proofErr w:type="spellEnd"/>
      <w:r>
        <w:rPr>
          <w:rFonts w:ascii="Arial" w:hAnsi="Arial" w:cs="Arial" w:hint="eastAsia"/>
          <w:lang w:eastAsia="zh-CN"/>
        </w:rPr>
        <w:t xml:space="preserve">, XIA0 </w:t>
      </w:r>
      <w:proofErr w:type="spellStart"/>
      <w:r>
        <w:rPr>
          <w:rFonts w:ascii="Arial" w:hAnsi="Arial" w:cs="Arial" w:hint="eastAsia"/>
          <w:lang w:eastAsia="zh-CN"/>
        </w:rPr>
        <w:t>Zhenhao</w:t>
      </w:r>
      <w:proofErr w:type="spellEnd"/>
      <w:r>
        <w:rPr>
          <w:rFonts w:ascii="Arial" w:hAnsi="Arial" w:cs="Arial" w:hint="eastAsia"/>
          <w:lang w:eastAsia="zh-CN"/>
        </w:rPr>
        <w:t xml:space="preserve">, and XU </w:t>
      </w:r>
      <w:proofErr w:type="spellStart"/>
      <w:r>
        <w:rPr>
          <w:rFonts w:ascii="Arial" w:hAnsi="Arial" w:cs="Arial" w:hint="eastAsia"/>
          <w:lang w:eastAsia="zh-CN"/>
        </w:rPr>
        <w:t>Shaohui</w:t>
      </w:r>
      <w:proofErr w:type="spellEnd"/>
      <w:r>
        <w:rPr>
          <w:rFonts w:ascii="Arial" w:hAnsi="Arial" w:cs="Arial" w:hint="eastAsia"/>
          <w:lang w:eastAsia="zh-CN"/>
        </w:rPr>
        <w:t xml:space="preserve">. "A Review on the Bonding Performance of </w:t>
      </w:r>
      <w:proofErr w:type="spellStart"/>
      <w:r>
        <w:rPr>
          <w:rFonts w:ascii="Arial" w:hAnsi="Arial" w:cs="Arial" w:hint="eastAsia"/>
          <w:lang w:eastAsia="zh-CN"/>
        </w:rPr>
        <w:t>Frp</w:t>
      </w:r>
      <w:proofErr w:type="spellEnd"/>
      <w:r>
        <w:rPr>
          <w:rFonts w:ascii="Arial" w:hAnsi="Arial" w:cs="Arial" w:hint="eastAsia"/>
          <w:lang w:eastAsia="zh-CN"/>
        </w:rPr>
        <w:t xml:space="preserve"> Bars to </w:t>
      </w:r>
      <w:proofErr w:type="spellStart"/>
      <w:proofErr w:type="gramStart"/>
      <w:r>
        <w:rPr>
          <w:rFonts w:ascii="Arial" w:hAnsi="Arial" w:cs="Arial" w:hint="eastAsia"/>
          <w:lang w:eastAsia="zh-CN"/>
        </w:rPr>
        <w:t>Concrete:Mechanisms</w:t>
      </w:r>
      <w:proofErr w:type="spellEnd"/>
      <w:proofErr w:type="gramEnd"/>
      <w:r>
        <w:rPr>
          <w:rFonts w:ascii="Arial" w:hAnsi="Arial" w:cs="Arial" w:hint="eastAsia"/>
          <w:lang w:eastAsia="zh-CN"/>
        </w:rPr>
        <w:t xml:space="preserve">, Testing </w:t>
      </w:r>
      <w:proofErr w:type="spellStart"/>
      <w:r>
        <w:rPr>
          <w:rFonts w:ascii="Arial" w:hAnsi="Arial" w:cs="Arial" w:hint="eastAsia"/>
          <w:lang w:eastAsia="zh-CN"/>
        </w:rPr>
        <w:t>Methods,and</w:t>
      </w:r>
      <w:proofErr w:type="spellEnd"/>
      <w:r>
        <w:rPr>
          <w:rFonts w:ascii="Arial" w:hAnsi="Arial" w:cs="Arial" w:hint="eastAsia"/>
          <w:lang w:eastAsia="zh-CN"/>
        </w:rPr>
        <w:t xml:space="preserve"> Influencing Factors." Materials Reports 39,</w:t>
      </w:r>
      <w:r>
        <w:rPr>
          <w:rFonts w:ascii="Arial" w:hAnsi="Arial" w:cs="Arial" w:hint="eastAsia"/>
          <w:lang w:eastAsia="zh-CN"/>
        </w:rPr>
        <w:t xml:space="preserve"> no. 17 (2025): 265-72. </w:t>
      </w:r>
      <w:hyperlink r:id="rId23" w:history="1">
        <w:r>
          <w:rPr>
            <w:rFonts w:ascii="Arial" w:hAnsi="Arial" w:cs="Arial" w:hint="eastAsia"/>
            <w:lang w:eastAsia="zh-CN"/>
          </w:rPr>
          <w:t>https://doi.org/10</w:t>
        </w:r>
      </w:hyperlink>
      <w:r>
        <w:rPr>
          <w:rFonts w:ascii="Arial" w:hAnsi="Arial" w:cs="Arial" w:hint="eastAsia"/>
          <w:lang w:eastAsia="zh-CN"/>
        </w:rPr>
        <w:t xml:space="preserve">. 11896 / </w:t>
      </w:r>
      <w:proofErr w:type="spellStart"/>
      <w:r>
        <w:rPr>
          <w:rFonts w:ascii="Arial" w:hAnsi="Arial" w:cs="Arial" w:hint="eastAsia"/>
          <w:lang w:eastAsia="zh-CN"/>
        </w:rPr>
        <w:t>cldb</w:t>
      </w:r>
      <w:proofErr w:type="spellEnd"/>
      <w:r>
        <w:rPr>
          <w:rFonts w:ascii="Arial" w:hAnsi="Arial" w:cs="Arial" w:hint="eastAsia"/>
          <w:lang w:eastAsia="zh-CN"/>
        </w:rPr>
        <w:t xml:space="preserve">. 24070179. </w:t>
      </w:r>
    </w:p>
    <w:p w:rsidR="0006044C" w:rsidRDefault="008F0C66">
      <w:pPr>
        <w:numPr>
          <w:ilvl w:val="0"/>
          <w:numId w:val="5"/>
        </w:numPr>
        <w:snapToGrid w:val="0"/>
        <w:ind w:left="320" w:hangingChars="160" w:hanging="320"/>
        <w:rPr>
          <w:rFonts w:ascii="Arial" w:hAnsi="Arial" w:cs="Arial"/>
          <w:lang w:eastAsia="zh-CN"/>
        </w:rPr>
      </w:pPr>
      <w:proofErr w:type="spellStart"/>
      <w:r>
        <w:rPr>
          <w:rFonts w:ascii="Arial" w:hAnsi="Arial" w:cs="Arial"/>
          <w:lang w:eastAsia="zh-CN"/>
        </w:rPr>
        <w:t>Simões</w:t>
      </w:r>
      <w:proofErr w:type="spellEnd"/>
      <w:r>
        <w:rPr>
          <w:rFonts w:ascii="Arial" w:hAnsi="Arial" w:cs="Arial"/>
          <w:lang w:eastAsia="zh-CN"/>
        </w:rPr>
        <w:t xml:space="preserve">, T, H Costa, D Dias-da-Costa, and ENBS Júlio. "Influence of </w:t>
      </w:r>
      <w:proofErr w:type="spellStart"/>
      <w:r>
        <w:rPr>
          <w:rFonts w:ascii="Arial" w:hAnsi="Arial" w:cs="Arial"/>
          <w:lang w:eastAsia="zh-CN"/>
        </w:rPr>
        <w:t>Fibres</w:t>
      </w:r>
      <w:proofErr w:type="spellEnd"/>
      <w:r>
        <w:rPr>
          <w:rFonts w:ascii="Arial" w:hAnsi="Arial" w:cs="Arial"/>
          <w:lang w:eastAsia="zh-CN"/>
        </w:rPr>
        <w:t xml:space="preserve"> on the Mechanical </w:t>
      </w:r>
      <w:proofErr w:type="spellStart"/>
      <w:r>
        <w:rPr>
          <w:rFonts w:ascii="Arial" w:hAnsi="Arial" w:cs="Arial"/>
          <w:lang w:eastAsia="zh-CN"/>
        </w:rPr>
        <w:t>Behaviour</w:t>
      </w:r>
      <w:proofErr w:type="spellEnd"/>
      <w:r>
        <w:rPr>
          <w:rFonts w:ascii="Arial" w:hAnsi="Arial" w:cs="Arial"/>
          <w:lang w:eastAsia="zh-CN"/>
        </w:rPr>
        <w:t xml:space="preserve"> of </w:t>
      </w:r>
      <w:proofErr w:type="spellStart"/>
      <w:r>
        <w:rPr>
          <w:rFonts w:ascii="Arial" w:hAnsi="Arial" w:cs="Arial"/>
          <w:lang w:eastAsia="zh-CN"/>
        </w:rPr>
        <w:t>Fibre</w:t>
      </w:r>
      <w:proofErr w:type="spellEnd"/>
      <w:r>
        <w:rPr>
          <w:rFonts w:ascii="Arial" w:hAnsi="Arial" w:cs="Arial"/>
          <w:lang w:eastAsia="zh-CN"/>
        </w:rPr>
        <w:t xml:space="preserve"> Reinforced Concrete Matrixes." Constructi</w:t>
      </w:r>
      <w:r>
        <w:rPr>
          <w:rFonts w:ascii="Arial" w:hAnsi="Arial" w:cs="Arial"/>
          <w:lang w:eastAsia="zh-CN"/>
        </w:rPr>
        <w:t xml:space="preserve">on and Building Materials 137 (2017): 548-56. </w:t>
      </w:r>
      <w:hyperlink r:id="rId24" w:history="1">
        <w:r>
          <w:rPr>
            <w:rFonts w:ascii="Arial" w:hAnsi="Arial" w:cs="Arial"/>
            <w:lang w:eastAsia="zh-CN"/>
          </w:rPr>
          <w:t>https://doi.org/10.1016/j.conbuildmat.2017.01.1040950-0618</w:t>
        </w:r>
      </w:hyperlink>
    </w:p>
    <w:p w:rsidR="0006044C" w:rsidRDefault="008F0C66">
      <w:pPr>
        <w:numPr>
          <w:ilvl w:val="0"/>
          <w:numId w:val="5"/>
        </w:numPr>
        <w:snapToGrid w:val="0"/>
        <w:ind w:left="320" w:hangingChars="160" w:hanging="320"/>
        <w:rPr>
          <w:rFonts w:ascii="Arial" w:hAnsi="Arial" w:cs="Arial"/>
          <w:lang w:eastAsia="zh-CN"/>
        </w:rPr>
      </w:pPr>
      <w:r>
        <w:rPr>
          <w:rFonts w:ascii="Arial" w:hAnsi="Arial" w:cs="Arial"/>
          <w:lang w:eastAsia="zh-CN"/>
        </w:rPr>
        <w:t xml:space="preserve">Sheikh, Shamim A. "Performance of Concrete Structures Retrofitted with </w:t>
      </w:r>
      <w:proofErr w:type="spellStart"/>
      <w:r>
        <w:rPr>
          <w:rFonts w:ascii="Arial" w:hAnsi="Arial" w:cs="Arial"/>
          <w:lang w:eastAsia="zh-CN"/>
        </w:rPr>
        <w:t>Fibre</w:t>
      </w:r>
      <w:proofErr w:type="spellEnd"/>
      <w:r>
        <w:rPr>
          <w:rFonts w:ascii="Arial" w:hAnsi="Arial" w:cs="Arial"/>
          <w:lang w:eastAsia="zh-CN"/>
        </w:rPr>
        <w:t xml:space="preserve"> Reinforced Polymers." Engineering structures 24, no. 7 (2002): 869-79.</w:t>
      </w:r>
    </w:p>
    <w:p w:rsidR="0006044C" w:rsidRDefault="008F0C66">
      <w:pPr>
        <w:numPr>
          <w:ilvl w:val="0"/>
          <w:numId w:val="5"/>
        </w:numPr>
        <w:snapToGrid w:val="0"/>
        <w:ind w:left="320" w:hangingChars="160" w:hanging="320"/>
        <w:rPr>
          <w:rFonts w:ascii="Arial" w:hAnsi="Arial" w:cs="Arial"/>
          <w:lang w:eastAsia="zh-CN"/>
        </w:rPr>
      </w:pPr>
      <w:proofErr w:type="spellStart"/>
      <w:r>
        <w:rPr>
          <w:rFonts w:ascii="Arial" w:hAnsi="Arial" w:cs="Arial" w:hint="eastAsia"/>
          <w:lang w:eastAsia="zh-CN"/>
        </w:rPr>
        <w:t>Zehua</w:t>
      </w:r>
      <w:proofErr w:type="spellEnd"/>
      <w:r>
        <w:rPr>
          <w:rFonts w:ascii="Arial" w:hAnsi="Arial" w:cs="Arial" w:hint="eastAsia"/>
          <w:lang w:eastAsia="zh-CN"/>
        </w:rPr>
        <w:t xml:space="preserve">, Huang, Zhu </w:t>
      </w:r>
      <w:proofErr w:type="spellStart"/>
      <w:r>
        <w:rPr>
          <w:rFonts w:ascii="Arial" w:hAnsi="Arial" w:cs="Arial" w:hint="eastAsia"/>
          <w:lang w:eastAsia="zh-CN"/>
        </w:rPr>
        <w:t>Shangqing</w:t>
      </w:r>
      <w:proofErr w:type="spellEnd"/>
      <w:r>
        <w:rPr>
          <w:rFonts w:ascii="Arial" w:hAnsi="Arial" w:cs="Arial" w:hint="eastAsia"/>
          <w:lang w:eastAsia="zh-CN"/>
        </w:rPr>
        <w:t xml:space="preserve">, </w:t>
      </w:r>
      <w:proofErr w:type="spellStart"/>
      <w:r>
        <w:rPr>
          <w:rFonts w:ascii="Arial" w:hAnsi="Arial" w:cs="Arial" w:hint="eastAsia"/>
          <w:lang w:eastAsia="zh-CN"/>
        </w:rPr>
        <w:t>lia</w:t>
      </w:r>
      <w:proofErr w:type="spellEnd"/>
      <w:r>
        <w:rPr>
          <w:rFonts w:ascii="Arial" w:hAnsi="Arial" w:cs="Arial" w:hint="eastAsia"/>
          <w:lang w:eastAsia="zh-CN"/>
        </w:rPr>
        <w:t xml:space="preserve"> </w:t>
      </w:r>
      <w:proofErr w:type="spellStart"/>
      <w:r>
        <w:rPr>
          <w:rFonts w:ascii="Arial" w:hAnsi="Arial" w:cs="Arial" w:hint="eastAsia"/>
          <w:lang w:eastAsia="zh-CN"/>
        </w:rPr>
        <w:t>Ruixin</w:t>
      </w:r>
      <w:proofErr w:type="spellEnd"/>
      <w:r>
        <w:rPr>
          <w:rFonts w:ascii="Arial" w:hAnsi="Arial" w:cs="Arial" w:hint="eastAsia"/>
          <w:lang w:eastAsia="zh-CN"/>
        </w:rPr>
        <w:t xml:space="preserve">, Sun </w:t>
      </w:r>
      <w:proofErr w:type="spellStart"/>
      <w:r>
        <w:rPr>
          <w:rFonts w:ascii="Arial" w:hAnsi="Arial" w:cs="Arial" w:hint="eastAsia"/>
          <w:lang w:eastAsia="zh-CN"/>
        </w:rPr>
        <w:t>Jiahui</w:t>
      </w:r>
      <w:proofErr w:type="spellEnd"/>
      <w:r>
        <w:rPr>
          <w:rFonts w:ascii="Arial" w:hAnsi="Arial" w:cs="Arial" w:hint="eastAsia"/>
          <w:lang w:eastAsia="zh-CN"/>
        </w:rPr>
        <w:t xml:space="preserve">, Long </w:t>
      </w:r>
      <w:proofErr w:type="spellStart"/>
      <w:r>
        <w:rPr>
          <w:rFonts w:ascii="Arial" w:hAnsi="Arial" w:cs="Arial" w:hint="eastAsia"/>
          <w:lang w:eastAsia="zh-CN"/>
        </w:rPr>
        <w:t>linxi</w:t>
      </w:r>
      <w:proofErr w:type="spellEnd"/>
      <w:r>
        <w:rPr>
          <w:rFonts w:ascii="Arial" w:hAnsi="Arial" w:cs="Arial" w:hint="eastAsia"/>
          <w:lang w:eastAsia="zh-CN"/>
        </w:rPr>
        <w:t xml:space="preserve">, and Cai Gang. "Review of Research on Fiber Reinforced Polymer </w:t>
      </w:r>
      <w:r>
        <w:rPr>
          <w:rFonts w:ascii="Arial" w:hAnsi="Arial" w:cs="Arial" w:hint="eastAsia"/>
          <w:lang w:eastAsia="zh-CN"/>
        </w:rPr>
        <w:t>（</w:t>
      </w:r>
      <w:proofErr w:type="spellStart"/>
      <w:r>
        <w:rPr>
          <w:rFonts w:ascii="Arial" w:hAnsi="Arial" w:cs="Arial" w:hint="eastAsia"/>
          <w:lang w:eastAsia="zh-CN"/>
        </w:rPr>
        <w:t>Frp</w:t>
      </w:r>
      <w:proofErr w:type="spellEnd"/>
      <w:r>
        <w:rPr>
          <w:rFonts w:ascii="Arial" w:hAnsi="Arial" w:cs="Arial" w:hint="eastAsia"/>
          <w:lang w:eastAsia="zh-CN"/>
        </w:rPr>
        <w:t>）</w:t>
      </w:r>
      <w:r>
        <w:rPr>
          <w:rFonts w:ascii="Arial" w:hAnsi="Arial" w:cs="Arial" w:hint="eastAsia"/>
          <w:lang w:eastAsia="zh-CN"/>
        </w:rPr>
        <w:t>Reinforced Concrete Structures." Journal of Municipa</w:t>
      </w:r>
      <w:r>
        <w:rPr>
          <w:rFonts w:ascii="Arial" w:hAnsi="Arial" w:cs="Arial" w:hint="eastAsia"/>
          <w:lang w:eastAsia="zh-CN"/>
        </w:rPr>
        <w:t xml:space="preserve">l Technology 42, no. 06 (2024): 160-73. </w:t>
      </w:r>
      <w:hyperlink r:id="rId25" w:history="1">
        <w:r>
          <w:rPr>
            <w:rFonts w:ascii="Arial" w:hAnsi="Arial" w:cs="Arial" w:hint="eastAsia"/>
            <w:lang w:eastAsia="zh-CN"/>
          </w:rPr>
          <w:t>https://doi.org/10.19922/j.1009-7767.2024.06.160</w:t>
        </w:r>
      </w:hyperlink>
      <w:r>
        <w:rPr>
          <w:rFonts w:ascii="Arial" w:hAnsi="Arial" w:cs="Arial" w:hint="eastAsia"/>
          <w:lang w:eastAsia="zh-CN"/>
        </w:rPr>
        <w:t xml:space="preserve">. </w:t>
      </w:r>
    </w:p>
    <w:p w:rsidR="0006044C" w:rsidRDefault="008F0C66">
      <w:pPr>
        <w:numPr>
          <w:ilvl w:val="0"/>
          <w:numId w:val="5"/>
        </w:numPr>
        <w:snapToGrid w:val="0"/>
        <w:ind w:left="320" w:hangingChars="160" w:hanging="320"/>
        <w:rPr>
          <w:rFonts w:ascii="Arial" w:hAnsi="Arial" w:cs="Arial"/>
          <w:lang w:eastAsia="zh-CN"/>
        </w:rPr>
      </w:pPr>
      <w:r>
        <w:rPr>
          <w:rFonts w:ascii="Arial" w:hAnsi="Arial" w:cs="Arial" w:hint="eastAsia"/>
          <w:lang w:eastAsia="zh-CN"/>
        </w:rPr>
        <w:t xml:space="preserve">Xiao, FENG, GE Wenjie, CHEN Tan, and WANG </w:t>
      </w:r>
      <w:proofErr w:type="spellStart"/>
      <w:r>
        <w:rPr>
          <w:rFonts w:ascii="Arial" w:hAnsi="Arial" w:cs="Arial" w:hint="eastAsia"/>
          <w:lang w:eastAsia="zh-CN"/>
        </w:rPr>
        <w:t>Biyuan</w:t>
      </w:r>
      <w:proofErr w:type="spellEnd"/>
      <w:r>
        <w:rPr>
          <w:rFonts w:ascii="Arial" w:hAnsi="Arial" w:cs="Arial" w:hint="eastAsia"/>
          <w:lang w:eastAsia="zh-CN"/>
        </w:rPr>
        <w:t xml:space="preserve">. "Current Study Status of </w:t>
      </w:r>
      <w:proofErr w:type="spellStart"/>
      <w:r>
        <w:rPr>
          <w:rFonts w:ascii="Arial" w:hAnsi="Arial" w:cs="Arial" w:hint="eastAsia"/>
          <w:lang w:eastAsia="zh-CN"/>
        </w:rPr>
        <w:t>Frp</w:t>
      </w:r>
      <w:proofErr w:type="spellEnd"/>
      <w:r>
        <w:rPr>
          <w:rFonts w:ascii="Arial" w:hAnsi="Arial" w:cs="Arial" w:hint="eastAsia"/>
          <w:lang w:eastAsia="zh-CN"/>
        </w:rPr>
        <w:t xml:space="preserve"> Reinforced Concrete B</w:t>
      </w:r>
      <w:r>
        <w:rPr>
          <w:rFonts w:ascii="Arial" w:hAnsi="Arial" w:cs="Arial" w:hint="eastAsia"/>
          <w:lang w:eastAsia="zh-CN"/>
        </w:rPr>
        <w:t xml:space="preserve">eams." New Building Materials 42, no. 12 (2015): 48-51. </w:t>
      </w:r>
    </w:p>
    <w:p w:rsidR="0006044C" w:rsidRDefault="008F0C66">
      <w:pPr>
        <w:numPr>
          <w:ilvl w:val="0"/>
          <w:numId w:val="5"/>
        </w:numPr>
        <w:snapToGrid w:val="0"/>
        <w:ind w:left="320" w:hangingChars="160" w:hanging="320"/>
        <w:rPr>
          <w:rFonts w:ascii="Arial" w:hAnsi="Arial" w:cs="Arial"/>
          <w:lang w:eastAsia="zh-CN"/>
        </w:rPr>
      </w:pPr>
      <w:proofErr w:type="spellStart"/>
      <w:r>
        <w:rPr>
          <w:rFonts w:ascii="Arial" w:hAnsi="Arial" w:cs="Arial" w:hint="eastAsia"/>
          <w:lang w:eastAsia="zh-CN"/>
        </w:rPr>
        <w:t>Xinsheng</w:t>
      </w:r>
      <w:proofErr w:type="spellEnd"/>
      <w:r>
        <w:rPr>
          <w:rFonts w:ascii="Arial" w:hAnsi="Arial" w:cs="Arial" w:hint="eastAsia"/>
          <w:lang w:eastAsia="zh-CN"/>
        </w:rPr>
        <w:t>, XU, and ZHENG Yong-</w:t>
      </w:r>
      <w:proofErr w:type="spellStart"/>
      <w:r>
        <w:rPr>
          <w:rFonts w:ascii="Arial" w:hAnsi="Arial" w:cs="Arial" w:hint="eastAsia"/>
          <w:lang w:eastAsia="zh-CN"/>
        </w:rPr>
        <w:t>feng</w:t>
      </w:r>
      <w:proofErr w:type="spellEnd"/>
      <w:r>
        <w:rPr>
          <w:rFonts w:ascii="Arial" w:hAnsi="Arial" w:cs="Arial" w:hint="eastAsia"/>
          <w:lang w:eastAsia="zh-CN"/>
        </w:rPr>
        <w:t xml:space="preserve">. "Hybrid Effect Analysis and Experimental Study on Mechanical Properties of the </w:t>
      </w:r>
      <w:proofErr w:type="spellStart"/>
      <w:r>
        <w:rPr>
          <w:rFonts w:ascii="Arial" w:hAnsi="Arial" w:cs="Arial" w:hint="eastAsia"/>
          <w:lang w:eastAsia="zh-CN"/>
        </w:rPr>
        <w:t>Frp</w:t>
      </w:r>
      <w:proofErr w:type="spellEnd"/>
      <w:r>
        <w:rPr>
          <w:rFonts w:ascii="Arial" w:hAnsi="Arial" w:cs="Arial" w:hint="eastAsia"/>
          <w:lang w:eastAsia="zh-CN"/>
        </w:rPr>
        <w:t xml:space="preserve"> Bar." Journal of Building Materials 10, no. 06 (2007): 705-10. </w:t>
      </w:r>
    </w:p>
    <w:p w:rsidR="0006044C" w:rsidRDefault="008F0C66">
      <w:pPr>
        <w:numPr>
          <w:ilvl w:val="0"/>
          <w:numId w:val="5"/>
        </w:numPr>
        <w:snapToGrid w:val="0"/>
        <w:ind w:left="320" w:hangingChars="160" w:hanging="320"/>
        <w:rPr>
          <w:rFonts w:ascii="Arial" w:hAnsi="Arial" w:cs="Arial"/>
          <w:lang w:eastAsia="zh-CN"/>
        </w:rPr>
      </w:pPr>
      <w:r>
        <w:rPr>
          <w:rFonts w:ascii="Arial" w:hAnsi="Arial" w:cs="Arial"/>
          <w:lang w:eastAsia="zh-CN"/>
        </w:rPr>
        <w:t xml:space="preserve">Chao, You, Deng </w:t>
      </w:r>
      <w:proofErr w:type="spellStart"/>
      <w:r>
        <w:rPr>
          <w:rFonts w:ascii="Arial" w:hAnsi="Arial" w:cs="Arial"/>
          <w:lang w:eastAsia="zh-CN"/>
        </w:rPr>
        <w:t>J</w:t>
      </w:r>
      <w:r>
        <w:rPr>
          <w:rFonts w:ascii="Arial" w:hAnsi="Arial" w:cs="Arial"/>
          <w:lang w:eastAsia="zh-CN"/>
        </w:rPr>
        <w:t>iaoshong</w:t>
      </w:r>
      <w:proofErr w:type="spellEnd"/>
      <w:r>
        <w:rPr>
          <w:rFonts w:ascii="Arial" w:hAnsi="Arial" w:cs="Arial"/>
          <w:lang w:eastAsia="zh-CN"/>
        </w:rPr>
        <w:t xml:space="preserve">, Li </w:t>
      </w:r>
      <w:proofErr w:type="spellStart"/>
      <w:r>
        <w:rPr>
          <w:rFonts w:ascii="Arial" w:hAnsi="Arial" w:cs="Arial"/>
          <w:lang w:eastAsia="zh-CN"/>
        </w:rPr>
        <w:t>Minghao</w:t>
      </w:r>
      <w:proofErr w:type="spellEnd"/>
      <w:r>
        <w:rPr>
          <w:rFonts w:ascii="Arial" w:hAnsi="Arial" w:cs="Arial"/>
          <w:lang w:eastAsia="zh-CN"/>
        </w:rPr>
        <w:t xml:space="preserve">, and Peng </w:t>
      </w:r>
      <w:proofErr w:type="spellStart"/>
      <w:r>
        <w:rPr>
          <w:rFonts w:ascii="Arial" w:hAnsi="Arial" w:cs="Arial"/>
          <w:lang w:eastAsia="zh-CN"/>
        </w:rPr>
        <w:t>Wensheng</w:t>
      </w:r>
      <w:proofErr w:type="spellEnd"/>
      <w:r>
        <w:rPr>
          <w:rFonts w:ascii="Arial" w:hAnsi="Arial" w:cs="Arial"/>
          <w:lang w:eastAsia="zh-CN"/>
        </w:rPr>
        <w:t xml:space="preserve">. "Experimental Study on Mechanical Properties of </w:t>
      </w:r>
      <w:proofErr w:type="spellStart"/>
      <w:r>
        <w:rPr>
          <w:rFonts w:ascii="Arial" w:hAnsi="Arial" w:cs="Arial"/>
          <w:lang w:eastAsia="zh-CN"/>
        </w:rPr>
        <w:t>Gfrp</w:t>
      </w:r>
      <w:proofErr w:type="spellEnd"/>
      <w:r>
        <w:rPr>
          <w:rFonts w:ascii="Arial" w:hAnsi="Arial" w:cs="Arial"/>
          <w:lang w:eastAsia="zh-CN"/>
        </w:rPr>
        <w:t xml:space="preserve"> Bars with Different Diameters." Guangdong Building Materials 35, no. 08 (2019): 32-36. </w:t>
      </w:r>
    </w:p>
    <w:p w:rsidR="0006044C" w:rsidRDefault="008F0C66">
      <w:pPr>
        <w:numPr>
          <w:ilvl w:val="0"/>
          <w:numId w:val="5"/>
        </w:numPr>
        <w:snapToGrid w:val="0"/>
        <w:ind w:left="320" w:hangingChars="160" w:hanging="320"/>
        <w:rPr>
          <w:rFonts w:ascii="Arial" w:hAnsi="Arial" w:cs="Arial"/>
          <w:lang w:eastAsia="zh-CN"/>
        </w:rPr>
      </w:pPr>
      <w:r>
        <w:rPr>
          <w:rFonts w:ascii="Arial" w:hAnsi="Arial" w:cs="Arial"/>
          <w:lang w:eastAsia="zh-CN"/>
        </w:rPr>
        <w:lastRenderedPageBreak/>
        <w:t>Lin, GENG, XU Jiayang, and WEI Shaowei. "Experimental Research on the Mech</w:t>
      </w:r>
      <w:r>
        <w:rPr>
          <w:rFonts w:ascii="Arial" w:hAnsi="Arial" w:cs="Arial"/>
          <w:lang w:eastAsia="zh-CN"/>
        </w:rPr>
        <w:t>anical Properties of Basalt Fiber</w:t>
      </w:r>
      <w:r>
        <w:rPr>
          <w:rFonts w:ascii="Arial" w:hAnsi="Arial" w:cs="Arial" w:hint="eastAsia"/>
          <w:lang w:eastAsia="zh-CN"/>
        </w:rPr>
        <w:t xml:space="preserve"> </w:t>
      </w:r>
      <w:r>
        <w:rPr>
          <w:rFonts w:ascii="Arial" w:hAnsi="Arial" w:cs="Arial"/>
          <w:lang w:eastAsia="zh-CN"/>
        </w:rPr>
        <w:t xml:space="preserve">Composite Bars." China Railway, no. 10 (2025): 17-22. </w:t>
      </w:r>
    </w:p>
    <w:p w:rsidR="0006044C" w:rsidRDefault="008F0C66">
      <w:pPr>
        <w:numPr>
          <w:ilvl w:val="0"/>
          <w:numId w:val="5"/>
        </w:numPr>
        <w:snapToGrid w:val="0"/>
        <w:ind w:left="320" w:hangingChars="160" w:hanging="320"/>
        <w:rPr>
          <w:rFonts w:ascii="Arial" w:hAnsi="Arial" w:cs="Arial"/>
          <w:lang w:eastAsia="zh-CN"/>
        </w:rPr>
      </w:pPr>
      <w:proofErr w:type="spellStart"/>
      <w:r>
        <w:rPr>
          <w:rFonts w:ascii="Arial" w:hAnsi="Arial" w:cs="Arial"/>
          <w:lang w:eastAsia="zh-CN"/>
        </w:rPr>
        <w:t>Jie</w:t>
      </w:r>
      <w:proofErr w:type="spellEnd"/>
      <w:r>
        <w:rPr>
          <w:rFonts w:ascii="Arial" w:hAnsi="Arial" w:cs="Arial"/>
          <w:lang w:eastAsia="zh-CN"/>
        </w:rPr>
        <w:t xml:space="preserve">-dong, ZHAN, Du </w:t>
      </w:r>
      <w:proofErr w:type="spellStart"/>
      <w:r>
        <w:rPr>
          <w:rFonts w:ascii="Arial" w:hAnsi="Arial" w:cs="Arial"/>
          <w:lang w:eastAsia="zh-CN"/>
        </w:rPr>
        <w:t>Xiu</w:t>
      </w:r>
      <w:proofErr w:type="spellEnd"/>
      <w:r>
        <w:rPr>
          <w:rFonts w:ascii="Arial" w:hAnsi="Arial" w:cs="Arial"/>
          <w:lang w:eastAsia="zh-CN"/>
        </w:rPr>
        <w:t xml:space="preserve">-li, and WANG </w:t>
      </w:r>
      <w:proofErr w:type="spellStart"/>
      <w:r>
        <w:rPr>
          <w:rFonts w:ascii="Arial" w:hAnsi="Arial" w:cs="Arial"/>
          <w:lang w:eastAsia="zh-CN"/>
        </w:rPr>
        <w:t>Zuohu</w:t>
      </w:r>
      <w:proofErr w:type="spellEnd"/>
      <w:r>
        <w:rPr>
          <w:rFonts w:ascii="Arial" w:hAnsi="Arial" w:cs="Arial"/>
          <w:lang w:eastAsia="zh-CN"/>
        </w:rPr>
        <w:t xml:space="preserve">. "Studies on the </w:t>
      </w:r>
      <w:proofErr w:type="gramStart"/>
      <w:r>
        <w:rPr>
          <w:rFonts w:ascii="Arial" w:hAnsi="Arial" w:cs="Arial"/>
          <w:lang w:eastAsia="zh-CN"/>
        </w:rPr>
        <w:t>Long Term</w:t>
      </w:r>
      <w:proofErr w:type="gramEnd"/>
      <w:r>
        <w:rPr>
          <w:rFonts w:ascii="Arial" w:hAnsi="Arial" w:cs="Arial"/>
          <w:lang w:eastAsia="zh-CN"/>
        </w:rPr>
        <w:t xml:space="preserve"> M </w:t>
      </w:r>
      <w:proofErr w:type="spellStart"/>
      <w:r>
        <w:rPr>
          <w:rFonts w:ascii="Arial" w:hAnsi="Arial" w:cs="Arial"/>
          <w:lang w:eastAsia="zh-CN"/>
        </w:rPr>
        <w:t>Echanical</w:t>
      </w:r>
      <w:proofErr w:type="spellEnd"/>
      <w:r>
        <w:rPr>
          <w:rFonts w:ascii="Arial" w:hAnsi="Arial" w:cs="Arial"/>
          <w:lang w:eastAsia="zh-CN"/>
        </w:rPr>
        <w:t xml:space="preserve"> Properties of </w:t>
      </w:r>
      <w:proofErr w:type="spellStart"/>
      <w:r>
        <w:rPr>
          <w:rFonts w:ascii="Arial" w:hAnsi="Arial" w:cs="Arial"/>
          <w:lang w:eastAsia="zh-CN"/>
        </w:rPr>
        <w:t>Frp</w:t>
      </w:r>
      <w:proofErr w:type="spellEnd"/>
      <w:r>
        <w:rPr>
          <w:rFonts w:ascii="Arial" w:hAnsi="Arial" w:cs="Arial"/>
          <w:lang w:eastAsia="zh-CN"/>
        </w:rPr>
        <w:t xml:space="preserve"> Tendons." Composites Science and Engineering, no. 06 (2009): 77-80.</w:t>
      </w:r>
    </w:p>
    <w:p w:rsidR="0006044C" w:rsidRDefault="008F0C66">
      <w:pPr>
        <w:numPr>
          <w:ilvl w:val="0"/>
          <w:numId w:val="5"/>
        </w:numPr>
        <w:snapToGrid w:val="0"/>
        <w:ind w:left="320" w:hangingChars="160" w:hanging="320"/>
        <w:rPr>
          <w:rFonts w:ascii="Arial" w:hAnsi="Arial" w:cs="Arial"/>
          <w:lang w:eastAsia="zh-CN"/>
        </w:rPr>
      </w:pPr>
      <w:proofErr w:type="spellStart"/>
      <w:r>
        <w:rPr>
          <w:rFonts w:ascii="Arial" w:hAnsi="Arial" w:cs="Arial" w:hint="eastAsia"/>
          <w:lang w:eastAsia="zh-CN"/>
        </w:rPr>
        <w:t>Deju</w:t>
      </w:r>
      <w:proofErr w:type="spellEnd"/>
      <w:r>
        <w:rPr>
          <w:rFonts w:ascii="Arial" w:hAnsi="Arial" w:cs="Arial" w:hint="eastAsia"/>
          <w:lang w:eastAsia="zh-CN"/>
        </w:rPr>
        <w:t xml:space="preserve">, ZHU, XU </w:t>
      </w:r>
      <w:proofErr w:type="spellStart"/>
      <w:r>
        <w:rPr>
          <w:rFonts w:ascii="Arial" w:hAnsi="Arial" w:cs="Arial" w:hint="eastAsia"/>
          <w:lang w:eastAsia="zh-CN"/>
        </w:rPr>
        <w:t>Xufeng</w:t>
      </w:r>
      <w:proofErr w:type="spellEnd"/>
      <w:r>
        <w:rPr>
          <w:rFonts w:ascii="Arial" w:hAnsi="Arial" w:cs="Arial" w:hint="eastAsia"/>
          <w:lang w:eastAsia="zh-CN"/>
        </w:rPr>
        <w:t xml:space="preserve">, CUO </w:t>
      </w:r>
      <w:proofErr w:type="spellStart"/>
      <w:r>
        <w:rPr>
          <w:rFonts w:ascii="Arial" w:hAnsi="Arial" w:cs="Arial" w:hint="eastAsia"/>
          <w:lang w:eastAsia="zh-CN"/>
        </w:rPr>
        <w:t>Shuaicheng</w:t>
      </w:r>
      <w:proofErr w:type="spellEnd"/>
      <w:r>
        <w:rPr>
          <w:rFonts w:ascii="Arial" w:hAnsi="Arial" w:cs="Arial" w:hint="eastAsia"/>
          <w:lang w:eastAsia="zh-CN"/>
        </w:rPr>
        <w:t xml:space="preserve">, and SHEN Yan. "Mechanical Properties of Basalt and Glass Fiber </w:t>
      </w:r>
      <w:proofErr w:type="spellStart"/>
      <w:r>
        <w:rPr>
          <w:rFonts w:ascii="Arial" w:hAnsi="Arial" w:cs="Arial" w:hint="eastAsia"/>
          <w:lang w:eastAsia="zh-CN"/>
        </w:rPr>
        <w:t>Reinforcedpolymer</w:t>
      </w:r>
      <w:proofErr w:type="spellEnd"/>
      <w:r>
        <w:rPr>
          <w:rFonts w:ascii="Arial" w:hAnsi="Arial" w:cs="Arial" w:hint="eastAsia"/>
          <w:lang w:eastAsia="zh-CN"/>
        </w:rPr>
        <w:t xml:space="preserve"> Tendons after Exposed to Elevated Temperatures." Journal of Hunan </w:t>
      </w:r>
      <w:proofErr w:type="gramStart"/>
      <w:r>
        <w:rPr>
          <w:rFonts w:ascii="Arial" w:hAnsi="Arial" w:cs="Arial" w:hint="eastAsia"/>
          <w:lang w:eastAsia="zh-CN"/>
        </w:rPr>
        <w:t>University(</w:t>
      </w:r>
      <w:proofErr w:type="gramEnd"/>
      <w:r>
        <w:rPr>
          <w:rFonts w:ascii="Arial" w:hAnsi="Arial" w:cs="Arial" w:hint="eastAsia"/>
          <w:lang w:eastAsia="zh-CN"/>
        </w:rPr>
        <w:t xml:space="preserve">Natural Sciences) 48, no. 07 (2021): 151-59. </w:t>
      </w:r>
      <w:hyperlink r:id="rId26" w:history="1">
        <w:r>
          <w:rPr>
            <w:rFonts w:ascii="Arial" w:hAnsi="Arial" w:cs="Arial" w:hint="eastAsia"/>
            <w:lang w:eastAsia="zh-CN"/>
          </w:rPr>
          <w:t>https://doi.org/10.16339/j.cnki.hdxbzkb.2021.07.018</w:t>
        </w:r>
      </w:hyperlink>
      <w:r>
        <w:rPr>
          <w:rFonts w:ascii="Arial" w:hAnsi="Arial" w:cs="Arial" w:hint="eastAsia"/>
          <w:lang w:eastAsia="zh-CN"/>
        </w:rPr>
        <w:t xml:space="preserve">. </w:t>
      </w:r>
    </w:p>
    <w:p w:rsidR="0006044C" w:rsidRDefault="008F0C66">
      <w:pPr>
        <w:numPr>
          <w:ilvl w:val="0"/>
          <w:numId w:val="5"/>
        </w:numPr>
        <w:snapToGrid w:val="0"/>
        <w:ind w:left="320" w:hangingChars="160" w:hanging="320"/>
        <w:rPr>
          <w:rFonts w:ascii="Arial" w:hAnsi="Arial" w:cs="Arial"/>
          <w:lang w:eastAsia="zh-CN"/>
        </w:rPr>
      </w:pPr>
      <w:proofErr w:type="spellStart"/>
      <w:r>
        <w:rPr>
          <w:rFonts w:ascii="Arial" w:hAnsi="Arial" w:cs="Arial" w:hint="eastAsia"/>
          <w:lang w:eastAsia="zh-CN"/>
        </w:rPr>
        <w:t>Guanghui</w:t>
      </w:r>
      <w:proofErr w:type="spellEnd"/>
      <w:r>
        <w:rPr>
          <w:rFonts w:ascii="Arial" w:hAnsi="Arial" w:cs="Arial" w:hint="eastAsia"/>
          <w:lang w:eastAsia="zh-CN"/>
        </w:rPr>
        <w:t xml:space="preserve">, LI, and ZHANG Ying. "Influence Factors of Mechanical Properties of </w:t>
      </w:r>
      <w:proofErr w:type="spellStart"/>
      <w:r>
        <w:rPr>
          <w:rFonts w:ascii="Arial" w:hAnsi="Arial" w:cs="Arial" w:hint="eastAsia"/>
          <w:lang w:eastAsia="zh-CN"/>
        </w:rPr>
        <w:t>Frp</w:t>
      </w:r>
      <w:proofErr w:type="spellEnd"/>
      <w:r>
        <w:rPr>
          <w:rFonts w:ascii="Arial" w:hAnsi="Arial" w:cs="Arial" w:hint="eastAsia"/>
          <w:lang w:eastAsia="zh-CN"/>
        </w:rPr>
        <w:t xml:space="preserve"> Bars after Elevated Temperature Exposure." Fly Ash Comprehensive Uti</w:t>
      </w:r>
      <w:r>
        <w:rPr>
          <w:rFonts w:ascii="Arial" w:hAnsi="Arial" w:cs="Arial" w:hint="eastAsia"/>
          <w:lang w:eastAsia="zh-CN"/>
        </w:rPr>
        <w:t xml:space="preserve">lization 35, no. 01 (2021): 52-56+65. </w:t>
      </w:r>
      <w:hyperlink r:id="rId27" w:history="1">
        <w:r>
          <w:rPr>
            <w:rFonts w:ascii="Arial" w:hAnsi="Arial" w:cs="Arial" w:hint="eastAsia"/>
            <w:lang w:eastAsia="zh-CN"/>
          </w:rPr>
          <w:t>https://doi.org/10.19860/j.cnki.issn1005-8249.2021.01.010</w:t>
        </w:r>
      </w:hyperlink>
      <w:r>
        <w:rPr>
          <w:rFonts w:ascii="Arial" w:hAnsi="Arial" w:cs="Arial" w:hint="eastAsia"/>
          <w:lang w:eastAsia="zh-CN"/>
        </w:rPr>
        <w:t xml:space="preserve">. </w:t>
      </w:r>
    </w:p>
    <w:p w:rsidR="0006044C" w:rsidRDefault="008F0C66">
      <w:pPr>
        <w:numPr>
          <w:ilvl w:val="0"/>
          <w:numId w:val="5"/>
        </w:numPr>
        <w:snapToGrid w:val="0"/>
        <w:ind w:left="320" w:hangingChars="160" w:hanging="320"/>
        <w:rPr>
          <w:rFonts w:ascii="Arial" w:hAnsi="Arial" w:cs="Arial"/>
          <w:lang w:eastAsia="zh-CN"/>
        </w:rPr>
      </w:pPr>
      <w:r>
        <w:rPr>
          <w:rFonts w:ascii="Arial" w:hAnsi="Arial" w:cs="Arial" w:hint="eastAsia"/>
          <w:lang w:eastAsia="zh-CN"/>
        </w:rPr>
        <w:t>Xiao-</w:t>
      </w:r>
      <w:proofErr w:type="spellStart"/>
      <w:r>
        <w:rPr>
          <w:rFonts w:ascii="Arial" w:hAnsi="Arial" w:cs="Arial" w:hint="eastAsia"/>
          <w:lang w:eastAsia="zh-CN"/>
        </w:rPr>
        <w:t>lu</w:t>
      </w:r>
      <w:proofErr w:type="spellEnd"/>
      <w:r>
        <w:rPr>
          <w:rFonts w:ascii="Arial" w:hAnsi="Arial" w:cs="Arial" w:hint="eastAsia"/>
          <w:lang w:eastAsia="zh-CN"/>
        </w:rPr>
        <w:t xml:space="preserve">, Wang, and </w:t>
      </w:r>
      <w:proofErr w:type="spellStart"/>
      <w:r>
        <w:rPr>
          <w:rFonts w:ascii="Arial" w:hAnsi="Arial" w:cs="Arial" w:hint="eastAsia"/>
          <w:lang w:eastAsia="zh-CN"/>
        </w:rPr>
        <w:t>Zha</w:t>
      </w:r>
      <w:proofErr w:type="spellEnd"/>
      <w:r>
        <w:rPr>
          <w:rFonts w:ascii="Arial" w:hAnsi="Arial" w:cs="Arial" w:hint="eastAsia"/>
          <w:lang w:eastAsia="zh-CN"/>
        </w:rPr>
        <w:t xml:space="preserve"> Xiao-</w:t>
      </w:r>
      <w:proofErr w:type="spellStart"/>
      <w:r>
        <w:rPr>
          <w:rFonts w:ascii="Arial" w:hAnsi="Arial" w:cs="Arial" w:hint="eastAsia"/>
          <w:lang w:eastAsia="zh-CN"/>
        </w:rPr>
        <w:t>siong</w:t>
      </w:r>
      <w:proofErr w:type="spellEnd"/>
      <w:r>
        <w:rPr>
          <w:rFonts w:ascii="Arial" w:hAnsi="Arial" w:cs="Arial" w:hint="eastAsia"/>
          <w:lang w:eastAsia="zh-CN"/>
        </w:rPr>
        <w:t xml:space="preserve">. "Experimental Investigation into </w:t>
      </w:r>
      <w:proofErr w:type="spellStart"/>
      <w:r>
        <w:rPr>
          <w:rFonts w:ascii="Arial" w:hAnsi="Arial" w:cs="Arial" w:hint="eastAsia"/>
          <w:lang w:eastAsia="zh-CN"/>
        </w:rPr>
        <w:t>Mechanicalbehavi</w:t>
      </w:r>
      <w:r>
        <w:rPr>
          <w:rFonts w:ascii="Arial" w:hAnsi="Arial" w:cs="Arial" w:hint="eastAsia"/>
          <w:lang w:eastAsia="zh-CN"/>
        </w:rPr>
        <w:t>or</w:t>
      </w:r>
      <w:proofErr w:type="spellEnd"/>
      <w:r>
        <w:rPr>
          <w:rFonts w:ascii="Arial" w:hAnsi="Arial" w:cs="Arial" w:hint="eastAsia"/>
          <w:lang w:eastAsia="zh-CN"/>
        </w:rPr>
        <w:t xml:space="preserve"> of </w:t>
      </w:r>
      <w:proofErr w:type="spellStart"/>
      <w:r>
        <w:rPr>
          <w:rFonts w:ascii="Arial" w:hAnsi="Arial" w:cs="Arial" w:hint="eastAsia"/>
          <w:lang w:eastAsia="zh-CN"/>
        </w:rPr>
        <w:t>Gfrp</w:t>
      </w:r>
      <w:proofErr w:type="spellEnd"/>
      <w:r>
        <w:rPr>
          <w:rFonts w:ascii="Arial" w:hAnsi="Arial" w:cs="Arial" w:hint="eastAsia"/>
          <w:lang w:eastAsia="zh-CN"/>
        </w:rPr>
        <w:t xml:space="preserve"> Rebars at Elevated Temperature ". Journal of South China University of </w:t>
      </w:r>
      <w:proofErr w:type="gramStart"/>
      <w:r>
        <w:rPr>
          <w:rFonts w:ascii="Arial" w:hAnsi="Arial" w:cs="Arial" w:hint="eastAsia"/>
          <w:lang w:eastAsia="zh-CN"/>
        </w:rPr>
        <w:t>Technology(</w:t>
      </w:r>
      <w:proofErr w:type="gramEnd"/>
      <w:r>
        <w:rPr>
          <w:rFonts w:ascii="Arial" w:hAnsi="Arial" w:cs="Arial" w:hint="eastAsia"/>
          <w:lang w:eastAsia="zh-CN"/>
        </w:rPr>
        <w:t xml:space="preserve">Natural Science Edition) 39, no. 09 (2011): 75-81. </w:t>
      </w:r>
    </w:p>
    <w:p w:rsidR="0006044C" w:rsidRDefault="008F0C66">
      <w:pPr>
        <w:numPr>
          <w:ilvl w:val="0"/>
          <w:numId w:val="5"/>
        </w:numPr>
        <w:snapToGrid w:val="0"/>
        <w:ind w:left="320" w:hangingChars="160" w:hanging="320"/>
        <w:rPr>
          <w:rFonts w:ascii="Arial" w:hAnsi="Arial" w:cs="Arial"/>
          <w:lang w:eastAsia="zh-CN"/>
        </w:rPr>
      </w:pPr>
      <w:proofErr w:type="spellStart"/>
      <w:r>
        <w:rPr>
          <w:rFonts w:ascii="Arial" w:hAnsi="Arial" w:cs="Arial"/>
          <w:lang w:eastAsia="zh-CN"/>
        </w:rPr>
        <w:t>Alsayed</w:t>
      </w:r>
      <w:proofErr w:type="spellEnd"/>
      <w:r>
        <w:rPr>
          <w:rFonts w:ascii="Arial" w:hAnsi="Arial" w:cs="Arial"/>
          <w:lang w:eastAsia="zh-CN"/>
        </w:rPr>
        <w:t>, Saleh, Yousef Al-</w:t>
      </w:r>
      <w:proofErr w:type="spellStart"/>
      <w:r>
        <w:rPr>
          <w:rFonts w:ascii="Arial" w:hAnsi="Arial" w:cs="Arial"/>
          <w:lang w:eastAsia="zh-CN"/>
        </w:rPr>
        <w:t>Salloum</w:t>
      </w:r>
      <w:proofErr w:type="spellEnd"/>
      <w:r>
        <w:rPr>
          <w:rFonts w:ascii="Arial" w:hAnsi="Arial" w:cs="Arial"/>
          <w:lang w:eastAsia="zh-CN"/>
        </w:rPr>
        <w:t xml:space="preserve">, Tarek </w:t>
      </w:r>
      <w:proofErr w:type="spellStart"/>
      <w:r>
        <w:rPr>
          <w:rFonts w:ascii="Arial" w:hAnsi="Arial" w:cs="Arial"/>
          <w:lang w:eastAsia="zh-CN"/>
        </w:rPr>
        <w:t>Almusallam</w:t>
      </w:r>
      <w:proofErr w:type="spellEnd"/>
      <w:r>
        <w:rPr>
          <w:rFonts w:ascii="Arial" w:hAnsi="Arial" w:cs="Arial"/>
          <w:lang w:eastAsia="zh-CN"/>
        </w:rPr>
        <w:t xml:space="preserve">, </w:t>
      </w:r>
      <w:proofErr w:type="spellStart"/>
      <w:r>
        <w:rPr>
          <w:rFonts w:ascii="Arial" w:hAnsi="Arial" w:cs="Arial"/>
          <w:lang w:eastAsia="zh-CN"/>
        </w:rPr>
        <w:t>Sherif</w:t>
      </w:r>
      <w:proofErr w:type="spellEnd"/>
      <w:r>
        <w:rPr>
          <w:rFonts w:ascii="Arial" w:hAnsi="Arial" w:cs="Arial"/>
          <w:lang w:eastAsia="zh-CN"/>
        </w:rPr>
        <w:t xml:space="preserve"> El-Gamal, and Mohammed </w:t>
      </w:r>
      <w:proofErr w:type="spellStart"/>
      <w:r>
        <w:rPr>
          <w:rFonts w:ascii="Arial" w:hAnsi="Arial" w:cs="Arial"/>
          <w:lang w:eastAsia="zh-CN"/>
        </w:rPr>
        <w:t>Aqel</w:t>
      </w:r>
      <w:proofErr w:type="spellEnd"/>
      <w:r>
        <w:rPr>
          <w:rFonts w:ascii="Arial" w:hAnsi="Arial" w:cs="Arial"/>
          <w:lang w:eastAsia="zh-CN"/>
        </w:rPr>
        <w:t xml:space="preserve">. "Performance of Glass </w:t>
      </w:r>
      <w:r>
        <w:rPr>
          <w:rFonts w:ascii="Arial" w:hAnsi="Arial" w:cs="Arial"/>
          <w:lang w:eastAsia="zh-CN"/>
        </w:rPr>
        <w:t xml:space="preserve">Fiber Reinforced Polymer Bars under Elevated Temperatures." Composites Part B: Engineering 43, no. 5 (2012): 2265-71. </w:t>
      </w:r>
      <w:hyperlink r:id="rId28" w:history="1">
        <w:r>
          <w:rPr>
            <w:rFonts w:ascii="Arial" w:hAnsi="Arial" w:cs="Arial"/>
            <w:lang w:eastAsia="zh-CN"/>
          </w:rPr>
          <w:t>https://doi.org/10.1016/j.compositesb.2012.01.034</w:t>
        </w:r>
      </w:hyperlink>
    </w:p>
    <w:p w:rsidR="0006044C" w:rsidRDefault="008F0C66">
      <w:pPr>
        <w:numPr>
          <w:ilvl w:val="0"/>
          <w:numId w:val="5"/>
        </w:numPr>
        <w:snapToGrid w:val="0"/>
        <w:ind w:left="320" w:hangingChars="160" w:hanging="320"/>
        <w:rPr>
          <w:rFonts w:ascii="Arial" w:hAnsi="Arial" w:cs="Arial"/>
          <w:lang w:eastAsia="zh-CN"/>
        </w:rPr>
      </w:pPr>
      <w:r>
        <w:rPr>
          <w:rFonts w:ascii="Arial" w:hAnsi="Arial" w:cs="Arial"/>
          <w:lang w:eastAsia="zh-CN"/>
        </w:rPr>
        <w:t xml:space="preserve">Sayed-Ahmed, </w:t>
      </w:r>
      <w:proofErr w:type="spellStart"/>
      <w:r>
        <w:rPr>
          <w:rFonts w:ascii="Arial" w:hAnsi="Arial" w:cs="Arial"/>
          <w:lang w:eastAsia="zh-CN"/>
        </w:rPr>
        <w:t>Ezzeldin</w:t>
      </w:r>
      <w:proofErr w:type="spellEnd"/>
      <w:r>
        <w:rPr>
          <w:rFonts w:ascii="Arial" w:hAnsi="Arial" w:cs="Arial"/>
          <w:lang w:eastAsia="zh-CN"/>
        </w:rPr>
        <w:t xml:space="preserve"> </w:t>
      </w:r>
      <w:r>
        <w:rPr>
          <w:rFonts w:ascii="Arial" w:hAnsi="Arial" w:cs="Arial"/>
          <w:lang w:eastAsia="zh-CN"/>
        </w:rPr>
        <w:t xml:space="preserve">Y, and Nigel G Shrive. "Smart </w:t>
      </w:r>
      <w:proofErr w:type="spellStart"/>
      <w:r>
        <w:rPr>
          <w:rFonts w:ascii="Arial" w:hAnsi="Arial" w:cs="Arial"/>
          <w:lang w:eastAsia="zh-CN"/>
        </w:rPr>
        <w:t>Frp</w:t>
      </w:r>
      <w:proofErr w:type="spellEnd"/>
      <w:r>
        <w:rPr>
          <w:rFonts w:ascii="Arial" w:hAnsi="Arial" w:cs="Arial"/>
          <w:lang w:eastAsia="zh-CN"/>
        </w:rPr>
        <w:t xml:space="preserve"> Prestressing Tendons: Properties and Prospects." Paper presented at the Proc., Second Middle East </w:t>
      </w:r>
      <w:proofErr w:type="spellStart"/>
      <w:r>
        <w:rPr>
          <w:rFonts w:ascii="Arial" w:hAnsi="Arial" w:cs="Arial"/>
          <w:lang w:eastAsia="zh-CN"/>
        </w:rPr>
        <w:t>Symp</w:t>
      </w:r>
      <w:proofErr w:type="spellEnd"/>
      <w:r>
        <w:rPr>
          <w:rFonts w:ascii="Arial" w:hAnsi="Arial" w:cs="Arial"/>
          <w:lang w:eastAsia="zh-CN"/>
        </w:rPr>
        <w:t>. on Structural Composites for Infrastructure Applications, 1999</w:t>
      </w:r>
    </w:p>
    <w:p w:rsidR="0006044C" w:rsidRDefault="008F0C66">
      <w:pPr>
        <w:numPr>
          <w:ilvl w:val="0"/>
          <w:numId w:val="5"/>
        </w:numPr>
        <w:snapToGrid w:val="0"/>
        <w:ind w:left="320" w:hangingChars="160" w:hanging="320"/>
        <w:rPr>
          <w:rFonts w:ascii="Arial" w:hAnsi="Arial" w:cs="Arial"/>
          <w:lang w:eastAsia="zh-CN"/>
        </w:rPr>
      </w:pPr>
      <w:proofErr w:type="spellStart"/>
      <w:r>
        <w:rPr>
          <w:rFonts w:ascii="Arial" w:hAnsi="Arial" w:cs="Arial"/>
          <w:lang w:eastAsia="zh-CN"/>
        </w:rPr>
        <w:t>Chenchen</w:t>
      </w:r>
      <w:proofErr w:type="spellEnd"/>
      <w:r>
        <w:rPr>
          <w:rFonts w:ascii="Arial" w:hAnsi="Arial" w:cs="Arial"/>
          <w:lang w:eastAsia="zh-CN"/>
        </w:rPr>
        <w:t xml:space="preserve">, LI, WANG </w:t>
      </w:r>
      <w:proofErr w:type="spellStart"/>
      <w:r>
        <w:rPr>
          <w:rFonts w:ascii="Arial" w:hAnsi="Arial" w:cs="Arial"/>
          <w:lang w:eastAsia="zh-CN"/>
        </w:rPr>
        <w:t>Yinglai</w:t>
      </w:r>
      <w:proofErr w:type="spellEnd"/>
      <w:r>
        <w:rPr>
          <w:rFonts w:ascii="Arial" w:hAnsi="Arial" w:cs="Arial"/>
          <w:lang w:eastAsia="zh-CN"/>
        </w:rPr>
        <w:t xml:space="preserve">, </w:t>
      </w:r>
      <w:proofErr w:type="spellStart"/>
      <w:r>
        <w:rPr>
          <w:rFonts w:ascii="Arial" w:hAnsi="Arial" w:cs="Arial"/>
          <w:lang w:eastAsia="zh-CN"/>
        </w:rPr>
        <w:t>ZHAOJun</w:t>
      </w:r>
      <w:proofErr w:type="spellEnd"/>
      <w:r>
        <w:rPr>
          <w:rFonts w:ascii="Arial" w:hAnsi="Arial" w:cs="Arial"/>
          <w:lang w:eastAsia="zh-CN"/>
        </w:rPr>
        <w:t>, and QIAN Hui. "Lon</w:t>
      </w:r>
      <w:r>
        <w:rPr>
          <w:rFonts w:ascii="Arial" w:hAnsi="Arial" w:cs="Arial"/>
          <w:lang w:eastAsia="zh-CN"/>
        </w:rPr>
        <w:t xml:space="preserve">gitudinal Tensile Properties of </w:t>
      </w:r>
      <w:proofErr w:type="spellStart"/>
      <w:r>
        <w:rPr>
          <w:rFonts w:ascii="Arial" w:hAnsi="Arial" w:cs="Arial"/>
          <w:lang w:eastAsia="zh-CN"/>
        </w:rPr>
        <w:t>Frp</w:t>
      </w:r>
      <w:proofErr w:type="spellEnd"/>
      <w:r>
        <w:rPr>
          <w:rFonts w:ascii="Arial" w:hAnsi="Arial" w:cs="Arial"/>
          <w:lang w:eastAsia="zh-CN"/>
        </w:rPr>
        <w:t xml:space="preserve"> Bars after High Temperature." Journal of Building Materials 17, no. 06 (2014): 1076-81. </w:t>
      </w:r>
      <w:hyperlink r:id="rId29" w:history="1">
        <w:r>
          <w:rPr>
            <w:rFonts w:ascii="Arial" w:hAnsi="Arial" w:cs="Arial"/>
            <w:lang w:eastAsia="zh-CN"/>
          </w:rPr>
          <w:t>https://doi.org/10</w:t>
        </w:r>
      </w:hyperlink>
      <w:r>
        <w:rPr>
          <w:rFonts w:ascii="Arial" w:hAnsi="Arial" w:cs="Arial"/>
          <w:lang w:eastAsia="zh-CN"/>
        </w:rPr>
        <w:t>. 3969/</w:t>
      </w:r>
      <w:proofErr w:type="gramStart"/>
      <w:r>
        <w:rPr>
          <w:rFonts w:ascii="Arial" w:hAnsi="Arial" w:cs="Arial"/>
          <w:lang w:eastAsia="zh-CN"/>
        </w:rPr>
        <w:t>j.issn</w:t>
      </w:r>
      <w:proofErr w:type="gramEnd"/>
      <w:r>
        <w:rPr>
          <w:rFonts w:ascii="Arial" w:hAnsi="Arial" w:cs="Arial"/>
          <w:lang w:eastAsia="zh-CN"/>
        </w:rPr>
        <w:t>1007-9629. 2014. 06. 024.</w:t>
      </w:r>
    </w:p>
    <w:p w:rsidR="0006044C" w:rsidRDefault="008F0C66">
      <w:pPr>
        <w:numPr>
          <w:ilvl w:val="0"/>
          <w:numId w:val="5"/>
        </w:numPr>
        <w:snapToGrid w:val="0"/>
        <w:ind w:left="320" w:hangingChars="160" w:hanging="320"/>
        <w:rPr>
          <w:rFonts w:ascii="Arial" w:hAnsi="Arial" w:cs="Arial"/>
          <w:lang w:eastAsia="zh-CN"/>
        </w:rPr>
      </w:pPr>
      <w:proofErr w:type="spellStart"/>
      <w:r>
        <w:rPr>
          <w:rFonts w:ascii="Arial" w:hAnsi="Arial" w:cs="Arial" w:hint="eastAsia"/>
          <w:lang w:eastAsia="zh-CN"/>
        </w:rPr>
        <w:t>Qingduo</w:t>
      </w:r>
      <w:proofErr w:type="spellEnd"/>
      <w:r>
        <w:rPr>
          <w:rFonts w:ascii="Arial" w:hAnsi="Arial" w:cs="Arial" w:hint="eastAsia"/>
          <w:lang w:eastAsia="zh-CN"/>
        </w:rPr>
        <w:t xml:space="preserve">, HAO, WANG </w:t>
      </w:r>
      <w:proofErr w:type="spellStart"/>
      <w:r>
        <w:rPr>
          <w:rFonts w:ascii="Arial" w:hAnsi="Arial" w:cs="Arial" w:hint="eastAsia"/>
          <w:lang w:eastAsia="zh-CN"/>
        </w:rPr>
        <w:t>Yanlei</w:t>
      </w:r>
      <w:proofErr w:type="spellEnd"/>
      <w:r>
        <w:rPr>
          <w:rFonts w:ascii="Arial" w:hAnsi="Arial" w:cs="Arial" w:hint="eastAsia"/>
          <w:lang w:eastAsia="zh-CN"/>
        </w:rPr>
        <w:t>, HOU Jilin, an</w:t>
      </w:r>
      <w:r>
        <w:rPr>
          <w:rFonts w:ascii="Arial" w:hAnsi="Arial" w:cs="Arial" w:hint="eastAsia"/>
          <w:lang w:eastAsia="zh-CN"/>
        </w:rPr>
        <w:t xml:space="preserve">d OU Jinping. "Experimental Study on Bond Behavior </w:t>
      </w:r>
      <w:proofErr w:type="spellStart"/>
      <w:r>
        <w:rPr>
          <w:rFonts w:ascii="Arial" w:hAnsi="Arial" w:cs="Arial" w:hint="eastAsia"/>
          <w:lang w:eastAsia="zh-CN"/>
        </w:rPr>
        <w:t>Ofgfrp</w:t>
      </w:r>
      <w:proofErr w:type="spellEnd"/>
      <w:r>
        <w:rPr>
          <w:rFonts w:ascii="Arial" w:hAnsi="Arial" w:cs="Arial" w:hint="eastAsia"/>
          <w:lang w:eastAsia="zh-CN"/>
        </w:rPr>
        <w:t xml:space="preserve"> Ribbed Rebars." Engineering Mechanics, no. 10 (2008): 158-65+79. </w:t>
      </w:r>
    </w:p>
    <w:p w:rsidR="0006044C" w:rsidRDefault="008F0C66">
      <w:pPr>
        <w:numPr>
          <w:ilvl w:val="0"/>
          <w:numId w:val="5"/>
        </w:numPr>
        <w:snapToGrid w:val="0"/>
        <w:ind w:left="320" w:hangingChars="160" w:hanging="320"/>
        <w:rPr>
          <w:rFonts w:ascii="Arial" w:hAnsi="Arial" w:cs="Arial"/>
          <w:lang w:eastAsia="zh-CN"/>
        </w:rPr>
      </w:pPr>
      <w:r>
        <w:rPr>
          <w:rFonts w:ascii="Arial" w:hAnsi="Arial" w:cs="Arial" w:hint="eastAsia"/>
          <w:lang w:eastAsia="zh-CN"/>
        </w:rPr>
        <w:t xml:space="preserve">El </w:t>
      </w:r>
      <w:proofErr w:type="spellStart"/>
      <w:r>
        <w:rPr>
          <w:rFonts w:ascii="Arial" w:hAnsi="Arial" w:cs="Arial" w:hint="eastAsia"/>
          <w:lang w:eastAsia="zh-CN"/>
        </w:rPr>
        <w:t>Refai</w:t>
      </w:r>
      <w:proofErr w:type="spellEnd"/>
      <w:r>
        <w:rPr>
          <w:rFonts w:ascii="Arial" w:hAnsi="Arial" w:cs="Arial" w:hint="eastAsia"/>
          <w:lang w:eastAsia="zh-CN"/>
        </w:rPr>
        <w:t xml:space="preserve">, Ahmed, Mohamed-Amine Ammar, and </w:t>
      </w:r>
      <w:proofErr w:type="spellStart"/>
      <w:r>
        <w:rPr>
          <w:rFonts w:ascii="Arial" w:hAnsi="Arial" w:cs="Arial" w:hint="eastAsia"/>
          <w:lang w:eastAsia="zh-CN"/>
        </w:rPr>
        <w:t>Radhouane</w:t>
      </w:r>
      <w:proofErr w:type="spellEnd"/>
      <w:r>
        <w:rPr>
          <w:rFonts w:ascii="Arial" w:hAnsi="Arial" w:cs="Arial" w:hint="eastAsia"/>
          <w:lang w:eastAsia="zh-CN"/>
        </w:rPr>
        <w:t xml:space="preserve"> </w:t>
      </w:r>
      <w:proofErr w:type="spellStart"/>
      <w:r>
        <w:rPr>
          <w:rFonts w:ascii="Arial" w:hAnsi="Arial" w:cs="Arial" w:hint="eastAsia"/>
          <w:lang w:eastAsia="zh-CN"/>
        </w:rPr>
        <w:t>Masmoudi</w:t>
      </w:r>
      <w:proofErr w:type="spellEnd"/>
      <w:r>
        <w:rPr>
          <w:rFonts w:ascii="Arial" w:hAnsi="Arial" w:cs="Arial" w:hint="eastAsia"/>
          <w:lang w:eastAsia="zh-CN"/>
        </w:rPr>
        <w:t>. "Bond Performance of Basalt Fiber-Reinforced Polymer Bars to Concrete.</w:t>
      </w:r>
      <w:r>
        <w:rPr>
          <w:rFonts w:ascii="Arial" w:hAnsi="Arial" w:cs="Arial" w:hint="eastAsia"/>
          <w:lang w:eastAsia="zh-CN"/>
        </w:rPr>
        <w:t xml:space="preserve">" Journal of Composites for Construction 19, no. 3 (2015): 04014050. </w:t>
      </w:r>
      <w:hyperlink r:id="rId30" w:history="1">
        <w:r>
          <w:rPr>
            <w:rFonts w:ascii="Arial" w:hAnsi="Arial" w:cs="Arial" w:hint="eastAsia"/>
            <w:lang w:eastAsia="zh-CN"/>
          </w:rPr>
          <w:t>https://doi.org/10.106l/ASCE)CC.1943-5614.0000487</w:t>
        </w:r>
      </w:hyperlink>
      <w:r>
        <w:rPr>
          <w:rFonts w:ascii="Arial" w:hAnsi="Arial" w:cs="Arial" w:hint="eastAsia"/>
          <w:lang w:eastAsia="zh-CN"/>
        </w:rPr>
        <w:t>.</w:t>
      </w:r>
    </w:p>
    <w:p w:rsidR="0006044C" w:rsidRDefault="008F0C66">
      <w:pPr>
        <w:numPr>
          <w:ilvl w:val="0"/>
          <w:numId w:val="5"/>
        </w:numPr>
        <w:snapToGrid w:val="0"/>
        <w:ind w:left="320" w:hangingChars="160" w:hanging="320"/>
        <w:rPr>
          <w:rFonts w:ascii="Arial" w:hAnsi="Arial" w:cs="Arial"/>
          <w:lang w:eastAsia="zh-CN"/>
        </w:rPr>
      </w:pPr>
      <w:r>
        <w:rPr>
          <w:rFonts w:ascii="Arial" w:hAnsi="Arial" w:cs="Arial" w:hint="eastAsia"/>
          <w:lang w:eastAsia="zh-CN"/>
        </w:rPr>
        <w:t xml:space="preserve">Liang, </w:t>
      </w:r>
      <w:proofErr w:type="spellStart"/>
      <w:r>
        <w:rPr>
          <w:rFonts w:ascii="Arial" w:hAnsi="Arial" w:cs="Arial" w:hint="eastAsia"/>
          <w:lang w:eastAsia="zh-CN"/>
        </w:rPr>
        <w:t>Kun</w:t>
      </w:r>
      <w:proofErr w:type="spellEnd"/>
      <w:r>
        <w:rPr>
          <w:rFonts w:ascii="Arial" w:hAnsi="Arial" w:cs="Arial" w:hint="eastAsia"/>
          <w:lang w:eastAsia="zh-CN"/>
        </w:rPr>
        <w:t xml:space="preserve">, </w:t>
      </w:r>
      <w:proofErr w:type="spellStart"/>
      <w:r>
        <w:rPr>
          <w:rFonts w:ascii="Arial" w:hAnsi="Arial" w:cs="Arial" w:hint="eastAsia"/>
          <w:lang w:eastAsia="zh-CN"/>
        </w:rPr>
        <w:t>Lijie</w:t>
      </w:r>
      <w:proofErr w:type="spellEnd"/>
      <w:r>
        <w:rPr>
          <w:rFonts w:ascii="Arial" w:hAnsi="Arial" w:cs="Arial" w:hint="eastAsia"/>
          <w:lang w:eastAsia="zh-CN"/>
        </w:rPr>
        <w:t xml:space="preserve"> Chen, and R. K. L. </w:t>
      </w:r>
      <w:proofErr w:type="spellStart"/>
      <w:r>
        <w:rPr>
          <w:rFonts w:ascii="Arial" w:hAnsi="Arial" w:cs="Arial" w:hint="eastAsia"/>
          <w:lang w:eastAsia="zh-CN"/>
        </w:rPr>
        <w:t>Su</w:t>
      </w:r>
      <w:proofErr w:type="spellEnd"/>
      <w:r>
        <w:rPr>
          <w:rFonts w:ascii="Arial" w:hAnsi="Arial" w:cs="Arial" w:hint="eastAsia"/>
          <w:lang w:eastAsia="zh-CN"/>
        </w:rPr>
        <w:t>. "Bond Behavior of Basalt Fibe</w:t>
      </w:r>
      <w:r>
        <w:rPr>
          <w:rFonts w:ascii="Arial" w:hAnsi="Arial" w:cs="Arial" w:hint="eastAsia"/>
          <w:lang w:eastAsia="zh-CN"/>
        </w:rPr>
        <w:t>r-Reinforced Polymer Bars (</w:t>
      </w:r>
      <w:proofErr w:type="spellStart"/>
      <w:r>
        <w:rPr>
          <w:rFonts w:ascii="Arial" w:hAnsi="Arial" w:cs="Arial" w:hint="eastAsia"/>
          <w:lang w:eastAsia="zh-CN"/>
        </w:rPr>
        <w:t>Bfrp</w:t>
      </w:r>
      <w:proofErr w:type="spellEnd"/>
      <w:r>
        <w:rPr>
          <w:rFonts w:ascii="Arial" w:hAnsi="Arial" w:cs="Arial" w:hint="eastAsia"/>
          <w:lang w:eastAsia="zh-CN"/>
        </w:rPr>
        <w:t xml:space="preserve">) Embedded in Ultra-High-Performance Concrete after Elevated Temperature Exposure." Construction and Building Materials 481 (2025). </w:t>
      </w:r>
      <w:hyperlink r:id="rId31" w:history="1">
        <w:r>
          <w:rPr>
            <w:rFonts w:ascii="Arial" w:hAnsi="Arial" w:cs="Arial" w:hint="eastAsia"/>
            <w:lang w:eastAsia="zh-CN"/>
          </w:rPr>
          <w:t>https://doi.org/10.1016/j.conb</w:t>
        </w:r>
        <w:r>
          <w:rPr>
            <w:rFonts w:ascii="Arial" w:hAnsi="Arial" w:cs="Arial" w:hint="eastAsia"/>
            <w:lang w:eastAsia="zh-CN"/>
          </w:rPr>
          <w:t>uildmat.2025.141531</w:t>
        </w:r>
      </w:hyperlink>
      <w:r>
        <w:rPr>
          <w:rFonts w:ascii="Arial" w:hAnsi="Arial" w:cs="Arial" w:hint="eastAsia"/>
          <w:lang w:eastAsia="zh-CN"/>
        </w:rPr>
        <w:t>.</w:t>
      </w:r>
    </w:p>
    <w:p w:rsidR="0006044C" w:rsidRDefault="008F0C66">
      <w:pPr>
        <w:numPr>
          <w:ilvl w:val="0"/>
          <w:numId w:val="5"/>
        </w:numPr>
        <w:snapToGrid w:val="0"/>
        <w:ind w:left="320" w:hangingChars="160" w:hanging="320"/>
        <w:rPr>
          <w:rFonts w:ascii="Arial" w:hAnsi="Arial" w:cs="Arial"/>
          <w:lang w:eastAsia="zh-CN"/>
        </w:rPr>
      </w:pPr>
      <w:proofErr w:type="spellStart"/>
      <w:r>
        <w:rPr>
          <w:rFonts w:ascii="Arial" w:hAnsi="Arial" w:cs="Arial" w:hint="eastAsia"/>
          <w:lang w:eastAsia="zh-CN"/>
        </w:rPr>
        <w:t>Yoo</w:t>
      </w:r>
      <w:proofErr w:type="spellEnd"/>
      <w:r>
        <w:rPr>
          <w:rFonts w:ascii="Arial" w:hAnsi="Arial" w:cs="Arial" w:hint="eastAsia"/>
          <w:lang w:eastAsia="zh-CN"/>
        </w:rPr>
        <w:t xml:space="preserve">, Sun-Jae, Tian-Feng Yuan, </w:t>
      </w:r>
      <w:proofErr w:type="spellStart"/>
      <w:r>
        <w:rPr>
          <w:rFonts w:ascii="Arial" w:hAnsi="Arial" w:cs="Arial" w:hint="eastAsia"/>
          <w:lang w:eastAsia="zh-CN"/>
        </w:rPr>
        <w:t>Jin</w:t>
      </w:r>
      <w:proofErr w:type="spellEnd"/>
      <w:r>
        <w:rPr>
          <w:rFonts w:ascii="Arial" w:hAnsi="Arial" w:cs="Arial" w:hint="eastAsia"/>
          <w:lang w:eastAsia="zh-CN"/>
        </w:rPr>
        <w:t xml:space="preserve">-Seok Choi, and Young-Soo Yoon. "Comparative Bond-Slip Response of Ribbed </w:t>
      </w:r>
      <w:proofErr w:type="spellStart"/>
      <w:r>
        <w:rPr>
          <w:rFonts w:ascii="Arial" w:hAnsi="Arial" w:cs="Arial" w:hint="eastAsia"/>
          <w:lang w:eastAsia="zh-CN"/>
        </w:rPr>
        <w:t>Cfrp</w:t>
      </w:r>
      <w:proofErr w:type="spellEnd"/>
      <w:r>
        <w:rPr>
          <w:rFonts w:ascii="Arial" w:hAnsi="Arial" w:cs="Arial" w:hint="eastAsia"/>
          <w:lang w:eastAsia="zh-CN"/>
        </w:rPr>
        <w:t xml:space="preserve"> Bar to </w:t>
      </w:r>
      <w:proofErr w:type="spellStart"/>
      <w:r>
        <w:rPr>
          <w:rFonts w:ascii="Arial" w:hAnsi="Arial" w:cs="Arial" w:hint="eastAsia"/>
          <w:lang w:eastAsia="zh-CN"/>
        </w:rPr>
        <w:t>Uhpc</w:t>
      </w:r>
      <w:proofErr w:type="spellEnd"/>
      <w:r>
        <w:rPr>
          <w:rFonts w:ascii="Arial" w:hAnsi="Arial" w:cs="Arial" w:hint="eastAsia"/>
          <w:lang w:eastAsia="zh-CN"/>
        </w:rPr>
        <w:t xml:space="preserve"> after Exposure to High Temperature." Construction and Building Materials 400 (2023): 132583. </w:t>
      </w:r>
      <w:hyperlink r:id="rId32" w:history="1">
        <w:r>
          <w:rPr>
            <w:rFonts w:ascii="Arial" w:hAnsi="Arial" w:cs="Arial" w:hint="eastAsia"/>
            <w:lang w:eastAsia="zh-CN"/>
          </w:rPr>
          <w:t>https://doi.org/10.1016/j.conbuildmat.2023.132583</w:t>
        </w:r>
      </w:hyperlink>
      <w:r>
        <w:rPr>
          <w:rFonts w:ascii="Arial" w:hAnsi="Arial" w:cs="Arial" w:hint="eastAsia"/>
          <w:lang w:eastAsia="zh-CN"/>
        </w:rPr>
        <w:t>.</w:t>
      </w:r>
    </w:p>
    <w:p w:rsidR="0006044C" w:rsidRDefault="008F0C66">
      <w:pPr>
        <w:numPr>
          <w:ilvl w:val="0"/>
          <w:numId w:val="5"/>
        </w:numPr>
        <w:snapToGrid w:val="0"/>
        <w:ind w:left="320" w:hangingChars="160" w:hanging="320"/>
        <w:rPr>
          <w:rFonts w:ascii="Arial" w:hAnsi="Arial" w:cs="Arial"/>
          <w:lang w:eastAsia="zh-CN"/>
        </w:rPr>
      </w:pPr>
      <w:r>
        <w:rPr>
          <w:rFonts w:ascii="Arial" w:hAnsi="Arial" w:cs="Arial" w:hint="eastAsia"/>
          <w:lang w:eastAsia="zh-CN"/>
        </w:rPr>
        <w:t xml:space="preserve">Wang, </w:t>
      </w:r>
      <w:proofErr w:type="spellStart"/>
      <w:r>
        <w:rPr>
          <w:rFonts w:ascii="Arial" w:hAnsi="Arial" w:cs="Arial" w:hint="eastAsia"/>
          <w:lang w:eastAsia="zh-CN"/>
        </w:rPr>
        <w:t>Jizhong</w:t>
      </w:r>
      <w:proofErr w:type="spellEnd"/>
      <w:r>
        <w:rPr>
          <w:rFonts w:ascii="Arial" w:hAnsi="Arial" w:cs="Arial" w:hint="eastAsia"/>
          <w:lang w:eastAsia="zh-CN"/>
        </w:rPr>
        <w:t xml:space="preserve">, </w:t>
      </w:r>
      <w:proofErr w:type="spellStart"/>
      <w:r>
        <w:rPr>
          <w:rFonts w:ascii="Arial" w:hAnsi="Arial" w:cs="Arial" w:hint="eastAsia"/>
          <w:lang w:eastAsia="zh-CN"/>
        </w:rPr>
        <w:t>Fangduo</w:t>
      </w:r>
      <w:proofErr w:type="spellEnd"/>
      <w:r>
        <w:rPr>
          <w:rFonts w:ascii="Arial" w:hAnsi="Arial" w:cs="Arial" w:hint="eastAsia"/>
          <w:lang w:eastAsia="zh-CN"/>
        </w:rPr>
        <w:t xml:space="preserve"> Xiao, </w:t>
      </w:r>
      <w:proofErr w:type="spellStart"/>
      <w:r>
        <w:rPr>
          <w:rFonts w:ascii="Arial" w:hAnsi="Arial" w:cs="Arial" w:hint="eastAsia"/>
          <w:lang w:eastAsia="zh-CN"/>
        </w:rPr>
        <w:t>Zhenyu</w:t>
      </w:r>
      <w:proofErr w:type="spellEnd"/>
      <w:r>
        <w:rPr>
          <w:rFonts w:ascii="Arial" w:hAnsi="Arial" w:cs="Arial" w:hint="eastAsia"/>
          <w:lang w:eastAsia="zh-CN"/>
        </w:rPr>
        <w:t xml:space="preserve"> Lai, </w:t>
      </w:r>
      <w:proofErr w:type="spellStart"/>
      <w:r>
        <w:rPr>
          <w:rFonts w:ascii="Arial" w:hAnsi="Arial" w:cs="Arial" w:hint="eastAsia"/>
          <w:lang w:eastAsia="zh-CN"/>
        </w:rPr>
        <w:t>Junlong</w:t>
      </w:r>
      <w:proofErr w:type="spellEnd"/>
      <w:r>
        <w:rPr>
          <w:rFonts w:ascii="Arial" w:hAnsi="Arial" w:cs="Arial" w:hint="eastAsia"/>
          <w:lang w:eastAsia="zh-CN"/>
        </w:rPr>
        <w:t xml:space="preserve"> Yang, and </w:t>
      </w:r>
      <w:proofErr w:type="spellStart"/>
      <w:r>
        <w:rPr>
          <w:rFonts w:ascii="Arial" w:hAnsi="Arial" w:cs="Arial" w:hint="eastAsia"/>
          <w:lang w:eastAsia="zh-CN"/>
        </w:rPr>
        <w:t>Songyun</w:t>
      </w:r>
      <w:proofErr w:type="spellEnd"/>
      <w:r>
        <w:rPr>
          <w:rFonts w:ascii="Arial" w:hAnsi="Arial" w:cs="Arial" w:hint="eastAsia"/>
          <w:lang w:eastAsia="zh-CN"/>
        </w:rPr>
        <w:t xml:space="preserve"> Tian. "Bond of </w:t>
      </w:r>
      <w:proofErr w:type="spellStart"/>
      <w:r>
        <w:rPr>
          <w:rFonts w:ascii="Arial" w:hAnsi="Arial" w:cs="Arial" w:hint="eastAsia"/>
          <w:lang w:eastAsia="zh-CN"/>
        </w:rPr>
        <w:t>Frp</w:t>
      </w:r>
      <w:proofErr w:type="spellEnd"/>
      <w:r>
        <w:rPr>
          <w:rFonts w:ascii="Arial" w:hAnsi="Arial" w:cs="Arial" w:hint="eastAsia"/>
          <w:lang w:eastAsia="zh-CN"/>
        </w:rPr>
        <w:t xml:space="preserve"> Bars with Different Surface Characteristics to Concrete." Structures 59 (2024). </w:t>
      </w:r>
      <w:hyperlink r:id="rId33" w:history="1">
        <w:r>
          <w:rPr>
            <w:rFonts w:ascii="Arial" w:hAnsi="Arial" w:cs="Arial" w:hint="eastAsia"/>
            <w:lang w:eastAsia="zh-CN"/>
          </w:rPr>
          <w:t>https://doi.org/10.1016/j.istruc</w:t>
        </w:r>
        <w:r>
          <w:rPr>
            <w:rFonts w:ascii="Arial" w:hAnsi="Arial" w:cs="Arial" w:hint="eastAsia"/>
            <w:lang w:eastAsia="zh-CN"/>
          </w:rPr>
          <w:t>.2023.105731</w:t>
        </w:r>
      </w:hyperlink>
      <w:r>
        <w:rPr>
          <w:rFonts w:ascii="Arial" w:hAnsi="Arial" w:cs="Arial" w:hint="eastAsia"/>
          <w:lang w:eastAsia="zh-CN"/>
        </w:rPr>
        <w:t>.</w:t>
      </w:r>
    </w:p>
    <w:p w:rsidR="0006044C" w:rsidRDefault="008F0C66">
      <w:pPr>
        <w:numPr>
          <w:ilvl w:val="0"/>
          <w:numId w:val="5"/>
        </w:numPr>
        <w:snapToGrid w:val="0"/>
        <w:ind w:left="320" w:hangingChars="160" w:hanging="320"/>
        <w:rPr>
          <w:rFonts w:ascii="Arial" w:hAnsi="Arial" w:cs="Arial"/>
          <w:lang w:eastAsia="zh-CN"/>
        </w:rPr>
      </w:pPr>
      <w:proofErr w:type="spellStart"/>
      <w:r>
        <w:rPr>
          <w:rFonts w:ascii="Arial" w:hAnsi="Arial" w:cs="Arial" w:hint="eastAsia"/>
          <w:lang w:eastAsia="zh-CN"/>
        </w:rPr>
        <w:t>Solyom</w:t>
      </w:r>
      <w:proofErr w:type="spellEnd"/>
      <w:r>
        <w:rPr>
          <w:rFonts w:ascii="Arial" w:hAnsi="Arial" w:cs="Arial" w:hint="eastAsia"/>
          <w:lang w:eastAsia="zh-CN"/>
        </w:rPr>
        <w:t xml:space="preserve">, Sandor, and </w:t>
      </w:r>
      <w:proofErr w:type="spellStart"/>
      <w:r>
        <w:rPr>
          <w:rFonts w:ascii="Arial" w:hAnsi="Arial" w:cs="Arial" w:hint="eastAsia"/>
          <w:lang w:eastAsia="zh-CN"/>
        </w:rPr>
        <w:t>György</w:t>
      </w:r>
      <w:proofErr w:type="spellEnd"/>
      <w:r>
        <w:rPr>
          <w:rFonts w:ascii="Arial" w:hAnsi="Arial" w:cs="Arial" w:hint="eastAsia"/>
          <w:lang w:eastAsia="zh-CN"/>
        </w:rPr>
        <w:t xml:space="preserve"> L. Bal</w:t>
      </w:r>
      <w:r>
        <w:rPr>
          <w:rFonts w:ascii="Arial" w:hAnsi="Arial" w:cs="Arial" w:hint="eastAsia"/>
          <w:lang w:eastAsia="zh-CN"/>
        </w:rPr>
        <w:t>á</w:t>
      </w:r>
      <w:proofErr w:type="spellStart"/>
      <w:r>
        <w:rPr>
          <w:rFonts w:ascii="Arial" w:hAnsi="Arial" w:cs="Arial" w:hint="eastAsia"/>
          <w:lang w:eastAsia="zh-CN"/>
        </w:rPr>
        <w:t>zs</w:t>
      </w:r>
      <w:proofErr w:type="spellEnd"/>
      <w:r>
        <w:rPr>
          <w:rFonts w:ascii="Arial" w:hAnsi="Arial" w:cs="Arial" w:hint="eastAsia"/>
          <w:lang w:eastAsia="zh-CN"/>
        </w:rPr>
        <w:t xml:space="preserve">. "Bond of </w:t>
      </w:r>
      <w:proofErr w:type="spellStart"/>
      <w:r>
        <w:rPr>
          <w:rFonts w:ascii="Arial" w:hAnsi="Arial" w:cs="Arial" w:hint="eastAsia"/>
          <w:lang w:eastAsia="zh-CN"/>
        </w:rPr>
        <w:t>Frp</w:t>
      </w:r>
      <w:proofErr w:type="spellEnd"/>
      <w:r>
        <w:rPr>
          <w:rFonts w:ascii="Arial" w:hAnsi="Arial" w:cs="Arial" w:hint="eastAsia"/>
          <w:lang w:eastAsia="zh-CN"/>
        </w:rPr>
        <w:t xml:space="preserve"> Bars with Different Surface Characteristics." Construction and Building Materials 264 (2020). </w:t>
      </w:r>
      <w:hyperlink r:id="rId34" w:history="1">
        <w:r>
          <w:rPr>
            <w:rFonts w:ascii="Arial" w:hAnsi="Arial" w:cs="Arial" w:hint="eastAsia"/>
            <w:lang w:eastAsia="zh-CN"/>
          </w:rPr>
          <w:t>https://doi.org/10.1016/j.conbuildmat.2020.119839</w:t>
        </w:r>
      </w:hyperlink>
      <w:r>
        <w:rPr>
          <w:rFonts w:ascii="Arial" w:hAnsi="Arial" w:cs="Arial" w:hint="eastAsia"/>
          <w:lang w:eastAsia="zh-CN"/>
        </w:rPr>
        <w:t>.</w:t>
      </w:r>
    </w:p>
    <w:p w:rsidR="0006044C" w:rsidRDefault="008F0C66">
      <w:pPr>
        <w:numPr>
          <w:ilvl w:val="0"/>
          <w:numId w:val="5"/>
        </w:numPr>
        <w:snapToGrid w:val="0"/>
        <w:ind w:left="320" w:hangingChars="160" w:hanging="320"/>
        <w:rPr>
          <w:rFonts w:ascii="Arial" w:hAnsi="Arial" w:cs="Arial"/>
          <w:lang w:eastAsia="zh-CN"/>
        </w:rPr>
      </w:pPr>
      <w:r>
        <w:rPr>
          <w:rFonts w:ascii="Arial" w:hAnsi="Arial" w:cs="Arial"/>
          <w:lang w:eastAsia="zh-CN"/>
        </w:rPr>
        <w:t xml:space="preserve">Sayed Ahmad, Firas, Gilles </w:t>
      </w:r>
      <w:proofErr w:type="spellStart"/>
      <w:r>
        <w:rPr>
          <w:rFonts w:ascii="Arial" w:hAnsi="Arial" w:cs="Arial"/>
          <w:lang w:eastAsia="zh-CN"/>
        </w:rPr>
        <w:t>Foret</w:t>
      </w:r>
      <w:proofErr w:type="spellEnd"/>
      <w:r>
        <w:rPr>
          <w:rFonts w:ascii="Arial" w:hAnsi="Arial" w:cs="Arial"/>
          <w:lang w:eastAsia="zh-CN"/>
        </w:rPr>
        <w:t xml:space="preserve">, and Robert Le Roy. "Bond between Carbon </w:t>
      </w:r>
      <w:proofErr w:type="spellStart"/>
      <w:r>
        <w:rPr>
          <w:rFonts w:ascii="Arial" w:hAnsi="Arial" w:cs="Arial"/>
          <w:lang w:eastAsia="zh-CN"/>
        </w:rPr>
        <w:t>Fibre</w:t>
      </w:r>
      <w:proofErr w:type="spellEnd"/>
      <w:r>
        <w:rPr>
          <w:rFonts w:ascii="Arial" w:hAnsi="Arial" w:cs="Arial"/>
          <w:lang w:eastAsia="zh-CN"/>
        </w:rPr>
        <w:t>-Reinforced Polymer (</w:t>
      </w:r>
      <w:proofErr w:type="spellStart"/>
      <w:r>
        <w:rPr>
          <w:rFonts w:ascii="Arial" w:hAnsi="Arial" w:cs="Arial"/>
          <w:lang w:eastAsia="zh-CN"/>
        </w:rPr>
        <w:t>Cfrp</w:t>
      </w:r>
      <w:proofErr w:type="spellEnd"/>
      <w:r>
        <w:rPr>
          <w:rFonts w:ascii="Arial" w:hAnsi="Arial" w:cs="Arial"/>
          <w:lang w:eastAsia="zh-CN"/>
        </w:rPr>
        <w:t xml:space="preserve">) Bars and Ultra High Performance </w:t>
      </w:r>
      <w:proofErr w:type="spellStart"/>
      <w:r>
        <w:rPr>
          <w:rFonts w:ascii="Arial" w:hAnsi="Arial" w:cs="Arial"/>
          <w:lang w:eastAsia="zh-CN"/>
        </w:rPr>
        <w:t>Fibre</w:t>
      </w:r>
      <w:proofErr w:type="spellEnd"/>
      <w:r>
        <w:rPr>
          <w:rFonts w:ascii="Arial" w:hAnsi="Arial" w:cs="Arial"/>
          <w:lang w:eastAsia="zh-CN"/>
        </w:rPr>
        <w:t xml:space="preserve"> Reinforced Concrete (</w:t>
      </w:r>
      <w:proofErr w:type="spellStart"/>
      <w:r>
        <w:rPr>
          <w:rFonts w:ascii="Arial" w:hAnsi="Arial" w:cs="Arial"/>
          <w:lang w:eastAsia="zh-CN"/>
        </w:rPr>
        <w:t>Uhpfrc</w:t>
      </w:r>
      <w:proofErr w:type="spellEnd"/>
      <w:r>
        <w:rPr>
          <w:rFonts w:ascii="Arial" w:hAnsi="Arial" w:cs="Arial"/>
          <w:lang w:eastAsia="zh-CN"/>
        </w:rPr>
        <w:t>): Experimental Study." Constru</w:t>
      </w:r>
      <w:r>
        <w:rPr>
          <w:rFonts w:ascii="Arial" w:hAnsi="Arial" w:cs="Arial"/>
          <w:lang w:eastAsia="zh-CN"/>
        </w:rPr>
        <w:t xml:space="preserve">ction and Building Materials 25, no. 2 (2011): 479-85. </w:t>
      </w:r>
      <w:hyperlink r:id="rId35" w:history="1">
        <w:r>
          <w:rPr>
            <w:rFonts w:ascii="Arial" w:hAnsi="Arial" w:cs="Arial"/>
            <w:lang w:eastAsia="zh-CN"/>
          </w:rPr>
          <w:t>https://doi.org/10.1016/j.conbuildmat.2010.02.006</w:t>
        </w:r>
      </w:hyperlink>
      <w:r>
        <w:rPr>
          <w:rFonts w:ascii="Arial" w:hAnsi="Arial" w:cs="Arial"/>
          <w:lang w:eastAsia="zh-CN"/>
        </w:rPr>
        <w:t>.</w:t>
      </w:r>
    </w:p>
    <w:p w:rsidR="0006044C" w:rsidRDefault="008F0C66">
      <w:pPr>
        <w:numPr>
          <w:ilvl w:val="0"/>
          <w:numId w:val="5"/>
        </w:numPr>
        <w:snapToGrid w:val="0"/>
        <w:ind w:left="320" w:hangingChars="160" w:hanging="320"/>
        <w:rPr>
          <w:rFonts w:ascii="Arial" w:hAnsi="Arial" w:cs="Arial"/>
          <w:lang w:eastAsia="zh-CN"/>
        </w:rPr>
      </w:pPr>
      <w:r>
        <w:rPr>
          <w:rFonts w:ascii="Arial" w:hAnsi="Arial" w:cs="Arial"/>
          <w:lang w:eastAsia="zh-CN"/>
        </w:rPr>
        <w:t xml:space="preserve">El </w:t>
      </w:r>
      <w:proofErr w:type="spellStart"/>
      <w:r>
        <w:rPr>
          <w:rFonts w:ascii="Arial" w:hAnsi="Arial" w:cs="Arial"/>
          <w:lang w:eastAsia="zh-CN"/>
        </w:rPr>
        <w:t>Refai</w:t>
      </w:r>
      <w:proofErr w:type="spellEnd"/>
      <w:r>
        <w:rPr>
          <w:rFonts w:ascii="Arial" w:hAnsi="Arial" w:cs="Arial"/>
          <w:lang w:eastAsia="zh-CN"/>
        </w:rPr>
        <w:t xml:space="preserve">, Ahmed, Mohamed-Amine Ammar, and </w:t>
      </w:r>
      <w:proofErr w:type="spellStart"/>
      <w:r>
        <w:rPr>
          <w:rFonts w:ascii="Arial" w:hAnsi="Arial" w:cs="Arial"/>
          <w:lang w:eastAsia="zh-CN"/>
        </w:rPr>
        <w:t>Radhouane</w:t>
      </w:r>
      <w:proofErr w:type="spellEnd"/>
      <w:r>
        <w:rPr>
          <w:rFonts w:ascii="Arial" w:hAnsi="Arial" w:cs="Arial"/>
          <w:lang w:eastAsia="zh-CN"/>
        </w:rPr>
        <w:t xml:space="preserve"> </w:t>
      </w:r>
      <w:proofErr w:type="spellStart"/>
      <w:r>
        <w:rPr>
          <w:rFonts w:ascii="Arial" w:hAnsi="Arial" w:cs="Arial"/>
          <w:lang w:eastAsia="zh-CN"/>
        </w:rPr>
        <w:t>Masmoudi</w:t>
      </w:r>
      <w:proofErr w:type="spellEnd"/>
      <w:r>
        <w:rPr>
          <w:rFonts w:ascii="Arial" w:hAnsi="Arial" w:cs="Arial"/>
          <w:lang w:eastAsia="zh-CN"/>
        </w:rPr>
        <w:t>. "Bond Performance of B</w:t>
      </w:r>
      <w:r>
        <w:rPr>
          <w:rFonts w:ascii="Arial" w:hAnsi="Arial" w:cs="Arial"/>
          <w:lang w:eastAsia="zh-CN"/>
        </w:rPr>
        <w:t xml:space="preserve">asalt Fiber-Reinforced Polymer Bars to Concrete." Journal of Composites for Construction 19, no. 3 (2015): 04014050. </w:t>
      </w:r>
      <w:hyperlink r:id="rId36" w:history="1">
        <w:r>
          <w:rPr>
            <w:rFonts w:ascii="Arial" w:hAnsi="Arial" w:cs="Arial"/>
            <w:lang w:eastAsia="zh-CN"/>
          </w:rPr>
          <w:t>https://doi.org/10.106l/ASCE)CC.1943-5614.0000487</w:t>
        </w:r>
      </w:hyperlink>
      <w:r>
        <w:rPr>
          <w:rFonts w:ascii="Arial" w:hAnsi="Arial" w:cs="Arial"/>
          <w:lang w:eastAsia="zh-CN"/>
        </w:rPr>
        <w:t>.</w:t>
      </w:r>
    </w:p>
    <w:p w:rsidR="0006044C" w:rsidRDefault="008F0C66">
      <w:pPr>
        <w:numPr>
          <w:ilvl w:val="0"/>
          <w:numId w:val="5"/>
        </w:numPr>
        <w:snapToGrid w:val="0"/>
        <w:ind w:left="320" w:hangingChars="160" w:hanging="320"/>
        <w:rPr>
          <w:rFonts w:ascii="Arial" w:hAnsi="Arial" w:cs="Arial"/>
          <w:lang w:eastAsia="zh-CN"/>
        </w:rPr>
      </w:pPr>
      <w:r>
        <w:rPr>
          <w:rFonts w:ascii="Arial" w:hAnsi="Arial" w:cs="Arial"/>
          <w:lang w:eastAsia="zh-CN"/>
        </w:rPr>
        <w:lastRenderedPageBreak/>
        <w:t xml:space="preserve">Hao, </w:t>
      </w:r>
      <w:proofErr w:type="spellStart"/>
      <w:r>
        <w:rPr>
          <w:rFonts w:ascii="Arial" w:hAnsi="Arial" w:cs="Arial"/>
          <w:lang w:eastAsia="zh-CN"/>
        </w:rPr>
        <w:t>Qingduo</w:t>
      </w:r>
      <w:proofErr w:type="spellEnd"/>
      <w:r>
        <w:rPr>
          <w:rFonts w:ascii="Arial" w:hAnsi="Arial" w:cs="Arial"/>
          <w:lang w:eastAsia="zh-CN"/>
        </w:rPr>
        <w:t xml:space="preserve">, </w:t>
      </w:r>
      <w:proofErr w:type="spellStart"/>
      <w:r>
        <w:rPr>
          <w:rFonts w:ascii="Arial" w:hAnsi="Arial" w:cs="Arial"/>
          <w:lang w:eastAsia="zh-CN"/>
        </w:rPr>
        <w:t>Yanlei</w:t>
      </w:r>
      <w:proofErr w:type="spellEnd"/>
      <w:r>
        <w:rPr>
          <w:rFonts w:ascii="Arial" w:hAnsi="Arial" w:cs="Arial"/>
          <w:lang w:eastAsia="zh-CN"/>
        </w:rPr>
        <w:t xml:space="preserve"> W</w:t>
      </w:r>
      <w:r>
        <w:rPr>
          <w:rFonts w:ascii="Arial" w:hAnsi="Arial" w:cs="Arial"/>
          <w:lang w:eastAsia="zh-CN"/>
        </w:rPr>
        <w:t xml:space="preserve">ang, Zheng He, and Jinping </w:t>
      </w:r>
      <w:proofErr w:type="spellStart"/>
      <w:r>
        <w:rPr>
          <w:rFonts w:ascii="Arial" w:hAnsi="Arial" w:cs="Arial"/>
          <w:lang w:eastAsia="zh-CN"/>
        </w:rPr>
        <w:t>Ou</w:t>
      </w:r>
      <w:proofErr w:type="spellEnd"/>
      <w:r>
        <w:rPr>
          <w:rFonts w:ascii="Arial" w:hAnsi="Arial" w:cs="Arial"/>
          <w:lang w:eastAsia="zh-CN"/>
        </w:rPr>
        <w:t xml:space="preserve">. "Bond Strength of Glass Fiber Reinforced Polymer Ribbed Rebars in Normal Strength Concrete." Construction and building materials 23, no. 2 (2009): 865-71. </w:t>
      </w:r>
      <w:hyperlink r:id="rId37" w:history="1">
        <w:r>
          <w:rPr>
            <w:rFonts w:ascii="Arial" w:hAnsi="Arial" w:cs="Arial"/>
            <w:lang w:eastAsia="zh-CN"/>
          </w:rPr>
          <w:t>https:/</w:t>
        </w:r>
        <w:r>
          <w:rPr>
            <w:rFonts w:ascii="Arial" w:hAnsi="Arial" w:cs="Arial"/>
            <w:lang w:eastAsia="zh-CN"/>
          </w:rPr>
          <w:t>/doi.org/10.1016/j.conbuildmat.2023.132583</w:t>
        </w:r>
      </w:hyperlink>
      <w:r>
        <w:rPr>
          <w:rFonts w:ascii="Arial" w:hAnsi="Arial" w:cs="Arial" w:hint="eastAsia"/>
          <w:lang w:eastAsia="zh-CN"/>
        </w:rPr>
        <w:t>.</w:t>
      </w:r>
    </w:p>
    <w:p w:rsidR="0006044C" w:rsidRDefault="008F0C66">
      <w:pPr>
        <w:numPr>
          <w:ilvl w:val="0"/>
          <w:numId w:val="5"/>
        </w:numPr>
        <w:snapToGrid w:val="0"/>
        <w:ind w:left="320" w:hangingChars="160" w:hanging="320"/>
        <w:rPr>
          <w:rFonts w:ascii="Arial" w:hAnsi="Arial" w:cs="Arial"/>
          <w:lang w:eastAsia="zh-CN"/>
        </w:rPr>
      </w:pPr>
      <w:r>
        <w:rPr>
          <w:rFonts w:ascii="Arial" w:hAnsi="Arial" w:cs="Arial"/>
          <w:lang w:eastAsia="zh-CN"/>
        </w:rPr>
        <w:t xml:space="preserve">Gu, </w:t>
      </w:r>
      <w:proofErr w:type="spellStart"/>
      <w:r>
        <w:rPr>
          <w:rFonts w:ascii="Arial" w:hAnsi="Arial" w:cs="Arial"/>
          <w:lang w:eastAsia="zh-CN"/>
        </w:rPr>
        <w:t>Xingyu</w:t>
      </w:r>
      <w:proofErr w:type="spellEnd"/>
      <w:r>
        <w:rPr>
          <w:rFonts w:ascii="Arial" w:hAnsi="Arial" w:cs="Arial"/>
          <w:lang w:eastAsia="zh-CN"/>
        </w:rPr>
        <w:t xml:space="preserve">, Bin Yu, and Ming Wu. "Experimental Study of the Bond Performance and Mechanical Response of </w:t>
      </w:r>
      <w:proofErr w:type="spellStart"/>
      <w:r>
        <w:rPr>
          <w:rFonts w:ascii="Arial" w:hAnsi="Arial" w:cs="Arial"/>
          <w:lang w:eastAsia="zh-CN"/>
        </w:rPr>
        <w:t>Gfrp</w:t>
      </w:r>
      <w:proofErr w:type="spellEnd"/>
      <w:r>
        <w:rPr>
          <w:rFonts w:ascii="Arial" w:hAnsi="Arial" w:cs="Arial"/>
          <w:lang w:eastAsia="zh-CN"/>
        </w:rPr>
        <w:t xml:space="preserve"> Reinforced Concrete." Construction and Building Materials 114 (2016): 407-15. </w:t>
      </w:r>
      <w:hyperlink r:id="rId38" w:history="1">
        <w:r>
          <w:rPr>
            <w:rFonts w:ascii="Arial" w:hAnsi="Arial" w:cs="Arial"/>
            <w:lang w:eastAsia="zh-CN"/>
          </w:rPr>
          <w:t>https://doi.org/10.1016/j.conbuildmat.2016.03.2110950-0618</w:t>
        </w:r>
      </w:hyperlink>
      <w:r>
        <w:rPr>
          <w:rFonts w:ascii="Arial" w:hAnsi="Arial" w:cs="Arial"/>
          <w:lang w:eastAsia="zh-CN"/>
        </w:rPr>
        <w:t>.</w:t>
      </w:r>
    </w:p>
    <w:p w:rsidR="0006044C" w:rsidRDefault="008F0C66">
      <w:pPr>
        <w:numPr>
          <w:ilvl w:val="0"/>
          <w:numId w:val="5"/>
        </w:numPr>
        <w:snapToGrid w:val="0"/>
        <w:ind w:left="320" w:hangingChars="160" w:hanging="320"/>
        <w:rPr>
          <w:rFonts w:ascii="Arial" w:hAnsi="Arial" w:cs="Arial"/>
          <w:lang w:eastAsia="zh-CN"/>
        </w:rPr>
      </w:pPr>
      <w:proofErr w:type="spellStart"/>
      <w:r>
        <w:rPr>
          <w:rFonts w:ascii="Arial" w:hAnsi="Arial" w:cs="Arial"/>
          <w:lang w:eastAsia="zh-CN"/>
        </w:rPr>
        <w:t>Yuzhou</w:t>
      </w:r>
      <w:proofErr w:type="spellEnd"/>
      <w:r>
        <w:rPr>
          <w:rFonts w:ascii="Arial" w:hAnsi="Arial" w:cs="Arial"/>
          <w:lang w:eastAsia="zh-CN"/>
        </w:rPr>
        <w:t xml:space="preserve">, Zheng, Yang Xing, Wang </w:t>
      </w:r>
      <w:proofErr w:type="spellStart"/>
      <w:r>
        <w:rPr>
          <w:rFonts w:ascii="Arial" w:hAnsi="Arial" w:cs="Arial"/>
          <w:lang w:eastAsia="zh-CN"/>
        </w:rPr>
        <w:t>Wenwei</w:t>
      </w:r>
      <w:proofErr w:type="spellEnd"/>
      <w:r>
        <w:rPr>
          <w:rFonts w:ascii="Arial" w:hAnsi="Arial" w:cs="Arial"/>
          <w:lang w:eastAsia="zh-CN"/>
        </w:rPr>
        <w:t xml:space="preserve">, and Zhang Yongkang. "Bond Behavior Test and Bond-Slip </w:t>
      </w:r>
      <w:proofErr w:type="spellStart"/>
      <w:r>
        <w:rPr>
          <w:rFonts w:ascii="Arial" w:hAnsi="Arial" w:cs="Arial"/>
          <w:lang w:eastAsia="zh-CN"/>
        </w:rPr>
        <w:t>Constitutiverelation</w:t>
      </w:r>
      <w:proofErr w:type="spellEnd"/>
      <w:r>
        <w:rPr>
          <w:rFonts w:ascii="Arial" w:hAnsi="Arial" w:cs="Arial"/>
          <w:lang w:eastAsia="zh-CN"/>
        </w:rPr>
        <w:t xml:space="preserve"> between </w:t>
      </w:r>
      <w:proofErr w:type="spellStart"/>
      <w:r>
        <w:rPr>
          <w:rFonts w:ascii="Arial" w:hAnsi="Arial" w:cs="Arial"/>
          <w:lang w:eastAsia="zh-CN"/>
        </w:rPr>
        <w:t>Frp</w:t>
      </w:r>
      <w:proofErr w:type="spellEnd"/>
      <w:r>
        <w:rPr>
          <w:rFonts w:ascii="Arial" w:hAnsi="Arial" w:cs="Arial"/>
          <w:lang w:eastAsia="zh-CN"/>
        </w:rPr>
        <w:t xml:space="preserve"> Rebars and Concre</w:t>
      </w:r>
      <w:r>
        <w:rPr>
          <w:rFonts w:ascii="Arial" w:hAnsi="Arial" w:cs="Arial"/>
          <w:lang w:eastAsia="zh-CN"/>
        </w:rPr>
        <w:t xml:space="preserve">te." Industrial Construction 45, no. 06 (2015): 1-6. </w:t>
      </w:r>
      <w:hyperlink r:id="rId39" w:history="1">
        <w:r>
          <w:rPr>
            <w:rFonts w:ascii="Arial" w:hAnsi="Arial" w:cs="Arial"/>
            <w:lang w:eastAsia="zh-CN"/>
          </w:rPr>
          <w:t>https://doi.org/10.13204/j.gyjz201506001</w:t>
        </w:r>
      </w:hyperlink>
      <w:r>
        <w:rPr>
          <w:rFonts w:ascii="Arial" w:hAnsi="Arial" w:cs="Arial"/>
          <w:lang w:eastAsia="zh-CN"/>
        </w:rPr>
        <w:t xml:space="preserve">. </w:t>
      </w:r>
    </w:p>
    <w:p w:rsidR="0006044C" w:rsidRDefault="008F0C66">
      <w:pPr>
        <w:numPr>
          <w:ilvl w:val="0"/>
          <w:numId w:val="5"/>
        </w:numPr>
        <w:snapToGrid w:val="0"/>
        <w:ind w:left="320" w:hangingChars="160" w:hanging="320"/>
        <w:rPr>
          <w:rFonts w:ascii="Arial" w:hAnsi="Arial" w:cs="Arial"/>
          <w:lang w:eastAsia="zh-CN"/>
        </w:rPr>
      </w:pPr>
      <w:proofErr w:type="spellStart"/>
      <w:r>
        <w:rPr>
          <w:rFonts w:ascii="Arial" w:hAnsi="Arial" w:cs="Arial"/>
          <w:lang w:eastAsia="zh-CN"/>
        </w:rPr>
        <w:t>Danying</w:t>
      </w:r>
      <w:proofErr w:type="spellEnd"/>
      <w:r>
        <w:rPr>
          <w:rFonts w:ascii="Arial" w:hAnsi="Arial" w:cs="Arial"/>
          <w:lang w:eastAsia="zh-CN"/>
        </w:rPr>
        <w:t xml:space="preserve">, Gao, Zhu </w:t>
      </w:r>
      <w:proofErr w:type="spellStart"/>
      <w:r>
        <w:rPr>
          <w:rFonts w:ascii="Arial" w:hAnsi="Arial" w:cs="Arial"/>
          <w:lang w:eastAsia="zh-CN"/>
        </w:rPr>
        <w:t>Haitang</w:t>
      </w:r>
      <w:proofErr w:type="spellEnd"/>
      <w:r>
        <w:rPr>
          <w:rFonts w:ascii="Arial" w:hAnsi="Arial" w:cs="Arial"/>
          <w:lang w:eastAsia="zh-CN"/>
        </w:rPr>
        <w:t xml:space="preserve">, and </w:t>
      </w:r>
      <w:proofErr w:type="spellStart"/>
      <w:r>
        <w:rPr>
          <w:rFonts w:ascii="Arial" w:hAnsi="Arial" w:cs="Arial"/>
          <w:lang w:eastAsia="zh-CN"/>
        </w:rPr>
        <w:t>Xie</w:t>
      </w:r>
      <w:proofErr w:type="spellEnd"/>
      <w:r>
        <w:rPr>
          <w:rFonts w:ascii="Arial" w:hAnsi="Arial" w:cs="Arial"/>
          <w:lang w:eastAsia="zh-CN"/>
        </w:rPr>
        <w:t xml:space="preserve"> </w:t>
      </w:r>
      <w:proofErr w:type="spellStart"/>
      <w:r>
        <w:rPr>
          <w:rFonts w:ascii="Arial" w:hAnsi="Arial" w:cs="Arial"/>
          <w:lang w:eastAsia="zh-CN"/>
        </w:rPr>
        <w:t>Jingjing</w:t>
      </w:r>
      <w:proofErr w:type="spellEnd"/>
      <w:r>
        <w:rPr>
          <w:rFonts w:ascii="Arial" w:hAnsi="Arial" w:cs="Arial"/>
          <w:lang w:eastAsia="zh-CN"/>
        </w:rPr>
        <w:t xml:space="preserve">. "The Constitutive Models for Bond Slip Relation </w:t>
      </w:r>
      <w:proofErr w:type="spellStart"/>
      <w:r>
        <w:rPr>
          <w:rFonts w:ascii="Arial" w:hAnsi="Arial" w:cs="Arial"/>
          <w:lang w:eastAsia="zh-CN"/>
        </w:rPr>
        <w:t>Betweenfrp</w:t>
      </w:r>
      <w:proofErr w:type="spellEnd"/>
      <w:r>
        <w:rPr>
          <w:rFonts w:ascii="Arial" w:hAnsi="Arial" w:cs="Arial"/>
          <w:lang w:eastAsia="zh-CN"/>
        </w:rPr>
        <w:t xml:space="preserve"> Rebars and Concrete." Industrial Construction, no. 07 (2003): 41-43+82. </w:t>
      </w:r>
      <w:hyperlink r:id="rId40" w:history="1">
        <w:r>
          <w:rPr>
            <w:rFonts w:ascii="Arial" w:hAnsi="Arial" w:cs="Arial"/>
            <w:lang w:eastAsia="zh-CN"/>
          </w:rPr>
          <w:t>https://doi.org/10.13204/j.gyjz2003.07.011</w:t>
        </w:r>
      </w:hyperlink>
      <w:r>
        <w:rPr>
          <w:rFonts w:ascii="Arial" w:hAnsi="Arial" w:cs="Arial"/>
          <w:lang w:eastAsia="zh-CN"/>
        </w:rPr>
        <w:t xml:space="preserve">. </w:t>
      </w:r>
    </w:p>
    <w:p w:rsidR="0006044C" w:rsidRDefault="008F0C66">
      <w:pPr>
        <w:numPr>
          <w:ilvl w:val="0"/>
          <w:numId w:val="5"/>
        </w:numPr>
        <w:snapToGrid w:val="0"/>
        <w:ind w:left="320" w:hangingChars="160" w:hanging="320"/>
        <w:rPr>
          <w:rFonts w:ascii="Arial" w:hAnsi="Arial" w:cs="Arial"/>
          <w:lang w:eastAsia="zh-CN"/>
        </w:rPr>
      </w:pPr>
      <w:proofErr w:type="spellStart"/>
      <w:r>
        <w:rPr>
          <w:rFonts w:ascii="Arial" w:hAnsi="Arial" w:cs="Arial"/>
          <w:lang w:eastAsia="zh-CN"/>
        </w:rPr>
        <w:t>Haitang</w:t>
      </w:r>
      <w:proofErr w:type="spellEnd"/>
      <w:r>
        <w:rPr>
          <w:rFonts w:ascii="Arial" w:hAnsi="Arial" w:cs="Arial"/>
          <w:lang w:eastAsia="zh-CN"/>
        </w:rPr>
        <w:t xml:space="preserve">, ZHU, CHENG </w:t>
      </w:r>
      <w:proofErr w:type="spellStart"/>
      <w:r>
        <w:rPr>
          <w:rFonts w:ascii="Arial" w:hAnsi="Arial" w:cs="Arial"/>
          <w:lang w:eastAsia="zh-CN"/>
        </w:rPr>
        <w:t>Shengzhao</w:t>
      </w:r>
      <w:proofErr w:type="spellEnd"/>
      <w:r>
        <w:rPr>
          <w:rFonts w:ascii="Arial" w:hAnsi="Arial" w:cs="Arial"/>
          <w:lang w:eastAsia="zh-CN"/>
        </w:rPr>
        <w:t xml:space="preserve">, GAO </w:t>
      </w:r>
      <w:proofErr w:type="spellStart"/>
      <w:r>
        <w:rPr>
          <w:rFonts w:ascii="Arial" w:hAnsi="Arial" w:cs="Arial"/>
          <w:lang w:eastAsia="zh-CN"/>
        </w:rPr>
        <w:t>Danying</w:t>
      </w:r>
      <w:proofErr w:type="spellEnd"/>
      <w:r>
        <w:rPr>
          <w:rFonts w:ascii="Arial" w:hAnsi="Arial" w:cs="Arial"/>
          <w:lang w:eastAsia="zh-CN"/>
        </w:rPr>
        <w:t xml:space="preserve">, and LI </w:t>
      </w:r>
      <w:proofErr w:type="spellStart"/>
      <w:r>
        <w:rPr>
          <w:rFonts w:ascii="Arial" w:hAnsi="Arial" w:cs="Arial"/>
          <w:lang w:eastAsia="zh-CN"/>
        </w:rPr>
        <w:t>Chuanchuan</w:t>
      </w:r>
      <w:proofErr w:type="spellEnd"/>
      <w:r>
        <w:rPr>
          <w:rFonts w:ascii="Arial" w:hAnsi="Arial" w:cs="Arial"/>
          <w:lang w:eastAsia="zh-CN"/>
        </w:rPr>
        <w:t>. "Experimental an</w:t>
      </w:r>
      <w:r>
        <w:rPr>
          <w:rFonts w:ascii="Arial" w:hAnsi="Arial" w:cs="Arial"/>
          <w:lang w:eastAsia="zh-CN"/>
        </w:rPr>
        <w:t>d Theoretical Study on the Flexural Capacity of High-</w:t>
      </w:r>
      <w:proofErr w:type="spellStart"/>
      <w:r>
        <w:rPr>
          <w:rFonts w:ascii="Arial" w:hAnsi="Arial" w:cs="Arial"/>
          <w:lang w:eastAsia="zh-CN"/>
        </w:rPr>
        <w:t>Strengthconcrete</w:t>
      </w:r>
      <w:proofErr w:type="spellEnd"/>
      <w:r>
        <w:rPr>
          <w:rFonts w:ascii="Arial" w:hAnsi="Arial" w:cs="Arial"/>
          <w:lang w:eastAsia="zh-CN"/>
        </w:rPr>
        <w:t xml:space="preserve"> Beams Reinforced with </w:t>
      </w:r>
      <w:proofErr w:type="spellStart"/>
      <w:r>
        <w:rPr>
          <w:rFonts w:ascii="Arial" w:hAnsi="Arial" w:cs="Arial"/>
          <w:lang w:eastAsia="zh-CN"/>
        </w:rPr>
        <w:t>Bfrp</w:t>
      </w:r>
      <w:proofErr w:type="spellEnd"/>
      <w:r>
        <w:rPr>
          <w:rFonts w:ascii="Arial" w:hAnsi="Arial" w:cs="Arial"/>
          <w:lang w:eastAsia="zh-CN"/>
        </w:rPr>
        <w:t xml:space="preserve"> Bars and Steel Fiber." Acta </w:t>
      </w:r>
      <w:proofErr w:type="spellStart"/>
      <w:r>
        <w:rPr>
          <w:rFonts w:ascii="Arial" w:hAnsi="Arial" w:cs="Arial"/>
          <w:lang w:eastAsia="zh-CN"/>
        </w:rPr>
        <w:t>Materiae</w:t>
      </w:r>
      <w:proofErr w:type="spellEnd"/>
      <w:r>
        <w:rPr>
          <w:rFonts w:ascii="Arial" w:hAnsi="Arial" w:cs="Arial"/>
          <w:lang w:eastAsia="zh-CN"/>
        </w:rPr>
        <w:t xml:space="preserve"> </w:t>
      </w:r>
      <w:proofErr w:type="spellStart"/>
      <w:r>
        <w:rPr>
          <w:rFonts w:ascii="Arial" w:hAnsi="Arial" w:cs="Arial"/>
          <w:lang w:eastAsia="zh-CN"/>
        </w:rPr>
        <w:t>Compositae</w:t>
      </w:r>
      <w:proofErr w:type="spellEnd"/>
      <w:r>
        <w:rPr>
          <w:rFonts w:ascii="Arial" w:hAnsi="Arial" w:cs="Arial"/>
          <w:lang w:eastAsia="zh-CN"/>
        </w:rPr>
        <w:t xml:space="preserve"> </w:t>
      </w:r>
      <w:proofErr w:type="spellStart"/>
      <w:r>
        <w:rPr>
          <w:rFonts w:ascii="Arial" w:hAnsi="Arial" w:cs="Arial"/>
          <w:lang w:eastAsia="zh-CN"/>
        </w:rPr>
        <w:t>Sinica</w:t>
      </w:r>
      <w:proofErr w:type="spellEnd"/>
      <w:r>
        <w:rPr>
          <w:rFonts w:ascii="Arial" w:hAnsi="Arial" w:cs="Arial"/>
          <w:lang w:eastAsia="zh-CN"/>
        </w:rPr>
        <w:t xml:space="preserve"> 35, no. 12 (2018): 3313-23. </w:t>
      </w:r>
      <w:hyperlink r:id="rId41" w:history="1">
        <w:r>
          <w:rPr>
            <w:rFonts w:ascii="Arial" w:hAnsi="Arial" w:cs="Arial"/>
            <w:lang w:eastAsia="zh-CN"/>
          </w:rPr>
          <w:t>https://doi</w:t>
        </w:r>
        <w:r>
          <w:rPr>
            <w:rFonts w:ascii="Arial" w:hAnsi="Arial" w:cs="Arial"/>
            <w:lang w:eastAsia="zh-CN"/>
          </w:rPr>
          <w:t>.org/10.13801/j.cnki.fhclxb.20180319.004</w:t>
        </w:r>
      </w:hyperlink>
      <w:r>
        <w:rPr>
          <w:rFonts w:ascii="Arial" w:hAnsi="Arial" w:cs="Arial"/>
          <w:lang w:eastAsia="zh-CN"/>
        </w:rPr>
        <w:t xml:space="preserve">. </w:t>
      </w:r>
      <w:hyperlink r:id="rId42" w:history="1">
        <w:r>
          <w:rPr>
            <w:rFonts w:ascii="Arial" w:hAnsi="Arial" w:cs="Arial"/>
            <w:lang w:eastAsia="zh-CN"/>
          </w:rPr>
          <w:t>https://link.cnki.net/doi/10.13801/j.cnki.fhclxb.20180319.004</w:t>
        </w:r>
      </w:hyperlink>
      <w:r>
        <w:rPr>
          <w:rFonts w:ascii="Arial" w:hAnsi="Arial" w:cs="Arial"/>
          <w:lang w:eastAsia="zh-CN"/>
        </w:rPr>
        <w:t>.</w:t>
      </w:r>
    </w:p>
    <w:p w:rsidR="0006044C" w:rsidRDefault="008F0C66">
      <w:pPr>
        <w:numPr>
          <w:ilvl w:val="0"/>
          <w:numId w:val="5"/>
        </w:numPr>
        <w:snapToGrid w:val="0"/>
        <w:ind w:left="320" w:hangingChars="160" w:hanging="320"/>
        <w:rPr>
          <w:rFonts w:ascii="Arial" w:hAnsi="Arial" w:cs="Arial"/>
          <w:lang w:eastAsia="zh-CN"/>
        </w:rPr>
      </w:pPr>
      <w:r>
        <w:rPr>
          <w:rFonts w:ascii="Arial" w:hAnsi="Arial" w:cs="Arial"/>
          <w:lang w:eastAsia="zh-CN"/>
        </w:rPr>
        <w:t>Wei-</w:t>
      </w:r>
      <w:proofErr w:type="spellStart"/>
      <w:r>
        <w:rPr>
          <w:rFonts w:ascii="Arial" w:hAnsi="Arial" w:cs="Arial"/>
          <w:lang w:eastAsia="zh-CN"/>
        </w:rPr>
        <w:t>chen</w:t>
      </w:r>
      <w:proofErr w:type="spellEnd"/>
      <w:r>
        <w:rPr>
          <w:rFonts w:ascii="Arial" w:hAnsi="Arial" w:cs="Arial"/>
          <w:lang w:eastAsia="zh-CN"/>
        </w:rPr>
        <w:t xml:space="preserve">, XUE, ZHENG </w:t>
      </w:r>
      <w:proofErr w:type="spellStart"/>
      <w:r>
        <w:rPr>
          <w:rFonts w:ascii="Arial" w:hAnsi="Arial" w:cs="Arial"/>
          <w:lang w:eastAsia="zh-CN"/>
        </w:rPr>
        <w:t>Qiao</w:t>
      </w:r>
      <w:proofErr w:type="spellEnd"/>
      <w:r>
        <w:rPr>
          <w:rFonts w:ascii="Arial" w:hAnsi="Arial" w:cs="Arial"/>
          <w:lang w:eastAsia="zh-CN"/>
        </w:rPr>
        <w:t>-wen, and YANG Yu. "Design Recommendations on</w:t>
      </w:r>
      <w:r>
        <w:rPr>
          <w:rFonts w:ascii="Arial" w:hAnsi="Arial" w:cs="Arial"/>
          <w:lang w:eastAsia="zh-CN"/>
        </w:rPr>
        <w:t xml:space="preserve"> Flexural Capacity of</w:t>
      </w:r>
      <w:r>
        <w:rPr>
          <w:rFonts w:ascii="Arial" w:hAnsi="Arial" w:cs="Arial" w:hint="eastAsia"/>
          <w:lang w:eastAsia="zh-CN"/>
        </w:rPr>
        <w:t xml:space="preserve"> </w:t>
      </w:r>
      <w:r>
        <w:rPr>
          <w:rFonts w:ascii="Arial" w:hAnsi="Arial" w:cs="Arial"/>
          <w:lang w:eastAsia="zh-CN"/>
        </w:rPr>
        <w:t>F</w:t>
      </w:r>
      <w:r>
        <w:rPr>
          <w:rFonts w:ascii="Arial" w:hAnsi="Arial" w:cs="Arial" w:hint="eastAsia"/>
          <w:lang w:eastAsia="zh-CN"/>
        </w:rPr>
        <w:t>RP</w:t>
      </w:r>
      <w:r>
        <w:rPr>
          <w:rFonts w:ascii="Arial" w:hAnsi="Arial" w:cs="Arial"/>
          <w:lang w:eastAsia="zh-CN"/>
        </w:rPr>
        <w:t>-Reinforced Concrete Beams." Engineering Mechanics 26, no. 01 (2009): 79-85</w:t>
      </w:r>
      <w:proofErr w:type="gramStart"/>
      <w:r>
        <w:rPr>
          <w:rFonts w:ascii="Arial" w:hAnsi="Arial" w:cs="Arial"/>
          <w:lang w:eastAsia="zh-CN"/>
        </w:rPr>
        <w:t>. .</w:t>
      </w:r>
      <w:proofErr w:type="gramEnd"/>
    </w:p>
    <w:p w:rsidR="0006044C" w:rsidRDefault="008F0C66">
      <w:pPr>
        <w:numPr>
          <w:ilvl w:val="0"/>
          <w:numId w:val="5"/>
        </w:numPr>
        <w:snapToGrid w:val="0"/>
        <w:ind w:left="320" w:hangingChars="160" w:hanging="320"/>
        <w:rPr>
          <w:rFonts w:ascii="Arial" w:hAnsi="Arial" w:cs="Arial"/>
          <w:lang w:eastAsia="zh-CN"/>
        </w:rPr>
      </w:pPr>
      <w:r>
        <w:rPr>
          <w:rFonts w:ascii="Arial" w:hAnsi="Arial" w:cs="Arial"/>
          <w:lang w:eastAsia="zh-CN"/>
        </w:rPr>
        <w:t xml:space="preserve">Wenjie, Ge, Zhang </w:t>
      </w:r>
      <w:proofErr w:type="spellStart"/>
      <w:r>
        <w:rPr>
          <w:rFonts w:ascii="Arial" w:hAnsi="Arial" w:cs="Arial"/>
          <w:lang w:eastAsia="zh-CN"/>
        </w:rPr>
        <w:t>Jiwen</w:t>
      </w:r>
      <w:proofErr w:type="spellEnd"/>
      <w:r>
        <w:rPr>
          <w:rFonts w:ascii="Arial" w:hAnsi="Arial" w:cs="Arial"/>
          <w:lang w:eastAsia="zh-CN"/>
        </w:rPr>
        <w:t xml:space="preserve">, Dai Hang, and Tu Yongming. "Flexural Behavior of Concrete Beam with Hybrid Reinforcement of </w:t>
      </w:r>
      <w:proofErr w:type="spellStart"/>
      <w:r>
        <w:rPr>
          <w:rFonts w:ascii="Arial" w:hAnsi="Arial" w:cs="Arial"/>
          <w:lang w:eastAsia="zh-CN"/>
        </w:rPr>
        <w:t>Frp</w:t>
      </w:r>
      <w:proofErr w:type="spellEnd"/>
      <w:r>
        <w:rPr>
          <w:rFonts w:ascii="Arial" w:hAnsi="Arial" w:cs="Arial"/>
          <w:lang w:eastAsia="zh-CN"/>
        </w:rPr>
        <w:t xml:space="preserve"> Bars and Steel Bars." Journal o</w:t>
      </w:r>
      <w:r>
        <w:rPr>
          <w:rFonts w:ascii="Arial" w:hAnsi="Arial" w:cs="Arial"/>
          <w:lang w:eastAsia="zh-CN"/>
        </w:rPr>
        <w:t xml:space="preserve">f Southeast </w:t>
      </w:r>
      <w:proofErr w:type="gramStart"/>
      <w:r>
        <w:rPr>
          <w:rFonts w:ascii="Arial" w:hAnsi="Arial" w:cs="Arial"/>
          <w:lang w:eastAsia="zh-CN"/>
        </w:rPr>
        <w:t>University(</w:t>
      </w:r>
      <w:proofErr w:type="gramEnd"/>
      <w:r>
        <w:rPr>
          <w:rFonts w:ascii="Arial" w:hAnsi="Arial" w:cs="Arial"/>
          <w:lang w:eastAsia="zh-CN"/>
        </w:rPr>
        <w:t xml:space="preserve">Natural Science Edition) 42, no. 01 (2012): 114-19. </w:t>
      </w:r>
      <w:hyperlink r:id="rId43" w:history="1">
        <w:r>
          <w:rPr>
            <w:rFonts w:ascii="Arial" w:hAnsi="Arial" w:cs="Arial"/>
            <w:lang w:eastAsia="zh-CN"/>
          </w:rPr>
          <w:t>https://doi.org/10.3969/j.issn.1001-0505.2012.01.022</w:t>
        </w:r>
      </w:hyperlink>
      <w:r>
        <w:rPr>
          <w:rFonts w:ascii="Arial" w:hAnsi="Arial" w:cs="Arial"/>
          <w:lang w:eastAsia="zh-CN"/>
        </w:rPr>
        <w:t xml:space="preserve">. </w:t>
      </w:r>
    </w:p>
    <w:p w:rsidR="0006044C" w:rsidRDefault="008F0C66">
      <w:pPr>
        <w:numPr>
          <w:ilvl w:val="0"/>
          <w:numId w:val="5"/>
        </w:numPr>
        <w:snapToGrid w:val="0"/>
        <w:ind w:left="320" w:hangingChars="160" w:hanging="320"/>
        <w:rPr>
          <w:rFonts w:ascii="Arial" w:hAnsi="Arial" w:cs="Arial"/>
          <w:lang w:eastAsia="zh-CN"/>
        </w:rPr>
      </w:pPr>
      <w:proofErr w:type="spellStart"/>
      <w:r>
        <w:rPr>
          <w:rFonts w:ascii="Arial" w:hAnsi="Arial" w:cs="Arial"/>
          <w:lang w:eastAsia="zh-CN"/>
        </w:rPr>
        <w:t>Xiangjie</w:t>
      </w:r>
      <w:proofErr w:type="spellEnd"/>
      <w:r>
        <w:rPr>
          <w:rFonts w:ascii="Arial" w:hAnsi="Arial" w:cs="Arial"/>
          <w:lang w:eastAsia="zh-CN"/>
        </w:rPr>
        <w:t xml:space="preserve">, RUAN, LU </w:t>
      </w:r>
      <w:proofErr w:type="spellStart"/>
      <w:r>
        <w:rPr>
          <w:rFonts w:ascii="Arial" w:hAnsi="Arial" w:cs="Arial"/>
          <w:lang w:eastAsia="zh-CN"/>
        </w:rPr>
        <w:t>Chunhua</w:t>
      </w:r>
      <w:proofErr w:type="spellEnd"/>
      <w:r>
        <w:rPr>
          <w:rFonts w:ascii="Arial" w:hAnsi="Arial" w:cs="Arial"/>
          <w:lang w:eastAsia="zh-CN"/>
        </w:rPr>
        <w:t xml:space="preserve">, ZHANG </w:t>
      </w:r>
      <w:proofErr w:type="spellStart"/>
      <w:r>
        <w:rPr>
          <w:rFonts w:ascii="Arial" w:hAnsi="Arial" w:cs="Arial"/>
          <w:lang w:eastAsia="zh-CN"/>
        </w:rPr>
        <w:t>Zhuangzhuang</w:t>
      </w:r>
      <w:proofErr w:type="spellEnd"/>
      <w:r>
        <w:rPr>
          <w:rFonts w:ascii="Arial" w:hAnsi="Arial" w:cs="Arial"/>
          <w:lang w:eastAsia="zh-CN"/>
        </w:rPr>
        <w:t xml:space="preserve">, and YAN </w:t>
      </w:r>
      <w:proofErr w:type="spellStart"/>
      <w:r>
        <w:rPr>
          <w:rFonts w:ascii="Arial" w:hAnsi="Arial" w:cs="Arial"/>
          <w:lang w:eastAsia="zh-CN"/>
        </w:rPr>
        <w:t>Yongdong</w:t>
      </w:r>
      <w:proofErr w:type="spellEnd"/>
      <w:r>
        <w:rPr>
          <w:rFonts w:ascii="Arial" w:hAnsi="Arial" w:cs="Arial"/>
          <w:lang w:eastAsia="zh-CN"/>
        </w:rPr>
        <w:t xml:space="preserve">. "Experimental Research on Flexural Capacity of </w:t>
      </w:r>
      <w:proofErr w:type="spellStart"/>
      <w:r>
        <w:rPr>
          <w:rFonts w:ascii="Arial" w:hAnsi="Arial" w:cs="Arial"/>
          <w:lang w:eastAsia="zh-CN"/>
        </w:rPr>
        <w:t>Concretebeams</w:t>
      </w:r>
      <w:proofErr w:type="spellEnd"/>
      <w:r>
        <w:rPr>
          <w:rFonts w:ascii="Arial" w:hAnsi="Arial" w:cs="Arial"/>
          <w:lang w:eastAsia="zh-CN"/>
        </w:rPr>
        <w:t xml:space="preserve"> Reinforced with </w:t>
      </w:r>
      <w:proofErr w:type="spellStart"/>
      <w:r>
        <w:rPr>
          <w:rFonts w:ascii="Arial" w:hAnsi="Arial" w:cs="Arial"/>
          <w:lang w:eastAsia="zh-CN"/>
        </w:rPr>
        <w:t>Frp</w:t>
      </w:r>
      <w:proofErr w:type="spellEnd"/>
      <w:r>
        <w:rPr>
          <w:rFonts w:ascii="Arial" w:hAnsi="Arial" w:cs="Arial"/>
          <w:lang w:eastAsia="zh-CN"/>
        </w:rPr>
        <w:t xml:space="preserve"> and </w:t>
      </w:r>
      <w:proofErr w:type="spellStart"/>
      <w:r>
        <w:rPr>
          <w:rFonts w:ascii="Arial" w:hAnsi="Arial" w:cs="Arial"/>
          <w:lang w:eastAsia="zh-CN"/>
        </w:rPr>
        <w:t>Hrb</w:t>
      </w:r>
      <w:proofErr w:type="spellEnd"/>
      <w:r>
        <w:rPr>
          <w:rFonts w:ascii="Arial" w:hAnsi="Arial" w:cs="Arial"/>
          <w:lang w:eastAsia="zh-CN"/>
        </w:rPr>
        <w:t xml:space="preserve"> Bars ". Industrial Construction 48, no. 10 (2018): 184-89. </w:t>
      </w:r>
      <w:hyperlink r:id="rId44" w:history="1">
        <w:r>
          <w:rPr>
            <w:rFonts w:ascii="Arial" w:hAnsi="Arial" w:cs="Arial"/>
            <w:lang w:eastAsia="zh-CN"/>
          </w:rPr>
          <w:t>https://doi.org/10.13204/j.gyjz201810032</w:t>
        </w:r>
      </w:hyperlink>
      <w:r>
        <w:rPr>
          <w:rFonts w:ascii="Arial" w:hAnsi="Arial" w:cs="Arial"/>
          <w:lang w:eastAsia="zh-CN"/>
        </w:rPr>
        <w:t xml:space="preserve">. </w:t>
      </w:r>
    </w:p>
    <w:p w:rsidR="0006044C" w:rsidRDefault="008F0C66">
      <w:pPr>
        <w:numPr>
          <w:ilvl w:val="0"/>
          <w:numId w:val="5"/>
        </w:numPr>
        <w:snapToGrid w:val="0"/>
        <w:ind w:left="320" w:hangingChars="160" w:hanging="320"/>
        <w:rPr>
          <w:rFonts w:ascii="Arial" w:hAnsi="Arial" w:cs="Arial"/>
          <w:lang w:eastAsia="zh-CN"/>
        </w:rPr>
      </w:pPr>
      <w:r>
        <w:rPr>
          <w:rFonts w:ascii="Arial" w:hAnsi="Arial" w:cs="Arial"/>
          <w:lang w:eastAsia="zh-CN"/>
        </w:rPr>
        <w:t xml:space="preserve">Fei, Peng, and </w:t>
      </w:r>
      <w:proofErr w:type="spellStart"/>
      <w:r>
        <w:rPr>
          <w:rFonts w:ascii="Arial" w:hAnsi="Arial" w:cs="Arial"/>
          <w:lang w:eastAsia="zh-CN"/>
        </w:rPr>
        <w:t>Xue</w:t>
      </w:r>
      <w:proofErr w:type="spellEnd"/>
      <w:r>
        <w:rPr>
          <w:rFonts w:ascii="Arial" w:hAnsi="Arial" w:cs="Arial"/>
          <w:lang w:eastAsia="zh-CN"/>
        </w:rPr>
        <w:t xml:space="preserve"> </w:t>
      </w:r>
      <w:proofErr w:type="spellStart"/>
      <w:r>
        <w:rPr>
          <w:rFonts w:ascii="Arial" w:hAnsi="Arial" w:cs="Arial"/>
          <w:lang w:eastAsia="zh-CN"/>
        </w:rPr>
        <w:t>Weichen</w:t>
      </w:r>
      <w:proofErr w:type="spellEnd"/>
      <w:r>
        <w:rPr>
          <w:rFonts w:ascii="Arial" w:hAnsi="Arial" w:cs="Arial"/>
          <w:lang w:eastAsia="zh-CN"/>
        </w:rPr>
        <w:t xml:space="preserve">. "Reliability-Based Design Method for Ultimate Load-Bearing Capacity </w:t>
      </w:r>
      <w:proofErr w:type="spellStart"/>
      <w:r>
        <w:rPr>
          <w:rFonts w:ascii="Arial" w:hAnsi="Arial" w:cs="Arial"/>
          <w:lang w:eastAsia="zh-CN"/>
        </w:rPr>
        <w:t>Ofgfrp</w:t>
      </w:r>
      <w:proofErr w:type="spellEnd"/>
      <w:r>
        <w:rPr>
          <w:rFonts w:ascii="Arial" w:hAnsi="Arial" w:cs="Arial"/>
          <w:lang w:eastAsia="zh-CN"/>
        </w:rPr>
        <w:t xml:space="preserve"> Reinforced Concrete Beams under Flexure." China Civil Engineering Journal 51, no. 05 (2018): 60</w:t>
      </w:r>
      <w:r>
        <w:rPr>
          <w:rFonts w:ascii="Arial" w:hAnsi="Arial" w:cs="Arial"/>
          <w:lang w:eastAsia="zh-CN"/>
        </w:rPr>
        <w:t xml:space="preserve">-67. </w:t>
      </w:r>
      <w:hyperlink r:id="rId45" w:history="1">
        <w:r>
          <w:rPr>
            <w:rFonts w:ascii="Arial" w:hAnsi="Arial" w:cs="Arial"/>
            <w:lang w:eastAsia="zh-CN"/>
          </w:rPr>
          <w:t>https://doi.org/10.15951/j.tmgcxb.2018.05.007</w:t>
        </w:r>
      </w:hyperlink>
      <w:r>
        <w:rPr>
          <w:rFonts w:ascii="Arial" w:hAnsi="Arial" w:cs="Arial"/>
          <w:lang w:eastAsia="zh-CN"/>
        </w:rPr>
        <w:t xml:space="preserve">. </w:t>
      </w:r>
    </w:p>
    <w:p w:rsidR="0006044C" w:rsidRDefault="008F0C66">
      <w:pPr>
        <w:numPr>
          <w:ilvl w:val="0"/>
          <w:numId w:val="5"/>
        </w:numPr>
        <w:snapToGrid w:val="0"/>
        <w:ind w:left="320" w:hangingChars="160" w:hanging="320"/>
        <w:rPr>
          <w:rFonts w:ascii="Arial" w:hAnsi="Arial" w:cs="Arial"/>
          <w:lang w:eastAsia="zh-CN"/>
        </w:rPr>
      </w:pPr>
      <w:r>
        <w:rPr>
          <w:rFonts w:ascii="Arial" w:hAnsi="Arial" w:cs="Arial"/>
          <w:lang w:eastAsia="zh-CN"/>
        </w:rPr>
        <w:t xml:space="preserve">Hong, Zhu, Dong </w:t>
      </w:r>
      <w:proofErr w:type="spellStart"/>
      <w:r>
        <w:rPr>
          <w:rFonts w:ascii="Arial" w:hAnsi="Arial" w:cs="Arial"/>
          <w:lang w:eastAsia="zh-CN"/>
        </w:rPr>
        <w:t>Zhigiang</w:t>
      </w:r>
      <w:proofErr w:type="spellEnd"/>
      <w:r>
        <w:rPr>
          <w:rFonts w:ascii="Arial" w:hAnsi="Arial" w:cs="Arial"/>
          <w:lang w:eastAsia="zh-CN"/>
        </w:rPr>
        <w:t xml:space="preserve">, Wu Gang, and Wu </w:t>
      </w:r>
      <w:proofErr w:type="spellStart"/>
      <w:r>
        <w:rPr>
          <w:rFonts w:ascii="Arial" w:hAnsi="Arial" w:cs="Arial"/>
          <w:lang w:eastAsia="zh-CN"/>
        </w:rPr>
        <w:t>Zhishen</w:t>
      </w:r>
      <w:proofErr w:type="spellEnd"/>
      <w:r>
        <w:rPr>
          <w:rFonts w:ascii="Arial" w:hAnsi="Arial" w:cs="Arial"/>
          <w:lang w:eastAsia="zh-CN"/>
        </w:rPr>
        <w:t>. "Experimental Study and Theoretical Calculation on the Flexural Stiffness of Concrete Beam</w:t>
      </w:r>
      <w:r>
        <w:rPr>
          <w:rFonts w:ascii="Arial" w:hAnsi="Arial" w:cs="Arial"/>
          <w:lang w:eastAsia="zh-CN"/>
        </w:rPr>
        <w:t xml:space="preserve">s Reinforced with </w:t>
      </w:r>
      <w:proofErr w:type="spellStart"/>
      <w:r>
        <w:rPr>
          <w:rFonts w:ascii="Arial" w:hAnsi="Arial" w:cs="Arial"/>
          <w:lang w:eastAsia="zh-CN"/>
        </w:rPr>
        <w:t>Frp</w:t>
      </w:r>
      <w:proofErr w:type="spellEnd"/>
      <w:r>
        <w:rPr>
          <w:rFonts w:ascii="Arial" w:hAnsi="Arial" w:cs="Arial"/>
          <w:lang w:eastAsia="zh-CN"/>
        </w:rPr>
        <w:t xml:space="preserve"> Bars." China Civil Engineering Journal 48, no. 11 (2015): 44-53. </w:t>
      </w:r>
      <w:hyperlink r:id="rId46" w:history="1">
        <w:r>
          <w:rPr>
            <w:rFonts w:ascii="Arial" w:hAnsi="Arial" w:cs="Arial"/>
            <w:lang w:eastAsia="zh-CN"/>
          </w:rPr>
          <w:t>https://doi.org/10.15951/j.tmgcxb.2015.11.007</w:t>
        </w:r>
      </w:hyperlink>
      <w:r>
        <w:rPr>
          <w:rFonts w:ascii="Arial" w:hAnsi="Arial" w:cs="Arial"/>
          <w:lang w:eastAsia="zh-CN"/>
        </w:rPr>
        <w:t xml:space="preserve">. </w:t>
      </w:r>
    </w:p>
    <w:p w:rsidR="0006044C" w:rsidRDefault="008F0C66">
      <w:pPr>
        <w:numPr>
          <w:ilvl w:val="0"/>
          <w:numId w:val="5"/>
        </w:numPr>
        <w:snapToGrid w:val="0"/>
        <w:ind w:left="320" w:hangingChars="160" w:hanging="320"/>
        <w:rPr>
          <w:rFonts w:ascii="Arial" w:hAnsi="Arial" w:cs="Arial"/>
          <w:lang w:eastAsia="zh-CN"/>
        </w:rPr>
      </w:pPr>
      <w:r>
        <w:rPr>
          <w:rFonts w:ascii="Arial" w:hAnsi="Arial" w:cs="Arial"/>
          <w:lang w:eastAsia="zh-CN"/>
        </w:rPr>
        <w:t xml:space="preserve">Adam, Maher A, Mohamed Said, Ahmed A Mahmoud, and Ali S </w:t>
      </w:r>
      <w:proofErr w:type="spellStart"/>
      <w:r>
        <w:rPr>
          <w:rFonts w:ascii="Arial" w:hAnsi="Arial" w:cs="Arial"/>
          <w:lang w:eastAsia="zh-CN"/>
        </w:rPr>
        <w:t>Sha</w:t>
      </w:r>
      <w:r>
        <w:rPr>
          <w:rFonts w:ascii="Arial" w:hAnsi="Arial" w:cs="Arial"/>
          <w:lang w:eastAsia="zh-CN"/>
        </w:rPr>
        <w:t>nour</w:t>
      </w:r>
      <w:proofErr w:type="spellEnd"/>
      <w:r>
        <w:rPr>
          <w:rFonts w:ascii="Arial" w:hAnsi="Arial" w:cs="Arial"/>
          <w:lang w:eastAsia="zh-CN"/>
        </w:rPr>
        <w:t xml:space="preserve">. "Analytical and Experimental Flexural Behavior of Concrete Beams Reinforced with Glass Fiber Reinforced Polymers Bars." Construction and building materials 84 (2015): 354-66. </w:t>
      </w:r>
      <w:hyperlink r:id="rId47" w:history="1">
        <w:r>
          <w:rPr>
            <w:rFonts w:ascii="Arial" w:hAnsi="Arial" w:cs="Arial"/>
            <w:lang w:eastAsia="zh-CN"/>
          </w:rPr>
          <w:t>htt</w:t>
        </w:r>
        <w:r>
          <w:rPr>
            <w:rFonts w:ascii="Arial" w:hAnsi="Arial" w:cs="Arial"/>
            <w:lang w:eastAsia="zh-CN"/>
          </w:rPr>
          <w:t>ps://doi.org/10.1016/j.conbuildmat.2015.03.057O950-0618</w:t>
        </w:r>
      </w:hyperlink>
      <w:r>
        <w:rPr>
          <w:rFonts w:ascii="Arial" w:hAnsi="Arial" w:cs="Arial"/>
          <w:lang w:eastAsia="zh-CN"/>
        </w:rPr>
        <w:t>.</w:t>
      </w:r>
    </w:p>
    <w:p w:rsidR="0006044C" w:rsidRDefault="008F0C66">
      <w:pPr>
        <w:numPr>
          <w:ilvl w:val="0"/>
          <w:numId w:val="5"/>
        </w:numPr>
        <w:snapToGrid w:val="0"/>
        <w:ind w:left="320" w:hangingChars="160" w:hanging="320"/>
        <w:rPr>
          <w:rFonts w:ascii="Arial" w:hAnsi="Arial" w:cs="Arial"/>
          <w:lang w:eastAsia="zh-CN"/>
        </w:rPr>
      </w:pPr>
      <w:r>
        <w:rPr>
          <w:rFonts w:ascii="Arial" w:hAnsi="Arial" w:cs="Arial"/>
          <w:lang w:eastAsia="zh-CN"/>
        </w:rPr>
        <w:t>El-</w:t>
      </w:r>
      <w:proofErr w:type="spellStart"/>
      <w:r>
        <w:rPr>
          <w:rFonts w:ascii="Arial" w:hAnsi="Arial" w:cs="Arial"/>
          <w:lang w:eastAsia="zh-CN"/>
        </w:rPr>
        <w:t>Nemr</w:t>
      </w:r>
      <w:proofErr w:type="spellEnd"/>
      <w:r>
        <w:rPr>
          <w:rFonts w:ascii="Arial" w:hAnsi="Arial" w:cs="Arial"/>
          <w:lang w:eastAsia="zh-CN"/>
        </w:rPr>
        <w:t>, Amr, Ehab A Ahmed, Adel El-</w:t>
      </w:r>
      <w:proofErr w:type="spellStart"/>
      <w:r>
        <w:rPr>
          <w:rFonts w:ascii="Arial" w:hAnsi="Arial" w:cs="Arial"/>
          <w:lang w:eastAsia="zh-CN"/>
        </w:rPr>
        <w:t>Safty</w:t>
      </w:r>
      <w:proofErr w:type="spellEnd"/>
      <w:r>
        <w:rPr>
          <w:rFonts w:ascii="Arial" w:hAnsi="Arial" w:cs="Arial"/>
          <w:lang w:eastAsia="zh-CN"/>
        </w:rPr>
        <w:t xml:space="preserve">, and </w:t>
      </w:r>
      <w:proofErr w:type="spellStart"/>
      <w:r>
        <w:rPr>
          <w:rFonts w:ascii="Arial" w:hAnsi="Arial" w:cs="Arial"/>
          <w:lang w:eastAsia="zh-CN"/>
        </w:rPr>
        <w:t>Brahim</w:t>
      </w:r>
      <w:proofErr w:type="spellEnd"/>
      <w:r>
        <w:rPr>
          <w:rFonts w:ascii="Arial" w:hAnsi="Arial" w:cs="Arial"/>
          <w:lang w:eastAsia="zh-CN"/>
        </w:rPr>
        <w:t xml:space="preserve"> </w:t>
      </w:r>
      <w:proofErr w:type="spellStart"/>
      <w:r>
        <w:rPr>
          <w:rFonts w:ascii="Arial" w:hAnsi="Arial" w:cs="Arial"/>
          <w:lang w:eastAsia="zh-CN"/>
        </w:rPr>
        <w:t>Benmokrane</w:t>
      </w:r>
      <w:proofErr w:type="spellEnd"/>
      <w:r>
        <w:rPr>
          <w:rFonts w:ascii="Arial" w:hAnsi="Arial" w:cs="Arial"/>
          <w:lang w:eastAsia="zh-CN"/>
        </w:rPr>
        <w:t xml:space="preserve">. "Evaluation of the Flexural Strength and Serviceability of Concrete Beams Reinforced with Different Types of </w:t>
      </w:r>
      <w:proofErr w:type="spellStart"/>
      <w:r>
        <w:rPr>
          <w:rFonts w:ascii="Arial" w:hAnsi="Arial" w:cs="Arial"/>
          <w:lang w:eastAsia="zh-CN"/>
        </w:rPr>
        <w:t>Gfrp</w:t>
      </w:r>
      <w:proofErr w:type="spellEnd"/>
      <w:r>
        <w:rPr>
          <w:rFonts w:ascii="Arial" w:hAnsi="Arial" w:cs="Arial"/>
          <w:lang w:eastAsia="zh-CN"/>
        </w:rPr>
        <w:t xml:space="preserve"> Bars." Engineeri</w:t>
      </w:r>
      <w:r>
        <w:rPr>
          <w:rFonts w:ascii="Arial" w:hAnsi="Arial" w:cs="Arial"/>
          <w:lang w:eastAsia="zh-CN"/>
        </w:rPr>
        <w:t xml:space="preserve">ng Structures 173 (2018): 606-19. </w:t>
      </w:r>
      <w:hyperlink r:id="rId48" w:history="1">
        <w:r>
          <w:rPr>
            <w:rFonts w:ascii="Arial" w:hAnsi="Arial" w:cs="Arial"/>
            <w:lang w:eastAsia="zh-CN"/>
          </w:rPr>
          <w:t>https://doi.org/10.1016/j.engstruct.2018.06.089</w:t>
        </w:r>
      </w:hyperlink>
      <w:r>
        <w:rPr>
          <w:rFonts w:ascii="Arial" w:hAnsi="Arial" w:cs="Arial"/>
          <w:lang w:eastAsia="zh-CN"/>
        </w:rPr>
        <w:t>.</w:t>
      </w:r>
    </w:p>
    <w:p w:rsidR="0006044C" w:rsidRDefault="008F0C66">
      <w:pPr>
        <w:numPr>
          <w:ilvl w:val="0"/>
          <w:numId w:val="5"/>
        </w:numPr>
        <w:snapToGrid w:val="0"/>
        <w:ind w:left="320" w:hangingChars="160" w:hanging="320"/>
        <w:rPr>
          <w:rFonts w:ascii="Arial" w:hAnsi="Arial" w:cs="Arial"/>
          <w:lang w:eastAsia="zh-CN"/>
        </w:rPr>
      </w:pPr>
      <w:r>
        <w:rPr>
          <w:rFonts w:ascii="Arial" w:hAnsi="Arial" w:cs="Arial"/>
          <w:lang w:eastAsia="zh-CN"/>
        </w:rPr>
        <w:t xml:space="preserve">Issa, Mohamed S, Ibrahim M </w:t>
      </w:r>
      <w:proofErr w:type="spellStart"/>
      <w:r>
        <w:rPr>
          <w:rFonts w:ascii="Arial" w:hAnsi="Arial" w:cs="Arial"/>
          <w:lang w:eastAsia="zh-CN"/>
        </w:rPr>
        <w:t>Metwally</w:t>
      </w:r>
      <w:proofErr w:type="spellEnd"/>
      <w:r>
        <w:rPr>
          <w:rFonts w:ascii="Arial" w:hAnsi="Arial" w:cs="Arial"/>
          <w:lang w:eastAsia="zh-CN"/>
        </w:rPr>
        <w:t xml:space="preserve">, and </w:t>
      </w:r>
      <w:proofErr w:type="spellStart"/>
      <w:r>
        <w:rPr>
          <w:rFonts w:ascii="Arial" w:hAnsi="Arial" w:cs="Arial"/>
          <w:lang w:eastAsia="zh-CN"/>
        </w:rPr>
        <w:t>Sherif</w:t>
      </w:r>
      <w:proofErr w:type="spellEnd"/>
      <w:r>
        <w:rPr>
          <w:rFonts w:ascii="Arial" w:hAnsi="Arial" w:cs="Arial"/>
          <w:lang w:eastAsia="zh-CN"/>
        </w:rPr>
        <w:t xml:space="preserve"> M </w:t>
      </w:r>
      <w:proofErr w:type="spellStart"/>
      <w:r>
        <w:rPr>
          <w:rFonts w:ascii="Arial" w:hAnsi="Arial" w:cs="Arial"/>
          <w:lang w:eastAsia="zh-CN"/>
        </w:rPr>
        <w:t>Elzeiny</w:t>
      </w:r>
      <w:proofErr w:type="spellEnd"/>
      <w:r>
        <w:rPr>
          <w:rFonts w:ascii="Arial" w:hAnsi="Arial" w:cs="Arial"/>
          <w:lang w:eastAsia="zh-CN"/>
        </w:rPr>
        <w:t>. "Influence of Fibers on Flexural Behavior and Duct</w:t>
      </w:r>
      <w:r>
        <w:rPr>
          <w:rFonts w:ascii="Arial" w:hAnsi="Arial" w:cs="Arial"/>
          <w:lang w:eastAsia="zh-CN"/>
        </w:rPr>
        <w:t xml:space="preserve">ility of Concrete Beams Reinforced with </w:t>
      </w:r>
      <w:proofErr w:type="spellStart"/>
      <w:r>
        <w:rPr>
          <w:rFonts w:ascii="Arial" w:hAnsi="Arial" w:cs="Arial"/>
          <w:lang w:eastAsia="zh-CN"/>
        </w:rPr>
        <w:t>Gfrp</w:t>
      </w:r>
      <w:proofErr w:type="spellEnd"/>
      <w:r>
        <w:rPr>
          <w:rFonts w:ascii="Arial" w:hAnsi="Arial" w:cs="Arial"/>
          <w:lang w:eastAsia="zh-CN"/>
        </w:rPr>
        <w:t xml:space="preserve"> Rebars." Engineering Structures 33, no. 5 (2011): 1754-63. </w:t>
      </w:r>
      <w:hyperlink r:id="rId49" w:history="1">
        <w:r>
          <w:rPr>
            <w:rFonts w:ascii="Arial" w:hAnsi="Arial" w:cs="Arial"/>
            <w:lang w:eastAsia="zh-CN"/>
          </w:rPr>
          <w:t>https://doi.org/10.1016/j.engstruct.2011.02.014</w:t>
        </w:r>
      </w:hyperlink>
      <w:r>
        <w:rPr>
          <w:rFonts w:ascii="Arial" w:hAnsi="Arial" w:cs="Arial"/>
          <w:lang w:eastAsia="zh-CN"/>
        </w:rPr>
        <w:t>.</w:t>
      </w:r>
    </w:p>
    <w:p w:rsidR="0006044C" w:rsidRDefault="008F0C66">
      <w:pPr>
        <w:numPr>
          <w:ilvl w:val="0"/>
          <w:numId w:val="5"/>
        </w:numPr>
        <w:snapToGrid w:val="0"/>
        <w:ind w:left="320" w:hangingChars="160" w:hanging="320"/>
        <w:rPr>
          <w:rFonts w:ascii="Arial" w:hAnsi="Arial" w:cs="Arial"/>
          <w:lang w:eastAsia="zh-CN"/>
        </w:rPr>
      </w:pPr>
      <w:r>
        <w:rPr>
          <w:rFonts w:ascii="Arial" w:hAnsi="Arial" w:cs="Arial"/>
          <w:lang w:eastAsia="zh-CN"/>
        </w:rPr>
        <w:t xml:space="preserve">Ge, Wenjie, Ashraf F Ashour, </w:t>
      </w:r>
      <w:proofErr w:type="spellStart"/>
      <w:r>
        <w:rPr>
          <w:rFonts w:ascii="Arial" w:hAnsi="Arial" w:cs="Arial"/>
          <w:lang w:eastAsia="zh-CN"/>
        </w:rPr>
        <w:t>Dafu</w:t>
      </w:r>
      <w:proofErr w:type="spellEnd"/>
      <w:r>
        <w:rPr>
          <w:rFonts w:ascii="Arial" w:hAnsi="Arial" w:cs="Arial"/>
          <w:lang w:eastAsia="zh-CN"/>
        </w:rPr>
        <w:t xml:space="preserve"> Cao, </w:t>
      </w:r>
      <w:proofErr w:type="spellStart"/>
      <w:r>
        <w:rPr>
          <w:rFonts w:ascii="Arial" w:hAnsi="Arial" w:cs="Arial"/>
          <w:lang w:eastAsia="zh-CN"/>
        </w:rPr>
        <w:t>Weigang</w:t>
      </w:r>
      <w:proofErr w:type="spellEnd"/>
      <w:r>
        <w:rPr>
          <w:rFonts w:ascii="Arial" w:hAnsi="Arial" w:cs="Arial"/>
          <w:lang w:eastAsia="zh-CN"/>
        </w:rPr>
        <w:t xml:space="preserve"> Lu, </w:t>
      </w:r>
      <w:proofErr w:type="spellStart"/>
      <w:r>
        <w:rPr>
          <w:rFonts w:ascii="Arial" w:hAnsi="Arial" w:cs="Arial"/>
          <w:lang w:eastAsia="zh-CN"/>
        </w:rPr>
        <w:t>Peiqi</w:t>
      </w:r>
      <w:proofErr w:type="spellEnd"/>
      <w:r>
        <w:rPr>
          <w:rFonts w:ascii="Arial" w:hAnsi="Arial" w:cs="Arial"/>
          <w:lang w:eastAsia="zh-CN"/>
        </w:rPr>
        <w:t xml:space="preserve"> Gao, </w:t>
      </w:r>
      <w:proofErr w:type="spellStart"/>
      <w:r>
        <w:rPr>
          <w:rFonts w:ascii="Arial" w:hAnsi="Arial" w:cs="Arial"/>
          <w:lang w:eastAsia="zh-CN"/>
        </w:rPr>
        <w:t>Jiamin</w:t>
      </w:r>
      <w:proofErr w:type="spellEnd"/>
      <w:r>
        <w:rPr>
          <w:rFonts w:ascii="Arial" w:hAnsi="Arial" w:cs="Arial"/>
          <w:lang w:eastAsia="zh-CN"/>
        </w:rPr>
        <w:t xml:space="preserve"> Yu, Xiang Ji, and Chen Cai. "Experimental Study on Flexural Behavior of </w:t>
      </w:r>
      <w:proofErr w:type="spellStart"/>
      <w:r>
        <w:rPr>
          <w:rFonts w:ascii="Arial" w:hAnsi="Arial" w:cs="Arial"/>
          <w:lang w:eastAsia="zh-CN"/>
        </w:rPr>
        <w:t>Ecc</w:t>
      </w:r>
      <w:proofErr w:type="spellEnd"/>
      <w:r>
        <w:rPr>
          <w:rFonts w:ascii="Arial" w:hAnsi="Arial" w:cs="Arial"/>
          <w:lang w:eastAsia="zh-CN"/>
        </w:rPr>
        <w:t xml:space="preserve">-Concrete Composite Beams Reinforced with </w:t>
      </w:r>
      <w:proofErr w:type="spellStart"/>
      <w:r>
        <w:rPr>
          <w:rFonts w:ascii="Arial" w:hAnsi="Arial" w:cs="Arial"/>
          <w:lang w:eastAsia="zh-CN"/>
        </w:rPr>
        <w:t>Frp</w:t>
      </w:r>
      <w:proofErr w:type="spellEnd"/>
      <w:r>
        <w:rPr>
          <w:rFonts w:ascii="Arial" w:hAnsi="Arial" w:cs="Arial"/>
          <w:lang w:eastAsia="zh-CN"/>
        </w:rPr>
        <w:t xml:space="preserve"> Bars." Composite Structures 208 (2019): 454-65. </w:t>
      </w:r>
      <w:hyperlink r:id="rId50" w:history="1">
        <w:r>
          <w:rPr>
            <w:rFonts w:ascii="Arial" w:hAnsi="Arial" w:cs="Arial"/>
            <w:lang w:eastAsia="zh-CN"/>
          </w:rPr>
          <w:t>https://doi.org/10.1016/j.compstruct.2018.10.026</w:t>
        </w:r>
      </w:hyperlink>
      <w:r>
        <w:rPr>
          <w:rFonts w:ascii="Arial" w:hAnsi="Arial" w:cs="Arial"/>
          <w:lang w:eastAsia="zh-CN"/>
        </w:rPr>
        <w:t>.</w:t>
      </w:r>
    </w:p>
    <w:p w:rsidR="0006044C" w:rsidRDefault="008F0C66">
      <w:pPr>
        <w:numPr>
          <w:ilvl w:val="0"/>
          <w:numId w:val="5"/>
        </w:numPr>
        <w:snapToGrid w:val="0"/>
        <w:ind w:left="320" w:hangingChars="160" w:hanging="320"/>
        <w:rPr>
          <w:rFonts w:ascii="Arial" w:hAnsi="Arial" w:cs="Arial"/>
          <w:lang w:eastAsia="zh-CN"/>
        </w:rPr>
      </w:pPr>
      <w:proofErr w:type="spellStart"/>
      <w:r>
        <w:rPr>
          <w:rFonts w:ascii="Arial" w:hAnsi="Arial" w:cs="Arial"/>
          <w:lang w:eastAsia="zh-CN"/>
        </w:rPr>
        <w:lastRenderedPageBreak/>
        <w:t>Maranan</w:t>
      </w:r>
      <w:proofErr w:type="spellEnd"/>
      <w:r>
        <w:rPr>
          <w:rFonts w:ascii="Arial" w:hAnsi="Arial" w:cs="Arial"/>
          <w:lang w:eastAsia="zh-CN"/>
        </w:rPr>
        <w:t xml:space="preserve">, GB, AC Manalo, B </w:t>
      </w:r>
      <w:proofErr w:type="spellStart"/>
      <w:r>
        <w:rPr>
          <w:rFonts w:ascii="Arial" w:hAnsi="Arial" w:cs="Arial"/>
          <w:lang w:eastAsia="zh-CN"/>
        </w:rPr>
        <w:t>Benmokrane</w:t>
      </w:r>
      <w:proofErr w:type="spellEnd"/>
      <w:r>
        <w:rPr>
          <w:rFonts w:ascii="Arial" w:hAnsi="Arial" w:cs="Arial"/>
          <w:lang w:eastAsia="zh-CN"/>
        </w:rPr>
        <w:t xml:space="preserve">, W </w:t>
      </w:r>
      <w:proofErr w:type="spellStart"/>
      <w:r>
        <w:rPr>
          <w:rFonts w:ascii="Arial" w:hAnsi="Arial" w:cs="Arial"/>
          <w:lang w:eastAsia="zh-CN"/>
        </w:rPr>
        <w:t>Karunasena</w:t>
      </w:r>
      <w:proofErr w:type="spellEnd"/>
      <w:r>
        <w:rPr>
          <w:rFonts w:ascii="Arial" w:hAnsi="Arial" w:cs="Arial"/>
          <w:lang w:eastAsia="zh-CN"/>
        </w:rPr>
        <w:t xml:space="preserve">, and P </w:t>
      </w:r>
      <w:proofErr w:type="spellStart"/>
      <w:r>
        <w:rPr>
          <w:rFonts w:ascii="Arial" w:hAnsi="Arial" w:cs="Arial"/>
          <w:lang w:eastAsia="zh-CN"/>
        </w:rPr>
        <w:t>Mendis</w:t>
      </w:r>
      <w:proofErr w:type="spellEnd"/>
      <w:r>
        <w:rPr>
          <w:rFonts w:ascii="Arial" w:hAnsi="Arial" w:cs="Arial"/>
          <w:lang w:eastAsia="zh-CN"/>
        </w:rPr>
        <w:t>. "Evaluation of the Flexural Strength and Serviceability of Geopolymer Concrete Beams Reinforced with Glass-</w:t>
      </w:r>
      <w:proofErr w:type="spellStart"/>
      <w:r>
        <w:rPr>
          <w:rFonts w:ascii="Arial" w:hAnsi="Arial" w:cs="Arial"/>
          <w:lang w:eastAsia="zh-CN"/>
        </w:rPr>
        <w:t>Fibre</w:t>
      </w:r>
      <w:proofErr w:type="spellEnd"/>
      <w:r>
        <w:rPr>
          <w:rFonts w:ascii="Arial" w:hAnsi="Arial" w:cs="Arial"/>
          <w:lang w:eastAsia="zh-CN"/>
        </w:rPr>
        <w:t xml:space="preserve">-Reinforced Polymer </w:t>
      </w:r>
      <w:r>
        <w:rPr>
          <w:rFonts w:ascii="Arial" w:hAnsi="Arial" w:cs="Arial"/>
          <w:lang w:eastAsia="zh-CN"/>
        </w:rPr>
        <w:t>(</w:t>
      </w:r>
      <w:proofErr w:type="spellStart"/>
      <w:r>
        <w:rPr>
          <w:rFonts w:ascii="Arial" w:hAnsi="Arial" w:cs="Arial"/>
          <w:lang w:eastAsia="zh-CN"/>
        </w:rPr>
        <w:t>Gfrp</w:t>
      </w:r>
      <w:proofErr w:type="spellEnd"/>
      <w:r>
        <w:rPr>
          <w:rFonts w:ascii="Arial" w:hAnsi="Arial" w:cs="Arial"/>
          <w:lang w:eastAsia="zh-CN"/>
        </w:rPr>
        <w:t xml:space="preserve">) Bars." Engineering Structures 101 (2015): 529-41. </w:t>
      </w:r>
      <w:hyperlink r:id="rId51" w:history="1">
        <w:r>
          <w:rPr>
            <w:rFonts w:ascii="Arial" w:hAnsi="Arial" w:cs="Arial"/>
            <w:lang w:eastAsia="zh-CN"/>
          </w:rPr>
          <w:t>https://doi.org/10.1016/j.engstruct.2015.08.0030141-0296</w:t>
        </w:r>
      </w:hyperlink>
      <w:r>
        <w:rPr>
          <w:rFonts w:ascii="Arial" w:hAnsi="Arial" w:cs="Arial"/>
          <w:lang w:eastAsia="zh-CN"/>
        </w:rPr>
        <w:t>.</w:t>
      </w:r>
    </w:p>
    <w:p w:rsidR="0006044C" w:rsidRDefault="008F0C66">
      <w:pPr>
        <w:numPr>
          <w:ilvl w:val="0"/>
          <w:numId w:val="5"/>
        </w:numPr>
        <w:snapToGrid w:val="0"/>
        <w:ind w:left="320" w:hangingChars="160" w:hanging="320"/>
        <w:rPr>
          <w:rFonts w:ascii="Arial" w:hAnsi="Arial" w:cs="Arial"/>
          <w:lang w:eastAsia="zh-CN"/>
        </w:rPr>
      </w:pPr>
      <w:r>
        <w:rPr>
          <w:rFonts w:ascii="Arial" w:hAnsi="Arial" w:cs="Arial"/>
          <w:lang w:eastAsia="zh-CN"/>
        </w:rPr>
        <w:t xml:space="preserve">Dong, </w:t>
      </w:r>
      <w:proofErr w:type="spellStart"/>
      <w:r>
        <w:rPr>
          <w:rFonts w:ascii="Arial" w:hAnsi="Arial" w:cs="Arial"/>
          <w:lang w:eastAsia="zh-CN"/>
        </w:rPr>
        <w:t>Zhiqiang</w:t>
      </w:r>
      <w:proofErr w:type="spellEnd"/>
      <w:r>
        <w:rPr>
          <w:rFonts w:ascii="Arial" w:hAnsi="Arial" w:cs="Arial"/>
          <w:lang w:eastAsia="zh-CN"/>
        </w:rPr>
        <w:t>, and Gang Wu. "Calculation Method for the Maximum Cra</w:t>
      </w:r>
      <w:r>
        <w:rPr>
          <w:rFonts w:ascii="Arial" w:hAnsi="Arial" w:cs="Arial"/>
          <w:lang w:eastAsia="zh-CN"/>
        </w:rPr>
        <w:t xml:space="preserve">ck Width of </w:t>
      </w:r>
      <w:proofErr w:type="spellStart"/>
      <w:r>
        <w:rPr>
          <w:rFonts w:ascii="Arial" w:hAnsi="Arial" w:cs="Arial"/>
          <w:lang w:eastAsia="zh-CN"/>
        </w:rPr>
        <w:t>Frp</w:t>
      </w:r>
      <w:proofErr w:type="spellEnd"/>
      <w:r>
        <w:rPr>
          <w:rFonts w:ascii="Arial" w:hAnsi="Arial" w:cs="Arial"/>
          <w:lang w:eastAsia="zh-CN"/>
        </w:rPr>
        <w:t xml:space="preserve"> Bar </w:t>
      </w:r>
      <w:proofErr w:type="spellStart"/>
      <w:r>
        <w:rPr>
          <w:rFonts w:ascii="Arial" w:hAnsi="Arial" w:cs="Arial"/>
          <w:lang w:eastAsia="zh-CN"/>
        </w:rPr>
        <w:t>Reinforcedconcrete</w:t>
      </w:r>
      <w:proofErr w:type="spellEnd"/>
      <w:r>
        <w:rPr>
          <w:rFonts w:ascii="Arial" w:hAnsi="Arial" w:cs="Arial"/>
          <w:lang w:eastAsia="zh-CN"/>
        </w:rPr>
        <w:t xml:space="preserve"> Flexural Member Based on Experimental Data Analysis." China Civil Engineering Journal 50, no. 10 (2017): 1-8. </w:t>
      </w:r>
      <w:hyperlink r:id="rId52" w:history="1">
        <w:r>
          <w:rPr>
            <w:rFonts w:ascii="Arial" w:hAnsi="Arial" w:cs="Arial"/>
            <w:lang w:eastAsia="zh-CN"/>
          </w:rPr>
          <w:t>https://doi.org/10.15951/j.tmgcxb.2017.10.001</w:t>
        </w:r>
      </w:hyperlink>
      <w:r>
        <w:rPr>
          <w:rFonts w:ascii="Arial" w:hAnsi="Arial" w:cs="Arial"/>
          <w:lang w:eastAsia="zh-CN"/>
        </w:rPr>
        <w:t xml:space="preserve">. </w:t>
      </w:r>
    </w:p>
    <w:p w:rsidR="0006044C" w:rsidRDefault="008F0C66">
      <w:pPr>
        <w:numPr>
          <w:ilvl w:val="0"/>
          <w:numId w:val="5"/>
        </w:numPr>
        <w:snapToGrid w:val="0"/>
        <w:ind w:left="320" w:hangingChars="160" w:hanging="320"/>
        <w:rPr>
          <w:rFonts w:ascii="Arial" w:hAnsi="Arial" w:cs="Arial"/>
          <w:lang w:eastAsia="zh-CN"/>
        </w:rPr>
      </w:pPr>
      <w:r>
        <w:rPr>
          <w:rFonts w:ascii="Arial" w:hAnsi="Arial" w:cs="Arial"/>
          <w:lang w:eastAsia="zh-CN"/>
        </w:rPr>
        <w:t xml:space="preserve">Afifi, Mohammad Z, </w:t>
      </w:r>
      <w:proofErr w:type="spellStart"/>
      <w:r>
        <w:rPr>
          <w:rFonts w:ascii="Arial" w:hAnsi="Arial" w:cs="Arial"/>
          <w:lang w:eastAsia="zh-CN"/>
        </w:rPr>
        <w:t>Hamdy</w:t>
      </w:r>
      <w:proofErr w:type="spellEnd"/>
      <w:r>
        <w:rPr>
          <w:rFonts w:ascii="Arial" w:hAnsi="Arial" w:cs="Arial"/>
          <w:lang w:eastAsia="zh-CN"/>
        </w:rPr>
        <w:t xml:space="preserve"> M Mohamed, and </w:t>
      </w:r>
      <w:proofErr w:type="spellStart"/>
      <w:r>
        <w:rPr>
          <w:rFonts w:ascii="Arial" w:hAnsi="Arial" w:cs="Arial"/>
          <w:lang w:eastAsia="zh-CN"/>
        </w:rPr>
        <w:t>Brahim</w:t>
      </w:r>
      <w:proofErr w:type="spellEnd"/>
      <w:r>
        <w:rPr>
          <w:rFonts w:ascii="Arial" w:hAnsi="Arial" w:cs="Arial"/>
          <w:lang w:eastAsia="zh-CN"/>
        </w:rPr>
        <w:t xml:space="preserve"> </w:t>
      </w:r>
      <w:proofErr w:type="spellStart"/>
      <w:r>
        <w:rPr>
          <w:rFonts w:ascii="Arial" w:hAnsi="Arial" w:cs="Arial"/>
          <w:lang w:eastAsia="zh-CN"/>
        </w:rPr>
        <w:t>Benmokrane</w:t>
      </w:r>
      <w:proofErr w:type="spellEnd"/>
      <w:r>
        <w:rPr>
          <w:rFonts w:ascii="Arial" w:hAnsi="Arial" w:cs="Arial"/>
          <w:lang w:eastAsia="zh-CN"/>
        </w:rPr>
        <w:t xml:space="preserve">. "Axial Capacity of Circular Concrete Columns Reinforced with </w:t>
      </w:r>
      <w:proofErr w:type="spellStart"/>
      <w:r>
        <w:rPr>
          <w:rFonts w:ascii="Arial" w:hAnsi="Arial" w:cs="Arial"/>
          <w:lang w:eastAsia="zh-CN"/>
        </w:rPr>
        <w:t>Gfrp</w:t>
      </w:r>
      <w:proofErr w:type="spellEnd"/>
      <w:r>
        <w:rPr>
          <w:rFonts w:ascii="Arial" w:hAnsi="Arial" w:cs="Arial"/>
          <w:lang w:eastAsia="zh-CN"/>
        </w:rPr>
        <w:t xml:space="preserve"> Bars and Spirals." Journal of Composites for Construction 18, no. 1 (2014): 04013017. </w:t>
      </w:r>
      <w:hyperlink r:id="rId53" w:history="1">
        <w:r>
          <w:rPr>
            <w:rFonts w:ascii="Arial" w:hAnsi="Arial" w:cs="Arial"/>
            <w:lang w:eastAsia="zh-CN"/>
          </w:rPr>
          <w:t>https://doi.org/10.1061(ASCE)CC.1943-5614.0000438</w:t>
        </w:r>
      </w:hyperlink>
      <w:r>
        <w:rPr>
          <w:rFonts w:ascii="Arial" w:hAnsi="Arial" w:cs="Arial"/>
          <w:lang w:eastAsia="zh-CN"/>
        </w:rPr>
        <w:t>.</w:t>
      </w:r>
    </w:p>
    <w:p w:rsidR="0006044C" w:rsidRDefault="008F0C66">
      <w:pPr>
        <w:numPr>
          <w:ilvl w:val="0"/>
          <w:numId w:val="5"/>
        </w:numPr>
        <w:snapToGrid w:val="0"/>
        <w:ind w:left="320" w:hangingChars="160" w:hanging="320"/>
        <w:rPr>
          <w:rFonts w:ascii="Arial" w:hAnsi="Arial" w:cs="Arial"/>
          <w:lang w:eastAsia="zh-CN"/>
        </w:rPr>
      </w:pPr>
      <w:r>
        <w:rPr>
          <w:rFonts w:ascii="Arial" w:hAnsi="Arial" w:cs="Arial"/>
          <w:lang w:eastAsia="zh-CN"/>
        </w:rPr>
        <w:t xml:space="preserve">Gong, </w:t>
      </w:r>
      <w:proofErr w:type="spellStart"/>
      <w:proofErr w:type="gramStart"/>
      <w:r>
        <w:rPr>
          <w:rFonts w:ascii="Arial" w:hAnsi="Arial" w:cs="Arial"/>
          <w:lang w:eastAsia="zh-CN"/>
        </w:rPr>
        <w:t>Yongzhi</w:t>
      </w:r>
      <w:proofErr w:type="spellEnd"/>
      <w:r>
        <w:rPr>
          <w:rFonts w:ascii="Arial" w:hAnsi="Arial" w:cs="Arial"/>
          <w:lang w:eastAsia="zh-CN"/>
        </w:rPr>
        <w:t xml:space="preserve"> ,</w:t>
      </w:r>
      <w:proofErr w:type="gramEnd"/>
      <w:r>
        <w:rPr>
          <w:rFonts w:ascii="Arial" w:hAnsi="Arial" w:cs="Arial"/>
          <w:lang w:eastAsia="zh-CN"/>
        </w:rPr>
        <w:t xml:space="preserve"> </w:t>
      </w:r>
      <w:proofErr w:type="spellStart"/>
      <w:r>
        <w:rPr>
          <w:rFonts w:ascii="Arial" w:hAnsi="Arial" w:cs="Arial"/>
          <w:lang w:eastAsia="zh-CN"/>
        </w:rPr>
        <w:t>Jiwen</w:t>
      </w:r>
      <w:proofErr w:type="spellEnd"/>
      <w:r>
        <w:rPr>
          <w:rFonts w:ascii="Arial" w:hAnsi="Arial" w:cs="Arial"/>
          <w:lang w:eastAsia="zh-CN"/>
        </w:rPr>
        <w:t xml:space="preserve"> Zhang, </w:t>
      </w:r>
      <w:proofErr w:type="spellStart"/>
      <w:r>
        <w:rPr>
          <w:rFonts w:ascii="Arial" w:hAnsi="Arial" w:cs="Arial"/>
          <w:lang w:eastAsia="zh-CN"/>
        </w:rPr>
        <w:t>Lizhong</w:t>
      </w:r>
      <w:proofErr w:type="spellEnd"/>
      <w:r>
        <w:rPr>
          <w:rFonts w:ascii="Arial" w:hAnsi="Arial" w:cs="Arial"/>
          <w:lang w:eastAsia="zh-CN"/>
        </w:rPr>
        <w:t xml:space="preserve"> Jiang, and Yongming Tu "Experimental Research of the Axial </w:t>
      </w:r>
      <w:proofErr w:type="spellStart"/>
      <w:r>
        <w:rPr>
          <w:rFonts w:ascii="Arial" w:hAnsi="Arial" w:cs="Arial"/>
          <w:lang w:eastAsia="zh-CN"/>
        </w:rPr>
        <w:t>Compressionconcrete</w:t>
      </w:r>
      <w:proofErr w:type="spellEnd"/>
      <w:r>
        <w:rPr>
          <w:rFonts w:ascii="Arial" w:hAnsi="Arial" w:cs="Arial"/>
          <w:lang w:eastAsia="zh-CN"/>
        </w:rPr>
        <w:t xml:space="preserve"> Columns Reinforced with </w:t>
      </w:r>
      <w:proofErr w:type="spellStart"/>
      <w:r>
        <w:rPr>
          <w:rFonts w:ascii="Arial" w:hAnsi="Arial" w:cs="Arial"/>
          <w:lang w:eastAsia="zh-CN"/>
        </w:rPr>
        <w:t>Cfrp</w:t>
      </w:r>
      <w:proofErr w:type="spellEnd"/>
      <w:r>
        <w:rPr>
          <w:rFonts w:ascii="Arial" w:hAnsi="Arial" w:cs="Arial"/>
          <w:lang w:eastAsia="zh-CN"/>
        </w:rPr>
        <w:t>." Industrial Construction 40, no. 07</w:t>
      </w:r>
      <w:r>
        <w:rPr>
          <w:rFonts w:ascii="Arial" w:hAnsi="Arial" w:cs="Arial"/>
          <w:lang w:eastAsia="zh-CN"/>
        </w:rPr>
        <w:t xml:space="preserve"> (2010): 67-70. </w:t>
      </w:r>
      <w:hyperlink r:id="rId54" w:history="1">
        <w:r>
          <w:rPr>
            <w:rFonts w:ascii="Arial" w:hAnsi="Arial" w:cs="Arial"/>
            <w:lang w:eastAsia="zh-CN"/>
          </w:rPr>
          <w:t>https://doi.org/10.13204/j.gyjz2010.07.019</w:t>
        </w:r>
      </w:hyperlink>
      <w:r>
        <w:rPr>
          <w:rFonts w:ascii="Arial" w:hAnsi="Arial" w:cs="Arial"/>
          <w:lang w:eastAsia="zh-CN"/>
        </w:rPr>
        <w:t xml:space="preserve">. </w:t>
      </w:r>
      <w:hyperlink r:id="rId55" w:history="1">
        <w:r>
          <w:rPr>
            <w:rFonts w:ascii="Arial" w:hAnsi="Arial" w:cs="Arial"/>
            <w:lang w:eastAsia="zh-CN"/>
          </w:rPr>
          <w:t>https://link.cnki.net/doi/10.13204/j.gyjz2010.07.019</w:t>
        </w:r>
      </w:hyperlink>
      <w:r>
        <w:rPr>
          <w:rFonts w:ascii="Arial" w:hAnsi="Arial" w:cs="Arial"/>
          <w:lang w:eastAsia="zh-CN"/>
        </w:rPr>
        <w:t>.</w:t>
      </w:r>
    </w:p>
    <w:p w:rsidR="0006044C" w:rsidRDefault="008F0C66">
      <w:pPr>
        <w:numPr>
          <w:ilvl w:val="0"/>
          <w:numId w:val="5"/>
        </w:numPr>
        <w:snapToGrid w:val="0"/>
        <w:ind w:left="320" w:hangingChars="160" w:hanging="320"/>
        <w:rPr>
          <w:rFonts w:ascii="Arial" w:hAnsi="Arial" w:cs="Arial"/>
          <w:lang w:eastAsia="zh-CN"/>
        </w:rPr>
      </w:pPr>
      <w:r>
        <w:rPr>
          <w:rFonts w:ascii="Arial" w:hAnsi="Arial" w:cs="Arial"/>
          <w:lang w:eastAsia="zh-CN"/>
        </w:rPr>
        <w:t xml:space="preserve">ZHANG, Bing, </w:t>
      </w:r>
      <w:proofErr w:type="spellStart"/>
      <w:r>
        <w:rPr>
          <w:rFonts w:ascii="Arial" w:hAnsi="Arial" w:cs="Arial"/>
          <w:lang w:eastAsia="zh-CN"/>
        </w:rPr>
        <w:t>G</w:t>
      </w:r>
      <w:r>
        <w:rPr>
          <w:rFonts w:ascii="Arial" w:hAnsi="Arial" w:cs="Arial"/>
          <w:lang w:eastAsia="zh-CN"/>
        </w:rPr>
        <w:t>uisen</w:t>
      </w:r>
      <w:proofErr w:type="spellEnd"/>
      <w:r>
        <w:rPr>
          <w:rFonts w:ascii="Arial" w:hAnsi="Arial" w:cs="Arial"/>
          <w:lang w:eastAsia="zh-CN"/>
        </w:rPr>
        <w:t xml:space="preserve"> FENG, </w:t>
      </w:r>
      <w:proofErr w:type="spellStart"/>
      <w:r>
        <w:rPr>
          <w:rFonts w:ascii="Arial" w:hAnsi="Arial" w:cs="Arial"/>
          <w:lang w:eastAsia="zh-CN"/>
        </w:rPr>
        <w:t>Weils</w:t>
      </w:r>
      <w:proofErr w:type="spellEnd"/>
      <w:r>
        <w:rPr>
          <w:rFonts w:ascii="Arial" w:hAnsi="Arial" w:cs="Arial"/>
          <w:lang w:eastAsia="zh-CN"/>
        </w:rPr>
        <w:t xml:space="preserve"> WEI, </w:t>
      </w:r>
      <w:proofErr w:type="spellStart"/>
      <w:r>
        <w:rPr>
          <w:rFonts w:ascii="Arial" w:hAnsi="Arial" w:cs="Arial"/>
          <w:lang w:eastAsia="zh-CN"/>
        </w:rPr>
        <w:t>Ningyuan</w:t>
      </w:r>
      <w:proofErr w:type="spellEnd"/>
      <w:r>
        <w:rPr>
          <w:rFonts w:ascii="Arial" w:hAnsi="Arial" w:cs="Arial"/>
          <w:lang w:eastAsia="zh-CN"/>
        </w:rPr>
        <w:t xml:space="preserve"> ZHANG, </w:t>
      </w:r>
      <w:proofErr w:type="spellStart"/>
      <w:r>
        <w:rPr>
          <w:rFonts w:ascii="Arial" w:hAnsi="Arial" w:cs="Arial"/>
          <w:lang w:eastAsia="zh-CN"/>
        </w:rPr>
        <w:t>Qianbiao</w:t>
      </w:r>
      <w:proofErr w:type="spellEnd"/>
      <w:r>
        <w:rPr>
          <w:rFonts w:ascii="Arial" w:hAnsi="Arial" w:cs="Arial"/>
          <w:lang w:eastAsia="zh-CN"/>
        </w:rPr>
        <w:t xml:space="preserve"> ZHANG, and </w:t>
      </w:r>
      <w:proofErr w:type="spellStart"/>
      <w:r>
        <w:rPr>
          <w:rFonts w:ascii="Arial" w:hAnsi="Arial" w:cs="Arial"/>
          <w:lang w:eastAsia="zh-CN"/>
        </w:rPr>
        <w:t>Xiamin</w:t>
      </w:r>
      <w:proofErr w:type="spellEnd"/>
      <w:r>
        <w:rPr>
          <w:rFonts w:ascii="Arial" w:hAnsi="Arial" w:cs="Arial"/>
          <w:lang w:eastAsia="zh-CN"/>
        </w:rPr>
        <w:t xml:space="preserve"> HU. "Behavior of Elliptical </w:t>
      </w:r>
      <w:proofErr w:type="spellStart"/>
      <w:r>
        <w:rPr>
          <w:rFonts w:ascii="Arial" w:hAnsi="Arial" w:cs="Arial"/>
          <w:lang w:eastAsia="zh-CN"/>
        </w:rPr>
        <w:t>Gfrp</w:t>
      </w:r>
      <w:proofErr w:type="spellEnd"/>
      <w:r>
        <w:rPr>
          <w:rFonts w:ascii="Arial" w:hAnsi="Arial" w:cs="Arial"/>
          <w:lang w:eastAsia="zh-CN"/>
        </w:rPr>
        <w:t>-Concrete-Steel Double-</w:t>
      </w:r>
      <w:proofErr w:type="spellStart"/>
      <w:r>
        <w:rPr>
          <w:rFonts w:ascii="Arial" w:hAnsi="Arial" w:cs="Arial"/>
          <w:lang w:eastAsia="zh-CN"/>
        </w:rPr>
        <w:t>Skintubular</w:t>
      </w:r>
      <w:proofErr w:type="spellEnd"/>
      <w:r>
        <w:rPr>
          <w:rFonts w:ascii="Arial" w:hAnsi="Arial" w:cs="Arial"/>
          <w:lang w:eastAsia="zh-CN"/>
        </w:rPr>
        <w:t xml:space="preserve"> Columns under Axial Compression." Journal of Building Structures 40, no. S1 (2019): 185-91. </w:t>
      </w:r>
      <w:hyperlink r:id="rId56" w:history="1">
        <w:r>
          <w:rPr>
            <w:rFonts w:ascii="Arial" w:hAnsi="Arial" w:cs="Arial"/>
            <w:lang w:eastAsia="zh-CN"/>
          </w:rPr>
          <w:t>https://doi.org/10.14006/j.jzjgxb.2019.S1.024</w:t>
        </w:r>
      </w:hyperlink>
      <w:r>
        <w:rPr>
          <w:rFonts w:ascii="Arial" w:hAnsi="Arial" w:cs="Arial"/>
          <w:lang w:eastAsia="zh-CN"/>
        </w:rPr>
        <w:t xml:space="preserve">. </w:t>
      </w:r>
      <w:hyperlink r:id="rId57" w:history="1">
        <w:r>
          <w:rPr>
            <w:rFonts w:ascii="Arial" w:hAnsi="Arial" w:cs="Arial"/>
            <w:lang w:eastAsia="zh-CN"/>
          </w:rPr>
          <w:t>https://link.cnki.net/doi/10.14006/j.jzjgxb.2019.S1.024</w:t>
        </w:r>
      </w:hyperlink>
      <w:r>
        <w:rPr>
          <w:rFonts w:ascii="Arial" w:hAnsi="Arial" w:cs="Arial"/>
          <w:lang w:eastAsia="zh-CN"/>
        </w:rPr>
        <w:t>.</w:t>
      </w:r>
    </w:p>
    <w:p w:rsidR="0006044C" w:rsidRDefault="008F0C66">
      <w:pPr>
        <w:numPr>
          <w:ilvl w:val="0"/>
          <w:numId w:val="5"/>
        </w:numPr>
        <w:snapToGrid w:val="0"/>
        <w:ind w:left="320" w:hangingChars="160" w:hanging="320"/>
        <w:rPr>
          <w:rFonts w:ascii="Arial" w:hAnsi="Arial" w:cs="Arial"/>
          <w:lang w:eastAsia="zh-CN"/>
        </w:rPr>
      </w:pPr>
      <w:proofErr w:type="spellStart"/>
      <w:r>
        <w:rPr>
          <w:rFonts w:ascii="Arial" w:hAnsi="Arial" w:cs="Arial"/>
          <w:lang w:eastAsia="zh-CN"/>
        </w:rPr>
        <w:t>Maranan</w:t>
      </w:r>
      <w:proofErr w:type="spellEnd"/>
      <w:r>
        <w:rPr>
          <w:rFonts w:ascii="Arial" w:hAnsi="Arial" w:cs="Arial"/>
          <w:lang w:eastAsia="zh-CN"/>
        </w:rPr>
        <w:t xml:space="preserve">, G.B., A.C. Manalo, B. </w:t>
      </w:r>
      <w:proofErr w:type="spellStart"/>
      <w:r>
        <w:rPr>
          <w:rFonts w:ascii="Arial" w:hAnsi="Arial" w:cs="Arial"/>
          <w:lang w:eastAsia="zh-CN"/>
        </w:rPr>
        <w:t>Benmokrane</w:t>
      </w:r>
      <w:proofErr w:type="spellEnd"/>
      <w:r>
        <w:rPr>
          <w:rFonts w:ascii="Arial" w:hAnsi="Arial" w:cs="Arial"/>
          <w:lang w:eastAsia="zh-CN"/>
        </w:rPr>
        <w:t xml:space="preserve">, W. </w:t>
      </w:r>
      <w:proofErr w:type="spellStart"/>
      <w:r>
        <w:rPr>
          <w:rFonts w:ascii="Arial" w:hAnsi="Arial" w:cs="Arial"/>
          <w:lang w:eastAsia="zh-CN"/>
        </w:rPr>
        <w:t>Kar</w:t>
      </w:r>
      <w:r>
        <w:rPr>
          <w:rFonts w:ascii="Arial" w:hAnsi="Arial" w:cs="Arial"/>
          <w:lang w:eastAsia="zh-CN"/>
        </w:rPr>
        <w:t>unasena</w:t>
      </w:r>
      <w:proofErr w:type="spellEnd"/>
      <w:r>
        <w:rPr>
          <w:rFonts w:ascii="Arial" w:hAnsi="Arial" w:cs="Arial"/>
          <w:lang w:eastAsia="zh-CN"/>
        </w:rPr>
        <w:t xml:space="preserve">, and P. </w:t>
      </w:r>
      <w:proofErr w:type="spellStart"/>
      <w:r>
        <w:rPr>
          <w:rFonts w:ascii="Arial" w:hAnsi="Arial" w:cs="Arial"/>
          <w:lang w:eastAsia="zh-CN"/>
        </w:rPr>
        <w:t>Mendis</w:t>
      </w:r>
      <w:proofErr w:type="spellEnd"/>
      <w:r>
        <w:rPr>
          <w:rFonts w:ascii="Arial" w:hAnsi="Arial" w:cs="Arial"/>
          <w:lang w:eastAsia="zh-CN"/>
        </w:rPr>
        <w:t xml:space="preserve">. "Behavior of Concentrically Loaded Geopolymer-Concrete Circular Columns Reinforced Longitudinally and Transversely with </w:t>
      </w:r>
      <w:proofErr w:type="spellStart"/>
      <w:r>
        <w:rPr>
          <w:rFonts w:ascii="Arial" w:hAnsi="Arial" w:cs="Arial"/>
          <w:lang w:eastAsia="zh-CN"/>
        </w:rPr>
        <w:t>Gfrp</w:t>
      </w:r>
      <w:proofErr w:type="spellEnd"/>
      <w:r>
        <w:rPr>
          <w:rFonts w:ascii="Arial" w:hAnsi="Arial" w:cs="Arial"/>
          <w:lang w:eastAsia="zh-CN"/>
        </w:rPr>
        <w:t xml:space="preserve"> Bars." Engineering Structures 117 (2016): 422-36. </w:t>
      </w:r>
      <w:hyperlink r:id="rId58" w:history="1">
        <w:r>
          <w:rPr>
            <w:rFonts w:ascii="Arial" w:hAnsi="Arial" w:cs="Arial"/>
            <w:lang w:eastAsia="zh-CN"/>
          </w:rPr>
          <w:t>https://doi.org/10.1016/j.engstruct.2016.03.036</w:t>
        </w:r>
      </w:hyperlink>
      <w:r>
        <w:rPr>
          <w:rFonts w:ascii="Arial" w:hAnsi="Arial" w:cs="Arial"/>
          <w:lang w:eastAsia="zh-CN"/>
        </w:rPr>
        <w:t>.</w:t>
      </w:r>
    </w:p>
    <w:p w:rsidR="0006044C" w:rsidRDefault="008F0C66">
      <w:pPr>
        <w:numPr>
          <w:ilvl w:val="0"/>
          <w:numId w:val="5"/>
        </w:numPr>
        <w:snapToGrid w:val="0"/>
        <w:ind w:left="320" w:hangingChars="160" w:hanging="320"/>
        <w:rPr>
          <w:rFonts w:ascii="Arial" w:hAnsi="Arial" w:cs="Arial"/>
          <w:lang w:eastAsia="zh-CN"/>
        </w:rPr>
      </w:pPr>
      <w:r>
        <w:rPr>
          <w:rFonts w:ascii="Arial" w:hAnsi="Arial" w:cs="Arial"/>
          <w:lang w:eastAsia="zh-CN"/>
        </w:rPr>
        <w:t xml:space="preserve">Islam, Md </w:t>
      </w:r>
      <w:proofErr w:type="spellStart"/>
      <w:r>
        <w:rPr>
          <w:rFonts w:ascii="Arial" w:hAnsi="Arial" w:cs="Arial"/>
          <w:lang w:eastAsia="zh-CN"/>
        </w:rPr>
        <w:t>Jahidul</w:t>
      </w:r>
      <w:proofErr w:type="spellEnd"/>
      <w:r>
        <w:rPr>
          <w:rFonts w:ascii="Arial" w:hAnsi="Arial" w:cs="Arial"/>
          <w:lang w:eastAsia="zh-CN"/>
        </w:rPr>
        <w:t xml:space="preserve">, Md Shahjalal, Md </w:t>
      </w:r>
      <w:proofErr w:type="spellStart"/>
      <w:r>
        <w:rPr>
          <w:rFonts w:ascii="Arial" w:hAnsi="Arial" w:cs="Arial"/>
          <w:lang w:eastAsia="zh-CN"/>
        </w:rPr>
        <w:t>Muniruzzaman</w:t>
      </w:r>
      <w:proofErr w:type="spellEnd"/>
      <w:r>
        <w:rPr>
          <w:rFonts w:ascii="Arial" w:hAnsi="Arial" w:cs="Arial"/>
          <w:lang w:eastAsia="zh-CN"/>
        </w:rPr>
        <w:t xml:space="preserve">, </w:t>
      </w:r>
      <w:proofErr w:type="spellStart"/>
      <w:r>
        <w:rPr>
          <w:rFonts w:ascii="Arial" w:hAnsi="Arial" w:cs="Arial"/>
          <w:lang w:eastAsia="zh-CN"/>
        </w:rPr>
        <w:t>Hasiba</w:t>
      </w:r>
      <w:proofErr w:type="spellEnd"/>
      <w:r>
        <w:rPr>
          <w:rFonts w:ascii="Arial" w:hAnsi="Arial" w:cs="Arial"/>
          <w:lang w:eastAsia="zh-CN"/>
        </w:rPr>
        <w:t xml:space="preserve"> Afrin </w:t>
      </w:r>
      <w:proofErr w:type="spellStart"/>
      <w:r>
        <w:rPr>
          <w:rFonts w:ascii="Arial" w:hAnsi="Arial" w:cs="Arial"/>
          <w:lang w:eastAsia="zh-CN"/>
        </w:rPr>
        <w:t>Eema</w:t>
      </w:r>
      <w:proofErr w:type="spellEnd"/>
      <w:r>
        <w:rPr>
          <w:rFonts w:ascii="Arial" w:hAnsi="Arial" w:cs="Arial"/>
          <w:lang w:eastAsia="zh-CN"/>
        </w:rPr>
        <w:t xml:space="preserve"> </w:t>
      </w:r>
      <w:proofErr w:type="spellStart"/>
      <w:r>
        <w:rPr>
          <w:rFonts w:ascii="Arial" w:hAnsi="Arial" w:cs="Arial"/>
          <w:lang w:eastAsia="zh-CN"/>
        </w:rPr>
        <w:t>Bachu</w:t>
      </w:r>
      <w:proofErr w:type="spellEnd"/>
      <w:r>
        <w:rPr>
          <w:rFonts w:ascii="Arial" w:hAnsi="Arial" w:cs="Arial"/>
          <w:lang w:eastAsia="zh-CN"/>
        </w:rPr>
        <w:t>, and Abdullah Miah. "Behavior of Recycled Brick Aggregate Concrete Co</w:t>
      </w:r>
      <w:r>
        <w:rPr>
          <w:rFonts w:ascii="Arial" w:hAnsi="Arial" w:cs="Arial"/>
          <w:lang w:eastAsia="zh-CN"/>
        </w:rPr>
        <w:t xml:space="preserve">lumn Retrofitting with Carbon Fiber Reinforced Polymer under Concentric and Eccentric Loading." Thin-Walled Structures 216 (2025). </w:t>
      </w:r>
      <w:hyperlink r:id="rId59" w:history="1">
        <w:r>
          <w:rPr>
            <w:rFonts w:ascii="Arial" w:hAnsi="Arial" w:cs="Arial"/>
            <w:lang w:eastAsia="zh-CN"/>
          </w:rPr>
          <w:t>https://doi.org/10.1016/j.tws.2025.113763</w:t>
        </w:r>
      </w:hyperlink>
    </w:p>
    <w:p w:rsidR="0006044C" w:rsidRDefault="008F0C66">
      <w:pPr>
        <w:numPr>
          <w:ilvl w:val="0"/>
          <w:numId w:val="5"/>
        </w:numPr>
        <w:snapToGrid w:val="0"/>
        <w:ind w:left="320" w:hangingChars="160" w:hanging="320"/>
        <w:rPr>
          <w:rFonts w:ascii="Arial" w:hAnsi="Arial" w:cs="Arial"/>
          <w:lang w:eastAsia="zh-CN"/>
        </w:rPr>
      </w:pPr>
      <w:r>
        <w:rPr>
          <w:rFonts w:ascii="Arial" w:hAnsi="Arial" w:cs="Arial"/>
          <w:lang w:eastAsia="zh-CN"/>
        </w:rPr>
        <w:t xml:space="preserve">QI, </w:t>
      </w:r>
      <w:proofErr w:type="spellStart"/>
      <w:r>
        <w:rPr>
          <w:rFonts w:ascii="Arial" w:hAnsi="Arial" w:cs="Arial"/>
          <w:lang w:eastAsia="zh-CN"/>
        </w:rPr>
        <w:t>Ligang</w:t>
      </w:r>
      <w:proofErr w:type="spellEnd"/>
      <w:r>
        <w:rPr>
          <w:rFonts w:ascii="Arial" w:hAnsi="Arial" w:cs="Arial"/>
          <w:lang w:eastAsia="zh-CN"/>
        </w:rPr>
        <w:t xml:space="preserve">, </w:t>
      </w:r>
      <w:proofErr w:type="spellStart"/>
      <w:r>
        <w:rPr>
          <w:rFonts w:ascii="Arial" w:hAnsi="Arial" w:cs="Arial"/>
          <w:lang w:eastAsia="zh-CN"/>
        </w:rPr>
        <w:t>Chaoran</w:t>
      </w:r>
      <w:proofErr w:type="spellEnd"/>
      <w:r>
        <w:rPr>
          <w:rFonts w:ascii="Arial" w:hAnsi="Arial" w:cs="Arial"/>
          <w:lang w:eastAsia="zh-CN"/>
        </w:rPr>
        <w:t xml:space="preserve"> LIU, </w:t>
      </w:r>
      <w:r>
        <w:rPr>
          <w:rFonts w:ascii="Arial" w:hAnsi="Arial" w:cs="Arial"/>
          <w:lang w:eastAsia="zh-CN"/>
        </w:rPr>
        <w:t xml:space="preserve">Ying ZHOU, Yan YANG, </w:t>
      </w:r>
      <w:proofErr w:type="spellStart"/>
      <w:r>
        <w:rPr>
          <w:rFonts w:ascii="Arial" w:hAnsi="Arial" w:cs="Arial"/>
          <w:lang w:eastAsia="zh-CN"/>
        </w:rPr>
        <w:t>Yiqiu</w:t>
      </w:r>
      <w:proofErr w:type="spellEnd"/>
      <w:r>
        <w:rPr>
          <w:rFonts w:ascii="Arial" w:hAnsi="Arial" w:cs="Arial"/>
          <w:lang w:eastAsia="zh-CN"/>
        </w:rPr>
        <w:t xml:space="preserve"> LU, </w:t>
      </w:r>
      <w:proofErr w:type="spellStart"/>
      <w:r>
        <w:rPr>
          <w:rFonts w:ascii="Arial" w:hAnsi="Arial" w:cs="Arial"/>
          <w:lang w:eastAsia="zh-CN"/>
        </w:rPr>
        <w:t>Guowen</w:t>
      </w:r>
      <w:proofErr w:type="spellEnd"/>
      <w:r>
        <w:rPr>
          <w:rFonts w:ascii="Arial" w:hAnsi="Arial" w:cs="Arial"/>
          <w:lang w:eastAsia="zh-CN"/>
        </w:rPr>
        <w:t xml:space="preserve"> XU, and </w:t>
      </w:r>
      <w:proofErr w:type="spellStart"/>
      <w:r>
        <w:rPr>
          <w:rFonts w:ascii="Arial" w:hAnsi="Arial" w:cs="Arial"/>
          <w:lang w:eastAsia="zh-CN"/>
        </w:rPr>
        <w:t>Zebin</w:t>
      </w:r>
      <w:proofErr w:type="spellEnd"/>
      <w:r>
        <w:rPr>
          <w:rFonts w:ascii="Arial" w:hAnsi="Arial" w:cs="Arial"/>
          <w:lang w:eastAsia="zh-CN"/>
        </w:rPr>
        <w:t xml:space="preserve"> HAN. "Experimental Research on the Seismic Performance of </w:t>
      </w:r>
      <w:proofErr w:type="spellStart"/>
      <w:r>
        <w:rPr>
          <w:rFonts w:ascii="Arial" w:hAnsi="Arial" w:cs="Arial"/>
          <w:lang w:eastAsia="zh-CN"/>
        </w:rPr>
        <w:t>Cfrp</w:t>
      </w:r>
      <w:proofErr w:type="spellEnd"/>
      <w:r>
        <w:rPr>
          <w:rFonts w:ascii="Arial" w:hAnsi="Arial" w:cs="Arial"/>
          <w:lang w:eastAsia="zh-CN"/>
        </w:rPr>
        <w:t xml:space="preserve">-Reinforced Concrete Columns." Journal of Vibration and Shock 44, no. 10 (2025): 224-32. </w:t>
      </w:r>
      <w:hyperlink r:id="rId60" w:history="1">
        <w:r>
          <w:rPr>
            <w:rFonts w:ascii="Arial" w:hAnsi="Arial" w:cs="Arial"/>
            <w:lang w:eastAsia="zh-CN"/>
          </w:rPr>
          <w:t>https://doi.org/10.13465/j.cnki.jvs.2025.10.024</w:t>
        </w:r>
      </w:hyperlink>
      <w:r>
        <w:rPr>
          <w:rFonts w:ascii="Arial" w:hAnsi="Arial" w:cs="Arial"/>
          <w:lang w:eastAsia="zh-CN"/>
        </w:rPr>
        <w:t xml:space="preserve">. </w:t>
      </w:r>
    </w:p>
    <w:p w:rsidR="0006044C" w:rsidRDefault="008F0C66">
      <w:pPr>
        <w:numPr>
          <w:ilvl w:val="0"/>
          <w:numId w:val="5"/>
        </w:numPr>
        <w:snapToGrid w:val="0"/>
        <w:ind w:left="320" w:hangingChars="160" w:hanging="320"/>
        <w:rPr>
          <w:rFonts w:ascii="Arial" w:hAnsi="Arial" w:cs="Arial"/>
          <w:lang w:eastAsia="zh-CN"/>
        </w:rPr>
      </w:pPr>
      <w:proofErr w:type="spellStart"/>
      <w:r>
        <w:rPr>
          <w:rFonts w:ascii="Arial" w:hAnsi="Arial" w:cs="Arial"/>
          <w:lang w:eastAsia="zh-CN"/>
        </w:rPr>
        <w:t>Hadi</w:t>
      </w:r>
      <w:proofErr w:type="spellEnd"/>
      <w:r>
        <w:rPr>
          <w:rFonts w:ascii="Arial" w:hAnsi="Arial" w:cs="Arial"/>
          <w:lang w:eastAsia="zh-CN"/>
        </w:rPr>
        <w:t xml:space="preserve">, Muhammad NS, </w:t>
      </w:r>
      <w:proofErr w:type="spellStart"/>
      <w:r>
        <w:rPr>
          <w:rFonts w:ascii="Arial" w:hAnsi="Arial" w:cs="Arial"/>
          <w:lang w:eastAsia="zh-CN"/>
        </w:rPr>
        <w:t>Hogr</w:t>
      </w:r>
      <w:proofErr w:type="spellEnd"/>
      <w:r>
        <w:rPr>
          <w:rFonts w:ascii="Arial" w:hAnsi="Arial" w:cs="Arial"/>
          <w:lang w:eastAsia="zh-CN"/>
        </w:rPr>
        <w:t xml:space="preserve"> Karim, and M </w:t>
      </w:r>
      <w:proofErr w:type="spellStart"/>
      <w:r>
        <w:rPr>
          <w:rFonts w:ascii="Arial" w:hAnsi="Arial" w:cs="Arial"/>
          <w:lang w:eastAsia="zh-CN"/>
        </w:rPr>
        <w:t>Neaz</w:t>
      </w:r>
      <w:proofErr w:type="spellEnd"/>
      <w:r>
        <w:rPr>
          <w:rFonts w:ascii="Arial" w:hAnsi="Arial" w:cs="Arial"/>
          <w:lang w:eastAsia="zh-CN"/>
        </w:rPr>
        <w:t xml:space="preserve"> Sheikh. "Experimental Investigations on Circular Concrete Columns Reinforced with </w:t>
      </w:r>
      <w:proofErr w:type="spellStart"/>
      <w:r>
        <w:rPr>
          <w:rFonts w:ascii="Arial" w:hAnsi="Arial" w:cs="Arial"/>
          <w:lang w:eastAsia="zh-CN"/>
        </w:rPr>
        <w:t>Gfrp</w:t>
      </w:r>
      <w:proofErr w:type="spellEnd"/>
      <w:r>
        <w:rPr>
          <w:rFonts w:ascii="Arial" w:hAnsi="Arial" w:cs="Arial"/>
          <w:lang w:eastAsia="zh-CN"/>
        </w:rPr>
        <w:t xml:space="preserve"> Bars and Helices under Different Loading Conditions." Journal of C</w:t>
      </w:r>
      <w:r>
        <w:rPr>
          <w:rFonts w:ascii="Arial" w:hAnsi="Arial" w:cs="Arial"/>
          <w:lang w:eastAsia="zh-CN"/>
        </w:rPr>
        <w:t xml:space="preserve">omposites for Construction 20, no. 4 (2016): 04016009. </w:t>
      </w:r>
      <w:hyperlink r:id="rId61" w:history="1">
        <w:r>
          <w:rPr>
            <w:rFonts w:ascii="Arial" w:hAnsi="Arial" w:cs="Arial"/>
            <w:lang w:eastAsia="zh-CN"/>
          </w:rPr>
          <w:t>https://doi.org/10.1061/(ASCE)CC.1943-5614.0000670</w:t>
        </w:r>
      </w:hyperlink>
      <w:r>
        <w:rPr>
          <w:rFonts w:ascii="Arial" w:hAnsi="Arial" w:cs="Arial"/>
          <w:lang w:eastAsia="zh-CN"/>
        </w:rPr>
        <w:t>.</w:t>
      </w:r>
    </w:p>
    <w:p w:rsidR="0006044C" w:rsidRDefault="008F0C66">
      <w:pPr>
        <w:numPr>
          <w:ilvl w:val="0"/>
          <w:numId w:val="5"/>
        </w:numPr>
        <w:snapToGrid w:val="0"/>
        <w:ind w:left="320" w:hangingChars="160" w:hanging="320"/>
        <w:rPr>
          <w:rFonts w:ascii="Arial" w:hAnsi="Arial" w:cs="Arial"/>
          <w:lang w:eastAsia="zh-CN"/>
        </w:rPr>
      </w:pPr>
      <w:proofErr w:type="spellStart"/>
      <w:r>
        <w:rPr>
          <w:rFonts w:ascii="Arial" w:hAnsi="Arial" w:cs="Arial"/>
          <w:lang w:eastAsia="zh-CN"/>
        </w:rPr>
        <w:t>Elgabbas</w:t>
      </w:r>
      <w:proofErr w:type="spellEnd"/>
      <w:r>
        <w:rPr>
          <w:rFonts w:ascii="Arial" w:hAnsi="Arial" w:cs="Arial"/>
          <w:lang w:eastAsia="zh-CN"/>
        </w:rPr>
        <w:t xml:space="preserve">, Fareed, Ehab A Ahmed, and </w:t>
      </w:r>
      <w:proofErr w:type="spellStart"/>
      <w:r>
        <w:rPr>
          <w:rFonts w:ascii="Arial" w:hAnsi="Arial" w:cs="Arial"/>
          <w:lang w:eastAsia="zh-CN"/>
        </w:rPr>
        <w:t>Brahim</w:t>
      </w:r>
      <w:proofErr w:type="spellEnd"/>
      <w:r>
        <w:rPr>
          <w:rFonts w:ascii="Arial" w:hAnsi="Arial" w:cs="Arial"/>
          <w:lang w:eastAsia="zh-CN"/>
        </w:rPr>
        <w:t xml:space="preserve"> </w:t>
      </w:r>
      <w:proofErr w:type="spellStart"/>
      <w:r>
        <w:rPr>
          <w:rFonts w:ascii="Arial" w:hAnsi="Arial" w:cs="Arial"/>
          <w:lang w:eastAsia="zh-CN"/>
        </w:rPr>
        <w:t>Benmokrane</w:t>
      </w:r>
      <w:proofErr w:type="spellEnd"/>
      <w:r>
        <w:rPr>
          <w:rFonts w:ascii="Arial" w:hAnsi="Arial" w:cs="Arial"/>
          <w:lang w:eastAsia="zh-CN"/>
        </w:rPr>
        <w:t>. "Experimental Testing of Co</w:t>
      </w:r>
      <w:r>
        <w:rPr>
          <w:rFonts w:ascii="Arial" w:hAnsi="Arial" w:cs="Arial"/>
          <w:lang w:eastAsia="zh-CN"/>
        </w:rPr>
        <w:t>ncrete Bridge-Deck Slabs Reinforced with Basalt-</w:t>
      </w:r>
      <w:proofErr w:type="spellStart"/>
      <w:r>
        <w:rPr>
          <w:rFonts w:ascii="Arial" w:hAnsi="Arial" w:cs="Arial"/>
          <w:lang w:eastAsia="zh-CN"/>
        </w:rPr>
        <w:t>Frp</w:t>
      </w:r>
      <w:proofErr w:type="spellEnd"/>
      <w:r>
        <w:rPr>
          <w:rFonts w:ascii="Arial" w:hAnsi="Arial" w:cs="Arial"/>
          <w:lang w:eastAsia="zh-CN"/>
        </w:rPr>
        <w:t xml:space="preserve"> Reinforcing Bars under Concentrated Loads." Journal of Bridge Engineering 21, no. 7 (2016): 04016029. </w:t>
      </w:r>
      <w:hyperlink r:id="rId62" w:history="1">
        <w:r>
          <w:rPr>
            <w:rFonts w:ascii="Arial" w:hAnsi="Arial" w:cs="Arial"/>
            <w:lang w:eastAsia="zh-CN"/>
          </w:rPr>
          <w:t>https://doi.org/10.1061/(ASCE)BE.1943-</w:t>
        </w:r>
        <w:r>
          <w:rPr>
            <w:rFonts w:ascii="Arial" w:hAnsi="Arial" w:cs="Arial"/>
            <w:lang w:eastAsia="zh-CN"/>
          </w:rPr>
          <w:t>5592.0000892</w:t>
        </w:r>
      </w:hyperlink>
      <w:r>
        <w:rPr>
          <w:rFonts w:ascii="Arial" w:hAnsi="Arial" w:cs="Arial"/>
          <w:lang w:eastAsia="zh-CN"/>
        </w:rPr>
        <w:t xml:space="preserve">. </w:t>
      </w:r>
    </w:p>
    <w:p w:rsidR="0006044C" w:rsidRDefault="008F0C66">
      <w:pPr>
        <w:numPr>
          <w:ilvl w:val="0"/>
          <w:numId w:val="5"/>
        </w:numPr>
        <w:snapToGrid w:val="0"/>
        <w:ind w:left="320" w:hangingChars="160" w:hanging="320"/>
        <w:rPr>
          <w:rFonts w:ascii="Arial" w:hAnsi="Arial" w:cs="Arial"/>
          <w:lang w:eastAsia="zh-CN"/>
        </w:rPr>
      </w:pPr>
      <w:r>
        <w:rPr>
          <w:rFonts w:ascii="Arial" w:hAnsi="Arial" w:cs="Arial"/>
          <w:lang w:eastAsia="zh-CN"/>
        </w:rPr>
        <w:t xml:space="preserve">Murad, Yasmin, </w:t>
      </w:r>
      <w:proofErr w:type="spellStart"/>
      <w:r>
        <w:rPr>
          <w:rFonts w:ascii="Arial" w:hAnsi="Arial" w:cs="Arial"/>
          <w:lang w:eastAsia="zh-CN"/>
        </w:rPr>
        <w:t>Abbad</w:t>
      </w:r>
      <w:proofErr w:type="spellEnd"/>
      <w:r>
        <w:rPr>
          <w:rFonts w:ascii="Arial" w:hAnsi="Arial" w:cs="Arial"/>
          <w:lang w:eastAsia="zh-CN"/>
        </w:rPr>
        <w:t xml:space="preserve"> Taha Mustafa Zayed, and </w:t>
      </w:r>
      <w:proofErr w:type="spellStart"/>
      <w:r>
        <w:rPr>
          <w:rFonts w:ascii="Arial" w:hAnsi="Arial" w:cs="Arial"/>
          <w:lang w:eastAsia="zh-CN"/>
        </w:rPr>
        <w:t>Hanady</w:t>
      </w:r>
      <w:proofErr w:type="spellEnd"/>
      <w:r>
        <w:rPr>
          <w:rFonts w:ascii="Arial" w:hAnsi="Arial" w:cs="Arial"/>
          <w:lang w:eastAsia="zh-CN"/>
        </w:rPr>
        <w:t xml:space="preserve"> </w:t>
      </w:r>
      <w:proofErr w:type="spellStart"/>
      <w:r>
        <w:rPr>
          <w:rFonts w:ascii="Arial" w:hAnsi="Arial" w:cs="Arial"/>
          <w:lang w:eastAsia="zh-CN"/>
        </w:rPr>
        <w:t>Almahmood</w:t>
      </w:r>
      <w:proofErr w:type="spellEnd"/>
      <w:r>
        <w:rPr>
          <w:rFonts w:ascii="Arial" w:hAnsi="Arial" w:cs="Arial"/>
          <w:lang w:eastAsia="zh-CN"/>
        </w:rPr>
        <w:t xml:space="preserve">. "Flexural </w:t>
      </w:r>
      <w:proofErr w:type="spellStart"/>
      <w:r>
        <w:rPr>
          <w:rFonts w:ascii="Arial" w:hAnsi="Arial" w:cs="Arial"/>
          <w:lang w:eastAsia="zh-CN"/>
        </w:rPr>
        <w:t>Behaviour</w:t>
      </w:r>
      <w:proofErr w:type="spellEnd"/>
      <w:r>
        <w:rPr>
          <w:rFonts w:ascii="Arial" w:hAnsi="Arial" w:cs="Arial"/>
          <w:lang w:eastAsia="zh-CN"/>
        </w:rPr>
        <w:t xml:space="preserve"> of One-Way Slabs with Stainless Steel and </w:t>
      </w:r>
      <w:proofErr w:type="spellStart"/>
      <w:r>
        <w:rPr>
          <w:rFonts w:ascii="Arial" w:hAnsi="Arial" w:cs="Arial"/>
          <w:lang w:eastAsia="zh-CN"/>
        </w:rPr>
        <w:t>Fibre</w:t>
      </w:r>
      <w:proofErr w:type="spellEnd"/>
      <w:r>
        <w:rPr>
          <w:rFonts w:ascii="Arial" w:hAnsi="Arial" w:cs="Arial"/>
          <w:lang w:eastAsia="zh-CN"/>
        </w:rPr>
        <w:t xml:space="preserve"> Reinforced Concrete under Elevated Temperature." Results in </w:t>
      </w:r>
      <w:proofErr w:type="gramStart"/>
      <w:r>
        <w:rPr>
          <w:rFonts w:ascii="Arial" w:hAnsi="Arial" w:cs="Arial"/>
          <w:lang w:eastAsia="zh-CN"/>
        </w:rPr>
        <w:t>Engineering  (</w:t>
      </w:r>
      <w:proofErr w:type="gramEnd"/>
      <w:r>
        <w:rPr>
          <w:rFonts w:ascii="Arial" w:hAnsi="Arial" w:cs="Arial"/>
          <w:lang w:eastAsia="zh-CN"/>
        </w:rPr>
        <w:t xml:space="preserve">2025): 107630. </w:t>
      </w:r>
      <w:hyperlink r:id="rId63" w:history="1">
        <w:r>
          <w:rPr>
            <w:rFonts w:ascii="Arial" w:hAnsi="Arial" w:cs="Arial"/>
            <w:lang w:eastAsia="zh-CN"/>
          </w:rPr>
          <w:t>https://doi.org/10.1016/j.rineng.2025.107630</w:t>
        </w:r>
      </w:hyperlink>
    </w:p>
    <w:p w:rsidR="0006044C" w:rsidRDefault="008F0C66">
      <w:pPr>
        <w:numPr>
          <w:ilvl w:val="0"/>
          <w:numId w:val="5"/>
        </w:numPr>
        <w:snapToGrid w:val="0"/>
        <w:ind w:left="320" w:hangingChars="160" w:hanging="320"/>
        <w:rPr>
          <w:rFonts w:ascii="Arial" w:hAnsi="Arial" w:cs="Arial"/>
          <w:lang w:eastAsia="zh-CN"/>
        </w:rPr>
      </w:pPr>
      <w:r>
        <w:rPr>
          <w:rFonts w:ascii="Arial" w:hAnsi="Arial" w:cs="Arial"/>
          <w:lang w:eastAsia="zh-CN"/>
        </w:rPr>
        <w:t xml:space="preserve">Zheng, Yu, CH Li, JB Yang, and Can Sun. "Influence of Arching Action on Shear </w:t>
      </w:r>
      <w:proofErr w:type="spellStart"/>
      <w:r>
        <w:rPr>
          <w:rFonts w:ascii="Arial" w:hAnsi="Arial" w:cs="Arial"/>
          <w:lang w:eastAsia="zh-CN"/>
        </w:rPr>
        <w:t>Behaviour</w:t>
      </w:r>
      <w:proofErr w:type="spellEnd"/>
      <w:r>
        <w:rPr>
          <w:rFonts w:ascii="Arial" w:hAnsi="Arial" w:cs="Arial"/>
          <w:lang w:eastAsia="zh-CN"/>
        </w:rPr>
        <w:t xml:space="preserve"> of Laterally Restrained Concrete Slabs Reinforced with </w:t>
      </w:r>
      <w:proofErr w:type="spellStart"/>
      <w:r>
        <w:rPr>
          <w:rFonts w:ascii="Arial" w:hAnsi="Arial" w:cs="Arial"/>
          <w:lang w:eastAsia="zh-CN"/>
        </w:rPr>
        <w:t>Gfrp</w:t>
      </w:r>
      <w:proofErr w:type="spellEnd"/>
      <w:r>
        <w:rPr>
          <w:rFonts w:ascii="Arial" w:hAnsi="Arial" w:cs="Arial"/>
          <w:lang w:eastAsia="zh-CN"/>
        </w:rPr>
        <w:t xml:space="preserve"> Ba</w:t>
      </w:r>
      <w:r>
        <w:rPr>
          <w:rFonts w:ascii="Arial" w:hAnsi="Arial" w:cs="Arial"/>
          <w:lang w:eastAsia="zh-CN"/>
        </w:rPr>
        <w:t xml:space="preserve">rs." Composite Structures 132 (2015): 20-34. </w:t>
      </w:r>
      <w:hyperlink r:id="rId64" w:history="1">
        <w:r>
          <w:rPr>
            <w:rFonts w:ascii="Arial" w:hAnsi="Arial" w:cs="Arial"/>
            <w:lang w:eastAsia="zh-CN"/>
          </w:rPr>
          <w:t>https://doi.org/10.1016/j.compstruct.2015.05.0280263-8223</w:t>
        </w:r>
      </w:hyperlink>
      <w:r>
        <w:rPr>
          <w:rFonts w:ascii="Arial" w:hAnsi="Arial" w:cs="Arial"/>
          <w:lang w:eastAsia="zh-CN"/>
        </w:rPr>
        <w:t>.</w:t>
      </w:r>
    </w:p>
    <w:p w:rsidR="0006044C" w:rsidRDefault="008F0C66">
      <w:pPr>
        <w:numPr>
          <w:ilvl w:val="0"/>
          <w:numId w:val="5"/>
        </w:numPr>
        <w:snapToGrid w:val="0"/>
        <w:ind w:left="320" w:hangingChars="160" w:hanging="320"/>
        <w:rPr>
          <w:rFonts w:ascii="Arial" w:hAnsi="Arial" w:cs="Arial"/>
          <w:lang w:eastAsia="zh-CN"/>
        </w:rPr>
      </w:pPr>
      <w:r>
        <w:rPr>
          <w:rFonts w:ascii="Arial" w:hAnsi="Arial" w:cs="Arial"/>
          <w:lang w:eastAsia="zh-CN"/>
        </w:rPr>
        <w:t xml:space="preserve">Zheng, Yu, </w:t>
      </w:r>
      <w:proofErr w:type="spellStart"/>
      <w:r>
        <w:rPr>
          <w:rFonts w:ascii="Arial" w:hAnsi="Arial" w:cs="Arial"/>
          <w:lang w:eastAsia="zh-CN"/>
        </w:rPr>
        <w:t>Lingzhu</w:t>
      </w:r>
      <w:proofErr w:type="spellEnd"/>
      <w:r>
        <w:rPr>
          <w:rFonts w:ascii="Arial" w:hAnsi="Arial" w:cs="Arial"/>
          <w:lang w:eastAsia="zh-CN"/>
        </w:rPr>
        <w:t xml:space="preserve"> Zhou, </w:t>
      </w:r>
      <w:proofErr w:type="spellStart"/>
      <w:r>
        <w:rPr>
          <w:rFonts w:ascii="Arial" w:hAnsi="Arial" w:cs="Arial"/>
          <w:lang w:eastAsia="zh-CN"/>
        </w:rPr>
        <w:t>Lipeng</w:t>
      </w:r>
      <w:proofErr w:type="spellEnd"/>
      <w:r>
        <w:rPr>
          <w:rFonts w:ascii="Arial" w:hAnsi="Arial" w:cs="Arial"/>
          <w:lang w:eastAsia="zh-CN"/>
        </w:rPr>
        <w:t xml:space="preserve"> Xia, </w:t>
      </w:r>
      <w:proofErr w:type="spellStart"/>
      <w:r>
        <w:rPr>
          <w:rFonts w:ascii="Arial" w:hAnsi="Arial" w:cs="Arial"/>
          <w:lang w:eastAsia="zh-CN"/>
        </w:rPr>
        <w:t>Yuanbin</w:t>
      </w:r>
      <w:proofErr w:type="spellEnd"/>
      <w:r>
        <w:rPr>
          <w:rFonts w:ascii="Arial" w:hAnsi="Arial" w:cs="Arial"/>
          <w:lang w:eastAsia="zh-CN"/>
        </w:rPr>
        <w:t xml:space="preserve"> Luo, and Susan E Taylor. "Investi</w:t>
      </w:r>
      <w:r>
        <w:rPr>
          <w:rFonts w:ascii="Arial" w:hAnsi="Arial" w:cs="Arial"/>
          <w:lang w:eastAsia="zh-CN"/>
        </w:rPr>
        <w:t xml:space="preserve">gation of the </w:t>
      </w:r>
      <w:proofErr w:type="spellStart"/>
      <w:r>
        <w:rPr>
          <w:rFonts w:ascii="Arial" w:hAnsi="Arial" w:cs="Arial"/>
          <w:lang w:eastAsia="zh-CN"/>
        </w:rPr>
        <w:t>Behaviour</w:t>
      </w:r>
      <w:proofErr w:type="spellEnd"/>
      <w:r>
        <w:rPr>
          <w:rFonts w:ascii="Arial" w:hAnsi="Arial" w:cs="Arial"/>
          <w:lang w:eastAsia="zh-CN"/>
        </w:rPr>
        <w:t xml:space="preserve"> of </w:t>
      </w:r>
      <w:proofErr w:type="spellStart"/>
      <w:r>
        <w:rPr>
          <w:rFonts w:ascii="Arial" w:hAnsi="Arial" w:cs="Arial"/>
          <w:lang w:eastAsia="zh-CN"/>
        </w:rPr>
        <w:t>Scc</w:t>
      </w:r>
      <w:proofErr w:type="spellEnd"/>
      <w:r>
        <w:rPr>
          <w:rFonts w:ascii="Arial" w:hAnsi="Arial" w:cs="Arial"/>
          <w:lang w:eastAsia="zh-CN"/>
        </w:rPr>
        <w:t xml:space="preserve"> Bridge Deck Slabs Reinforced with </w:t>
      </w:r>
      <w:proofErr w:type="spellStart"/>
      <w:r>
        <w:rPr>
          <w:rFonts w:ascii="Arial" w:hAnsi="Arial" w:cs="Arial"/>
          <w:lang w:eastAsia="zh-CN"/>
        </w:rPr>
        <w:t>Bfrp</w:t>
      </w:r>
      <w:proofErr w:type="spellEnd"/>
      <w:r>
        <w:rPr>
          <w:rFonts w:ascii="Arial" w:hAnsi="Arial" w:cs="Arial"/>
          <w:lang w:eastAsia="zh-CN"/>
        </w:rPr>
        <w:t xml:space="preserve"> Bars under Concentrated Loads." Engineering Structures 171 (2018): 500-15.</w:t>
      </w:r>
    </w:p>
    <w:p w:rsidR="0006044C" w:rsidRDefault="008F0C66">
      <w:pPr>
        <w:numPr>
          <w:ilvl w:val="0"/>
          <w:numId w:val="5"/>
        </w:numPr>
        <w:snapToGrid w:val="0"/>
        <w:ind w:left="320" w:hangingChars="160" w:hanging="320"/>
        <w:rPr>
          <w:rFonts w:ascii="Arial" w:hAnsi="Arial" w:cs="Arial"/>
          <w:lang w:eastAsia="zh-CN"/>
        </w:rPr>
      </w:pPr>
      <w:proofErr w:type="spellStart"/>
      <w:r>
        <w:rPr>
          <w:rFonts w:ascii="Arial" w:hAnsi="Arial" w:cs="Arial"/>
          <w:lang w:eastAsia="zh-CN"/>
        </w:rPr>
        <w:lastRenderedPageBreak/>
        <w:t>Bouguerra</w:t>
      </w:r>
      <w:proofErr w:type="spellEnd"/>
      <w:r>
        <w:rPr>
          <w:rFonts w:ascii="Arial" w:hAnsi="Arial" w:cs="Arial"/>
          <w:lang w:eastAsia="zh-CN"/>
        </w:rPr>
        <w:t xml:space="preserve">, K, EA Ahmed, S El-Gamal, and </w:t>
      </w:r>
      <w:proofErr w:type="spellStart"/>
      <w:r>
        <w:rPr>
          <w:rFonts w:ascii="Arial" w:hAnsi="Arial" w:cs="Arial"/>
          <w:lang w:eastAsia="zh-CN"/>
        </w:rPr>
        <w:t>Brahim</w:t>
      </w:r>
      <w:proofErr w:type="spellEnd"/>
      <w:r>
        <w:rPr>
          <w:rFonts w:ascii="Arial" w:hAnsi="Arial" w:cs="Arial"/>
          <w:lang w:eastAsia="zh-CN"/>
        </w:rPr>
        <w:t xml:space="preserve"> </w:t>
      </w:r>
      <w:proofErr w:type="spellStart"/>
      <w:r>
        <w:rPr>
          <w:rFonts w:ascii="Arial" w:hAnsi="Arial" w:cs="Arial"/>
          <w:lang w:eastAsia="zh-CN"/>
        </w:rPr>
        <w:t>Benmokrane</w:t>
      </w:r>
      <w:proofErr w:type="spellEnd"/>
      <w:r>
        <w:rPr>
          <w:rFonts w:ascii="Arial" w:hAnsi="Arial" w:cs="Arial"/>
          <w:lang w:eastAsia="zh-CN"/>
        </w:rPr>
        <w:t>. "Testing of Full-Scale Concrete Bridge Deck Slabs Re</w:t>
      </w:r>
      <w:r>
        <w:rPr>
          <w:rFonts w:ascii="Arial" w:hAnsi="Arial" w:cs="Arial"/>
          <w:lang w:eastAsia="zh-CN"/>
        </w:rPr>
        <w:t>inforced with Fiber-Reinforced Polymer (</w:t>
      </w:r>
      <w:proofErr w:type="spellStart"/>
      <w:r>
        <w:rPr>
          <w:rFonts w:ascii="Arial" w:hAnsi="Arial" w:cs="Arial"/>
          <w:lang w:eastAsia="zh-CN"/>
        </w:rPr>
        <w:t>Frp</w:t>
      </w:r>
      <w:proofErr w:type="spellEnd"/>
      <w:r>
        <w:rPr>
          <w:rFonts w:ascii="Arial" w:hAnsi="Arial" w:cs="Arial"/>
          <w:lang w:eastAsia="zh-CN"/>
        </w:rPr>
        <w:t xml:space="preserve">) Bars." Construction and building materials 25, no. 10 (2011): 3956-65. </w:t>
      </w:r>
      <w:hyperlink r:id="rId65" w:history="1">
        <w:r>
          <w:rPr>
            <w:rFonts w:ascii="Arial" w:hAnsi="Arial" w:cs="Arial"/>
            <w:lang w:eastAsia="zh-CN"/>
          </w:rPr>
          <w:t>https://doi.org/10.1016/j.conbuildmat.2011.04.028</w:t>
        </w:r>
      </w:hyperlink>
    </w:p>
    <w:p w:rsidR="0006044C" w:rsidRDefault="008F0C66">
      <w:pPr>
        <w:numPr>
          <w:ilvl w:val="0"/>
          <w:numId w:val="5"/>
        </w:numPr>
        <w:snapToGrid w:val="0"/>
        <w:ind w:left="320" w:hangingChars="160" w:hanging="320"/>
        <w:rPr>
          <w:rFonts w:ascii="Arial" w:hAnsi="Arial" w:cs="Arial"/>
          <w:lang w:eastAsia="zh-CN"/>
        </w:rPr>
      </w:pPr>
      <w:r>
        <w:rPr>
          <w:rFonts w:ascii="Arial" w:hAnsi="Arial" w:cs="Arial"/>
          <w:lang w:eastAsia="zh-CN"/>
        </w:rPr>
        <w:t>Xing-</w:t>
      </w:r>
      <w:proofErr w:type="spellStart"/>
      <w:r>
        <w:rPr>
          <w:rFonts w:ascii="Arial" w:hAnsi="Arial" w:cs="Arial"/>
          <w:lang w:eastAsia="zh-CN"/>
        </w:rPr>
        <w:t>lang</w:t>
      </w:r>
      <w:proofErr w:type="spellEnd"/>
      <w:r>
        <w:rPr>
          <w:rFonts w:ascii="Arial" w:hAnsi="Arial" w:cs="Arial"/>
          <w:lang w:eastAsia="zh-CN"/>
        </w:rPr>
        <w:t>, FAN, GU Sheng</w:t>
      </w:r>
      <w:r>
        <w:rPr>
          <w:rFonts w:ascii="Arial" w:hAnsi="Arial" w:cs="Arial"/>
          <w:lang w:eastAsia="zh-CN"/>
        </w:rPr>
        <w:t>-</w:t>
      </w:r>
      <w:proofErr w:type="spellStart"/>
      <w:r>
        <w:rPr>
          <w:rFonts w:ascii="Arial" w:hAnsi="Arial" w:cs="Arial"/>
          <w:lang w:eastAsia="zh-CN"/>
        </w:rPr>
        <w:t>jie</w:t>
      </w:r>
      <w:proofErr w:type="spellEnd"/>
      <w:r>
        <w:rPr>
          <w:rFonts w:ascii="Arial" w:hAnsi="Arial" w:cs="Arial"/>
          <w:lang w:eastAsia="zh-CN"/>
        </w:rPr>
        <w:t>, JIIANG Jia-</w:t>
      </w:r>
      <w:proofErr w:type="spellStart"/>
      <w:r>
        <w:rPr>
          <w:rFonts w:ascii="Arial" w:hAnsi="Arial" w:cs="Arial"/>
          <w:lang w:eastAsia="zh-CN"/>
        </w:rPr>
        <w:t>fei</w:t>
      </w:r>
      <w:proofErr w:type="spellEnd"/>
      <w:r>
        <w:rPr>
          <w:rFonts w:ascii="Arial" w:hAnsi="Arial" w:cs="Arial"/>
          <w:lang w:eastAsia="zh-CN"/>
        </w:rPr>
        <w:t xml:space="preserve">, and WU Xi. "Computational Method of Punching-Shear Capacity </w:t>
      </w:r>
      <w:proofErr w:type="spellStart"/>
      <w:r>
        <w:rPr>
          <w:rFonts w:ascii="Arial" w:hAnsi="Arial" w:cs="Arial"/>
          <w:lang w:eastAsia="zh-CN"/>
        </w:rPr>
        <w:t>Ofconcrete</w:t>
      </w:r>
      <w:proofErr w:type="spellEnd"/>
      <w:r>
        <w:rPr>
          <w:rFonts w:ascii="Arial" w:hAnsi="Arial" w:cs="Arial"/>
          <w:lang w:eastAsia="zh-CN"/>
        </w:rPr>
        <w:t xml:space="preserve"> Slabs Reinforced with </w:t>
      </w:r>
      <w:proofErr w:type="spellStart"/>
      <w:r>
        <w:rPr>
          <w:rFonts w:ascii="Arial" w:hAnsi="Arial" w:cs="Arial"/>
          <w:lang w:eastAsia="zh-CN"/>
        </w:rPr>
        <w:t>Frp</w:t>
      </w:r>
      <w:proofErr w:type="spellEnd"/>
      <w:r>
        <w:rPr>
          <w:rFonts w:ascii="Arial" w:hAnsi="Arial" w:cs="Arial"/>
          <w:lang w:eastAsia="zh-CN"/>
        </w:rPr>
        <w:t xml:space="preserve"> Bars." Journal of Zhejiang </w:t>
      </w:r>
      <w:proofErr w:type="gramStart"/>
      <w:r>
        <w:rPr>
          <w:rFonts w:ascii="Arial" w:hAnsi="Arial" w:cs="Arial"/>
          <w:lang w:eastAsia="zh-CN"/>
        </w:rPr>
        <w:t>University(</w:t>
      </w:r>
      <w:proofErr w:type="gramEnd"/>
      <w:r>
        <w:rPr>
          <w:rFonts w:ascii="Arial" w:hAnsi="Arial" w:cs="Arial"/>
          <w:lang w:eastAsia="zh-CN"/>
        </w:rPr>
        <w:t xml:space="preserve">Engineering) 54, no. 06 (2020): 1058-67. </w:t>
      </w:r>
      <w:hyperlink r:id="rId66" w:history="1">
        <w:r>
          <w:rPr>
            <w:rFonts w:ascii="Arial" w:hAnsi="Arial" w:cs="Arial"/>
            <w:lang w:eastAsia="zh-CN"/>
          </w:rPr>
          <w:t>https://doi.org/10.3785/.issn.1008-973X.2020.06.002</w:t>
        </w:r>
      </w:hyperlink>
      <w:r>
        <w:rPr>
          <w:rFonts w:ascii="Arial" w:hAnsi="Arial" w:cs="Arial"/>
          <w:lang w:eastAsia="zh-CN"/>
        </w:rPr>
        <w:t xml:space="preserve">. </w:t>
      </w:r>
    </w:p>
    <w:p w:rsidR="0006044C" w:rsidRDefault="008F0C66">
      <w:pPr>
        <w:numPr>
          <w:ilvl w:val="0"/>
          <w:numId w:val="5"/>
        </w:numPr>
        <w:snapToGrid w:val="0"/>
        <w:ind w:left="320" w:hangingChars="160" w:hanging="320"/>
        <w:rPr>
          <w:rFonts w:ascii="Arial" w:hAnsi="Arial" w:cs="Arial"/>
          <w:lang w:eastAsia="zh-CN"/>
        </w:rPr>
      </w:pPr>
      <w:proofErr w:type="spellStart"/>
      <w:r>
        <w:rPr>
          <w:rFonts w:ascii="Arial" w:hAnsi="Arial" w:cs="Arial"/>
          <w:lang w:eastAsia="zh-CN"/>
        </w:rPr>
        <w:t>Ya-kun</w:t>
      </w:r>
      <w:proofErr w:type="spellEnd"/>
      <w:r>
        <w:rPr>
          <w:rFonts w:ascii="Arial" w:hAnsi="Arial" w:cs="Arial"/>
          <w:lang w:eastAsia="zh-CN"/>
        </w:rPr>
        <w:t xml:space="preserve">, ZHANG, HOU Li-li, ZHANG Xiao-lei, and LI </w:t>
      </w:r>
      <w:proofErr w:type="spellStart"/>
      <w:r>
        <w:rPr>
          <w:rFonts w:ascii="Arial" w:hAnsi="Arial" w:cs="Arial"/>
          <w:lang w:eastAsia="zh-CN"/>
        </w:rPr>
        <w:t>Zuo-biao</w:t>
      </w:r>
      <w:proofErr w:type="spellEnd"/>
      <w:r>
        <w:rPr>
          <w:rFonts w:ascii="Arial" w:hAnsi="Arial" w:cs="Arial"/>
          <w:lang w:eastAsia="zh-CN"/>
        </w:rPr>
        <w:t xml:space="preserve">. "Study on Punching Shear Capacity Model of </w:t>
      </w:r>
      <w:proofErr w:type="spellStart"/>
      <w:r>
        <w:rPr>
          <w:rFonts w:ascii="Arial" w:hAnsi="Arial" w:cs="Arial"/>
          <w:lang w:eastAsia="zh-CN"/>
        </w:rPr>
        <w:t>Frp</w:t>
      </w:r>
      <w:proofErr w:type="spellEnd"/>
      <w:r>
        <w:rPr>
          <w:rFonts w:ascii="Arial" w:hAnsi="Arial" w:cs="Arial"/>
          <w:lang w:eastAsia="zh-CN"/>
        </w:rPr>
        <w:t xml:space="preserve"> Reinforced Two-Way Concrete Slab." Water Resources and Power 41, no. 01 (2023): 124-28</w:t>
      </w:r>
      <w:r>
        <w:rPr>
          <w:rFonts w:ascii="Arial" w:hAnsi="Arial" w:cs="Arial"/>
          <w:lang w:eastAsia="zh-CN"/>
        </w:rPr>
        <w:t xml:space="preserve">. </w:t>
      </w:r>
      <w:hyperlink r:id="rId67" w:history="1">
        <w:r>
          <w:rPr>
            <w:rFonts w:ascii="Arial" w:hAnsi="Arial" w:cs="Arial"/>
            <w:lang w:eastAsia="zh-CN"/>
          </w:rPr>
          <w:t>https://doi.org/10.20040/j.cnki.1000-7709.2023.20220526</w:t>
        </w:r>
      </w:hyperlink>
      <w:r>
        <w:rPr>
          <w:rFonts w:ascii="Arial" w:hAnsi="Arial" w:cs="Arial"/>
          <w:lang w:eastAsia="zh-CN"/>
        </w:rPr>
        <w:t>.</w:t>
      </w:r>
    </w:p>
    <w:p w:rsidR="0006044C" w:rsidRDefault="008F0C66">
      <w:pPr>
        <w:numPr>
          <w:ilvl w:val="0"/>
          <w:numId w:val="5"/>
        </w:numPr>
        <w:snapToGrid w:val="0"/>
        <w:ind w:left="320" w:hangingChars="160" w:hanging="320"/>
        <w:rPr>
          <w:rFonts w:ascii="Arial" w:hAnsi="Arial" w:cs="Arial"/>
          <w:lang w:eastAsia="zh-CN"/>
        </w:rPr>
      </w:pPr>
      <w:proofErr w:type="spellStart"/>
      <w:r>
        <w:rPr>
          <w:rFonts w:ascii="Arial" w:hAnsi="Arial" w:cs="Arial"/>
          <w:lang w:eastAsia="zh-CN"/>
        </w:rPr>
        <w:t>Yakun</w:t>
      </w:r>
      <w:proofErr w:type="spellEnd"/>
      <w:r>
        <w:rPr>
          <w:rFonts w:ascii="Arial" w:hAnsi="Arial" w:cs="Arial"/>
          <w:lang w:eastAsia="zh-CN"/>
        </w:rPr>
        <w:t xml:space="preserve">, Zhang, Zhu </w:t>
      </w:r>
      <w:proofErr w:type="spellStart"/>
      <w:r>
        <w:rPr>
          <w:rFonts w:ascii="Arial" w:hAnsi="Arial" w:cs="Arial"/>
          <w:lang w:eastAsia="zh-CN"/>
        </w:rPr>
        <w:t>Haitang</w:t>
      </w:r>
      <w:proofErr w:type="spellEnd"/>
      <w:r>
        <w:rPr>
          <w:rFonts w:ascii="Arial" w:hAnsi="Arial" w:cs="Arial"/>
          <w:lang w:eastAsia="zh-CN"/>
        </w:rPr>
        <w:t xml:space="preserve">, and Hou Lili. "Punching Behavior of Concrete Two-Way Slabs </w:t>
      </w:r>
      <w:proofErr w:type="spellStart"/>
      <w:r>
        <w:rPr>
          <w:rFonts w:ascii="Arial" w:hAnsi="Arial" w:cs="Arial"/>
          <w:lang w:eastAsia="zh-CN"/>
        </w:rPr>
        <w:t>Reinforcedwith</w:t>
      </w:r>
      <w:proofErr w:type="spellEnd"/>
      <w:r>
        <w:rPr>
          <w:rFonts w:ascii="Arial" w:hAnsi="Arial" w:cs="Arial"/>
          <w:lang w:eastAsia="zh-CN"/>
        </w:rPr>
        <w:t xml:space="preserve"> </w:t>
      </w:r>
      <w:proofErr w:type="spellStart"/>
      <w:r>
        <w:rPr>
          <w:rFonts w:ascii="Arial" w:hAnsi="Arial" w:cs="Arial"/>
          <w:lang w:eastAsia="zh-CN"/>
        </w:rPr>
        <w:t>Frp</w:t>
      </w:r>
      <w:proofErr w:type="spellEnd"/>
      <w:r>
        <w:rPr>
          <w:rFonts w:ascii="Arial" w:hAnsi="Arial" w:cs="Arial"/>
          <w:lang w:eastAsia="zh-CN"/>
        </w:rPr>
        <w:t xml:space="preserve"> Bars under Concentra</w:t>
      </w:r>
      <w:r>
        <w:rPr>
          <w:rFonts w:ascii="Arial" w:hAnsi="Arial" w:cs="Arial"/>
          <w:lang w:eastAsia="zh-CN"/>
        </w:rPr>
        <w:t xml:space="preserve">ted Loading." Industrial Construction 42, no. 12 (2012): 30-34. </w:t>
      </w:r>
      <w:hyperlink r:id="rId68" w:history="1">
        <w:r>
          <w:rPr>
            <w:rFonts w:ascii="Arial" w:hAnsi="Arial" w:cs="Arial"/>
            <w:lang w:eastAsia="zh-CN"/>
          </w:rPr>
          <w:t>https://doi.org/10.13204/j.gyjz2012.12.034</w:t>
        </w:r>
      </w:hyperlink>
      <w:r>
        <w:rPr>
          <w:rFonts w:ascii="Arial" w:hAnsi="Arial" w:cs="Arial"/>
          <w:lang w:eastAsia="zh-CN"/>
        </w:rPr>
        <w:t xml:space="preserve">. </w:t>
      </w:r>
    </w:p>
    <w:sectPr w:rsidR="0006044C">
      <w:headerReference w:type="even" r:id="rId69"/>
      <w:headerReference w:type="default" r:id="rId70"/>
      <w:footerReference w:type="default" r:id="rId71"/>
      <w:headerReference w:type="first" r:id="rId72"/>
      <w:type w:val="continuous"/>
      <w:pgSz w:w="12240" w:h="15840"/>
      <w:pgMar w:top="1440" w:right="2019" w:bottom="2019" w:left="2019"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F0C66" w:rsidRDefault="008F0C66">
      <w:r>
        <w:separator/>
      </w:r>
    </w:p>
  </w:endnote>
  <w:endnote w:type="continuationSeparator" w:id="0">
    <w:p w:rsidR="008F0C66" w:rsidRDefault="008F0C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6044C" w:rsidRDefault="0006044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6044C" w:rsidRDefault="0006044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6044C" w:rsidRDefault="0006044C">
    <w:pPr>
      <w:pStyle w:val="Footer"/>
      <w:rPr>
        <w:rFonts w:ascii="Arial" w:hAnsi="Arial" w:cs="Arial"/>
        <w:sz w:val="16"/>
      </w:rPr>
    </w:pPr>
  </w:p>
  <w:p w:rsidR="0006044C" w:rsidRDefault="008F0C66">
    <w:pPr>
      <w:pStyle w:val="Footer"/>
      <w:jc w:val="center"/>
      <w:rPr>
        <w:rFonts w:ascii="Arial" w:hAnsi="Arial" w:cs="Arial"/>
        <w:sz w:val="16"/>
      </w:rPr>
    </w:pPr>
    <w:r>
      <w:rPr>
        <w:rFonts w:ascii="Arial" w:hAnsi="Arial" w:cs="Arial"/>
        <w:sz w:val="16"/>
      </w:rPr>
      <w:t>____________________________________________________________________________________________</w:t>
    </w:r>
  </w:p>
  <w:p w:rsidR="0006044C" w:rsidRDefault="0006044C">
    <w:pPr>
      <w:pStyle w:val="Footer"/>
      <w:rPr>
        <w:rFonts w:ascii="Arial" w:hAnsi="Arial" w:cs="Arial"/>
        <w:sz w:val="16"/>
      </w:rPr>
    </w:pPr>
  </w:p>
  <w:p w:rsidR="0006044C" w:rsidRDefault="008F0C66">
    <w:pPr>
      <w:pStyle w:val="Footer"/>
      <w:rPr>
        <w:rFonts w:ascii="Arial" w:hAnsi="Arial" w:cs="Arial"/>
        <w:i/>
        <w:sz w:val="16"/>
      </w:rPr>
    </w:pPr>
    <w:r>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6044C" w:rsidRDefault="000604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F0C66" w:rsidRDefault="008F0C66">
      <w:r>
        <w:separator/>
      </w:r>
    </w:p>
  </w:footnote>
  <w:footnote w:type="continuationSeparator" w:id="0">
    <w:p w:rsidR="008F0C66" w:rsidRDefault="008F0C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6044C" w:rsidRDefault="008F0C66">
    <w:pPr>
      <w:pStyle w:val="Header"/>
    </w:pPr>
    <w:r>
      <w:pict w14:anchorId="209B489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3368360" o:spid="_x0000_s2050" type="#_x0000_t136" style="position:absolute;margin-left:0;margin-top:0;width:520.25pt;height:57.8pt;rotation:315;z-index:-251655168;mso-position-horizontal:center;mso-position-horizontal-relative:margin;mso-position-vertical:center;mso-position-vertical-relative:margin;mso-width-relative:page;mso-height-relative:page" o:allowincell="f" fillcolor="silver" stroked="f">
          <v:fill opacity=".5"/>
          <v:textpath style="font-family:&quot;Helvetica&quot;;font-size:1pt" fitpath="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6044C" w:rsidRDefault="008F0C66">
    <w:pPr>
      <w:pStyle w:val="Header"/>
    </w:pPr>
    <w:r>
      <w:pict w14:anchorId="1618C6B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3368361" o:spid="_x0000_s2051" type="#_x0000_t136" style="position:absolute;margin-left:0;margin-top:0;width:520.25pt;height:57.8pt;rotation:315;z-index:-251654144;mso-position-horizontal:center;mso-position-horizontal-relative:margin;mso-position-vertical:center;mso-position-vertical-relative:margin;mso-width-relative:page;mso-height-relative:page" o:allowincell="f" fillcolor="silver" stroked="f">
          <v:fill opacity=".5"/>
          <v:textpath style="font-family:&quot;Helvetica&quot;;font-size:1pt" fitpath="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6044C" w:rsidRDefault="008F0C66">
    <w:pPr>
      <w:ind w:left="2160"/>
      <w:jc w:val="center"/>
      <w:rPr>
        <w:rFonts w:ascii="Times New Roman" w:eastAsia="Calibri" w:hAnsi="Times New Roman"/>
        <w:i/>
        <w:sz w:val="18"/>
        <w:szCs w:val="22"/>
      </w:rPr>
    </w:pPr>
    <w:r>
      <w:pict w14:anchorId="3EAE9D4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3368359" o:spid="_x0000_s2049" type="#_x0000_t136" style="position:absolute;left:0;text-align:left;margin-left:0;margin-top:0;width:520.25pt;height:57.8pt;rotation:315;z-index:-251656192;mso-position-horizontal:center;mso-position-horizontal-relative:margin;mso-position-vertical:center;mso-position-vertical-relative:margin;mso-width-relative:page;mso-height-relative:page" o:allowincell="f" fillcolor="silver" stroked="f">
          <v:fill opacity=".5"/>
          <v:textpath style="font-family:&quot;Helvetica&quot;;font-size:1pt" fitpath="t" string="UNDER PEER REVIEW"/>
          <w10:wrap anchorx="margin" anchory="margin"/>
        </v:shape>
      </w:pict>
    </w:r>
  </w:p>
  <w:p w:rsidR="0006044C" w:rsidRDefault="008F0C66">
    <w:pPr>
      <w:ind w:left="4320"/>
      <w:rPr>
        <w:rFonts w:ascii="Times New Roman" w:eastAsia="Calibri" w:hAnsi="Times New Roman"/>
        <w:i/>
        <w:sz w:val="18"/>
        <w:szCs w:val="22"/>
      </w:rPr>
    </w:pPr>
    <w:r>
      <w:rPr>
        <w:rFonts w:ascii="Times New Roman" w:eastAsia="Calibri" w:hAnsi="Times New Roman"/>
        <w:i/>
        <w:sz w:val="18"/>
        <w:szCs w:val="22"/>
      </w:rPr>
      <w:t xml:space="preserve">.     </w:t>
    </w:r>
  </w:p>
  <w:p w:rsidR="0006044C" w:rsidRDefault="008F0C66">
    <w:pPr>
      <w:jc w:val="center"/>
      <w:rPr>
        <w:rFonts w:ascii="Times New Roman" w:eastAsia="Calibri" w:hAnsi="Times New Roman"/>
        <w:i/>
        <w:sz w:val="18"/>
        <w:szCs w:val="22"/>
      </w:rPr>
    </w:pPr>
    <w:r>
      <w:rPr>
        <w:rFonts w:ascii="Times New Roman" w:eastAsia="Calibri" w:hAnsi="Times New Roman"/>
        <w:i/>
        <w:sz w:val="18"/>
        <w:szCs w:val="22"/>
      </w:rPr>
      <w:t>.</w:t>
    </w:r>
  </w:p>
  <w:p w:rsidR="0006044C" w:rsidRDefault="008F0C66">
    <w:pPr>
      <w:spacing w:after="200"/>
      <w:jc w:val="center"/>
      <w:rPr>
        <w:rFonts w:ascii="Times New Roman" w:eastAsia="Calibri" w:hAnsi="Times New Roman"/>
        <w:b/>
        <w:i/>
        <w:sz w:val="32"/>
        <w:szCs w:val="22"/>
      </w:rPr>
    </w:pPr>
    <w:r>
      <w:rPr>
        <w:rFonts w:ascii="Times New Roman" w:eastAsia="Calibri" w:hAnsi="Times New Roman"/>
        <w:b/>
        <w:i/>
        <w:sz w:val="32"/>
        <w:szCs w:val="22"/>
      </w:rPr>
      <w:t xml:space="preserve">              . </w:t>
    </w:r>
  </w:p>
  <w:p w:rsidR="0006044C" w:rsidRDefault="008F0C66">
    <w:pPr>
      <w:jc w:val="center"/>
      <w:rPr>
        <w:rFonts w:ascii="Times New Roman" w:eastAsia="Calibri" w:hAnsi="Times New Roman"/>
        <w:i/>
        <w:sz w:val="18"/>
        <w:szCs w:val="22"/>
      </w:rPr>
    </w:pPr>
    <w:r>
      <w:rPr>
        <w:rFonts w:ascii="Times New Roman" w:eastAsia="Calibri" w:hAnsi="Times New Roman"/>
        <w:i/>
        <w:sz w:val="18"/>
        <w:szCs w:val="22"/>
      </w:rPr>
      <w:t xml:space="preserve">                     </w:t>
    </w:r>
  </w:p>
  <w:p w:rsidR="0006044C" w:rsidRDefault="008F0C66">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rsidR="0006044C" w:rsidRDefault="008F0C66">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6044C" w:rsidRDefault="008F0C66">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3368363" o:spid="_x0000_s2053" type="#_x0000_t136" style="position:absolute;margin-left:0;margin-top:0;width:520.25pt;height:57.8pt;rotation:315;z-index:-251652096;mso-position-horizontal:center;mso-position-horizontal-relative:margin;mso-position-vertical:center;mso-position-vertical-relative:margin;mso-width-relative:page;mso-height-relative:page" o:allowincell="f" fillcolor="silver" stroked="f">
          <v:fill opacity=".5"/>
          <v:textpath style="font-family:&quot;Helvetica&quot;;font-size:1pt" fitpath="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6044C" w:rsidRDefault="008F0C66">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3368364" o:spid="_x0000_s2054" type="#_x0000_t136" style="position:absolute;margin-left:0;margin-top:0;width:520.25pt;height:57.8pt;rotation:315;z-index:-251651072;mso-position-horizontal:center;mso-position-horizontal-relative:margin;mso-position-vertical:center;mso-position-vertical-relative:margin;mso-width-relative:page;mso-height-relative:page" o:allowincell="f" fillcolor="silver" stroked="f">
          <v:fill opacity=".5"/>
          <v:textpath style="font-family:&quot;Helvetica&quot;;font-size:1pt" fitpath="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6044C" w:rsidRDefault="008F0C66">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3368362" o:spid="_x0000_s2052" type="#_x0000_t136" style="position:absolute;margin-left:0;margin-top:0;width:520.25pt;height:57.8pt;rotation:315;z-index:-251653120;mso-position-horizontal:center;mso-position-horizontal-relative:margin;mso-position-vertical:center;mso-position-vertical-relative:margin;mso-width-relative:page;mso-height-relative:page" o:allowincell="f" fillcolor="silver" stroked="f">
          <v:fill opacity=".5"/>
          <v:textpath style="font-family:&quot;Helvetica&quot;;font-size:1pt" fitpath="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9CEAB027"/>
    <w:multiLevelType w:val="singleLevel"/>
    <w:tmpl w:val="9CEAB027"/>
    <w:lvl w:ilvl="0">
      <w:start w:val="1"/>
      <w:numFmt w:val="decimal"/>
      <w:lvlText w:val="%1."/>
      <w:lvlJc w:val="left"/>
      <w:pPr>
        <w:tabs>
          <w:tab w:val="left" w:pos="312"/>
        </w:tabs>
      </w:pPr>
    </w:lvl>
  </w:abstractNum>
  <w:abstractNum w:abstractNumId="1" w15:restartNumberingAfterBreak="0">
    <w:nsid w:val="DF363C1C"/>
    <w:multiLevelType w:val="singleLevel"/>
    <w:tmpl w:val="DF363C1C"/>
    <w:lvl w:ilvl="0">
      <w:start w:val="1"/>
      <w:numFmt w:val="decimal"/>
      <w:lvlText w:val="%1."/>
      <w:lvlJc w:val="left"/>
      <w:pPr>
        <w:tabs>
          <w:tab w:val="left" w:pos="312"/>
        </w:tabs>
      </w:pPr>
    </w:lvl>
  </w:abstractNum>
  <w:abstractNum w:abstractNumId="2" w15:restartNumberingAfterBreak="0">
    <w:nsid w:val="1B954929"/>
    <w:multiLevelType w:val="singleLevel"/>
    <w:tmpl w:val="1B954929"/>
    <w:lvl w:ilvl="0">
      <w:start w:val="1"/>
      <w:numFmt w:val="decimal"/>
      <w:suff w:val="space"/>
      <w:lvlText w:val="%1."/>
      <w:lvlJc w:val="left"/>
    </w:lvl>
  </w:abstractNum>
  <w:abstractNum w:abstractNumId="3" w15:restartNumberingAfterBreak="0">
    <w:nsid w:val="44F70C84"/>
    <w:multiLevelType w:val="multilevel"/>
    <w:tmpl w:val="44F70C84"/>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15:restartNumberingAfterBreak="0">
    <w:nsid w:val="71604DCD"/>
    <w:multiLevelType w:val="singleLevel"/>
    <w:tmpl w:val="71604DCD"/>
    <w:lvl w:ilvl="0">
      <w:start w:val="1"/>
      <w:numFmt w:val="decimal"/>
      <w:pStyle w:val="Reference"/>
      <w:lvlText w:val="%1."/>
      <w:lvlJc w:val="left"/>
      <w:pPr>
        <w:tabs>
          <w:tab w:val="left" w:pos="360"/>
        </w:tabs>
        <w:ind w:left="360" w:hanging="360"/>
      </w:pPr>
    </w:lvl>
  </w:abstractNum>
  <w:num w:numId="1">
    <w:abstractNumId w:val="4"/>
  </w:num>
  <w:num w:numId="2">
    <w:abstractNumId w:val="3"/>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doNotHyphenateCaps/>
  <w:drawingGridHorizontalSpacing w:val="100"/>
  <w:noPunctuationKerning/>
  <w:characterSpacingControl w:val="doNotCompress"/>
  <w:hdrShapeDefaults>
    <o:shapedefaults v:ext="edit" spidmax="2055" fillcolor="white">
      <v:fill color="white"/>
    </o:shapedefaults>
    <o:shapelayout v:ext="edit">
      <o:idmap v:ext="edit" data="2"/>
    </o:shapelayout>
  </w:hdrShapeDefaults>
  <w:footnotePr>
    <w:footnote w:id="-1"/>
    <w:footnote w:id="0"/>
  </w:footnotePr>
  <w:endnotePr>
    <w:endnote w:id="-1"/>
    <w:endnote w:id="0"/>
  </w:endnotePr>
  <w:compat>
    <w:balanceSingleByteDoubleByteWidth/>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Chicago 17th Footnote&lt;/Style&gt;&lt;LeftDelim&gt;{&lt;/LeftDelim&gt;&lt;RightDelim&gt;}&lt;/RightDelim&gt;&lt;FontName&gt;Helvetica&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x2ve2vao2d9wrervp7pex0r2v2vprspsxad&quot;&gt;My EndNote Library&lt;record-ids&gt;&lt;item&gt;47&lt;/item&gt;&lt;/record-ids&gt;&lt;/item&gt;&lt;/Libraries&gt;"/>
  </w:docVars>
  <w:rsids>
    <w:rsidRoot w:val="00AA6219"/>
    <w:rsid w:val="0000045D"/>
    <w:rsid w:val="00000F8F"/>
    <w:rsid w:val="0000410E"/>
    <w:rsid w:val="00015674"/>
    <w:rsid w:val="00030174"/>
    <w:rsid w:val="00034E81"/>
    <w:rsid w:val="0004579C"/>
    <w:rsid w:val="00053CBA"/>
    <w:rsid w:val="0006044C"/>
    <w:rsid w:val="00064F3B"/>
    <w:rsid w:val="000839CC"/>
    <w:rsid w:val="000A47FA"/>
    <w:rsid w:val="000A65D3"/>
    <w:rsid w:val="000B1E33"/>
    <w:rsid w:val="000D689F"/>
    <w:rsid w:val="000E3F2F"/>
    <w:rsid w:val="000E7B7B"/>
    <w:rsid w:val="000E7D62"/>
    <w:rsid w:val="00103357"/>
    <w:rsid w:val="00123C9F"/>
    <w:rsid w:val="00126190"/>
    <w:rsid w:val="00130F17"/>
    <w:rsid w:val="001320BF"/>
    <w:rsid w:val="0015715A"/>
    <w:rsid w:val="00163BC4"/>
    <w:rsid w:val="00164DE8"/>
    <w:rsid w:val="00172E27"/>
    <w:rsid w:val="00191062"/>
    <w:rsid w:val="00192B72"/>
    <w:rsid w:val="001A29D8"/>
    <w:rsid w:val="001A5CAA"/>
    <w:rsid w:val="001B0427"/>
    <w:rsid w:val="001C45E5"/>
    <w:rsid w:val="001D3A51"/>
    <w:rsid w:val="001E10D2"/>
    <w:rsid w:val="001E25B4"/>
    <w:rsid w:val="001E44FE"/>
    <w:rsid w:val="00200595"/>
    <w:rsid w:val="00204835"/>
    <w:rsid w:val="00227F24"/>
    <w:rsid w:val="00231920"/>
    <w:rsid w:val="0023195C"/>
    <w:rsid w:val="0024282C"/>
    <w:rsid w:val="002460DC"/>
    <w:rsid w:val="00250985"/>
    <w:rsid w:val="002556F6"/>
    <w:rsid w:val="00277928"/>
    <w:rsid w:val="0028295D"/>
    <w:rsid w:val="00283105"/>
    <w:rsid w:val="00284C4C"/>
    <w:rsid w:val="00296529"/>
    <w:rsid w:val="002B27FB"/>
    <w:rsid w:val="002B685A"/>
    <w:rsid w:val="002C57D2"/>
    <w:rsid w:val="002E0D56"/>
    <w:rsid w:val="0030103B"/>
    <w:rsid w:val="00315186"/>
    <w:rsid w:val="0033343E"/>
    <w:rsid w:val="003512C2"/>
    <w:rsid w:val="0037177C"/>
    <w:rsid w:val="00371FB6"/>
    <w:rsid w:val="003763C1"/>
    <w:rsid w:val="00376BBE"/>
    <w:rsid w:val="0039224F"/>
    <w:rsid w:val="0039329C"/>
    <w:rsid w:val="003A43A4"/>
    <w:rsid w:val="003A7E18"/>
    <w:rsid w:val="003C4C86"/>
    <w:rsid w:val="003C6258"/>
    <w:rsid w:val="003D26A8"/>
    <w:rsid w:val="003E2904"/>
    <w:rsid w:val="00401927"/>
    <w:rsid w:val="00404C90"/>
    <w:rsid w:val="0041027F"/>
    <w:rsid w:val="004121A0"/>
    <w:rsid w:val="00412475"/>
    <w:rsid w:val="00414520"/>
    <w:rsid w:val="00423789"/>
    <w:rsid w:val="00432BBB"/>
    <w:rsid w:val="00440F43"/>
    <w:rsid w:val="00441B6F"/>
    <w:rsid w:val="00446221"/>
    <w:rsid w:val="00450E62"/>
    <w:rsid w:val="004539DB"/>
    <w:rsid w:val="00457CD1"/>
    <w:rsid w:val="00470700"/>
    <w:rsid w:val="00471A80"/>
    <w:rsid w:val="00472F21"/>
    <w:rsid w:val="00481CE3"/>
    <w:rsid w:val="004D305E"/>
    <w:rsid w:val="004D4277"/>
    <w:rsid w:val="004D66D0"/>
    <w:rsid w:val="00502516"/>
    <w:rsid w:val="00505F06"/>
    <w:rsid w:val="00506828"/>
    <w:rsid w:val="00512BC0"/>
    <w:rsid w:val="0053056E"/>
    <w:rsid w:val="00531BF9"/>
    <w:rsid w:val="00544DD4"/>
    <w:rsid w:val="00554FDA"/>
    <w:rsid w:val="00557178"/>
    <w:rsid w:val="00563D5C"/>
    <w:rsid w:val="005703BA"/>
    <w:rsid w:val="005A4B0A"/>
    <w:rsid w:val="005C784C"/>
    <w:rsid w:val="005D17F6"/>
    <w:rsid w:val="005E5539"/>
    <w:rsid w:val="00602BF5"/>
    <w:rsid w:val="00617FDD"/>
    <w:rsid w:val="00633614"/>
    <w:rsid w:val="00633F68"/>
    <w:rsid w:val="00636EB2"/>
    <w:rsid w:val="006375B8"/>
    <w:rsid w:val="006466A1"/>
    <w:rsid w:val="0065301B"/>
    <w:rsid w:val="00657DF9"/>
    <w:rsid w:val="0066510A"/>
    <w:rsid w:val="00673F9F"/>
    <w:rsid w:val="006769B4"/>
    <w:rsid w:val="00686953"/>
    <w:rsid w:val="00687DEA"/>
    <w:rsid w:val="00687E67"/>
    <w:rsid w:val="006967F7"/>
    <w:rsid w:val="006A250C"/>
    <w:rsid w:val="006B21D3"/>
    <w:rsid w:val="006B57D0"/>
    <w:rsid w:val="006D30FF"/>
    <w:rsid w:val="006D6940"/>
    <w:rsid w:val="006E7AD9"/>
    <w:rsid w:val="006F11EC"/>
    <w:rsid w:val="006F4C9A"/>
    <w:rsid w:val="0070082C"/>
    <w:rsid w:val="007369E6"/>
    <w:rsid w:val="00746E59"/>
    <w:rsid w:val="00754C9A"/>
    <w:rsid w:val="0075599A"/>
    <w:rsid w:val="00761D52"/>
    <w:rsid w:val="0076392B"/>
    <w:rsid w:val="0077749E"/>
    <w:rsid w:val="00777E0D"/>
    <w:rsid w:val="00790ADA"/>
    <w:rsid w:val="007936B6"/>
    <w:rsid w:val="007D2288"/>
    <w:rsid w:val="007E088F"/>
    <w:rsid w:val="007F520A"/>
    <w:rsid w:val="007F7B32"/>
    <w:rsid w:val="00804BC2"/>
    <w:rsid w:val="008112EE"/>
    <w:rsid w:val="0081431A"/>
    <w:rsid w:val="008269DE"/>
    <w:rsid w:val="0083216F"/>
    <w:rsid w:val="00833610"/>
    <w:rsid w:val="00845512"/>
    <w:rsid w:val="00860000"/>
    <w:rsid w:val="00863BD3"/>
    <w:rsid w:val="00866D66"/>
    <w:rsid w:val="008671C6"/>
    <w:rsid w:val="00875803"/>
    <w:rsid w:val="008B459E"/>
    <w:rsid w:val="008D478C"/>
    <w:rsid w:val="008E13AE"/>
    <w:rsid w:val="008E1506"/>
    <w:rsid w:val="008E710C"/>
    <w:rsid w:val="008F054A"/>
    <w:rsid w:val="008F0C66"/>
    <w:rsid w:val="008F62A6"/>
    <w:rsid w:val="008F69D6"/>
    <w:rsid w:val="00902823"/>
    <w:rsid w:val="00904591"/>
    <w:rsid w:val="00912148"/>
    <w:rsid w:val="00915CA6"/>
    <w:rsid w:val="009208CA"/>
    <w:rsid w:val="00927834"/>
    <w:rsid w:val="00927E99"/>
    <w:rsid w:val="009500A6"/>
    <w:rsid w:val="00957C18"/>
    <w:rsid w:val="009659BA"/>
    <w:rsid w:val="00983040"/>
    <w:rsid w:val="0099403B"/>
    <w:rsid w:val="009B22AC"/>
    <w:rsid w:val="009B3FB9"/>
    <w:rsid w:val="009C2465"/>
    <w:rsid w:val="009D35A0"/>
    <w:rsid w:val="009D7EB7"/>
    <w:rsid w:val="009E048A"/>
    <w:rsid w:val="009E08E9"/>
    <w:rsid w:val="009E3DB9"/>
    <w:rsid w:val="009E6E35"/>
    <w:rsid w:val="009F0EDA"/>
    <w:rsid w:val="009F18CA"/>
    <w:rsid w:val="009F4006"/>
    <w:rsid w:val="00A03B96"/>
    <w:rsid w:val="00A05B19"/>
    <w:rsid w:val="00A074C1"/>
    <w:rsid w:val="00A1134E"/>
    <w:rsid w:val="00A24E7E"/>
    <w:rsid w:val="00A258C3"/>
    <w:rsid w:val="00A347C0"/>
    <w:rsid w:val="00A51431"/>
    <w:rsid w:val="00A539AD"/>
    <w:rsid w:val="00A630CC"/>
    <w:rsid w:val="00A673B6"/>
    <w:rsid w:val="00A80EB9"/>
    <w:rsid w:val="00A818A3"/>
    <w:rsid w:val="00A94063"/>
    <w:rsid w:val="00AA6219"/>
    <w:rsid w:val="00AA74E0"/>
    <w:rsid w:val="00AB703F"/>
    <w:rsid w:val="00AC6BB8"/>
    <w:rsid w:val="00AD1C1C"/>
    <w:rsid w:val="00AE008F"/>
    <w:rsid w:val="00B0000F"/>
    <w:rsid w:val="00B01FCD"/>
    <w:rsid w:val="00B1776C"/>
    <w:rsid w:val="00B31596"/>
    <w:rsid w:val="00B52896"/>
    <w:rsid w:val="00B53ACB"/>
    <w:rsid w:val="00B73EC1"/>
    <w:rsid w:val="00B91515"/>
    <w:rsid w:val="00B95236"/>
    <w:rsid w:val="00B96BD9"/>
    <w:rsid w:val="00BA1B01"/>
    <w:rsid w:val="00BA2641"/>
    <w:rsid w:val="00BA51D5"/>
    <w:rsid w:val="00BB37AA"/>
    <w:rsid w:val="00BB3DB8"/>
    <w:rsid w:val="00BC53A0"/>
    <w:rsid w:val="00BC681C"/>
    <w:rsid w:val="00BE18DD"/>
    <w:rsid w:val="00BE62AD"/>
    <w:rsid w:val="00BF121F"/>
    <w:rsid w:val="00BF1F80"/>
    <w:rsid w:val="00C166EF"/>
    <w:rsid w:val="00C17EB0"/>
    <w:rsid w:val="00C27F5F"/>
    <w:rsid w:val="00C30A0F"/>
    <w:rsid w:val="00C37E61"/>
    <w:rsid w:val="00C4210C"/>
    <w:rsid w:val="00C453A9"/>
    <w:rsid w:val="00C70F1B"/>
    <w:rsid w:val="00C71A47"/>
    <w:rsid w:val="00C7464C"/>
    <w:rsid w:val="00C8291D"/>
    <w:rsid w:val="00C85588"/>
    <w:rsid w:val="00CD6755"/>
    <w:rsid w:val="00CD6856"/>
    <w:rsid w:val="00CE0089"/>
    <w:rsid w:val="00CE793C"/>
    <w:rsid w:val="00D05635"/>
    <w:rsid w:val="00D05B98"/>
    <w:rsid w:val="00D173F1"/>
    <w:rsid w:val="00D60979"/>
    <w:rsid w:val="00D76B9D"/>
    <w:rsid w:val="00D8295D"/>
    <w:rsid w:val="00DC2A65"/>
    <w:rsid w:val="00DD0E5E"/>
    <w:rsid w:val="00DD715F"/>
    <w:rsid w:val="00DE15F0"/>
    <w:rsid w:val="00DE230A"/>
    <w:rsid w:val="00DE5663"/>
    <w:rsid w:val="00DE78AA"/>
    <w:rsid w:val="00E053D0"/>
    <w:rsid w:val="00E05F7E"/>
    <w:rsid w:val="00E15994"/>
    <w:rsid w:val="00E30235"/>
    <w:rsid w:val="00E3114E"/>
    <w:rsid w:val="00E31A70"/>
    <w:rsid w:val="00E35B02"/>
    <w:rsid w:val="00E50970"/>
    <w:rsid w:val="00E65AE1"/>
    <w:rsid w:val="00E66496"/>
    <w:rsid w:val="00E66B35"/>
    <w:rsid w:val="00E66E10"/>
    <w:rsid w:val="00E769F6"/>
    <w:rsid w:val="00E8407C"/>
    <w:rsid w:val="00E84F3C"/>
    <w:rsid w:val="00E903CA"/>
    <w:rsid w:val="00E9382C"/>
    <w:rsid w:val="00EA012C"/>
    <w:rsid w:val="00EB736B"/>
    <w:rsid w:val="00ED0288"/>
    <w:rsid w:val="00EE52CB"/>
    <w:rsid w:val="00EF3070"/>
    <w:rsid w:val="00EF581D"/>
    <w:rsid w:val="00EF7FD8"/>
    <w:rsid w:val="00F06F59"/>
    <w:rsid w:val="00F17988"/>
    <w:rsid w:val="00F469F0"/>
    <w:rsid w:val="00F53273"/>
    <w:rsid w:val="00F67D7E"/>
    <w:rsid w:val="00F755E4"/>
    <w:rsid w:val="00F77D02"/>
    <w:rsid w:val="00FB3A86"/>
    <w:rsid w:val="00FD2DDA"/>
    <w:rsid w:val="00FD36C8"/>
    <w:rsid w:val="00FF03F8"/>
    <w:rsid w:val="00FF401D"/>
    <w:rsid w:val="0441472A"/>
    <w:rsid w:val="0B353646"/>
    <w:rsid w:val="0CAD5C92"/>
    <w:rsid w:val="11513D10"/>
    <w:rsid w:val="1E7F5650"/>
    <w:rsid w:val="29FB4B52"/>
    <w:rsid w:val="46415F51"/>
    <w:rsid w:val="49FB5CEC"/>
    <w:rsid w:val="4AF9357F"/>
    <w:rsid w:val="4F50162E"/>
    <w:rsid w:val="50FD1080"/>
    <w:rsid w:val="52845230"/>
    <w:rsid w:val="575E58E6"/>
    <w:rsid w:val="5D900CE9"/>
    <w:rsid w:val="627209BD"/>
    <w:rsid w:val="6A64133D"/>
    <w:rsid w:val="72693B8A"/>
    <w:rsid w:val="7D6F227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fillcolor="white">
      <v:fill color="white"/>
    </o:shapedefaults>
    <o:shapelayout v:ext="edit">
      <o:idmap v:ext="edit" data="1"/>
    </o:shapelayout>
  </w:shapeDefaults>
  <w:decimalSymbol w:val="."/>
  <w:listSeparator w:val=","/>
  <w14:docId w14:val="724DF9CA"/>
  <w15:docId w15:val="{5537519D-A3D9-449B-8676-C68CE0A0D5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IN" w:eastAsia="en-IN"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unhideWhenUsed="1" w:qFormat="1"/>
    <w:lsdException w:name="header" w:qFormat="1"/>
    <w:lsdException w:name="footer" w:qFormat="1"/>
    <w:lsdException w:name="caption" w:semiHidden="1" w:unhideWhenUsed="1" w:qFormat="1"/>
    <w:lsdException w:name="annotation reference" w:uiPriority="99" w:unhideWhenUsed="1" w:qFormat="1"/>
    <w:lsdException w:name="line number" w:qFormat="1"/>
    <w:lsdException w:name="Title" w:qFormat="1"/>
    <w:lsdException w:name="Signature" w:qFormat="1"/>
    <w:lsdException w:name="Default Paragraph Font" w:semiHidden="1" w:uiPriority="1" w:unhideWhenUsed="1"/>
    <w:lsdException w:name="Subtitle" w:qFormat="1"/>
    <w:lsdException w:name="Body Text 2" w:qFormat="1"/>
    <w:lsdException w:name="Body Text 3" w:qFormat="1"/>
    <w:lsdException w:name="Hyperlink" w:qFormat="1"/>
    <w:lsdException w:name="FollowedHyperlink" w:qFormat="1"/>
    <w:lsdException w:name="Strong" w:qFormat="1"/>
    <w:lsdException w:name="Emphasis" w:uiPriority="20"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5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Helvetica" w:eastAsiaTheme="minorEastAsia" w:hAnsi="Helvetica"/>
      <w:lang w:val="en-US" w:eastAsia="en-US"/>
    </w:rPr>
  </w:style>
  <w:style w:type="paragraph" w:styleId="Heading1">
    <w:name w:val="heading 1"/>
    <w:basedOn w:val="Normal"/>
    <w:next w:val="Normal"/>
    <w:qFormat/>
    <w:pPr>
      <w:keepNext/>
      <w:spacing w:before="240" w:after="60"/>
      <w:outlineLvl w:val="0"/>
    </w:pPr>
    <w:rPr>
      <w:rFonts w:ascii="Arial" w:hAnsi="Arial"/>
      <w:b/>
      <w:kern w:val="28"/>
      <w:sz w:val="28"/>
    </w:rPr>
  </w:style>
  <w:style w:type="paragraph" w:styleId="Heading3">
    <w:name w:val="heading 3"/>
    <w:basedOn w:val="Normal"/>
    <w:next w:val="Normal"/>
    <w:link w:val="Heading3Char"/>
    <w:semiHidden/>
    <w:unhideWhenUsed/>
    <w:qFormat/>
    <w:pPr>
      <w:keepNext/>
      <w:keepLines/>
      <w:spacing w:before="40"/>
      <w:outlineLvl w:val="2"/>
    </w:pPr>
    <w:rPr>
      <w:rFonts w:asciiTheme="majorHAnsi" w:eastAsiaTheme="majorEastAsia" w:hAnsiTheme="majorHAnsi" w:cstheme="majorBidi"/>
      <w:color w:val="244061" w:themeColor="accent1" w:themeShade="8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qFormat/>
    <w:rPr>
      <w:rFonts w:ascii="Times New Roman" w:hAnsi="Times New Roman"/>
      <w:lang w:val="nb-NO" w:eastAsia="nb-NO"/>
    </w:rPr>
  </w:style>
  <w:style w:type="paragraph" w:styleId="BodyText3">
    <w:name w:val="Body Text 3"/>
    <w:basedOn w:val="Normal"/>
    <w:link w:val="BodyText3Char"/>
    <w:qFormat/>
    <w:pPr>
      <w:spacing w:after="120"/>
    </w:pPr>
    <w:rPr>
      <w:sz w:val="16"/>
      <w:szCs w:val="16"/>
    </w:rPr>
  </w:style>
  <w:style w:type="paragraph" w:styleId="BalloonText">
    <w:name w:val="Balloon Text"/>
    <w:basedOn w:val="Normal"/>
    <w:link w:val="BalloonTextChar"/>
    <w:qFormat/>
    <w:rPr>
      <w:rFonts w:ascii="Tahoma" w:hAnsi="Tahoma" w:cs="Tahoma"/>
      <w:sz w:val="16"/>
      <w:szCs w:val="16"/>
    </w:rPr>
  </w:style>
  <w:style w:type="paragraph" w:styleId="Footer">
    <w:name w:val="footer"/>
    <w:basedOn w:val="Normal"/>
    <w:qFormat/>
    <w:pPr>
      <w:tabs>
        <w:tab w:val="center" w:pos="4320"/>
        <w:tab w:val="right" w:pos="8640"/>
      </w:tabs>
    </w:pPr>
  </w:style>
  <w:style w:type="paragraph" w:styleId="Header">
    <w:name w:val="header"/>
    <w:basedOn w:val="Normal"/>
    <w:qFormat/>
    <w:pPr>
      <w:tabs>
        <w:tab w:val="center" w:pos="4320"/>
        <w:tab w:val="right" w:pos="8640"/>
      </w:tabs>
    </w:pPr>
  </w:style>
  <w:style w:type="paragraph" w:styleId="Signature">
    <w:name w:val="Signature"/>
    <w:basedOn w:val="Normal"/>
    <w:qFormat/>
    <w:pPr>
      <w:ind w:left="4320"/>
    </w:pPr>
  </w:style>
  <w:style w:type="paragraph" w:styleId="BodyText2">
    <w:name w:val="Body Text 2"/>
    <w:basedOn w:val="Normal"/>
    <w:link w:val="BodyText2Char"/>
    <w:qFormat/>
    <w:pPr>
      <w:spacing w:after="120" w:line="480" w:lineRule="auto"/>
    </w:pPr>
  </w:style>
  <w:style w:type="paragraph" w:styleId="Title">
    <w:name w:val="Title"/>
    <w:basedOn w:val="Normal"/>
    <w:qFormat/>
    <w:pPr>
      <w:spacing w:after="360"/>
      <w:jc w:val="right"/>
    </w:pPr>
    <w:rPr>
      <w:b/>
      <w:kern w:val="28"/>
      <w:sz w:val="36"/>
    </w:rPr>
  </w:style>
  <w:style w:type="table" w:styleId="TableGrid">
    <w:name w:val="Table Grid"/>
    <w:basedOn w:val="TableNormal"/>
    <w:uiPriority w:val="59"/>
    <w:qFormat/>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FollowedHyperlink">
    <w:name w:val="FollowedHyperlink"/>
    <w:basedOn w:val="DefaultParagraphFont"/>
    <w:qFormat/>
    <w:rPr>
      <w:color w:val="800080"/>
      <w:u w:val="single"/>
    </w:rPr>
  </w:style>
  <w:style w:type="character" w:styleId="Emphasis">
    <w:name w:val="Emphasis"/>
    <w:basedOn w:val="DefaultParagraphFont"/>
    <w:uiPriority w:val="20"/>
    <w:qFormat/>
    <w:rPr>
      <w:i/>
      <w:iCs/>
    </w:rPr>
  </w:style>
  <w:style w:type="character" w:styleId="LineNumber">
    <w:name w:val="line number"/>
    <w:basedOn w:val="DefaultParagraphFont"/>
    <w:qFormat/>
  </w:style>
  <w:style w:type="character" w:styleId="Hyperlink">
    <w:name w:val="Hyperlink"/>
    <w:basedOn w:val="DefaultParagraphFont"/>
    <w:qFormat/>
    <w:rPr>
      <w:color w:val="FF0080"/>
      <w:u w:val="single"/>
    </w:rPr>
  </w:style>
  <w:style w:type="character" w:styleId="CommentReference">
    <w:name w:val="annotation reference"/>
    <w:basedOn w:val="DefaultParagraphFont"/>
    <w:uiPriority w:val="99"/>
    <w:unhideWhenUsed/>
    <w:qFormat/>
    <w:rPr>
      <w:sz w:val="16"/>
      <w:szCs w:val="16"/>
    </w:rPr>
  </w:style>
  <w:style w:type="paragraph" w:customStyle="1" w:styleId="Author">
    <w:name w:val="Author"/>
    <w:basedOn w:val="Normal"/>
    <w:qFormat/>
    <w:pPr>
      <w:spacing w:line="280" w:lineRule="exact"/>
      <w:jc w:val="right"/>
    </w:pPr>
    <w:rPr>
      <w:b/>
      <w:sz w:val="24"/>
    </w:rPr>
  </w:style>
  <w:style w:type="paragraph" w:customStyle="1" w:styleId="Affiliation">
    <w:name w:val="Affiliation"/>
    <w:basedOn w:val="Normal"/>
    <w:qFormat/>
    <w:pPr>
      <w:spacing w:after="240" w:line="240" w:lineRule="exact"/>
      <w:jc w:val="right"/>
    </w:pPr>
  </w:style>
  <w:style w:type="paragraph" w:customStyle="1" w:styleId="Body">
    <w:name w:val="Body"/>
    <w:basedOn w:val="Normal"/>
    <w:qFormat/>
    <w:pPr>
      <w:spacing w:after="240"/>
      <w:jc w:val="both"/>
    </w:pPr>
  </w:style>
  <w:style w:type="paragraph" w:customStyle="1" w:styleId="AbstHead">
    <w:name w:val="Abst Head"/>
    <w:basedOn w:val="MainHead"/>
    <w:qFormat/>
    <w:rPr>
      <w:sz w:val="22"/>
    </w:rPr>
  </w:style>
  <w:style w:type="paragraph" w:customStyle="1" w:styleId="MainHead">
    <w:name w:val="Main Head"/>
    <w:basedOn w:val="Normal"/>
    <w:qFormat/>
    <w:pPr>
      <w:keepNext/>
      <w:spacing w:after="240"/>
    </w:pPr>
    <w:rPr>
      <w:b/>
      <w:caps/>
    </w:rPr>
  </w:style>
  <w:style w:type="paragraph" w:customStyle="1" w:styleId="IntroHead">
    <w:name w:val="Intro Head"/>
    <w:basedOn w:val="MainHead"/>
    <w:qFormat/>
    <w:rPr>
      <w:sz w:val="22"/>
    </w:rPr>
  </w:style>
  <w:style w:type="paragraph" w:customStyle="1" w:styleId="PaperNumber">
    <w:name w:val="Paper Number"/>
    <w:basedOn w:val="Normal"/>
    <w:qFormat/>
    <w:pPr>
      <w:spacing w:after="280" w:line="280" w:lineRule="exact"/>
      <w:jc w:val="right"/>
    </w:pPr>
    <w:rPr>
      <w:b/>
      <w:sz w:val="28"/>
    </w:rPr>
  </w:style>
  <w:style w:type="paragraph" w:customStyle="1" w:styleId="ConcHead">
    <w:name w:val="Conc Head"/>
    <w:basedOn w:val="MainHead"/>
    <w:qFormat/>
    <w:rPr>
      <w:sz w:val="22"/>
    </w:rPr>
  </w:style>
  <w:style w:type="paragraph" w:customStyle="1" w:styleId="AcknHead">
    <w:name w:val="Ackn Head"/>
    <w:basedOn w:val="MainHead"/>
    <w:qFormat/>
    <w:rPr>
      <w:sz w:val="22"/>
    </w:rPr>
  </w:style>
  <w:style w:type="paragraph" w:customStyle="1" w:styleId="ReferHead">
    <w:name w:val="Refer Head"/>
    <w:basedOn w:val="MainHead"/>
    <w:qFormat/>
    <w:rPr>
      <w:sz w:val="22"/>
    </w:rPr>
  </w:style>
  <w:style w:type="paragraph" w:customStyle="1" w:styleId="AddSrcHead">
    <w:name w:val="AddSrc Head"/>
    <w:basedOn w:val="MainHead"/>
    <w:qFormat/>
    <w:rPr>
      <w:sz w:val="22"/>
    </w:rPr>
  </w:style>
  <w:style w:type="paragraph" w:customStyle="1" w:styleId="DefAcrHead">
    <w:name w:val="DefAcrHead"/>
    <w:basedOn w:val="MainHead"/>
    <w:qFormat/>
    <w:rPr>
      <w:sz w:val="22"/>
    </w:rPr>
  </w:style>
  <w:style w:type="paragraph" w:customStyle="1" w:styleId="Copyright">
    <w:name w:val="Copyright"/>
    <w:basedOn w:val="Normal"/>
    <w:qFormat/>
    <w:pPr>
      <w:spacing w:after="960" w:line="200" w:lineRule="exact"/>
    </w:pPr>
    <w:rPr>
      <w:sz w:val="16"/>
    </w:rPr>
  </w:style>
  <w:style w:type="paragraph" w:customStyle="1" w:styleId="Reference">
    <w:name w:val="Reference"/>
    <w:basedOn w:val="Body"/>
    <w:qFormat/>
    <w:pPr>
      <w:numPr>
        <w:numId w:val="1"/>
      </w:numPr>
      <w:spacing w:after="0" w:line="240" w:lineRule="exact"/>
    </w:pPr>
  </w:style>
  <w:style w:type="paragraph" w:customStyle="1" w:styleId="Head1">
    <w:name w:val="Head1"/>
    <w:basedOn w:val="MainHead"/>
    <w:qFormat/>
    <w:rPr>
      <w:sz w:val="22"/>
    </w:rPr>
  </w:style>
  <w:style w:type="paragraph" w:customStyle="1" w:styleId="ContactHead">
    <w:name w:val="Contact Head"/>
    <w:basedOn w:val="MainHead"/>
    <w:qFormat/>
    <w:rPr>
      <w:sz w:val="22"/>
    </w:rPr>
  </w:style>
  <w:style w:type="paragraph" w:customStyle="1" w:styleId="Head3">
    <w:name w:val="Head3"/>
    <w:basedOn w:val="Head2"/>
    <w:qFormat/>
    <w:rPr>
      <w:caps w:val="0"/>
      <w:u w:val="single"/>
    </w:rPr>
  </w:style>
  <w:style w:type="paragraph" w:customStyle="1" w:styleId="Head2">
    <w:name w:val="Head2"/>
    <w:basedOn w:val="Normal"/>
    <w:next w:val="Body"/>
    <w:qFormat/>
    <w:pPr>
      <w:keepNext/>
      <w:spacing w:after="240"/>
    </w:pPr>
    <w:rPr>
      <w:caps/>
    </w:rPr>
  </w:style>
  <w:style w:type="paragraph" w:customStyle="1" w:styleId="Head4">
    <w:name w:val="Head4"/>
    <w:basedOn w:val="Head3"/>
    <w:qFormat/>
    <w:rPr>
      <w:u w:val="none"/>
    </w:rPr>
  </w:style>
  <w:style w:type="paragraph" w:customStyle="1" w:styleId="UnordList">
    <w:name w:val="Unord List"/>
    <w:basedOn w:val="Body"/>
    <w:qFormat/>
    <w:pPr>
      <w:spacing w:after="0"/>
      <w:ind w:left="360" w:hanging="360"/>
    </w:pPr>
  </w:style>
  <w:style w:type="paragraph" w:customStyle="1" w:styleId="OrdList">
    <w:name w:val="Ord List"/>
    <w:basedOn w:val="UnordList"/>
    <w:qFormat/>
    <w:pPr>
      <w:jc w:val="left"/>
    </w:pPr>
  </w:style>
  <w:style w:type="paragraph" w:customStyle="1" w:styleId="Appendix">
    <w:name w:val="Appendix"/>
    <w:basedOn w:val="MainHead"/>
    <w:qFormat/>
    <w:rPr>
      <w:sz w:val="22"/>
    </w:rPr>
  </w:style>
  <w:style w:type="paragraph" w:customStyle="1" w:styleId="Term">
    <w:name w:val="Term"/>
    <w:basedOn w:val="Body"/>
    <w:qFormat/>
    <w:pPr>
      <w:spacing w:after="0"/>
    </w:pPr>
    <w:rPr>
      <w:b/>
    </w:rPr>
  </w:style>
  <w:style w:type="paragraph" w:customStyle="1" w:styleId="Definition">
    <w:name w:val="Definition"/>
    <w:basedOn w:val="Body"/>
    <w:qFormat/>
  </w:style>
  <w:style w:type="character" w:customStyle="1" w:styleId="Bold">
    <w:name w:val="Bold"/>
    <w:qFormat/>
    <w:rPr>
      <w:b/>
    </w:rPr>
  </w:style>
  <w:style w:type="character" w:customStyle="1" w:styleId="Italic">
    <w:name w:val="Italic"/>
    <w:qFormat/>
    <w:rPr>
      <w:i/>
    </w:rPr>
  </w:style>
  <w:style w:type="character" w:customStyle="1" w:styleId="Underline">
    <w:name w:val="Underline"/>
    <w:qFormat/>
    <w:rPr>
      <w:u w:val="single"/>
    </w:rPr>
  </w:style>
  <w:style w:type="paragraph" w:customStyle="1" w:styleId="Equation">
    <w:name w:val="Equation"/>
    <w:basedOn w:val="Body"/>
    <w:qFormat/>
  </w:style>
  <w:style w:type="paragraph" w:customStyle="1" w:styleId="Figure">
    <w:name w:val="Figure"/>
    <w:basedOn w:val="Copyright"/>
    <w:qFormat/>
    <w:pPr>
      <w:spacing w:after="240"/>
    </w:pPr>
    <w:rPr>
      <w:sz w:val="20"/>
    </w:rPr>
  </w:style>
  <w:style w:type="paragraph" w:customStyle="1" w:styleId="Head40">
    <w:name w:val="Head 4"/>
    <w:basedOn w:val="Head3"/>
    <w:qFormat/>
    <w:rPr>
      <w:u w:val="none"/>
    </w:rPr>
  </w:style>
  <w:style w:type="paragraph" w:customStyle="1" w:styleId="Paper">
    <w:name w:val="Paper"/>
    <w:basedOn w:val="Normal"/>
    <w:qFormat/>
    <w:pPr>
      <w:spacing w:after="360" w:line="440" w:lineRule="exact"/>
      <w:jc w:val="right"/>
    </w:pPr>
    <w:rPr>
      <w:b/>
      <w:sz w:val="36"/>
    </w:rPr>
  </w:style>
  <w:style w:type="character" w:customStyle="1" w:styleId="Subscript">
    <w:name w:val="Subscript"/>
    <w:qFormat/>
    <w:rPr>
      <w:vertAlign w:val="subscript"/>
    </w:rPr>
  </w:style>
  <w:style w:type="character" w:customStyle="1" w:styleId="Superscript">
    <w:name w:val="Superscript"/>
    <w:qFormat/>
    <w:rPr>
      <w:vertAlign w:val="superscript"/>
    </w:rPr>
  </w:style>
  <w:style w:type="character" w:customStyle="1" w:styleId="Symbol">
    <w:name w:val="Symbol"/>
    <w:qFormat/>
    <w:rPr>
      <w:rFonts w:ascii="Symbol" w:hAnsi="Symbol"/>
    </w:rPr>
  </w:style>
  <w:style w:type="paragraph" w:customStyle="1" w:styleId="SymbolP">
    <w:name w:val="Symbol P"/>
    <w:basedOn w:val="Body"/>
    <w:qFormat/>
    <w:pPr>
      <w:tabs>
        <w:tab w:val="left" w:pos="720"/>
        <w:tab w:val="left" w:pos="3780"/>
      </w:tabs>
      <w:spacing w:after="0"/>
    </w:pPr>
    <w:rPr>
      <w:sz w:val="24"/>
    </w:rPr>
  </w:style>
  <w:style w:type="character" w:customStyle="1" w:styleId="BoldItal">
    <w:name w:val="BoldItal"/>
    <w:basedOn w:val="DefaultParagraphFont"/>
    <w:qFormat/>
    <w:rPr>
      <w:b/>
      <w:i/>
    </w:rPr>
  </w:style>
  <w:style w:type="character" w:customStyle="1" w:styleId="SubItal">
    <w:name w:val="SubItal"/>
    <w:qFormat/>
    <w:rPr>
      <w:i/>
      <w:vertAlign w:val="subscript"/>
    </w:rPr>
  </w:style>
  <w:style w:type="character" w:customStyle="1" w:styleId="SuperItal">
    <w:name w:val="SuperItal"/>
    <w:qFormat/>
    <w:rPr>
      <w:i/>
      <w:vertAlign w:val="superscript"/>
    </w:rPr>
  </w:style>
  <w:style w:type="character" w:customStyle="1" w:styleId="SymItal">
    <w:name w:val="SymItal"/>
    <w:qFormat/>
    <w:rPr>
      <w:rFonts w:ascii="Symbol" w:hAnsi="Symbol"/>
      <w:i/>
    </w:rPr>
  </w:style>
  <w:style w:type="character" w:customStyle="1" w:styleId="BodyText2Char">
    <w:name w:val="Body Text 2 Char"/>
    <w:basedOn w:val="DefaultParagraphFont"/>
    <w:link w:val="BodyText2"/>
    <w:qFormat/>
    <w:rPr>
      <w:rFonts w:ascii="Helvetica" w:hAnsi="Helvetica"/>
    </w:rPr>
  </w:style>
  <w:style w:type="character" w:customStyle="1" w:styleId="CommentTextChar">
    <w:name w:val="Comment Text Char"/>
    <w:basedOn w:val="DefaultParagraphFont"/>
    <w:link w:val="CommentText"/>
    <w:uiPriority w:val="99"/>
    <w:qFormat/>
    <w:rPr>
      <w:lang w:val="nb-NO" w:eastAsia="nb-NO"/>
    </w:rPr>
  </w:style>
  <w:style w:type="character" w:customStyle="1" w:styleId="BalloonTextChar">
    <w:name w:val="Balloon Text Char"/>
    <w:basedOn w:val="DefaultParagraphFont"/>
    <w:link w:val="BalloonText"/>
    <w:qFormat/>
    <w:rPr>
      <w:rFonts w:ascii="Tahoma" w:hAnsi="Tahoma" w:cs="Tahoma"/>
      <w:sz w:val="16"/>
      <w:szCs w:val="16"/>
    </w:rPr>
  </w:style>
  <w:style w:type="character" w:customStyle="1" w:styleId="BodyText3Char">
    <w:name w:val="Body Text 3 Char"/>
    <w:basedOn w:val="DefaultParagraphFont"/>
    <w:link w:val="BodyText3"/>
    <w:qFormat/>
    <w:rPr>
      <w:rFonts w:ascii="Helvetica" w:hAnsi="Helvetica"/>
      <w:sz w:val="16"/>
      <w:szCs w:val="16"/>
    </w:rPr>
  </w:style>
  <w:style w:type="paragraph" w:styleId="ListParagraph">
    <w:name w:val="List Paragraph"/>
    <w:basedOn w:val="Normal"/>
    <w:uiPriority w:val="34"/>
    <w:qFormat/>
    <w:pPr>
      <w:ind w:firstLineChars="200" w:firstLine="420"/>
    </w:pPr>
  </w:style>
  <w:style w:type="paragraph" w:customStyle="1" w:styleId="EndNoteBibliography">
    <w:name w:val="EndNote Bibliography"/>
    <w:qFormat/>
    <w:pPr>
      <w:jc w:val="both"/>
    </w:pPr>
    <w:rPr>
      <w:rFonts w:ascii="Helvetica" w:eastAsiaTheme="minorEastAsia" w:hAnsi="Helvetica" w:cs="Helvetica"/>
      <w:kern w:val="2"/>
      <w:szCs w:val="24"/>
      <w:lang w:val="en-US" w:eastAsia="zh-CN"/>
    </w:rPr>
  </w:style>
  <w:style w:type="paragraph" w:customStyle="1" w:styleId="EndNoteBibliographyTitle">
    <w:name w:val="EndNote Bibliography Title"/>
    <w:pPr>
      <w:jc w:val="center"/>
    </w:pPr>
    <w:rPr>
      <w:rFonts w:ascii="Helvetica" w:eastAsiaTheme="minorEastAsia" w:hAnsi="Helvetica" w:cs="Helvetica"/>
      <w:lang w:val="en-US" w:eastAsia="en-US"/>
    </w:rPr>
  </w:style>
  <w:style w:type="character" w:customStyle="1" w:styleId="Heading3Char">
    <w:name w:val="Heading 3 Char"/>
    <w:basedOn w:val="DefaultParagraphFont"/>
    <w:link w:val="Heading3"/>
    <w:semiHidden/>
    <w:rPr>
      <w:rFonts w:asciiTheme="majorHAnsi" w:eastAsiaTheme="majorEastAsia" w:hAnsiTheme="majorHAnsi" w:cstheme="majorBidi"/>
      <w:color w:val="244061" w:themeColor="accent1" w:themeShade="80"/>
      <w:sz w:val="24"/>
      <w:szCs w:val="24"/>
      <w:lang w:val="en-US" w:eastAsia="en-US"/>
    </w:rPr>
  </w:style>
  <w:style w:type="character" w:customStyle="1" w:styleId="UnresolvedMention1">
    <w:name w:val="Unresolved Mention1"/>
    <w:basedOn w:val="DefaultParagraphFont"/>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hyperlink" Target="https://doi.org/10.16339/j.cnki.hdxbzkb.2021.07.018" TargetMode="External"/><Relationship Id="rId21" Type="http://schemas.openxmlformats.org/officeDocument/2006/relationships/image" Target="media/image7.png"/><Relationship Id="rId42" Type="http://schemas.openxmlformats.org/officeDocument/2006/relationships/hyperlink" Target="https://link.cnki.net/doi/10.13801/j.cnki.fhclxb.20180319.004" TargetMode="External"/><Relationship Id="rId47" Type="http://schemas.openxmlformats.org/officeDocument/2006/relationships/hyperlink" Target="https://doi.org/10.1016/j.conbuildmat.2015.03.057O950-0618" TargetMode="External"/><Relationship Id="rId63" Type="http://schemas.openxmlformats.org/officeDocument/2006/relationships/hyperlink" Target="https://doi.org/10.1016/j.rineng.2025.107630" TargetMode="External"/><Relationship Id="rId68" Type="http://schemas.openxmlformats.org/officeDocument/2006/relationships/hyperlink" Target="https://doi.org/10.13204/j.gyjz2012.12.034" TargetMode="External"/><Relationship Id="rId2" Type="http://schemas.openxmlformats.org/officeDocument/2006/relationships/customXml" Target="../customXml/item2.xml"/><Relationship Id="rId16" Type="http://schemas.openxmlformats.org/officeDocument/2006/relationships/image" Target="media/image2.jpeg"/><Relationship Id="rId29" Type="http://schemas.openxmlformats.org/officeDocument/2006/relationships/hyperlink" Target="https://doi.org/10" TargetMode="External"/><Relationship Id="rId11" Type="http://schemas.openxmlformats.org/officeDocument/2006/relationships/footer" Target="footer1.xml"/><Relationship Id="rId24" Type="http://schemas.openxmlformats.org/officeDocument/2006/relationships/hyperlink" Target="https://doi.org/10.1016/j.conbuildmat.2017.01.1040950-0618" TargetMode="External"/><Relationship Id="rId32" Type="http://schemas.openxmlformats.org/officeDocument/2006/relationships/hyperlink" Target="https://doi.org/10.1016/j.conbuildmat.2023.132583" TargetMode="External"/><Relationship Id="rId37" Type="http://schemas.openxmlformats.org/officeDocument/2006/relationships/hyperlink" Target="https://doi.org/10.1016/j.conbuildmat.2023.132583" TargetMode="External"/><Relationship Id="rId40" Type="http://schemas.openxmlformats.org/officeDocument/2006/relationships/hyperlink" Target="https://doi.org/10.13204/j.gyjz2003.07.011" TargetMode="External"/><Relationship Id="rId45" Type="http://schemas.openxmlformats.org/officeDocument/2006/relationships/hyperlink" Target="https://doi.org/10.15951/j.tmgcxb.2018.05.007" TargetMode="External"/><Relationship Id="rId53" Type="http://schemas.openxmlformats.org/officeDocument/2006/relationships/hyperlink" Target="https://doi.org/10.1061(ASCE)CC.1943-5614.0000438" TargetMode="External"/><Relationship Id="rId58" Type="http://schemas.openxmlformats.org/officeDocument/2006/relationships/hyperlink" Target="https://doi.org/10.1016/j.engstruct.2016.03.036" TargetMode="External"/><Relationship Id="rId66" Type="http://schemas.openxmlformats.org/officeDocument/2006/relationships/hyperlink" Target="https://doi.org/10.3785/.issn.1008-973X.2020.06.002" TargetMode="External"/><Relationship Id="rId74"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yperlink" Target="https://doi.org/10.1061/(ASCE)CC.1943-5614.0000670" TargetMode="External"/><Relationship Id="rId19" Type="http://schemas.openxmlformats.org/officeDocument/2006/relationships/image" Target="media/image5.jpeg"/><Relationship Id="rId14" Type="http://schemas.openxmlformats.org/officeDocument/2006/relationships/footer" Target="footer3.xml"/><Relationship Id="rId22" Type="http://schemas.openxmlformats.org/officeDocument/2006/relationships/hyperlink" Target="https://doi.org/10.15951/j.tmgcxb.2010.06.019" TargetMode="External"/><Relationship Id="rId27" Type="http://schemas.openxmlformats.org/officeDocument/2006/relationships/hyperlink" Target="https://doi.org/10.19860/j.cnki.issn1005-8249.2021.01.010" TargetMode="External"/><Relationship Id="rId30" Type="http://schemas.openxmlformats.org/officeDocument/2006/relationships/hyperlink" Target="https://doi.org/10.106l/ASCE)CC.1943-5614.0000487" TargetMode="External"/><Relationship Id="rId35" Type="http://schemas.openxmlformats.org/officeDocument/2006/relationships/hyperlink" Target="https://doi.org/10.1016/j.conbuildmat.2010.02.006" TargetMode="External"/><Relationship Id="rId43" Type="http://schemas.openxmlformats.org/officeDocument/2006/relationships/hyperlink" Target="https://doi.org/10.3969/j.issn.1001-0505.2012.01.022" TargetMode="External"/><Relationship Id="rId48" Type="http://schemas.openxmlformats.org/officeDocument/2006/relationships/hyperlink" Target="https://doi.org/10.1016/j.engstruct.2018.06.089" TargetMode="External"/><Relationship Id="rId56" Type="http://schemas.openxmlformats.org/officeDocument/2006/relationships/hyperlink" Target="https://doi.org/10.14006/j.jzjgxb.2019.S1.024" TargetMode="External"/><Relationship Id="rId64" Type="http://schemas.openxmlformats.org/officeDocument/2006/relationships/hyperlink" Target="https://doi.org/10.1016/j.compstruct.2015.05.0280263-8223" TargetMode="External"/><Relationship Id="rId69" Type="http://schemas.openxmlformats.org/officeDocument/2006/relationships/header" Target="header4.xml"/><Relationship Id="rId8" Type="http://schemas.openxmlformats.org/officeDocument/2006/relationships/endnotes" Target="endnotes.xml"/><Relationship Id="rId51" Type="http://schemas.openxmlformats.org/officeDocument/2006/relationships/hyperlink" Target="https://doi.org/10.1016/j.engstruct.2015.08.0030141-0296" TargetMode="External"/><Relationship Id="rId72" Type="http://schemas.openxmlformats.org/officeDocument/2006/relationships/header" Target="header6.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hyperlink" Target="https://doi.org/10.19922/j.1009-7767.2024.06.160" TargetMode="External"/><Relationship Id="rId33" Type="http://schemas.openxmlformats.org/officeDocument/2006/relationships/hyperlink" Target="https://doi.org/10.1016/j.istruc.2023.105731" TargetMode="External"/><Relationship Id="rId38" Type="http://schemas.openxmlformats.org/officeDocument/2006/relationships/hyperlink" Target="https://doi.org/10.1016/j.conbuildmat.2016.03.2110950-0618" TargetMode="External"/><Relationship Id="rId46" Type="http://schemas.openxmlformats.org/officeDocument/2006/relationships/hyperlink" Target="https://doi.org/10.15951/j.tmgcxb.2015.11.007" TargetMode="External"/><Relationship Id="rId59" Type="http://schemas.openxmlformats.org/officeDocument/2006/relationships/hyperlink" Target="https://doi.org/10.1016/j.tws.2025.113763" TargetMode="External"/><Relationship Id="rId67" Type="http://schemas.openxmlformats.org/officeDocument/2006/relationships/hyperlink" Target="https://doi.org/10.20040/j.cnki.1000-7709.2023.20220526" TargetMode="External"/><Relationship Id="rId20" Type="http://schemas.openxmlformats.org/officeDocument/2006/relationships/image" Target="media/image6.png"/><Relationship Id="rId41" Type="http://schemas.openxmlformats.org/officeDocument/2006/relationships/hyperlink" Target="https://doi.org/10.13801/j.cnki.fhclxb.20180319.004" TargetMode="External"/><Relationship Id="rId54" Type="http://schemas.openxmlformats.org/officeDocument/2006/relationships/hyperlink" Target="https://doi.org/10.13204/j.gyjz2010.07.019" TargetMode="External"/><Relationship Id="rId62" Type="http://schemas.openxmlformats.org/officeDocument/2006/relationships/hyperlink" Target="https://doi.org/10.1061/(ASCE)BE.1943-5592.0000892" TargetMode="External"/><Relationship Id="rId7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hyperlink" Target="https://doi.org/10" TargetMode="External"/><Relationship Id="rId28" Type="http://schemas.openxmlformats.org/officeDocument/2006/relationships/hyperlink" Target="https://doi.org/10.1016/j.compositesb.2012.01.034" TargetMode="External"/><Relationship Id="rId36" Type="http://schemas.openxmlformats.org/officeDocument/2006/relationships/hyperlink" Target="https://doi.org/10.106l/ASCE)CC.1943-5614.0000487" TargetMode="External"/><Relationship Id="rId49" Type="http://schemas.openxmlformats.org/officeDocument/2006/relationships/hyperlink" Target="https://doi.org/10.1016/j.engstruct.2011.02.014" TargetMode="External"/><Relationship Id="rId57" Type="http://schemas.openxmlformats.org/officeDocument/2006/relationships/hyperlink" Target="https://link.cnki.net/doi/10.14006/j.jzjgxb.2019.S1.024" TargetMode="External"/><Relationship Id="rId10" Type="http://schemas.openxmlformats.org/officeDocument/2006/relationships/header" Target="header2.xml"/><Relationship Id="rId31" Type="http://schemas.openxmlformats.org/officeDocument/2006/relationships/hyperlink" Target="https://doi.org/10.1016/j.conbuildmat.2025.141531" TargetMode="External"/><Relationship Id="rId44" Type="http://schemas.openxmlformats.org/officeDocument/2006/relationships/hyperlink" Target="https://doi.org/10.13204/j.gyjz201810032" TargetMode="External"/><Relationship Id="rId52" Type="http://schemas.openxmlformats.org/officeDocument/2006/relationships/hyperlink" Target="https://doi.org/10.15951/j.tmgcxb.2017.10.001" TargetMode="External"/><Relationship Id="rId60" Type="http://schemas.openxmlformats.org/officeDocument/2006/relationships/hyperlink" Target="https://doi.org/10.13465/j.cnki.jvs.2025.10.024" TargetMode="External"/><Relationship Id="rId65" Type="http://schemas.openxmlformats.org/officeDocument/2006/relationships/hyperlink" Target="https://doi.org/10.1016/j.conbuildmat.2011.04.028" TargetMode="External"/><Relationship Id="rId73"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4.png"/><Relationship Id="rId39" Type="http://schemas.openxmlformats.org/officeDocument/2006/relationships/hyperlink" Target="https://doi.org/10.13204/j.gyjz201506001" TargetMode="External"/><Relationship Id="rId34" Type="http://schemas.openxmlformats.org/officeDocument/2006/relationships/hyperlink" Target="https://doi.org/10.1016/j.conbuildmat.2020.119839" TargetMode="External"/><Relationship Id="rId50" Type="http://schemas.openxmlformats.org/officeDocument/2006/relationships/hyperlink" Target="https://doi.org/10.1016/j.compstruct.2018.10.026" TargetMode="External"/><Relationship Id="rId55" Type="http://schemas.openxmlformats.org/officeDocument/2006/relationships/hyperlink" Target="https://link.cnki.net/doi/10.13204/j.gyjz2010.07.019" TargetMode="External"/><Relationship Id="rId7" Type="http://schemas.openxmlformats.org/officeDocument/2006/relationships/footnotes" Target="footnotes.xml"/><Relationship Id="rId71" Type="http://schemas.openxmlformats.org/officeDocument/2006/relationships/footer" Target="foot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51"/>
    <customShpInfo spid="_x0000_s2050"/>
    <customShpInfo spid="_x0000_s2049"/>
    <customShpInfo spid="_x0000_s2054"/>
    <customShpInfo spid="_x0000_s2053"/>
    <customShpInfo spid="_x0000_s2052"/>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013288E-D798-44CE-9485-3B03C0960D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template.dot</Template>
  <TotalTime>8</TotalTime>
  <Pages>17</Pages>
  <Words>9141</Words>
  <Characters>52106</Characters>
  <Application>Microsoft Office Word</Application>
  <DocSecurity>0</DocSecurity>
  <Lines>434</Lines>
  <Paragraphs>122</Paragraphs>
  <ScaleCrop>false</ScaleCrop>
  <Company>aaaa</Company>
  <LinksUpToDate>false</LinksUpToDate>
  <CharactersWithSpaces>61125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1158</cp:lastModifiedBy>
  <cp:revision>69</cp:revision>
  <cp:lastPrinted>1999-07-06T11:00:00Z</cp:lastPrinted>
  <dcterms:created xsi:type="dcterms:W3CDTF">2023-07-21T09:01:00Z</dcterms:created>
  <dcterms:modified xsi:type="dcterms:W3CDTF">2026-02-05T12:09:00Z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eyJoZGlkIjoiMjA3Mjk1MmU0MjM2ZWIzZjkyMzY5NTFlOTg2N2M2OTIiLCJ1c2VySWQiOiI0ODY0Mjg0NTQifQ==</vt:lpwstr>
  </property>
  <property fmtid="{D5CDD505-2E9C-101B-9397-08002B2CF9AE}" pid="3" name="KSOProductBuildVer">
    <vt:lpwstr>2052-12.1.0.24657</vt:lpwstr>
  </property>
  <property fmtid="{D5CDD505-2E9C-101B-9397-08002B2CF9AE}" pid="4" name="ICV">
    <vt:lpwstr>7497CB6D3526408CB22A617F2A48AA98_13</vt:lpwstr>
  </property>
</Properties>
</file>