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FF4BE" w14:textId="2E891B82" w:rsidR="00AA7011" w:rsidRDefault="004F7345" w:rsidP="00BC1952">
      <w:pPr>
        <w:spacing w:after="0" w:line="240" w:lineRule="auto"/>
        <w:jc w:val="center"/>
        <w:rPr>
          <w:rFonts w:ascii="Aptos Display" w:hAnsi="Aptos Display"/>
          <w:b/>
          <w:bCs/>
          <w:sz w:val="24"/>
          <w:szCs w:val="24"/>
        </w:rPr>
      </w:pPr>
      <w:r w:rsidRPr="004664F1">
        <w:rPr>
          <w:rFonts w:ascii="Aptos Display" w:hAnsi="Aptos Display"/>
          <w:b/>
          <w:bCs/>
          <w:sz w:val="24"/>
          <w:szCs w:val="24"/>
        </w:rPr>
        <w:t>Strategic Marketing Orientation and Firm Performance of Granite MSMEs: Evidence from the Industrial Cluster in Karimnagar District</w:t>
      </w:r>
      <w:r w:rsidR="004B77F1">
        <w:rPr>
          <w:rFonts w:ascii="Aptos Display" w:hAnsi="Aptos Display"/>
          <w:b/>
          <w:bCs/>
          <w:sz w:val="24"/>
          <w:szCs w:val="24"/>
        </w:rPr>
        <w:t xml:space="preserve">, </w:t>
      </w:r>
      <w:r w:rsidR="004B77F1" w:rsidRPr="004B77F1">
        <w:rPr>
          <w:rFonts w:ascii="Aptos Display" w:hAnsi="Aptos Display"/>
          <w:b/>
          <w:bCs/>
          <w:sz w:val="24"/>
          <w:szCs w:val="24"/>
        </w:rPr>
        <w:t>India</w:t>
      </w:r>
    </w:p>
    <w:p w14:paraId="3970E746" w14:textId="77777777" w:rsidR="00515DC1" w:rsidRPr="00786909" w:rsidRDefault="00515DC1" w:rsidP="00324697">
      <w:pPr>
        <w:spacing w:after="0" w:line="240" w:lineRule="auto"/>
        <w:jc w:val="both"/>
        <w:rPr>
          <w:rFonts w:ascii="Times New Roman" w:hAnsi="Times New Roman" w:cs="Times New Roman"/>
          <w:b/>
          <w:bCs/>
          <w:sz w:val="24"/>
          <w:szCs w:val="24"/>
          <w:vertAlign w:val="superscript"/>
        </w:rPr>
      </w:pPr>
    </w:p>
    <w:p w14:paraId="3480D96F" w14:textId="77777777" w:rsidR="004664F1" w:rsidRPr="004664F1" w:rsidRDefault="004664F1" w:rsidP="00BC1952">
      <w:pPr>
        <w:spacing w:after="0" w:line="240" w:lineRule="auto"/>
        <w:jc w:val="center"/>
        <w:rPr>
          <w:rFonts w:ascii="Aptos Display" w:hAnsi="Aptos Display"/>
          <w:b/>
          <w:bCs/>
          <w:sz w:val="24"/>
          <w:szCs w:val="24"/>
        </w:rPr>
      </w:pPr>
      <w:r w:rsidRPr="004664F1">
        <w:rPr>
          <w:rFonts w:ascii="Aptos Display" w:hAnsi="Aptos Display"/>
          <w:b/>
          <w:bCs/>
          <w:sz w:val="24"/>
          <w:szCs w:val="24"/>
        </w:rPr>
        <w:t>Abstract</w:t>
      </w:r>
    </w:p>
    <w:p w14:paraId="0A61F6FB" w14:textId="16578CD4" w:rsidR="00324697" w:rsidRPr="00324697" w:rsidRDefault="00324697" w:rsidP="00324697">
      <w:pPr>
        <w:spacing w:after="0" w:line="240" w:lineRule="auto"/>
        <w:jc w:val="both"/>
        <w:rPr>
          <w:rFonts w:ascii="Aptos Display" w:hAnsi="Aptos Display"/>
          <w:sz w:val="24"/>
          <w:szCs w:val="24"/>
        </w:rPr>
      </w:pPr>
      <w:r>
        <w:rPr>
          <w:rFonts w:ascii="Aptos Display" w:hAnsi="Aptos Display"/>
          <w:sz w:val="24"/>
          <w:szCs w:val="24"/>
        </w:rPr>
        <w:t xml:space="preserve">The </w:t>
      </w:r>
      <w:r w:rsidRPr="00324697">
        <w:rPr>
          <w:rFonts w:ascii="Aptos Display" w:hAnsi="Aptos Display"/>
          <w:sz w:val="24"/>
          <w:szCs w:val="24"/>
        </w:rPr>
        <w:t>Studies on strategic marketing orientation have focused more on consumer and service-oriented/</w:t>
      </w:r>
      <w:r>
        <w:rPr>
          <w:rFonts w:ascii="Aptos Display" w:hAnsi="Aptos Display"/>
          <w:sz w:val="24"/>
          <w:szCs w:val="24"/>
        </w:rPr>
        <w:t>service-intensive</w:t>
      </w:r>
      <w:r w:rsidRPr="00324697">
        <w:rPr>
          <w:rFonts w:ascii="Aptos Display" w:hAnsi="Aptos Display"/>
          <w:sz w:val="24"/>
          <w:szCs w:val="24"/>
        </w:rPr>
        <w:t xml:space="preserve">, technology-dominated industries to the detriment of traditional resource-based MSME clusters. More specifically, only a few empirical studies have reported how the marketing capability of an </w:t>
      </w:r>
      <w:r>
        <w:rPr>
          <w:rFonts w:ascii="Aptos Display" w:hAnsi="Aptos Display"/>
          <w:sz w:val="24"/>
          <w:szCs w:val="24"/>
        </w:rPr>
        <w:t>organisation</w:t>
      </w:r>
      <w:r w:rsidRPr="00324697">
        <w:rPr>
          <w:rFonts w:ascii="Aptos Display" w:hAnsi="Aptos Display"/>
          <w:sz w:val="24"/>
          <w:szCs w:val="24"/>
        </w:rPr>
        <w:t xml:space="preserve"> provokes firm performance in industrial clusters with traditional manufacturing activities. Bridging this, the present paper explores the role of strategic marketing orientation on enterprise performance in </w:t>
      </w:r>
      <w:r>
        <w:rPr>
          <w:rFonts w:ascii="Aptos Display" w:hAnsi="Aptos Display"/>
          <w:sz w:val="24"/>
          <w:szCs w:val="24"/>
        </w:rPr>
        <w:t>Granite</w:t>
      </w:r>
      <w:r w:rsidRPr="00324697">
        <w:rPr>
          <w:rFonts w:ascii="Aptos Display" w:hAnsi="Aptos Display"/>
          <w:sz w:val="24"/>
          <w:szCs w:val="24"/>
        </w:rPr>
        <w:t xml:space="preserve"> Micro Small and Medium (MSME) enterprises from </w:t>
      </w:r>
      <w:r>
        <w:rPr>
          <w:rFonts w:ascii="Aptos Display" w:hAnsi="Aptos Display"/>
          <w:sz w:val="24"/>
          <w:szCs w:val="24"/>
        </w:rPr>
        <w:t xml:space="preserve">the </w:t>
      </w:r>
      <w:r w:rsidRPr="00324697">
        <w:rPr>
          <w:rFonts w:ascii="Aptos Display" w:hAnsi="Aptos Display"/>
          <w:sz w:val="24"/>
          <w:szCs w:val="24"/>
        </w:rPr>
        <w:t>industrial cluster of Karimnagar District.</w:t>
      </w:r>
    </w:p>
    <w:p w14:paraId="6B4CBDDE" w14:textId="77777777" w:rsidR="00324697" w:rsidRPr="00324697" w:rsidRDefault="00324697" w:rsidP="00324697">
      <w:pPr>
        <w:spacing w:after="0" w:line="240" w:lineRule="auto"/>
        <w:jc w:val="both"/>
        <w:rPr>
          <w:rFonts w:ascii="Aptos Display" w:hAnsi="Aptos Display"/>
          <w:sz w:val="24"/>
          <w:szCs w:val="24"/>
        </w:rPr>
      </w:pPr>
    </w:p>
    <w:p w14:paraId="7A1CE0CF" w14:textId="77777777" w:rsidR="00324697" w:rsidRPr="00324697" w:rsidRDefault="00324697" w:rsidP="00324697">
      <w:pPr>
        <w:spacing w:after="0" w:line="240" w:lineRule="auto"/>
        <w:jc w:val="both"/>
        <w:rPr>
          <w:rFonts w:ascii="Aptos Display" w:hAnsi="Aptos Display"/>
          <w:sz w:val="24"/>
          <w:szCs w:val="24"/>
        </w:rPr>
      </w:pPr>
      <w:r w:rsidRPr="00324697">
        <w:rPr>
          <w:rFonts w:ascii="Aptos Display" w:hAnsi="Aptos Display"/>
          <w:sz w:val="24"/>
          <w:szCs w:val="24"/>
        </w:rPr>
        <w:t>Based on the Resource-Based View (RBV) and industrial marketing theory, this paper introduces marketing strategy as an intangible firm capability that amplifies competitive performance in resource-based manufacturing environments. A cross-sectional quantitative research design was used to collect primary data through a structured questionnaire distributed to the owners and managerial decision makers of 50 granite MSMEs. Product differentiation, price strategy, promotion strategy and distribution/ network strategies as four dimensions of marketing strategy were investigated in relation to firm performance. Data were detected through descriptive statistics, reliability analysis, Pearson correlation and multiple regression.</w:t>
      </w:r>
    </w:p>
    <w:p w14:paraId="40E96C72" w14:textId="77777777" w:rsidR="00324697" w:rsidRPr="00324697" w:rsidRDefault="00324697" w:rsidP="00324697">
      <w:pPr>
        <w:spacing w:after="0" w:line="240" w:lineRule="auto"/>
        <w:jc w:val="both"/>
        <w:rPr>
          <w:rFonts w:ascii="Aptos Display" w:hAnsi="Aptos Display"/>
          <w:sz w:val="24"/>
          <w:szCs w:val="24"/>
        </w:rPr>
      </w:pPr>
    </w:p>
    <w:p w14:paraId="55F22602" w14:textId="2B2A0696" w:rsidR="00324697" w:rsidRPr="00324697" w:rsidRDefault="00324697" w:rsidP="00324697">
      <w:pPr>
        <w:spacing w:after="0" w:line="240" w:lineRule="auto"/>
        <w:jc w:val="both"/>
        <w:rPr>
          <w:rFonts w:ascii="Aptos Display" w:hAnsi="Aptos Display"/>
          <w:sz w:val="24"/>
          <w:szCs w:val="24"/>
        </w:rPr>
      </w:pPr>
      <w:r w:rsidRPr="00324697">
        <w:rPr>
          <w:rFonts w:ascii="Aptos Display" w:hAnsi="Aptos Display"/>
          <w:sz w:val="24"/>
          <w:szCs w:val="24"/>
        </w:rPr>
        <w:t>The results indicate that product differentiation, pricing strategy and distribution/network strategy have a strong impact on company performance</w:t>
      </w:r>
      <w:r>
        <w:rPr>
          <w:rFonts w:ascii="Aptos Display" w:hAnsi="Aptos Display"/>
          <w:sz w:val="24"/>
          <w:szCs w:val="24"/>
        </w:rPr>
        <w:t>,</w:t>
      </w:r>
      <w:r w:rsidRPr="00324697">
        <w:rPr>
          <w:rFonts w:ascii="Aptos Display" w:hAnsi="Aptos Display"/>
          <w:sz w:val="24"/>
          <w:szCs w:val="24"/>
        </w:rPr>
        <w:t xml:space="preserve"> whereas promotion strategy has an inferior effect. Pricing strategy was found to be the most significant predictor, </w:t>
      </w:r>
      <w:r>
        <w:rPr>
          <w:rFonts w:ascii="Aptos Display" w:hAnsi="Aptos Display"/>
          <w:sz w:val="24"/>
          <w:szCs w:val="24"/>
        </w:rPr>
        <w:t>emphasising</w:t>
      </w:r>
      <w:r w:rsidRPr="00324697">
        <w:rPr>
          <w:rFonts w:ascii="Aptos Display" w:hAnsi="Aptos Display"/>
          <w:sz w:val="24"/>
          <w:szCs w:val="24"/>
        </w:rPr>
        <w:t xml:space="preserve"> the </w:t>
      </w:r>
      <w:r>
        <w:rPr>
          <w:rFonts w:ascii="Aptos Display" w:hAnsi="Aptos Display"/>
          <w:sz w:val="24"/>
          <w:szCs w:val="24"/>
        </w:rPr>
        <w:t>significance</w:t>
      </w:r>
      <w:r w:rsidRPr="00324697">
        <w:rPr>
          <w:rFonts w:ascii="Aptos Display" w:hAnsi="Aptos Display"/>
          <w:sz w:val="24"/>
          <w:szCs w:val="24"/>
        </w:rPr>
        <w:t xml:space="preserve"> of market-driven pricing in very competitive cluster contexts. The regression analysis shows the explanatory power as moderate (R = 0.612), i.e., marketing strategy dimensions explain jointly 37.4% of variations in firm performance (R²=0.374).</w:t>
      </w:r>
    </w:p>
    <w:p w14:paraId="45A8F757" w14:textId="77777777" w:rsidR="00324697" w:rsidRPr="00324697" w:rsidRDefault="00324697" w:rsidP="00324697">
      <w:pPr>
        <w:spacing w:after="0" w:line="240" w:lineRule="auto"/>
        <w:jc w:val="both"/>
        <w:rPr>
          <w:rFonts w:ascii="Aptos Display" w:hAnsi="Aptos Display"/>
          <w:sz w:val="24"/>
          <w:szCs w:val="24"/>
        </w:rPr>
      </w:pPr>
    </w:p>
    <w:p w14:paraId="09C633A6" w14:textId="4961DBEA" w:rsidR="004664F1" w:rsidRPr="004664F1" w:rsidRDefault="00324697" w:rsidP="00324697">
      <w:pPr>
        <w:spacing w:after="0" w:line="240" w:lineRule="auto"/>
        <w:jc w:val="both"/>
        <w:rPr>
          <w:rFonts w:ascii="Aptos Display" w:hAnsi="Aptos Display"/>
          <w:sz w:val="24"/>
          <w:szCs w:val="24"/>
        </w:rPr>
      </w:pPr>
      <w:r w:rsidRPr="00324697">
        <w:rPr>
          <w:rFonts w:ascii="Aptos Display" w:hAnsi="Aptos Display"/>
          <w:sz w:val="24"/>
          <w:szCs w:val="24"/>
        </w:rPr>
        <w:t xml:space="preserve">‘Theoretically, this study contributes to the extension of the RBV by demonstrating a focus on physical resources is not sufficient to explain marketing MSME performance in a traditional manufacturing MSME cluster. In addition, on the empirical level, it extends industrial marketing and MSME literature by offering insights from an underserved sector. Managerially, the results imply that granite MSMEs need to focus on differentiation and network-oriented market development, and at </w:t>
      </w:r>
      <w:r>
        <w:rPr>
          <w:rFonts w:ascii="Aptos Display" w:hAnsi="Aptos Display"/>
          <w:sz w:val="24"/>
          <w:szCs w:val="24"/>
        </w:rPr>
        <w:t xml:space="preserve">the </w:t>
      </w:r>
      <w:r w:rsidRPr="00324697">
        <w:rPr>
          <w:rFonts w:ascii="Aptos Display" w:hAnsi="Aptos Display"/>
          <w:sz w:val="24"/>
          <w:szCs w:val="24"/>
        </w:rPr>
        <w:t>policy level</w:t>
      </w:r>
      <w:r>
        <w:rPr>
          <w:rFonts w:ascii="Aptos Display" w:hAnsi="Aptos Display"/>
          <w:sz w:val="24"/>
          <w:szCs w:val="24"/>
        </w:rPr>
        <w:t>,</w:t>
      </w:r>
      <w:r w:rsidRPr="00324697">
        <w:rPr>
          <w:rFonts w:ascii="Aptos Display" w:hAnsi="Aptos Display"/>
          <w:sz w:val="24"/>
          <w:szCs w:val="24"/>
        </w:rPr>
        <w:t xml:space="preserve"> cluster-based branding as well as marketing capability enhancement may contribute to regional competitiveness.</w:t>
      </w:r>
    </w:p>
    <w:p w14:paraId="2533B831" w14:textId="77777777" w:rsidR="004664F1" w:rsidRPr="004664F1" w:rsidRDefault="004664F1" w:rsidP="00BC1952">
      <w:pPr>
        <w:spacing w:after="0" w:line="240" w:lineRule="auto"/>
        <w:jc w:val="both"/>
        <w:rPr>
          <w:rFonts w:ascii="Aptos Display" w:hAnsi="Aptos Display"/>
          <w:sz w:val="24"/>
          <w:szCs w:val="24"/>
        </w:rPr>
      </w:pPr>
    </w:p>
    <w:p w14:paraId="6C14799C" w14:textId="5E1DEC17" w:rsidR="00EA27D7" w:rsidRDefault="00324697" w:rsidP="00BC1952">
      <w:pPr>
        <w:spacing w:after="0" w:line="240" w:lineRule="auto"/>
        <w:jc w:val="both"/>
        <w:rPr>
          <w:rFonts w:ascii="Aptos Display" w:hAnsi="Aptos Display"/>
          <w:b/>
          <w:bCs/>
          <w:sz w:val="24"/>
          <w:szCs w:val="24"/>
        </w:rPr>
      </w:pPr>
      <w:r w:rsidRPr="00324697">
        <w:rPr>
          <w:rFonts w:ascii="Aptos Display" w:hAnsi="Aptos Display"/>
          <w:b/>
          <w:bCs/>
          <w:sz w:val="24"/>
          <w:szCs w:val="24"/>
        </w:rPr>
        <w:t xml:space="preserve">Keywords: </w:t>
      </w:r>
      <w:r w:rsidR="004B77F1" w:rsidRPr="004B77F1">
        <w:rPr>
          <w:rFonts w:ascii="Aptos Display" w:hAnsi="Aptos Display"/>
          <w:b/>
          <w:bCs/>
          <w:sz w:val="24"/>
          <w:szCs w:val="24"/>
        </w:rPr>
        <w:t>MSMEs</w:t>
      </w:r>
      <w:r w:rsidR="004B77F1">
        <w:rPr>
          <w:rFonts w:ascii="Aptos Display" w:hAnsi="Aptos Display"/>
          <w:b/>
          <w:bCs/>
          <w:sz w:val="24"/>
          <w:szCs w:val="24"/>
        </w:rPr>
        <w:t xml:space="preserve">, </w:t>
      </w:r>
      <w:r w:rsidRPr="00324697">
        <w:rPr>
          <w:rFonts w:ascii="Aptos Display" w:hAnsi="Aptos Display"/>
          <w:b/>
          <w:bCs/>
          <w:sz w:val="24"/>
          <w:szCs w:val="24"/>
        </w:rPr>
        <w:t>Resource-Based View; Industrial Marketing; Granite Industry; Cluster Competitiveness; Marketing Strategy</w:t>
      </w:r>
    </w:p>
    <w:p w14:paraId="44C28E1D" w14:textId="77777777" w:rsidR="00EA27D7" w:rsidRDefault="00EA27D7" w:rsidP="00BC1952">
      <w:pPr>
        <w:spacing w:after="0" w:line="240" w:lineRule="auto"/>
        <w:jc w:val="both"/>
        <w:rPr>
          <w:rFonts w:ascii="Aptos Display" w:hAnsi="Aptos Display"/>
          <w:b/>
          <w:bCs/>
          <w:sz w:val="24"/>
          <w:szCs w:val="24"/>
        </w:rPr>
      </w:pPr>
    </w:p>
    <w:p w14:paraId="1AF3E7D1" w14:textId="77777777" w:rsidR="00EA27D7" w:rsidRDefault="00EA27D7" w:rsidP="00BC1952">
      <w:pPr>
        <w:spacing w:after="0" w:line="240" w:lineRule="auto"/>
        <w:jc w:val="both"/>
        <w:rPr>
          <w:rFonts w:ascii="Aptos Display" w:hAnsi="Aptos Display"/>
          <w:b/>
          <w:bCs/>
          <w:sz w:val="24"/>
          <w:szCs w:val="24"/>
        </w:rPr>
      </w:pPr>
    </w:p>
    <w:p w14:paraId="1B97DAE8" w14:textId="77777777" w:rsidR="00EA27D7" w:rsidRDefault="00EA27D7" w:rsidP="00BC1952">
      <w:pPr>
        <w:spacing w:after="0" w:line="240" w:lineRule="auto"/>
        <w:jc w:val="both"/>
        <w:rPr>
          <w:rFonts w:ascii="Aptos Display" w:hAnsi="Aptos Display"/>
          <w:b/>
          <w:bCs/>
          <w:sz w:val="24"/>
          <w:szCs w:val="24"/>
        </w:rPr>
      </w:pPr>
    </w:p>
    <w:p w14:paraId="7CFB36CC" w14:textId="4C722479" w:rsidR="00EA27D7" w:rsidRDefault="00EA27D7" w:rsidP="00BC1952">
      <w:pPr>
        <w:spacing w:after="0" w:line="240" w:lineRule="auto"/>
        <w:jc w:val="both"/>
        <w:rPr>
          <w:rFonts w:ascii="Aptos Display" w:hAnsi="Aptos Display"/>
          <w:b/>
          <w:bCs/>
          <w:sz w:val="24"/>
          <w:szCs w:val="24"/>
        </w:rPr>
      </w:pPr>
    </w:p>
    <w:p w14:paraId="51EE133E" w14:textId="32C0F3BE" w:rsidR="00EA27D7" w:rsidRDefault="00EA27D7" w:rsidP="00BC1952">
      <w:pPr>
        <w:spacing w:after="0" w:line="240" w:lineRule="auto"/>
        <w:jc w:val="both"/>
        <w:rPr>
          <w:rFonts w:ascii="Aptos Display" w:hAnsi="Aptos Display"/>
          <w:b/>
          <w:bCs/>
          <w:sz w:val="24"/>
          <w:szCs w:val="24"/>
        </w:rPr>
      </w:pPr>
    </w:p>
    <w:p w14:paraId="2F538449" w14:textId="3206AA34" w:rsidR="00515DC1" w:rsidRDefault="00515DC1" w:rsidP="00BC1952">
      <w:pPr>
        <w:spacing w:after="0" w:line="240" w:lineRule="auto"/>
        <w:jc w:val="both"/>
        <w:rPr>
          <w:rFonts w:ascii="Aptos Display" w:hAnsi="Aptos Display"/>
          <w:b/>
          <w:bCs/>
          <w:sz w:val="24"/>
          <w:szCs w:val="24"/>
        </w:rPr>
      </w:pPr>
    </w:p>
    <w:p w14:paraId="44BC63E2" w14:textId="0A50AA86" w:rsidR="00515DC1" w:rsidRDefault="00515DC1" w:rsidP="00BC1952">
      <w:pPr>
        <w:spacing w:after="0" w:line="240" w:lineRule="auto"/>
        <w:jc w:val="both"/>
        <w:rPr>
          <w:rFonts w:ascii="Aptos Display" w:hAnsi="Aptos Display"/>
          <w:b/>
          <w:bCs/>
          <w:sz w:val="24"/>
          <w:szCs w:val="24"/>
        </w:rPr>
      </w:pPr>
    </w:p>
    <w:p w14:paraId="175022C7" w14:textId="77777777" w:rsidR="00324697" w:rsidRDefault="00324697" w:rsidP="00BC1952">
      <w:pPr>
        <w:spacing w:after="0" w:line="240" w:lineRule="auto"/>
        <w:jc w:val="both"/>
        <w:rPr>
          <w:rFonts w:ascii="Aptos Display" w:hAnsi="Aptos Display"/>
          <w:b/>
          <w:bCs/>
          <w:sz w:val="24"/>
          <w:szCs w:val="24"/>
        </w:rPr>
      </w:pPr>
    </w:p>
    <w:p w14:paraId="60E5DCA8" w14:textId="495B9952" w:rsidR="004F7345" w:rsidRPr="004664F1" w:rsidRDefault="004F7345"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lastRenderedPageBreak/>
        <w:t>1. Introduction:</w:t>
      </w:r>
    </w:p>
    <w:p w14:paraId="627A11EC" w14:textId="508848A9"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1.1 Granite industry importance in India</w:t>
      </w:r>
    </w:p>
    <w:p w14:paraId="44EA196B" w14:textId="3EA82471" w:rsidR="004F7345" w:rsidRPr="004664F1" w:rsidRDefault="004664F1" w:rsidP="00BC1952">
      <w:pPr>
        <w:spacing w:after="0" w:line="240" w:lineRule="auto"/>
        <w:jc w:val="both"/>
        <w:rPr>
          <w:rFonts w:ascii="Aptos Display" w:hAnsi="Aptos Display"/>
          <w:sz w:val="24"/>
          <w:szCs w:val="24"/>
        </w:rPr>
      </w:pPr>
      <w:r>
        <w:rPr>
          <w:rFonts w:ascii="Aptos Display" w:hAnsi="Aptos Display"/>
          <w:sz w:val="24"/>
          <w:szCs w:val="24"/>
        </w:rPr>
        <w:t>The dimension-stone</w:t>
      </w:r>
      <w:r w:rsidRPr="004664F1">
        <w:rPr>
          <w:rFonts w:ascii="Aptos Display" w:hAnsi="Aptos Display"/>
          <w:sz w:val="24"/>
          <w:szCs w:val="24"/>
        </w:rPr>
        <w:t xml:space="preserve"> sector, especially granite, has made some noticeable progress in the last few years in terms of production and export and is part of the country’s mineral-based manufacturing and exporting industry. Granite as a Source of Export Earnings and Generation of Employment Evidence from India </w:t>
      </w:r>
      <w:r w:rsidR="00EE2734" w:rsidRPr="004664F1">
        <w:rPr>
          <w:rFonts w:ascii="Aptos Display" w:hAnsi="Aptos Display"/>
          <w:sz w:val="24"/>
          <w:szCs w:val="24"/>
        </w:rPr>
        <w:t>the</w:t>
      </w:r>
      <w:r w:rsidRPr="004664F1">
        <w:rPr>
          <w:rFonts w:ascii="Aptos Display" w:hAnsi="Aptos Display"/>
          <w:sz w:val="24"/>
          <w:szCs w:val="24"/>
        </w:rPr>
        <w:t xml:space="preserve"> empirical evidence on the minerals export performance of India reveals that granite has been contributing significantly to foreign exchange earnings and is an integral part of the larger mining–industry–growth nexus, indicating income and employment linkage in the economy associated with mineral extraction. On the industry level, granite’s significance is also because of its heavy downstream linkages with construction and infrastructure (for which dimensional stones such as cut-to-size and polished products are </w:t>
      </w:r>
      <w:r>
        <w:rPr>
          <w:rFonts w:ascii="Aptos Display" w:hAnsi="Aptos Display"/>
          <w:sz w:val="24"/>
          <w:szCs w:val="24"/>
        </w:rPr>
        <w:t>high-value</w:t>
      </w:r>
      <w:r w:rsidRPr="004664F1">
        <w:rPr>
          <w:rFonts w:ascii="Aptos Display" w:hAnsi="Aptos Display"/>
          <w:sz w:val="24"/>
          <w:szCs w:val="24"/>
        </w:rPr>
        <w:t xml:space="preserve"> inputs). Analyses </w:t>
      </w:r>
      <w:r w:rsidR="00312684">
        <w:rPr>
          <w:rFonts w:ascii="Aptos Display" w:hAnsi="Aptos Display"/>
          <w:sz w:val="24"/>
          <w:szCs w:val="24"/>
        </w:rPr>
        <w:t>that</w:t>
      </w:r>
      <w:r w:rsidRPr="004664F1">
        <w:rPr>
          <w:rFonts w:ascii="Aptos Display" w:hAnsi="Aptos Display"/>
          <w:sz w:val="24"/>
          <w:szCs w:val="24"/>
        </w:rPr>
        <w:t> have considered the value chain of granite report that India's strong producer/exporter status maintains a consistent level of processing and logistics activity, suggesting to policy makers and stakeholders that granite is more than just quarrying but a connected manufacturing–trade economy</w:t>
      </w:r>
      <w:sdt>
        <w:sdtPr>
          <w:rPr>
            <w:rFonts w:ascii="Aptos Display" w:hAnsi="Aptos Display"/>
            <w:sz w:val="24"/>
            <w:szCs w:val="24"/>
          </w:rPr>
          <w:id w:val="-1099559762"/>
          <w:citation/>
        </w:sdtPr>
        <w:sdtEndPr/>
        <w:sdtContent>
          <w:r w:rsidR="004F7345" w:rsidRPr="004664F1">
            <w:rPr>
              <w:rFonts w:ascii="Aptos Display" w:hAnsi="Aptos Display"/>
              <w:sz w:val="24"/>
              <w:szCs w:val="24"/>
            </w:rPr>
            <w:fldChar w:fldCharType="begin"/>
          </w:r>
          <w:r w:rsidR="004F7345" w:rsidRPr="004664F1">
            <w:rPr>
              <w:rFonts w:ascii="Aptos Display" w:hAnsi="Aptos Display"/>
              <w:sz w:val="24"/>
              <w:szCs w:val="24"/>
            </w:rPr>
            <w:instrText xml:space="preserve"> CITATION Bar911 \l 16393 </w:instrText>
          </w:r>
          <w:r w:rsidR="004F7345" w:rsidRPr="004664F1">
            <w:rPr>
              <w:rFonts w:ascii="Aptos Display" w:hAnsi="Aptos Display"/>
              <w:sz w:val="24"/>
              <w:szCs w:val="24"/>
            </w:rPr>
            <w:fldChar w:fldCharType="separate"/>
          </w:r>
          <w:r w:rsidR="004F7345" w:rsidRPr="004664F1">
            <w:rPr>
              <w:rFonts w:ascii="Aptos Display" w:hAnsi="Aptos Display"/>
              <w:noProof/>
              <w:sz w:val="24"/>
              <w:szCs w:val="24"/>
            </w:rPr>
            <w:t xml:space="preserve"> (Barney, 1991)</w:t>
          </w:r>
          <w:r w:rsidR="004F7345" w:rsidRPr="004664F1">
            <w:rPr>
              <w:rFonts w:ascii="Aptos Display" w:hAnsi="Aptos Display"/>
              <w:sz w:val="24"/>
              <w:szCs w:val="24"/>
            </w:rPr>
            <w:fldChar w:fldCharType="end"/>
          </w:r>
        </w:sdtContent>
      </w:sdt>
      <w:r w:rsidR="004F7345" w:rsidRPr="004664F1">
        <w:rPr>
          <w:rFonts w:ascii="Aptos Display" w:hAnsi="Aptos Display"/>
          <w:sz w:val="24"/>
          <w:szCs w:val="24"/>
        </w:rPr>
        <w:t>.</w:t>
      </w:r>
    </w:p>
    <w:p w14:paraId="63DDEAAC" w14:textId="77777777" w:rsidR="004F7345" w:rsidRPr="004664F1" w:rsidRDefault="004F7345" w:rsidP="00BC1952">
      <w:pPr>
        <w:spacing w:after="0" w:line="240" w:lineRule="auto"/>
        <w:jc w:val="both"/>
        <w:rPr>
          <w:rFonts w:ascii="Aptos Display" w:hAnsi="Aptos Display"/>
          <w:sz w:val="24"/>
          <w:szCs w:val="24"/>
        </w:rPr>
      </w:pPr>
    </w:p>
    <w:p w14:paraId="5380B6EE" w14:textId="2E1F7902"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1.2 MSME cluster significance</w:t>
      </w:r>
    </w:p>
    <w:p w14:paraId="0E3C06FA" w14:textId="6780DC3A" w:rsidR="004F7345" w:rsidRPr="004664F1" w:rsidRDefault="00CB66BF" w:rsidP="00BC1952">
      <w:pPr>
        <w:spacing w:after="0" w:line="240" w:lineRule="auto"/>
        <w:jc w:val="both"/>
        <w:rPr>
          <w:rFonts w:ascii="Aptos Display" w:hAnsi="Aptos Display"/>
          <w:sz w:val="24"/>
          <w:szCs w:val="24"/>
        </w:rPr>
      </w:pPr>
      <w:sdt>
        <w:sdtPr>
          <w:rPr>
            <w:rFonts w:ascii="Aptos Display" w:hAnsi="Aptos Display"/>
            <w:sz w:val="24"/>
            <w:szCs w:val="24"/>
          </w:rPr>
          <w:id w:val="1409729848"/>
          <w:citation/>
        </w:sdtPr>
        <w:sdtEndPr/>
        <w:sdtContent>
          <w:r w:rsidR="004F7345" w:rsidRPr="004664F1">
            <w:rPr>
              <w:rFonts w:ascii="Aptos Display" w:hAnsi="Aptos Display"/>
              <w:sz w:val="24"/>
              <w:szCs w:val="24"/>
            </w:rPr>
            <w:fldChar w:fldCharType="begin"/>
          </w:r>
          <w:r w:rsidR="004F7345" w:rsidRPr="004664F1">
            <w:rPr>
              <w:rFonts w:ascii="Aptos Display" w:hAnsi="Aptos Display"/>
              <w:sz w:val="24"/>
              <w:szCs w:val="24"/>
            </w:rPr>
            <w:instrText xml:space="preserve"> CITATION Day94 \l 16393 </w:instrText>
          </w:r>
          <w:r w:rsidR="004F7345" w:rsidRPr="004664F1">
            <w:rPr>
              <w:rFonts w:ascii="Aptos Display" w:hAnsi="Aptos Display"/>
              <w:sz w:val="24"/>
              <w:szCs w:val="24"/>
            </w:rPr>
            <w:fldChar w:fldCharType="separate"/>
          </w:r>
          <w:r w:rsidR="004F7345" w:rsidRPr="004664F1">
            <w:rPr>
              <w:rFonts w:ascii="Aptos Display" w:hAnsi="Aptos Display"/>
              <w:noProof/>
              <w:sz w:val="24"/>
              <w:szCs w:val="24"/>
            </w:rPr>
            <w:t>(Day, 1994)</w:t>
          </w:r>
          <w:r w:rsidR="004F7345" w:rsidRPr="004664F1">
            <w:rPr>
              <w:rFonts w:ascii="Aptos Display" w:hAnsi="Aptos Display"/>
              <w:sz w:val="24"/>
              <w:szCs w:val="24"/>
            </w:rPr>
            <w:fldChar w:fldCharType="end"/>
          </w:r>
        </w:sdtContent>
      </w:sdt>
      <w:r w:rsidR="004F7345" w:rsidRPr="004664F1">
        <w:rPr>
          <w:rFonts w:ascii="Aptos Display" w:hAnsi="Aptos Display"/>
          <w:sz w:val="24"/>
          <w:szCs w:val="24"/>
        </w:rPr>
        <w:t xml:space="preserve"> </w:t>
      </w:r>
      <w:r w:rsidR="00EE2734" w:rsidRPr="00EE2734">
        <w:rPr>
          <w:rFonts w:ascii="Aptos Display" w:hAnsi="Aptos Display"/>
          <w:sz w:val="24"/>
          <w:szCs w:val="24"/>
        </w:rPr>
        <w:t xml:space="preserve">MSME clusters are important due to their ability to transform geographically concentrated small enterprises through external economies (e.g., common suppliers, skills and labour pools) and collective action (such as cooperation for upgrading, problem solving, </w:t>
      </w:r>
      <w:r w:rsidR="00EE2734">
        <w:rPr>
          <w:rFonts w:ascii="Aptos Display" w:hAnsi="Aptos Display"/>
          <w:sz w:val="24"/>
          <w:szCs w:val="24"/>
        </w:rPr>
        <w:t xml:space="preserve">and </w:t>
      </w:r>
      <w:r w:rsidR="00EE2734" w:rsidRPr="00EE2734">
        <w:rPr>
          <w:rFonts w:ascii="Aptos Display" w:hAnsi="Aptos Display"/>
          <w:sz w:val="24"/>
          <w:szCs w:val="24"/>
        </w:rPr>
        <w:t>market access). A vast literature on clusters suggests that small clustered firms can overcome scale limitations and successfully compete in markets beyond their local one when collective efficiency mechanisms operate. Also, cluster dividends are not automatic; movement up the value chain is predicated on learning systems, knowledge diffusion and application to innovation and market performance over time. This logic is particularly applicable to historic manufacturing enclaves in developing economies, where firms may be resource-challenged at the individual level but can leverage cluster-level learning and coordinated improvements to speed up upgrading</w:t>
      </w:r>
      <w:r w:rsidR="004F7345" w:rsidRPr="004664F1">
        <w:rPr>
          <w:rFonts w:ascii="Aptos Display" w:hAnsi="Aptos Display"/>
          <w:sz w:val="24"/>
          <w:szCs w:val="24"/>
        </w:rPr>
        <w:t>.</w:t>
      </w:r>
      <w:sdt>
        <w:sdtPr>
          <w:rPr>
            <w:rFonts w:ascii="Aptos Display" w:hAnsi="Aptos Display"/>
            <w:sz w:val="24"/>
            <w:szCs w:val="24"/>
          </w:rPr>
          <w:id w:val="-1217738484"/>
          <w:citation/>
        </w:sdtPr>
        <w:sdtEndPr/>
        <w:sdtContent>
          <w:r w:rsidR="004F7345" w:rsidRPr="004664F1">
            <w:rPr>
              <w:rFonts w:ascii="Aptos Display" w:hAnsi="Aptos Display"/>
              <w:sz w:val="24"/>
              <w:szCs w:val="24"/>
            </w:rPr>
            <w:fldChar w:fldCharType="begin"/>
          </w:r>
          <w:r w:rsidR="004F7345" w:rsidRPr="004664F1">
            <w:rPr>
              <w:rFonts w:ascii="Aptos Display" w:hAnsi="Aptos Display"/>
              <w:sz w:val="24"/>
              <w:szCs w:val="24"/>
            </w:rPr>
            <w:instrText xml:space="preserve">CITATION Giu05 \l 16393 </w:instrText>
          </w:r>
          <w:r w:rsidR="004F7345" w:rsidRPr="004664F1">
            <w:rPr>
              <w:rFonts w:ascii="Aptos Display" w:hAnsi="Aptos Display"/>
              <w:sz w:val="24"/>
              <w:szCs w:val="24"/>
            </w:rPr>
            <w:fldChar w:fldCharType="separate"/>
          </w:r>
          <w:r w:rsidR="004F7345" w:rsidRPr="004664F1">
            <w:rPr>
              <w:rFonts w:ascii="Aptos Display" w:hAnsi="Aptos Display"/>
              <w:noProof/>
              <w:sz w:val="24"/>
              <w:szCs w:val="24"/>
            </w:rPr>
            <w:t xml:space="preserve"> (Giuliani, 2005)</w:t>
          </w:r>
          <w:r w:rsidR="004F7345" w:rsidRPr="004664F1">
            <w:rPr>
              <w:rFonts w:ascii="Aptos Display" w:hAnsi="Aptos Display"/>
              <w:sz w:val="24"/>
              <w:szCs w:val="24"/>
            </w:rPr>
            <w:fldChar w:fldCharType="end"/>
          </w:r>
        </w:sdtContent>
      </w:sdt>
    </w:p>
    <w:p w14:paraId="36D03086" w14:textId="77777777" w:rsidR="004F7345" w:rsidRPr="004664F1" w:rsidRDefault="004F7345" w:rsidP="00BC1952">
      <w:pPr>
        <w:spacing w:after="0" w:line="240" w:lineRule="auto"/>
        <w:jc w:val="both"/>
        <w:rPr>
          <w:rFonts w:ascii="Aptos Display" w:hAnsi="Aptos Display"/>
          <w:sz w:val="24"/>
          <w:szCs w:val="24"/>
        </w:rPr>
      </w:pPr>
    </w:p>
    <w:p w14:paraId="684F93EE" w14:textId="20290880"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1.3 Marketing strategy role in resource-based sectors</w:t>
      </w:r>
    </w:p>
    <w:p w14:paraId="07AFBCD5" w14:textId="163D9634" w:rsidR="004F7345" w:rsidRPr="004664F1" w:rsidRDefault="00CB66BF" w:rsidP="00BC1952">
      <w:pPr>
        <w:spacing w:after="0" w:line="240" w:lineRule="auto"/>
        <w:jc w:val="both"/>
        <w:rPr>
          <w:rFonts w:ascii="Aptos Display" w:hAnsi="Aptos Display"/>
          <w:sz w:val="24"/>
          <w:szCs w:val="24"/>
        </w:rPr>
      </w:pPr>
      <w:sdt>
        <w:sdtPr>
          <w:rPr>
            <w:rFonts w:ascii="Aptos Display" w:hAnsi="Aptos Display"/>
            <w:sz w:val="24"/>
            <w:szCs w:val="24"/>
          </w:rPr>
          <w:id w:val="408511057"/>
          <w:citation/>
        </w:sdtPr>
        <w:sdtEndPr/>
        <w:sdtContent>
          <w:r w:rsidR="00E50ACB" w:rsidRPr="004664F1">
            <w:rPr>
              <w:rFonts w:ascii="Aptos Display" w:hAnsi="Aptos Display"/>
              <w:sz w:val="24"/>
              <w:szCs w:val="24"/>
            </w:rPr>
            <w:fldChar w:fldCharType="begin"/>
          </w:r>
          <w:r w:rsidR="00E50ACB" w:rsidRPr="004664F1">
            <w:rPr>
              <w:rFonts w:ascii="Aptos Display" w:hAnsi="Aptos Display"/>
              <w:sz w:val="24"/>
              <w:szCs w:val="24"/>
            </w:rPr>
            <w:instrText xml:space="preserve"> CITATION Koh90 \l 16393 </w:instrText>
          </w:r>
          <w:r w:rsidR="00E50ACB" w:rsidRPr="004664F1">
            <w:rPr>
              <w:rFonts w:ascii="Aptos Display" w:hAnsi="Aptos Display"/>
              <w:sz w:val="24"/>
              <w:szCs w:val="24"/>
            </w:rPr>
            <w:fldChar w:fldCharType="separate"/>
          </w:r>
          <w:r w:rsidR="00E50ACB" w:rsidRPr="004664F1">
            <w:rPr>
              <w:rFonts w:ascii="Aptos Display" w:hAnsi="Aptos Display"/>
              <w:noProof/>
              <w:sz w:val="24"/>
              <w:szCs w:val="24"/>
            </w:rPr>
            <w:t>(Kohli, 1990)</w:t>
          </w:r>
          <w:r w:rsidR="00E50ACB" w:rsidRPr="004664F1">
            <w:rPr>
              <w:rFonts w:ascii="Aptos Display" w:hAnsi="Aptos Display"/>
              <w:sz w:val="24"/>
              <w:szCs w:val="24"/>
            </w:rPr>
            <w:fldChar w:fldCharType="end"/>
          </w:r>
        </w:sdtContent>
      </w:sdt>
      <w:r w:rsidR="00E50ACB" w:rsidRPr="004664F1">
        <w:rPr>
          <w:rFonts w:ascii="Aptos Display" w:hAnsi="Aptos Display"/>
          <w:sz w:val="24"/>
          <w:szCs w:val="24"/>
        </w:rPr>
        <w:t xml:space="preserve"> </w:t>
      </w:r>
      <w:r w:rsidR="00EE2734" w:rsidRPr="00EE2734">
        <w:rPr>
          <w:rFonts w:ascii="Aptos Display" w:hAnsi="Aptos Display"/>
          <w:sz w:val="24"/>
          <w:szCs w:val="24"/>
        </w:rPr>
        <w:t>In resource-based and traditional manufacturing industries, marketing strategy is a key “capability lever” since firms often operate with similar raw-material inputs and differentiation and market-linking capabilities are critical to value capturing. The marketing literature contends that market-oriented firms develop unique competencies in such areas as market sensing, customer linking and channel management that allow them to anticipate changes in demand more quickly than their rivals. There is also evidence that market orientation and marketing capabilities are complementary assets enhancing firm performance, implying that strategy goes beyond production efficiency to include decisions on which products to position in the marketplace, price them, promote them</w:t>
      </w:r>
      <w:r w:rsidR="00EE2734">
        <w:rPr>
          <w:rFonts w:ascii="Aptos Display" w:hAnsi="Aptos Display"/>
          <w:sz w:val="24"/>
          <w:szCs w:val="24"/>
        </w:rPr>
        <w:t>,</w:t>
      </w:r>
      <w:r w:rsidR="00EE2734" w:rsidRPr="00EE2734">
        <w:rPr>
          <w:rFonts w:ascii="Aptos Display" w:hAnsi="Aptos Display"/>
          <w:sz w:val="24"/>
          <w:szCs w:val="24"/>
        </w:rPr>
        <w:t xml:space="preserve"> </w:t>
      </w:r>
      <w:r w:rsidR="00EE2734">
        <w:rPr>
          <w:rFonts w:ascii="Aptos Display" w:hAnsi="Aptos Display"/>
          <w:sz w:val="24"/>
          <w:szCs w:val="24"/>
        </w:rPr>
        <w:t>and</w:t>
      </w:r>
      <w:r w:rsidR="00EE2734" w:rsidRPr="00EE2734">
        <w:rPr>
          <w:rFonts w:ascii="Aptos Display" w:hAnsi="Aptos Display"/>
          <w:sz w:val="24"/>
          <w:szCs w:val="24"/>
        </w:rPr>
        <w:t xml:space="preserve"> distribute them. This is even more crucial for MSMEs where scale is small, and the requirements of sharper targeting, relationship building and channel access make this strategy a performance-critical path</w:t>
      </w:r>
      <w:r w:rsidR="00EE2734">
        <w:rPr>
          <w:rFonts w:ascii="Aptos Display" w:hAnsi="Aptos Display"/>
          <w:sz w:val="24"/>
          <w:szCs w:val="24"/>
        </w:rPr>
        <w:t xml:space="preserve"> </w:t>
      </w:r>
      <w:r w:rsidR="00EE2734" w:rsidRPr="00EE2734">
        <w:rPr>
          <w:rFonts w:ascii="Aptos Display" w:hAnsi="Aptos Display"/>
          <w:sz w:val="24"/>
          <w:szCs w:val="24"/>
        </w:rPr>
        <w:t>and not an optional add-on</w:t>
      </w:r>
      <w:r w:rsidR="004F7345" w:rsidRPr="004664F1">
        <w:rPr>
          <w:rFonts w:ascii="Aptos Display" w:hAnsi="Aptos Display"/>
          <w:sz w:val="24"/>
          <w:szCs w:val="24"/>
        </w:rPr>
        <w:t>.</w:t>
      </w:r>
      <w:sdt>
        <w:sdtPr>
          <w:rPr>
            <w:rFonts w:ascii="Aptos Display" w:hAnsi="Aptos Display"/>
            <w:sz w:val="24"/>
            <w:szCs w:val="24"/>
          </w:rPr>
          <w:id w:val="-2097093983"/>
          <w:citation/>
        </w:sdtPr>
        <w:sdtEndPr/>
        <w:sdtContent>
          <w:r w:rsidR="00E50ACB" w:rsidRPr="004664F1">
            <w:rPr>
              <w:rFonts w:ascii="Aptos Display" w:hAnsi="Aptos Display"/>
              <w:sz w:val="24"/>
              <w:szCs w:val="24"/>
            </w:rPr>
            <w:fldChar w:fldCharType="begin"/>
          </w:r>
          <w:r w:rsidR="00E50ACB" w:rsidRPr="004664F1">
            <w:rPr>
              <w:rFonts w:ascii="Aptos Display" w:hAnsi="Aptos Display"/>
              <w:sz w:val="24"/>
              <w:szCs w:val="24"/>
            </w:rPr>
            <w:instrText xml:space="preserve"> CITATION Mas09 \l 16393 </w:instrText>
          </w:r>
          <w:r w:rsidR="00E50ACB" w:rsidRPr="004664F1">
            <w:rPr>
              <w:rFonts w:ascii="Aptos Display" w:hAnsi="Aptos Display"/>
              <w:sz w:val="24"/>
              <w:szCs w:val="24"/>
            </w:rPr>
            <w:fldChar w:fldCharType="separate"/>
          </w:r>
          <w:r w:rsidR="00E50ACB" w:rsidRPr="004664F1">
            <w:rPr>
              <w:rFonts w:ascii="Aptos Display" w:hAnsi="Aptos Display"/>
              <w:noProof/>
              <w:sz w:val="24"/>
              <w:szCs w:val="24"/>
            </w:rPr>
            <w:t xml:space="preserve"> (Mason, 2009)</w:t>
          </w:r>
          <w:r w:rsidR="00E50ACB" w:rsidRPr="004664F1">
            <w:rPr>
              <w:rFonts w:ascii="Aptos Display" w:hAnsi="Aptos Display"/>
              <w:sz w:val="24"/>
              <w:szCs w:val="24"/>
            </w:rPr>
            <w:fldChar w:fldCharType="end"/>
          </w:r>
        </w:sdtContent>
      </w:sdt>
    </w:p>
    <w:p w14:paraId="0268B2A9" w14:textId="77777777" w:rsidR="00786909" w:rsidRDefault="00786909" w:rsidP="00BC1952">
      <w:pPr>
        <w:spacing w:after="0" w:line="240" w:lineRule="auto"/>
        <w:jc w:val="both"/>
        <w:rPr>
          <w:rFonts w:ascii="Aptos Display" w:hAnsi="Aptos Display"/>
          <w:b/>
          <w:bCs/>
          <w:i/>
          <w:iCs/>
          <w:sz w:val="24"/>
          <w:szCs w:val="24"/>
        </w:rPr>
      </w:pPr>
    </w:p>
    <w:p w14:paraId="228CBD07" w14:textId="4DD1BDBC" w:rsidR="004F7345" w:rsidRPr="004664F1" w:rsidRDefault="004F7345"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 xml:space="preserve">1.4 Gap: Traditional industries lack </w:t>
      </w:r>
      <w:r w:rsidR="0002656C">
        <w:rPr>
          <w:rFonts w:ascii="Aptos Display" w:hAnsi="Aptos Display"/>
          <w:b/>
          <w:bCs/>
          <w:i/>
          <w:iCs/>
          <w:sz w:val="24"/>
          <w:szCs w:val="24"/>
        </w:rPr>
        <w:t xml:space="preserve">a </w:t>
      </w:r>
      <w:r w:rsidR="00D17A2C">
        <w:rPr>
          <w:rFonts w:ascii="Aptos Display" w:hAnsi="Aptos Display"/>
          <w:b/>
          <w:bCs/>
          <w:i/>
          <w:iCs/>
          <w:sz w:val="24"/>
          <w:szCs w:val="24"/>
        </w:rPr>
        <w:t>structured marketing strategy research</w:t>
      </w:r>
    </w:p>
    <w:p w14:paraId="327DFDFE" w14:textId="785FB2DC"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Although the relationship between market orientation, marketing capability and firm performance is well noted by marketing literature, most empirical works have </w:t>
      </w:r>
      <w:r w:rsidR="00B30548">
        <w:rPr>
          <w:rFonts w:ascii="Aptos Display" w:hAnsi="Aptos Display"/>
          <w:sz w:val="24"/>
          <w:szCs w:val="24"/>
        </w:rPr>
        <w:t>emphasised</w:t>
      </w:r>
      <w:r w:rsidRPr="007401AF">
        <w:rPr>
          <w:rFonts w:ascii="Aptos Display" w:hAnsi="Aptos Display"/>
          <w:sz w:val="24"/>
          <w:szCs w:val="24"/>
        </w:rPr>
        <w:t xml:space="preserve"> </w:t>
      </w:r>
      <w:r w:rsidRPr="007401AF">
        <w:rPr>
          <w:rFonts w:ascii="Aptos Display" w:hAnsi="Aptos Display"/>
          <w:sz w:val="24"/>
          <w:szCs w:val="24"/>
        </w:rPr>
        <w:lastRenderedPageBreak/>
        <w:t>consumer goods industries, service sectors or technology</w:t>
      </w:r>
      <w:r>
        <w:rPr>
          <w:rFonts w:ascii="Aptos Display" w:hAnsi="Aptos Display"/>
          <w:sz w:val="24"/>
          <w:szCs w:val="24"/>
        </w:rPr>
        <w:t>-based</w:t>
      </w:r>
      <w:r w:rsidRPr="007401AF">
        <w:rPr>
          <w:rFonts w:ascii="Aptos Display" w:hAnsi="Aptos Display"/>
          <w:sz w:val="24"/>
          <w:szCs w:val="24"/>
        </w:rPr>
        <w:t xml:space="preserve"> industries. Far less focus, however, has been placed on the traditional resource-based manufacturing industries</w:t>
      </w:r>
      <w:r w:rsidR="00B30548">
        <w:rPr>
          <w:rFonts w:ascii="Aptos Display" w:hAnsi="Aptos Display"/>
          <w:sz w:val="24"/>
          <w:szCs w:val="24"/>
        </w:rPr>
        <w:t>,</w:t>
      </w:r>
      <w:r w:rsidRPr="007401AF">
        <w:rPr>
          <w:rFonts w:ascii="Aptos Display" w:hAnsi="Aptos Display"/>
          <w:sz w:val="24"/>
          <w:szCs w:val="24"/>
        </w:rPr>
        <w:t xml:space="preserve"> such as </w:t>
      </w:r>
      <w:r w:rsidR="00A77E2A">
        <w:rPr>
          <w:rFonts w:ascii="Aptos Display" w:hAnsi="Aptos Display"/>
          <w:sz w:val="24"/>
          <w:szCs w:val="24"/>
        </w:rPr>
        <w:t>MSME-dominated</w:t>
      </w:r>
      <w:r w:rsidRPr="007401AF">
        <w:rPr>
          <w:rFonts w:ascii="Aptos Display" w:hAnsi="Aptos Display"/>
          <w:sz w:val="24"/>
          <w:szCs w:val="24"/>
        </w:rPr>
        <w:t xml:space="preserve"> industrial clusters. Marketing is therefore seen in a significant number of these industries as an other-regarding, exogenous factor behind production and operational efficiency, which means that relatively little systematic attention has been paid (by management scholars or others) to how </w:t>
      </w:r>
      <w:r w:rsidR="00A77E2A">
        <w:rPr>
          <w:rFonts w:ascii="Aptos Display" w:hAnsi="Aptos Display"/>
          <w:sz w:val="24"/>
          <w:szCs w:val="24"/>
        </w:rPr>
        <w:t>organised</w:t>
      </w:r>
      <w:r w:rsidRPr="007401AF">
        <w:rPr>
          <w:rFonts w:ascii="Aptos Display" w:hAnsi="Aptos Display"/>
          <w:sz w:val="24"/>
          <w:szCs w:val="24"/>
        </w:rPr>
        <w:t xml:space="preserve"> marketing strategies determine firm success.</w:t>
      </w:r>
    </w:p>
    <w:p w14:paraId="2685D151" w14:textId="77777777" w:rsidR="007401AF" w:rsidRPr="007401AF" w:rsidRDefault="007401AF" w:rsidP="00BC1952">
      <w:pPr>
        <w:spacing w:after="0" w:line="240" w:lineRule="auto"/>
        <w:jc w:val="both"/>
        <w:rPr>
          <w:rFonts w:ascii="Aptos Display" w:hAnsi="Aptos Display"/>
          <w:sz w:val="24"/>
          <w:szCs w:val="24"/>
        </w:rPr>
      </w:pPr>
    </w:p>
    <w:p w14:paraId="76BBD44F" w14:textId="7AD6EDE7"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Cluster-based studies have shown that the geographic agglomeration of firms can increase competitiveness through knowledge spillovers, joint resource use, and networking benefits. Yet as a group, most of these studies tend to focus upon production efficiency, innovation diffusion and institutional support mechanisms, and rather dismiss market access as a product of clustering than as the outcome of firm-level marketing strategies. Hence, there is inadequate empirical </w:t>
      </w:r>
      <w:r w:rsidR="00A77E2A">
        <w:rPr>
          <w:rFonts w:ascii="Aptos Display" w:hAnsi="Aptos Display"/>
          <w:sz w:val="24"/>
          <w:szCs w:val="24"/>
        </w:rPr>
        <w:t>evidence</w:t>
      </w:r>
      <w:r w:rsidRPr="007401AF">
        <w:rPr>
          <w:rFonts w:ascii="Aptos Display" w:hAnsi="Aptos Display"/>
          <w:sz w:val="24"/>
          <w:szCs w:val="24"/>
        </w:rPr>
        <w:t xml:space="preserve"> to understand what the predominant dimensions of marketing strategies (product differentiation, pricing practices</w:t>
      </w:r>
      <w:r w:rsidR="00A77E2A">
        <w:rPr>
          <w:rFonts w:ascii="Aptos Display" w:hAnsi="Aptos Display"/>
          <w:sz w:val="24"/>
          <w:szCs w:val="24"/>
        </w:rPr>
        <w:t>,</w:t>
      </w:r>
      <w:r w:rsidRPr="007401AF">
        <w:rPr>
          <w:rFonts w:ascii="Aptos Display" w:hAnsi="Aptos Display"/>
          <w:sz w:val="24"/>
          <w:szCs w:val="24"/>
        </w:rPr>
        <w:t xml:space="preserve"> promotion efforts and distribution networks) </w:t>
      </w:r>
      <w:r w:rsidR="00312684">
        <w:rPr>
          <w:rFonts w:ascii="Aptos Display" w:hAnsi="Aptos Display"/>
          <w:sz w:val="24"/>
          <w:szCs w:val="24"/>
        </w:rPr>
        <w:t>are that</w:t>
      </w:r>
      <w:r w:rsidRPr="007401AF">
        <w:rPr>
          <w:rFonts w:ascii="Aptos Display" w:hAnsi="Aptos Display"/>
          <w:sz w:val="24"/>
          <w:szCs w:val="24"/>
        </w:rPr>
        <w:t> have resulted in performance gains in traditional MSMEs clusters.</w:t>
      </w:r>
    </w:p>
    <w:p w14:paraId="1ECCCA45" w14:textId="77777777" w:rsidR="007401AF" w:rsidRPr="007401AF" w:rsidRDefault="007401AF" w:rsidP="00BC1952">
      <w:pPr>
        <w:spacing w:after="0" w:line="240" w:lineRule="auto"/>
        <w:jc w:val="both"/>
        <w:rPr>
          <w:rFonts w:ascii="Aptos Display" w:hAnsi="Aptos Display"/>
          <w:sz w:val="24"/>
          <w:szCs w:val="24"/>
        </w:rPr>
      </w:pPr>
    </w:p>
    <w:p w14:paraId="7C2DCCED" w14:textId="2C16EF5E" w:rsidR="004F7345" w:rsidRPr="004664F1"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This void is especially important in the granite industry, where firms participate in markets </w:t>
      </w:r>
      <w:r w:rsidR="00ED7159">
        <w:rPr>
          <w:rFonts w:ascii="Aptos Display" w:hAnsi="Aptos Display"/>
          <w:sz w:val="24"/>
          <w:szCs w:val="24"/>
        </w:rPr>
        <w:t>characterised</w:t>
      </w:r>
      <w:r w:rsidRPr="007401AF">
        <w:rPr>
          <w:rFonts w:ascii="Aptos Display" w:hAnsi="Aptos Display"/>
          <w:sz w:val="24"/>
          <w:szCs w:val="24"/>
        </w:rPr>
        <w:t xml:space="preserve"> by perceptions of product quality, long-term buyer–seller relationships, channel dynamics and export linkages. However, despite this market-based nature of the industry in question, the structured studies on marketing strategy as a predictor of performance are fairly limited. Within this context, an inquiry into the influence of strategic marketing orientation on firm performance in granite MSMEs offers a chance to stretch extant theory towards </w:t>
      </w:r>
      <w:r w:rsidR="00A77E2A">
        <w:rPr>
          <w:rFonts w:ascii="Aptos Display" w:hAnsi="Aptos Display"/>
          <w:sz w:val="24"/>
          <w:szCs w:val="24"/>
        </w:rPr>
        <w:t>under-researched</w:t>
      </w:r>
      <w:r w:rsidRPr="007401AF">
        <w:rPr>
          <w:rFonts w:ascii="Aptos Display" w:hAnsi="Aptos Display"/>
          <w:sz w:val="24"/>
          <w:szCs w:val="24"/>
        </w:rPr>
        <w:t xml:space="preserve"> business contexts, whilst promoting a more nuanced view on</w:t>
      </w:r>
      <w:r w:rsidR="00A77E2A">
        <w:rPr>
          <w:rFonts w:ascii="Aptos Display" w:hAnsi="Aptos Display"/>
          <w:sz w:val="24"/>
          <w:szCs w:val="24"/>
        </w:rPr>
        <w:t xml:space="preserve"> </w:t>
      </w:r>
      <w:r w:rsidRPr="007401AF">
        <w:rPr>
          <w:rFonts w:ascii="Aptos Display" w:hAnsi="Aptos Display"/>
          <w:sz w:val="24"/>
          <w:szCs w:val="24"/>
        </w:rPr>
        <w:t>(interfirm) competitiveness within traditional manufacturing clusters</w:t>
      </w:r>
      <w:r w:rsidR="004F7345" w:rsidRPr="004664F1">
        <w:rPr>
          <w:rFonts w:ascii="Aptos Display" w:hAnsi="Aptos Display"/>
          <w:sz w:val="24"/>
          <w:szCs w:val="24"/>
        </w:rPr>
        <w:t>.</w:t>
      </w:r>
      <w:sdt>
        <w:sdtPr>
          <w:rPr>
            <w:rFonts w:ascii="Aptos Display" w:hAnsi="Aptos Display"/>
            <w:sz w:val="24"/>
            <w:szCs w:val="24"/>
          </w:rPr>
          <w:id w:val="-1631857076"/>
          <w:citation/>
        </w:sdtPr>
        <w:sdtEndPr/>
        <w:sdtContent>
          <w:r w:rsidR="00E50ACB" w:rsidRPr="004664F1">
            <w:rPr>
              <w:rFonts w:ascii="Aptos Display" w:hAnsi="Aptos Display"/>
              <w:sz w:val="24"/>
              <w:szCs w:val="24"/>
            </w:rPr>
            <w:fldChar w:fldCharType="begin"/>
          </w:r>
          <w:r w:rsidR="00E50ACB" w:rsidRPr="004664F1">
            <w:rPr>
              <w:rFonts w:ascii="Aptos Display" w:hAnsi="Aptos Display"/>
              <w:sz w:val="24"/>
              <w:szCs w:val="24"/>
            </w:rPr>
            <w:instrText xml:space="preserve"> CITATION Sah14 \l 16393 </w:instrText>
          </w:r>
          <w:r w:rsidR="00E50ACB" w:rsidRPr="004664F1">
            <w:rPr>
              <w:rFonts w:ascii="Aptos Display" w:hAnsi="Aptos Display"/>
              <w:sz w:val="24"/>
              <w:szCs w:val="24"/>
            </w:rPr>
            <w:fldChar w:fldCharType="separate"/>
          </w:r>
          <w:r w:rsidR="00E50ACB" w:rsidRPr="004664F1">
            <w:rPr>
              <w:rFonts w:ascii="Aptos Display" w:hAnsi="Aptos Display"/>
              <w:noProof/>
              <w:sz w:val="24"/>
              <w:szCs w:val="24"/>
            </w:rPr>
            <w:t xml:space="preserve"> (Sahoo, 2014)</w:t>
          </w:r>
          <w:r w:rsidR="00E50ACB" w:rsidRPr="004664F1">
            <w:rPr>
              <w:rFonts w:ascii="Aptos Display" w:hAnsi="Aptos Display"/>
              <w:sz w:val="24"/>
              <w:szCs w:val="24"/>
            </w:rPr>
            <w:fldChar w:fldCharType="end"/>
          </w:r>
        </w:sdtContent>
      </w:sdt>
    </w:p>
    <w:p w14:paraId="17AFDB3B" w14:textId="77777777" w:rsidR="00C9175A" w:rsidRPr="004664F1" w:rsidRDefault="00C9175A" w:rsidP="00BC1952">
      <w:pPr>
        <w:spacing w:after="0" w:line="240" w:lineRule="auto"/>
        <w:jc w:val="both"/>
        <w:rPr>
          <w:rFonts w:ascii="Aptos Display" w:hAnsi="Aptos Display"/>
          <w:sz w:val="24"/>
          <w:szCs w:val="24"/>
        </w:rPr>
      </w:pPr>
    </w:p>
    <w:p w14:paraId="7E218C21" w14:textId="77777777" w:rsidR="002258E4" w:rsidRPr="004664F1" w:rsidRDefault="002258E4"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2. Literature Review</w:t>
      </w:r>
    </w:p>
    <w:p w14:paraId="7B0985BB" w14:textId="6809BF47" w:rsidR="00C9175A"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2.1 Resource-Based View (RBV)</w:t>
      </w:r>
    </w:p>
    <w:p w14:paraId="05DC5E46" w14:textId="0CB1C1F8"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RBV account firm performance variance through </w:t>
      </w:r>
      <w:r w:rsidR="00A77E2A">
        <w:rPr>
          <w:rFonts w:ascii="Aptos Display" w:hAnsi="Aptos Display"/>
          <w:sz w:val="24"/>
          <w:szCs w:val="24"/>
        </w:rPr>
        <w:t>internally</w:t>
      </w:r>
      <w:r w:rsidRPr="007401AF">
        <w:rPr>
          <w:rFonts w:ascii="Aptos Display" w:hAnsi="Aptos Display"/>
          <w:sz w:val="24"/>
          <w:szCs w:val="24"/>
        </w:rPr>
        <w:t xml:space="preserve"> valuable, rare and inimitable (IVR) resources and their non-substitutability. Being different to Porter’s (1979) industry structural views, rather than industry structures RBV concept holds that sustainable advantage is obtained from the specific sets of tangible and intangible resources contained within the firm (Barney, 1991). Future competitive advantage is more likely to derive from intangible capabilities, like marketing skills or distribution power and brand recognition (</w:t>
      </w:r>
      <w:proofErr w:type="spellStart"/>
      <w:r w:rsidRPr="007401AF">
        <w:rPr>
          <w:rFonts w:ascii="Aptos Display" w:hAnsi="Aptos Display"/>
          <w:sz w:val="24"/>
          <w:szCs w:val="24"/>
        </w:rPr>
        <w:t>Peteraf</w:t>
      </w:r>
      <w:proofErr w:type="spellEnd"/>
      <w:r w:rsidRPr="007401AF">
        <w:rPr>
          <w:rFonts w:ascii="Aptos Display" w:hAnsi="Aptos Display"/>
          <w:sz w:val="24"/>
          <w:szCs w:val="24"/>
        </w:rPr>
        <w:t xml:space="preserve"> et al., 2013), rather than physical assets as may be found in traditional manufacturing industries such as granite processing.</w:t>
      </w:r>
    </w:p>
    <w:p w14:paraId="721946B8" w14:textId="77777777" w:rsidR="007401AF" w:rsidRPr="007401AF" w:rsidRDefault="007401AF" w:rsidP="00BC1952">
      <w:pPr>
        <w:spacing w:after="0" w:line="240" w:lineRule="auto"/>
        <w:jc w:val="both"/>
        <w:rPr>
          <w:rFonts w:ascii="Aptos Display" w:hAnsi="Aptos Display"/>
          <w:sz w:val="24"/>
          <w:szCs w:val="24"/>
        </w:rPr>
      </w:pPr>
    </w:p>
    <w:p w14:paraId="763D70DB" w14:textId="765C1CEF" w:rsidR="002258E4" w:rsidRPr="004664F1"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Recent advances in the area highlight </w:t>
      </w:r>
      <w:r w:rsidR="00A77E2A" w:rsidRPr="007401AF">
        <w:rPr>
          <w:rFonts w:ascii="Aptos Display" w:hAnsi="Aptos Display"/>
          <w:sz w:val="24"/>
          <w:szCs w:val="24"/>
        </w:rPr>
        <w:t>those dynamic capabilities</w:t>
      </w:r>
      <w:r w:rsidR="00312684">
        <w:rPr>
          <w:rFonts w:ascii="Aptos Display" w:hAnsi="Aptos Display"/>
          <w:sz w:val="24"/>
          <w:szCs w:val="24"/>
        </w:rPr>
        <w:t>,</w:t>
      </w:r>
      <w:r w:rsidR="00A77E2A">
        <w:rPr>
          <w:rFonts w:ascii="Aptos Display" w:hAnsi="Aptos Display"/>
          <w:sz w:val="24"/>
          <w:szCs w:val="24"/>
        </w:rPr>
        <w:t xml:space="preserve"> </w:t>
      </w:r>
      <w:r w:rsidRPr="007401AF">
        <w:rPr>
          <w:rFonts w:ascii="Aptos Display" w:hAnsi="Aptos Display"/>
          <w:sz w:val="24"/>
          <w:szCs w:val="24"/>
        </w:rPr>
        <w:t>the firm’s capacity to recombine its resources or bring new ones from outside</w:t>
      </w:r>
      <w:r w:rsidR="00312684">
        <w:rPr>
          <w:rFonts w:ascii="Aptos Display" w:hAnsi="Aptos Display"/>
          <w:sz w:val="24"/>
          <w:szCs w:val="24"/>
        </w:rPr>
        <w:t>,</w:t>
      </w:r>
      <w:r w:rsidR="00A77E2A">
        <w:rPr>
          <w:rFonts w:ascii="Aptos Display" w:hAnsi="Aptos Display" w:cs="Aptos Display"/>
          <w:sz w:val="24"/>
          <w:szCs w:val="24"/>
        </w:rPr>
        <w:t xml:space="preserve"> </w:t>
      </w:r>
      <w:r w:rsidRPr="007401AF">
        <w:rPr>
          <w:rFonts w:ascii="Aptos Display" w:hAnsi="Aptos Display"/>
          <w:sz w:val="24"/>
          <w:szCs w:val="24"/>
        </w:rPr>
        <w:t xml:space="preserve">matter especially in turbulent markets (Teece, 2018). Rationale Marketing capability has been identified as a strategic asset as it allows firms to sense changes in the market and respond accordingly (Morgan et al., 2019). In MSME settings, where scale efficiencies are restricted (Stadler et al., 2016), the strategic leverage of relational and market knowledge resources </w:t>
      </w:r>
      <w:r w:rsidR="00312684">
        <w:rPr>
          <w:rFonts w:ascii="Aptos Display" w:hAnsi="Aptos Display"/>
          <w:sz w:val="24"/>
          <w:szCs w:val="24"/>
        </w:rPr>
        <w:t>becomes</w:t>
      </w:r>
      <w:r w:rsidRPr="007401AF">
        <w:rPr>
          <w:rFonts w:ascii="Aptos Display" w:hAnsi="Aptos Display"/>
          <w:sz w:val="24"/>
          <w:szCs w:val="24"/>
        </w:rPr>
        <w:t xml:space="preserve"> a critical differentiator (Guo et al., 2020). Accordingly, RBV is the theoretical rationale for explaining how marketing strategy dimensions serve as performance-enhancing capabilities in granite MSMEs.</w:t>
      </w:r>
    </w:p>
    <w:p w14:paraId="7339BFFC" w14:textId="77777777" w:rsidR="00D17A2C" w:rsidRDefault="00D17A2C" w:rsidP="00BC1952">
      <w:pPr>
        <w:spacing w:after="0" w:line="240" w:lineRule="auto"/>
        <w:jc w:val="both"/>
        <w:rPr>
          <w:rFonts w:ascii="Aptos Display" w:hAnsi="Aptos Display"/>
          <w:b/>
          <w:bCs/>
          <w:i/>
          <w:iCs/>
          <w:sz w:val="24"/>
          <w:szCs w:val="24"/>
        </w:rPr>
      </w:pPr>
    </w:p>
    <w:p w14:paraId="2E1F867C" w14:textId="3D9AB5B5" w:rsidR="002258E4"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lastRenderedPageBreak/>
        <w:t>2.2 Strategic Marketing Orientation</w:t>
      </w:r>
    </w:p>
    <w:p w14:paraId="703BCCE2" w14:textId="568B5C4F"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Strategic marketing orientation</w:t>
      </w:r>
      <w:r w:rsidR="00312684">
        <w:rPr>
          <w:rFonts w:ascii="Aptos Display" w:hAnsi="Aptos Display"/>
          <w:sz w:val="24"/>
          <w:szCs w:val="24"/>
        </w:rPr>
        <w:t>.</w:t>
      </w:r>
      <w:r w:rsidRPr="007401AF">
        <w:rPr>
          <w:rFonts w:ascii="Aptos Display" w:hAnsi="Aptos Display"/>
          <w:sz w:val="24"/>
          <w:szCs w:val="24"/>
        </w:rPr>
        <w:t xml:space="preserve"> Strategic marketing orientation at </w:t>
      </w:r>
      <w:r w:rsidR="00312684">
        <w:rPr>
          <w:rFonts w:ascii="Aptos Display" w:hAnsi="Aptos Display"/>
          <w:sz w:val="24"/>
          <w:szCs w:val="24"/>
        </w:rPr>
        <w:t xml:space="preserve">the </w:t>
      </w:r>
      <w:r w:rsidRPr="007401AF">
        <w:rPr>
          <w:rFonts w:ascii="Aptos Display" w:hAnsi="Aptos Display"/>
          <w:sz w:val="24"/>
          <w:szCs w:val="24"/>
        </w:rPr>
        <w:t xml:space="preserve">firm level consists of the philosophy and attitudes that involve understanding </w:t>
      </w:r>
      <w:r w:rsidR="00312684">
        <w:rPr>
          <w:rFonts w:ascii="Aptos Display" w:hAnsi="Aptos Display"/>
          <w:sz w:val="24"/>
          <w:szCs w:val="24"/>
        </w:rPr>
        <w:t xml:space="preserve">the </w:t>
      </w:r>
      <w:r w:rsidRPr="007401AF">
        <w:rPr>
          <w:rFonts w:ascii="Aptos Display" w:hAnsi="Aptos Display"/>
          <w:sz w:val="24"/>
          <w:szCs w:val="24"/>
        </w:rPr>
        <w:t xml:space="preserve">company’s customers, competitors, </w:t>
      </w:r>
      <w:r w:rsidR="00312684">
        <w:rPr>
          <w:rFonts w:ascii="Aptos Display" w:hAnsi="Aptos Display"/>
          <w:sz w:val="24"/>
          <w:szCs w:val="24"/>
        </w:rPr>
        <w:t>and</w:t>
      </w:r>
      <w:r w:rsidRPr="007401AF">
        <w:rPr>
          <w:rFonts w:ascii="Aptos Display" w:hAnsi="Aptos Display"/>
          <w:sz w:val="24"/>
          <w:szCs w:val="24"/>
        </w:rPr>
        <w:t xml:space="preserve"> market changes in determining strategies. It is more than just operational marketing, and includes value creation and long-term positioning (Hult et al., 2018). </w:t>
      </w:r>
      <w:r w:rsidR="00A77E2A">
        <w:rPr>
          <w:rFonts w:ascii="Aptos Display" w:hAnsi="Aptos Display"/>
          <w:sz w:val="24"/>
          <w:szCs w:val="24"/>
        </w:rPr>
        <w:t>Organisations</w:t>
      </w:r>
      <w:r w:rsidRPr="007401AF">
        <w:rPr>
          <w:rFonts w:ascii="Aptos Display" w:hAnsi="Aptos Display"/>
          <w:sz w:val="24"/>
          <w:szCs w:val="24"/>
        </w:rPr>
        <w:t xml:space="preserve"> with high levels of marketing orientation are known to gather market information in a systematic way, work to integrate </w:t>
      </w:r>
      <w:r w:rsidR="00A77E2A">
        <w:rPr>
          <w:rFonts w:ascii="Aptos Display" w:hAnsi="Aptos Display"/>
          <w:sz w:val="24"/>
          <w:szCs w:val="24"/>
        </w:rPr>
        <w:t>decision-making</w:t>
      </w:r>
      <w:r w:rsidRPr="007401AF">
        <w:rPr>
          <w:rFonts w:ascii="Aptos Display" w:hAnsi="Aptos Display"/>
          <w:sz w:val="24"/>
          <w:szCs w:val="24"/>
        </w:rPr>
        <w:t xml:space="preserve"> among the various departments, and thus show greater flexibility and performance (Kumar et al., 2011).</w:t>
      </w:r>
    </w:p>
    <w:p w14:paraId="412FF5BC" w14:textId="77777777" w:rsidR="007401AF" w:rsidRPr="007401AF" w:rsidRDefault="007401AF" w:rsidP="00BC1952">
      <w:pPr>
        <w:spacing w:after="0" w:line="240" w:lineRule="auto"/>
        <w:jc w:val="both"/>
        <w:rPr>
          <w:rFonts w:ascii="Aptos Display" w:hAnsi="Aptos Display"/>
          <w:sz w:val="24"/>
          <w:szCs w:val="24"/>
        </w:rPr>
      </w:pPr>
    </w:p>
    <w:p w14:paraId="67F2FC0B" w14:textId="2EA35290" w:rsidR="007401AF" w:rsidRPr="007401AF"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 xml:space="preserve">Stunting in the </w:t>
      </w:r>
      <w:r w:rsidR="00A77E2A">
        <w:rPr>
          <w:rFonts w:ascii="Aptos Display" w:hAnsi="Aptos Display"/>
          <w:sz w:val="24"/>
          <w:szCs w:val="24"/>
        </w:rPr>
        <w:t>implementation</w:t>
      </w:r>
      <w:r w:rsidRPr="007401AF">
        <w:rPr>
          <w:rFonts w:ascii="Aptos Display" w:hAnsi="Aptos Display"/>
          <w:sz w:val="24"/>
          <w:szCs w:val="24"/>
        </w:rPr>
        <w:t xml:space="preserve"> of marketing orientation often </w:t>
      </w:r>
      <w:r w:rsidR="00A77E2A">
        <w:rPr>
          <w:rFonts w:ascii="Aptos Display" w:hAnsi="Aptos Display"/>
          <w:sz w:val="24"/>
          <w:szCs w:val="24"/>
        </w:rPr>
        <w:t>happens</w:t>
      </w:r>
      <w:r w:rsidRPr="007401AF">
        <w:rPr>
          <w:rFonts w:ascii="Aptos Display" w:hAnsi="Aptos Display"/>
          <w:sz w:val="24"/>
          <w:szCs w:val="24"/>
        </w:rPr>
        <w:t xml:space="preserve"> in industries where production efficiency dominates over </w:t>
      </w:r>
      <w:r w:rsidR="00E65F2B">
        <w:rPr>
          <w:rFonts w:ascii="Aptos Display" w:hAnsi="Aptos Display"/>
          <w:sz w:val="24"/>
          <w:szCs w:val="24"/>
        </w:rPr>
        <w:t>customer-centric</w:t>
      </w:r>
      <w:r w:rsidRPr="007401AF">
        <w:rPr>
          <w:rFonts w:ascii="Aptos Display" w:hAnsi="Aptos Display"/>
          <w:sz w:val="24"/>
          <w:szCs w:val="24"/>
        </w:rPr>
        <w:t xml:space="preserve"> viewpoints (Ngo &amp; </w:t>
      </w:r>
      <w:proofErr w:type="spellStart"/>
      <w:r w:rsidRPr="007401AF">
        <w:rPr>
          <w:rFonts w:ascii="Aptos Display" w:hAnsi="Aptos Display"/>
          <w:sz w:val="24"/>
          <w:szCs w:val="24"/>
        </w:rPr>
        <w:t>O’Cass</w:t>
      </w:r>
      <w:proofErr w:type="spellEnd"/>
      <w:r w:rsidRPr="007401AF">
        <w:rPr>
          <w:rFonts w:ascii="Aptos Display" w:hAnsi="Aptos Display"/>
          <w:sz w:val="24"/>
          <w:szCs w:val="24"/>
        </w:rPr>
        <w:t xml:space="preserve">, 2012). However, empirical evidence suggests that also in B2B and old-fashioned sectors, firms engaging in proactive marketing activities outpace competitors based on differentiation and relationship management (Trainor et al., 2014). Strategic marketing orientation also plays a role in enhancing export performance by allowing firms to </w:t>
      </w:r>
      <w:r w:rsidR="00E65F2B">
        <w:rPr>
          <w:rFonts w:ascii="Aptos Display" w:hAnsi="Aptos Display"/>
          <w:sz w:val="24"/>
          <w:szCs w:val="24"/>
        </w:rPr>
        <w:t>synchronise</w:t>
      </w:r>
      <w:r w:rsidRPr="007401AF">
        <w:rPr>
          <w:rFonts w:ascii="Aptos Display" w:hAnsi="Aptos Display"/>
          <w:sz w:val="24"/>
          <w:szCs w:val="24"/>
        </w:rPr>
        <w:t xml:space="preserve"> product attributes and communication mechanisms with various market demands (Cadogan et al., 2009).</w:t>
      </w:r>
    </w:p>
    <w:p w14:paraId="6FBC2E86" w14:textId="77777777" w:rsidR="007401AF" w:rsidRPr="007401AF" w:rsidRDefault="007401AF" w:rsidP="00BC1952">
      <w:pPr>
        <w:spacing w:after="0" w:line="240" w:lineRule="auto"/>
        <w:jc w:val="both"/>
        <w:rPr>
          <w:rFonts w:ascii="Aptos Display" w:hAnsi="Aptos Display"/>
          <w:sz w:val="24"/>
          <w:szCs w:val="24"/>
        </w:rPr>
      </w:pPr>
    </w:p>
    <w:p w14:paraId="6718EDBC" w14:textId="0418CDA6" w:rsidR="002258E4" w:rsidRDefault="007401AF" w:rsidP="00BC1952">
      <w:pPr>
        <w:spacing w:after="0" w:line="240" w:lineRule="auto"/>
        <w:jc w:val="both"/>
        <w:rPr>
          <w:rFonts w:ascii="Aptos Display" w:hAnsi="Aptos Display"/>
          <w:sz w:val="24"/>
          <w:szCs w:val="24"/>
        </w:rPr>
      </w:pPr>
      <w:r w:rsidRPr="007401AF">
        <w:rPr>
          <w:rFonts w:ascii="Aptos Display" w:hAnsi="Aptos Display"/>
          <w:sz w:val="24"/>
          <w:szCs w:val="24"/>
        </w:rPr>
        <w:t>For MSMEs, marketing orientation facilitates resource allocation and reduces targeting uncertainty</w:t>
      </w:r>
      <w:r w:rsidR="00E65F2B">
        <w:rPr>
          <w:rFonts w:ascii="Aptos Display" w:hAnsi="Aptos Display"/>
          <w:sz w:val="24"/>
          <w:szCs w:val="24"/>
        </w:rPr>
        <w:t>,</w:t>
      </w:r>
      <w:r w:rsidRPr="007401AF">
        <w:rPr>
          <w:rFonts w:ascii="Aptos Display" w:hAnsi="Aptos Display"/>
          <w:sz w:val="24"/>
          <w:szCs w:val="24"/>
        </w:rPr>
        <w:t xml:space="preserve"> leading to enhanced customer loyalty (Martin et al., 2020). Marketing strategy “dimensions” (such as product differentiation, pricing flexibility, promotion and channel management) are found to be operational manifestations of strategic orientation</w:t>
      </w:r>
      <w:r w:rsidR="00A77E2A">
        <w:rPr>
          <w:rFonts w:ascii="Aptos Display" w:hAnsi="Aptos Display" w:cs="Aptos Display"/>
          <w:sz w:val="24"/>
          <w:szCs w:val="24"/>
        </w:rPr>
        <w:t xml:space="preserve"> </w:t>
      </w:r>
      <w:r w:rsidRPr="007401AF">
        <w:rPr>
          <w:rFonts w:ascii="Aptos Display" w:hAnsi="Aptos Display"/>
          <w:sz w:val="24"/>
          <w:szCs w:val="24"/>
        </w:rPr>
        <w:t>and drive firm results</w:t>
      </w:r>
      <w:r w:rsidR="00A77E2A">
        <w:rPr>
          <w:rFonts w:ascii="Aptos Display" w:hAnsi="Aptos Display" w:cs="Aptos Display"/>
          <w:sz w:val="24"/>
          <w:szCs w:val="24"/>
        </w:rPr>
        <w:t xml:space="preserve"> </w:t>
      </w:r>
      <w:r w:rsidRPr="007401AF">
        <w:rPr>
          <w:rFonts w:ascii="Aptos Display" w:hAnsi="Aptos Display"/>
          <w:sz w:val="24"/>
          <w:szCs w:val="24"/>
        </w:rPr>
        <w:t>in prior work (</w:t>
      </w:r>
      <w:proofErr w:type="spellStart"/>
      <w:r w:rsidRPr="007401AF">
        <w:rPr>
          <w:rFonts w:ascii="Aptos Display" w:hAnsi="Aptos Display"/>
          <w:sz w:val="24"/>
          <w:szCs w:val="24"/>
        </w:rPr>
        <w:t>Katsikeas</w:t>
      </w:r>
      <w:proofErr w:type="spellEnd"/>
      <w:r w:rsidRPr="007401AF">
        <w:rPr>
          <w:rFonts w:ascii="Aptos Display" w:hAnsi="Aptos Display"/>
          <w:sz w:val="24"/>
          <w:szCs w:val="24"/>
        </w:rPr>
        <w:t xml:space="preserve"> et al. 2016). This </w:t>
      </w:r>
      <w:r w:rsidR="00E65F2B">
        <w:rPr>
          <w:rFonts w:ascii="Aptos Display" w:hAnsi="Aptos Display"/>
          <w:sz w:val="24"/>
          <w:szCs w:val="24"/>
        </w:rPr>
        <w:t>emphasises</w:t>
      </w:r>
      <w:r w:rsidRPr="007401AF">
        <w:rPr>
          <w:rFonts w:ascii="Aptos Display" w:hAnsi="Aptos Display"/>
          <w:sz w:val="24"/>
          <w:szCs w:val="24"/>
        </w:rPr>
        <w:t xml:space="preserve"> the applicability of marketing strategy constructs in explaining performance within resource-based industries.</w:t>
      </w:r>
    </w:p>
    <w:p w14:paraId="2E829488" w14:textId="77777777" w:rsidR="007401AF" w:rsidRPr="004664F1" w:rsidRDefault="007401AF" w:rsidP="00BC1952">
      <w:pPr>
        <w:spacing w:after="0" w:line="240" w:lineRule="auto"/>
        <w:jc w:val="both"/>
        <w:rPr>
          <w:rFonts w:ascii="Aptos Display" w:hAnsi="Aptos Display"/>
          <w:sz w:val="24"/>
          <w:szCs w:val="24"/>
        </w:rPr>
      </w:pPr>
    </w:p>
    <w:p w14:paraId="42653936" w14:textId="77777777" w:rsidR="002258E4"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2.3 Industrial Cluster Theory</w:t>
      </w:r>
    </w:p>
    <w:p w14:paraId="24ED0369" w14:textId="5B1F44B4" w:rsidR="002258E4" w:rsidRDefault="00E65F2B" w:rsidP="00BC1952">
      <w:pPr>
        <w:spacing w:after="0" w:line="240" w:lineRule="auto"/>
        <w:jc w:val="both"/>
        <w:rPr>
          <w:rFonts w:ascii="Aptos Display" w:hAnsi="Aptos Display"/>
          <w:sz w:val="24"/>
          <w:szCs w:val="24"/>
        </w:rPr>
      </w:pPr>
      <w:r w:rsidRPr="00E65F2B">
        <w:rPr>
          <w:rFonts w:ascii="Aptos Display" w:hAnsi="Aptos Display"/>
          <w:sz w:val="24"/>
          <w:szCs w:val="24"/>
        </w:rPr>
        <w:t xml:space="preserve">Industrial cluster theory suggests that geographic agglomeration of interlinked firms creates competitive advantage through the spillovers of knowledge, shared infrastructure, and learning-by- doing (Porter, 1998). Clusters induce economies of scope through proximity-driven </w:t>
      </w:r>
      <w:r w:rsidR="00A77E2A">
        <w:rPr>
          <w:rFonts w:ascii="Aptos Display" w:hAnsi="Aptos Display"/>
          <w:sz w:val="24"/>
          <w:szCs w:val="24"/>
        </w:rPr>
        <w:t>specialisation</w:t>
      </w:r>
      <w:r w:rsidRPr="00E65F2B">
        <w:rPr>
          <w:rFonts w:ascii="Aptos Display" w:hAnsi="Aptos Display"/>
          <w:sz w:val="24"/>
          <w:szCs w:val="24"/>
        </w:rPr>
        <w:t xml:space="preserve"> and institutional support to firms (Delgado et al., 2014). Usually, the MSMES clusters act as regional growth engines in terms of innovation permeation and effective expansion of markets.</w:t>
      </w:r>
      <w:r w:rsidR="00D17A2C">
        <w:rPr>
          <w:rFonts w:ascii="Aptos Display" w:hAnsi="Aptos Display"/>
          <w:sz w:val="24"/>
          <w:szCs w:val="24"/>
        </w:rPr>
        <w:t xml:space="preserve"> </w:t>
      </w:r>
      <w:r w:rsidRPr="00E65F2B">
        <w:rPr>
          <w:rFonts w:ascii="Aptos Display" w:hAnsi="Aptos Display"/>
          <w:sz w:val="24"/>
          <w:szCs w:val="24"/>
        </w:rPr>
        <w:t xml:space="preserve">More recently, there is evidence that clusters impact on performance not only through more efficient production but also </w:t>
      </w:r>
      <w:r w:rsidR="00A77E2A">
        <w:rPr>
          <w:rFonts w:ascii="Aptos Display" w:hAnsi="Aptos Display"/>
          <w:sz w:val="24"/>
          <w:szCs w:val="24"/>
        </w:rPr>
        <w:t>on</w:t>
      </w:r>
      <w:r w:rsidRPr="00E65F2B">
        <w:rPr>
          <w:rFonts w:ascii="Aptos Display" w:hAnsi="Aptos Display"/>
          <w:sz w:val="24"/>
          <w:szCs w:val="24"/>
        </w:rPr>
        <w:t xml:space="preserve"> greater market access and network opportunities (Ketels, 2017). The cluster embeddedness facilitates cooperative marketing activities, trade fair participation and buyer network creation, which are all important for small companies to overcome their distance from and weakness in </w:t>
      </w:r>
      <w:r w:rsidR="00A77E2A">
        <w:rPr>
          <w:rFonts w:ascii="Aptos Display" w:hAnsi="Aptos Display"/>
          <w:sz w:val="24"/>
          <w:szCs w:val="24"/>
        </w:rPr>
        <w:t xml:space="preserve">the </w:t>
      </w:r>
      <w:r w:rsidRPr="00E65F2B">
        <w:rPr>
          <w:rFonts w:ascii="Aptos Display" w:hAnsi="Aptos Display"/>
          <w:sz w:val="24"/>
          <w:szCs w:val="24"/>
        </w:rPr>
        <w:t>international market (</w:t>
      </w:r>
      <w:proofErr w:type="spellStart"/>
      <w:r w:rsidRPr="00E65F2B">
        <w:rPr>
          <w:rFonts w:ascii="Aptos Display" w:hAnsi="Aptos Display"/>
          <w:sz w:val="24"/>
          <w:szCs w:val="24"/>
        </w:rPr>
        <w:t>Belussi</w:t>
      </w:r>
      <w:proofErr w:type="spellEnd"/>
      <w:r w:rsidRPr="00E65F2B">
        <w:rPr>
          <w:rFonts w:ascii="Aptos Display" w:hAnsi="Aptos Display"/>
          <w:sz w:val="24"/>
          <w:szCs w:val="24"/>
        </w:rPr>
        <w:t xml:space="preserve"> &amp; </w:t>
      </w:r>
      <w:proofErr w:type="spellStart"/>
      <w:r w:rsidRPr="00E65F2B">
        <w:rPr>
          <w:rFonts w:ascii="Aptos Display" w:hAnsi="Aptos Display"/>
          <w:sz w:val="24"/>
          <w:szCs w:val="24"/>
        </w:rPr>
        <w:t>Sedita</w:t>
      </w:r>
      <w:proofErr w:type="spellEnd"/>
      <w:r w:rsidRPr="00E65F2B">
        <w:rPr>
          <w:rFonts w:ascii="Aptos Display" w:hAnsi="Aptos Display"/>
          <w:sz w:val="24"/>
          <w:szCs w:val="24"/>
        </w:rPr>
        <w:t>, 2012). But the advantages of clusters depend on firm-level strategic action; firms that are not active may fail to fully exploit cluster effects (Morrison et al., 2013).</w:t>
      </w:r>
      <w:r w:rsidR="00D17A2C">
        <w:rPr>
          <w:rFonts w:ascii="Aptos Display" w:hAnsi="Aptos Display"/>
          <w:sz w:val="24"/>
          <w:szCs w:val="24"/>
        </w:rPr>
        <w:t xml:space="preserve"> </w:t>
      </w:r>
      <w:r w:rsidRPr="00E65F2B">
        <w:rPr>
          <w:rFonts w:ascii="Aptos Display" w:hAnsi="Aptos Display"/>
          <w:sz w:val="24"/>
          <w:szCs w:val="24"/>
        </w:rPr>
        <w:t xml:space="preserve">While the dynamics of clusters can contribute to branding and </w:t>
      </w:r>
      <w:r w:rsidR="00A77E2A">
        <w:rPr>
          <w:rFonts w:ascii="Aptos Display" w:hAnsi="Aptos Display"/>
          <w:sz w:val="24"/>
          <w:szCs w:val="24"/>
        </w:rPr>
        <w:t>reputation-building</w:t>
      </w:r>
      <w:r w:rsidRPr="00E65F2B">
        <w:rPr>
          <w:rFonts w:ascii="Aptos Display" w:hAnsi="Aptos Display"/>
          <w:sz w:val="24"/>
          <w:szCs w:val="24"/>
        </w:rPr>
        <w:t xml:space="preserve"> efforts for </w:t>
      </w:r>
      <w:r w:rsidR="00A77E2A">
        <w:rPr>
          <w:rFonts w:ascii="Aptos Display" w:hAnsi="Aptos Display"/>
          <w:sz w:val="24"/>
          <w:szCs w:val="24"/>
        </w:rPr>
        <w:t xml:space="preserve">the </w:t>
      </w:r>
      <w:r w:rsidRPr="00E65F2B">
        <w:rPr>
          <w:rFonts w:ascii="Aptos Display" w:hAnsi="Aptos Display"/>
          <w:sz w:val="24"/>
          <w:szCs w:val="24"/>
        </w:rPr>
        <w:t>traditional industry, it is firm-level marketing capacity that determines how cluster advantages work in terms of financial performance (</w:t>
      </w:r>
      <w:proofErr w:type="spellStart"/>
      <w:r w:rsidRPr="00E65F2B">
        <w:rPr>
          <w:rFonts w:ascii="Aptos Display" w:hAnsi="Aptos Display"/>
          <w:sz w:val="24"/>
          <w:szCs w:val="24"/>
        </w:rPr>
        <w:t>Sölvell</w:t>
      </w:r>
      <w:proofErr w:type="spellEnd"/>
      <w:r w:rsidRPr="00E65F2B">
        <w:rPr>
          <w:rFonts w:ascii="Aptos Display" w:hAnsi="Aptos Display"/>
          <w:sz w:val="24"/>
          <w:szCs w:val="24"/>
        </w:rPr>
        <w:t xml:space="preserve"> 2015). Therefore, cluster theory extends RBV by providing an account of the external environment within which firm-based marketing resources work.</w:t>
      </w:r>
    </w:p>
    <w:p w14:paraId="6B24FCBE" w14:textId="77777777" w:rsidR="00E65F2B" w:rsidRPr="004664F1" w:rsidRDefault="00E65F2B" w:rsidP="00BC1952">
      <w:pPr>
        <w:spacing w:after="0" w:line="240" w:lineRule="auto"/>
        <w:jc w:val="both"/>
        <w:rPr>
          <w:rFonts w:ascii="Aptos Display" w:hAnsi="Aptos Display"/>
          <w:sz w:val="24"/>
          <w:szCs w:val="24"/>
        </w:rPr>
      </w:pPr>
    </w:p>
    <w:p w14:paraId="2553CBB8" w14:textId="77777777" w:rsidR="00EA27D7" w:rsidRDefault="00EA27D7" w:rsidP="00BC1952">
      <w:pPr>
        <w:spacing w:after="0" w:line="240" w:lineRule="auto"/>
        <w:jc w:val="both"/>
        <w:rPr>
          <w:rFonts w:ascii="Aptos Display" w:hAnsi="Aptos Display"/>
          <w:b/>
          <w:bCs/>
          <w:i/>
          <w:iCs/>
          <w:sz w:val="24"/>
          <w:szCs w:val="24"/>
        </w:rPr>
      </w:pPr>
    </w:p>
    <w:p w14:paraId="65271D93" w14:textId="1909BAE6" w:rsidR="002258E4" w:rsidRPr="004664F1" w:rsidRDefault="002258E4"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2.4 MSME Performance Literature</w:t>
      </w:r>
    </w:p>
    <w:p w14:paraId="7036FE66" w14:textId="3E71B62D" w:rsidR="00E65F2B" w:rsidRPr="00E65F2B" w:rsidRDefault="00E65F2B" w:rsidP="00BC1952">
      <w:pPr>
        <w:spacing w:after="0" w:line="240" w:lineRule="auto"/>
        <w:jc w:val="both"/>
        <w:rPr>
          <w:rFonts w:ascii="Aptos Display" w:hAnsi="Aptos Display"/>
          <w:sz w:val="24"/>
          <w:szCs w:val="24"/>
        </w:rPr>
      </w:pPr>
      <w:r w:rsidRPr="00E65F2B">
        <w:rPr>
          <w:rFonts w:ascii="Aptos Display" w:hAnsi="Aptos Display"/>
          <w:sz w:val="24"/>
          <w:szCs w:val="24"/>
        </w:rPr>
        <w:t xml:space="preserve">MSMEs performance literature argues that small firms are bogged down by structural limitations such as low finance, </w:t>
      </w:r>
      <w:r w:rsidR="00312684">
        <w:rPr>
          <w:rFonts w:ascii="Aptos Display" w:hAnsi="Aptos Display"/>
          <w:sz w:val="24"/>
          <w:szCs w:val="24"/>
        </w:rPr>
        <w:t xml:space="preserve">a </w:t>
      </w:r>
      <w:r w:rsidRPr="00E65F2B">
        <w:rPr>
          <w:rFonts w:ascii="Aptos Display" w:hAnsi="Aptos Display"/>
          <w:sz w:val="24"/>
          <w:szCs w:val="24"/>
        </w:rPr>
        <w:t xml:space="preserve">gap in technology and constraints in market access (Beck &amp; </w:t>
      </w:r>
      <w:proofErr w:type="spellStart"/>
      <w:r w:rsidRPr="00E65F2B">
        <w:rPr>
          <w:rFonts w:ascii="Aptos Display" w:hAnsi="Aptos Display"/>
          <w:sz w:val="24"/>
          <w:szCs w:val="24"/>
        </w:rPr>
        <w:lastRenderedPageBreak/>
        <w:t>Demirgüç-Kunt</w:t>
      </w:r>
      <w:proofErr w:type="spellEnd"/>
      <w:r w:rsidRPr="00E65F2B">
        <w:rPr>
          <w:rFonts w:ascii="Aptos Display" w:hAnsi="Aptos Display"/>
          <w:sz w:val="24"/>
          <w:szCs w:val="24"/>
        </w:rPr>
        <w:t xml:space="preserve">, 2006). But </w:t>
      </w:r>
      <w:r w:rsidR="00D17A2C">
        <w:rPr>
          <w:rFonts w:ascii="Aptos Display" w:hAnsi="Aptos Display"/>
          <w:sz w:val="24"/>
          <w:szCs w:val="24"/>
        </w:rPr>
        <w:t xml:space="preserve">a </w:t>
      </w:r>
      <w:r w:rsidRPr="00E65F2B">
        <w:rPr>
          <w:rFonts w:ascii="Aptos Display" w:hAnsi="Aptos Display"/>
          <w:sz w:val="24"/>
          <w:szCs w:val="24"/>
        </w:rPr>
        <w:t xml:space="preserve">greater strategic and management profile moderates these constraints. Research has shown that in the MSME sector, non-financial factors such as innovativeness orientation, relationship marketing and strategic planning are very critical for </w:t>
      </w:r>
      <w:r w:rsidR="00D17A2C">
        <w:rPr>
          <w:rFonts w:ascii="Aptos Display" w:hAnsi="Aptos Display"/>
          <w:sz w:val="24"/>
          <w:szCs w:val="24"/>
        </w:rPr>
        <w:t xml:space="preserve">the </w:t>
      </w:r>
      <w:r w:rsidRPr="00E65F2B">
        <w:rPr>
          <w:rFonts w:ascii="Aptos Display" w:hAnsi="Aptos Display"/>
          <w:sz w:val="24"/>
          <w:szCs w:val="24"/>
        </w:rPr>
        <w:t>performance of businesses (Karadag, 2017).</w:t>
      </w:r>
      <w:r w:rsidR="00D17A2C">
        <w:rPr>
          <w:rFonts w:ascii="Aptos Display" w:hAnsi="Aptos Display"/>
          <w:sz w:val="24"/>
          <w:szCs w:val="24"/>
        </w:rPr>
        <w:t xml:space="preserve"> </w:t>
      </w:r>
      <w:r w:rsidRPr="00E65F2B">
        <w:rPr>
          <w:rFonts w:ascii="Aptos Display" w:hAnsi="Aptos Display"/>
          <w:sz w:val="24"/>
          <w:szCs w:val="24"/>
        </w:rPr>
        <w:t>The literature consistently highlights marketing capability as a critical driver of SME growth and export performance (</w:t>
      </w:r>
      <w:proofErr w:type="spellStart"/>
      <w:r w:rsidRPr="00E65F2B">
        <w:rPr>
          <w:rFonts w:ascii="Aptos Display" w:hAnsi="Aptos Display"/>
          <w:sz w:val="24"/>
          <w:szCs w:val="24"/>
        </w:rPr>
        <w:t>O’Cass</w:t>
      </w:r>
      <w:proofErr w:type="spellEnd"/>
      <w:r w:rsidRPr="00E65F2B">
        <w:rPr>
          <w:rFonts w:ascii="Aptos Display" w:hAnsi="Aptos Display"/>
          <w:sz w:val="24"/>
          <w:szCs w:val="24"/>
        </w:rPr>
        <w:t xml:space="preserve"> &amp; Ngo, 2011). For example, SMEs that have invested in the development of market and customer relationships experience increased rates of revenue growth and competitiveness (Boso et al., 2013). Furthermore, evidence from exploring markets </w:t>
      </w:r>
      <w:r w:rsidR="00A77E2A">
        <w:rPr>
          <w:rFonts w:ascii="Aptos Display" w:hAnsi="Aptos Display"/>
          <w:sz w:val="24"/>
          <w:szCs w:val="24"/>
        </w:rPr>
        <w:t>suggests</w:t>
      </w:r>
      <w:r w:rsidRPr="00E65F2B">
        <w:rPr>
          <w:rFonts w:ascii="Aptos Display" w:hAnsi="Aptos Display"/>
          <w:sz w:val="24"/>
          <w:szCs w:val="24"/>
        </w:rPr>
        <w:t xml:space="preserve"> that strategic flexibility and market learning are important to the survival of an MSME in volatile times (Zhou et al., 2005).</w:t>
      </w:r>
    </w:p>
    <w:p w14:paraId="08CA7FD3" w14:textId="77777777" w:rsidR="00E65F2B" w:rsidRPr="00E65F2B" w:rsidRDefault="00E65F2B" w:rsidP="00BC1952">
      <w:pPr>
        <w:spacing w:after="0" w:line="240" w:lineRule="auto"/>
        <w:jc w:val="both"/>
        <w:rPr>
          <w:rFonts w:ascii="Aptos Display" w:hAnsi="Aptos Display"/>
          <w:sz w:val="24"/>
          <w:szCs w:val="24"/>
        </w:rPr>
      </w:pPr>
    </w:p>
    <w:p w14:paraId="058BC04F" w14:textId="1CB8F483" w:rsidR="002258E4" w:rsidRPr="004664F1" w:rsidRDefault="00E65F2B" w:rsidP="00BC1952">
      <w:pPr>
        <w:spacing w:after="0" w:line="240" w:lineRule="auto"/>
        <w:jc w:val="both"/>
        <w:rPr>
          <w:rFonts w:ascii="Aptos Display" w:hAnsi="Aptos Display"/>
          <w:sz w:val="24"/>
          <w:szCs w:val="24"/>
        </w:rPr>
      </w:pPr>
      <w:r w:rsidRPr="00E65F2B">
        <w:rPr>
          <w:rFonts w:ascii="Aptos Display" w:hAnsi="Aptos Display"/>
          <w:sz w:val="24"/>
          <w:szCs w:val="24"/>
        </w:rPr>
        <w:t xml:space="preserve">In resource-based sectors, MSMEs tend to operate in </w:t>
      </w:r>
      <w:r w:rsidR="00A77E2A">
        <w:rPr>
          <w:rFonts w:ascii="Aptos Display" w:hAnsi="Aptos Display"/>
          <w:sz w:val="24"/>
          <w:szCs w:val="24"/>
        </w:rPr>
        <w:t>commoditised</w:t>
      </w:r>
      <w:r w:rsidRPr="00E65F2B">
        <w:rPr>
          <w:rFonts w:ascii="Aptos Display" w:hAnsi="Aptos Display"/>
          <w:sz w:val="24"/>
          <w:szCs w:val="24"/>
        </w:rPr>
        <w:t xml:space="preserve"> markets where strategies of differentiation and branding are crucial to enhance </w:t>
      </w:r>
      <w:r w:rsidR="00D17A2C">
        <w:rPr>
          <w:rFonts w:ascii="Aptos Display" w:hAnsi="Aptos Display"/>
          <w:sz w:val="24"/>
          <w:szCs w:val="24"/>
        </w:rPr>
        <w:t>performance</w:t>
      </w:r>
      <w:r w:rsidRPr="00E65F2B">
        <w:rPr>
          <w:rFonts w:ascii="Aptos Display" w:hAnsi="Aptos Display"/>
          <w:sz w:val="24"/>
          <w:szCs w:val="24"/>
        </w:rPr>
        <w:t xml:space="preserve"> and margins (Sok et al., 2017). Consequently, MSME-performance literature </w:t>
      </w:r>
      <w:r w:rsidR="00A77E2A">
        <w:rPr>
          <w:rFonts w:ascii="Aptos Display" w:hAnsi="Aptos Display"/>
          <w:sz w:val="24"/>
          <w:szCs w:val="24"/>
        </w:rPr>
        <w:t>emphasises</w:t>
      </w:r>
      <w:r w:rsidRPr="00E65F2B">
        <w:rPr>
          <w:rFonts w:ascii="Aptos Display" w:hAnsi="Aptos Display"/>
          <w:sz w:val="24"/>
          <w:szCs w:val="24"/>
        </w:rPr>
        <w:t xml:space="preserve"> the importance of marketing strategy as a driver of performance, in-line with the RBV and cluster-based competitiveness points-of-view.</w:t>
      </w:r>
      <w:r w:rsidR="00D17A2C">
        <w:rPr>
          <w:rFonts w:ascii="Aptos Display" w:hAnsi="Aptos Display"/>
          <w:sz w:val="24"/>
          <w:szCs w:val="24"/>
        </w:rPr>
        <w:t xml:space="preserve"> </w:t>
      </w:r>
      <w:r w:rsidRPr="00E65F2B">
        <w:rPr>
          <w:rFonts w:ascii="Aptos Display" w:hAnsi="Aptos Display"/>
          <w:sz w:val="24"/>
          <w:szCs w:val="24"/>
        </w:rPr>
        <w:t>In sum</w:t>
      </w:r>
      <w:r w:rsidR="007B02EB">
        <w:rPr>
          <w:rFonts w:ascii="Aptos Display" w:hAnsi="Aptos Display"/>
          <w:sz w:val="24"/>
          <w:szCs w:val="24"/>
        </w:rPr>
        <w:t>,</w:t>
      </w:r>
      <w:r w:rsidRPr="00E65F2B">
        <w:rPr>
          <w:rFonts w:ascii="Aptos Display" w:hAnsi="Aptos Display"/>
          <w:sz w:val="24"/>
          <w:szCs w:val="24"/>
        </w:rPr>
        <w:t xml:space="preserve"> RBV provides the foundation for </w:t>
      </w:r>
      <w:r w:rsidR="007B02EB">
        <w:rPr>
          <w:rFonts w:ascii="Aptos Display" w:hAnsi="Aptos Display"/>
          <w:sz w:val="24"/>
          <w:szCs w:val="24"/>
        </w:rPr>
        <w:t xml:space="preserve">an </w:t>
      </w:r>
      <w:r w:rsidRPr="00E65F2B">
        <w:rPr>
          <w:rFonts w:ascii="Aptos Display" w:hAnsi="Aptos Display"/>
          <w:sz w:val="24"/>
          <w:szCs w:val="24"/>
        </w:rPr>
        <w:t xml:space="preserve">internal capability basis of marketing strategy, strategic marketing orientation offers </w:t>
      </w:r>
      <w:r w:rsidR="007B02EB">
        <w:rPr>
          <w:rFonts w:ascii="Aptos Display" w:hAnsi="Aptos Display"/>
          <w:sz w:val="24"/>
          <w:szCs w:val="24"/>
        </w:rPr>
        <w:t>behavioural</w:t>
      </w:r>
      <w:r w:rsidRPr="00E65F2B">
        <w:rPr>
          <w:rFonts w:ascii="Aptos Display" w:hAnsi="Aptos Display"/>
          <w:sz w:val="24"/>
          <w:szCs w:val="24"/>
        </w:rPr>
        <w:t xml:space="preserve"> structure, cluster theory embeds the external environment</w:t>
      </w:r>
      <w:r w:rsidR="00A77E2A">
        <w:rPr>
          <w:rFonts w:ascii="Aptos Display" w:hAnsi="Aptos Display"/>
          <w:sz w:val="24"/>
          <w:szCs w:val="24"/>
        </w:rPr>
        <w:t>,</w:t>
      </w:r>
      <w:r w:rsidRPr="00E65F2B">
        <w:rPr>
          <w:rFonts w:ascii="Aptos Display" w:hAnsi="Aptos Display"/>
          <w:sz w:val="24"/>
          <w:szCs w:val="24"/>
        </w:rPr>
        <w:t xml:space="preserve"> and MSME performance literature endorses the empirical relevance of marketing capabilities. However, although </w:t>
      </w:r>
      <w:r w:rsidR="00A77E2A">
        <w:rPr>
          <w:rFonts w:ascii="Aptos Display" w:hAnsi="Aptos Display"/>
          <w:sz w:val="24"/>
          <w:szCs w:val="24"/>
        </w:rPr>
        <w:t xml:space="preserve">there is </w:t>
      </w:r>
      <w:r w:rsidRPr="00E65F2B">
        <w:rPr>
          <w:rFonts w:ascii="Aptos Display" w:hAnsi="Aptos Display"/>
          <w:sz w:val="24"/>
          <w:szCs w:val="24"/>
        </w:rPr>
        <w:t>this theoretical congruence</w:t>
      </w:r>
      <w:r w:rsidR="00A77E2A">
        <w:rPr>
          <w:rFonts w:ascii="Aptos Display" w:hAnsi="Aptos Display"/>
          <w:sz w:val="24"/>
          <w:szCs w:val="24"/>
        </w:rPr>
        <w:t>,</w:t>
      </w:r>
      <w:r w:rsidRPr="00E65F2B">
        <w:rPr>
          <w:rFonts w:ascii="Aptos Display" w:hAnsi="Aptos Display"/>
          <w:sz w:val="24"/>
          <w:szCs w:val="24"/>
        </w:rPr>
        <w:t xml:space="preserve"> there has been little empirical testing of such links in conventional resource-based MSME clusters like granite industries that support this study.</w:t>
      </w:r>
    </w:p>
    <w:p w14:paraId="4E6A908D" w14:textId="77777777" w:rsidR="00DC0960" w:rsidRPr="004664F1" w:rsidRDefault="00DC0960" w:rsidP="00BC1952">
      <w:pPr>
        <w:spacing w:after="0" w:line="240" w:lineRule="auto"/>
        <w:jc w:val="both"/>
        <w:rPr>
          <w:rFonts w:ascii="Aptos Display" w:hAnsi="Aptos Display"/>
          <w:sz w:val="24"/>
          <w:szCs w:val="24"/>
        </w:rPr>
      </w:pPr>
    </w:p>
    <w:p w14:paraId="2E38FE3D" w14:textId="77777777" w:rsidR="00DC0960" w:rsidRPr="004664F1" w:rsidRDefault="00DC0960"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3.1 Objectives of the Study</w:t>
      </w:r>
    </w:p>
    <w:p w14:paraId="3D1BABF3" w14:textId="77777777" w:rsidR="007B02EB"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To study the extent of use of strategic marketing practices by granite SMEs in Karimnagar District.</w:t>
      </w:r>
    </w:p>
    <w:p w14:paraId="46892448" w14:textId="44B99524" w:rsidR="007B02EB"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 xml:space="preserve">To investigate how the varieties of marketing mix (brand, price, promotion and distribution network) affect </w:t>
      </w:r>
      <w:r>
        <w:rPr>
          <w:rFonts w:ascii="Aptos Display" w:hAnsi="Aptos Display"/>
          <w:sz w:val="24"/>
          <w:szCs w:val="24"/>
        </w:rPr>
        <w:t xml:space="preserve">a </w:t>
      </w:r>
      <w:r w:rsidRPr="007B02EB">
        <w:rPr>
          <w:rFonts w:ascii="Aptos Display" w:hAnsi="Aptos Display"/>
          <w:sz w:val="24"/>
          <w:szCs w:val="24"/>
        </w:rPr>
        <w:t>firm's financial effectiveness.</w:t>
      </w:r>
    </w:p>
    <w:p w14:paraId="714B0E2B" w14:textId="79F2669E" w:rsidR="007B02EB"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 xml:space="preserve">To find out </w:t>
      </w:r>
      <w:r>
        <w:rPr>
          <w:rFonts w:ascii="Aptos Display" w:hAnsi="Aptos Display"/>
          <w:sz w:val="24"/>
          <w:szCs w:val="24"/>
        </w:rPr>
        <w:t xml:space="preserve">the </w:t>
      </w:r>
      <w:r w:rsidRPr="007B02EB">
        <w:rPr>
          <w:rFonts w:ascii="Aptos Display" w:hAnsi="Aptos Display"/>
          <w:sz w:val="24"/>
          <w:szCs w:val="24"/>
        </w:rPr>
        <w:t xml:space="preserve">marketing strategy dimension </w:t>
      </w:r>
      <w:r>
        <w:rPr>
          <w:rFonts w:ascii="Aptos Display" w:hAnsi="Aptos Display"/>
          <w:sz w:val="24"/>
          <w:szCs w:val="24"/>
        </w:rPr>
        <w:t>that contributes</w:t>
      </w:r>
      <w:r w:rsidRPr="007B02EB">
        <w:rPr>
          <w:rFonts w:ascii="Aptos Display" w:hAnsi="Aptos Display"/>
          <w:sz w:val="24"/>
          <w:szCs w:val="24"/>
        </w:rPr>
        <w:t xml:space="preserve"> relatively high towards MSME performance in the granite industry.</w:t>
      </w:r>
    </w:p>
    <w:p w14:paraId="5ECB33D4" w14:textId="2357BAA0" w:rsidR="002258E4" w:rsidRPr="007B02EB" w:rsidRDefault="007B02EB" w:rsidP="00BC1952">
      <w:pPr>
        <w:pStyle w:val="ListParagraph"/>
        <w:numPr>
          <w:ilvl w:val="0"/>
          <w:numId w:val="5"/>
        </w:numPr>
        <w:spacing w:after="0" w:line="240" w:lineRule="auto"/>
        <w:jc w:val="both"/>
        <w:rPr>
          <w:rFonts w:ascii="Aptos Display" w:hAnsi="Aptos Display"/>
          <w:sz w:val="24"/>
          <w:szCs w:val="24"/>
        </w:rPr>
      </w:pPr>
      <w:r w:rsidRPr="007B02EB">
        <w:rPr>
          <w:rFonts w:ascii="Aptos Display" w:hAnsi="Aptos Display"/>
          <w:sz w:val="24"/>
          <w:szCs w:val="24"/>
        </w:rPr>
        <w:t>A framework of marketing strategy–performance for resource-based MSME clusters.</w:t>
      </w:r>
    </w:p>
    <w:p w14:paraId="38E28153" w14:textId="77777777" w:rsidR="00DC0960" w:rsidRPr="004664F1" w:rsidRDefault="00DC0960" w:rsidP="00BC1952">
      <w:pPr>
        <w:spacing w:after="0" w:line="240" w:lineRule="auto"/>
        <w:jc w:val="both"/>
        <w:rPr>
          <w:rFonts w:ascii="Aptos Display" w:hAnsi="Aptos Display"/>
          <w:sz w:val="24"/>
          <w:szCs w:val="24"/>
        </w:rPr>
      </w:pPr>
    </w:p>
    <w:p w14:paraId="000915B3" w14:textId="77777777" w:rsidR="00DC0960" w:rsidRPr="004664F1" w:rsidRDefault="00DC0960"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3.2 Research Questions</w:t>
      </w:r>
    </w:p>
    <w:p w14:paraId="3D195081" w14:textId="77777777" w:rsidR="00DC0960"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RQ1. What is the extent of strategic marketing orientation among granite MSMEs?</w:t>
      </w:r>
    </w:p>
    <w:p w14:paraId="12AB32F3" w14:textId="77777777" w:rsidR="00DC0960"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RQ2. Do marketing strategy dimensions significantly influence firm performance?</w:t>
      </w:r>
    </w:p>
    <w:p w14:paraId="2166FFFE" w14:textId="77777777" w:rsidR="00DC0960"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RQ3. Which marketing strategy dimension has the strongest effect on MSME performance?</w:t>
      </w:r>
    </w:p>
    <w:p w14:paraId="49332DF7" w14:textId="0E9BB829" w:rsidR="002258E4" w:rsidRPr="004664F1" w:rsidRDefault="00DC0960" w:rsidP="00BC1952">
      <w:pPr>
        <w:pStyle w:val="ListParagraph"/>
        <w:numPr>
          <w:ilvl w:val="0"/>
          <w:numId w:val="2"/>
        </w:numPr>
        <w:spacing w:after="0" w:line="240" w:lineRule="auto"/>
        <w:jc w:val="both"/>
        <w:rPr>
          <w:rFonts w:ascii="Aptos Display" w:hAnsi="Aptos Display"/>
          <w:sz w:val="24"/>
          <w:szCs w:val="24"/>
        </w:rPr>
      </w:pPr>
      <w:r w:rsidRPr="004664F1">
        <w:rPr>
          <w:rFonts w:ascii="Aptos Display" w:hAnsi="Aptos Display"/>
          <w:sz w:val="24"/>
          <w:szCs w:val="24"/>
        </w:rPr>
        <w:t>RQ4. Can a structured marketing strategy model explain performance variation among granite firms?</w:t>
      </w:r>
    </w:p>
    <w:p w14:paraId="765DE451" w14:textId="77777777" w:rsidR="00DC0960" w:rsidRPr="004664F1" w:rsidRDefault="00DC0960" w:rsidP="00BC1952">
      <w:pPr>
        <w:spacing w:after="0" w:line="240" w:lineRule="auto"/>
        <w:jc w:val="both"/>
        <w:rPr>
          <w:rFonts w:ascii="Aptos Display" w:hAnsi="Aptos Display"/>
          <w:sz w:val="24"/>
          <w:szCs w:val="24"/>
        </w:rPr>
      </w:pPr>
    </w:p>
    <w:p w14:paraId="4AC5BAD1" w14:textId="31D6CA0F" w:rsidR="00525D62" w:rsidRPr="004664F1" w:rsidRDefault="00525D62" w:rsidP="00BC1952">
      <w:pPr>
        <w:spacing w:after="0" w:line="240" w:lineRule="auto"/>
        <w:jc w:val="both"/>
        <w:rPr>
          <w:rFonts w:ascii="Aptos Display" w:hAnsi="Aptos Display"/>
          <w:b/>
          <w:bCs/>
          <w:sz w:val="24"/>
          <w:szCs w:val="24"/>
        </w:rPr>
      </w:pPr>
      <w:r w:rsidRPr="004664F1">
        <w:rPr>
          <w:rFonts w:ascii="Aptos Display" w:hAnsi="Aptos Display"/>
          <w:b/>
          <w:bCs/>
          <w:sz w:val="24"/>
          <w:szCs w:val="24"/>
        </w:rPr>
        <w:t>3.3 Hypotheses of the Study</w:t>
      </w:r>
    </w:p>
    <w:p w14:paraId="5C7A96F4" w14:textId="77777777" w:rsidR="00525D62" w:rsidRPr="004664F1" w:rsidRDefault="00525D62"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Main Effect Hypotheses</w:t>
      </w:r>
    </w:p>
    <w:p w14:paraId="5AFD0F23"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H1: Product differentiation strategy positively influences firm performance.</w:t>
      </w:r>
    </w:p>
    <w:p w14:paraId="1644F58B"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H2: Pricing strategy positively influences firm performance.</w:t>
      </w:r>
    </w:p>
    <w:p w14:paraId="24A579A2"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H3: Promotion strategy positively influences firm performance.</w:t>
      </w:r>
    </w:p>
    <w:p w14:paraId="2FF5CC5F" w14:textId="77777777" w:rsidR="00525D62" w:rsidRPr="004664F1" w:rsidRDefault="00525D62" w:rsidP="00BC1952">
      <w:pPr>
        <w:pStyle w:val="ListParagraph"/>
        <w:numPr>
          <w:ilvl w:val="0"/>
          <w:numId w:val="3"/>
        </w:numPr>
        <w:spacing w:after="0" w:line="240" w:lineRule="auto"/>
        <w:jc w:val="both"/>
        <w:rPr>
          <w:rFonts w:ascii="Aptos Display" w:hAnsi="Aptos Display"/>
          <w:sz w:val="24"/>
          <w:szCs w:val="24"/>
        </w:rPr>
      </w:pPr>
      <w:r w:rsidRPr="004664F1">
        <w:rPr>
          <w:rFonts w:ascii="Aptos Display" w:hAnsi="Aptos Display"/>
          <w:sz w:val="24"/>
          <w:szCs w:val="24"/>
        </w:rPr>
        <w:t>H4: Distribution/network strategy positively influences firm performance.</w:t>
      </w:r>
    </w:p>
    <w:p w14:paraId="4D63F1A4" w14:textId="77777777" w:rsidR="00525D62" w:rsidRPr="004664F1" w:rsidRDefault="00525D62" w:rsidP="00BC1952">
      <w:pPr>
        <w:spacing w:after="0" w:line="240" w:lineRule="auto"/>
        <w:jc w:val="both"/>
        <w:rPr>
          <w:rFonts w:ascii="Aptos Display" w:hAnsi="Aptos Display"/>
          <w:b/>
          <w:bCs/>
          <w:i/>
          <w:iCs/>
          <w:sz w:val="24"/>
          <w:szCs w:val="24"/>
        </w:rPr>
      </w:pPr>
      <w:r w:rsidRPr="004664F1">
        <w:rPr>
          <w:rFonts w:ascii="Aptos Display" w:hAnsi="Aptos Display"/>
          <w:b/>
          <w:bCs/>
          <w:i/>
          <w:iCs/>
          <w:sz w:val="24"/>
          <w:szCs w:val="24"/>
        </w:rPr>
        <w:t>Comparative/Strength Hypothesis</w:t>
      </w:r>
    </w:p>
    <w:p w14:paraId="39FF2E3B" w14:textId="6398D1E6" w:rsidR="00DC0960" w:rsidRPr="004664F1" w:rsidRDefault="00525D62" w:rsidP="00BC1952">
      <w:pPr>
        <w:pStyle w:val="ListParagraph"/>
        <w:numPr>
          <w:ilvl w:val="0"/>
          <w:numId w:val="4"/>
        </w:numPr>
        <w:spacing w:after="0" w:line="240" w:lineRule="auto"/>
        <w:jc w:val="both"/>
        <w:rPr>
          <w:rFonts w:ascii="Aptos Display" w:hAnsi="Aptos Display"/>
          <w:sz w:val="24"/>
          <w:szCs w:val="24"/>
        </w:rPr>
      </w:pPr>
      <w:r w:rsidRPr="004664F1">
        <w:rPr>
          <w:rFonts w:ascii="Aptos Display" w:hAnsi="Aptos Display"/>
          <w:sz w:val="24"/>
          <w:szCs w:val="24"/>
        </w:rPr>
        <w:lastRenderedPageBreak/>
        <w:t>H5: Marketing strategy dimensions collectively explain a significant proportion of variance in firm performance.</w:t>
      </w:r>
    </w:p>
    <w:p w14:paraId="7A8C4175" w14:textId="77777777" w:rsidR="00525D62" w:rsidRPr="004664F1" w:rsidRDefault="00525D62" w:rsidP="00BC1952">
      <w:pPr>
        <w:spacing w:after="0" w:line="240" w:lineRule="auto"/>
        <w:jc w:val="both"/>
        <w:rPr>
          <w:rFonts w:ascii="Aptos Display" w:hAnsi="Aptos Display"/>
          <w:sz w:val="24"/>
          <w:szCs w:val="24"/>
        </w:rPr>
      </w:pPr>
    </w:p>
    <w:p w14:paraId="35AC4546" w14:textId="7852E3F6" w:rsidR="002258E4" w:rsidRPr="004664F1" w:rsidRDefault="007054A0" w:rsidP="00324697">
      <w:pPr>
        <w:spacing w:after="0" w:line="240" w:lineRule="auto"/>
        <w:jc w:val="center"/>
        <w:rPr>
          <w:rFonts w:ascii="Aptos Display" w:hAnsi="Aptos Display"/>
          <w:b/>
          <w:bCs/>
          <w:sz w:val="24"/>
          <w:szCs w:val="24"/>
        </w:rPr>
      </w:pPr>
      <w:r>
        <w:rPr>
          <w:rFonts w:ascii="Aptos Display" w:hAnsi="Aptos Display"/>
          <w:b/>
          <w:bCs/>
          <w:sz w:val="24"/>
          <w:szCs w:val="24"/>
        </w:rPr>
        <w:t xml:space="preserve">Fig 1: </w:t>
      </w:r>
      <w:r w:rsidR="00525D62" w:rsidRPr="004664F1">
        <w:rPr>
          <w:rFonts w:ascii="Aptos Display" w:hAnsi="Aptos Display"/>
          <w:b/>
          <w:bCs/>
          <w:sz w:val="24"/>
          <w:szCs w:val="24"/>
        </w:rPr>
        <w:t xml:space="preserve"> Conceptual Framework for the study</w:t>
      </w:r>
    </w:p>
    <w:p w14:paraId="102FBF60" w14:textId="7E386F71" w:rsidR="004F7345" w:rsidRPr="004664F1" w:rsidRDefault="000C38FD" w:rsidP="00BC1952">
      <w:pPr>
        <w:spacing w:after="0" w:line="240" w:lineRule="auto"/>
        <w:jc w:val="both"/>
        <w:rPr>
          <w:rFonts w:ascii="Aptos Display" w:hAnsi="Aptos Display"/>
          <w:sz w:val="24"/>
          <w:szCs w:val="24"/>
        </w:rPr>
      </w:pPr>
      <w:r>
        <w:rPr>
          <w:rFonts w:ascii="Aptos Display" w:hAnsi="Aptos Display"/>
          <w:noProof/>
          <w:sz w:val="24"/>
          <w:szCs w:val="24"/>
        </w:rPr>
        <mc:AlternateContent>
          <mc:Choice Requires="wpg">
            <w:drawing>
              <wp:anchor distT="0" distB="0" distL="114300" distR="114300" simplePos="0" relativeHeight="251667456" behindDoc="0" locked="0" layoutInCell="1" allowOverlap="1" wp14:anchorId="1480B769" wp14:editId="2C561A37">
                <wp:simplePos x="0" y="0"/>
                <wp:positionH relativeFrom="column">
                  <wp:posOffset>363220</wp:posOffset>
                </wp:positionH>
                <wp:positionV relativeFrom="paragraph">
                  <wp:posOffset>222250</wp:posOffset>
                </wp:positionV>
                <wp:extent cx="4846320" cy="2162810"/>
                <wp:effectExtent l="10795" t="5080" r="10160" b="133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2162810"/>
                          <a:chOff x="2012" y="1790"/>
                          <a:chExt cx="7632" cy="3406"/>
                        </a:xfrm>
                      </wpg:grpSpPr>
                      <wps:wsp>
                        <wps:cNvPr id="2" name="AutoShape 2"/>
                        <wps:cNvSpPr>
                          <a:spLocks noChangeArrowheads="1"/>
                        </wps:cNvSpPr>
                        <wps:spPr bwMode="auto">
                          <a:xfrm>
                            <a:off x="2063" y="1790"/>
                            <a:ext cx="2551" cy="567"/>
                          </a:xfrm>
                          <a:prstGeom prst="roundRect">
                            <a:avLst>
                              <a:gd name="adj" fmla="val 16667"/>
                            </a:avLst>
                          </a:prstGeom>
                          <a:solidFill>
                            <a:srgbClr val="FFFFFF"/>
                          </a:solidFill>
                          <a:ln w="9525">
                            <a:solidFill>
                              <a:srgbClr val="000000"/>
                            </a:solidFill>
                            <a:round/>
                            <a:headEnd/>
                            <a:tailEnd/>
                          </a:ln>
                        </wps:spPr>
                        <wps:txbx>
                          <w:txbxContent>
                            <w:p w14:paraId="58D198B7" w14:textId="3BC7302F" w:rsidR="00FB1783" w:rsidRPr="00096681" w:rsidRDefault="00FB1783" w:rsidP="00096681">
                              <w:pPr>
                                <w:jc w:val="center"/>
                                <w:rPr>
                                  <w:b/>
                                  <w:bCs/>
                                </w:rPr>
                              </w:pPr>
                              <w:r w:rsidRPr="00096681">
                                <w:rPr>
                                  <w:b/>
                                  <w:bCs/>
                                </w:rPr>
                                <w:t>Product Differentiation</w:t>
                              </w:r>
                            </w:p>
                          </w:txbxContent>
                        </wps:txbx>
                        <wps:bodyPr rot="0" vert="horz" wrap="square" lIns="91440" tIns="45720" rIns="91440" bIns="45720" anchor="t" anchorCtr="0" upright="1">
                          <a:noAutofit/>
                        </wps:bodyPr>
                      </wps:wsp>
                      <wps:wsp>
                        <wps:cNvPr id="3" name="AutoShape 3"/>
                        <wps:cNvSpPr>
                          <a:spLocks noChangeArrowheads="1"/>
                        </wps:cNvSpPr>
                        <wps:spPr bwMode="auto">
                          <a:xfrm>
                            <a:off x="2055" y="2768"/>
                            <a:ext cx="2551" cy="567"/>
                          </a:xfrm>
                          <a:prstGeom prst="roundRect">
                            <a:avLst>
                              <a:gd name="adj" fmla="val 16667"/>
                            </a:avLst>
                          </a:prstGeom>
                          <a:solidFill>
                            <a:srgbClr val="FFFFFF"/>
                          </a:solidFill>
                          <a:ln w="9525">
                            <a:solidFill>
                              <a:srgbClr val="000000"/>
                            </a:solidFill>
                            <a:round/>
                            <a:headEnd/>
                            <a:tailEnd/>
                          </a:ln>
                        </wps:spPr>
                        <wps:txbx>
                          <w:txbxContent>
                            <w:p w14:paraId="326A35BC" w14:textId="67E8A2A9" w:rsidR="00FB1783" w:rsidRPr="00096681" w:rsidRDefault="00FB1783" w:rsidP="00096681">
                              <w:pPr>
                                <w:jc w:val="center"/>
                                <w:rPr>
                                  <w:b/>
                                  <w:bCs/>
                                </w:rPr>
                              </w:pPr>
                              <w:r w:rsidRPr="00096681">
                                <w:rPr>
                                  <w:b/>
                                  <w:bCs/>
                                </w:rPr>
                                <w:t>Pricing Strategy</w:t>
                              </w:r>
                            </w:p>
                          </w:txbxContent>
                        </wps:txbx>
                        <wps:bodyPr rot="0" vert="horz" wrap="square" lIns="91440" tIns="45720" rIns="91440" bIns="45720" anchor="t" anchorCtr="0" upright="1">
                          <a:noAutofit/>
                        </wps:bodyPr>
                      </wps:wsp>
                      <wps:wsp>
                        <wps:cNvPr id="4" name="AutoShape 4"/>
                        <wps:cNvSpPr>
                          <a:spLocks noChangeArrowheads="1"/>
                        </wps:cNvSpPr>
                        <wps:spPr bwMode="auto">
                          <a:xfrm>
                            <a:off x="2041" y="3690"/>
                            <a:ext cx="2551" cy="567"/>
                          </a:xfrm>
                          <a:prstGeom prst="roundRect">
                            <a:avLst>
                              <a:gd name="adj" fmla="val 16667"/>
                            </a:avLst>
                          </a:prstGeom>
                          <a:solidFill>
                            <a:srgbClr val="FFFFFF"/>
                          </a:solidFill>
                          <a:ln w="9525">
                            <a:solidFill>
                              <a:srgbClr val="000000"/>
                            </a:solidFill>
                            <a:round/>
                            <a:headEnd/>
                            <a:tailEnd/>
                          </a:ln>
                        </wps:spPr>
                        <wps:txbx>
                          <w:txbxContent>
                            <w:p w14:paraId="6F4CC43D" w14:textId="466FCA53" w:rsidR="00FB1783" w:rsidRPr="00096681" w:rsidRDefault="00FB1783" w:rsidP="00096681">
                              <w:pPr>
                                <w:jc w:val="center"/>
                                <w:rPr>
                                  <w:b/>
                                  <w:bCs/>
                                </w:rPr>
                              </w:pPr>
                              <w:r w:rsidRPr="00096681">
                                <w:rPr>
                                  <w:b/>
                                  <w:bCs/>
                                </w:rPr>
                                <w:t>Promotion Strategy</w:t>
                              </w:r>
                            </w:p>
                          </w:txbxContent>
                        </wps:txbx>
                        <wps:bodyPr rot="0" vert="horz" wrap="square" lIns="91440" tIns="45720" rIns="91440" bIns="45720" anchor="t" anchorCtr="0" upright="1">
                          <a:noAutofit/>
                        </wps:bodyPr>
                      </wps:wsp>
                      <wps:wsp>
                        <wps:cNvPr id="5" name="AutoShape 5"/>
                        <wps:cNvSpPr>
                          <a:spLocks noChangeArrowheads="1"/>
                        </wps:cNvSpPr>
                        <wps:spPr bwMode="auto">
                          <a:xfrm>
                            <a:off x="2012" y="4629"/>
                            <a:ext cx="2551" cy="567"/>
                          </a:xfrm>
                          <a:prstGeom prst="roundRect">
                            <a:avLst>
                              <a:gd name="adj" fmla="val 16667"/>
                            </a:avLst>
                          </a:prstGeom>
                          <a:solidFill>
                            <a:srgbClr val="FFFFFF"/>
                          </a:solidFill>
                          <a:ln w="9525">
                            <a:solidFill>
                              <a:srgbClr val="000000"/>
                            </a:solidFill>
                            <a:round/>
                            <a:headEnd/>
                            <a:tailEnd/>
                          </a:ln>
                        </wps:spPr>
                        <wps:txbx>
                          <w:txbxContent>
                            <w:p w14:paraId="05B7942A" w14:textId="380DCE4C" w:rsidR="00FB1783" w:rsidRPr="00096681" w:rsidRDefault="00FB1783" w:rsidP="00096681">
                              <w:pPr>
                                <w:jc w:val="center"/>
                                <w:rPr>
                                  <w:b/>
                                  <w:bCs/>
                                </w:rPr>
                              </w:pPr>
                              <w:r w:rsidRPr="00096681">
                                <w:rPr>
                                  <w:b/>
                                  <w:bCs/>
                                </w:rPr>
                                <w:t>Distribution / Network Strategy</w:t>
                              </w:r>
                            </w:p>
                          </w:txbxContent>
                        </wps:txbx>
                        <wps:bodyPr rot="0" vert="horz" wrap="square" lIns="91440" tIns="45720" rIns="91440" bIns="45720" anchor="t" anchorCtr="0" upright="1">
                          <a:noAutofit/>
                        </wps:bodyPr>
                      </wps:wsp>
                      <wps:wsp>
                        <wps:cNvPr id="6" name="AutoShape 6"/>
                        <wps:cNvSpPr>
                          <a:spLocks noChangeArrowheads="1"/>
                        </wps:cNvSpPr>
                        <wps:spPr bwMode="auto">
                          <a:xfrm>
                            <a:off x="7093" y="3335"/>
                            <a:ext cx="2551" cy="567"/>
                          </a:xfrm>
                          <a:prstGeom prst="roundRect">
                            <a:avLst>
                              <a:gd name="adj" fmla="val 16667"/>
                            </a:avLst>
                          </a:prstGeom>
                          <a:solidFill>
                            <a:srgbClr val="FFFFFF"/>
                          </a:solidFill>
                          <a:ln w="9525">
                            <a:solidFill>
                              <a:srgbClr val="000000"/>
                            </a:solidFill>
                            <a:round/>
                            <a:headEnd/>
                            <a:tailEnd/>
                          </a:ln>
                        </wps:spPr>
                        <wps:txbx>
                          <w:txbxContent>
                            <w:p w14:paraId="747E67EC" w14:textId="074B829B" w:rsidR="00FB1783" w:rsidRPr="00096681" w:rsidRDefault="00FB1783" w:rsidP="00096681">
                              <w:pPr>
                                <w:jc w:val="center"/>
                                <w:rPr>
                                  <w:b/>
                                  <w:bCs/>
                                </w:rPr>
                              </w:pPr>
                              <w:r w:rsidRPr="00096681">
                                <w:rPr>
                                  <w:b/>
                                  <w:bCs/>
                                </w:rPr>
                                <w:t>Firm Performance</w:t>
                              </w:r>
                            </w:p>
                          </w:txbxContent>
                        </wps:txbx>
                        <wps:bodyPr rot="0" vert="horz" wrap="square" lIns="91440" tIns="45720" rIns="91440" bIns="45720" anchor="t" anchorCtr="0" upright="1">
                          <a:noAutofit/>
                        </wps:bodyPr>
                      </wps:wsp>
                      <wps:wsp>
                        <wps:cNvPr id="7" name="AutoShape 7"/>
                        <wps:cNvCnPr>
                          <a:cxnSpLocks noChangeShapeType="1"/>
                        </wps:cNvCnPr>
                        <wps:spPr bwMode="auto">
                          <a:xfrm>
                            <a:off x="4700" y="2040"/>
                            <a:ext cx="2363" cy="132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4654" y="3069"/>
                            <a:ext cx="2366" cy="48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flipV="1">
                            <a:off x="4592" y="3711"/>
                            <a:ext cx="2411" cy="25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flipV="1">
                            <a:off x="4654" y="3849"/>
                            <a:ext cx="2349" cy="106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80B769" id="Group 11" o:spid="_x0000_s1026" style="position:absolute;left:0;text-align:left;margin-left:28.6pt;margin-top:17.5pt;width:381.6pt;height:170.3pt;z-index:251667456" coordorigin="2012,1790" coordsize="7632,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">
                <v:roundrect id="AutoShape 2" o:spid="_x0000_s1027" style="position:absolute;left:2063;top:1790;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14:paraId="58D198B7" w14:textId="3BC7302F" w:rsidR="00FB1783" w:rsidRPr="00096681" w:rsidRDefault="00FB1783" w:rsidP="00096681">
                        <w:pPr>
                          <w:jc w:val="center"/>
                          <w:rPr>
                            <w:b/>
                            <w:bCs/>
                          </w:rPr>
                        </w:pPr>
                        <w:r w:rsidRPr="00096681">
                          <w:rPr>
                            <w:b/>
                            <w:bCs/>
                          </w:rPr>
                          <w:t>Product Differentiation</w:t>
                        </w:r>
                      </w:p>
                    </w:txbxContent>
                  </v:textbox>
                </v:roundrect>
                <v:roundrect id="AutoShape 3" o:spid="_x0000_s1028" style="position:absolute;left:2055;top:2768;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14:paraId="326A35BC" w14:textId="67E8A2A9" w:rsidR="00FB1783" w:rsidRPr="00096681" w:rsidRDefault="00FB1783" w:rsidP="00096681">
                        <w:pPr>
                          <w:jc w:val="center"/>
                          <w:rPr>
                            <w:b/>
                            <w:bCs/>
                          </w:rPr>
                        </w:pPr>
                        <w:r w:rsidRPr="00096681">
                          <w:rPr>
                            <w:b/>
                            <w:bCs/>
                          </w:rPr>
                          <w:t>Pricing Strategy</w:t>
                        </w:r>
                      </w:p>
                    </w:txbxContent>
                  </v:textbox>
                </v:roundrect>
                <v:roundrect id="AutoShape 4" o:spid="_x0000_s1029" style="position:absolute;left:2041;top:3690;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6F4CC43D" w14:textId="466FCA53" w:rsidR="00FB1783" w:rsidRPr="00096681" w:rsidRDefault="00FB1783" w:rsidP="00096681">
                        <w:pPr>
                          <w:jc w:val="center"/>
                          <w:rPr>
                            <w:b/>
                            <w:bCs/>
                          </w:rPr>
                        </w:pPr>
                        <w:r w:rsidRPr="00096681">
                          <w:rPr>
                            <w:b/>
                            <w:bCs/>
                          </w:rPr>
                          <w:t>Promotion Strategy</w:t>
                        </w:r>
                      </w:p>
                    </w:txbxContent>
                  </v:textbox>
                </v:roundrect>
                <v:roundrect id="AutoShape 5" o:spid="_x0000_s1030" style="position:absolute;left:2012;top:4629;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05B7942A" w14:textId="380DCE4C" w:rsidR="00FB1783" w:rsidRPr="00096681" w:rsidRDefault="00FB1783" w:rsidP="00096681">
                        <w:pPr>
                          <w:jc w:val="center"/>
                          <w:rPr>
                            <w:b/>
                            <w:bCs/>
                          </w:rPr>
                        </w:pPr>
                        <w:r w:rsidRPr="00096681">
                          <w:rPr>
                            <w:b/>
                            <w:bCs/>
                          </w:rPr>
                          <w:t>Distribution / Network Strategy</w:t>
                        </w:r>
                      </w:p>
                    </w:txbxContent>
                  </v:textbox>
                </v:roundrect>
                <v:roundrect id="AutoShape 6" o:spid="_x0000_s1031" style="position:absolute;left:7093;top:3335;width:2551;height: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747E67EC" w14:textId="074B829B" w:rsidR="00FB1783" w:rsidRPr="00096681" w:rsidRDefault="00FB1783" w:rsidP="00096681">
                        <w:pPr>
                          <w:jc w:val="center"/>
                          <w:rPr>
                            <w:b/>
                            <w:bCs/>
                          </w:rPr>
                        </w:pPr>
                        <w:r w:rsidRPr="00096681">
                          <w:rPr>
                            <w:b/>
                            <w:bCs/>
                          </w:rPr>
                          <w:t>Firm Performance</w:t>
                        </w:r>
                      </w:p>
                    </w:txbxContent>
                  </v:textbox>
                </v:roundrect>
                <v:shapetype id="_x0000_t32" coordsize="21600,21600" o:spt="32" o:oned="t" path="m,l21600,21600e" filled="f">
                  <v:path arrowok="t" fillok="f" o:connecttype="none"/>
                  <o:lock v:ext="edit" shapetype="t"/>
                </v:shapetype>
                <v:shape id="AutoShape 7" o:spid="_x0000_s1032" type="#_x0000_t32" style="position:absolute;left:4700;top:2040;width:2363;height:1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" strokeweight="2.25pt">
                  <v:stroke endarrow="block"/>
                </v:shape>
                <v:shape id="AutoShape 8" o:spid="_x0000_s1033" type="#_x0000_t32" style="position:absolute;left:4654;top:3069;width:2366;height: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" strokeweight="2.25pt">
                  <v:stroke endarrow="block"/>
                </v:shape>
                <v:shape id="AutoShape 9" o:spid="_x0000_s1034" type="#_x0000_t32" style="position:absolute;left:4592;top:3711;width:2411;height: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" strokeweight="2.25pt">
                  <v:stroke endarrow="block"/>
                </v:shape>
                <v:shape id="AutoShape 10" o:spid="_x0000_s1035" type="#_x0000_t32" style="position:absolute;left:4654;top:3849;width:2349;height:10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" strokeweight="2.25pt">
                  <v:stroke endarrow="block"/>
                </v:shape>
              </v:group>
            </w:pict>
          </mc:Fallback>
        </mc:AlternateContent>
      </w:r>
    </w:p>
    <w:p w14:paraId="1FF9E6B0" w14:textId="57E7C7E2" w:rsidR="004F7345" w:rsidRPr="004664F1" w:rsidRDefault="004F7345" w:rsidP="00BC1952">
      <w:pPr>
        <w:spacing w:after="0" w:line="240" w:lineRule="auto"/>
        <w:jc w:val="both"/>
        <w:rPr>
          <w:rFonts w:ascii="Aptos Display" w:hAnsi="Aptos Display"/>
          <w:sz w:val="24"/>
          <w:szCs w:val="24"/>
        </w:rPr>
      </w:pPr>
    </w:p>
    <w:p w14:paraId="52C1C641" w14:textId="77777777" w:rsidR="00F16050" w:rsidRPr="004664F1" w:rsidRDefault="00F16050" w:rsidP="00BC1952">
      <w:pPr>
        <w:spacing w:after="0" w:line="240" w:lineRule="auto"/>
        <w:jc w:val="both"/>
        <w:rPr>
          <w:rFonts w:ascii="Aptos Display" w:hAnsi="Aptos Display"/>
          <w:sz w:val="24"/>
          <w:szCs w:val="24"/>
        </w:rPr>
      </w:pPr>
    </w:p>
    <w:p w14:paraId="5169E789" w14:textId="77777777" w:rsidR="00F16050" w:rsidRPr="004664F1" w:rsidRDefault="00F16050" w:rsidP="00BC1952">
      <w:pPr>
        <w:spacing w:after="0" w:line="240" w:lineRule="auto"/>
        <w:jc w:val="both"/>
        <w:rPr>
          <w:rFonts w:ascii="Aptos Display" w:hAnsi="Aptos Display"/>
          <w:sz w:val="24"/>
          <w:szCs w:val="24"/>
        </w:rPr>
      </w:pPr>
    </w:p>
    <w:p w14:paraId="5F6D0D91" w14:textId="77777777" w:rsidR="00F16050" w:rsidRPr="004664F1" w:rsidRDefault="00F16050" w:rsidP="00BC1952">
      <w:pPr>
        <w:spacing w:after="0" w:line="240" w:lineRule="auto"/>
        <w:jc w:val="both"/>
        <w:rPr>
          <w:rFonts w:ascii="Aptos Display" w:hAnsi="Aptos Display"/>
          <w:sz w:val="24"/>
          <w:szCs w:val="24"/>
        </w:rPr>
      </w:pPr>
    </w:p>
    <w:p w14:paraId="3CDA7BDD" w14:textId="77777777" w:rsidR="00F16050" w:rsidRPr="004664F1" w:rsidRDefault="00F16050" w:rsidP="00BC1952">
      <w:pPr>
        <w:spacing w:after="0" w:line="240" w:lineRule="auto"/>
        <w:jc w:val="both"/>
        <w:rPr>
          <w:rFonts w:ascii="Aptos Display" w:hAnsi="Aptos Display"/>
          <w:sz w:val="24"/>
          <w:szCs w:val="24"/>
        </w:rPr>
      </w:pPr>
    </w:p>
    <w:p w14:paraId="685D4C1F" w14:textId="77777777" w:rsidR="00D17A2C" w:rsidRDefault="00D17A2C" w:rsidP="00BC1952">
      <w:pPr>
        <w:spacing w:after="0" w:line="240" w:lineRule="auto"/>
        <w:jc w:val="both"/>
        <w:rPr>
          <w:rFonts w:ascii="Aptos Display" w:hAnsi="Aptos Display"/>
          <w:b/>
          <w:bCs/>
          <w:sz w:val="24"/>
          <w:szCs w:val="24"/>
        </w:rPr>
      </w:pPr>
    </w:p>
    <w:p w14:paraId="11F86B38" w14:textId="77777777" w:rsidR="00D17A2C" w:rsidRDefault="00D17A2C" w:rsidP="00BC1952">
      <w:pPr>
        <w:spacing w:after="0" w:line="240" w:lineRule="auto"/>
        <w:jc w:val="both"/>
        <w:rPr>
          <w:rFonts w:ascii="Aptos Display" w:hAnsi="Aptos Display"/>
          <w:b/>
          <w:bCs/>
          <w:sz w:val="24"/>
          <w:szCs w:val="24"/>
        </w:rPr>
      </w:pPr>
    </w:p>
    <w:p w14:paraId="6EFF3D48" w14:textId="77777777" w:rsidR="00D17A2C" w:rsidRDefault="00D17A2C" w:rsidP="00BC1952">
      <w:pPr>
        <w:spacing w:after="0" w:line="240" w:lineRule="auto"/>
        <w:jc w:val="both"/>
        <w:rPr>
          <w:rFonts w:ascii="Aptos Display" w:hAnsi="Aptos Display"/>
          <w:b/>
          <w:bCs/>
          <w:sz w:val="24"/>
          <w:szCs w:val="24"/>
        </w:rPr>
      </w:pPr>
    </w:p>
    <w:p w14:paraId="1184979F" w14:textId="77777777" w:rsidR="00D17A2C" w:rsidRDefault="00D17A2C" w:rsidP="00BC1952">
      <w:pPr>
        <w:spacing w:after="0" w:line="240" w:lineRule="auto"/>
        <w:jc w:val="both"/>
        <w:rPr>
          <w:rFonts w:ascii="Aptos Display" w:hAnsi="Aptos Display"/>
          <w:b/>
          <w:bCs/>
          <w:sz w:val="24"/>
          <w:szCs w:val="24"/>
        </w:rPr>
      </w:pPr>
    </w:p>
    <w:p w14:paraId="3192E8FB" w14:textId="77777777" w:rsidR="00D17A2C" w:rsidRDefault="00D17A2C" w:rsidP="00BC1952">
      <w:pPr>
        <w:spacing w:after="0" w:line="240" w:lineRule="auto"/>
        <w:jc w:val="both"/>
        <w:rPr>
          <w:rFonts w:ascii="Aptos Display" w:hAnsi="Aptos Display"/>
          <w:b/>
          <w:bCs/>
          <w:sz w:val="24"/>
          <w:szCs w:val="24"/>
        </w:rPr>
      </w:pPr>
    </w:p>
    <w:p w14:paraId="6F9F6989" w14:textId="77777777" w:rsidR="00D17A2C" w:rsidRDefault="00D17A2C" w:rsidP="00BC1952">
      <w:pPr>
        <w:spacing w:after="0" w:line="240" w:lineRule="auto"/>
        <w:jc w:val="both"/>
        <w:rPr>
          <w:rFonts w:ascii="Aptos Display" w:hAnsi="Aptos Display"/>
          <w:b/>
          <w:bCs/>
          <w:sz w:val="24"/>
          <w:szCs w:val="24"/>
        </w:rPr>
      </w:pPr>
    </w:p>
    <w:p w14:paraId="1603F2BA" w14:textId="77777777" w:rsidR="00EA27D7" w:rsidRDefault="00EA27D7" w:rsidP="00BC1952">
      <w:pPr>
        <w:spacing w:after="0" w:line="240" w:lineRule="auto"/>
        <w:jc w:val="both"/>
        <w:rPr>
          <w:rFonts w:ascii="Aptos Display" w:hAnsi="Aptos Display"/>
          <w:b/>
          <w:bCs/>
          <w:sz w:val="24"/>
          <w:szCs w:val="24"/>
        </w:rPr>
      </w:pPr>
    </w:p>
    <w:p w14:paraId="5C3B75B5" w14:textId="77777777" w:rsidR="00324697" w:rsidRDefault="00324697" w:rsidP="00BC1952">
      <w:pPr>
        <w:spacing w:after="0" w:line="240" w:lineRule="auto"/>
        <w:jc w:val="both"/>
        <w:rPr>
          <w:rFonts w:ascii="Aptos Display" w:hAnsi="Aptos Display"/>
          <w:b/>
          <w:bCs/>
          <w:sz w:val="24"/>
          <w:szCs w:val="24"/>
        </w:rPr>
      </w:pPr>
    </w:p>
    <w:p w14:paraId="3A6A7AB5" w14:textId="3A6F55CD" w:rsidR="00F16050" w:rsidRPr="004664F1" w:rsidRDefault="00D17A2C" w:rsidP="00BC1952">
      <w:pPr>
        <w:spacing w:after="0" w:line="240" w:lineRule="auto"/>
        <w:jc w:val="both"/>
        <w:rPr>
          <w:rFonts w:ascii="Aptos Display" w:hAnsi="Aptos Display"/>
          <w:b/>
          <w:bCs/>
          <w:sz w:val="24"/>
          <w:szCs w:val="24"/>
        </w:rPr>
      </w:pPr>
      <w:r>
        <w:rPr>
          <w:rFonts w:ascii="Aptos Display" w:hAnsi="Aptos Display"/>
          <w:b/>
          <w:bCs/>
          <w:sz w:val="24"/>
          <w:szCs w:val="24"/>
        </w:rPr>
        <w:t>4</w:t>
      </w:r>
      <w:r w:rsidR="00F16050" w:rsidRPr="004664F1">
        <w:rPr>
          <w:rFonts w:ascii="Aptos Display" w:hAnsi="Aptos Display"/>
          <w:b/>
          <w:bCs/>
          <w:sz w:val="24"/>
          <w:szCs w:val="24"/>
        </w:rPr>
        <w:t>. Methodology of the Study:</w:t>
      </w:r>
    </w:p>
    <w:p w14:paraId="21F23677" w14:textId="5229C28A"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4.1 </w:t>
      </w:r>
      <w:r w:rsidR="00F16050" w:rsidRPr="004664F1">
        <w:rPr>
          <w:rFonts w:ascii="Aptos Display" w:hAnsi="Aptos Display"/>
          <w:b/>
          <w:bCs/>
          <w:i/>
          <w:iCs/>
          <w:sz w:val="24"/>
          <w:szCs w:val="24"/>
        </w:rPr>
        <w:t>Research Design</w:t>
      </w:r>
    </w:p>
    <w:p w14:paraId="172F1C64" w14:textId="1A0158C9" w:rsidR="00F16050"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Quantitative cross-sectional research design was used in this study to examine the relationship between dimensions of marketing strategy and firm performance of granite MSMEs. A quantitative study design is the most appropriate as we aim to test theory-based hypotheses and investigate relationships between specified variables with the help of statistical methods. A cross-sectional approach permits the collection of data from firms at a single moment in time, and it captures current marketing practices and performance consequences. This structure is often found in marketing and MSME performance studies</w:t>
      </w:r>
      <w:r w:rsidR="00D17A2C">
        <w:rPr>
          <w:rFonts w:ascii="Aptos Display" w:hAnsi="Aptos Display"/>
          <w:sz w:val="24"/>
          <w:szCs w:val="24"/>
        </w:rPr>
        <w:t>,</w:t>
      </w:r>
      <w:r w:rsidRPr="007B02EB">
        <w:rPr>
          <w:rFonts w:ascii="Aptos Display" w:hAnsi="Aptos Display"/>
          <w:sz w:val="24"/>
          <w:szCs w:val="24"/>
        </w:rPr>
        <w:t xml:space="preserve"> which intend to observe associations as opposed to causal history over the long-term.</w:t>
      </w:r>
    </w:p>
    <w:p w14:paraId="10EC5E73" w14:textId="77777777" w:rsidR="007B02EB" w:rsidRPr="004664F1" w:rsidRDefault="007B02EB" w:rsidP="00BC1952">
      <w:pPr>
        <w:spacing w:after="0" w:line="240" w:lineRule="auto"/>
        <w:jc w:val="both"/>
        <w:rPr>
          <w:rFonts w:ascii="Aptos Display" w:hAnsi="Aptos Display"/>
          <w:sz w:val="24"/>
          <w:szCs w:val="24"/>
        </w:rPr>
      </w:pPr>
    </w:p>
    <w:p w14:paraId="0560EFBD" w14:textId="23696023"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4.2 </w:t>
      </w:r>
      <w:r w:rsidR="00F16050" w:rsidRPr="004664F1">
        <w:rPr>
          <w:rFonts w:ascii="Aptos Display" w:hAnsi="Aptos Display"/>
          <w:b/>
          <w:bCs/>
          <w:i/>
          <w:iCs/>
          <w:sz w:val="24"/>
          <w:szCs w:val="24"/>
        </w:rPr>
        <w:t>Study Area</w:t>
      </w:r>
    </w:p>
    <w:p w14:paraId="2B043E89" w14:textId="0131A5FD" w:rsidR="00F16050" w:rsidRPr="004664F1"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Based on this, an empirical study was performed in the former Karimnagar District of India</w:t>
      </w:r>
      <w:r w:rsidR="00D17A2C">
        <w:rPr>
          <w:rFonts w:ascii="Aptos Display" w:hAnsi="Aptos Display"/>
          <w:sz w:val="24"/>
          <w:szCs w:val="24"/>
        </w:rPr>
        <w:t>,</w:t>
      </w:r>
      <w:r w:rsidRPr="007B02EB">
        <w:rPr>
          <w:rFonts w:ascii="Aptos Display" w:hAnsi="Aptos Display"/>
          <w:sz w:val="24"/>
          <w:szCs w:val="24"/>
        </w:rPr>
        <w:t xml:space="preserve"> where a large number of granite quarrying and stone-processing units were previously found. The district harbours </w:t>
      </w:r>
      <w:r w:rsidR="00D17A2C">
        <w:rPr>
          <w:rFonts w:ascii="Aptos Display" w:hAnsi="Aptos Display"/>
          <w:sz w:val="24"/>
          <w:szCs w:val="24"/>
        </w:rPr>
        <w:t xml:space="preserve">a </w:t>
      </w:r>
      <w:r w:rsidRPr="007B02EB">
        <w:rPr>
          <w:rFonts w:ascii="Aptos Display" w:hAnsi="Aptos Display"/>
          <w:sz w:val="24"/>
          <w:szCs w:val="24"/>
        </w:rPr>
        <w:t>major mineral and resource natural based industrial cluster in which MSMEs are involved in the quarrying, cutting, polishing and trading of granite slabs and blocks. The choice of this region enables an appropriate backdrop to explore marketing strategy within a traditional manufacturing cluster that has heavy competition, buyer networks and export ties.</w:t>
      </w:r>
    </w:p>
    <w:p w14:paraId="5CDFCCA2" w14:textId="77777777" w:rsidR="00F16050" w:rsidRPr="004664F1" w:rsidRDefault="00F16050" w:rsidP="00BC1952">
      <w:pPr>
        <w:spacing w:after="0" w:line="240" w:lineRule="auto"/>
        <w:jc w:val="both"/>
        <w:rPr>
          <w:rFonts w:ascii="Aptos Display" w:hAnsi="Aptos Display"/>
          <w:sz w:val="24"/>
          <w:szCs w:val="24"/>
        </w:rPr>
      </w:pPr>
    </w:p>
    <w:p w14:paraId="55FEA9B8" w14:textId="4ADDFFE2"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4.3 </w:t>
      </w:r>
      <w:r w:rsidR="00F16050" w:rsidRPr="004664F1">
        <w:rPr>
          <w:rFonts w:ascii="Aptos Display" w:hAnsi="Aptos Display"/>
          <w:b/>
          <w:bCs/>
          <w:i/>
          <w:iCs/>
          <w:sz w:val="24"/>
          <w:szCs w:val="24"/>
        </w:rPr>
        <w:t>Population and Sample</w:t>
      </w:r>
    </w:p>
    <w:p w14:paraId="25C1D8A7" w14:textId="05E2C8CA" w:rsidR="00F16050" w:rsidRPr="004664F1"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 xml:space="preserve">The study population involves Micro, Small and Medium Enterprises (MSMEs) whose businesses are based on granite quarrying and processing in </w:t>
      </w:r>
      <w:r w:rsidR="00B14193">
        <w:rPr>
          <w:rFonts w:ascii="Aptos Display" w:hAnsi="Aptos Display"/>
          <w:sz w:val="24"/>
          <w:szCs w:val="24"/>
        </w:rPr>
        <w:t>Karimnagar</w:t>
      </w:r>
      <w:r w:rsidRPr="007B02EB">
        <w:rPr>
          <w:rFonts w:ascii="Aptos Display" w:hAnsi="Aptos Display"/>
          <w:sz w:val="24"/>
          <w:szCs w:val="24"/>
        </w:rPr>
        <w:t xml:space="preserve"> district. </w:t>
      </w:r>
      <w:r w:rsidR="00B14193">
        <w:rPr>
          <w:rFonts w:ascii="Aptos Display" w:hAnsi="Aptos Display"/>
          <w:sz w:val="24"/>
          <w:szCs w:val="24"/>
        </w:rPr>
        <w:t xml:space="preserve">Fifty </w:t>
      </w:r>
      <w:r w:rsidRPr="007B02EB">
        <w:rPr>
          <w:rFonts w:ascii="Aptos Display" w:hAnsi="Aptos Display"/>
          <w:sz w:val="24"/>
          <w:szCs w:val="24"/>
        </w:rPr>
        <w:t xml:space="preserve">Firms with marketing and sales activities were purposively sampled as they are relevant to the research objectives. Respondents </w:t>
      </w:r>
      <w:r w:rsidR="00B14193">
        <w:rPr>
          <w:rFonts w:ascii="Aptos Display" w:hAnsi="Aptos Display"/>
          <w:sz w:val="24"/>
          <w:szCs w:val="24"/>
        </w:rPr>
        <w:t xml:space="preserve">(50) </w:t>
      </w:r>
      <w:r w:rsidRPr="007B02EB">
        <w:rPr>
          <w:rFonts w:ascii="Aptos Display" w:hAnsi="Aptos Display"/>
          <w:sz w:val="24"/>
          <w:szCs w:val="24"/>
        </w:rPr>
        <w:t xml:space="preserve">were usually company </w:t>
      </w:r>
      <w:r w:rsidR="00B14193">
        <w:rPr>
          <w:rFonts w:ascii="Aptos Display" w:hAnsi="Aptos Display"/>
          <w:sz w:val="24"/>
          <w:szCs w:val="24"/>
        </w:rPr>
        <w:t>owners</w:t>
      </w:r>
      <w:r w:rsidRPr="007B02EB">
        <w:rPr>
          <w:rFonts w:ascii="Aptos Display" w:hAnsi="Aptos Display"/>
          <w:sz w:val="24"/>
          <w:szCs w:val="24"/>
        </w:rPr>
        <w:t xml:space="preserve"> or </w:t>
      </w:r>
      <w:r w:rsidR="00B14193">
        <w:rPr>
          <w:rFonts w:ascii="Aptos Display" w:hAnsi="Aptos Display"/>
          <w:sz w:val="24"/>
          <w:szCs w:val="24"/>
        </w:rPr>
        <w:t>people</w:t>
      </w:r>
      <w:r w:rsidRPr="007B02EB">
        <w:rPr>
          <w:rFonts w:ascii="Aptos Display" w:hAnsi="Aptos Display"/>
          <w:sz w:val="24"/>
          <w:szCs w:val="24"/>
        </w:rPr>
        <w:t xml:space="preserve"> who made strategic </w:t>
      </w:r>
      <w:r w:rsidR="00B14193">
        <w:rPr>
          <w:rFonts w:ascii="Aptos Display" w:hAnsi="Aptos Display"/>
          <w:sz w:val="24"/>
          <w:szCs w:val="24"/>
        </w:rPr>
        <w:t>decisions</w:t>
      </w:r>
      <w:r w:rsidRPr="007B02EB">
        <w:rPr>
          <w:rFonts w:ascii="Aptos Display" w:hAnsi="Aptos Display"/>
          <w:sz w:val="24"/>
          <w:szCs w:val="24"/>
        </w:rPr>
        <w:t xml:space="preserve"> in the marketing area with sufficient information on strategy concepts. The sample size was based on availability and cluster representation to ensure that we had enough cases for the multivariate statistical analysis, such as regression.</w:t>
      </w:r>
    </w:p>
    <w:p w14:paraId="1073E66D" w14:textId="77777777" w:rsidR="00786909" w:rsidRDefault="00786909" w:rsidP="00BC1952">
      <w:pPr>
        <w:spacing w:after="0" w:line="240" w:lineRule="auto"/>
        <w:jc w:val="both"/>
        <w:rPr>
          <w:rFonts w:ascii="Aptos Display" w:hAnsi="Aptos Display"/>
          <w:b/>
          <w:bCs/>
          <w:i/>
          <w:iCs/>
          <w:sz w:val="24"/>
          <w:szCs w:val="24"/>
        </w:rPr>
      </w:pPr>
    </w:p>
    <w:p w14:paraId="7EF5DA1B" w14:textId="47367D5B"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lastRenderedPageBreak/>
        <w:t xml:space="preserve">4.4 </w:t>
      </w:r>
      <w:r w:rsidR="00F16050" w:rsidRPr="004664F1">
        <w:rPr>
          <w:rFonts w:ascii="Aptos Display" w:hAnsi="Aptos Display"/>
          <w:b/>
          <w:bCs/>
          <w:i/>
          <w:iCs/>
          <w:sz w:val="24"/>
          <w:szCs w:val="24"/>
        </w:rPr>
        <w:t>Data Collection Tool</w:t>
      </w:r>
    </w:p>
    <w:p w14:paraId="68E2C62F" w14:textId="1AC56D78" w:rsidR="00F16050"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The main data was collected by a structured questionnaire that measured marketing strategy dimensions and firm</w:t>
      </w:r>
      <w:r>
        <w:rPr>
          <w:rFonts w:ascii="Aptos Display" w:hAnsi="Aptos Display"/>
          <w:sz w:val="24"/>
          <w:szCs w:val="24"/>
        </w:rPr>
        <w:t xml:space="preserve"> </w:t>
      </w:r>
      <w:r w:rsidRPr="007B02EB">
        <w:rPr>
          <w:rFonts w:ascii="Aptos Display" w:hAnsi="Aptos Display"/>
          <w:sz w:val="24"/>
          <w:szCs w:val="24"/>
        </w:rPr>
        <w:t xml:space="preserve">performance. The scale comprised close-ended items </w:t>
      </w:r>
      <w:r w:rsidR="00D17A2C">
        <w:rPr>
          <w:rFonts w:ascii="Aptos Display" w:hAnsi="Aptos Display"/>
          <w:sz w:val="24"/>
          <w:szCs w:val="24"/>
        </w:rPr>
        <w:t>utilising</w:t>
      </w:r>
      <w:r w:rsidRPr="007B02EB">
        <w:rPr>
          <w:rFonts w:ascii="Aptos Display" w:hAnsi="Aptos Display"/>
          <w:sz w:val="24"/>
          <w:szCs w:val="24"/>
        </w:rPr>
        <w:t xml:space="preserve"> </w:t>
      </w:r>
      <w:r w:rsidR="00B14193">
        <w:rPr>
          <w:rFonts w:ascii="Aptos Display" w:hAnsi="Aptos Display"/>
          <w:sz w:val="24"/>
          <w:szCs w:val="24"/>
        </w:rPr>
        <w:t>5</w:t>
      </w:r>
      <w:r w:rsidRPr="007B02EB">
        <w:rPr>
          <w:rFonts w:ascii="Aptos Display" w:hAnsi="Aptos Display"/>
          <w:sz w:val="24"/>
          <w:szCs w:val="24"/>
        </w:rPr>
        <w:t>-point Likert scales measuring </w:t>
      </w:r>
      <w:r w:rsidR="00B14193">
        <w:rPr>
          <w:rFonts w:ascii="Aptos Display" w:hAnsi="Aptos Display"/>
          <w:sz w:val="24"/>
          <w:szCs w:val="24"/>
        </w:rPr>
        <w:t>respondents'</w:t>
      </w:r>
      <w:r w:rsidRPr="007B02EB">
        <w:rPr>
          <w:rFonts w:ascii="Aptos Display" w:hAnsi="Aptos Display"/>
          <w:sz w:val="24"/>
          <w:szCs w:val="24"/>
        </w:rPr>
        <w:t xml:space="preserve"> agreements with statements related to product differentiation, pricing practices, promotional activities and distribution/network strategies. Performance of the firm was measured with perceptual measures such as sales growth, market share expansion and competitive position. The structure of the questionnaire provided us with a platform to </w:t>
      </w:r>
      <w:r w:rsidR="00C41AAA">
        <w:rPr>
          <w:rFonts w:ascii="Aptos Display" w:hAnsi="Aptos Display"/>
          <w:sz w:val="24"/>
          <w:szCs w:val="24"/>
        </w:rPr>
        <w:t>standardise</w:t>
      </w:r>
      <w:r w:rsidRPr="007B02EB">
        <w:rPr>
          <w:rFonts w:ascii="Aptos Display" w:hAnsi="Aptos Display"/>
          <w:sz w:val="24"/>
          <w:szCs w:val="24"/>
        </w:rPr>
        <w:t xml:space="preserve"> and compare responses across companies.</w:t>
      </w:r>
    </w:p>
    <w:p w14:paraId="5097D5C6" w14:textId="77777777" w:rsidR="007B02EB" w:rsidRPr="004664F1" w:rsidRDefault="007B02EB" w:rsidP="00BC1952">
      <w:pPr>
        <w:spacing w:after="0" w:line="240" w:lineRule="auto"/>
        <w:jc w:val="both"/>
        <w:rPr>
          <w:rFonts w:ascii="Aptos Display" w:hAnsi="Aptos Display"/>
          <w:sz w:val="24"/>
          <w:szCs w:val="24"/>
        </w:rPr>
      </w:pPr>
    </w:p>
    <w:p w14:paraId="5ED9EA97" w14:textId="3AAF3FB9"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4.5 </w:t>
      </w:r>
      <w:r w:rsidR="00F16050" w:rsidRPr="004664F1">
        <w:rPr>
          <w:rFonts w:ascii="Aptos Display" w:hAnsi="Aptos Display"/>
          <w:b/>
          <w:bCs/>
          <w:i/>
          <w:iCs/>
          <w:sz w:val="24"/>
          <w:szCs w:val="24"/>
        </w:rPr>
        <w:t>Data Collection Procedure</w:t>
      </w:r>
    </w:p>
    <w:p w14:paraId="02E81EA1" w14:textId="48727E7F" w:rsidR="007B02EB" w:rsidRPr="007B02EB" w:rsidRDefault="007B02EB" w:rsidP="00BC1952">
      <w:pPr>
        <w:spacing w:after="0" w:line="240" w:lineRule="auto"/>
        <w:jc w:val="both"/>
        <w:rPr>
          <w:rFonts w:ascii="Aptos Display" w:hAnsi="Aptos Display"/>
          <w:sz w:val="24"/>
          <w:szCs w:val="24"/>
        </w:rPr>
      </w:pPr>
      <w:r w:rsidRPr="007B02EB">
        <w:rPr>
          <w:rFonts w:ascii="Aptos Display" w:hAnsi="Aptos Display"/>
          <w:sz w:val="24"/>
          <w:szCs w:val="24"/>
        </w:rPr>
        <w:t xml:space="preserve">Primary data were gathered by directly contacting the firms, including visiting staff and managers. Respondents were informed about the study and guaranteed confidentiality to increase </w:t>
      </w:r>
      <w:r w:rsidR="00C41AAA">
        <w:rPr>
          <w:rFonts w:ascii="Aptos Display" w:hAnsi="Aptos Display"/>
          <w:sz w:val="24"/>
          <w:szCs w:val="24"/>
        </w:rPr>
        <w:t>candour</w:t>
      </w:r>
      <w:r w:rsidRPr="007B02EB">
        <w:rPr>
          <w:rFonts w:ascii="Aptos Display" w:hAnsi="Aptos Display"/>
          <w:sz w:val="24"/>
          <w:szCs w:val="24"/>
        </w:rPr>
        <w:t xml:space="preserve"> in responses. The use of a structured approach provided for a) rapid data capture and b) reduced risk of response bias.</w:t>
      </w:r>
    </w:p>
    <w:p w14:paraId="3F1E6A42" w14:textId="77777777" w:rsidR="00D17A2C" w:rsidRDefault="00D17A2C" w:rsidP="00BC1952">
      <w:pPr>
        <w:spacing w:after="0" w:line="240" w:lineRule="auto"/>
        <w:jc w:val="both"/>
        <w:rPr>
          <w:rFonts w:ascii="Aptos Display" w:hAnsi="Aptos Display"/>
          <w:b/>
          <w:bCs/>
          <w:i/>
          <w:iCs/>
          <w:sz w:val="24"/>
          <w:szCs w:val="24"/>
        </w:rPr>
      </w:pPr>
    </w:p>
    <w:p w14:paraId="78583E3F" w14:textId="7790FC2C" w:rsidR="007B02EB" w:rsidRPr="007B02EB"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4.6 </w:t>
      </w:r>
      <w:r w:rsidR="007B02EB" w:rsidRPr="007B02EB">
        <w:rPr>
          <w:rFonts w:ascii="Aptos Display" w:hAnsi="Aptos Display"/>
          <w:b/>
          <w:bCs/>
          <w:i/>
          <w:iCs/>
          <w:sz w:val="24"/>
          <w:szCs w:val="24"/>
        </w:rPr>
        <w:t>Reliability and Validity</w:t>
      </w:r>
    </w:p>
    <w:p w14:paraId="703E244D" w14:textId="07624459" w:rsidR="00F16050" w:rsidRDefault="00D17A2C" w:rsidP="00BC1952">
      <w:pPr>
        <w:spacing w:after="0" w:line="240" w:lineRule="auto"/>
        <w:jc w:val="both"/>
        <w:rPr>
          <w:rFonts w:ascii="Aptos Display" w:hAnsi="Aptos Display"/>
          <w:sz w:val="24"/>
          <w:szCs w:val="24"/>
        </w:rPr>
      </w:pPr>
      <w:r>
        <w:rPr>
          <w:rFonts w:ascii="Aptos Display" w:hAnsi="Aptos Display"/>
          <w:sz w:val="24"/>
          <w:szCs w:val="24"/>
        </w:rPr>
        <w:t>To</w:t>
      </w:r>
      <w:r w:rsidR="007B02EB" w:rsidRPr="007B02EB">
        <w:rPr>
          <w:rFonts w:ascii="Aptos Display" w:hAnsi="Aptos Display"/>
          <w:sz w:val="24"/>
          <w:szCs w:val="24"/>
        </w:rPr>
        <w:t xml:space="preserve"> check for measurement reliability</w:t>
      </w:r>
      <w:r>
        <w:rPr>
          <w:rFonts w:ascii="Aptos Display" w:hAnsi="Aptos Display"/>
          <w:sz w:val="24"/>
          <w:szCs w:val="24"/>
        </w:rPr>
        <w:t>,</w:t>
      </w:r>
      <w:r w:rsidR="007B02EB" w:rsidRPr="007B02EB">
        <w:rPr>
          <w:rFonts w:ascii="Aptos Display" w:hAnsi="Aptos Display"/>
          <w:sz w:val="24"/>
          <w:szCs w:val="24"/>
        </w:rPr>
        <w:t xml:space="preserve"> Cronbach’s Alpha and were computed for each construct. Values higher than </w:t>
      </w:r>
      <w:r>
        <w:rPr>
          <w:rFonts w:ascii="Aptos Display" w:hAnsi="Aptos Display"/>
          <w:sz w:val="24"/>
          <w:szCs w:val="24"/>
        </w:rPr>
        <w:t xml:space="preserve">the </w:t>
      </w:r>
      <w:r w:rsidR="007B02EB" w:rsidRPr="007B02EB">
        <w:rPr>
          <w:rFonts w:ascii="Aptos Display" w:hAnsi="Aptos Display"/>
          <w:sz w:val="24"/>
          <w:szCs w:val="24"/>
        </w:rPr>
        <w:t>accepted threshold indicated internal consistency of the items in the scale. Evidence of content validity was provided by the fact that questionnaire items were based on constructs known in marketing strategy literature. Construct validity was appraised with correlation and factor structure analysis during data analysis.</w:t>
      </w:r>
    </w:p>
    <w:p w14:paraId="30AAF5C8" w14:textId="77777777" w:rsidR="007B02EB" w:rsidRPr="004664F1" w:rsidRDefault="007B02EB" w:rsidP="00BC1952">
      <w:pPr>
        <w:spacing w:after="0" w:line="240" w:lineRule="auto"/>
        <w:jc w:val="both"/>
        <w:rPr>
          <w:rFonts w:ascii="Aptos Display" w:hAnsi="Aptos Display"/>
          <w:sz w:val="24"/>
          <w:szCs w:val="24"/>
        </w:rPr>
      </w:pPr>
    </w:p>
    <w:p w14:paraId="1B0381B4" w14:textId="22A5EE17" w:rsidR="00F16050" w:rsidRPr="004664F1" w:rsidRDefault="00D17A2C" w:rsidP="00BC1952">
      <w:pPr>
        <w:spacing w:after="0" w:line="240" w:lineRule="auto"/>
        <w:jc w:val="both"/>
        <w:rPr>
          <w:rFonts w:ascii="Aptos Display" w:hAnsi="Aptos Display"/>
          <w:b/>
          <w:bCs/>
          <w:i/>
          <w:iCs/>
          <w:sz w:val="24"/>
          <w:szCs w:val="24"/>
        </w:rPr>
      </w:pPr>
      <w:r>
        <w:rPr>
          <w:rFonts w:ascii="Aptos Display" w:hAnsi="Aptos Display"/>
          <w:b/>
          <w:bCs/>
          <w:i/>
          <w:iCs/>
          <w:sz w:val="24"/>
          <w:szCs w:val="24"/>
        </w:rPr>
        <w:t xml:space="preserve">4.7 </w:t>
      </w:r>
      <w:r w:rsidR="00F16050" w:rsidRPr="004664F1">
        <w:rPr>
          <w:rFonts w:ascii="Aptos Display" w:hAnsi="Aptos Display"/>
          <w:b/>
          <w:bCs/>
          <w:i/>
          <w:iCs/>
          <w:sz w:val="24"/>
          <w:szCs w:val="24"/>
        </w:rPr>
        <w:t>Data Analysis Techniques</w:t>
      </w:r>
    </w:p>
    <w:p w14:paraId="41748AF1" w14:textId="77777777" w:rsidR="00C41AAA" w:rsidRPr="00C41AAA"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Statistical software was used to analyse data. Analysis was performed in sequential steps:</w:t>
      </w:r>
    </w:p>
    <w:p w14:paraId="23E3AF29" w14:textId="66D6C7C3" w:rsidR="00C41AAA"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 xml:space="preserve">Descriptive Statistics We </w:t>
      </w:r>
      <w:r w:rsidR="00D17A2C">
        <w:rPr>
          <w:rFonts w:ascii="Aptos Display" w:hAnsi="Aptos Display"/>
          <w:sz w:val="24"/>
          <w:szCs w:val="24"/>
        </w:rPr>
        <w:t>summarised</w:t>
      </w:r>
      <w:r w:rsidRPr="00C41AAA">
        <w:rPr>
          <w:rFonts w:ascii="Aptos Display" w:hAnsi="Aptos Display"/>
          <w:sz w:val="24"/>
          <w:szCs w:val="24"/>
        </w:rPr>
        <w:t xml:space="preserve"> the characteristics of firms and levels of adoption of marketing strategies.</w:t>
      </w:r>
    </w:p>
    <w:p w14:paraId="1479677F" w14:textId="77777777" w:rsidR="00C41AAA"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The reliability test was used to examine the internal consistency of constructs.</w:t>
      </w:r>
    </w:p>
    <w:p w14:paraId="3A51151F" w14:textId="07E9706A" w:rsidR="00C41AAA"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Factors associated with variables were analysed by Correlation Analysis.</w:t>
      </w:r>
    </w:p>
    <w:p w14:paraId="253E53D2" w14:textId="56DE403E" w:rsidR="00F16050" w:rsidRPr="00C41AAA" w:rsidRDefault="00C41AAA" w:rsidP="00BC1952">
      <w:pPr>
        <w:pStyle w:val="ListParagraph"/>
        <w:numPr>
          <w:ilvl w:val="0"/>
          <w:numId w:val="4"/>
        </w:numPr>
        <w:spacing w:after="0" w:line="240" w:lineRule="auto"/>
        <w:jc w:val="both"/>
        <w:rPr>
          <w:rFonts w:ascii="Aptos Display" w:hAnsi="Aptos Display"/>
          <w:sz w:val="24"/>
          <w:szCs w:val="24"/>
        </w:rPr>
      </w:pPr>
      <w:r w:rsidRPr="00C41AAA">
        <w:rPr>
          <w:rFonts w:ascii="Aptos Display" w:hAnsi="Aptos Display"/>
          <w:sz w:val="24"/>
          <w:szCs w:val="24"/>
        </w:rPr>
        <w:t>Regression analysis was used to examine the influence of marketing strategy dimensions on firm performance and to verify the conceptual model.</w:t>
      </w:r>
    </w:p>
    <w:p w14:paraId="339FE1DA" w14:textId="77777777" w:rsidR="00F16050" w:rsidRPr="004664F1" w:rsidRDefault="00F16050" w:rsidP="00BC1952">
      <w:pPr>
        <w:spacing w:after="0" w:line="240" w:lineRule="auto"/>
        <w:jc w:val="both"/>
        <w:rPr>
          <w:rFonts w:ascii="Aptos Display" w:hAnsi="Aptos Display"/>
          <w:sz w:val="24"/>
          <w:szCs w:val="24"/>
        </w:rPr>
      </w:pPr>
    </w:p>
    <w:p w14:paraId="612FF0FD" w14:textId="1C71ECF5" w:rsidR="00F16050" w:rsidRPr="004664F1" w:rsidRDefault="00D17A2C" w:rsidP="00BC1952">
      <w:pPr>
        <w:spacing w:after="0" w:line="240" w:lineRule="auto"/>
        <w:jc w:val="both"/>
        <w:rPr>
          <w:rFonts w:ascii="Aptos Display" w:hAnsi="Aptos Display"/>
          <w:b/>
          <w:bCs/>
          <w:sz w:val="24"/>
          <w:szCs w:val="24"/>
        </w:rPr>
      </w:pPr>
      <w:r>
        <w:rPr>
          <w:rFonts w:ascii="Aptos Display" w:hAnsi="Aptos Display"/>
          <w:b/>
          <w:bCs/>
          <w:sz w:val="24"/>
          <w:szCs w:val="24"/>
        </w:rPr>
        <w:t>5</w:t>
      </w:r>
      <w:r w:rsidR="00F16050" w:rsidRPr="004664F1">
        <w:rPr>
          <w:rFonts w:ascii="Aptos Display" w:hAnsi="Aptos Display"/>
          <w:b/>
          <w:bCs/>
          <w:sz w:val="24"/>
          <w:szCs w:val="24"/>
        </w:rPr>
        <w:t>. Results &amp; Discussions:</w:t>
      </w:r>
    </w:p>
    <w:p w14:paraId="073D0E81" w14:textId="5ABE7D57" w:rsidR="00F16050" w:rsidRPr="004664F1" w:rsidRDefault="00D17A2C" w:rsidP="00BC1952">
      <w:pPr>
        <w:spacing w:after="0" w:line="240" w:lineRule="auto"/>
        <w:jc w:val="both"/>
        <w:rPr>
          <w:rFonts w:ascii="Aptos Display" w:hAnsi="Aptos Display"/>
          <w:b/>
          <w:bCs/>
          <w:sz w:val="24"/>
          <w:szCs w:val="24"/>
        </w:rPr>
      </w:pPr>
      <w:r>
        <w:rPr>
          <w:rFonts w:ascii="Aptos Display" w:hAnsi="Aptos Display"/>
          <w:b/>
          <w:bCs/>
          <w:sz w:val="24"/>
          <w:szCs w:val="24"/>
        </w:rPr>
        <w:t>5</w:t>
      </w:r>
      <w:r w:rsidR="00F16050" w:rsidRPr="004664F1">
        <w:rPr>
          <w:rFonts w:ascii="Aptos Display" w:hAnsi="Aptos Display"/>
          <w:b/>
          <w:bCs/>
          <w:sz w:val="24"/>
          <w:szCs w:val="24"/>
        </w:rPr>
        <w:t>.1 Reliability Analysis</w:t>
      </w:r>
    </w:p>
    <w:p w14:paraId="010AAA81" w14:textId="3AE247F0" w:rsidR="00F16050"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 xml:space="preserve">A measurement </w:t>
      </w:r>
      <w:r w:rsidR="00D17A2C">
        <w:rPr>
          <w:rFonts w:ascii="Aptos Display" w:hAnsi="Aptos Display"/>
          <w:sz w:val="24"/>
          <w:szCs w:val="24"/>
        </w:rPr>
        <w:t>instrument's</w:t>
      </w:r>
      <w:r w:rsidRPr="00C41AAA">
        <w:rPr>
          <w:rFonts w:ascii="Aptos Display" w:hAnsi="Aptos Display"/>
          <w:sz w:val="24"/>
          <w:szCs w:val="24"/>
        </w:rPr>
        <w:t xml:space="preserve"> reliability was also validated as internal consistency of the scale items representing marketing strategy dimensions and </w:t>
      </w:r>
      <w:r w:rsidR="00D17A2C">
        <w:rPr>
          <w:rFonts w:ascii="Aptos Display" w:hAnsi="Aptos Display"/>
          <w:sz w:val="24"/>
          <w:szCs w:val="24"/>
        </w:rPr>
        <w:t>performance-related</w:t>
      </w:r>
      <w:r w:rsidRPr="00C41AAA">
        <w:rPr>
          <w:rFonts w:ascii="Aptos Display" w:hAnsi="Aptos Display"/>
          <w:sz w:val="24"/>
          <w:szCs w:val="24"/>
        </w:rPr>
        <w:t xml:space="preserve"> constructs using Cronbach’s Alpha. The general reliability coefficient for 62 items is =.778, </w:t>
      </w:r>
      <w:r w:rsidR="00D17A2C">
        <w:rPr>
          <w:rFonts w:ascii="Aptos Display" w:hAnsi="Aptos Display"/>
          <w:sz w:val="24"/>
          <w:szCs w:val="24"/>
        </w:rPr>
        <w:t>which</w:t>
      </w:r>
      <w:r w:rsidRPr="00C41AAA">
        <w:rPr>
          <w:rFonts w:ascii="Aptos Display" w:hAnsi="Aptos Display"/>
          <w:sz w:val="24"/>
          <w:szCs w:val="24"/>
        </w:rPr>
        <w:t xml:space="preserve"> is higher than the minimum acceptable level of.70. This suggests that the scale items are internally consistent and can be subjected to further statistical analyses. The finding establishes that the instrument is able to accurately represent strategic marketing practices and firm-related outcomes of granite MSMEs.</w:t>
      </w:r>
    </w:p>
    <w:p w14:paraId="1C5D5738" w14:textId="77777777" w:rsidR="00786909" w:rsidRDefault="00786909" w:rsidP="00BC1952">
      <w:pPr>
        <w:spacing w:after="0" w:line="240" w:lineRule="auto"/>
        <w:jc w:val="both"/>
        <w:rPr>
          <w:rFonts w:ascii="Aptos Display" w:hAnsi="Aptos Display"/>
          <w:b/>
          <w:bCs/>
          <w:sz w:val="24"/>
          <w:szCs w:val="24"/>
        </w:rPr>
      </w:pPr>
    </w:p>
    <w:p w14:paraId="43B6C3C1" w14:textId="33BF02F7" w:rsidR="00F16050" w:rsidRPr="00324697" w:rsidRDefault="007054A0"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List 1: </w:t>
      </w:r>
      <w:r w:rsidR="00F16050" w:rsidRPr="00F16050">
        <w:rPr>
          <w:rFonts w:ascii="Aptos Display" w:hAnsi="Aptos Display"/>
          <w:b/>
          <w:bCs/>
          <w:sz w:val="24"/>
          <w:szCs w:val="24"/>
        </w:rPr>
        <w:t xml:space="preserve"> Descriptive Statistics</w:t>
      </w:r>
    </w:p>
    <w:tbl>
      <w:tblPr>
        <w:tblStyle w:val="GridTable4-Accent1"/>
        <w:tblW w:w="5000" w:type="pct"/>
        <w:tblLook w:val="04A0" w:firstRow="1" w:lastRow="0" w:firstColumn="1" w:lastColumn="0" w:noHBand="0" w:noVBand="1"/>
      </w:tblPr>
      <w:tblGrid>
        <w:gridCol w:w="2797"/>
        <w:gridCol w:w="794"/>
        <w:gridCol w:w="1862"/>
        <w:gridCol w:w="3563"/>
      </w:tblGrid>
      <w:tr w:rsidR="00F16050" w:rsidRPr="00F16050" w14:paraId="78525C19" w14:textId="77777777" w:rsidTr="00705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55808DF7"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Variable</w:t>
            </w:r>
          </w:p>
        </w:tc>
        <w:tc>
          <w:tcPr>
            <w:tcW w:w="433" w:type="pct"/>
            <w:hideMark/>
          </w:tcPr>
          <w:p w14:paraId="3FD3282E"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Mean</w:t>
            </w:r>
          </w:p>
        </w:tc>
        <w:tc>
          <w:tcPr>
            <w:tcW w:w="1035" w:type="pct"/>
            <w:hideMark/>
          </w:tcPr>
          <w:p w14:paraId="22B93252"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Std. Deviation</w:t>
            </w:r>
          </w:p>
        </w:tc>
        <w:tc>
          <w:tcPr>
            <w:tcW w:w="1979" w:type="pct"/>
            <w:hideMark/>
          </w:tcPr>
          <w:p w14:paraId="35CC43D0"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Interpretation</w:t>
            </w:r>
          </w:p>
        </w:tc>
      </w:tr>
      <w:tr w:rsidR="00F16050" w:rsidRPr="00F16050" w14:paraId="1778B938" w14:textId="77777777" w:rsidTr="00705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0AA42D9C"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Product Strategy</w:t>
            </w:r>
          </w:p>
        </w:tc>
        <w:tc>
          <w:tcPr>
            <w:tcW w:w="433" w:type="pct"/>
            <w:hideMark/>
          </w:tcPr>
          <w:p w14:paraId="57767D55"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4.32</w:t>
            </w:r>
          </w:p>
        </w:tc>
        <w:tc>
          <w:tcPr>
            <w:tcW w:w="1035" w:type="pct"/>
            <w:hideMark/>
          </w:tcPr>
          <w:p w14:paraId="77B3008A"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0.30</w:t>
            </w:r>
          </w:p>
        </w:tc>
        <w:tc>
          <w:tcPr>
            <w:tcW w:w="1979" w:type="pct"/>
            <w:hideMark/>
          </w:tcPr>
          <w:p w14:paraId="2928A618"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High adoption</w:t>
            </w:r>
          </w:p>
        </w:tc>
      </w:tr>
      <w:tr w:rsidR="00F16050" w:rsidRPr="00F16050" w14:paraId="3E9BA090" w14:textId="77777777" w:rsidTr="007054A0">
        <w:tc>
          <w:tcPr>
            <w:cnfStyle w:val="001000000000" w:firstRow="0" w:lastRow="0" w:firstColumn="1" w:lastColumn="0" w:oddVBand="0" w:evenVBand="0" w:oddHBand="0" w:evenHBand="0" w:firstRowFirstColumn="0" w:firstRowLastColumn="0" w:lastRowFirstColumn="0" w:lastRowLastColumn="0"/>
            <w:tcW w:w="1554" w:type="pct"/>
            <w:hideMark/>
          </w:tcPr>
          <w:p w14:paraId="0D664C4C"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Pricing Strategy</w:t>
            </w:r>
          </w:p>
        </w:tc>
        <w:tc>
          <w:tcPr>
            <w:tcW w:w="433" w:type="pct"/>
            <w:hideMark/>
          </w:tcPr>
          <w:p w14:paraId="2889C6DE"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4.39</w:t>
            </w:r>
          </w:p>
        </w:tc>
        <w:tc>
          <w:tcPr>
            <w:tcW w:w="1035" w:type="pct"/>
            <w:hideMark/>
          </w:tcPr>
          <w:p w14:paraId="489F0286"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0.25</w:t>
            </w:r>
          </w:p>
        </w:tc>
        <w:tc>
          <w:tcPr>
            <w:tcW w:w="1979" w:type="pct"/>
            <w:hideMark/>
          </w:tcPr>
          <w:p w14:paraId="17309A49"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Very high emphasis</w:t>
            </w:r>
          </w:p>
        </w:tc>
      </w:tr>
      <w:tr w:rsidR="00F16050" w:rsidRPr="00F16050" w14:paraId="04C1A38C" w14:textId="77777777" w:rsidTr="00705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736B7712"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Promotion Strategy</w:t>
            </w:r>
          </w:p>
        </w:tc>
        <w:tc>
          <w:tcPr>
            <w:tcW w:w="433" w:type="pct"/>
            <w:hideMark/>
          </w:tcPr>
          <w:p w14:paraId="7CC3E7AB"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2.42</w:t>
            </w:r>
          </w:p>
        </w:tc>
        <w:tc>
          <w:tcPr>
            <w:tcW w:w="1035" w:type="pct"/>
            <w:hideMark/>
          </w:tcPr>
          <w:p w14:paraId="029B8E53"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0.43</w:t>
            </w:r>
          </w:p>
        </w:tc>
        <w:tc>
          <w:tcPr>
            <w:tcW w:w="1979" w:type="pct"/>
            <w:hideMark/>
          </w:tcPr>
          <w:p w14:paraId="24AFBBBA"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Low emphasis</w:t>
            </w:r>
          </w:p>
        </w:tc>
      </w:tr>
      <w:tr w:rsidR="00F16050" w:rsidRPr="00F16050" w14:paraId="2D9B4393" w14:textId="77777777" w:rsidTr="007054A0">
        <w:tc>
          <w:tcPr>
            <w:cnfStyle w:val="001000000000" w:firstRow="0" w:lastRow="0" w:firstColumn="1" w:lastColumn="0" w:oddVBand="0" w:evenVBand="0" w:oddHBand="0" w:evenHBand="0" w:firstRowFirstColumn="0" w:firstRowLastColumn="0" w:lastRowFirstColumn="0" w:lastRowLastColumn="0"/>
            <w:tcW w:w="1554" w:type="pct"/>
            <w:hideMark/>
          </w:tcPr>
          <w:p w14:paraId="13ABD53B"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t>Distribution Strategy</w:t>
            </w:r>
          </w:p>
        </w:tc>
        <w:tc>
          <w:tcPr>
            <w:tcW w:w="433" w:type="pct"/>
            <w:hideMark/>
          </w:tcPr>
          <w:p w14:paraId="421FE1B8"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b/>
                <w:bCs/>
                <w:sz w:val="24"/>
                <w:szCs w:val="24"/>
              </w:rPr>
              <w:t>4.22</w:t>
            </w:r>
          </w:p>
        </w:tc>
        <w:tc>
          <w:tcPr>
            <w:tcW w:w="1035" w:type="pct"/>
            <w:hideMark/>
          </w:tcPr>
          <w:p w14:paraId="5C232CE7"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0.25</w:t>
            </w:r>
          </w:p>
        </w:tc>
        <w:tc>
          <w:tcPr>
            <w:tcW w:w="1979" w:type="pct"/>
            <w:hideMark/>
          </w:tcPr>
          <w:p w14:paraId="4C7E8AAF" w14:textId="77777777" w:rsidR="00F16050" w:rsidRPr="00F16050" w:rsidRDefault="00F16050"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Strong network orientation</w:t>
            </w:r>
          </w:p>
        </w:tc>
      </w:tr>
      <w:tr w:rsidR="00F16050" w:rsidRPr="00F16050" w14:paraId="3CD1A575" w14:textId="77777777" w:rsidTr="00705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hideMark/>
          </w:tcPr>
          <w:p w14:paraId="387C3CBD" w14:textId="77777777" w:rsidR="00F16050" w:rsidRPr="00F16050" w:rsidRDefault="00F16050" w:rsidP="00BC1952">
            <w:pPr>
              <w:jc w:val="both"/>
              <w:rPr>
                <w:rFonts w:ascii="Aptos Display" w:hAnsi="Aptos Display"/>
                <w:sz w:val="24"/>
                <w:szCs w:val="24"/>
              </w:rPr>
            </w:pPr>
            <w:r w:rsidRPr="00F16050">
              <w:rPr>
                <w:rFonts w:ascii="Aptos Display" w:hAnsi="Aptos Display"/>
                <w:sz w:val="24"/>
                <w:szCs w:val="24"/>
              </w:rPr>
              <w:lastRenderedPageBreak/>
              <w:t>Marketing Problems*</w:t>
            </w:r>
          </w:p>
        </w:tc>
        <w:tc>
          <w:tcPr>
            <w:tcW w:w="433" w:type="pct"/>
            <w:hideMark/>
          </w:tcPr>
          <w:p w14:paraId="1132EC70"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3.89</w:t>
            </w:r>
          </w:p>
        </w:tc>
        <w:tc>
          <w:tcPr>
            <w:tcW w:w="1035" w:type="pct"/>
            <w:hideMark/>
          </w:tcPr>
          <w:p w14:paraId="69A54CFE"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0.40</w:t>
            </w:r>
          </w:p>
        </w:tc>
        <w:tc>
          <w:tcPr>
            <w:tcW w:w="1979" w:type="pct"/>
            <w:hideMark/>
          </w:tcPr>
          <w:p w14:paraId="058790FB" w14:textId="77777777" w:rsidR="00F16050" w:rsidRPr="00F16050" w:rsidRDefault="00F16050"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Moderate constraints</w:t>
            </w:r>
          </w:p>
        </w:tc>
      </w:tr>
    </w:tbl>
    <w:p w14:paraId="5A7A40AA" w14:textId="7FDFCA27" w:rsidR="007054A0" w:rsidRDefault="007054A0" w:rsidP="00BC1952">
      <w:pPr>
        <w:spacing w:after="0" w:line="240" w:lineRule="auto"/>
        <w:jc w:val="both"/>
        <w:rPr>
          <w:rFonts w:ascii="Aptos Display" w:hAnsi="Aptos Display"/>
          <w:sz w:val="24"/>
          <w:szCs w:val="24"/>
        </w:rPr>
      </w:pPr>
      <w:r w:rsidRPr="00F16050">
        <w:rPr>
          <w:rFonts w:ascii="Aptos Display" w:hAnsi="Aptos Display"/>
          <w:sz w:val="24"/>
          <w:szCs w:val="24"/>
        </w:rPr>
        <w:t>Descriptive statistics were computed to understand the overall level of marketing strategy adoption among the sampled firms (N = 50).</w:t>
      </w:r>
    </w:p>
    <w:p w14:paraId="51C53CCA" w14:textId="30FC4F48" w:rsidR="00F16050" w:rsidRPr="00F16050" w:rsidRDefault="00F16050" w:rsidP="00BC1952">
      <w:pPr>
        <w:spacing w:after="0" w:line="240" w:lineRule="auto"/>
        <w:jc w:val="both"/>
        <w:rPr>
          <w:rFonts w:ascii="Aptos Display" w:hAnsi="Aptos Display"/>
          <w:sz w:val="24"/>
          <w:szCs w:val="24"/>
        </w:rPr>
      </w:pPr>
      <w:r w:rsidRPr="00F16050">
        <w:rPr>
          <w:rFonts w:ascii="Aptos Display" w:hAnsi="Aptos Display"/>
          <w:sz w:val="24"/>
          <w:szCs w:val="24"/>
        </w:rPr>
        <w:t>(*reverse indicator of performance context)</w:t>
      </w:r>
    </w:p>
    <w:p w14:paraId="1FFA0E6D" w14:textId="661B56D4" w:rsidR="00D17A2C" w:rsidRDefault="00EA27D7" w:rsidP="00BC1952">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41DEEEC3" w14:textId="77777777" w:rsidR="00EA27D7" w:rsidRPr="00EA27D7" w:rsidRDefault="00EA27D7" w:rsidP="00BC1952">
      <w:pPr>
        <w:spacing w:after="0" w:line="240" w:lineRule="auto"/>
        <w:jc w:val="both"/>
        <w:rPr>
          <w:rFonts w:ascii="Times New Roman" w:hAnsi="Times New Roman" w:cs="Times New Roman"/>
          <w:b/>
          <w:bCs/>
          <w:sz w:val="24"/>
          <w:szCs w:val="24"/>
        </w:rPr>
      </w:pPr>
    </w:p>
    <w:p w14:paraId="3E3E583C" w14:textId="0A1CC593" w:rsidR="00F16050"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 xml:space="preserve">The descriptive statistics reveal that granite MSMEs have a very high propensity towards core </w:t>
      </w:r>
      <w:r w:rsidR="008F061C">
        <w:rPr>
          <w:rFonts w:ascii="Aptos Display" w:hAnsi="Aptos Display"/>
          <w:sz w:val="24"/>
          <w:szCs w:val="24"/>
        </w:rPr>
        <w:t>market-facing</w:t>
      </w:r>
      <w:r w:rsidRPr="00C41AAA">
        <w:rPr>
          <w:rFonts w:ascii="Aptos Display" w:hAnsi="Aptos Display"/>
          <w:sz w:val="24"/>
          <w:szCs w:val="24"/>
        </w:rPr>
        <w:t xml:space="preserve"> strategies. Pricing Strategy had the highest mean (M = 4.39), indicating that firms assign strong emphasis on being competitive and flexible in the </w:t>
      </w:r>
      <w:r w:rsidR="008F061C">
        <w:rPr>
          <w:rFonts w:ascii="Aptos Display" w:hAnsi="Aptos Display"/>
          <w:sz w:val="24"/>
          <w:szCs w:val="24"/>
        </w:rPr>
        <w:t>marketplace</w:t>
      </w:r>
      <w:r w:rsidRPr="00C41AAA">
        <w:rPr>
          <w:rFonts w:ascii="Aptos Display" w:hAnsi="Aptos Display"/>
          <w:sz w:val="24"/>
          <w:szCs w:val="24"/>
        </w:rPr>
        <w:t xml:space="preserve"> to maintain </w:t>
      </w:r>
      <w:r w:rsidR="008F061C">
        <w:rPr>
          <w:rFonts w:ascii="Aptos Display" w:hAnsi="Aptos Display"/>
          <w:sz w:val="24"/>
          <w:szCs w:val="24"/>
        </w:rPr>
        <w:t>their</w:t>
      </w:r>
      <w:r w:rsidRPr="00C41AAA">
        <w:rPr>
          <w:rFonts w:ascii="Aptos Display" w:hAnsi="Aptos Display"/>
          <w:sz w:val="24"/>
          <w:szCs w:val="24"/>
        </w:rPr>
        <w:t xml:space="preserve"> control over market position. The product strategy also reports a high degree of implementation adherence (M = 4.32), which suggests that respondents give much attention to quality improvement, finishing standards and differentiation in satisfying buyer </w:t>
      </w:r>
      <w:r w:rsidR="008F061C">
        <w:rPr>
          <w:rFonts w:ascii="Aptos Display" w:hAnsi="Aptos Display"/>
          <w:sz w:val="24"/>
          <w:szCs w:val="24"/>
        </w:rPr>
        <w:t>requirements</w:t>
      </w:r>
      <w:r w:rsidRPr="00C41AAA">
        <w:rPr>
          <w:rFonts w:ascii="Aptos Display" w:hAnsi="Aptos Display"/>
          <w:sz w:val="24"/>
          <w:szCs w:val="24"/>
        </w:rPr>
        <w:t xml:space="preserve">. Distribution strategy also records a high mean (M = 4.22), reflecting the critical role played by dealer networks, contractor links and channel relationships in this sector. The mean score for the strategy of promotion is significantly less (M = 2.42) and suggests that </w:t>
      </w:r>
      <w:r w:rsidR="008F061C">
        <w:rPr>
          <w:rFonts w:ascii="Aptos Display" w:hAnsi="Aptos Display"/>
          <w:sz w:val="24"/>
          <w:szCs w:val="24"/>
        </w:rPr>
        <w:t>formalised</w:t>
      </w:r>
      <w:r w:rsidRPr="00C41AAA">
        <w:rPr>
          <w:rFonts w:ascii="Aptos Display" w:hAnsi="Aptos Display"/>
          <w:sz w:val="24"/>
          <w:szCs w:val="24"/>
        </w:rPr>
        <w:t xml:space="preserve"> promotional activities as advertising or mechanistic communication initiatives</w:t>
      </w:r>
      <w:r w:rsidR="008F061C">
        <w:rPr>
          <w:rFonts w:ascii="Aptos Display" w:hAnsi="Aptos Display"/>
          <w:sz w:val="24"/>
          <w:szCs w:val="24"/>
        </w:rPr>
        <w:t>,</w:t>
      </w:r>
      <w:r w:rsidRPr="00C41AAA">
        <w:rPr>
          <w:rFonts w:ascii="Aptos Display" w:hAnsi="Aptos Display"/>
          <w:sz w:val="24"/>
          <w:szCs w:val="24"/>
        </w:rPr>
        <w:t xml:space="preserve"> are relatively less </w:t>
      </w:r>
      <w:r w:rsidR="008F061C">
        <w:rPr>
          <w:rFonts w:ascii="Aptos Display" w:hAnsi="Aptos Display"/>
          <w:sz w:val="24"/>
          <w:szCs w:val="24"/>
        </w:rPr>
        <w:t>utilised</w:t>
      </w:r>
      <w:r w:rsidRPr="00C41AAA">
        <w:rPr>
          <w:rFonts w:ascii="Aptos Display" w:hAnsi="Aptos Display"/>
          <w:sz w:val="24"/>
          <w:szCs w:val="24"/>
        </w:rPr>
        <w:t>. This indicates that companies depend more on relationship/</w:t>
      </w:r>
      <w:r w:rsidR="00D17A2C">
        <w:rPr>
          <w:rFonts w:ascii="Aptos Display" w:hAnsi="Aptos Display"/>
          <w:sz w:val="24"/>
          <w:szCs w:val="24"/>
        </w:rPr>
        <w:t>network-based</w:t>
      </w:r>
      <w:r w:rsidRPr="00C41AAA">
        <w:rPr>
          <w:rFonts w:ascii="Aptos Display" w:hAnsi="Aptos Display"/>
          <w:sz w:val="24"/>
          <w:szCs w:val="24"/>
        </w:rPr>
        <w:t> marketing rather than mass marketing. The average score for marketing problems (M = 3.89) suggests moderate operational and market barriers that affect strategic decisions. Generally, the findings indicate that granite MSMEs still view pricing, product quality and distribution networks as dominant competitive strategies while promotional skills are not adequately developed.</w:t>
      </w:r>
    </w:p>
    <w:p w14:paraId="2575E52E" w14:textId="77777777" w:rsidR="00F16050" w:rsidRPr="004664F1" w:rsidRDefault="00F16050" w:rsidP="00BC1952">
      <w:pPr>
        <w:spacing w:after="0" w:line="240" w:lineRule="auto"/>
        <w:jc w:val="both"/>
        <w:rPr>
          <w:rFonts w:ascii="Aptos Display" w:hAnsi="Aptos Display"/>
          <w:sz w:val="24"/>
          <w:szCs w:val="24"/>
        </w:rPr>
      </w:pPr>
    </w:p>
    <w:p w14:paraId="1B0C162D" w14:textId="701F9198" w:rsidR="00F16050" w:rsidRPr="00F16050" w:rsidRDefault="007054A0"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List 2: </w:t>
      </w:r>
      <w:r w:rsidR="00F16050" w:rsidRPr="00F16050">
        <w:rPr>
          <w:rFonts w:ascii="Aptos Display" w:hAnsi="Aptos Display"/>
          <w:b/>
          <w:bCs/>
          <w:sz w:val="24"/>
          <w:szCs w:val="24"/>
        </w:rPr>
        <w:t xml:space="preserve"> Correlation Analysis</w:t>
      </w:r>
    </w:p>
    <w:p w14:paraId="39BB6E67" w14:textId="38816C53" w:rsidR="00F16050" w:rsidRPr="00F16050" w:rsidRDefault="00F16050" w:rsidP="00BC1952">
      <w:pPr>
        <w:spacing w:after="0" w:line="240" w:lineRule="auto"/>
        <w:jc w:val="both"/>
        <w:rPr>
          <w:rFonts w:ascii="Aptos Display" w:hAnsi="Aptos Display"/>
          <w:sz w:val="24"/>
          <w:szCs w:val="24"/>
        </w:rPr>
      </w:pPr>
    </w:p>
    <w:tbl>
      <w:tblPr>
        <w:tblStyle w:val="GridTable4-Accent1"/>
        <w:tblW w:w="5084" w:type="pct"/>
        <w:tblLook w:val="04A0" w:firstRow="1" w:lastRow="0" w:firstColumn="1" w:lastColumn="0" w:noHBand="0" w:noVBand="1"/>
      </w:tblPr>
      <w:tblGrid>
        <w:gridCol w:w="2385"/>
        <w:gridCol w:w="1007"/>
        <w:gridCol w:w="909"/>
        <w:gridCol w:w="1291"/>
        <w:gridCol w:w="1412"/>
        <w:gridCol w:w="2163"/>
      </w:tblGrid>
      <w:tr w:rsidR="00F16050" w:rsidRPr="004664F1" w14:paraId="1028A12E" w14:textId="77777777" w:rsidTr="00C41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668725C8"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Variables</w:t>
            </w:r>
          </w:p>
        </w:tc>
        <w:tc>
          <w:tcPr>
            <w:tcW w:w="549" w:type="pct"/>
            <w:vAlign w:val="center"/>
            <w:hideMark/>
          </w:tcPr>
          <w:p w14:paraId="69C1449E"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Product</w:t>
            </w:r>
          </w:p>
        </w:tc>
        <w:tc>
          <w:tcPr>
            <w:tcW w:w="496" w:type="pct"/>
            <w:vAlign w:val="center"/>
            <w:hideMark/>
          </w:tcPr>
          <w:p w14:paraId="36724EDF"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Pricing</w:t>
            </w:r>
          </w:p>
        </w:tc>
        <w:tc>
          <w:tcPr>
            <w:tcW w:w="704" w:type="pct"/>
            <w:vAlign w:val="center"/>
            <w:hideMark/>
          </w:tcPr>
          <w:p w14:paraId="5A4882F3"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Promotion</w:t>
            </w:r>
          </w:p>
        </w:tc>
        <w:tc>
          <w:tcPr>
            <w:tcW w:w="770" w:type="pct"/>
            <w:vAlign w:val="center"/>
            <w:hideMark/>
          </w:tcPr>
          <w:p w14:paraId="2AD47820"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Distribution</w:t>
            </w:r>
          </w:p>
        </w:tc>
        <w:tc>
          <w:tcPr>
            <w:tcW w:w="1180" w:type="pct"/>
            <w:vAlign w:val="center"/>
            <w:hideMark/>
          </w:tcPr>
          <w:p w14:paraId="341120EB" w14:textId="77777777" w:rsidR="00F16050" w:rsidRPr="00F16050" w:rsidRDefault="00F16050" w:rsidP="00BC1952">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Marketing Problems</w:t>
            </w:r>
          </w:p>
        </w:tc>
      </w:tr>
      <w:tr w:rsidR="00F16050" w:rsidRPr="004664F1" w14:paraId="3262E16A" w14:textId="77777777" w:rsidTr="00C4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01BC11F8"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Product Strategy</w:t>
            </w:r>
          </w:p>
        </w:tc>
        <w:tc>
          <w:tcPr>
            <w:tcW w:w="549" w:type="pct"/>
            <w:vAlign w:val="center"/>
            <w:hideMark/>
          </w:tcPr>
          <w:p w14:paraId="270A09AC"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496" w:type="pct"/>
            <w:vAlign w:val="center"/>
            <w:hideMark/>
          </w:tcPr>
          <w:p w14:paraId="4721D644"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.397**</w:t>
            </w:r>
          </w:p>
        </w:tc>
        <w:tc>
          <w:tcPr>
            <w:tcW w:w="704" w:type="pct"/>
            <w:vAlign w:val="center"/>
            <w:hideMark/>
          </w:tcPr>
          <w:p w14:paraId="7825C3D2"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.232</w:t>
            </w:r>
          </w:p>
        </w:tc>
        <w:tc>
          <w:tcPr>
            <w:tcW w:w="770" w:type="pct"/>
            <w:vAlign w:val="center"/>
            <w:hideMark/>
          </w:tcPr>
          <w:p w14:paraId="5BD63650"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.240</w:t>
            </w:r>
          </w:p>
        </w:tc>
        <w:tc>
          <w:tcPr>
            <w:tcW w:w="1180" w:type="pct"/>
            <w:vAlign w:val="center"/>
            <w:hideMark/>
          </w:tcPr>
          <w:p w14:paraId="43EE91F9"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.348*</w:t>
            </w:r>
          </w:p>
        </w:tc>
      </w:tr>
      <w:tr w:rsidR="00F16050" w:rsidRPr="004664F1" w14:paraId="63C07B42" w14:textId="77777777" w:rsidTr="00C41AAA">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166E5ED3"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Pricing Strategy</w:t>
            </w:r>
          </w:p>
        </w:tc>
        <w:tc>
          <w:tcPr>
            <w:tcW w:w="549" w:type="pct"/>
            <w:vAlign w:val="center"/>
            <w:hideMark/>
          </w:tcPr>
          <w:p w14:paraId="23388ACA"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.397**</w:t>
            </w:r>
          </w:p>
        </w:tc>
        <w:tc>
          <w:tcPr>
            <w:tcW w:w="496" w:type="pct"/>
            <w:vAlign w:val="center"/>
            <w:hideMark/>
          </w:tcPr>
          <w:p w14:paraId="4B311B75"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704" w:type="pct"/>
            <w:vAlign w:val="center"/>
            <w:hideMark/>
          </w:tcPr>
          <w:p w14:paraId="35F73A8F"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.175</w:t>
            </w:r>
          </w:p>
        </w:tc>
        <w:tc>
          <w:tcPr>
            <w:tcW w:w="770" w:type="pct"/>
            <w:vAlign w:val="center"/>
            <w:hideMark/>
          </w:tcPr>
          <w:p w14:paraId="688E5EBB"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.308*</w:t>
            </w:r>
          </w:p>
        </w:tc>
        <w:tc>
          <w:tcPr>
            <w:tcW w:w="1180" w:type="pct"/>
            <w:vAlign w:val="center"/>
            <w:hideMark/>
          </w:tcPr>
          <w:p w14:paraId="38D52385"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.317*</w:t>
            </w:r>
          </w:p>
        </w:tc>
      </w:tr>
      <w:tr w:rsidR="00F16050" w:rsidRPr="004664F1" w14:paraId="2CC8D3C3" w14:textId="77777777" w:rsidTr="00C41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6A4579ED"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Promotion Strategy</w:t>
            </w:r>
          </w:p>
        </w:tc>
        <w:tc>
          <w:tcPr>
            <w:tcW w:w="549" w:type="pct"/>
            <w:vAlign w:val="center"/>
            <w:hideMark/>
          </w:tcPr>
          <w:p w14:paraId="066368F8"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.232</w:t>
            </w:r>
          </w:p>
        </w:tc>
        <w:tc>
          <w:tcPr>
            <w:tcW w:w="496" w:type="pct"/>
            <w:vAlign w:val="center"/>
            <w:hideMark/>
          </w:tcPr>
          <w:p w14:paraId="2EBEACD7"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.175</w:t>
            </w:r>
          </w:p>
        </w:tc>
        <w:tc>
          <w:tcPr>
            <w:tcW w:w="704" w:type="pct"/>
            <w:vAlign w:val="center"/>
            <w:hideMark/>
          </w:tcPr>
          <w:p w14:paraId="63F9772A"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770" w:type="pct"/>
            <w:vAlign w:val="center"/>
            <w:hideMark/>
          </w:tcPr>
          <w:p w14:paraId="745D75E6"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.119</w:t>
            </w:r>
          </w:p>
        </w:tc>
        <w:tc>
          <w:tcPr>
            <w:tcW w:w="1180" w:type="pct"/>
            <w:vAlign w:val="center"/>
            <w:hideMark/>
          </w:tcPr>
          <w:p w14:paraId="4080EB1F" w14:textId="77777777" w:rsidR="00F16050" w:rsidRPr="00F16050" w:rsidRDefault="00F16050" w:rsidP="00BC1952">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.022</w:t>
            </w:r>
          </w:p>
        </w:tc>
      </w:tr>
      <w:tr w:rsidR="00F16050" w:rsidRPr="004664F1" w14:paraId="43813427" w14:textId="77777777" w:rsidTr="00C41AAA">
        <w:tc>
          <w:tcPr>
            <w:cnfStyle w:val="001000000000" w:firstRow="0" w:lastRow="0" w:firstColumn="1" w:lastColumn="0" w:oddVBand="0" w:evenVBand="0" w:oddHBand="0" w:evenHBand="0" w:firstRowFirstColumn="0" w:firstRowLastColumn="0" w:lastRowFirstColumn="0" w:lastRowLastColumn="0"/>
            <w:tcW w:w="1301" w:type="pct"/>
            <w:vAlign w:val="center"/>
            <w:hideMark/>
          </w:tcPr>
          <w:p w14:paraId="2F70AEF7" w14:textId="77777777" w:rsidR="00F16050" w:rsidRPr="00F16050" w:rsidRDefault="00F16050" w:rsidP="00BC1952">
            <w:pPr>
              <w:jc w:val="center"/>
              <w:rPr>
                <w:rFonts w:ascii="Aptos Display" w:hAnsi="Aptos Display"/>
                <w:sz w:val="24"/>
                <w:szCs w:val="24"/>
              </w:rPr>
            </w:pPr>
            <w:r w:rsidRPr="00F16050">
              <w:rPr>
                <w:rFonts w:ascii="Aptos Display" w:hAnsi="Aptos Display"/>
                <w:sz w:val="24"/>
                <w:szCs w:val="24"/>
              </w:rPr>
              <w:t>Distribution Strategy</w:t>
            </w:r>
          </w:p>
        </w:tc>
        <w:tc>
          <w:tcPr>
            <w:tcW w:w="549" w:type="pct"/>
            <w:vAlign w:val="center"/>
            <w:hideMark/>
          </w:tcPr>
          <w:p w14:paraId="10F50C61"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.240</w:t>
            </w:r>
          </w:p>
        </w:tc>
        <w:tc>
          <w:tcPr>
            <w:tcW w:w="496" w:type="pct"/>
            <w:vAlign w:val="center"/>
            <w:hideMark/>
          </w:tcPr>
          <w:p w14:paraId="23E8A621"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.308*</w:t>
            </w:r>
          </w:p>
        </w:tc>
        <w:tc>
          <w:tcPr>
            <w:tcW w:w="704" w:type="pct"/>
            <w:vAlign w:val="center"/>
            <w:hideMark/>
          </w:tcPr>
          <w:p w14:paraId="2F39FF01"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.119</w:t>
            </w:r>
          </w:p>
        </w:tc>
        <w:tc>
          <w:tcPr>
            <w:tcW w:w="770" w:type="pct"/>
            <w:vAlign w:val="center"/>
            <w:hideMark/>
          </w:tcPr>
          <w:p w14:paraId="5EF899FC"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1</w:t>
            </w:r>
          </w:p>
        </w:tc>
        <w:tc>
          <w:tcPr>
            <w:tcW w:w="1180" w:type="pct"/>
            <w:vAlign w:val="center"/>
            <w:hideMark/>
          </w:tcPr>
          <w:p w14:paraId="02384379" w14:textId="77777777" w:rsidR="00F16050" w:rsidRPr="00F16050" w:rsidRDefault="00F16050" w:rsidP="00BC1952">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F16050">
              <w:rPr>
                <w:rFonts w:ascii="Aptos Display" w:hAnsi="Aptos Display"/>
                <w:sz w:val="24"/>
                <w:szCs w:val="24"/>
              </w:rPr>
              <w:t>–.002</w:t>
            </w:r>
          </w:p>
        </w:tc>
      </w:tr>
    </w:tbl>
    <w:p w14:paraId="33B765C1" w14:textId="77777777" w:rsidR="007054A0" w:rsidRDefault="007054A0" w:rsidP="00BC1952">
      <w:pPr>
        <w:spacing w:after="0" w:line="240" w:lineRule="auto"/>
        <w:jc w:val="both"/>
        <w:rPr>
          <w:rFonts w:ascii="Aptos Display" w:hAnsi="Aptos Display"/>
          <w:b/>
          <w:bCs/>
          <w:sz w:val="24"/>
          <w:szCs w:val="24"/>
        </w:rPr>
      </w:pPr>
    </w:p>
    <w:p w14:paraId="62B5B4B3" w14:textId="77777777" w:rsidR="007054A0" w:rsidRDefault="007054A0" w:rsidP="00BC1952">
      <w:pPr>
        <w:spacing w:after="0" w:line="240" w:lineRule="auto"/>
        <w:jc w:val="both"/>
        <w:rPr>
          <w:rFonts w:ascii="Aptos Display" w:hAnsi="Aptos Display"/>
          <w:sz w:val="24"/>
          <w:szCs w:val="24"/>
        </w:rPr>
      </w:pPr>
      <w:r w:rsidRPr="00F16050">
        <w:rPr>
          <w:rFonts w:ascii="Aptos Display" w:hAnsi="Aptos Display"/>
          <w:sz w:val="24"/>
          <w:szCs w:val="24"/>
        </w:rPr>
        <w:t>Pearson correlation analysis was conducted to examine relationships among marketing strategy dimensions.</w:t>
      </w:r>
    </w:p>
    <w:p w14:paraId="4EBA82AD" w14:textId="08593E3F" w:rsidR="00F16050" w:rsidRDefault="00F16050" w:rsidP="00BC1952">
      <w:pPr>
        <w:spacing w:after="0" w:line="240" w:lineRule="auto"/>
        <w:jc w:val="both"/>
        <w:rPr>
          <w:rFonts w:ascii="Aptos Display" w:hAnsi="Aptos Display"/>
          <w:sz w:val="24"/>
          <w:szCs w:val="24"/>
        </w:rPr>
      </w:pPr>
      <w:r w:rsidRPr="00F16050">
        <w:rPr>
          <w:rFonts w:ascii="Aptos Display" w:hAnsi="Aptos Display"/>
          <w:b/>
          <w:bCs/>
          <w:sz w:val="24"/>
          <w:szCs w:val="24"/>
        </w:rPr>
        <w:t>Significance:</w:t>
      </w:r>
      <w:r w:rsidRPr="00F16050">
        <w:rPr>
          <w:rFonts w:ascii="Aptos Display" w:hAnsi="Aptos Display"/>
          <w:sz w:val="24"/>
          <w:szCs w:val="24"/>
        </w:rPr>
        <w:t xml:space="preserve"> *p &lt; .05, **p &lt; .01</w:t>
      </w:r>
    </w:p>
    <w:p w14:paraId="18FF7FB2" w14:textId="532BCBAE" w:rsidR="00EA27D7" w:rsidRPr="00EA27D7" w:rsidRDefault="00EA27D7" w:rsidP="00BC1952">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48133E14" w14:textId="77777777" w:rsidR="00D17A2C" w:rsidRDefault="00D17A2C" w:rsidP="00BC1952">
      <w:pPr>
        <w:spacing w:after="0" w:line="240" w:lineRule="auto"/>
        <w:jc w:val="both"/>
        <w:rPr>
          <w:rFonts w:ascii="Aptos Display" w:hAnsi="Aptos Display"/>
          <w:sz w:val="24"/>
          <w:szCs w:val="24"/>
        </w:rPr>
      </w:pPr>
    </w:p>
    <w:p w14:paraId="48B5F06B" w14:textId="12230D94" w:rsidR="00C41AAA" w:rsidRPr="00C41AAA" w:rsidRDefault="008F061C" w:rsidP="00BC1952">
      <w:pPr>
        <w:spacing w:after="0" w:line="240" w:lineRule="auto"/>
        <w:jc w:val="both"/>
        <w:rPr>
          <w:rFonts w:ascii="Aptos Display" w:hAnsi="Aptos Display"/>
          <w:sz w:val="24"/>
          <w:szCs w:val="24"/>
        </w:rPr>
      </w:pPr>
      <w:r>
        <w:rPr>
          <w:rFonts w:ascii="Aptos Display" w:hAnsi="Aptos Display"/>
          <w:sz w:val="24"/>
          <w:szCs w:val="24"/>
        </w:rPr>
        <w:t>T</w:t>
      </w:r>
      <w:r w:rsidR="00C41AAA" w:rsidRPr="00C41AAA">
        <w:rPr>
          <w:rFonts w:ascii="Aptos Display" w:hAnsi="Aptos Display"/>
          <w:sz w:val="24"/>
          <w:szCs w:val="24"/>
        </w:rPr>
        <w:t xml:space="preserve">he marketing strategy dimensions are evidenced </w:t>
      </w:r>
      <w:r w:rsidR="00D17A2C">
        <w:rPr>
          <w:rFonts w:ascii="Aptos Display" w:hAnsi="Aptos Display"/>
          <w:sz w:val="24"/>
          <w:szCs w:val="24"/>
        </w:rPr>
        <w:t>by</w:t>
      </w:r>
      <w:r w:rsidR="00C41AAA" w:rsidRPr="00C41AAA">
        <w:rPr>
          <w:rFonts w:ascii="Aptos Display" w:hAnsi="Aptos Display"/>
          <w:sz w:val="24"/>
          <w:szCs w:val="24"/>
        </w:rPr>
        <w:t xml:space="preserve"> the Pearson correlation analysis. The relation between product strategy and pricing strategy is moderate, positive, and statistically significant (r =. 397, p &lt;. 01), suggesting that firms with a </w:t>
      </w:r>
      <w:r w:rsidR="00D17A2C">
        <w:rPr>
          <w:rFonts w:ascii="Aptos Display" w:hAnsi="Aptos Display"/>
          <w:sz w:val="24"/>
          <w:szCs w:val="24"/>
        </w:rPr>
        <w:t>product-oriented</w:t>
      </w:r>
      <w:r w:rsidR="00C41AAA" w:rsidRPr="00C41AAA">
        <w:rPr>
          <w:rFonts w:ascii="Aptos Display" w:hAnsi="Aptos Display"/>
          <w:sz w:val="24"/>
          <w:szCs w:val="24"/>
        </w:rPr>
        <w:t xml:space="preserve"> focus on quality and differentiation are more likely to employ competitive or value-based pricing strategies. This implies a uniﬁed strategic plan where the value of products and price decisions are made in concert. Positive correlations Pricing strategy also correlates positively with distribution strategy (r =. 308, p &lt;. 05), suggesting that companies with better pricing mechanisms </w:t>
      </w:r>
      <w:r w:rsidR="00D17A2C">
        <w:rPr>
          <w:rFonts w:ascii="Aptos Display" w:hAnsi="Aptos Display"/>
          <w:sz w:val="24"/>
          <w:szCs w:val="24"/>
        </w:rPr>
        <w:t>can</w:t>
      </w:r>
      <w:r w:rsidR="00C41AAA" w:rsidRPr="00C41AAA">
        <w:rPr>
          <w:rFonts w:ascii="Aptos Display" w:hAnsi="Aptos Display"/>
          <w:sz w:val="24"/>
          <w:szCs w:val="24"/>
        </w:rPr>
        <w:t xml:space="preserve"> align their dealers and channels more effectively, which </w:t>
      </w:r>
      <w:r w:rsidR="00D17A2C">
        <w:rPr>
          <w:rFonts w:ascii="Aptos Display" w:hAnsi="Aptos Display"/>
          <w:sz w:val="24"/>
          <w:szCs w:val="24"/>
        </w:rPr>
        <w:t>is</w:t>
      </w:r>
      <w:r w:rsidR="00C41AAA" w:rsidRPr="00C41AAA">
        <w:rPr>
          <w:rFonts w:ascii="Aptos Display" w:hAnsi="Aptos Display"/>
          <w:sz w:val="24"/>
          <w:szCs w:val="24"/>
        </w:rPr>
        <w:t xml:space="preserve"> indicative of unified market marketing </w:t>
      </w:r>
      <w:r w:rsidR="00D17A2C">
        <w:rPr>
          <w:rFonts w:ascii="Aptos Display" w:hAnsi="Aptos Display"/>
          <w:sz w:val="24"/>
          <w:szCs w:val="24"/>
        </w:rPr>
        <w:t>behaviour</w:t>
      </w:r>
      <w:r w:rsidR="00C41AAA" w:rsidRPr="00C41AAA">
        <w:rPr>
          <w:rFonts w:ascii="Aptos Display" w:hAnsi="Aptos Display"/>
          <w:sz w:val="24"/>
          <w:szCs w:val="24"/>
        </w:rPr>
        <w:t>.</w:t>
      </w:r>
    </w:p>
    <w:p w14:paraId="06D51B12" w14:textId="77777777" w:rsidR="00C41AAA" w:rsidRPr="00C41AAA" w:rsidRDefault="00C41AAA" w:rsidP="00BC1952">
      <w:pPr>
        <w:spacing w:after="0" w:line="240" w:lineRule="auto"/>
        <w:jc w:val="both"/>
        <w:rPr>
          <w:rFonts w:ascii="Aptos Display" w:hAnsi="Aptos Display"/>
          <w:sz w:val="24"/>
          <w:szCs w:val="24"/>
        </w:rPr>
      </w:pPr>
    </w:p>
    <w:p w14:paraId="387C2368" w14:textId="77777777" w:rsidR="00C41AAA" w:rsidRPr="00C41AAA"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lastRenderedPageBreak/>
        <w:t>Product strategy has a weak, yet signiﬁcant positive correlation with marketing problems (r =. 348, p &lt;. 05), perhaps suggesting that companies experiencing market or operational pressures try to affirm product-related strategies in order to compete. In the same way, pricing strategy has a positive relationship with marketing problems (r =. 317, p &lt;. 05), indicating that financially troubled companies may depend more on price changes to respond.</w:t>
      </w:r>
    </w:p>
    <w:p w14:paraId="0D672A85" w14:textId="77777777" w:rsidR="00C41AAA" w:rsidRPr="00C41AAA" w:rsidRDefault="00C41AAA" w:rsidP="00BC1952">
      <w:pPr>
        <w:spacing w:after="0" w:line="240" w:lineRule="auto"/>
        <w:jc w:val="both"/>
        <w:rPr>
          <w:rFonts w:ascii="Aptos Display" w:hAnsi="Aptos Display"/>
          <w:sz w:val="24"/>
          <w:szCs w:val="24"/>
        </w:rPr>
      </w:pPr>
    </w:p>
    <w:p w14:paraId="49D6ECB5" w14:textId="6C0F04EA" w:rsidR="00C41AAA" w:rsidRPr="00C41AAA"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Promotion strategy is also of little explanatory value</w:t>
      </w:r>
      <w:r w:rsidR="008F061C">
        <w:rPr>
          <w:rFonts w:ascii="Aptos Display" w:hAnsi="Aptos Display"/>
          <w:sz w:val="24"/>
          <w:szCs w:val="24"/>
        </w:rPr>
        <w:t>,</w:t>
      </w:r>
      <w:r w:rsidRPr="00C41AAA">
        <w:rPr>
          <w:rFonts w:ascii="Aptos Display" w:hAnsi="Aptos Display"/>
          <w:sz w:val="24"/>
          <w:szCs w:val="24"/>
        </w:rPr>
        <w:t xml:space="preserve"> and the low levels of higher coefficients are statistically not significant</w:t>
      </w:r>
      <w:r w:rsidR="008F061C">
        <w:rPr>
          <w:rFonts w:ascii="Aptos Display" w:hAnsi="Aptos Display"/>
          <w:sz w:val="24"/>
          <w:szCs w:val="24"/>
        </w:rPr>
        <w:t>,</w:t>
      </w:r>
      <w:r w:rsidRPr="00C41AAA">
        <w:rPr>
          <w:rFonts w:ascii="Aptos Display" w:hAnsi="Aptos Display"/>
          <w:sz w:val="24"/>
          <w:szCs w:val="24"/>
        </w:rPr>
        <w:t xml:space="preserve"> further substantiating the descriptive evidence that promotional effort matters very little in this industry. Distribution strategy is not significantly related to marketing problems (r = –. 002), suggesting that perceived constraints may not directly influence network strength.</w:t>
      </w:r>
    </w:p>
    <w:p w14:paraId="5543C507" w14:textId="77777777" w:rsidR="00C41AAA" w:rsidRPr="00C41AAA" w:rsidRDefault="00C41AAA" w:rsidP="00BC1952">
      <w:pPr>
        <w:spacing w:after="0" w:line="240" w:lineRule="auto"/>
        <w:jc w:val="both"/>
        <w:rPr>
          <w:rFonts w:ascii="Aptos Display" w:hAnsi="Aptos Display"/>
          <w:sz w:val="24"/>
          <w:szCs w:val="24"/>
        </w:rPr>
      </w:pPr>
    </w:p>
    <w:p w14:paraId="75F7FB65" w14:textId="733F5E1A" w:rsidR="00F16050" w:rsidRDefault="00C41AAA" w:rsidP="00BC1952">
      <w:pPr>
        <w:spacing w:after="0" w:line="240" w:lineRule="auto"/>
        <w:jc w:val="both"/>
        <w:rPr>
          <w:rFonts w:ascii="Aptos Display" w:hAnsi="Aptos Display"/>
          <w:sz w:val="24"/>
          <w:szCs w:val="24"/>
        </w:rPr>
      </w:pPr>
      <w:r w:rsidRPr="00C41AAA">
        <w:rPr>
          <w:rFonts w:ascii="Aptos Display" w:hAnsi="Aptos Display"/>
          <w:sz w:val="24"/>
          <w:szCs w:val="24"/>
        </w:rPr>
        <w:t xml:space="preserve">In general, the pattern of relationships indicates that granite MSMEs’ competitive orientation is </w:t>
      </w:r>
      <w:r w:rsidR="008F061C">
        <w:rPr>
          <w:rFonts w:ascii="Aptos Display" w:hAnsi="Aptos Display"/>
          <w:sz w:val="24"/>
          <w:szCs w:val="24"/>
        </w:rPr>
        <w:t>characterised</w:t>
      </w:r>
      <w:r w:rsidRPr="00C41AAA">
        <w:rPr>
          <w:rFonts w:ascii="Aptos Display" w:hAnsi="Aptos Display"/>
          <w:sz w:val="24"/>
          <w:szCs w:val="24"/>
        </w:rPr>
        <w:t xml:space="preserve"> by a blending of product and pricing strategies and little integration between promotional-related behaviour and overall strategic focus.</w:t>
      </w:r>
    </w:p>
    <w:p w14:paraId="3319177F" w14:textId="77777777" w:rsidR="00C41AAA" w:rsidRPr="004664F1" w:rsidRDefault="00C41AAA" w:rsidP="00BC1952">
      <w:pPr>
        <w:spacing w:after="0" w:line="240" w:lineRule="auto"/>
        <w:jc w:val="both"/>
        <w:rPr>
          <w:rFonts w:ascii="Aptos Display" w:hAnsi="Aptos Display"/>
          <w:sz w:val="24"/>
          <w:szCs w:val="24"/>
        </w:rPr>
      </w:pPr>
    </w:p>
    <w:p w14:paraId="7059DA63" w14:textId="77777777" w:rsidR="008F061C" w:rsidRDefault="008F061C" w:rsidP="00BC1952">
      <w:pPr>
        <w:spacing w:after="0" w:line="240" w:lineRule="auto"/>
        <w:jc w:val="both"/>
        <w:rPr>
          <w:rFonts w:ascii="Aptos Display" w:hAnsi="Aptos Display"/>
          <w:b/>
          <w:bCs/>
          <w:sz w:val="24"/>
          <w:szCs w:val="24"/>
        </w:rPr>
      </w:pPr>
    </w:p>
    <w:p w14:paraId="61BCF4F7" w14:textId="0B2C065D" w:rsidR="006A0AAC" w:rsidRPr="006A0AAC" w:rsidRDefault="006A0AAC" w:rsidP="00BC1952">
      <w:pPr>
        <w:spacing w:after="0" w:line="240" w:lineRule="auto"/>
        <w:jc w:val="both"/>
        <w:rPr>
          <w:rFonts w:ascii="Aptos Display" w:hAnsi="Aptos Display"/>
          <w:b/>
          <w:bCs/>
          <w:sz w:val="24"/>
          <w:szCs w:val="24"/>
        </w:rPr>
      </w:pPr>
      <w:r w:rsidRPr="006A0AAC">
        <w:rPr>
          <w:rFonts w:ascii="Aptos Display" w:hAnsi="Aptos Display"/>
          <w:b/>
          <w:bCs/>
          <w:sz w:val="24"/>
          <w:szCs w:val="24"/>
        </w:rPr>
        <w:t xml:space="preserve">Table </w:t>
      </w:r>
      <w:r w:rsidR="00A2657B">
        <w:rPr>
          <w:rFonts w:ascii="Aptos Display" w:hAnsi="Aptos Display"/>
          <w:b/>
          <w:bCs/>
          <w:sz w:val="24"/>
          <w:szCs w:val="24"/>
        </w:rPr>
        <w:t>1</w:t>
      </w:r>
      <w:r w:rsidRPr="006A0AAC">
        <w:rPr>
          <w:rFonts w:ascii="Aptos Display" w:hAnsi="Aptos Display"/>
          <w:b/>
          <w:bCs/>
          <w:sz w:val="24"/>
          <w:szCs w:val="24"/>
        </w:rPr>
        <w:t xml:space="preserve"> Multiple Regression Results: Impact of Marketing Strategy on Firm Performance</w:t>
      </w:r>
    </w:p>
    <w:p w14:paraId="290E81CC" w14:textId="77777777" w:rsidR="006A0AAC" w:rsidRPr="006A0AAC" w:rsidRDefault="006A0AAC" w:rsidP="00BC1952">
      <w:pPr>
        <w:spacing w:after="0" w:line="240" w:lineRule="auto"/>
        <w:jc w:val="both"/>
        <w:rPr>
          <w:rFonts w:ascii="Aptos Display" w:hAnsi="Aptos Display"/>
          <w:b/>
          <w:bCs/>
          <w:sz w:val="24"/>
          <w:szCs w:val="24"/>
        </w:rPr>
      </w:pPr>
      <w:r w:rsidRPr="006A0AAC">
        <w:rPr>
          <w:rFonts w:ascii="Aptos Display" w:hAnsi="Aptos Display"/>
          <w:b/>
          <w:bCs/>
          <w:sz w:val="24"/>
          <w:szCs w:val="24"/>
        </w:rPr>
        <w:t>Model Summary</w:t>
      </w:r>
    </w:p>
    <w:tbl>
      <w:tblPr>
        <w:tblStyle w:val="GridTable4-Accent5"/>
        <w:tblW w:w="5000" w:type="pct"/>
        <w:tblLook w:val="04A0" w:firstRow="1" w:lastRow="0" w:firstColumn="1" w:lastColumn="0" w:noHBand="0" w:noVBand="1"/>
      </w:tblPr>
      <w:tblGrid>
        <w:gridCol w:w="1178"/>
        <w:gridCol w:w="939"/>
        <w:gridCol w:w="992"/>
        <w:gridCol w:w="2059"/>
        <w:gridCol w:w="3848"/>
      </w:tblGrid>
      <w:tr w:rsidR="006A0AAC" w:rsidRPr="006A0AAC" w14:paraId="119C8FF8" w14:textId="77777777" w:rsidTr="000C3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pct"/>
            <w:vAlign w:val="center"/>
            <w:hideMark/>
          </w:tcPr>
          <w:p w14:paraId="2C962F53" w14:textId="77777777" w:rsidR="006A0AAC" w:rsidRPr="006A0AAC" w:rsidRDefault="006A0AAC" w:rsidP="008F061C">
            <w:pPr>
              <w:jc w:val="center"/>
              <w:rPr>
                <w:rFonts w:ascii="Aptos Display" w:hAnsi="Aptos Display"/>
                <w:b w:val="0"/>
                <w:bCs w:val="0"/>
                <w:sz w:val="24"/>
                <w:szCs w:val="24"/>
              </w:rPr>
            </w:pPr>
            <w:r w:rsidRPr="006A0AAC">
              <w:rPr>
                <w:rFonts w:ascii="Aptos Display" w:hAnsi="Aptos Display"/>
                <w:sz w:val="24"/>
                <w:szCs w:val="24"/>
              </w:rPr>
              <w:t>Model</w:t>
            </w:r>
          </w:p>
        </w:tc>
        <w:tc>
          <w:tcPr>
            <w:tcW w:w="521" w:type="pct"/>
            <w:vAlign w:val="center"/>
            <w:hideMark/>
          </w:tcPr>
          <w:p w14:paraId="18A2502E"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R</w:t>
            </w:r>
          </w:p>
        </w:tc>
        <w:tc>
          <w:tcPr>
            <w:tcW w:w="550" w:type="pct"/>
            <w:vAlign w:val="center"/>
            <w:hideMark/>
          </w:tcPr>
          <w:p w14:paraId="25EAC410"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R²</w:t>
            </w:r>
          </w:p>
        </w:tc>
        <w:tc>
          <w:tcPr>
            <w:tcW w:w="1142" w:type="pct"/>
            <w:vAlign w:val="center"/>
            <w:hideMark/>
          </w:tcPr>
          <w:p w14:paraId="3A705B00"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Adjusted R²</w:t>
            </w:r>
          </w:p>
        </w:tc>
        <w:tc>
          <w:tcPr>
            <w:tcW w:w="2134" w:type="pct"/>
            <w:vAlign w:val="center"/>
            <w:hideMark/>
          </w:tcPr>
          <w:p w14:paraId="035FE9E4"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Std. Error of Estimate</w:t>
            </w:r>
          </w:p>
        </w:tc>
      </w:tr>
      <w:tr w:rsidR="006A0AAC" w:rsidRPr="006A0AAC" w14:paraId="312B7232"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pct"/>
            <w:vAlign w:val="center"/>
            <w:hideMark/>
          </w:tcPr>
          <w:p w14:paraId="3E4BE327"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1</w:t>
            </w:r>
          </w:p>
        </w:tc>
        <w:tc>
          <w:tcPr>
            <w:tcW w:w="521" w:type="pct"/>
            <w:vAlign w:val="center"/>
            <w:hideMark/>
          </w:tcPr>
          <w:p w14:paraId="005622A4"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0.612</w:t>
            </w:r>
          </w:p>
        </w:tc>
        <w:tc>
          <w:tcPr>
            <w:tcW w:w="550" w:type="pct"/>
            <w:vAlign w:val="center"/>
            <w:hideMark/>
          </w:tcPr>
          <w:p w14:paraId="037BAE65"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0.374</w:t>
            </w:r>
          </w:p>
        </w:tc>
        <w:tc>
          <w:tcPr>
            <w:tcW w:w="1142" w:type="pct"/>
            <w:vAlign w:val="center"/>
            <w:hideMark/>
          </w:tcPr>
          <w:p w14:paraId="3ADE10BD"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0.322</w:t>
            </w:r>
          </w:p>
        </w:tc>
        <w:tc>
          <w:tcPr>
            <w:tcW w:w="2134" w:type="pct"/>
            <w:vAlign w:val="center"/>
            <w:hideMark/>
          </w:tcPr>
          <w:p w14:paraId="743505C6"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0.417</w:t>
            </w:r>
          </w:p>
        </w:tc>
      </w:tr>
    </w:tbl>
    <w:p w14:paraId="7E3D7B83" w14:textId="7E386F18" w:rsidR="00F16050" w:rsidRPr="000C38FD" w:rsidRDefault="000C38FD" w:rsidP="00BC1952">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5535B1DB" w14:textId="77777777" w:rsidR="008F061C" w:rsidRPr="004664F1" w:rsidRDefault="008F061C" w:rsidP="00BC1952">
      <w:pPr>
        <w:spacing w:after="0" w:line="240" w:lineRule="auto"/>
        <w:jc w:val="both"/>
        <w:rPr>
          <w:rFonts w:ascii="Aptos Display" w:hAnsi="Aptos Display"/>
          <w:sz w:val="24"/>
          <w:szCs w:val="24"/>
        </w:rPr>
      </w:pPr>
    </w:p>
    <w:p w14:paraId="6B40B7E4" w14:textId="13AE3009" w:rsidR="006A0AAC" w:rsidRPr="006A0AAC" w:rsidRDefault="00FF572C"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Table 2: </w:t>
      </w:r>
      <w:r w:rsidR="006A0AAC" w:rsidRPr="006A0AAC">
        <w:rPr>
          <w:rFonts w:ascii="Aptos Display" w:hAnsi="Aptos Display"/>
          <w:b/>
          <w:bCs/>
          <w:sz w:val="24"/>
          <w:szCs w:val="24"/>
        </w:rPr>
        <w:t>ANOVA Table</w:t>
      </w:r>
    </w:p>
    <w:tbl>
      <w:tblPr>
        <w:tblStyle w:val="GridTable4-Accent5"/>
        <w:tblW w:w="5000" w:type="pct"/>
        <w:tblLook w:val="04A0" w:firstRow="1" w:lastRow="0" w:firstColumn="1" w:lastColumn="0" w:noHBand="0" w:noVBand="1"/>
      </w:tblPr>
      <w:tblGrid>
        <w:gridCol w:w="1839"/>
        <w:gridCol w:w="2600"/>
        <w:gridCol w:w="462"/>
        <w:gridCol w:w="2205"/>
        <w:gridCol w:w="927"/>
        <w:gridCol w:w="983"/>
      </w:tblGrid>
      <w:tr w:rsidR="006A0AAC" w:rsidRPr="006A0AAC" w14:paraId="63A011CB" w14:textId="77777777" w:rsidTr="000C3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2CDB8ECE" w14:textId="77777777" w:rsidR="006A0AAC" w:rsidRPr="006A0AAC" w:rsidRDefault="006A0AAC" w:rsidP="008F061C">
            <w:pPr>
              <w:jc w:val="center"/>
              <w:rPr>
                <w:rFonts w:ascii="Aptos Display" w:hAnsi="Aptos Display"/>
                <w:b w:val="0"/>
                <w:bCs w:val="0"/>
                <w:sz w:val="24"/>
                <w:szCs w:val="24"/>
              </w:rPr>
            </w:pPr>
            <w:r w:rsidRPr="006A0AAC">
              <w:rPr>
                <w:rFonts w:ascii="Aptos Display" w:hAnsi="Aptos Display"/>
                <w:sz w:val="24"/>
                <w:szCs w:val="24"/>
              </w:rPr>
              <w:t>Model</w:t>
            </w:r>
          </w:p>
        </w:tc>
        <w:tc>
          <w:tcPr>
            <w:tcW w:w="1442" w:type="pct"/>
            <w:vAlign w:val="center"/>
            <w:hideMark/>
          </w:tcPr>
          <w:p w14:paraId="7E023ABE"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Sum of Squares</w:t>
            </w:r>
          </w:p>
        </w:tc>
        <w:tc>
          <w:tcPr>
            <w:tcW w:w="256" w:type="pct"/>
            <w:vAlign w:val="center"/>
            <w:hideMark/>
          </w:tcPr>
          <w:p w14:paraId="369476EC"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df</w:t>
            </w:r>
          </w:p>
        </w:tc>
        <w:tc>
          <w:tcPr>
            <w:tcW w:w="1223" w:type="pct"/>
            <w:vAlign w:val="center"/>
            <w:hideMark/>
          </w:tcPr>
          <w:p w14:paraId="78A304C9"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Mean Square</w:t>
            </w:r>
          </w:p>
        </w:tc>
        <w:tc>
          <w:tcPr>
            <w:tcW w:w="514" w:type="pct"/>
            <w:vAlign w:val="center"/>
            <w:hideMark/>
          </w:tcPr>
          <w:p w14:paraId="20FB970C"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F</w:t>
            </w:r>
          </w:p>
        </w:tc>
        <w:tc>
          <w:tcPr>
            <w:tcW w:w="545" w:type="pct"/>
            <w:vAlign w:val="center"/>
            <w:hideMark/>
          </w:tcPr>
          <w:p w14:paraId="6EDE5CEE"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Sig.</w:t>
            </w:r>
          </w:p>
        </w:tc>
      </w:tr>
      <w:tr w:rsidR="006A0AAC" w:rsidRPr="006A0AAC" w14:paraId="668B67DC"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0ED771FD"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Regression</w:t>
            </w:r>
          </w:p>
        </w:tc>
        <w:tc>
          <w:tcPr>
            <w:tcW w:w="1442" w:type="pct"/>
            <w:vAlign w:val="center"/>
            <w:hideMark/>
          </w:tcPr>
          <w:p w14:paraId="7A3CB732"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5.842</w:t>
            </w:r>
          </w:p>
        </w:tc>
        <w:tc>
          <w:tcPr>
            <w:tcW w:w="256" w:type="pct"/>
            <w:vAlign w:val="center"/>
            <w:hideMark/>
          </w:tcPr>
          <w:p w14:paraId="064CF387"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4</w:t>
            </w:r>
          </w:p>
        </w:tc>
        <w:tc>
          <w:tcPr>
            <w:tcW w:w="1223" w:type="pct"/>
            <w:vAlign w:val="center"/>
            <w:hideMark/>
          </w:tcPr>
          <w:p w14:paraId="512726FB"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1.460</w:t>
            </w:r>
          </w:p>
        </w:tc>
        <w:tc>
          <w:tcPr>
            <w:tcW w:w="514" w:type="pct"/>
            <w:vAlign w:val="center"/>
            <w:hideMark/>
          </w:tcPr>
          <w:p w14:paraId="660F5A13"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8.392</w:t>
            </w:r>
          </w:p>
        </w:tc>
        <w:tc>
          <w:tcPr>
            <w:tcW w:w="545" w:type="pct"/>
            <w:vAlign w:val="center"/>
            <w:hideMark/>
          </w:tcPr>
          <w:p w14:paraId="75FF8482"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0.000</w:t>
            </w:r>
          </w:p>
        </w:tc>
      </w:tr>
      <w:tr w:rsidR="006A0AAC" w:rsidRPr="006A0AAC" w14:paraId="78BD8A80" w14:textId="77777777" w:rsidTr="000C38FD">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0D1C4DD9"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Residual</w:t>
            </w:r>
          </w:p>
        </w:tc>
        <w:tc>
          <w:tcPr>
            <w:tcW w:w="1442" w:type="pct"/>
            <w:vAlign w:val="center"/>
            <w:hideMark/>
          </w:tcPr>
          <w:p w14:paraId="11E33907"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9.778</w:t>
            </w:r>
          </w:p>
        </w:tc>
        <w:tc>
          <w:tcPr>
            <w:tcW w:w="256" w:type="pct"/>
            <w:vAlign w:val="center"/>
            <w:hideMark/>
          </w:tcPr>
          <w:p w14:paraId="550F880D"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45</w:t>
            </w:r>
          </w:p>
        </w:tc>
        <w:tc>
          <w:tcPr>
            <w:tcW w:w="1223" w:type="pct"/>
            <w:vAlign w:val="center"/>
            <w:hideMark/>
          </w:tcPr>
          <w:p w14:paraId="4FE331A4"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0.217</w:t>
            </w:r>
          </w:p>
        </w:tc>
        <w:tc>
          <w:tcPr>
            <w:tcW w:w="514" w:type="pct"/>
            <w:vAlign w:val="center"/>
            <w:hideMark/>
          </w:tcPr>
          <w:p w14:paraId="59F42F07"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p>
        </w:tc>
        <w:tc>
          <w:tcPr>
            <w:tcW w:w="545" w:type="pct"/>
            <w:vAlign w:val="center"/>
            <w:hideMark/>
          </w:tcPr>
          <w:p w14:paraId="07BD0034" w14:textId="77777777" w:rsidR="006A0AAC" w:rsidRPr="006A0AAC" w:rsidRDefault="006A0AAC" w:rsidP="008F061C">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p>
        </w:tc>
      </w:tr>
      <w:tr w:rsidR="006A0AAC" w:rsidRPr="006A0AAC" w14:paraId="7F045ACE"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vAlign w:val="center"/>
            <w:hideMark/>
          </w:tcPr>
          <w:p w14:paraId="1A7758DF" w14:textId="77777777" w:rsidR="006A0AAC" w:rsidRPr="006A0AAC" w:rsidRDefault="006A0AAC" w:rsidP="008F061C">
            <w:pPr>
              <w:jc w:val="center"/>
              <w:rPr>
                <w:rFonts w:ascii="Aptos Display" w:hAnsi="Aptos Display"/>
                <w:sz w:val="24"/>
                <w:szCs w:val="24"/>
              </w:rPr>
            </w:pPr>
            <w:r w:rsidRPr="006A0AAC">
              <w:rPr>
                <w:rFonts w:ascii="Aptos Display" w:hAnsi="Aptos Display"/>
                <w:sz w:val="24"/>
                <w:szCs w:val="24"/>
              </w:rPr>
              <w:t>Total</w:t>
            </w:r>
          </w:p>
        </w:tc>
        <w:tc>
          <w:tcPr>
            <w:tcW w:w="1442" w:type="pct"/>
            <w:vAlign w:val="center"/>
            <w:hideMark/>
          </w:tcPr>
          <w:p w14:paraId="6F992CF7"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15.620</w:t>
            </w:r>
          </w:p>
        </w:tc>
        <w:tc>
          <w:tcPr>
            <w:tcW w:w="256" w:type="pct"/>
            <w:vAlign w:val="center"/>
            <w:hideMark/>
          </w:tcPr>
          <w:p w14:paraId="625EE448"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49</w:t>
            </w:r>
          </w:p>
        </w:tc>
        <w:tc>
          <w:tcPr>
            <w:tcW w:w="1223" w:type="pct"/>
            <w:vAlign w:val="center"/>
            <w:hideMark/>
          </w:tcPr>
          <w:p w14:paraId="6D68955D"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p>
        </w:tc>
        <w:tc>
          <w:tcPr>
            <w:tcW w:w="514" w:type="pct"/>
            <w:vAlign w:val="center"/>
            <w:hideMark/>
          </w:tcPr>
          <w:p w14:paraId="6037109C"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p>
        </w:tc>
        <w:tc>
          <w:tcPr>
            <w:tcW w:w="545" w:type="pct"/>
            <w:vAlign w:val="center"/>
            <w:hideMark/>
          </w:tcPr>
          <w:p w14:paraId="3B852C61" w14:textId="77777777" w:rsidR="006A0AAC" w:rsidRPr="006A0AAC" w:rsidRDefault="006A0AAC" w:rsidP="008F061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p>
        </w:tc>
      </w:tr>
    </w:tbl>
    <w:p w14:paraId="560AED92" w14:textId="77777777" w:rsidR="000C38FD" w:rsidRPr="00F732B1" w:rsidRDefault="000C38FD" w:rsidP="000C38FD">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60036385" w14:textId="77777777" w:rsidR="008F061C" w:rsidRPr="004664F1" w:rsidRDefault="008F061C" w:rsidP="00BC1952">
      <w:pPr>
        <w:spacing w:after="0" w:line="240" w:lineRule="auto"/>
        <w:jc w:val="both"/>
        <w:rPr>
          <w:rFonts w:ascii="Aptos Display" w:hAnsi="Aptos Display"/>
          <w:sz w:val="24"/>
          <w:szCs w:val="24"/>
        </w:rPr>
      </w:pPr>
    </w:p>
    <w:p w14:paraId="3E9694E5" w14:textId="76DC03E4" w:rsidR="006A0AAC" w:rsidRPr="006A0AAC" w:rsidRDefault="00FF572C" w:rsidP="00BC1952">
      <w:pPr>
        <w:spacing w:after="0" w:line="240" w:lineRule="auto"/>
        <w:jc w:val="both"/>
        <w:rPr>
          <w:rFonts w:ascii="Aptos Display" w:hAnsi="Aptos Display"/>
          <w:b/>
          <w:bCs/>
          <w:sz w:val="24"/>
          <w:szCs w:val="24"/>
        </w:rPr>
      </w:pPr>
      <w:r>
        <w:rPr>
          <w:rFonts w:ascii="Aptos Display" w:hAnsi="Aptos Display"/>
          <w:b/>
          <w:bCs/>
          <w:sz w:val="24"/>
          <w:szCs w:val="24"/>
        </w:rPr>
        <w:t>Table</w:t>
      </w:r>
      <w:r w:rsidRPr="006A0AAC">
        <w:rPr>
          <w:rFonts w:ascii="Aptos Display" w:hAnsi="Aptos Display"/>
          <w:b/>
          <w:bCs/>
          <w:sz w:val="24"/>
          <w:szCs w:val="24"/>
        </w:rPr>
        <w:t xml:space="preserve"> </w:t>
      </w:r>
      <w:r>
        <w:rPr>
          <w:rFonts w:ascii="Aptos Display" w:hAnsi="Aptos Display"/>
          <w:b/>
          <w:bCs/>
          <w:sz w:val="24"/>
          <w:szCs w:val="24"/>
        </w:rPr>
        <w:t xml:space="preserve">3: </w:t>
      </w:r>
      <w:r w:rsidR="006A0AAC" w:rsidRPr="006A0AAC">
        <w:rPr>
          <w:rFonts w:ascii="Aptos Display" w:hAnsi="Aptos Display"/>
          <w:b/>
          <w:bCs/>
          <w:sz w:val="24"/>
          <w:szCs w:val="24"/>
        </w:rPr>
        <w:t>Coefficients Table</w:t>
      </w:r>
    </w:p>
    <w:tbl>
      <w:tblPr>
        <w:tblStyle w:val="GridTable4-Accent5"/>
        <w:tblW w:w="5083" w:type="pct"/>
        <w:tblLook w:val="04A0" w:firstRow="1" w:lastRow="0" w:firstColumn="1" w:lastColumn="0" w:noHBand="0" w:noVBand="1"/>
      </w:tblPr>
      <w:tblGrid>
        <w:gridCol w:w="2365"/>
        <w:gridCol w:w="2090"/>
        <w:gridCol w:w="1091"/>
        <w:gridCol w:w="1952"/>
        <w:gridCol w:w="889"/>
        <w:gridCol w:w="779"/>
      </w:tblGrid>
      <w:tr w:rsidR="006A0AAC" w:rsidRPr="006A0AAC" w14:paraId="447F7D95" w14:textId="77777777" w:rsidTr="008F0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vAlign w:val="center"/>
            <w:hideMark/>
          </w:tcPr>
          <w:p w14:paraId="31DADE53" w14:textId="77777777" w:rsidR="006A0AAC" w:rsidRPr="006A0AAC" w:rsidRDefault="006A0AAC" w:rsidP="008F061C">
            <w:pPr>
              <w:jc w:val="center"/>
              <w:rPr>
                <w:rFonts w:ascii="Aptos Display" w:hAnsi="Aptos Display"/>
                <w:b w:val="0"/>
                <w:bCs w:val="0"/>
                <w:sz w:val="24"/>
                <w:szCs w:val="24"/>
              </w:rPr>
            </w:pPr>
            <w:r w:rsidRPr="006A0AAC">
              <w:rPr>
                <w:rFonts w:ascii="Aptos Display" w:hAnsi="Aptos Display"/>
                <w:sz w:val="24"/>
                <w:szCs w:val="24"/>
              </w:rPr>
              <w:t>Predictor</w:t>
            </w:r>
          </w:p>
        </w:tc>
        <w:tc>
          <w:tcPr>
            <w:tcW w:w="1140" w:type="pct"/>
            <w:vAlign w:val="center"/>
            <w:hideMark/>
          </w:tcPr>
          <w:p w14:paraId="348FD46B"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Unstandardized B</w:t>
            </w:r>
          </w:p>
        </w:tc>
        <w:tc>
          <w:tcPr>
            <w:tcW w:w="595" w:type="pct"/>
            <w:vAlign w:val="center"/>
            <w:hideMark/>
          </w:tcPr>
          <w:p w14:paraId="0CD4E48A"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Std. Error</w:t>
            </w:r>
          </w:p>
        </w:tc>
        <w:tc>
          <w:tcPr>
            <w:tcW w:w="1065" w:type="pct"/>
            <w:vAlign w:val="center"/>
            <w:hideMark/>
          </w:tcPr>
          <w:p w14:paraId="5E50498A"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Standardized Beta</w:t>
            </w:r>
          </w:p>
        </w:tc>
        <w:tc>
          <w:tcPr>
            <w:tcW w:w="485" w:type="pct"/>
            <w:vAlign w:val="center"/>
            <w:hideMark/>
          </w:tcPr>
          <w:p w14:paraId="492210F1"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t-value</w:t>
            </w:r>
          </w:p>
        </w:tc>
        <w:tc>
          <w:tcPr>
            <w:tcW w:w="425" w:type="pct"/>
            <w:vAlign w:val="center"/>
            <w:hideMark/>
          </w:tcPr>
          <w:p w14:paraId="3AF0D746" w14:textId="77777777" w:rsidR="006A0AAC" w:rsidRPr="006A0AAC" w:rsidRDefault="006A0AAC" w:rsidP="008F061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Sig.</w:t>
            </w:r>
          </w:p>
        </w:tc>
      </w:tr>
      <w:tr w:rsidR="006A0AAC" w:rsidRPr="006A0AAC" w14:paraId="4266D774" w14:textId="77777777" w:rsidTr="008F0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hideMark/>
          </w:tcPr>
          <w:p w14:paraId="6A019F35"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(Constant)</w:t>
            </w:r>
          </w:p>
        </w:tc>
        <w:tc>
          <w:tcPr>
            <w:tcW w:w="1140" w:type="pct"/>
            <w:hideMark/>
          </w:tcPr>
          <w:p w14:paraId="5B45AB8A"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0.812</w:t>
            </w:r>
          </w:p>
        </w:tc>
        <w:tc>
          <w:tcPr>
            <w:tcW w:w="595" w:type="pct"/>
            <w:hideMark/>
          </w:tcPr>
          <w:p w14:paraId="1AD2AD91"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0.463</w:t>
            </w:r>
          </w:p>
        </w:tc>
        <w:tc>
          <w:tcPr>
            <w:tcW w:w="1065" w:type="pct"/>
            <w:hideMark/>
          </w:tcPr>
          <w:p w14:paraId="1F5964C0" w14:textId="06CB36F1" w:rsidR="006A0AAC" w:rsidRPr="006A0AAC" w:rsidRDefault="00A77E2A"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Pr>
                <w:rFonts w:ascii="Aptos Display" w:hAnsi="Aptos Display"/>
                <w:sz w:val="24"/>
                <w:szCs w:val="24"/>
              </w:rPr>
              <w:t xml:space="preserve"> </w:t>
            </w:r>
          </w:p>
        </w:tc>
        <w:tc>
          <w:tcPr>
            <w:tcW w:w="485" w:type="pct"/>
            <w:hideMark/>
          </w:tcPr>
          <w:p w14:paraId="437AE1C2"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1.754</w:t>
            </w:r>
          </w:p>
        </w:tc>
        <w:tc>
          <w:tcPr>
            <w:tcW w:w="425" w:type="pct"/>
            <w:hideMark/>
          </w:tcPr>
          <w:p w14:paraId="5C33984E"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0.086</w:t>
            </w:r>
          </w:p>
        </w:tc>
      </w:tr>
      <w:tr w:rsidR="006A0AAC" w:rsidRPr="006A0AAC" w14:paraId="1D1AFBE8" w14:textId="77777777" w:rsidTr="008F061C">
        <w:tc>
          <w:tcPr>
            <w:cnfStyle w:val="001000000000" w:firstRow="0" w:lastRow="0" w:firstColumn="1" w:lastColumn="0" w:oddVBand="0" w:evenVBand="0" w:oddHBand="0" w:evenHBand="0" w:firstRowFirstColumn="0" w:firstRowLastColumn="0" w:lastRowFirstColumn="0" w:lastRowLastColumn="0"/>
            <w:tcW w:w="1290" w:type="pct"/>
            <w:hideMark/>
          </w:tcPr>
          <w:p w14:paraId="7E64654A"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Product Differentiation</w:t>
            </w:r>
          </w:p>
        </w:tc>
        <w:tc>
          <w:tcPr>
            <w:tcW w:w="1140" w:type="pct"/>
            <w:hideMark/>
          </w:tcPr>
          <w:p w14:paraId="6C8EB427"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0.312</w:t>
            </w:r>
          </w:p>
        </w:tc>
        <w:tc>
          <w:tcPr>
            <w:tcW w:w="595" w:type="pct"/>
            <w:hideMark/>
          </w:tcPr>
          <w:p w14:paraId="39A22824"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0.102</w:t>
            </w:r>
          </w:p>
        </w:tc>
        <w:tc>
          <w:tcPr>
            <w:tcW w:w="1065" w:type="pct"/>
            <w:hideMark/>
          </w:tcPr>
          <w:p w14:paraId="1CEABD2E"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0.334</w:t>
            </w:r>
          </w:p>
        </w:tc>
        <w:tc>
          <w:tcPr>
            <w:tcW w:w="485" w:type="pct"/>
            <w:hideMark/>
          </w:tcPr>
          <w:p w14:paraId="746847DA"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3.057</w:t>
            </w:r>
          </w:p>
        </w:tc>
        <w:tc>
          <w:tcPr>
            <w:tcW w:w="425" w:type="pct"/>
            <w:hideMark/>
          </w:tcPr>
          <w:p w14:paraId="5F997499"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0.004</w:t>
            </w:r>
          </w:p>
        </w:tc>
      </w:tr>
      <w:tr w:rsidR="006A0AAC" w:rsidRPr="006A0AAC" w14:paraId="0F446C5A" w14:textId="77777777" w:rsidTr="008F0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hideMark/>
          </w:tcPr>
          <w:p w14:paraId="2F3EC375"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Pricing Strategy</w:t>
            </w:r>
          </w:p>
        </w:tc>
        <w:tc>
          <w:tcPr>
            <w:tcW w:w="1140" w:type="pct"/>
            <w:hideMark/>
          </w:tcPr>
          <w:p w14:paraId="15DD209F"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0.356</w:t>
            </w:r>
          </w:p>
        </w:tc>
        <w:tc>
          <w:tcPr>
            <w:tcW w:w="595" w:type="pct"/>
            <w:hideMark/>
          </w:tcPr>
          <w:p w14:paraId="5F392151"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0.110</w:t>
            </w:r>
          </w:p>
        </w:tc>
        <w:tc>
          <w:tcPr>
            <w:tcW w:w="1065" w:type="pct"/>
            <w:hideMark/>
          </w:tcPr>
          <w:p w14:paraId="2DC00B0D"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0.349</w:t>
            </w:r>
          </w:p>
        </w:tc>
        <w:tc>
          <w:tcPr>
            <w:tcW w:w="485" w:type="pct"/>
            <w:hideMark/>
          </w:tcPr>
          <w:p w14:paraId="3B74B768"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3.232</w:t>
            </w:r>
          </w:p>
        </w:tc>
        <w:tc>
          <w:tcPr>
            <w:tcW w:w="425" w:type="pct"/>
            <w:hideMark/>
          </w:tcPr>
          <w:p w14:paraId="07ACE7C7"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0.002</w:t>
            </w:r>
          </w:p>
        </w:tc>
      </w:tr>
      <w:tr w:rsidR="006A0AAC" w:rsidRPr="006A0AAC" w14:paraId="5F89AE4E" w14:textId="77777777" w:rsidTr="008F061C">
        <w:tc>
          <w:tcPr>
            <w:cnfStyle w:val="001000000000" w:firstRow="0" w:lastRow="0" w:firstColumn="1" w:lastColumn="0" w:oddVBand="0" w:evenVBand="0" w:oddHBand="0" w:evenHBand="0" w:firstRowFirstColumn="0" w:firstRowLastColumn="0" w:lastRowFirstColumn="0" w:lastRowLastColumn="0"/>
            <w:tcW w:w="1290" w:type="pct"/>
            <w:hideMark/>
          </w:tcPr>
          <w:p w14:paraId="4EFD6EDE"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Promotion Strategy</w:t>
            </w:r>
          </w:p>
        </w:tc>
        <w:tc>
          <w:tcPr>
            <w:tcW w:w="1140" w:type="pct"/>
            <w:hideMark/>
          </w:tcPr>
          <w:p w14:paraId="6B932100"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0.118</w:t>
            </w:r>
          </w:p>
        </w:tc>
        <w:tc>
          <w:tcPr>
            <w:tcW w:w="595" w:type="pct"/>
            <w:hideMark/>
          </w:tcPr>
          <w:p w14:paraId="0665DB7D"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0.089</w:t>
            </w:r>
          </w:p>
        </w:tc>
        <w:tc>
          <w:tcPr>
            <w:tcW w:w="1065" w:type="pct"/>
            <w:hideMark/>
          </w:tcPr>
          <w:p w14:paraId="0CA1FFD6"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0.122</w:t>
            </w:r>
          </w:p>
        </w:tc>
        <w:tc>
          <w:tcPr>
            <w:tcW w:w="485" w:type="pct"/>
            <w:hideMark/>
          </w:tcPr>
          <w:p w14:paraId="3DE07BC6"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1.329</w:t>
            </w:r>
          </w:p>
        </w:tc>
        <w:tc>
          <w:tcPr>
            <w:tcW w:w="425" w:type="pct"/>
            <w:hideMark/>
          </w:tcPr>
          <w:p w14:paraId="67F93C42"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0.191</w:t>
            </w:r>
          </w:p>
        </w:tc>
      </w:tr>
      <w:tr w:rsidR="006A0AAC" w:rsidRPr="006A0AAC" w14:paraId="4E11F01A" w14:textId="77777777" w:rsidTr="008F0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pct"/>
            <w:hideMark/>
          </w:tcPr>
          <w:p w14:paraId="3FF0C99E"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Distribution Strategy</w:t>
            </w:r>
          </w:p>
        </w:tc>
        <w:tc>
          <w:tcPr>
            <w:tcW w:w="1140" w:type="pct"/>
            <w:hideMark/>
          </w:tcPr>
          <w:p w14:paraId="13737FBA"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0.274</w:t>
            </w:r>
          </w:p>
        </w:tc>
        <w:tc>
          <w:tcPr>
            <w:tcW w:w="595" w:type="pct"/>
            <w:hideMark/>
          </w:tcPr>
          <w:p w14:paraId="50F7C76E"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0.115</w:t>
            </w:r>
          </w:p>
        </w:tc>
        <w:tc>
          <w:tcPr>
            <w:tcW w:w="1065" w:type="pct"/>
            <w:hideMark/>
          </w:tcPr>
          <w:p w14:paraId="4CAA9E07"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0.256</w:t>
            </w:r>
          </w:p>
        </w:tc>
        <w:tc>
          <w:tcPr>
            <w:tcW w:w="485" w:type="pct"/>
            <w:hideMark/>
          </w:tcPr>
          <w:p w14:paraId="487D4EEE"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sz w:val="24"/>
                <w:szCs w:val="24"/>
              </w:rPr>
              <w:t>2.382</w:t>
            </w:r>
          </w:p>
        </w:tc>
        <w:tc>
          <w:tcPr>
            <w:tcW w:w="425" w:type="pct"/>
            <w:hideMark/>
          </w:tcPr>
          <w:p w14:paraId="0A49D8E1"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0.021</w:t>
            </w:r>
          </w:p>
        </w:tc>
      </w:tr>
    </w:tbl>
    <w:p w14:paraId="7C48CBA2" w14:textId="0FB8FEA4" w:rsidR="000C38FD" w:rsidRDefault="000C38FD" w:rsidP="000C38FD">
      <w:pPr>
        <w:spacing w:after="0" w:line="240" w:lineRule="auto"/>
        <w:jc w:val="both"/>
        <w:rPr>
          <w:rFonts w:ascii="Times New Roman" w:hAnsi="Times New Roman" w:cs="Times New Roman"/>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470D8590" w14:textId="77777777" w:rsidR="000C38FD" w:rsidRPr="00F732B1" w:rsidRDefault="000C38FD" w:rsidP="000C38FD">
      <w:pPr>
        <w:spacing w:after="0" w:line="240" w:lineRule="auto"/>
        <w:jc w:val="both"/>
        <w:rPr>
          <w:rFonts w:ascii="Times New Roman" w:hAnsi="Times New Roman" w:cs="Times New Roman"/>
          <w:b/>
          <w:bCs/>
          <w:sz w:val="24"/>
          <w:szCs w:val="24"/>
        </w:rPr>
      </w:pPr>
    </w:p>
    <w:p w14:paraId="02760643" w14:textId="423CBD80"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The multivariate analysis was used to examine </w:t>
      </w:r>
      <w:r w:rsidR="008F061C">
        <w:rPr>
          <w:rFonts w:ascii="Aptos Display" w:hAnsi="Aptos Display"/>
          <w:sz w:val="24"/>
          <w:szCs w:val="24"/>
        </w:rPr>
        <w:t xml:space="preserve">the </w:t>
      </w:r>
      <w:r w:rsidRPr="00C47C52">
        <w:rPr>
          <w:rFonts w:ascii="Aptos Display" w:hAnsi="Aptos Display"/>
          <w:sz w:val="24"/>
          <w:szCs w:val="24"/>
        </w:rPr>
        <w:t xml:space="preserve">effects of marketing strategy dimensions on firm performance. The explanatory capacity of the model, according to these values, is </w:t>
      </w:r>
      <w:r w:rsidR="008F061C">
        <w:rPr>
          <w:rFonts w:ascii="Aptos Display" w:hAnsi="Aptos Display"/>
          <w:sz w:val="24"/>
          <w:szCs w:val="24"/>
        </w:rPr>
        <w:t>modest</w:t>
      </w:r>
      <w:r w:rsidRPr="00C47C52">
        <w:rPr>
          <w:rFonts w:ascii="Aptos Display" w:hAnsi="Aptos Display"/>
          <w:sz w:val="24"/>
          <w:szCs w:val="24"/>
        </w:rPr>
        <w:t xml:space="preserve"> (R = 0.612), and on the basis of this model design, a portion of 37.4% (R² = 0.374) can be attributed to independent </w:t>
      </w:r>
      <w:r w:rsidR="008F061C">
        <w:rPr>
          <w:rFonts w:ascii="Aptos Display" w:hAnsi="Aptos Display"/>
          <w:sz w:val="24"/>
          <w:szCs w:val="24"/>
        </w:rPr>
        <w:t xml:space="preserve">factors </w:t>
      </w:r>
      <w:r w:rsidRPr="00C47C52">
        <w:rPr>
          <w:rFonts w:ascii="Aptos Display" w:hAnsi="Aptos Display"/>
          <w:sz w:val="24"/>
          <w:szCs w:val="24"/>
        </w:rPr>
        <w:t xml:space="preserve">with respect to firm performance factors. The adjusted R² of 0.322 indicates that the model still </w:t>
      </w:r>
      <w:r w:rsidR="008F061C">
        <w:rPr>
          <w:rFonts w:ascii="Aptos Display" w:hAnsi="Aptos Display"/>
          <w:sz w:val="24"/>
          <w:szCs w:val="24"/>
        </w:rPr>
        <w:t>has</w:t>
      </w:r>
      <w:r w:rsidRPr="00C47C52">
        <w:rPr>
          <w:rFonts w:ascii="Aptos Display" w:hAnsi="Aptos Display"/>
          <w:sz w:val="24"/>
          <w:szCs w:val="24"/>
        </w:rPr>
        <w:t xml:space="preserve"> predictive ability after accounting for the number of predictors. The overall ANOVA results suggest that the model is statistically significant (F = </w:t>
      </w:r>
      <w:r w:rsidRPr="00C47C52">
        <w:rPr>
          <w:rFonts w:ascii="Aptos Display" w:hAnsi="Aptos Display"/>
          <w:sz w:val="24"/>
          <w:szCs w:val="24"/>
        </w:rPr>
        <w:lastRenderedPageBreak/>
        <w:t>8.392, p &lt; 0.001), which means that a set of marketing strategy components has a joint explanatory power for variances in firm performance.</w:t>
      </w:r>
    </w:p>
    <w:p w14:paraId="04DAE1C7" w14:textId="77777777" w:rsidR="00C47C52" w:rsidRPr="00C47C52" w:rsidRDefault="00C47C52" w:rsidP="00BC1952">
      <w:pPr>
        <w:spacing w:after="0" w:line="240" w:lineRule="auto"/>
        <w:jc w:val="both"/>
        <w:rPr>
          <w:rFonts w:ascii="Aptos Display" w:hAnsi="Aptos Display"/>
          <w:sz w:val="24"/>
          <w:szCs w:val="24"/>
        </w:rPr>
      </w:pPr>
    </w:p>
    <w:p w14:paraId="5C1453EE" w14:textId="26197109"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Regarding each predictor, pricing strategy has the largest support (β = 0.349, p = 0.002), because firms using competitive and value-based pricing strategies have better performance. Product differentiation also has a significant positive impact (</w:t>
      </w:r>
      <w:r w:rsidRPr="00C47C52">
        <w:rPr>
          <w:rFonts w:ascii="Aptos Display" w:hAnsi="Aptos Display" w:cs="Aptos Display"/>
          <w:sz w:val="24"/>
          <w:szCs w:val="24"/>
        </w:rPr>
        <w:t>β</w:t>
      </w:r>
      <w:r w:rsidRPr="00C47C52">
        <w:rPr>
          <w:rFonts w:ascii="Aptos Display" w:hAnsi="Aptos Display"/>
          <w:sz w:val="24"/>
          <w:szCs w:val="24"/>
        </w:rPr>
        <w:t xml:space="preserve"> = 0.334, p = 0.004), meaning that enhancing quality, diversifying design and </w:t>
      </w:r>
      <w:r w:rsidR="008F061C">
        <w:rPr>
          <w:rFonts w:ascii="Aptos Display" w:hAnsi="Aptos Display"/>
          <w:sz w:val="24"/>
          <w:szCs w:val="24"/>
        </w:rPr>
        <w:t>customisation</w:t>
      </w:r>
      <w:r w:rsidRPr="00C47C52">
        <w:rPr>
          <w:rFonts w:ascii="Aptos Display" w:hAnsi="Aptos Display"/>
          <w:sz w:val="24"/>
          <w:szCs w:val="24"/>
        </w:rPr>
        <w:t xml:space="preserve"> all contribute to firm competitiveness. Distribution strategy has a strong and positive influence (</w:t>
      </w:r>
      <w:r w:rsidRPr="00C47C52">
        <w:rPr>
          <w:rFonts w:ascii="Aptos Display" w:hAnsi="Aptos Display" w:cs="Aptos Display"/>
          <w:sz w:val="24"/>
          <w:szCs w:val="24"/>
        </w:rPr>
        <w:t>β</w:t>
      </w:r>
      <w:r w:rsidRPr="00C47C52">
        <w:rPr>
          <w:rFonts w:ascii="Aptos Display" w:hAnsi="Aptos Display"/>
          <w:sz w:val="24"/>
          <w:szCs w:val="24"/>
        </w:rPr>
        <w:t>=0.256, p = 0.021)</w:t>
      </w:r>
      <w:r w:rsidR="008F061C">
        <w:rPr>
          <w:rFonts w:ascii="Aptos Display" w:hAnsi="Aptos Display"/>
          <w:sz w:val="24"/>
          <w:szCs w:val="24"/>
        </w:rPr>
        <w:t>,</w:t>
      </w:r>
      <w:r w:rsidRPr="00C47C52">
        <w:rPr>
          <w:rFonts w:ascii="Aptos Display" w:hAnsi="Aptos Display"/>
          <w:sz w:val="24"/>
          <w:szCs w:val="24"/>
        </w:rPr>
        <w:t xml:space="preserve"> indicating the prevalence of channel relationships and dealer networks for success in the market. On the other hand, promotion strategy is not observed to have a significant effect (p = 0.191)</w:t>
      </w:r>
      <w:r w:rsidR="008F061C">
        <w:rPr>
          <w:rFonts w:ascii="Aptos Display" w:hAnsi="Aptos Display"/>
          <w:sz w:val="24"/>
          <w:szCs w:val="24"/>
        </w:rPr>
        <w:t>,</w:t>
      </w:r>
      <w:r w:rsidRPr="00C47C52">
        <w:rPr>
          <w:rFonts w:ascii="Aptos Display" w:hAnsi="Aptos Display"/>
          <w:sz w:val="24"/>
          <w:szCs w:val="24"/>
        </w:rPr>
        <w:t xml:space="preserve"> indicating that formal promotion activities are relatively less pronounced in driving performance in this industry context.</w:t>
      </w:r>
    </w:p>
    <w:p w14:paraId="12E4AA9F" w14:textId="77777777" w:rsidR="00C47C52" w:rsidRPr="00C47C52" w:rsidRDefault="00C47C52" w:rsidP="00BC1952">
      <w:pPr>
        <w:spacing w:after="0" w:line="240" w:lineRule="auto"/>
        <w:jc w:val="both"/>
        <w:rPr>
          <w:rFonts w:ascii="Aptos Display" w:hAnsi="Aptos Display"/>
          <w:sz w:val="24"/>
          <w:szCs w:val="24"/>
        </w:rPr>
      </w:pPr>
    </w:p>
    <w:p w14:paraId="67A982CB" w14:textId="69723FCB" w:rsid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Generally, though, the results depict that firm performance in granite MSMEs is mainly influenced by pricing ability, product differentiation and strong distribution network; promotion does not seem to matter much.</w:t>
      </w:r>
    </w:p>
    <w:p w14:paraId="248C3EF3" w14:textId="77777777" w:rsidR="00C47C52" w:rsidRPr="004664F1" w:rsidRDefault="00C47C52" w:rsidP="00BC1952">
      <w:pPr>
        <w:spacing w:after="0" w:line="240" w:lineRule="auto"/>
        <w:jc w:val="both"/>
        <w:rPr>
          <w:rFonts w:ascii="Aptos Display" w:hAnsi="Aptos Display"/>
          <w:sz w:val="24"/>
          <w:szCs w:val="24"/>
        </w:rPr>
      </w:pPr>
    </w:p>
    <w:p w14:paraId="2EA326B4" w14:textId="79A79D4D" w:rsidR="006A0AAC" w:rsidRPr="006A0AAC" w:rsidRDefault="008F061C"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Table </w:t>
      </w:r>
      <w:r w:rsidR="00FF572C">
        <w:rPr>
          <w:rFonts w:ascii="Aptos Display" w:hAnsi="Aptos Display"/>
          <w:b/>
          <w:bCs/>
          <w:sz w:val="24"/>
          <w:szCs w:val="24"/>
        </w:rPr>
        <w:t>4</w:t>
      </w:r>
      <w:r>
        <w:rPr>
          <w:rFonts w:ascii="Aptos Display" w:hAnsi="Aptos Display"/>
          <w:b/>
          <w:bCs/>
          <w:sz w:val="24"/>
          <w:szCs w:val="24"/>
        </w:rPr>
        <w:t xml:space="preserve">: </w:t>
      </w:r>
      <w:r w:rsidR="006A0AAC" w:rsidRPr="006A0AAC">
        <w:rPr>
          <w:rFonts w:ascii="Aptos Display" w:hAnsi="Aptos Display"/>
          <w:b/>
          <w:bCs/>
          <w:sz w:val="24"/>
          <w:szCs w:val="24"/>
        </w:rPr>
        <w:t>Hypothesis Decision</w:t>
      </w:r>
    </w:p>
    <w:tbl>
      <w:tblPr>
        <w:tblStyle w:val="GridTable4-Accent5"/>
        <w:tblW w:w="5000" w:type="pct"/>
        <w:tblLook w:val="04A0" w:firstRow="1" w:lastRow="0" w:firstColumn="1" w:lastColumn="0" w:noHBand="0" w:noVBand="1"/>
      </w:tblPr>
      <w:tblGrid>
        <w:gridCol w:w="7040"/>
        <w:gridCol w:w="1976"/>
      </w:tblGrid>
      <w:tr w:rsidR="006A0AAC" w:rsidRPr="006A0AAC" w14:paraId="62706D62" w14:textId="77777777" w:rsidTr="000C3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44109FBB" w14:textId="77777777" w:rsidR="006A0AAC" w:rsidRPr="006A0AAC" w:rsidRDefault="006A0AAC" w:rsidP="00BC1952">
            <w:pPr>
              <w:jc w:val="both"/>
              <w:rPr>
                <w:rFonts w:ascii="Aptos Display" w:hAnsi="Aptos Display"/>
                <w:b w:val="0"/>
                <w:bCs w:val="0"/>
                <w:sz w:val="24"/>
                <w:szCs w:val="24"/>
              </w:rPr>
            </w:pPr>
            <w:r w:rsidRPr="006A0AAC">
              <w:rPr>
                <w:rFonts w:ascii="Aptos Display" w:hAnsi="Aptos Display"/>
                <w:sz w:val="24"/>
                <w:szCs w:val="24"/>
              </w:rPr>
              <w:t>Hypothesis</w:t>
            </w:r>
          </w:p>
        </w:tc>
        <w:tc>
          <w:tcPr>
            <w:tcW w:w="1096" w:type="pct"/>
            <w:hideMark/>
          </w:tcPr>
          <w:p w14:paraId="4CCCA8B1" w14:textId="77777777" w:rsidR="006A0AAC" w:rsidRPr="006A0AAC" w:rsidRDefault="006A0AAC" w:rsidP="00BC1952">
            <w:pPr>
              <w:jc w:val="both"/>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4"/>
                <w:szCs w:val="24"/>
              </w:rPr>
            </w:pPr>
            <w:r w:rsidRPr="006A0AAC">
              <w:rPr>
                <w:rFonts w:ascii="Aptos Display" w:hAnsi="Aptos Display"/>
                <w:sz w:val="24"/>
                <w:szCs w:val="24"/>
              </w:rPr>
              <w:t>Result</w:t>
            </w:r>
          </w:p>
        </w:tc>
      </w:tr>
      <w:tr w:rsidR="006A0AAC" w:rsidRPr="006A0AAC" w14:paraId="00455280"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0E2135B3"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H1: Product differentiation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2B15D97D"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r w:rsidR="006A0AAC" w:rsidRPr="006A0AAC" w14:paraId="0FCB0CF6" w14:textId="77777777" w:rsidTr="000C38FD">
        <w:tc>
          <w:tcPr>
            <w:cnfStyle w:val="001000000000" w:firstRow="0" w:lastRow="0" w:firstColumn="1" w:lastColumn="0" w:oddVBand="0" w:evenVBand="0" w:oddHBand="0" w:evenHBand="0" w:firstRowFirstColumn="0" w:firstRowLastColumn="0" w:lastRowFirstColumn="0" w:lastRowLastColumn="0"/>
            <w:tcW w:w="3904" w:type="pct"/>
            <w:hideMark/>
          </w:tcPr>
          <w:p w14:paraId="7E7AB3EA"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H2: Pricing strategy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445519C9"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r w:rsidR="006A0AAC" w:rsidRPr="006A0AAC" w14:paraId="5CB89E8A"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7BBD0424"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H3: Promotion strategy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1D54E3EC"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Not Supported</w:t>
            </w:r>
          </w:p>
        </w:tc>
      </w:tr>
      <w:tr w:rsidR="006A0AAC" w:rsidRPr="006A0AAC" w14:paraId="73897114" w14:textId="77777777" w:rsidTr="000C38FD">
        <w:tc>
          <w:tcPr>
            <w:cnfStyle w:val="001000000000" w:firstRow="0" w:lastRow="0" w:firstColumn="1" w:lastColumn="0" w:oddVBand="0" w:evenVBand="0" w:oddHBand="0" w:evenHBand="0" w:firstRowFirstColumn="0" w:firstRowLastColumn="0" w:lastRowFirstColumn="0" w:lastRowLastColumn="0"/>
            <w:tcW w:w="3904" w:type="pct"/>
            <w:hideMark/>
          </w:tcPr>
          <w:p w14:paraId="31A6EAC0"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 xml:space="preserve">H4: Distribution strategy </w:t>
            </w:r>
            <w:r w:rsidRPr="006A0AAC">
              <w:rPr>
                <w:rFonts w:ascii="Aptos Display" w:hAnsi="Aptos Display" w:cs="Arial"/>
                <w:sz w:val="24"/>
                <w:szCs w:val="24"/>
              </w:rPr>
              <w:t>→</w:t>
            </w:r>
            <w:r w:rsidRPr="006A0AAC">
              <w:rPr>
                <w:rFonts w:ascii="Aptos Display" w:hAnsi="Aptos Display"/>
                <w:sz w:val="24"/>
                <w:szCs w:val="24"/>
              </w:rPr>
              <w:t xml:space="preserve"> Performance</w:t>
            </w:r>
          </w:p>
        </w:tc>
        <w:tc>
          <w:tcPr>
            <w:tcW w:w="1096" w:type="pct"/>
            <w:hideMark/>
          </w:tcPr>
          <w:p w14:paraId="6B88A0B0" w14:textId="77777777" w:rsidR="006A0AAC" w:rsidRPr="006A0AAC" w:rsidRDefault="006A0AAC" w:rsidP="00BC1952">
            <w:pPr>
              <w:jc w:val="both"/>
              <w:cnfStyle w:val="000000000000" w:firstRow="0" w:lastRow="0" w:firstColumn="0" w:lastColumn="0" w:oddVBand="0" w:evenVBand="0" w:oddHBand="0"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r w:rsidR="006A0AAC" w:rsidRPr="006A0AAC" w14:paraId="17499747" w14:textId="77777777" w:rsidTr="000C3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pct"/>
            <w:hideMark/>
          </w:tcPr>
          <w:p w14:paraId="7AC3F0E4" w14:textId="77777777" w:rsidR="006A0AAC" w:rsidRPr="006A0AAC" w:rsidRDefault="006A0AAC" w:rsidP="00BC1952">
            <w:pPr>
              <w:jc w:val="both"/>
              <w:rPr>
                <w:rFonts w:ascii="Aptos Display" w:hAnsi="Aptos Display"/>
                <w:sz w:val="24"/>
                <w:szCs w:val="24"/>
              </w:rPr>
            </w:pPr>
            <w:r w:rsidRPr="006A0AAC">
              <w:rPr>
                <w:rFonts w:ascii="Aptos Display" w:hAnsi="Aptos Display"/>
                <w:sz w:val="24"/>
                <w:szCs w:val="24"/>
              </w:rPr>
              <w:t>H5: Marketing strategies jointly influence performance</w:t>
            </w:r>
          </w:p>
        </w:tc>
        <w:tc>
          <w:tcPr>
            <w:tcW w:w="1096" w:type="pct"/>
            <w:hideMark/>
          </w:tcPr>
          <w:p w14:paraId="49FD58EF" w14:textId="77777777" w:rsidR="006A0AAC" w:rsidRPr="006A0AAC" w:rsidRDefault="006A0AAC" w:rsidP="00BC1952">
            <w:pPr>
              <w:jc w:val="both"/>
              <w:cnfStyle w:val="000000100000" w:firstRow="0" w:lastRow="0" w:firstColumn="0" w:lastColumn="0" w:oddVBand="0" w:evenVBand="0" w:oddHBand="1" w:evenHBand="0" w:firstRowFirstColumn="0" w:firstRowLastColumn="0" w:lastRowFirstColumn="0" w:lastRowLastColumn="0"/>
              <w:rPr>
                <w:rFonts w:ascii="Aptos Display" w:hAnsi="Aptos Display"/>
                <w:sz w:val="24"/>
                <w:szCs w:val="24"/>
              </w:rPr>
            </w:pPr>
            <w:r w:rsidRPr="006A0AAC">
              <w:rPr>
                <w:rFonts w:ascii="Aptos Display" w:hAnsi="Aptos Display"/>
                <w:b/>
                <w:bCs/>
                <w:sz w:val="24"/>
                <w:szCs w:val="24"/>
              </w:rPr>
              <w:t>Supported</w:t>
            </w:r>
          </w:p>
        </w:tc>
      </w:tr>
    </w:tbl>
    <w:p w14:paraId="6CC9B0B0" w14:textId="77777777" w:rsidR="000C38FD" w:rsidRPr="00F732B1" w:rsidRDefault="000C38FD" w:rsidP="000C38FD">
      <w:pPr>
        <w:spacing w:after="0" w:line="240" w:lineRule="auto"/>
        <w:jc w:val="both"/>
        <w:rPr>
          <w:rFonts w:ascii="Times New Roman" w:hAnsi="Times New Roman" w:cs="Times New Roman"/>
          <w:b/>
          <w:bCs/>
          <w:sz w:val="24"/>
          <w:szCs w:val="24"/>
        </w:rPr>
      </w:pPr>
      <w:r w:rsidRPr="00F732B1">
        <w:rPr>
          <w:rFonts w:ascii="Times New Roman" w:hAnsi="Times New Roman" w:cs="Times New Roman"/>
          <w:b/>
          <w:bCs/>
          <w:sz w:val="24"/>
          <w:szCs w:val="24"/>
        </w:rPr>
        <w:t xml:space="preserve">Sources: </w:t>
      </w:r>
      <w:r w:rsidRPr="00F732B1">
        <w:rPr>
          <w:rFonts w:ascii="Times New Roman" w:hAnsi="Times New Roman" w:cs="Times New Roman"/>
          <w:sz w:val="24"/>
          <w:szCs w:val="24"/>
        </w:rPr>
        <w:t>Primary Data</w:t>
      </w:r>
    </w:p>
    <w:p w14:paraId="17064F72" w14:textId="77777777" w:rsidR="006A0AAC" w:rsidRDefault="006A0AAC" w:rsidP="00BC1952">
      <w:pPr>
        <w:spacing w:after="0" w:line="240" w:lineRule="auto"/>
        <w:jc w:val="both"/>
        <w:rPr>
          <w:rFonts w:ascii="Aptos Display" w:hAnsi="Aptos Display"/>
          <w:sz w:val="24"/>
          <w:szCs w:val="24"/>
        </w:rPr>
      </w:pPr>
    </w:p>
    <w:p w14:paraId="68E2ABB5" w14:textId="22C39E3B"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Findings generated from the hypothesis testing show that the majority of marketing strategy dimensions and firm performance relationships receive support. The substantial positive impacts of product differentiation (H1), pricing strategy (H2) and distribution strategy (H4) provide support to the proposition that these strategic marketing capabilities significantly contribute to improving </w:t>
      </w:r>
      <w:r w:rsidR="008F061C">
        <w:rPr>
          <w:rFonts w:ascii="Aptos Display" w:hAnsi="Aptos Display"/>
          <w:sz w:val="24"/>
          <w:szCs w:val="24"/>
        </w:rPr>
        <w:t xml:space="preserve">the </w:t>
      </w:r>
      <w:r w:rsidRPr="00C47C52">
        <w:rPr>
          <w:rFonts w:ascii="Aptos Display" w:hAnsi="Aptos Display"/>
          <w:sz w:val="24"/>
          <w:szCs w:val="24"/>
        </w:rPr>
        <w:t xml:space="preserve">firm performance of granite MSMEs. That said, those firms that concentrate on quality of product, competitive value-based pricing and strong </w:t>
      </w:r>
      <w:r w:rsidR="008F061C">
        <w:rPr>
          <w:rFonts w:ascii="Aptos Display" w:hAnsi="Aptos Display"/>
          <w:sz w:val="24"/>
          <w:szCs w:val="24"/>
        </w:rPr>
        <w:t>relationships</w:t>
      </w:r>
      <w:r w:rsidRPr="00C47C52">
        <w:rPr>
          <w:rFonts w:ascii="Aptos Display" w:hAnsi="Aptos Display"/>
          <w:sz w:val="24"/>
          <w:szCs w:val="24"/>
        </w:rPr>
        <w:t xml:space="preserve"> with </w:t>
      </w:r>
      <w:r w:rsidR="008F061C">
        <w:rPr>
          <w:rFonts w:ascii="Aptos Display" w:hAnsi="Aptos Display"/>
          <w:sz w:val="24"/>
          <w:szCs w:val="24"/>
        </w:rPr>
        <w:t>dealers</w:t>
      </w:r>
      <w:r w:rsidRPr="00C47C52">
        <w:rPr>
          <w:rFonts w:ascii="Aptos Display" w:hAnsi="Aptos Display"/>
          <w:sz w:val="24"/>
          <w:szCs w:val="24"/>
        </w:rPr>
        <w:t xml:space="preserve">/ network will do better in the market. These results indicate </w:t>
      </w:r>
      <w:r w:rsidR="008F061C">
        <w:rPr>
          <w:rFonts w:ascii="Aptos Display" w:hAnsi="Aptos Display"/>
          <w:sz w:val="24"/>
          <w:szCs w:val="24"/>
        </w:rPr>
        <w:t xml:space="preserve">that </w:t>
      </w:r>
      <w:r w:rsidRPr="00C47C52">
        <w:rPr>
          <w:rFonts w:ascii="Aptos Display" w:hAnsi="Aptos Display"/>
          <w:sz w:val="24"/>
          <w:szCs w:val="24"/>
        </w:rPr>
        <w:t>the superiority of performance in this industry is attributed more to value creation and market linkage strategies than purely operational reasons.</w:t>
      </w:r>
    </w:p>
    <w:p w14:paraId="5AE220AF" w14:textId="77777777" w:rsidR="00C47C52" w:rsidRPr="00C47C52" w:rsidRDefault="00C47C52" w:rsidP="00BC1952">
      <w:pPr>
        <w:spacing w:after="0" w:line="240" w:lineRule="auto"/>
        <w:jc w:val="both"/>
        <w:rPr>
          <w:rFonts w:ascii="Aptos Display" w:hAnsi="Aptos Display"/>
          <w:sz w:val="24"/>
          <w:szCs w:val="24"/>
        </w:rPr>
      </w:pPr>
    </w:p>
    <w:p w14:paraId="6E07C582" w14:textId="1388BBCC" w:rsid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H3, on the other hand, </w:t>
      </w:r>
      <w:r w:rsidR="008F061C">
        <w:rPr>
          <w:rFonts w:ascii="Aptos Display" w:hAnsi="Aptos Display"/>
          <w:sz w:val="24"/>
          <w:szCs w:val="24"/>
        </w:rPr>
        <w:t xml:space="preserve">suggests </w:t>
      </w:r>
      <w:r w:rsidRPr="00C47C52">
        <w:rPr>
          <w:rFonts w:ascii="Aptos Display" w:hAnsi="Aptos Display"/>
          <w:sz w:val="24"/>
          <w:szCs w:val="24"/>
        </w:rPr>
        <w:t xml:space="preserve">that </w:t>
      </w:r>
      <w:r w:rsidR="008F061C">
        <w:rPr>
          <w:rFonts w:ascii="Aptos Display" w:hAnsi="Aptos Display"/>
          <w:sz w:val="24"/>
          <w:szCs w:val="24"/>
        </w:rPr>
        <w:t>the</w:t>
      </w:r>
      <w:r w:rsidRPr="00C47C52">
        <w:rPr>
          <w:rFonts w:ascii="Aptos Display" w:hAnsi="Aptos Display"/>
          <w:sz w:val="24"/>
          <w:szCs w:val="24"/>
        </w:rPr>
        <w:t xml:space="preserve"> positive effect of promotion strategy </w:t>
      </w:r>
      <w:r w:rsidR="008F061C">
        <w:rPr>
          <w:rFonts w:ascii="Aptos Display" w:hAnsi="Aptos Display"/>
          <w:sz w:val="24"/>
          <w:szCs w:val="24"/>
        </w:rPr>
        <w:t>on</w:t>
      </w:r>
      <w:r w:rsidRPr="00C47C52">
        <w:rPr>
          <w:rFonts w:ascii="Aptos Display" w:hAnsi="Aptos Display"/>
          <w:sz w:val="24"/>
          <w:szCs w:val="24"/>
        </w:rPr>
        <w:t xml:space="preserve"> performance is not supported. This suggests companies and professionals do not have a large impact through advertising or </w:t>
      </w:r>
      <w:r w:rsidR="008F061C">
        <w:rPr>
          <w:rFonts w:ascii="Aptos Display" w:hAnsi="Aptos Display"/>
          <w:sz w:val="24"/>
          <w:szCs w:val="24"/>
        </w:rPr>
        <w:t>formalised</w:t>
      </w:r>
      <w:r w:rsidRPr="00C47C52">
        <w:rPr>
          <w:rFonts w:ascii="Aptos Display" w:hAnsi="Aptos Display"/>
          <w:sz w:val="24"/>
          <w:szCs w:val="24"/>
        </w:rPr>
        <w:t xml:space="preserve"> communication activities in this industry. Rather, they seem to be more dependent on relationship marketing and direct visits/buyers. H5 is accepted</w:t>
      </w:r>
      <w:r w:rsidR="008F061C">
        <w:rPr>
          <w:rFonts w:ascii="Aptos Display" w:hAnsi="Aptos Display"/>
          <w:sz w:val="24"/>
          <w:szCs w:val="24"/>
        </w:rPr>
        <w:t>.</w:t>
      </w:r>
      <w:r w:rsidRPr="00C47C52">
        <w:rPr>
          <w:rFonts w:ascii="Aptos Display" w:hAnsi="Aptos Display"/>
          <w:sz w:val="24"/>
          <w:szCs w:val="24"/>
        </w:rPr>
        <w:t xml:space="preserve"> The significance of H5 further indicates that combined marketing strategy dimensions account for a considerable portion of the explained variance, supporting the notion that strategic marketing orientation operates as an integrated capability group. In general, the findings point to the overriding </w:t>
      </w:r>
      <w:r w:rsidR="008F061C">
        <w:rPr>
          <w:rFonts w:ascii="Aptos Display" w:hAnsi="Aptos Display"/>
          <w:sz w:val="24"/>
          <w:szCs w:val="24"/>
        </w:rPr>
        <w:t>significance</w:t>
      </w:r>
      <w:r w:rsidRPr="00C47C52">
        <w:rPr>
          <w:rFonts w:ascii="Aptos Display" w:hAnsi="Aptos Display"/>
          <w:sz w:val="24"/>
          <w:szCs w:val="24"/>
        </w:rPr>
        <w:t xml:space="preserve"> of product, pricing and distribution strategies in shaping </w:t>
      </w:r>
      <w:r w:rsidR="008F061C">
        <w:rPr>
          <w:rFonts w:ascii="Aptos Display" w:hAnsi="Aptos Display"/>
          <w:sz w:val="24"/>
          <w:szCs w:val="24"/>
        </w:rPr>
        <w:t xml:space="preserve">the </w:t>
      </w:r>
      <w:r w:rsidRPr="00C47C52">
        <w:rPr>
          <w:rFonts w:ascii="Aptos Display" w:hAnsi="Aptos Display"/>
          <w:sz w:val="24"/>
          <w:szCs w:val="24"/>
        </w:rPr>
        <w:t>competitiveness of conventional MSME clusters.</w:t>
      </w:r>
    </w:p>
    <w:p w14:paraId="09484C79" w14:textId="77777777" w:rsidR="00C47C52" w:rsidRPr="004664F1" w:rsidRDefault="00C47C52" w:rsidP="00BC1952">
      <w:pPr>
        <w:spacing w:after="0" w:line="240" w:lineRule="auto"/>
        <w:jc w:val="both"/>
        <w:rPr>
          <w:rFonts w:ascii="Aptos Display" w:hAnsi="Aptos Display"/>
          <w:sz w:val="24"/>
          <w:szCs w:val="24"/>
        </w:rPr>
      </w:pPr>
    </w:p>
    <w:p w14:paraId="07466ACA" w14:textId="017C68BC" w:rsidR="003F0657" w:rsidRPr="00C47C52" w:rsidRDefault="008F061C" w:rsidP="00BC1952">
      <w:pPr>
        <w:spacing w:after="0" w:line="240" w:lineRule="auto"/>
        <w:jc w:val="both"/>
        <w:rPr>
          <w:rFonts w:ascii="Aptos Display" w:hAnsi="Aptos Display"/>
          <w:b/>
          <w:bCs/>
          <w:sz w:val="24"/>
          <w:szCs w:val="24"/>
        </w:rPr>
      </w:pPr>
      <w:r>
        <w:rPr>
          <w:rFonts w:ascii="Aptos Display" w:hAnsi="Aptos Display"/>
          <w:b/>
          <w:bCs/>
          <w:sz w:val="24"/>
          <w:szCs w:val="24"/>
        </w:rPr>
        <w:t>6</w:t>
      </w:r>
      <w:r w:rsidR="003F0657" w:rsidRPr="00C47C52">
        <w:rPr>
          <w:rFonts w:ascii="Aptos Display" w:hAnsi="Aptos Display"/>
          <w:b/>
          <w:bCs/>
          <w:sz w:val="24"/>
          <w:szCs w:val="24"/>
        </w:rPr>
        <w:t>. Discussion</w:t>
      </w:r>
    </w:p>
    <w:p w14:paraId="3B3C9CB4" w14:textId="064368AF"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lastRenderedPageBreak/>
        <w:t>The objective of the current study was to investigate how strategic marketing practices impact firm performance in </w:t>
      </w:r>
      <w:r w:rsidR="008F061C">
        <w:rPr>
          <w:rFonts w:ascii="Aptos Display" w:hAnsi="Aptos Display"/>
          <w:sz w:val="24"/>
          <w:szCs w:val="24"/>
        </w:rPr>
        <w:t xml:space="preserve">the </w:t>
      </w:r>
      <w:r w:rsidRPr="00C47C52">
        <w:rPr>
          <w:rFonts w:ascii="Aptos Display" w:hAnsi="Aptos Display"/>
          <w:sz w:val="24"/>
          <w:szCs w:val="24"/>
        </w:rPr>
        <w:t xml:space="preserve">case of granite MSMEs operating within </w:t>
      </w:r>
      <w:r w:rsidR="008F061C">
        <w:rPr>
          <w:rFonts w:ascii="Aptos Display" w:hAnsi="Aptos Display"/>
          <w:sz w:val="24"/>
          <w:szCs w:val="24"/>
        </w:rPr>
        <w:t xml:space="preserve">an </w:t>
      </w:r>
      <w:r w:rsidRPr="00C47C52">
        <w:rPr>
          <w:rFonts w:ascii="Aptos Display" w:hAnsi="Aptos Display"/>
          <w:sz w:val="24"/>
          <w:szCs w:val="24"/>
        </w:rPr>
        <w:t xml:space="preserve">industrial cluster in Karimnagar District. The results offer both theoretical and practical implications through the empirical evidence that marketing strategy is a performance-improving capability for </w:t>
      </w:r>
      <w:r>
        <w:rPr>
          <w:rFonts w:ascii="Aptos Display" w:hAnsi="Aptos Display"/>
          <w:sz w:val="24"/>
          <w:szCs w:val="24"/>
        </w:rPr>
        <w:t xml:space="preserve">the </w:t>
      </w:r>
      <w:r w:rsidRPr="00C47C52">
        <w:rPr>
          <w:rFonts w:ascii="Aptos Display" w:hAnsi="Aptos Display"/>
          <w:sz w:val="24"/>
          <w:szCs w:val="24"/>
        </w:rPr>
        <w:t xml:space="preserve">traditional resource-based sector in </w:t>
      </w:r>
      <w:r>
        <w:rPr>
          <w:rFonts w:ascii="Aptos Display" w:hAnsi="Aptos Display"/>
          <w:sz w:val="24"/>
          <w:szCs w:val="24"/>
        </w:rPr>
        <w:t xml:space="preserve">the </w:t>
      </w:r>
      <w:r w:rsidRPr="00C47C52">
        <w:rPr>
          <w:rFonts w:ascii="Aptos Display" w:hAnsi="Aptos Display"/>
          <w:sz w:val="24"/>
          <w:szCs w:val="24"/>
        </w:rPr>
        <w:t>manufacturing industry.</w:t>
      </w:r>
    </w:p>
    <w:p w14:paraId="1F547B56" w14:textId="77777777" w:rsidR="00C47C52" w:rsidRPr="00C47C52" w:rsidRDefault="00C47C52" w:rsidP="00BC1952">
      <w:pPr>
        <w:spacing w:after="0" w:line="240" w:lineRule="auto"/>
        <w:jc w:val="both"/>
        <w:rPr>
          <w:rFonts w:ascii="Aptos Display" w:hAnsi="Aptos Display"/>
          <w:sz w:val="24"/>
          <w:szCs w:val="24"/>
        </w:rPr>
      </w:pPr>
    </w:p>
    <w:p w14:paraId="070C52D6" w14:textId="77777777" w:rsidR="00C47C52" w:rsidRPr="00C47C52" w:rsidRDefault="00C47C52" w:rsidP="00BC1952">
      <w:pPr>
        <w:spacing w:after="0" w:line="240" w:lineRule="auto"/>
        <w:jc w:val="both"/>
        <w:rPr>
          <w:rFonts w:ascii="Aptos Display" w:hAnsi="Aptos Display"/>
          <w:b/>
          <w:bCs/>
          <w:i/>
          <w:iCs/>
          <w:sz w:val="24"/>
          <w:szCs w:val="24"/>
        </w:rPr>
      </w:pPr>
      <w:r w:rsidRPr="00C47C52">
        <w:rPr>
          <w:rFonts w:ascii="Aptos Display" w:hAnsi="Aptos Display"/>
          <w:b/>
          <w:bCs/>
          <w:i/>
          <w:iCs/>
          <w:sz w:val="24"/>
          <w:szCs w:val="24"/>
        </w:rPr>
        <w:t>Link with Resource-Based View (RBV)</w:t>
      </w:r>
    </w:p>
    <w:p w14:paraId="6C5A8535" w14:textId="2155C2B7"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The findings provide strong support for the Resource-Based View (RBV) of competitive advantage</w:t>
      </w:r>
      <w:r>
        <w:rPr>
          <w:rFonts w:ascii="Aptos Display" w:hAnsi="Aptos Display"/>
          <w:sz w:val="24"/>
          <w:szCs w:val="24"/>
        </w:rPr>
        <w:t>,</w:t>
      </w:r>
      <w:r w:rsidRPr="00C47C52">
        <w:rPr>
          <w:rFonts w:ascii="Aptos Display" w:hAnsi="Aptos Display"/>
          <w:sz w:val="24"/>
          <w:szCs w:val="24"/>
        </w:rPr>
        <w:t xml:space="preserve"> </w:t>
      </w:r>
      <w:r>
        <w:rPr>
          <w:rFonts w:ascii="Aptos Display" w:hAnsi="Aptos Display"/>
          <w:sz w:val="24"/>
          <w:szCs w:val="24"/>
        </w:rPr>
        <w:t xml:space="preserve">which states </w:t>
      </w:r>
      <w:r w:rsidRPr="00C47C52">
        <w:rPr>
          <w:rFonts w:ascii="Aptos Display" w:hAnsi="Aptos Display"/>
          <w:sz w:val="24"/>
          <w:szCs w:val="24"/>
        </w:rPr>
        <w:t xml:space="preserve">that firm-specific resources are the source of sustainable competitive advantage. For granite, firms’ physical resources, such as access to a quarry and machinery, are commonly held among firms so that they cannot provide differentiation. Actually, the strong impact of product </w:t>
      </w:r>
      <w:r>
        <w:rPr>
          <w:rFonts w:ascii="Aptos Display" w:hAnsi="Aptos Display"/>
          <w:sz w:val="24"/>
          <w:szCs w:val="24"/>
        </w:rPr>
        <w:t>differentiation</w:t>
      </w:r>
      <w:r w:rsidRPr="00C47C52">
        <w:rPr>
          <w:rFonts w:ascii="Aptos Display" w:hAnsi="Aptos Display"/>
          <w:sz w:val="24"/>
          <w:szCs w:val="24"/>
        </w:rPr>
        <w:t xml:space="preserve"> and pricing strategy and network/distribution strategy </w:t>
      </w:r>
      <w:r>
        <w:rPr>
          <w:rFonts w:ascii="Aptos Display" w:hAnsi="Aptos Display"/>
          <w:sz w:val="24"/>
          <w:szCs w:val="24"/>
        </w:rPr>
        <w:t>implies</w:t>
      </w:r>
      <w:r w:rsidRPr="00C47C52">
        <w:rPr>
          <w:rFonts w:ascii="Aptos Display" w:hAnsi="Aptos Display"/>
          <w:sz w:val="24"/>
          <w:szCs w:val="24"/>
        </w:rPr>
        <w:t xml:space="preserve"> that the major source of performance </w:t>
      </w:r>
      <w:r>
        <w:rPr>
          <w:rFonts w:ascii="Aptos Display" w:hAnsi="Aptos Display"/>
          <w:sz w:val="24"/>
          <w:szCs w:val="24"/>
        </w:rPr>
        <w:t>is</w:t>
      </w:r>
      <w:r w:rsidRPr="00C47C52">
        <w:rPr>
          <w:rFonts w:ascii="Aptos Display" w:hAnsi="Aptos Display"/>
          <w:sz w:val="24"/>
          <w:szCs w:val="24"/>
        </w:rPr>
        <w:t xml:space="preserve"> not those tangible </w:t>
      </w:r>
      <w:r>
        <w:rPr>
          <w:rFonts w:ascii="Aptos Display" w:hAnsi="Aptos Display"/>
          <w:sz w:val="24"/>
          <w:szCs w:val="24"/>
        </w:rPr>
        <w:t>capabilities</w:t>
      </w:r>
      <w:r w:rsidRPr="00C47C52">
        <w:rPr>
          <w:rFonts w:ascii="Aptos Display" w:hAnsi="Aptos Display"/>
          <w:sz w:val="24"/>
          <w:szCs w:val="24"/>
        </w:rPr>
        <w:t xml:space="preserve"> (in line with the RBV), but </w:t>
      </w:r>
      <w:r>
        <w:rPr>
          <w:rFonts w:ascii="Aptos Display" w:hAnsi="Aptos Display"/>
          <w:sz w:val="24"/>
          <w:szCs w:val="24"/>
        </w:rPr>
        <w:t>is</w:t>
      </w:r>
      <w:r w:rsidRPr="00C47C52">
        <w:rPr>
          <w:rFonts w:ascii="Aptos Display" w:hAnsi="Aptos Display"/>
          <w:sz w:val="24"/>
          <w:szCs w:val="24"/>
        </w:rPr>
        <w:t xml:space="preserve"> ultimately market-related intangible capabilities.</w:t>
      </w:r>
    </w:p>
    <w:p w14:paraId="67B52BAD" w14:textId="77777777" w:rsidR="00C47C52" w:rsidRPr="00C47C52" w:rsidRDefault="00C47C52" w:rsidP="00BC1952">
      <w:pPr>
        <w:spacing w:after="0" w:line="240" w:lineRule="auto"/>
        <w:jc w:val="both"/>
        <w:rPr>
          <w:rFonts w:ascii="Aptos Display" w:hAnsi="Aptos Display"/>
          <w:sz w:val="24"/>
          <w:szCs w:val="24"/>
        </w:rPr>
      </w:pPr>
    </w:p>
    <w:p w14:paraId="2C597B91" w14:textId="2C41E42E" w:rsidR="00C47C52" w:rsidRPr="00C47C52"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Product diversification was the key factor of a firm's outstanding performance, and it showed that those who can provide excellent finishing, </w:t>
      </w:r>
      <w:r>
        <w:rPr>
          <w:rFonts w:ascii="Aptos Display" w:hAnsi="Aptos Display"/>
          <w:sz w:val="24"/>
          <w:szCs w:val="24"/>
        </w:rPr>
        <w:t>personalised</w:t>
      </w:r>
      <w:r w:rsidRPr="00C47C52">
        <w:rPr>
          <w:rFonts w:ascii="Aptos Display" w:hAnsi="Aptos Display"/>
          <w:sz w:val="24"/>
          <w:szCs w:val="24"/>
        </w:rPr>
        <w:t xml:space="preserve"> designs and </w:t>
      </w:r>
      <w:r>
        <w:rPr>
          <w:rFonts w:ascii="Aptos Display" w:hAnsi="Aptos Display"/>
          <w:sz w:val="24"/>
          <w:szCs w:val="24"/>
        </w:rPr>
        <w:t>supply</w:t>
      </w:r>
      <w:r w:rsidRPr="00C47C52">
        <w:rPr>
          <w:rFonts w:ascii="Aptos Display" w:hAnsi="Aptos Display"/>
          <w:sz w:val="24"/>
          <w:szCs w:val="24"/>
        </w:rPr>
        <w:t xml:space="preserve"> quality are more profitable. From an RBV point of view, these routines are valuable and hard to replicate activities based on know-how, craftsmanship and customer insight. Pricing strategy also has a </w:t>
      </w:r>
      <w:r w:rsidR="008F061C">
        <w:rPr>
          <w:rFonts w:ascii="Aptos Display" w:hAnsi="Aptos Display"/>
          <w:sz w:val="24"/>
          <w:szCs w:val="24"/>
        </w:rPr>
        <w:t>significant</w:t>
      </w:r>
      <w:r w:rsidRPr="00C47C52">
        <w:rPr>
          <w:rFonts w:ascii="Aptos Display" w:hAnsi="Aptos Display"/>
          <w:sz w:val="24"/>
          <w:szCs w:val="24"/>
        </w:rPr>
        <w:t xml:space="preserve"> performance effect, which highlights the firms </w:t>
      </w:r>
      <w:r w:rsidR="008F061C">
        <w:rPr>
          <w:rFonts w:ascii="Aptos Display" w:hAnsi="Aptos Display"/>
          <w:sz w:val="24"/>
          <w:szCs w:val="24"/>
        </w:rPr>
        <w:t>that</w:t>
      </w:r>
      <w:r w:rsidRPr="00C47C52">
        <w:rPr>
          <w:rFonts w:ascii="Aptos Display" w:hAnsi="Aptos Display"/>
          <w:sz w:val="24"/>
          <w:szCs w:val="24"/>
        </w:rPr>
        <w:t xml:space="preserve"> can </w:t>
      </w:r>
      <w:proofErr w:type="spellStart"/>
      <w:r w:rsidR="00E60804">
        <w:rPr>
          <w:rFonts w:ascii="Aptos Display" w:hAnsi="Aptos Display"/>
          <w:sz w:val="24"/>
          <w:szCs w:val="24"/>
        </w:rPr>
        <w:t>strategise</w:t>
      </w:r>
      <w:proofErr w:type="spellEnd"/>
      <w:r w:rsidRPr="00C47C52">
        <w:rPr>
          <w:rFonts w:ascii="Aptos Display" w:hAnsi="Aptos Display"/>
          <w:sz w:val="24"/>
          <w:szCs w:val="24"/>
        </w:rPr>
        <w:t xml:space="preserve"> in terms of cost structures and prices (quotes) and value positioning. </w:t>
      </w:r>
      <w:r w:rsidR="008F061C">
        <w:rPr>
          <w:rFonts w:ascii="Aptos Display" w:hAnsi="Aptos Display"/>
          <w:sz w:val="24"/>
          <w:szCs w:val="24"/>
        </w:rPr>
        <w:t>MSMEs'</w:t>
      </w:r>
      <w:r w:rsidRPr="00C47C52">
        <w:rPr>
          <w:rFonts w:ascii="Aptos Display" w:hAnsi="Aptos Display"/>
          <w:sz w:val="24"/>
          <w:szCs w:val="24"/>
        </w:rPr>
        <w:t xml:space="preserve"> level of pricing capabilities typically </w:t>
      </w:r>
      <w:r w:rsidR="008F061C" w:rsidRPr="00C47C52">
        <w:rPr>
          <w:rFonts w:ascii="Aptos Display" w:hAnsi="Aptos Display"/>
          <w:sz w:val="24"/>
          <w:szCs w:val="24"/>
        </w:rPr>
        <w:t>transcends</w:t>
      </w:r>
      <w:r w:rsidRPr="00C47C52">
        <w:rPr>
          <w:rFonts w:ascii="Aptos Display" w:hAnsi="Aptos Display"/>
          <w:sz w:val="24"/>
          <w:szCs w:val="24"/>
        </w:rPr>
        <w:t xml:space="preserve"> experiential market intelligence and bargaining skills, which constitute the ’non-financial assets’ entrenched in managerial learning.</w:t>
      </w:r>
    </w:p>
    <w:p w14:paraId="7FE63CD8" w14:textId="77777777" w:rsidR="00C47C52" w:rsidRPr="00C47C52" w:rsidRDefault="00C47C52" w:rsidP="00BC1952">
      <w:pPr>
        <w:spacing w:after="0" w:line="240" w:lineRule="auto"/>
        <w:jc w:val="both"/>
        <w:rPr>
          <w:rFonts w:ascii="Aptos Display" w:hAnsi="Aptos Display"/>
          <w:sz w:val="24"/>
          <w:szCs w:val="24"/>
        </w:rPr>
      </w:pPr>
    </w:p>
    <w:p w14:paraId="518FFA27" w14:textId="647775D2" w:rsidR="003F0657" w:rsidRDefault="00C47C52" w:rsidP="00BC1952">
      <w:pPr>
        <w:spacing w:after="0" w:line="240" w:lineRule="auto"/>
        <w:jc w:val="both"/>
        <w:rPr>
          <w:rFonts w:ascii="Aptos Display" w:hAnsi="Aptos Display"/>
          <w:sz w:val="24"/>
          <w:szCs w:val="24"/>
        </w:rPr>
      </w:pPr>
      <w:r w:rsidRPr="00C47C52">
        <w:rPr>
          <w:rFonts w:ascii="Aptos Display" w:hAnsi="Aptos Display"/>
          <w:sz w:val="24"/>
          <w:szCs w:val="24"/>
        </w:rPr>
        <w:t xml:space="preserve">Network/distribution strategy also adds to the logic of RBV-significant. Close </w:t>
      </w:r>
      <w:r>
        <w:rPr>
          <w:rFonts w:ascii="Aptos Display" w:hAnsi="Aptos Display"/>
          <w:sz w:val="24"/>
          <w:szCs w:val="24"/>
        </w:rPr>
        <w:t>relationships</w:t>
      </w:r>
      <w:r w:rsidRPr="00C47C52">
        <w:rPr>
          <w:rFonts w:ascii="Aptos Display" w:hAnsi="Aptos Display"/>
          <w:sz w:val="24"/>
          <w:szCs w:val="24"/>
        </w:rPr>
        <w:t xml:space="preserve"> with dealers, contractors and </w:t>
      </w:r>
      <w:r>
        <w:rPr>
          <w:rFonts w:ascii="Aptos Display" w:hAnsi="Aptos Display"/>
          <w:sz w:val="24"/>
          <w:szCs w:val="24"/>
        </w:rPr>
        <w:t>exporters</w:t>
      </w:r>
      <w:r w:rsidRPr="00C47C52">
        <w:rPr>
          <w:rFonts w:ascii="Aptos Display" w:hAnsi="Aptos Display"/>
          <w:sz w:val="24"/>
          <w:szCs w:val="24"/>
        </w:rPr>
        <w:t xml:space="preserve"> are the relational resources that </w:t>
      </w:r>
      <w:r>
        <w:rPr>
          <w:rFonts w:ascii="Aptos Display" w:hAnsi="Aptos Display"/>
          <w:sz w:val="24"/>
          <w:szCs w:val="24"/>
        </w:rPr>
        <w:t>are</w:t>
      </w:r>
      <w:r w:rsidRPr="00C47C52">
        <w:rPr>
          <w:rFonts w:ascii="Aptos Display" w:hAnsi="Aptos Display"/>
          <w:sz w:val="24"/>
          <w:szCs w:val="24"/>
        </w:rPr>
        <w:t xml:space="preserve"> difficult for competitors to imitate. This network capital is in line with RBV’s perspective that social and relational resources are a source of sustained advantage.</w:t>
      </w:r>
      <w:r w:rsidR="008F061C">
        <w:rPr>
          <w:rFonts w:ascii="Aptos Display" w:hAnsi="Aptos Display"/>
          <w:sz w:val="24"/>
          <w:szCs w:val="24"/>
        </w:rPr>
        <w:t xml:space="preserve"> </w:t>
      </w:r>
      <w:r>
        <w:rPr>
          <w:rFonts w:ascii="Aptos Display" w:hAnsi="Aptos Display"/>
          <w:sz w:val="24"/>
          <w:szCs w:val="24"/>
        </w:rPr>
        <w:t>The promotion</w:t>
      </w:r>
      <w:r w:rsidRPr="00C47C52">
        <w:rPr>
          <w:rFonts w:ascii="Aptos Display" w:hAnsi="Aptos Display"/>
          <w:sz w:val="24"/>
          <w:szCs w:val="24"/>
        </w:rPr>
        <w:t xml:space="preserve"> strategy was surprisingly not statistically significant. This result suggests that formal promotional tools or mass media advertising are not as important as the relationship and </w:t>
      </w:r>
      <w:r>
        <w:rPr>
          <w:rFonts w:ascii="Aptos Display" w:hAnsi="Aptos Display"/>
          <w:sz w:val="24"/>
          <w:szCs w:val="24"/>
        </w:rPr>
        <w:t>transaction-based</w:t>
      </w:r>
      <w:r w:rsidRPr="00C47C52">
        <w:rPr>
          <w:rFonts w:ascii="Aptos Display" w:hAnsi="Aptos Display"/>
          <w:sz w:val="24"/>
          <w:szCs w:val="24"/>
        </w:rPr>
        <w:t xml:space="preserve"> marketing in this area. RBV indicates that companies should invest in resources </w:t>
      </w:r>
      <w:r>
        <w:rPr>
          <w:rFonts w:ascii="Aptos Display" w:hAnsi="Aptos Display"/>
          <w:sz w:val="24"/>
          <w:szCs w:val="24"/>
        </w:rPr>
        <w:t>that</w:t>
      </w:r>
      <w:r w:rsidRPr="00C47C52">
        <w:rPr>
          <w:rFonts w:ascii="Aptos Display" w:hAnsi="Aptos Display"/>
          <w:sz w:val="24"/>
          <w:szCs w:val="24"/>
        </w:rPr>
        <w:t xml:space="preserve"> offer strategic return, and in the granite cluster</w:t>
      </w:r>
      <w:r>
        <w:rPr>
          <w:rFonts w:ascii="Aptos Display" w:hAnsi="Aptos Display"/>
          <w:sz w:val="24"/>
          <w:szCs w:val="24"/>
        </w:rPr>
        <w:t>,</w:t>
      </w:r>
      <w:r w:rsidRPr="00C47C52">
        <w:rPr>
          <w:rFonts w:ascii="Aptos Display" w:hAnsi="Aptos Display"/>
          <w:sz w:val="24"/>
          <w:szCs w:val="24"/>
        </w:rPr>
        <w:t xml:space="preserve"> relational power and pricing skills are more important than promotional expenditure.</w:t>
      </w:r>
    </w:p>
    <w:p w14:paraId="1E9473BD" w14:textId="77777777" w:rsidR="00C47C52" w:rsidRPr="004664F1" w:rsidRDefault="00C47C52" w:rsidP="00BC1952">
      <w:pPr>
        <w:spacing w:after="0" w:line="240" w:lineRule="auto"/>
        <w:jc w:val="both"/>
        <w:rPr>
          <w:rFonts w:ascii="Aptos Display" w:hAnsi="Aptos Display"/>
          <w:sz w:val="24"/>
          <w:szCs w:val="24"/>
        </w:rPr>
      </w:pPr>
    </w:p>
    <w:p w14:paraId="1B7C904C" w14:textId="77777777" w:rsidR="003F0657" w:rsidRPr="00C47C52" w:rsidRDefault="003F0657" w:rsidP="00BC1952">
      <w:pPr>
        <w:spacing w:after="0" w:line="240" w:lineRule="auto"/>
        <w:jc w:val="both"/>
        <w:rPr>
          <w:rFonts w:ascii="Aptos Display" w:hAnsi="Aptos Display"/>
          <w:b/>
          <w:bCs/>
          <w:i/>
          <w:iCs/>
          <w:sz w:val="24"/>
          <w:szCs w:val="24"/>
        </w:rPr>
      </w:pPr>
      <w:r w:rsidRPr="00C47C52">
        <w:rPr>
          <w:rFonts w:ascii="Aptos Display" w:hAnsi="Aptos Display"/>
          <w:b/>
          <w:bCs/>
          <w:i/>
          <w:iCs/>
          <w:sz w:val="24"/>
          <w:szCs w:val="24"/>
        </w:rPr>
        <w:t>Implications for MSME Competitiveness</w:t>
      </w:r>
    </w:p>
    <w:p w14:paraId="54D338E7" w14:textId="2C968D64"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 xml:space="preserve">The results have remarkable implications for the concept of MSME competitiveness. MSMEs are always under the constraints of </w:t>
      </w:r>
      <w:r w:rsidR="00E60804">
        <w:rPr>
          <w:rFonts w:ascii="Aptos Display" w:hAnsi="Aptos Display"/>
          <w:sz w:val="24"/>
          <w:szCs w:val="24"/>
        </w:rPr>
        <w:t>fewer</w:t>
      </w:r>
      <w:r w:rsidRPr="00A56FED">
        <w:rPr>
          <w:rFonts w:ascii="Aptos Display" w:hAnsi="Aptos Display"/>
          <w:sz w:val="24"/>
          <w:szCs w:val="24"/>
        </w:rPr>
        <w:t xml:space="preserve"> financial &amp; technological resources, thereby competition </w:t>
      </w:r>
      <w:r>
        <w:rPr>
          <w:rFonts w:ascii="Aptos Display" w:hAnsi="Aptos Display"/>
          <w:sz w:val="24"/>
          <w:szCs w:val="24"/>
        </w:rPr>
        <w:t>based</w:t>
      </w:r>
      <w:r w:rsidRPr="00A56FED">
        <w:rPr>
          <w:rFonts w:ascii="Aptos Display" w:hAnsi="Aptos Display"/>
          <w:sz w:val="24"/>
          <w:szCs w:val="24"/>
        </w:rPr>
        <w:t xml:space="preserve"> on capability becomes vital. Findings suggest that small, </w:t>
      </w:r>
      <w:r>
        <w:rPr>
          <w:rFonts w:ascii="Aptos Display" w:hAnsi="Aptos Display"/>
          <w:sz w:val="24"/>
          <w:szCs w:val="24"/>
        </w:rPr>
        <w:t>low-resource</w:t>
      </w:r>
      <w:r w:rsidRPr="00A56FED">
        <w:rPr>
          <w:rFonts w:ascii="Aptos Display" w:hAnsi="Aptos Display"/>
          <w:sz w:val="24"/>
          <w:szCs w:val="24"/>
        </w:rPr>
        <w:t xml:space="preserve"> firms can improve performance through marketing orientation rather than size or capital intensity.</w:t>
      </w:r>
      <w:r w:rsidR="00E60804">
        <w:rPr>
          <w:rFonts w:ascii="Aptos Display" w:hAnsi="Aptos Display"/>
          <w:sz w:val="24"/>
          <w:szCs w:val="24"/>
        </w:rPr>
        <w:t xml:space="preserve"> </w:t>
      </w:r>
      <w:r w:rsidRPr="00A56FED">
        <w:rPr>
          <w:rFonts w:ascii="Aptos Display" w:hAnsi="Aptos Display"/>
          <w:sz w:val="24"/>
          <w:szCs w:val="24"/>
        </w:rPr>
        <w:t>Strong impact of pricing strategy means that competitive pricing in MSMEs is not the reflex reaction to cost but an active strategic tool to gain market/ share without sacrificing margins. This is in line with the MSME literature</w:t>
      </w:r>
      <w:r>
        <w:rPr>
          <w:rFonts w:ascii="Aptos Display" w:hAnsi="Aptos Display"/>
          <w:sz w:val="24"/>
          <w:szCs w:val="24"/>
        </w:rPr>
        <w:t>,</w:t>
      </w:r>
      <w:r w:rsidRPr="00A56FED">
        <w:rPr>
          <w:rFonts w:ascii="Aptos Display" w:hAnsi="Aptos Display"/>
          <w:sz w:val="24"/>
          <w:szCs w:val="24"/>
        </w:rPr>
        <w:t xml:space="preserve"> which </w:t>
      </w:r>
      <w:r>
        <w:rPr>
          <w:rFonts w:ascii="Aptos Display" w:hAnsi="Aptos Display"/>
          <w:sz w:val="24"/>
          <w:szCs w:val="24"/>
        </w:rPr>
        <w:t>emphasises</w:t>
      </w:r>
      <w:r w:rsidRPr="00A56FED">
        <w:rPr>
          <w:rFonts w:ascii="Aptos Display" w:hAnsi="Aptos Display"/>
          <w:sz w:val="24"/>
          <w:szCs w:val="24"/>
        </w:rPr>
        <w:t xml:space="preserve"> agility and market sensitivity as competitive capabilities.</w:t>
      </w:r>
      <w:r w:rsidR="00E60804">
        <w:rPr>
          <w:rFonts w:ascii="Aptos Display" w:hAnsi="Aptos Display"/>
          <w:sz w:val="24"/>
          <w:szCs w:val="24"/>
        </w:rPr>
        <w:t xml:space="preserve"> </w:t>
      </w:r>
      <w:r w:rsidRPr="00A56FED">
        <w:rPr>
          <w:rFonts w:ascii="Aptos Display" w:hAnsi="Aptos Display"/>
          <w:sz w:val="24"/>
          <w:szCs w:val="24"/>
        </w:rPr>
        <w:t xml:space="preserve">The significance of product differentiation reveals that MSMEs are able to escape the commodity race through quality and </w:t>
      </w:r>
      <w:r>
        <w:rPr>
          <w:rFonts w:ascii="Aptos Display" w:hAnsi="Aptos Display"/>
          <w:sz w:val="24"/>
          <w:szCs w:val="24"/>
        </w:rPr>
        <w:t>customisation</w:t>
      </w:r>
      <w:r w:rsidRPr="00A56FED">
        <w:rPr>
          <w:rFonts w:ascii="Aptos Display" w:hAnsi="Aptos Display"/>
          <w:sz w:val="24"/>
          <w:szCs w:val="24"/>
        </w:rPr>
        <w:t xml:space="preserve">. This is consistent with the literature that SMEs are successful in competing by focusing on niche positioning and </w:t>
      </w:r>
      <w:r>
        <w:rPr>
          <w:rFonts w:ascii="Aptos Display" w:hAnsi="Aptos Display"/>
          <w:sz w:val="24"/>
          <w:szCs w:val="24"/>
        </w:rPr>
        <w:t>specialisation</w:t>
      </w:r>
      <w:r w:rsidRPr="00A56FED">
        <w:rPr>
          <w:rFonts w:ascii="Aptos Display" w:hAnsi="Aptos Display"/>
          <w:sz w:val="24"/>
          <w:szCs w:val="24"/>
        </w:rPr>
        <w:t xml:space="preserve"> rather than large-scale production.</w:t>
      </w:r>
    </w:p>
    <w:p w14:paraId="463AE64F" w14:textId="77777777" w:rsidR="00A56FED" w:rsidRPr="00A56FED" w:rsidRDefault="00A56FED" w:rsidP="00BC1952">
      <w:pPr>
        <w:spacing w:after="0" w:line="240" w:lineRule="auto"/>
        <w:jc w:val="both"/>
        <w:rPr>
          <w:rFonts w:ascii="Aptos Display" w:hAnsi="Aptos Display"/>
          <w:sz w:val="24"/>
          <w:szCs w:val="24"/>
        </w:rPr>
      </w:pPr>
    </w:p>
    <w:p w14:paraId="6FA16F8F" w14:textId="37FB570B" w:rsidR="003F0657"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A relational capital perspective of distribution/network strategy. On the one hand, MSMEs in industrial clusters leverage networks associated with proximity</w:t>
      </w:r>
      <w:r>
        <w:rPr>
          <w:rFonts w:ascii="Aptos Display" w:hAnsi="Aptos Display"/>
          <w:sz w:val="24"/>
          <w:szCs w:val="24"/>
        </w:rPr>
        <w:t>,</w:t>
      </w:r>
      <w:r w:rsidRPr="00A56FED">
        <w:rPr>
          <w:rFonts w:ascii="Aptos Display" w:hAnsi="Aptos Display"/>
          <w:sz w:val="24"/>
          <w:szCs w:val="24"/>
        </w:rPr>
        <w:t xml:space="preserve"> while on account of firm-level relationship management</w:t>
      </w:r>
      <w:r>
        <w:rPr>
          <w:rFonts w:ascii="Aptos Display" w:hAnsi="Aptos Display"/>
          <w:sz w:val="24"/>
          <w:szCs w:val="24"/>
        </w:rPr>
        <w:t>,</w:t>
      </w:r>
      <w:r w:rsidRPr="00A56FED">
        <w:rPr>
          <w:rFonts w:ascii="Aptos Display" w:hAnsi="Aptos Display"/>
          <w:sz w:val="24"/>
          <w:szCs w:val="24"/>
        </w:rPr>
        <w:t xml:space="preserve"> it is observed who gets converted into sale their networks</w:t>
      </w:r>
      <w:r w:rsidR="0002656C">
        <w:rPr>
          <w:rFonts w:ascii="Aptos Display" w:hAnsi="Aptos Display"/>
          <w:sz w:val="24"/>
          <w:szCs w:val="24"/>
        </w:rPr>
        <w:t xml:space="preserve"> into sales</w:t>
      </w:r>
      <w:r w:rsidRPr="00A56FED">
        <w:rPr>
          <w:rFonts w:ascii="Aptos Display" w:hAnsi="Aptos Display"/>
          <w:sz w:val="24"/>
          <w:szCs w:val="24"/>
        </w:rPr>
        <w:t>. Accordingly, the competitiveness of an MSME cluster is a function of both cluster-level advantages and firm-level marketing skills.</w:t>
      </w:r>
      <w:r>
        <w:rPr>
          <w:rFonts w:ascii="Aptos Display" w:hAnsi="Aptos Display"/>
          <w:sz w:val="24"/>
          <w:szCs w:val="24"/>
        </w:rPr>
        <w:t xml:space="preserve"> </w:t>
      </w:r>
      <w:r w:rsidRPr="00A56FED">
        <w:rPr>
          <w:rFonts w:ascii="Aptos Display" w:hAnsi="Aptos Display"/>
          <w:sz w:val="24"/>
          <w:szCs w:val="24"/>
        </w:rPr>
        <w:t xml:space="preserve">The insignificance of promotion strategy sheds light on a relevant contextual understanding; traditional sector MSMEs depend more on </w:t>
      </w:r>
      <w:proofErr w:type="spellStart"/>
      <w:r w:rsidRPr="00A56FED">
        <w:rPr>
          <w:rFonts w:ascii="Aptos Display" w:hAnsi="Aptos Display"/>
          <w:sz w:val="24"/>
          <w:szCs w:val="24"/>
        </w:rPr>
        <w:t>WoM</w:t>
      </w:r>
      <w:proofErr w:type="spellEnd"/>
      <w:r w:rsidRPr="00A56FED">
        <w:rPr>
          <w:rFonts w:ascii="Aptos Display" w:hAnsi="Aptos Display"/>
          <w:sz w:val="24"/>
          <w:szCs w:val="24"/>
        </w:rPr>
        <w:t xml:space="preserve">, dealer relationships and repeated buyers rather than formal promotion. This could be interpreted as evidence that the investment pattern of marketing in MSMEs is distinct from </w:t>
      </w:r>
      <w:r>
        <w:rPr>
          <w:rFonts w:ascii="Aptos Display" w:hAnsi="Aptos Display"/>
          <w:sz w:val="24"/>
          <w:szCs w:val="24"/>
        </w:rPr>
        <w:t>that</w:t>
      </w:r>
      <w:r w:rsidRPr="00A56FED">
        <w:rPr>
          <w:rFonts w:ascii="Aptos Display" w:hAnsi="Aptos Display"/>
          <w:sz w:val="24"/>
          <w:szCs w:val="24"/>
        </w:rPr>
        <w:t xml:space="preserve"> in large firms and thus there is indeed </w:t>
      </w:r>
      <w:r>
        <w:rPr>
          <w:rFonts w:ascii="Aptos Display" w:hAnsi="Aptos Display"/>
          <w:sz w:val="24"/>
          <w:szCs w:val="24"/>
        </w:rPr>
        <w:t xml:space="preserve">a </w:t>
      </w:r>
      <w:r w:rsidRPr="00A56FED">
        <w:rPr>
          <w:rFonts w:ascii="Aptos Display" w:hAnsi="Aptos Display"/>
          <w:sz w:val="24"/>
          <w:szCs w:val="24"/>
        </w:rPr>
        <w:t>necessity for context-specific strategy research.</w:t>
      </w:r>
    </w:p>
    <w:p w14:paraId="2A796E72" w14:textId="77777777" w:rsidR="00A56FED" w:rsidRPr="004664F1" w:rsidRDefault="00A56FED" w:rsidP="00BC1952">
      <w:pPr>
        <w:spacing w:after="0" w:line="240" w:lineRule="auto"/>
        <w:jc w:val="both"/>
        <w:rPr>
          <w:rFonts w:ascii="Aptos Display" w:hAnsi="Aptos Display"/>
          <w:sz w:val="24"/>
          <w:szCs w:val="24"/>
        </w:rPr>
      </w:pPr>
    </w:p>
    <w:p w14:paraId="1F41C054" w14:textId="77777777" w:rsidR="003F0657" w:rsidRPr="00A56FED" w:rsidRDefault="003F0657" w:rsidP="00BC1952">
      <w:pPr>
        <w:spacing w:after="0" w:line="240" w:lineRule="auto"/>
        <w:jc w:val="both"/>
        <w:rPr>
          <w:rFonts w:ascii="Aptos Display" w:hAnsi="Aptos Display"/>
          <w:b/>
          <w:bCs/>
          <w:i/>
          <w:iCs/>
          <w:sz w:val="24"/>
          <w:szCs w:val="24"/>
        </w:rPr>
      </w:pPr>
      <w:r w:rsidRPr="00A56FED">
        <w:rPr>
          <w:rFonts w:ascii="Aptos Display" w:hAnsi="Aptos Display"/>
          <w:b/>
          <w:bCs/>
          <w:i/>
          <w:iCs/>
          <w:sz w:val="24"/>
          <w:szCs w:val="24"/>
        </w:rPr>
        <w:t>Contribution to Industrial Marketing Literature</w:t>
      </w:r>
    </w:p>
    <w:p w14:paraId="089E1167" w14:textId="32B9C293"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Contributions This research further contributes to the industrial marketing literature through empirical evidence from a traditional, resource-based manufacturing cluster environment</w:t>
      </w:r>
      <w:r w:rsidR="00E60804">
        <w:rPr>
          <w:rFonts w:ascii="Aptos Display" w:hAnsi="Aptos Display"/>
          <w:sz w:val="24"/>
          <w:szCs w:val="24"/>
        </w:rPr>
        <w:t>,</w:t>
      </w:r>
      <w:r w:rsidRPr="00A56FED">
        <w:rPr>
          <w:rFonts w:ascii="Aptos Display" w:hAnsi="Aptos Display"/>
          <w:sz w:val="24"/>
          <w:szCs w:val="24"/>
        </w:rPr>
        <w:t xml:space="preserve"> which is under-represented in mainstream marketing studies. Industrial marketing research has tended to </w:t>
      </w:r>
      <w:r w:rsidR="00E60804">
        <w:rPr>
          <w:rFonts w:ascii="Aptos Display" w:hAnsi="Aptos Display"/>
          <w:sz w:val="24"/>
          <w:szCs w:val="24"/>
        </w:rPr>
        <w:t>emphasise</w:t>
      </w:r>
      <w:r w:rsidRPr="00A56FED">
        <w:rPr>
          <w:rFonts w:ascii="Aptos Display" w:hAnsi="Aptos Display"/>
          <w:sz w:val="24"/>
          <w:szCs w:val="24"/>
        </w:rPr>
        <w:t xml:space="preserve"> high-technology or service industries, but this study suggests that an industrial or trade orientation to marketing strategy is no less important in heavy manufacturing and stone processing.</w:t>
      </w:r>
    </w:p>
    <w:p w14:paraId="330E5058" w14:textId="77777777" w:rsidR="00A56FED" w:rsidRPr="00A56FED" w:rsidRDefault="00A56FED" w:rsidP="00BC1952">
      <w:pPr>
        <w:spacing w:after="0" w:line="240" w:lineRule="auto"/>
        <w:jc w:val="both"/>
        <w:rPr>
          <w:rFonts w:ascii="Aptos Display" w:hAnsi="Aptos Display"/>
          <w:sz w:val="24"/>
          <w:szCs w:val="24"/>
        </w:rPr>
      </w:pPr>
    </w:p>
    <w:p w14:paraId="472D1516" w14:textId="628D9F43"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 xml:space="preserve">These </w:t>
      </w:r>
      <w:r w:rsidR="00E60804">
        <w:rPr>
          <w:rFonts w:ascii="Aptos Display" w:hAnsi="Aptos Display"/>
          <w:sz w:val="24"/>
          <w:szCs w:val="24"/>
        </w:rPr>
        <w:t>positive</w:t>
      </w:r>
      <w:r w:rsidRPr="00A56FED">
        <w:rPr>
          <w:rFonts w:ascii="Aptos Display" w:hAnsi="Aptos Display"/>
          <w:sz w:val="24"/>
          <w:szCs w:val="24"/>
        </w:rPr>
        <w:t xml:space="preserve"> product and pricing effects lend support to the industrial </w:t>
      </w:r>
      <w:r w:rsidR="00E60804">
        <w:rPr>
          <w:rFonts w:ascii="Aptos Display" w:hAnsi="Aptos Display"/>
          <w:sz w:val="24"/>
          <w:szCs w:val="24"/>
        </w:rPr>
        <w:t>market's</w:t>
      </w:r>
      <w:r w:rsidRPr="00A56FED">
        <w:rPr>
          <w:rFonts w:ascii="Aptos Display" w:hAnsi="Aptos Display"/>
          <w:sz w:val="24"/>
          <w:szCs w:val="24"/>
        </w:rPr>
        <w:t xml:space="preserve"> contention that value development in B2B markets hinges on technical quality and </w:t>
      </w:r>
      <w:r w:rsidR="00E60804">
        <w:rPr>
          <w:rFonts w:ascii="Aptos Display" w:hAnsi="Aptos Display"/>
          <w:sz w:val="24"/>
          <w:szCs w:val="24"/>
        </w:rPr>
        <w:t>value-based</w:t>
      </w:r>
      <w:r w:rsidRPr="00A56FED">
        <w:rPr>
          <w:rFonts w:ascii="Aptos Display" w:hAnsi="Aptos Display"/>
          <w:sz w:val="24"/>
          <w:szCs w:val="24"/>
        </w:rPr>
        <w:t xml:space="preserve"> pricing. Buyers in granite markets evaluate quality, longevity, and aesthetics, creating differentiation as a critical competitive lever.</w:t>
      </w:r>
    </w:p>
    <w:p w14:paraId="278ED405" w14:textId="77777777" w:rsidR="00A56FED" w:rsidRPr="00A56FED" w:rsidRDefault="00A56FED" w:rsidP="00BC1952">
      <w:pPr>
        <w:spacing w:after="0" w:line="240" w:lineRule="auto"/>
        <w:jc w:val="both"/>
        <w:rPr>
          <w:rFonts w:ascii="Aptos Display" w:hAnsi="Aptos Display"/>
          <w:sz w:val="24"/>
          <w:szCs w:val="24"/>
        </w:rPr>
      </w:pPr>
    </w:p>
    <w:p w14:paraId="2D68944A" w14:textId="075A665E"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Strategic centrality of distribution/network is consistent with the principles of relationship marketing theory, stressing trust and long-term partnership as well as supply chain cooperation. MSMEs in granite make extensive use of dealer networks, contractors and export intermediaries as channel relationships are strategic assets in the industrial markets.</w:t>
      </w:r>
    </w:p>
    <w:p w14:paraId="200DB7DF" w14:textId="77777777" w:rsidR="00A56FED" w:rsidRPr="00A56FED" w:rsidRDefault="00A56FED" w:rsidP="00BC1952">
      <w:pPr>
        <w:spacing w:after="0" w:line="240" w:lineRule="auto"/>
        <w:jc w:val="both"/>
        <w:rPr>
          <w:rFonts w:ascii="Aptos Display" w:hAnsi="Aptos Display"/>
          <w:sz w:val="24"/>
          <w:szCs w:val="24"/>
        </w:rPr>
      </w:pPr>
    </w:p>
    <w:p w14:paraId="4953A972" w14:textId="5D9CE072" w:rsidR="00A56FED" w:rsidRPr="00A56FED"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The lesser substitutability of promotion reflects the fact that for industrial marketing in conventional industries</w:t>
      </w:r>
      <w:r w:rsidR="00E60804">
        <w:rPr>
          <w:rFonts w:ascii="Aptos Display" w:hAnsi="Aptos Display"/>
          <w:sz w:val="24"/>
          <w:szCs w:val="24"/>
        </w:rPr>
        <w:t>,</w:t>
      </w:r>
      <w:r w:rsidRPr="00A56FED">
        <w:rPr>
          <w:rFonts w:ascii="Aptos Display" w:hAnsi="Aptos Display"/>
          <w:sz w:val="24"/>
          <w:szCs w:val="24"/>
        </w:rPr>
        <w:t xml:space="preserve"> mass communication is less important, whereas direct exchanges and network-selling are more so. This discovery refines current marketing research by pointing out sector-related differences in the effectiveness of promotional instruments.</w:t>
      </w:r>
    </w:p>
    <w:p w14:paraId="2998668A" w14:textId="77777777" w:rsidR="00A56FED" w:rsidRPr="00A56FED" w:rsidRDefault="00A56FED" w:rsidP="00BC1952">
      <w:pPr>
        <w:spacing w:after="0" w:line="240" w:lineRule="auto"/>
        <w:jc w:val="both"/>
        <w:rPr>
          <w:rFonts w:ascii="Aptos Display" w:hAnsi="Aptos Display"/>
          <w:sz w:val="24"/>
          <w:szCs w:val="24"/>
        </w:rPr>
      </w:pPr>
    </w:p>
    <w:p w14:paraId="127A057C" w14:textId="6B9072D8" w:rsidR="003F0657" w:rsidRDefault="00A56FED" w:rsidP="00BC1952">
      <w:pPr>
        <w:spacing w:after="0" w:line="240" w:lineRule="auto"/>
        <w:jc w:val="both"/>
        <w:rPr>
          <w:rFonts w:ascii="Aptos Display" w:hAnsi="Aptos Display"/>
          <w:sz w:val="24"/>
          <w:szCs w:val="24"/>
        </w:rPr>
      </w:pPr>
      <w:r w:rsidRPr="00A56FED">
        <w:rPr>
          <w:rFonts w:ascii="Aptos Display" w:hAnsi="Aptos Display"/>
          <w:sz w:val="24"/>
          <w:szCs w:val="24"/>
        </w:rPr>
        <w:t xml:space="preserve">In sum, the study </w:t>
      </w:r>
      <w:r w:rsidR="00E60804">
        <w:rPr>
          <w:rFonts w:ascii="Aptos Display" w:hAnsi="Aptos Display"/>
          <w:sz w:val="24"/>
          <w:szCs w:val="24"/>
        </w:rPr>
        <w:t>establishes</w:t>
      </w:r>
      <w:r w:rsidRPr="00A56FED">
        <w:rPr>
          <w:rFonts w:ascii="Aptos Display" w:hAnsi="Aptos Display"/>
          <w:sz w:val="24"/>
          <w:szCs w:val="24"/>
        </w:rPr>
        <w:t xml:space="preserve"> that it is not peripheral but core to performance in traditional MSME industries. RBV informs us about the relative importance of intangible marketing capabilities over physical resources, MSME competitive literature explains how strategic orientation helps a small firm break through constraints, and industrial marketing explains relationship development and value creation. By theoretically integrating these views, this research provides evidence that SMO acts as a significant capability-based process on which granite MSMEs leverage to attain superior performance and fills in the lacuna of marketing/MSME scholarship.</w:t>
      </w:r>
    </w:p>
    <w:p w14:paraId="4A491A58" w14:textId="77777777" w:rsidR="00A56FED" w:rsidRDefault="00A56FED" w:rsidP="00BC1952">
      <w:pPr>
        <w:spacing w:after="0" w:line="240" w:lineRule="auto"/>
        <w:jc w:val="both"/>
        <w:rPr>
          <w:rFonts w:ascii="Aptos Display" w:hAnsi="Aptos Display"/>
          <w:sz w:val="24"/>
          <w:szCs w:val="24"/>
        </w:rPr>
      </w:pPr>
    </w:p>
    <w:p w14:paraId="4B2E3533" w14:textId="11328BE9" w:rsidR="00BC1952" w:rsidRPr="00BC1952" w:rsidRDefault="00E60804" w:rsidP="00BC1952">
      <w:pPr>
        <w:spacing w:after="0" w:line="240" w:lineRule="auto"/>
        <w:jc w:val="both"/>
        <w:rPr>
          <w:rFonts w:ascii="Aptos Display" w:hAnsi="Aptos Display"/>
          <w:b/>
          <w:bCs/>
          <w:sz w:val="24"/>
          <w:szCs w:val="24"/>
        </w:rPr>
      </w:pPr>
      <w:r>
        <w:rPr>
          <w:rFonts w:ascii="Aptos Display" w:hAnsi="Aptos Display"/>
          <w:b/>
          <w:bCs/>
          <w:sz w:val="24"/>
          <w:szCs w:val="24"/>
        </w:rPr>
        <w:t xml:space="preserve">7. </w:t>
      </w:r>
      <w:r w:rsidR="00BC1952" w:rsidRPr="00BC1952">
        <w:rPr>
          <w:rFonts w:ascii="Aptos Display" w:hAnsi="Aptos Display"/>
          <w:b/>
          <w:bCs/>
          <w:sz w:val="24"/>
          <w:szCs w:val="24"/>
        </w:rPr>
        <w:t>Limitations of the Study:</w:t>
      </w:r>
    </w:p>
    <w:p w14:paraId="59518436" w14:textId="17653FF4" w:rsidR="00BC1952" w:rsidRPr="00BC1952" w:rsidRDefault="00E60804" w:rsidP="00BC1952">
      <w:pPr>
        <w:spacing w:after="0" w:line="240" w:lineRule="auto"/>
        <w:jc w:val="both"/>
        <w:rPr>
          <w:rFonts w:ascii="Aptos Display" w:hAnsi="Aptos Display"/>
          <w:sz w:val="24"/>
          <w:szCs w:val="24"/>
        </w:rPr>
      </w:pPr>
      <w:r>
        <w:rPr>
          <w:rFonts w:ascii="Aptos Display" w:hAnsi="Aptos Display"/>
          <w:sz w:val="24"/>
          <w:szCs w:val="24"/>
        </w:rPr>
        <w:t>Limitations</w:t>
      </w:r>
      <w:r w:rsidR="00BC1952" w:rsidRPr="00BC1952">
        <w:rPr>
          <w:rFonts w:ascii="Aptos Display" w:hAnsi="Aptos Display"/>
          <w:sz w:val="24"/>
          <w:szCs w:val="24"/>
        </w:rPr>
        <w:t xml:space="preserve"> and further direction</w:t>
      </w:r>
      <w:r>
        <w:rPr>
          <w:rFonts w:ascii="Aptos Display" w:hAnsi="Aptos Display"/>
          <w:sz w:val="24"/>
          <w:szCs w:val="24"/>
        </w:rPr>
        <w:t>.</w:t>
      </w:r>
      <w:r w:rsidR="00BC1952" w:rsidRPr="00BC1952">
        <w:rPr>
          <w:rFonts w:ascii="Aptos Display" w:hAnsi="Aptos Display"/>
          <w:sz w:val="24"/>
          <w:szCs w:val="24"/>
        </w:rPr>
        <w:t xml:space="preserve"> While the study provides beneficial implications in terms of strategic marketing orientation with respect to </w:t>
      </w:r>
      <w:r>
        <w:rPr>
          <w:rFonts w:ascii="Aptos Display" w:hAnsi="Aptos Display"/>
          <w:sz w:val="24"/>
          <w:szCs w:val="24"/>
        </w:rPr>
        <w:t>MSMEs'</w:t>
      </w:r>
      <w:r w:rsidR="00BC1952" w:rsidRPr="00BC1952">
        <w:rPr>
          <w:rFonts w:ascii="Aptos Display" w:hAnsi="Aptos Display"/>
          <w:sz w:val="24"/>
          <w:szCs w:val="24"/>
        </w:rPr>
        <w:t xml:space="preserve"> performance, some limitations should be considered. To begin with, the research </w:t>
      </w:r>
      <w:r>
        <w:rPr>
          <w:rFonts w:ascii="Aptos Display" w:hAnsi="Aptos Display"/>
          <w:sz w:val="24"/>
          <w:szCs w:val="24"/>
        </w:rPr>
        <w:t>utilised</w:t>
      </w:r>
      <w:r w:rsidR="00BC1952" w:rsidRPr="00BC1952">
        <w:rPr>
          <w:rFonts w:ascii="Aptos Display" w:hAnsi="Aptos Display"/>
          <w:sz w:val="24"/>
          <w:szCs w:val="24"/>
        </w:rPr>
        <w:t xml:space="preserve"> a cross-sectional design and data </w:t>
      </w:r>
      <w:r>
        <w:rPr>
          <w:rFonts w:ascii="Aptos Display" w:hAnsi="Aptos Display"/>
          <w:sz w:val="24"/>
          <w:szCs w:val="24"/>
        </w:rPr>
        <w:lastRenderedPageBreak/>
        <w:t xml:space="preserve">were </w:t>
      </w:r>
      <w:r w:rsidR="00BC1952" w:rsidRPr="00BC1952">
        <w:rPr>
          <w:rFonts w:ascii="Aptos Display" w:hAnsi="Aptos Display"/>
          <w:sz w:val="24"/>
          <w:szCs w:val="24"/>
        </w:rPr>
        <w:t xml:space="preserve">collected about firm practices and performance perceptions at one time. This method does not allow for </w:t>
      </w:r>
      <w:r>
        <w:rPr>
          <w:rFonts w:ascii="Aptos Display" w:hAnsi="Aptos Display"/>
          <w:sz w:val="24"/>
          <w:szCs w:val="24"/>
        </w:rPr>
        <w:t>causal</w:t>
      </w:r>
      <w:r w:rsidR="00BC1952" w:rsidRPr="00BC1952">
        <w:rPr>
          <w:rFonts w:ascii="Aptos Display" w:hAnsi="Aptos Display"/>
          <w:sz w:val="24"/>
          <w:szCs w:val="24"/>
        </w:rPr>
        <w:t xml:space="preserve"> inference nor </w:t>
      </w:r>
      <w:r>
        <w:rPr>
          <w:rFonts w:ascii="Aptos Display" w:hAnsi="Aptos Display"/>
          <w:sz w:val="24"/>
          <w:szCs w:val="24"/>
        </w:rPr>
        <w:t>for studying</w:t>
      </w:r>
      <w:r w:rsidR="00BC1952" w:rsidRPr="00BC1952">
        <w:rPr>
          <w:rFonts w:ascii="Aptos Display" w:hAnsi="Aptos Display"/>
          <w:sz w:val="24"/>
          <w:szCs w:val="24"/>
        </w:rPr>
        <w:t xml:space="preserve"> the evolution of how advertising policies may evolve. Longitudinal designs could be used in future studies to assess how strategy–performance relationships change over time.</w:t>
      </w:r>
    </w:p>
    <w:p w14:paraId="2749EFCC" w14:textId="77777777" w:rsidR="00BC1952" w:rsidRPr="00BC1952" w:rsidRDefault="00BC1952" w:rsidP="00BC1952">
      <w:pPr>
        <w:spacing w:after="0" w:line="240" w:lineRule="auto"/>
        <w:jc w:val="both"/>
        <w:rPr>
          <w:rFonts w:ascii="Aptos Display" w:hAnsi="Aptos Display"/>
          <w:sz w:val="24"/>
          <w:szCs w:val="24"/>
        </w:rPr>
      </w:pPr>
    </w:p>
    <w:p w14:paraId="5A813954" w14:textId="5322A9E6" w:rsidR="00BC1952" w:rsidRPr="00BC1952" w:rsidRDefault="00BC1952" w:rsidP="00BC1952">
      <w:pPr>
        <w:spacing w:after="0" w:line="240" w:lineRule="auto"/>
        <w:jc w:val="both"/>
        <w:rPr>
          <w:rFonts w:ascii="Aptos Display" w:hAnsi="Aptos Display"/>
          <w:sz w:val="24"/>
          <w:szCs w:val="24"/>
        </w:rPr>
      </w:pPr>
      <w:r w:rsidRPr="00BC1952">
        <w:rPr>
          <w:rFonts w:ascii="Aptos Display" w:hAnsi="Aptos Display"/>
          <w:sz w:val="24"/>
          <w:szCs w:val="24"/>
        </w:rPr>
        <w:t xml:space="preserve">Second, the research was concentrated on granite MSMEs in one industrial cluster of Karimnagar District. While this is relevant, it may also limit the </w:t>
      </w:r>
      <w:r w:rsidR="00E60804">
        <w:rPr>
          <w:rFonts w:ascii="Aptos Display" w:hAnsi="Aptos Display"/>
          <w:sz w:val="24"/>
          <w:szCs w:val="24"/>
        </w:rPr>
        <w:t>extent</w:t>
      </w:r>
      <w:r w:rsidRPr="00BC1952">
        <w:rPr>
          <w:rFonts w:ascii="Aptos Display" w:hAnsi="Aptos Display"/>
          <w:sz w:val="24"/>
          <w:szCs w:val="24"/>
        </w:rPr>
        <w:t xml:space="preserve"> to which findings are applicable to other areas or industrial contexts with different market structures, access to resources, or policies and institutions. Cross-sectional and cross-cluster comparative studies would make these findings more generalizable.</w:t>
      </w:r>
    </w:p>
    <w:p w14:paraId="2A812BA6" w14:textId="77777777" w:rsidR="00BC1952" w:rsidRPr="00BC1952" w:rsidRDefault="00BC1952" w:rsidP="00BC1952">
      <w:pPr>
        <w:spacing w:after="0" w:line="240" w:lineRule="auto"/>
        <w:jc w:val="both"/>
        <w:rPr>
          <w:rFonts w:ascii="Aptos Display" w:hAnsi="Aptos Display"/>
          <w:sz w:val="24"/>
          <w:szCs w:val="24"/>
        </w:rPr>
      </w:pPr>
    </w:p>
    <w:p w14:paraId="38745ADE" w14:textId="4A773DA0" w:rsidR="00BC1952" w:rsidRPr="00BC1952" w:rsidRDefault="00BC1952" w:rsidP="00BC1952">
      <w:pPr>
        <w:spacing w:after="0" w:line="240" w:lineRule="auto"/>
        <w:jc w:val="both"/>
        <w:rPr>
          <w:rFonts w:ascii="Aptos Display" w:hAnsi="Aptos Display"/>
          <w:sz w:val="24"/>
          <w:szCs w:val="24"/>
        </w:rPr>
      </w:pPr>
      <w:r w:rsidRPr="00BC1952">
        <w:rPr>
          <w:rFonts w:ascii="Aptos Display" w:hAnsi="Aptos Display"/>
          <w:sz w:val="24"/>
          <w:szCs w:val="24"/>
        </w:rPr>
        <w:t>Third, we used perceptual indicators as a measure of firm performance from self-reported items</w:t>
      </w:r>
      <w:r w:rsidR="00E60804">
        <w:rPr>
          <w:rFonts w:ascii="Aptos Display" w:hAnsi="Aptos Display"/>
          <w:sz w:val="24"/>
          <w:szCs w:val="24"/>
        </w:rPr>
        <w:t>,</w:t>
      </w:r>
      <w:r w:rsidRPr="00BC1952">
        <w:rPr>
          <w:rFonts w:ascii="Aptos Display" w:hAnsi="Aptos Display"/>
          <w:sz w:val="24"/>
          <w:szCs w:val="24"/>
        </w:rPr>
        <w:t xml:space="preserve"> but not an objective financial record. Although perceptual indicators are routinely employed in MSME research because of the lack of access to concrete financial data, they could add subjective bias at the individual level. The robustness of the study findings would be enhanced if secondary financial data were included in future studies.</w:t>
      </w:r>
    </w:p>
    <w:p w14:paraId="62CECF23" w14:textId="77777777" w:rsidR="00BC1952" w:rsidRPr="00BC1952" w:rsidRDefault="00BC1952" w:rsidP="00BC1952">
      <w:pPr>
        <w:spacing w:after="0" w:line="240" w:lineRule="auto"/>
        <w:jc w:val="both"/>
        <w:rPr>
          <w:rFonts w:ascii="Aptos Display" w:hAnsi="Aptos Display"/>
          <w:sz w:val="24"/>
          <w:szCs w:val="24"/>
        </w:rPr>
      </w:pPr>
    </w:p>
    <w:p w14:paraId="59242496" w14:textId="5A763864" w:rsidR="00BC1952" w:rsidRDefault="00BC1952" w:rsidP="00BC1952">
      <w:pPr>
        <w:spacing w:after="0" w:line="240" w:lineRule="auto"/>
        <w:jc w:val="both"/>
        <w:rPr>
          <w:rFonts w:ascii="Aptos Display" w:hAnsi="Aptos Display"/>
          <w:sz w:val="24"/>
          <w:szCs w:val="24"/>
        </w:rPr>
      </w:pPr>
      <w:r w:rsidRPr="00BC1952">
        <w:rPr>
          <w:rFonts w:ascii="Aptos Display" w:hAnsi="Aptos Display"/>
          <w:sz w:val="24"/>
          <w:szCs w:val="24"/>
        </w:rPr>
        <w:t>Lastly, the study focused on a limited number of dimensions of marketing strategy. Other elements</w:t>
      </w:r>
      <w:r w:rsidR="00E60804">
        <w:rPr>
          <w:rFonts w:ascii="Aptos Display" w:hAnsi="Aptos Display"/>
          <w:sz w:val="24"/>
          <w:szCs w:val="24"/>
        </w:rPr>
        <w:t>,</w:t>
      </w:r>
      <w:r w:rsidRPr="00BC1952">
        <w:rPr>
          <w:rFonts w:ascii="Aptos Display" w:hAnsi="Aptos Display"/>
          <w:sz w:val="24"/>
          <w:szCs w:val="24"/>
        </w:rPr>
        <w:t xml:space="preserve"> such as innovation ability, technology use, and managerial skills</w:t>
      </w:r>
      <w:r w:rsidR="00E60804">
        <w:rPr>
          <w:rFonts w:ascii="Aptos Display" w:hAnsi="Aptos Display"/>
          <w:sz w:val="24"/>
          <w:szCs w:val="24"/>
        </w:rPr>
        <w:t>,</w:t>
      </w:r>
      <w:r w:rsidRPr="00BC1952">
        <w:rPr>
          <w:rFonts w:ascii="Aptos Display" w:hAnsi="Aptos Display"/>
          <w:sz w:val="24"/>
          <w:szCs w:val="24"/>
        </w:rPr>
        <w:t xml:space="preserve"> may be considered to affect MSME performances and could be researched in the future.</w:t>
      </w:r>
    </w:p>
    <w:p w14:paraId="4EC25264" w14:textId="77777777" w:rsidR="00BC1952" w:rsidRPr="004664F1" w:rsidRDefault="00BC1952" w:rsidP="00BC1952">
      <w:pPr>
        <w:spacing w:after="0" w:line="240" w:lineRule="auto"/>
        <w:jc w:val="both"/>
        <w:rPr>
          <w:rFonts w:ascii="Aptos Display" w:hAnsi="Aptos Display"/>
          <w:sz w:val="24"/>
          <w:szCs w:val="24"/>
        </w:rPr>
      </w:pPr>
    </w:p>
    <w:p w14:paraId="23F14DD7" w14:textId="77777777" w:rsidR="003F0657" w:rsidRPr="00A56FED" w:rsidRDefault="003F0657" w:rsidP="00BC1952">
      <w:pPr>
        <w:spacing w:after="0" w:line="240" w:lineRule="auto"/>
        <w:jc w:val="both"/>
        <w:rPr>
          <w:rFonts w:ascii="Aptos Display" w:hAnsi="Aptos Display"/>
          <w:b/>
          <w:bCs/>
          <w:sz w:val="24"/>
          <w:szCs w:val="24"/>
        </w:rPr>
      </w:pPr>
      <w:r w:rsidRPr="00A56FED">
        <w:rPr>
          <w:rFonts w:ascii="Aptos Display" w:hAnsi="Aptos Display"/>
          <w:b/>
          <w:bCs/>
          <w:sz w:val="24"/>
          <w:szCs w:val="24"/>
        </w:rPr>
        <w:t>8. Implications of the Study</w:t>
      </w:r>
    </w:p>
    <w:p w14:paraId="40FD5BB8" w14:textId="69F952C6" w:rsidR="007B70A1" w:rsidRDefault="007B70A1" w:rsidP="00BC1952">
      <w:pPr>
        <w:spacing w:after="0" w:line="240" w:lineRule="auto"/>
        <w:jc w:val="both"/>
        <w:rPr>
          <w:rFonts w:ascii="Aptos Display" w:hAnsi="Aptos Display"/>
          <w:b/>
          <w:bCs/>
          <w:i/>
          <w:iCs/>
          <w:sz w:val="24"/>
          <w:szCs w:val="24"/>
        </w:rPr>
      </w:pPr>
      <w:r w:rsidRPr="007B70A1">
        <w:rPr>
          <w:rFonts w:ascii="Aptos Display" w:hAnsi="Aptos Display"/>
          <w:b/>
          <w:bCs/>
          <w:i/>
          <w:iCs/>
          <w:sz w:val="24"/>
          <w:szCs w:val="24"/>
        </w:rPr>
        <w:t xml:space="preserve">Managerial Implications </w:t>
      </w:r>
    </w:p>
    <w:p w14:paraId="0D9A6EF9" w14:textId="5FA17118"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This study provides a direction to managers and entrepreneurs of granite MSMEs in clusters. Success of the firm is closely related </w:t>
      </w:r>
      <w:r>
        <w:rPr>
          <w:rFonts w:ascii="Aptos Display" w:hAnsi="Aptos Display"/>
          <w:sz w:val="24"/>
          <w:szCs w:val="24"/>
        </w:rPr>
        <w:t>to</w:t>
      </w:r>
      <w:r w:rsidRPr="007B70A1">
        <w:rPr>
          <w:rFonts w:ascii="Aptos Display" w:hAnsi="Aptos Display"/>
          <w:sz w:val="24"/>
          <w:szCs w:val="24"/>
        </w:rPr>
        <w:t xml:space="preserve"> quality, price and distribution management, reads the report. What this then implies is that the </w:t>
      </w:r>
      <w:r>
        <w:rPr>
          <w:rFonts w:ascii="Aptos Display" w:hAnsi="Aptos Display"/>
          <w:sz w:val="24"/>
          <w:szCs w:val="24"/>
        </w:rPr>
        <w:t>marketing decisions</w:t>
      </w:r>
      <w:r w:rsidRPr="007B70A1">
        <w:rPr>
          <w:rFonts w:ascii="Aptos Display" w:hAnsi="Aptos Display"/>
          <w:sz w:val="24"/>
          <w:szCs w:val="24"/>
        </w:rPr>
        <w:t xml:space="preserve"> must figure in the overall business strategy and not as an isolated </w:t>
      </w:r>
      <w:r>
        <w:rPr>
          <w:rFonts w:ascii="Aptos Display" w:hAnsi="Aptos Display"/>
          <w:sz w:val="24"/>
          <w:szCs w:val="24"/>
        </w:rPr>
        <w:t>or</w:t>
      </w:r>
      <w:r w:rsidRPr="007B70A1">
        <w:rPr>
          <w:rFonts w:ascii="Aptos Display" w:hAnsi="Aptos Display"/>
          <w:sz w:val="24"/>
          <w:szCs w:val="24"/>
        </w:rPr>
        <w:t xml:space="preserve"> subsidiary function. Granite products are commonly perceived as commodified; however, the numbers demonstrate that competition based on price alone is insufficient to ensure sustained growth or profit. Both should be surpassed by managers finding ways to deliver clients value through better finishing, design options/design choices, a solid quality commitment and custom solutions. These are value-added measures </w:t>
      </w:r>
      <w:r w:rsidR="00E60804">
        <w:rPr>
          <w:rFonts w:ascii="Aptos Display" w:hAnsi="Aptos Display"/>
          <w:sz w:val="24"/>
          <w:szCs w:val="24"/>
        </w:rPr>
        <w:t>that</w:t>
      </w:r>
      <w:r w:rsidRPr="007B70A1">
        <w:rPr>
          <w:rFonts w:ascii="Aptos Display" w:hAnsi="Aptos Display"/>
          <w:sz w:val="24"/>
          <w:szCs w:val="24"/>
        </w:rPr>
        <w:t xml:space="preserve"> reinforce the competitive position of businesses.</w:t>
      </w:r>
    </w:p>
    <w:p w14:paraId="789FF07D" w14:textId="77777777" w:rsidR="007B70A1" w:rsidRPr="007B70A1" w:rsidRDefault="007B70A1" w:rsidP="00BC1952">
      <w:pPr>
        <w:spacing w:after="0" w:line="240" w:lineRule="auto"/>
        <w:jc w:val="both"/>
        <w:rPr>
          <w:rFonts w:ascii="Aptos Display" w:hAnsi="Aptos Display"/>
          <w:sz w:val="24"/>
          <w:szCs w:val="24"/>
        </w:rPr>
      </w:pPr>
    </w:p>
    <w:p w14:paraId="059CD2AD" w14:textId="092BFE36" w:rsidR="003F0657"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The attention to distribution and network strategies underscores the importance of long-term relationships in such </w:t>
      </w:r>
      <w:r w:rsidR="00E60804">
        <w:rPr>
          <w:rFonts w:ascii="Aptos Display" w:hAnsi="Aptos Display"/>
          <w:sz w:val="24"/>
          <w:szCs w:val="24"/>
        </w:rPr>
        <w:t xml:space="preserve">an </w:t>
      </w:r>
      <w:r w:rsidRPr="007B70A1">
        <w:rPr>
          <w:rFonts w:ascii="Aptos Display" w:hAnsi="Aptos Display"/>
          <w:sz w:val="24"/>
          <w:szCs w:val="24"/>
        </w:rPr>
        <w:t>industry. For Granite MSMEs, dealer networks, contractors</w:t>
      </w:r>
      <w:r w:rsidR="00E60804">
        <w:rPr>
          <w:rFonts w:ascii="Aptos Display" w:hAnsi="Aptos Display"/>
          <w:sz w:val="24"/>
          <w:szCs w:val="24"/>
        </w:rPr>
        <w:t>,</w:t>
      </w:r>
      <w:r w:rsidRPr="007B70A1">
        <w:rPr>
          <w:rFonts w:ascii="Aptos Display" w:hAnsi="Aptos Display"/>
          <w:sz w:val="24"/>
          <w:szCs w:val="24"/>
        </w:rPr>
        <w:t xml:space="preserve"> and export middlemen are the key business facilitators; therefore, </w:t>
      </w:r>
      <w:r w:rsidR="00E60804">
        <w:rPr>
          <w:rFonts w:ascii="Aptos Display" w:hAnsi="Aptos Display"/>
          <w:sz w:val="24"/>
          <w:szCs w:val="24"/>
        </w:rPr>
        <w:t>trustworthiness</w:t>
      </w:r>
      <w:r w:rsidRPr="007B70A1">
        <w:rPr>
          <w:rFonts w:ascii="Aptos Display" w:hAnsi="Aptos Display"/>
          <w:sz w:val="24"/>
          <w:szCs w:val="24"/>
        </w:rPr>
        <w:t xml:space="preserve">, dependability and continuity </w:t>
      </w:r>
      <w:r w:rsidR="0002656C">
        <w:rPr>
          <w:rFonts w:ascii="Aptos Display" w:hAnsi="Aptos Display"/>
          <w:sz w:val="24"/>
          <w:szCs w:val="24"/>
        </w:rPr>
        <w:t>are</w:t>
      </w:r>
      <w:r w:rsidRPr="007B70A1">
        <w:rPr>
          <w:rFonts w:ascii="Aptos Display" w:hAnsi="Aptos Display"/>
          <w:sz w:val="24"/>
          <w:szCs w:val="24"/>
        </w:rPr>
        <w:t xml:space="preserve"> a prerequisite for survival. Thus, managers need to focus on enhancing the relations with channel partners, providing timely delivery, responsive service and open communication. These relationship-building activities can turn one-off transactions into repeat business, helping to increase sales stability and market credibility. It was not the most important determinant and promotion tactic, while marketing communication is still very important. Trade fairs and trade exhibitions</w:t>
      </w:r>
      <w:r>
        <w:rPr>
          <w:rFonts w:ascii="Aptos Display" w:hAnsi="Aptos Display"/>
          <w:sz w:val="24"/>
          <w:szCs w:val="24"/>
        </w:rPr>
        <w:t>,</w:t>
      </w:r>
      <w:r w:rsidRPr="007B70A1">
        <w:rPr>
          <w:rFonts w:ascii="Aptos Display" w:hAnsi="Aptos Display"/>
          <w:sz w:val="24"/>
          <w:szCs w:val="24"/>
        </w:rPr>
        <w:t xml:space="preserve"> as well as online platforms that enable buyer connection</w:t>
      </w:r>
      <w:r>
        <w:rPr>
          <w:rFonts w:ascii="Aptos Display" w:hAnsi="Aptos Display"/>
          <w:sz w:val="24"/>
          <w:szCs w:val="24"/>
        </w:rPr>
        <w:t>,</w:t>
      </w:r>
      <w:r w:rsidRPr="007B70A1">
        <w:rPr>
          <w:rFonts w:ascii="Aptos Display" w:hAnsi="Aptos Display"/>
          <w:sz w:val="24"/>
          <w:szCs w:val="24"/>
        </w:rPr>
        <w:t xml:space="preserve"> shall be used for promotion </w:t>
      </w:r>
      <w:r>
        <w:rPr>
          <w:rFonts w:ascii="Aptos Display" w:hAnsi="Aptos Display"/>
          <w:sz w:val="24"/>
          <w:szCs w:val="24"/>
        </w:rPr>
        <w:t>to</w:t>
      </w:r>
      <w:r w:rsidRPr="007B70A1">
        <w:rPr>
          <w:rFonts w:ascii="Aptos Display" w:hAnsi="Aptos Display"/>
          <w:sz w:val="24"/>
          <w:szCs w:val="24"/>
        </w:rPr>
        <w:t xml:space="preserve"> potential buyers. Findings indicate that managers are advised to continue their transition from a </w:t>
      </w:r>
      <w:r>
        <w:rPr>
          <w:rFonts w:ascii="Aptos Display" w:hAnsi="Aptos Display"/>
          <w:sz w:val="24"/>
          <w:szCs w:val="24"/>
        </w:rPr>
        <w:t>production-centred</w:t>
      </w:r>
      <w:r w:rsidRPr="007B70A1">
        <w:rPr>
          <w:rFonts w:ascii="Aptos Display" w:hAnsi="Aptos Display"/>
          <w:sz w:val="24"/>
          <w:szCs w:val="24"/>
        </w:rPr>
        <w:t xml:space="preserve"> focus, while leveraging strengths in market orientation and meeting customer needs, relationship management, and strategic positioning.</w:t>
      </w:r>
    </w:p>
    <w:p w14:paraId="7BFB64FA" w14:textId="77777777" w:rsidR="007B70A1" w:rsidRDefault="007B70A1" w:rsidP="00BC1952">
      <w:pPr>
        <w:spacing w:after="0" w:line="240" w:lineRule="auto"/>
        <w:jc w:val="both"/>
        <w:rPr>
          <w:rFonts w:ascii="Aptos Display" w:hAnsi="Aptos Display"/>
          <w:sz w:val="24"/>
          <w:szCs w:val="24"/>
        </w:rPr>
      </w:pPr>
    </w:p>
    <w:p w14:paraId="49B270DD" w14:textId="77777777" w:rsidR="007B70A1" w:rsidRPr="007B70A1" w:rsidRDefault="007B70A1" w:rsidP="00BC1952">
      <w:pPr>
        <w:spacing w:after="0" w:line="240" w:lineRule="auto"/>
        <w:jc w:val="both"/>
        <w:rPr>
          <w:rFonts w:ascii="Aptos Display" w:hAnsi="Aptos Display"/>
          <w:b/>
          <w:bCs/>
          <w:i/>
          <w:iCs/>
          <w:sz w:val="24"/>
          <w:szCs w:val="24"/>
        </w:rPr>
      </w:pPr>
      <w:r w:rsidRPr="007B70A1">
        <w:rPr>
          <w:rFonts w:ascii="Aptos Display" w:hAnsi="Aptos Display"/>
          <w:b/>
          <w:bCs/>
          <w:i/>
          <w:iCs/>
          <w:sz w:val="24"/>
          <w:szCs w:val="24"/>
        </w:rPr>
        <w:lastRenderedPageBreak/>
        <w:t>Policy Implications</w:t>
      </w:r>
    </w:p>
    <w:p w14:paraId="0F31092B" w14:textId="34752E0A"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At the policy level, results underscore the importance of cluster-based marketing support programs to upgrade the competitive capabilities of MSMEs in conventional sectors. Catalytic role of government agencies and industry promotive bodies </w:t>
      </w:r>
      <w:r>
        <w:rPr>
          <w:rFonts w:ascii="Aptos Display" w:hAnsi="Aptos Display"/>
          <w:sz w:val="24"/>
          <w:szCs w:val="24"/>
        </w:rPr>
        <w:t>has</w:t>
      </w:r>
      <w:r w:rsidRPr="007B70A1">
        <w:rPr>
          <w:rFonts w:ascii="Aptos Display" w:hAnsi="Aptos Display"/>
          <w:sz w:val="24"/>
          <w:szCs w:val="24"/>
        </w:rPr>
        <w:t xml:space="preserve"> to be played by promoting collective branding efforts for granite clusters, which can allow firms to project a unified image in the national and international marketplace. Cluster branding helps decrease costs associated with individual firms‚ marketing and increase credibility of regional product quality, an even more critical issue in export markets.</w:t>
      </w:r>
      <w:r w:rsidR="0002656C">
        <w:rPr>
          <w:rFonts w:ascii="Aptos Display" w:hAnsi="Aptos Display"/>
          <w:sz w:val="24"/>
          <w:szCs w:val="24"/>
        </w:rPr>
        <w:t xml:space="preserve"> </w:t>
      </w:r>
      <w:r w:rsidRPr="007B70A1">
        <w:rPr>
          <w:rFonts w:ascii="Aptos Display" w:hAnsi="Aptos Display"/>
          <w:sz w:val="24"/>
          <w:szCs w:val="24"/>
        </w:rPr>
        <w:t xml:space="preserve">Policy organisations can also enhance marketing capability by way of training programs dealing with strategic pricing, digital marketing and export market intelligence. Most of the MSMEs are not </w:t>
      </w:r>
      <w:r>
        <w:rPr>
          <w:rFonts w:ascii="Aptos Display" w:hAnsi="Aptos Display"/>
          <w:sz w:val="24"/>
          <w:szCs w:val="24"/>
        </w:rPr>
        <w:t>certified</w:t>
      </w:r>
      <w:r w:rsidRPr="007B70A1">
        <w:rPr>
          <w:rFonts w:ascii="Aptos Display" w:hAnsi="Aptos Display"/>
          <w:sz w:val="24"/>
          <w:szCs w:val="24"/>
        </w:rPr>
        <w:t xml:space="preserve"> in marketing, so strategic training can help them to compete with outside markets. Special attention should be paid to </w:t>
      </w:r>
      <w:r>
        <w:rPr>
          <w:rFonts w:ascii="Aptos Display" w:hAnsi="Aptos Display"/>
          <w:sz w:val="24"/>
          <w:szCs w:val="24"/>
        </w:rPr>
        <w:t>organising</w:t>
      </w:r>
      <w:r w:rsidRPr="007B70A1">
        <w:rPr>
          <w:rFonts w:ascii="Aptos Display" w:hAnsi="Aptos Display"/>
          <w:sz w:val="24"/>
          <w:szCs w:val="24"/>
        </w:rPr>
        <w:t xml:space="preserve"> international trade fairs and platforms to jointly promote marketing, which can help companies expand their buyer networks and reach new customer groups.</w:t>
      </w:r>
    </w:p>
    <w:p w14:paraId="6739818C" w14:textId="77777777" w:rsidR="007B70A1" w:rsidRPr="007B70A1" w:rsidRDefault="007B70A1" w:rsidP="00BC1952">
      <w:pPr>
        <w:spacing w:after="0" w:line="240" w:lineRule="auto"/>
        <w:jc w:val="both"/>
        <w:rPr>
          <w:rFonts w:ascii="Aptos Display" w:hAnsi="Aptos Display"/>
          <w:sz w:val="24"/>
          <w:szCs w:val="24"/>
        </w:rPr>
      </w:pPr>
    </w:p>
    <w:p w14:paraId="54E82947" w14:textId="0C1701BE" w:rsidR="003F0657"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Distribution capacities can be further enhanced by infrastructure support in the </w:t>
      </w:r>
      <w:r>
        <w:rPr>
          <w:rFonts w:ascii="Aptos Display" w:hAnsi="Aptos Display"/>
          <w:sz w:val="24"/>
          <w:szCs w:val="24"/>
        </w:rPr>
        <w:t>form</w:t>
      </w:r>
      <w:r w:rsidRPr="007B70A1">
        <w:rPr>
          <w:rFonts w:ascii="Aptos Display" w:hAnsi="Aptos Display"/>
          <w:sz w:val="24"/>
          <w:szCs w:val="24"/>
        </w:rPr>
        <w:t xml:space="preserve"> of logistics hubs, export facilitation </w:t>
      </w:r>
      <w:r>
        <w:rPr>
          <w:rFonts w:ascii="Aptos Display" w:hAnsi="Aptos Display"/>
          <w:sz w:val="24"/>
          <w:szCs w:val="24"/>
        </w:rPr>
        <w:t>centres,</w:t>
      </w:r>
      <w:r w:rsidRPr="007B70A1">
        <w:rPr>
          <w:rFonts w:ascii="Aptos Display" w:hAnsi="Aptos Display"/>
          <w:sz w:val="24"/>
          <w:szCs w:val="24"/>
        </w:rPr>
        <w:t xml:space="preserve"> and digital trade portals. To do so, policymakers should link cluster development policies with the enhancement of marketing capability, and consequently take traditional industrial </w:t>
      </w:r>
      <w:r>
        <w:rPr>
          <w:rFonts w:ascii="Aptos Display" w:hAnsi="Aptos Display"/>
          <w:sz w:val="24"/>
          <w:szCs w:val="24"/>
        </w:rPr>
        <w:t>clusters</w:t>
      </w:r>
      <w:r w:rsidRPr="007B70A1">
        <w:rPr>
          <w:rFonts w:ascii="Aptos Display" w:hAnsi="Aptos Display"/>
          <w:sz w:val="24"/>
          <w:szCs w:val="24"/>
        </w:rPr>
        <w:t xml:space="preserve"> from cost- to value-based competitiveness. This approach contributes to regional economic expansion, generation of employment and enhancing export as well as strengthening the wider development impact of MSME clusters.</w:t>
      </w:r>
      <w:r>
        <w:rPr>
          <w:rFonts w:ascii="Aptos Display" w:hAnsi="Aptos Display"/>
          <w:sz w:val="24"/>
          <w:szCs w:val="24"/>
        </w:rPr>
        <w:t xml:space="preserve"> </w:t>
      </w:r>
      <w:r w:rsidRPr="007B70A1">
        <w:rPr>
          <w:rFonts w:ascii="Aptos Display" w:hAnsi="Aptos Display"/>
          <w:sz w:val="24"/>
          <w:szCs w:val="24"/>
        </w:rPr>
        <w:t>These implications indicate that it requires firm-level strategy changes as well as institutional support for the granite MSMEs to realise their full competitive capacity.</w:t>
      </w:r>
    </w:p>
    <w:p w14:paraId="127357DE" w14:textId="77777777" w:rsidR="007B70A1" w:rsidRPr="004664F1" w:rsidRDefault="007B70A1" w:rsidP="00BC1952">
      <w:pPr>
        <w:spacing w:after="0" w:line="240" w:lineRule="auto"/>
        <w:jc w:val="both"/>
        <w:rPr>
          <w:rFonts w:ascii="Aptos Display" w:hAnsi="Aptos Display"/>
          <w:sz w:val="24"/>
          <w:szCs w:val="24"/>
        </w:rPr>
      </w:pPr>
    </w:p>
    <w:p w14:paraId="0F29FEB7" w14:textId="06CFF269" w:rsidR="003F0657" w:rsidRPr="007B70A1" w:rsidRDefault="003F0657" w:rsidP="00BC1952">
      <w:pPr>
        <w:spacing w:after="0" w:line="240" w:lineRule="auto"/>
        <w:jc w:val="both"/>
        <w:rPr>
          <w:rFonts w:ascii="Aptos Display" w:hAnsi="Aptos Display"/>
          <w:b/>
          <w:bCs/>
          <w:sz w:val="24"/>
          <w:szCs w:val="24"/>
        </w:rPr>
      </w:pPr>
      <w:r w:rsidRPr="007B70A1">
        <w:rPr>
          <w:rFonts w:ascii="Aptos Display" w:hAnsi="Aptos Display"/>
          <w:b/>
          <w:bCs/>
          <w:sz w:val="24"/>
          <w:szCs w:val="24"/>
        </w:rPr>
        <w:t xml:space="preserve">9. </w:t>
      </w:r>
      <w:r w:rsidR="004B77F1">
        <w:rPr>
          <w:rFonts w:ascii="Aptos Display" w:hAnsi="Aptos Display"/>
          <w:b/>
          <w:bCs/>
          <w:sz w:val="24"/>
          <w:szCs w:val="24"/>
        </w:rPr>
        <w:t xml:space="preserve">Summary and </w:t>
      </w:r>
      <w:r w:rsidRPr="007B70A1">
        <w:rPr>
          <w:rFonts w:ascii="Aptos Display" w:hAnsi="Aptos Display"/>
          <w:b/>
          <w:bCs/>
          <w:sz w:val="24"/>
          <w:szCs w:val="24"/>
        </w:rPr>
        <w:t>Conclusion</w:t>
      </w:r>
    </w:p>
    <w:p w14:paraId="518BB70F" w14:textId="3003F980"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This research work has been conducted with </w:t>
      </w:r>
      <w:r w:rsidR="00E60804">
        <w:rPr>
          <w:rFonts w:ascii="Aptos Display" w:hAnsi="Aptos Display"/>
          <w:sz w:val="24"/>
          <w:szCs w:val="24"/>
        </w:rPr>
        <w:t>the</w:t>
      </w:r>
      <w:r w:rsidRPr="007B70A1">
        <w:rPr>
          <w:rFonts w:ascii="Aptos Display" w:hAnsi="Aptos Display"/>
          <w:sz w:val="24"/>
          <w:szCs w:val="24"/>
        </w:rPr>
        <w:t xml:space="preserve"> objective </w:t>
      </w:r>
      <w:r w:rsidR="00E60804">
        <w:rPr>
          <w:rFonts w:ascii="Aptos Display" w:hAnsi="Aptos Display"/>
          <w:sz w:val="24"/>
          <w:szCs w:val="24"/>
        </w:rPr>
        <w:t>of investigating</w:t>
      </w:r>
      <w:r w:rsidRPr="007B70A1">
        <w:rPr>
          <w:rFonts w:ascii="Aptos Display" w:hAnsi="Aptos Display"/>
          <w:sz w:val="24"/>
          <w:szCs w:val="24"/>
        </w:rPr>
        <w:t xml:space="preserve"> the role of strategic marketing orientation on firm performance in granite MSMEs working under </w:t>
      </w:r>
      <w:r w:rsidR="00E60804">
        <w:rPr>
          <w:rFonts w:ascii="Aptos Display" w:hAnsi="Aptos Display"/>
          <w:sz w:val="24"/>
          <w:szCs w:val="24"/>
        </w:rPr>
        <w:t xml:space="preserve">the </w:t>
      </w:r>
      <w:r w:rsidRPr="007B70A1">
        <w:rPr>
          <w:rFonts w:ascii="Aptos Display" w:hAnsi="Aptos Display"/>
          <w:sz w:val="24"/>
          <w:szCs w:val="24"/>
        </w:rPr>
        <w:t xml:space="preserve">industrial cluster of Karimnagar District. Based on the Resource-Based View (RBV), industrial marketing literature, and MSME competitiveness point of view, it sought to investigate whether or not marketing strategy is a </w:t>
      </w:r>
      <w:r>
        <w:rPr>
          <w:rFonts w:ascii="Aptos Display" w:hAnsi="Aptos Display"/>
          <w:sz w:val="24"/>
          <w:szCs w:val="24"/>
        </w:rPr>
        <w:t>performance-augmenting</w:t>
      </w:r>
      <w:r w:rsidRPr="007B70A1">
        <w:rPr>
          <w:rFonts w:ascii="Aptos Display" w:hAnsi="Aptos Display"/>
          <w:sz w:val="24"/>
          <w:szCs w:val="24"/>
        </w:rPr>
        <w:t xml:space="preserve"> capability in an orthodox </w:t>
      </w:r>
      <w:r>
        <w:rPr>
          <w:rFonts w:ascii="Aptos Display" w:hAnsi="Aptos Display"/>
          <w:sz w:val="24"/>
          <w:szCs w:val="24"/>
        </w:rPr>
        <w:t>resource-based</w:t>
      </w:r>
      <w:r w:rsidRPr="007B70A1">
        <w:rPr>
          <w:rFonts w:ascii="Aptos Display" w:hAnsi="Aptos Display"/>
          <w:sz w:val="24"/>
          <w:szCs w:val="24"/>
        </w:rPr>
        <w:t xml:space="preserve"> manufacturing sector.</w:t>
      </w:r>
    </w:p>
    <w:p w14:paraId="6411C14D" w14:textId="53488AA9"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The results indicate that marketing strategy is an important antecedent of firm performance even in industries </w:t>
      </w:r>
      <w:r>
        <w:rPr>
          <w:rFonts w:ascii="Aptos Display" w:hAnsi="Aptos Display"/>
          <w:sz w:val="24"/>
          <w:szCs w:val="24"/>
        </w:rPr>
        <w:t>that</w:t>
      </w:r>
      <w:r w:rsidRPr="007B70A1">
        <w:rPr>
          <w:rFonts w:ascii="Aptos Display" w:hAnsi="Aptos Display"/>
          <w:sz w:val="24"/>
          <w:szCs w:val="24"/>
        </w:rPr>
        <w:t xml:space="preserve"> are traditionally regarded as highly </w:t>
      </w:r>
      <w:r>
        <w:rPr>
          <w:rFonts w:ascii="Aptos Display" w:hAnsi="Aptos Display"/>
          <w:sz w:val="24"/>
          <w:szCs w:val="24"/>
        </w:rPr>
        <w:t>commoditised</w:t>
      </w:r>
      <w:r w:rsidRPr="007B70A1">
        <w:rPr>
          <w:rFonts w:ascii="Aptos Display" w:hAnsi="Aptos Display"/>
          <w:sz w:val="24"/>
          <w:szCs w:val="24"/>
        </w:rPr>
        <w:t>. Product diversification, pricing policy and distribution/ network strategy were the main drivers that emerged, highlighting how intangible capabilities like quality positioning, market-based pricing or relational networks are more significant than merely production factors. These findings also lend support to RBV</w:t>
      </w:r>
      <w:r w:rsidRPr="007B70A1">
        <w:rPr>
          <w:rFonts w:ascii="Aptos Display" w:hAnsi="Aptos Display" w:cs="Aptos Display"/>
          <w:sz w:val="24"/>
          <w:szCs w:val="24"/>
        </w:rPr>
        <w:t>’</w:t>
      </w:r>
      <w:r w:rsidRPr="007B70A1">
        <w:rPr>
          <w:rFonts w:ascii="Aptos Display" w:hAnsi="Aptos Display"/>
          <w:sz w:val="24"/>
          <w:szCs w:val="24"/>
        </w:rPr>
        <w:t>s claim that sustained performance differences are caused by firm- specific capabilities rather than homogeneous physical resources. Well-performing granite companies competently utilise marketing know-how, customer insight and relational capital</w:t>
      </w:r>
      <w:r>
        <w:rPr>
          <w:rFonts w:ascii="Aptos Display" w:hAnsi="Aptos Display"/>
          <w:sz w:val="24"/>
          <w:szCs w:val="24"/>
        </w:rPr>
        <w:t>;</w:t>
      </w:r>
      <w:r w:rsidRPr="007B70A1">
        <w:rPr>
          <w:rFonts w:ascii="Aptos Display" w:hAnsi="Aptos Display"/>
          <w:sz w:val="24"/>
          <w:szCs w:val="24"/>
        </w:rPr>
        <w:t xml:space="preserve"> these market-facing capabilities (Naude </w:t>
      </w:r>
      <w:r>
        <w:rPr>
          <w:rFonts w:ascii="Aptos Display" w:hAnsi="Aptos Display"/>
          <w:sz w:val="24"/>
          <w:szCs w:val="24"/>
        </w:rPr>
        <w:t>et al.</w:t>
      </w:r>
      <w:r w:rsidRPr="007B70A1">
        <w:rPr>
          <w:rFonts w:ascii="Aptos Display" w:hAnsi="Aptos Display"/>
          <w:sz w:val="24"/>
          <w:szCs w:val="24"/>
        </w:rPr>
        <w:t>, 1997a) are strong strategic drivers in a competitive environment.</w:t>
      </w:r>
    </w:p>
    <w:p w14:paraId="1831998A" w14:textId="77777777" w:rsidR="007B70A1" w:rsidRPr="007B70A1" w:rsidRDefault="007B70A1" w:rsidP="00BC1952">
      <w:pPr>
        <w:spacing w:after="0" w:line="240" w:lineRule="auto"/>
        <w:jc w:val="both"/>
        <w:rPr>
          <w:rFonts w:ascii="Aptos Display" w:hAnsi="Aptos Display"/>
          <w:sz w:val="24"/>
          <w:szCs w:val="24"/>
        </w:rPr>
      </w:pPr>
    </w:p>
    <w:p w14:paraId="2796A294" w14:textId="5746ED7B" w:rsidR="007B70A1" w:rsidRPr="007B70A1"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 xml:space="preserve">The study also provides insights </w:t>
      </w:r>
      <w:r>
        <w:rPr>
          <w:rFonts w:ascii="Aptos Display" w:hAnsi="Aptos Display"/>
          <w:sz w:val="24"/>
          <w:szCs w:val="24"/>
        </w:rPr>
        <w:t>into</w:t>
      </w:r>
      <w:r w:rsidRPr="007B70A1">
        <w:rPr>
          <w:rFonts w:ascii="Aptos Display" w:hAnsi="Aptos Display"/>
          <w:sz w:val="24"/>
          <w:szCs w:val="24"/>
        </w:rPr>
        <w:t xml:space="preserve"> MSME research by demonstrating how small firms could </w:t>
      </w:r>
      <w:r>
        <w:rPr>
          <w:rFonts w:ascii="Aptos Display" w:hAnsi="Aptos Display"/>
          <w:sz w:val="24"/>
          <w:szCs w:val="24"/>
        </w:rPr>
        <w:t>overcome</w:t>
      </w:r>
      <w:r w:rsidRPr="007B70A1">
        <w:rPr>
          <w:rFonts w:ascii="Aptos Display" w:hAnsi="Aptos Display"/>
          <w:sz w:val="24"/>
          <w:szCs w:val="24"/>
        </w:rPr>
        <w:t xml:space="preserve"> structural constraints based on strategic orientation. Small and medium enterprises must rely to a greater extent on differentiations, flexibilities and </w:t>
      </w:r>
      <w:r>
        <w:rPr>
          <w:rFonts w:ascii="Aptos Display" w:hAnsi="Aptos Display"/>
          <w:sz w:val="24"/>
          <w:szCs w:val="24"/>
        </w:rPr>
        <w:t>network-based</w:t>
      </w:r>
      <w:r w:rsidRPr="007B70A1">
        <w:rPr>
          <w:rFonts w:ascii="Aptos Display" w:hAnsi="Aptos Display"/>
          <w:sz w:val="24"/>
          <w:szCs w:val="24"/>
        </w:rPr>
        <w:t xml:space="preserve"> market access than </w:t>
      </w:r>
      <w:r>
        <w:rPr>
          <w:rFonts w:ascii="Aptos Display" w:hAnsi="Aptos Display"/>
          <w:sz w:val="24"/>
          <w:szCs w:val="24"/>
        </w:rPr>
        <w:t xml:space="preserve">on </w:t>
      </w:r>
      <w:r w:rsidRPr="007B70A1">
        <w:rPr>
          <w:rFonts w:ascii="Aptos Display" w:hAnsi="Aptos Display"/>
          <w:sz w:val="24"/>
          <w:szCs w:val="24"/>
        </w:rPr>
        <w:t xml:space="preserve">focusing exclusively on the dimension of size or cost reduction for competition </w:t>
      </w:r>
      <w:r>
        <w:rPr>
          <w:rFonts w:ascii="Aptos Display" w:hAnsi="Aptos Display"/>
          <w:sz w:val="24"/>
          <w:szCs w:val="24"/>
        </w:rPr>
        <w:t>purposes</w:t>
      </w:r>
      <w:r w:rsidRPr="007B70A1">
        <w:rPr>
          <w:rFonts w:ascii="Aptos Display" w:hAnsi="Aptos Display"/>
          <w:sz w:val="24"/>
          <w:szCs w:val="24"/>
        </w:rPr>
        <w:t>. The lack of significance for promotion strategy also underscores again that the marketing in traditional B2B industries</w:t>
      </w:r>
      <w:r>
        <w:rPr>
          <w:rFonts w:ascii="Aptos Display" w:hAnsi="Aptos Display"/>
          <w:sz w:val="24"/>
          <w:szCs w:val="24"/>
        </w:rPr>
        <w:t>,</w:t>
      </w:r>
      <w:r w:rsidRPr="007B70A1">
        <w:rPr>
          <w:rFonts w:ascii="Aptos Display" w:hAnsi="Aptos Display"/>
          <w:sz w:val="24"/>
          <w:szCs w:val="24"/>
        </w:rPr>
        <w:t xml:space="preserve"> as distinct from consumer sectors largely </w:t>
      </w:r>
      <w:r>
        <w:rPr>
          <w:rFonts w:ascii="Aptos Display" w:hAnsi="Aptos Display"/>
          <w:sz w:val="24"/>
          <w:szCs w:val="24"/>
        </w:rPr>
        <w:t>based</w:t>
      </w:r>
      <w:r w:rsidRPr="007B70A1">
        <w:rPr>
          <w:rFonts w:ascii="Aptos Display" w:hAnsi="Aptos Display"/>
          <w:sz w:val="24"/>
          <w:szCs w:val="24"/>
        </w:rPr>
        <w:t xml:space="preserve"> on </w:t>
      </w:r>
      <w:r w:rsidRPr="007B70A1">
        <w:rPr>
          <w:rFonts w:ascii="Aptos Display" w:hAnsi="Aptos Display"/>
          <w:sz w:val="24"/>
          <w:szCs w:val="24"/>
        </w:rPr>
        <w:lastRenderedPageBreak/>
        <w:t>relational exchange, rather than mass communication.</w:t>
      </w:r>
      <w:r>
        <w:rPr>
          <w:rFonts w:ascii="Aptos Display" w:hAnsi="Aptos Display"/>
          <w:sz w:val="24"/>
          <w:szCs w:val="24"/>
        </w:rPr>
        <w:t xml:space="preserve"> </w:t>
      </w:r>
      <w:r w:rsidRPr="007B70A1">
        <w:rPr>
          <w:rFonts w:ascii="Aptos Display" w:hAnsi="Aptos Display"/>
          <w:sz w:val="24"/>
          <w:szCs w:val="24"/>
        </w:rPr>
        <w:t>From an industry marketing perspective, this research builds on current wisdom by presenting black-and-white examples from a resource-based manufacturing cluster that is missing in mainstream marketing literature. The results suggest that value in industrial markets is based on product quality, price expertise and distribution links</w:t>
      </w:r>
      <w:r>
        <w:rPr>
          <w:rFonts w:ascii="Aptos Display" w:hAnsi="Aptos Display"/>
          <w:sz w:val="24"/>
          <w:szCs w:val="24"/>
        </w:rPr>
        <w:t>,</w:t>
      </w:r>
      <w:r w:rsidRPr="007B70A1">
        <w:rPr>
          <w:rFonts w:ascii="Aptos Display" w:hAnsi="Aptos Display"/>
          <w:sz w:val="24"/>
          <w:szCs w:val="24"/>
        </w:rPr>
        <w:t xml:space="preserve"> which lends support to the importance of relationship marketing and value-oriented positioning.</w:t>
      </w:r>
    </w:p>
    <w:p w14:paraId="58E7C847" w14:textId="77777777" w:rsidR="007B70A1" w:rsidRPr="007B70A1" w:rsidRDefault="007B70A1" w:rsidP="00BC1952">
      <w:pPr>
        <w:spacing w:after="0" w:line="240" w:lineRule="auto"/>
        <w:jc w:val="both"/>
        <w:rPr>
          <w:rFonts w:ascii="Aptos Display" w:hAnsi="Aptos Display"/>
          <w:sz w:val="24"/>
          <w:szCs w:val="24"/>
        </w:rPr>
      </w:pPr>
    </w:p>
    <w:p w14:paraId="1B7674AD" w14:textId="125F34C7" w:rsidR="003F0657" w:rsidRDefault="007B70A1" w:rsidP="00BC1952">
      <w:pPr>
        <w:spacing w:after="0" w:line="240" w:lineRule="auto"/>
        <w:jc w:val="both"/>
        <w:rPr>
          <w:rFonts w:ascii="Aptos Display" w:hAnsi="Aptos Display"/>
          <w:sz w:val="24"/>
          <w:szCs w:val="24"/>
        </w:rPr>
      </w:pPr>
      <w:r w:rsidRPr="007B70A1">
        <w:rPr>
          <w:rFonts w:ascii="Aptos Display" w:hAnsi="Aptos Display"/>
          <w:sz w:val="24"/>
          <w:szCs w:val="24"/>
        </w:rPr>
        <w:t>Hence, the findings of this study confirm that strategic marketing orientation is a key capability path through which granite MSMEs obtain performance gains. Based on the integration of RBV theory, MSME competitiveness notions and industrial marketing principles, this study presents a full explanation of how marketing strategies are likely to manifest in success for traditional industrial clusters. These findings highlight the importance of managers’ attention towards market-oriented practices as well as policy support for cluster-level marketing development, to help them sustain their growth and competitiveness in resource-based MSME sectors.</w:t>
      </w:r>
    </w:p>
    <w:p w14:paraId="69787275" w14:textId="4CCBED3C" w:rsidR="004B77F1" w:rsidRDefault="004B77F1" w:rsidP="00BC1952">
      <w:pPr>
        <w:spacing w:after="0" w:line="240" w:lineRule="auto"/>
        <w:jc w:val="both"/>
        <w:rPr>
          <w:rFonts w:ascii="Aptos Display" w:hAnsi="Aptos Display"/>
          <w:sz w:val="24"/>
          <w:szCs w:val="24"/>
        </w:rPr>
      </w:pPr>
    </w:p>
    <w:p w14:paraId="1AF9494C" w14:textId="77777777" w:rsidR="004B77F1" w:rsidRPr="004B77F1" w:rsidRDefault="004B77F1" w:rsidP="004B77F1">
      <w:pPr>
        <w:spacing w:after="0" w:line="240" w:lineRule="auto"/>
        <w:jc w:val="both"/>
        <w:rPr>
          <w:rFonts w:ascii="Aptos Display" w:hAnsi="Aptos Display"/>
          <w:b/>
          <w:sz w:val="24"/>
          <w:szCs w:val="24"/>
        </w:rPr>
      </w:pPr>
      <w:r w:rsidRPr="004B77F1">
        <w:rPr>
          <w:rFonts w:ascii="Aptos Display" w:hAnsi="Aptos Display"/>
          <w:b/>
          <w:sz w:val="24"/>
          <w:szCs w:val="24"/>
        </w:rPr>
        <w:t xml:space="preserve">Consent </w:t>
      </w:r>
    </w:p>
    <w:p w14:paraId="465904DE" w14:textId="687DAB98" w:rsidR="004B77F1" w:rsidRDefault="004B77F1" w:rsidP="004B77F1">
      <w:pPr>
        <w:spacing w:after="0" w:line="240" w:lineRule="auto"/>
        <w:jc w:val="both"/>
        <w:rPr>
          <w:rFonts w:ascii="Aptos Display" w:hAnsi="Aptos Display"/>
          <w:sz w:val="24"/>
          <w:szCs w:val="24"/>
        </w:rPr>
      </w:pPr>
      <w:r w:rsidRPr="004B77F1">
        <w:rPr>
          <w:rFonts w:ascii="Aptos Display" w:hAnsi="Aptos Display"/>
          <w:sz w:val="24"/>
          <w:szCs w:val="24"/>
        </w:rPr>
        <w:t>As per international standards or university standards, Participants’ written consent has been collected and preserved by the author(s).</w:t>
      </w:r>
    </w:p>
    <w:p w14:paraId="2AFC3C7D" w14:textId="29A941C8" w:rsidR="00103987" w:rsidRDefault="00103987" w:rsidP="00BC1952">
      <w:pPr>
        <w:spacing w:after="0" w:line="240" w:lineRule="auto"/>
        <w:jc w:val="both"/>
        <w:rPr>
          <w:rFonts w:ascii="Aptos Display" w:hAnsi="Aptos Display"/>
          <w:sz w:val="24"/>
          <w:szCs w:val="24"/>
        </w:rPr>
      </w:pPr>
    </w:p>
    <w:p w14:paraId="781A946A" w14:textId="77777777" w:rsidR="00103987" w:rsidRPr="004B77F1" w:rsidRDefault="00103987" w:rsidP="00103987">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0" w:name="_Hlk218867759"/>
      <w:bookmarkStart w:id="1" w:name="_Hlk219125673"/>
      <w:r w:rsidRPr="004B77F1">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2EBC8E96" w14:textId="77777777" w:rsidR="00103987" w:rsidRPr="00103987" w:rsidRDefault="00103987" w:rsidP="00103987">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103987">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w:t>
      </w:r>
      <w:bookmarkStart w:id="2" w:name="_GoBack"/>
      <w:bookmarkEnd w:id="2"/>
      <w:r w:rsidRPr="00103987">
        <w:rPr>
          <w:rFonts w:ascii="Times New Roman" w:eastAsia="Times New Roman" w:hAnsi="Times New Roman" w:cs="Times New Roman"/>
          <w:bCs/>
          <w:kern w:val="0"/>
          <w:sz w:val="24"/>
          <w:szCs w:val="24"/>
          <w:highlight w:val="yellow"/>
          <w:lang w:val="en-GB" w:eastAsia="en-IN"/>
          <w14:ligatures w14:val="none"/>
        </w:rPr>
        <w:t>ext-to-image generators have been used during the writing or editing of this manuscript.</w:t>
      </w:r>
      <w:r w:rsidRPr="00103987">
        <w:rPr>
          <w:rFonts w:ascii="Times New Roman" w:eastAsia="Times New Roman" w:hAnsi="Times New Roman" w:cs="Times New Roman"/>
          <w:bCs/>
          <w:kern w:val="0"/>
          <w:sz w:val="24"/>
          <w:szCs w:val="24"/>
          <w:lang w:val="en-GB" w:eastAsia="en-IN"/>
          <w14:ligatures w14:val="none"/>
        </w:rPr>
        <w:t xml:space="preserve"> </w:t>
      </w:r>
    </w:p>
    <w:bookmarkEnd w:id="0"/>
    <w:p w14:paraId="12B6CF83" w14:textId="77777777" w:rsidR="00103987" w:rsidRPr="00103987" w:rsidRDefault="00103987" w:rsidP="00103987">
      <w:pPr>
        <w:spacing w:after="200" w:line="276" w:lineRule="auto"/>
        <w:rPr>
          <w:rFonts w:ascii="Calibri" w:eastAsia="Calibri" w:hAnsi="Calibri" w:cs="Times New Roman"/>
          <w:kern w:val="0"/>
          <w:sz w:val="28"/>
          <w:lang w:val="en-GB"/>
          <w14:ligatures w14:val="none"/>
        </w:rPr>
      </w:pPr>
    </w:p>
    <w:bookmarkEnd w:id="1"/>
    <w:p w14:paraId="5D4D5C3D" w14:textId="77777777" w:rsidR="00103987" w:rsidRPr="004664F1" w:rsidRDefault="00103987" w:rsidP="00BC1952">
      <w:pPr>
        <w:spacing w:after="0" w:line="240" w:lineRule="auto"/>
        <w:jc w:val="both"/>
        <w:rPr>
          <w:rFonts w:ascii="Aptos Display" w:hAnsi="Aptos Display"/>
          <w:sz w:val="24"/>
          <w:szCs w:val="24"/>
        </w:rPr>
      </w:pPr>
    </w:p>
    <w:p w14:paraId="144ED478" w14:textId="77777777" w:rsidR="0002656C" w:rsidRDefault="0002656C" w:rsidP="00BC1952">
      <w:pPr>
        <w:spacing w:after="0" w:line="240" w:lineRule="auto"/>
        <w:jc w:val="center"/>
        <w:rPr>
          <w:rFonts w:ascii="Aptos Display" w:hAnsi="Aptos Display"/>
          <w:b/>
          <w:bCs/>
          <w:sz w:val="24"/>
          <w:szCs w:val="24"/>
        </w:rPr>
      </w:pPr>
    </w:p>
    <w:p w14:paraId="565D8B44" w14:textId="77777777" w:rsidR="0002656C" w:rsidRDefault="0002656C" w:rsidP="00BC1952">
      <w:pPr>
        <w:spacing w:after="0" w:line="240" w:lineRule="auto"/>
        <w:jc w:val="center"/>
        <w:rPr>
          <w:rFonts w:ascii="Aptos Display" w:hAnsi="Aptos Display"/>
          <w:b/>
          <w:bCs/>
          <w:sz w:val="24"/>
          <w:szCs w:val="24"/>
        </w:rPr>
      </w:pPr>
    </w:p>
    <w:p w14:paraId="5679AD8F" w14:textId="2F39C594" w:rsidR="005554C2" w:rsidRPr="005554C2" w:rsidRDefault="005554C2" w:rsidP="00BC1952">
      <w:pPr>
        <w:spacing w:after="0" w:line="240" w:lineRule="auto"/>
        <w:jc w:val="center"/>
        <w:rPr>
          <w:rFonts w:ascii="Aptos Display" w:hAnsi="Aptos Display"/>
          <w:b/>
          <w:bCs/>
          <w:sz w:val="24"/>
          <w:szCs w:val="24"/>
        </w:rPr>
      </w:pPr>
      <w:r w:rsidRPr="005554C2">
        <w:rPr>
          <w:rFonts w:ascii="Aptos Display" w:hAnsi="Aptos Display"/>
          <w:b/>
          <w:bCs/>
          <w:sz w:val="24"/>
          <w:szCs w:val="24"/>
        </w:rPr>
        <w:t>References</w:t>
      </w:r>
    </w:p>
    <w:p w14:paraId="59E67D01"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Barney, J. (1991). Firm resources and sustained competitive advantage. </w:t>
      </w:r>
      <w:r w:rsidRPr="00A1402A">
        <w:rPr>
          <w:rFonts w:ascii="Aptos Display" w:hAnsi="Aptos Display"/>
          <w:i/>
          <w:iCs/>
          <w:sz w:val="24"/>
          <w:szCs w:val="24"/>
        </w:rPr>
        <w:t>Journal of Management, 17(1)</w:t>
      </w:r>
      <w:r w:rsidRPr="005554C2">
        <w:rPr>
          <w:rFonts w:ascii="Aptos Display" w:hAnsi="Aptos Display"/>
          <w:sz w:val="24"/>
          <w:szCs w:val="24"/>
        </w:rPr>
        <w:t>, 99–120.</w:t>
      </w:r>
    </w:p>
    <w:p w14:paraId="7A566680" w14:textId="1D8E00CC"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Beck, T., &amp; </w:t>
      </w:r>
      <w:proofErr w:type="spellStart"/>
      <w:r w:rsidRPr="005554C2">
        <w:rPr>
          <w:rFonts w:ascii="Aptos Display" w:hAnsi="Aptos Display"/>
          <w:sz w:val="24"/>
          <w:szCs w:val="24"/>
        </w:rPr>
        <w:t>Demirgüç-Kunt</w:t>
      </w:r>
      <w:proofErr w:type="spellEnd"/>
      <w:r w:rsidRPr="005554C2">
        <w:rPr>
          <w:rFonts w:ascii="Aptos Display" w:hAnsi="Aptos Display"/>
          <w:sz w:val="24"/>
          <w:szCs w:val="24"/>
        </w:rPr>
        <w:t xml:space="preserve">, A. (2006). Small and </w:t>
      </w:r>
      <w:r w:rsidR="0002656C">
        <w:rPr>
          <w:rFonts w:ascii="Aptos Display" w:hAnsi="Aptos Display"/>
          <w:sz w:val="24"/>
          <w:szCs w:val="24"/>
        </w:rPr>
        <w:t>medium-sized</w:t>
      </w:r>
      <w:r w:rsidRPr="005554C2">
        <w:rPr>
          <w:rFonts w:ascii="Aptos Display" w:hAnsi="Aptos Display"/>
          <w:sz w:val="24"/>
          <w:szCs w:val="24"/>
        </w:rPr>
        <w:t xml:space="preserve"> enterprises: Access to finance as a growth constraint. </w:t>
      </w:r>
      <w:r w:rsidRPr="00A1402A">
        <w:rPr>
          <w:rFonts w:ascii="Aptos Display" w:hAnsi="Aptos Display"/>
          <w:i/>
          <w:iCs/>
          <w:sz w:val="24"/>
          <w:szCs w:val="24"/>
        </w:rPr>
        <w:t>Journal of Banking &amp; Finance, 30(11)</w:t>
      </w:r>
      <w:r w:rsidRPr="005554C2">
        <w:rPr>
          <w:rFonts w:ascii="Aptos Display" w:hAnsi="Aptos Display"/>
          <w:sz w:val="24"/>
          <w:szCs w:val="24"/>
        </w:rPr>
        <w:t>, 2931–2943.</w:t>
      </w:r>
    </w:p>
    <w:p w14:paraId="5FA74637"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proofErr w:type="spellStart"/>
      <w:r w:rsidRPr="005554C2">
        <w:rPr>
          <w:rFonts w:ascii="Aptos Display" w:hAnsi="Aptos Display"/>
          <w:sz w:val="24"/>
          <w:szCs w:val="24"/>
        </w:rPr>
        <w:t>Belussi</w:t>
      </w:r>
      <w:proofErr w:type="spellEnd"/>
      <w:r w:rsidRPr="005554C2">
        <w:rPr>
          <w:rFonts w:ascii="Aptos Display" w:hAnsi="Aptos Display"/>
          <w:sz w:val="24"/>
          <w:szCs w:val="24"/>
        </w:rPr>
        <w:t xml:space="preserve">, F., &amp; Sedita, S. R. (2012). Industrial districts as learning regions. </w:t>
      </w:r>
      <w:r w:rsidRPr="00A1402A">
        <w:rPr>
          <w:rFonts w:ascii="Aptos Display" w:hAnsi="Aptos Display"/>
          <w:i/>
          <w:iCs/>
          <w:sz w:val="24"/>
          <w:szCs w:val="24"/>
        </w:rPr>
        <w:t>Regional Studies, 46(10),</w:t>
      </w:r>
      <w:r w:rsidRPr="005554C2">
        <w:rPr>
          <w:rFonts w:ascii="Aptos Display" w:hAnsi="Aptos Display"/>
          <w:sz w:val="24"/>
          <w:szCs w:val="24"/>
        </w:rPr>
        <w:t xml:space="preserve"> 1395–1412.</w:t>
      </w:r>
    </w:p>
    <w:p w14:paraId="2F3DA6CA"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Boso, N., Story, V. M., &amp; Cadogan, J. W. (2013). Entrepreneurial orientation, market orientation, network ties, and performance. </w:t>
      </w:r>
      <w:r w:rsidRPr="00A1402A">
        <w:rPr>
          <w:rFonts w:ascii="Aptos Display" w:hAnsi="Aptos Display"/>
          <w:i/>
          <w:iCs/>
          <w:sz w:val="24"/>
          <w:szCs w:val="24"/>
        </w:rPr>
        <w:t>Journal of Business Venturing, 28(6),</w:t>
      </w:r>
      <w:r w:rsidRPr="005554C2">
        <w:rPr>
          <w:rFonts w:ascii="Aptos Display" w:hAnsi="Aptos Display"/>
          <w:sz w:val="24"/>
          <w:szCs w:val="24"/>
        </w:rPr>
        <w:t xml:space="preserve"> 708–727.</w:t>
      </w:r>
    </w:p>
    <w:p w14:paraId="6B34620E" w14:textId="2B290743"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Cadogan, J. W., Kuivalainen, O., &amp; Sundqvist, S. (2009). Export market-oriented </w:t>
      </w:r>
      <w:r w:rsidR="0002656C">
        <w:rPr>
          <w:rFonts w:ascii="Aptos Display" w:hAnsi="Aptos Display"/>
          <w:sz w:val="24"/>
          <w:szCs w:val="24"/>
        </w:rPr>
        <w:t>behaviour</w:t>
      </w:r>
      <w:r w:rsidRPr="005554C2">
        <w:rPr>
          <w:rFonts w:ascii="Aptos Display" w:hAnsi="Aptos Display"/>
          <w:sz w:val="24"/>
          <w:szCs w:val="24"/>
        </w:rPr>
        <w:t xml:space="preserve"> and export performance. </w:t>
      </w:r>
      <w:r w:rsidRPr="00A1402A">
        <w:rPr>
          <w:rFonts w:ascii="Aptos Display" w:hAnsi="Aptos Display"/>
          <w:i/>
          <w:iCs/>
          <w:sz w:val="24"/>
          <w:szCs w:val="24"/>
        </w:rPr>
        <w:t>Journal of International Marketing, 17(4),</w:t>
      </w:r>
      <w:r w:rsidRPr="005554C2">
        <w:rPr>
          <w:rFonts w:ascii="Aptos Display" w:hAnsi="Aptos Display"/>
          <w:sz w:val="24"/>
          <w:szCs w:val="24"/>
        </w:rPr>
        <w:t xml:space="preserve"> 71–89.</w:t>
      </w:r>
    </w:p>
    <w:p w14:paraId="53A2A8A6"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Delgado, M., Porter, M. E., &amp; Stern, S. (2014). Clusters, convergence, and economic performance. </w:t>
      </w:r>
      <w:r w:rsidRPr="00A1402A">
        <w:rPr>
          <w:rFonts w:ascii="Aptos Display" w:hAnsi="Aptos Display"/>
          <w:i/>
          <w:iCs/>
          <w:sz w:val="24"/>
          <w:szCs w:val="24"/>
        </w:rPr>
        <w:t>Research Policy, 43(10),</w:t>
      </w:r>
      <w:r w:rsidRPr="005554C2">
        <w:rPr>
          <w:rFonts w:ascii="Aptos Display" w:hAnsi="Aptos Display"/>
          <w:sz w:val="24"/>
          <w:szCs w:val="24"/>
        </w:rPr>
        <w:t xml:space="preserve"> 1785–1799.</w:t>
      </w:r>
    </w:p>
    <w:p w14:paraId="222CC1FF" w14:textId="77777777" w:rsid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lastRenderedPageBreak/>
        <w:t xml:space="preserve">Guo, H., Xu, E., &amp; Jacobs, M. (2020). Managerial ties and firm performance. </w:t>
      </w:r>
      <w:r w:rsidRPr="00A1402A">
        <w:rPr>
          <w:rFonts w:ascii="Aptos Display" w:hAnsi="Aptos Display"/>
          <w:i/>
          <w:iCs/>
          <w:sz w:val="24"/>
          <w:szCs w:val="24"/>
        </w:rPr>
        <w:t>Journal of Business Research, 109,</w:t>
      </w:r>
      <w:r w:rsidRPr="005554C2">
        <w:rPr>
          <w:rFonts w:ascii="Aptos Display" w:hAnsi="Aptos Display"/>
          <w:sz w:val="24"/>
          <w:szCs w:val="24"/>
        </w:rPr>
        <w:t xml:space="preserve"> 27–38.</w:t>
      </w:r>
    </w:p>
    <w:p w14:paraId="4E2159EC" w14:textId="3C039922" w:rsidR="00A458E9" w:rsidRPr="00A458E9" w:rsidRDefault="00A458E9" w:rsidP="00FF572C">
      <w:pPr>
        <w:pStyle w:val="ListParagraph"/>
        <w:numPr>
          <w:ilvl w:val="0"/>
          <w:numId w:val="8"/>
        </w:numPr>
        <w:spacing w:after="0" w:line="240" w:lineRule="auto"/>
        <w:jc w:val="both"/>
        <w:rPr>
          <w:rFonts w:ascii="Aptos Display" w:hAnsi="Aptos Display"/>
          <w:sz w:val="24"/>
          <w:szCs w:val="24"/>
          <w:highlight w:val="yellow"/>
        </w:rPr>
      </w:pPr>
      <w:r w:rsidRPr="00A458E9">
        <w:rPr>
          <w:rFonts w:ascii="Aptos Display" w:hAnsi="Aptos Display"/>
          <w:sz w:val="24"/>
          <w:szCs w:val="24"/>
          <w:highlight w:val="yellow"/>
        </w:rPr>
        <w:t xml:space="preserve">Gurusamy, K., &amp; </w:t>
      </w:r>
      <w:proofErr w:type="spellStart"/>
      <w:r w:rsidRPr="00A458E9">
        <w:rPr>
          <w:rFonts w:ascii="Aptos Display" w:hAnsi="Aptos Display"/>
          <w:sz w:val="24"/>
          <w:szCs w:val="24"/>
          <w:highlight w:val="yellow"/>
        </w:rPr>
        <w:t>Shivananjappa</w:t>
      </w:r>
      <w:proofErr w:type="spellEnd"/>
      <w:r w:rsidRPr="00A458E9">
        <w:rPr>
          <w:rFonts w:ascii="Aptos Display" w:hAnsi="Aptos Display"/>
          <w:sz w:val="24"/>
          <w:szCs w:val="24"/>
          <w:highlight w:val="yellow"/>
        </w:rPr>
        <w:t>, N. (2025). Pricing strategies in the Indian granite export industry: determinants, market effectiveness, and post-pandemic implications. International Journal of Export Marketing, 7(1), 29-44.</w:t>
      </w:r>
    </w:p>
    <w:p w14:paraId="2A1B1760" w14:textId="77777777" w:rsid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Hult, G. T. M., Ketchen, D. J., &amp; Slater, S. F. (2018). Market orientation and performance. </w:t>
      </w:r>
      <w:r w:rsidRPr="00A1402A">
        <w:rPr>
          <w:rFonts w:ascii="Aptos Display" w:hAnsi="Aptos Display"/>
          <w:i/>
          <w:iCs/>
          <w:sz w:val="24"/>
          <w:szCs w:val="24"/>
        </w:rPr>
        <w:t>Journal of Marketing, 82(4),</w:t>
      </w:r>
      <w:r w:rsidRPr="005554C2">
        <w:rPr>
          <w:rFonts w:ascii="Aptos Display" w:hAnsi="Aptos Display"/>
          <w:sz w:val="24"/>
          <w:szCs w:val="24"/>
        </w:rPr>
        <w:t xml:space="preserve"> 1–21.</w:t>
      </w:r>
    </w:p>
    <w:p w14:paraId="5FEFEFF5" w14:textId="09C97C69" w:rsidR="0070399A" w:rsidRPr="0070399A" w:rsidRDefault="0070399A" w:rsidP="00FF572C">
      <w:pPr>
        <w:pStyle w:val="ListParagraph"/>
        <w:numPr>
          <w:ilvl w:val="0"/>
          <w:numId w:val="8"/>
        </w:numPr>
        <w:spacing w:after="0" w:line="240" w:lineRule="auto"/>
        <w:jc w:val="both"/>
        <w:rPr>
          <w:rFonts w:ascii="Aptos Display" w:hAnsi="Aptos Display"/>
          <w:sz w:val="24"/>
          <w:szCs w:val="24"/>
          <w:highlight w:val="yellow"/>
        </w:rPr>
      </w:pPr>
      <w:r w:rsidRPr="0070399A">
        <w:rPr>
          <w:rFonts w:ascii="Aptos Display" w:hAnsi="Aptos Display"/>
          <w:sz w:val="24"/>
          <w:szCs w:val="24"/>
          <w:highlight w:val="yellow"/>
        </w:rPr>
        <w:t>John, V. K., &amp; Napa, R. (2025). Strategic Management of Metal Fabrication MSMEs in Gujarat, India. India (June 16, 2025).</w:t>
      </w:r>
    </w:p>
    <w:p w14:paraId="6C5C7924"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Karadag, H. (2017). The impact of industry, firm age and education level on financial management performance in SMEs. </w:t>
      </w:r>
      <w:r w:rsidRPr="00A1402A">
        <w:rPr>
          <w:rFonts w:ascii="Aptos Display" w:hAnsi="Aptos Display"/>
          <w:i/>
          <w:iCs/>
          <w:sz w:val="24"/>
          <w:szCs w:val="24"/>
        </w:rPr>
        <w:t>Journal of Entrepreneurship in Emerging Economies, 9(3),</w:t>
      </w:r>
      <w:r w:rsidRPr="005554C2">
        <w:rPr>
          <w:rFonts w:ascii="Aptos Display" w:hAnsi="Aptos Display"/>
          <w:sz w:val="24"/>
          <w:szCs w:val="24"/>
        </w:rPr>
        <w:t xml:space="preserve"> 300–314.</w:t>
      </w:r>
    </w:p>
    <w:p w14:paraId="32A04DEB"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proofErr w:type="spellStart"/>
      <w:r w:rsidRPr="005554C2">
        <w:rPr>
          <w:rFonts w:ascii="Aptos Display" w:hAnsi="Aptos Display"/>
          <w:sz w:val="24"/>
          <w:szCs w:val="24"/>
        </w:rPr>
        <w:t>Katsikeas</w:t>
      </w:r>
      <w:proofErr w:type="spellEnd"/>
      <w:r w:rsidRPr="005554C2">
        <w:rPr>
          <w:rFonts w:ascii="Aptos Display" w:hAnsi="Aptos Display"/>
          <w:sz w:val="24"/>
          <w:szCs w:val="24"/>
        </w:rPr>
        <w:t xml:space="preserve">, C. S., Morgan, N. A., </w:t>
      </w:r>
      <w:proofErr w:type="spellStart"/>
      <w:r w:rsidRPr="005554C2">
        <w:rPr>
          <w:rFonts w:ascii="Aptos Display" w:hAnsi="Aptos Display"/>
          <w:sz w:val="24"/>
          <w:szCs w:val="24"/>
        </w:rPr>
        <w:t>Leonidou</w:t>
      </w:r>
      <w:proofErr w:type="spellEnd"/>
      <w:r w:rsidRPr="005554C2">
        <w:rPr>
          <w:rFonts w:ascii="Aptos Display" w:hAnsi="Aptos Display"/>
          <w:sz w:val="24"/>
          <w:szCs w:val="24"/>
        </w:rPr>
        <w:t xml:space="preserve">, L. C., &amp; Hult, G. T. M. (2016). Assessing performance outcomes in marketing. </w:t>
      </w:r>
      <w:r w:rsidRPr="00A1402A">
        <w:rPr>
          <w:rFonts w:ascii="Aptos Display" w:hAnsi="Aptos Display"/>
          <w:i/>
          <w:iCs/>
          <w:sz w:val="24"/>
          <w:szCs w:val="24"/>
        </w:rPr>
        <w:t>Journal of Marketing, 80(2),</w:t>
      </w:r>
      <w:r w:rsidRPr="005554C2">
        <w:rPr>
          <w:rFonts w:ascii="Aptos Display" w:hAnsi="Aptos Display"/>
          <w:sz w:val="24"/>
          <w:szCs w:val="24"/>
        </w:rPr>
        <w:t xml:space="preserve"> 1–20.</w:t>
      </w:r>
    </w:p>
    <w:p w14:paraId="4ADA0351"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Ketels, C. (2017). Cluster mapping as a tool for development. </w:t>
      </w:r>
      <w:r w:rsidRPr="00A1402A">
        <w:rPr>
          <w:rFonts w:ascii="Aptos Display" w:hAnsi="Aptos Display"/>
          <w:i/>
          <w:iCs/>
          <w:sz w:val="24"/>
          <w:szCs w:val="24"/>
        </w:rPr>
        <w:t xml:space="preserve">Competitiveness Review, 27(5), </w:t>
      </w:r>
      <w:r w:rsidRPr="005554C2">
        <w:rPr>
          <w:rFonts w:ascii="Aptos Display" w:hAnsi="Aptos Display"/>
          <w:sz w:val="24"/>
          <w:szCs w:val="24"/>
        </w:rPr>
        <w:t>417–433.</w:t>
      </w:r>
    </w:p>
    <w:p w14:paraId="28BE1730" w14:textId="77777777" w:rsid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Martin, S. L., </w:t>
      </w:r>
      <w:proofErr w:type="spellStart"/>
      <w:r w:rsidRPr="005554C2">
        <w:rPr>
          <w:rFonts w:ascii="Aptos Display" w:hAnsi="Aptos Display"/>
          <w:sz w:val="24"/>
          <w:szCs w:val="24"/>
        </w:rPr>
        <w:t>Javalgi</w:t>
      </w:r>
      <w:proofErr w:type="spellEnd"/>
      <w:r w:rsidRPr="005554C2">
        <w:rPr>
          <w:rFonts w:ascii="Aptos Display" w:hAnsi="Aptos Display"/>
          <w:sz w:val="24"/>
          <w:szCs w:val="24"/>
        </w:rPr>
        <w:t xml:space="preserve">, R. G., &amp; </w:t>
      </w:r>
      <w:proofErr w:type="spellStart"/>
      <w:r w:rsidRPr="005554C2">
        <w:rPr>
          <w:rFonts w:ascii="Aptos Display" w:hAnsi="Aptos Display"/>
          <w:sz w:val="24"/>
          <w:szCs w:val="24"/>
        </w:rPr>
        <w:t>Ciravegna</w:t>
      </w:r>
      <w:proofErr w:type="spellEnd"/>
      <w:r w:rsidRPr="005554C2">
        <w:rPr>
          <w:rFonts w:ascii="Aptos Display" w:hAnsi="Aptos Display"/>
          <w:sz w:val="24"/>
          <w:szCs w:val="24"/>
        </w:rPr>
        <w:t xml:space="preserve">, L. (2020). Marketing capabilities and SME performance. </w:t>
      </w:r>
      <w:r w:rsidRPr="00FB1783">
        <w:rPr>
          <w:rFonts w:ascii="Aptos Display" w:hAnsi="Aptos Display"/>
          <w:i/>
          <w:iCs/>
          <w:sz w:val="24"/>
          <w:szCs w:val="24"/>
        </w:rPr>
        <w:t>Industrial Marketing Management, 88,</w:t>
      </w:r>
      <w:r w:rsidRPr="005554C2">
        <w:rPr>
          <w:rFonts w:ascii="Aptos Display" w:hAnsi="Aptos Display"/>
          <w:sz w:val="24"/>
          <w:szCs w:val="24"/>
        </w:rPr>
        <w:t xml:space="preserve"> 254–265.</w:t>
      </w:r>
    </w:p>
    <w:p w14:paraId="2E00E38C" w14:textId="29C01D21" w:rsidR="0070399A" w:rsidRPr="0070399A" w:rsidRDefault="0070399A" w:rsidP="00FF572C">
      <w:pPr>
        <w:pStyle w:val="ListParagraph"/>
        <w:numPr>
          <w:ilvl w:val="0"/>
          <w:numId w:val="8"/>
        </w:numPr>
        <w:spacing w:after="0" w:line="240" w:lineRule="auto"/>
        <w:jc w:val="both"/>
        <w:rPr>
          <w:rFonts w:ascii="Aptos Display" w:hAnsi="Aptos Display"/>
          <w:sz w:val="24"/>
          <w:szCs w:val="24"/>
          <w:highlight w:val="yellow"/>
        </w:rPr>
      </w:pPr>
      <w:r w:rsidRPr="0070399A">
        <w:rPr>
          <w:rFonts w:ascii="Aptos Display" w:hAnsi="Aptos Display"/>
          <w:sz w:val="24"/>
          <w:szCs w:val="24"/>
          <w:highlight w:val="yellow"/>
        </w:rPr>
        <w:t>Melodi, M. M., Taiwo, B. O., &amp; Ajayi, I. O. (2022). Evaluation of Granite Production and Market Structure for the Improvement of Sales Performance in Ondo and Ogun States, Southwest Nigeria. FUOYE Journal of Engineering and Technology, 7(1), 75-79.</w:t>
      </w:r>
    </w:p>
    <w:p w14:paraId="1F8C6155"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Morgan, N. A., Feng, H., &amp; Whitler, K. A. (2019). Marketing capabilities in international marketing. </w:t>
      </w:r>
      <w:r w:rsidRPr="00FB1783">
        <w:rPr>
          <w:rFonts w:ascii="Aptos Display" w:hAnsi="Aptos Display"/>
          <w:i/>
          <w:iCs/>
          <w:sz w:val="24"/>
          <w:szCs w:val="24"/>
        </w:rPr>
        <w:t>Journal of International Marketing, 27(1),</w:t>
      </w:r>
      <w:r w:rsidRPr="005554C2">
        <w:rPr>
          <w:rFonts w:ascii="Aptos Display" w:hAnsi="Aptos Display"/>
          <w:sz w:val="24"/>
          <w:szCs w:val="24"/>
        </w:rPr>
        <w:t xml:space="preserve"> 67–86.</w:t>
      </w:r>
    </w:p>
    <w:p w14:paraId="677ECC00"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Ngo, L. V., &amp; </w:t>
      </w:r>
      <w:proofErr w:type="spellStart"/>
      <w:r w:rsidRPr="005554C2">
        <w:rPr>
          <w:rFonts w:ascii="Aptos Display" w:hAnsi="Aptos Display"/>
          <w:sz w:val="24"/>
          <w:szCs w:val="24"/>
        </w:rPr>
        <w:t>O’Cass</w:t>
      </w:r>
      <w:proofErr w:type="spellEnd"/>
      <w:r w:rsidRPr="005554C2">
        <w:rPr>
          <w:rFonts w:ascii="Aptos Display" w:hAnsi="Aptos Display"/>
          <w:sz w:val="24"/>
          <w:szCs w:val="24"/>
        </w:rPr>
        <w:t xml:space="preserve">, A. (2012). In search of innovation and customer-related performance. </w:t>
      </w:r>
      <w:r w:rsidRPr="00FB1783">
        <w:rPr>
          <w:rFonts w:ascii="Aptos Display" w:hAnsi="Aptos Display"/>
          <w:i/>
          <w:iCs/>
          <w:sz w:val="24"/>
          <w:szCs w:val="24"/>
        </w:rPr>
        <w:t>Industrial Marketing Management, 41(5),</w:t>
      </w:r>
      <w:r w:rsidRPr="005554C2">
        <w:rPr>
          <w:rFonts w:ascii="Aptos Display" w:hAnsi="Aptos Display"/>
          <w:sz w:val="24"/>
          <w:szCs w:val="24"/>
        </w:rPr>
        <w:t xml:space="preserve"> 862–877.</w:t>
      </w:r>
    </w:p>
    <w:p w14:paraId="0664F8D7"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proofErr w:type="spellStart"/>
      <w:r w:rsidRPr="005554C2">
        <w:rPr>
          <w:rFonts w:ascii="Aptos Display" w:hAnsi="Aptos Display"/>
          <w:sz w:val="24"/>
          <w:szCs w:val="24"/>
        </w:rPr>
        <w:t>O’Cass</w:t>
      </w:r>
      <w:proofErr w:type="spellEnd"/>
      <w:r w:rsidRPr="005554C2">
        <w:rPr>
          <w:rFonts w:ascii="Aptos Display" w:hAnsi="Aptos Display"/>
          <w:sz w:val="24"/>
          <w:szCs w:val="24"/>
        </w:rPr>
        <w:t xml:space="preserve">, A., &amp; Ngo, L. V. (2011). Examining the firm’s value creation process. </w:t>
      </w:r>
      <w:r w:rsidRPr="00FB1783">
        <w:rPr>
          <w:rFonts w:ascii="Aptos Display" w:hAnsi="Aptos Display"/>
          <w:i/>
          <w:iCs/>
          <w:sz w:val="24"/>
          <w:szCs w:val="24"/>
        </w:rPr>
        <w:t>Journal of Marketing Management, 27(5–6),</w:t>
      </w:r>
      <w:r w:rsidRPr="005554C2">
        <w:rPr>
          <w:rFonts w:ascii="Aptos Display" w:hAnsi="Aptos Display"/>
          <w:sz w:val="24"/>
          <w:szCs w:val="24"/>
        </w:rPr>
        <w:t xml:space="preserve"> 579–605.</w:t>
      </w:r>
    </w:p>
    <w:p w14:paraId="6AAB059A"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Porter, M. E. (1998). Clusters and competition. </w:t>
      </w:r>
      <w:r w:rsidRPr="00FB1783">
        <w:rPr>
          <w:rFonts w:ascii="Aptos Display" w:hAnsi="Aptos Display"/>
          <w:i/>
          <w:iCs/>
          <w:sz w:val="24"/>
          <w:szCs w:val="24"/>
        </w:rPr>
        <w:t>Harvard Business Review, 76(6),</w:t>
      </w:r>
      <w:r w:rsidRPr="005554C2">
        <w:rPr>
          <w:rFonts w:ascii="Aptos Display" w:hAnsi="Aptos Display"/>
          <w:sz w:val="24"/>
          <w:szCs w:val="24"/>
        </w:rPr>
        <w:t xml:space="preserve"> 77–90.</w:t>
      </w:r>
    </w:p>
    <w:p w14:paraId="3E02D94F"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Rauch, A., Wiklund, J., Lumpkin, G. T., &amp; Frese, M. (2009). Entrepreneurial orientation and business performance. </w:t>
      </w:r>
      <w:r w:rsidRPr="00FB1783">
        <w:rPr>
          <w:rFonts w:ascii="Aptos Display" w:hAnsi="Aptos Display"/>
          <w:i/>
          <w:iCs/>
          <w:sz w:val="24"/>
          <w:szCs w:val="24"/>
        </w:rPr>
        <w:t xml:space="preserve">Entrepreneurship Theory and Practice, 33(3), </w:t>
      </w:r>
      <w:r w:rsidRPr="005554C2">
        <w:rPr>
          <w:rFonts w:ascii="Aptos Display" w:hAnsi="Aptos Display"/>
          <w:sz w:val="24"/>
          <w:szCs w:val="24"/>
        </w:rPr>
        <w:t>761–787.</w:t>
      </w:r>
    </w:p>
    <w:p w14:paraId="0E5788EA" w14:textId="77777777" w:rsid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Sok, P., </w:t>
      </w:r>
      <w:proofErr w:type="spellStart"/>
      <w:r w:rsidRPr="005554C2">
        <w:rPr>
          <w:rFonts w:ascii="Aptos Display" w:hAnsi="Aptos Display"/>
          <w:sz w:val="24"/>
          <w:szCs w:val="24"/>
        </w:rPr>
        <w:t>O’Cass</w:t>
      </w:r>
      <w:proofErr w:type="spellEnd"/>
      <w:r w:rsidRPr="005554C2">
        <w:rPr>
          <w:rFonts w:ascii="Aptos Display" w:hAnsi="Aptos Display"/>
          <w:sz w:val="24"/>
          <w:szCs w:val="24"/>
        </w:rPr>
        <w:t xml:space="preserve">, A., &amp; Sok, K. M. (2017). Achieving superior SME performance. </w:t>
      </w:r>
      <w:r w:rsidRPr="00FB1783">
        <w:rPr>
          <w:rFonts w:ascii="Aptos Display" w:hAnsi="Aptos Display"/>
          <w:i/>
          <w:iCs/>
          <w:sz w:val="24"/>
          <w:szCs w:val="24"/>
        </w:rPr>
        <w:t xml:space="preserve">Industrial Marketing Management, 65, </w:t>
      </w:r>
      <w:r w:rsidRPr="005554C2">
        <w:rPr>
          <w:rFonts w:ascii="Aptos Display" w:hAnsi="Aptos Display"/>
          <w:sz w:val="24"/>
          <w:szCs w:val="24"/>
        </w:rPr>
        <w:t>128–142.</w:t>
      </w:r>
    </w:p>
    <w:p w14:paraId="15CDD031" w14:textId="7E666B39" w:rsidR="00324697" w:rsidRPr="0070399A" w:rsidRDefault="00324697" w:rsidP="00FF572C">
      <w:pPr>
        <w:pStyle w:val="ListParagraph"/>
        <w:numPr>
          <w:ilvl w:val="0"/>
          <w:numId w:val="8"/>
        </w:numPr>
        <w:spacing w:after="0" w:line="240" w:lineRule="auto"/>
        <w:jc w:val="both"/>
        <w:rPr>
          <w:rFonts w:ascii="Aptos Display" w:hAnsi="Aptos Display"/>
          <w:sz w:val="24"/>
          <w:szCs w:val="24"/>
          <w:highlight w:val="yellow"/>
        </w:rPr>
      </w:pPr>
      <w:r w:rsidRPr="0070399A">
        <w:rPr>
          <w:rFonts w:ascii="Aptos Display" w:hAnsi="Aptos Display"/>
          <w:sz w:val="24"/>
          <w:szCs w:val="24"/>
          <w:highlight w:val="yellow"/>
        </w:rPr>
        <w:t xml:space="preserve">Sudarsan, K., &amp; Santosh, K. (2021). Source </w:t>
      </w:r>
      <w:proofErr w:type="gramStart"/>
      <w:r w:rsidRPr="0070399A">
        <w:rPr>
          <w:rFonts w:ascii="Aptos Display" w:hAnsi="Aptos Display"/>
          <w:sz w:val="24"/>
          <w:szCs w:val="24"/>
          <w:highlight w:val="yellow"/>
        </w:rPr>
        <w:t>Of</w:t>
      </w:r>
      <w:proofErr w:type="gramEnd"/>
      <w:r w:rsidRPr="0070399A">
        <w:rPr>
          <w:rFonts w:ascii="Aptos Display" w:hAnsi="Aptos Display"/>
          <w:sz w:val="24"/>
          <w:szCs w:val="24"/>
          <w:highlight w:val="yellow"/>
        </w:rPr>
        <w:t xml:space="preserve"> Finance And Financial Structure Of </w:t>
      </w:r>
      <w:proofErr w:type="spellStart"/>
      <w:r w:rsidRPr="0070399A">
        <w:rPr>
          <w:rFonts w:ascii="Aptos Display" w:hAnsi="Aptos Display"/>
          <w:sz w:val="24"/>
          <w:szCs w:val="24"/>
          <w:highlight w:val="yellow"/>
        </w:rPr>
        <w:t>Msmes</w:t>
      </w:r>
      <w:proofErr w:type="spellEnd"/>
      <w:r w:rsidRPr="0070399A">
        <w:rPr>
          <w:rFonts w:ascii="Aptos Display" w:hAnsi="Aptos Display"/>
          <w:sz w:val="24"/>
          <w:szCs w:val="24"/>
          <w:highlight w:val="yellow"/>
        </w:rPr>
        <w:t>-A Study Of Granite Industry In Chittoor And Prakasam Districts. European Journal of Molecular and Clinical Medicine, 8(1), 1777-1789.</w:t>
      </w:r>
    </w:p>
    <w:p w14:paraId="4F2C2AFC"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Teece, D. J. (2018). Business models and dynamic capabilities. </w:t>
      </w:r>
      <w:r w:rsidRPr="00FB1783">
        <w:rPr>
          <w:rFonts w:ascii="Aptos Display" w:hAnsi="Aptos Display"/>
          <w:i/>
          <w:iCs/>
          <w:sz w:val="24"/>
          <w:szCs w:val="24"/>
        </w:rPr>
        <w:t>Long Range Planning, 51(1),</w:t>
      </w:r>
      <w:r w:rsidRPr="005554C2">
        <w:rPr>
          <w:rFonts w:ascii="Aptos Display" w:hAnsi="Aptos Display"/>
          <w:sz w:val="24"/>
          <w:szCs w:val="24"/>
        </w:rPr>
        <w:t xml:space="preserve"> 40–49.</w:t>
      </w:r>
    </w:p>
    <w:p w14:paraId="6C79E54E" w14:textId="77777777" w:rsidR="005554C2"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Trainor, K. J., Andzulis, J. M., Rapp, A., &amp; Agnihotri, R. (2014). Social media technology usage and customer relationship performance. </w:t>
      </w:r>
      <w:r w:rsidRPr="00FB1783">
        <w:rPr>
          <w:rFonts w:ascii="Aptos Display" w:hAnsi="Aptos Display"/>
          <w:i/>
          <w:iCs/>
          <w:sz w:val="24"/>
          <w:szCs w:val="24"/>
        </w:rPr>
        <w:t>Journal of Business Research, 67(6),</w:t>
      </w:r>
      <w:r w:rsidRPr="005554C2">
        <w:rPr>
          <w:rFonts w:ascii="Aptos Display" w:hAnsi="Aptos Display"/>
          <w:sz w:val="24"/>
          <w:szCs w:val="24"/>
        </w:rPr>
        <w:t xml:space="preserve"> 1201–1208.</w:t>
      </w:r>
    </w:p>
    <w:p w14:paraId="478E6765" w14:textId="1B5EC06C" w:rsidR="003F0657" w:rsidRPr="005554C2" w:rsidRDefault="005554C2" w:rsidP="00FF572C">
      <w:pPr>
        <w:pStyle w:val="ListParagraph"/>
        <w:numPr>
          <w:ilvl w:val="0"/>
          <w:numId w:val="8"/>
        </w:numPr>
        <w:spacing w:after="0" w:line="240" w:lineRule="auto"/>
        <w:jc w:val="both"/>
        <w:rPr>
          <w:rFonts w:ascii="Aptos Display" w:hAnsi="Aptos Display"/>
          <w:sz w:val="24"/>
          <w:szCs w:val="24"/>
        </w:rPr>
      </w:pPr>
      <w:r w:rsidRPr="005554C2">
        <w:rPr>
          <w:rFonts w:ascii="Aptos Display" w:hAnsi="Aptos Display"/>
          <w:sz w:val="24"/>
          <w:szCs w:val="24"/>
        </w:rPr>
        <w:t xml:space="preserve">Zhou, K. Z., Brown, J. R., &amp; Dev, C. S. (2005). Market orientation, competitive advantage, and performance. </w:t>
      </w:r>
      <w:r w:rsidRPr="00FB1783">
        <w:rPr>
          <w:rFonts w:ascii="Aptos Display" w:hAnsi="Aptos Display"/>
          <w:i/>
          <w:iCs/>
          <w:sz w:val="24"/>
          <w:szCs w:val="24"/>
        </w:rPr>
        <w:t>Journal of Business Research, 58(7),</w:t>
      </w:r>
      <w:r w:rsidRPr="005554C2">
        <w:rPr>
          <w:rFonts w:ascii="Aptos Display" w:hAnsi="Aptos Display"/>
          <w:sz w:val="24"/>
          <w:szCs w:val="24"/>
        </w:rPr>
        <w:t xml:space="preserve"> 913–921.</w:t>
      </w:r>
    </w:p>
    <w:sectPr w:rsidR="003F0657" w:rsidRPr="005554C2" w:rsidSect="00EA27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31056" w14:textId="77777777" w:rsidR="00CB66BF" w:rsidRDefault="00CB66BF" w:rsidP="00EA27D7">
      <w:pPr>
        <w:spacing w:after="0" w:line="240" w:lineRule="auto"/>
      </w:pPr>
      <w:r>
        <w:separator/>
      </w:r>
    </w:p>
  </w:endnote>
  <w:endnote w:type="continuationSeparator" w:id="0">
    <w:p w14:paraId="4C38508B" w14:textId="77777777" w:rsidR="00CB66BF" w:rsidRDefault="00CB66BF" w:rsidP="00EA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7177" w14:textId="77777777" w:rsidR="00515DC1" w:rsidRDefault="0051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9715" w14:textId="3E4B812D" w:rsidR="00FB1783" w:rsidRPr="00EA27D7" w:rsidRDefault="00FB1783" w:rsidP="00EA27D7">
    <w:pPr>
      <w:spacing w:after="0" w:line="240" w:lineRule="auto"/>
      <w:jc w:val="both"/>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2E33" w14:textId="77777777" w:rsidR="00515DC1" w:rsidRDefault="0051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07B8" w14:textId="77777777" w:rsidR="00CB66BF" w:rsidRDefault="00CB66BF" w:rsidP="00EA27D7">
      <w:pPr>
        <w:spacing w:after="0" w:line="240" w:lineRule="auto"/>
      </w:pPr>
      <w:r>
        <w:separator/>
      </w:r>
    </w:p>
  </w:footnote>
  <w:footnote w:type="continuationSeparator" w:id="0">
    <w:p w14:paraId="2D26FE0F" w14:textId="77777777" w:rsidR="00CB66BF" w:rsidRDefault="00CB66BF" w:rsidP="00EA2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0BB6" w14:textId="03EDB925" w:rsidR="00515DC1" w:rsidRDefault="00CB66BF">
    <w:pPr>
      <w:pStyle w:val="Header"/>
    </w:pPr>
    <w:r>
      <w:rPr>
        <w:noProof/>
      </w:rPr>
      <w:pict w14:anchorId="2FE51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B84E" w14:textId="6FAEAA4E" w:rsidR="00515DC1" w:rsidRDefault="00CB66BF">
    <w:pPr>
      <w:pStyle w:val="Header"/>
    </w:pPr>
    <w:r>
      <w:rPr>
        <w:noProof/>
      </w:rPr>
      <w:pict w14:anchorId="7BC92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C0A3" w14:textId="78D620A8" w:rsidR="00515DC1" w:rsidRDefault="00CB66BF">
    <w:pPr>
      <w:pStyle w:val="Header"/>
    </w:pPr>
    <w:r>
      <w:rPr>
        <w:noProof/>
      </w:rPr>
      <w:pict w14:anchorId="52BB5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819"/>
    <w:multiLevelType w:val="hybridMultilevel"/>
    <w:tmpl w:val="2B720B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C57405"/>
    <w:multiLevelType w:val="hybridMultilevel"/>
    <w:tmpl w:val="60B67C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E733F9"/>
    <w:multiLevelType w:val="hybridMultilevel"/>
    <w:tmpl w:val="0DC494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C64202"/>
    <w:multiLevelType w:val="hybridMultilevel"/>
    <w:tmpl w:val="2BB2BD6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24611D"/>
    <w:multiLevelType w:val="hybridMultilevel"/>
    <w:tmpl w:val="C2AA7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F4A0696"/>
    <w:multiLevelType w:val="hybridMultilevel"/>
    <w:tmpl w:val="912239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001A33"/>
    <w:multiLevelType w:val="hybridMultilevel"/>
    <w:tmpl w:val="A2623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DE953E9"/>
    <w:multiLevelType w:val="hybridMultilevel"/>
    <w:tmpl w:val="C43CC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4F"/>
    <w:rsid w:val="0002656C"/>
    <w:rsid w:val="00085DC3"/>
    <w:rsid w:val="00096681"/>
    <w:rsid w:val="000C38FD"/>
    <w:rsid w:val="00103987"/>
    <w:rsid w:val="0022419F"/>
    <w:rsid w:val="002258E4"/>
    <w:rsid w:val="0023756F"/>
    <w:rsid w:val="00244C08"/>
    <w:rsid w:val="00283865"/>
    <w:rsid w:val="00312684"/>
    <w:rsid w:val="00324697"/>
    <w:rsid w:val="003F0657"/>
    <w:rsid w:val="00441EFF"/>
    <w:rsid w:val="004664F1"/>
    <w:rsid w:val="004B77F1"/>
    <w:rsid w:val="004F7345"/>
    <w:rsid w:val="00515DC1"/>
    <w:rsid w:val="00525D62"/>
    <w:rsid w:val="005554C2"/>
    <w:rsid w:val="006A0AAC"/>
    <w:rsid w:val="006C3A4F"/>
    <w:rsid w:val="006C4735"/>
    <w:rsid w:val="0070399A"/>
    <w:rsid w:val="007046C9"/>
    <w:rsid w:val="007054A0"/>
    <w:rsid w:val="007401AF"/>
    <w:rsid w:val="00786909"/>
    <w:rsid w:val="007B02EB"/>
    <w:rsid w:val="007B70A1"/>
    <w:rsid w:val="008351A4"/>
    <w:rsid w:val="008C387B"/>
    <w:rsid w:val="008D7938"/>
    <w:rsid w:val="008F061C"/>
    <w:rsid w:val="009F0DF8"/>
    <w:rsid w:val="00A1402A"/>
    <w:rsid w:val="00A2657B"/>
    <w:rsid w:val="00A458E9"/>
    <w:rsid w:val="00A56FED"/>
    <w:rsid w:val="00A77E2A"/>
    <w:rsid w:val="00A95D04"/>
    <w:rsid w:val="00AA7011"/>
    <w:rsid w:val="00B044E8"/>
    <w:rsid w:val="00B14193"/>
    <w:rsid w:val="00B30548"/>
    <w:rsid w:val="00BC1952"/>
    <w:rsid w:val="00BF5290"/>
    <w:rsid w:val="00C101BF"/>
    <w:rsid w:val="00C41AAA"/>
    <w:rsid w:val="00C47C52"/>
    <w:rsid w:val="00C728C1"/>
    <w:rsid w:val="00C9175A"/>
    <w:rsid w:val="00CA3A2D"/>
    <w:rsid w:val="00CB66BF"/>
    <w:rsid w:val="00D17A2C"/>
    <w:rsid w:val="00D34FE8"/>
    <w:rsid w:val="00D80F9B"/>
    <w:rsid w:val="00DC0960"/>
    <w:rsid w:val="00E429EF"/>
    <w:rsid w:val="00E50ACB"/>
    <w:rsid w:val="00E60804"/>
    <w:rsid w:val="00E65F2B"/>
    <w:rsid w:val="00EA27D7"/>
    <w:rsid w:val="00EC6E60"/>
    <w:rsid w:val="00ED7159"/>
    <w:rsid w:val="00EE2734"/>
    <w:rsid w:val="00F16050"/>
    <w:rsid w:val="00F363AD"/>
    <w:rsid w:val="00FB1783"/>
    <w:rsid w:val="00FF572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5DE3F"/>
  <w15:chartTrackingRefBased/>
  <w15:docId w15:val="{8EB4CB11-A803-4543-A863-8E6598E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A4F"/>
    <w:rPr>
      <w:rFonts w:eastAsiaTheme="majorEastAsia" w:cstheme="majorBidi"/>
      <w:color w:val="272727" w:themeColor="text1" w:themeTint="D8"/>
    </w:rPr>
  </w:style>
  <w:style w:type="paragraph" w:styleId="Title">
    <w:name w:val="Title"/>
    <w:basedOn w:val="Normal"/>
    <w:next w:val="Normal"/>
    <w:link w:val="TitleChar"/>
    <w:uiPriority w:val="10"/>
    <w:qFormat/>
    <w:rsid w:val="006C3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A4F"/>
    <w:pPr>
      <w:spacing w:before="160"/>
      <w:jc w:val="center"/>
    </w:pPr>
    <w:rPr>
      <w:i/>
      <w:iCs/>
      <w:color w:val="404040" w:themeColor="text1" w:themeTint="BF"/>
    </w:rPr>
  </w:style>
  <w:style w:type="character" w:customStyle="1" w:styleId="QuoteChar">
    <w:name w:val="Quote Char"/>
    <w:basedOn w:val="DefaultParagraphFont"/>
    <w:link w:val="Quote"/>
    <w:uiPriority w:val="29"/>
    <w:rsid w:val="006C3A4F"/>
    <w:rPr>
      <w:i/>
      <w:iCs/>
      <w:color w:val="404040" w:themeColor="text1" w:themeTint="BF"/>
    </w:rPr>
  </w:style>
  <w:style w:type="paragraph" w:styleId="ListParagraph">
    <w:name w:val="List Paragraph"/>
    <w:basedOn w:val="Normal"/>
    <w:uiPriority w:val="34"/>
    <w:qFormat/>
    <w:rsid w:val="006C3A4F"/>
    <w:pPr>
      <w:ind w:left="720"/>
      <w:contextualSpacing/>
    </w:pPr>
  </w:style>
  <w:style w:type="character" w:styleId="IntenseEmphasis">
    <w:name w:val="Intense Emphasis"/>
    <w:basedOn w:val="DefaultParagraphFont"/>
    <w:uiPriority w:val="21"/>
    <w:qFormat/>
    <w:rsid w:val="006C3A4F"/>
    <w:rPr>
      <w:i/>
      <w:iCs/>
      <w:color w:val="2F5496" w:themeColor="accent1" w:themeShade="BF"/>
    </w:rPr>
  </w:style>
  <w:style w:type="paragraph" w:styleId="IntenseQuote">
    <w:name w:val="Intense Quote"/>
    <w:basedOn w:val="Normal"/>
    <w:next w:val="Normal"/>
    <w:link w:val="IntenseQuoteChar"/>
    <w:uiPriority w:val="30"/>
    <w:qFormat/>
    <w:rsid w:val="006C3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A4F"/>
    <w:rPr>
      <w:i/>
      <w:iCs/>
      <w:color w:val="2F5496" w:themeColor="accent1" w:themeShade="BF"/>
    </w:rPr>
  </w:style>
  <w:style w:type="character" w:styleId="IntenseReference">
    <w:name w:val="Intense Reference"/>
    <w:basedOn w:val="DefaultParagraphFont"/>
    <w:uiPriority w:val="32"/>
    <w:qFormat/>
    <w:rsid w:val="006C3A4F"/>
    <w:rPr>
      <w:b/>
      <w:bCs/>
      <w:smallCaps/>
      <w:color w:val="2F5496" w:themeColor="accent1" w:themeShade="BF"/>
      <w:spacing w:val="5"/>
    </w:rPr>
  </w:style>
  <w:style w:type="table" w:styleId="GridTable4-Accent1">
    <w:name w:val="Grid Table 4 Accent 1"/>
    <w:basedOn w:val="TableNormal"/>
    <w:uiPriority w:val="49"/>
    <w:rsid w:val="00F160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F0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EA2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7D7"/>
  </w:style>
  <w:style w:type="paragraph" w:styleId="Footer">
    <w:name w:val="footer"/>
    <w:basedOn w:val="Normal"/>
    <w:link w:val="FooterChar"/>
    <w:uiPriority w:val="99"/>
    <w:unhideWhenUsed/>
    <w:rsid w:val="00EA2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7D7"/>
  </w:style>
  <w:style w:type="table" w:styleId="TableGrid">
    <w:name w:val="Table Grid"/>
    <w:basedOn w:val="TableNormal"/>
    <w:uiPriority w:val="39"/>
    <w:rsid w:val="00C101B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1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7455">
      <w:bodyDiv w:val="1"/>
      <w:marLeft w:val="0"/>
      <w:marRight w:val="0"/>
      <w:marTop w:val="0"/>
      <w:marBottom w:val="0"/>
      <w:divBdr>
        <w:top w:val="none" w:sz="0" w:space="0" w:color="auto"/>
        <w:left w:val="none" w:sz="0" w:space="0" w:color="auto"/>
        <w:bottom w:val="none" w:sz="0" w:space="0" w:color="auto"/>
        <w:right w:val="none" w:sz="0" w:space="0" w:color="auto"/>
      </w:divBdr>
    </w:div>
    <w:div w:id="451361200">
      <w:bodyDiv w:val="1"/>
      <w:marLeft w:val="0"/>
      <w:marRight w:val="0"/>
      <w:marTop w:val="0"/>
      <w:marBottom w:val="0"/>
      <w:divBdr>
        <w:top w:val="none" w:sz="0" w:space="0" w:color="auto"/>
        <w:left w:val="none" w:sz="0" w:space="0" w:color="auto"/>
        <w:bottom w:val="none" w:sz="0" w:space="0" w:color="auto"/>
        <w:right w:val="none" w:sz="0" w:space="0" w:color="auto"/>
      </w:divBdr>
    </w:div>
    <w:div w:id="527178637">
      <w:bodyDiv w:val="1"/>
      <w:marLeft w:val="0"/>
      <w:marRight w:val="0"/>
      <w:marTop w:val="0"/>
      <w:marBottom w:val="0"/>
      <w:divBdr>
        <w:top w:val="none" w:sz="0" w:space="0" w:color="auto"/>
        <w:left w:val="none" w:sz="0" w:space="0" w:color="auto"/>
        <w:bottom w:val="none" w:sz="0" w:space="0" w:color="auto"/>
        <w:right w:val="none" w:sz="0" w:space="0" w:color="auto"/>
      </w:divBdr>
    </w:div>
    <w:div w:id="625701800">
      <w:bodyDiv w:val="1"/>
      <w:marLeft w:val="0"/>
      <w:marRight w:val="0"/>
      <w:marTop w:val="0"/>
      <w:marBottom w:val="0"/>
      <w:divBdr>
        <w:top w:val="none" w:sz="0" w:space="0" w:color="auto"/>
        <w:left w:val="none" w:sz="0" w:space="0" w:color="auto"/>
        <w:bottom w:val="none" w:sz="0" w:space="0" w:color="auto"/>
        <w:right w:val="none" w:sz="0" w:space="0" w:color="auto"/>
      </w:divBdr>
    </w:div>
    <w:div w:id="1349142987">
      <w:bodyDiv w:val="1"/>
      <w:marLeft w:val="0"/>
      <w:marRight w:val="0"/>
      <w:marTop w:val="0"/>
      <w:marBottom w:val="0"/>
      <w:divBdr>
        <w:top w:val="none" w:sz="0" w:space="0" w:color="auto"/>
        <w:left w:val="none" w:sz="0" w:space="0" w:color="auto"/>
        <w:bottom w:val="none" w:sz="0" w:space="0" w:color="auto"/>
        <w:right w:val="none" w:sz="0" w:space="0" w:color="auto"/>
      </w:divBdr>
    </w:div>
    <w:div w:id="1405253525">
      <w:bodyDiv w:val="1"/>
      <w:marLeft w:val="0"/>
      <w:marRight w:val="0"/>
      <w:marTop w:val="0"/>
      <w:marBottom w:val="0"/>
      <w:divBdr>
        <w:top w:val="none" w:sz="0" w:space="0" w:color="auto"/>
        <w:left w:val="none" w:sz="0" w:space="0" w:color="auto"/>
        <w:bottom w:val="none" w:sz="0" w:space="0" w:color="auto"/>
        <w:right w:val="none" w:sz="0" w:space="0" w:color="auto"/>
      </w:divBdr>
    </w:div>
    <w:div w:id="1950505656">
      <w:bodyDiv w:val="1"/>
      <w:marLeft w:val="0"/>
      <w:marRight w:val="0"/>
      <w:marTop w:val="0"/>
      <w:marBottom w:val="0"/>
      <w:divBdr>
        <w:top w:val="none" w:sz="0" w:space="0" w:color="auto"/>
        <w:left w:val="none" w:sz="0" w:space="0" w:color="auto"/>
        <w:bottom w:val="none" w:sz="0" w:space="0" w:color="auto"/>
        <w:right w:val="none" w:sz="0" w:space="0" w:color="auto"/>
      </w:divBdr>
    </w:div>
    <w:div w:id="20131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Bar911</b:Tag>
    <b:SourceType>JournalArticle</b:SourceType>
    <b:Guid>{636FC046-753E-4B69-BB26-4E690D6C454B}</b:Guid>
    <b:Author>
      <b:Author>
        <b:NameList>
          <b:Person>
            <b:Last>Barney</b:Last>
            <b:First>J.</b:First>
          </b:Person>
        </b:NameList>
      </b:Author>
    </b:Author>
    <b:Title>Firm resources and sustained competitive advantage.</b:Title>
    <b:Year>1991</b:Year>
    <b:Publisher>Journal of Management</b:Publisher>
    <b:Pages>99-120</b:Pages>
    <b:Volume>17</b:Volume>
    <b:Issue>1</b:Issue>
    <b:RefOrder>1</b:RefOrder>
  </b:Source>
  <b:Source>
    <b:Tag>Day94</b:Tag>
    <b:SourceType>JournalArticle</b:SourceType>
    <b:Guid>{348F081E-41EC-4AD1-B1BD-A3B3168D2CBF}</b:Guid>
    <b:Author>
      <b:Author>
        <b:NameList>
          <b:Person>
            <b:Last>Day</b:Last>
            <b:First>G.</b:First>
            <b:Middle>S.</b:Middle>
          </b:Person>
        </b:NameList>
      </b:Author>
    </b:Author>
    <b:Title>The capabilities of market-driven organizations. Journal of marketing,</b:Title>
    <b:Year>1994</b:Year>
    <b:Pages>37-52</b:Pages>
    <b:Volume>58</b:Volume>
    <b:Issue>4</b:Issue>
    <b:RefOrder>2</b:RefOrder>
  </b:Source>
  <b:Source>
    <b:Tag>Giu05</b:Tag>
    <b:SourceType>JournalArticle</b:SourceType>
    <b:Guid>{6AEB98A3-D716-48CC-B34A-EF644B91FE10}</b:Guid>
    <b:Title>Upgrading in global value chains: lessons from Latin American clusters. World development,</b:Title>
    <b:Year>2005</b:Year>
    <b:Pages>549-573.</b:Pages>
    <b:Author>
      <b:Author>
        <b:NameList>
          <b:Person>
            <b:Last>Giuliani</b:Last>
            <b:First>E.,</b:First>
            <b:Middle>Pietrobelli, C., &amp; Rabellotti, R.</b:Middle>
          </b:Person>
        </b:NameList>
      </b:Author>
    </b:Author>
    <b:Volume>33</b:Volume>
    <b:Issue>4</b:Issue>
    <b:DOI>https://doi.org/10.1016/j.worlddev.2005.01.002</b:DOI>
    <b:RefOrder>3</b:RefOrder>
  </b:Source>
  <b:Source>
    <b:Tag>Koh90</b:Tag>
    <b:SourceType>JournalArticle</b:SourceType>
    <b:Guid>{B85FCC1E-75A1-411E-9291-C67C71BDA314}</b:Guid>
    <b:Author>
      <b:Author>
        <b:NameList>
          <b:Person>
            <b:Last>Kohli</b:Last>
            <b:First>A.</b:First>
            <b:Middle>K., &amp; Jaworski, B. J.</b:Middle>
          </b:Person>
        </b:NameList>
      </b:Author>
    </b:Author>
    <b:Title>Market Orientation: The Construct, Research Propositions, and Managerial Implications.</b:Title>
    <b:JournalName>Journal of Marketing</b:JournalName>
    <b:Year>1990</b:Year>
    <b:Pages>1-18</b:Pages>
    <b:Volume>54</b:Volume>
    <b:Issue>2</b:Issue>
    <b:DOI> https://doi.org/10.1177/002224299005400201</b:DOI>
    <b:RefOrder>4</b:RefOrder>
  </b:Source>
  <b:Source>
    <b:Tag>Mas09</b:Tag>
    <b:SourceType>JournalArticle</b:SourceType>
    <b:Guid>{967563FD-722E-4931-8082-03E7C7ADF4E5}</b:Guid>
    <b:Author>
      <b:Author>
        <b:NameList>
          <b:Person>
            <b:Last>Mason</b:Last>
            <b:First>Neil</b:First>
            <b:Middle>A. Morgan &amp; Douglas W. Vorhies &amp; Charlotte H.</b:Middle>
          </b:Person>
        </b:NameList>
      </b:Author>
      <b:Editor>
        <b:NameList>
          <b:Person>
            <b:Last>Blackwell</b:Last>
            <b:First>Wiley</b:First>
          </b:Person>
        </b:NameList>
      </b:Editor>
    </b:Author>
    <b:Title>"Market orientation, marketing capabilities, and firm performance,"</b:Title>
    <b:JournalName>Strategic Management Journal,</b:JournalName>
    <b:Year>2009</b:Year>
    <b:Pages>909-920</b:Pages>
    <b:Volume>30</b:Volume>
    <b:Issue>8</b:Issue>
    <b:DOI>DOI: 10.1002/smj.764</b:DOI>
    <b:RefOrder>5</b:RefOrder>
  </b:Source>
  <b:Source>
    <b:Tag>Sah14</b:Tag>
    <b:SourceType>JournalArticle</b:SourceType>
    <b:Guid>{14EBFB42-CCAC-4B92-82DE-300BA2C40160}</b:Guid>
    <b:Author>
      <b:Author>
        <b:NameList>
          <b:Person>
            <b:Last>Sahoo</b:Last>
            <b:First>Auro</b:First>
            <b:Middle>Kumar &amp; Sahoo, Dukhabandhu &amp; Sahu, Naresh Chandra,</b:Middle>
          </b:Person>
        </b:NameList>
      </b:Author>
    </b:Author>
    <b:Title>Mining export, industrial production and economic growth: A cointegration and causality analysis for India,"</b:Title>
    <b:JournalName>Resources Policy,</b:JournalName>
    <b:Year>2014</b:Year>
    <b:Pages>27-34</b:Pages>
    <b:Publisher>Elsevier</b:Publisher>
    <b:Volume>42</b:Volume>
    <b:Issue>C</b:Issue>
    <b:DOI>https://doi.org/10.1016/j.resourpol.2014.09.001</b:DOI>
    <b:RefOrder>6</b:RefOrder>
  </b:Source>
</b:Sources>
</file>

<file path=customXml/itemProps1.xml><?xml version="1.0" encoding="utf-8"?>
<ds:datastoreItem xmlns:ds="http://schemas.openxmlformats.org/officeDocument/2006/customXml" ds:itemID="{1DD83238-D2F0-4468-ABE1-E194A829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7328</Words>
  <Characters>41770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Lakshmi</dc:creator>
  <cp:keywords/>
  <dc:description/>
  <cp:lastModifiedBy>Editor-1183</cp:lastModifiedBy>
  <cp:revision>18</cp:revision>
  <dcterms:created xsi:type="dcterms:W3CDTF">2026-02-05T05:31:00Z</dcterms:created>
  <dcterms:modified xsi:type="dcterms:W3CDTF">2026-02-24T07:37:00Z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e36b6815-08db-4075-97b5-059186fa2d8a</vt:lpwstr>
  </property>
</Properties>
</file>