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C663" w14:textId="45B0D7CB" w:rsidR="00AA620A" w:rsidRDefault="00CA06AF">
      <w:pPr>
        <w:spacing w:line="240" w:lineRule="auto"/>
        <w:jc w:val="both"/>
        <w:rPr>
          <w:rFonts w:ascii="Arial" w:hAnsi="Arial" w:cs="Arial"/>
          <w:b/>
          <w:bCs/>
          <w:sz w:val="28"/>
          <w:szCs w:val="28"/>
        </w:rPr>
      </w:pPr>
      <w:r w:rsidRPr="00CA06AF">
        <w:rPr>
          <w:rFonts w:ascii="Arial" w:hAnsi="Arial" w:cs="Arial"/>
          <w:b/>
          <w:bCs/>
          <w:sz w:val="28"/>
          <w:szCs w:val="28"/>
          <w:highlight w:val="yellow"/>
        </w:rPr>
        <w:t xml:space="preserve">Evaluation of Inbred Lines for Yield and Resistance to Post-Flowering Stalk Rot Disease in Maize </w:t>
      </w:r>
      <w:r w:rsidR="00267DAB" w:rsidRPr="00CA06AF">
        <w:rPr>
          <w:rFonts w:ascii="Arial" w:hAnsi="Arial" w:cs="Arial"/>
          <w:b/>
          <w:bCs/>
          <w:sz w:val="28"/>
          <w:szCs w:val="28"/>
          <w:highlight w:val="yellow"/>
        </w:rPr>
        <w:t>(</w:t>
      </w:r>
      <w:proofErr w:type="spellStart"/>
      <w:r w:rsidR="00267DAB" w:rsidRPr="00CA06AF">
        <w:rPr>
          <w:rFonts w:ascii="Arial" w:hAnsi="Arial" w:cs="Arial"/>
          <w:b/>
          <w:bCs/>
          <w:i/>
          <w:iCs/>
          <w:sz w:val="28"/>
          <w:szCs w:val="28"/>
          <w:highlight w:val="yellow"/>
        </w:rPr>
        <w:t>Zea</w:t>
      </w:r>
      <w:proofErr w:type="spellEnd"/>
      <w:r w:rsidR="00267DAB" w:rsidRPr="00CA06AF">
        <w:rPr>
          <w:rFonts w:ascii="Arial" w:hAnsi="Arial" w:cs="Arial"/>
          <w:b/>
          <w:bCs/>
          <w:i/>
          <w:iCs/>
          <w:sz w:val="28"/>
          <w:szCs w:val="28"/>
          <w:highlight w:val="yellow"/>
        </w:rPr>
        <w:t xml:space="preserve"> mays</w:t>
      </w:r>
      <w:r w:rsidR="00267DAB" w:rsidRPr="00CA06AF">
        <w:rPr>
          <w:rFonts w:ascii="Arial" w:hAnsi="Arial" w:cs="Arial"/>
          <w:b/>
          <w:bCs/>
          <w:sz w:val="28"/>
          <w:szCs w:val="28"/>
          <w:highlight w:val="yellow"/>
        </w:rPr>
        <w:t xml:space="preserve"> L.)</w:t>
      </w:r>
    </w:p>
    <w:p w14:paraId="26ECAF19" w14:textId="77777777" w:rsidR="00C87961" w:rsidRDefault="00C87961">
      <w:pPr>
        <w:spacing w:line="240" w:lineRule="auto"/>
        <w:jc w:val="both"/>
        <w:rPr>
          <w:rFonts w:ascii="Arial" w:hAnsi="Arial" w:cs="Arial"/>
          <w:b/>
          <w:bCs/>
          <w:sz w:val="28"/>
          <w:szCs w:val="28"/>
        </w:rPr>
      </w:pPr>
    </w:p>
    <w:p w14:paraId="660B1DAC" w14:textId="1F19367F" w:rsidR="00000F9A" w:rsidRDefault="00000F9A">
      <w:pPr>
        <w:spacing w:after="0" w:line="240" w:lineRule="auto"/>
        <w:jc w:val="both"/>
        <w:rPr>
          <w:rFonts w:ascii="Arial" w:eastAsia="Calibri" w:hAnsi="Arial" w:cs="Arial"/>
          <w:bCs/>
          <w:sz w:val="24"/>
          <w:szCs w:val="24"/>
          <w:lang w:val="en-IN"/>
        </w:rPr>
      </w:pPr>
    </w:p>
    <w:p w14:paraId="78B81509" w14:textId="77777777" w:rsidR="00AA620A" w:rsidRDefault="00267DAB">
      <w:pPr>
        <w:spacing w:line="240" w:lineRule="auto"/>
        <w:rPr>
          <w:rFonts w:ascii="Arial" w:hAnsi="Arial" w:cs="Arial"/>
          <w:b/>
          <w:bCs/>
          <w:sz w:val="24"/>
          <w:szCs w:val="24"/>
        </w:rPr>
      </w:pPr>
      <w:r>
        <w:rPr>
          <w:rFonts w:ascii="Arial" w:hAnsi="Arial" w:cs="Arial"/>
          <w:b/>
          <w:bCs/>
          <w:sz w:val="24"/>
          <w:szCs w:val="24"/>
        </w:rPr>
        <w:t>ABSTRACT</w:t>
      </w:r>
    </w:p>
    <w:p w14:paraId="490BE066" w14:textId="67364136" w:rsidR="00AA620A" w:rsidRPr="00C87961" w:rsidRDefault="00015959" w:rsidP="00E33C47">
      <w:pPr>
        <w:spacing w:line="240" w:lineRule="auto"/>
        <w:jc w:val="both"/>
        <w:rPr>
          <w:rFonts w:ascii="Arial" w:hAnsi="Arial" w:cs="Arial"/>
          <w:bCs/>
          <w:sz w:val="24"/>
          <w:szCs w:val="24"/>
        </w:rPr>
      </w:pPr>
      <w:r w:rsidRPr="00AD4DA5">
        <w:rPr>
          <w:rFonts w:ascii="Arial" w:hAnsi="Arial" w:cs="Arial"/>
          <w:b/>
          <w:bCs/>
          <w:sz w:val="24"/>
          <w:szCs w:val="24"/>
          <w:highlight w:val="yellow"/>
        </w:rPr>
        <w:t>Background:</w:t>
      </w:r>
      <w:r w:rsidRPr="00AD4DA5">
        <w:rPr>
          <w:rFonts w:ascii="Arial" w:hAnsi="Arial" w:cs="Arial"/>
          <w:bCs/>
          <w:sz w:val="24"/>
          <w:szCs w:val="24"/>
          <w:highlight w:val="yellow"/>
        </w:rPr>
        <w:t xml:space="preserve"> </w:t>
      </w:r>
      <w:r w:rsidR="00267DAB" w:rsidRPr="00AD4DA5">
        <w:rPr>
          <w:rFonts w:ascii="Arial" w:hAnsi="Arial" w:cs="Arial"/>
          <w:bCs/>
          <w:sz w:val="24"/>
          <w:szCs w:val="24"/>
          <w:highlight w:val="yellow"/>
        </w:rPr>
        <w:t>Post-Flowering</w:t>
      </w:r>
      <w:r w:rsidR="00267DAB" w:rsidRPr="00C87961">
        <w:rPr>
          <w:rFonts w:ascii="Arial" w:hAnsi="Arial" w:cs="Arial"/>
          <w:bCs/>
          <w:sz w:val="24"/>
          <w:szCs w:val="24"/>
        </w:rPr>
        <w:t xml:space="preserve"> Stalk Rot (PFSR) is a devastating disease of maize caused by a complex of fungal pathogens, predominantly </w:t>
      </w:r>
      <w:proofErr w:type="spellStart"/>
      <w:r w:rsidR="00267DAB" w:rsidRPr="00C87961">
        <w:rPr>
          <w:rStyle w:val="Emphasis"/>
          <w:rFonts w:ascii="Arial" w:hAnsi="Arial" w:cs="Arial"/>
          <w:bCs/>
          <w:sz w:val="24"/>
          <w:szCs w:val="24"/>
        </w:rPr>
        <w:t>Macrophomina</w:t>
      </w:r>
      <w:proofErr w:type="spellEnd"/>
      <w:r w:rsidR="00267DAB" w:rsidRPr="00C87961">
        <w:rPr>
          <w:rStyle w:val="Emphasis"/>
          <w:rFonts w:ascii="Arial" w:hAnsi="Arial" w:cs="Arial"/>
          <w:bCs/>
          <w:sz w:val="24"/>
          <w:szCs w:val="24"/>
        </w:rPr>
        <w:t xml:space="preserve"> </w:t>
      </w:r>
      <w:proofErr w:type="spellStart"/>
      <w:r w:rsidR="00267DAB" w:rsidRPr="00C87961">
        <w:rPr>
          <w:rStyle w:val="Emphasis"/>
          <w:rFonts w:ascii="Arial" w:hAnsi="Arial" w:cs="Arial"/>
          <w:bCs/>
          <w:sz w:val="24"/>
          <w:szCs w:val="24"/>
        </w:rPr>
        <w:t>phaseolina</w:t>
      </w:r>
      <w:proofErr w:type="spellEnd"/>
      <w:r w:rsidR="00267DAB" w:rsidRPr="00C87961">
        <w:rPr>
          <w:rFonts w:ascii="Arial" w:hAnsi="Arial" w:cs="Arial"/>
          <w:bCs/>
          <w:sz w:val="24"/>
          <w:szCs w:val="24"/>
        </w:rPr>
        <w:t xml:space="preserve"> in India, especially under prolonged dry conditions. Developing </w:t>
      </w:r>
      <w:r w:rsidR="00571346" w:rsidRPr="00406113">
        <w:rPr>
          <w:rFonts w:ascii="Arial" w:hAnsi="Arial" w:cs="Arial"/>
          <w:bCs/>
          <w:sz w:val="24"/>
          <w:szCs w:val="24"/>
          <w:highlight w:val="yellow"/>
        </w:rPr>
        <w:t>high-</w:t>
      </w:r>
      <w:r w:rsidR="00267DAB" w:rsidRPr="00406113">
        <w:rPr>
          <w:rFonts w:ascii="Arial" w:hAnsi="Arial" w:cs="Arial"/>
          <w:bCs/>
          <w:sz w:val="24"/>
          <w:szCs w:val="24"/>
          <w:highlight w:val="yellow"/>
        </w:rPr>
        <w:t>yield</w:t>
      </w:r>
      <w:r w:rsidR="00267DAB" w:rsidRPr="00C87961">
        <w:rPr>
          <w:rFonts w:ascii="Arial" w:hAnsi="Arial" w:cs="Arial"/>
          <w:bCs/>
          <w:sz w:val="24"/>
          <w:szCs w:val="24"/>
        </w:rPr>
        <w:t xml:space="preserve">ing and PFSR-resistant inbred lines offers a sustainable and cost-effective strategy for disease </w:t>
      </w:r>
      <w:r w:rsidR="00267DAB" w:rsidRPr="00F56401">
        <w:rPr>
          <w:rFonts w:ascii="Arial" w:hAnsi="Arial" w:cs="Arial"/>
          <w:bCs/>
          <w:sz w:val="24"/>
          <w:szCs w:val="24"/>
          <w:highlight w:val="yellow"/>
        </w:rPr>
        <w:t>management.</w:t>
      </w:r>
      <w:r w:rsidR="00323C09" w:rsidRPr="00F56401">
        <w:rPr>
          <w:rFonts w:ascii="Arial" w:hAnsi="Arial" w:cs="Arial"/>
          <w:bCs/>
          <w:sz w:val="24"/>
          <w:szCs w:val="24"/>
          <w:highlight w:val="yellow"/>
        </w:rPr>
        <w:t xml:space="preserve"> </w:t>
      </w:r>
      <w:r w:rsidRPr="00F56401">
        <w:rPr>
          <w:rFonts w:ascii="Arial" w:hAnsi="Arial" w:cs="Arial"/>
          <w:b/>
          <w:bCs/>
          <w:sz w:val="24"/>
          <w:szCs w:val="24"/>
          <w:highlight w:val="yellow"/>
        </w:rPr>
        <w:t>Aims</w:t>
      </w:r>
      <w:r>
        <w:rPr>
          <w:rFonts w:ascii="Arial" w:hAnsi="Arial" w:cs="Arial"/>
          <w:bCs/>
          <w:sz w:val="24"/>
          <w:szCs w:val="24"/>
        </w:rPr>
        <w:t xml:space="preserve">: </w:t>
      </w:r>
      <w:r w:rsidR="00323C09" w:rsidRPr="007A794E">
        <w:rPr>
          <w:rFonts w:ascii="Arial" w:hAnsi="Arial" w:cs="Arial"/>
          <w:bCs/>
          <w:sz w:val="24"/>
          <w:szCs w:val="24"/>
          <w:highlight w:val="yellow"/>
        </w:rPr>
        <w:t xml:space="preserve">The study aims to identify maize inbred lines exhibiting resistance to </w:t>
      </w:r>
      <w:proofErr w:type="spellStart"/>
      <w:r w:rsidR="00323C09" w:rsidRPr="007A794E">
        <w:rPr>
          <w:rFonts w:ascii="Arial" w:hAnsi="Arial" w:cs="Arial"/>
          <w:bCs/>
          <w:i/>
          <w:sz w:val="24"/>
          <w:szCs w:val="24"/>
          <w:highlight w:val="yellow"/>
        </w:rPr>
        <w:t>Macrophomina</w:t>
      </w:r>
      <w:proofErr w:type="spellEnd"/>
      <w:r w:rsidR="00323C09" w:rsidRPr="007A794E">
        <w:rPr>
          <w:rFonts w:ascii="Arial" w:hAnsi="Arial" w:cs="Arial"/>
          <w:bCs/>
          <w:i/>
          <w:sz w:val="24"/>
          <w:szCs w:val="24"/>
          <w:highlight w:val="yellow"/>
        </w:rPr>
        <w:t xml:space="preserve"> </w:t>
      </w:r>
      <w:proofErr w:type="spellStart"/>
      <w:r w:rsidR="00323C09" w:rsidRPr="007A794E">
        <w:rPr>
          <w:rFonts w:ascii="Arial" w:hAnsi="Arial" w:cs="Arial"/>
          <w:bCs/>
          <w:i/>
          <w:sz w:val="24"/>
          <w:szCs w:val="24"/>
          <w:highlight w:val="yellow"/>
        </w:rPr>
        <w:t>phaseolina</w:t>
      </w:r>
      <w:proofErr w:type="spellEnd"/>
      <w:r w:rsidR="00323C09" w:rsidRPr="007A794E">
        <w:rPr>
          <w:rFonts w:ascii="Arial" w:hAnsi="Arial" w:cs="Arial"/>
          <w:bCs/>
          <w:sz w:val="24"/>
          <w:szCs w:val="24"/>
          <w:highlight w:val="yellow"/>
        </w:rPr>
        <w:t xml:space="preserve"> and superior grain yield performance under both artificial</w:t>
      </w:r>
      <w:r w:rsidR="00571346">
        <w:rPr>
          <w:rFonts w:ascii="Arial" w:hAnsi="Arial" w:cs="Arial"/>
          <w:bCs/>
          <w:sz w:val="24"/>
          <w:szCs w:val="24"/>
          <w:highlight w:val="yellow"/>
        </w:rPr>
        <w:t>ly</w:t>
      </w:r>
      <w:r w:rsidR="00323C09" w:rsidRPr="007A794E">
        <w:rPr>
          <w:rFonts w:ascii="Arial" w:hAnsi="Arial" w:cs="Arial"/>
          <w:bCs/>
          <w:sz w:val="24"/>
          <w:szCs w:val="24"/>
          <w:highlight w:val="yellow"/>
        </w:rPr>
        <w:t xml:space="preserve"> inoculated and uninoculated conditions.</w:t>
      </w:r>
      <w:r w:rsidR="00424EA0">
        <w:rPr>
          <w:rFonts w:ascii="Arial" w:hAnsi="Arial" w:cs="Arial"/>
          <w:bCs/>
          <w:sz w:val="24"/>
          <w:szCs w:val="24"/>
          <w:highlight w:val="yellow"/>
        </w:rPr>
        <w:t xml:space="preserve"> </w:t>
      </w:r>
      <w:r w:rsidRPr="00015959">
        <w:rPr>
          <w:rFonts w:ascii="Arial" w:hAnsi="Arial" w:cs="Arial"/>
          <w:b/>
          <w:bCs/>
          <w:sz w:val="24"/>
          <w:szCs w:val="24"/>
          <w:highlight w:val="yellow"/>
        </w:rPr>
        <w:t>Method</w:t>
      </w:r>
      <w:r>
        <w:rPr>
          <w:rFonts w:ascii="Arial" w:hAnsi="Arial" w:cs="Arial"/>
          <w:bCs/>
          <w:sz w:val="24"/>
          <w:szCs w:val="24"/>
          <w:highlight w:val="yellow"/>
        </w:rPr>
        <w:t xml:space="preserve">: </w:t>
      </w:r>
      <w:r w:rsidR="00424EA0" w:rsidRPr="00424EA0">
        <w:rPr>
          <w:rFonts w:ascii="Arial" w:hAnsi="Arial" w:cs="Arial"/>
          <w:bCs/>
          <w:sz w:val="24"/>
          <w:szCs w:val="24"/>
          <w:highlight w:val="yellow"/>
        </w:rPr>
        <w:t>The study evaluated</w:t>
      </w:r>
      <w:r w:rsidR="00267DAB" w:rsidRPr="00424EA0">
        <w:rPr>
          <w:rFonts w:ascii="Arial" w:hAnsi="Arial" w:cs="Arial"/>
          <w:bCs/>
          <w:sz w:val="24"/>
          <w:szCs w:val="24"/>
          <w:highlight w:val="yellow"/>
        </w:rPr>
        <w:t xml:space="preserve"> sixty-two</w:t>
      </w:r>
      <w:r w:rsidR="00267DAB" w:rsidRPr="00C87961">
        <w:rPr>
          <w:rFonts w:ascii="Arial" w:hAnsi="Arial" w:cs="Arial"/>
          <w:bCs/>
          <w:sz w:val="24"/>
          <w:szCs w:val="24"/>
        </w:rPr>
        <w:t xml:space="preserve"> maize inbred lines for resistance and yield performance under artificially inoculated and uninoculated environments using a </w:t>
      </w:r>
      <w:proofErr w:type="spellStart"/>
      <w:r w:rsidR="00571346" w:rsidRPr="00406113">
        <w:rPr>
          <w:rFonts w:ascii="Arial" w:hAnsi="Arial" w:cs="Arial"/>
          <w:bCs/>
          <w:sz w:val="24"/>
          <w:szCs w:val="24"/>
          <w:highlight w:val="yellow"/>
        </w:rPr>
        <w:t>randomised</w:t>
      </w:r>
      <w:proofErr w:type="spellEnd"/>
      <w:r w:rsidR="00571346" w:rsidRPr="00C87961">
        <w:rPr>
          <w:rFonts w:ascii="Arial" w:hAnsi="Arial" w:cs="Arial"/>
          <w:bCs/>
          <w:sz w:val="24"/>
          <w:szCs w:val="24"/>
        </w:rPr>
        <w:t xml:space="preserve"> </w:t>
      </w:r>
      <w:r w:rsidR="00267DAB" w:rsidRPr="00C87961">
        <w:rPr>
          <w:rFonts w:ascii="Arial" w:hAnsi="Arial" w:cs="Arial"/>
          <w:bCs/>
          <w:sz w:val="24"/>
          <w:szCs w:val="24"/>
        </w:rPr>
        <w:t xml:space="preserve">block design with three replications at the Maize Research </w:t>
      </w:r>
      <w:r w:rsidR="00571346" w:rsidRPr="00406113">
        <w:rPr>
          <w:rFonts w:ascii="Arial" w:hAnsi="Arial" w:cs="Arial"/>
          <w:bCs/>
          <w:sz w:val="24"/>
          <w:szCs w:val="24"/>
          <w:highlight w:val="yellow"/>
        </w:rPr>
        <w:t>Centre</w:t>
      </w:r>
      <w:r w:rsidR="00267DAB" w:rsidRPr="00406113">
        <w:rPr>
          <w:rFonts w:ascii="Arial" w:hAnsi="Arial" w:cs="Arial"/>
          <w:bCs/>
          <w:sz w:val="24"/>
          <w:szCs w:val="24"/>
          <w:highlight w:val="yellow"/>
        </w:rPr>
        <w:t>, H</w:t>
      </w:r>
      <w:r w:rsidR="00267DAB" w:rsidRPr="00C87961">
        <w:rPr>
          <w:rFonts w:ascii="Arial" w:hAnsi="Arial" w:cs="Arial"/>
          <w:bCs/>
          <w:sz w:val="24"/>
          <w:szCs w:val="24"/>
        </w:rPr>
        <w:t xml:space="preserve">yderabad, during the 2020 </w:t>
      </w:r>
      <w:r w:rsidR="00267DAB" w:rsidRPr="00C87961">
        <w:rPr>
          <w:rStyle w:val="Emphasis"/>
          <w:rFonts w:ascii="Arial" w:hAnsi="Arial" w:cs="Arial"/>
          <w:bCs/>
          <w:sz w:val="24"/>
          <w:szCs w:val="24"/>
        </w:rPr>
        <w:t>kharif</w:t>
      </w:r>
      <w:r w:rsidR="00267DAB" w:rsidRPr="00C87961">
        <w:rPr>
          <w:rFonts w:ascii="Arial" w:hAnsi="Arial" w:cs="Arial"/>
          <w:bCs/>
          <w:sz w:val="24"/>
          <w:szCs w:val="24"/>
        </w:rPr>
        <w:t xml:space="preserve"> season. </w:t>
      </w:r>
      <w:r w:rsidR="005B7C00" w:rsidRPr="005B7C00">
        <w:rPr>
          <w:rFonts w:ascii="Arial" w:hAnsi="Arial" w:cs="Arial"/>
          <w:bCs/>
          <w:sz w:val="24"/>
          <w:szCs w:val="24"/>
          <w:highlight w:val="yellow"/>
        </w:rPr>
        <w:t xml:space="preserve">The fungal isolates of </w:t>
      </w:r>
      <w:proofErr w:type="spellStart"/>
      <w:r w:rsidR="005B7C00" w:rsidRPr="002515DC">
        <w:rPr>
          <w:rFonts w:ascii="Arial" w:hAnsi="Arial" w:cs="Arial"/>
          <w:bCs/>
          <w:i/>
          <w:sz w:val="24"/>
          <w:szCs w:val="24"/>
          <w:highlight w:val="yellow"/>
        </w:rPr>
        <w:t>Macrophomina</w:t>
      </w:r>
      <w:proofErr w:type="spellEnd"/>
      <w:r w:rsidR="005B7C00" w:rsidRPr="002515DC">
        <w:rPr>
          <w:rFonts w:ascii="Arial" w:hAnsi="Arial" w:cs="Arial"/>
          <w:bCs/>
          <w:i/>
          <w:sz w:val="24"/>
          <w:szCs w:val="24"/>
          <w:highlight w:val="yellow"/>
        </w:rPr>
        <w:t xml:space="preserve"> </w:t>
      </w:r>
      <w:proofErr w:type="spellStart"/>
      <w:r w:rsidR="005B7C00" w:rsidRPr="002515DC">
        <w:rPr>
          <w:rFonts w:ascii="Arial" w:hAnsi="Arial" w:cs="Arial"/>
          <w:bCs/>
          <w:i/>
          <w:sz w:val="24"/>
          <w:szCs w:val="24"/>
          <w:highlight w:val="yellow"/>
        </w:rPr>
        <w:t>phaseolina</w:t>
      </w:r>
      <w:proofErr w:type="spellEnd"/>
      <w:r w:rsidR="005B7C00" w:rsidRPr="005B7C00">
        <w:rPr>
          <w:rFonts w:ascii="Arial" w:hAnsi="Arial" w:cs="Arial"/>
          <w:bCs/>
          <w:sz w:val="24"/>
          <w:szCs w:val="24"/>
          <w:highlight w:val="yellow"/>
        </w:rPr>
        <w:t xml:space="preserve"> used for artificial inoculation were procured from the Plant Pathology Division, Agricultural Research Institute, </w:t>
      </w:r>
      <w:proofErr w:type="spellStart"/>
      <w:r w:rsidR="005B7C00" w:rsidRPr="005B7C00">
        <w:rPr>
          <w:rFonts w:ascii="Arial" w:hAnsi="Arial" w:cs="Arial"/>
          <w:bCs/>
          <w:sz w:val="24"/>
          <w:szCs w:val="24"/>
          <w:highlight w:val="yellow"/>
        </w:rPr>
        <w:t>Rajendranagar</w:t>
      </w:r>
      <w:proofErr w:type="spellEnd"/>
      <w:r w:rsidR="005B7C00" w:rsidRPr="005B7C00">
        <w:rPr>
          <w:rFonts w:ascii="Arial" w:hAnsi="Arial" w:cs="Arial"/>
          <w:bCs/>
          <w:sz w:val="24"/>
          <w:szCs w:val="24"/>
          <w:highlight w:val="yellow"/>
        </w:rPr>
        <w:t>, Hyderabad.</w:t>
      </w:r>
      <w:r w:rsidR="005B7C00">
        <w:rPr>
          <w:rFonts w:ascii="Arial" w:hAnsi="Arial" w:cs="Arial"/>
          <w:bCs/>
          <w:sz w:val="24"/>
          <w:szCs w:val="24"/>
        </w:rPr>
        <w:t xml:space="preserve"> </w:t>
      </w:r>
      <w:r w:rsidR="00267DAB" w:rsidRPr="00C87961">
        <w:rPr>
          <w:rFonts w:ascii="Arial" w:hAnsi="Arial" w:cs="Arial"/>
          <w:bCs/>
          <w:sz w:val="24"/>
          <w:szCs w:val="24"/>
        </w:rPr>
        <w:t>Disease severity was rated on a 1–9 scale through stem-splitting assessment</w:t>
      </w:r>
      <w:r w:rsidR="00267DAB" w:rsidRPr="00F56401">
        <w:rPr>
          <w:rFonts w:ascii="Arial" w:hAnsi="Arial" w:cs="Arial"/>
          <w:bCs/>
          <w:sz w:val="24"/>
          <w:szCs w:val="24"/>
          <w:highlight w:val="yellow"/>
        </w:rPr>
        <w:t xml:space="preserve">. </w:t>
      </w:r>
      <w:r w:rsidRPr="00F56401">
        <w:rPr>
          <w:rFonts w:ascii="Arial" w:hAnsi="Arial" w:cs="Arial"/>
          <w:b/>
          <w:bCs/>
          <w:sz w:val="24"/>
          <w:szCs w:val="24"/>
          <w:highlight w:val="yellow"/>
        </w:rPr>
        <w:t>Results</w:t>
      </w:r>
      <w:r w:rsidRPr="00F56401">
        <w:rPr>
          <w:rFonts w:ascii="Arial" w:hAnsi="Arial" w:cs="Arial"/>
          <w:bCs/>
          <w:sz w:val="24"/>
          <w:szCs w:val="24"/>
          <w:highlight w:val="yellow"/>
        </w:rPr>
        <w:t>:</w:t>
      </w:r>
      <w:r w:rsidR="00320054" w:rsidRPr="00F56401">
        <w:rPr>
          <w:rFonts w:ascii="Arial" w:hAnsi="Arial" w:cs="Arial"/>
          <w:bCs/>
          <w:sz w:val="24"/>
          <w:szCs w:val="24"/>
          <w:highlight w:val="yellow"/>
        </w:rPr>
        <w:t xml:space="preserve"> </w:t>
      </w:r>
      <w:r w:rsidR="002C2458" w:rsidRPr="00F56401">
        <w:rPr>
          <w:rFonts w:ascii="Arial" w:hAnsi="Arial" w:cs="Arial"/>
          <w:bCs/>
          <w:sz w:val="24"/>
          <w:szCs w:val="24"/>
          <w:highlight w:val="yellow"/>
        </w:rPr>
        <w:t>The</w:t>
      </w:r>
      <w:r w:rsidR="002C2458" w:rsidRPr="002C2458">
        <w:rPr>
          <w:rFonts w:ascii="Arial" w:hAnsi="Arial" w:cs="Arial"/>
          <w:bCs/>
          <w:sz w:val="24"/>
          <w:szCs w:val="24"/>
        </w:rPr>
        <w:t xml:space="preserve"> highest yield was recorded by PFSR-95, reflecting its superior genetic potential </w:t>
      </w:r>
      <w:r w:rsidR="002C2458" w:rsidRPr="00F56401">
        <w:rPr>
          <w:rFonts w:ascii="Arial" w:hAnsi="Arial" w:cs="Arial"/>
          <w:bCs/>
          <w:sz w:val="24"/>
          <w:szCs w:val="24"/>
          <w:highlight w:val="yellow"/>
        </w:rPr>
        <w:t xml:space="preserve">under normal conditions. In contrast, under inoculated conditions, the inbred lines exhibited a mean yield of 56.7 g per plant, ranging from 20 g (Z-63-45) to 95 g (PFSR-95), highlighting a considerable decline in yield due to disease pressure. The comparison of grain yield performance of maize inbred lines under both environments revealed that PFSR-95 maintained </w:t>
      </w:r>
      <w:r w:rsidR="00571346">
        <w:rPr>
          <w:rFonts w:ascii="Arial" w:hAnsi="Arial" w:cs="Arial"/>
          <w:bCs/>
          <w:sz w:val="24"/>
          <w:szCs w:val="24"/>
          <w:highlight w:val="yellow"/>
        </w:rPr>
        <w:t xml:space="preserve">a </w:t>
      </w:r>
      <w:r w:rsidR="002C2458" w:rsidRPr="00F56401">
        <w:rPr>
          <w:rFonts w:ascii="Arial" w:hAnsi="Arial" w:cs="Arial"/>
          <w:bCs/>
          <w:sz w:val="24"/>
          <w:szCs w:val="24"/>
          <w:highlight w:val="yellow"/>
        </w:rPr>
        <w:t xml:space="preserve">yield level on par </w:t>
      </w:r>
      <w:r w:rsidR="00571346">
        <w:rPr>
          <w:rFonts w:ascii="Arial" w:hAnsi="Arial" w:cs="Arial"/>
          <w:bCs/>
          <w:sz w:val="24"/>
          <w:szCs w:val="24"/>
          <w:highlight w:val="yellow"/>
        </w:rPr>
        <w:t>with</w:t>
      </w:r>
      <w:r w:rsidR="00571346" w:rsidRPr="00F56401">
        <w:rPr>
          <w:rFonts w:ascii="Arial" w:hAnsi="Arial" w:cs="Arial"/>
          <w:bCs/>
          <w:sz w:val="24"/>
          <w:szCs w:val="24"/>
          <w:highlight w:val="yellow"/>
        </w:rPr>
        <w:t xml:space="preserve"> </w:t>
      </w:r>
      <w:r w:rsidR="002C2458" w:rsidRPr="00F56401">
        <w:rPr>
          <w:rFonts w:ascii="Arial" w:hAnsi="Arial" w:cs="Arial"/>
          <w:bCs/>
          <w:sz w:val="24"/>
          <w:szCs w:val="24"/>
          <w:highlight w:val="yellow"/>
        </w:rPr>
        <w:t>the check hybrid DHM-117 under uninoculated conditions. While under inoculated conditions</w:t>
      </w:r>
      <w:r w:rsidR="002C2458" w:rsidRPr="002C2458">
        <w:rPr>
          <w:rFonts w:ascii="Arial" w:hAnsi="Arial" w:cs="Arial"/>
          <w:bCs/>
          <w:sz w:val="24"/>
          <w:szCs w:val="24"/>
        </w:rPr>
        <w:t>, PFSR-95 and PFSR-90 showed superior yield over the check DHM-117</w:t>
      </w:r>
      <w:r w:rsidR="00571346">
        <w:rPr>
          <w:rFonts w:ascii="Arial" w:hAnsi="Arial" w:cs="Arial"/>
          <w:bCs/>
          <w:sz w:val="24"/>
          <w:szCs w:val="24"/>
        </w:rPr>
        <w:t>,</w:t>
      </w:r>
      <w:r w:rsidR="002C2458" w:rsidRPr="002C2458">
        <w:rPr>
          <w:rFonts w:ascii="Arial" w:hAnsi="Arial" w:cs="Arial"/>
          <w:bCs/>
          <w:sz w:val="24"/>
          <w:szCs w:val="24"/>
        </w:rPr>
        <w:t xml:space="preserve"> showing their resilience under biotic stress.</w:t>
      </w:r>
      <w:r w:rsidR="004C3F72">
        <w:rPr>
          <w:rFonts w:ascii="Arial" w:hAnsi="Arial" w:cs="Arial"/>
          <w:bCs/>
          <w:sz w:val="24"/>
          <w:szCs w:val="24"/>
        </w:rPr>
        <w:t xml:space="preserve"> </w:t>
      </w:r>
      <w:r w:rsidRPr="00F56401">
        <w:rPr>
          <w:rFonts w:ascii="Arial" w:hAnsi="Arial" w:cs="Arial"/>
          <w:b/>
          <w:bCs/>
          <w:sz w:val="24"/>
          <w:szCs w:val="24"/>
          <w:highlight w:val="yellow"/>
        </w:rPr>
        <w:t>Conclusion</w:t>
      </w:r>
      <w:r w:rsidRPr="00F56401">
        <w:rPr>
          <w:rFonts w:ascii="Arial" w:hAnsi="Arial" w:cs="Arial"/>
          <w:bCs/>
          <w:sz w:val="24"/>
          <w:szCs w:val="24"/>
          <w:highlight w:val="yellow"/>
        </w:rPr>
        <w:t xml:space="preserve">: </w:t>
      </w:r>
      <w:r w:rsidR="004C3F72" w:rsidRPr="00F56401">
        <w:rPr>
          <w:rFonts w:ascii="Arial" w:hAnsi="Arial" w:cs="Arial"/>
          <w:bCs/>
          <w:sz w:val="24"/>
          <w:szCs w:val="24"/>
          <w:highlight w:val="yellow"/>
        </w:rPr>
        <w:t xml:space="preserve">The study concluded that </w:t>
      </w:r>
      <w:r w:rsidR="00267DAB" w:rsidRPr="00F56401">
        <w:rPr>
          <w:rFonts w:ascii="Arial" w:hAnsi="Arial" w:cs="Arial"/>
          <w:bCs/>
          <w:sz w:val="24"/>
          <w:szCs w:val="24"/>
          <w:highlight w:val="yellow"/>
        </w:rPr>
        <w:t>PFSR-90</w:t>
      </w:r>
      <w:r w:rsidR="00267DAB" w:rsidRPr="00C87961">
        <w:rPr>
          <w:rFonts w:ascii="Arial" w:hAnsi="Arial" w:cs="Arial"/>
          <w:bCs/>
          <w:sz w:val="24"/>
          <w:szCs w:val="24"/>
        </w:rPr>
        <w:t xml:space="preserve"> and PFSR-95 exhibited strong resistance coupled with superior grain yield over the check DHM-117, while PFSR-95 showed superior yield performance across </w:t>
      </w:r>
      <w:r w:rsidR="00267DAB" w:rsidRPr="00406113">
        <w:rPr>
          <w:rFonts w:ascii="Arial" w:hAnsi="Arial" w:cs="Arial"/>
          <w:bCs/>
          <w:sz w:val="24"/>
          <w:szCs w:val="24"/>
          <w:highlight w:val="yellow"/>
        </w:rPr>
        <w:t xml:space="preserve">both </w:t>
      </w:r>
      <w:r w:rsidR="00267DAB" w:rsidRPr="00C87961">
        <w:rPr>
          <w:rFonts w:ascii="Arial" w:hAnsi="Arial" w:cs="Arial"/>
          <w:bCs/>
          <w:sz w:val="24"/>
          <w:szCs w:val="24"/>
        </w:rPr>
        <w:t xml:space="preserve">environments. These resistant inbred lines serve as valuable genetic resources for breeding </w:t>
      </w:r>
      <w:r w:rsidR="00571346" w:rsidRPr="00406113">
        <w:rPr>
          <w:rFonts w:ascii="Arial" w:hAnsi="Arial" w:cs="Arial"/>
          <w:bCs/>
          <w:sz w:val="24"/>
          <w:szCs w:val="24"/>
          <w:highlight w:val="yellow"/>
        </w:rPr>
        <w:t>high-</w:t>
      </w:r>
      <w:r w:rsidR="00267DAB" w:rsidRPr="00406113">
        <w:rPr>
          <w:rFonts w:ascii="Arial" w:hAnsi="Arial" w:cs="Arial"/>
          <w:bCs/>
          <w:sz w:val="24"/>
          <w:szCs w:val="24"/>
          <w:highlight w:val="yellow"/>
        </w:rPr>
        <w:t xml:space="preserve">yielding and </w:t>
      </w:r>
      <w:r w:rsidR="00571346" w:rsidRPr="00406113">
        <w:rPr>
          <w:rFonts w:ascii="Arial" w:hAnsi="Arial" w:cs="Arial"/>
          <w:bCs/>
          <w:sz w:val="24"/>
          <w:szCs w:val="24"/>
          <w:highlight w:val="yellow"/>
        </w:rPr>
        <w:t>PFSR-</w:t>
      </w:r>
      <w:r w:rsidR="00267DAB" w:rsidRPr="00406113">
        <w:rPr>
          <w:rFonts w:ascii="Arial" w:hAnsi="Arial" w:cs="Arial"/>
          <w:bCs/>
          <w:sz w:val="24"/>
          <w:szCs w:val="24"/>
          <w:highlight w:val="yellow"/>
        </w:rPr>
        <w:t>resistan</w:t>
      </w:r>
      <w:r w:rsidR="00267DAB" w:rsidRPr="00C87961">
        <w:rPr>
          <w:rFonts w:ascii="Arial" w:hAnsi="Arial" w:cs="Arial"/>
          <w:bCs/>
          <w:sz w:val="24"/>
          <w:szCs w:val="24"/>
        </w:rPr>
        <w:t>t maize hybrids, contributing to sustainable maize production under stress-prone environments.</w:t>
      </w:r>
    </w:p>
    <w:p w14:paraId="5CE77330" w14:textId="07067FA4" w:rsidR="00A66393" w:rsidRPr="00C87961" w:rsidRDefault="00267DAB">
      <w:pPr>
        <w:spacing w:line="240" w:lineRule="auto"/>
        <w:rPr>
          <w:rFonts w:ascii="Arial" w:hAnsi="Arial" w:cs="Arial"/>
          <w:sz w:val="24"/>
          <w:szCs w:val="24"/>
        </w:rPr>
      </w:pPr>
      <w:r w:rsidRPr="00C10799">
        <w:rPr>
          <w:rFonts w:ascii="Arial" w:hAnsi="Arial" w:cs="Arial"/>
          <w:b/>
          <w:bCs/>
          <w:sz w:val="24"/>
          <w:szCs w:val="24"/>
        </w:rPr>
        <w:t>Keywords:</w:t>
      </w:r>
      <w:r>
        <w:rPr>
          <w:rFonts w:ascii="Arial" w:hAnsi="Arial" w:cs="Arial"/>
          <w:b/>
          <w:bCs/>
          <w:i/>
          <w:sz w:val="24"/>
          <w:szCs w:val="24"/>
        </w:rPr>
        <w:t xml:space="preserve"> </w:t>
      </w:r>
      <w:r w:rsidR="00A66393" w:rsidRPr="00A66393">
        <w:rPr>
          <w:rFonts w:ascii="Arial" w:hAnsi="Arial" w:cs="Arial"/>
          <w:sz w:val="24"/>
          <w:szCs w:val="24"/>
          <w:highlight w:val="yellow"/>
        </w:rPr>
        <w:t>Inbred line, Maize, Disease, Post-Flowering Stalk Rot Resistance</w:t>
      </w:r>
      <w:r w:rsidR="00431B88">
        <w:rPr>
          <w:rFonts w:ascii="Arial" w:hAnsi="Arial" w:cs="Arial"/>
          <w:sz w:val="24"/>
          <w:szCs w:val="24"/>
          <w:highlight w:val="yellow"/>
        </w:rPr>
        <w:t xml:space="preserve">, </w:t>
      </w:r>
      <w:r w:rsidR="00431B88" w:rsidRPr="00431B88">
        <w:rPr>
          <w:rFonts w:ascii="Arial" w:hAnsi="Arial" w:cs="Arial"/>
          <w:sz w:val="24"/>
          <w:szCs w:val="24"/>
        </w:rPr>
        <w:t>fungal pathogens</w:t>
      </w:r>
    </w:p>
    <w:p w14:paraId="5DB978CC" w14:textId="77777777" w:rsidR="00AA620A" w:rsidRDefault="00AA620A">
      <w:pPr>
        <w:spacing w:line="480" w:lineRule="auto"/>
        <w:rPr>
          <w:rFonts w:ascii="Arial" w:hAnsi="Arial" w:cs="Arial"/>
          <w:bCs/>
          <w:sz w:val="24"/>
          <w:szCs w:val="24"/>
        </w:rPr>
      </w:pPr>
    </w:p>
    <w:p w14:paraId="197F9F1F" w14:textId="77777777" w:rsidR="00AA620A" w:rsidRDefault="00AA620A">
      <w:pPr>
        <w:spacing w:line="480" w:lineRule="auto"/>
        <w:rPr>
          <w:rFonts w:ascii="Arial" w:hAnsi="Arial" w:cs="Arial"/>
          <w:b/>
          <w:bCs/>
          <w:sz w:val="24"/>
          <w:szCs w:val="24"/>
        </w:rPr>
      </w:pPr>
    </w:p>
    <w:p w14:paraId="500817B1" w14:textId="77777777" w:rsidR="00AA620A" w:rsidRDefault="00267DAB" w:rsidP="00973EED">
      <w:pPr>
        <w:spacing w:line="480" w:lineRule="auto"/>
        <w:rPr>
          <w:rFonts w:ascii="Arial" w:hAnsi="Arial" w:cs="Arial"/>
          <w:b/>
          <w:bCs/>
          <w:sz w:val="24"/>
          <w:szCs w:val="24"/>
        </w:rPr>
      </w:pPr>
      <w:r>
        <w:rPr>
          <w:rFonts w:ascii="Arial" w:hAnsi="Arial" w:cs="Arial"/>
          <w:b/>
          <w:bCs/>
          <w:sz w:val="24"/>
          <w:szCs w:val="24"/>
        </w:rPr>
        <w:t>INTRODUCTION</w:t>
      </w:r>
    </w:p>
    <w:p w14:paraId="6181BA50" w14:textId="5612D05D"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lastRenderedPageBreak/>
        <w:t>Maize (</w:t>
      </w:r>
      <w:proofErr w:type="spellStart"/>
      <w:r>
        <w:rPr>
          <w:rFonts w:ascii="Arial" w:eastAsia="Times New Roman" w:hAnsi="Arial" w:cs="Arial"/>
          <w:i/>
          <w:iCs/>
          <w:sz w:val="24"/>
          <w:szCs w:val="24"/>
        </w:rPr>
        <w:t>Zea</w:t>
      </w:r>
      <w:proofErr w:type="spellEnd"/>
      <w:r>
        <w:rPr>
          <w:rFonts w:ascii="Arial" w:eastAsia="Times New Roman" w:hAnsi="Arial" w:cs="Arial"/>
          <w:i/>
          <w:iCs/>
          <w:sz w:val="24"/>
          <w:szCs w:val="24"/>
        </w:rPr>
        <w:t xml:space="preserve"> mays</w:t>
      </w:r>
      <w:r>
        <w:rPr>
          <w:rFonts w:ascii="Arial" w:eastAsia="Times New Roman" w:hAnsi="Arial" w:cs="Arial"/>
          <w:sz w:val="24"/>
          <w:szCs w:val="24"/>
        </w:rPr>
        <w:t xml:space="preserve"> L.) ranks as the third most extensively cultivated cereal crop worldwide, playing a pivotal role in ensuring global food and nutritional security. It thrives successfully across temperate, tropical and subtropical regions (</w:t>
      </w:r>
      <w:proofErr w:type="spellStart"/>
      <w:r>
        <w:rPr>
          <w:rFonts w:ascii="Arial" w:eastAsia="Times New Roman" w:hAnsi="Arial" w:cs="Arial"/>
          <w:i/>
          <w:sz w:val="24"/>
          <w:szCs w:val="24"/>
        </w:rPr>
        <w:t>Souki</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2011). </w:t>
      </w:r>
      <w:r w:rsidR="00890BD2" w:rsidRPr="00890BD2">
        <w:rPr>
          <w:rFonts w:ascii="Arial" w:eastAsia="Times New Roman" w:hAnsi="Arial" w:cs="Arial"/>
          <w:sz w:val="24"/>
          <w:szCs w:val="24"/>
          <w:highlight w:val="yellow"/>
        </w:rPr>
        <w:t>It is popularly known as the ‘Queen of cereals’ because of its</w:t>
      </w:r>
      <w:r w:rsidR="00890BD2">
        <w:rPr>
          <w:rFonts w:ascii="Arial" w:eastAsia="Times New Roman" w:hAnsi="Arial" w:cs="Arial"/>
          <w:sz w:val="24"/>
          <w:szCs w:val="24"/>
          <w:highlight w:val="yellow"/>
        </w:rPr>
        <w:t xml:space="preserve"> </w:t>
      </w:r>
      <w:r w:rsidR="00890BD2" w:rsidRPr="00890BD2">
        <w:rPr>
          <w:rFonts w:ascii="Arial" w:eastAsia="Times New Roman" w:hAnsi="Arial" w:cs="Arial"/>
          <w:sz w:val="24"/>
          <w:szCs w:val="24"/>
          <w:highlight w:val="yellow"/>
        </w:rPr>
        <w:t>large</w:t>
      </w:r>
      <w:r w:rsidR="00890BD2">
        <w:rPr>
          <w:rFonts w:ascii="Arial" w:eastAsia="Times New Roman" w:hAnsi="Arial" w:cs="Arial"/>
          <w:sz w:val="24"/>
          <w:szCs w:val="24"/>
          <w:highlight w:val="yellow"/>
        </w:rPr>
        <w:t xml:space="preserve"> </w:t>
      </w:r>
      <w:r w:rsidR="00890BD2" w:rsidRPr="00890BD2">
        <w:rPr>
          <w:rFonts w:ascii="Arial" w:eastAsia="Times New Roman" w:hAnsi="Arial" w:cs="Arial"/>
          <w:sz w:val="24"/>
          <w:szCs w:val="24"/>
          <w:highlight w:val="yellow"/>
        </w:rPr>
        <w:t>area coverage, good production, productivity, feed,</w:t>
      </w:r>
      <w:r w:rsidR="00890BD2">
        <w:rPr>
          <w:rFonts w:ascii="Arial" w:eastAsia="Times New Roman" w:hAnsi="Arial" w:cs="Arial"/>
          <w:sz w:val="24"/>
          <w:szCs w:val="24"/>
          <w:highlight w:val="yellow"/>
        </w:rPr>
        <w:t xml:space="preserve"> </w:t>
      </w:r>
      <w:r w:rsidR="00890BD2" w:rsidRPr="00890BD2">
        <w:rPr>
          <w:rFonts w:ascii="Arial" w:eastAsia="Times New Roman" w:hAnsi="Arial" w:cs="Arial"/>
          <w:sz w:val="24"/>
          <w:szCs w:val="24"/>
          <w:highlight w:val="yellow"/>
        </w:rPr>
        <w:t>forage, industrial usage, cosmetics and biofuel manufacturing</w:t>
      </w:r>
      <w:r w:rsidR="00F36DCC">
        <w:rPr>
          <w:rFonts w:ascii="Arial" w:eastAsia="Times New Roman" w:hAnsi="Arial" w:cs="Arial"/>
          <w:sz w:val="24"/>
          <w:szCs w:val="24"/>
          <w:highlight w:val="yellow"/>
        </w:rPr>
        <w:t xml:space="preserve"> (</w:t>
      </w:r>
      <w:r w:rsidR="00F36DCC" w:rsidRPr="00F36DCC">
        <w:rPr>
          <w:rFonts w:ascii="Arial" w:eastAsia="Times New Roman" w:hAnsi="Arial" w:cs="Arial"/>
          <w:sz w:val="24"/>
          <w:szCs w:val="24"/>
        </w:rPr>
        <w:t>Harish</w:t>
      </w:r>
      <w:r w:rsidR="00F36DCC">
        <w:rPr>
          <w:rFonts w:ascii="Arial" w:eastAsia="Times New Roman" w:hAnsi="Arial" w:cs="Arial"/>
          <w:sz w:val="24"/>
          <w:szCs w:val="24"/>
        </w:rPr>
        <w:t xml:space="preserve"> et al., 2024)</w:t>
      </w:r>
      <w:r w:rsidR="00890BD2" w:rsidRPr="00890BD2">
        <w:rPr>
          <w:rFonts w:ascii="Arial" w:eastAsia="Times New Roman" w:hAnsi="Arial" w:cs="Arial"/>
          <w:sz w:val="24"/>
          <w:szCs w:val="24"/>
          <w:highlight w:val="yellow"/>
        </w:rPr>
        <w:t>.</w:t>
      </w:r>
      <w:r w:rsidR="00890BD2">
        <w:rPr>
          <w:rFonts w:ascii="Arial" w:eastAsia="Times New Roman" w:hAnsi="Arial" w:cs="Arial"/>
          <w:sz w:val="24"/>
          <w:szCs w:val="24"/>
        </w:rPr>
        <w:t xml:space="preserve"> </w:t>
      </w:r>
      <w:r>
        <w:rPr>
          <w:rFonts w:ascii="Arial" w:eastAsia="Times New Roman" w:hAnsi="Arial" w:cs="Arial"/>
          <w:sz w:val="24"/>
          <w:szCs w:val="24"/>
        </w:rPr>
        <w:t>However, with the intensification of agriculture and changing environmental conditions, plant diseases have emerged as a major constraint affecting crop productivity and profitability. Maize is susceptible to a broad spectrum of pathogens, including fungi, bacteria, viruses and nematodes, which collectively threaten both grain yield and quality, thereby endangering global food safety (</w:t>
      </w:r>
      <w:proofErr w:type="spellStart"/>
      <w:r>
        <w:rPr>
          <w:rFonts w:ascii="Arial" w:eastAsia="Times New Roman" w:hAnsi="Arial" w:cs="Arial"/>
          <w:i/>
          <w:sz w:val="24"/>
          <w:szCs w:val="24"/>
        </w:rPr>
        <w:t>Tiru</w:t>
      </w:r>
      <w:proofErr w:type="spellEnd"/>
      <w:r>
        <w:rPr>
          <w:rFonts w:ascii="Arial" w:eastAsia="Times New Roman" w:hAnsi="Arial" w:cs="Arial"/>
          <w:i/>
          <w:sz w:val="24"/>
          <w:szCs w:val="24"/>
        </w:rPr>
        <w:t xml:space="preserve"> et al</w:t>
      </w:r>
      <w:r>
        <w:rPr>
          <w:rFonts w:ascii="Arial" w:eastAsia="Times New Roman" w:hAnsi="Arial" w:cs="Arial"/>
          <w:sz w:val="24"/>
          <w:szCs w:val="24"/>
        </w:rPr>
        <w:t>., 2021).</w:t>
      </w:r>
      <w:r>
        <w:rPr>
          <w:rFonts w:ascii="Arial" w:hAnsi="Arial" w:cs="Arial"/>
          <w:bCs/>
          <w:sz w:val="24"/>
          <w:szCs w:val="24"/>
        </w:rPr>
        <w:t xml:space="preserve"> </w:t>
      </w:r>
      <w:r w:rsidR="00171F6F" w:rsidRPr="00171F6F">
        <w:rPr>
          <w:rFonts w:ascii="Arial" w:hAnsi="Arial" w:cs="Arial"/>
          <w:bCs/>
          <w:sz w:val="24"/>
          <w:szCs w:val="24"/>
          <w:highlight w:val="yellow"/>
        </w:rPr>
        <w:t xml:space="preserve">In the long history of maize cultivation, disease epidemics in maize </w:t>
      </w:r>
      <w:r w:rsidR="00571346">
        <w:rPr>
          <w:rFonts w:ascii="Arial" w:hAnsi="Arial" w:cs="Arial"/>
          <w:bCs/>
          <w:sz w:val="24"/>
          <w:szCs w:val="24"/>
          <w:highlight w:val="yellow"/>
        </w:rPr>
        <w:t>are</w:t>
      </w:r>
      <w:r w:rsidR="00571346" w:rsidRPr="00171F6F">
        <w:rPr>
          <w:rFonts w:ascii="Arial" w:hAnsi="Arial" w:cs="Arial"/>
          <w:bCs/>
          <w:sz w:val="24"/>
          <w:szCs w:val="24"/>
          <w:highlight w:val="yellow"/>
        </w:rPr>
        <w:t xml:space="preserve"> </w:t>
      </w:r>
      <w:r w:rsidR="00171F6F" w:rsidRPr="00171F6F">
        <w:rPr>
          <w:rFonts w:ascii="Arial" w:hAnsi="Arial" w:cs="Arial"/>
          <w:bCs/>
          <w:sz w:val="24"/>
          <w:szCs w:val="24"/>
          <w:highlight w:val="yellow"/>
        </w:rPr>
        <w:t>changing dynamically, as some diseases increase or decrease in importance relative to other diseases. Disease prevalence in maize is closely correlated with pathogen resources, cultivated varieties, weather conditions, farming systems, and agricultural ecology (Yang et al. 2017</w:t>
      </w:r>
      <w:r w:rsidR="00FF3984">
        <w:rPr>
          <w:rFonts w:ascii="Arial" w:hAnsi="Arial" w:cs="Arial"/>
          <w:bCs/>
          <w:sz w:val="24"/>
          <w:szCs w:val="24"/>
          <w:highlight w:val="yellow"/>
        </w:rPr>
        <w:t xml:space="preserve">; </w:t>
      </w:r>
      <w:r w:rsidR="00FF3984" w:rsidRPr="00FF3984">
        <w:rPr>
          <w:rFonts w:ascii="Arial" w:hAnsi="Arial" w:cs="Arial"/>
          <w:bCs/>
          <w:sz w:val="24"/>
          <w:szCs w:val="24"/>
        </w:rPr>
        <w:t>Zhu</w:t>
      </w:r>
      <w:r w:rsidR="00FF3984">
        <w:rPr>
          <w:rFonts w:ascii="Arial" w:hAnsi="Arial" w:cs="Arial"/>
          <w:bCs/>
          <w:sz w:val="24"/>
          <w:szCs w:val="24"/>
        </w:rPr>
        <w:t xml:space="preserve"> et al., 2021</w:t>
      </w:r>
      <w:r w:rsidR="00171F6F" w:rsidRPr="00171F6F">
        <w:rPr>
          <w:rFonts w:ascii="Arial" w:hAnsi="Arial" w:cs="Arial"/>
          <w:bCs/>
          <w:sz w:val="24"/>
          <w:szCs w:val="24"/>
          <w:highlight w:val="yellow"/>
        </w:rPr>
        <w:t>).</w:t>
      </w:r>
      <w:r w:rsidR="00171F6F" w:rsidRPr="00171F6F">
        <w:rPr>
          <w:rFonts w:ascii="Arial" w:hAnsi="Arial" w:cs="Arial"/>
          <w:bCs/>
          <w:sz w:val="24"/>
          <w:szCs w:val="24"/>
        </w:rPr>
        <w:t xml:space="preserve"> </w:t>
      </w:r>
      <w:r>
        <w:rPr>
          <w:rFonts w:ascii="Arial" w:eastAsia="Times New Roman" w:hAnsi="Arial" w:cs="Arial"/>
          <w:sz w:val="24"/>
          <w:szCs w:val="24"/>
        </w:rPr>
        <w:t xml:space="preserve">Among these, </w:t>
      </w:r>
      <w:r>
        <w:rPr>
          <w:rFonts w:ascii="Arial" w:eastAsia="Times New Roman" w:hAnsi="Arial" w:cs="Arial"/>
          <w:bCs/>
          <w:sz w:val="24"/>
          <w:szCs w:val="24"/>
        </w:rPr>
        <w:t>fungal pathogens</w:t>
      </w:r>
      <w:r>
        <w:rPr>
          <w:rFonts w:ascii="Arial" w:eastAsia="Times New Roman" w:hAnsi="Arial" w:cs="Arial"/>
          <w:sz w:val="24"/>
          <w:szCs w:val="24"/>
        </w:rPr>
        <w:t xml:space="preserve"> pose the most formidable challenge, not only reducing productivity but also contaminating grains with </w:t>
      </w:r>
      <w:r>
        <w:rPr>
          <w:rFonts w:ascii="Arial" w:eastAsia="Times New Roman" w:hAnsi="Arial" w:cs="Arial"/>
          <w:bCs/>
          <w:sz w:val="24"/>
          <w:szCs w:val="24"/>
        </w:rPr>
        <w:t>mycotoxins</w:t>
      </w:r>
      <w:r>
        <w:rPr>
          <w:rFonts w:ascii="Arial" w:eastAsia="Times New Roman" w:hAnsi="Arial" w:cs="Arial"/>
          <w:sz w:val="24"/>
          <w:szCs w:val="24"/>
        </w:rPr>
        <w:t xml:space="preserve">, which are hazardous to human and animal health when consumed through contaminated food or feed. One of the most destructive fungal diseases of maize is </w:t>
      </w:r>
      <w:r>
        <w:rPr>
          <w:rFonts w:ascii="Arial" w:eastAsia="Times New Roman" w:hAnsi="Arial" w:cs="Arial"/>
          <w:bCs/>
          <w:sz w:val="24"/>
          <w:szCs w:val="24"/>
        </w:rPr>
        <w:t>Post-Flowering Stalk Rot (PFSR)</w:t>
      </w:r>
      <w:r>
        <w:rPr>
          <w:rFonts w:ascii="Arial" w:eastAsia="Times New Roman" w:hAnsi="Arial" w:cs="Arial"/>
          <w:sz w:val="24"/>
          <w:szCs w:val="24"/>
        </w:rPr>
        <w:t>, which has attained global significance due to its widespread occurrence and devastating impact on yield.</w:t>
      </w:r>
      <w:r w:rsidR="00EA6FBC">
        <w:rPr>
          <w:rFonts w:ascii="Arial" w:eastAsia="Times New Roman" w:hAnsi="Arial" w:cs="Arial"/>
          <w:sz w:val="24"/>
          <w:szCs w:val="24"/>
        </w:rPr>
        <w:t xml:space="preserve"> </w:t>
      </w:r>
      <w:r w:rsidR="00EA6FBC" w:rsidRPr="00EA6FBC">
        <w:rPr>
          <w:rFonts w:ascii="Arial" w:eastAsia="Times New Roman" w:hAnsi="Arial" w:cs="Arial"/>
          <w:sz w:val="24"/>
          <w:szCs w:val="24"/>
          <w:highlight w:val="yellow"/>
        </w:rPr>
        <w:t xml:space="preserve">It is causing </w:t>
      </w:r>
      <w:r w:rsidR="00571346">
        <w:rPr>
          <w:rFonts w:ascii="Arial" w:eastAsia="Times New Roman" w:hAnsi="Arial" w:cs="Arial"/>
          <w:sz w:val="24"/>
          <w:szCs w:val="24"/>
          <w:highlight w:val="yellow"/>
        </w:rPr>
        <w:t xml:space="preserve">a </w:t>
      </w:r>
      <w:r w:rsidR="00EA6FBC" w:rsidRPr="00EA6FBC">
        <w:rPr>
          <w:rFonts w:ascii="Arial" w:eastAsia="Times New Roman" w:hAnsi="Arial" w:cs="Arial"/>
          <w:sz w:val="24"/>
          <w:szCs w:val="24"/>
          <w:highlight w:val="yellow"/>
        </w:rPr>
        <w:t>yield loss of up to 42 %. In severe cases, yield loss could be up to 100 %. This disease is particularly severe in dry regions with limited rainfall</w:t>
      </w:r>
      <w:r w:rsidR="006549A4">
        <w:rPr>
          <w:rFonts w:ascii="Arial" w:eastAsia="Times New Roman" w:hAnsi="Arial" w:cs="Arial"/>
          <w:sz w:val="24"/>
          <w:szCs w:val="24"/>
          <w:highlight w:val="yellow"/>
        </w:rPr>
        <w:t xml:space="preserve"> (</w:t>
      </w:r>
      <w:r w:rsidR="006549A4" w:rsidRPr="006549A4">
        <w:rPr>
          <w:rFonts w:ascii="Arial" w:eastAsia="Times New Roman" w:hAnsi="Arial" w:cs="Arial"/>
          <w:sz w:val="24"/>
          <w:szCs w:val="24"/>
        </w:rPr>
        <w:t>Harish</w:t>
      </w:r>
      <w:r w:rsidR="006549A4">
        <w:rPr>
          <w:rFonts w:ascii="Arial" w:eastAsia="Times New Roman" w:hAnsi="Arial" w:cs="Arial"/>
          <w:sz w:val="24"/>
          <w:szCs w:val="24"/>
        </w:rPr>
        <w:t xml:space="preserve"> et al., 2025)</w:t>
      </w:r>
      <w:r w:rsidR="00EA6FBC" w:rsidRPr="00EA6FBC">
        <w:rPr>
          <w:rFonts w:ascii="Arial" w:eastAsia="Times New Roman" w:hAnsi="Arial" w:cs="Arial"/>
          <w:sz w:val="24"/>
          <w:szCs w:val="24"/>
          <w:highlight w:val="yellow"/>
        </w:rPr>
        <w:t>.</w:t>
      </w:r>
    </w:p>
    <w:p w14:paraId="48D5872C" w14:textId="642BDB09"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lastRenderedPageBreak/>
        <w:t xml:space="preserve">PFSR is caused by a complex of pathogens, including three fungi </w:t>
      </w:r>
      <w:r>
        <w:rPr>
          <w:rFonts w:ascii="Arial" w:eastAsia="Times New Roman" w:hAnsi="Arial" w:cs="Arial"/>
          <w:i/>
          <w:sz w:val="24"/>
          <w:szCs w:val="24"/>
        </w:rPr>
        <w:t>viz</w:t>
      </w:r>
      <w:r>
        <w:rPr>
          <w:rFonts w:ascii="Arial" w:eastAsia="Times New Roman" w:hAnsi="Arial" w:cs="Arial"/>
          <w:sz w:val="24"/>
          <w:szCs w:val="24"/>
        </w:rPr>
        <w:t xml:space="preserve">., </w:t>
      </w:r>
      <w:proofErr w:type="spellStart"/>
      <w:r>
        <w:rPr>
          <w:rFonts w:ascii="Arial" w:eastAsia="Times New Roman" w:hAnsi="Arial" w:cs="Arial"/>
          <w:i/>
          <w:iCs/>
          <w:sz w:val="24"/>
          <w:szCs w:val="24"/>
        </w:rPr>
        <w:t>Cephalosporium</w:t>
      </w:r>
      <w:proofErr w:type="spellEnd"/>
      <w:r>
        <w:rPr>
          <w:rFonts w:ascii="Arial" w:eastAsia="Times New Roman" w:hAnsi="Arial" w:cs="Arial"/>
          <w:i/>
          <w:iCs/>
          <w:sz w:val="24"/>
          <w:szCs w:val="24"/>
        </w:rPr>
        <w:t xml:space="preserve"> acremonium</w:t>
      </w:r>
      <w:r>
        <w:rPr>
          <w:rFonts w:ascii="Arial" w:eastAsia="Times New Roman" w:hAnsi="Arial" w:cs="Arial"/>
          <w:sz w:val="24"/>
          <w:szCs w:val="24"/>
        </w:rPr>
        <w:t xml:space="preserve">,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and </w:t>
      </w:r>
      <w:r>
        <w:rPr>
          <w:rFonts w:ascii="Arial" w:eastAsia="Times New Roman" w:hAnsi="Arial" w:cs="Arial"/>
          <w:i/>
          <w:iCs/>
          <w:sz w:val="24"/>
          <w:szCs w:val="24"/>
        </w:rPr>
        <w:t>Fusarium verticillioides</w:t>
      </w:r>
      <w:r>
        <w:rPr>
          <w:rFonts w:ascii="Arial" w:eastAsia="Times New Roman" w:hAnsi="Arial" w:cs="Arial"/>
          <w:sz w:val="24"/>
          <w:szCs w:val="24"/>
        </w:rPr>
        <w:t xml:space="preserve"> and a bacterium, </w:t>
      </w:r>
      <w:r>
        <w:rPr>
          <w:rFonts w:ascii="Arial" w:eastAsia="Times New Roman" w:hAnsi="Arial" w:cs="Arial"/>
          <w:i/>
          <w:iCs/>
          <w:sz w:val="24"/>
          <w:szCs w:val="24"/>
        </w:rPr>
        <w:t xml:space="preserve">Erwinia </w:t>
      </w:r>
      <w:proofErr w:type="spellStart"/>
      <w:r>
        <w:rPr>
          <w:rFonts w:ascii="Arial" w:eastAsia="Times New Roman" w:hAnsi="Arial" w:cs="Arial"/>
          <w:i/>
          <w:iCs/>
          <w:sz w:val="24"/>
          <w:szCs w:val="24"/>
        </w:rPr>
        <w:t>carotovora</w:t>
      </w:r>
      <w:proofErr w:type="spellEnd"/>
      <w:r>
        <w:rPr>
          <w:rFonts w:ascii="Arial" w:eastAsia="Times New Roman" w:hAnsi="Arial" w:cs="Arial"/>
          <w:sz w:val="24"/>
          <w:szCs w:val="24"/>
        </w:rPr>
        <w:t xml:space="preserve"> var. </w:t>
      </w:r>
      <w:proofErr w:type="spellStart"/>
      <w:r>
        <w:rPr>
          <w:rFonts w:ascii="Arial" w:eastAsia="Times New Roman" w:hAnsi="Arial" w:cs="Arial"/>
          <w:i/>
          <w:iCs/>
          <w:sz w:val="24"/>
          <w:szCs w:val="24"/>
        </w:rPr>
        <w:t>zeae</w:t>
      </w:r>
      <w:proofErr w:type="spellEnd"/>
      <w:r>
        <w:rPr>
          <w:rFonts w:ascii="Arial" w:eastAsia="Times New Roman" w:hAnsi="Arial" w:cs="Arial"/>
          <w:sz w:val="24"/>
          <w:szCs w:val="24"/>
        </w:rPr>
        <w:t xml:space="preserve"> (</w:t>
      </w:r>
      <w:r>
        <w:rPr>
          <w:rFonts w:ascii="Arial" w:eastAsia="Times New Roman" w:hAnsi="Arial" w:cs="Arial"/>
          <w:i/>
          <w:sz w:val="24"/>
          <w:szCs w:val="24"/>
        </w:rPr>
        <w:t>Shankar Lingam and Venkatesh</w:t>
      </w:r>
      <w:r>
        <w:rPr>
          <w:rFonts w:ascii="Arial" w:eastAsia="Times New Roman" w:hAnsi="Arial" w:cs="Arial"/>
          <w:sz w:val="24"/>
          <w:szCs w:val="24"/>
        </w:rPr>
        <w:t xml:space="preserve">, 2005). These soil-inhabiting pathogens primarily invade through the root and crown regions, leading to the onset of disease symptoms such as leaf drooping, wilting and premature drying. As the infection progresses, affected stalks become </w:t>
      </w:r>
      <w:proofErr w:type="spellStart"/>
      <w:r>
        <w:rPr>
          <w:rFonts w:ascii="Arial" w:eastAsia="Times New Roman" w:hAnsi="Arial" w:cs="Arial"/>
          <w:sz w:val="24"/>
          <w:szCs w:val="24"/>
        </w:rPr>
        <w:t>discoloured</w:t>
      </w:r>
      <w:proofErr w:type="spellEnd"/>
      <w:r>
        <w:rPr>
          <w:rFonts w:ascii="Arial" w:eastAsia="Times New Roman" w:hAnsi="Arial" w:cs="Arial"/>
          <w:sz w:val="24"/>
          <w:szCs w:val="24"/>
        </w:rPr>
        <w:t>, turning from brown to grey</w:t>
      </w:r>
      <w:r w:rsidR="00571346">
        <w:rPr>
          <w:rFonts w:ascii="Arial" w:eastAsia="Times New Roman" w:hAnsi="Arial" w:cs="Arial"/>
          <w:sz w:val="24"/>
          <w:szCs w:val="24"/>
        </w:rPr>
        <w:t>,</w:t>
      </w:r>
      <w:r>
        <w:rPr>
          <w:rFonts w:ascii="Arial" w:eastAsia="Times New Roman" w:hAnsi="Arial" w:cs="Arial"/>
          <w:sz w:val="24"/>
          <w:szCs w:val="24"/>
        </w:rPr>
        <w:t xml:space="preserve"> and the internal pith tissues decompose, rendering the stalks weak and susceptible to lodging, especially under windy or stormy conditions. This structural damage severely affects both grain yield and quality while simultaneously increasing production costs.</w:t>
      </w:r>
    </w:p>
    <w:p w14:paraId="42AF8358" w14:textId="017EC20A"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 xml:space="preserve">In India, where PFSR is considered endemic, the disease poses a </w:t>
      </w:r>
      <w:r>
        <w:rPr>
          <w:rFonts w:ascii="Arial" w:eastAsia="Times New Roman" w:hAnsi="Arial" w:cs="Arial"/>
          <w:bCs/>
          <w:sz w:val="24"/>
          <w:szCs w:val="24"/>
        </w:rPr>
        <w:t>serious production threat</w:t>
      </w:r>
      <w:r>
        <w:rPr>
          <w:rFonts w:ascii="Arial" w:eastAsia="Times New Roman" w:hAnsi="Arial" w:cs="Arial"/>
          <w:sz w:val="24"/>
          <w:szCs w:val="24"/>
        </w:rPr>
        <w:t>, with incidence levels reaching up to 70% and yield losses estimated at around 51% (</w:t>
      </w:r>
      <w:r>
        <w:rPr>
          <w:rFonts w:ascii="Arial" w:eastAsia="Times New Roman" w:hAnsi="Arial" w:cs="Arial"/>
          <w:i/>
          <w:sz w:val="24"/>
          <w:szCs w:val="24"/>
        </w:rPr>
        <w:t>Shekhar et al</w:t>
      </w:r>
      <w:r>
        <w:rPr>
          <w:rFonts w:ascii="Arial" w:eastAsia="Times New Roman" w:hAnsi="Arial" w:cs="Arial"/>
          <w:sz w:val="24"/>
          <w:szCs w:val="24"/>
        </w:rPr>
        <w:t xml:space="preserve">., 2010). Considerable variation exists among </w:t>
      </w:r>
      <w:proofErr w:type="spellStart"/>
      <w:r>
        <w:rPr>
          <w:rFonts w:ascii="Arial" w:eastAsia="Times New Roman" w:hAnsi="Arial" w:cs="Arial"/>
          <w:sz w:val="24"/>
          <w:szCs w:val="24"/>
        </w:rPr>
        <w:t>agro</w:t>
      </w:r>
      <w:proofErr w:type="spellEnd"/>
      <w:r>
        <w:rPr>
          <w:rFonts w:ascii="Arial" w:eastAsia="Times New Roman" w:hAnsi="Arial" w:cs="Arial"/>
          <w:sz w:val="24"/>
          <w:szCs w:val="24"/>
        </w:rPr>
        <w:t xml:space="preserve">-climatic zones concerning the </w:t>
      </w:r>
      <w:r>
        <w:rPr>
          <w:rFonts w:ascii="Arial" w:eastAsia="Times New Roman" w:hAnsi="Arial" w:cs="Arial"/>
          <w:bCs/>
          <w:sz w:val="24"/>
          <w:szCs w:val="24"/>
        </w:rPr>
        <w:t>pathogenicity, genetic diversity, reproductive behavior and toxin production</w:t>
      </w:r>
      <w:r>
        <w:rPr>
          <w:rFonts w:ascii="Arial" w:eastAsia="Times New Roman" w:hAnsi="Arial" w:cs="Arial"/>
          <w:sz w:val="24"/>
          <w:szCs w:val="24"/>
        </w:rPr>
        <w:t xml:space="preserve"> of PFSR associated pathogens (</w:t>
      </w:r>
      <w:r>
        <w:rPr>
          <w:rFonts w:ascii="Arial" w:eastAsia="Times New Roman" w:hAnsi="Arial" w:cs="Arial"/>
          <w:i/>
          <w:sz w:val="24"/>
          <w:szCs w:val="24"/>
        </w:rPr>
        <w:t>Danielsen</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1998; </w:t>
      </w:r>
      <w:r>
        <w:rPr>
          <w:rFonts w:ascii="Arial" w:eastAsia="Times New Roman" w:hAnsi="Arial" w:cs="Arial"/>
          <w:i/>
          <w:sz w:val="24"/>
          <w:szCs w:val="24"/>
        </w:rPr>
        <w:t>Chandra Nayaka</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2008; </w:t>
      </w:r>
      <w:proofErr w:type="spellStart"/>
      <w:r>
        <w:rPr>
          <w:rFonts w:ascii="Arial" w:eastAsia="Times New Roman" w:hAnsi="Arial" w:cs="Arial"/>
          <w:i/>
          <w:sz w:val="24"/>
          <w:szCs w:val="24"/>
        </w:rPr>
        <w:t>Venturini</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2013</w:t>
      </w:r>
      <w:r w:rsidR="00571346">
        <w:rPr>
          <w:rFonts w:ascii="Arial" w:eastAsia="Times New Roman" w:hAnsi="Arial" w:cs="Arial"/>
          <w:sz w:val="24"/>
          <w:szCs w:val="24"/>
        </w:rPr>
        <w:t>;</w:t>
      </w:r>
      <w:r>
        <w:rPr>
          <w:rFonts w:ascii="Arial" w:eastAsia="Times New Roman" w:hAnsi="Arial" w:cs="Arial"/>
          <w:sz w:val="24"/>
          <w:szCs w:val="24"/>
        </w:rPr>
        <w:t xml:space="preserve"> and </w:t>
      </w:r>
      <w:proofErr w:type="spellStart"/>
      <w:r>
        <w:rPr>
          <w:rFonts w:ascii="Arial" w:eastAsia="Times New Roman" w:hAnsi="Arial" w:cs="Arial"/>
          <w:i/>
          <w:sz w:val="24"/>
          <w:szCs w:val="24"/>
        </w:rPr>
        <w:t>Qiu</w:t>
      </w:r>
      <w:proofErr w:type="spellEnd"/>
      <w:r>
        <w:rPr>
          <w:rFonts w:ascii="Arial" w:eastAsia="Times New Roman" w:hAnsi="Arial" w:cs="Arial"/>
          <w:i/>
          <w:sz w:val="24"/>
          <w:szCs w:val="24"/>
        </w:rPr>
        <w:t xml:space="preserve"> et al</w:t>
      </w:r>
      <w:r>
        <w:rPr>
          <w:rFonts w:ascii="Arial" w:eastAsia="Times New Roman" w:hAnsi="Arial" w:cs="Arial"/>
          <w:sz w:val="24"/>
          <w:szCs w:val="24"/>
        </w:rPr>
        <w:t>., 2015). These variations are largely influenced by geographical location, seasonal conditions and cropping patterns (</w:t>
      </w:r>
      <w:r>
        <w:rPr>
          <w:rFonts w:ascii="Arial" w:eastAsia="Times New Roman" w:hAnsi="Arial" w:cs="Arial"/>
          <w:i/>
          <w:sz w:val="24"/>
          <w:szCs w:val="24"/>
        </w:rPr>
        <w:t>Kavas</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2022).</w:t>
      </w:r>
      <w:r>
        <w:rPr>
          <w:rFonts w:ascii="Arial" w:hAnsi="Arial" w:cs="Arial"/>
          <w:bCs/>
          <w:sz w:val="24"/>
          <w:szCs w:val="24"/>
        </w:rPr>
        <w:t xml:space="preserve"> </w:t>
      </w:r>
      <w:r>
        <w:rPr>
          <w:rFonts w:ascii="Arial" w:eastAsia="Times New Roman" w:hAnsi="Arial" w:cs="Arial"/>
          <w:sz w:val="24"/>
          <w:szCs w:val="24"/>
        </w:rPr>
        <w:t xml:space="preserve">The disease is prevalent across most maize-growing regions of India, particularly in </w:t>
      </w:r>
      <w:r>
        <w:rPr>
          <w:rFonts w:ascii="Arial" w:eastAsia="Times New Roman" w:hAnsi="Arial" w:cs="Arial"/>
          <w:bCs/>
          <w:sz w:val="24"/>
          <w:szCs w:val="24"/>
        </w:rPr>
        <w:t>rainfed zones</w:t>
      </w:r>
      <w:r>
        <w:rPr>
          <w:rFonts w:ascii="Arial" w:eastAsia="Times New Roman" w:hAnsi="Arial" w:cs="Arial"/>
          <w:sz w:val="24"/>
          <w:szCs w:val="24"/>
        </w:rPr>
        <w:t xml:space="preserve"> such as Jammu and Kashmir, Punjab, Haryana, Delhi, Rajasthan, Madhya Pradesh, Uttar Pradesh, Bihar, West Bengal, Andhra Pradesh, Telangana, Tamil Nadu, and Karnataka (</w:t>
      </w:r>
      <w:r>
        <w:rPr>
          <w:rFonts w:ascii="Arial" w:eastAsia="Times New Roman" w:hAnsi="Arial" w:cs="Arial"/>
          <w:i/>
          <w:sz w:val="24"/>
          <w:szCs w:val="24"/>
        </w:rPr>
        <w:t>Kaur and Mohan</w:t>
      </w:r>
      <w:r>
        <w:rPr>
          <w:rFonts w:ascii="Arial" w:eastAsia="Times New Roman" w:hAnsi="Arial" w:cs="Arial"/>
          <w:sz w:val="24"/>
          <w:szCs w:val="24"/>
        </w:rPr>
        <w:t xml:space="preserve">, 2012). During the </w:t>
      </w:r>
      <w:r>
        <w:rPr>
          <w:rFonts w:ascii="Arial" w:eastAsia="Times New Roman" w:hAnsi="Arial" w:cs="Arial"/>
          <w:bCs/>
          <w:sz w:val="24"/>
          <w:szCs w:val="24"/>
        </w:rPr>
        <w:t>Kharif (rainy) season</w:t>
      </w:r>
      <w:r>
        <w:rPr>
          <w:rFonts w:ascii="Arial" w:eastAsia="Times New Roman" w:hAnsi="Arial" w:cs="Arial"/>
          <w:sz w:val="24"/>
          <w:szCs w:val="24"/>
        </w:rPr>
        <w:t xml:space="preserve">,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Tassi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Goid</w:t>
      </w:r>
      <w:proofErr w:type="spellEnd"/>
      <w:r>
        <w:rPr>
          <w:rFonts w:ascii="Arial" w:eastAsia="Times New Roman" w:hAnsi="Arial" w:cs="Arial"/>
          <w:sz w:val="24"/>
          <w:szCs w:val="24"/>
        </w:rPr>
        <w:t xml:space="preserve"> is the predominant causal organism, whereas under irrigated conditions, </w:t>
      </w:r>
      <w:r>
        <w:rPr>
          <w:rFonts w:ascii="Arial" w:eastAsia="Times New Roman" w:hAnsi="Arial" w:cs="Arial"/>
          <w:i/>
          <w:iCs/>
          <w:sz w:val="24"/>
          <w:szCs w:val="24"/>
        </w:rPr>
        <w:t>Fusarium verticillioides</w:t>
      </w:r>
      <w:r>
        <w:rPr>
          <w:rFonts w:ascii="Arial" w:eastAsia="Times New Roman" w:hAnsi="Arial" w:cs="Arial"/>
          <w:sz w:val="24"/>
          <w:szCs w:val="24"/>
        </w:rPr>
        <w:t xml:space="preserve"> is more prevalent.</w:t>
      </w:r>
      <w:r>
        <w:rPr>
          <w:rFonts w:ascii="Arial" w:hAnsi="Arial" w:cs="Arial"/>
          <w:bCs/>
          <w:sz w:val="24"/>
          <w:szCs w:val="24"/>
        </w:rPr>
        <w:t xml:space="preserve"> </w:t>
      </w:r>
    </w:p>
    <w:p w14:paraId="624E9112" w14:textId="2AD05D13" w:rsidR="00AA620A" w:rsidRDefault="00267DAB">
      <w:pPr>
        <w:spacing w:after="0" w:line="480" w:lineRule="auto"/>
        <w:ind w:firstLine="720"/>
        <w:jc w:val="both"/>
        <w:rPr>
          <w:rFonts w:ascii="Arial" w:hAnsi="Arial" w:cs="Arial"/>
          <w:bCs/>
          <w:sz w:val="24"/>
          <w:szCs w:val="24"/>
        </w:rPr>
      </w:pPr>
      <w:proofErr w:type="spellStart"/>
      <w:r>
        <w:rPr>
          <w:rFonts w:ascii="Arial" w:eastAsia="Times New Roman" w:hAnsi="Arial" w:cs="Arial"/>
          <w:i/>
          <w:iCs/>
          <w:sz w:val="24"/>
          <w:szCs w:val="24"/>
        </w:rPr>
        <w:lastRenderedPageBreak/>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is among the most economically significant pathogens, with a </w:t>
      </w:r>
      <w:r>
        <w:rPr>
          <w:rFonts w:ascii="Arial" w:eastAsia="Times New Roman" w:hAnsi="Arial" w:cs="Arial"/>
          <w:bCs/>
          <w:sz w:val="24"/>
          <w:szCs w:val="24"/>
        </w:rPr>
        <w:t>wide host range exceeding 500 plant species</w:t>
      </w:r>
      <w:r>
        <w:rPr>
          <w:rFonts w:ascii="Arial" w:eastAsia="Times New Roman" w:hAnsi="Arial" w:cs="Arial"/>
          <w:sz w:val="24"/>
          <w:szCs w:val="24"/>
        </w:rPr>
        <w:t xml:space="preserve">. It survives in the soil as </w:t>
      </w:r>
      <w:r>
        <w:rPr>
          <w:rFonts w:ascii="Arial" w:eastAsia="Times New Roman" w:hAnsi="Arial" w:cs="Arial"/>
          <w:bCs/>
          <w:sz w:val="24"/>
          <w:szCs w:val="24"/>
        </w:rPr>
        <w:t>microsclerotia</w:t>
      </w:r>
      <w:r w:rsidR="00571346">
        <w:rPr>
          <w:rFonts w:ascii="Arial" w:eastAsia="Times New Roman" w:hAnsi="Arial" w:cs="Arial"/>
          <w:bCs/>
          <w:sz w:val="24"/>
          <w:szCs w:val="24"/>
        </w:rPr>
        <w:t>,</w:t>
      </w:r>
      <w:r>
        <w:rPr>
          <w:rFonts w:ascii="Arial" w:eastAsia="Times New Roman" w:hAnsi="Arial" w:cs="Arial"/>
          <w:sz w:val="24"/>
          <w:szCs w:val="24"/>
        </w:rPr>
        <w:t xml:space="preserve"> and infected crop residues act as the primary source of inoculum. The pathogen thrives under high soil temperatures and low moisture conditions and can persist in dry soil for over ten months (</w:t>
      </w:r>
      <w:r>
        <w:rPr>
          <w:rFonts w:ascii="Arial" w:eastAsia="Times New Roman" w:hAnsi="Arial" w:cs="Arial"/>
          <w:i/>
          <w:sz w:val="24"/>
          <w:szCs w:val="24"/>
        </w:rPr>
        <w:t>Khan</w:t>
      </w:r>
      <w:r>
        <w:rPr>
          <w:rFonts w:ascii="Arial" w:eastAsia="Times New Roman" w:hAnsi="Arial" w:cs="Arial"/>
          <w:sz w:val="24"/>
          <w:szCs w:val="24"/>
        </w:rPr>
        <w:t xml:space="preserve">, 2017). Given its soil-borne nature, </w:t>
      </w:r>
      <w:r>
        <w:rPr>
          <w:rFonts w:ascii="Arial" w:eastAsia="Times New Roman" w:hAnsi="Arial" w:cs="Arial"/>
          <w:bCs/>
          <w:sz w:val="24"/>
          <w:szCs w:val="24"/>
        </w:rPr>
        <w:t>chemical management using fungicides</w:t>
      </w:r>
      <w:r>
        <w:rPr>
          <w:rFonts w:ascii="Arial" w:eastAsia="Times New Roman" w:hAnsi="Arial" w:cs="Arial"/>
          <w:sz w:val="24"/>
          <w:szCs w:val="24"/>
        </w:rPr>
        <w:t xml:space="preserve"> remains ineffective, economically burdensome and environmentally unsustainable.</w:t>
      </w:r>
      <w:r>
        <w:rPr>
          <w:rFonts w:ascii="Arial" w:hAnsi="Arial" w:cs="Arial"/>
          <w:bCs/>
          <w:sz w:val="24"/>
          <w:szCs w:val="24"/>
        </w:rPr>
        <w:t xml:space="preserve"> </w:t>
      </w:r>
      <w:r>
        <w:rPr>
          <w:rFonts w:ascii="Arial" w:eastAsia="Times New Roman" w:hAnsi="Arial" w:cs="Arial"/>
          <w:sz w:val="24"/>
          <w:szCs w:val="24"/>
        </w:rPr>
        <w:t xml:space="preserve">Recent research efforts have focused on </w:t>
      </w:r>
      <w:r>
        <w:rPr>
          <w:rFonts w:ascii="Arial" w:eastAsia="Times New Roman" w:hAnsi="Arial" w:cs="Arial"/>
          <w:bCs/>
          <w:sz w:val="24"/>
          <w:szCs w:val="24"/>
        </w:rPr>
        <w:t>biological control strategies</w:t>
      </w:r>
      <w:r>
        <w:rPr>
          <w:rFonts w:ascii="Arial" w:eastAsia="Times New Roman" w:hAnsi="Arial" w:cs="Arial"/>
          <w:sz w:val="24"/>
          <w:szCs w:val="24"/>
        </w:rPr>
        <w:t xml:space="preserve"> as eco-friendly alternatives to mitigate PFSR (</w:t>
      </w:r>
      <w:r>
        <w:rPr>
          <w:rFonts w:ascii="Arial" w:eastAsia="Times New Roman" w:hAnsi="Arial" w:cs="Arial"/>
          <w:i/>
          <w:sz w:val="24"/>
          <w:szCs w:val="24"/>
        </w:rPr>
        <w:t>Wu</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2015; </w:t>
      </w:r>
      <w:r>
        <w:rPr>
          <w:rFonts w:ascii="Arial" w:eastAsia="Times New Roman" w:hAnsi="Arial" w:cs="Arial"/>
          <w:i/>
          <w:sz w:val="24"/>
          <w:szCs w:val="24"/>
        </w:rPr>
        <w:t>Lu</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2020</w:t>
      </w:r>
      <w:r w:rsidR="00571346">
        <w:rPr>
          <w:rFonts w:ascii="Arial" w:eastAsia="Times New Roman" w:hAnsi="Arial" w:cs="Arial"/>
          <w:sz w:val="24"/>
          <w:szCs w:val="24"/>
        </w:rPr>
        <w:t>;</w:t>
      </w:r>
      <w:r>
        <w:rPr>
          <w:rFonts w:ascii="Arial" w:eastAsia="Times New Roman" w:hAnsi="Arial" w:cs="Arial"/>
          <w:sz w:val="24"/>
          <w:szCs w:val="24"/>
        </w:rPr>
        <w:t xml:space="preserve"> and </w:t>
      </w:r>
      <w:proofErr w:type="spellStart"/>
      <w:r>
        <w:rPr>
          <w:rFonts w:ascii="Arial" w:eastAsia="Times New Roman" w:hAnsi="Arial" w:cs="Arial"/>
          <w:i/>
          <w:sz w:val="24"/>
          <w:szCs w:val="24"/>
        </w:rPr>
        <w:t>Jambhulkar</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2022). Nevertheless, </w:t>
      </w:r>
      <w:r>
        <w:rPr>
          <w:rFonts w:ascii="Arial" w:eastAsia="Times New Roman" w:hAnsi="Arial" w:cs="Arial"/>
          <w:bCs/>
          <w:sz w:val="24"/>
          <w:szCs w:val="24"/>
        </w:rPr>
        <w:t>breeding for resistant germplasm</w:t>
      </w:r>
      <w:r>
        <w:rPr>
          <w:rFonts w:ascii="Arial" w:eastAsia="Times New Roman" w:hAnsi="Arial" w:cs="Arial"/>
          <w:sz w:val="24"/>
          <w:szCs w:val="24"/>
        </w:rPr>
        <w:t xml:space="preserve"> continues to be the most effective and sustainable approach to </w:t>
      </w:r>
      <w:proofErr w:type="spellStart"/>
      <w:r w:rsidR="00571346" w:rsidRPr="00406113">
        <w:rPr>
          <w:rFonts w:ascii="Arial" w:eastAsia="Times New Roman" w:hAnsi="Arial" w:cs="Arial"/>
          <w:sz w:val="24"/>
          <w:szCs w:val="24"/>
          <w:highlight w:val="yellow"/>
        </w:rPr>
        <w:t>minimise</w:t>
      </w:r>
      <w:proofErr w:type="spellEnd"/>
      <w:r w:rsidR="00571346" w:rsidRPr="00406113">
        <w:rPr>
          <w:rFonts w:ascii="Arial" w:eastAsia="Times New Roman" w:hAnsi="Arial" w:cs="Arial"/>
          <w:sz w:val="24"/>
          <w:szCs w:val="24"/>
          <w:highlight w:val="yellow"/>
        </w:rPr>
        <w:t xml:space="preserve"> </w:t>
      </w:r>
      <w:r w:rsidRPr="00406113">
        <w:rPr>
          <w:rFonts w:ascii="Arial" w:eastAsia="Times New Roman" w:hAnsi="Arial" w:cs="Arial"/>
          <w:sz w:val="24"/>
          <w:szCs w:val="24"/>
          <w:highlight w:val="yellow"/>
        </w:rPr>
        <w:t>yi</w:t>
      </w:r>
      <w:r>
        <w:rPr>
          <w:rFonts w:ascii="Arial" w:eastAsia="Times New Roman" w:hAnsi="Arial" w:cs="Arial"/>
          <w:sz w:val="24"/>
          <w:szCs w:val="24"/>
        </w:rPr>
        <w:t>eld losses associated with this disease.</w:t>
      </w:r>
    </w:p>
    <w:p w14:paraId="7B205207" w14:textId="149D1279"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 xml:space="preserve">Hence, the present study aimed to </w:t>
      </w:r>
      <w:r>
        <w:rPr>
          <w:rFonts w:ascii="Arial" w:eastAsia="Times New Roman" w:hAnsi="Arial" w:cs="Arial"/>
          <w:bCs/>
          <w:sz w:val="24"/>
          <w:szCs w:val="24"/>
        </w:rPr>
        <w:t xml:space="preserve">identify maize inbred lines exhibiting resistance to </w:t>
      </w:r>
      <w:proofErr w:type="spellStart"/>
      <w:r>
        <w:rPr>
          <w:rFonts w:ascii="Arial" w:eastAsia="Times New Roman" w:hAnsi="Arial" w:cs="Arial"/>
          <w:bCs/>
          <w:i/>
          <w:iCs/>
          <w:sz w:val="24"/>
          <w:szCs w:val="24"/>
        </w:rPr>
        <w:t>Macrophomina</w:t>
      </w:r>
      <w:proofErr w:type="spellEnd"/>
      <w:r>
        <w:rPr>
          <w:rFonts w:ascii="Arial" w:eastAsia="Times New Roman" w:hAnsi="Arial" w:cs="Arial"/>
          <w:bCs/>
          <w:i/>
          <w:iCs/>
          <w:sz w:val="24"/>
          <w:szCs w:val="24"/>
        </w:rPr>
        <w:t xml:space="preserve"> </w:t>
      </w:r>
      <w:proofErr w:type="spellStart"/>
      <w:r>
        <w:rPr>
          <w:rFonts w:ascii="Arial" w:eastAsia="Times New Roman" w:hAnsi="Arial" w:cs="Arial"/>
          <w:bCs/>
          <w:i/>
          <w:iCs/>
          <w:sz w:val="24"/>
          <w:szCs w:val="24"/>
        </w:rPr>
        <w:t>phaseolina</w:t>
      </w:r>
      <w:proofErr w:type="spellEnd"/>
      <w:r>
        <w:rPr>
          <w:rFonts w:ascii="Arial" w:eastAsia="Times New Roman" w:hAnsi="Arial" w:cs="Arial"/>
          <w:sz w:val="24"/>
          <w:szCs w:val="24"/>
        </w:rPr>
        <w:t xml:space="preserve"> and superior </w:t>
      </w:r>
      <w:r>
        <w:rPr>
          <w:rFonts w:ascii="Arial" w:eastAsia="Times New Roman" w:hAnsi="Arial" w:cs="Arial"/>
          <w:bCs/>
          <w:sz w:val="24"/>
          <w:szCs w:val="24"/>
        </w:rPr>
        <w:t xml:space="preserve">grain yield performance under both </w:t>
      </w:r>
      <w:r w:rsidRPr="00406113">
        <w:rPr>
          <w:rFonts w:ascii="Arial" w:eastAsia="Times New Roman" w:hAnsi="Arial" w:cs="Arial"/>
          <w:bCs/>
          <w:sz w:val="24"/>
          <w:szCs w:val="24"/>
          <w:highlight w:val="yellow"/>
        </w:rPr>
        <w:t>artificial</w:t>
      </w:r>
      <w:r w:rsidR="00571346" w:rsidRPr="00406113">
        <w:rPr>
          <w:rFonts w:ascii="Arial" w:eastAsia="Times New Roman" w:hAnsi="Arial" w:cs="Arial"/>
          <w:bCs/>
          <w:sz w:val="24"/>
          <w:szCs w:val="24"/>
          <w:highlight w:val="yellow"/>
        </w:rPr>
        <w:t>ly</w:t>
      </w:r>
      <w:r w:rsidRPr="00406113">
        <w:rPr>
          <w:rFonts w:ascii="Arial" w:eastAsia="Times New Roman" w:hAnsi="Arial" w:cs="Arial"/>
          <w:bCs/>
          <w:sz w:val="24"/>
          <w:szCs w:val="24"/>
          <w:highlight w:val="yellow"/>
        </w:rPr>
        <w:t xml:space="preserve"> ino</w:t>
      </w:r>
      <w:r>
        <w:rPr>
          <w:rFonts w:ascii="Arial" w:eastAsia="Times New Roman" w:hAnsi="Arial" w:cs="Arial"/>
          <w:bCs/>
          <w:sz w:val="24"/>
          <w:szCs w:val="24"/>
        </w:rPr>
        <w:t>culated and uninoculated conditions</w:t>
      </w:r>
      <w:r>
        <w:rPr>
          <w:rFonts w:ascii="Arial" w:eastAsia="Times New Roman" w:hAnsi="Arial" w:cs="Arial"/>
          <w:sz w:val="24"/>
          <w:szCs w:val="24"/>
        </w:rPr>
        <w:t xml:space="preserve">. The identified resistant and superior yielding inbred lines will serve as valuable resources for developing durable </w:t>
      </w:r>
      <w:r w:rsidR="00571346" w:rsidRPr="00406113">
        <w:rPr>
          <w:rFonts w:ascii="Arial" w:eastAsia="Times New Roman" w:hAnsi="Arial" w:cs="Arial"/>
          <w:sz w:val="24"/>
          <w:szCs w:val="24"/>
          <w:highlight w:val="yellow"/>
        </w:rPr>
        <w:t>PFSR-</w:t>
      </w:r>
      <w:r w:rsidRPr="00406113">
        <w:rPr>
          <w:rFonts w:ascii="Arial" w:eastAsia="Times New Roman" w:hAnsi="Arial" w:cs="Arial"/>
          <w:sz w:val="24"/>
          <w:szCs w:val="24"/>
          <w:highlight w:val="yellow"/>
        </w:rPr>
        <w:t xml:space="preserve">resistant and </w:t>
      </w:r>
      <w:r w:rsidR="00571346" w:rsidRPr="00406113">
        <w:rPr>
          <w:rFonts w:ascii="Arial" w:eastAsia="Times New Roman" w:hAnsi="Arial" w:cs="Arial"/>
          <w:sz w:val="24"/>
          <w:szCs w:val="24"/>
          <w:highlight w:val="yellow"/>
        </w:rPr>
        <w:t>high-</w:t>
      </w:r>
      <w:r w:rsidRPr="00406113">
        <w:rPr>
          <w:rFonts w:ascii="Arial" w:eastAsia="Times New Roman" w:hAnsi="Arial" w:cs="Arial"/>
          <w:sz w:val="24"/>
          <w:szCs w:val="24"/>
          <w:highlight w:val="yellow"/>
        </w:rPr>
        <w:t>yielding</w:t>
      </w:r>
      <w:r>
        <w:rPr>
          <w:rFonts w:ascii="Arial" w:eastAsia="Times New Roman" w:hAnsi="Arial" w:cs="Arial"/>
          <w:sz w:val="24"/>
          <w:szCs w:val="24"/>
        </w:rPr>
        <w:t xml:space="preserve"> maize hybrids in future breeding programs.</w:t>
      </w:r>
    </w:p>
    <w:p w14:paraId="21F7C55D" w14:textId="77777777" w:rsidR="00AA620A" w:rsidRDefault="00267DAB" w:rsidP="00973EED">
      <w:pPr>
        <w:spacing w:after="0" w:line="480" w:lineRule="auto"/>
        <w:rPr>
          <w:rFonts w:ascii="Arial" w:hAnsi="Arial" w:cs="Arial"/>
          <w:bCs/>
          <w:sz w:val="24"/>
          <w:szCs w:val="24"/>
        </w:rPr>
      </w:pPr>
      <w:r>
        <w:rPr>
          <w:rFonts w:ascii="Arial" w:hAnsi="Arial" w:cs="Arial"/>
          <w:b/>
          <w:sz w:val="24"/>
          <w:szCs w:val="24"/>
        </w:rPr>
        <w:t>MATERIAL AND METHODS</w:t>
      </w:r>
    </w:p>
    <w:p w14:paraId="395B4D23" w14:textId="1D638D4D" w:rsidR="00AA620A" w:rsidRDefault="00267DAB">
      <w:pPr>
        <w:spacing w:after="0" w:line="480" w:lineRule="auto"/>
        <w:ind w:firstLine="720"/>
        <w:jc w:val="both"/>
        <w:rPr>
          <w:rFonts w:ascii="Arial" w:hAnsi="Arial" w:cs="Arial"/>
          <w:sz w:val="24"/>
          <w:szCs w:val="24"/>
        </w:rPr>
      </w:pPr>
      <w:r>
        <w:rPr>
          <w:rFonts w:ascii="Arial" w:eastAsia="Times New Roman" w:hAnsi="Arial" w:cs="Arial"/>
          <w:sz w:val="24"/>
          <w:szCs w:val="24"/>
        </w:rPr>
        <w:t xml:space="preserve">A total of sixty-five maize genotypes, including three standard checks </w:t>
      </w:r>
      <w:r>
        <w:rPr>
          <w:rFonts w:ascii="Arial" w:eastAsia="Times New Roman" w:hAnsi="Arial" w:cs="Arial"/>
          <w:i/>
          <w:sz w:val="24"/>
          <w:szCs w:val="24"/>
        </w:rPr>
        <w:t>viz</w:t>
      </w:r>
      <w:r>
        <w:rPr>
          <w:rFonts w:ascii="Arial" w:eastAsia="Times New Roman" w:hAnsi="Arial" w:cs="Arial"/>
          <w:sz w:val="24"/>
          <w:szCs w:val="24"/>
        </w:rPr>
        <w:t>., DHM-117 (yield check), KAVERI-50 (susceptible check) and JCY-2-7 (resistant check)</w:t>
      </w:r>
      <w:r w:rsidR="00571346">
        <w:rPr>
          <w:rFonts w:ascii="Arial" w:eastAsia="Times New Roman" w:hAnsi="Arial" w:cs="Arial"/>
          <w:sz w:val="24"/>
          <w:szCs w:val="24"/>
        </w:rPr>
        <w:t>,</w:t>
      </w:r>
      <w:r>
        <w:rPr>
          <w:rFonts w:ascii="Arial" w:eastAsia="Times New Roman" w:hAnsi="Arial" w:cs="Arial"/>
          <w:sz w:val="24"/>
          <w:szCs w:val="24"/>
        </w:rPr>
        <w:t xml:space="preserve"> were screened for PFSR resistance using the </w:t>
      </w:r>
      <w:r>
        <w:rPr>
          <w:rFonts w:ascii="Arial" w:eastAsia="Times New Roman" w:hAnsi="Arial" w:cs="Arial"/>
          <w:bCs/>
          <w:sz w:val="24"/>
          <w:szCs w:val="24"/>
        </w:rPr>
        <w:t>toothpick inoculation method</w:t>
      </w:r>
      <w:r>
        <w:rPr>
          <w:rFonts w:ascii="Arial" w:eastAsia="Times New Roman" w:hAnsi="Arial" w:cs="Arial"/>
          <w:sz w:val="24"/>
          <w:szCs w:val="24"/>
        </w:rPr>
        <w:t xml:space="preserve"> (</w:t>
      </w:r>
      <w:r>
        <w:rPr>
          <w:rFonts w:ascii="Arial" w:eastAsia="Times New Roman" w:hAnsi="Arial" w:cs="Arial"/>
          <w:i/>
          <w:sz w:val="24"/>
          <w:szCs w:val="24"/>
        </w:rPr>
        <w:t>Anon.</w:t>
      </w:r>
      <w:r>
        <w:rPr>
          <w:rFonts w:ascii="Arial" w:eastAsia="Times New Roman" w:hAnsi="Arial" w:cs="Arial"/>
          <w:sz w:val="24"/>
          <w:szCs w:val="24"/>
        </w:rPr>
        <w:t xml:space="preserve">, 1983; 2012) in combination with a </w:t>
      </w:r>
      <w:r>
        <w:rPr>
          <w:rFonts w:ascii="Arial" w:eastAsia="Times New Roman" w:hAnsi="Arial" w:cs="Arial"/>
          <w:bCs/>
          <w:sz w:val="24"/>
          <w:szCs w:val="24"/>
        </w:rPr>
        <w:t>disease-sick plot</w:t>
      </w:r>
      <w:r>
        <w:rPr>
          <w:rFonts w:ascii="Arial" w:eastAsia="Times New Roman" w:hAnsi="Arial" w:cs="Arial"/>
          <w:sz w:val="24"/>
          <w:szCs w:val="24"/>
        </w:rPr>
        <w:t xml:space="preserve"> technique. The genotypes were simultaneously evaluated for </w:t>
      </w:r>
      <w:r>
        <w:rPr>
          <w:rFonts w:ascii="Arial" w:eastAsia="Times New Roman" w:hAnsi="Arial" w:cs="Arial"/>
          <w:bCs/>
          <w:sz w:val="24"/>
          <w:szCs w:val="24"/>
        </w:rPr>
        <w:t>grain yield per plant (g)</w:t>
      </w:r>
      <w:r>
        <w:rPr>
          <w:rFonts w:ascii="Arial" w:eastAsia="Times New Roman" w:hAnsi="Arial" w:cs="Arial"/>
          <w:sz w:val="24"/>
          <w:szCs w:val="24"/>
        </w:rPr>
        <w:t xml:space="preserve"> under both </w:t>
      </w:r>
      <w:r>
        <w:rPr>
          <w:rFonts w:ascii="Arial" w:eastAsia="Times New Roman" w:hAnsi="Arial" w:cs="Arial"/>
          <w:bCs/>
          <w:sz w:val="24"/>
          <w:szCs w:val="24"/>
        </w:rPr>
        <w:t>artificially inoculated and uninoculated conditions</w:t>
      </w:r>
      <w:r>
        <w:rPr>
          <w:rFonts w:ascii="Arial" w:eastAsia="Times New Roman" w:hAnsi="Arial" w:cs="Arial"/>
          <w:sz w:val="24"/>
          <w:szCs w:val="24"/>
        </w:rPr>
        <w:t xml:space="preserve"> following </w:t>
      </w:r>
      <w:r w:rsidRPr="00406113">
        <w:rPr>
          <w:rFonts w:ascii="Arial" w:eastAsia="Times New Roman" w:hAnsi="Arial" w:cs="Arial"/>
          <w:sz w:val="24"/>
          <w:szCs w:val="24"/>
          <w:highlight w:val="yellow"/>
        </w:rPr>
        <w:t xml:space="preserve">a </w:t>
      </w:r>
      <w:proofErr w:type="spellStart"/>
      <w:r w:rsidR="00571346" w:rsidRPr="00406113">
        <w:rPr>
          <w:rFonts w:ascii="Arial" w:eastAsia="Times New Roman" w:hAnsi="Arial" w:cs="Arial"/>
          <w:bCs/>
          <w:sz w:val="24"/>
          <w:szCs w:val="24"/>
          <w:highlight w:val="yellow"/>
        </w:rPr>
        <w:t>Randomised</w:t>
      </w:r>
      <w:proofErr w:type="spellEnd"/>
      <w:r w:rsidR="00571346" w:rsidRPr="00406113">
        <w:rPr>
          <w:rFonts w:ascii="Arial" w:eastAsia="Times New Roman" w:hAnsi="Arial" w:cs="Arial"/>
          <w:bCs/>
          <w:sz w:val="24"/>
          <w:szCs w:val="24"/>
          <w:highlight w:val="yellow"/>
        </w:rPr>
        <w:t xml:space="preserve"> </w:t>
      </w:r>
      <w:r w:rsidRPr="00406113">
        <w:rPr>
          <w:rFonts w:ascii="Arial" w:eastAsia="Times New Roman" w:hAnsi="Arial" w:cs="Arial"/>
          <w:bCs/>
          <w:sz w:val="24"/>
          <w:szCs w:val="24"/>
          <w:highlight w:val="yellow"/>
        </w:rPr>
        <w:t>Block Design</w:t>
      </w:r>
      <w:r>
        <w:rPr>
          <w:rFonts w:ascii="Arial" w:eastAsia="Times New Roman" w:hAnsi="Arial" w:cs="Arial"/>
          <w:bCs/>
          <w:sz w:val="24"/>
          <w:szCs w:val="24"/>
        </w:rPr>
        <w:t xml:space="preserve"> (RBD)</w:t>
      </w:r>
      <w:r>
        <w:rPr>
          <w:rFonts w:ascii="Arial" w:eastAsia="Times New Roman" w:hAnsi="Arial" w:cs="Arial"/>
          <w:sz w:val="24"/>
          <w:szCs w:val="24"/>
        </w:rPr>
        <w:t xml:space="preserve"> with three </w:t>
      </w:r>
      <w:r>
        <w:rPr>
          <w:rFonts w:ascii="Arial" w:eastAsia="Times New Roman" w:hAnsi="Arial" w:cs="Arial"/>
          <w:sz w:val="24"/>
          <w:szCs w:val="24"/>
        </w:rPr>
        <w:lastRenderedPageBreak/>
        <w:t xml:space="preserve">replications at the </w:t>
      </w:r>
      <w:r>
        <w:rPr>
          <w:rFonts w:ascii="Arial" w:eastAsia="Times New Roman" w:hAnsi="Arial" w:cs="Arial"/>
          <w:bCs/>
          <w:sz w:val="24"/>
          <w:szCs w:val="24"/>
        </w:rPr>
        <w:t xml:space="preserve">Maize Research </w:t>
      </w:r>
      <w:r w:rsidR="00571346" w:rsidRPr="00406113">
        <w:rPr>
          <w:rFonts w:ascii="Arial" w:eastAsia="Times New Roman" w:hAnsi="Arial" w:cs="Arial"/>
          <w:bCs/>
          <w:sz w:val="24"/>
          <w:szCs w:val="24"/>
          <w:highlight w:val="yellow"/>
        </w:rPr>
        <w:t xml:space="preserve">Centre </w:t>
      </w:r>
      <w:r w:rsidRPr="00406113">
        <w:rPr>
          <w:rFonts w:ascii="Arial" w:eastAsia="Times New Roman" w:hAnsi="Arial" w:cs="Arial"/>
          <w:bCs/>
          <w:sz w:val="24"/>
          <w:szCs w:val="24"/>
          <w:highlight w:val="yellow"/>
        </w:rPr>
        <w:t>(MRC),</w:t>
      </w:r>
      <w:r>
        <w:rPr>
          <w:rFonts w:ascii="Arial" w:eastAsia="Times New Roman" w:hAnsi="Arial" w:cs="Arial"/>
          <w:bCs/>
          <w:sz w:val="24"/>
          <w:szCs w:val="24"/>
        </w:rPr>
        <w:t xml:space="preserve"> </w:t>
      </w:r>
      <w:proofErr w:type="spellStart"/>
      <w:r>
        <w:rPr>
          <w:rFonts w:ascii="Arial" w:eastAsia="Times New Roman" w:hAnsi="Arial" w:cs="Arial"/>
          <w:bCs/>
          <w:sz w:val="24"/>
          <w:szCs w:val="24"/>
        </w:rPr>
        <w:t>Rajend</w:t>
      </w:r>
      <w:r w:rsidRPr="00406113">
        <w:rPr>
          <w:rFonts w:ascii="Arial" w:eastAsia="Times New Roman" w:hAnsi="Arial" w:cs="Arial"/>
          <w:bCs/>
          <w:sz w:val="24"/>
          <w:szCs w:val="24"/>
          <w:highlight w:val="yellow"/>
        </w:rPr>
        <w:t>ranagar</w:t>
      </w:r>
      <w:proofErr w:type="spellEnd"/>
      <w:r w:rsidRPr="00406113">
        <w:rPr>
          <w:rFonts w:ascii="Arial" w:eastAsia="Times New Roman" w:hAnsi="Arial" w:cs="Arial"/>
          <w:bCs/>
          <w:sz w:val="24"/>
          <w:szCs w:val="24"/>
          <w:highlight w:val="yellow"/>
        </w:rPr>
        <w:t>, Hyderabad</w:t>
      </w:r>
      <w:r w:rsidRPr="00406113">
        <w:rPr>
          <w:rFonts w:ascii="Arial" w:eastAsia="Times New Roman" w:hAnsi="Arial" w:cs="Arial"/>
          <w:sz w:val="24"/>
          <w:szCs w:val="24"/>
          <w:highlight w:val="yellow"/>
        </w:rPr>
        <w:t xml:space="preserve"> (27.2046°N, 77.4977°E)</w:t>
      </w:r>
      <w:r>
        <w:rPr>
          <w:rFonts w:ascii="Arial" w:eastAsia="Times New Roman" w:hAnsi="Arial" w:cs="Arial"/>
          <w:sz w:val="24"/>
          <w:szCs w:val="24"/>
        </w:rPr>
        <w:t xml:space="preserve"> during the </w:t>
      </w:r>
      <w:r>
        <w:rPr>
          <w:rFonts w:ascii="Arial" w:eastAsia="Times New Roman" w:hAnsi="Arial" w:cs="Arial"/>
          <w:bCs/>
          <w:i/>
          <w:sz w:val="24"/>
          <w:szCs w:val="24"/>
        </w:rPr>
        <w:t>kharif</w:t>
      </w:r>
      <w:r>
        <w:rPr>
          <w:rFonts w:ascii="Arial" w:eastAsia="Times New Roman" w:hAnsi="Arial" w:cs="Arial"/>
          <w:bCs/>
          <w:sz w:val="24"/>
          <w:szCs w:val="24"/>
        </w:rPr>
        <w:t xml:space="preserve"> 2020</w:t>
      </w:r>
      <w:r>
        <w:rPr>
          <w:rFonts w:ascii="Arial" w:eastAsia="Times New Roman" w:hAnsi="Arial" w:cs="Arial"/>
          <w:sz w:val="24"/>
          <w:szCs w:val="24"/>
        </w:rPr>
        <w:t xml:space="preserve"> season. Each entry was sown in 3-meter rows with a spacing of </w:t>
      </w:r>
      <w:r>
        <w:rPr>
          <w:rFonts w:ascii="Arial" w:eastAsia="Times New Roman" w:hAnsi="Arial" w:cs="Arial"/>
          <w:bCs/>
          <w:sz w:val="24"/>
          <w:szCs w:val="24"/>
        </w:rPr>
        <w:t>60 cm × 20 cm</w:t>
      </w:r>
      <w:r>
        <w:rPr>
          <w:rFonts w:ascii="Arial" w:eastAsia="Times New Roman" w:hAnsi="Arial" w:cs="Arial"/>
          <w:sz w:val="24"/>
          <w:szCs w:val="24"/>
        </w:rPr>
        <w:t xml:space="preserve"> between rows and plants, respectively. All </w:t>
      </w:r>
      <w:r>
        <w:rPr>
          <w:rFonts w:ascii="Arial" w:eastAsia="Times New Roman" w:hAnsi="Arial" w:cs="Arial"/>
          <w:bCs/>
          <w:sz w:val="24"/>
          <w:szCs w:val="24"/>
        </w:rPr>
        <w:t>recommended agronomic practices</w:t>
      </w:r>
      <w:r>
        <w:rPr>
          <w:rFonts w:ascii="Arial" w:eastAsia="Times New Roman" w:hAnsi="Arial" w:cs="Arial"/>
          <w:sz w:val="24"/>
          <w:szCs w:val="24"/>
        </w:rPr>
        <w:t xml:space="preserve"> were meticulously followed to ensure optimal crop growth and reliable disease expression. The </w:t>
      </w:r>
      <w:r>
        <w:rPr>
          <w:rFonts w:ascii="Arial" w:eastAsia="Times New Roman" w:hAnsi="Arial" w:cs="Arial"/>
          <w:bCs/>
          <w:sz w:val="24"/>
          <w:szCs w:val="24"/>
        </w:rPr>
        <w:t xml:space="preserve">fungal isolates of </w:t>
      </w:r>
      <w:proofErr w:type="spellStart"/>
      <w:r>
        <w:rPr>
          <w:rFonts w:ascii="Arial" w:eastAsia="Times New Roman" w:hAnsi="Arial" w:cs="Arial"/>
          <w:bCs/>
          <w:i/>
          <w:iCs/>
          <w:sz w:val="24"/>
          <w:szCs w:val="24"/>
        </w:rPr>
        <w:t>Macrophomina</w:t>
      </w:r>
      <w:proofErr w:type="spellEnd"/>
      <w:r>
        <w:rPr>
          <w:rFonts w:ascii="Arial" w:eastAsia="Times New Roman" w:hAnsi="Arial" w:cs="Arial"/>
          <w:bCs/>
          <w:i/>
          <w:iCs/>
          <w:sz w:val="24"/>
          <w:szCs w:val="24"/>
        </w:rPr>
        <w:t xml:space="preserve"> </w:t>
      </w:r>
      <w:proofErr w:type="spellStart"/>
      <w:r>
        <w:rPr>
          <w:rFonts w:ascii="Arial" w:eastAsia="Times New Roman" w:hAnsi="Arial" w:cs="Arial"/>
          <w:bCs/>
          <w:i/>
          <w:iCs/>
          <w:sz w:val="24"/>
          <w:szCs w:val="24"/>
        </w:rPr>
        <w:t>phaseolina</w:t>
      </w:r>
      <w:proofErr w:type="spellEnd"/>
      <w:r>
        <w:rPr>
          <w:rFonts w:ascii="Arial" w:eastAsia="Times New Roman" w:hAnsi="Arial" w:cs="Arial"/>
          <w:sz w:val="24"/>
          <w:szCs w:val="24"/>
        </w:rPr>
        <w:t xml:space="preserve"> used for artificial inoculation were procured from the </w:t>
      </w:r>
      <w:r>
        <w:rPr>
          <w:rFonts w:ascii="Arial" w:eastAsia="Times New Roman" w:hAnsi="Arial" w:cs="Arial"/>
          <w:bCs/>
          <w:sz w:val="24"/>
          <w:szCs w:val="24"/>
        </w:rPr>
        <w:t xml:space="preserve">Plant Pathology Division, Agricultural Research Institute, </w:t>
      </w:r>
      <w:proofErr w:type="spellStart"/>
      <w:r>
        <w:rPr>
          <w:rFonts w:ascii="Arial" w:eastAsia="Times New Roman" w:hAnsi="Arial" w:cs="Arial"/>
          <w:bCs/>
          <w:sz w:val="24"/>
          <w:szCs w:val="24"/>
        </w:rPr>
        <w:t>Rajendranagar</w:t>
      </w:r>
      <w:proofErr w:type="spellEnd"/>
      <w:r>
        <w:rPr>
          <w:rFonts w:ascii="Arial" w:eastAsia="Times New Roman" w:hAnsi="Arial" w:cs="Arial"/>
          <w:bCs/>
          <w:sz w:val="24"/>
          <w:szCs w:val="24"/>
        </w:rPr>
        <w:t>, Hyderabad</w:t>
      </w:r>
      <w:r>
        <w:rPr>
          <w:rFonts w:ascii="Arial" w:eastAsia="Times New Roman" w:hAnsi="Arial" w:cs="Arial"/>
          <w:sz w:val="24"/>
          <w:szCs w:val="24"/>
        </w:rPr>
        <w:t>.</w:t>
      </w:r>
    </w:p>
    <w:p w14:paraId="7EAB1512" w14:textId="77777777" w:rsidR="00AA620A" w:rsidRDefault="00AA620A">
      <w:pPr>
        <w:spacing w:after="0" w:line="480" w:lineRule="auto"/>
        <w:jc w:val="both"/>
        <w:rPr>
          <w:rFonts w:ascii="Arial" w:eastAsia="Times New Roman" w:hAnsi="Arial" w:cs="Arial"/>
          <w:b/>
          <w:bCs/>
          <w:sz w:val="24"/>
          <w:szCs w:val="24"/>
        </w:rPr>
      </w:pPr>
    </w:p>
    <w:p w14:paraId="0454602F"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bCs/>
          <w:sz w:val="24"/>
          <w:szCs w:val="24"/>
        </w:rPr>
        <w:t>Toothpick Inoculation Method</w:t>
      </w:r>
    </w:p>
    <w:p w14:paraId="33FA9C4E" w14:textId="1580F9FF"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Isolates of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were cultured on </w:t>
      </w:r>
      <w:r>
        <w:rPr>
          <w:rFonts w:ascii="Arial" w:eastAsia="Times New Roman" w:hAnsi="Arial" w:cs="Arial"/>
          <w:bCs/>
          <w:sz w:val="24"/>
          <w:szCs w:val="24"/>
        </w:rPr>
        <w:t>Potato Dextrose Agar (PDA)</w:t>
      </w:r>
      <w:r>
        <w:rPr>
          <w:rFonts w:ascii="Arial" w:eastAsia="Times New Roman" w:hAnsi="Arial" w:cs="Arial"/>
          <w:sz w:val="24"/>
          <w:szCs w:val="24"/>
        </w:rPr>
        <w:t xml:space="preserve"> medium and incubated for </w:t>
      </w:r>
      <w:r>
        <w:rPr>
          <w:rFonts w:ascii="Arial" w:eastAsia="Times New Roman" w:hAnsi="Arial" w:cs="Arial"/>
          <w:bCs/>
          <w:sz w:val="24"/>
          <w:szCs w:val="24"/>
        </w:rPr>
        <w:t>10 days</w:t>
      </w:r>
      <w:r>
        <w:rPr>
          <w:rFonts w:ascii="Arial" w:eastAsia="Times New Roman" w:hAnsi="Arial" w:cs="Arial"/>
          <w:sz w:val="24"/>
          <w:szCs w:val="24"/>
        </w:rPr>
        <w:t xml:space="preserve"> to obtain a vigorous stock culture of the pathogen. </w:t>
      </w:r>
      <w:r>
        <w:rPr>
          <w:rFonts w:ascii="Arial" w:eastAsia="Times New Roman" w:hAnsi="Arial" w:cs="Arial"/>
          <w:bCs/>
          <w:sz w:val="24"/>
          <w:szCs w:val="24"/>
        </w:rPr>
        <w:t>Round wooden toothpicks</w:t>
      </w:r>
      <w:r>
        <w:rPr>
          <w:rFonts w:ascii="Arial" w:eastAsia="Times New Roman" w:hAnsi="Arial" w:cs="Arial"/>
          <w:sz w:val="24"/>
          <w:szCs w:val="24"/>
        </w:rPr>
        <w:t xml:space="preserve">, approximately </w:t>
      </w:r>
      <w:r>
        <w:rPr>
          <w:rFonts w:ascii="Arial" w:eastAsia="Times New Roman" w:hAnsi="Arial" w:cs="Arial"/>
          <w:bCs/>
          <w:sz w:val="24"/>
          <w:szCs w:val="24"/>
        </w:rPr>
        <w:t>6 cm</w:t>
      </w:r>
      <w:r>
        <w:rPr>
          <w:rFonts w:ascii="Arial" w:eastAsia="Times New Roman" w:hAnsi="Arial" w:cs="Arial"/>
          <w:sz w:val="24"/>
          <w:szCs w:val="24"/>
        </w:rPr>
        <w:t xml:space="preserve"> in length, were thoroughly </w:t>
      </w:r>
      <w:proofErr w:type="spellStart"/>
      <w:r w:rsidR="00571346" w:rsidRPr="00406113">
        <w:rPr>
          <w:rFonts w:ascii="Arial" w:eastAsia="Times New Roman" w:hAnsi="Arial" w:cs="Arial"/>
          <w:sz w:val="24"/>
          <w:szCs w:val="24"/>
          <w:highlight w:val="yellow"/>
        </w:rPr>
        <w:t>sterilised</w:t>
      </w:r>
      <w:proofErr w:type="spellEnd"/>
      <w:r w:rsidR="00571346" w:rsidRPr="00406113">
        <w:rPr>
          <w:rFonts w:ascii="Arial" w:eastAsia="Times New Roman" w:hAnsi="Arial" w:cs="Arial"/>
          <w:sz w:val="24"/>
          <w:szCs w:val="24"/>
          <w:highlight w:val="yellow"/>
        </w:rPr>
        <w:t xml:space="preserve"> </w:t>
      </w:r>
      <w:r w:rsidRPr="00406113">
        <w:rPr>
          <w:rFonts w:ascii="Arial" w:eastAsia="Times New Roman" w:hAnsi="Arial" w:cs="Arial"/>
          <w:sz w:val="24"/>
          <w:szCs w:val="24"/>
          <w:highlight w:val="yellow"/>
        </w:rPr>
        <w:t>by boiling</w:t>
      </w:r>
      <w:r>
        <w:rPr>
          <w:rFonts w:ascii="Arial" w:eastAsia="Times New Roman" w:hAnsi="Arial" w:cs="Arial"/>
          <w:sz w:val="24"/>
          <w:szCs w:val="24"/>
        </w:rPr>
        <w:t xml:space="preserve"> in distilled water for </w:t>
      </w:r>
      <w:r>
        <w:rPr>
          <w:rFonts w:ascii="Arial" w:eastAsia="Times New Roman" w:hAnsi="Arial" w:cs="Arial"/>
          <w:bCs/>
          <w:sz w:val="24"/>
          <w:szCs w:val="24"/>
        </w:rPr>
        <w:t>one hour</w:t>
      </w:r>
      <w:r>
        <w:rPr>
          <w:rFonts w:ascii="Arial" w:eastAsia="Times New Roman" w:hAnsi="Arial" w:cs="Arial"/>
          <w:sz w:val="24"/>
          <w:szCs w:val="24"/>
        </w:rPr>
        <w:t xml:space="preserve"> to eliminate resins, gums and other inhibitory </w:t>
      </w:r>
      <w:r w:rsidRPr="00406113">
        <w:rPr>
          <w:rFonts w:ascii="Arial" w:eastAsia="Times New Roman" w:hAnsi="Arial" w:cs="Arial"/>
          <w:sz w:val="24"/>
          <w:szCs w:val="24"/>
          <w:highlight w:val="yellow"/>
        </w:rPr>
        <w:t>substances</w:t>
      </w:r>
      <w:r w:rsidR="00571346" w:rsidRPr="00406113">
        <w:rPr>
          <w:rFonts w:ascii="Arial" w:eastAsia="Times New Roman" w:hAnsi="Arial" w:cs="Arial"/>
          <w:sz w:val="24"/>
          <w:szCs w:val="24"/>
          <w:highlight w:val="yellow"/>
        </w:rPr>
        <w:t>. T</w:t>
      </w:r>
      <w:r w:rsidRPr="00406113">
        <w:rPr>
          <w:rFonts w:ascii="Arial" w:eastAsia="Times New Roman" w:hAnsi="Arial" w:cs="Arial"/>
          <w:sz w:val="24"/>
          <w:szCs w:val="24"/>
          <w:highlight w:val="yellow"/>
        </w:rPr>
        <w:t>his</w:t>
      </w:r>
      <w:r w:rsidR="00493028" w:rsidRPr="00406113">
        <w:rPr>
          <w:rFonts w:ascii="Arial" w:eastAsia="Times New Roman" w:hAnsi="Arial" w:cs="Arial"/>
          <w:sz w:val="24"/>
          <w:szCs w:val="24"/>
          <w:highlight w:val="yellow"/>
        </w:rPr>
        <w:t xml:space="preserve"> </w:t>
      </w:r>
      <w:r w:rsidRPr="00406113">
        <w:rPr>
          <w:rFonts w:ascii="Arial" w:eastAsia="Times New Roman" w:hAnsi="Arial" w:cs="Arial"/>
          <w:sz w:val="24"/>
          <w:szCs w:val="24"/>
          <w:highlight w:val="yellow"/>
        </w:rPr>
        <w:t xml:space="preserve">process is repeated </w:t>
      </w:r>
      <w:r w:rsidRPr="00406113">
        <w:rPr>
          <w:rFonts w:ascii="Arial" w:eastAsia="Times New Roman" w:hAnsi="Arial" w:cs="Arial"/>
          <w:bCs/>
          <w:sz w:val="24"/>
          <w:szCs w:val="24"/>
          <w:highlight w:val="yellow"/>
        </w:rPr>
        <w:t>three times</w:t>
      </w:r>
      <w:r w:rsidRPr="00406113">
        <w:rPr>
          <w:rFonts w:ascii="Arial" w:eastAsia="Times New Roman" w:hAnsi="Arial" w:cs="Arial"/>
          <w:sz w:val="24"/>
          <w:szCs w:val="24"/>
          <w:highlight w:val="yellow"/>
        </w:rPr>
        <w:t xml:space="preserve"> to ensure complete purification. The </w:t>
      </w:r>
      <w:proofErr w:type="spellStart"/>
      <w:r w:rsidR="00571346" w:rsidRPr="00406113">
        <w:rPr>
          <w:rFonts w:ascii="Arial" w:eastAsia="Times New Roman" w:hAnsi="Arial" w:cs="Arial"/>
          <w:sz w:val="24"/>
          <w:szCs w:val="24"/>
          <w:highlight w:val="yellow"/>
        </w:rPr>
        <w:t>sterilised</w:t>
      </w:r>
      <w:proofErr w:type="spellEnd"/>
      <w:r w:rsidR="00571346" w:rsidRPr="00406113">
        <w:rPr>
          <w:rFonts w:ascii="Arial" w:eastAsia="Times New Roman" w:hAnsi="Arial" w:cs="Arial"/>
          <w:sz w:val="24"/>
          <w:szCs w:val="24"/>
          <w:highlight w:val="yellow"/>
        </w:rPr>
        <w:t xml:space="preserve"> </w:t>
      </w:r>
      <w:r w:rsidRPr="00406113">
        <w:rPr>
          <w:rFonts w:ascii="Arial" w:eastAsia="Times New Roman" w:hAnsi="Arial" w:cs="Arial"/>
          <w:sz w:val="24"/>
          <w:szCs w:val="24"/>
          <w:highlight w:val="yellow"/>
        </w:rPr>
        <w:t>toothpicks</w:t>
      </w:r>
      <w:r>
        <w:rPr>
          <w:rFonts w:ascii="Arial" w:eastAsia="Times New Roman" w:hAnsi="Arial" w:cs="Arial"/>
          <w:sz w:val="24"/>
          <w:szCs w:val="24"/>
        </w:rPr>
        <w:t xml:space="preserve"> were then air-dried on </w:t>
      </w:r>
      <w:r>
        <w:rPr>
          <w:rFonts w:ascii="Arial" w:eastAsia="Times New Roman" w:hAnsi="Arial" w:cs="Arial"/>
          <w:bCs/>
          <w:sz w:val="24"/>
          <w:szCs w:val="24"/>
        </w:rPr>
        <w:t>sterile blotter paper</w:t>
      </w:r>
      <w:r>
        <w:rPr>
          <w:rFonts w:ascii="Arial" w:eastAsia="Times New Roman" w:hAnsi="Arial" w:cs="Arial"/>
          <w:sz w:val="24"/>
          <w:szCs w:val="24"/>
        </w:rPr>
        <w:t>.</w:t>
      </w:r>
    </w:p>
    <w:p w14:paraId="304B1CC7"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Dried toothpicks were bundled in groups of ten and transferred into sterile test tubes, each containing </w:t>
      </w:r>
      <w:r>
        <w:rPr>
          <w:rFonts w:ascii="Arial" w:eastAsia="Times New Roman" w:hAnsi="Arial" w:cs="Arial"/>
          <w:bCs/>
          <w:sz w:val="24"/>
          <w:szCs w:val="24"/>
        </w:rPr>
        <w:t>100 ml of honey-peptone medium</w:t>
      </w:r>
      <w:r>
        <w:rPr>
          <w:rFonts w:ascii="Arial" w:eastAsia="Times New Roman" w:hAnsi="Arial" w:cs="Arial"/>
          <w:sz w:val="24"/>
          <w:szCs w:val="24"/>
        </w:rPr>
        <w:t xml:space="preserve"> (prepared by dissolving </w:t>
      </w:r>
      <w:r>
        <w:rPr>
          <w:rFonts w:ascii="Arial" w:eastAsia="Times New Roman" w:hAnsi="Arial" w:cs="Arial"/>
          <w:bCs/>
          <w:sz w:val="24"/>
          <w:szCs w:val="24"/>
        </w:rPr>
        <w:t>1 g peptone</w:t>
      </w:r>
      <w:r>
        <w:rPr>
          <w:rFonts w:ascii="Arial" w:eastAsia="Times New Roman" w:hAnsi="Arial" w:cs="Arial"/>
          <w:sz w:val="24"/>
          <w:szCs w:val="24"/>
        </w:rPr>
        <w:t xml:space="preserve">, </w:t>
      </w:r>
      <w:r>
        <w:rPr>
          <w:rFonts w:ascii="Arial" w:eastAsia="Times New Roman" w:hAnsi="Arial" w:cs="Arial"/>
          <w:bCs/>
          <w:sz w:val="24"/>
          <w:szCs w:val="24"/>
        </w:rPr>
        <w:t>5 ml honey</w:t>
      </w:r>
      <w:r>
        <w:rPr>
          <w:rFonts w:ascii="Arial" w:eastAsia="Times New Roman" w:hAnsi="Arial" w:cs="Arial"/>
          <w:sz w:val="24"/>
          <w:szCs w:val="24"/>
        </w:rPr>
        <w:t xml:space="preserve"> and </w:t>
      </w:r>
      <w:r>
        <w:rPr>
          <w:rFonts w:ascii="Arial" w:eastAsia="Times New Roman" w:hAnsi="Arial" w:cs="Arial"/>
          <w:bCs/>
          <w:sz w:val="24"/>
          <w:szCs w:val="24"/>
        </w:rPr>
        <w:t>94 ml distilled water</w:t>
      </w:r>
      <w:r>
        <w:rPr>
          <w:rFonts w:ascii="Arial" w:eastAsia="Times New Roman" w:hAnsi="Arial" w:cs="Arial"/>
          <w:sz w:val="24"/>
          <w:szCs w:val="24"/>
        </w:rPr>
        <w:t xml:space="preserve">). The toothpicks were positioned upright, allowing </w:t>
      </w:r>
      <w:r>
        <w:rPr>
          <w:rFonts w:ascii="Arial" w:eastAsia="Times New Roman" w:hAnsi="Arial" w:cs="Arial"/>
          <w:bCs/>
          <w:sz w:val="24"/>
          <w:szCs w:val="24"/>
        </w:rPr>
        <w:t>1–1.5 cm</w:t>
      </w:r>
      <w:r>
        <w:rPr>
          <w:rFonts w:ascii="Arial" w:eastAsia="Times New Roman" w:hAnsi="Arial" w:cs="Arial"/>
          <w:sz w:val="24"/>
          <w:szCs w:val="24"/>
        </w:rPr>
        <w:t xml:space="preserve"> of their tips to remain submerged in the medium for uniform moisture absorption. The tubes were subsequently incubated at </w:t>
      </w:r>
      <w:r>
        <w:rPr>
          <w:rFonts w:ascii="Arial" w:eastAsia="Times New Roman" w:hAnsi="Arial" w:cs="Arial"/>
          <w:bCs/>
          <w:sz w:val="24"/>
          <w:szCs w:val="24"/>
        </w:rPr>
        <w:t>28°C for seven days</w:t>
      </w:r>
      <w:r>
        <w:rPr>
          <w:rFonts w:ascii="Arial" w:eastAsia="Times New Roman" w:hAnsi="Arial" w:cs="Arial"/>
          <w:sz w:val="24"/>
          <w:szCs w:val="24"/>
        </w:rPr>
        <w:t>, facilitating the full colonization of toothpicks by fungal mycelia.</w:t>
      </w:r>
    </w:p>
    <w:p w14:paraId="4C9BB9DC" w14:textId="6E6FD5AB" w:rsidR="00AA620A" w:rsidRDefault="00267DAB">
      <w:pPr>
        <w:spacing w:after="0" w:line="480" w:lineRule="auto"/>
        <w:ind w:firstLine="720"/>
        <w:jc w:val="both"/>
        <w:rPr>
          <w:rFonts w:ascii="Arial" w:eastAsia="Times New Roman" w:hAnsi="Arial" w:cs="Arial"/>
          <w:i/>
          <w:sz w:val="24"/>
          <w:szCs w:val="24"/>
        </w:rPr>
      </w:pPr>
      <w:r>
        <w:rPr>
          <w:rFonts w:ascii="Arial" w:eastAsia="Times New Roman" w:hAnsi="Arial" w:cs="Arial"/>
          <w:sz w:val="24"/>
          <w:szCs w:val="24"/>
        </w:rPr>
        <w:t xml:space="preserve">For </w:t>
      </w:r>
      <w:r>
        <w:rPr>
          <w:rFonts w:ascii="Arial" w:eastAsia="Times New Roman" w:hAnsi="Arial" w:cs="Arial"/>
          <w:bCs/>
          <w:sz w:val="24"/>
          <w:szCs w:val="24"/>
        </w:rPr>
        <w:t>field inoculation</w:t>
      </w:r>
      <w:r>
        <w:rPr>
          <w:rFonts w:ascii="Arial" w:eastAsia="Times New Roman" w:hAnsi="Arial" w:cs="Arial"/>
          <w:sz w:val="24"/>
          <w:szCs w:val="24"/>
        </w:rPr>
        <w:t xml:space="preserve">, </w:t>
      </w:r>
      <w:r w:rsidRPr="00406113">
        <w:rPr>
          <w:rFonts w:ascii="Arial" w:eastAsia="Times New Roman" w:hAnsi="Arial" w:cs="Arial"/>
          <w:sz w:val="24"/>
          <w:szCs w:val="24"/>
          <w:highlight w:val="yellow"/>
        </w:rPr>
        <w:t xml:space="preserve">the </w:t>
      </w:r>
      <w:proofErr w:type="spellStart"/>
      <w:r w:rsidR="00571346" w:rsidRPr="00406113">
        <w:rPr>
          <w:rFonts w:ascii="Arial" w:eastAsia="Times New Roman" w:hAnsi="Arial" w:cs="Arial"/>
          <w:sz w:val="24"/>
          <w:szCs w:val="24"/>
          <w:highlight w:val="yellow"/>
        </w:rPr>
        <w:t>colonised</w:t>
      </w:r>
      <w:proofErr w:type="spellEnd"/>
      <w:r w:rsidR="00571346" w:rsidRPr="00406113">
        <w:rPr>
          <w:rFonts w:ascii="Arial" w:eastAsia="Times New Roman" w:hAnsi="Arial" w:cs="Arial"/>
          <w:sz w:val="24"/>
          <w:szCs w:val="24"/>
          <w:highlight w:val="yellow"/>
        </w:rPr>
        <w:t xml:space="preserve"> </w:t>
      </w:r>
      <w:r w:rsidRPr="00406113">
        <w:rPr>
          <w:rFonts w:ascii="Arial" w:eastAsia="Times New Roman" w:hAnsi="Arial" w:cs="Arial"/>
          <w:sz w:val="24"/>
          <w:szCs w:val="24"/>
          <w:highlight w:val="yellow"/>
        </w:rPr>
        <w:t>toothpicks wer</w:t>
      </w:r>
      <w:r>
        <w:rPr>
          <w:rFonts w:ascii="Arial" w:eastAsia="Times New Roman" w:hAnsi="Arial" w:cs="Arial"/>
          <w:sz w:val="24"/>
          <w:szCs w:val="24"/>
        </w:rPr>
        <w:t xml:space="preserve">e inserted into the </w:t>
      </w:r>
      <w:r>
        <w:rPr>
          <w:rFonts w:ascii="Arial" w:eastAsia="Times New Roman" w:hAnsi="Arial" w:cs="Arial"/>
          <w:bCs/>
          <w:sz w:val="24"/>
          <w:szCs w:val="24"/>
        </w:rPr>
        <w:t>second internode (first elongated node)</w:t>
      </w:r>
      <w:r>
        <w:rPr>
          <w:rFonts w:ascii="Arial" w:eastAsia="Times New Roman" w:hAnsi="Arial" w:cs="Arial"/>
          <w:sz w:val="24"/>
          <w:szCs w:val="24"/>
        </w:rPr>
        <w:t xml:space="preserve"> of individual maize plants at the </w:t>
      </w:r>
      <w:r>
        <w:rPr>
          <w:rFonts w:ascii="Arial" w:eastAsia="Times New Roman" w:hAnsi="Arial" w:cs="Arial"/>
          <w:bCs/>
          <w:sz w:val="24"/>
          <w:szCs w:val="24"/>
        </w:rPr>
        <w:t xml:space="preserve">tassel emergence </w:t>
      </w:r>
      <w:r>
        <w:rPr>
          <w:rFonts w:ascii="Arial" w:eastAsia="Times New Roman" w:hAnsi="Arial" w:cs="Arial"/>
          <w:bCs/>
          <w:sz w:val="24"/>
          <w:szCs w:val="24"/>
        </w:rPr>
        <w:lastRenderedPageBreak/>
        <w:t>stage</w:t>
      </w:r>
      <w:r>
        <w:rPr>
          <w:rFonts w:ascii="Arial" w:eastAsia="Times New Roman" w:hAnsi="Arial" w:cs="Arial"/>
          <w:sz w:val="24"/>
          <w:szCs w:val="24"/>
        </w:rPr>
        <w:t xml:space="preserve">. A </w:t>
      </w:r>
      <w:r>
        <w:rPr>
          <w:rFonts w:ascii="Arial" w:eastAsia="Times New Roman" w:hAnsi="Arial" w:cs="Arial"/>
          <w:bCs/>
          <w:sz w:val="24"/>
          <w:szCs w:val="24"/>
        </w:rPr>
        <w:t>2 cm hole</w:t>
      </w:r>
      <w:r>
        <w:rPr>
          <w:rFonts w:ascii="Arial" w:eastAsia="Times New Roman" w:hAnsi="Arial" w:cs="Arial"/>
          <w:sz w:val="24"/>
          <w:szCs w:val="24"/>
        </w:rPr>
        <w:t xml:space="preserve"> was created in the stalk </w:t>
      </w:r>
      <w:r w:rsidRPr="00CA6BD9">
        <w:rPr>
          <w:rFonts w:ascii="Arial" w:eastAsia="Times New Roman" w:hAnsi="Arial" w:cs="Arial"/>
          <w:sz w:val="24"/>
          <w:szCs w:val="24"/>
          <w:highlight w:val="yellow"/>
        </w:rPr>
        <w:t xml:space="preserve">at a </w:t>
      </w:r>
      <w:r w:rsidR="00CA6BD9" w:rsidRPr="00CA6BD9">
        <w:rPr>
          <w:rFonts w:ascii="Arial" w:eastAsia="Times New Roman" w:hAnsi="Arial" w:cs="Arial"/>
          <w:bCs/>
          <w:sz w:val="24"/>
          <w:szCs w:val="24"/>
          <w:highlight w:val="yellow"/>
        </w:rPr>
        <w:t>45</w:t>
      </w:r>
      <w:r w:rsidR="00CA6BD9" w:rsidRPr="00CA6BD9">
        <w:rPr>
          <w:rFonts w:ascii="Times New Roman" w:eastAsia="Times New Roman" w:hAnsi="Times New Roman" w:cs="Arial"/>
          <w:bCs/>
          <w:sz w:val="24"/>
          <w:szCs w:val="24"/>
          <w:highlight w:val="yellow"/>
        </w:rPr>
        <w:t>℃</w:t>
      </w:r>
      <w:r w:rsidR="00CA6BD9" w:rsidRPr="00CA6BD9">
        <w:rPr>
          <w:rFonts w:ascii="Arial" w:eastAsia="Times New Roman" w:hAnsi="Arial" w:cs="Arial"/>
          <w:bCs/>
          <w:sz w:val="24"/>
          <w:szCs w:val="24"/>
          <w:highlight w:val="yellow"/>
        </w:rPr>
        <w:t>-angle</w:t>
      </w:r>
      <w:r w:rsidRPr="00CA6BD9">
        <w:rPr>
          <w:rFonts w:ascii="Arial" w:eastAsia="Times New Roman" w:hAnsi="Arial" w:cs="Arial"/>
          <w:sz w:val="24"/>
          <w:szCs w:val="24"/>
          <w:highlight w:val="yellow"/>
        </w:rPr>
        <w:t xml:space="preserve"> using</w:t>
      </w:r>
      <w:r>
        <w:rPr>
          <w:rFonts w:ascii="Arial" w:eastAsia="Times New Roman" w:hAnsi="Arial" w:cs="Arial"/>
          <w:sz w:val="24"/>
          <w:szCs w:val="24"/>
        </w:rPr>
        <w:t xml:space="preserve"> a </w:t>
      </w:r>
      <w:proofErr w:type="spellStart"/>
      <w:r w:rsidR="00571346" w:rsidRPr="00406113">
        <w:rPr>
          <w:rFonts w:ascii="Arial" w:eastAsia="Times New Roman" w:hAnsi="Arial" w:cs="Arial"/>
          <w:sz w:val="24"/>
          <w:szCs w:val="24"/>
          <w:highlight w:val="yellow"/>
        </w:rPr>
        <w:t>sterilised</w:t>
      </w:r>
      <w:proofErr w:type="spellEnd"/>
      <w:r w:rsidR="00571346" w:rsidRPr="00406113">
        <w:rPr>
          <w:rFonts w:ascii="Arial" w:eastAsia="Times New Roman" w:hAnsi="Arial" w:cs="Arial"/>
          <w:sz w:val="24"/>
          <w:szCs w:val="24"/>
          <w:highlight w:val="yellow"/>
        </w:rPr>
        <w:t xml:space="preserve"> </w:t>
      </w:r>
      <w:r w:rsidRPr="00406113">
        <w:rPr>
          <w:rFonts w:ascii="Arial" w:eastAsia="Times New Roman" w:hAnsi="Arial" w:cs="Arial"/>
          <w:sz w:val="24"/>
          <w:szCs w:val="24"/>
          <w:highlight w:val="yellow"/>
        </w:rPr>
        <w:t>needl</w:t>
      </w:r>
      <w:r>
        <w:rPr>
          <w:rFonts w:ascii="Arial" w:eastAsia="Times New Roman" w:hAnsi="Arial" w:cs="Arial"/>
          <w:sz w:val="24"/>
          <w:szCs w:val="24"/>
        </w:rPr>
        <w:t>e fitted with a wooden handle, into which the inoculated toothpick was carefully placed.</w:t>
      </w:r>
      <w:r>
        <w:rPr>
          <w:rFonts w:ascii="Arial" w:eastAsia="Times New Roman" w:hAnsi="Arial" w:cs="Arial"/>
          <w:i/>
          <w:sz w:val="24"/>
          <w:szCs w:val="24"/>
        </w:rPr>
        <w:t xml:space="preserve"> </w:t>
      </w:r>
    </w:p>
    <w:p w14:paraId="0D361646" w14:textId="77777777" w:rsidR="00AA620A" w:rsidRDefault="00267DAB" w:rsidP="0074602B">
      <w:pPr>
        <w:tabs>
          <w:tab w:val="center" w:pos="4680"/>
        </w:tabs>
        <w:spacing w:after="0" w:line="480" w:lineRule="auto"/>
        <w:rPr>
          <w:rFonts w:ascii="Arial" w:eastAsia="Times New Roman" w:hAnsi="Arial" w:cs="Arial"/>
          <w:b/>
          <w:bCs/>
          <w:spacing w:val="-1"/>
          <w:sz w:val="24"/>
          <w:szCs w:val="24"/>
        </w:rPr>
      </w:pPr>
      <w:r w:rsidRPr="0074602B">
        <w:rPr>
          <w:rFonts w:ascii="Arial" w:eastAsia="Times New Roman" w:hAnsi="Arial" w:cs="Arial"/>
          <w:b/>
          <w:bCs/>
          <w:spacing w:val="-1"/>
          <w:sz w:val="24"/>
          <w:szCs w:val="24"/>
          <w:highlight w:val="yellow"/>
        </w:rPr>
        <w:t>RESULTS AND DISCUSSION</w:t>
      </w:r>
    </w:p>
    <w:p w14:paraId="6F013DBD" w14:textId="5364EBBE" w:rsidR="00AA620A" w:rsidRDefault="00267DAB">
      <w:pPr>
        <w:tabs>
          <w:tab w:val="center" w:pos="4680"/>
        </w:tabs>
        <w:spacing w:after="0" w:line="480" w:lineRule="auto"/>
        <w:rPr>
          <w:rFonts w:ascii="Arial" w:eastAsia="Times New Roman" w:hAnsi="Arial" w:cs="Arial"/>
          <w:b/>
          <w:bCs/>
          <w:spacing w:val="-1"/>
          <w:sz w:val="24"/>
          <w:szCs w:val="24"/>
        </w:rPr>
      </w:pPr>
      <w:r w:rsidRPr="00156175">
        <w:rPr>
          <w:rFonts w:ascii="Arial" w:eastAsia="Times New Roman" w:hAnsi="Arial" w:cs="Arial"/>
          <w:b/>
          <w:bCs/>
          <w:spacing w:val="-1"/>
          <w:sz w:val="24"/>
          <w:szCs w:val="24"/>
          <w:highlight w:val="yellow"/>
        </w:rPr>
        <w:t xml:space="preserve">Analysis </w:t>
      </w:r>
      <w:r w:rsidR="00E71F71" w:rsidRPr="00156175">
        <w:rPr>
          <w:rFonts w:ascii="Arial" w:eastAsia="Times New Roman" w:hAnsi="Arial" w:cs="Arial"/>
          <w:b/>
          <w:bCs/>
          <w:spacing w:val="-1"/>
          <w:sz w:val="24"/>
          <w:szCs w:val="24"/>
          <w:highlight w:val="yellow"/>
        </w:rPr>
        <w:t>of</w:t>
      </w:r>
      <w:r w:rsidRPr="00156175">
        <w:rPr>
          <w:rFonts w:ascii="Arial" w:eastAsia="Times New Roman" w:hAnsi="Arial" w:cs="Arial"/>
          <w:b/>
          <w:bCs/>
          <w:spacing w:val="-1"/>
          <w:sz w:val="24"/>
          <w:szCs w:val="24"/>
          <w:highlight w:val="yellow"/>
        </w:rPr>
        <w:t xml:space="preserve"> Variance in </w:t>
      </w:r>
      <w:proofErr w:type="spellStart"/>
      <w:r w:rsidR="00571346" w:rsidRPr="00156175">
        <w:rPr>
          <w:rFonts w:ascii="Arial" w:eastAsia="Times New Roman" w:hAnsi="Arial" w:cs="Arial"/>
          <w:b/>
          <w:bCs/>
          <w:spacing w:val="-1"/>
          <w:sz w:val="24"/>
          <w:szCs w:val="24"/>
          <w:highlight w:val="yellow"/>
        </w:rPr>
        <w:t>Randomi</w:t>
      </w:r>
      <w:r w:rsidR="00571346">
        <w:rPr>
          <w:rFonts w:ascii="Arial" w:eastAsia="Times New Roman" w:hAnsi="Arial" w:cs="Arial"/>
          <w:b/>
          <w:bCs/>
          <w:spacing w:val="-1"/>
          <w:sz w:val="24"/>
          <w:szCs w:val="24"/>
          <w:highlight w:val="yellow"/>
        </w:rPr>
        <w:t>s</w:t>
      </w:r>
      <w:r w:rsidR="00571346" w:rsidRPr="00156175">
        <w:rPr>
          <w:rFonts w:ascii="Arial" w:eastAsia="Times New Roman" w:hAnsi="Arial" w:cs="Arial"/>
          <w:b/>
          <w:bCs/>
          <w:spacing w:val="-1"/>
          <w:sz w:val="24"/>
          <w:szCs w:val="24"/>
          <w:highlight w:val="yellow"/>
        </w:rPr>
        <w:t>ed</w:t>
      </w:r>
      <w:proofErr w:type="spellEnd"/>
      <w:r w:rsidR="00571346" w:rsidRPr="00156175">
        <w:rPr>
          <w:rFonts w:ascii="Arial" w:eastAsia="Times New Roman" w:hAnsi="Arial" w:cs="Arial"/>
          <w:b/>
          <w:bCs/>
          <w:spacing w:val="-1"/>
          <w:sz w:val="24"/>
          <w:szCs w:val="24"/>
          <w:highlight w:val="yellow"/>
        </w:rPr>
        <w:t xml:space="preserve"> </w:t>
      </w:r>
      <w:r w:rsidRPr="00156175">
        <w:rPr>
          <w:rFonts w:ascii="Arial" w:eastAsia="Times New Roman" w:hAnsi="Arial" w:cs="Arial"/>
          <w:b/>
          <w:bCs/>
          <w:spacing w:val="-1"/>
          <w:sz w:val="24"/>
          <w:szCs w:val="24"/>
          <w:highlight w:val="yellow"/>
        </w:rPr>
        <w:t>Block Design</w:t>
      </w:r>
    </w:p>
    <w:p w14:paraId="1DAA7259" w14:textId="77777777" w:rsidR="00AA620A" w:rsidRDefault="00267DAB">
      <w:pPr>
        <w:tabs>
          <w:tab w:val="center" w:pos="4680"/>
        </w:tabs>
        <w:spacing w:after="0" w:line="480" w:lineRule="auto"/>
        <w:jc w:val="both"/>
        <w:rPr>
          <w:rFonts w:ascii="Arial" w:eastAsia="Times New Roman" w:hAnsi="Arial" w:cs="Arial"/>
          <w:b/>
          <w:bCs/>
          <w:spacing w:val="-1"/>
          <w:sz w:val="24"/>
          <w:szCs w:val="24"/>
        </w:rPr>
      </w:pPr>
      <w:r>
        <w:rPr>
          <w:rFonts w:ascii="Arial" w:hAnsi="Arial" w:cs="Arial"/>
          <w:sz w:val="24"/>
          <w:szCs w:val="24"/>
        </w:rPr>
        <w:tab/>
        <w:t xml:space="preserve">           The analysis of variance</w:t>
      </w:r>
      <w:r>
        <w:rPr>
          <w:rFonts w:ascii="Arial" w:hAnsi="Arial" w:cs="Arial"/>
          <w:b/>
          <w:sz w:val="24"/>
          <w:szCs w:val="24"/>
        </w:rPr>
        <w:t xml:space="preserve"> (ANOVA) </w:t>
      </w:r>
      <w:r>
        <w:rPr>
          <w:rFonts w:ascii="Arial" w:hAnsi="Arial" w:cs="Arial"/>
          <w:sz w:val="24"/>
          <w:szCs w:val="24"/>
        </w:rPr>
        <w:t>for grain yield (g) under uninoculated conditions</w:t>
      </w:r>
      <w:r>
        <w:rPr>
          <w:rFonts w:ascii="Arial" w:hAnsi="Arial" w:cs="Arial"/>
          <w:b/>
          <w:sz w:val="24"/>
          <w:szCs w:val="24"/>
        </w:rPr>
        <w:t xml:space="preserve"> </w:t>
      </w:r>
      <w:r>
        <w:rPr>
          <w:rFonts w:ascii="Arial" w:hAnsi="Arial" w:cs="Arial"/>
          <w:sz w:val="24"/>
          <w:szCs w:val="24"/>
        </w:rPr>
        <w:t>and for disease score revealed</w:t>
      </w:r>
      <w:r>
        <w:rPr>
          <w:rFonts w:ascii="Arial" w:hAnsi="Arial" w:cs="Arial"/>
          <w:b/>
          <w:sz w:val="24"/>
          <w:szCs w:val="24"/>
        </w:rPr>
        <w:t xml:space="preserve"> </w:t>
      </w:r>
      <w:r>
        <w:rPr>
          <w:rStyle w:val="Strong"/>
          <w:rFonts w:ascii="Arial" w:hAnsi="Arial" w:cs="Arial"/>
          <w:b w:val="0"/>
          <w:sz w:val="24"/>
          <w:szCs w:val="24"/>
        </w:rPr>
        <w:t>highly significant differences</w:t>
      </w:r>
      <w:r>
        <w:rPr>
          <w:rFonts w:ascii="Arial" w:hAnsi="Arial" w:cs="Arial"/>
          <w:b/>
          <w:sz w:val="24"/>
          <w:szCs w:val="24"/>
        </w:rPr>
        <w:t>,</w:t>
      </w:r>
      <w:r>
        <w:rPr>
          <w:rFonts w:ascii="Arial" w:hAnsi="Arial" w:cs="Arial"/>
          <w:sz w:val="24"/>
          <w:szCs w:val="24"/>
        </w:rPr>
        <w:t xml:space="preserve"> indicating the presence of</w:t>
      </w:r>
      <w:r>
        <w:rPr>
          <w:rFonts w:ascii="Arial" w:hAnsi="Arial" w:cs="Arial"/>
          <w:b/>
          <w:sz w:val="24"/>
          <w:szCs w:val="24"/>
        </w:rPr>
        <w:t xml:space="preserve"> </w:t>
      </w:r>
      <w:r>
        <w:rPr>
          <w:rStyle w:val="Strong"/>
          <w:rFonts w:ascii="Arial" w:hAnsi="Arial" w:cs="Arial"/>
          <w:b w:val="0"/>
          <w:sz w:val="24"/>
          <w:szCs w:val="24"/>
        </w:rPr>
        <w:t>substantial genetic variability</w:t>
      </w:r>
      <w:r>
        <w:rPr>
          <w:rFonts w:ascii="Arial" w:hAnsi="Arial" w:cs="Arial"/>
          <w:b/>
          <w:sz w:val="24"/>
          <w:szCs w:val="24"/>
        </w:rPr>
        <w:t xml:space="preserve"> </w:t>
      </w:r>
      <w:r>
        <w:rPr>
          <w:rFonts w:ascii="Arial" w:hAnsi="Arial" w:cs="Arial"/>
          <w:sz w:val="24"/>
          <w:szCs w:val="24"/>
        </w:rPr>
        <w:t>among the evaluated maize genotypes (Table 1).</w:t>
      </w:r>
    </w:p>
    <w:p w14:paraId="2EF18F62" w14:textId="77777777" w:rsidR="00AA620A" w:rsidRDefault="00267DAB">
      <w:pPr>
        <w:tabs>
          <w:tab w:val="center" w:pos="4680"/>
        </w:tabs>
        <w:spacing w:after="0" w:line="480" w:lineRule="auto"/>
        <w:jc w:val="both"/>
        <w:rPr>
          <w:rFonts w:ascii="Arial" w:eastAsia="Times New Roman" w:hAnsi="Arial" w:cs="Arial"/>
          <w:b/>
          <w:bCs/>
          <w:spacing w:val="-1"/>
          <w:sz w:val="24"/>
          <w:szCs w:val="24"/>
        </w:rPr>
      </w:pPr>
      <w:r>
        <w:rPr>
          <w:rFonts w:ascii="Arial" w:eastAsia="Times New Roman" w:hAnsi="Arial" w:cs="Arial"/>
          <w:b/>
          <w:bCs/>
          <w:spacing w:val="-1"/>
          <w:sz w:val="24"/>
          <w:szCs w:val="24"/>
        </w:rPr>
        <w:t>Table 1.</w:t>
      </w:r>
      <w:r>
        <w:rPr>
          <w:rFonts w:ascii="Arial" w:eastAsia="Times New Roman" w:hAnsi="Arial" w:cs="Arial"/>
          <w:bCs/>
          <w:spacing w:val="-1"/>
          <w:sz w:val="24"/>
          <w:szCs w:val="24"/>
        </w:rPr>
        <w:t xml:space="preserve"> </w:t>
      </w:r>
      <w:r>
        <w:rPr>
          <w:rFonts w:ascii="Arial" w:eastAsia="Calibri" w:hAnsi="Arial" w:cs="Arial"/>
          <w:b/>
          <w:bCs/>
          <w:sz w:val="24"/>
          <w:szCs w:val="24"/>
        </w:rPr>
        <w:t>ANOVA of 65 maize genotypes</w:t>
      </w:r>
    </w:p>
    <w:tbl>
      <w:tblPr>
        <w:tblStyle w:val="TableGrid"/>
        <w:tblW w:w="5000" w:type="pct"/>
        <w:tblInd w:w="135" w:type="dxa"/>
        <w:tblLook w:val="04A0" w:firstRow="1" w:lastRow="0" w:firstColumn="1" w:lastColumn="0" w:noHBand="0" w:noVBand="1"/>
      </w:tblPr>
      <w:tblGrid>
        <w:gridCol w:w="1911"/>
        <w:gridCol w:w="808"/>
        <w:gridCol w:w="2923"/>
        <w:gridCol w:w="1124"/>
        <w:gridCol w:w="2810"/>
      </w:tblGrid>
      <w:tr w:rsidR="00AA620A" w14:paraId="7BDEC04C" w14:textId="77777777">
        <w:trPr>
          <w:trHeight w:val="701"/>
        </w:trPr>
        <w:tc>
          <w:tcPr>
            <w:tcW w:w="998" w:type="pct"/>
            <w:tcBorders>
              <w:top w:val="single" w:sz="4" w:space="0" w:color="000000"/>
              <w:left w:val="single" w:sz="4" w:space="0" w:color="000000"/>
              <w:bottom w:val="single" w:sz="4" w:space="0" w:color="000000"/>
              <w:right w:val="single" w:sz="4" w:space="0" w:color="000000"/>
            </w:tcBorders>
          </w:tcPr>
          <w:p w14:paraId="04166E48" w14:textId="77777777" w:rsidR="00AA620A" w:rsidRDefault="00267DAB">
            <w:pPr>
              <w:spacing w:before="100" w:beforeAutospacing="1" w:after="0" w:line="480" w:lineRule="auto"/>
              <w:rPr>
                <w:rFonts w:ascii="Arial" w:eastAsia="Calibri" w:hAnsi="Arial" w:cs="Arial"/>
                <w:b/>
                <w:sz w:val="24"/>
                <w:szCs w:val="24"/>
              </w:rPr>
            </w:pPr>
            <w:r>
              <w:rPr>
                <w:rFonts w:ascii="Arial" w:eastAsia="Calibri" w:hAnsi="Arial" w:cs="Arial"/>
                <w:b/>
                <w:sz w:val="24"/>
                <w:szCs w:val="24"/>
              </w:rPr>
              <w:t>Source of Variation</w:t>
            </w:r>
          </w:p>
        </w:tc>
        <w:tc>
          <w:tcPr>
            <w:tcW w:w="422" w:type="pct"/>
            <w:tcBorders>
              <w:top w:val="single" w:sz="4" w:space="0" w:color="000000"/>
              <w:left w:val="single" w:sz="4" w:space="0" w:color="000000"/>
              <w:bottom w:val="single" w:sz="4" w:space="0" w:color="000000"/>
              <w:right w:val="single" w:sz="4" w:space="0" w:color="000000"/>
            </w:tcBorders>
          </w:tcPr>
          <w:p w14:paraId="6B91852A"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DF</w:t>
            </w:r>
          </w:p>
        </w:tc>
        <w:tc>
          <w:tcPr>
            <w:tcW w:w="1526" w:type="pct"/>
            <w:tcBorders>
              <w:top w:val="single" w:sz="4" w:space="0" w:color="000000"/>
              <w:left w:val="single" w:sz="4" w:space="0" w:color="000000"/>
              <w:bottom w:val="single" w:sz="4" w:space="0" w:color="000000"/>
              <w:right w:val="single" w:sz="4" w:space="0" w:color="000000"/>
            </w:tcBorders>
          </w:tcPr>
          <w:p w14:paraId="48AE8143"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Grain yield per plant (g) under uninoculated environment</w:t>
            </w:r>
          </w:p>
        </w:tc>
        <w:tc>
          <w:tcPr>
            <w:tcW w:w="587" w:type="pct"/>
            <w:tcBorders>
              <w:top w:val="single" w:sz="4" w:space="0" w:color="000000"/>
              <w:left w:val="single" w:sz="4" w:space="0" w:color="000000"/>
              <w:bottom w:val="single" w:sz="4" w:space="0" w:color="000000"/>
              <w:right w:val="single" w:sz="4" w:space="0" w:color="000000"/>
            </w:tcBorders>
          </w:tcPr>
          <w:p w14:paraId="69A1BB7B"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Disease Score</w:t>
            </w:r>
          </w:p>
        </w:tc>
        <w:tc>
          <w:tcPr>
            <w:tcW w:w="1467" w:type="pct"/>
            <w:tcBorders>
              <w:top w:val="single" w:sz="4" w:space="0" w:color="000000"/>
              <w:left w:val="single" w:sz="4" w:space="0" w:color="000000"/>
              <w:bottom w:val="single" w:sz="4" w:space="0" w:color="000000"/>
              <w:right w:val="single" w:sz="4" w:space="0" w:color="000000"/>
            </w:tcBorders>
          </w:tcPr>
          <w:p w14:paraId="7CA25D35"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Grain yield per plant (g) under inoculated environment</w:t>
            </w:r>
          </w:p>
        </w:tc>
      </w:tr>
      <w:tr w:rsidR="00AA620A" w14:paraId="2634F3FF" w14:textId="77777777">
        <w:tc>
          <w:tcPr>
            <w:tcW w:w="998" w:type="pct"/>
            <w:tcBorders>
              <w:top w:val="single" w:sz="4" w:space="0" w:color="000000"/>
              <w:left w:val="single" w:sz="4" w:space="0" w:color="000000"/>
              <w:bottom w:val="single" w:sz="4" w:space="0" w:color="000000"/>
              <w:right w:val="single" w:sz="4" w:space="0" w:color="000000"/>
            </w:tcBorders>
          </w:tcPr>
          <w:p w14:paraId="2B84222A"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Treatments</w:t>
            </w:r>
          </w:p>
        </w:tc>
        <w:tc>
          <w:tcPr>
            <w:tcW w:w="422" w:type="pct"/>
            <w:tcBorders>
              <w:top w:val="single" w:sz="4" w:space="0" w:color="000000"/>
              <w:left w:val="single" w:sz="4" w:space="0" w:color="000000"/>
              <w:bottom w:val="single" w:sz="4" w:space="0" w:color="000000"/>
              <w:right w:val="single" w:sz="4" w:space="0" w:color="000000"/>
            </w:tcBorders>
          </w:tcPr>
          <w:p w14:paraId="071F7729"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64</w:t>
            </w:r>
          </w:p>
        </w:tc>
        <w:tc>
          <w:tcPr>
            <w:tcW w:w="1526" w:type="pct"/>
            <w:tcBorders>
              <w:top w:val="single" w:sz="4" w:space="0" w:color="000000"/>
              <w:left w:val="single" w:sz="4" w:space="0" w:color="000000"/>
              <w:bottom w:val="single" w:sz="4" w:space="0" w:color="000000"/>
              <w:right w:val="single" w:sz="4" w:space="0" w:color="000000"/>
            </w:tcBorders>
          </w:tcPr>
          <w:p w14:paraId="5D2B0176"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610.70 *</w:t>
            </w:r>
          </w:p>
        </w:tc>
        <w:tc>
          <w:tcPr>
            <w:tcW w:w="587" w:type="pct"/>
            <w:tcBorders>
              <w:top w:val="single" w:sz="4" w:space="0" w:color="000000"/>
              <w:left w:val="single" w:sz="4" w:space="0" w:color="000000"/>
              <w:bottom w:val="single" w:sz="4" w:space="0" w:color="000000"/>
              <w:right w:val="single" w:sz="4" w:space="0" w:color="000000"/>
            </w:tcBorders>
          </w:tcPr>
          <w:p w14:paraId="55E3F417"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8.43*</w:t>
            </w:r>
          </w:p>
        </w:tc>
        <w:tc>
          <w:tcPr>
            <w:tcW w:w="1467" w:type="pct"/>
            <w:tcBorders>
              <w:top w:val="single" w:sz="4" w:space="0" w:color="000000"/>
              <w:left w:val="single" w:sz="4" w:space="0" w:color="000000"/>
              <w:bottom w:val="single" w:sz="4" w:space="0" w:color="000000"/>
              <w:right w:val="single" w:sz="4" w:space="0" w:color="000000"/>
            </w:tcBorders>
          </w:tcPr>
          <w:p w14:paraId="25180999"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 xml:space="preserve">653.30 </w:t>
            </w:r>
          </w:p>
        </w:tc>
      </w:tr>
      <w:tr w:rsidR="00AA620A" w14:paraId="25552039" w14:textId="77777777">
        <w:tc>
          <w:tcPr>
            <w:tcW w:w="998" w:type="pct"/>
            <w:tcBorders>
              <w:top w:val="single" w:sz="4" w:space="0" w:color="000000"/>
              <w:left w:val="single" w:sz="4" w:space="0" w:color="000000"/>
              <w:bottom w:val="single" w:sz="4" w:space="0" w:color="000000"/>
              <w:right w:val="single" w:sz="4" w:space="0" w:color="000000"/>
            </w:tcBorders>
          </w:tcPr>
          <w:p w14:paraId="58814711"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Replications</w:t>
            </w:r>
          </w:p>
        </w:tc>
        <w:tc>
          <w:tcPr>
            <w:tcW w:w="422" w:type="pct"/>
            <w:tcBorders>
              <w:top w:val="single" w:sz="4" w:space="0" w:color="000000"/>
              <w:left w:val="single" w:sz="4" w:space="0" w:color="000000"/>
              <w:bottom w:val="single" w:sz="4" w:space="0" w:color="000000"/>
              <w:right w:val="single" w:sz="4" w:space="0" w:color="000000"/>
            </w:tcBorders>
          </w:tcPr>
          <w:p w14:paraId="72903150"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2</w:t>
            </w:r>
          </w:p>
        </w:tc>
        <w:tc>
          <w:tcPr>
            <w:tcW w:w="1526" w:type="pct"/>
            <w:tcBorders>
              <w:top w:val="single" w:sz="4" w:space="0" w:color="000000"/>
              <w:left w:val="single" w:sz="4" w:space="0" w:color="000000"/>
              <w:bottom w:val="single" w:sz="4" w:space="0" w:color="000000"/>
              <w:right w:val="single" w:sz="4" w:space="0" w:color="000000"/>
            </w:tcBorders>
          </w:tcPr>
          <w:p w14:paraId="20C0B79C"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14.10*</w:t>
            </w:r>
          </w:p>
        </w:tc>
        <w:tc>
          <w:tcPr>
            <w:tcW w:w="587" w:type="pct"/>
            <w:tcBorders>
              <w:top w:val="single" w:sz="4" w:space="0" w:color="000000"/>
              <w:left w:val="single" w:sz="4" w:space="0" w:color="000000"/>
              <w:bottom w:val="single" w:sz="4" w:space="0" w:color="000000"/>
              <w:right w:val="single" w:sz="4" w:space="0" w:color="000000"/>
            </w:tcBorders>
          </w:tcPr>
          <w:p w14:paraId="1C50A4BB"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0.055</w:t>
            </w:r>
          </w:p>
        </w:tc>
        <w:tc>
          <w:tcPr>
            <w:tcW w:w="1467" w:type="pct"/>
            <w:tcBorders>
              <w:top w:val="single" w:sz="4" w:space="0" w:color="000000"/>
              <w:left w:val="single" w:sz="4" w:space="0" w:color="000000"/>
              <w:bottom w:val="single" w:sz="4" w:space="0" w:color="000000"/>
              <w:right w:val="single" w:sz="4" w:space="0" w:color="000000"/>
            </w:tcBorders>
          </w:tcPr>
          <w:p w14:paraId="5CCC513B"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18.25*</w:t>
            </w:r>
          </w:p>
        </w:tc>
      </w:tr>
      <w:tr w:rsidR="00AA620A" w14:paraId="7C356119" w14:textId="77777777">
        <w:tc>
          <w:tcPr>
            <w:tcW w:w="998" w:type="pct"/>
            <w:tcBorders>
              <w:top w:val="single" w:sz="4" w:space="0" w:color="000000"/>
              <w:left w:val="single" w:sz="4" w:space="0" w:color="000000"/>
              <w:bottom w:val="single" w:sz="4" w:space="0" w:color="000000"/>
              <w:right w:val="single" w:sz="4" w:space="0" w:color="000000"/>
            </w:tcBorders>
          </w:tcPr>
          <w:p w14:paraId="4DC1F1BD"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Error</w:t>
            </w:r>
          </w:p>
        </w:tc>
        <w:tc>
          <w:tcPr>
            <w:tcW w:w="422" w:type="pct"/>
            <w:tcBorders>
              <w:top w:val="single" w:sz="4" w:space="0" w:color="000000"/>
              <w:left w:val="single" w:sz="4" w:space="0" w:color="000000"/>
              <w:bottom w:val="single" w:sz="4" w:space="0" w:color="000000"/>
              <w:right w:val="single" w:sz="4" w:space="0" w:color="000000"/>
            </w:tcBorders>
          </w:tcPr>
          <w:p w14:paraId="2463C0FE"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128</w:t>
            </w:r>
          </w:p>
        </w:tc>
        <w:tc>
          <w:tcPr>
            <w:tcW w:w="1526" w:type="pct"/>
            <w:tcBorders>
              <w:top w:val="single" w:sz="4" w:space="0" w:color="000000"/>
              <w:left w:val="single" w:sz="4" w:space="0" w:color="000000"/>
              <w:bottom w:val="single" w:sz="4" w:space="0" w:color="000000"/>
              <w:right w:val="single" w:sz="4" w:space="0" w:color="000000"/>
            </w:tcBorders>
          </w:tcPr>
          <w:p w14:paraId="21EFA83E"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28.36</w:t>
            </w:r>
          </w:p>
        </w:tc>
        <w:tc>
          <w:tcPr>
            <w:tcW w:w="587" w:type="pct"/>
            <w:tcBorders>
              <w:top w:val="single" w:sz="4" w:space="0" w:color="000000"/>
              <w:left w:val="single" w:sz="4" w:space="0" w:color="000000"/>
              <w:bottom w:val="single" w:sz="4" w:space="0" w:color="000000"/>
              <w:right w:val="single" w:sz="4" w:space="0" w:color="000000"/>
            </w:tcBorders>
          </w:tcPr>
          <w:p w14:paraId="02160F72"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0.16</w:t>
            </w:r>
          </w:p>
        </w:tc>
        <w:tc>
          <w:tcPr>
            <w:tcW w:w="1467" w:type="pct"/>
            <w:tcBorders>
              <w:top w:val="single" w:sz="4" w:space="0" w:color="000000"/>
              <w:left w:val="single" w:sz="4" w:space="0" w:color="000000"/>
              <w:bottom w:val="single" w:sz="4" w:space="0" w:color="000000"/>
              <w:right w:val="single" w:sz="4" w:space="0" w:color="000000"/>
            </w:tcBorders>
          </w:tcPr>
          <w:p w14:paraId="235B2F61"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28.28</w:t>
            </w:r>
          </w:p>
        </w:tc>
      </w:tr>
    </w:tbl>
    <w:p w14:paraId="26DAEA27" w14:textId="77777777" w:rsidR="00AA620A" w:rsidRDefault="00AA620A">
      <w:pPr>
        <w:spacing w:after="0" w:line="480" w:lineRule="auto"/>
        <w:jc w:val="both"/>
        <w:outlineLvl w:val="2"/>
        <w:rPr>
          <w:rFonts w:ascii="Arial" w:eastAsia="Times New Roman" w:hAnsi="Arial" w:cs="Arial"/>
          <w:b/>
          <w:bCs/>
          <w:sz w:val="24"/>
          <w:szCs w:val="24"/>
        </w:rPr>
      </w:pPr>
    </w:p>
    <w:p w14:paraId="3755AD90" w14:textId="77777777" w:rsidR="00AA620A" w:rsidRDefault="00267DAB">
      <w:pPr>
        <w:pStyle w:val="ListParagraph"/>
        <w:numPr>
          <w:ilvl w:val="0"/>
          <w:numId w:val="1"/>
        </w:numPr>
        <w:spacing w:after="0" w:line="480" w:lineRule="auto"/>
        <w:jc w:val="both"/>
        <w:outlineLvl w:val="2"/>
        <w:rPr>
          <w:rFonts w:ascii="Arial" w:eastAsia="Times New Roman" w:hAnsi="Arial" w:cs="Arial"/>
          <w:b/>
          <w:bCs/>
          <w:sz w:val="24"/>
          <w:szCs w:val="24"/>
        </w:rPr>
      </w:pPr>
      <w:r>
        <w:rPr>
          <w:rFonts w:ascii="Arial" w:eastAsia="Times New Roman" w:hAnsi="Arial" w:cs="Arial"/>
          <w:b/>
          <w:bCs/>
          <w:sz w:val="24"/>
          <w:szCs w:val="24"/>
        </w:rPr>
        <w:t xml:space="preserve">Indicates significance at 5% </w:t>
      </w:r>
      <w:proofErr w:type="gramStart"/>
      <w:r>
        <w:rPr>
          <w:rFonts w:ascii="Arial" w:eastAsia="Times New Roman" w:hAnsi="Arial" w:cs="Arial"/>
          <w:b/>
          <w:bCs/>
          <w:sz w:val="24"/>
          <w:szCs w:val="24"/>
        </w:rPr>
        <w:t>level  DF</w:t>
      </w:r>
      <w:proofErr w:type="gramEnd"/>
      <w:r>
        <w:rPr>
          <w:rFonts w:ascii="Arial" w:eastAsia="Times New Roman" w:hAnsi="Arial" w:cs="Arial"/>
          <w:b/>
          <w:bCs/>
          <w:sz w:val="24"/>
          <w:szCs w:val="24"/>
        </w:rPr>
        <w:t>=degrees of freedom</w:t>
      </w:r>
    </w:p>
    <w:p w14:paraId="6CF04D85" w14:textId="77777777" w:rsidR="00AA620A" w:rsidRDefault="00AA620A">
      <w:pPr>
        <w:spacing w:after="0" w:line="480" w:lineRule="auto"/>
        <w:jc w:val="both"/>
        <w:outlineLvl w:val="2"/>
        <w:rPr>
          <w:rFonts w:ascii="Arial" w:eastAsia="Times New Roman" w:hAnsi="Arial" w:cs="Arial"/>
          <w:b/>
          <w:bCs/>
          <w:sz w:val="24"/>
          <w:szCs w:val="24"/>
        </w:rPr>
      </w:pPr>
    </w:p>
    <w:p w14:paraId="59DAC9D9" w14:textId="77777777" w:rsidR="00AA620A" w:rsidRDefault="00AA620A">
      <w:pPr>
        <w:spacing w:after="0" w:line="480" w:lineRule="auto"/>
        <w:jc w:val="both"/>
        <w:outlineLvl w:val="2"/>
        <w:rPr>
          <w:rFonts w:ascii="Arial" w:eastAsia="Times New Roman" w:hAnsi="Arial" w:cs="Arial"/>
          <w:b/>
          <w:bCs/>
          <w:sz w:val="24"/>
          <w:szCs w:val="24"/>
        </w:rPr>
      </w:pPr>
    </w:p>
    <w:p w14:paraId="397E5E47" w14:textId="77777777" w:rsidR="00AA620A" w:rsidRDefault="00AA620A">
      <w:pPr>
        <w:spacing w:after="0" w:line="480" w:lineRule="auto"/>
        <w:jc w:val="both"/>
        <w:outlineLvl w:val="2"/>
        <w:rPr>
          <w:rFonts w:ascii="Arial" w:eastAsia="Times New Roman" w:hAnsi="Arial" w:cs="Arial"/>
          <w:b/>
          <w:bCs/>
          <w:sz w:val="24"/>
          <w:szCs w:val="24"/>
        </w:rPr>
      </w:pPr>
    </w:p>
    <w:p w14:paraId="3FF39878" w14:textId="77777777" w:rsidR="00AA620A" w:rsidRDefault="00AA620A">
      <w:pPr>
        <w:spacing w:after="0" w:line="480" w:lineRule="auto"/>
        <w:jc w:val="both"/>
        <w:outlineLvl w:val="2"/>
        <w:rPr>
          <w:rFonts w:ascii="Arial" w:eastAsia="Times New Roman" w:hAnsi="Arial" w:cs="Arial"/>
          <w:b/>
          <w:bCs/>
          <w:sz w:val="24"/>
          <w:szCs w:val="24"/>
        </w:rPr>
      </w:pPr>
    </w:p>
    <w:p w14:paraId="7F2D02CA" w14:textId="77777777" w:rsidR="00AA620A" w:rsidRDefault="00AA620A">
      <w:pPr>
        <w:spacing w:after="0" w:line="480" w:lineRule="auto"/>
        <w:jc w:val="both"/>
        <w:outlineLvl w:val="2"/>
        <w:rPr>
          <w:rFonts w:ascii="Arial" w:eastAsia="Times New Roman" w:hAnsi="Arial" w:cs="Arial"/>
          <w:b/>
          <w:bCs/>
          <w:sz w:val="24"/>
          <w:szCs w:val="24"/>
        </w:rPr>
      </w:pPr>
    </w:p>
    <w:p w14:paraId="7CD0FF5B" w14:textId="77777777" w:rsidR="00AA620A" w:rsidRDefault="00AA620A">
      <w:pPr>
        <w:spacing w:after="0" w:line="480" w:lineRule="auto"/>
        <w:jc w:val="both"/>
        <w:outlineLvl w:val="2"/>
        <w:rPr>
          <w:rFonts w:ascii="Arial" w:eastAsia="Times New Roman" w:hAnsi="Arial" w:cs="Arial"/>
          <w:b/>
          <w:bCs/>
          <w:sz w:val="24"/>
          <w:szCs w:val="24"/>
        </w:rPr>
      </w:pPr>
    </w:p>
    <w:p w14:paraId="78E14F8D" w14:textId="77777777" w:rsidR="00AA620A" w:rsidRDefault="00AA620A">
      <w:pPr>
        <w:spacing w:after="0" w:line="480" w:lineRule="auto"/>
        <w:jc w:val="both"/>
        <w:outlineLvl w:val="2"/>
        <w:rPr>
          <w:rFonts w:ascii="Arial" w:eastAsia="Times New Roman" w:hAnsi="Arial" w:cs="Arial"/>
          <w:b/>
          <w:bCs/>
          <w:sz w:val="24"/>
          <w:szCs w:val="24"/>
        </w:rPr>
      </w:pPr>
    </w:p>
    <w:p w14:paraId="76B5BA0C" w14:textId="77777777" w:rsidR="00AA620A" w:rsidRDefault="00AA620A">
      <w:pPr>
        <w:spacing w:after="0" w:line="480" w:lineRule="auto"/>
        <w:jc w:val="both"/>
        <w:outlineLvl w:val="2"/>
        <w:rPr>
          <w:rFonts w:ascii="Arial" w:eastAsia="Times New Roman" w:hAnsi="Arial" w:cs="Arial"/>
          <w:b/>
          <w:bCs/>
          <w:sz w:val="24"/>
          <w:szCs w:val="24"/>
        </w:rPr>
      </w:pPr>
    </w:p>
    <w:p w14:paraId="34AF58DE" w14:textId="77777777" w:rsidR="00AA620A" w:rsidRDefault="00AA620A">
      <w:pPr>
        <w:spacing w:after="0" w:line="480" w:lineRule="auto"/>
        <w:jc w:val="both"/>
        <w:outlineLvl w:val="2"/>
        <w:rPr>
          <w:rFonts w:ascii="Arial" w:eastAsia="Times New Roman" w:hAnsi="Arial" w:cs="Arial"/>
          <w:b/>
          <w:bCs/>
          <w:sz w:val="24"/>
          <w:szCs w:val="24"/>
        </w:rPr>
      </w:pPr>
    </w:p>
    <w:p w14:paraId="45F115E3" w14:textId="77777777" w:rsidR="00AA620A" w:rsidRDefault="00AA620A">
      <w:pPr>
        <w:spacing w:after="0" w:line="480" w:lineRule="auto"/>
        <w:jc w:val="both"/>
        <w:outlineLvl w:val="2"/>
        <w:rPr>
          <w:rFonts w:ascii="Arial" w:eastAsia="Times New Roman" w:hAnsi="Arial" w:cs="Arial"/>
          <w:b/>
          <w:bCs/>
          <w:sz w:val="24"/>
          <w:szCs w:val="24"/>
        </w:rPr>
      </w:pPr>
    </w:p>
    <w:p w14:paraId="4CE18C1E" w14:textId="77777777" w:rsidR="00AA620A" w:rsidRDefault="00AA620A">
      <w:pPr>
        <w:spacing w:after="0" w:line="480" w:lineRule="auto"/>
        <w:jc w:val="both"/>
        <w:outlineLvl w:val="2"/>
        <w:rPr>
          <w:rFonts w:ascii="Arial" w:eastAsia="Times New Roman" w:hAnsi="Arial" w:cs="Arial"/>
          <w:b/>
          <w:bCs/>
          <w:sz w:val="24"/>
          <w:szCs w:val="24"/>
        </w:rPr>
      </w:pPr>
    </w:p>
    <w:p w14:paraId="03C92EE6" w14:textId="77777777" w:rsidR="00AA620A" w:rsidRDefault="00AA620A">
      <w:pPr>
        <w:spacing w:after="0" w:line="480" w:lineRule="auto"/>
        <w:jc w:val="both"/>
        <w:outlineLvl w:val="2"/>
        <w:rPr>
          <w:rFonts w:ascii="Arial" w:eastAsia="Times New Roman" w:hAnsi="Arial" w:cs="Arial"/>
          <w:b/>
          <w:bCs/>
          <w:sz w:val="24"/>
          <w:szCs w:val="24"/>
        </w:rPr>
      </w:pPr>
    </w:p>
    <w:p w14:paraId="5818D26B" w14:textId="77777777" w:rsidR="00AA620A" w:rsidRDefault="00AA620A">
      <w:pPr>
        <w:spacing w:after="0" w:line="480" w:lineRule="auto"/>
        <w:jc w:val="both"/>
        <w:outlineLvl w:val="2"/>
        <w:rPr>
          <w:rFonts w:ascii="Arial" w:eastAsia="Times New Roman" w:hAnsi="Arial" w:cs="Arial"/>
          <w:b/>
          <w:bCs/>
          <w:sz w:val="24"/>
          <w:szCs w:val="24"/>
        </w:rPr>
      </w:pPr>
    </w:p>
    <w:p w14:paraId="4B4D3ACC" w14:textId="77777777" w:rsidR="00AA620A" w:rsidRDefault="00AA620A">
      <w:pPr>
        <w:spacing w:after="0" w:line="480" w:lineRule="auto"/>
        <w:jc w:val="both"/>
        <w:outlineLvl w:val="2"/>
        <w:rPr>
          <w:rFonts w:ascii="Arial" w:eastAsia="Times New Roman" w:hAnsi="Arial" w:cs="Arial"/>
          <w:b/>
          <w:bCs/>
          <w:sz w:val="24"/>
          <w:szCs w:val="24"/>
        </w:rPr>
      </w:pPr>
    </w:p>
    <w:p w14:paraId="6CD57B79" w14:textId="10A74BAC" w:rsidR="00AA620A" w:rsidRDefault="00267DAB">
      <w:pPr>
        <w:spacing w:after="0" w:line="480" w:lineRule="auto"/>
        <w:jc w:val="both"/>
        <w:outlineLvl w:val="2"/>
        <w:rPr>
          <w:rFonts w:ascii="Arial" w:eastAsia="Times New Roman" w:hAnsi="Arial" w:cs="Arial"/>
          <w:b/>
          <w:bCs/>
          <w:sz w:val="24"/>
          <w:szCs w:val="24"/>
        </w:rPr>
      </w:pPr>
      <w:r>
        <w:rPr>
          <w:rFonts w:ascii="Arial" w:eastAsia="Times New Roman" w:hAnsi="Arial" w:cs="Arial"/>
          <w:b/>
          <w:bCs/>
          <w:sz w:val="24"/>
          <w:szCs w:val="24"/>
        </w:rPr>
        <w:t xml:space="preserve">Scoring Procedure followed </w:t>
      </w:r>
      <w:r w:rsidRPr="00406113">
        <w:rPr>
          <w:rFonts w:ascii="Arial" w:eastAsia="Times New Roman" w:hAnsi="Arial" w:cs="Arial"/>
          <w:b/>
          <w:bCs/>
          <w:sz w:val="24"/>
          <w:szCs w:val="24"/>
          <w:highlight w:val="yellow"/>
        </w:rPr>
        <w:t xml:space="preserve">to record </w:t>
      </w:r>
      <w:r w:rsidR="00571346" w:rsidRPr="00406113">
        <w:rPr>
          <w:rFonts w:ascii="Arial" w:eastAsia="Times New Roman" w:hAnsi="Arial" w:cs="Arial"/>
          <w:b/>
          <w:bCs/>
          <w:sz w:val="24"/>
          <w:szCs w:val="24"/>
          <w:highlight w:val="yellow"/>
        </w:rPr>
        <w:t xml:space="preserve">the </w:t>
      </w:r>
      <w:r w:rsidRPr="00406113">
        <w:rPr>
          <w:rFonts w:ascii="Arial" w:eastAsia="Times New Roman" w:hAnsi="Arial" w:cs="Arial"/>
          <w:b/>
          <w:bCs/>
          <w:sz w:val="24"/>
          <w:szCs w:val="24"/>
          <w:highlight w:val="yellow"/>
        </w:rPr>
        <w:t>PFSR disease</w:t>
      </w:r>
    </w:p>
    <w:p w14:paraId="54EEC937" w14:textId="77777777" w:rsidR="00AA620A" w:rsidRDefault="00267DAB">
      <w:pPr>
        <w:pStyle w:val="ListParagraph"/>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Disease assessment was conducted at harvest by </w:t>
      </w:r>
      <w:r>
        <w:rPr>
          <w:rFonts w:ascii="Arial" w:eastAsia="Times New Roman" w:hAnsi="Arial" w:cs="Arial"/>
          <w:bCs/>
          <w:sz w:val="24"/>
          <w:szCs w:val="24"/>
        </w:rPr>
        <w:t>splitting the stalks longitudinally</w:t>
      </w:r>
      <w:r>
        <w:rPr>
          <w:rFonts w:ascii="Arial" w:eastAsia="Times New Roman" w:hAnsi="Arial" w:cs="Arial"/>
          <w:sz w:val="24"/>
          <w:szCs w:val="24"/>
        </w:rPr>
        <w:t xml:space="preserve"> to observe internal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w:t>
      </w:r>
    </w:p>
    <w:p w14:paraId="67AA3159" w14:textId="77777777" w:rsidR="00AA620A" w:rsidRDefault="00267DAB">
      <w:pPr>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Each inoculated plant was </w:t>
      </w:r>
      <w:r>
        <w:rPr>
          <w:rFonts w:ascii="Arial" w:eastAsia="Times New Roman" w:hAnsi="Arial" w:cs="Arial"/>
          <w:bCs/>
          <w:sz w:val="24"/>
          <w:szCs w:val="24"/>
        </w:rPr>
        <w:t>individually scored</w:t>
      </w:r>
      <w:r>
        <w:rPr>
          <w:rFonts w:ascii="Arial" w:eastAsia="Times New Roman" w:hAnsi="Arial" w:cs="Arial"/>
          <w:sz w:val="24"/>
          <w:szCs w:val="24"/>
        </w:rPr>
        <w:t xml:space="preserve"> using the </w:t>
      </w:r>
      <w:r>
        <w:rPr>
          <w:rFonts w:ascii="Arial" w:eastAsia="Times New Roman" w:hAnsi="Arial" w:cs="Arial"/>
          <w:bCs/>
          <w:sz w:val="24"/>
          <w:szCs w:val="24"/>
        </w:rPr>
        <w:t>1–9 scale</w:t>
      </w:r>
      <w:r>
        <w:rPr>
          <w:rFonts w:ascii="Arial" w:eastAsia="Times New Roman" w:hAnsi="Arial" w:cs="Arial"/>
          <w:sz w:val="24"/>
          <w:szCs w:val="24"/>
        </w:rPr>
        <w:t xml:space="preserve"> (</w:t>
      </w:r>
      <w:proofErr w:type="spellStart"/>
      <w:r>
        <w:rPr>
          <w:rFonts w:ascii="Arial" w:eastAsia="Times New Roman" w:hAnsi="Arial" w:cs="Arial"/>
          <w:i/>
          <w:sz w:val="24"/>
          <w:szCs w:val="24"/>
        </w:rPr>
        <w:t>Payak</w:t>
      </w:r>
      <w:proofErr w:type="spellEnd"/>
      <w:r>
        <w:rPr>
          <w:rFonts w:ascii="Arial" w:eastAsia="Times New Roman" w:hAnsi="Arial" w:cs="Arial"/>
          <w:i/>
          <w:sz w:val="24"/>
          <w:szCs w:val="24"/>
        </w:rPr>
        <w:t xml:space="preserve"> and Sharma,</w:t>
      </w:r>
      <w:r>
        <w:rPr>
          <w:rFonts w:ascii="Arial" w:eastAsia="Times New Roman" w:hAnsi="Arial" w:cs="Arial"/>
          <w:sz w:val="24"/>
          <w:szCs w:val="24"/>
        </w:rPr>
        <w:t xml:space="preserve"> 1985) (Table 2).</w:t>
      </w:r>
    </w:p>
    <w:p w14:paraId="07341288" w14:textId="77777777" w:rsidR="00AA620A" w:rsidRDefault="00267DAB">
      <w:pPr>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A minimum of </w:t>
      </w:r>
      <w:r>
        <w:rPr>
          <w:rFonts w:ascii="Arial" w:eastAsia="Times New Roman" w:hAnsi="Arial" w:cs="Arial"/>
          <w:bCs/>
          <w:sz w:val="24"/>
          <w:szCs w:val="24"/>
        </w:rPr>
        <w:t>5 plants per row</w:t>
      </w:r>
      <w:r>
        <w:rPr>
          <w:rFonts w:ascii="Arial" w:eastAsia="Times New Roman" w:hAnsi="Arial" w:cs="Arial"/>
          <w:sz w:val="24"/>
          <w:szCs w:val="24"/>
        </w:rPr>
        <w:t xml:space="preserve"> were inoculated and scored.</w:t>
      </w:r>
    </w:p>
    <w:p w14:paraId="73B78DCC" w14:textId="7D0ECBEA" w:rsidR="00AA620A" w:rsidRDefault="00267DAB">
      <w:pPr>
        <w:spacing w:after="0" w:line="480" w:lineRule="auto"/>
        <w:jc w:val="both"/>
        <w:rPr>
          <w:rFonts w:ascii="Arial" w:eastAsia="Times New Roman" w:hAnsi="Arial" w:cs="Arial"/>
          <w:b/>
          <w:sz w:val="24"/>
          <w:szCs w:val="24"/>
        </w:rPr>
      </w:pPr>
      <w:r>
        <w:rPr>
          <w:rFonts w:ascii="Arial" w:eastAsia="Times New Roman" w:hAnsi="Arial" w:cs="Arial"/>
          <w:sz w:val="24"/>
          <w:szCs w:val="24"/>
        </w:rPr>
        <w:t xml:space="preserve">The </w:t>
      </w:r>
      <w:r>
        <w:rPr>
          <w:rFonts w:ascii="Arial" w:eastAsia="Times New Roman" w:hAnsi="Arial" w:cs="Arial"/>
          <w:bCs/>
          <w:sz w:val="24"/>
          <w:szCs w:val="24"/>
        </w:rPr>
        <w:t>mean disease score</w:t>
      </w:r>
      <w:r>
        <w:rPr>
          <w:rFonts w:ascii="Arial" w:eastAsia="Times New Roman" w:hAnsi="Arial" w:cs="Arial"/>
          <w:sz w:val="24"/>
          <w:szCs w:val="24"/>
        </w:rPr>
        <w:t xml:space="preserve"> for each plot was computed from individual plant scores</w:t>
      </w:r>
      <w:r w:rsidR="00571346">
        <w:rPr>
          <w:rFonts w:ascii="Arial" w:eastAsia="Times New Roman" w:hAnsi="Arial" w:cs="Arial"/>
          <w:sz w:val="24"/>
          <w:szCs w:val="24"/>
        </w:rPr>
        <w:t>.</w:t>
      </w:r>
    </w:p>
    <w:p w14:paraId="63C7B342"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During field inspection, a few inoculated inbred lines initially appeared </w:t>
      </w:r>
      <w:r>
        <w:rPr>
          <w:rFonts w:ascii="Arial" w:eastAsia="Times New Roman" w:hAnsi="Arial" w:cs="Arial"/>
          <w:bCs/>
          <w:sz w:val="24"/>
          <w:szCs w:val="24"/>
        </w:rPr>
        <w:t>green and vigorous</w:t>
      </w:r>
      <w:r>
        <w:rPr>
          <w:rFonts w:ascii="Arial" w:eastAsia="Times New Roman" w:hAnsi="Arial" w:cs="Arial"/>
          <w:sz w:val="24"/>
          <w:szCs w:val="24"/>
        </w:rPr>
        <w:t xml:space="preserve">, but upon splitting the stalks, </w:t>
      </w:r>
      <w:r>
        <w:rPr>
          <w:rFonts w:ascii="Arial" w:eastAsia="Times New Roman" w:hAnsi="Arial" w:cs="Arial"/>
          <w:bCs/>
          <w:sz w:val="24"/>
          <w:szCs w:val="24"/>
        </w:rPr>
        <w:t>extended internal infections</w:t>
      </w:r>
      <w:r>
        <w:rPr>
          <w:rFonts w:ascii="Arial" w:eastAsia="Times New Roman" w:hAnsi="Arial" w:cs="Arial"/>
          <w:sz w:val="24"/>
          <w:szCs w:val="24"/>
        </w:rPr>
        <w:t xml:space="preserve"> were observed. In certain inbred lines, the </w:t>
      </w:r>
      <w:r>
        <w:rPr>
          <w:rFonts w:ascii="Arial" w:eastAsia="Times New Roman" w:hAnsi="Arial" w:cs="Arial"/>
          <w:bCs/>
          <w:sz w:val="24"/>
          <w:szCs w:val="24"/>
        </w:rPr>
        <w:t>entire plants were lodged or broken</w:t>
      </w:r>
      <w:r>
        <w:rPr>
          <w:rFonts w:ascii="Arial" w:eastAsia="Times New Roman" w:hAnsi="Arial" w:cs="Arial"/>
          <w:sz w:val="24"/>
          <w:szCs w:val="24"/>
        </w:rPr>
        <w:t xml:space="preserve">, reflecting </w:t>
      </w:r>
      <w:r>
        <w:rPr>
          <w:rFonts w:ascii="Arial" w:eastAsia="Times New Roman" w:hAnsi="Arial" w:cs="Arial"/>
          <w:bCs/>
          <w:sz w:val="24"/>
          <w:szCs w:val="24"/>
        </w:rPr>
        <w:t>severe disease progression</w:t>
      </w:r>
      <w:r>
        <w:rPr>
          <w:rFonts w:ascii="Arial" w:eastAsia="Times New Roman" w:hAnsi="Arial" w:cs="Arial"/>
          <w:sz w:val="24"/>
          <w:szCs w:val="24"/>
        </w:rPr>
        <w:t xml:space="preserve">. This variation in symptom expression may be attributed to </w:t>
      </w:r>
      <w:r>
        <w:rPr>
          <w:rFonts w:ascii="Arial" w:eastAsia="Times New Roman" w:hAnsi="Arial" w:cs="Arial"/>
          <w:bCs/>
          <w:sz w:val="24"/>
          <w:szCs w:val="24"/>
        </w:rPr>
        <w:t>differences in maturity duration, stalk architecture</w:t>
      </w:r>
      <w:r>
        <w:rPr>
          <w:rFonts w:ascii="Arial" w:eastAsia="Times New Roman" w:hAnsi="Arial" w:cs="Arial"/>
          <w:b/>
          <w:bCs/>
          <w:sz w:val="24"/>
          <w:szCs w:val="24"/>
        </w:rPr>
        <w:t xml:space="preserve"> </w:t>
      </w:r>
      <w:r>
        <w:rPr>
          <w:rFonts w:ascii="Arial" w:eastAsia="Times New Roman" w:hAnsi="Arial" w:cs="Arial"/>
          <w:bCs/>
          <w:sz w:val="24"/>
          <w:szCs w:val="24"/>
        </w:rPr>
        <w:t>or internodal length</w:t>
      </w:r>
      <w:r>
        <w:rPr>
          <w:rFonts w:ascii="Arial" w:eastAsia="Times New Roman" w:hAnsi="Arial" w:cs="Arial"/>
          <w:sz w:val="24"/>
          <w:szCs w:val="24"/>
        </w:rPr>
        <w:t xml:space="preserve"> among the inbred lines. Screening of representative maize inbred lines for PFSR disease are presented in </w:t>
      </w:r>
      <w:r>
        <w:rPr>
          <w:rFonts w:ascii="Arial" w:eastAsia="Times New Roman" w:hAnsi="Arial" w:cs="Arial"/>
          <w:bCs/>
          <w:sz w:val="24"/>
          <w:szCs w:val="24"/>
        </w:rPr>
        <w:t xml:space="preserve">Plate1. </w:t>
      </w:r>
    </w:p>
    <w:p w14:paraId="7F34D765"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bCs/>
          <w:sz w:val="24"/>
          <w:szCs w:val="24"/>
        </w:rPr>
        <w:t xml:space="preserve">Disease Reaction to Post-Flowering Stalk Rot </w:t>
      </w:r>
    </w:p>
    <w:p w14:paraId="29383787" w14:textId="61B4C425"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Among 65 maize </w:t>
      </w:r>
      <w:r w:rsidRPr="00406113">
        <w:rPr>
          <w:rFonts w:ascii="Arial" w:eastAsia="Times New Roman" w:hAnsi="Arial" w:cs="Arial"/>
          <w:sz w:val="24"/>
          <w:szCs w:val="24"/>
          <w:highlight w:val="yellow"/>
        </w:rPr>
        <w:t xml:space="preserve">genotypes </w:t>
      </w:r>
      <w:r w:rsidR="00571346" w:rsidRPr="00406113">
        <w:rPr>
          <w:rFonts w:ascii="Arial" w:eastAsia="Times New Roman" w:hAnsi="Arial" w:cs="Arial"/>
          <w:sz w:val="24"/>
          <w:szCs w:val="24"/>
          <w:highlight w:val="yellow"/>
        </w:rPr>
        <w:t xml:space="preserve">screened </w:t>
      </w:r>
      <w:r w:rsidRPr="00406113">
        <w:rPr>
          <w:rFonts w:ascii="Arial" w:eastAsia="Times New Roman" w:hAnsi="Arial" w:cs="Arial"/>
          <w:sz w:val="24"/>
          <w:szCs w:val="24"/>
          <w:highlight w:val="yellow"/>
        </w:rPr>
        <w:t>for P</w:t>
      </w:r>
      <w:r>
        <w:rPr>
          <w:rFonts w:ascii="Arial" w:eastAsia="Times New Roman" w:hAnsi="Arial" w:cs="Arial"/>
          <w:sz w:val="24"/>
          <w:szCs w:val="24"/>
        </w:rPr>
        <w:t xml:space="preserve">FSR disease, 62 inbred lines exhibited varying degrees of resistance to PFSR under artificial epiphytotic conditions. Out of these, </w:t>
      </w:r>
      <w:r>
        <w:rPr>
          <w:rFonts w:ascii="Arial" w:eastAsia="Times New Roman" w:hAnsi="Arial" w:cs="Arial"/>
          <w:bCs/>
          <w:sz w:val="24"/>
          <w:szCs w:val="24"/>
        </w:rPr>
        <w:t>33 inbred lines</w:t>
      </w:r>
      <w:r>
        <w:rPr>
          <w:rFonts w:ascii="Arial" w:eastAsia="Times New Roman" w:hAnsi="Arial" w:cs="Arial"/>
          <w:sz w:val="24"/>
          <w:szCs w:val="24"/>
        </w:rPr>
        <w:t xml:space="preserve"> including </w:t>
      </w:r>
      <w:r>
        <w:rPr>
          <w:rFonts w:ascii="Arial" w:eastAsia="Times New Roman" w:hAnsi="Arial" w:cs="Arial"/>
          <w:iCs/>
          <w:sz w:val="24"/>
          <w:szCs w:val="24"/>
        </w:rPr>
        <w:t>MGC-9, MGC-47, MGC-52, MGC-63, MGC-93, MGC-90, MGC-39, MGC-114, MGC-137, MGC-72, MGC-81, MGC-82, PFSR-51, PFSR-150, PFSR-46, PFSR-275, PFSR-46, PFSR-275, PFSR-256, PFSR-129, PFSR-157, PFSR-49, GP-35, GP-99, GP-27, GP-111, GP-221, GP-265, BML-30F, BML-11, BML-32-2, BML-20, BML-10, LM-13,</w:t>
      </w:r>
      <w:r>
        <w:rPr>
          <w:rFonts w:ascii="Arial" w:eastAsia="Times New Roman" w:hAnsi="Arial" w:cs="Arial"/>
          <w:sz w:val="24"/>
          <w:szCs w:val="24"/>
        </w:rPr>
        <w:t xml:space="preserve"> and </w:t>
      </w:r>
      <w:r>
        <w:rPr>
          <w:rFonts w:ascii="Arial" w:eastAsia="Times New Roman" w:hAnsi="Arial" w:cs="Arial"/>
          <w:iCs/>
          <w:sz w:val="24"/>
          <w:szCs w:val="24"/>
        </w:rPr>
        <w:t>LM-14</w:t>
      </w:r>
      <w:r>
        <w:rPr>
          <w:rFonts w:ascii="Arial" w:eastAsia="Times New Roman" w:hAnsi="Arial" w:cs="Arial"/>
          <w:sz w:val="24"/>
          <w:szCs w:val="24"/>
        </w:rPr>
        <w:t xml:space="preserve"> were classified as </w:t>
      </w:r>
      <w:r>
        <w:rPr>
          <w:rFonts w:ascii="Arial" w:eastAsia="Times New Roman" w:hAnsi="Arial" w:cs="Arial"/>
          <w:bCs/>
          <w:sz w:val="24"/>
          <w:szCs w:val="24"/>
        </w:rPr>
        <w:t>moderately resistant</w:t>
      </w:r>
      <w:r>
        <w:rPr>
          <w:rFonts w:ascii="Arial" w:eastAsia="Times New Roman" w:hAnsi="Arial" w:cs="Arial"/>
          <w:sz w:val="24"/>
          <w:szCs w:val="24"/>
        </w:rPr>
        <w:t>.</w:t>
      </w:r>
    </w:p>
    <w:p w14:paraId="6CB6F701" w14:textId="77777777" w:rsidR="00AA620A" w:rsidRDefault="00AA620A">
      <w:pPr>
        <w:spacing w:after="0" w:line="480" w:lineRule="auto"/>
        <w:jc w:val="both"/>
        <w:rPr>
          <w:rFonts w:ascii="Arial" w:eastAsia="Times New Roman" w:hAnsi="Arial" w:cs="Arial"/>
          <w:b/>
          <w:sz w:val="24"/>
          <w:szCs w:val="24"/>
        </w:rPr>
      </w:pPr>
    </w:p>
    <w:p w14:paraId="422ECDB6"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sz w:val="24"/>
          <w:szCs w:val="24"/>
        </w:rPr>
        <w:t>Table 2</w:t>
      </w:r>
      <w:r>
        <w:rPr>
          <w:rFonts w:ascii="Arial" w:eastAsia="Times New Roman" w:hAnsi="Arial" w:cs="Arial"/>
          <w:b/>
          <w:i/>
          <w:sz w:val="24"/>
          <w:szCs w:val="24"/>
        </w:rPr>
        <w:t>.</w:t>
      </w:r>
      <w:r>
        <w:rPr>
          <w:rFonts w:ascii="Arial" w:hAnsi="Arial" w:cs="Arial"/>
          <w:b/>
          <w:sz w:val="24"/>
          <w:szCs w:val="24"/>
        </w:rPr>
        <w:t xml:space="preserve"> Disease Scoring for PFSR in Maize</w:t>
      </w:r>
    </w:p>
    <w:tbl>
      <w:tblPr>
        <w:tblStyle w:val="TableGrid"/>
        <w:tblW w:w="9738" w:type="dxa"/>
        <w:tblLayout w:type="fixed"/>
        <w:tblLook w:val="04A0" w:firstRow="1" w:lastRow="0" w:firstColumn="1" w:lastColumn="0" w:noHBand="0" w:noVBand="1"/>
      </w:tblPr>
      <w:tblGrid>
        <w:gridCol w:w="918"/>
        <w:gridCol w:w="5670"/>
        <w:gridCol w:w="3150"/>
      </w:tblGrid>
      <w:tr w:rsidR="00AA620A" w14:paraId="42157CB3" w14:textId="77777777">
        <w:trPr>
          <w:trHeight w:val="436"/>
        </w:trPr>
        <w:tc>
          <w:tcPr>
            <w:tcW w:w="918" w:type="dxa"/>
            <w:vAlign w:val="center"/>
          </w:tcPr>
          <w:p w14:paraId="18968BC6"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Score</w:t>
            </w:r>
          </w:p>
        </w:tc>
        <w:tc>
          <w:tcPr>
            <w:tcW w:w="5670" w:type="dxa"/>
            <w:vAlign w:val="center"/>
          </w:tcPr>
          <w:p w14:paraId="627CD76F"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 xml:space="preserve">Description of </w:t>
            </w:r>
            <w:proofErr w:type="spellStart"/>
            <w:r>
              <w:rPr>
                <w:rFonts w:ascii="Arial" w:eastAsia="Times New Roman" w:hAnsi="Arial" w:cs="Arial"/>
                <w:b/>
                <w:bCs/>
                <w:sz w:val="24"/>
                <w:szCs w:val="24"/>
              </w:rPr>
              <w:t>Discolouration</w:t>
            </w:r>
            <w:proofErr w:type="spellEnd"/>
            <w:r>
              <w:rPr>
                <w:rFonts w:ascii="Arial" w:eastAsia="Times New Roman" w:hAnsi="Arial" w:cs="Arial"/>
                <w:b/>
                <w:bCs/>
                <w:sz w:val="24"/>
                <w:szCs w:val="24"/>
              </w:rPr>
              <w:t>/ Damage</w:t>
            </w:r>
          </w:p>
        </w:tc>
        <w:tc>
          <w:tcPr>
            <w:tcW w:w="3150" w:type="dxa"/>
            <w:vAlign w:val="center"/>
          </w:tcPr>
          <w:p w14:paraId="6A61B97A"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 xml:space="preserve">Disease Reaction </w:t>
            </w:r>
          </w:p>
        </w:tc>
      </w:tr>
      <w:tr w:rsidR="00AA620A" w14:paraId="74377209" w14:textId="77777777">
        <w:trPr>
          <w:trHeight w:val="424"/>
        </w:trPr>
        <w:tc>
          <w:tcPr>
            <w:tcW w:w="918" w:type="dxa"/>
            <w:vAlign w:val="center"/>
          </w:tcPr>
          <w:p w14:paraId="4D5DB0C6"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1</w:t>
            </w:r>
          </w:p>
        </w:tc>
        <w:tc>
          <w:tcPr>
            <w:tcW w:w="5670" w:type="dxa"/>
            <w:vAlign w:val="center"/>
          </w:tcPr>
          <w:p w14:paraId="1E537C4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Up to 25%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03D3ECFE"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Highly Resistant (HR)</w:t>
            </w:r>
          </w:p>
        </w:tc>
      </w:tr>
      <w:tr w:rsidR="00AA620A" w14:paraId="5F564FD0" w14:textId="77777777">
        <w:trPr>
          <w:trHeight w:val="424"/>
        </w:trPr>
        <w:tc>
          <w:tcPr>
            <w:tcW w:w="918" w:type="dxa"/>
            <w:vAlign w:val="center"/>
          </w:tcPr>
          <w:p w14:paraId="0E1EB218"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2</w:t>
            </w:r>
          </w:p>
        </w:tc>
        <w:tc>
          <w:tcPr>
            <w:tcW w:w="5670" w:type="dxa"/>
            <w:vAlign w:val="center"/>
          </w:tcPr>
          <w:p w14:paraId="4AA2E8B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26–50%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66C6451D"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Highly Resistant (HR)</w:t>
            </w:r>
          </w:p>
        </w:tc>
      </w:tr>
      <w:tr w:rsidR="00AA620A" w14:paraId="13289754" w14:textId="77777777">
        <w:trPr>
          <w:trHeight w:val="424"/>
        </w:trPr>
        <w:tc>
          <w:tcPr>
            <w:tcW w:w="918" w:type="dxa"/>
            <w:vAlign w:val="center"/>
          </w:tcPr>
          <w:p w14:paraId="0D40B615"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3</w:t>
            </w:r>
          </w:p>
        </w:tc>
        <w:tc>
          <w:tcPr>
            <w:tcW w:w="5670" w:type="dxa"/>
            <w:vAlign w:val="center"/>
          </w:tcPr>
          <w:p w14:paraId="0695FD1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51–75%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431B8E2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Resistant (R)</w:t>
            </w:r>
          </w:p>
        </w:tc>
      </w:tr>
      <w:tr w:rsidR="00AA620A" w14:paraId="04C1263E" w14:textId="77777777">
        <w:trPr>
          <w:trHeight w:val="424"/>
        </w:trPr>
        <w:tc>
          <w:tcPr>
            <w:tcW w:w="918" w:type="dxa"/>
            <w:vAlign w:val="center"/>
          </w:tcPr>
          <w:p w14:paraId="1742375A"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4</w:t>
            </w:r>
          </w:p>
        </w:tc>
        <w:tc>
          <w:tcPr>
            <w:tcW w:w="5670" w:type="dxa"/>
            <w:vAlign w:val="center"/>
          </w:tcPr>
          <w:p w14:paraId="6252364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76–100%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06F8758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Resistant (R)</w:t>
            </w:r>
          </w:p>
        </w:tc>
      </w:tr>
      <w:tr w:rsidR="00AA620A" w14:paraId="2EC821DE" w14:textId="77777777">
        <w:trPr>
          <w:trHeight w:val="436"/>
        </w:trPr>
        <w:tc>
          <w:tcPr>
            <w:tcW w:w="918" w:type="dxa"/>
            <w:vAlign w:val="center"/>
          </w:tcPr>
          <w:p w14:paraId="00E4D17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5</w:t>
            </w:r>
          </w:p>
        </w:tc>
        <w:tc>
          <w:tcPr>
            <w:tcW w:w="5670" w:type="dxa"/>
            <w:vAlign w:val="center"/>
          </w:tcPr>
          <w:p w14:paraId="6544C43B"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Less than 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adjacent node</w:t>
            </w:r>
          </w:p>
        </w:tc>
        <w:tc>
          <w:tcPr>
            <w:tcW w:w="3150" w:type="dxa"/>
            <w:vAlign w:val="center"/>
          </w:tcPr>
          <w:p w14:paraId="1A28EAE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Moderately Resistant (MR)</w:t>
            </w:r>
          </w:p>
        </w:tc>
      </w:tr>
      <w:tr w:rsidR="00AA620A" w14:paraId="6541F052" w14:textId="77777777">
        <w:trPr>
          <w:trHeight w:val="436"/>
        </w:trPr>
        <w:tc>
          <w:tcPr>
            <w:tcW w:w="918" w:type="dxa"/>
            <w:vAlign w:val="center"/>
          </w:tcPr>
          <w:p w14:paraId="4EC810D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6</w:t>
            </w:r>
          </w:p>
        </w:tc>
        <w:tc>
          <w:tcPr>
            <w:tcW w:w="5670" w:type="dxa"/>
            <w:vAlign w:val="center"/>
          </w:tcPr>
          <w:p w14:paraId="6C3B2E7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More than 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adjacent node</w:t>
            </w:r>
          </w:p>
        </w:tc>
        <w:tc>
          <w:tcPr>
            <w:tcW w:w="3150" w:type="dxa"/>
            <w:vAlign w:val="center"/>
          </w:tcPr>
          <w:p w14:paraId="3571AE8C"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Moderately Resistant (MR)</w:t>
            </w:r>
          </w:p>
        </w:tc>
      </w:tr>
      <w:tr w:rsidR="00AA620A" w14:paraId="3844EDF3" w14:textId="77777777">
        <w:trPr>
          <w:trHeight w:val="436"/>
        </w:trPr>
        <w:tc>
          <w:tcPr>
            <w:tcW w:w="918" w:type="dxa"/>
            <w:vAlign w:val="center"/>
          </w:tcPr>
          <w:p w14:paraId="2DAD743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7</w:t>
            </w:r>
          </w:p>
        </w:tc>
        <w:tc>
          <w:tcPr>
            <w:tcW w:w="5670" w:type="dxa"/>
            <w:vAlign w:val="center"/>
          </w:tcPr>
          <w:p w14:paraId="725080E7"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extending to more than three nodes</w:t>
            </w:r>
          </w:p>
        </w:tc>
        <w:tc>
          <w:tcPr>
            <w:tcW w:w="3150" w:type="dxa"/>
            <w:vAlign w:val="center"/>
          </w:tcPr>
          <w:p w14:paraId="156E01B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r w:rsidR="00AA620A" w14:paraId="3B198E2A" w14:textId="77777777">
        <w:trPr>
          <w:trHeight w:val="436"/>
        </w:trPr>
        <w:tc>
          <w:tcPr>
            <w:tcW w:w="918" w:type="dxa"/>
            <w:vAlign w:val="center"/>
          </w:tcPr>
          <w:p w14:paraId="476951A7"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8</w:t>
            </w:r>
          </w:p>
        </w:tc>
        <w:tc>
          <w:tcPr>
            <w:tcW w:w="5670" w:type="dxa"/>
            <w:vAlign w:val="center"/>
          </w:tcPr>
          <w:p w14:paraId="2E6E4D5C"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extending to more than four nodes</w:t>
            </w:r>
          </w:p>
        </w:tc>
        <w:tc>
          <w:tcPr>
            <w:tcW w:w="3150" w:type="dxa"/>
            <w:vAlign w:val="center"/>
          </w:tcPr>
          <w:p w14:paraId="589A8628"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r w:rsidR="00AA620A" w14:paraId="39F2B9A2" w14:textId="77777777">
        <w:trPr>
          <w:trHeight w:val="436"/>
        </w:trPr>
        <w:tc>
          <w:tcPr>
            <w:tcW w:w="918" w:type="dxa"/>
            <w:vAlign w:val="center"/>
          </w:tcPr>
          <w:p w14:paraId="5E6FAEBB"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9</w:t>
            </w:r>
          </w:p>
        </w:tc>
        <w:tc>
          <w:tcPr>
            <w:tcW w:w="5670" w:type="dxa"/>
            <w:vAlign w:val="center"/>
          </w:tcPr>
          <w:p w14:paraId="7D8F3517"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five nodes or plant broken/lodged due to disease</w:t>
            </w:r>
          </w:p>
        </w:tc>
        <w:tc>
          <w:tcPr>
            <w:tcW w:w="3150" w:type="dxa"/>
            <w:vAlign w:val="center"/>
          </w:tcPr>
          <w:p w14:paraId="79F4A88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bl>
    <w:p w14:paraId="2FC84D4D" w14:textId="77777777" w:rsidR="00AA620A" w:rsidRDefault="00AA620A">
      <w:pPr>
        <w:tabs>
          <w:tab w:val="center" w:pos="4680"/>
        </w:tabs>
        <w:spacing w:after="0" w:line="480" w:lineRule="auto"/>
        <w:jc w:val="both"/>
        <w:rPr>
          <w:rFonts w:ascii="Arial" w:eastAsia="Times New Roman" w:hAnsi="Arial" w:cs="Arial"/>
          <w:b/>
          <w:bCs/>
          <w:sz w:val="24"/>
          <w:szCs w:val="24"/>
        </w:rPr>
      </w:pPr>
    </w:p>
    <w:p w14:paraId="324A4775" w14:textId="77777777" w:rsidR="00AA620A" w:rsidRDefault="00AA620A">
      <w:pPr>
        <w:spacing w:after="0" w:line="480" w:lineRule="auto"/>
        <w:jc w:val="both"/>
        <w:rPr>
          <w:rFonts w:ascii="Arial" w:eastAsia="Times New Roman" w:hAnsi="Arial" w:cs="Arial"/>
          <w:b/>
          <w:bCs/>
          <w:sz w:val="24"/>
          <w:szCs w:val="24"/>
        </w:rPr>
      </w:pPr>
    </w:p>
    <w:p w14:paraId="66A42E17" w14:textId="77777777" w:rsidR="00AA620A" w:rsidRDefault="00AA620A">
      <w:pPr>
        <w:spacing w:after="0" w:line="480" w:lineRule="auto"/>
        <w:jc w:val="both"/>
        <w:rPr>
          <w:rFonts w:ascii="Arial" w:eastAsia="Times New Roman" w:hAnsi="Arial" w:cs="Arial"/>
          <w:b/>
          <w:bCs/>
          <w:sz w:val="24"/>
          <w:szCs w:val="24"/>
        </w:rPr>
      </w:pPr>
    </w:p>
    <w:p w14:paraId="43891959" w14:textId="77777777" w:rsidR="00AA620A" w:rsidRDefault="00AA620A">
      <w:pPr>
        <w:spacing w:after="0" w:line="480" w:lineRule="auto"/>
        <w:jc w:val="both"/>
        <w:rPr>
          <w:rFonts w:ascii="Arial" w:eastAsia="Times New Roman" w:hAnsi="Arial" w:cs="Arial"/>
          <w:b/>
          <w:bCs/>
          <w:sz w:val="24"/>
          <w:szCs w:val="24"/>
        </w:rPr>
      </w:pPr>
    </w:p>
    <w:p w14:paraId="7D9E41DF" w14:textId="77777777" w:rsidR="00AA620A" w:rsidRDefault="00AA620A">
      <w:pPr>
        <w:spacing w:after="0" w:line="480" w:lineRule="auto"/>
        <w:jc w:val="both"/>
        <w:rPr>
          <w:rFonts w:ascii="Arial" w:eastAsia="Times New Roman" w:hAnsi="Arial" w:cs="Arial"/>
          <w:b/>
          <w:bCs/>
          <w:sz w:val="24"/>
          <w:szCs w:val="24"/>
        </w:rPr>
      </w:pPr>
    </w:p>
    <w:p w14:paraId="3B520059" w14:textId="77777777" w:rsidR="00AA620A" w:rsidRDefault="00AA620A">
      <w:pPr>
        <w:spacing w:after="0" w:line="480" w:lineRule="auto"/>
        <w:jc w:val="both"/>
        <w:rPr>
          <w:rFonts w:ascii="Arial" w:eastAsia="Times New Roman" w:hAnsi="Arial" w:cs="Arial"/>
          <w:b/>
          <w:bCs/>
          <w:sz w:val="24"/>
          <w:szCs w:val="24"/>
        </w:rPr>
      </w:pPr>
    </w:p>
    <w:p w14:paraId="53E42561" w14:textId="77777777" w:rsidR="00AA620A" w:rsidRDefault="00AA620A">
      <w:pPr>
        <w:spacing w:after="0" w:line="480" w:lineRule="auto"/>
        <w:jc w:val="both"/>
        <w:rPr>
          <w:rFonts w:ascii="Arial" w:eastAsia="Times New Roman" w:hAnsi="Arial" w:cs="Arial"/>
          <w:b/>
          <w:bCs/>
          <w:sz w:val="24"/>
          <w:szCs w:val="24"/>
        </w:rPr>
      </w:pPr>
    </w:p>
    <w:p w14:paraId="727AEC47" w14:textId="77777777" w:rsidR="00AA620A" w:rsidRDefault="00AA620A">
      <w:pPr>
        <w:spacing w:after="0" w:line="480" w:lineRule="auto"/>
        <w:jc w:val="both"/>
        <w:rPr>
          <w:rFonts w:ascii="Arial" w:eastAsia="Times New Roman" w:hAnsi="Arial" w:cs="Arial"/>
          <w:b/>
          <w:bCs/>
          <w:sz w:val="24"/>
          <w:szCs w:val="24"/>
        </w:rPr>
      </w:pPr>
    </w:p>
    <w:p w14:paraId="70C74B2A" w14:textId="77777777" w:rsidR="00AA620A" w:rsidRDefault="00AA620A">
      <w:pPr>
        <w:spacing w:after="0" w:line="480" w:lineRule="auto"/>
        <w:ind w:firstLine="720"/>
        <w:jc w:val="both"/>
        <w:rPr>
          <w:rFonts w:ascii="Arial" w:eastAsia="Times New Roman" w:hAnsi="Arial" w:cs="Arial"/>
          <w:iCs/>
          <w:sz w:val="24"/>
          <w:szCs w:val="24"/>
        </w:rPr>
      </w:pPr>
    </w:p>
    <w:p w14:paraId="289B6F56" w14:textId="77777777" w:rsidR="00AA620A" w:rsidRDefault="00267DAB">
      <w:pPr>
        <w:spacing w:after="0" w:line="480" w:lineRule="auto"/>
        <w:ind w:firstLine="720"/>
        <w:jc w:val="both"/>
        <w:rPr>
          <w:rFonts w:ascii="Arial" w:eastAsia="Times New Roman" w:hAnsi="Arial" w:cs="Arial"/>
          <w:iCs/>
          <w:sz w:val="24"/>
          <w:szCs w:val="24"/>
        </w:rPr>
      </w:pPr>
      <w:r>
        <w:rPr>
          <w:rFonts w:ascii="Arial" w:eastAsia="Times New Roman" w:hAnsi="Arial" w:cs="Arial"/>
          <w:iCs/>
          <w:noProof/>
          <w:sz w:val="24"/>
          <w:szCs w:val="24"/>
        </w:rPr>
        <w:lastRenderedPageBreak/>
        <w:drawing>
          <wp:inline distT="0" distB="0" distL="0" distR="0" wp14:anchorId="32EB5119" wp14:editId="0893016E">
            <wp:extent cx="5302250" cy="7246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a:stretch>
                      <a:fillRect/>
                    </a:stretch>
                  </pic:blipFill>
                  <pic:spPr>
                    <a:xfrm>
                      <a:off x="0" y="0"/>
                      <a:ext cx="5306960" cy="7252555"/>
                    </a:xfrm>
                    <a:prstGeom prst="rect">
                      <a:avLst/>
                    </a:prstGeom>
                    <a:noFill/>
                    <a:ln w="9525">
                      <a:noFill/>
                      <a:miter lim="800000"/>
                      <a:headEnd/>
                      <a:tailEnd/>
                    </a:ln>
                  </pic:spPr>
                </pic:pic>
              </a:graphicData>
            </a:graphic>
          </wp:inline>
        </w:drawing>
      </w:r>
    </w:p>
    <w:p w14:paraId="6E0B116D" w14:textId="77777777" w:rsidR="00AA620A" w:rsidRDefault="00AA620A">
      <w:pPr>
        <w:spacing w:after="0" w:line="480" w:lineRule="auto"/>
        <w:jc w:val="both"/>
        <w:rPr>
          <w:rFonts w:ascii="Arial" w:eastAsia="Times New Roman" w:hAnsi="Arial" w:cs="Arial"/>
          <w:sz w:val="24"/>
          <w:szCs w:val="24"/>
        </w:rPr>
      </w:pPr>
    </w:p>
    <w:p w14:paraId="39A884F9" w14:textId="77777777" w:rsidR="00AA620A" w:rsidRDefault="00AA620A">
      <w:pPr>
        <w:spacing w:after="0" w:line="480" w:lineRule="auto"/>
        <w:ind w:firstLine="720"/>
        <w:jc w:val="both"/>
        <w:rPr>
          <w:rFonts w:ascii="Arial" w:eastAsia="Times New Roman" w:hAnsi="Arial" w:cs="Arial"/>
          <w:sz w:val="24"/>
          <w:szCs w:val="24"/>
        </w:rPr>
      </w:pPr>
    </w:p>
    <w:p w14:paraId="11022066"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Meanwhile, </w:t>
      </w:r>
      <w:r>
        <w:rPr>
          <w:rFonts w:ascii="Arial" w:eastAsia="Times New Roman" w:hAnsi="Arial" w:cs="Arial"/>
          <w:bCs/>
          <w:sz w:val="24"/>
          <w:szCs w:val="24"/>
        </w:rPr>
        <w:t>25 inbred lines</w:t>
      </w:r>
      <w:r>
        <w:rPr>
          <w:rFonts w:ascii="Arial" w:eastAsia="Times New Roman" w:hAnsi="Arial" w:cs="Arial"/>
          <w:sz w:val="24"/>
          <w:szCs w:val="24"/>
        </w:rPr>
        <w:t xml:space="preserve"> </w:t>
      </w:r>
      <w:r>
        <w:rPr>
          <w:rFonts w:ascii="Arial" w:eastAsia="Times New Roman" w:hAnsi="Arial" w:cs="Arial"/>
          <w:i/>
          <w:sz w:val="24"/>
          <w:szCs w:val="24"/>
        </w:rPr>
        <w:t>viz.</w:t>
      </w:r>
      <w:r>
        <w:rPr>
          <w:rFonts w:ascii="Arial" w:eastAsia="Times New Roman" w:hAnsi="Arial" w:cs="Arial"/>
          <w:sz w:val="24"/>
          <w:szCs w:val="24"/>
        </w:rPr>
        <w:t xml:space="preserve">, </w:t>
      </w:r>
      <w:r>
        <w:rPr>
          <w:rFonts w:ascii="Arial" w:eastAsia="Times New Roman" w:hAnsi="Arial" w:cs="Arial"/>
          <w:iCs/>
          <w:sz w:val="24"/>
          <w:szCs w:val="24"/>
        </w:rPr>
        <w:t>MGC-30, MGC-32, MGC-40, MGC-68, MGC-46, MGC-49, MGC-13, MGC-125, MGC-130, MGC-109, MGC-103, MGC-161, MGC-144, PFSR-32, PFSR-68, GP-215, GP-170, GP-16, GP-88, BML-51, BML-2, BML-13, Z-63-45, CM-105,</w:t>
      </w:r>
      <w:r>
        <w:rPr>
          <w:rFonts w:ascii="Arial" w:eastAsia="Times New Roman" w:hAnsi="Arial" w:cs="Arial"/>
          <w:sz w:val="24"/>
          <w:szCs w:val="24"/>
        </w:rPr>
        <w:t xml:space="preserve"> and </w:t>
      </w:r>
      <w:r>
        <w:rPr>
          <w:rFonts w:ascii="Arial" w:eastAsia="Times New Roman" w:hAnsi="Arial" w:cs="Arial"/>
          <w:iCs/>
          <w:sz w:val="24"/>
          <w:szCs w:val="24"/>
        </w:rPr>
        <w:t>5125</w:t>
      </w:r>
      <w:r>
        <w:rPr>
          <w:rFonts w:ascii="Arial" w:eastAsia="Times New Roman" w:hAnsi="Arial" w:cs="Arial"/>
          <w:sz w:val="24"/>
          <w:szCs w:val="24"/>
        </w:rPr>
        <w:t xml:space="preserve"> exhibited a </w:t>
      </w:r>
      <w:r>
        <w:rPr>
          <w:rFonts w:ascii="Arial" w:eastAsia="Times New Roman" w:hAnsi="Arial" w:cs="Arial"/>
          <w:bCs/>
          <w:sz w:val="24"/>
          <w:szCs w:val="24"/>
        </w:rPr>
        <w:t>moderately susceptible</w:t>
      </w:r>
      <w:r>
        <w:rPr>
          <w:rFonts w:ascii="Arial" w:eastAsia="Times New Roman" w:hAnsi="Arial" w:cs="Arial"/>
          <w:sz w:val="24"/>
          <w:szCs w:val="24"/>
        </w:rPr>
        <w:t xml:space="preserve"> reaction.</w:t>
      </w:r>
    </w:p>
    <w:p w14:paraId="19A197AA" w14:textId="36ED448B" w:rsidR="00AA620A" w:rsidRDefault="00267DAB">
      <w:pPr>
        <w:spacing w:after="0" w:line="480" w:lineRule="auto"/>
        <w:ind w:firstLine="720"/>
        <w:jc w:val="both"/>
        <w:rPr>
          <w:rFonts w:ascii="Arial" w:eastAsia="Times New Roman" w:hAnsi="Arial" w:cs="Arial"/>
          <w:sz w:val="24"/>
          <w:szCs w:val="24"/>
        </w:rPr>
      </w:pPr>
      <w:r>
        <w:rPr>
          <w:rFonts w:ascii="Arial" w:hAnsi="Arial" w:cs="Arial"/>
          <w:sz w:val="24"/>
          <w:szCs w:val="24"/>
        </w:rPr>
        <w:t>Prominently</w:t>
      </w:r>
      <w:r>
        <w:rPr>
          <w:rFonts w:ascii="Arial" w:eastAsia="Times New Roman" w:hAnsi="Arial" w:cs="Arial"/>
          <w:sz w:val="24"/>
          <w:szCs w:val="24"/>
        </w:rPr>
        <w:t xml:space="preserve">, </w:t>
      </w:r>
      <w:r>
        <w:rPr>
          <w:rFonts w:ascii="Arial" w:eastAsia="Times New Roman" w:hAnsi="Arial" w:cs="Arial"/>
          <w:bCs/>
          <w:sz w:val="24"/>
          <w:szCs w:val="24"/>
        </w:rPr>
        <w:t>four inbred lines</w:t>
      </w:r>
      <w:r w:rsidR="00571346">
        <w:rPr>
          <w:rFonts w:ascii="Arial" w:eastAsia="Times New Roman" w:hAnsi="Arial" w:cs="Arial"/>
          <w:bCs/>
          <w:sz w:val="24"/>
          <w:szCs w:val="24"/>
        </w:rPr>
        <w:t>,</w:t>
      </w:r>
      <w:r>
        <w:rPr>
          <w:rFonts w:ascii="Arial" w:eastAsia="Times New Roman" w:hAnsi="Arial" w:cs="Arial"/>
          <w:sz w:val="24"/>
          <w:szCs w:val="24"/>
        </w:rPr>
        <w:t xml:space="preserve"> </w:t>
      </w:r>
      <w:r>
        <w:rPr>
          <w:rFonts w:ascii="Arial" w:eastAsia="Times New Roman" w:hAnsi="Arial" w:cs="Arial"/>
          <w:iCs/>
          <w:sz w:val="24"/>
          <w:szCs w:val="24"/>
        </w:rPr>
        <w:t>MGC-15, PFSR-90, PFSR-151,</w:t>
      </w:r>
      <w:r>
        <w:rPr>
          <w:rFonts w:ascii="Arial" w:eastAsia="Times New Roman" w:hAnsi="Arial" w:cs="Arial"/>
          <w:sz w:val="24"/>
          <w:szCs w:val="24"/>
        </w:rPr>
        <w:t xml:space="preserve"> and </w:t>
      </w:r>
      <w:r>
        <w:rPr>
          <w:rFonts w:ascii="Arial" w:eastAsia="Times New Roman" w:hAnsi="Arial" w:cs="Arial"/>
          <w:iCs/>
          <w:sz w:val="24"/>
          <w:szCs w:val="24"/>
        </w:rPr>
        <w:t>PFSR-95</w:t>
      </w:r>
      <w:r w:rsidR="00571346">
        <w:rPr>
          <w:rFonts w:ascii="Arial" w:eastAsia="Times New Roman" w:hAnsi="Arial" w:cs="Arial"/>
          <w:iCs/>
          <w:sz w:val="24"/>
          <w:szCs w:val="24"/>
        </w:rPr>
        <w:t>,</w:t>
      </w:r>
      <w:r>
        <w:rPr>
          <w:rFonts w:ascii="Arial" w:eastAsia="Times New Roman" w:hAnsi="Arial" w:cs="Arial"/>
          <w:sz w:val="24"/>
          <w:szCs w:val="24"/>
        </w:rPr>
        <w:t xml:space="preserve"> exhibited </w:t>
      </w:r>
      <w:r>
        <w:rPr>
          <w:rFonts w:ascii="Arial" w:eastAsia="Times New Roman" w:hAnsi="Arial" w:cs="Arial"/>
          <w:bCs/>
          <w:sz w:val="24"/>
          <w:szCs w:val="24"/>
        </w:rPr>
        <w:t>resistant reactions</w:t>
      </w:r>
      <w:r>
        <w:rPr>
          <w:rFonts w:ascii="Arial" w:eastAsia="Times New Roman" w:hAnsi="Arial" w:cs="Arial"/>
          <w:sz w:val="24"/>
          <w:szCs w:val="24"/>
        </w:rPr>
        <w:t xml:space="preserve">, indicating their potential as promising sources for PFSR resistance in breeding programs. Among the standard checks, </w:t>
      </w:r>
      <w:r>
        <w:rPr>
          <w:rFonts w:ascii="Arial" w:eastAsia="Times New Roman" w:hAnsi="Arial" w:cs="Arial"/>
          <w:bCs/>
          <w:sz w:val="24"/>
          <w:szCs w:val="24"/>
        </w:rPr>
        <w:t>KAVERI-50</w:t>
      </w:r>
      <w:r>
        <w:rPr>
          <w:rFonts w:ascii="Arial" w:eastAsia="Times New Roman" w:hAnsi="Arial" w:cs="Arial"/>
          <w:sz w:val="24"/>
          <w:szCs w:val="24"/>
        </w:rPr>
        <w:t xml:space="preserve"> displayed a </w:t>
      </w:r>
      <w:r>
        <w:rPr>
          <w:rFonts w:ascii="Arial" w:eastAsia="Times New Roman" w:hAnsi="Arial" w:cs="Arial"/>
          <w:bCs/>
          <w:sz w:val="24"/>
          <w:szCs w:val="24"/>
        </w:rPr>
        <w:t>susceptible</w:t>
      </w:r>
      <w:r>
        <w:rPr>
          <w:rFonts w:ascii="Arial" w:eastAsia="Times New Roman" w:hAnsi="Arial" w:cs="Arial"/>
          <w:sz w:val="24"/>
          <w:szCs w:val="24"/>
        </w:rPr>
        <w:t xml:space="preserve"> response, whereas </w:t>
      </w:r>
      <w:r>
        <w:rPr>
          <w:rFonts w:ascii="Arial" w:eastAsia="Times New Roman" w:hAnsi="Arial" w:cs="Arial"/>
          <w:bCs/>
          <w:sz w:val="24"/>
          <w:szCs w:val="24"/>
        </w:rPr>
        <w:t>JCY-2-7</w:t>
      </w:r>
      <w:r>
        <w:rPr>
          <w:rFonts w:ascii="Arial" w:eastAsia="Times New Roman" w:hAnsi="Arial" w:cs="Arial"/>
          <w:sz w:val="24"/>
          <w:szCs w:val="24"/>
        </w:rPr>
        <w:t xml:space="preserve"> confirmed its </w:t>
      </w:r>
      <w:r>
        <w:rPr>
          <w:rFonts w:ascii="Arial" w:eastAsia="Times New Roman" w:hAnsi="Arial" w:cs="Arial"/>
          <w:bCs/>
          <w:sz w:val="24"/>
          <w:szCs w:val="24"/>
        </w:rPr>
        <w:t>resistant</w:t>
      </w:r>
      <w:r>
        <w:rPr>
          <w:rFonts w:ascii="Arial" w:eastAsia="Times New Roman" w:hAnsi="Arial" w:cs="Arial"/>
          <w:sz w:val="24"/>
          <w:szCs w:val="24"/>
        </w:rPr>
        <w:t xml:space="preserve"> status (Table 3). </w:t>
      </w:r>
    </w:p>
    <w:p w14:paraId="6744077B" w14:textId="77777777" w:rsidR="00AA620A" w:rsidRDefault="00267DAB">
      <w:pPr>
        <w:spacing w:after="0" w:line="480" w:lineRule="auto"/>
        <w:jc w:val="both"/>
        <w:rPr>
          <w:rFonts w:ascii="Arial" w:eastAsia="Times New Roman" w:hAnsi="Arial" w:cs="Arial"/>
          <w:b/>
          <w:sz w:val="24"/>
          <w:szCs w:val="24"/>
        </w:rPr>
      </w:pPr>
      <w:r>
        <w:rPr>
          <w:rFonts w:ascii="Arial" w:eastAsia="Times New Roman" w:hAnsi="Arial" w:cs="Arial"/>
          <w:b/>
          <w:sz w:val="24"/>
          <w:szCs w:val="24"/>
        </w:rPr>
        <w:t>Grain yield per plant of inbred lines under uninoculated and inoculated environments</w:t>
      </w:r>
    </w:p>
    <w:p w14:paraId="37DFF8C3" w14:textId="6ED59D66"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A </w:t>
      </w:r>
      <w:r w:rsidRPr="00406113">
        <w:rPr>
          <w:rFonts w:ascii="Arial" w:eastAsia="Times New Roman" w:hAnsi="Arial" w:cs="Arial"/>
          <w:sz w:val="24"/>
          <w:szCs w:val="24"/>
          <w:highlight w:val="yellow"/>
        </w:rPr>
        <w:t xml:space="preserve">total of </w:t>
      </w:r>
      <w:r w:rsidR="00571346" w:rsidRPr="00406113">
        <w:rPr>
          <w:rFonts w:ascii="Arial" w:eastAsia="Times New Roman" w:hAnsi="Arial" w:cs="Arial"/>
          <w:sz w:val="24"/>
          <w:szCs w:val="24"/>
          <w:highlight w:val="yellow"/>
        </w:rPr>
        <w:t>sixty-</w:t>
      </w:r>
      <w:r w:rsidRPr="00406113">
        <w:rPr>
          <w:rFonts w:ascii="Arial" w:eastAsia="Times New Roman" w:hAnsi="Arial" w:cs="Arial"/>
          <w:sz w:val="24"/>
          <w:szCs w:val="24"/>
          <w:highlight w:val="yellow"/>
        </w:rPr>
        <w:t>two mai</w:t>
      </w:r>
      <w:r>
        <w:rPr>
          <w:rFonts w:ascii="Arial" w:eastAsia="Times New Roman" w:hAnsi="Arial" w:cs="Arial"/>
          <w:sz w:val="24"/>
          <w:szCs w:val="24"/>
        </w:rPr>
        <w:t xml:space="preserve">ze inbred lines were assessed for grain yield (g) per plant under both </w:t>
      </w:r>
      <w:r>
        <w:rPr>
          <w:rFonts w:ascii="Arial" w:eastAsia="Times New Roman" w:hAnsi="Arial" w:cs="Arial"/>
          <w:bCs/>
          <w:sz w:val="24"/>
          <w:szCs w:val="24"/>
        </w:rPr>
        <w:t>uninoculated</w:t>
      </w:r>
      <w:r>
        <w:rPr>
          <w:rFonts w:ascii="Arial" w:eastAsia="Times New Roman" w:hAnsi="Arial" w:cs="Arial"/>
          <w:sz w:val="24"/>
          <w:szCs w:val="24"/>
        </w:rPr>
        <w:t xml:space="preserve"> and </w:t>
      </w:r>
      <w:r>
        <w:rPr>
          <w:rFonts w:ascii="Arial" w:eastAsia="Times New Roman" w:hAnsi="Arial" w:cs="Arial"/>
          <w:bCs/>
          <w:sz w:val="24"/>
          <w:szCs w:val="24"/>
        </w:rPr>
        <w:t>inoculated</w:t>
      </w:r>
      <w:r>
        <w:rPr>
          <w:rFonts w:ascii="Arial" w:eastAsia="Times New Roman" w:hAnsi="Arial" w:cs="Arial"/>
          <w:sz w:val="24"/>
          <w:szCs w:val="24"/>
        </w:rPr>
        <w:t xml:space="preserve"> conditions. Under uninoculated conditions, grain yield ranged from </w:t>
      </w:r>
      <w:r>
        <w:rPr>
          <w:rFonts w:ascii="Arial" w:eastAsia="Times New Roman" w:hAnsi="Arial" w:cs="Arial"/>
          <w:bCs/>
          <w:sz w:val="24"/>
          <w:szCs w:val="24"/>
        </w:rPr>
        <w:t>52 g (MGC-109)</w:t>
      </w:r>
      <w:r>
        <w:rPr>
          <w:rFonts w:ascii="Arial" w:eastAsia="Times New Roman" w:hAnsi="Arial" w:cs="Arial"/>
          <w:sz w:val="24"/>
          <w:szCs w:val="24"/>
        </w:rPr>
        <w:t xml:space="preserve"> to </w:t>
      </w:r>
      <w:r>
        <w:rPr>
          <w:rFonts w:ascii="Arial" w:eastAsia="Times New Roman" w:hAnsi="Arial" w:cs="Arial"/>
          <w:bCs/>
          <w:sz w:val="24"/>
          <w:szCs w:val="24"/>
        </w:rPr>
        <w:t>110 g (PFSR-95)</w:t>
      </w:r>
      <w:r>
        <w:rPr>
          <w:rFonts w:ascii="Arial" w:eastAsia="Times New Roman" w:hAnsi="Arial" w:cs="Arial"/>
          <w:sz w:val="24"/>
          <w:szCs w:val="24"/>
        </w:rPr>
        <w:t xml:space="preserve">, with an overall mean yield of </w:t>
      </w:r>
      <w:r>
        <w:rPr>
          <w:rFonts w:ascii="Arial" w:eastAsia="Times New Roman" w:hAnsi="Arial" w:cs="Arial"/>
          <w:bCs/>
          <w:sz w:val="24"/>
          <w:szCs w:val="24"/>
        </w:rPr>
        <w:t>79.5 g per plant</w:t>
      </w:r>
      <w:r>
        <w:rPr>
          <w:rFonts w:ascii="Arial" w:eastAsia="Times New Roman" w:hAnsi="Arial" w:cs="Arial"/>
          <w:sz w:val="24"/>
          <w:szCs w:val="24"/>
        </w:rPr>
        <w:t xml:space="preserve">. The highest yield was recorded by </w:t>
      </w:r>
      <w:r>
        <w:rPr>
          <w:rFonts w:ascii="Arial" w:eastAsia="Times New Roman" w:hAnsi="Arial" w:cs="Arial"/>
          <w:bCs/>
          <w:sz w:val="24"/>
          <w:szCs w:val="24"/>
        </w:rPr>
        <w:t>PFSR-95</w:t>
      </w:r>
      <w:r>
        <w:rPr>
          <w:rFonts w:ascii="Arial" w:eastAsia="Times New Roman" w:hAnsi="Arial" w:cs="Arial"/>
          <w:sz w:val="24"/>
          <w:szCs w:val="24"/>
        </w:rPr>
        <w:t xml:space="preserve">, reflecting its superior genetic potential under normal conditions. In contrast, under inoculated conditions, the inbred lines exhibited a </w:t>
      </w:r>
      <w:r>
        <w:rPr>
          <w:rFonts w:ascii="Arial" w:eastAsia="Times New Roman" w:hAnsi="Arial" w:cs="Arial"/>
          <w:bCs/>
          <w:sz w:val="24"/>
          <w:szCs w:val="24"/>
        </w:rPr>
        <w:t>mean yield of 56.7 g per plant</w:t>
      </w:r>
      <w:r>
        <w:rPr>
          <w:rFonts w:ascii="Arial" w:eastAsia="Times New Roman" w:hAnsi="Arial" w:cs="Arial"/>
          <w:sz w:val="24"/>
          <w:szCs w:val="24"/>
        </w:rPr>
        <w:t xml:space="preserve">, ranging from </w:t>
      </w:r>
      <w:r>
        <w:rPr>
          <w:rFonts w:ascii="Arial" w:eastAsia="Times New Roman" w:hAnsi="Arial" w:cs="Arial"/>
          <w:bCs/>
          <w:sz w:val="24"/>
          <w:szCs w:val="24"/>
        </w:rPr>
        <w:t>20 g (Z-63-45)</w:t>
      </w:r>
      <w:r>
        <w:rPr>
          <w:rFonts w:ascii="Arial" w:eastAsia="Times New Roman" w:hAnsi="Arial" w:cs="Arial"/>
          <w:sz w:val="24"/>
          <w:szCs w:val="24"/>
        </w:rPr>
        <w:t xml:space="preserve"> to </w:t>
      </w:r>
      <w:r>
        <w:rPr>
          <w:rFonts w:ascii="Arial" w:eastAsia="Times New Roman" w:hAnsi="Arial" w:cs="Arial"/>
          <w:bCs/>
          <w:sz w:val="24"/>
          <w:szCs w:val="24"/>
        </w:rPr>
        <w:t>95 g (PFSR-95)</w:t>
      </w:r>
      <w:r>
        <w:rPr>
          <w:rFonts w:ascii="Arial" w:eastAsia="Times New Roman" w:hAnsi="Arial" w:cs="Arial"/>
          <w:sz w:val="24"/>
          <w:szCs w:val="24"/>
        </w:rPr>
        <w:t>, highlighting a considerable decline in yield due to disease pressure.</w:t>
      </w:r>
    </w:p>
    <w:p w14:paraId="26572D14" w14:textId="038CCE78" w:rsidR="00AA620A" w:rsidRDefault="00267DAB">
      <w:pPr>
        <w:spacing w:after="0" w:line="480" w:lineRule="auto"/>
        <w:ind w:firstLine="720"/>
        <w:jc w:val="both"/>
        <w:rPr>
          <w:rFonts w:ascii="Arial" w:eastAsia="Times New Roman" w:hAnsi="Arial" w:cs="Arial"/>
          <w:sz w:val="24"/>
          <w:szCs w:val="24"/>
        </w:rPr>
      </w:pPr>
      <w:r w:rsidRPr="00493028">
        <w:rPr>
          <w:rFonts w:ascii="Arial" w:eastAsia="Times New Roman" w:hAnsi="Arial" w:cs="Arial"/>
          <w:sz w:val="24"/>
          <w:szCs w:val="24"/>
          <w:highlight w:val="yellow"/>
        </w:rPr>
        <w:t xml:space="preserve">The </w:t>
      </w:r>
      <w:r w:rsidR="00493028" w:rsidRPr="00493028">
        <w:rPr>
          <w:rFonts w:ascii="Arial" w:eastAsia="Times New Roman" w:hAnsi="Arial" w:cs="Arial"/>
          <w:sz w:val="24"/>
          <w:szCs w:val="24"/>
          <w:highlight w:val="yellow"/>
        </w:rPr>
        <w:t>comparison</w:t>
      </w:r>
      <w:r w:rsidRPr="00493028">
        <w:rPr>
          <w:rFonts w:ascii="Arial" w:eastAsia="Times New Roman" w:hAnsi="Arial" w:cs="Arial"/>
          <w:sz w:val="24"/>
          <w:szCs w:val="24"/>
          <w:highlight w:val="yellow"/>
        </w:rPr>
        <w:t xml:space="preserve"> of grain yield pe</w:t>
      </w:r>
      <w:r>
        <w:rPr>
          <w:rFonts w:ascii="Arial" w:eastAsia="Times New Roman" w:hAnsi="Arial" w:cs="Arial"/>
          <w:sz w:val="24"/>
          <w:szCs w:val="24"/>
        </w:rPr>
        <w:t xml:space="preserve">rformance of maize inbred lines under both environments (Fig. 1) revealed that </w:t>
      </w:r>
      <w:r>
        <w:rPr>
          <w:rFonts w:ascii="Arial" w:eastAsia="Times New Roman" w:hAnsi="Arial" w:cs="Arial"/>
          <w:bCs/>
          <w:sz w:val="24"/>
          <w:szCs w:val="24"/>
        </w:rPr>
        <w:t>PFSR-95</w:t>
      </w:r>
      <w:r>
        <w:rPr>
          <w:rFonts w:ascii="Arial" w:eastAsia="Times New Roman" w:hAnsi="Arial" w:cs="Arial"/>
          <w:sz w:val="24"/>
          <w:szCs w:val="24"/>
        </w:rPr>
        <w:t xml:space="preserve"> </w:t>
      </w:r>
      <w:r w:rsidRPr="00406113">
        <w:rPr>
          <w:rFonts w:ascii="Arial" w:eastAsia="Times New Roman" w:hAnsi="Arial" w:cs="Arial"/>
          <w:sz w:val="24"/>
          <w:szCs w:val="24"/>
          <w:highlight w:val="yellow"/>
        </w:rPr>
        <w:t xml:space="preserve">maintained </w:t>
      </w:r>
      <w:r w:rsidR="00571346" w:rsidRPr="00406113">
        <w:rPr>
          <w:rFonts w:ascii="Arial" w:eastAsia="Times New Roman" w:hAnsi="Arial" w:cs="Arial"/>
          <w:sz w:val="24"/>
          <w:szCs w:val="24"/>
          <w:highlight w:val="yellow"/>
        </w:rPr>
        <w:t xml:space="preserve">a </w:t>
      </w:r>
      <w:r w:rsidRPr="00406113">
        <w:rPr>
          <w:rFonts w:ascii="Arial" w:eastAsia="Times New Roman" w:hAnsi="Arial" w:cs="Arial"/>
          <w:sz w:val="24"/>
          <w:szCs w:val="24"/>
          <w:highlight w:val="yellow"/>
        </w:rPr>
        <w:t xml:space="preserve">yield level on par </w:t>
      </w:r>
      <w:r w:rsidR="00571346" w:rsidRPr="00406113">
        <w:rPr>
          <w:rFonts w:ascii="Arial" w:eastAsia="Times New Roman" w:hAnsi="Arial" w:cs="Arial"/>
          <w:sz w:val="24"/>
          <w:szCs w:val="24"/>
          <w:highlight w:val="yellow"/>
        </w:rPr>
        <w:t xml:space="preserve">with </w:t>
      </w:r>
      <w:r w:rsidRPr="00406113">
        <w:rPr>
          <w:rFonts w:ascii="Arial" w:eastAsia="Times New Roman" w:hAnsi="Arial" w:cs="Arial"/>
          <w:sz w:val="24"/>
          <w:szCs w:val="24"/>
          <w:highlight w:val="yellow"/>
        </w:rPr>
        <w:t>the</w:t>
      </w:r>
      <w:r>
        <w:rPr>
          <w:rFonts w:ascii="Arial" w:eastAsia="Times New Roman" w:hAnsi="Arial" w:cs="Arial"/>
          <w:sz w:val="24"/>
          <w:szCs w:val="24"/>
        </w:rPr>
        <w:t xml:space="preserve"> check hybrid </w:t>
      </w:r>
      <w:r>
        <w:rPr>
          <w:rFonts w:ascii="Arial" w:eastAsia="Times New Roman" w:hAnsi="Arial" w:cs="Arial"/>
          <w:bCs/>
          <w:sz w:val="24"/>
          <w:szCs w:val="24"/>
        </w:rPr>
        <w:t>DHM-117</w:t>
      </w:r>
      <w:r>
        <w:rPr>
          <w:rFonts w:ascii="Arial" w:eastAsia="Times New Roman" w:hAnsi="Arial" w:cs="Arial"/>
          <w:sz w:val="24"/>
          <w:szCs w:val="24"/>
        </w:rPr>
        <w:t xml:space="preserve"> under uninoculated conditions. While under inoculated conditions, </w:t>
      </w:r>
      <w:r>
        <w:rPr>
          <w:rFonts w:ascii="Arial" w:eastAsia="Times New Roman" w:hAnsi="Arial" w:cs="Arial"/>
          <w:bCs/>
          <w:sz w:val="24"/>
          <w:szCs w:val="24"/>
        </w:rPr>
        <w:t>PFSR-95 and PFSR-90</w:t>
      </w:r>
      <w:r>
        <w:rPr>
          <w:rFonts w:ascii="Arial" w:eastAsia="Times New Roman" w:hAnsi="Arial" w:cs="Arial"/>
          <w:sz w:val="24"/>
          <w:szCs w:val="24"/>
        </w:rPr>
        <w:t xml:space="preserve"> showed superior yield over the check DHM-117</w:t>
      </w:r>
      <w:r w:rsidR="00571346">
        <w:rPr>
          <w:rFonts w:ascii="Arial" w:eastAsia="Times New Roman" w:hAnsi="Arial" w:cs="Arial"/>
          <w:sz w:val="24"/>
          <w:szCs w:val="24"/>
        </w:rPr>
        <w:t>,</w:t>
      </w:r>
      <w:r>
        <w:rPr>
          <w:rFonts w:ascii="Arial" w:eastAsia="Times New Roman" w:hAnsi="Arial" w:cs="Arial"/>
          <w:sz w:val="24"/>
          <w:szCs w:val="24"/>
        </w:rPr>
        <w:t xml:space="preserve"> showing their resilience under biotic stress.</w:t>
      </w:r>
    </w:p>
    <w:p w14:paraId="796922BE" w14:textId="77777777" w:rsidR="00AA620A" w:rsidRDefault="00AA620A">
      <w:pPr>
        <w:spacing w:after="0" w:line="240" w:lineRule="auto"/>
        <w:jc w:val="both"/>
        <w:rPr>
          <w:rFonts w:ascii="Arial" w:eastAsia="Times New Roman" w:hAnsi="Arial" w:cs="Arial"/>
          <w:b/>
          <w:sz w:val="24"/>
          <w:szCs w:val="24"/>
        </w:rPr>
      </w:pPr>
    </w:p>
    <w:p w14:paraId="5166C1FE" w14:textId="31566DBC" w:rsidR="00AA620A" w:rsidRDefault="00267DAB">
      <w:pPr>
        <w:spacing w:after="0" w:line="480" w:lineRule="auto"/>
        <w:jc w:val="both"/>
        <w:rPr>
          <w:rFonts w:ascii="Arial" w:eastAsia="Times New Roman" w:hAnsi="Arial" w:cs="Arial"/>
          <w:b/>
          <w:bCs/>
          <w:sz w:val="24"/>
          <w:szCs w:val="24"/>
        </w:rPr>
      </w:pPr>
      <w:r>
        <w:rPr>
          <w:rFonts w:ascii="Arial" w:hAnsi="Arial" w:cs="Arial"/>
          <w:b/>
          <w:bCs/>
          <w:sz w:val="24"/>
          <w:szCs w:val="24"/>
        </w:rPr>
        <w:lastRenderedPageBreak/>
        <w:t>Table 3</w:t>
      </w:r>
      <w:r>
        <w:rPr>
          <w:rFonts w:ascii="Arial" w:hAnsi="Arial" w:cs="Arial"/>
          <w:b/>
          <w:sz w:val="24"/>
          <w:szCs w:val="24"/>
        </w:rPr>
        <w:t xml:space="preserve">. </w:t>
      </w:r>
      <w:r>
        <w:rPr>
          <w:rFonts w:ascii="Arial" w:eastAsia="SimSun" w:hAnsi="Arial" w:cs="Arial"/>
          <w:b/>
          <w:sz w:val="24"/>
          <w:szCs w:val="24"/>
        </w:rPr>
        <w:t>Comparison of</w:t>
      </w:r>
      <w:r w:rsidR="00431B88">
        <w:rPr>
          <w:rFonts w:ascii="Arial" w:eastAsia="SimSun" w:hAnsi="Arial" w:cs="Arial"/>
          <w:b/>
          <w:sz w:val="24"/>
          <w:szCs w:val="24"/>
        </w:rPr>
        <w:t xml:space="preserve"> </w:t>
      </w:r>
      <w:r>
        <w:rPr>
          <w:rFonts w:ascii="Arial" w:eastAsia="SimSun" w:hAnsi="Arial" w:cs="Arial"/>
          <w:b/>
          <w:sz w:val="24"/>
          <w:szCs w:val="24"/>
        </w:rPr>
        <w:t>Grain Yield performance of maize inbred lines under uninoculated and inoculated environments</w:t>
      </w:r>
      <w:r>
        <w:rPr>
          <w:rFonts w:ascii="Arial" w:eastAsia="Times New Roman" w:hAnsi="Arial" w:cs="Arial"/>
          <w:b/>
          <w:bCs/>
          <w:sz w:val="24"/>
          <w:szCs w:val="24"/>
        </w:rPr>
        <w:t xml:space="preserve">. </w:t>
      </w:r>
    </w:p>
    <w:tbl>
      <w:tblPr>
        <w:tblW w:w="0" w:type="auto"/>
        <w:tblInd w:w="96" w:type="dxa"/>
        <w:tblLook w:val="04A0" w:firstRow="1" w:lastRow="0" w:firstColumn="1" w:lastColumn="0" w:noHBand="0" w:noVBand="1"/>
      </w:tblPr>
      <w:tblGrid>
        <w:gridCol w:w="750"/>
        <w:gridCol w:w="1457"/>
        <w:gridCol w:w="2510"/>
        <w:gridCol w:w="1505"/>
        <w:gridCol w:w="1470"/>
        <w:gridCol w:w="1788"/>
      </w:tblGrid>
      <w:tr w:rsidR="00AA620A" w14:paraId="02D8D497" w14:textId="77777777">
        <w:trPr>
          <w:trHeight w:val="971"/>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6E2D078F" w14:textId="77777777" w:rsidR="00AA620A" w:rsidRDefault="00267DAB">
            <w:pPr>
              <w:spacing w:after="0" w:line="480" w:lineRule="auto"/>
              <w:jc w:val="center"/>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S.No</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5087F46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0AB906FE" w14:textId="753719A9"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774DE861"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0E649FF6"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5360685D"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90AAE1"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2CF844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1505" w:type="dxa"/>
            <w:vMerge w:val="restart"/>
            <w:tcBorders>
              <w:top w:val="nil"/>
              <w:left w:val="single" w:sz="4" w:space="0" w:color="auto"/>
              <w:bottom w:val="single" w:sz="4" w:space="0" w:color="auto"/>
              <w:right w:val="single" w:sz="4" w:space="0" w:color="auto"/>
            </w:tcBorders>
            <w:vAlign w:val="bottom"/>
          </w:tcPr>
          <w:p w14:paraId="4B5DE0F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470" w:type="dxa"/>
            <w:vMerge w:val="restart"/>
            <w:tcBorders>
              <w:top w:val="nil"/>
              <w:left w:val="single" w:sz="4" w:space="0" w:color="auto"/>
              <w:bottom w:val="single" w:sz="4" w:space="0" w:color="auto"/>
              <w:right w:val="single" w:sz="4" w:space="0" w:color="auto"/>
            </w:tcBorders>
            <w:vAlign w:val="bottom"/>
          </w:tcPr>
          <w:p w14:paraId="6B8BA47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0" w:type="auto"/>
            <w:vMerge w:val="restart"/>
            <w:tcBorders>
              <w:top w:val="nil"/>
              <w:left w:val="single" w:sz="4" w:space="0" w:color="auto"/>
              <w:bottom w:val="single" w:sz="4" w:space="0" w:color="auto"/>
              <w:right w:val="single" w:sz="4" w:space="0" w:color="auto"/>
            </w:tcBorders>
            <w:vAlign w:val="bottom"/>
          </w:tcPr>
          <w:p w14:paraId="673243E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6AE3F29F"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45595112"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87FBEE"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11D88B84" w14:textId="77777777" w:rsidR="00AA620A" w:rsidRDefault="00AA620A">
            <w:pPr>
              <w:spacing w:after="0" w:line="480" w:lineRule="auto"/>
              <w:rPr>
                <w:rFonts w:ascii="Arial" w:eastAsia="Times New Roman" w:hAnsi="Arial" w:cs="Arial"/>
                <w:color w:val="000000"/>
                <w:sz w:val="24"/>
                <w:szCs w:val="24"/>
              </w:rPr>
            </w:pPr>
          </w:p>
        </w:tc>
        <w:tc>
          <w:tcPr>
            <w:tcW w:w="1505" w:type="dxa"/>
            <w:vMerge/>
            <w:tcBorders>
              <w:top w:val="nil"/>
              <w:left w:val="single" w:sz="4" w:space="0" w:color="auto"/>
              <w:bottom w:val="single" w:sz="4" w:space="0" w:color="auto"/>
              <w:right w:val="single" w:sz="4" w:space="0" w:color="auto"/>
            </w:tcBorders>
            <w:vAlign w:val="center"/>
          </w:tcPr>
          <w:p w14:paraId="3B6D0751" w14:textId="77777777" w:rsidR="00AA620A" w:rsidRDefault="00AA620A">
            <w:pPr>
              <w:spacing w:after="0" w:line="480" w:lineRule="auto"/>
              <w:rPr>
                <w:rFonts w:ascii="Arial" w:eastAsia="Times New Roman" w:hAnsi="Arial" w:cs="Arial"/>
                <w:color w:val="000000"/>
                <w:sz w:val="24"/>
                <w:szCs w:val="24"/>
              </w:rPr>
            </w:pPr>
          </w:p>
        </w:tc>
        <w:tc>
          <w:tcPr>
            <w:tcW w:w="1470" w:type="dxa"/>
            <w:vMerge/>
            <w:tcBorders>
              <w:top w:val="nil"/>
              <w:left w:val="single" w:sz="4" w:space="0" w:color="auto"/>
              <w:bottom w:val="single" w:sz="4" w:space="0" w:color="auto"/>
              <w:right w:val="single" w:sz="4" w:space="0" w:color="auto"/>
            </w:tcBorders>
            <w:vAlign w:val="center"/>
          </w:tcPr>
          <w:p w14:paraId="60BE8963"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08A98870" w14:textId="77777777" w:rsidR="00AA620A" w:rsidRDefault="00AA620A">
            <w:pPr>
              <w:spacing w:after="0" w:line="480" w:lineRule="auto"/>
              <w:rPr>
                <w:rFonts w:ascii="Arial" w:eastAsia="Times New Roman" w:hAnsi="Arial" w:cs="Arial"/>
                <w:color w:val="000000"/>
                <w:sz w:val="24"/>
                <w:szCs w:val="24"/>
              </w:rPr>
            </w:pPr>
          </w:p>
        </w:tc>
      </w:tr>
      <w:tr w:rsidR="00AA620A" w14:paraId="0E88E5CF"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5DFB7F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c>
          <w:tcPr>
            <w:tcW w:w="0" w:type="auto"/>
            <w:tcBorders>
              <w:top w:val="nil"/>
              <w:left w:val="nil"/>
              <w:bottom w:val="single" w:sz="4" w:space="0" w:color="auto"/>
              <w:right w:val="single" w:sz="4" w:space="0" w:color="auto"/>
            </w:tcBorders>
            <w:noWrap/>
            <w:vAlign w:val="bottom"/>
          </w:tcPr>
          <w:p w14:paraId="32A188D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w:t>
            </w:r>
          </w:p>
        </w:tc>
        <w:tc>
          <w:tcPr>
            <w:tcW w:w="0" w:type="auto"/>
            <w:tcBorders>
              <w:top w:val="nil"/>
              <w:left w:val="nil"/>
              <w:bottom w:val="single" w:sz="4" w:space="0" w:color="auto"/>
              <w:right w:val="single" w:sz="4" w:space="0" w:color="auto"/>
            </w:tcBorders>
            <w:noWrap/>
            <w:vAlign w:val="bottom"/>
          </w:tcPr>
          <w:p w14:paraId="7A0AD76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102</w:t>
            </w:r>
          </w:p>
        </w:tc>
        <w:tc>
          <w:tcPr>
            <w:tcW w:w="1505" w:type="dxa"/>
            <w:tcBorders>
              <w:top w:val="nil"/>
              <w:left w:val="nil"/>
              <w:bottom w:val="single" w:sz="4" w:space="0" w:color="auto"/>
              <w:right w:val="single" w:sz="4" w:space="0" w:color="auto"/>
            </w:tcBorders>
            <w:noWrap/>
            <w:vAlign w:val="bottom"/>
          </w:tcPr>
          <w:p w14:paraId="0CF7431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04D5C91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1891056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r>
      <w:tr w:rsidR="00AA620A" w14:paraId="3CB3468A"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4E502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w:t>
            </w:r>
          </w:p>
        </w:tc>
        <w:tc>
          <w:tcPr>
            <w:tcW w:w="0" w:type="auto"/>
            <w:tcBorders>
              <w:top w:val="nil"/>
              <w:left w:val="nil"/>
              <w:bottom w:val="single" w:sz="4" w:space="0" w:color="auto"/>
              <w:right w:val="single" w:sz="4" w:space="0" w:color="auto"/>
            </w:tcBorders>
            <w:noWrap/>
            <w:vAlign w:val="bottom"/>
          </w:tcPr>
          <w:p w14:paraId="5091593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MGC-30</w:t>
            </w:r>
          </w:p>
        </w:tc>
        <w:tc>
          <w:tcPr>
            <w:tcW w:w="0" w:type="auto"/>
            <w:tcBorders>
              <w:top w:val="nil"/>
              <w:left w:val="nil"/>
              <w:bottom w:val="single" w:sz="4" w:space="0" w:color="auto"/>
              <w:right w:val="single" w:sz="4" w:space="0" w:color="auto"/>
            </w:tcBorders>
            <w:noWrap/>
            <w:vAlign w:val="bottom"/>
          </w:tcPr>
          <w:p w14:paraId="731900F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1505" w:type="dxa"/>
            <w:tcBorders>
              <w:top w:val="nil"/>
              <w:left w:val="nil"/>
              <w:bottom w:val="single" w:sz="4" w:space="0" w:color="auto"/>
              <w:right w:val="single" w:sz="4" w:space="0" w:color="auto"/>
            </w:tcBorders>
            <w:noWrap/>
            <w:vAlign w:val="bottom"/>
          </w:tcPr>
          <w:p w14:paraId="2146664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470" w:type="dxa"/>
            <w:tcBorders>
              <w:top w:val="nil"/>
              <w:left w:val="nil"/>
              <w:bottom w:val="single" w:sz="4" w:space="0" w:color="auto"/>
              <w:right w:val="single" w:sz="4" w:space="0" w:color="auto"/>
            </w:tcBorders>
            <w:noWrap/>
            <w:vAlign w:val="bottom"/>
          </w:tcPr>
          <w:p w14:paraId="24CEC9A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C1BAC7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0400C6C"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4A5EDA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w:t>
            </w:r>
          </w:p>
        </w:tc>
        <w:tc>
          <w:tcPr>
            <w:tcW w:w="0" w:type="auto"/>
            <w:tcBorders>
              <w:top w:val="nil"/>
              <w:left w:val="nil"/>
              <w:bottom w:val="single" w:sz="4" w:space="0" w:color="auto"/>
              <w:right w:val="single" w:sz="4" w:space="0" w:color="auto"/>
            </w:tcBorders>
            <w:noWrap/>
            <w:vAlign w:val="bottom"/>
          </w:tcPr>
          <w:p w14:paraId="2C9B117C"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MGC-32</w:t>
            </w:r>
          </w:p>
        </w:tc>
        <w:tc>
          <w:tcPr>
            <w:tcW w:w="0" w:type="auto"/>
            <w:tcBorders>
              <w:top w:val="nil"/>
              <w:left w:val="nil"/>
              <w:bottom w:val="single" w:sz="4" w:space="0" w:color="auto"/>
              <w:right w:val="single" w:sz="4" w:space="0" w:color="auto"/>
            </w:tcBorders>
            <w:noWrap/>
            <w:vAlign w:val="bottom"/>
          </w:tcPr>
          <w:p w14:paraId="53FA98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c>
          <w:tcPr>
            <w:tcW w:w="1505" w:type="dxa"/>
            <w:tcBorders>
              <w:top w:val="nil"/>
              <w:left w:val="nil"/>
              <w:bottom w:val="single" w:sz="4" w:space="0" w:color="auto"/>
              <w:right w:val="single" w:sz="4" w:space="0" w:color="auto"/>
            </w:tcBorders>
            <w:noWrap/>
            <w:vAlign w:val="bottom"/>
          </w:tcPr>
          <w:p w14:paraId="4FB9CAF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5.3</w:t>
            </w:r>
          </w:p>
        </w:tc>
        <w:tc>
          <w:tcPr>
            <w:tcW w:w="1470" w:type="dxa"/>
            <w:tcBorders>
              <w:top w:val="nil"/>
              <w:left w:val="nil"/>
              <w:bottom w:val="single" w:sz="4" w:space="0" w:color="auto"/>
              <w:right w:val="single" w:sz="4" w:space="0" w:color="auto"/>
            </w:tcBorders>
            <w:noWrap/>
            <w:vAlign w:val="bottom"/>
          </w:tcPr>
          <w:p w14:paraId="25ABEC0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4F8A85E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r>
      <w:tr w:rsidR="00AA620A" w14:paraId="156A78E3"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2937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0" w:type="auto"/>
            <w:tcBorders>
              <w:top w:val="nil"/>
              <w:left w:val="nil"/>
              <w:bottom w:val="single" w:sz="4" w:space="0" w:color="auto"/>
              <w:right w:val="single" w:sz="4" w:space="0" w:color="auto"/>
            </w:tcBorders>
            <w:noWrap/>
            <w:vAlign w:val="bottom"/>
          </w:tcPr>
          <w:p w14:paraId="3C3DEA7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MGC-40</w:t>
            </w:r>
          </w:p>
        </w:tc>
        <w:tc>
          <w:tcPr>
            <w:tcW w:w="0" w:type="auto"/>
            <w:tcBorders>
              <w:top w:val="nil"/>
              <w:left w:val="nil"/>
              <w:bottom w:val="single" w:sz="4" w:space="0" w:color="auto"/>
              <w:right w:val="single" w:sz="4" w:space="0" w:color="auto"/>
            </w:tcBorders>
            <w:noWrap/>
            <w:vAlign w:val="bottom"/>
          </w:tcPr>
          <w:p w14:paraId="2E589E7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505" w:type="dxa"/>
            <w:tcBorders>
              <w:top w:val="nil"/>
              <w:left w:val="nil"/>
              <w:bottom w:val="single" w:sz="4" w:space="0" w:color="auto"/>
              <w:right w:val="single" w:sz="4" w:space="0" w:color="auto"/>
            </w:tcBorders>
            <w:noWrap/>
            <w:vAlign w:val="bottom"/>
          </w:tcPr>
          <w:p w14:paraId="18C4F14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470" w:type="dxa"/>
            <w:tcBorders>
              <w:top w:val="nil"/>
              <w:left w:val="nil"/>
              <w:bottom w:val="single" w:sz="4" w:space="0" w:color="auto"/>
              <w:right w:val="single" w:sz="4" w:space="0" w:color="auto"/>
            </w:tcBorders>
            <w:noWrap/>
            <w:vAlign w:val="bottom"/>
          </w:tcPr>
          <w:p w14:paraId="5669491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0270EA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103EDA46"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0AC49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0" w:type="auto"/>
            <w:tcBorders>
              <w:top w:val="nil"/>
              <w:left w:val="nil"/>
              <w:bottom w:val="single" w:sz="4" w:space="0" w:color="auto"/>
              <w:right w:val="single" w:sz="4" w:space="0" w:color="auto"/>
            </w:tcBorders>
            <w:noWrap/>
            <w:vAlign w:val="bottom"/>
          </w:tcPr>
          <w:p w14:paraId="5C9ACCB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MGC-47</w:t>
            </w:r>
          </w:p>
        </w:tc>
        <w:tc>
          <w:tcPr>
            <w:tcW w:w="0" w:type="auto"/>
            <w:tcBorders>
              <w:top w:val="nil"/>
              <w:left w:val="nil"/>
              <w:bottom w:val="single" w:sz="4" w:space="0" w:color="auto"/>
              <w:right w:val="single" w:sz="4" w:space="0" w:color="auto"/>
            </w:tcBorders>
            <w:noWrap/>
            <w:vAlign w:val="bottom"/>
          </w:tcPr>
          <w:p w14:paraId="39ABBCF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1505" w:type="dxa"/>
            <w:tcBorders>
              <w:top w:val="nil"/>
              <w:left w:val="nil"/>
              <w:bottom w:val="single" w:sz="4" w:space="0" w:color="auto"/>
              <w:right w:val="single" w:sz="4" w:space="0" w:color="auto"/>
            </w:tcBorders>
            <w:noWrap/>
            <w:vAlign w:val="bottom"/>
          </w:tcPr>
          <w:p w14:paraId="0C7CB2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26E7649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1609C7B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496833F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648646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c>
          <w:tcPr>
            <w:tcW w:w="0" w:type="auto"/>
            <w:tcBorders>
              <w:top w:val="nil"/>
              <w:left w:val="nil"/>
              <w:bottom w:val="single" w:sz="4" w:space="0" w:color="auto"/>
              <w:right w:val="single" w:sz="4" w:space="0" w:color="auto"/>
            </w:tcBorders>
            <w:noWrap/>
            <w:vAlign w:val="bottom"/>
          </w:tcPr>
          <w:p w14:paraId="3240AD5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MGC-52</w:t>
            </w:r>
          </w:p>
        </w:tc>
        <w:tc>
          <w:tcPr>
            <w:tcW w:w="0" w:type="auto"/>
            <w:tcBorders>
              <w:top w:val="nil"/>
              <w:left w:val="nil"/>
              <w:bottom w:val="single" w:sz="4" w:space="0" w:color="auto"/>
              <w:right w:val="single" w:sz="4" w:space="0" w:color="auto"/>
            </w:tcBorders>
            <w:noWrap/>
            <w:vAlign w:val="bottom"/>
          </w:tcPr>
          <w:p w14:paraId="7647C2D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92</w:t>
            </w:r>
          </w:p>
        </w:tc>
        <w:tc>
          <w:tcPr>
            <w:tcW w:w="1505" w:type="dxa"/>
            <w:tcBorders>
              <w:top w:val="nil"/>
              <w:left w:val="nil"/>
              <w:bottom w:val="single" w:sz="4" w:space="0" w:color="auto"/>
              <w:right w:val="single" w:sz="4" w:space="0" w:color="auto"/>
            </w:tcBorders>
            <w:noWrap/>
            <w:vAlign w:val="bottom"/>
          </w:tcPr>
          <w:p w14:paraId="3A0AAE3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1470" w:type="dxa"/>
            <w:tcBorders>
              <w:top w:val="nil"/>
              <w:left w:val="nil"/>
              <w:bottom w:val="single" w:sz="4" w:space="0" w:color="auto"/>
              <w:right w:val="single" w:sz="4" w:space="0" w:color="auto"/>
            </w:tcBorders>
            <w:noWrap/>
            <w:vAlign w:val="bottom"/>
          </w:tcPr>
          <w:p w14:paraId="46C9397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30AF1F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73</w:t>
            </w:r>
          </w:p>
        </w:tc>
      </w:tr>
      <w:tr w:rsidR="00AA620A" w14:paraId="3E274AE7"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D9F64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p>
        </w:tc>
        <w:tc>
          <w:tcPr>
            <w:tcW w:w="0" w:type="auto"/>
            <w:tcBorders>
              <w:top w:val="nil"/>
              <w:left w:val="nil"/>
              <w:bottom w:val="single" w:sz="4" w:space="0" w:color="auto"/>
              <w:right w:val="single" w:sz="4" w:space="0" w:color="auto"/>
            </w:tcBorders>
            <w:noWrap/>
            <w:vAlign w:val="bottom"/>
          </w:tcPr>
          <w:p w14:paraId="26EEAC4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MGC-68</w:t>
            </w:r>
          </w:p>
        </w:tc>
        <w:tc>
          <w:tcPr>
            <w:tcW w:w="0" w:type="auto"/>
            <w:tcBorders>
              <w:top w:val="nil"/>
              <w:left w:val="nil"/>
              <w:bottom w:val="single" w:sz="4" w:space="0" w:color="auto"/>
              <w:right w:val="single" w:sz="4" w:space="0" w:color="auto"/>
            </w:tcBorders>
            <w:noWrap/>
            <w:vAlign w:val="bottom"/>
          </w:tcPr>
          <w:p w14:paraId="2D5459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1505" w:type="dxa"/>
            <w:tcBorders>
              <w:top w:val="nil"/>
              <w:left w:val="nil"/>
              <w:bottom w:val="single" w:sz="4" w:space="0" w:color="auto"/>
              <w:right w:val="single" w:sz="4" w:space="0" w:color="auto"/>
            </w:tcBorders>
            <w:noWrap/>
            <w:vAlign w:val="bottom"/>
          </w:tcPr>
          <w:p w14:paraId="17F9081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70" w:type="dxa"/>
            <w:tcBorders>
              <w:top w:val="nil"/>
              <w:left w:val="nil"/>
              <w:bottom w:val="single" w:sz="4" w:space="0" w:color="auto"/>
              <w:right w:val="single" w:sz="4" w:space="0" w:color="auto"/>
            </w:tcBorders>
            <w:noWrap/>
            <w:vAlign w:val="bottom"/>
          </w:tcPr>
          <w:p w14:paraId="47B931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6A25F1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E27D28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714D5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w:t>
            </w:r>
          </w:p>
        </w:tc>
        <w:tc>
          <w:tcPr>
            <w:tcW w:w="0" w:type="auto"/>
            <w:tcBorders>
              <w:top w:val="nil"/>
              <w:left w:val="nil"/>
              <w:bottom w:val="single" w:sz="4" w:space="0" w:color="auto"/>
              <w:right w:val="single" w:sz="4" w:space="0" w:color="auto"/>
            </w:tcBorders>
            <w:noWrap/>
            <w:vAlign w:val="bottom"/>
          </w:tcPr>
          <w:p w14:paraId="09B00E9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MGC-46</w:t>
            </w:r>
          </w:p>
        </w:tc>
        <w:tc>
          <w:tcPr>
            <w:tcW w:w="0" w:type="auto"/>
            <w:tcBorders>
              <w:top w:val="nil"/>
              <w:left w:val="nil"/>
              <w:bottom w:val="single" w:sz="4" w:space="0" w:color="auto"/>
              <w:right w:val="single" w:sz="4" w:space="0" w:color="auto"/>
            </w:tcBorders>
            <w:noWrap/>
            <w:vAlign w:val="bottom"/>
          </w:tcPr>
          <w:p w14:paraId="422D965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505" w:type="dxa"/>
            <w:tcBorders>
              <w:top w:val="nil"/>
              <w:left w:val="nil"/>
              <w:bottom w:val="single" w:sz="4" w:space="0" w:color="auto"/>
              <w:right w:val="single" w:sz="4" w:space="0" w:color="auto"/>
            </w:tcBorders>
            <w:noWrap/>
            <w:vAlign w:val="bottom"/>
          </w:tcPr>
          <w:p w14:paraId="69ED8AB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70" w:type="dxa"/>
            <w:tcBorders>
              <w:top w:val="nil"/>
              <w:left w:val="nil"/>
              <w:bottom w:val="single" w:sz="4" w:space="0" w:color="auto"/>
              <w:right w:val="single" w:sz="4" w:space="0" w:color="auto"/>
            </w:tcBorders>
            <w:noWrap/>
            <w:vAlign w:val="bottom"/>
          </w:tcPr>
          <w:p w14:paraId="58EFFC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09C3232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6254E258"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78C547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w:t>
            </w:r>
          </w:p>
        </w:tc>
        <w:tc>
          <w:tcPr>
            <w:tcW w:w="0" w:type="auto"/>
            <w:tcBorders>
              <w:top w:val="nil"/>
              <w:left w:val="nil"/>
              <w:bottom w:val="single" w:sz="4" w:space="0" w:color="auto"/>
              <w:right w:val="single" w:sz="4" w:space="0" w:color="auto"/>
            </w:tcBorders>
            <w:noWrap/>
            <w:vAlign w:val="bottom"/>
          </w:tcPr>
          <w:p w14:paraId="4344E4F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MGC-49</w:t>
            </w:r>
          </w:p>
        </w:tc>
        <w:tc>
          <w:tcPr>
            <w:tcW w:w="0" w:type="auto"/>
            <w:tcBorders>
              <w:top w:val="nil"/>
              <w:left w:val="nil"/>
              <w:bottom w:val="single" w:sz="4" w:space="0" w:color="auto"/>
              <w:right w:val="single" w:sz="4" w:space="0" w:color="auto"/>
            </w:tcBorders>
            <w:noWrap/>
            <w:vAlign w:val="bottom"/>
          </w:tcPr>
          <w:p w14:paraId="4511C18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1505" w:type="dxa"/>
            <w:tcBorders>
              <w:top w:val="nil"/>
              <w:left w:val="nil"/>
              <w:bottom w:val="single" w:sz="4" w:space="0" w:color="auto"/>
              <w:right w:val="single" w:sz="4" w:space="0" w:color="auto"/>
            </w:tcBorders>
            <w:noWrap/>
            <w:vAlign w:val="bottom"/>
          </w:tcPr>
          <w:p w14:paraId="553B6A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6.3</w:t>
            </w:r>
          </w:p>
        </w:tc>
        <w:tc>
          <w:tcPr>
            <w:tcW w:w="1470" w:type="dxa"/>
            <w:tcBorders>
              <w:top w:val="nil"/>
              <w:left w:val="nil"/>
              <w:bottom w:val="single" w:sz="4" w:space="0" w:color="auto"/>
              <w:right w:val="single" w:sz="4" w:space="0" w:color="auto"/>
            </w:tcBorders>
            <w:noWrap/>
            <w:vAlign w:val="bottom"/>
          </w:tcPr>
          <w:p w14:paraId="636841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31AA037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44</w:t>
            </w:r>
          </w:p>
        </w:tc>
      </w:tr>
      <w:tr w:rsidR="00AA620A" w14:paraId="24E09882"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6D7C478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w:t>
            </w:r>
          </w:p>
        </w:tc>
        <w:tc>
          <w:tcPr>
            <w:tcW w:w="0" w:type="auto"/>
            <w:tcBorders>
              <w:top w:val="nil"/>
              <w:left w:val="nil"/>
              <w:bottom w:val="single" w:sz="4" w:space="0" w:color="auto"/>
              <w:right w:val="single" w:sz="4" w:space="0" w:color="auto"/>
            </w:tcBorders>
            <w:noWrap/>
            <w:vAlign w:val="bottom"/>
          </w:tcPr>
          <w:p w14:paraId="53D1B02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MGC-63</w:t>
            </w:r>
          </w:p>
        </w:tc>
        <w:tc>
          <w:tcPr>
            <w:tcW w:w="0" w:type="auto"/>
            <w:tcBorders>
              <w:top w:val="nil"/>
              <w:left w:val="nil"/>
              <w:bottom w:val="single" w:sz="4" w:space="0" w:color="auto"/>
              <w:right w:val="single" w:sz="4" w:space="0" w:color="auto"/>
            </w:tcBorders>
            <w:noWrap/>
            <w:vAlign w:val="bottom"/>
          </w:tcPr>
          <w:p w14:paraId="2E60CB5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90</w:t>
            </w:r>
          </w:p>
        </w:tc>
        <w:tc>
          <w:tcPr>
            <w:tcW w:w="1505" w:type="dxa"/>
            <w:tcBorders>
              <w:top w:val="nil"/>
              <w:left w:val="nil"/>
              <w:bottom w:val="single" w:sz="4" w:space="0" w:color="auto"/>
              <w:right w:val="single" w:sz="4" w:space="0" w:color="auto"/>
            </w:tcBorders>
            <w:noWrap/>
            <w:vAlign w:val="bottom"/>
          </w:tcPr>
          <w:p w14:paraId="5264F73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1470" w:type="dxa"/>
            <w:tcBorders>
              <w:top w:val="nil"/>
              <w:left w:val="nil"/>
              <w:bottom w:val="single" w:sz="4" w:space="0" w:color="auto"/>
              <w:right w:val="single" w:sz="4" w:space="0" w:color="auto"/>
            </w:tcBorders>
            <w:noWrap/>
            <w:vAlign w:val="bottom"/>
          </w:tcPr>
          <w:p w14:paraId="066D889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331E1A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r>
      <w:tr w:rsidR="00AA620A" w14:paraId="1C2CF853"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74775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11</w:t>
            </w:r>
          </w:p>
        </w:tc>
        <w:tc>
          <w:tcPr>
            <w:tcW w:w="0" w:type="auto"/>
            <w:tcBorders>
              <w:top w:val="nil"/>
              <w:left w:val="nil"/>
              <w:bottom w:val="single" w:sz="4" w:space="0" w:color="auto"/>
              <w:right w:val="single" w:sz="4" w:space="0" w:color="auto"/>
            </w:tcBorders>
            <w:noWrap/>
            <w:vAlign w:val="bottom"/>
          </w:tcPr>
          <w:p w14:paraId="6B77DF5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MGC-13</w:t>
            </w:r>
          </w:p>
        </w:tc>
        <w:tc>
          <w:tcPr>
            <w:tcW w:w="0" w:type="auto"/>
            <w:tcBorders>
              <w:top w:val="nil"/>
              <w:left w:val="nil"/>
              <w:bottom w:val="single" w:sz="4" w:space="0" w:color="auto"/>
              <w:right w:val="single" w:sz="4" w:space="0" w:color="auto"/>
            </w:tcBorders>
            <w:noWrap/>
            <w:vAlign w:val="bottom"/>
          </w:tcPr>
          <w:p w14:paraId="70BF647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1505" w:type="dxa"/>
            <w:tcBorders>
              <w:top w:val="nil"/>
              <w:left w:val="nil"/>
              <w:bottom w:val="single" w:sz="4" w:space="0" w:color="auto"/>
              <w:right w:val="single" w:sz="4" w:space="0" w:color="auto"/>
            </w:tcBorders>
            <w:noWrap/>
            <w:vAlign w:val="bottom"/>
          </w:tcPr>
          <w:p w14:paraId="797D35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1470" w:type="dxa"/>
            <w:tcBorders>
              <w:top w:val="nil"/>
              <w:left w:val="nil"/>
              <w:bottom w:val="single" w:sz="4" w:space="0" w:color="auto"/>
              <w:right w:val="single" w:sz="4" w:space="0" w:color="auto"/>
            </w:tcBorders>
            <w:noWrap/>
            <w:vAlign w:val="bottom"/>
          </w:tcPr>
          <w:p w14:paraId="5378FE2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3BB1BF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r>
      <w:tr w:rsidR="00AA620A" w14:paraId="0CC34CA5"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3F4BF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12</w:t>
            </w:r>
          </w:p>
        </w:tc>
        <w:tc>
          <w:tcPr>
            <w:tcW w:w="0" w:type="auto"/>
            <w:tcBorders>
              <w:top w:val="nil"/>
              <w:left w:val="nil"/>
              <w:bottom w:val="single" w:sz="4" w:space="0" w:color="auto"/>
              <w:right w:val="single" w:sz="4" w:space="0" w:color="auto"/>
            </w:tcBorders>
            <w:noWrap/>
            <w:vAlign w:val="bottom"/>
          </w:tcPr>
          <w:p w14:paraId="0B5204F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MGC-93</w:t>
            </w:r>
          </w:p>
        </w:tc>
        <w:tc>
          <w:tcPr>
            <w:tcW w:w="0" w:type="auto"/>
            <w:tcBorders>
              <w:top w:val="nil"/>
              <w:left w:val="nil"/>
              <w:bottom w:val="single" w:sz="4" w:space="0" w:color="auto"/>
              <w:right w:val="single" w:sz="4" w:space="0" w:color="auto"/>
            </w:tcBorders>
            <w:noWrap/>
            <w:vAlign w:val="bottom"/>
          </w:tcPr>
          <w:p w14:paraId="6495677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105</w:t>
            </w:r>
          </w:p>
        </w:tc>
        <w:tc>
          <w:tcPr>
            <w:tcW w:w="1505" w:type="dxa"/>
            <w:tcBorders>
              <w:top w:val="nil"/>
              <w:left w:val="nil"/>
              <w:bottom w:val="single" w:sz="4" w:space="0" w:color="auto"/>
              <w:right w:val="single" w:sz="4" w:space="0" w:color="auto"/>
            </w:tcBorders>
            <w:noWrap/>
            <w:vAlign w:val="bottom"/>
          </w:tcPr>
          <w:p w14:paraId="52AE79F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1470" w:type="dxa"/>
            <w:tcBorders>
              <w:top w:val="nil"/>
              <w:left w:val="nil"/>
              <w:bottom w:val="single" w:sz="4" w:space="0" w:color="auto"/>
              <w:right w:val="single" w:sz="4" w:space="0" w:color="auto"/>
            </w:tcBorders>
            <w:noWrap/>
            <w:vAlign w:val="bottom"/>
          </w:tcPr>
          <w:p w14:paraId="0A892A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4B335EA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78</w:t>
            </w:r>
          </w:p>
        </w:tc>
      </w:tr>
      <w:tr w:rsidR="00AA620A" w14:paraId="0788897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B6001D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13</w:t>
            </w:r>
          </w:p>
        </w:tc>
        <w:tc>
          <w:tcPr>
            <w:tcW w:w="0" w:type="auto"/>
            <w:tcBorders>
              <w:top w:val="nil"/>
              <w:left w:val="nil"/>
              <w:bottom w:val="single" w:sz="4" w:space="0" w:color="auto"/>
              <w:right w:val="single" w:sz="4" w:space="0" w:color="auto"/>
            </w:tcBorders>
            <w:noWrap/>
            <w:vAlign w:val="bottom"/>
          </w:tcPr>
          <w:p w14:paraId="6D33CC9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MGC-90</w:t>
            </w:r>
          </w:p>
        </w:tc>
        <w:tc>
          <w:tcPr>
            <w:tcW w:w="0" w:type="auto"/>
            <w:tcBorders>
              <w:top w:val="nil"/>
              <w:left w:val="nil"/>
              <w:bottom w:val="single" w:sz="4" w:space="0" w:color="auto"/>
              <w:right w:val="single" w:sz="4" w:space="0" w:color="auto"/>
            </w:tcBorders>
            <w:noWrap/>
            <w:vAlign w:val="bottom"/>
          </w:tcPr>
          <w:p w14:paraId="773D29E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1505" w:type="dxa"/>
            <w:tcBorders>
              <w:top w:val="nil"/>
              <w:left w:val="nil"/>
              <w:bottom w:val="single" w:sz="4" w:space="0" w:color="auto"/>
              <w:right w:val="single" w:sz="4" w:space="0" w:color="auto"/>
            </w:tcBorders>
            <w:noWrap/>
            <w:vAlign w:val="bottom"/>
          </w:tcPr>
          <w:p w14:paraId="007E5E3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70" w:type="dxa"/>
            <w:tcBorders>
              <w:top w:val="nil"/>
              <w:left w:val="nil"/>
              <w:bottom w:val="single" w:sz="4" w:space="0" w:color="auto"/>
              <w:right w:val="single" w:sz="4" w:space="0" w:color="auto"/>
            </w:tcBorders>
            <w:noWrap/>
            <w:vAlign w:val="bottom"/>
          </w:tcPr>
          <w:p w14:paraId="0AF113D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5D93BB6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r>
      <w:tr w:rsidR="00AA620A" w14:paraId="18C579D6"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1C0F4B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14</w:t>
            </w:r>
          </w:p>
        </w:tc>
        <w:tc>
          <w:tcPr>
            <w:tcW w:w="0" w:type="auto"/>
            <w:tcBorders>
              <w:top w:val="nil"/>
              <w:left w:val="nil"/>
              <w:bottom w:val="single" w:sz="4" w:space="0" w:color="auto"/>
              <w:right w:val="single" w:sz="4" w:space="0" w:color="auto"/>
            </w:tcBorders>
            <w:noWrap/>
            <w:vAlign w:val="bottom"/>
          </w:tcPr>
          <w:p w14:paraId="11CA14A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MGC-125</w:t>
            </w:r>
          </w:p>
        </w:tc>
        <w:tc>
          <w:tcPr>
            <w:tcW w:w="0" w:type="auto"/>
            <w:tcBorders>
              <w:top w:val="nil"/>
              <w:left w:val="nil"/>
              <w:bottom w:val="single" w:sz="4" w:space="0" w:color="auto"/>
              <w:right w:val="single" w:sz="4" w:space="0" w:color="auto"/>
            </w:tcBorders>
            <w:noWrap/>
            <w:vAlign w:val="bottom"/>
          </w:tcPr>
          <w:p w14:paraId="108758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78</w:t>
            </w:r>
          </w:p>
        </w:tc>
        <w:tc>
          <w:tcPr>
            <w:tcW w:w="1505" w:type="dxa"/>
            <w:tcBorders>
              <w:top w:val="nil"/>
              <w:left w:val="nil"/>
              <w:bottom w:val="single" w:sz="4" w:space="0" w:color="auto"/>
              <w:right w:val="single" w:sz="4" w:space="0" w:color="auto"/>
            </w:tcBorders>
            <w:noWrap/>
            <w:vAlign w:val="bottom"/>
          </w:tcPr>
          <w:p w14:paraId="3369A68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1470" w:type="dxa"/>
            <w:tcBorders>
              <w:top w:val="nil"/>
              <w:left w:val="nil"/>
              <w:bottom w:val="single" w:sz="4" w:space="0" w:color="auto"/>
              <w:right w:val="single" w:sz="4" w:space="0" w:color="auto"/>
            </w:tcBorders>
            <w:noWrap/>
            <w:vAlign w:val="bottom"/>
          </w:tcPr>
          <w:p w14:paraId="7725528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DDB7F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35</w:t>
            </w:r>
          </w:p>
        </w:tc>
      </w:tr>
      <w:tr w:rsidR="00AA620A" w14:paraId="0B3684BB"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6ADFC8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15</w:t>
            </w:r>
          </w:p>
        </w:tc>
        <w:tc>
          <w:tcPr>
            <w:tcW w:w="0" w:type="auto"/>
            <w:tcBorders>
              <w:top w:val="nil"/>
              <w:left w:val="nil"/>
              <w:bottom w:val="single" w:sz="4" w:space="0" w:color="auto"/>
              <w:right w:val="single" w:sz="4" w:space="0" w:color="auto"/>
            </w:tcBorders>
            <w:noWrap/>
            <w:vAlign w:val="bottom"/>
          </w:tcPr>
          <w:p w14:paraId="262B2EA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MGC-39</w:t>
            </w:r>
          </w:p>
        </w:tc>
        <w:tc>
          <w:tcPr>
            <w:tcW w:w="0" w:type="auto"/>
            <w:tcBorders>
              <w:top w:val="nil"/>
              <w:left w:val="nil"/>
              <w:bottom w:val="single" w:sz="4" w:space="0" w:color="auto"/>
              <w:right w:val="single" w:sz="4" w:space="0" w:color="auto"/>
            </w:tcBorders>
            <w:noWrap/>
            <w:vAlign w:val="bottom"/>
          </w:tcPr>
          <w:p w14:paraId="61AA2D9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c>
          <w:tcPr>
            <w:tcW w:w="1505" w:type="dxa"/>
            <w:tcBorders>
              <w:top w:val="nil"/>
              <w:left w:val="nil"/>
              <w:bottom w:val="single" w:sz="4" w:space="0" w:color="auto"/>
              <w:right w:val="single" w:sz="4" w:space="0" w:color="auto"/>
            </w:tcBorders>
            <w:noWrap/>
            <w:vAlign w:val="bottom"/>
          </w:tcPr>
          <w:p w14:paraId="58A2C6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7799968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5A3054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5CFD79C0"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58EA6B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16</w:t>
            </w:r>
          </w:p>
        </w:tc>
        <w:tc>
          <w:tcPr>
            <w:tcW w:w="0" w:type="auto"/>
            <w:tcBorders>
              <w:top w:val="nil"/>
              <w:left w:val="nil"/>
              <w:bottom w:val="single" w:sz="4" w:space="0" w:color="auto"/>
              <w:right w:val="single" w:sz="4" w:space="0" w:color="auto"/>
            </w:tcBorders>
            <w:noWrap/>
            <w:vAlign w:val="bottom"/>
          </w:tcPr>
          <w:p w14:paraId="0C9F925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MGC-130</w:t>
            </w:r>
          </w:p>
        </w:tc>
        <w:tc>
          <w:tcPr>
            <w:tcW w:w="0" w:type="auto"/>
            <w:tcBorders>
              <w:top w:val="nil"/>
              <w:left w:val="nil"/>
              <w:bottom w:val="single" w:sz="4" w:space="0" w:color="auto"/>
              <w:right w:val="single" w:sz="4" w:space="0" w:color="auto"/>
            </w:tcBorders>
            <w:noWrap/>
            <w:vAlign w:val="bottom"/>
          </w:tcPr>
          <w:p w14:paraId="60BD690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c>
          <w:tcPr>
            <w:tcW w:w="1505" w:type="dxa"/>
            <w:tcBorders>
              <w:top w:val="nil"/>
              <w:left w:val="nil"/>
              <w:bottom w:val="single" w:sz="4" w:space="0" w:color="auto"/>
              <w:right w:val="single" w:sz="4" w:space="0" w:color="auto"/>
            </w:tcBorders>
            <w:noWrap/>
            <w:vAlign w:val="bottom"/>
          </w:tcPr>
          <w:p w14:paraId="5D73C4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470" w:type="dxa"/>
            <w:tcBorders>
              <w:top w:val="nil"/>
              <w:left w:val="nil"/>
              <w:bottom w:val="single" w:sz="4" w:space="0" w:color="auto"/>
              <w:right w:val="single" w:sz="4" w:space="0" w:color="auto"/>
            </w:tcBorders>
            <w:noWrap/>
            <w:vAlign w:val="bottom"/>
          </w:tcPr>
          <w:p w14:paraId="3D4A40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49C588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r>
      <w:tr w:rsidR="00AA620A" w14:paraId="3128A177"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334AFD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17</w:t>
            </w:r>
          </w:p>
        </w:tc>
        <w:tc>
          <w:tcPr>
            <w:tcW w:w="0" w:type="auto"/>
            <w:tcBorders>
              <w:top w:val="nil"/>
              <w:left w:val="nil"/>
              <w:bottom w:val="single" w:sz="4" w:space="0" w:color="auto"/>
              <w:right w:val="single" w:sz="4" w:space="0" w:color="auto"/>
            </w:tcBorders>
            <w:noWrap/>
            <w:vAlign w:val="bottom"/>
          </w:tcPr>
          <w:p w14:paraId="174B877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MGC-109</w:t>
            </w:r>
          </w:p>
        </w:tc>
        <w:tc>
          <w:tcPr>
            <w:tcW w:w="0" w:type="auto"/>
            <w:tcBorders>
              <w:top w:val="nil"/>
              <w:left w:val="nil"/>
              <w:bottom w:val="single" w:sz="4" w:space="0" w:color="auto"/>
              <w:right w:val="single" w:sz="4" w:space="0" w:color="auto"/>
            </w:tcBorders>
            <w:noWrap/>
            <w:vAlign w:val="bottom"/>
          </w:tcPr>
          <w:p w14:paraId="479842A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1505" w:type="dxa"/>
            <w:tcBorders>
              <w:top w:val="nil"/>
              <w:left w:val="nil"/>
              <w:bottom w:val="single" w:sz="4" w:space="0" w:color="auto"/>
              <w:right w:val="single" w:sz="4" w:space="0" w:color="auto"/>
            </w:tcBorders>
            <w:noWrap/>
            <w:vAlign w:val="bottom"/>
          </w:tcPr>
          <w:p w14:paraId="37413B5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6.3</w:t>
            </w:r>
          </w:p>
        </w:tc>
        <w:tc>
          <w:tcPr>
            <w:tcW w:w="1470" w:type="dxa"/>
            <w:tcBorders>
              <w:top w:val="nil"/>
              <w:left w:val="nil"/>
              <w:bottom w:val="single" w:sz="4" w:space="0" w:color="auto"/>
              <w:right w:val="single" w:sz="4" w:space="0" w:color="auto"/>
            </w:tcBorders>
            <w:noWrap/>
            <w:vAlign w:val="bottom"/>
          </w:tcPr>
          <w:p w14:paraId="5C8F119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77A287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21</w:t>
            </w:r>
          </w:p>
        </w:tc>
      </w:tr>
    </w:tbl>
    <w:p w14:paraId="7EC71D15" w14:textId="7F8BDB83"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lastRenderedPageBreak/>
        <w:t xml:space="preserve">Table 3 </w:t>
      </w:r>
      <w:r w:rsidR="00431B88" w:rsidRPr="00431B88">
        <w:rPr>
          <w:rFonts w:ascii="Arial" w:eastAsia="Times New Roman" w:hAnsi="Arial" w:cs="Arial"/>
          <w:b/>
          <w:bCs/>
          <w:sz w:val="24"/>
          <w:szCs w:val="24"/>
        </w:rPr>
        <w:t xml:space="preserve">Comparison of Grain Yield performance of maize inbred lines under uninoculated and inoculated environments </w:t>
      </w:r>
      <w:r>
        <w:rPr>
          <w:rFonts w:ascii="Arial" w:eastAsia="Times New Roman" w:hAnsi="Arial" w:cs="Arial"/>
          <w:b/>
          <w:bCs/>
          <w:sz w:val="24"/>
          <w:szCs w:val="24"/>
        </w:rPr>
        <w:t>(Contd.)</w:t>
      </w:r>
    </w:p>
    <w:tbl>
      <w:tblPr>
        <w:tblW w:w="0" w:type="auto"/>
        <w:tblInd w:w="96" w:type="dxa"/>
        <w:tblLook w:val="04A0" w:firstRow="1" w:lastRow="0" w:firstColumn="1" w:lastColumn="0" w:noHBand="0" w:noVBand="1"/>
      </w:tblPr>
      <w:tblGrid>
        <w:gridCol w:w="750"/>
        <w:gridCol w:w="1457"/>
        <w:gridCol w:w="2510"/>
        <w:gridCol w:w="1419"/>
        <w:gridCol w:w="1436"/>
        <w:gridCol w:w="1908"/>
      </w:tblGrid>
      <w:tr w:rsidR="00AA620A" w14:paraId="7D0D6328" w14:textId="77777777">
        <w:trPr>
          <w:trHeight w:val="936"/>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37B39A14" w14:textId="77777777" w:rsidR="00AA620A" w:rsidRDefault="00267DAB">
            <w:pPr>
              <w:spacing w:after="0" w:line="480" w:lineRule="auto"/>
              <w:jc w:val="center"/>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S.No</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002AB70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01BC3F25"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2DCF1961"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5CBB54D8"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05A1FA0C"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0247A5"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1C83620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0" w:type="auto"/>
            <w:vMerge w:val="restart"/>
            <w:tcBorders>
              <w:top w:val="nil"/>
              <w:left w:val="single" w:sz="4" w:space="0" w:color="auto"/>
              <w:bottom w:val="single" w:sz="4" w:space="0" w:color="auto"/>
              <w:right w:val="single" w:sz="4" w:space="0" w:color="auto"/>
            </w:tcBorders>
            <w:vAlign w:val="bottom"/>
          </w:tcPr>
          <w:p w14:paraId="77538AC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436" w:type="dxa"/>
            <w:vMerge w:val="restart"/>
            <w:tcBorders>
              <w:top w:val="nil"/>
              <w:left w:val="single" w:sz="4" w:space="0" w:color="auto"/>
              <w:bottom w:val="single" w:sz="4" w:space="0" w:color="auto"/>
              <w:right w:val="single" w:sz="4" w:space="0" w:color="auto"/>
            </w:tcBorders>
            <w:vAlign w:val="bottom"/>
          </w:tcPr>
          <w:p w14:paraId="5AFF693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1908" w:type="dxa"/>
            <w:vMerge w:val="restart"/>
            <w:tcBorders>
              <w:top w:val="nil"/>
              <w:left w:val="single" w:sz="4" w:space="0" w:color="auto"/>
              <w:bottom w:val="single" w:sz="4" w:space="0" w:color="auto"/>
              <w:right w:val="single" w:sz="4" w:space="0" w:color="auto"/>
            </w:tcBorders>
            <w:vAlign w:val="bottom"/>
          </w:tcPr>
          <w:p w14:paraId="1373CE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5C2D56D8"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19B2D124"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0E106A"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4298B781"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77C4B996" w14:textId="77777777" w:rsidR="00AA620A" w:rsidRDefault="00AA620A">
            <w:pPr>
              <w:spacing w:after="0" w:line="480" w:lineRule="auto"/>
              <w:rPr>
                <w:rFonts w:ascii="Arial" w:eastAsia="Times New Roman" w:hAnsi="Arial" w:cs="Arial"/>
                <w:color w:val="000000"/>
                <w:sz w:val="24"/>
                <w:szCs w:val="24"/>
              </w:rPr>
            </w:pPr>
          </w:p>
        </w:tc>
        <w:tc>
          <w:tcPr>
            <w:tcW w:w="1436" w:type="dxa"/>
            <w:vMerge/>
            <w:tcBorders>
              <w:top w:val="nil"/>
              <w:left w:val="single" w:sz="4" w:space="0" w:color="auto"/>
              <w:bottom w:val="single" w:sz="4" w:space="0" w:color="auto"/>
              <w:right w:val="single" w:sz="4" w:space="0" w:color="auto"/>
            </w:tcBorders>
            <w:vAlign w:val="center"/>
          </w:tcPr>
          <w:p w14:paraId="511094A5" w14:textId="77777777" w:rsidR="00AA620A" w:rsidRDefault="00AA620A">
            <w:pPr>
              <w:spacing w:after="0" w:line="480" w:lineRule="auto"/>
              <w:rPr>
                <w:rFonts w:ascii="Arial" w:eastAsia="Times New Roman" w:hAnsi="Arial" w:cs="Arial"/>
                <w:color w:val="000000"/>
                <w:sz w:val="24"/>
                <w:szCs w:val="24"/>
              </w:rPr>
            </w:pPr>
          </w:p>
        </w:tc>
        <w:tc>
          <w:tcPr>
            <w:tcW w:w="1908" w:type="dxa"/>
            <w:vMerge/>
            <w:tcBorders>
              <w:top w:val="nil"/>
              <w:left w:val="single" w:sz="4" w:space="0" w:color="auto"/>
              <w:bottom w:val="single" w:sz="4" w:space="0" w:color="auto"/>
              <w:right w:val="single" w:sz="4" w:space="0" w:color="auto"/>
            </w:tcBorders>
            <w:vAlign w:val="center"/>
          </w:tcPr>
          <w:p w14:paraId="0423602D" w14:textId="77777777" w:rsidR="00AA620A" w:rsidRDefault="00AA620A">
            <w:pPr>
              <w:spacing w:after="0" w:line="480" w:lineRule="auto"/>
              <w:rPr>
                <w:rFonts w:ascii="Arial" w:eastAsia="Times New Roman" w:hAnsi="Arial" w:cs="Arial"/>
                <w:color w:val="000000"/>
                <w:sz w:val="24"/>
                <w:szCs w:val="24"/>
              </w:rPr>
            </w:pPr>
          </w:p>
        </w:tc>
      </w:tr>
      <w:tr w:rsidR="00AA620A" w14:paraId="3F824290"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26974A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35</w:t>
            </w:r>
          </w:p>
        </w:tc>
        <w:tc>
          <w:tcPr>
            <w:tcW w:w="0" w:type="auto"/>
            <w:tcBorders>
              <w:top w:val="nil"/>
              <w:left w:val="nil"/>
              <w:bottom w:val="single" w:sz="4" w:space="0" w:color="auto"/>
              <w:right w:val="single" w:sz="4" w:space="0" w:color="auto"/>
            </w:tcBorders>
            <w:noWrap/>
            <w:vAlign w:val="bottom"/>
          </w:tcPr>
          <w:p w14:paraId="32AD493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PFSR-157</w:t>
            </w:r>
          </w:p>
        </w:tc>
        <w:tc>
          <w:tcPr>
            <w:tcW w:w="0" w:type="auto"/>
            <w:tcBorders>
              <w:top w:val="nil"/>
              <w:left w:val="nil"/>
              <w:bottom w:val="single" w:sz="4" w:space="0" w:color="auto"/>
              <w:right w:val="single" w:sz="4" w:space="0" w:color="auto"/>
            </w:tcBorders>
            <w:noWrap/>
            <w:vAlign w:val="bottom"/>
          </w:tcPr>
          <w:p w14:paraId="3CDEAA4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4" w:space="0" w:color="auto"/>
              <w:right w:val="single" w:sz="4" w:space="0" w:color="auto"/>
            </w:tcBorders>
            <w:noWrap/>
            <w:vAlign w:val="bottom"/>
          </w:tcPr>
          <w:p w14:paraId="45385E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36" w:type="dxa"/>
            <w:tcBorders>
              <w:top w:val="nil"/>
              <w:left w:val="nil"/>
              <w:bottom w:val="single" w:sz="4" w:space="0" w:color="auto"/>
              <w:right w:val="single" w:sz="4" w:space="0" w:color="auto"/>
            </w:tcBorders>
            <w:noWrap/>
            <w:vAlign w:val="bottom"/>
          </w:tcPr>
          <w:p w14:paraId="1E952C1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4" w:space="0" w:color="auto"/>
              <w:right w:val="single" w:sz="4" w:space="0" w:color="auto"/>
            </w:tcBorders>
            <w:noWrap/>
            <w:vAlign w:val="bottom"/>
          </w:tcPr>
          <w:p w14:paraId="5BC8C03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5DD04F0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34066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0" w:type="auto"/>
            <w:tcBorders>
              <w:top w:val="nil"/>
              <w:left w:val="nil"/>
              <w:bottom w:val="single" w:sz="8" w:space="0" w:color="auto"/>
              <w:right w:val="single" w:sz="8" w:space="0" w:color="auto"/>
            </w:tcBorders>
            <w:noWrap/>
            <w:vAlign w:val="bottom"/>
          </w:tcPr>
          <w:p w14:paraId="58AC148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PFSR-32</w:t>
            </w:r>
          </w:p>
        </w:tc>
        <w:tc>
          <w:tcPr>
            <w:tcW w:w="0" w:type="auto"/>
            <w:tcBorders>
              <w:top w:val="nil"/>
              <w:left w:val="nil"/>
              <w:bottom w:val="single" w:sz="8" w:space="0" w:color="auto"/>
              <w:right w:val="single" w:sz="8" w:space="0" w:color="auto"/>
            </w:tcBorders>
            <w:noWrap/>
            <w:vAlign w:val="bottom"/>
          </w:tcPr>
          <w:p w14:paraId="5C9D6EC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1EB03F1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c>
          <w:tcPr>
            <w:tcW w:w="1436" w:type="dxa"/>
            <w:tcBorders>
              <w:top w:val="nil"/>
              <w:left w:val="nil"/>
              <w:bottom w:val="single" w:sz="8" w:space="0" w:color="auto"/>
              <w:right w:val="single" w:sz="8" w:space="0" w:color="auto"/>
            </w:tcBorders>
            <w:noWrap/>
            <w:vAlign w:val="bottom"/>
          </w:tcPr>
          <w:p w14:paraId="6A71D5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2C0884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25</w:t>
            </w:r>
          </w:p>
        </w:tc>
      </w:tr>
      <w:tr w:rsidR="00AA620A" w14:paraId="773EDE89"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1B75D88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37</w:t>
            </w:r>
          </w:p>
        </w:tc>
        <w:tc>
          <w:tcPr>
            <w:tcW w:w="0" w:type="auto"/>
            <w:tcBorders>
              <w:top w:val="nil"/>
              <w:left w:val="nil"/>
              <w:bottom w:val="single" w:sz="8" w:space="0" w:color="auto"/>
              <w:right w:val="single" w:sz="8" w:space="0" w:color="auto"/>
            </w:tcBorders>
            <w:noWrap/>
            <w:vAlign w:val="bottom"/>
          </w:tcPr>
          <w:p w14:paraId="12FF8F7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PFSR-49</w:t>
            </w:r>
          </w:p>
        </w:tc>
        <w:tc>
          <w:tcPr>
            <w:tcW w:w="0" w:type="auto"/>
            <w:tcBorders>
              <w:top w:val="nil"/>
              <w:left w:val="nil"/>
              <w:bottom w:val="single" w:sz="8" w:space="0" w:color="auto"/>
              <w:right w:val="single" w:sz="8" w:space="0" w:color="auto"/>
            </w:tcBorders>
            <w:noWrap/>
            <w:vAlign w:val="bottom"/>
          </w:tcPr>
          <w:p w14:paraId="7130012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0" w:type="auto"/>
            <w:tcBorders>
              <w:top w:val="nil"/>
              <w:left w:val="nil"/>
              <w:bottom w:val="single" w:sz="8" w:space="0" w:color="auto"/>
              <w:right w:val="single" w:sz="8" w:space="0" w:color="auto"/>
            </w:tcBorders>
            <w:noWrap/>
            <w:vAlign w:val="bottom"/>
          </w:tcPr>
          <w:p w14:paraId="59A91A1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36" w:type="dxa"/>
            <w:tcBorders>
              <w:top w:val="nil"/>
              <w:left w:val="nil"/>
              <w:bottom w:val="single" w:sz="8" w:space="0" w:color="auto"/>
              <w:right w:val="single" w:sz="8" w:space="0" w:color="auto"/>
            </w:tcBorders>
            <w:noWrap/>
            <w:vAlign w:val="bottom"/>
          </w:tcPr>
          <w:p w14:paraId="475AFE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8DBE7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r>
      <w:tr w:rsidR="00AA620A" w14:paraId="40F49A0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1EC302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0" w:type="auto"/>
            <w:tcBorders>
              <w:top w:val="nil"/>
              <w:left w:val="nil"/>
              <w:bottom w:val="single" w:sz="8" w:space="0" w:color="auto"/>
              <w:right w:val="single" w:sz="8" w:space="0" w:color="auto"/>
            </w:tcBorders>
            <w:noWrap/>
            <w:vAlign w:val="bottom"/>
          </w:tcPr>
          <w:p w14:paraId="1CFFD76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PFSR-95</w:t>
            </w:r>
          </w:p>
        </w:tc>
        <w:tc>
          <w:tcPr>
            <w:tcW w:w="0" w:type="auto"/>
            <w:tcBorders>
              <w:top w:val="nil"/>
              <w:left w:val="nil"/>
              <w:bottom w:val="single" w:sz="8" w:space="0" w:color="auto"/>
              <w:right w:val="single" w:sz="8" w:space="0" w:color="auto"/>
            </w:tcBorders>
            <w:noWrap/>
            <w:vAlign w:val="bottom"/>
          </w:tcPr>
          <w:p w14:paraId="1DF6793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110</w:t>
            </w:r>
          </w:p>
        </w:tc>
        <w:tc>
          <w:tcPr>
            <w:tcW w:w="0" w:type="auto"/>
            <w:tcBorders>
              <w:top w:val="nil"/>
              <w:left w:val="nil"/>
              <w:bottom w:val="single" w:sz="8" w:space="0" w:color="auto"/>
              <w:right w:val="single" w:sz="8" w:space="0" w:color="auto"/>
            </w:tcBorders>
            <w:noWrap/>
            <w:vAlign w:val="bottom"/>
          </w:tcPr>
          <w:p w14:paraId="1394BF5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2.6</w:t>
            </w:r>
          </w:p>
        </w:tc>
        <w:tc>
          <w:tcPr>
            <w:tcW w:w="1436" w:type="dxa"/>
            <w:tcBorders>
              <w:top w:val="nil"/>
              <w:left w:val="nil"/>
              <w:bottom w:val="single" w:sz="8" w:space="0" w:color="auto"/>
              <w:right w:val="single" w:sz="8" w:space="0" w:color="auto"/>
            </w:tcBorders>
            <w:noWrap/>
            <w:vAlign w:val="bottom"/>
          </w:tcPr>
          <w:p w14:paraId="4C7D6B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R</w:t>
            </w:r>
          </w:p>
        </w:tc>
        <w:tc>
          <w:tcPr>
            <w:tcW w:w="1908" w:type="dxa"/>
            <w:tcBorders>
              <w:top w:val="nil"/>
              <w:left w:val="nil"/>
              <w:bottom w:val="single" w:sz="8" w:space="0" w:color="auto"/>
              <w:right w:val="single" w:sz="8" w:space="0" w:color="auto"/>
            </w:tcBorders>
            <w:noWrap/>
            <w:vAlign w:val="bottom"/>
          </w:tcPr>
          <w:p w14:paraId="0298F4D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r>
      <w:tr w:rsidR="00AA620A" w14:paraId="0C61CD4C"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2C6609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39</w:t>
            </w:r>
          </w:p>
        </w:tc>
        <w:tc>
          <w:tcPr>
            <w:tcW w:w="0" w:type="auto"/>
            <w:tcBorders>
              <w:top w:val="nil"/>
              <w:left w:val="nil"/>
              <w:bottom w:val="single" w:sz="8" w:space="0" w:color="auto"/>
              <w:right w:val="single" w:sz="8" w:space="0" w:color="auto"/>
            </w:tcBorders>
            <w:noWrap/>
            <w:vAlign w:val="bottom"/>
          </w:tcPr>
          <w:p w14:paraId="0F74E52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PFSR-68</w:t>
            </w:r>
          </w:p>
        </w:tc>
        <w:tc>
          <w:tcPr>
            <w:tcW w:w="0" w:type="auto"/>
            <w:tcBorders>
              <w:top w:val="nil"/>
              <w:left w:val="nil"/>
              <w:bottom w:val="single" w:sz="8" w:space="0" w:color="auto"/>
              <w:right w:val="single" w:sz="8" w:space="0" w:color="auto"/>
            </w:tcBorders>
            <w:noWrap/>
            <w:vAlign w:val="bottom"/>
          </w:tcPr>
          <w:p w14:paraId="1288415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103FA9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1436" w:type="dxa"/>
            <w:tcBorders>
              <w:top w:val="nil"/>
              <w:left w:val="nil"/>
              <w:bottom w:val="single" w:sz="8" w:space="0" w:color="auto"/>
              <w:right w:val="single" w:sz="8" w:space="0" w:color="auto"/>
            </w:tcBorders>
            <w:noWrap/>
            <w:vAlign w:val="bottom"/>
          </w:tcPr>
          <w:p w14:paraId="755980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0593A65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368869D1"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1F0DA71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c>
          <w:tcPr>
            <w:tcW w:w="0" w:type="auto"/>
            <w:tcBorders>
              <w:top w:val="nil"/>
              <w:left w:val="nil"/>
              <w:bottom w:val="single" w:sz="8" w:space="0" w:color="auto"/>
              <w:right w:val="single" w:sz="8" w:space="0" w:color="auto"/>
            </w:tcBorders>
            <w:noWrap/>
            <w:vAlign w:val="bottom"/>
          </w:tcPr>
          <w:p w14:paraId="69CFE5F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GP-215</w:t>
            </w:r>
          </w:p>
        </w:tc>
        <w:tc>
          <w:tcPr>
            <w:tcW w:w="0" w:type="auto"/>
            <w:tcBorders>
              <w:top w:val="nil"/>
              <w:left w:val="nil"/>
              <w:bottom w:val="single" w:sz="8" w:space="0" w:color="auto"/>
              <w:right w:val="single" w:sz="8" w:space="0" w:color="auto"/>
            </w:tcBorders>
            <w:noWrap/>
            <w:vAlign w:val="bottom"/>
          </w:tcPr>
          <w:p w14:paraId="67B5E89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c>
          <w:tcPr>
            <w:tcW w:w="0" w:type="auto"/>
            <w:tcBorders>
              <w:top w:val="nil"/>
              <w:left w:val="nil"/>
              <w:bottom w:val="single" w:sz="8" w:space="0" w:color="auto"/>
              <w:right w:val="single" w:sz="8" w:space="0" w:color="auto"/>
            </w:tcBorders>
            <w:noWrap/>
            <w:vAlign w:val="bottom"/>
          </w:tcPr>
          <w:p w14:paraId="48A86A4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1436" w:type="dxa"/>
            <w:tcBorders>
              <w:top w:val="nil"/>
              <w:left w:val="nil"/>
              <w:bottom w:val="single" w:sz="8" w:space="0" w:color="auto"/>
              <w:right w:val="single" w:sz="8" w:space="0" w:color="auto"/>
            </w:tcBorders>
            <w:noWrap/>
            <w:vAlign w:val="bottom"/>
          </w:tcPr>
          <w:p w14:paraId="000210F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A50BD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28</w:t>
            </w:r>
          </w:p>
        </w:tc>
      </w:tr>
      <w:tr w:rsidR="00AA620A" w14:paraId="73AAB52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A5036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0" w:type="auto"/>
            <w:tcBorders>
              <w:top w:val="nil"/>
              <w:left w:val="nil"/>
              <w:bottom w:val="single" w:sz="8" w:space="0" w:color="auto"/>
              <w:right w:val="single" w:sz="8" w:space="0" w:color="auto"/>
            </w:tcBorders>
            <w:noWrap/>
            <w:vAlign w:val="bottom"/>
          </w:tcPr>
          <w:p w14:paraId="62464E4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GP-170</w:t>
            </w:r>
          </w:p>
        </w:tc>
        <w:tc>
          <w:tcPr>
            <w:tcW w:w="0" w:type="auto"/>
            <w:tcBorders>
              <w:top w:val="nil"/>
              <w:left w:val="nil"/>
              <w:bottom w:val="single" w:sz="8" w:space="0" w:color="auto"/>
              <w:right w:val="single" w:sz="8" w:space="0" w:color="auto"/>
            </w:tcBorders>
            <w:noWrap/>
            <w:vAlign w:val="bottom"/>
          </w:tcPr>
          <w:p w14:paraId="3E357B2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77</w:t>
            </w:r>
          </w:p>
        </w:tc>
        <w:tc>
          <w:tcPr>
            <w:tcW w:w="0" w:type="auto"/>
            <w:tcBorders>
              <w:top w:val="nil"/>
              <w:left w:val="nil"/>
              <w:bottom w:val="single" w:sz="8" w:space="0" w:color="auto"/>
              <w:right w:val="single" w:sz="8" w:space="0" w:color="auto"/>
            </w:tcBorders>
            <w:noWrap/>
            <w:vAlign w:val="bottom"/>
          </w:tcPr>
          <w:p w14:paraId="24C1F8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1436" w:type="dxa"/>
            <w:tcBorders>
              <w:top w:val="nil"/>
              <w:left w:val="nil"/>
              <w:bottom w:val="single" w:sz="8" w:space="0" w:color="auto"/>
              <w:right w:val="single" w:sz="8" w:space="0" w:color="auto"/>
            </w:tcBorders>
            <w:noWrap/>
            <w:vAlign w:val="bottom"/>
          </w:tcPr>
          <w:p w14:paraId="405DD03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A08EE4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3641067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6F5317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0" w:type="auto"/>
            <w:tcBorders>
              <w:top w:val="nil"/>
              <w:left w:val="nil"/>
              <w:bottom w:val="single" w:sz="8" w:space="0" w:color="auto"/>
              <w:right w:val="single" w:sz="8" w:space="0" w:color="auto"/>
            </w:tcBorders>
            <w:noWrap/>
            <w:vAlign w:val="bottom"/>
          </w:tcPr>
          <w:p w14:paraId="3777DCB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GP-35</w:t>
            </w:r>
          </w:p>
        </w:tc>
        <w:tc>
          <w:tcPr>
            <w:tcW w:w="0" w:type="auto"/>
            <w:tcBorders>
              <w:top w:val="nil"/>
              <w:left w:val="nil"/>
              <w:bottom w:val="single" w:sz="8" w:space="0" w:color="auto"/>
              <w:right w:val="single" w:sz="8" w:space="0" w:color="auto"/>
            </w:tcBorders>
            <w:noWrap/>
            <w:vAlign w:val="bottom"/>
          </w:tcPr>
          <w:p w14:paraId="0C5BA97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c>
          <w:tcPr>
            <w:tcW w:w="0" w:type="auto"/>
            <w:tcBorders>
              <w:top w:val="nil"/>
              <w:left w:val="nil"/>
              <w:bottom w:val="single" w:sz="8" w:space="0" w:color="auto"/>
              <w:right w:val="single" w:sz="8" w:space="0" w:color="auto"/>
            </w:tcBorders>
            <w:noWrap/>
            <w:vAlign w:val="bottom"/>
          </w:tcPr>
          <w:p w14:paraId="3380B7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1436" w:type="dxa"/>
            <w:tcBorders>
              <w:top w:val="nil"/>
              <w:left w:val="nil"/>
              <w:bottom w:val="single" w:sz="8" w:space="0" w:color="auto"/>
              <w:right w:val="single" w:sz="8" w:space="0" w:color="auto"/>
            </w:tcBorders>
            <w:noWrap/>
            <w:vAlign w:val="bottom"/>
          </w:tcPr>
          <w:p w14:paraId="6C19476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20D569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r>
      <w:tr w:rsidR="00AA620A" w14:paraId="682BAEB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7A30F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c>
          <w:tcPr>
            <w:tcW w:w="0" w:type="auto"/>
            <w:tcBorders>
              <w:top w:val="nil"/>
              <w:left w:val="nil"/>
              <w:bottom w:val="single" w:sz="8" w:space="0" w:color="auto"/>
              <w:right w:val="single" w:sz="8" w:space="0" w:color="auto"/>
            </w:tcBorders>
            <w:noWrap/>
            <w:vAlign w:val="bottom"/>
          </w:tcPr>
          <w:p w14:paraId="45A5DB9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GP-16</w:t>
            </w:r>
          </w:p>
        </w:tc>
        <w:tc>
          <w:tcPr>
            <w:tcW w:w="0" w:type="auto"/>
            <w:tcBorders>
              <w:top w:val="nil"/>
              <w:left w:val="nil"/>
              <w:bottom w:val="single" w:sz="8" w:space="0" w:color="auto"/>
              <w:right w:val="single" w:sz="8" w:space="0" w:color="auto"/>
            </w:tcBorders>
            <w:noWrap/>
            <w:vAlign w:val="bottom"/>
          </w:tcPr>
          <w:p w14:paraId="06E7405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0" w:type="auto"/>
            <w:tcBorders>
              <w:top w:val="nil"/>
              <w:left w:val="nil"/>
              <w:bottom w:val="single" w:sz="8" w:space="0" w:color="auto"/>
              <w:right w:val="single" w:sz="8" w:space="0" w:color="auto"/>
            </w:tcBorders>
            <w:noWrap/>
            <w:vAlign w:val="bottom"/>
          </w:tcPr>
          <w:p w14:paraId="709C6B2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c>
          <w:tcPr>
            <w:tcW w:w="1436" w:type="dxa"/>
            <w:tcBorders>
              <w:top w:val="nil"/>
              <w:left w:val="nil"/>
              <w:bottom w:val="single" w:sz="8" w:space="0" w:color="auto"/>
              <w:right w:val="single" w:sz="8" w:space="0" w:color="auto"/>
            </w:tcBorders>
            <w:noWrap/>
            <w:vAlign w:val="bottom"/>
          </w:tcPr>
          <w:p w14:paraId="3BC7825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FDF64D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r>
      <w:tr w:rsidR="00AA620A" w14:paraId="760B2A84"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6EDBA2E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44</w:t>
            </w:r>
          </w:p>
        </w:tc>
        <w:tc>
          <w:tcPr>
            <w:tcW w:w="0" w:type="auto"/>
            <w:tcBorders>
              <w:top w:val="nil"/>
              <w:left w:val="nil"/>
              <w:bottom w:val="single" w:sz="8" w:space="0" w:color="auto"/>
              <w:right w:val="single" w:sz="8" w:space="0" w:color="auto"/>
            </w:tcBorders>
            <w:noWrap/>
            <w:vAlign w:val="bottom"/>
          </w:tcPr>
          <w:p w14:paraId="7B06AAF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GP-88</w:t>
            </w:r>
          </w:p>
        </w:tc>
        <w:tc>
          <w:tcPr>
            <w:tcW w:w="0" w:type="auto"/>
            <w:tcBorders>
              <w:top w:val="nil"/>
              <w:left w:val="nil"/>
              <w:bottom w:val="single" w:sz="8" w:space="0" w:color="auto"/>
              <w:right w:val="single" w:sz="8" w:space="0" w:color="auto"/>
            </w:tcBorders>
            <w:noWrap/>
            <w:vAlign w:val="bottom"/>
          </w:tcPr>
          <w:p w14:paraId="49D91D7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0" w:type="auto"/>
            <w:tcBorders>
              <w:top w:val="nil"/>
              <w:left w:val="nil"/>
              <w:bottom w:val="single" w:sz="8" w:space="0" w:color="auto"/>
              <w:right w:val="single" w:sz="8" w:space="0" w:color="auto"/>
            </w:tcBorders>
            <w:noWrap/>
            <w:vAlign w:val="bottom"/>
          </w:tcPr>
          <w:p w14:paraId="294D564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436" w:type="dxa"/>
            <w:tcBorders>
              <w:top w:val="nil"/>
              <w:left w:val="nil"/>
              <w:bottom w:val="single" w:sz="8" w:space="0" w:color="auto"/>
              <w:right w:val="single" w:sz="8" w:space="0" w:color="auto"/>
            </w:tcBorders>
            <w:noWrap/>
            <w:vAlign w:val="bottom"/>
          </w:tcPr>
          <w:p w14:paraId="16F46E3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3A33F3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r>
      <w:tr w:rsidR="00AA620A" w14:paraId="0969C6AA"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56B08F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0" w:type="auto"/>
            <w:tcBorders>
              <w:top w:val="nil"/>
              <w:left w:val="nil"/>
              <w:bottom w:val="single" w:sz="8" w:space="0" w:color="auto"/>
              <w:right w:val="single" w:sz="8" w:space="0" w:color="auto"/>
            </w:tcBorders>
            <w:noWrap/>
            <w:vAlign w:val="bottom"/>
          </w:tcPr>
          <w:p w14:paraId="1643745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GP-99</w:t>
            </w:r>
          </w:p>
        </w:tc>
        <w:tc>
          <w:tcPr>
            <w:tcW w:w="0" w:type="auto"/>
            <w:tcBorders>
              <w:top w:val="nil"/>
              <w:left w:val="nil"/>
              <w:bottom w:val="single" w:sz="8" w:space="0" w:color="auto"/>
              <w:right w:val="single" w:sz="8" w:space="0" w:color="auto"/>
            </w:tcBorders>
            <w:noWrap/>
            <w:vAlign w:val="bottom"/>
          </w:tcPr>
          <w:p w14:paraId="34D34F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84</w:t>
            </w:r>
          </w:p>
        </w:tc>
        <w:tc>
          <w:tcPr>
            <w:tcW w:w="0" w:type="auto"/>
            <w:tcBorders>
              <w:top w:val="nil"/>
              <w:left w:val="nil"/>
              <w:bottom w:val="single" w:sz="8" w:space="0" w:color="auto"/>
              <w:right w:val="single" w:sz="8" w:space="0" w:color="auto"/>
            </w:tcBorders>
            <w:noWrap/>
            <w:vAlign w:val="bottom"/>
          </w:tcPr>
          <w:p w14:paraId="29AD150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36" w:type="dxa"/>
            <w:tcBorders>
              <w:top w:val="nil"/>
              <w:left w:val="nil"/>
              <w:bottom w:val="single" w:sz="8" w:space="0" w:color="auto"/>
              <w:right w:val="single" w:sz="8" w:space="0" w:color="auto"/>
            </w:tcBorders>
            <w:noWrap/>
            <w:vAlign w:val="bottom"/>
          </w:tcPr>
          <w:p w14:paraId="700C8B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2C5664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4854D38C"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F72BF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46</w:t>
            </w:r>
          </w:p>
        </w:tc>
        <w:tc>
          <w:tcPr>
            <w:tcW w:w="0" w:type="auto"/>
            <w:tcBorders>
              <w:top w:val="nil"/>
              <w:left w:val="nil"/>
              <w:bottom w:val="single" w:sz="8" w:space="0" w:color="auto"/>
              <w:right w:val="single" w:sz="8" w:space="0" w:color="auto"/>
            </w:tcBorders>
            <w:noWrap/>
            <w:vAlign w:val="bottom"/>
          </w:tcPr>
          <w:p w14:paraId="5A5DA1A1"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GP-27</w:t>
            </w:r>
          </w:p>
        </w:tc>
        <w:tc>
          <w:tcPr>
            <w:tcW w:w="0" w:type="auto"/>
            <w:tcBorders>
              <w:top w:val="nil"/>
              <w:left w:val="nil"/>
              <w:bottom w:val="single" w:sz="8" w:space="0" w:color="auto"/>
              <w:right w:val="single" w:sz="8" w:space="0" w:color="auto"/>
            </w:tcBorders>
            <w:noWrap/>
            <w:vAlign w:val="bottom"/>
          </w:tcPr>
          <w:p w14:paraId="550E78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81</w:t>
            </w:r>
          </w:p>
        </w:tc>
        <w:tc>
          <w:tcPr>
            <w:tcW w:w="0" w:type="auto"/>
            <w:tcBorders>
              <w:top w:val="nil"/>
              <w:left w:val="nil"/>
              <w:bottom w:val="single" w:sz="8" w:space="0" w:color="auto"/>
              <w:right w:val="single" w:sz="8" w:space="0" w:color="auto"/>
            </w:tcBorders>
            <w:noWrap/>
            <w:vAlign w:val="bottom"/>
          </w:tcPr>
          <w:p w14:paraId="273580F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1436" w:type="dxa"/>
            <w:tcBorders>
              <w:top w:val="nil"/>
              <w:left w:val="nil"/>
              <w:bottom w:val="single" w:sz="8" w:space="0" w:color="auto"/>
              <w:right w:val="single" w:sz="8" w:space="0" w:color="auto"/>
            </w:tcBorders>
            <w:noWrap/>
            <w:vAlign w:val="bottom"/>
          </w:tcPr>
          <w:p w14:paraId="4AA249F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4EFC83B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1E5863A0"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9448F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47</w:t>
            </w:r>
          </w:p>
        </w:tc>
        <w:tc>
          <w:tcPr>
            <w:tcW w:w="0" w:type="auto"/>
            <w:tcBorders>
              <w:top w:val="nil"/>
              <w:left w:val="nil"/>
              <w:bottom w:val="single" w:sz="8" w:space="0" w:color="auto"/>
              <w:right w:val="single" w:sz="8" w:space="0" w:color="auto"/>
            </w:tcBorders>
            <w:noWrap/>
            <w:vAlign w:val="bottom"/>
          </w:tcPr>
          <w:p w14:paraId="5635B21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GP-111</w:t>
            </w:r>
          </w:p>
        </w:tc>
        <w:tc>
          <w:tcPr>
            <w:tcW w:w="0" w:type="auto"/>
            <w:tcBorders>
              <w:top w:val="nil"/>
              <w:left w:val="nil"/>
              <w:bottom w:val="single" w:sz="8" w:space="0" w:color="auto"/>
              <w:right w:val="single" w:sz="8" w:space="0" w:color="auto"/>
            </w:tcBorders>
            <w:noWrap/>
            <w:vAlign w:val="bottom"/>
          </w:tcPr>
          <w:p w14:paraId="64FD5F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77</w:t>
            </w:r>
          </w:p>
        </w:tc>
        <w:tc>
          <w:tcPr>
            <w:tcW w:w="0" w:type="auto"/>
            <w:tcBorders>
              <w:top w:val="nil"/>
              <w:left w:val="nil"/>
              <w:bottom w:val="single" w:sz="8" w:space="0" w:color="auto"/>
              <w:right w:val="single" w:sz="8" w:space="0" w:color="auto"/>
            </w:tcBorders>
            <w:noWrap/>
            <w:vAlign w:val="bottom"/>
          </w:tcPr>
          <w:p w14:paraId="6737B28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c>
          <w:tcPr>
            <w:tcW w:w="1436" w:type="dxa"/>
            <w:tcBorders>
              <w:top w:val="nil"/>
              <w:left w:val="nil"/>
              <w:bottom w:val="single" w:sz="8" w:space="0" w:color="auto"/>
              <w:right w:val="single" w:sz="8" w:space="0" w:color="auto"/>
            </w:tcBorders>
            <w:noWrap/>
            <w:vAlign w:val="bottom"/>
          </w:tcPr>
          <w:p w14:paraId="5EC9E08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1B881C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r>
      <w:tr w:rsidR="00AA620A" w14:paraId="2E9FDB3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FF2B5E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c>
          <w:tcPr>
            <w:tcW w:w="0" w:type="auto"/>
            <w:tcBorders>
              <w:top w:val="nil"/>
              <w:left w:val="nil"/>
              <w:bottom w:val="single" w:sz="8" w:space="0" w:color="auto"/>
              <w:right w:val="single" w:sz="8" w:space="0" w:color="auto"/>
            </w:tcBorders>
            <w:noWrap/>
            <w:vAlign w:val="bottom"/>
          </w:tcPr>
          <w:p w14:paraId="5D3992B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GP-221</w:t>
            </w:r>
          </w:p>
        </w:tc>
        <w:tc>
          <w:tcPr>
            <w:tcW w:w="0" w:type="auto"/>
            <w:tcBorders>
              <w:top w:val="nil"/>
              <w:left w:val="nil"/>
              <w:bottom w:val="single" w:sz="8" w:space="0" w:color="auto"/>
              <w:right w:val="single" w:sz="8" w:space="0" w:color="auto"/>
            </w:tcBorders>
            <w:noWrap/>
            <w:vAlign w:val="bottom"/>
          </w:tcPr>
          <w:p w14:paraId="04BF80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0" w:type="auto"/>
            <w:tcBorders>
              <w:top w:val="nil"/>
              <w:left w:val="nil"/>
              <w:bottom w:val="single" w:sz="8" w:space="0" w:color="auto"/>
              <w:right w:val="single" w:sz="8" w:space="0" w:color="auto"/>
            </w:tcBorders>
            <w:noWrap/>
            <w:vAlign w:val="bottom"/>
          </w:tcPr>
          <w:p w14:paraId="41BE1DE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c>
          <w:tcPr>
            <w:tcW w:w="1436" w:type="dxa"/>
            <w:tcBorders>
              <w:top w:val="nil"/>
              <w:left w:val="nil"/>
              <w:bottom w:val="single" w:sz="8" w:space="0" w:color="auto"/>
              <w:right w:val="single" w:sz="8" w:space="0" w:color="auto"/>
            </w:tcBorders>
            <w:noWrap/>
            <w:vAlign w:val="bottom"/>
          </w:tcPr>
          <w:p w14:paraId="358D2A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3B4154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r>
      <w:tr w:rsidR="00AA620A" w14:paraId="2C544E9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5AAA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49</w:t>
            </w:r>
          </w:p>
        </w:tc>
        <w:tc>
          <w:tcPr>
            <w:tcW w:w="0" w:type="auto"/>
            <w:tcBorders>
              <w:top w:val="nil"/>
              <w:left w:val="nil"/>
              <w:bottom w:val="single" w:sz="8" w:space="0" w:color="auto"/>
              <w:right w:val="single" w:sz="8" w:space="0" w:color="auto"/>
            </w:tcBorders>
            <w:noWrap/>
            <w:vAlign w:val="bottom"/>
          </w:tcPr>
          <w:p w14:paraId="3FAFF3F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GP-265</w:t>
            </w:r>
          </w:p>
        </w:tc>
        <w:tc>
          <w:tcPr>
            <w:tcW w:w="0" w:type="auto"/>
            <w:tcBorders>
              <w:top w:val="nil"/>
              <w:left w:val="nil"/>
              <w:bottom w:val="single" w:sz="8" w:space="0" w:color="auto"/>
              <w:right w:val="single" w:sz="8" w:space="0" w:color="auto"/>
            </w:tcBorders>
            <w:noWrap/>
            <w:vAlign w:val="bottom"/>
          </w:tcPr>
          <w:p w14:paraId="5C2F399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105</w:t>
            </w:r>
          </w:p>
        </w:tc>
        <w:tc>
          <w:tcPr>
            <w:tcW w:w="0" w:type="auto"/>
            <w:tcBorders>
              <w:top w:val="nil"/>
              <w:left w:val="nil"/>
              <w:bottom w:val="single" w:sz="8" w:space="0" w:color="auto"/>
              <w:right w:val="single" w:sz="8" w:space="0" w:color="auto"/>
            </w:tcBorders>
            <w:noWrap/>
            <w:vAlign w:val="bottom"/>
          </w:tcPr>
          <w:p w14:paraId="1AC282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1436" w:type="dxa"/>
            <w:tcBorders>
              <w:top w:val="nil"/>
              <w:left w:val="nil"/>
              <w:bottom w:val="single" w:sz="8" w:space="0" w:color="auto"/>
              <w:right w:val="single" w:sz="8" w:space="0" w:color="auto"/>
            </w:tcBorders>
            <w:noWrap/>
            <w:vAlign w:val="bottom"/>
          </w:tcPr>
          <w:p w14:paraId="331048C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12C50B6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71</w:t>
            </w:r>
          </w:p>
        </w:tc>
      </w:tr>
      <w:tr w:rsidR="00AA620A" w14:paraId="6BBDA4C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5778E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0" w:type="auto"/>
            <w:tcBorders>
              <w:top w:val="nil"/>
              <w:left w:val="nil"/>
              <w:bottom w:val="single" w:sz="8" w:space="0" w:color="auto"/>
              <w:right w:val="single" w:sz="8" w:space="0" w:color="auto"/>
            </w:tcBorders>
            <w:noWrap/>
            <w:vAlign w:val="bottom"/>
          </w:tcPr>
          <w:p w14:paraId="6BC525E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BML-30F</w:t>
            </w:r>
          </w:p>
        </w:tc>
        <w:tc>
          <w:tcPr>
            <w:tcW w:w="0" w:type="auto"/>
            <w:tcBorders>
              <w:top w:val="nil"/>
              <w:left w:val="nil"/>
              <w:bottom w:val="single" w:sz="8" w:space="0" w:color="auto"/>
              <w:right w:val="single" w:sz="8" w:space="0" w:color="auto"/>
            </w:tcBorders>
            <w:noWrap/>
            <w:vAlign w:val="bottom"/>
          </w:tcPr>
          <w:p w14:paraId="054C0AC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0" w:type="auto"/>
            <w:tcBorders>
              <w:top w:val="nil"/>
              <w:left w:val="nil"/>
              <w:bottom w:val="single" w:sz="8" w:space="0" w:color="auto"/>
              <w:right w:val="single" w:sz="8" w:space="0" w:color="auto"/>
            </w:tcBorders>
            <w:noWrap/>
            <w:vAlign w:val="bottom"/>
          </w:tcPr>
          <w:p w14:paraId="5146318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1436" w:type="dxa"/>
            <w:tcBorders>
              <w:top w:val="nil"/>
              <w:left w:val="nil"/>
              <w:bottom w:val="single" w:sz="8" w:space="0" w:color="auto"/>
              <w:right w:val="single" w:sz="8" w:space="0" w:color="auto"/>
            </w:tcBorders>
            <w:noWrap/>
            <w:vAlign w:val="bottom"/>
          </w:tcPr>
          <w:p w14:paraId="0CE6316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7602FD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675D30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656867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0" w:type="auto"/>
            <w:tcBorders>
              <w:top w:val="nil"/>
              <w:left w:val="nil"/>
              <w:bottom w:val="single" w:sz="8" w:space="0" w:color="auto"/>
              <w:right w:val="single" w:sz="8" w:space="0" w:color="auto"/>
            </w:tcBorders>
            <w:noWrap/>
            <w:vAlign w:val="bottom"/>
          </w:tcPr>
          <w:p w14:paraId="715D2C0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BML-11</w:t>
            </w:r>
          </w:p>
        </w:tc>
        <w:tc>
          <w:tcPr>
            <w:tcW w:w="0" w:type="auto"/>
            <w:tcBorders>
              <w:top w:val="nil"/>
              <w:left w:val="nil"/>
              <w:bottom w:val="single" w:sz="8" w:space="0" w:color="auto"/>
              <w:right w:val="single" w:sz="8" w:space="0" w:color="auto"/>
            </w:tcBorders>
            <w:noWrap/>
            <w:vAlign w:val="bottom"/>
          </w:tcPr>
          <w:p w14:paraId="1E6F42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87</w:t>
            </w:r>
          </w:p>
        </w:tc>
        <w:tc>
          <w:tcPr>
            <w:tcW w:w="0" w:type="auto"/>
            <w:tcBorders>
              <w:top w:val="nil"/>
              <w:left w:val="nil"/>
              <w:bottom w:val="single" w:sz="8" w:space="0" w:color="auto"/>
              <w:right w:val="single" w:sz="8" w:space="0" w:color="auto"/>
            </w:tcBorders>
            <w:noWrap/>
            <w:vAlign w:val="bottom"/>
          </w:tcPr>
          <w:p w14:paraId="2D4C160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1436" w:type="dxa"/>
            <w:tcBorders>
              <w:top w:val="nil"/>
              <w:left w:val="nil"/>
              <w:bottom w:val="single" w:sz="8" w:space="0" w:color="auto"/>
              <w:right w:val="single" w:sz="8" w:space="0" w:color="auto"/>
            </w:tcBorders>
            <w:noWrap/>
            <w:vAlign w:val="bottom"/>
          </w:tcPr>
          <w:p w14:paraId="5AF56FB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14CBBEA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62</w:t>
            </w:r>
          </w:p>
        </w:tc>
      </w:tr>
      <w:tr w:rsidR="00AA620A" w14:paraId="6A80DCA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D0975C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lastRenderedPageBreak/>
              <w:t>52</w:t>
            </w:r>
          </w:p>
        </w:tc>
        <w:tc>
          <w:tcPr>
            <w:tcW w:w="0" w:type="auto"/>
            <w:tcBorders>
              <w:top w:val="nil"/>
              <w:left w:val="nil"/>
              <w:bottom w:val="single" w:sz="8" w:space="0" w:color="auto"/>
              <w:right w:val="single" w:sz="8" w:space="0" w:color="auto"/>
            </w:tcBorders>
            <w:noWrap/>
            <w:vAlign w:val="bottom"/>
          </w:tcPr>
          <w:p w14:paraId="6EF94F2D"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BML-51</w:t>
            </w:r>
          </w:p>
        </w:tc>
        <w:tc>
          <w:tcPr>
            <w:tcW w:w="0" w:type="auto"/>
            <w:tcBorders>
              <w:top w:val="nil"/>
              <w:left w:val="nil"/>
              <w:bottom w:val="single" w:sz="8" w:space="0" w:color="auto"/>
              <w:right w:val="single" w:sz="8" w:space="0" w:color="auto"/>
            </w:tcBorders>
            <w:noWrap/>
            <w:vAlign w:val="bottom"/>
          </w:tcPr>
          <w:p w14:paraId="6D5F6E8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0" w:type="auto"/>
            <w:tcBorders>
              <w:top w:val="nil"/>
              <w:left w:val="nil"/>
              <w:bottom w:val="single" w:sz="8" w:space="0" w:color="auto"/>
              <w:right w:val="single" w:sz="8" w:space="0" w:color="auto"/>
            </w:tcBorders>
            <w:noWrap/>
            <w:vAlign w:val="bottom"/>
          </w:tcPr>
          <w:p w14:paraId="0121052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36" w:type="dxa"/>
            <w:tcBorders>
              <w:top w:val="nil"/>
              <w:left w:val="nil"/>
              <w:bottom w:val="single" w:sz="8" w:space="0" w:color="auto"/>
              <w:right w:val="single" w:sz="8" w:space="0" w:color="auto"/>
            </w:tcBorders>
            <w:noWrap/>
            <w:vAlign w:val="bottom"/>
          </w:tcPr>
          <w:p w14:paraId="6ACF21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27545D0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33</w:t>
            </w:r>
          </w:p>
        </w:tc>
      </w:tr>
    </w:tbl>
    <w:p w14:paraId="6C9EFFEF" w14:textId="34A7E129"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Table 3</w:t>
      </w:r>
      <w:r w:rsidR="00431B88" w:rsidRPr="00431B88">
        <w:t xml:space="preserve"> </w:t>
      </w:r>
      <w:r w:rsidR="00431B88" w:rsidRPr="00431B88">
        <w:rPr>
          <w:rFonts w:ascii="Arial" w:eastAsia="Times New Roman" w:hAnsi="Arial" w:cs="Arial"/>
          <w:b/>
          <w:bCs/>
          <w:sz w:val="24"/>
          <w:szCs w:val="24"/>
        </w:rPr>
        <w:t xml:space="preserve">Comparison of Grain Yield performance of maize inbred lines under uninoculated and inoculated environments </w:t>
      </w:r>
      <w:r>
        <w:rPr>
          <w:rFonts w:ascii="Arial" w:eastAsia="Times New Roman" w:hAnsi="Arial" w:cs="Arial"/>
          <w:b/>
          <w:bCs/>
          <w:sz w:val="24"/>
          <w:szCs w:val="24"/>
        </w:rPr>
        <w:t>(</w:t>
      </w:r>
      <w:proofErr w:type="spellStart"/>
      <w:r>
        <w:rPr>
          <w:rFonts w:ascii="Arial" w:eastAsia="Times New Roman" w:hAnsi="Arial" w:cs="Arial"/>
          <w:b/>
          <w:bCs/>
          <w:sz w:val="24"/>
          <w:szCs w:val="24"/>
        </w:rPr>
        <w:t>Contd</w:t>
      </w:r>
      <w:proofErr w:type="spellEnd"/>
      <w:r>
        <w:rPr>
          <w:rFonts w:ascii="Arial" w:eastAsia="Times New Roman" w:hAnsi="Arial" w:cs="Arial"/>
          <w:b/>
          <w:bCs/>
          <w:sz w:val="24"/>
          <w:szCs w:val="24"/>
        </w:rPr>
        <w:t>)</w:t>
      </w:r>
    </w:p>
    <w:tbl>
      <w:tblPr>
        <w:tblW w:w="0" w:type="auto"/>
        <w:tblInd w:w="96" w:type="dxa"/>
        <w:tblLook w:val="04A0" w:firstRow="1" w:lastRow="0" w:firstColumn="1" w:lastColumn="0" w:noHBand="0" w:noVBand="1"/>
      </w:tblPr>
      <w:tblGrid>
        <w:gridCol w:w="750"/>
        <w:gridCol w:w="2257"/>
        <w:gridCol w:w="2253"/>
        <w:gridCol w:w="1317"/>
        <w:gridCol w:w="1265"/>
        <w:gridCol w:w="1638"/>
      </w:tblGrid>
      <w:tr w:rsidR="00AA620A" w14:paraId="324466B0" w14:textId="77777777">
        <w:trPr>
          <w:trHeight w:val="936"/>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2ACD7647" w14:textId="77777777" w:rsidR="00AA620A" w:rsidRDefault="00267DAB">
            <w:pPr>
              <w:spacing w:after="0" w:line="480" w:lineRule="auto"/>
              <w:jc w:val="center"/>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S.No</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273F3E6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404A19F6"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75D2C7B5"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0DBA8E59"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05243233"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A69436"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0990B2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0" w:type="auto"/>
            <w:vMerge w:val="restart"/>
            <w:tcBorders>
              <w:top w:val="nil"/>
              <w:left w:val="single" w:sz="4" w:space="0" w:color="auto"/>
              <w:bottom w:val="single" w:sz="4" w:space="0" w:color="auto"/>
              <w:right w:val="single" w:sz="4" w:space="0" w:color="auto"/>
            </w:tcBorders>
            <w:vAlign w:val="bottom"/>
          </w:tcPr>
          <w:p w14:paraId="0F20E01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265" w:type="dxa"/>
            <w:vMerge w:val="restart"/>
            <w:tcBorders>
              <w:top w:val="nil"/>
              <w:left w:val="single" w:sz="4" w:space="0" w:color="auto"/>
              <w:bottom w:val="single" w:sz="4" w:space="0" w:color="auto"/>
              <w:right w:val="single" w:sz="4" w:space="0" w:color="auto"/>
            </w:tcBorders>
            <w:vAlign w:val="bottom"/>
          </w:tcPr>
          <w:p w14:paraId="7B41AE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1638" w:type="dxa"/>
            <w:vMerge w:val="restart"/>
            <w:tcBorders>
              <w:top w:val="nil"/>
              <w:left w:val="single" w:sz="4" w:space="0" w:color="auto"/>
              <w:bottom w:val="single" w:sz="4" w:space="0" w:color="auto"/>
              <w:right w:val="single" w:sz="4" w:space="0" w:color="auto"/>
            </w:tcBorders>
            <w:vAlign w:val="bottom"/>
          </w:tcPr>
          <w:p w14:paraId="21DF472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2A1B3421"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48F3AF9E"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A51E95"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24932055"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3B4C2D6D" w14:textId="77777777" w:rsidR="00AA620A" w:rsidRDefault="00AA620A">
            <w:pPr>
              <w:spacing w:after="0" w:line="480" w:lineRule="auto"/>
              <w:rPr>
                <w:rFonts w:ascii="Arial" w:eastAsia="Times New Roman" w:hAnsi="Arial" w:cs="Arial"/>
                <w:color w:val="000000"/>
                <w:sz w:val="24"/>
                <w:szCs w:val="24"/>
              </w:rPr>
            </w:pPr>
          </w:p>
        </w:tc>
        <w:tc>
          <w:tcPr>
            <w:tcW w:w="1265" w:type="dxa"/>
            <w:vMerge/>
            <w:tcBorders>
              <w:top w:val="nil"/>
              <w:left w:val="single" w:sz="4" w:space="0" w:color="auto"/>
              <w:bottom w:val="single" w:sz="4" w:space="0" w:color="auto"/>
              <w:right w:val="single" w:sz="4" w:space="0" w:color="auto"/>
            </w:tcBorders>
            <w:vAlign w:val="center"/>
          </w:tcPr>
          <w:p w14:paraId="7477928D" w14:textId="77777777" w:rsidR="00AA620A" w:rsidRDefault="00AA620A">
            <w:pPr>
              <w:spacing w:after="0" w:line="480" w:lineRule="auto"/>
              <w:rPr>
                <w:rFonts w:ascii="Arial" w:eastAsia="Times New Roman" w:hAnsi="Arial" w:cs="Arial"/>
                <w:color w:val="000000"/>
                <w:sz w:val="24"/>
                <w:szCs w:val="24"/>
              </w:rPr>
            </w:pPr>
          </w:p>
        </w:tc>
        <w:tc>
          <w:tcPr>
            <w:tcW w:w="1638" w:type="dxa"/>
            <w:vMerge/>
            <w:tcBorders>
              <w:top w:val="nil"/>
              <w:left w:val="single" w:sz="4" w:space="0" w:color="auto"/>
              <w:bottom w:val="single" w:sz="4" w:space="0" w:color="auto"/>
              <w:right w:val="single" w:sz="4" w:space="0" w:color="auto"/>
            </w:tcBorders>
            <w:vAlign w:val="center"/>
          </w:tcPr>
          <w:p w14:paraId="2A3E10E7" w14:textId="77777777" w:rsidR="00AA620A" w:rsidRDefault="00AA620A">
            <w:pPr>
              <w:spacing w:after="0" w:line="480" w:lineRule="auto"/>
              <w:rPr>
                <w:rFonts w:ascii="Arial" w:eastAsia="Times New Roman" w:hAnsi="Arial" w:cs="Arial"/>
                <w:color w:val="000000"/>
                <w:sz w:val="24"/>
                <w:szCs w:val="24"/>
              </w:rPr>
            </w:pPr>
          </w:p>
        </w:tc>
      </w:tr>
      <w:tr w:rsidR="00AA620A" w14:paraId="48FD151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0AB910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53</w:t>
            </w:r>
          </w:p>
        </w:tc>
        <w:tc>
          <w:tcPr>
            <w:tcW w:w="0" w:type="auto"/>
            <w:tcBorders>
              <w:top w:val="nil"/>
              <w:left w:val="nil"/>
              <w:bottom w:val="single" w:sz="8" w:space="0" w:color="auto"/>
              <w:right w:val="single" w:sz="8" w:space="0" w:color="auto"/>
            </w:tcBorders>
            <w:noWrap/>
            <w:vAlign w:val="bottom"/>
          </w:tcPr>
          <w:p w14:paraId="00E7BED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BML-32-2</w:t>
            </w:r>
          </w:p>
        </w:tc>
        <w:tc>
          <w:tcPr>
            <w:tcW w:w="0" w:type="auto"/>
            <w:tcBorders>
              <w:top w:val="nil"/>
              <w:left w:val="nil"/>
              <w:bottom w:val="single" w:sz="8" w:space="0" w:color="auto"/>
              <w:right w:val="single" w:sz="8" w:space="0" w:color="auto"/>
            </w:tcBorders>
            <w:noWrap/>
            <w:vAlign w:val="bottom"/>
          </w:tcPr>
          <w:p w14:paraId="55911D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8" w:space="0" w:color="auto"/>
              <w:right w:val="single" w:sz="8" w:space="0" w:color="auto"/>
            </w:tcBorders>
            <w:noWrap/>
            <w:vAlign w:val="bottom"/>
          </w:tcPr>
          <w:p w14:paraId="3B1F674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3.1</w:t>
            </w:r>
          </w:p>
        </w:tc>
        <w:tc>
          <w:tcPr>
            <w:tcW w:w="1265" w:type="dxa"/>
            <w:tcBorders>
              <w:top w:val="nil"/>
              <w:left w:val="nil"/>
              <w:bottom w:val="single" w:sz="8" w:space="0" w:color="auto"/>
              <w:right w:val="single" w:sz="8" w:space="0" w:color="auto"/>
            </w:tcBorders>
            <w:noWrap/>
            <w:vAlign w:val="bottom"/>
          </w:tcPr>
          <w:p w14:paraId="3EC9D77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605C1E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54</w:t>
            </w:r>
          </w:p>
        </w:tc>
      </w:tr>
      <w:tr w:rsidR="00AA620A" w14:paraId="2FAD330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01F98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54</w:t>
            </w:r>
          </w:p>
        </w:tc>
        <w:tc>
          <w:tcPr>
            <w:tcW w:w="0" w:type="auto"/>
            <w:tcBorders>
              <w:top w:val="nil"/>
              <w:left w:val="nil"/>
              <w:bottom w:val="single" w:sz="8" w:space="0" w:color="auto"/>
              <w:right w:val="single" w:sz="8" w:space="0" w:color="auto"/>
            </w:tcBorders>
            <w:noWrap/>
            <w:vAlign w:val="bottom"/>
          </w:tcPr>
          <w:p w14:paraId="4723C17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BML-20</w:t>
            </w:r>
          </w:p>
        </w:tc>
        <w:tc>
          <w:tcPr>
            <w:tcW w:w="0" w:type="auto"/>
            <w:tcBorders>
              <w:top w:val="nil"/>
              <w:left w:val="nil"/>
              <w:bottom w:val="single" w:sz="8" w:space="0" w:color="auto"/>
              <w:right w:val="single" w:sz="8" w:space="0" w:color="auto"/>
            </w:tcBorders>
            <w:noWrap/>
            <w:vAlign w:val="bottom"/>
          </w:tcPr>
          <w:p w14:paraId="41C1716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87</w:t>
            </w:r>
          </w:p>
        </w:tc>
        <w:tc>
          <w:tcPr>
            <w:tcW w:w="0" w:type="auto"/>
            <w:tcBorders>
              <w:top w:val="nil"/>
              <w:left w:val="nil"/>
              <w:bottom w:val="single" w:sz="8" w:space="0" w:color="auto"/>
              <w:right w:val="single" w:sz="8" w:space="0" w:color="auto"/>
            </w:tcBorders>
            <w:noWrap/>
            <w:vAlign w:val="bottom"/>
          </w:tcPr>
          <w:p w14:paraId="35287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1265" w:type="dxa"/>
            <w:tcBorders>
              <w:top w:val="nil"/>
              <w:left w:val="nil"/>
              <w:bottom w:val="single" w:sz="8" w:space="0" w:color="auto"/>
              <w:right w:val="single" w:sz="8" w:space="0" w:color="auto"/>
            </w:tcBorders>
            <w:noWrap/>
            <w:vAlign w:val="bottom"/>
          </w:tcPr>
          <w:p w14:paraId="6D44914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7A8732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7858C8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28C9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0" w:type="auto"/>
            <w:tcBorders>
              <w:top w:val="nil"/>
              <w:left w:val="nil"/>
              <w:bottom w:val="single" w:sz="8" w:space="0" w:color="auto"/>
              <w:right w:val="single" w:sz="8" w:space="0" w:color="auto"/>
            </w:tcBorders>
            <w:noWrap/>
            <w:vAlign w:val="bottom"/>
          </w:tcPr>
          <w:p w14:paraId="07640EC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BML-10</w:t>
            </w:r>
          </w:p>
        </w:tc>
        <w:tc>
          <w:tcPr>
            <w:tcW w:w="0" w:type="auto"/>
            <w:tcBorders>
              <w:top w:val="nil"/>
              <w:left w:val="nil"/>
              <w:bottom w:val="single" w:sz="8" w:space="0" w:color="auto"/>
              <w:right w:val="single" w:sz="8" w:space="0" w:color="auto"/>
            </w:tcBorders>
            <w:noWrap/>
            <w:vAlign w:val="bottom"/>
          </w:tcPr>
          <w:p w14:paraId="24972E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8" w:space="0" w:color="auto"/>
              <w:right w:val="single" w:sz="8" w:space="0" w:color="auto"/>
            </w:tcBorders>
            <w:noWrap/>
            <w:vAlign w:val="bottom"/>
          </w:tcPr>
          <w:p w14:paraId="56D5235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3.3</w:t>
            </w:r>
          </w:p>
        </w:tc>
        <w:tc>
          <w:tcPr>
            <w:tcW w:w="1265" w:type="dxa"/>
            <w:tcBorders>
              <w:top w:val="nil"/>
              <w:left w:val="nil"/>
              <w:bottom w:val="single" w:sz="8" w:space="0" w:color="auto"/>
              <w:right w:val="single" w:sz="8" w:space="0" w:color="auto"/>
            </w:tcBorders>
            <w:noWrap/>
            <w:vAlign w:val="bottom"/>
          </w:tcPr>
          <w:p w14:paraId="49B88F6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4862260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7FBDFF33"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0FFBD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c>
          <w:tcPr>
            <w:tcW w:w="0" w:type="auto"/>
            <w:tcBorders>
              <w:top w:val="nil"/>
              <w:left w:val="nil"/>
              <w:bottom w:val="single" w:sz="8" w:space="0" w:color="auto"/>
              <w:right w:val="single" w:sz="8" w:space="0" w:color="auto"/>
            </w:tcBorders>
            <w:noWrap/>
            <w:vAlign w:val="bottom"/>
          </w:tcPr>
          <w:p w14:paraId="6E08ECA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BML-2</w:t>
            </w:r>
          </w:p>
        </w:tc>
        <w:tc>
          <w:tcPr>
            <w:tcW w:w="0" w:type="auto"/>
            <w:tcBorders>
              <w:top w:val="nil"/>
              <w:left w:val="nil"/>
              <w:bottom w:val="single" w:sz="8" w:space="0" w:color="auto"/>
              <w:right w:val="single" w:sz="8" w:space="0" w:color="auto"/>
            </w:tcBorders>
            <w:noWrap/>
            <w:vAlign w:val="bottom"/>
          </w:tcPr>
          <w:p w14:paraId="676C31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0" w:type="auto"/>
            <w:tcBorders>
              <w:top w:val="nil"/>
              <w:left w:val="nil"/>
              <w:bottom w:val="single" w:sz="8" w:space="0" w:color="auto"/>
              <w:right w:val="single" w:sz="8" w:space="0" w:color="auto"/>
            </w:tcBorders>
            <w:noWrap/>
            <w:vAlign w:val="bottom"/>
          </w:tcPr>
          <w:p w14:paraId="3CC6A26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2B5248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0EC391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r>
      <w:tr w:rsidR="00AA620A" w14:paraId="633739F1"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6F4468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0" w:type="auto"/>
            <w:tcBorders>
              <w:top w:val="nil"/>
              <w:left w:val="nil"/>
              <w:bottom w:val="single" w:sz="8" w:space="0" w:color="auto"/>
              <w:right w:val="single" w:sz="8" w:space="0" w:color="auto"/>
            </w:tcBorders>
            <w:noWrap/>
            <w:vAlign w:val="bottom"/>
          </w:tcPr>
          <w:p w14:paraId="5442A4C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BML-13</w:t>
            </w:r>
          </w:p>
        </w:tc>
        <w:tc>
          <w:tcPr>
            <w:tcW w:w="0" w:type="auto"/>
            <w:tcBorders>
              <w:top w:val="nil"/>
              <w:left w:val="nil"/>
              <w:bottom w:val="single" w:sz="8" w:space="0" w:color="auto"/>
              <w:right w:val="single" w:sz="8" w:space="0" w:color="auto"/>
            </w:tcBorders>
            <w:noWrap/>
            <w:vAlign w:val="bottom"/>
          </w:tcPr>
          <w:p w14:paraId="1BB72F5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5D9F20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3CBDF5A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5E8659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r>
      <w:tr w:rsidR="00AA620A" w14:paraId="73CB6C2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8B6B62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7475F92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Z-63-45</w:t>
            </w:r>
          </w:p>
        </w:tc>
        <w:tc>
          <w:tcPr>
            <w:tcW w:w="0" w:type="auto"/>
            <w:tcBorders>
              <w:top w:val="nil"/>
              <w:left w:val="nil"/>
              <w:bottom w:val="single" w:sz="8" w:space="0" w:color="auto"/>
              <w:right w:val="single" w:sz="8" w:space="0" w:color="auto"/>
            </w:tcBorders>
            <w:noWrap/>
            <w:vAlign w:val="bottom"/>
          </w:tcPr>
          <w:p w14:paraId="6CE581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64</w:t>
            </w:r>
          </w:p>
        </w:tc>
        <w:tc>
          <w:tcPr>
            <w:tcW w:w="0" w:type="auto"/>
            <w:tcBorders>
              <w:top w:val="nil"/>
              <w:left w:val="nil"/>
              <w:bottom w:val="single" w:sz="8" w:space="0" w:color="auto"/>
              <w:right w:val="single" w:sz="8" w:space="0" w:color="auto"/>
            </w:tcBorders>
            <w:noWrap/>
            <w:vAlign w:val="bottom"/>
          </w:tcPr>
          <w:p w14:paraId="3B9973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090386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6742412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20</w:t>
            </w:r>
          </w:p>
        </w:tc>
      </w:tr>
      <w:tr w:rsidR="00AA620A" w14:paraId="0DF727E8"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E02252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59</w:t>
            </w:r>
          </w:p>
        </w:tc>
        <w:tc>
          <w:tcPr>
            <w:tcW w:w="0" w:type="auto"/>
            <w:tcBorders>
              <w:top w:val="nil"/>
              <w:left w:val="nil"/>
              <w:bottom w:val="single" w:sz="8" w:space="0" w:color="auto"/>
              <w:right w:val="single" w:sz="8" w:space="0" w:color="auto"/>
            </w:tcBorders>
            <w:noWrap/>
            <w:vAlign w:val="bottom"/>
          </w:tcPr>
          <w:p w14:paraId="13595B5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CM-105</w:t>
            </w:r>
          </w:p>
        </w:tc>
        <w:tc>
          <w:tcPr>
            <w:tcW w:w="0" w:type="auto"/>
            <w:tcBorders>
              <w:top w:val="nil"/>
              <w:left w:val="nil"/>
              <w:bottom w:val="single" w:sz="8" w:space="0" w:color="auto"/>
              <w:right w:val="single" w:sz="8" w:space="0" w:color="auto"/>
            </w:tcBorders>
            <w:noWrap/>
            <w:vAlign w:val="bottom"/>
          </w:tcPr>
          <w:p w14:paraId="6610BA5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c>
          <w:tcPr>
            <w:tcW w:w="0" w:type="auto"/>
            <w:tcBorders>
              <w:top w:val="nil"/>
              <w:left w:val="nil"/>
              <w:bottom w:val="single" w:sz="8" w:space="0" w:color="auto"/>
              <w:right w:val="single" w:sz="8" w:space="0" w:color="auto"/>
            </w:tcBorders>
            <w:noWrap/>
            <w:vAlign w:val="bottom"/>
          </w:tcPr>
          <w:p w14:paraId="2ACA8BB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c>
          <w:tcPr>
            <w:tcW w:w="1265" w:type="dxa"/>
            <w:tcBorders>
              <w:top w:val="nil"/>
              <w:left w:val="nil"/>
              <w:bottom w:val="single" w:sz="8" w:space="0" w:color="auto"/>
              <w:right w:val="single" w:sz="8" w:space="0" w:color="auto"/>
            </w:tcBorders>
            <w:noWrap/>
            <w:vAlign w:val="bottom"/>
          </w:tcPr>
          <w:p w14:paraId="375F47C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5D512B4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463D547"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DC2973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c>
          <w:tcPr>
            <w:tcW w:w="0" w:type="auto"/>
            <w:tcBorders>
              <w:top w:val="nil"/>
              <w:left w:val="nil"/>
              <w:bottom w:val="single" w:sz="8" w:space="0" w:color="auto"/>
              <w:right w:val="single" w:sz="8" w:space="0" w:color="auto"/>
            </w:tcBorders>
            <w:noWrap/>
            <w:vAlign w:val="bottom"/>
          </w:tcPr>
          <w:p w14:paraId="0D301211"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5125</w:t>
            </w:r>
          </w:p>
        </w:tc>
        <w:tc>
          <w:tcPr>
            <w:tcW w:w="0" w:type="auto"/>
            <w:tcBorders>
              <w:top w:val="nil"/>
              <w:left w:val="nil"/>
              <w:bottom w:val="single" w:sz="8" w:space="0" w:color="auto"/>
              <w:right w:val="single" w:sz="8" w:space="0" w:color="auto"/>
            </w:tcBorders>
            <w:noWrap/>
            <w:vAlign w:val="bottom"/>
          </w:tcPr>
          <w:p w14:paraId="0831DE0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7C1FBA2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265" w:type="dxa"/>
            <w:tcBorders>
              <w:top w:val="nil"/>
              <w:left w:val="nil"/>
              <w:bottom w:val="single" w:sz="8" w:space="0" w:color="auto"/>
              <w:right w:val="single" w:sz="8" w:space="0" w:color="auto"/>
            </w:tcBorders>
            <w:noWrap/>
            <w:vAlign w:val="bottom"/>
          </w:tcPr>
          <w:p w14:paraId="6835AE4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6E6ADB1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r>
      <w:tr w:rsidR="00AA620A" w14:paraId="47EF399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4F9C90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c>
          <w:tcPr>
            <w:tcW w:w="0" w:type="auto"/>
            <w:tcBorders>
              <w:top w:val="nil"/>
              <w:left w:val="nil"/>
              <w:bottom w:val="single" w:sz="8" w:space="0" w:color="auto"/>
              <w:right w:val="single" w:sz="8" w:space="0" w:color="auto"/>
            </w:tcBorders>
            <w:noWrap/>
            <w:vAlign w:val="bottom"/>
          </w:tcPr>
          <w:p w14:paraId="0DA2E3C6"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LM-13</w:t>
            </w:r>
          </w:p>
        </w:tc>
        <w:tc>
          <w:tcPr>
            <w:tcW w:w="0" w:type="auto"/>
            <w:tcBorders>
              <w:top w:val="nil"/>
              <w:left w:val="nil"/>
              <w:bottom w:val="single" w:sz="8" w:space="0" w:color="auto"/>
              <w:right w:val="single" w:sz="8" w:space="0" w:color="auto"/>
            </w:tcBorders>
            <w:noWrap/>
            <w:vAlign w:val="bottom"/>
          </w:tcPr>
          <w:p w14:paraId="3D08D38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0" w:type="auto"/>
            <w:tcBorders>
              <w:top w:val="nil"/>
              <w:left w:val="nil"/>
              <w:bottom w:val="single" w:sz="8" w:space="0" w:color="auto"/>
              <w:right w:val="single" w:sz="8" w:space="0" w:color="auto"/>
            </w:tcBorders>
            <w:noWrap/>
            <w:vAlign w:val="bottom"/>
          </w:tcPr>
          <w:p w14:paraId="16A8EA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c>
          <w:tcPr>
            <w:tcW w:w="1265" w:type="dxa"/>
            <w:tcBorders>
              <w:top w:val="nil"/>
              <w:left w:val="nil"/>
              <w:bottom w:val="single" w:sz="8" w:space="0" w:color="auto"/>
              <w:right w:val="single" w:sz="8" w:space="0" w:color="auto"/>
            </w:tcBorders>
            <w:noWrap/>
            <w:vAlign w:val="bottom"/>
          </w:tcPr>
          <w:p w14:paraId="6933F4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093EC3E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27B17654"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F80E4D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62</w:t>
            </w:r>
          </w:p>
        </w:tc>
        <w:tc>
          <w:tcPr>
            <w:tcW w:w="0" w:type="auto"/>
            <w:tcBorders>
              <w:top w:val="nil"/>
              <w:left w:val="nil"/>
              <w:bottom w:val="single" w:sz="8" w:space="0" w:color="auto"/>
              <w:right w:val="single" w:sz="8" w:space="0" w:color="auto"/>
            </w:tcBorders>
            <w:noWrap/>
            <w:vAlign w:val="bottom"/>
          </w:tcPr>
          <w:p w14:paraId="4ED7F28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LM-14</w:t>
            </w:r>
          </w:p>
        </w:tc>
        <w:tc>
          <w:tcPr>
            <w:tcW w:w="0" w:type="auto"/>
            <w:tcBorders>
              <w:top w:val="nil"/>
              <w:left w:val="nil"/>
              <w:bottom w:val="single" w:sz="8" w:space="0" w:color="auto"/>
              <w:right w:val="single" w:sz="8" w:space="0" w:color="auto"/>
            </w:tcBorders>
            <w:noWrap/>
            <w:vAlign w:val="bottom"/>
          </w:tcPr>
          <w:p w14:paraId="4D8030D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83</w:t>
            </w:r>
          </w:p>
        </w:tc>
        <w:tc>
          <w:tcPr>
            <w:tcW w:w="0" w:type="auto"/>
            <w:tcBorders>
              <w:top w:val="nil"/>
              <w:left w:val="nil"/>
              <w:bottom w:val="single" w:sz="8" w:space="0" w:color="auto"/>
              <w:right w:val="single" w:sz="8" w:space="0" w:color="auto"/>
            </w:tcBorders>
            <w:noWrap/>
            <w:vAlign w:val="bottom"/>
          </w:tcPr>
          <w:p w14:paraId="49DF3F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265" w:type="dxa"/>
            <w:tcBorders>
              <w:top w:val="nil"/>
              <w:left w:val="nil"/>
              <w:bottom w:val="single" w:sz="8" w:space="0" w:color="auto"/>
              <w:right w:val="single" w:sz="8" w:space="0" w:color="auto"/>
            </w:tcBorders>
            <w:noWrap/>
            <w:vAlign w:val="bottom"/>
          </w:tcPr>
          <w:p w14:paraId="14946B6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1CE8BD4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r>
      <w:tr w:rsidR="00AA620A" w14:paraId="70B13ED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E1536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6EE53356"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Checks</w:t>
            </w:r>
          </w:p>
        </w:tc>
        <w:tc>
          <w:tcPr>
            <w:tcW w:w="0" w:type="auto"/>
            <w:tcBorders>
              <w:top w:val="nil"/>
              <w:left w:val="nil"/>
              <w:bottom w:val="single" w:sz="8" w:space="0" w:color="auto"/>
              <w:right w:val="single" w:sz="8" w:space="0" w:color="auto"/>
            </w:tcBorders>
            <w:noWrap/>
            <w:vAlign w:val="bottom"/>
          </w:tcPr>
          <w:p w14:paraId="69EF5FA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1F357BC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265" w:type="dxa"/>
            <w:tcBorders>
              <w:top w:val="nil"/>
              <w:left w:val="nil"/>
              <w:bottom w:val="single" w:sz="8" w:space="0" w:color="auto"/>
              <w:right w:val="single" w:sz="8" w:space="0" w:color="auto"/>
            </w:tcBorders>
            <w:noWrap/>
            <w:vAlign w:val="bottom"/>
          </w:tcPr>
          <w:p w14:paraId="61DA99F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1A52AC8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AA620A" w14:paraId="3F906A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AC46D6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3CA53A1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DHM 117 (Yield) </w:t>
            </w:r>
          </w:p>
        </w:tc>
        <w:tc>
          <w:tcPr>
            <w:tcW w:w="0" w:type="auto"/>
            <w:tcBorders>
              <w:top w:val="nil"/>
              <w:left w:val="nil"/>
              <w:bottom w:val="single" w:sz="8" w:space="0" w:color="auto"/>
              <w:right w:val="single" w:sz="8" w:space="0" w:color="auto"/>
            </w:tcBorders>
            <w:noWrap/>
            <w:vAlign w:val="bottom"/>
          </w:tcPr>
          <w:p w14:paraId="29B371D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101</w:t>
            </w:r>
          </w:p>
        </w:tc>
        <w:tc>
          <w:tcPr>
            <w:tcW w:w="0" w:type="auto"/>
            <w:tcBorders>
              <w:top w:val="nil"/>
              <w:left w:val="nil"/>
              <w:bottom w:val="single" w:sz="8" w:space="0" w:color="auto"/>
              <w:right w:val="single" w:sz="8" w:space="0" w:color="auto"/>
            </w:tcBorders>
            <w:noWrap/>
            <w:vAlign w:val="bottom"/>
          </w:tcPr>
          <w:p w14:paraId="6423BA0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c>
          <w:tcPr>
            <w:tcW w:w="1265" w:type="dxa"/>
            <w:tcBorders>
              <w:top w:val="nil"/>
              <w:left w:val="nil"/>
              <w:bottom w:val="single" w:sz="8" w:space="0" w:color="auto"/>
              <w:right w:val="single" w:sz="8" w:space="0" w:color="auto"/>
            </w:tcBorders>
            <w:noWrap/>
            <w:vAlign w:val="bottom"/>
          </w:tcPr>
          <w:p w14:paraId="49A52FE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612ABC8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90</w:t>
            </w:r>
          </w:p>
        </w:tc>
      </w:tr>
      <w:tr w:rsidR="00AA620A" w14:paraId="1C4C64C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241661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41F6536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K50 (Susceptible)</w:t>
            </w:r>
          </w:p>
        </w:tc>
        <w:tc>
          <w:tcPr>
            <w:tcW w:w="0" w:type="auto"/>
            <w:tcBorders>
              <w:top w:val="nil"/>
              <w:left w:val="nil"/>
              <w:bottom w:val="single" w:sz="8" w:space="0" w:color="auto"/>
              <w:right w:val="single" w:sz="8" w:space="0" w:color="auto"/>
            </w:tcBorders>
            <w:noWrap/>
            <w:vAlign w:val="bottom"/>
          </w:tcPr>
          <w:p w14:paraId="21E96D9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131EA41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7.3</w:t>
            </w:r>
          </w:p>
        </w:tc>
        <w:tc>
          <w:tcPr>
            <w:tcW w:w="1265" w:type="dxa"/>
            <w:tcBorders>
              <w:top w:val="nil"/>
              <w:left w:val="nil"/>
              <w:bottom w:val="single" w:sz="8" w:space="0" w:color="auto"/>
              <w:right w:val="single" w:sz="8" w:space="0" w:color="auto"/>
            </w:tcBorders>
            <w:noWrap/>
            <w:vAlign w:val="bottom"/>
          </w:tcPr>
          <w:p w14:paraId="19898C2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S</w:t>
            </w:r>
          </w:p>
        </w:tc>
        <w:tc>
          <w:tcPr>
            <w:tcW w:w="1638" w:type="dxa"/>
            <w:tcBorders>
              <w:top w:val="nil"/>
              <w:left w:val="nil"/>
              <w:bottom w:val="single" w:sz="8" w:space="0" w:color="auto"/>
              <w:right w:val="single" w:sz="8" w:space="0" w:color="auto"/>
            </w:tcBorders>
            <w:noWrap/>
            <w:vAlign w:val="bottom"/>
          </w:tcPr>
          <w:p w14:paraId="4CD180F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r>
      <w:tr w:rsidR="00AA620A" w14:paraId="43DE4FA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C4291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3568898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JCY-2-7(Resistant)</w:t>
            </w:r>
          </w:p>
        </w:tc>
        <w:tc>
          <w:tcPr>
            <w:tcW w:w="0" w:type="auto"/>
            <w:tcBorders>
              <w:top w:val="nil"/>
              <w:left w:val="nil"/>
              <w:bottom w:val="single" w:sz="8" w:space="0" w:color="auto"/>
              <w:right w:val="single" w:sz="8" w:space="0" w:color="auto"/>
            </w:tcBorders>
            <w:noWrap/>
            <w:vAlign w:val="bottom"/>
          </w:tcPr>
          <w:p w14:paraId="066FFE4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0" w:type="auto"/>
            <w:tcBorders>
              <w:top w:val="nil"/>
              <w:left w:val="nil"/>
              <w:bottom w:val="single" w:sz="8" w:space="0" w:color="auto"/>
              <w:right w:val="single" w:sz="8" w:space="0" w:color="auto"/>
            </w:tcBorders>
            <w:noWrap/>
            <w:vAlign w:val="bottom"/>
          </w:tcPr>
          <w:p w14:paraId="117A5F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2.4</w:t>
            </w:r>
          </w:p>
        </w:tc>
        <w:tc>
          <w:tcPr>
            <w:tcW w:w="1265" w:type="dxa"/>
            <w:tcBorders>
              <w:top w:val="nil"/>
              <w:left w:val="nil"/>
              <w:bottom w:val="single" w:sz="8" w:space="0" w:color="auto"/>
              <w:right w:val="single" w:sz="8" w:space="0" w:color="auto"/>
            </w:tcBorders>
            <w:noWrap/>
            <w:vAlign w:val="bottom"/>
          </w:tcPr>
          <w:p w14:paraId="1EBB1BC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R</w:t>
            </w:r>
          </w:p>
        </w:tc>
        <w:tc>
          <w:tcPr>
            <w:tcW w:w="1638" w:type="dxa"/>
            <w:tcBorders>
              <w:top w:val="nil"/>
              <w:left w:val="nil"/>
              <w:bottom w:val="single" w:sz="8" w:space="0" w:color="auto"/>
              <w:right w:val="single" w:sz="8" w:space="0" w:color="auto"/>
            </w:tcBorders>
            <w:noWrap/>
            <w:vAlign w:val="bottom"/>
          </w:tcPr>
          <w:p w14:paraId="0B25CAB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r>
      <w:tr w:rsidR="00AA620A" w14:paraId="0EB5321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2A39C7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19B5EA9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Mean</w:t>
            </w:r>
          </w:p>
        </w:tc>
        <w:tc>
          <w:tcPr>
            <w:tcW w:w="0" w:type="auto"/>
            <w:tcBorders>
              <w:top w:val="nil"/>
              <w:left w:val="nil"/>
              <w:bottom w:val="single" w:sz="8" w:space="0" w:color="auto"/>
              <w:right w:val="single" w:sz="8" w:space="0" w:color="auto"/>
            </w:tcBorders>
            <w:noWrap/>
            <w:vAlign w:val="bottom"/>
          </w:tcPr>
          <w:p w14:paraId="72F5F55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79</w:t>
            </w:r>
          </w:p>
        </w:tc>
        <w:tc>
          <w:tcPr>
            <w:tcW w:w="0" w:type="auto"/>
            <w:tcBorders>
              <w:top w:val="nil"/>
              <w:left w:val="nil"/>
              <w:bottom w:val="single" w:sz="8" w:space="0" w:color="auto"/>
              <w:right w:val="single" w:sz="8" w:space="0" w:color="auto"/>
            </w:tcBorders>
            <w:noWrap/>
            <w:vAlign w:val="bottom"/>
          </w:tcPr>
          <w:p w14:paraId="60D17A1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4.6</w:t>
            </w:r>
          </w:p>
        </w:tc>
        <w:tc>
          <w:tcPr>
            <w:tcW w:w="1265" w:type="dxa"/>
            <w:tcBorders>
              <w:top w:val="nil"/>
              <w:left w:val="nil"/>
              <w:bottom w:val="single" w:sz="8" w:space="0" w:color="auto"/>
              <w:right w:val="single" w:sz="8" w:space="0" w:color="auto"/>
            </w:tcBorders>
            <w:noWrap/>
            <w:vAlign w:val="bottom"/>
          </w:tcPr>
          <w:p w14:paraId="5F46D29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3B0A218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r>
      <w:tr w:rsidR="00AA620A" w14:paraId="14ED21A5" w14:textId="77777777">
        <w:trPr>
          <w:trHeight w:val="384"/>
        </w:trPr>
        <w:tc>
          <w:tcPr>
            <w:tcW w:w="0" w:type="auto"/>
            <w:tcBorders>
              <w:top w:val="nil"/>
              <w:left w:val="single" w:sz="8" w:space="0" w:color="auto"/>
              <w:bottom w:val="single" w:sz="8" w:space="0" w:color="auto"/>
              <w:right w:val="single" w:sz="8" w:space="0" w:color="auto"/>
            </w:tcBorders>
            <w:noWrap/>
            <w:vAlign w:val="bottom"/>
          </w:tcPr>
          <w:p w14:paraId="584FE52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0C174E4F" w14:textId="77777777" w:rsidR="00AA620A" w:rsidRDefault="00267DAB">
            <w:pPr>
              <w:spacing w:after="0" w:line="480" w:lineRule="auto"/>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S.E</w:t>
            </w:r>
            <w:r>
              <w:rPr>
                <w:rFonts w:ascii="Arial" w:eastAsia="Times New Roman" w:hAnsi="Arial" w:cs="Arial"/>
                <w:color w:val="000000"/>
                <w:sz w:val="24"/>
                <w:szCs w:val="24"/>
                <w:vertAlign w:val="subscript"/>
              </w:rPr>
              <w:t>m</w:t>
            </w:r>
            <w:proofErr w:type="spellEnd"/>
            <w:proofErr w:type="gramEnd"/>
          </w:p>
        </w:tc>
        <w:tc>
          <w:tcPr>
            <w:tcW w:w="0" w:type="auto"/>
            <w:tcBorders>
              <w:top w:val="nil"/>
              <w:left w:val="nil"/>
              <w:bottom w:val="single" w:sz="8" w:space="0" w:color="auto"/>
              <w:right w:val="single" w:sz="8" w:space="0" w:color="auto"/>
            </w:tcBorders>
            <w:noWrap/>
            <w:vAlign w:val="bottom"/>
          </w:tcPr>
          <w:p w14:paraId="7523DC3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1.8</w:t>
            </w:r>
          </w:p>
        </w:tc>
        <w:tc>
          <w:tcPr>
            <w:tcW w:w="0" w:type="auto"/>
            <w:tcBorders>
              <w:top w:val="nil"/>
              <w:left w:val="nil"/>
              <w:bottom w:val="single" w:sz="8" w:space="0" w:color="auto"/>
              <w:right w:val="single" w:sz="8" w:space="0" w:color="auto"/>
            </w:tcBorders>
            <w:noWrap/>
            <w:vAlign w:val="bottom"/>
          </w:tcPr>
          <w:p w14:paraId="7BC396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0.1</w:t>
            </w:r>
          </w:p>
        </w:tc>
        <w:tc>
          <w:tcPr>
            <w:tcW w:w="1265" w:type="dxa"/>
            <w:tcBorders>
              <w:top w:val="nil"/>
              <w:left w:val="nil"/>
              <w:bottom w:val="single" w:sz="8" w:space="0" w:color="auto"/>
              <w:right w:val="single" w:sz="8" w:space="0" w:color="auto"/>
            </w:tcBorders>
            <w:noWrap/>
            <w:vAlign w:val="bottom"/>
          </w:tcPr>
          <w:p w14:paraId="197FDD1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595109A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2.1</w:t>
            </w:r>
          </w:p>
        </w:tc>
      </w:tr>
    </w:tbl>
    <w:p w14:paraId="68306AB7" w14:textId="77777777" w:rsidR="00AA620A" w:rsidRDefault="00AA620A">
      <w:pPr>
        <w:spacing w:after="0" w:line="240" w:lineRule="auto"/>
        <w:jc w:val="both"/>
        <w:rPr>
          <w:rFonts w:ascii="Arial" w:eastAsia="Times New Roman" w:hAnsi="Arial" w:cs="Arial"/>
          <w:b/>
          <w:bCs/>
          <w:sz w:val="24"/>
          <w:szCs w:val="24"/>
        </w:rPr>
      </w:pPr>
    </w:p>
    <w:p w14:paraId="247ADC07" w14:textId="77777777" w:rsidR="00AA620A" w:rsidRDefault="00AA620A">
      <w:pPr>
        <w:spacing w:after="0" w:line="240" w:lineRule="auto"/>
        <w:jc w:val="both"/>
        <w:rPr>
          <w:rFonts w:ascii="Arial" w:eastAsia="Times New Roman" w:hAnsi="Arial" w:cs="Arial"/>
          <w:b/>
          <w:bCs/>
          <w:sz w:val="24"/>
          <w:szCs w:val="24"/>
        </w:rPr>
      </w:pPr>
    </w:p>
    <w:p w14:paraId="1857C173" w14:textId="77777777" w:rsidR="00AA620A" w:rsidRDefault="00AA620A">
      <w:pPr>
        <w:spacing w:after="0" w:line="240" w:lineRule="auto"/>
        <w:jc w:val="both"/>
        <w:rPr>
          <w:rFonts w:ascii="Arial" w:eastAsia="Times New Roman" w:hAnsi="Arial" w:cs="Arial"/>
          <w:b/>
          <w:bCs/>
          <w:sz w:val="24"/>
          <w:szCs w:val="24"/>
        </w:rPr>
      </w:pPr>
    </w:p>
    <w:p w14:paraId="79A5287F" w14:textId="77777777" w:rsidR="00AA620A" w:rsidRDefault="00AA620A">
      <w:pPr>
        <w:spacing w:after="0" w:line="240" w:lineRule="auto"/>
        <w:jc w:val="both"/>
        <w:rPr>
          <w:rFonts w:ascii="Arial" w:eastAsia="Times New Roman" w:hAnsi="Arial" w:cs="Arial"/>
          <w:b/>
          <w:bCs/>
          <w:sz w:val="24"/>
          <w:szCs w:val="24"/>
        </w:rPr>
      </w:pPr>
    </w:p>
    <w:p w14:paraId="500F9A87" w14:textId="77777777" w:rsidR="00AA620A" w:rsidRDefault="00AA620A">
      <w:pPr>
        <w:spacing w:after="0" w:line="240" w:lineRule="auto"/>
        <w:jc w:val="both"/>
        <w:rPr>
          <w:rFonts w:ascii="Arial" w:eastAsia="Times New Roman" w:hAnsi="Arial" w:cs="Arial"/>
          <w:b/>
          <w:bCs/>
          <w:sz w:val="24"/>
          <w:szCs w:val="24"/>
        </w:rPr>
      </w:pPr>
    </w:p>
    <w:p w14:paraId="01A819C5" w14:textId="77777777" w:rsidR="00AA620A" w:rsidRDefault="00AA620A">
      <w:pPr>
        <w:spacing w:after="0" w:line="240" w:lineRule="auto"/>
        <w:jc w:val="both"/>
        <w:rPr>
          <w:rFonts w:ascii="Arial" w:eastAsia="Times New Roman" w:hAnsi="Arial" w:cs="Arial"/>
          <w:b/>
          <w:bCs/>
          <w:sz w:val="24"/>
          <w:szCs w:val="24"/>
        </w:rPr>
      </w:pPr>
    </w:p>
    <w:p w14:paraId="28F13D2F" w14:textId="77777777" w:rsidR="00AA620A" w:rsidRDefault="00AA620A">
      <w:pPr>
        <w:spacing w:after="0" w:line="240" w:lineRule="auto"/>
        <w:jc w:val="both"/>
        <w:rPr>
          <w:rFonts w:ascii="Arial" w:eastAsia="Times New Roman" w:hAnsi="Arial" w:cs="Arial"/>
          <w:b/>
          <w:bCs/>
          <w:sz w:val="24"/>
          <w:szCs w:val="24"/>
        </w:rPr>
      </w:pPr>
    </w:p>
    <w:p w14:paraId="49C50AC4" w14:textId="77777777" w:rsidR="00AA620A" w:rsidRDefault="00AA620A">
      <w:pPr>
        <w:spacing w:after="0" w:line="240" w:lineRule="auto"/>
        <w:jc w:val="both"/>
        <w:rPr>
          <w:rFonts w:ascii="Arial" w:eastAsia="Times New Roman" w:hAnsi="Arial" w:cs="Arial"/>
          <w:b/>
          <w:bCs/>
          <w:sz w:val="24"/>
          <w:szCs w:val="24"/>
        </w:rPr>
      </w:pPr>
    </w:p>
    <w:p w14:paraId="273AEC9D" w14:textId="77777777"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0AAA882B" wp14:editId="4B369DBB">
            <wp:extent cx="6293485" cy="3535680"/>
            <wp:effectExtent l="19050" t="0" r="0" b="0"/>
            <wp:docPr id="47" name="Picture 5" descr="E:\recent published articles\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5" descr="E:\recent published articles\graph.png"/>
                    <pic:cNvPicPr>
                      <a:picLocks noChangeAspect="1" noChangeArrowheads="1"/>
                    </pic:cNvPicPr>
                  </pic:nvPicPr>
                  <pic:blipFill>
                    <a:blip r:embed="rId9"/>
                    <a:srcRect/>
                    <a:stretch>
                      <a:fillRect/>
                    </a:stretch>
                  </pic:blipFill>
                  <pic:spPr>
                    <a:xfrm>
                      <a:off x="0" y="0"/>
                      <a:ext cx="6293896" cy="3535625"/>
                    </a:xfrm>
                    <a:prstGeom prst="rect">
                      <a:avLst/>
                    </a:prstGeom>
                    <a:noFill/>
                    <a:ln w="9525">
                      <a:noFill/>
                      <a:miter lim="800000"/>
                      <a:headEnd/>
                      <a:tailEnd/>
                    </a:ln>
                  </pic:spPr>
                </pic:pic>
              </a:graphicData>
            </a:graphic>
          </wp:inline>
        </w:drawing>
      </w:r>
    </w:p>
    <w:p w14:paraId="1A94184E" w14:textId="77777777" w:rsidR="00AA620A" w:rsidRDefault="00AA620A">
      <w:pPr>
        <w:spacing w:after="0" w:line="240" w:lineRule="auto"/>
        <w:jc w:val="both"/>
        <w:rPr>
          <w:rFonts w:ascii="Arial" w:eastAsia="Times New Roman" w:hAnsi="Arial" w:cs="Arial"/>
          <w:b/>
          <w:bCs/>
          <w:sz w:val="24"/>
          <w:szCs w:val="24"/>
        </w:rPr>
      </w:pPr>
    </w:p>
    <w:p w14:paraId="3E7536F0" w14:textId="77777777" w:rsidR="00AA620A" w:rsidRDefault="00AA620A">
      <w:pPr>
        <w:spacing w:after="0" w:line="240" w:lineRule="auto"/>
        <w:jc w:val="both"/>
        <w:rPr>
          <w:rFonts w:ascii="Arial" w:eastAsia="Times New Roman" w:hAnsi="Arial" w:cs="Arial"/>
          <w:b/>
          <w:bCs/>
          <w:sz w:val="24"/>
          <w:szCs w:val="24"/>
        </w:rPr>
      </w:pPr>
    </w:p>
    <w:p w14:paraId="31C95D6B" w14:textId="13A715A6" w:rsidR="00AA620A" w:rsidRDefault="00267DAB">
      <w:pPr>
        <w:spacing w:after="0" w:line="480" w:lineRule="auto"/>
        <w:jc w:val="both"/>
        <w:rPr>
          <w:rFonts w:ascii="Arial" w:hAnsi="Arial" w:cs="Arial"/>
          <w:b/>
          <w:sz w:val="24"/>
          <w:szCs w:val="24"/>
        </w:rPr>
      </w:pPr>
      <w:r>
        <w:rPr>
          <w:rFonts w:ascii="Arial" w:hAnsi="Arial" w:cs="Arial"/>
          <w:b/>
          <w:sz w:val="24"/>
          <w:szCs w:val="24"/>
        </w:rPr>
        <w:t xml:space="preserve">Fig 1. </w:t>
      </w:r>
      <w:r w:rsidR="00431B88">
        <w:rPr>
          <w:rFonts w:ascii="Arial" w:hAnsi="Arial" w:cs="Arial"/>
          <w:b/>
          <w:sz w:val="24"/>
          <w:szCs w:val="24"/>
        </w:rPr>
        <w:t>Comparison</w:t>
      </w:r>
      <w:r>
        <w:rPr>
          <w:rFonts w:ascii="Arial" w:hAnsi="Arial" w:cs="Arial"/>
          <w:b/>
          <w:sz w:val="24"/>
          <w:szCs w:val="24"/>
        </w:rPr>
        <w:t xml:space="preserve"> of grain yield performance of maize inbred lines under uninoculated and inoculated conditions </w:t>
      </w:r>
    </w:p>
    <w:p w14:paraId="1511AF9C" w14:textId="77777777" w:rsidR="00AA620A" w:rsidRDefault="00AA620A">
      <w:pPr>
        <w:spacing w:after="0" w:line="480" w:lineRule="auto"/>
        <w:ind w:firstLine="720"/>
        <w:jc w:val="both"/>
        <w:rPr>
          <w:rFonts w:ascii="Arial" w:eastAsia="Times New Roman" w:hAnsi="Arial" w:cs="Arial"/>
          <w:sz w:val="24"/>
          <w:szCs w:val="24"/>
        </w:rPr>
      </w:pPr>
    </w:p>
    <w:p w14:paraId="628AB010" w14:textId="77777777" w:rsidR="00AA620A" w:rsidRDefault="00AA620A">
      <w:pPr>
        <w:spacing w:after="0" w:line="480" w:lineRule="auto"/>
        <w:ind w:firstLine="720"/>
        <w:jc w:val="both"/>
        <w:rPr>
          <w:rFonts w:ascii="Arial" w:eastAsia="Times New Roman" w:hAnsi="Arial" w:cs="Arial"/>
          <w:sz w:val="24"/>
          <w:szCs w:val="24"/>
        </w:rPr>
      </w:pPr>
    </w:p>
    <w:p w14:paraId="7D913F15" w14:textId="77777777" w:rsidR="00AA620A" w:rsidRDefault="00AA620A">
      <w:pPr>
        <w:spacing w:after="0" w:line="480" w:lineRule="auto"/>
        <w:ind w:firstLine="720"/>
        <w:jc w:val="both"/>
        <w:rPr>
          <w:rFonts w:ascii="Arial" w:eastAsia="Times New Roman" w:hAnsi="Arial" w:cs="Arial"/>
          <w:sz w:val="24"/>
          <w:szCs w:val="24"/>
        </w:rPr>
      </w:pPr>
    </w:p>
    <w:p w14:paraId="482E10B3" w14:textId="77777777" w:rsidR="00AA620A" w:rsidRDefault="00AA620A">
      <w:pPr>
        <w:spacing w:after="0" w:line="480" w:lineRule="auto"/>
        <w:ind w:firstLine="720"/>
        <w:jc w:val="both"/>
        <w:rPr>
          <w:rFonts w:ascii="Arial" w:eastAsia="Times New Roman" w:hAnsi="Arial" w:cs="Arial"/>
          <w:sz w:val="24"/>
          <w:szCs w:val="24"/>
        </w:rPr>
      </w:pPr>
    </w:p>
    <w:p w14:paraId="2A437779" w14:textId="77777777" w:rsidR="00AA620A" w:rsidRDefault="00AA620A">
      <w:pPr>
        <w:spacing w:after="0" w:line="480" w:lineRule="auto"/>
        <w:ind w:firstLine="720"/>
        <w:jc w:val="both"/>
        <w:rPr>
          <w:rFonts w:ascii="Arial" w:eastAsia="Times New Roman" w:hAnsi="Arial" w:cs="Arial"/>
          <w:sz w:val="24"/>
          <w:szCs w:val="24"/>
        </w:rPr>
      </w:pPr>
    </w:p>
    <w:p w14:paraId="794B2BA1" w14:textId="77777777" w:rsidR="00AA620A" w:rsidRDefault="00AA620A">
      <w:pPr>
        <w:spacing w:after="0" w:line="480" w:lineRule="auto"/>
        <w:ind w:firstLine="720"/>
        <w:jc w:val="both"/>
        <w:rPr>
          <w:rFonts w:ascii="Arial" w:eastAsia="Times New Roman" w:hAnsi="Arial" w:cs="Arial"/>
          <w:sz w:val="24"/>
          <w:szCs w:val="24"/>
        </w:rPr>
      </w:pPr>
    </w:p>
    <w:p w14:paraId="53D5B50D" w14:textId="77777777" w:rsidR="00AA620A" w:rsidRDefault="00AA620A">
      <w:pPr>
        <w:spacing w:after="0" w:line="480" w:lineRule="auto"/>
        <w:ind w:firstLine="720"/>
        <w:jc w:val="both"/>
        <w:rPr>
          <w:rFonts w:ascii="Arial" w:eastAsia="Times New Roman" w:hAnsi="Arial" w:cs="Arial"/>
          <w:sz w:val="24"/>
          <w:szCs w:val="24"/>
        </w:rPr>
      </w:pPr>
    </w:p>
    <w:p w14:paraId="488F8D69"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The consistent performance and </w:t>
      </w:r>
      <w:r>
        <w:rPr>
          <w:rFonts w:ascii="Arial" w:eastAsia="Times New Roman" w:hAnsi="Arial" w:cs="Arial"/>
          <w:bCs/>
          <w:sz w:val="24"/>
          <w:szCs w:val="24"/>
        </w:rPr>
        <w:t>resistant reaction</w:t>
      </w:r>
      <w:r>
        <w:rPr>
          <w:rFonts w:ascii="Arial" w:eastAsia="Times New Roman" w:hAnsi="Arial" w:cs="Arial"/>
          <w:sz w:val="24"/>
          <w:szCs w:val="24"/>
        </w:rPr>
        <w:t xml:space="preserve"> of </w:t>
      </w:r>
      <w:r>
        <w:rPr>
          <w:rFonts w:ascii="Arial" w:eastAsia="Times New Roman" w:hAnsi="Arial" w:cs="Arial"/>
          <w:bCs/>
          <w:sz w:val="24"/>
          <w:szCs w:val="24"/>
        </w:rPr>
        <w:t>PFSR-95</w:t>
      </w:r>
      <w:r>
        <w:rPr>
          <w:rFonts w:ascii="Arial" w:eastAsia="Times New Roman" w:hAnsi="Arial" w:cs="Arial"/>
          <w:sz w:val="24"/>
          <w:szCs w:val="24"/>
        </w:rPr>
        <w:t xml:space="preserve"> and </w:t>
      </w:r>
      <w:r>
        <w:rPr>
          <w:rFonts w:ascii="Arial" w:eastAsia="Times New Roman" w:hAnsi="Arial" w:cs="Arial"/>
          <w:bCs/>
          <w:sz w:val="24"/>
          <w:szCs w:val="24"/>
        </w:rPr>
        <w:t>PFSR-90</w:t>
      </w:r>
      <w:r>
        <w:rPr>
          <w:rFonts w:ascii="Arial" w:eastAsia="Times New Roman" w:hAnsi="Arial" w:cs="Arial"/>
          <w:sz w:val="24"/>
          <w:szCs w:val="24"/>
        </w:rPr>
        <w:t xml:space="preserve"> under inoculated conditions underscore their potential as </w:t>
      </w:r>
      <w:r>
        <w:rPr>
          <w:rFonts w:ascii="Arial" w:eastAsia="Times New Roman" w:hAnsi="Arial" w:cs="Arial"/>
          <w:bCs/>
          <w:sz w:val="24"/>
          <w:szCs w:val="24"/>
        </w:rPr>
        <w:t>promising parental sources</w:t>
      </w:r>
      <w:r>
        <w:rPr>
          <w:rFonts w:ascii="Arial" w:eastAsia="Times New Roman" w:hAnsi="Arial" w:cs="Arial"/>
          <w:sz w:val="24"/>
          <w:szCs w:val="24"/>
        </w:rPr>
        <w:t xml:space="preserve"> in maize breeding programs aimed at improving </w:t>
      </w:r>
      <w:r>
        <w:rPr>
          <w:rFonts w:ascii="Arial" w:eastAsia="Times New Roman" w:hAnsi="Arial" w:cs="Arial"/>
          <w:bCs/>
          <w:sz w:val="24"/>
          <w:szCs w:val="24"/>
        </w:rPr>
        <w:t>yield and disease resistance</w:t>
      </w:r>
      <w:r>
        <w:rPr>
          <w:rFonts w:ascii="Arial" w:eastAsia="Times New Roman" w:hAnsi="Arial" w:cs="Arial"/>
          <w:sz w:val="24"/>
          <w:szCs w:val="24"/>
        </w:rPr>
        <w:t xml:space="preserve"> under pathogen-stressed environments.</w:t>
      </w:r>
    </w:p>
    <w:p w14:paraId="4630DF3E" w14:textId="5DC9DE01" w:rsidR="00AA620A" w:rsidRDefault="00267DAB">
      <w:pPr>
        <w:spacing w:after="0" w:line="480" w:lineRule="auto"/>
        <w:ind w:firstLine="720"/>
        <w:jc w:val="both"/>
        <w:rPr>
          <w:rFonts w:ascii="Arial" w:hAnsi="Arial" w:cs="Arial"/>
          <w:sz w:val="24"/>
          <w:szCs w:val="24"/>
        </w:rPr>
      </w:pPr>
      <w:r>
        <w:rPr>
          <w:rFonts w:ascii="Arial" w:eastAsia="Times New Roman" w:hAnsi="Arial" w:cs="Arial"/>
          <w:sz w:val="24"/>
          <w:szCs w:val="24"/>
        </w:rPr>
        <w:t>Similarly</w:t>
      </w:r>
      <w:r w:rsidR="00571346">
        <w:rPr>
          <w:rFonts w:ascii="Arial" w:eastAsia="Times New Roman" w:hAnsi="Arial" w:cs="Arial"/>
          <w:sz w:val="24"/>
          <w:szCs w:val="24"/>
        </w:rPr>
        <w:t>,</w:t>
      </w:r>
      <w:r>
        <w:rPr>
          <w:rFonts w:ascii="Arial" w:eastAsia="Times New Roman" w:hAnsi="Arial" w:cs="Arial"/>
          <w:sz w:val="24"/>
          <w:szCs w:val="24"/>
        </w:rPr>
        <w:t xml:space="preserve"> </w:t>
      </w:r>
      <w:r>
        <w:rPr>
          <w:rFonts w:ascii="Arial" w:hAnsi="Arial" w:cs="Arial"/>
          <w:i/>
          <w:sz w:val="24"/>
          <w:szCs w:val="24"/>
        </w:rPr>
        <w:t>Reddy</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(2012) evaluated thirteen maize inbred lines for PFSR resistance and identified two (</w:t>
      </w:r>
      <w:r>
        <w:rPr>
          <w:rStyle w:val="Strong"/>
          <w:rFonts w:ascii="Arial" w:hAnsi="Arial" w:cs="Arial"/>
          <w:b w:val="0"/>
          <w:bCs w:val="0"/>
          <w:sz w:val="24"/>
          <w:szCs w:val="24"/>
        </w:rPr>
        <w:t>CM-211</w:t>
      </w:r>
      <w:r>
        <w:rPr>
          <w:rFonts w:ascii="Arial" w:hAnsi="Arial" w:cs="Arial"/>
          <w:sz w:val="24"/>
          <w:szCs w:val="24"/>
        </w:rPr>
        <w:t xml:space="preserve"> and </w:t>
      </w:r>
      <w:r>
        <w:rPr>
          <w:rStyle w:val="Strong"/>
          <w:rFonts w:ascii="Arial" w:hAnsi="Arial" w:cs="Arial"/>
          <w:b w:val="0"/>
          <w:bCs w:val="0"/>
          <w:sz w:val="24"/>
          <w:szCs w:val="24"/>
        </w:rPr>
        <w:t xml:space="preserve">BPPTI-38) </w:t>
      </w:r>
      <w:r>
        <w:rPr>
          <w:rFonts w:ascii="Arial" w:hAnsi="Arial" w:cs="Arial"/>
          <w:sz w:val="24"/>
          <w:szCs w:val="24"/>
        </w:rPr>
        <w:t xml:space="preserve">as resistant to the disease. Similarly, </w:t>
      </w:r>
      <w:proofErr w:type="spellStart"/>
      <w:r>
        <w:rPr>
          <w:rFonts w:ascii="Arial" w:hAnsi="Arial" w:cs="Arial"/>
          <w:i/>
          <w:sz w:val="24"/>
          <w:szCs w:val="24"/>
        </w:rPr>
        <w:t>Banoth</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(2021) screened </w:t>
      </w:r>
      <w:r>
        <w:rPr>
          <w:rStyle w:val="Strong"/>
          <w:rFonts w:ascii="Arial" w:hAnsi="Arial" w:cs="Arial"/>
          <w:b w:val="0"/>
          <w:bCs w:val="0"/>
          <w:sz w:val="24"/>
          <w:szCs w:val="24"/>
        </w:rPr>
        <w:t>95 maize genotypes</w:t>
      </w:r>
      <w:r>
        <w:rPr>
          <w:rFonts w:ascii="Arial" w:hAnsi="Arial" w:cs="Arial"/>
          <w:sz w:val="24"/>
          <w:szCs w:val="24"/>
        </w:rPr>
        <w:t xml:space="preserve"> for PFSR at the Maize Research Centre, Hyderabad, using the toothpick inoculation method. Among these, </w:t>
      </w:r>
      <w:r>
        <w:rPr>
          <w:rStyle w:val="Strong"/>
          <w:rFonts w:ascii="Arial" w:hAnsi="Arial" w:cs="Arial"/>
          <w:b w:val="0"/>
          <w:bCs w:val="0"/>
          <w:sz w:val="24"/>
          <w:szCs w:val="24"/>
        </w:rPr>
        <w:t>21 genotypes</w:t>
      </w:r>
      <w:r>
        <w:rPr>
          <w:rFonts w:ascii="Arial" w:hAnsi="Arial" w:cs="Arial"/>
          <w:sz w:val="24"/>
          <w:szCs w:val="24"/>
        </w:rPr>
        <w:t xml:space="preserve"> were classified as moderately resistant, </w:t>
      </w:r>
      <w:r>
        <w:rPr>
          <w:rStyle w:val="Strong"/>
          <w:rFonts w:ascii="Arial" w:hAnsi="Arial" w:cs="Arial"/>
          <w:b w:val="0"/>
          <w:bCs w:val="0"/>
          <w:sz w:val="24"/>
          <w:szCs w:val="24"/>
        </w:rPr>
        <w:t>28</w:t>
      </w:r>
      <w:r>
        <w:rPr>
          <w:rFonts w:ascii="Arial" w:hAnsi="Arial" w:cs="Arial"/>
          <w:sz w:val="24"/>
          <w:szCs w:val="24"/>
        </w:rPr>
        <w:t xml:space="preserve"> as moderately susceptible, </w:t>
      </w:r>
      <w:r>
        <w:rPr>
          <w:rStyle w:val="Strong"/>
          <w:rFonts w:ascii="Arial" w:hAnsi="Arial" w:cs="Arial"/>
          <w:b w:val="0"/>
          <w:bCs w:val="0"/>
          <w:sz w:val="24"/>
          <w:szCs w:val="24"/>
        </w:rPr>
        <w:t>25</w:t>
      </w:r>
      <w:r>
        <w:rPr>
          <w:rFonts w:ascii="Arial" w:hAnsi="Arial" w:cs="Arial"/>
          <w:sz w:val="24"/>
          <w:szCs w:val="24"/>
        </w:rPr>
        <w:t xml:space="preserve"> as susceptible and the remaining </w:t>
      </w:r>
      <w:r>
        <w:rPr>
          <w:rStyle w:val="Strong"/>
          <w:rFonts w:ascii="Arial" w:hAnsi="Arial" w:cs="Arial"/>
          <w:b w:val="0"/>
          <w:bCs w:val="0"/>
          <w:sz w:val="24"/>
          <w:szCs w:val="24"/>
        </w:rPr>
        <w:t>21</w:t>
      </w:r>
      <w:r>
        <w:rPr>
          <w:rFonts w:ascii="Arial" w:hAnsi="Arial" w:cs="Arial"/>
          <w:sz w:val="24"/>
          <w:szCs w:val="24"/>
        </w:rPr>
        <w:t xml:space="preserve"> as resistant to PFSR. </w:t>
      </w:r>
      <w:proofErr w:type="spellStart"/>
      <w:r>
        <w:rPr>
          <w:rFonts w:ascii="Arial" w:hAnsi="Arial" w:cs="Arial"/>
          <w:i/>
          <w:sz w:val="24"/>
          <w:szCs w:val="24"/>
        </w:rPr>
        <w:t>Subedi</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(2021) assessed </w:t>
      </w:r>
      <w:r>
        <w:rPr>
          <w:rStyle w:val="Strong"/>
          <w:rFonts w:ascii="Arial" w:hAnsi="Arial" w:cs="Arial"/>
          <w:b w:val="0"/>
          <w:bCs w:val="0"/>
          <w:sz w:val="24"/>
          <w:szCs w:val="24"/>
        </w:rPr>
        <w:t>30 maize genotypes</w:t>
      </w:r>
      <w:r>
        <w:rPr>
          <w:rFonts w:ascii="Arial" w:hAnsi="Arial" w:cs="Arial"/>
          <w:sz w:val="24"/>
          <w:szCs w:val="24"/>
        </w:rPr>
        <w:t xml:space="preserve"> for both yield performance and resistance to PFSR, identifying </w:t>
      </w:r>
      <w:r>
        <w:rPr>
          <w:rStyle w:val="Strong"/>
          <w:rFonts w:ascii="Arial" w:hAnsi="Arial" w:cs="Arial"/>
          <w:b w:val="0"/>
          <w:bCs w:val="0"/>
          <w:sz w:val="24"/>
          <w:szCs w:val="24"/>
        </w:rPr>
        <w:t>RML-95/RML-96, Across-9942/Across-9944, ZM-401, Rampur34, RamS03F08</w:t>
      </w:r>
      <w:r>
        <w:rPr>
          <w:rFonts w:ascii="Arial" w:hAnsi="Arial" w:cs="Arial"/>
          <w:sz w:val="24"/>
          <w:szCs w:val="24"/>
        </w:rPr>
        <w:t xml:space="preserve"> and </w:t>
      </w:r>
      <w:r>
        <w:rPr>
          <w:rStyle w:val="Strong"/>
          <w:rFonts w:ascii="Arial" w:hAnsi="Arial" w:cs="Arial"/>
          <w:b w:val="0"/>
          <w:bCs w:val="0"/>
          <w:sz w:val="24"/>
          <w:szCs w:val="24"/>
        </w:rPr>
        <w:t>TLBRS07F16</w:t>
      </w:r>
      <w:r>
        <w:rPr>
          <w:rFonts w:ascii="Arial" w:hAnsi="Arial" w:cs="Arial"/>
          <w:sz w:val="24"/>
          <w:szCs w:val="24"/>
        </w:rPr>
        <w:t xml:space="preserve"> as promising sources of resistance. Significantly, </w:t>
      </w:r>
      <w:r>
        <w:rPr>
          <w:rStyle w:val="Strong"/>
          <w:rFonts w:ascii="Arial" w:hAnsi="Arial" w:cs="Arial"/>
          <w:b w:val="0"/>
          <w:bCs w:val="0"/>
          <w:sz w:val="24"/>
          <w:szCs w:val="24"/>
        </w:rPr>
        <w:t>ZM-401</w:t>
      </w:r>
      <w:r>
        <w:rPr>
          <w:rFonts w:ascii="Arial" w:hAnsi="Arial" w:cs="Arial"/>
          <w:sz w:val="24"/>
          <w:szCs w:val="24"/>
        </w:rPr>
        <w:t xml:space="preserve"> and </w:t>
      </w:r>
      <w:r>
        <w:rPr>
          <w:rStyle w:val="Strong"/>
          <w:rFonts w:ascii="Arial" w:hAnsi="Arial" w:cs="Arial"/>
          <w:b w:val="0"/>
          <w:bCs w:val="0"/>
          <w:sz w:val="24"/>
          <w:szCs w:val="24"/>
        </w:rPr>
        <w:t>Rampur34</w:t>
      </w:r>
      <w:r>
        <w:rPr>
          <w:rFonts w:ascii="Arial" w:hAnsi="Arial" w:cs="Arial"/>
          <w:sz w:val="24"/>
          <w:szCs w:val="24"/>
        </w:rPr>
        <w:t xml:space="preserve"> exhibited both high resistance and superior grain yield. </w:t>
      </w:r>
    </w:p>
    <w:p w14:paraId="5BF12F27" w14:textId="77777777" w:rsidR="00AA620A" w:rsidRDefault="00267DAB">
      <w:pPr>
        <w:spacing w:after="0" w:line="480" w:lineRule="auto"/>
        <w:ind w:firstLine="720"/>
        <w:jc w:val="both"/>
        <w:rPr>
          <w:rFonts w:ascii="Arial" w:hAnsi="Arial" w:cs="Arial"/>
          <w:sz w:val="24"/>
          <w:szCs w:val="24"/>
        </w:rPr>
      </w:pPr>
      <w:r>
        <w:rPr>
          <w:rFonts w:ascii="Arial" w:hAnsi="Arial" w:cs="Arial"/>
          <w:sz w:val="24"/>
          <w:szCs w:val="24"/>
        </w:rPr>
        <w:t xml:space="preserve">In another </w:t>
      </w:r>
      <w:r w:rsidRPr="00406113">
        <w:rPr>
          <w:rFonts w:ascii="Arial" w:hAnsi="Arial" w:cs="Arial"/>
          <w:sz w:val="24"/>
          <w:szCs w:val="24"/>
          <w:highlight w:val="yellow"/>
        </w:rPr>
        <w:t xml:space="preserve">study, </w:t>
      </w:r>
      <w:proofErr w:type="spellStart"/>
      <w:r w:rsidRPr="00406113">
        <w:rPr>
          <w:rFonts w:ascii="Arial" w:hAnsi="Arial" w:cs="Arial"/>
          <w:i/>
          <w:sz w:val="24"/>
          <w:szCs w:val="24"/>
          <w:highlight w:val="yellow"/>
        </w:rPr>
        <w:t>Jat</w:t>
      </w:r>
      <w:proofErr w:type="spellEnd"/>
      <w:r w:rsidRPr="00406113">
        <w:rPr>
          <w:rFonts w:ascii="Arial" w:hAnsi="Arial" w:cs="Arial"/>
          <w:sz w:val="24"/>
          <w:szCs w:val="24"/>
          <w:highlight w:val="yellow"/>
        </w:rPr>
        <w:t xml:space="preserve"> </w:t>
      </w:r>
      <w:r w:rsidRPr="00406113">
        <w:rPr>
          <w:rFonts w:ascii="Arial" w:hAnsi="Arial" w:cs="Arial"/>
          <w:i/>
          <w:iCs/>
          <w:sz w:val="24"/>
          <w:szCs w:val="24"/>
          <w:highlight w:val="yellow"/>
        </w:rPr>
        <w:t>et al</w:t>
      </w:r>
      <w:r w:rsidRPr="00406113">
        <w:rPr>
          <w:rFonts w:ascii="Arial" w:hAnsi="Arial" w:cs="Arial"/>
          <w:sz w:val="24"/>
          <w:szCs w:val="24"/>
          <w:highlight w:val="yellow"/>
        </w:rPr>
        <w:t>. (2017)</w:t>
      </w:r>
      <w:r>
        <w:rPr>
          <w:rFonts w:ascii="Arial" w:hAnsi="Arial" w:cs="Arial"/>
          <w:sz w:val="24"/>
          <w:szCs w:val="24"/>
        </w:rPr>
        <w:t xml:space="preserve"> observed significant variation in the disease development index (1–9 scale) among </w:t>
      </w:r>
      <w:r>
        <w:rPr>
          <w:rStyle w:val="Strong"/>
          <w:rFonts w:ascii="Arial" w:hAnsi="Arial" w:cs="Arial"/>
          <w:b w:val="0"/>
          <w:bCs w:val="0"/>
          <w:sz w:val="24"/>
          <w:szCs w:val="24"/>
        </w:rPr>
        <w:t>80 maize genotypes</w:t>
      </w:r>
      <w:r>
        <w:rPr>
          <w:rFonts w:ascii="Arial" w:hAnsi="Arial" w:cs="Arial"/>
          <w:sz w:val="24"/>
          <w:szCs w:val="24"/>
        </w:rPr>
        <w:t xml:space="preserve">, identifying </w:t>
      </w:r>
      <w:r>
        <w:rPr>
          <w:rStyle w:val="Strong"/>
          <w:rFonts w:ascii="Arial" w:hAnsi="Arial" w:cs="Arial"/>
          <w:b w:val="0"/>
          <w:bCs w:val="0"/>
          <w:sz w:val="24"/>
          <w:szCs w:val="24"/>
        </w:rPr>
        <w:t>QPM PMSQ 5</w:t>
      </w:r>
      <w:r>
        <w:rPr>
          <w:rFonts w:ascii="Arial" w:hAnsi="Arial" w:cs="Arial"/>
          <w:sz w:val="24"/>
          <w:szCs w:val="24"/>
        </w:rPr>
        <w:t xml:space="preserve"> and </w:t>
      </w:r>
      <w:r>
        <w:rPr>
          <w:rStyle w:val="Strong"/>
          <w:rFonts w:ascii="Arial" w:hAnsi="Arial" w:cs="Arial"/>
          <w:b w:val="0"/>
          <w:bCs w:val="0"/>
          <w:sz w:val="24"/>
          <w:szCs w:val="24"/>
        </w:rPr>
        <w:t>L QPMH 115</w:t>
      </w:r>
      <w:r>
        <w:rPr>
          <w:rFonts w:ascii="Arial" w:hAnsi="Arial" w:cs="Arial"/>
          <w:sz w:val="24"/>
          <w:szCs w:val="24"/>
        </w:rPr>
        <w:t xml:space="preserve"> as highly resistant, </w:t>
      </w:r>
      <w:r>
        <w:rPr>
          <w:rStyle w:val="Strong"/>
          <w:rFonts w:ascii="Arial" w:hAnsi="Arial" w:cs="Arial"/>
          <w:b w:val="0"/>
          <w:bCs w:val="0"/>
          <w:sz w:val="24"/>
          <w:szCs w:val="24"/>
        </w:rPr>
        <w:t>50</w:t>
      </w:r>
      <w:r>
        <w:rPr>
          <w:rFonts w:ascii="Arial" w:hAnsi="Arial" w:cs="Arial"/>
          <w:sz w:val="24"/>
          <w:szCs w:val="24"/>
        </w:rPr>
        <w:t xml:space="preserve"> as resistant, </w:t>
      </w:r>
      <w:r>
        <w:rPr>
          <w:rStyle w:val="Strong"/>
          <w:rFonts w:ascii="Arial" w:hAnsi="Arial" w:cs="Arial"/>
          <w:b w:val="0"/>
          <w:bCs w:val="0"/>
          <w:sz w:val="24"/>
          <w:szCs w:val="24"/>
        </w:rPr>
        <w:t>13</w:t>
      </w:r>
      <w:r>
        <w:rPr>
          <w:rFonts w:ascii="Arial" w:hAnsi="Arial" w:cs="Arial"/>
          <w:sz w:val="24"/>
          <w:szCs w:val="24"/>
        </w:rPr>
        <w:t xml:space="preserve"> as moderately resistant, </w:t>
      </w:r>
      <w:r>
        <w:rPr>
          <w:rStyle w:val="Strong"/>
          <w:rFonts w:ascii="Arial" w:hAnsi="Arial" w:cs="Arial"/>
          <w:b w:val="0"/>
          <w:bCs w:val="0"/>
          <w:sz w:val="24"/>
          <w:szCs w:val="24"/>
        </w:rPr>
        <w:t>10</w:t>
      </w:r>
      <w:r>
        <w:rPr>
          <w:rFonts w:ascii="Arial" w:hAnsi="Arial" w:cs="Arial"/>
          <w:sz w:val="24"/>
          <w:szCs w:val="24"/>
        </w:rPr>
        <w:t xml:space="preserve"> as moderately susceptible, </w:t>
      </w:r>
      <w:r>
        <w:rPr>
          <w:rStyle w:val="Strong"/>
          <w:rFonts w:ascii="Arial" w:hAnsi="Arial" w:cs="Arial"/>
          <w:b w:val="0"/>
          <w:bCs w:val="0"/>
          <w:sz w:val="24"/>
          <w:szCs w:val="24"/>
        </w:rPr>
        <w:t>3</w:t>
      </w:r>
      <w:r>
        <w:rPr>
          <w:rFonts w:ascii="Arial" w:hAnsi="Arial" w:cs="Arial"/>
          <w:sz w:val="24"/>
          <w:szCs w:val="24"/>
        </w:rPr>
        <w:t xml:space="preserve"> as susceptible and </w:t>
      </w:r>
      <w:r>
        <w:rPr>
          <w:rStyle w:val="Strong"/>
          <w:rFonts w:ascii="Arial" w:hAnsi="Arial" w:cs="Arial"/>
          <w:b w:val="0"/>
          <w:bCs w:val="0"/>
          <w:sz w:val="24"/>
          <w:szCs w:val="24"/>
        </w:rPr>
        <w:t>2</w:t>
      </w:r>
      <w:r>
        <w:rPr>
          <w:rFonts w:ascii="Arial" w:hAnsi="Arial" w:cs="Arial"/>
          <w:sz w:val="24"/>
          <w:szCs w:val="24"/>
        </w:rPr>
        <w:t xml:space="preserve"> as highly susceptible. </w:t>
      </w:r>
      <w:r>
        <w:rPr>
          <w:rFonts w:ascii="Arial" w:hAnsi="Arial" w:cs="Arial"/>
          <w:i/>
          <w:sz w:val="24"/>
          <w:szCs w:val="24"/>
        </w:rPr>
        <w:t xml:space="preserve">Khokhar </w:t>
      </w:r>
      <w:r>
        <w:rPr>
          <w:rFonts w:ascii="Arial" w:hAnsi="Arial" w:cs="Arial"/>
          <w:sz w:val="24"/>
          <w:szCs w:val="24"/>
        </w:rPr>
        <w:t xml:space="preserve">and </w:t>
      </w:r>
      <w:r>
        <w:rPr>
          <w:rFonts w:ascii="Arial" w:hAnsi="Arial" w:cs="Arial"/>
          <w:i/>
          <w:sz w:val="24"/>
          <w:szCs w:val="24"/>
        </w:rPr>
        <w:t>Sharma</w:t>
      </w:r>
      <w:r>
        <w:rPr>
          <w:rFonts w:ascii="Arial" w:hAnsi="Arial" w:cs="Arial"/>
          <w:sz w:val="24"/>
          <w:szCs w:val="24"/>
        </w:rPr>
        <w:t xml:space="preserve"> (2014) also identified PFSR-resistant maize germplasm by evaluating </w:t>
      </w:r>
      <w:r>
        <w:rPr>
          <w:rStyle w:val="Strong"/>
          <w:rFonts w:ascii="Arial" w:hAnsi="Arial" w:cs="Arial"/>
          <w:b w:val="0"/>
          <w:bCs w:val="0"/>
          <w:sz w:val="24"/>
          <w:szCs w:val="24"/>
        </w:rPr>
        <w:t>189 lines</w:t>
      </w:r>
      <w:r>
        <w:rPr>
          <w:rFonts w:ascii="Arial" w:hAnsi="Arial" w:cs="Arial"/>
          <w:sz w:val="24"/>
          <w:szCs w:val="24"/>
        </w:rPr>
        <w:t xml:space="preserve">, of which </w:t>
      </w:r>
      <w:r>
        <w:rPr>
          <w:rStyle w:val="Strong"/>
          <w:rFonts w:ascii="Arial" w:hAnsi="Arial" w:cs="Arial"/>
          <w:b w:val="0"/>
          <w:bCs w:val="0"/>
          <w:sz w:val="24"/>
          <w:szCs w:val="24"/>
        </w:rPr>
        <w:t>12</w:t>
      </w:r>
      <w:r>
        <w:rPr>
          <w:rFonts w:ascii="Arial" w:hAnsi="Arial" w:cs="Arial"/>
          <w:sz w:val="24"/>
          <w:szCs w:val="24"/>
        </w:rPr>
        <w:t xml:space="preserve"> were found to be extremely resistant, </w:t>
      </w:r>
      <w:r>
        <w:rPr>
          <w:rStyle w:val="Strong"/>
          <w:rFonts w:ascii="Arial" w:hAnsi="Arial" w:cs="Arial"/>
          <w:b w:val="0"/>
          <w:bCs w:val="0"/>
          <w:sz w:val="24"/>
          <w:szCs w:val="24"/>
        </w:rPr>
        <w:t>73</w:t>
      </w:r>
      <w:r>
        <w:rPr>
          <w:rFonts w:ascii="Arial" w:hAnsi="Arial" w:cs="Arial"/>
          <w:sz w:val="24"/>
          <w:szCs w:val="24"/>
        </w:rPr>
        <w:t xml:space="preserve"> were resistant and </w:t>
      </w:r>
      <w:r>
        <w:rPr>
          <w:rStyle w:val="Strong"/>
          <w:rFonts w:ascii="Arial" w:hAnsi="Arial" w:cs="Arial"/>
          <w:b w:val="0"/>
          <w:bCs w:val="0"/>
          <w:sz w:val="24"/>
          <w:szCs w:val="24"/>
        </w:rPr>
        <w:t>29 lines showed</w:t>
      </w:r>
      <w:r>
        <w:rPr>
          <w:rFonts w:ascii="Arial" w:hAnsi="Arial" w:cs="Arial"/>
          <w:sz w:val="24"/>
          <w:szCs w:val="24"/>
        </w:rPr>
        <w:t xml:space="preserve"> moderately resistant. More recently, </w:t>
      </w:r>
      <w:r>
        <w:rPr>
          <w:rFonts w:ascii="Arial" w:hAnsi="Arial" w:cs="Arial"/>
          <w:i/>
          <w:sz w:val="24"/>
          <w:szCs w:val="24"/>
        </w:rPr>
        <w:t>Yadav</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(2022) screened </w:t>
      </w:r>
      <w:r>
        <w:rPr>
          <w:rStyle w:val="Strong"/>
          <w:rFonts w:ascii="Arial" w:hAnsi="Arial" w:cs="Arial"/>
          <w:b w:val="0"/>
          <w:bCs w:val="0"/>
          <w:sz w:val="24"/>
          <w:szCs w:val="24"/>
        </w:rPr>
        <w:t>150 maize germplasm lines</w:t>
      </w:r>
      <w:r>
        <w:rPr>
          <w:rFonts w:ascii="Arial" w:hAnsi="Arial" w:cs="Arial"/>
          <w:sz w:val="24"/>
          <w:szCs w:val="24"/>
        </w:rPr>
        <w:t xml:space="preserve"> using the toothpick method and reported </w:t>
      </w:r>
      <w:r>
        <w:rPr>
          <w:rStyle w:val="Strong"/>
          <w:rFonts w:ascii="Arial" w:hAnsi="Arial" w:cs="Arial"/>
          <w:b w:val="0"/>
          <w:bCs w:val="0"/>
          <w:sz w:val="24"/>
          <w:szCs w:val="24"/>
        </w:rPr>
        <w:t>eight genotypes (AH1625, BAU-MH-18-2, GGMH-114, GK 3207, CMH-12-686, CAH 1511, ADH 1619,</w:t>
      </w:r>
      <w:r>
        <w:rPr>
          <w:rFonts w:ascii="Arial" w:hAnsi="Arial" w:cs="Arial"/>
          <w:sz w:val="24"/>
          <w:szCs w:val="24"/>
        </w:rPr>
        <w:t xml:space="preserve"> and </w:t>
      </w:r>
      <w:r>
        <w:rPr>
          <w:rStyle w:val="Strong"/>
          <w:rFonts w:ascii="Arial" w:hAnsi="Arial" w:cs="Arial"/>
          <w:b w:val="0"/>
          <w:bCs w:val="0"/>
          <w:sz w:val="24"/>
          <w:szCs w:val="24"/>
        </w:rPr>
        <w:t>FQH-</w:t>
      </w:r>
      <w:r>
        <w:rPr>
          <w:rStyle w:val="Strong"/>
          <w:rFonts w:ascii="Arial" w:hAnsi="Arial" w:cs="Arial"/>
          <w:b w:val="0"/>
          <w:bCs w:val="0"/>
          <w:sz w:val="24"/>
          <w:szCs w:val="24"/>
        </w:rPr>
        <w:lastRenderedPageBreak/>
        <w:t xml:space="preserve">148) </w:t>
      </w:r>
      <w:r>
        <w:rPr>
          <w:rFonts w:ascii="Arial" w:hAnsi="Arial" w:cs="Arial"/>
          <w:sz w:val="24"/>
          <w:szCs w:val="24"/>
        </w:rPr>
        <w:t xml:space="preserve">as highly resistant with disease scores ranging from </w:t>
      </w:r>
      <w:r>
        <w:rPr>
          <w:rStyle w:val="Strong"/>
          <w:rFonts w:ascii="Arial" w:hAnsi="Arial" w:cs="Arial"/>
          <w:b w:val="0"/>
          <w:bCs w:val="0"/>
          <w:sz w:val="24"/>
          <w:szCs w:val="24"/>
        </w:rPr>
        <w:t>1.0 to 2.0</w:t>
      </w:r>
      <w:r>
        <w:rPr>
          <w:rFonts w:ascii="Arial" w:hAnsi="Arial" w:cs="Arial"/>
          <w:sz w:val="24"/>
          <w:szCs w:val="24"/>
        </w:rPr>
        <w:t xml:space="preserve">. Among these, </w:t>
      </w:r>
      <w:r>
        <w:rPr>
          <w:rStyle w:val="Strong"/>
          <w:rFonts w:ascii="Arial" w:hAnsi="Arial" w:cs="Arial"/>
          <w:b w:val="0"/>
          <w:bCs w:val="0"/>
          <w:sz w:val="24"/>
          <w:szCs w:val="24"/>
        </w:rPr>
        <w:t>GGMH-114, GK 3207</w:t>
      </w:r>
      <w:r>
        <w:rPr>
          <w:rFonts w:ascii="Arial" w:hAnsi="Arial" w:cs="Arial"/>
          <w:sz w:val="24"/>
          <w:szCs w:val="24"/>
        </w:rPr>
        <w:t xml:space="preserve"> and </w:t>
      </w:r>
      <w:r>
        <w:rPr>
          <w:rStyle w:val="Strong"/>
          <w:rFonts w:ascii="Arial" w:hAnsi="Arial" w:cs="Arial"/>
          <w:b w:val="0"/>
          <w:bCs w:val="0"/>
          <w:sz w:val="24"/>
          <w:szCs w:val="24"/>
        </w:rPr>
        <w:t>CMH-12-686</w:t>
      </w:r>
      <w:r>
        <w:rPr>
          <w:rFonts w:ascii="Arial" w:hAnsi="Arial" w:cs="Arial"/>
          <w:sz w:val="24"/>
          <w:szCs w:val="24"/>
        </w:rPr>
        <w:t xml:space="preserve"> were notable for combining </w:t>
      </w:r>
      <w:r>
        <w:rPr>
          <w:rStyle w:val="Strong"/>
          <w:rFonts w:ascii="Arial" w:hAnsi="Arial" w:cs="Arial"/>
          <w:b w:val="0"/>
          <w:bCs w:val="0"/>
          <w:sz w:val="24"/>
          <w:szCs w:val="24"/>
        </w:rPr>
        <w:t>high resistance with superior grain yield performance</w:t>
      </w:r>
      <w:r>
        <w:rPr>
          <w:rFonts w:ascii="Arial" w:hAnsi="Arial" w:cs="Arial"/>
          <w:sz w:val="24"/>
          <w:szCs w:val="24"/>
        </w:rPr>
        <w:t>.</w:t>
      </w:r>
    </w:p>
    <w:p w14:paraId="4EAADF02" w14:textId="77777777" w:rsidR="00AA620A" w:rsidRDefault="00267DAB">
      <w:pPr>
        <w:spacing w:after="0" w:line="480" w:lineRule="auto"/>
        <w:jc w:val="center"/>
        <w:rPr>
          <w:rFonts w:ascii="Arial" w:eastAsia="Times New Roman" w:hAnsi="Arial" w:cs="Arial"/>
          <w:b/>
          <w:sz w:val="24"/>
          <w:szCs w:val="24"/>
        </w:rPr>
      </w:pPr>
      <w:r>
        <w:rPr>
          <w:rFonts w:ascii="Arial" w:eastAsia="Times New Roman" w:hAnsi="Arial" w:cs="Arial"/>
          <w:b/>
          <w:sz w:val="24"/>
          <w:szCs w:val="24"/>
        </w:rPr>
        <w:t>CONCLUSION</w:t>
      </w:r>
    </w:p>
    <w:p w14:paraId="0C3A2287" w14:textId="5DE06CB7" w:rsidR="00AA620A" w:rsidRDefault="00267DAB">
      <w:pPr>
        <w:spacing w:after="0" w:line="480" w:lineRule="auto"/>
        <w:ind w:firstLine="720"/>
        <w:jc w:val="both"/>
        <w:rPr>
          <w:rFonts w:ascii="Arial" w:eastAsia="SimSun" w:hAnsi="Arial" w:cs="Arial"/>
          <w:sz w:val="24"/>
          <w:szCs w:val="24"/>
        </w:rPr>
      </w:pPr>
      <w:r>
        <w:rPr>
          <w:rFonts w:ascii="Arial" w:eastAsia="SimSun" w:hAnsi="Arial" w:cs="Arial"/>
          <w:sz w:val="24"/>
          <w:szCs w:val="24"/>
        </w:rPr>
        <w:t xml:space="preserve">In the present study, the disease scoring for post-flowering stalk rot (PFSR) revealed that the majority of maize inbred lines exhibited a </w:t>
      </w:r>
      <w:r>
        <w:rPr>
          <w:rStyle w:val="Strong"/>
          <w:rFonts w:ascii="Arial" w:eastAsia="SimSun" w:hAnsi="Arial" w:cs="Arial"/>
          <w:b w:val="0"/>
          <w:bCs w:val="0"/>
          <w:sz w:val="24"/>
          <w:szCs w:val="24"/>
        </w:rPr>
        <w:t>moderately resistant</w:t>
      </w:r>
      <w:r>
        <w:rPr>
          <w:rFonts w:ascii="Arial" w:eastAsia="SimSun" w:hAnsi="Arial" w:cs="Arial"/>
          <w:sz w:val="24"/>
          <w:szCs w:val="24"/>
        </w:rPr>
        <w:t xml:space="preserve"> reaction. Significantly, four inbred lines</w:t>
      </w:r>
      <w:r w:rsidR="00571346">
        <w:rPr>
          <w:rFonts w:ascii="Arial" w:eastAsia="SimSun" w:hAnsi="Arial" w:cs="Arial"/>
          <w:sz w:val="24"/>
          <w:szCs w:val="24"/>
        </w:rPr>
        <w:t>,</w:t>
      </w:r>
      <w:r>
        <w:rPr>
          <w:rFonts w:ascii="Arial" w:eastAsia="SimSun" w:hAnsi="Arial" w:cs="Arial"/>
          <w:sz w:val="24"/>
          <w:szCs w:val="24"/>
        </w:rPr>
        <w:t xml:space="preserve"> </w:t>
      </w:r>
      <w:r>
        <w:rPr>
          <w:rStyle w:val="Strong"/>
          <w:rFonts w:ascii="Arial" w:eastAsia="SimSun" w:hAnsi="Arial" w:cs="Arial"/>
          <w:b w:val="0"/>
          <w:bCs w:val="0"/>
          <w:sz w:val="24"/>
          <w:szCs w:val="24"/>
        </w:rPr>
        <w:t>MGC-15, PFSR-90, PFSR-151 and PFSR-95</w:t>
      </w:r>
      <w:r w:rsidR="00571346">
        <w:rPr>
          <w:rStyle w:val="Strong"/>
          <w:rFonts w:ascii="Arial" w:eastAsia="SimSun" w:hAnsi="Arial" w:cs="Arial"/>
          <w:b w:val="0"/>
          <w:bCs w:val="0"/>
          <w:sz w:val="24"/>
          <w:szCs w:val="24"/>
        </w:rPr>
        <w:t>,</w:t>
      </w:r>
      <w:r>
        <w:rPr>
          <w:rStyle w:val="Strong"/>
          <w:rFonts w:ascii="Arial" w:eastAsia="SimSun" w:hAnsi="Arial" w:cs="Arial"/>
          <w:b w:val="0"/>
          <w:bCs w:val="0"/>
          <w:sz w:val="24"/>
          <w:szCs w:val="24"/>
        </w:rPr>
        <w:t xml:space="preserve"> showed resistance</w:t>
      </w:r>
      <w:r>
        <w:rPr>
          <w:rFonts w:ascii="Arial" w:eastAsia="SimSun" w:hAnsi="Arial" w:cs="Arial"/>
          <w:sz w:val="24"/>
          <w:szCs w:val="24"/>
        </w:rPr>
        <w:t xml:space="preserve"> to PFSR under inoculated conditions. </w:t>
      </w:r>
      <w:r w:rsidRPr="00703C1E">
        <w:rPr>
          <w:rFonts w:ascii="Arial" w:eastAsia="SimSun" w:hAnsi="Arial" w:cs="Arial"/>
          <w:sz w:val="24"/>
          <w:szCs w:val="24"/>
          <w:highlight w:val="yellow"/>
        </w:rPr>
        <w:t xml:space="preserve">The </w:t>
      </w:r>
      <w:r w:rsidR="00753FEF" w:rsidRPr="00703C1E">
        <w:rPr>
          <w:rFonts w:ascii="Arial" w:eastAsia="SimSun" w:hAnsi="Arial" w:cs="Arial"/>
          <w:sz w:val="24"/>
          <w:szCs w:val="24"/>
          <w:highlight w:val="yellow"/>
        </w:rPr>
        <w:t>comparison</w:t>
      </w:r>
      <w:r w:rsidRPr="00703C1E">
        <w:rPr>
          <w:rFonts w:ascii="Arial" w:eastAsia="SimSun" w:hAnsi="Arial" w:cs="Arial"/>
          <w:sz w:val="24"/>
          <w:szCs w:val="24"/>
          <w:highlight w:val="yellow"/>
        </w:rPr>
        <w:t xml:space="preserve"> of grain yield</w:t>
      </w:r>
      <w:r>
        <w:rPr>
          <w:rFonts w:ascii="Arial" w:eastAsia="SimSun" w:hAnsi="Arial" w:cs="Arial"/>
          <w:sz w:val="24"/>
          <w:szCs w:val="24"/>
        </w:rPr>
        <w:t xml:space="preserve"> performance under both environments </w:t>
      </w:r>
      <w:r w:rsidRPr="00406113">
        <w:rPr>
          <w:rFonts w:ascii="Arial" w:eastAsia="SimSun" w:hAnsi="Arial" w:cs="Arial"/>
          <w:sz w:val="24"/>
          <w:szCs w:val="24"/>
          <w:highlight w:val="yellow"/>
        </w:rPr>
        <w:t>indicate</w:t>
      </w:r>
      <w:r w:rsidR="00571346" w:rsidRPr="00406113">
        <w:rPr>
          <w:rFonts w:ascii="Arial" w:eastAsia="SimSun" w:hAnsi="Arial" w:cs="Arial"/>
          <w:sz w:val="24"/>
          <w:szCs w:val="24"/>
          <w:highlight w:val="yellow"/>
        </w:rPr>
        <w:t>s</w:t>
      </w:r>
      <w:r w:rsidRPr="00406113">
        <w:rPr>
          <w:rFonts w:ascii="Arial" w:eastAsia="SimSun" w:hAnsi="Arial" w:cs="Arial"/>
          <w:sz w:val="24"/>
          <w:szCs w:val="24"/>
          <w:highlight w:val="yellow"/>
        </w:rPr>
        <w:t xml:space="preserve"> that the in</w:t>
      </w:r>
      <w:r>
        <w:rPr>
          <w:rFonts w:ascii="Arial" w:eastAsia="SimSun" w:hAnsi="Arial" w:cs="Arial"/>
          <w:sz w:val="24"/>
          <w:szCs w:val="24"/>
        </w:rPr>
        <w:t xml:space="preserve">bred line PFSR-95 showed on par yield to the check DHM-117 under uninoculated conditions. The inbred lines PFSR-90 </w:t>
      </w:r>
      <w:r w:rsidRPr="00406113">
        <w:rPr>
          <w:rFonts w:ascii="Arial" w:eastAsia="SimSun" w:hAnsi="Arial" w:cs="Arial"/>
          <w:sz w:val="24"/>
          <w:szCs w:val="24"/>
          <w:highlight w:val="yellow"/>
        </w:rPr>
        <w:t>and PFSR-95 sho</w:t>
      </w:r>
      <w:r>
        <w:rPr>
          <w:rFonts w:ascii="Arial" w:eastAsia="SimSun" w:hAnsi="Arial" w:cs="Arial"/>
          <w:sz w:val="24"/>
          <w:szCs w:val="24"/>
        </w:rPr>
        <w:t xml:space="preserve">wed superior yield over the check DHM-117 under inoculated </w:t>
      </w:r>
      <w:r w:rsidRPr="00406113">
        <w:rPr>
          <w:rFonts w:ascii="Arial" w:eastAsia="SimSun" w:hAnsi="Arial" w:cs="Arial"/>
          <w:sz w:val="24"/>
          <w:szCs w:val="24"/>
          <w:highlight w:val="yellow"/>
        </w:rPr>
        <w:t>condition</w:t>
      </w:r>
      <w:r w:rsidR="00571346" w:rsidRPr="00406113">
        <w:rPr>
          <w:rFonts w:ascii="Arial" w:eastAsia="SimSun" w:hAnsi="Arial" w:cs="Arial"/>
          <w:sz w:val="24"/>
          <w:szCs w:val="24"/>
          <w:highlight w:val="yellow"/>
        </w:rPr>
        <w:t>s</w:t>
      </w:r>
      <w:r w:rsidRPr="00406113">
        <w:rPr>
          <w:rFonts w:ascii="Arial" w:eastAsia="SimSun" w:hAnsi="Arial" w:cs="Arial"/>
          <w:sz w:val="24"/>
          <w:szCs w:val="24"/>
          <w:highlight w:val="yellow"/>
        </w:rPr>
        <w:t>. Therefor</w:t>
      </w:r>
      <w:r>
        <w:rPr>
          <w:rFonts w:ascii="Arial" w:eastAsia="SimSun" w:hAnsi="Arial" w:cs="Arial"/>
          <w:sz w:val="24"/>
          <w:szCs w:val="24"/>
        </w:rPr>
        <w:t>e</w:t>
      </w:r>
      <w:r w:rsidR="00571346">
        <w:rPr>
          <w:rFonts w:ascii="Arial" w:eastAsia="SimSun" w:hAnsi="Arial" w:cs="Arial"/>
          <w:sz w:val="24"/>
          <w:szCs w:val="24"/>
        </w:rPr>
        <w:t>,</w:t>
      </w:r>
      <w:r>
        <w:rPr>
          <w:rFonts w:ascii="Arial" w:eastAsia="SimSun" w:hAnsi="Arial" w:cs="Arial"/>
          <w:sz w:val="24"/>
          <w:szCs w:val="24"/>
        </w:rPr>
        <w:t xml:space="preserve"> these two inbred lines</w:t>
      </w:r>
      <w:r w:rsidR="00571346">
        <w:rPr>
          <w:rFonts w:ascii="Arial" w:eastAsia="SimSun" w:hAnsi="Arial" w:cs="Arial"/>
          <w:sz w:val="24"/>
          <w:szCs w:val="24"/>
        </w:rPr>
        <w:t>,</w:t>
      </w:r>
      <w:r>
        <w:rPr>
          <w:rFonts w:ascii="Arial" w:eastAsia="SimSun" w:hAnsi="Arial" w:cs="Arial"/>
          <w:sz w:val="24"/>
          <w:szCs w:val="24"/>
        </w:rPr>
        <w:t xml:space="preserve"> PFSR-95 and PFSR-90</w:t>
      </w:r>
      <w:r w:rsidR="00571346">
        <w:rPr>
          <w:rFonts w:ascii="Arial" w:eastAsia="SimSun" w:hAnsi="Arial" w:cs="Arial"/>
          <w:sz w:val="24"/>
          <w:szCs w:val="24"/>
        </w:rPr>
        <w:t>,</w:t>
      </w:r>
      <w:r>
        <w:rPr>
          <w:rFonts w:ascii="Arial" w:eastAsia="SimSun" w:hAnsi="Arial" w:cs="Arial"/>
          <w:sz w:val="24"/>
          <w:szCs w:val="24"/>
        </w:rPr>
        <w:t xml:space="preserve"> can be </w:t>
      </w:r>
      <w:r w:rsidRPr="00406113">
        <w:rPr>
          <w:rFonts w:ascii="Arial" w:eastAsia="SimSun" w:hAnsi="Arial" w:cs="Arial"/>
          <w:sz w:val="24"/>
          <w:szCs w:val="24"/>
          <w:highlight w:val="yellow"/>
        </w:rPr>
        <w:t xml:space="preserve">effectively </w:t>
      </w:r>
      <w:proofErr w:type="spellStart"/>
      <w:r w:rsidR="00571346" w:rsidRPr="00406113">
        <w:rPr>
          <w:rFonts w:ascii="Arial" w:eastAsia="SimSun" w:hAnsi="Arial" w:cs="Arial"/>
          <w:sz w:val="24"/>
          <w:szCs w:val="24"/>
          <w:highlight w:val="yellow"/>
        </w:rPr>
        <w:t>utilised</w:t>
      </w:r>
      <w:proofErr w:type="spellEnd"/>
      <w:r w:rsidR="00571346" w:rsidRPr="00406113">
        <w:rPr>
          <w:rFonts w:ascii="Arial" w:eastAsia="SimSun" w:hAnsi="Arial" w:cs="Arial"/>
          <w:sz w:val="24"/>
          <w:szCs w:val="24"/>
          <w:highlight w:val="yellow"/>
        </w:rPr>
        <w:t xml:space="preserve"> </w:t>
      </w:r>
      <w:r w:rsidRPr="00406113">
        <w:rPr>
          <w:rFonts w:ascii="Arial" w:eastAsia="SimSun" w:hAnsi="Arial" w:cs="Arial"/>
          <w:sz w:val="24"/>
          <w:szCs w:val="24"/>
          <w:highlight w:val="yellow"/>
        </w:rPr>
        <w:t xml:space="preserve">in </w:t>
      </w:r>
      <w:r w:rsidRPr="00406113">
        <w:rPr>
          <w:rStyle w:val="Strong"/>
          <w:rFonts w:ascii="Arial" w:eastAsia="SimSun" w:hAnsi="Arial" w:cs="Arial"/>
          <w:b w:val="0"/>
          <w:bCs w:val="0"/>
          <w:sz w:val="24"/>
          <w:szCs w:val="24"/>
          <w:highlight w:val="yellow"/>
        </w:rPr>
        <w:t>futu</w:t>
      </w:r>
      <w:r>
        <w:rPr>
          <w:rStyle w:val="Strong"/>
          <w:rFonts w:ascii="Arial" w:eastAsia="SimSun" w:hAnsi="Arial" w:cs="Arial"/>
          <w:b w:val="0"/>
          <w:bCs w:val="0"/>
          <w:sz w:val="24"/>
          <w:szCs w:val="24"/>
        </w:rPr>
        <w:t xml:space="preserve">re breeding programs to enhance the PFSR resistance and improve the grain yield </w:t>
      </w:r>
      <w:r>
        <w:rPr>
          <w:rFonts w:ascii="Arial" w:eastAsia="SimSun" w:hAnsi="Arial" w:cs="Arial"/>
          <w:sz w:val="24"/>
          <w:szCs w:val="24"/>
        </w:rPr>
        <w:t>in maize.</w:t>
      </w:r>
    </w:p>
    <w:p w14:paraId="3F47D687" w14:textId="7EBD3AB1" w:rsidR="00AA620A" w:rsidRDefault="00AA620A">
      <w:pPr>
        <w:spacing w:after="0" w:line="480" w:lineRule="auto"/>
        <w:jc w:val="center"/>
        <w:rPr>
          <w:rFonts w:ascii="Times New Roman" w:eastAsia="Times New Roman" w:hAnsi="Times New Roman" w:cs="Times New Roman"/>
          <w:b/>
          <w:sz w:val="24"/>
          <w:szCs w:val="24"/>
        </w:rPr>
      </w:pPr>
    </w:p>
    <w:p w14:paraId="0593FA77" w14:textId="77777777" w:rsidR="00897250" w:rsidRPr="00431B88" w:rsidRDefault="00897250" w:rsidP="00897250">
      <w:pPr>
        <w:spacing w:after="0" w:line="240" w:lineRule="auto"/>
        <w:rPr>
          <w:rFonts w:ascii="Arial" w:eastAsia="Calibri" w:hAnsi="Arial" w:cs="Arial"/>
          <w:b/>
          <w:kern w:val="2"/>
          <w:highlight w:val="yellow"/>
        </w:rPr>
      </w:pPr>
      <w:bookmarkStart w:id="0" w:name="_Hlk198031404"/>
      <w:bookmarkStart w:id="1" w:name="_Hlk215047841"/>
      <w:bookmarkStart w:id="2" w:name="_Hlk218852997"/>
      <w:bookmarkStart w:id="3" w:name="_GoBack"/>
      <w:r w:rsidRPr="00431B88">
        <w:rPr>
          <w:rFonts w:ascii="Arial" w:eastAsia="Calibri" w:hAnsi="Arial" w:cs="Arial"/>
          <w:b/>
          <w:kern w:val="2"/>
          <w:highlight w:val="yellow"/>
        </w:rPr>
        <w:t>Disclaimer (Artificial intelligence)</w:t>
      </w:r>
    </w:p>
    <w:bookmarkEnd w:id="3"/>
    <w:p w14:paraId="18FC68F2" w14:textId="77777777" w:rsidR="00897250" w:rsidRPr="00897250" w:rsidRDefault="00897250" w:rsidP="00897250">
      <w:pPr>
        <w:spacing w:after="0" w:line="240" w:lineRule="auto"/>
        <w:rPr>
          <w:rFonts w:ascii="Arial" w:eastAsia="Calibri" w:hAnsi="Arial" w:cs="Arial"/>
          <w:kern w:val="2"/>
          <w:highlight w:val="yellow"/>
        </w:rPr>
      </w:pPr>
    </w:p>
    <w:p w14:paraId="2652CADB" w14:textId="77777777" w:rsidR="00897250" w:rsidRPr="00897250" w:rsidRDefault="00897250" w:rsidP="00897250">
      <w:pPr>
        <w:spacing w:after="0" w:line="240" w:lineRule="auto"/>
        <w:rPr>
          <w:rFonts w:ascii="Arial" w:eastAsia="Calibri" w:hAnsi="Arial" w:cs="Arial"/>
          <w:kern w:val="2"/>
          <w:highlight w:val="yellow"/>
        </w:rPr>
      </w:pPr>
      <w:r w:rsidRPr="00897250">
        <w:rPr>
          <w:rFonts w:ascii="Arial" w:eastAsia="Calibri" w:hAnsi="Arial" w:cs="Arial"/>
          <w:kern w:val="2"/>
          <w:highlight w:val="yellow"/>
        </w:rPr>
        <w:t>Author(s) hereby declare that NO generative AI technologies such as Large Language Models (</w:t>
      </w:r>
      <w:proofErr w:type="spellStart"/>
      <w:r w:rsidRPr="00897250">
        <w:rPr>
          <w:rFonts w:ascii="Arial" w:eastAsia="Calibri" w:hAnsi="Arial" w:cs="Arial"/>
          <w:kern w:val="2"/>
          <w:highlight w:val="yellow"/>
        </w:rPr>
        <w:t>ChatGPT</w:t>
      </w:r>
      <w:proofErr w:type="spellEnd"/>
      <w:r w:rsidRPr="00897250">
        <w:rPr>
          <w:rFonts w:ascii="Arial" w:eastAsia="Calibri" w:hAnsi="Arial" w:cs="Arial"/>
          <w:kern w:val="2"/>
          <w:highlight w:val="yellow"/>
        </w:rPr>
        <w:t xml:space="preserve">, COPILOT, etc.) and text-to-image generators have been used during the writing or editing of this manuscript. </w:t>
      </w:r>
    </w:p>
    <w:bookmarkEnd w:id="0"/>
    <w:p w14:paraId="513CFD36" w14:textId="77777777" w:rsidR="00897250" w:rsidRPr="00897250" w:rsidRDefault="00897250" w:rsidP="00897250">
      <w:pPr>
        <w:spacing w:after="200" w:line="276" w:lineRule="auto"/>
        <w:rPr>
          <w:rFonts w:ascii="Arial" w:eastAsia="Calibri" w:hAnsi="Arial" w:cs="Arial"/>
          <w:kern w:val="2"/>
          <w:sz w:val="20"/>
          <w:szCs w:val="20"/>
        </w:rPr>
      </w:pPr>
    </w:p>
    <w:bookmarkEnd w:id="1"/>
    <w:p w14:paraId="2BCAEFAA" w14:textId="77777777" w:rsidR="00897250" w:rsidRPr="00897250" w:rsidRDefault="00897250" w:rsidP="00897250">
      <w:pPr>
        <w:spacing w:after="200" w:line="276" w:lineRule="auto"/>
        <w:rPr>
          <w:rFonts w:ascii="Arial" w:eastAsia="Calibri" w:hAnsi="Arial" w:cs="Arial"/>
          <w:kern w:val="2"/>
          <w:sz w:val="20"/>
          <w:szCs w:val="20"/>
        </w:rPr>
      </w:pPr>
    </w:p>
    <w:bookmarkEnd w:id="2"/>
    <w:p w14:paraId="3C81A012" w14:textId="77777777" w:rsidR="00334EC7" w:rsidRDefault="00334EC7">
      <w:pPr>
        <w:spacing w:after="0" w:line="480" w:lineRule="auto"/>
        <w:jc w:val="center"/>
        <w:rPr>
          <w:rFonts w:ascii="Times New Roman" w:eastAsia="Times New Roman" w:hAnsi="Times New Roman" w:cs="Times New Roman"/>
          <w:b/>
          <w:sz w:val="24"/>
          <w:szCs w:val="24"/>
        </w:rPr>
      </w:pPr>
    </w:p>
    <w:p w14:paraId="41FDDF9F" w14:textId="78C7FCF6" w:rsidR="00AA620A" w:rsidRDefault="00C4237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378A3CA" w14:textId="77777777" w:rsidR="00AA620A" w:rsidRPr="001E026E" w:rsidRDefault="00267DAB"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Anonymous. 1983. </w:t>
      </w:r>
      <w:r w:rsidRPr="001E026E">
        <w:rPr>
          <w:rFonts w:ascii="Arial" w:hAnsi="Arial" w:cs="Arial"/>
          <w:i/>
          <w:sz w:val="24"/>
          <w:szCs w:val="24"/>
        </w:rPr>
        <w:t>The techniques of scoring for resistance to diseases of maize in India.</w:t>
      </w:r>
      <w:r w:rsidRPr="001E026E">
        <w:rPr>
          <w:rFonts w:ascii="Arial" w:hAnsi="Arial" w:cs="Arial"/>
          <w:sz w:val="24"/>
          <w:szCs w:val="24"/>
        </w:rPr>
        <w:t xml:space="preserve"> All India Co-ordinated Maize Improvement Project, IARI, New Delhi, pp.133. </w:t>
      </w:r>
    </w:p>
    <w:p w14:paraId="06304BBC" w14:textId="77777777" w:rsidR="00AA620A" w:rsidRPr="001E026E" w:rsidRDefault="00267DAB"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lastRenderedPageBreak/>
        <w:t xml:space="preserve">Anonymous. 2012. </w:t>
      </w:r>
      <w:r w:rsidRPr="001E026E">
        <w:rPr>
          <w:rFonts w:ascii="Arial" w:hAnsi="Arial" w:cs="Arial"/>
          <w:i/>
          <w:sz w:val="24"/>
          <w:szCs w:val="24"/>
        </w:rPr>
        <w:t>Inoculation Methods and Disease Rating Scales for Maize Diseases</w:t>
      </w:r>
      <w:r w:rsidRPr="001E026E">
        <w:rPr>
          <w:rFonts w:ascii="Arial" w:hAnsi="Arial" w:cs="Arial"/>
          <w:sz w:val="24"/>
          <w:szCs w:val="24"/>
        </w:rPr>
        <w:t xml:space="preserve">. </w:t>
      </w:r>
      <w:proofErr w:type="spellStart"/>
      <w:r w:rsidRPr="001E026E">
        <w:rPr>
          <w:rFonts w:ascii="Arial" w:hAnsi="Arial" w:cs="Arial"/>
          <w:sz w:val="24"/>
          <w:szCs w:val="24"/>
        </w:rPr>
        <w:t>Shekharm</w:t>
      </w:r>
      <w:proofErr w:type="spellEnd"/>
      <w:r w:rsidRPr="001E026E">
        <w:rPr>
          <w:rFonts w:ascii="Arial" w:hAnsi="Arial" w:cs="Arial"/>
          <w:sz w:val="24"/>
          <w:szCs w:val="24"/>
        </w:rPr>
        <w:t xml:space="preserve"> and Kumar Sangit (Eds). Directorate of Maize Research, ICAR, New Delhi, pp. 1-56.  </w:t>
      </w:r>
    </w:p>
    <w:p w14:paraId="05D62C7D" w14:textId="1581CF40" w:rsidR="00AA620A" w:rsidRPr="001E026E" w:rsidRDefault="00845A6E"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t>Banoth</w:t>
      </w:r>
      <w:proofErr w:type="spellEnd"/>
      <w:r w:rsidRPr="001E026E">
        <w:rPr>
          <w:rFonts w:ascii="Arial" w:hAnsi="Arial" w:cs="Arial"/>
          <w:sz w:val="24"/>
          <w:szCs w:val="24"/>
        </w:rPr>
        <w:t xml:space="preserve">, M., </w:t>
      </w:r>
      <w:proofErr w:type="spellStart"/>
      <w:r w:rsidRPr="001E026E">
        <w:rPr>
          <w:rFonts w:ascii="Arial" w:hAnsi="Arial" w:cs="Arial"/>
          <w:sz w:val="24"/>
          <w:szCs w:val="24"/>
        </w:rPr>
        <w:t>Prabhavathi</w:t>
      </w:r>
      <w:proofErr w:type="spellEnd"/>
      <w:r w:rsidRPr="001E026E">
        <w:rPr>
          <w:rFonts w:ascii="Arial" w:hAnsi="Arial" w:cs="Arial"/>
          <w:sz w:val="24"/>
          <w:szCs w:val="24"/>
        </w:rPr>
        <w:t xml:space="preserve">, K., </w:t>
      </w:r>
      <w:proofErr w:type="spellStart"/>
      <w:r w:rsidRPr="001E026E">
        <w:rPr>
          <w:rFonts w:ascii="Arial" w:hAnsi="Arial" w:cs="Arial"/>
          <w:sz w:val="24"/>
          <w:szCs w:val="24"/>
        </w:rPr>
        <w:t>Bhadru</w:t>
      </w:r>
      <w:proofErr w:type="spellEnd"/>
      <w:r w:rsidRPr="001E026E">
        <w:rPr>
          <w:rFonts w:ascii="Arial" w:hAnsi="Arial" w:cs="Arial"/>
          <w:sz w:val="24"/>
          <w:szCs w:val="24"/>
        </w:rPr>
        <w:t xml:space="preserve">, D., &amp; </w:t>
      </w:r>
      <w:proofErr w:type="spellStart"/>
      <w:r w:rsidRPr="001E026E">
        <w:rPr>
          <w:rFonts w:ascii="Arial" w:hAnsi="Arial" w:cs="Arial"/>
          <w:sz w:val="24"/>
          <w:szCs w:val="24"/>
        </w:rPr>
        <w:t>Mallaiah</w:t>
      </w:r>
      <w:proofErr w:type="spellEnd"/>
      <w:r w:rsidRPr="001E026E">
        <w:rPr>
          <w:rFonts w:ascii="Arial" w:hAnsi="Arial" w:cs="Arial"/>
          <w:sz w:val="24"/>
          <w:szCs w:val="24"/>
        </w:rPr>
        <w:t>, B. (2021). Breeding Resistance for Post Flowering Stalk rot (</w:t>
      </w:r>
      <w:proofErr w:type="spellStart"/>
      <w:r w:rsidRPr="001E026E">
        <w:rPr>
          <w:rFonts w:ascii="Arial" w:hAnsi="Arial" w:cs="Arial"/>
          <w:sz w:val="24"/>
          <w:szCs w:val="24"/>
        </w:rPr>
        <w:t>Macrophomina</w:t>
      </w:r>
      <w:proofErr w:type="spellEnd"/>
      <w:r w:rsidRPr="001E026E">
        <w:rPr>
          <w:rFonts w:ascii="Arial" w:hAnsi="Arial" w:cs="Arial"/>
          <w:sz w:val="24"/>
          <w:szCs w:val="24"/>
        </w:rPr>
        <w:t xml:space="preserve"> </w:t>
      </w:r>
      <w:proofErr w:type="spellStart"/>
      <w:r w:rsidRPr="001E026E">
        <w:rPr>
          <w:rFonts w:ascii="Arial" w:hAnsi="Arial" w:cs="Arial"/>
          <w:sz w:val="24"/>
          <w:szCs w:val="24"/>
        </w:rPr>
        <w:t>phaseolina</w:t>
      </w:r>
      <w:proofErr w:type="spellEnd"/>
      <w:r w:rsidRPr="001E026E">
        <w:rPr>
          <w:rFonts w:ascii="Arial" w:hAnsi="Arial" w:cs="Arial"/>
          <w:sz w:val="24"/>
          <w:szCs w:val="24"/>
        </w:rPr>
        <w:t>) in Maize Identification of Resistance against Post Flowering Stalk Rot (</w:t>
      </w:r>
      <w:proofErr w:type="spellStart"/>
      <w:r w:rsidRPr="001E026E">
        <w:rPr>
          <w:rFonts w:ascii="Arial" w:hAnsi="Arial" w:cs="Arial"/>
          <w:sz w:val="24"/>
          <w:szCs w:val="24"/>
        </w:rPr>
        <w:t>Macrophomina</w:t>
      </w:r>
      <w:proofErr w:type="spellEnd"/>
      <w:r w:rsidRPr="001E026E">
        <w:rPr>
          <w:rFonts w:ascii="Arial" w:hAnsi="Arial" w:cs="Arial"/>
          <w:sz w:val="24"/>
          <w:szCs w:val="24"/>
        </w:rPr>
        <w:t xml:space="preserve"> </w:t>
      </w:r>
      <w:proofErr w:type="spellStart"/>
      <w:r w:rsidRPr="001E026E">
        <w:rPr>
          <w:rFonts w:ascii="Arial" w:hAnsi="Arial" w:cs="Arial"/>
          <w:sz w:val="24"/>
          <w:szCs w:val="24"/>
        </w:rPr>
        <w:t>phaseolina</w:t>
      </w:r>
      <w:proofErr w:type="spellEnd"/>
      <w:r w:rsidRPr="001E026E">
        <w:rPr>
          <w:rFonts w:ascii="Arial" w:hAnsi="Arial" w:cs="Arial"/>
          <w:sz w:val="24"/>
          <w:szCs w:val="24"/>
        </w:rPr>
        <w:t xml:space="preserve">) in Maize. Journal of Experimental Agriculture International, 43(4), 44-55. </w:t>
      </w:r>
      <w:hyperlink r:id="rId10" w:history="1">
        <w:r w:rsidRPr="001E026E">
          <w:rPr>
            <w:rStyle w:val="Hyperlink"/>
            <w:rFonts w:ascii="Arial" w:hAnsi="Arial" w:cs="Arial"/>
            <w:sz w:val="24"/>
            <w:szCs w:val="24"/>
          </w:rPr>
          <w:t>https://doi.org/10.9734/jeai/2021/v43i430671</w:t>
        </w:r>
      </w:hyperlink>
      <w:r w:rsidRPr="001E026E">
        <w:rPr>
          <w:rFonts w:ascii="Arial" w:hAnsi="Arial" w:cs="Arial"/>
          <w:sz w:val="24"/>
          <w:szCs w:val="24"/>
        </w:rPr>
        <w:t xml:space="preserve"> </w:t>
      </w:r>
    </w:p>
    <w:p w14:paraId="04756BF0" w14:textId="3D82B71B" w:rsidR="00AA620A" w:rsidRPr="001E026E" w:rsidRDefault="0047302E"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Chandra Nayaka, S., Udaya Shankar, A., Niranjana, S., &amp; Prakash, H. (2008). Molecular detection and characterization of Fusarium verticillioides in maize (</w:t>
      </w:r>
      <w:proofErr w:type="spellStart"/>
      <w:r w:rsidRPr="001E026E">
        <w:rPr>
          <w:rFonts w:ascii="Arial" w:hAnsi="Arial" w:cs="Arial"/>
          <w:sz w:val="24"/>
          <w:szCs w:val="24"/>
        </w:rPr>
        <w:t>Zea</w:t>
      </w:r>
      <w:proofErr w:type="spellEnd"/>
      <w:r w:rsidRPr="001E026E">
        <w:rPr>
          <w:rFonts w:ascii="Arial" w:hAnsi="Arial" w:cs="Arial"/>
          <w:sz w:val="24"/>
          <w:szCs w:val="24"/>
        </w:rPr>
        <w:t xml:space="preserve"> mays. L) grown in southern India. Annals of Microbiology, 58, 359–367. </w:t>
      </w:r>
      <w:hyperlink r:id="rId11" w:history="1">
        <w:r w:rsidRPr="001E026E">
          <w:rPr>
            <w:rStyle w:val="Hyperlink"/>
            <w:rFonts w:ascii="Arial" w:hAnsi="Arial" w:cs="Arial"/>
            <w:sz w:val="24"/>
            <w:szCs w:val="24"/>
          </w:rPr>
          <w:t>https://doi.org/10.1007/BF03175529</w:t>
        </w:r>
      </w:hyperlink>
      <w:r w:rsidRPr="001E026E">
        <w:rPr>
          <w:rFonts w:ascii="Arial" w:hAnsi="Arial" w:cs="Arial"/>
          <w:sz w:val="24"/>
          <w:szCs w:val="24"/>
        </w:rPr>
        <w:t xml:space="preserve"> </w:t>
      </w:r>
    </w:p>
    <w:p w14:paraId="27BA9654" w14:textId="26B27D88" w:rsidR="00AA620A" w:rsidRPr="001E026E" w:rsidRDefault="00DF1BED"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Danielsen, S., Meyer, U. M., &amp; </w:t>
      </w:r>
      <w:proofErr w:type="spellStart"/>
      <w:r w:rsidRPr="001E026E">
        <w:rPr>
          <w:rFonts w:ascii="Arial" w:hAnsi="Arial" w:cs="Arial"/>
          <w:sz w:val="24"/>
          <w:szCs w:val="24"/>
        </w:rPr>
        <w:t>Funck</w:t>
      </w:r>
      <w:proofErr w:type="spellEnd"/>
      <w:r w:rsidRPr="001E026E">
        <w:rPr>
          <w:rFonts w:ascii="Arial" w:hAnsi="Arial" w:cs="Arial"/>
          <w:sz w:val="24"/>
          <w:szCs w:val="24"/>
        </w:rPr>
        <w:t xml:space="preserve"> Jensen, D. (1998). Genetic characteristics of Fusarium verticillioides isolates from maize in Costa Rica. Plant Pathology, 47, 615–622. </w:t>
      </w:r>
      <w:hyperlink r:id="rId12" w:history="1">
        <w:r w:rsidRPr="001E026E">
          <w:rPr>
            <w:rStyle w:val="Hyperlink"/>
            <w:rFonts w:ascii="Arial" w:hAnsi="Arial" w:cs="Arial"/>
            <w:sz w:val="24"/>
            <w:szCs w:val="24"/>
          </w:rPr>
          <w:t>https://doi.org/10.1046/j.1365-3059.1998.00277.x</w:t>
        </w:r>
      </w:hyperlink>
      <w:r w:rsidRPr="001E026E">
        <w:rPr>
          <w:rFonts w:ascii="Arial" w:hAnsi="Arial" w:cs="Arial"/>
          <w:sz w:val="24"/>
          <w:szCs w:val="24"/>
        </w:rPr>
        <w:t xml:space="preserve"> </w:t>
      </w:r>
    </w:p>
    <w:p w14:paraId="3C25DA93" w14:textId="77777777" w:rsidR="00AA620A" w:rsidRPr="001E026E" w:rsidRDefault="00267DAB"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t>Jambhulkar</w:t>
      </w:r>
      <w:proofErr w:type="spellEnd"/>
      <w:r w:rsidRPr="001E026E">
        <w:rPr>
          <w:rFonts w:ascii="Arial" w:hAnsi="Arial" w:cs="Arial"/>
          <w:sz w:val="24"/>
          <w:szCs w:val="24"/>
        </w:rPr>
        <w:t xml:space="preserve"> P, Raja M, Singh B, </w:t>
      </w:r>
      <w:proofErr w:type="spellStart"/>
      <w:r w:rsidRPr="001E026E">
        <w:rPr>
          <w:rFonts w:ascii="Arial" w:hAnsi="Arial" w:cs="Arial"/>
          <w:sz w:val="24"/>
          <w:szCs w:val="24"/>
        </w:rPr>
        <w:t>Katoch</w:t>
      </w:r>
      <w:proofErr w:type="spellEnd"/>
      <w:r w:rsidRPr="001E026E">
        <w:rPr>
          <w:rFonts w:ascii="Arial" w:hAnsi="Arial" w:cs="Arial"/>
          <w:sz w:val="24"/>
          <w:szCs w:val="24"/>
        </w:rPr>
        <w:t xml:space="preserve"> S, Kumar S and Sharma P. 2022. Potential native </w:t>
      </w:r>
      <w:r w:rsidRPr="001E026E">
        <w:rPr>
          <w:rFonts w:ascii="Arial" w:hAnsi="Arial" w:cs="Arial"/>
          <w:i/>
          <w:sz w:val="24"/>
          <w:szCs w:val="24"/>
        </w:rPr>
        <w:t>Trichoderma</w:t>
      </w:r>
      <w:r w:rsidRPr="001E026E">
        <w:rPr>
          <w:rFonts w:ascii="Arial" w:hAnsi="Arial" w:cs="Arial"/>
          <w:sz w:val="24"/>
          <w:szCs w:val="24"/>
        </w:rPr>
        <w:t xml:space="preserve"> strains against </w:t>
      </w:r>
      <w:r w:rsidRPr="001E026E">
        <w:rPr>
          <w:rFonts w:ascii="Arial" w:hAnsi="Arial" w:cs="Arial"/>
          <w:i/>
          <w:sz w:val="24"/>
          <w:szCs w:val="24"/>
        </w:rPr>
        <w:t>Fusarium verticillioides</w:t>
      </w:r>
      <w:r w:rsidRPr="001E026E">
        <w:rPr>
          <w:rFonts w:ascii="Arial" w:hAnsi="Arial" w:cs="Arial"/>
          <w:sz w:val="24"/>
          <w:szCs w:val="24"/>
        </w:rPr>
        <w:t xml:space="preserve"> causing </w:t>
      </w:r>
      <w:proofErr w:type="spellStart"/>
      <w:r w:rsidRPr="001E026E">
        <w:rPr>
          <w:rFonts w:ascii="Arial" w:hAnsi="Arial" w:cs="Arial"/>
          <w:sz w:val="24"/>
          <w:szCs w:val="24"/>
        </w:rPr>
        <w:t>postflowering</w:t>
      </w:r>
      <w:proofErr w:type="spellEnd"/>
      <w:r w:rsidRPr="001E026E">
        <w:rPr>
          <w:rFonts w:ascii="Arial" w:hAnsi="Arial" w:cs="Arial"/>
          <w:sz w:val="24"/>
          <w:szCs w:val="24"/>
        </w:rPr>
        <w:t xml:space="preserve"> stalk rot in winter maize. </w:t>
      </w:r>
      <w:r w:rsidRPr="001E026E">
        <w:rPr>
          <w:rFonts w:ascii="Arial" w:hAnsi="Arial" w:cs="Arial"/>
          <w:i/>
          <w:sz w:val="24"/>
          <w:szCs w:val="24"/>
        </w:rPr>
        <w:t>Crop Prot</w:t>
      </w:r>
      <w:r w:rsidRPr="001E026E">
        <w:rPr>
          <w:rFonts w:ascii="Arial" w:hAnsi="Arial" w:cs="Arial"/>
          <w:sz w:val="24"/>
          <w:szCs w:val="24"/>
        </w:rPr>
        <w:t xml:space="preserve">. 152:1-15. </w:t>
      </w:r>
    </w:p>
    <w:p w14:paraId="133F0CE0" w14:textId="77777777" w:rsidR="00AA620A" w:rsidRPr="001E026E" w:rsidRDefault="00267DAB"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t>Jat</w:t>
      </w:r>
      <w:proofErr w:type="spellEnd"/>
      <w:r w:rsidRPr="001E026E">
        <w:rPr>
          <w:rFonts w:ascii="Arial" w:hAnsi="Arial" w:cs="Arial"/>
          <w:sz w:val="24"/>
          <w:szCs w:val="24"/>
        </w:rPr>
        <w:t xml:space="preserve"> A, Sharma S </w:t>
      </w:r>
      <w:proofErr w:type="spellStart"/>
      <w:r w:rsidRPr="001E026E">
        <w:rPr>
          <w:rFonts w:ascii="Arial" w:hAnsi="Arial" w:cs="Arial"/>
          <w:sz w:val="24"/>
          <w:szCs w:val="24"/>
        </w:rPr>
        <w:t>S</w:t>
      </w:r>
      <w:proofErr w:type="spellEnd"/>
      <w:r w:rsidRPr="001E026E">
        <w:rPr>
          <w:rFonts w:ascii="Arial" w:hAnsi="Arial" w:cs="Arial"/>
          <w:sz w:val="24"/>
          <w:szCs w:val="24"/>
        </w:rPr>
        <w:t xml:space="preserve">, </w:t>
      </w:r>
      <w:proofErr w:type="spellStart"/>
      <w:r w:rsidRPr="001E026E">
        <w:rPr>
          <w:rFonts w:ascii="Arial" w:hAnsi="Arial" w:cs="Arial"/>
          <w:sz w:val="24"/>
          <w:szCs w:val="24"/>
        </w:rPr>
        <w:t>Dhakar</w:t>
      </w:r>
      <w:proofErr w:type="spellEnd"/>
      <w:r w:rsidRPr="001E026E">
        <w:rPr>
          <w:rFonts w:ascii="Arial" w:hAnsi="Arial" w:cs="Arial"/>
          <w:sz w:val="24"/>
          <w:szCs w:val="24"/>
        </w:rPr>
        <w:t xml:space="preserve"> H and </w:t>
      </w:r>
      <w:proofErr w:type="spellStart"/>
      <w:r w:rsidRPr="001E026E">
        <w:rPr>
          <w:rFonts w:ascii="Arial" w:hAnsi="Arial" w:cs="Arial"/>
          <w:sz w:val="24"/>
          <w:szCs w:val="24"/>
        </w:rPr>
        <w:t>Dhakad</w:t>
      </w:r>
      <w:proofErr w:type="spellEnd"/>
      <w:r w:rsidRPr="001E026E">
        <w:rPr>
          <w:rFonts w:ascii="Arial" w:hAnsi="Arial" w:cs="Arial"/>
          <w:sz w:val="24"/>
          <w:szCs w:val="24"/>
        </w:rPr>
        <w:t xml:space="preserve"> U K. 2017. Potent and durable source of resistance against post flowering stalk rot caused by </w:t>
      </w:r>
      <w:r w:rsidRPr="001E026E">
        <w:rPr>
          <w:rFonts w:ascii="Arial" w:hAnsi="Arial" w:cs="Arial"/>
          <w:i/>
          <w:iCs/>
          <w:sz w:val="24"/>
          <w:szCs w:val="24"/>
        </w:rPr>
        <w:t xml:space="preserve">Fusarium verticillioides </w:t>
      </w:r>
      <w:r w:rsidRPr="001E026E">
        <w:rPr>
          <w:rFonts w:ascii="Arial" w:hAnsi="Arial" w:cs="Arial"/>
          <w:sz w:val="24"/>
          <w:szCs w:val="24"/>
        </w:rPr>
        <w:t>(</w:t>
      </w:r>
      <w:proofErr w:type="spellStart"/>
      <w:r w:rsidRPr="001E026E">
        <w:rPr>
          <w:rFonts w:ascii="Arial" w:hAnsi="Arial" w:cs="Arial"/>
          <w:sz w:val="24"/>
          <w:szCs w:val="24"/>
        </w:rPr>
        <w:t>sheldon</w:t>
      </w:r>
      <w:proofErr w:type="spellEnd"/>
      <w:r w:rsidRPr="001E026E">
        <w:rPr>
          <w:rFonts w:ascii="Arial" w:hAnsi="Arial" w:cs="Arial"/>
          <w:sz w:val="24"/>
          <w:szCs w:val="24"/>
        </w:rPr>
        <w:t xml:space="preserve">) in specialty corn germplasm lines. </w:t>
      </w:r>
      <w:r w:rsidRPr="001E026E">
        <w:rPr>
          <w:rFonts w:ascii="Arial" w:hAnsi="Arial" w:cs="Arial"/>
          <w:i/>
          <w:iCs/>
          <w:sz w:val="24"/>
          <w:szCs w:val="24"/>
        </w:rPr>
        <w:t xml:space="preserve">The Bioscan. </w:t>
      </w:r>
      <w:r w:rsidRPr="001E026E">
        <w:rPr>
          <w:rFonts w:ascii="Arial" w:hAnsi="Arial" w:cs="Arial"/>
          <w:iCs/>
          <w:sz w:val="24"/>
          <w:szCs w:val="24"/>
        </w:rPr>
        <w:t>12</w:t>
      </w:r>
      <w:r w:rsidRPr="001E026E">
        <w:rPr>
          <w:rFonts w:ascii="Arial" w:hAnsi="Arial" w:cs="Arial"/>
          <w:sz w:val="24"/>
          <w:szCs w:val="24"/>
        </w:rPr>
        <w:t>(3): 1487-1489.</w:t>
      </w:r>
    </w:p>
    <w:p w14:paraId="74DDAE2F" w14:textId="77777777" w:rsidR="00AA620A" w:rsidRPr="001E026E" w:rsidRDefault="00267DAB"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Kaur H and Mohan C. 2012. Status of post-flowering stalk rots of maize and associated fungi in Punjab. </w:t>
      </w:r>
      <w:r w:rsidRPr="001E026E">
        <w:rPr>
          <w:rFonts w:ascii="Arial" w:hAnsi="Arial" w:cs="Arial"/>
          <w:bCs/>
          <w:i/>
          <w:sz w:val="24"/>
          <w:szCs w:val="24"/>
        </w:rPr>
        <w:t xml:space="preserve">Plant Dis. Res. </w:t>
      </w:r>
      <w:r w:rsidRPr="001E026E">
        <w:rPr>
          <w:rFonts w:ascii="Arial" w:hAnsi="Arial" w:cs="Arial"/>
          <w:sz w:val="24"/>
          <w:szCs w:val="24"/>
        </w:rPr>
        <w:t>27: 165–170.</w:t>
      </w:r>
    </w:p>
    <w:p w14:paraId="777045D8" w14:textId="196302C3" w:rsidR="00AA620A" w:rsidRPr="001E026E" w:rsidRDefault="00284B18"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lastRenderedPageBreak/>
        <w:t>Kvas</w:t>
      </w:r>
      <w:proofErr w:type="spellEnd"/>
      <w:r w:rsidRPr="001E026E">
        <w:rPr>
          <w:rFonts w:ascii="Arial" w:hAnsi="Arial" w:cs="Arial"/>
          <w:sz w:val="24"/>
          <w:szCs w:val="24"/>
        </w:rPr>
        <w:t xml:space="preserve">, M., </w:t>
      </w:r>
      <w:proofErr w:type="spellStart"/>
      <w:r w:rsidRPr="001E026E">
        <w:rPr>
          <w:rFonts w:ascii="Arial" w:hAnsi="Arial" w:cs="Arial"/>
          <w:sz w:val="24"/>
          <w:szCs w:val="24"/>
        </w:rPr>
        <w:t>Marasas</w:t>
      </w:r>
      <w:proofErr w:type="spellEnd"/>
      <w:r w:rsidRPr="001E026E">
        <w:rPr>
          <w:rFonts w:ascii="Arial" w:hAnsi="Arial" w:cs="Arial"/>
          <w:sz w:val="24"/>
          <w:szCs w:val="24"/>
        </w:rPr>
        <w:t xml:space="preserve">, W. F. O., Wingfield, B. D., Wingfield, M. J., &amp; Steenkamp, E. T. (2009). Diversity and evolution of Fusarium species in the </w:t>
      </w:r>
      <w:proofErr w:type="spellStart"/>
      <w:r w:rsidRPr="001E026E">
        <w:rPr>
          <w:rFonts w:ascii="Arial" w:hAnsi="Arial" w:cs="Arial"/>
          <w:sz w:val="24"/>
          <w:szCs w:val="24"/>
        </w:rPr>
        <w:t>Gibberella</w:t>
      </w:r>
      <w:proofErr w:type="spellEnd"/>
      <w:r w:rsidRPr="001E026E">
        <w:rPr>
          <w:rFonts w:ascii="Arial" w:hAnsi="Arial" w:cs="Arial"/>
          <w:sz w:val="24"/>
          <w:szCs w:val="24"/>
        </w:rPr>
        <w:t xml:space="preserve"> </w:t>
      </w:r>
      <w:proofErr w:type="spellStart"/>
      <w:r w:rsidRPr="001E026E">
        <w:rPr>
          <w:rFonts w:ascii="Arial" w:hAnsi="Arial" w:cs="Arial"/>
          <w:sz w:val="24"/>
          <w:szCs w:val="24"/>
        </w:rPr>
        <w:t>fujikuroi</w:t>
      </w:r>
      <w:proofErr w:type="spellEnd"/>
      <w:r w:rsidRPr="001E026E">
        <w:rPr>
          <w:rFonts w:ascii="Arial" w:hAnsi="Arial" w:cs="Arial"/>
          <w:sz w:val="24"/>
          <w:szCs w:val="24"/>
        </w:rPr>
        <w:t xml:space="preserve"> complex. Fungal Diversity, 34, 1–21. </w:t>
      </w:r>
      <w:hyperlink r:id="rId13" w:history="1">
        <w:r w:rsidRPr="001E026E">
          <w:rPr>
            <w:rStyle w:val="Hyperlink"/>
            <w:rFonts w:ascii="Arial" w:hAnsi="Arial" w:cs="Arial"/>
            <w:sz w:val="24"/>
            <w:szCs w:val="24"/>
          </w:rPr>
          <w:t>http://hdl.handle.net/2263/13444</w:t>
        </w:r>
      </w:hyperlink>
      <w:r w:rsidRPr="001E026E">
        <w:rPr>
          <w:rFonts w:ascii="Arial" w:hAnsi="Arial" w:cs="Arial"/>
          <w:sz w:val="24"/>
          <w:szCs w:val="24"/>
        </w:rPr>
        <w:t xml:space="preserve"> </w:t>
      </w:r>
    </w:p>
    <w:p w14:paraId="29346A94" w14:textId="074775E1" w:rsidR="00AA620A" w:rsidRPr="001E026E" w:rsidRDefault="00BA3F37"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Khan, A. N., </w:t>
      </w:r>
      <w:proofErr w:type="spellStart"/>
      <w:r w:rsidRPr="001E026E">
        <w:rPr>
          <w:rFonts w:ascii="Arial" w:hAnsi="Arial" w:cs="Arial"/>
          <w:sz w:val="24"/>
          <w:szCs w:val="24"/>
        </w:rPr>
        <w:t>Shair</w:t>
      </w:r>
      <w:proofErr w:type="spellEnd"/>
      <w:r w:rsidRPr="001E026E">
        <w:rPr>
          <w:rFonts w:ascii="Arial" w:hAnsi="Arial" w:cs="Arial"/>
          <w:sz w:val="24"/>
          <w:szCs w:val="24"/>
        </w:rPr>
        <w:t xml:space="preserve">, F., Malik, K., Hayat, Z., Khan, M. A., Hafeez, F. Y., &amp; Hassan, M. N. (2017). Molecular Identification and Genetic Characterization of </w:t>
      </w:r>
      <w:proofErr w:type="spellStart"/>
      <w:r w:rsidRPr="001E026E">
        <w:rPr>
          <w:rFonts w:ascii="Arial" w:hAnsi="Arial" w:cs="Arial"/>
          <w:sz w:val="24"/>
          <w:szCs w:val="24"/>
        </w:rPr>
        <w:t>Macrophomina</w:t>
      </w:r>
      <w:proofErr w:type="spellEnd"/>
      <w:r w:rsidRPr="001E026E">
        <w:rPr>
          <w:rFonts w:ascii="Arial" w:hAnsi="Arial" w:cs="Arial"/>
          <w:sz w:val="24"/>
          <w:szCs w:val="24"/>
        </w:rPr>
        <w:t xml:space="preserve"> </w:t>
      </w:r>
      <w:proofErr w:type="spellStart"/>
      <w:r w:rsidRPr="001E026E">
        <w:rPr>
          <w:rFonts w:ascii="Arial" w:hAnsi="Arial" w:cs="Arial"/>
          <w:sz w:val="24"/>
          <w:szCs w:val="24"/>
        </w:rPr>
        <w:t>phaseolina</w:t>
      </w:r>
      <w:proofErr w:type="spellEnd"/>
      <w:r w:rsidRPr="001E026E">
        <w:rPr>
          <w:rFonts w:ascii="Arial" w:hAnsi="Arial" w:cs="Arial"/>
          <w:sz w:val="24"/>
          <w:szCs w:val="24"/>
        </w:rPr>
        <w:t xml:space="preserve"> Strains Causing Pathogenicity on Sunflower and Chickpea. Frontiers in Microbiology, 8:1309. </w:t>
      </w:r>
      <w:hyperlink r:id="rId14" w:history="1">
        <w:r w:rsidRPr="001E026E">
          <w:rPr>
            <w:rStyle w:val="Hyperlink"/>
            <w:rFonts w:ascii="Arial" w:hAnsi="Arial" w:cs="Arial"/>
            <w:sz w:val="24"/>
            <w:szCs w:val="24"/>
          </w:rPr>
          <w:t>https://doi.org/10.3389/fmicb.2017.01309</w:t>
        </w:r>
      </w:hyperlink>
      <w:r w:rsidRPr="001E026E">
        <w:rPr>
          <w:rFonts w:ascii="Arial" w:hAnsi="Arial" w:cs="Arial"/>
          <w:sz w:val="24"/>
          <w:szCs w:val="24"/>
        </w:rPr>
        <w:t xml:space="preserve"> </w:t>
      </w:r>
    </w:p>
    <w:p w14:paraId="5AE97406" w14:textId="4CCA57E5" w:rsidR="00AA620A" w:rsidRPr="001E026E" w:rsidRDefault="00476BA5"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Khokhar, M. K., Sharma, S. S., &amp; Gupta, R. (2014). Effect of plant age and water stress on the incidence of post flowering stalk rot of maize caused by Fusarium verticillioides. Indian Phytopathology, 67(2), 143-146. </w:t>
      </w:r>
      <w:hyperlink r:id="rId15" w:history="1">
        <w:r w:rsidRPr="001E026E">
          <w:rPr>
            <w:rStyle w:val="Hyperlink"/>
            <w:rFonts w:ascii="Arial" w:hAnsi="Arial" w:cs="Arial"/>
            <w:sz w:val="24"/>
            <w:szCs w:val="24"/>
          </w:rPr>
          <w:t>https://epubs.icar.org.in/index.php/IPPJ/article/view/40912</w:t>
        </w:r>
      </w:hyperlink>
      <w:r w:rsidRPr="001E026E">
        <w:rPr>
          <w:rFonts w:ascii="Arial" w:hAnsi="Arial" w:cs="Arial"/>
          <w:sz w:val="24"/>
          <w:szCs w:val="24"/>
        </w:rPr>
        <w:t xml:space="preserve"> </w:t>
      </w:r>
    </w:p>
    <w:p w14:paraId="4914F63A" w14:textId="2919F5C1" w:rsidR="00AA620A" w:rsidRPr="001E026E" w:rsidRDefault="00DC28ED"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Lu, Z., Tu, G., Zhang, T., Li, Y., Wang, X., Zhang, Q., Song, W., &amp; Chen, J. (2020). Screening of antagonistic Trichoderma strains and their application for controlling stalk rot in maize. Journal of Integrative Agriculture, 19(1), 145–152. </w:t>
      </w:r>
      <w:hyperlink r:id="rId16" w:history="1">
        <w:r w:rsidRPr="001E026E">
          <w:rPr>
            <w:rStyle w:val="Hyperlink"/>
            <w:rFonts w:ascii="Arial" w:hAnsi="Arial" w:cs="Arial"/>
            <w:sz w:val="24"/>
            <w:szCs w:val="24"/>
          </w:rPr>
          <w:t>https://doi.org/10.1016/S2095-3119(19)62734-6</w:t>
        </w:r>
      </w:hyperlink>
      <w:r w:rsidRPr="001E026E">
        <w:rPr>
          <w:rFonts w:ascii="Arial" w:hAnsi="Arial" w:cs="Arial"/>
          <w:sz w:val="24"/>
          <w:szCs w:val="24"/>
        </w:rPr>
        <w:t xml:space="preserve"> </w:t>
      </w:r>
    </w:p>
    <w:p w14:paraId="4436E610" w14:textId="1CCB3059" w:rsidR="00AA620A" w:rsidRPr="001E026E" w:rsidRDefault="00E84C47"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t>Payak</w:t>
      </w:r>
      <w:proofErr w:type="spellEnd"/>
      <w:r w:rsidRPr="001E026E">
        <w:rPr>
          <w:rFonts w:ascii="Arial" w:hAnsi="Arial" w:cs="Arial"/>
          <w:sz w:val="24"/>
          <w:szCs w:val="24"/>
        </w:rPr>
        <w:t xml:space="preserve">, M. M., &amp; Sharma, R. C. (1985). Maize diseases and approaches to their management in India. Tropical Pest Management, 31(4), 302-310. </w:t>
      </w:r>
      <w:hyperlink r:id="rId17" w:history="1">
        <w:r w:rsidRPr="001E026E">
          <w:rPr>
            <w:rStyle w:val="Hyperlink"/>
            <w:rFonts w:ascii="Arial" w:hAnsi="Arial" w:cs="Arial"/>
            <w:sz w:val="24"/>
            <w:szCs w:val="24"/>
          </w:rPr>
          <w:t>https://doi.org/10.1080/09670878509371006</w:t>
        </w:r>
      </w:hyperlink>
      <w:r w:rsidRPr="001E026E">
        <w:rPr>
          <w:rFonts w:ascii="Arial" w:hAnsi="Arial" w:cs="Arial"/>
          <w:sz w:val="24"/>
          <w:szCs w:val="24"/>
        </w:rPr>
        <w:t xml:space="preserve"> </w:t>
      </w:r>
    </w:p>
    <w:p w14:paraId="0924C93C" w14:textId="7FF70A75" w:rsidR="00AA620A" w:rsidRPr="001E026E" w:rsidRDefault="007A56E9"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t>Qiu</w:t>
      </w:r>
      <w:proofErr w:type="spellEnd"/>
      <w:r w:rsidRPr="001E026E">
        <w:rPr>
          <w:rFonts w:ascii="Arial" w:hAnsi="Arial" w:cs="Arial"/>
          <w:sz w:val="24"/>
          <w:szCs w:val="24"/>
        </w:rPr>
        <w:t xml:space="preserve">, J., Xu, J., Dong, F., Yin, X., &amp; Shi, J. (2015). Isolation and characterization of Fusarium verticillioides from maize in eastern China. European Journal of Plant Pathology, 142(4), 791–800. </w:t>
      </w:r>
      <w:hyperlink r:id="rId18" w:history="1">
        <w:r w:rsidRPr="001E026E">
          <w:rPr>
            <w:rStyle w:val="Hyperlink"/>
            <w:rFonts w:ascii="Arial" w:hAnsi="Arial" w:cs="Arial"/>
            <w:sz w:val="24"/>
            <w:szCs w:val="24"/>
          </w:rPr>
          <w:t>https://doi.org/10.1007/s10658-015-0652-5</w:t>
        </w:r>
      </w:hyperlink>
      <w:r w:rsidRPr="001E026E">
        <w:rPr>
          <w:rFonts w:ascii="Arial" w:hAnsi="Arial" w:cs="Arial"/>
          <w:sz w:val="24"/>
          <w:szCs w:val="24"/>
        </w:rPr>
        <w:t xml:space="preserve"> </w:t>
      </w:r>
    </w:p>
    <w:p w14:paraId="6348B8F8" w14:textId="2C14D1B0" w:rsidR="00AA620A" w:rsidRPr="001E026E" w:rsidRDefault="00267DAB"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lastRenderedPageBreak/>
        <w:t xml:space="preserve">Reddy S V B, </w:t>
      </w:r>
      <w:proofErr w:type="spellStart"/>
      <w:r w:rsidRPr="001E026E">
        <w:rPr>
          <w:rFonts w:ascii="Arial" w:hAnsi="Arial" w:cs="Arial"/>
          <w:sz w:val="24"/>
          <w:szCs w:val="24"/>
        </w:rPr>
        <w:t>Jabeen</w:t>
      </w:r>
      <w:proofErr w:type="spellEnd"/>
      <w:r w:rsidRPr="001E026E">
        <w:rPr>
          <w:rFonts w:ascii="Arial" w:hAnsi="Arial" w:cs="Arial"/>
          <w:sz w:val="24"/>
          <w:szCs w:val="24"/>
        </w:rPr>
        <w:t xml:space="preserve"> F, Sudarshan M, </w:t>
      </w:r>
      <w:proofErr w:type="spellStart"/>
      <w:r w:rsidRPr="001E026E">
        <w:rPr>
          <w:rFonts w:ascii="Arial" w:hAnsi="Arial" w:cs="Arial"/>
          <w:sz w:val="24"/>
          <w:szCs w:val="24"/>
        </w:rPr>
        <w:t>Ranga</w:t>
      </w:r>
      <w:proofErr w:type="spellEnd"/>
      <w:r w:rsidRPr="001E026E">
        <w:rPr>
          <w:rFonts w:ascii="Arial" w:hAnsi="Arial" w:cs="Arial"/>
          <w:sz w:val="24"/>
          <w:szCs w:val="24"/>
        </w:rPr>
        <w:t xml:space="preserve"> R and Reddy V R. 2012. Combining ability studies for grain yield and its components and post-flowering stalk rot resistance in maize (</w:t>
      </w:r>
      <w:proofErr w:type="spellStart"/>
      <w:r w:rsidRPr="001E026E">
        <w:rPr>
          <w:rFonts w:ascii="Arial" w:hAnsi="Arial" w:cs="Arial"/>
          <w:i/>
          <w:sz w:val="24"/>
          <w:szCs w:val="24"/>
        </w:rPr>
        <w:t>Zea</w:t>
      </w:r>
      <w:proofErr w:type="spellEnd"/>
      <w:r w:rsidRPr="001E026E">
        <w:rPr>
          <w:rFonts w:ascii="Arial" w:hAnsi="Arial" w:cs="Arial"/>
          <w:i/>
          <w:sz w:val="24"/>
          <w:szCs w:val="24"/>
        </w:rPr>
        <w:t xml:space="preserve"> mays </w:t>
      </w:r>
      <w:r w:rsidRPr="001E026E">
        <w:rPr>
          <w:rFonts w:ascii="Arial" w:hAnsi="Arial" w:cs="Arial"/>
          <w:sz w:val="24"/>
          <w:szCs w:val="24"/>
        </w:rPr>
        <w:t xml:space="preserve">L.). </w:t>
      </w:r>
      <w:r w:rsidRPr="001E026E">
        <w:rPr>
          <w:rFonts w:ascii="Arial" w:hAnsi="Arial" w:cs="Arial"/>
          <w:i/>
          <w:sz w:val="24"/>
          <w:szCs w:val="24"/>
        </w:rPr>
        <w:t>Crop Res</w:t>
      </w:r>
      <w:r w:rsidRPr="001E026E">
        <w:rPr>
          <w:rFonts w:ascii="Arial" w:hAnsi="Arial" w:cs="Arial"/>
          <w:sz w:val="24"/>
          <w:szCs w:val="24"/>
        </w:rPr>
        <w:t>. 43: 158-163.</w:t>
      </w:r>
    </w:p>
    <w:p w14:paraId="77ECE871" w14:textId="77777777" w:rsidR="00AA620A" w:rsidRPr="001E026E" w:rsidRDefault="00267DAB" w:rsidP="001E026E">
      <w:pPr>
        <w:pStyle w:val="ListParagraph"/>
        <w:numPr>
          <w:ilvl w:val="0"/>
          <w:numId w:val="4"/>
        </w:numPr>
        <w:spacing w:after="0" w:line="480" w:lineRule="auto"/>
        <w:jc w:val="both"/>
        <w:rPr>
          <w:rFonts w:ascii="Arial" w:hAnsi="Arial" w:cs="Arial"/>
          <w:i/>
          <w:sz w:val="24"/>
          <w:szCs w:val="24"/>
        </w:rPr>
      </w:pPr>
      <w:r w:rsidRPr="001E026E">
        <w:rPr>
          <w:rFonts w:ascii="Arial" w:hAnsi="Arial" w:cs="Arial"/>
          <w:sz w:val="24"/>
          <w:szCs w:val="24"/>
        </w:rPr>
        <w:t xml:space="preserve">Shankar Lingam S and Venkatesh S. 2005. New source of resistance to post Flowering Stalk rot in maize. </w:t>
      </w:r>
      <w:r w:rsidRPr="001E026E">
        <w:rPr>
          <w:rFonts w:ascii="Arial" w:hAnsi="Arial" w:cs="Arial"/>
          <w:i/>
          <w:iCs/>
          <w:sz w:val="24"/>
          <w:szCs w:val="24"/>
        </w:rPr>
        <w:t>Indian J. of Plant Prot</w:t>
      </w:r>
      <w:r w:rsidRPr="001E026E">
        <w:rPr>
          <w:rFonts w:ascii="Arial" w:hAnsi="Arial" w:cs="Arial"/>
          <w:sz w:val="24"/>
          <w:szCs w:val="24"/>
        </w:rPr>
        <w:t>. 33(1): 99-101.</w:t>
      </w:r>
    </w:p>
    <w:p w14:paraId="569E3BE6" w14:textId="31151DE4" w:rsidR="00AA620A" w:rsidRPr="001E026E" w:rsidRDefault="00650A43"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Shekhar, M., Kumar, S., Sharma, R. C., &amp; Singh, R. (2010). Sources of resistance against post-flowering stalk rots of maize. Archives of Phytopathology and Plant Protection, 43(3), 259–263. </w:t>
      </w:r>
      <w:hyperlink r:id="rId19" w:history="1">
        <w:r w:rsidRPr="001E026E">
          <w:rPr>
            <w:rStyle w:val="Hyperlink"/>
            <w:rFonts w:ascii="Arial" w:hAnsi="Arial" w:cs="Arial"/>
            <w:sz w:val="24"/>
            <w:szCs w:val="24"/>
          </w:rPr>
          <w:t>https://doi.org/10.1080/03235400701803846</w:t>
        </w:r>
      </w:hyperlink>
      <w:r w:rsidRPr="001E026E">
        <w:rPr>
          <w:rFonts w:ascii="Arial" w:hAnsi="Arial" w:cs="Arial"/>
          <w:sz w:val="24"/>
          <w:szCs w:val="24"/>
        </w:rPr>
        <w:t xml:space="preserve"> </w:t>
      </w:r>
    </w:p>
    <w:p w14:paraId="0F6CC258" w14:textId="4B563371" w:rsidR="00AA620A" w:rsidRPr="001E026E" w:rsidRDefault="00472C86"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t>Souki</w:t>
      </w:r>
      <w:proofErr w:type="spellEnd"/>
      <w:r w:rsidRPr="001E026E">
        <w:rPr>
          <w:rFonts w:ascii="Arial" w:hAnsi="Arial" w:cs="Arial"/>
          <w:sz w:val="24"/>
          <w:szCs w:val="24"/>
        </w:rPr>
        <w:t xml:space="preserve">, A., </w:t>
      </w:r>
      <w:proofErr w:type="spellStart"/>
      <w:r w:rsidRPr="001E026E">
        <w:rPr>
          <w:rFonts w:ascii="Arial" w:hAnsi="Arial" w:cs="Arial"/>
          <w:sz w:val="24"/>
          <w:szCs w:val="24"/>
        </w:rPr>
        <w:t>Almarza</w:t>
      </w:r>
      <w:proofErr w:type="spellEnd"/>
      <w:r w:rsidRPr="001E026E">
        <w:rPr>
          <w:rFonts w:ascii="Arial" w:hAnsi="Arial" w:cs="Arial"/>
          <w:sz w:val="24"/>
          <w:szCs w:val="24"/>
        </w:rPr>
        <w:t xml:space="preserve">, J., Cano, C., Vargas, M. E., &amp; Inglett, G. E. (2011). Metabolic effects of β-Glucans addition to corn maize flour. In V. R. </w:t>
      </w:r>
      <w:proofErr w:type="spellStart"/>
      <w:r w:rsidRPr="001E026E">
        <w:rPr>
          <w:rFonts w:ascii="Arial" w:hAnsi="Arial" w:cs="Arial"/>
          <w:sz w:val="24"/>
          <w:szCs w:val="24"/>
        </w:rPr>
        <w:t>Preedy</w:t>
      </w:r>
      <w:proofErr w:type="spellEnd"/>
      <w:r w:rsidRPr="001E026E">
        <w:rPr>
          <w:rFonts w:ascii="Arial" w:hAnsi="Arial" w:cs="Arial"/>
          <w:sz w:val="24"/>
          <w:szCs w:val="24"/>
        </w:rPr>
        <w:t xml:space="preserve">, R. R. Watson, &amp; V. B. Patel (Eds.), Flour and Breads and Their Fortification in Health and Disease Prevention (pp. 451–461). Academic Press. </w:t>
      </w:r>
      <w:hyperlink r:id="rId20" w:history="1">
        <w:r w:rsidRPr="001E026E">
          <w:rPr>
            <w:rStyle w:val="Hyperlink"/>
            <w:rFonts w:ascii="Arial" w:hAnsi="Arial" w:cs="Arial"/>
            <w:sz w:val="24"/>
            <w:szCs w:val="24"/>
          </w:rPr>
          <w:t>https://doi.org/10.1016/B978-0-12-380886-8.10041-8</w:t>
        </w:r>
      </w:hyperlink>
      <w:r w:rsidRPr="001E026E">
        <w:rPr>
          <w:rFonts w:ascii="Arial" w:hAnsi="Arial" w:cs="Arial"/>
          <w:sz w:val="24"/>
          <w:szCs w:val="24"/>
        </w:rPr>
        <w:t xml:space="preserve"> </w:t>
      </w:r>
    </w:p>
    <w:p w14:paraId="5A687100" w14:textId="65F4DB3A" w:rsidR="00AA620A" w:rsidRPr="001E026E" w:rsidRDefault="00EE03F3"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t>Subedi</w:t>
      </w:r>
      <w:proofErr w:type="spellEnd"/>
      <w:r w:rsidRPr="001E026E">
        <w:rPr>
          <w:rFonts w:ascii="Arial" w:hAnsi="Arial" w:cs="Arial"/>
          <w:sz w:val="24"/>
          <w:szCs w:val="24"/>
        </w:rPr>
        <w:t xml:space="preserve">, S., Neupane, S., Koirala, K. B., &amp; Oli, L. (2021). Evaluation of maize genotypes against post flowering stalk rot under </w:t>
      </w:r>
      <w:proofErr w:type="spellStart"/>
      <w:r w:rsidRPr="001E026E">
        <w:rPr>
          <w:rFonts w:ascii="Arial" w:hAnsi="Arial" w:cs="Arial"/>
          <w:sz w:val="24"/>
          <w:szCs w:val="24"/>
        </w:rPr>
        <w:t>terai</w:t>
      </w:r>
      <w:proofErr w:type="spellEnd"/>
      <w:r w:rsidRPr="001E026E">
        <w:rPr>
          <w:rFonts w:ascii="Arial" w:hAnsi="Arial" w:cs="Arial"/>
          <w:sz w:val="24"/>
          <w:szCs w:val="24"/>
        </w:rPr>
        <w:t xml:space="preserve"> region of Nepal. Journal of Agriculture and Natural Resources, 4(1), 239-247. </w:t>
      </w:r>
      <w:hyperlink r:id="rId21" w:history="1">
        <w:r w:rsidRPr="001E026E">
          <w:rPr>
            <w:rStyle w:val="Hyperlink"/>
            <w:rFonts w:ascii="Arial" w:hAnsi="Arial" w:cs="Arial"/>
            <w:sz w:val="24"/>
            <w:szCs w:val="24"/>
          </w:rPr>
          <w:t>https://doi.org/10.3126/janr.v4i1.33276</w:t>
        </w:r>
      </w:hyperlink>
      <w:r w:rsidRPr="001E026E">
        <w:rPr>
          <w:rFonts w:ascii="Arial" w:hAnsi="Arial" w:cs="Arial"/>
          <w:sz w:val="24"/>
          <w:szCs w:val="24"/>
        </w:rPr>
        <w:t xml:space="preserve"> </w:t>
      </w:r>
    </w:p>
    <w:p w14:paraId="73C3EE54" w14:textId="0FE5C5E4" w:rsidR="00AA620A" w:rsidRPr="001E026E" w:rsidRDefault="006B18BD"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t>Tiru</w:t>
      </w:r>
      <w:proofErr w:type="spellEnd"/>
      <w:r w:rsidRPr="001E026E">
        <w:rPr>
          <w:rFonts w:ascii="Arial" w:hAnsi="Arial" w:cs="Arial"/>
          <w:sz w:val="24"/>
          <w:szCs w:val="24"/>
        </w:rPr>
        <w:t xml:space="preserve">, Z., Mandal, P., Chakraborty, A. P., Pal, A., &amp; </w:t>
      </w:r>
      <w:proofErr w:type="spellStart"/>
      <w:r w:rsidRPr="001E026E">
        <w:rPr>
          <w:rFonts w:ascii="Arial" w:hAnsi="Arial" w:cs="Arial"/>
          <w:sz w:val="24"/>
          <w:szCs w:val="24"/>
        </w:rPr>
        <w:t>Sadhukhan</w:t>
      </w:r>
      <w:proofErr w:type="spellEnd"/>
      <w:r w:rsidRPr="001E026E">
        <w:rPr>
          <w:rFonts w:ascii="Arial" w:hAnsi="Arial" w:cs="Arial"/>
          <w:sz w:val="24"/>
          <w:szCs w:val="24"/>
        </w:rPr>
        <w:t xml:space="preserve">, S. (2021). Fusarium disease of maize and its management through sustainable approach. In S. M. </w:t>
      </w:r>
      <w:proofErr w:type="spellStart"/>
      <w:r w:rsidRPr="001E026E">
        <w:rPr>
          <w:rFonts w:ascii="Arial" w:hAnsi="Arial" w:cs="Arial"/>
          <w:sz w:val="24"/>
          <w:szCs w:val="24"/>
        </w:rPr>
        <w:t>Seyed</w:t>
      </w:r>
      <w:proofErr w:type="spellEnd"/>
      <w:r w:rsidRPr="001E026E">
        <w:rPr>
          <w:rFonts w:ascii="Arial" w:hAnsi="Arial" w:cs="Arial"/>
          <w:sz w:val="24"/>
          <w:szCs w:val="24"/>
        </w:rPr>
        <w:t xml:space="preserve"> (Ed.), *Fusarium - An Overview on Current Status of the Genus* (pp. 1-16). Intech Open. </w:t>
      </w:r>
      <w:hyperlink r:id="rId22" w:history="1">
        <w:r w:rsidRPr="001E026E">
          <w:rPr>
            <w:rStyle w:val="Hyperlink"/>
            <w:rFonts w:ascii="Arial" w:hAnsi="Arial" w:cs="Arial"/>
            <w:sz w:val="24"/>
            <w:szCs w:val="24"/>
          </w:rPr>
          <w:t>https://doi.org/10.5772/intechopen.100575</w:t>
        </w:r>
      </w:hyperlink>
      <w:r w:rsidRPr="001E026E">
        <w:rPr>
          <w:rFonts w:ascii="Arial" w:hAnsi="Arial" w:cs="Arial"/>
          <w:sz w:val="24"/>
          <w:szCs w:val="24"/>
        </w:rPr>
        <w:t xml:space="preserve"> </w:t>
      </w:r>
    </w:p>
    <w:p w14:paraId="3E9B0AD8" w14:textId="00EFDE73" w:rsidR="00AA620A" w:rsidRPr="001E026E" w:rsidRDefault="00CC027D" w:rsidP="001E026E">
      <w:pPr>
        <w:pStyle w:val="ListParagraph"/>
        <w:numPr>
          <w:ilvl w:val="0"/>
          <w:numId w:val="4"/>
        </w:numPr>
        <w:spacing w:after="0" w:line="480" w:lineRule="auto"/>
        <w:jc w:val="both"/>
        <w:rPr>
          <w:rFonts w:ascii="Arial" w:hAnsi="Arial" w:cs="Arial"/>
          <w:sz w:val="24"/>
          <w:szCs w:val="24"/>
        </w:rPr>
      </w:pPr>
      <w:proofErr w:type="spellStart"/>
      <w:r w:rsidRPr="001E026E">
        <w:rPr>
          <w:rFonts w:ascii="Arial" w:hAnsi="Arial" w:cs="Arial"/>
          <w:sz w:val="24"/>
          <w:szCs w:val="24"/>
        </w:rPr>
        <w:lastRenderedPageBreak/>
        <w:t>Venturini</w:t>
      </w:r>
      <w:proofErr w:type="spellEnd"/>
      <w:r w:rsidRPr="001E026E">
        <w:rPr>
          <w:rFonts w:ascii="Arial" w:hAnsi="Arial" w:cs="Arial"/>
          <w:sz w:val="24"/>
          <w:szCs w:val="24"/>
        </w:rPr>
        <w:t xml:space="preserve">, G., Assante, G., </w:t>
      </w:r>
      <w:proofErr w:type="spellStart"/>
      <w:r w:rsidRPr="001E026E">
        <w:rPr>
          <w:rFonts w:ascii="Arial" w:hAnsi="Arial" w:cs="Arial"/>
          <w:sz w:val="24"/>
          <w:szCs w:val="24"/>
        </w:rPr>
        <w:t>Toffolatti</w:t>
      </w:r>
      <w:proofErr w:type="spellEnd"/>
      <w:r w:rsidRPr="001E026E">
        <w:rPr>
          <w:rFonts w:ascii="Arial" w:hAnsi="Arial" w:cs="Arial"/>
          <w:sz w:val="24"/>
          <w:szCs w:val="24"/>
        </w:rPr>
        <w:t xml:space="preserve">, S. L., &amp; </w:t>
      </w:r>
      <w:proofErr w:type="spellStart"/>
      <w:r w:rsidRPr="001E026E">
        <w:rPr>
          <w:rFonts w:ascii="Arial" w:hAnsi="Arial" w:cs="Arial"/>
          <w:sz w:val="24"/>
          <w:szCs w:val="24"/>
        </w:rPr>
        <w:t>Vercesi</w:t>
      </w:r>
      <w:proofErr w:type="spellEnd"/>
      <w:r w:rsidRPr="001E026E">
        <w:rPr>
          <w:rFonts w:ascii="Arial" w:hAnsi="Arial" w:cs="Arial"/>
          <w:sz w:val="24"/>
          <w:szCs w:val="24"/>
        </w:rPr>
        <w:t xml:space="preserve">, A. (2013). Pathogenicity variation in Fusarium verticillioides populations isolated from maize in northern Italy. </w:t>
      </w:r>
      <w:proofErr w:type="spellStart"/>
      <w:r w:rsidRPr="001E026E">
        <w:rPr>
          <w:rFonts w:ascii="Arial" w:hAnsi="Arial" w:cs="Arial"/>
          <w:sz w:val="24"/>
          <w:szCs w:val="24"/>
        </w:rPr>
        <w:t>Mycoscience</w:t>
      </w:r>
      <w:proofErr w:type="spellEnd"/>
      <w:r w:rsidRPr="001E026E">
        <w:rPr>
          <w:rFonts w:ascii="Arial" w:hAnsi="Arial" w:cs="Arial"/>
          <w:sz w:val="24"/>
          <w:szCs w:val="24"/>
        </w:rPr>
        <w:t xml:space="preserve">, 54, 285–290. </w:t>
      </w:r>
      <w:hyperlink r:id="rId23" w:history="1">
        <w:r w:rsidRPr="001E026E">
          <w:rPr>
            <w:rStyle w:val="Hyperlink"/>
            <w:rFonts w:ascii="Arial" w:hAnsi="Arial" w:cs="Arial"/>
            <w:sz w:val="24"/>
            <w:szCs w:val="24"/>
          </w:rPr>
          <w:t>https://doi.org/10.1016/j.myc.2012.10.007</w:t>
        </w:r>
      </w:hyperlink>
      <w:r w:rsidRPr="001E026E">
        <w:rPr>
          <w:rFonts w:ascii="Arial" w:hAnsi="Arial" w:cs="Arial"/>
          <w:sz w:val="24"/>
          <w:szCs w:val="24"/>
        </w:rPr>
        <w:t xml:space="preserve"> </w:t>
      </w:r>
    </w:p>
    <w:p w14:paraId="5CFBE3E6" w14:textId="2FD7B10C" w:rsidR="00AA620A" w:rsidRPr="001E026E" w:rsidRDefault="002E6CF1"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Wu, X. R., Chen, S. W., Yang, Y. H., Wang, Y. H., Liu, Y. Z., &amp; Chen, J. (2015). Application of Trichoderma granules to control corn stem rot. *Journal of Plant Protection*, *42*(6), 1030–1035. </w:t>
      </w:r>
      <w:hyperlink r:id="rId24" w:history="1">
        <w:r w:rsidRPr="001E026E">
          <w:rPr>
            <w:rStyle w:val="Hyperlink"/>
            <w:rFonts w:ascii="Arial" w:hAnsi="Arial" w:cs="Arial"/>
            <w:sz w:val="24"/>
            <w:szCs w:val="24"/>
          </w:rPr>
          <w:t>https://doi.org/10.13802/j.cnki.zwbhxb.2015.06</w:t>
        </w:r>
      </w:hyperlink>
      <w:r w:rsidRPr="001E026E">
        <w:rPr>
          <w:rFonts w:ascii="Arial" w:hAnsi="Arial" w:cs="Arial"/>
          <w:sz w:val="24"/>
          <w:szCs w:val="24"/>
        </w:rPr>
        <w:t xml:space="preserve"> </w:t>
      </w:r>
    </w:p>
    <w:p w14:paraId="4662C9D1" w14:textId="09FEFA03" w:rsidR="00AA620A" w:rsidRPr="001E026E" w:rsidRDefault="00267DAB" w:rsidP="001E026E">
      <w:pPr>
        <w:pStyle w:val="ListParagraph"/>
        <w:numPr>
          <w:ilvl w:val="0"/>
          <w:numId w:val="4"/>
        </w:numPr>
        <w:spacing w:after="0" w:line="480" w:lineRule="auto"/>
        <w:jc w:val="both"/>
        <w:rPr>
          <w:rFonts w:ascii="Arial" w:hAnsi="Arial" w:cs="Arial"/>
          <w:sz w:val="24"/>
          <w:szCs w:val="24"/>
        </w:rPr>
      </w:pPr>
      <w:r w:rsidRPr="001E026E">
        <w:rPr>
          <w:rFonts w:ascii="Arial" w:hAnsi="Arial" w:cs="Arial"/>
          <w:sz w:val="24"/>
          <w:szCs w:val="24"/>
        </w:rPr>
        <w:t xml:space="preserve">Yadav K, Sharma S </w:t>
      </w:r>
      <w:proofErr w:type="spellStart"/>
      <w:r w:rsidRPr="001E026E">
        <w:rPr>
          <w:rFonts w:ascii="Arial" w:hAnsi="Arial" w:cs="Arial"/>
          <w:sz w:val="24"/>
          <w:szCs w:val="24"/>
        </w:rPr>
        <w:t>S</w:t>
      </w:r>
      <w:proofErr w:type="spellEnd"/>
      <w:r w:rsidRPr="001E026E">
        <w:rPr>
          <w:rFonts w:ascii="Arial" w:hAnsi="Arial" w:cs="Arial"/>
          <w:sz w:val="24"/>
          <w:szCs w:val="24"/>
        </w:rPr>
        <w:t xml:space="preserve">, Sarita, Sharma A K and </w:t>
      </w:r>
      <w:proofErr w:type="spellStart"/>
      <w:r w:rsidRPr="001E026E">
        <w:rPr>
          <w:rFonts w:ascii="Arial" w:hAnsi="Arial" w:cs="Arial"/>
          <w:sz w:val="24"/>
          <w:szCs w:val="24"/>
        </w:rPr>
        <w:t>Gurjar</w:t>
      </w:r>
      <w:proofErr w:type="spellEnd"/>
      <w:r w:rsidRPr="001E026E">
        <w:rPr>
          <w:rFonts w:ascii="Arial" w:hAnsi="Arial" w:cs="Arial"/>
          <w:sz w:val="24"/>
          <w:szCs w:val="24"/>
        </w:rPr>
        <w:t xml:space="preserve"> S K. 2022. Source of stable resistance against post flowering stalk rot of maize (</w:t>
      </w:r>
      <w:proofErr w:type="spellStart"/>
      <w:r w:rsidRPr="001E026E">
        <w:rPr>
          <w:rFonts w:ascii="Arial" w:hAnsi="Arial" w:cs="Arial"/>
          <w:i/>
          <w:iCs/>
          <w:sz w:val="24"/>
          <w:szCs w:val="24"/>
        </w:rPr>
        <w:t>Zea</w:t>
      </w:r>
      <w:proofErr w:type="spellEnd"/>
      <w:r w:rsidRPr="001E026E">
        <w:rPr>
          <w:rFonts w:ascii="Arial" w:hAnsi="Arial" w:cs="Arial"/>
          <w:i/>
          <w:iCs/>
          <w:sz w:val="24"/>
          <w:szCs w:val="24"/>
        </w:rPr>
        <w:t xml:space="preserve"> mays </w:t>
      </w:r>
      <w:r w:rsidRPr="001E026E">
        <w:rPr>
          <w:rFonts w:ascii="Arial" w:hAnsi="Arial" w:cs="Arial"/>
          <w:sz w:val="24"/>
          <w:szCs w:val="24"/>
        </w:rPr>
        <w:t xml:space="preserve">L.) in various maturity groups and specialty corn in subtropical regions of India. </w:t>
      </w:r>
      <w:r w:rsidRPr="001E026E">
        <w:rPr>
          <w:rFonts w:ascii="Arial" w:hAnsi="Arial" w:cs="Arial"/>
          <w:i/>
          <w:iCs/>
          <w:sz w:val="24"/>
          <w:szCs w:val="24"/>
        </w:rPr>
        <w:t>Biol. Forum –Int. J.</w:t>
      </w:r>
      <w:r w:rsidRPr="001E026E">
        <w:rPr>
          <w:rFonts w:ascii="Arial" w:hAnsi="Arial" w:cs="Arial"/>
          <w:sz w:val="24"/>
          <w:szCs w:val="24"/>
        </w:rPr>
        <w:t xml:space="preserve"> </w:t>
      </w:r>
      <w:r w:rsidRPr="001E026E">
        <w:rPr>
          <w:rFonts w:ascii="Arial" w:hAnsi="Arial" w:cs="Arial"/>
          <w:iCs/>
          <w:sz w:val="24"/>
          <w:szCs w:val="24"/>
        </w:rPr>
        <w:t>14</w:t>
      </w:r>
      <w:r w:rsidRPr="001E026E">
        <w:rPr>
          <w:rFonts w:ascii="Arial" w:hAnsi="Arial" w:cs="Arial"/>
          <w:sz w:val="24"/>
          <w:szCs w:val="24"/>
        </w:rPr>
        <w:t xml:space="preserve">(2): 481-485. </w:t>
      </w:r>
    </w:p>
    <w:p w14:paraId="15CA030F" w14:textId="02BBBF14" w:rsidR="00F36DCC" w:rsidRPr="001E026E" w:rsidRDefault="00F36DCC" w:rsidP="001E026E">
      <w:pPr>
        <w:pStyle w:val="ListParagraph"/>
        <w:numPr>
          <w:ilvl w:val="0"/>
          <w:numId w:val="4"/>
        </w:numPr>
        <w:spacing w:after="0" w:line="480" w:lineRule="auto"/>
        <w:jc w:val="both"/>
        <w:rPr>
          <w:rFonts w:ascii="Arial" w:hAnsi="Arial" w:cs="Arial"/>
          <w:sz w:val="24"/>
          <w:szCs w:val="24"/>
          <w:highlight w:val="yellow"/>
        </w:rPr>
      </w:pPr>
      <w:r w:rsidRPr="001E026E">
        <w:rPr>
          <w:rFonts w:ascii="Arial" w:hAnsi="Arial" w:cs="Arial"/>
          <w:sz w:val="24"/>
          <w:szCs w:val="24"/>
          <w:highlight w:val="yellow"/>
        </w:rPr>
        <w:t xml:space="preserve">Harish, J., </w:t>
      </w:r>
      <w:proofErr w:type="spellStart"/>
      <w:proofErr w:type="gramStart"/>
      <w:r w:rsidRPr="001E026E">
        <w:rPr>
          <w:rFonts w:ascii="Arial" w:hAnsi="Arial" w:cs="Arial"/>
          <w:sz w:val="24"/>
          <w:szCs w:val="24"/>
          <w:highlight w:val="yellow"/>
        </w:rPr>
        <w:t>Jambhulkar</w:t>
      </w:r>
      <w:proofErr w:type="spellEnd"/>
      <w:r w:rsidRPr="001E026E">
        <w:rPr>
          <w:rFonts w:ascii="Arial" w:hAnsi="Arial" w:cs="Arial"/>
          <w:sz w:val="24"/>
          <w:szCs w:val="24"/>
          <w:highlight w:val="yellow"/>
        </w:rPr>
        <w:t xml:space="preserve"> ,</w:t>
      </w:r>
      <w:proofErr w:type="gramEnd"/>
      <w:r w:rsidRPr="001E026E">
        <w:rPr>
          <w:rFonts w:ascii="Arial" w:hAnsi="Arial" w:cs="Arial"/>
          <w:sz w:val="24"/>
          <w:szCs w:val="24"/>
          <w:highlight w:val="yellow"/>
        </w:rPr>
        <w:t xml:space="preserve"> P. P., Bajpai , R., Karan R, </w:t>
      </w:r>
      <w:proofErr w:type="spellStart"/>
      <w:r w:rsidRPr="001E026E">
        <w:rPr>
          <w:rFonts w:ascii="Arial" w:hAnsi="Arial" w:cs="Arial"/>
          <w:sz w:val="24"/>
          <w:szCs w:val="24"/>
          <w:highlight w:val="yellow"/>
        </w:rPr>
        <w:t>Lakshmeesha</w:t>
      </w:r>
      <w:proofErr w:type="spellEnd"/>
      <w:r w:rsidRPr="001E026E">
        <w:rPr>
          <w:rFonts w:ascii="Arial" w:hAnsi="Arial" w:cs="Arial"/>
          <w:sz w:val="24"/>
          <w:szCs w:val="24"/>
          <w:highlight w:val="yellow"/>
        </w:rPr>
        <w:t xml:space="preserve"> R, </w:t>
      </w:r>
      <w:proofErr w:type="spellStart"/>
      <w:r w:rsidRPr="001E026E">
        <w:rPr>
          <w:rFonts w:ascii="Arial" w:hAnsi="Arial" w:cs="Arial"/>
          <w:sz w:val="24"/>
          <w:szCs w:val="24"/>
          <w:highlight w:val="yellow"/>
        </w:rPr>
        <w:t>Vamsidharreddy</w:t>
      </w:r>
      <w:proofErr w:type="spellEnd"/>
      <w:r w:rsidRPr="001E026E">
        <w:rPr>
          <w:rFonts w:ascii="Arial" w:hAnsi="Arial" w:cs="Arial"/>
          <w:sz w:val="24"/>
          <w:szCs w:val="24"/>
          <w:highlight w:val="yellow"/>
        </w:rPr>
        <w:t xml:space="preserve"> , N., &amp; Sanjay H. B. (2024). Evaluation of </w:t>
      </w:r>
      <w:proofErr w:type="spellStart"/>
      <w:r w:rsidRPr="001E026E">
        <w:rPr>
          <w:rFonts w:ascii="Arial" w:hAnsi="Arial" w:cs="Arial"/>
          <w:sz w:val="24"/>
          <w:szCs w:val="24"/>
          <w:highlight w:val="yellow"/>
        </w:rPr>
        <w:t>Inbreds</w:t>
      </w:r>
      <w:proofErr w:type="spellEnd"/>
      <w:r w:rsidRPr="001E026E">
        <w:rPr>
          <w:rFonts w:ascii="Arial" w:hAnsi="Arial" w:cs="Arial"/>
          <w:sz w:val="24"/>
          <w:szCs w:val="24"/>
          <w:highlight w:val="yellow"/>
        </w:rPr>
        <w:t xml:space="preserve"> for Resistance to Post-Flowering Stalk Rot Disease in Maize (</w:t>
      </w:r>
      <w:proofErr w:type="spellStart"/>
      <w:r w:rsidRPr="001E026E">
        <w:rPr>
          <w:rFonts w:ascii="Arial" w:hAnsi="Arial" w:cs="Arial"/>
          <w:sz w:val="24"/>
          <w:szCs w:val="24"/>
          <w:highlight w:val="yellow"/>
        </w:rPr>
        <w:t>Zea</w:t>
      </w:r>
      <w:proofErr w:type="spellEnd"/>
      <w:r w:rsidRPr="001E026E">
        <w:rPr>
          <w:rFonts w:ascii="Arial" w:hAnsi="Arial" w:cs="Arial"/>
          <w:sz w:val="24"/>
          <w:szCs w:val="24"/>
          <w:highlight w:val="yellow"/>
        </w:rPr>
        <w:t xml:space="preserve"> mays.). Journal of Advances in Biology &amp; Biotechnology, 27(5), 666–675.</w:t>
      </w:r>
    </w:p>
    <w:p w14:paraId="779E0C39" w14:textId="6994911B" w:rsidR="007C40CE" w:rsidRPr="001E026E" w:rsidRDefault="007C40CE" w:rsidP="001E026E">
      <w:pPr>
        <w:pStyle w:val="ListParagraph"/>
        <w:numPr>
          <w:ilvl w:val="0"/>
          <w:numId w:val="4"/>
        </w:numPr>
        <w:spacing w:after="0" w:line="480" w:lineRule="auto"/>
        <w:jc w:val="both"/>
        <w:rPr>
          <w:rFonts w:ascii="Arial" w:hAnsi="Arial" w:cs="Arial"/>
          <w:sz w:val="24"/>
          <w:szCs w:val="24"/>
          <w:highlight w:val="yellow"/>
        </w:rPr>
      </w:pPr>
      <w:r w:rsidRPr="001E026E">
        <w:rPr>
          <w:rFonts w:ascii="Arial" w:hAnsi="Arial" w:cs="Arial"/>
          <w:sz w:val="24"/>
          <w:szCs w:val="24"/>
          <w:highlight w:val="yellow"/>
        </w:rPr>
        <w:t>Zhu, M., Tong, L., Xu, M., &amp; Zhong, T. (2021). Genetic dissection of maize disease resistance and its applications in molecular breeding. Molecular Breeding, 41(5), 32.</w:t>
      </w:r>
    </w:p>
    <w:p w14:paraId="038F9772" w14:textId="34DF83B8" w:rsidR="00FF3984" w:rsidRPr="001E026E" w:rsidRDefault="00FF3984" w:rsidP="001E026E">
      <w:pPr>
        <w:pStyle w:val="ListParagraph"/>
        <w:numPr>
          <w:ilvl w:val="0"/>
          <w:numId w:val="4"/>
        </w:numPr>
        <w:spacing w:after="0" w:line="480" w:lineRule="auto"/>
        <w:jc w:val="both"/>
        <w:rPr>
          <w:rFonts w:ascii="Arial" w:hAnsi="Arial" w:cs="Arial"/>
          <w:sz w:val="24"/>
          <w:szCs w:val="24"/>
          <w:highlight w:val="yellow"/>
        </w:rPr>
      </w:pPr>
      <w:r w:rsidRPr="001E026E">
        <w:rPr>
          <w:rFonts w:ascii="Arial" w:hAnsi="Arial" w:cs="Arial"/>
          <w:sz w:val="24"/>
          <w:szCs w:val="24"/>
        </w:rPr>
        <w:t>Yang, Q., Balint-</w:t>
      </w:r>
      <w:proofErr w:type="spellStart"/>
      <w:r w:rsidRPr="001E026E">
        <w:rPr>
          <w:rFonts w:ascii="Arial" w:hAnsi="Arial" w:cs="Arial"/>
          <w:sz w:val="24"/>
          <w:szCs w:val="24"/>
        </w:rPr>
        <w:t>Kurti</w:t>
      </w:r>
      <w:proofErr w:type="spellEnd"/>
      <w:r w:rsidRPr="001E026E">
        <w:rPr>
          <w:rFonts w:ascii="Arial" w:hAnsi="Arial" w:cs="Arial"/>
          <w:sz w:val="24"/>
          <w:szCs w:val="24"/>
        </w:rPr>
        <w:t xml:space="preserve">, P., &amp; Xu, M. (2017). Quantitative disease resistance: dissection </w:t>
      </w:r>
      <w:r w:rsidRPr="001E026E">
        <w:rPr>
          <w:rFonts w:ascii="Arial" w:hAnsi="Arial" w:cs="Arial"/>
          <w:sz w:val="24"/>
          <w:szCs w:val="24"/>
          <w:highlight w:val="yellow"/>
        </w:rPr>
        <w:t>and adoption in maize. Molecular plant, 10(3), 402-413.</w:t>
      </w:r>
    </w:p>
    <w:p w14:paraId="7DCCEB54" w14:textId="3E98ACA5" w:rsidR="006549A4" w:rsidRPr="001E026E" w:rsidRDefault="006549A4" w:rsidP="001E026E">
      <w:pPr>
        <w:pStyle w:val="ListParagraph"/>
        <w:numPr>
          <w:ilvl w:val="0"/>
          <w:numId w:val="4"/>
        </w:numPr>
        <w:spacing w:after="0" w:line="480" w:lineRule="auto"/>
        <w:jc w:val="both"/>
        <w:rPr>
          <w:rFonts w:ascii="Arial" w:hAnsi="Arial" w:cs="Arial"/>
          <w:sz w:val="24"/>
          <w:szCs w:val="24"/>
          <w:highlight w:val="yellow"/>
        </w:rPr>
      </w:pPr>
      <w:r w:rsidRPr="001E026E">
        <w:rPr>
          <w:rFonts w:ascii="Arial" w:hAnsi="Arial" w:cs="Arial"/>
          <w:sz w:val="24"/>
          <w:szCs w:val="24"/>
          <w:highlight w:val="yellow"/>
        </w:rPr>
        <w:t xml:space="preserve">Harish, J., </w:t>
      </w:r>
      <w:proofErr w:type="spellStart"/>
      <w:r w:rsidRPr="001E026E">
        <w:rPr>
          <w:rFonts w:ascii="Arial" w:hAnsi="Arial" w:cs="Arial"/>
          <w:sz w:val="24"/>
          <w:szCs w:val="24"/>
          <w:highlight w:val="yellow"/>
        </w:rPr>
        <w:t>Prasannakumar</w:t>
      </w:r>
      <w:proofErr w:type="spellEnd"/>
      <w:r w:rsidRPr="001E026E">
        <w:rPr>
          <w:rFonts w:ascii="Arial" w:hAnsi="Arial" w:cs="Arial"/>
          <w:sz w:val="24"/>
          <w:szCs w:val="24"/>
          <w:highlight w:val="yellow"/>
        </w:rPr>
        <w:t xml:space="preserve">, M. K., Karan, R., </w:t>
      </w:r>
      <w:proofErr w:type="spellStart"/>
      <w:r w:rsidRPr="001E026E">
        <w:rPr>
          <w:rFonts w:ascii="Arial" w:hAnsi="Arial" w:cs="Arial"/>
          <w:sz w:val="24"/>
          <w:szCs w:val="24"/>
          <w:highlight w:val="yellow"/>
        </w:rPr>
        <w:t>Venkateshbabu</w:t>
      </w:r>
      <w:proofErr w:type="spellEnd"/>
      <w:r w:rsidRPr="001E026E">
        <w:rPr>
          <w:rFonts w:ascii="Arial" w:hAnsi="Arial" w:cs="Arial"/>
          <w:sz w:val="24"/>
          <w:szCs w:val="24"/>
          <w:highlight w:val="yellow"/>
        </w:rPr>
        <w:t xml:space="preserve">, G., </w:t>
      </w:r>
      <w:proofErr w:type="spellStart"/>
      <w:r w:rsidRPr="001E026E">
        <w:rPr>
          <w:rFonts w:ascii="Arial" w:hAnsi="Arial" w:cs="Arial"/>
          <w:sz w:val="24"/>
          <w:szCs w:val="24"/>
          <w:highlight w:val="yellow"/>
        </w:rPr>
        <w:t>Vamsidharreddy</w:t>
      </w:r>
      <w:proofErr w:type="spellEnd"/>
      <w:r w:rsidRPr="001E026E">
        <w:rPr>
          <w:rFonts w:ascii="Arial" w:hAnsi="Arial" w:cs="Arial"/>
          <w:sz w:val="24"/>
          <w:szCs w:val="24"/>
          <w:highlight w:val="yellow"/>
        </w:rPr>
        <w:t>, N., Pallavi, K. N., ... &amp; Mahesh, H. B. (2025). Trichoderma spp. as a novel pathogen for maize post-flowering stalk rot in India. Crop Protection, 195, 107255</w:t>
      </w:r>
    </w:p>
    <w:p w14:paraId="449F3709" w14:textId="77777777" w:rsidR="007C40CE" w:rsidRPr="00476D8C" w:rsidRDefault="007C40CE" w:rsidP="00476D8C">
      <w:pPr>
        <w:spacing w:after="0" w:line="480" w:lineRule="auto"/>
        <w:jc w:val="both"/>
        <w:rPr>
          <w:rFonts w:ascii="Arial" w:hAnsi="Arial" w:cs="Arial"/>
          <w:sz w:val="24"/>
          <w:szCs w:val="24"/>
        </w:rPr>
      </w:pPr>
    </w:p>
    <w:p w14:paraId="56E539E8" w14:textId="77777777" w:rsidR="00AA620A" w:rsidRDefault="00267DAB">
      <w:pPr>
        <w:rPr>
          <w:rFonts w:ascii="Times New Roman" w:hAnsi="Times New Roman" w:cs="Times New Roman"/>
          <w:sz w:val="24"/>
          <w:szCs w:val="24"/>
        </w:rPr>
      </w:pPr>
      <w:r>
        <w:rPr>
          <w:rFonts w:ascii="Times New Roman" w:hAnsi="Times New Roman" w:cs="Times New Roman"/>
          <w:sz w:val="24"/>
          <w:szCs w:val="24"/>
        </w:rPr>
        <w:br w:type="page"/>
      </w:r>
    </w:p>
    <w:sectPr w:rsidR="00AA620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B6907" w14:textId="77777777" w:rsidR="001619E6" w:rsidRDefault="001619E6">
      <w:pPr>
        <w:spacing w:line="240" w:lineRule="auto"/>
      </w:pPr>
      <w:r>
        <w:separator/>
      </w:r>
    </w:p>
  </w:endnote>
  <w:endnote w:type="continuationSeparator" w:id="0">
    <w:p w14:paraId="606EA381" w14:textId="77777777" w:rsidR="001619E6" w:rsidRDefault="00161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8C71" w14:textId="77777777" w:rsidR="00320054" w:rsidRDefault="00320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2F36" w14:textId="77777777" w:rsidR="00320054" w:rsidRDefault="00320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3130" w14:textId="77777777" w:rsidR="00320054" w:rsidRDefault="0032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DA773" w14:textId="77777777" w:rsidR="001619E6" w:rsidRDefault="001619E6">
      <w:pPr>
        <w:spacing w:after="0"/>
      </w:pPr>
      <w:r>
        <w:separator/>
      </w:r>
    </w:p>
  </w:footnote>
  <w:footnote w:type="continuationSeparator" w:id="0">
    <w:p w14:paraId="0855D87A" w14:textId="77777777" w:rsidR="001619E6" w:rsidRDefault="001619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4E1D" w14:textId="6EFB097B" w:rsidR="00320054" w:rsidRDefault="001619E6">
    <w:pPr>
      <w:pStyle w:val="Header"/>
    </w:pPr>
    <w:r>
      <w:rPr>
        <w:noProof/>
      </w:rPr>
      <w:pict w14:anchorId="3EA8D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AF49" w14:textId="110B8BED" w:rsidR="00320054" w:rsidRDefault="001619E6">
    <w:pPr>
      <w:pStyle w:val="Header"/>
    </w:pPr>
    <w:r>
      <w:rPr>
        <w:noProof/>
      </w:rPr>
      <w:pict w14:anchorId="062D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D242" w14:textId="0FBBA45E" w:rsidR="00320054" w:rsidRDefault="001619E6">
    <w:pPr>
      <w:pStyle w:val="Header"/>
    </w:pPr>
    <w:r>
      <w:rPr>
        <w:noProof/>
      </w:rPr>
      <w:pict w14:anchorId="6B03E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FE8"/>
    <w:multiLevelType w:val="hybridMultilevel"/>
    <w:tmpl w:val="FAAC24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837F26"/>
    <w:multiLevelType w:val="hybridMultilevel"/>
    <w:tmpl w:val="5F663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427AE9"/>
    <w:multiLevelType w:val="multilevel"/>
    <w:tmpl w:val="59427AE9"/>
    <w:lvl w:ilvl="0">
      <w:start w:val="28"/>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E8A3D81"/>
    <w:multiLevelType w:val="multilevel"/>
    <w:tmpl w:val="7E8A3D81"/>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TQyNDezNDEwMDa3MDJR0lEKTi0uzszPAykwqQUAMEKQWSwAAAA="/>
  </w:docVars>
  <w:rsids>
    <w:rsidRoot w:val="00851118"/>
    <w:rsid w:val="00000F9A"/>
    <w:rsid w:val="00003289"/>
    <w:rsid w:val="00015959"/>
    <w:rsid w:val="00024ACE"/>
    <w:rsid w:val="000367D1"/>
    <w:rsid w:val="00077E34"/>
    <w:rsid w:val="000A0B92"/>
    <w:rsid w:val="000B1295"/>
    <w:rsid w:val="000D6D40"/>
    <w:rsid w:val="000E1242"/>
    <w:rsid w:val="000E4347"/>
    <w:rsid w:val="00102BB0"/>
    <w:rsid w:val="00110855"/>
    <w:rsid w:val="00120764"/>
    <w:rsid w:val="0012106E"/>
    <w:rsid w:val="001372B7"/>
    <w:rsid w:val="00140242"/>
    <w:rsid w:val="001440A6"/>
    <w:rsid w:val="00154A29"/>
    <w:rsid w:val="00156175"/>
    <w:rsid w:val="001619E6"/>
    <w:rsid w:val="00165F6E"/>
    <w:rsid w:val="00171F6F"/>
    <w:rsid w:val="001751E1"/>
    <w:rsid w:val="00177D7E"/>
    <w:rsid w:val="00194849"/>
    <w:rsid w:val="001A5C14"/>
    <w:rsid w:val="001B22A1"/>
    <w:rsid w:val="001B2D89"/>
    <w:rsid w:val="001B330C"/>
    <w:rsid w:val="001C09E1"/>
    <w:rsid w:val="001C4C18"/>
    <w:rsid w:val="001E026E"/>
    <w:rsid w:val="002101DF"/>
    <w:rsid w:val="002107D9"/>
    <w:rsid w:val="0021110C"/>
    <w:rsid w:val="0021747A"/>
    <w:rsid w:val="00230B94"/>
    <w:rsid w:val="00234259"/>
    <w:rsid w:val="002472E3"/>
    <w:rsid w:val="002515DC"/>
    <w:rsid w:val="00265BAA"/>
    <w:rsid w:val="00267DAB"/>
    <w:rsid w:val="00270EDA"/>
    <w:rsid w:val="002745CB"/>
    <w:rsid w:val="00275FC0"/>
    <w:rsid w:val="002815E6"/>
    <w:rsid w:val="00284B18"/>
    <w:rsid w:val="002B6EB5"/>
    <w:rsid w:val="002C03FF"/>
    <w:rsid w:val="002C10C5"/>
    <w:rsid w:val="002C2458"/>
    <w:rsid w:val="002C3845"/>
    <w:rsid w:val="002D23FF"/>
    <w:rsid w:val="002E6CF1"/>
    <w:rsid w:val="002E74E4"/>
    <w:rsid w:val="00312451"/>
    <w:rsid w:val="00320054"/>
    <w:rsid w:val="00323C09"/>
    <w:rsid w:val="00326579"/>
    <w:rsid w:val="00333B8F"/>
    <w:rsid w:val="00334EC7"/>
    <w:rsid w:val="00340D21"/>
    <w:rsid w:val="00361C31"/>
    <w:rsid w:val="003715B9"/>
    <w:rsid w:val="00384A10"/>
    <w:rsid w:val="003870A5"/>
    <w:rsid w:val="0039074D"/>
    <w:rsid w:val="003953D7"/>
    <w:rsid w:val="003A4280"/>
    <w:rsid w:val="00406113"/>
    <w:rsid w:val="00420E2D"/>
    <w:rsid w:val="004211D8"/>
    <w:rsid w:val="00424EA0"/>
    <w:rsid w:val="00425303"/>
    <w:rsid w:val="00431B88"/>
    <w:rsid w:val="0043683F"/>
    <w:rsid w:val="0044021E"/>
    <w:rsid w:val="004626BC"/>
    <w:rsid w:val="00472C86"/>
    <w:rsid w:val="0047302E"/>
    <w:rsid w:val="00476BA5"/>
    <w:rsid w:val="00476D8C"/>
    <w:rsid w:val="00493028"/>
    <w:rsid w:val="004A3E27"/>
    <w:rsid w:val="004C3F72"/>
    <w:rsid w:val="004D7FC8"/>
    <w:rsid w:val="00513334"/>
    <w:rsid w:val="005370E0"/>
    <w:rsid w:val="0056583F"/>
    <w:rsid w:val="00571346"/>
    <w:rsid w:val="00577938"/>
    <w:rsid w:val="005A4B1E"/>
    <w:rsid w:val="005A5650"/>
    <w:rsid w:val="005B7C00"/>
    <w:rsid w:val="005C1AB9"/>
    <w:rsid w:val="005C4863"/>
    <w:rsid w:val="005D23EE"/>
    <w:rsid w:val="005E7D7B"/>
    <w:rsid w:val="006274A2"/>
    <w:rsid w:val="00633C26"/>
    <w:rsid w:val="00650A43"/>
    <w:rsid w:val="006549A4"/>
    <w:rsid w:val="0066681A"/>
    <w:rsid w:val="00680227"/>
    <w:rsid w:val="00684296"/>
    <w:rsid w:val="006B18BD"/>
    <w:rsid w:val="006D6672"/>
    <w:rsid w:val="006F19E7"/>
    <w:rsid w:val="006F7C6B"/>
    <w:rsid w:val="00703C1E"/>
    <w:rsid w:val="0070638E"/>
    <w:rsid w:val="007427D5"/>
    <w:rsid w:val="0074602B"/>
    <w:rsid w:val="00753FEF"/>
    <w:rsid w:val="00793724"/>
    <w:rsid w:val="007A56E9"/>
    <w:rsid w:val="007A794E"/>
    <w:rsid w:val="007B42CC"/>
    <w:rsid w:val="007C0831"/>
    <w:rsid w:val="007C40CE"/>
    <w:rsid w:val="007C7AA5"/>
    <w:rsid w:val="007D756F"/>
    <w:rsid w:val="007F223E"/>
    <w:rsid w:val="00800A85"/>
    <w:rsid w:val="008044C3"/>
    <w:rsid w:val="008076A8"/>
    <w:rsid w:val="00822A01"/>
    <w:rsid w:val="0082383F"/>
    <w:rsid w:val="008421F1"/>
    <w:rsid w:val="00845A6E"/>
    <w:rsid w:val="00851118"/>
    <w:rsid w:val="00887337"/>
    <w:rsid w:val="00890BD2"/>
    <w:rsid w:val="008946DB"/>
    <w:rsid w:val="00897250"/>
    <w:rsid w:val="008A3964"/>
    <w:rsid w:val="008C0E10"/>
    <w:rsid w:val="008D1636"/>
    <w:rsid w:val="008D23D7"/>
    <w:rsid w:val="008D4CB1"/>
    <w:rsid w:val="008D7EF7"/>
    <w:rsid w:val="009040FB"/>
    <w:rsid w:val="0091301D"/>
    <w:rsid w:val="00927470"/>
    <w:rsid w:val="009334B2"/>
    <w:rsid w:val="00973EED"/>
    <w:rsid w:val="009823F6"/>
    <w:rsid w:val="00985D90"/>
    <w:rsid w:val="009B582B"/>
    <w:rsid w:val="009D1832"/>
    <w:rsid w:val="009E6038"/>
    <w:rsid w:val="009F5E58"/>
    <w:rsid w:val="00A01AE3"/>
    <w:rsid w:val="00A03E77"/>
    <w:rsid w:val="00A242A5"/>
    <w:rsid w:val="00A258E7"/>
    <w:rsid w:val="00A279EB"/>
    <w:rsid w:val="00A40E06"/>
    <w:rsid w:val="00A41ECB"/>
    <w:rsid w:val="00A60B40"/>
    <w:rsid w:val="00A62936"/>
    <w:rsid w:val="00A66393"/>
    <w:rsid w:val="00A742BE"/>
    <w:rsid w:val="00A834F2"/>
    <w:rsid w:val="00A90A31"/>
    <w:rsid w:val="00AA1218"/>
    <w:rsid w:val="00AA620A"/>
    <w:rsid w:val="00AB1F4F"/>
    <w:rsid w:val="00AB38D4"/>
    <w:rsid w:val="00AB7680"/>
    <w:rsid w:val="00AD41F0"/>
    <w:rsid w:val="00AD4DA5"/>
    <w:rsid w:val="00B009D9"/>
    <w:rsid w:val="00B00B42"/>
    <w:rsid w:val="00B06E2D"/>
    <w:rsid w:val="00B07BAC"/>
    <w:rsid w:val="00B52A55"/>
    <w:rsid w:val="00B556CE"/>
    <w:rsid w:val="00B63D53"/>
    <w:rsid w:val="00B645AB"/>
    <w:rsid w:val="00B725A5"/>
    <w:rsid w:val="00B90A3A"/>
    <w:rsid w:val="00BA13EC"/>
    <w:rsid w:val="00BA3F37"/>
    <w:rsid w:val="00BC11B7"/>
    <w:rsid w:val="00BD00EE"/>
    <w:rsid w:val="00BD0EB4"/>
    <w:rsid w:val="00BF4F6E"/>
    <w:rsid w:val="00C10799"/>
    <w:rsid w:val="00C203DF"/>
    <w:rsid w:val="00C216E1"/>
    <w:rsid w:val="00C27BA2"/>
    <w:rsid w:val="00C42374"/>
    <w:rsid w:val="00C434BB"/>
    <w:rsid w:val="00C75A70"/>
    <w:rsid w:val="00C87961"/>
    <w:rsid w:val="00CA06AF"/>
    <w:rsid w:val="00CA6BD9"/>
    <w:rsid w:val="00CB09A8"/>
    <w:rsid w:val="00CB527C"/>
    <w:rsid w:val="00CB5B86"/>
    <w:rsid w:val="00CC027D"/>
    <w:rsid w:val="00CD2BD3"/>
    <w:rsid w:val="00CE72BB"/>
    <w:rsid w:val="00CE7681"/>
    <w:rsid w:val="00CF29DB"/>
    <w:rsid w:val="00D01A47"/>
    <w:rsid w:val="00D1177E"/>
    <w:rsid w:val="00D66100"/>
    <w:rsid w:val="00D77C27"/>
    <w:rsid w:val="00D80AE7"/>
    <w:rsid w:val="00DB5D5F"/>
    <w:rsid w:val="00DB76B9"/>
    <w:rsid w:val="00DC28ED"/>
    <w:rsid w:val="00DF1BED"/>
    <w:rsid w:val="00E33C47"/>
    <w:rsid w:val="00E37941"/>
    <w:rsid w:val="00E611CA"/>
    <w:rsid w:val="00E71F71"/>
    <w:rsid w:val="00E75021"/>
    <w:rsid w:val="00E75B68"/>
    <w:rsid w:val="00E84C47"/>
    <w:rsid w:val="00E9251E"/>
    <w:rsid w:val="00E93466"/>
    <w:rsid w:val="00EA0594"/>
    <w:rsid w:val="00EA403F"/>
    <w:rsid w:val="00EA6FBC"/>
    <w:rsid w:val="00ED5FDF"/>
    <w:rsid w:val="00EE03F3"/>
    <w:rsid w:val="00F02E2E"/>
    <w:rsid w:val="00F07823"/>
    <w:rsid w:val="00F07B6F"/>
    <w:rsid w:val="00F13FD1"/>
    <w:rsid w:val="00F32DD5"/>
    <w:rsid w:val="00F36DCC"/>
    <w:rsid w:val="00F50862"/>
    <w:rsid w:val="00F549BF"/>
    <w:rsid w:val="00F56401"/>
    <w:rsid w:val="00F628E9"/>
    <w:rsid w:val="00F64DB5"/>
    <w:rsid w:val="00F743BC"/>
    <w:rsid w:val="00F851D9"/>
    <w:rsid w:val="00F86006"/>
    <w:rsid w:val="00FA1413"/>
    <w:rsid w:val="00FA52C4"/>
    <w:rsid w:val="00FB7CA5"/>
    <w:rsid w:val="00FD574E"/>
    <w:rsid w:val="00FF3984"/>
    <w:rsid w:val="501F1DA0"/>
    <w:rsid w:val="51F24307"/>
    <w:rsid w:val="61CB7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540EF"/>
  <w15:docId w15:val="{E09B52E0-F473-414D-A8CA-B48DE806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rPr>
      <w:rFonts w:eastAsia="Times New Roman"/>
      <w:b/>
      <w:bCs/>
      <w:sz w:val="27"/>
      <w:szCs w:val="27"/>
    </w:rPr>
  </w:style>
  <w:style w:type="paragraph" w:styleId="ListParagraph">
    <w:name w:val="List Paragraph"/>
    <w:basedOn w:val="Normal"/>
    <w:uiPriority w:val="99"/>
    <w:unhideWhenUsed/>
    <w:pPr>
      <w:ind w:left="720"/>
      <w:contextualSpacing/>
    </w:pPr>
  </w:style>
  <w:style w:type="character" w:styleId="Hyperlink">
    <w:name w:val="Hyperlink"/>
    <w:basedOn w:val="DefaultParagraphFont"/>
    <w:uiPriority w:val="99"/>
    <w:unhideWhenUsed/>
    <w:rsid w:val="00C87961"/>
    <w:rPr>
      <w:color w:val="0563C1" w:themeColor="hyperlink"/>
      <w:u w:val="single"/>
    </w:rPr>
  </w:style>
  <w:style w:type="character" w:styleId="UnresolvedMention">
    <w:name w:val="Unresolved Mention"/>
    <w:basedOn w:val="DefaultParagraphFont"/>
    <w:uiPriority w:val="99"/>
    <w:semiHidden/>
    <w:unhideWhenUsed/>
    <w:rsid w:val="00C87961"/>
    <w:rPr>
      <w:color w:val="605E5C"/>
      <w:shd w:val="clear" w:color="auto" w:fill="E1DFDD"/>
    </w:rPr>
  </w:style>
  <w:style w:type="paragraph" w:styleId="Header">
    <w:name w:val="header"/>
    <w:basedOn w:val="Normal"/>
    <w:link w:val="HeaderChar"/>
    <w:uiPriority w:val="99"/>
    <w:unhideWhenUsed/>
    <w:rsid w:val="0033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EC7"/>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334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C7"/>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dl.handle.net/2263/13444" TargetMode="External"/><Relationship Id="rId18" Type="http://schemas.openxmlformats.org/officeDocument/2006/relationships/hyperlink" Target="https://doi.org/10.1007/s10658-015-0652-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3126/janr.v4i1.33276" TargetMode="External"/><Relationship Id="rId7" Type="http://schemas.openxmlformats.org/officeDocument/2006/relationships/endnotes" Target="endnotes.xml"/><Relationship Id="rId12" Type="http://schemas.openxmlformats.org/officeDocument/2006/relationships/hyperlink" Target="https://doi.org/10.1046/j.1365-3059.1998.00277.x" TargetMode="External"/><Relationship Id="rId17" Type="http://schemas.openxmlformats.org/officeDocument/2006/relationships/hyperlink" Target="https://doi.org/10.1080/0967087850937100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S2095-3119(19)62734-6" TargetMode="External"/><Relationship Id="rId20" Type="http://schemas.openxmlformats.org/officeDocument/2006/relationships/hyperlink" Target="https://doi.org/10.1016/B978-0-12-380886-8.10041-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BF03175529" TargetMode="External"/><Relationship Id="rId24" Type="http://schemas.openxmlformats.org/officeDocument/2006/relationships/hyperlink" Target="https://doi.org/10.13802/j.cnki.zwbhxb.2015.0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ubs.icar.org.in/index.php/IPPJ/article/view/40912" TargetMode="External"/><Relationship Id="rId23" Type="http://schemas.openxmlformats.org/officeDocument/2006/relationships/hyperlink" Target="https://doi.org/10.1016/j.myc.2012.10.007" TargetMode="External"/><Relationship Id="rId28" Type="http://schemas.openxmlformats.org/officeDocument/2006/relationships/footer" Target="footer2.xml"/><Relationship Id="rId10" Type="http://schemas.openxmlformats.org/officeDocument/2006/relationships/hyperlink" Target="https://doi.org/10.9734/jeai/2021/v43i430671" TargetMode="External"/><Relationship Id="rId19" Type="http://schemas.openxmlformats.org/officeDocument/2006/relationships/hyperlink" Target="https://doi.org/10.1080/0323540070180384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89/fmicb.2017.01309" TargetMode="External"/><Relationship Id="rId22" Type="http://schemas.openxmlformats.org/officeDocument/2006/relationships/hyperlink" Target="https://doi.org/10.5772/intechopen.100575"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86C89-AEC7-493F-B78F-74EB9B5E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4021</Words>
  <Characters>22925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Anusha</dc:creator>
  <cp:lastModifiedBy>Editor-1183</cp:lastModifiedBy>
  <cp:revision>84</cp:revision>
  <dcterms:created xsi:type="dcterms:W3CDTF">2025-10-20T14:32:00Z</dcterms:created>
  <dcterms:modified xsi:type="dcterms:W3CDTF">2026-01-29T07:07:00Z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262548BD5BC64732BB213D2DF0B2C167_12</vt:lpwstr>
  </property>
</Properties>
</file>