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60A18" w14:textId="2A092833" w:rsidR="002305F4" w:rsidRPr="00E91E61" w:rsidRDefault="00E91E61" w:rsidP="002305F4">
      <w:pPr>
        <w:jc w:val="center"/>
        <w:rPr>
          <w:rFonts w:ascii="Times New Roman" w:hAnsi="Times New Roman" w:cs="Times New Roman"/>
          <w:b/>
          <w:bCs/>
          <w:sz w:val="28"/>
          <w:szCs w:val="28"/>
        </w:rPr>
      </w:pPr>
      <w:r w:rsidRPr="00E91E61">
        <w:rPr>
          <w:rFonts w:ascii="Times New Roman" w:hAnsi="Times New Roman" w:cs="Times New Roman"/>
          <w:b/>
          <w:bCs/>
          <w:sz w:val="28"/>
          <w:szCs w:val="28"/>
        </w:rPr>
        <w:t>From Blood to Biomarkers</w:t>
      </w:r>
      <w:r w:rsidR="002305F4" w:rsidRPr="0084468D">
        <w:rPr>
          <w:rFonts w:ascii="Times New Roman" w:hAnsi="Times New Roman" w:cs="Times New Roman"/>
          <w:b/>
          <w:bCs/>
          <w:sz w:val="28"/>
          <w:szCs w:val="28"/>
        </w:rPr>
        <w:t>: Liquid Biopsy as a Tool in Precision Oncology</w:t>
      </w:r>
    </w:p>
    <w:p w14:paraId="749CA00B" w14:textId="77777777" w:rsidR="002305F4" w:rsidRPr="0084468D" w:rsidRDefault="002305F4" w:rsidP="002305F4">
      <w:pPr>
        <w:jc w:val="both"/>
        <w:rPr>
          <w:rFonts w:ascii="Times New Roman" w:hAnsi="Times New Roman" w:cs="Times New Roman"/>
        </w:rPr>
      </w:pPr>
    </w:p>
    <w:p w14:paraId="37B4C48D" w14:textId="77777777" w:rsidR="002305F4" w:rsidRPr="0084468D" w:rsidRDefault="002305F4" w:rsidP="002305F4">
      <w:pPr>
        <w:jc w:val="both"/>
        <w:rPr>
          <w:rFonts w:ascii="Times New Roman" w:hAnsi="Times New Roman" w:cs="Times New Roman"/>
        </w:rPr>
      </w:pPr>
    </w:p>
    <w:p w14:paraId="2CE5271F" w14:textId="77777777" w:rsidR="002305F4" w:rsidRPr="0084468D" w:rsidRDefault="002305F4" w:rsidP="002305F4">
      <w:pPr>
        <w:jc w:val="both"/>
        <w:rPr>
          <w:rFonts w:ascii="Times New Roman" w:hAnsi="Times New Roman" w:cs="Times New Roman"/>
        </w:rPr>
      </w:pPr>
      <w:bookmarkStart w:id="0" w:name="_GoBack"/>
      <w:bookmarkEnd w:id="0"/>
    </w:p>
    <w:p w14:paraId="6E1A9831" w14:textId="77777777" w:rsidR="002305F4" w:rsidRPr="00B52D3F" w:rsidRDefault="002305F4" w:rsidP="002305F4">
      <w:pPr>
        <w:jc w:val="both"/>
        <w:rPr>
          <w:rFonts w:ascii="Times New Roman" w:hAnsi="Times New Roman" w:cs="Times New Roman"/>
          <w:b/>
        </w:rPr>
      </w:pPr>
      <w:r w:rsidRPr="00B52D3F">
        <w:rPr>
          <w:rFonts w:ascii="Times New Roman" w:hAnsi="Times New Roman" w:cs="Times New Roman"/>
          <w:b/>
        </w:rPr>
        <w:t>Abstract</w:t>
      </w:r>
    </w:p>
    <w:p w14:paraId="0D4D7808" w14:textId="06A07778"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Precision oncology relies on accurate, timely, and minimally invasive approaches to detect and monitor cancer. Traditional tissue biopsies are invasive and often fail to capture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heterogeneity or allow repeated sampling. Liquid biopsy has emerged as a promising alternative in precision oncology, enabling the analysis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biomarkers circulating in the body fluids. This review </w:t>
      </w:r>
      <w:proofErr w:type="spellStart"/>
      <w:r w:rsidR="004B4545" w:rsidRPr="0084468D">
        <w:rPr>
          <w:rFonts w:ascii="Times New Roman" w:hAnsi="Times New Roman" w:cs="Times New Roman"/>
        </w:rPr>
        <w:t>synthesi</w:t>
      </w:r>
      <w:r w:rsidR="004B4545">
        <w:rPr>
          <w:rFonts w:ascii="Times New Roman" w:hAnsi="Times New Roman" w:cs="Times New Roman"/>
        </w:rPr>
        <w:t>s</w:t>
      </w:r>
      <w:r w:rsidR="004B4545" w:rsidRPr="0084468D">
        <w:rPr>
          <w:rFonts w:ascii="Times New Roman" w:hAnsi="Times New Roman" w:cs="Times New Roman"/>
        </w:rPr>
        <w:t>es</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current knowledge on the biological basis, technological platforms, and clinical applications of liquid biopsy. Key circulating biomarkers—including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circulating RNA, extracellular </w:t>
      </w:r>
      <w:proofErr w:type="spellStart"/>
      <w:r w:rsidRPr="0084468D">
        <w:rPr>
          <w:rFonts w:ascii="Times New Roman" w:hAnsi="Times New Roman" w:cs="Times New Roman"/>
        </w:rPr>
        <w:t>vesicles</w:t>
      </w:r>
      <w:proofErr w:type="spellEnd"/>
      <w:r w:rsidRPr="0084468D">
        <w:rPr>
          <w:rFonts w:ascii="Times New Roman" w:hAnsi="Times New Roman" w:cs="Times New Roman"/>
        </w:rPr>
        <w:t xml:space="preserve"> (EVs), and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-educated platelets (TEPs)—are examined in the context of cancer diagnosis, prognosis, and therapeutic monitoring. A liquid biopsy, therefore, enables the real-time assessment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dynamics, early detection of therapy resistance, and evaluation of minimal residual disease. Advances in technologies such as next-generation sequencing, digital PCR, and microfluidic CTC capture have improved sensitivity and specificity, allowing detection of low-abundance biomarkers. Evidence suggests that liquid biopsy can complement conventional diagnostics, provide a comprehensive view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heterogeneity, and facilitate </w:t>
      </w:r>
      <w:proofErr w:type="spellStart"/>
      <w:r w:rsidR="004B4545" w:rsidRPr="0084468D">
        <w:rPr>
          <w:rFonts w:ascii="Times New Roman" w:hAnsi="Times New Roman" w:cs="Times New Roman"/>
        </w:rPr>
        <w:t>personali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management and treatment strategies.</w:t>
      </w:r>
      <w:r>
        <w:rPr>
          <w:rFonts w:ascii="Times New Roman" w:hAnsi="Times New Roman" w:cs="Times New Roman"/>
        </w:rPr>
        <w:t xml:space="preserve"> </w:t>
      </w:r>
      <w:r w:rsidRPr="0084468D">
        <w:rPr>
          <w:rFonts w:ascii="Times New Roman" w:hAnsi="Times New Roman" w:cs="Times New Roman"/>
        </w:rPr>
        <w:t xml:space="preserve">This approach represents a minimally invasive, dynamic, and clinically informative platform in precision oncology. While challenges remain—such as </w:t>
      </w:r>
      <w:proofErr w:type="spellStart"/>
      <w:r w:rsidR="004B4545" w:rsidRPr="0084468D">
        <w:rPr>
          <w:rFonts w:ascii="Times New Roman" w:hAnsi="Times New Roman" w:cs="Times New Roman"/>
        </w:rPr>
        <w:t>standardi</w:t>
      </w:r>
      <w:r w:rsidR="004B4545">
        <w:rPr>
          <w:rFonts w:ascii="Times New Roman" w:hAnsi="Times New Roman" w:cs="Times New Roman"/>
        </w:rPr>
        <w:t>s</w:t>
      </w:r>
      <w:r w:rsidR="004B4545" w:rsidRPr="0084468D">
        <w:rPr>
          <w:rFonts w:ascii="Times New Roman" w:hAnsi="Times New Roman" w:cs="Times New Roman"/>
        </w:rPr>
        <w:t>ation</w:t>
      </w:r>
      <w:proofErr w:type="spellEnd"/>
      <w:r w:rsidRPr="0084468D">
        <w:rPr>
          <w:rFonts w:ascii="Times New Roman" w:hAnsi="Times New Roman" w:cs="Times New Roman"/>
        </w:rPr>
        <w:t xml:space="preserve">, sensitivity, and cost—its integration into routine clinical practice has the potential to revolutionize cancer diagnosis, monitoring, and treatment </w:t>
      </w:r>
      <w:proofErr w:type="spellStart"/>
      <w:r w:rsidR="004B4545" w:rsidRPr="0084468D">
        <w:rPr>
          <w:rFonts w:ascii="Times New Roman" w:hAnsi="Times New Roman" w:cs="Times New Roman"/>
        </w:rPr>
        <w:t>personali</w:t>
      </w:r>
      <w:r w:rsidR="004B4545">
        <w:rPr>
          <w:rFonts w:ascii="Times New Roman" w:hAnsi="Times New Roman" w:cs="Times New Roman"/>
        </w:rPr>
        <w:t>s</w:t>
      </w:r>
      <w:r w:rsidR="004B4545" w:rsidRPr="0084468D">
        <w:rPr>
          <w:rFonts w:ascii="Times New Roman" w:hAnsi="Times New Roman" w:cs="Times New Roman"/>
        </w:rPr>
        <w:t>ation</w:t>
      </w:r>
      <w:proofErr w:type="spellEnd"/>
      <w:r w:rsidRPr="0084468D">
        <w:rPr>
          <w:rFonts w:ascii="Times New Roman" w:hAnsi="Times New Roman" w:cs="Times New Roman"/>
        </w:rPr>
        <w:t>.</w:t>
      </w:r>
    </w:p>
    <w:p w14:paraId="7002717E" w14:textId="4190171F"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Keywords:</w:t>
      </w:r>
      <w:r w:rsidRPr="0084468D">
        <w:rPr>
          <w:rFonts w:ascii="Times New Roman" w:hAnsi="Times New Roman" w:cs="Times New Roman"/>
        </w:rPr>
        <w:t xml:space="preserve"> ctDNA, CTCs, Extracellular vesicles, Liquid biopsy,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-educated platelets, Precision oncology.</w:t>
      </w:r>
    </w:p>
    <w:p w14:paraId="28C8DD85" w14:textId="77777777" w:rsidR="002305F4" w:rsidRPr="0084468D" w:rsidRDefault="002305F4" w:rsidP="002305F4">
      <w:pPr>
        <w:jc w:val="both"/>
        <w:rPr>
          <w:rFonts w:ascii="Times New Roman" w:hAnsi="Times New Roman" w:cs="Times New Roman"/>
        </w:rPr>
      </w:pPr>
    </w:p>
    <w:p w14:paraId="3CE6FCC7"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1. Introduction: </w:t>
      </w:r>
    </w:p>
    <w:p w14:paraId="047C2062" w14:textId="75B1A11C"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Cancer is a group of diseases </w:t>
      </w:r>
      <w:proofErr w:type="spellStart"/>
      <w:r w:rsidR="004B4545" w:rsidRPr="0084468D">
        <w:rPr>
          <w:rFonts w:ascii="Times New Roman" w:hAnsi="Times New Roman" w:cs="Times New Roman"/>
        </w:rPr>
        <w:t>characteri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by uncontrolled and abnormal cell growth resulting from genetic and epigenetic alterations that disrupt normal cell cycle regulation (Hanahan &amp; Weinberg, 2011). These alterations enable cancer cells to proliferate excessively, evade programmed cell death (apoptosis), and acquire the ability to invade surrounding tissues and </w:t>
      </w:r>
      <w:proofErr w:type="spellStart"/>
      <w:r w:rsidR="004B4545" w:rsidRPr="0084468D">
        <w:rPr>
          <w:rFonts w:ascii="Times New Roman" w:hAnsi="Times New Roman" w:cs="Times New Roman"/>
        </w:rPr>
        <w:t>metastasi</w:t>
      </w:r>
      <w:r w:rsidR="004B4545">
        <w:rPr>
          <w:rFonts w:ascii="Times New Roman" w:hAnsi="Times New Roman" w:cs="Times New Roman"/>
        </w:rPr>
        <w:t>s</w:t>
      </w:r>
      <w:r w:rsidR="004B4545" w:rsidRPr="0084468D">
        <w:rPr>
          <w:rFonts w:ascii="Times New Roman" w:hAnsi="Times New Roman" w:cs="Times New Roman"/>
        </w:rPr>
        <w:t>e</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to distant organs (Kumar et al., 2020). The development of cancer is a multistep process involving the accumulation of mutations in oncogenes,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suppressor genes, and DNA repair genes. Common risk factors include exposure to carcinogens such as tobacco smoke and environmental pollutants, infections, radiation, poor diet, and inherited genetic predisposition </w:t>
      </w:r>
      <w:r w:rsidRPr="0084468D">
        <w:rPr>
          <w:rFonts w:ascii="Times New Roman" w:hAnsi="Times New Roman" w:cs="Times New Roman"/>
        </w:rPr>
        <w:lastRenderedPageBreak/>
        <w:t xml:space="preserve">(WHO, 2023). Cancer can affect virtually any tissue and is broadly classified into carcinomas, sarcomas, </w:t>
      </w:r>
      <w:proofErr w:type="spellStart"/>
      <w:r w:rsidRPr="0084468D">
        <w:rPr>
          <w:rFonts w:ascii="Times New Roman" w:hAnsi="Times New Roman" w:cs="Times New Roman"/>
        </w:rPr>
        <w:t>leuk</w:t>
      </w:r>
      <w:r w:rsidR="004B4545">
        <w:rPr>
          <w:rFonts w:ascii="Times New Roman" w:hAnsi="Times New Roman" w:cs="Times New Roman"/>
        </w:rPr>
        <w:t>a</w:t>
      </w:r>
      <w:r w:rsidRPr="0084468D">
        <w:rPr>
          <w:rFonts w:ascii="Times New Roman" w:hAnsi="Times New Roman" w:cs="Times New Roman"/>
        </w:rPr>
        <w:t>emias</w:t>
      </w:r>
      <w:proofErr w:type="spellEnd"/>
      <w:r w:rsidRPr="0084468D">
        <w:rPr>
          <w:rFonts w:ascii="Times New Roman" w:hAnsi="Times New Roman" w:cs="Times New Roman"/>
        </w:rPr>
        <w:t>, lymphomas, and melanomas based on tissue of origin (Kumar et al., 2020).</w:t>
      </w:r>
    </w:p>
    <w:p w14:paraId="28F30B05" w14:textId="31578884"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Clinically, cancer presents with symptoms such as unexplained weight loss, persistent pain, abnormal bleeding, and the presence of lumps or masses. Diagnosis typically involves imaging, laboratory investigations, and histopathological examination of biopsy specimens (National Cancer Institute, 2024). Advances in molecular biology have led to the development of targeted therapies, immunotherapy, and precision medicine, significantly improving cancer management and patient survival (Hanahan, 2022). Cancer, being a major global health burden, accounts for millions of deaths annually, and early diagnosis remains critical for improving survival rates. However, traditional tissue biopsy techniques are invasive, painful, costly, and often fail to capture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heterogeneity (Lone et al., 2022). Moreover, repeated tissue sampling is frequently impractical in the traditional tissue biopsy diagnosis and management, particularly in advanced or metastatic disease. Liquid biopsy, on the other hand, is a minimally invasive diagnostic approach that detects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biomarkers in body fluids such as blood, urine, saliva, or cerebrospinal fluid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Unlike conventional tissue </w:t>
      </w:r>
      <w:r>
        <w:rPr>
          <w:rFonts w:ascii="Times New Roman" w:hAnsi="Times New Roman" w:cs="Times New Roman"/>
        </w:rPr>
        <w:t>biopsies, liquid biopsies allow for repeated sampling and provide</w:t>
      </w:r>
      <w:r w:rsidRPr="0084468D">
        <w:rPr>
          <w:rFonts w:ascii="Times New Roman" w:hAnsi="Times New Roman" w:cs="Times New Roman"/>
        </w:rPr>
        <w:t xml:space="preserve"> real-time information on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dynamics, heterogeneity, and molecular evolution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The principal components </w:t>
      </w:r>
      <w:proofErr w:type="spellStart"/>
      <w:r w:rsidR="004B4545" w:rsidRPr="0084468D">
        <w:rPr>
          <w:rFonts w:ascii="Times New Roman" w:hAnsi="Times New Roman" w:cs="Times New Roman"/>
        </w:rPr>
        <w:t>analy</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in liquid biopsy include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cell-free RNA, microRNAs, and extracellular vesicles such as exosomes (Lone et al., 2022). Among these, ctDNA has </w:t>
      </w:r>
      <w:r>
        <w:rPr>
          <w:rFonts w:ascii="Times New Roman" w:hAnsi="Times New Roman" w:cs="Times New Roman"/>
        </w:rPr>
        <w:t xml:space="preserve">garnered significant attention because it harbors tumor-specific genetic and epigenetic alterations that can be </w:t>
      </w:r>
      <w:proofErr w:type="spellStart"/>
      <w:r w:rsidR="004B4545">
        <w:rPr>
          <w:rFonts w:ascii="Times New Roman" w:hAnsi="Times New Roman" w:cs="Times New Roman"/>
        </w:rPr>
        <w:t>utili</w:t>
      </w:r>
      <w:r w:rsidR="004B4545">
        <w:rPr>
          <w:rFonts w:ascii="Times New Roman" w:hAnsi="Times New Roman" w:cs="Times New Roman"/>
        </w:rPr>
        <w:t>s</w:t>
      </w:r>
      <w:r w:rsidR="004B4545">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for early cancer detection, monitoring treatment response, and identifying resistance mutations (Ge et al., 2024).</w:t>
      </w:r>
    </w:p>
    <w:p w14:paraId="0EFA9A3B" w14:textId="1EBDB415"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has therefore emerged as a promising alternative, enabling non-invasive detection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-related biomarkers from easily accessible body fluids such as blood, urine, saliva, and cerebrospinal fluid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This approach offers a dynamic view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evolution and holds substantial promise for early cancer detection and </w:t>
      </w:r>
      <w:proofErr w:type="spellStart"/>
      <w:r w:rsidR="004B4545" w:rsidRPr="0084468D">
        <w:rPr>
          <w:rFonts w:ascii="Times New Roman" w:hAnsi="Times New Roman" w:cs="Times New Roman"/>
        </w:rPr>
        <w:t>personali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medicine. Clinically, liquid biopsy has applications in early cancer diagnosis, prognosis, treatment selection, and disease monitoring. It is particularly useful in advanced cancers where tissue biopsy is difficult or risky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Recent integrations of liquid biopsy technologies with multi-omics and AI will enhance accuracy for early detection of cancer and also monitor resistance to chemotherapy. Despite its advantages, challenges such as low biomarker abundance in early stages of disease, lack of </w:t>
      </w:r>
      <w:proofErr w:type="spellStart"/>
      <w:r w:rsidR="004B4545" w:rsidRPr="0084468D">
        <w:rPr>
          <w:rFonts w:ascii="Times New Roman" w:hAnsi="Times New Roman" w:cs="Times New Roman"/>
        </w:rPr>
        <w:t>standardi</w:t>
      </w:r>
      <w:r w:rsidR="004B4545">
        <w:rPr>
          <w:rFonts w:ascii="Times New Roman" w:hAnsi="Times New Roman" w:cs="Times New Roman"/>
        </w:rPr>
        <w:t>s</w:t>
      </w:r>
      <w:r w:rsidR="004B4545" w:rsidRPr="0084468D">
        <w:rPr>
          <w:rFonts w:ascii="Times New Roman" w:hAnsi="Times New Roman" w:cs="Times New Roman"/>
        </w:rPr>
        <w:t>ation</w:t>
      </w:r>
      <w:proofErr w:type="spellEnd"/>
      <w:r w:rsidRPr="0084468D">
        <w:rPr>
          <w:rFonts w:ascii="Times New Roman" w:hAnsi="Times New Roman" w:cs="Times New Roman"/>
        </w:rPr>
        <w:t xml:space="preserve">, and high cost limit its widespread clinical adoption (Lone et al., 2022). The discovery of liquid biopsy has </w:t>
      </w:r>
      <w:proofErr w:type="spellStart"/>
      <w:r w:rsidRPr="0084468D">
        <w:rPr>
          <w:rFonts w:ascii="Times New Roman" w:hAnsi="Times New Roman" w:cs="Times New Roman"/>
        </w:rPr>
        <w:t>revolutionised</w:t>
      </w:r>
      <w:proofErr w:type="spellEnd"/>
      <w:r w:rsidRPr="0084468D">
        <w:rPr>
          <w:rFonts w:ascii="Times New Roman" w:hAnsi="Times New Roman" w:cs="Times New Roman"/>
        </w:rPr>
        <w:t xml:space="preserve"> cancer diagnosis, treatment, and monitoring. </w:t>
      </w:r>
      <w:proofErr w:type="spellStart"/>
      <w:r w:rsidRPr="0084468D">
        <w:rPr>
          <w:rFonts w:ascii="Times New Roman" w:hAnsi="Times New Roman" w:cs="Times New Roman"/>
        </w:rPr>
        <w:t>Consequentlyresearch</w:t>
      </w:r>
      <w:proofErr w:type="spellEnd"/>
      <w:r w:rsidRPr="0084468D">
        <w:rPr>
          <w:rFonts w:ascii="Times New Roman" w:hAnsi="Times New Roman" w:cs="Times New Roman"/>
        </w:rPr>
        <w:t xml:space="preserve"> in liquid biopsy increased tremendously in the last few years, with 2024 marking the peak in scientific paper publications (Bore et al 2025) </w:t>
      </w:r>
    </w:p>
    <w:p w14:paraId="3EFB93FD" w14:textId="77777777" w:rsidR="002305F4" w:rsidRPr="0084468D" w:rsidRDefault="002305F4" w:rsidP="002305F4">
      <w:pPr>
        <w:jc w:val="both"/>
        <w:rPr>
          <w:rFonts w:ascii="Times New Roman" w:hAnsi="Times New Roman" w:cs="Times New Roman"/>
        </w:rPr>
      </w:pPr>
    </w:p>
    <w:p w14:paraId="5469207C"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2. Biological Basis of Liquid Biopsy</w:t>
      </w:r>
    </w:p>
    <w:p w14:paraId="60100B23" w14:textId="6EB2463E" w:rsidR="002305F4" w:rsidRPr="0084468D" w:rsidRDefault="002305F4" w:rsidP="002305F4">
      <w:pPr>
        <w:jc w:val="both"/>
        <w:rPr>
          <w:rFonts w:ascii="Times New Roman" w:hAnsi="Times New Roman" w:cs="Times New Roman"/>
        </w:rPr>
      </w:pPr>
      <w:r w:rsidRPr="0084468D">
        <w:rPr>
          <w:rFonts w:ascii="Times New Roman" w:hAnsi="Times New Roman" w:cs="Times New Roman"/>
        </w:rPr>
        <w:lastRenderedPageBreak/>
        <w:t xml:space="preserve">The biological basis of liquid biopsy lies in the release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materials into body fluids during cancer development and progression. </w:t>
      </w:r>
      <w:r w:rsidRPr="0032557F">
        <w:rPr>
          <w:rFonts w:ascii="Times New Roman" w:hAnsi="Times New Roman" w:cs="Times New Roman"/>
          <w:lang w:val="nl-BE"/>
        </w:rPr>
        <w:t xml:space="preserve">Such body fluids include: urine (Xiao et al., 2022); Fitzgerald et al., 1995), saliva (Wang et al., 2020; Wang et al., 2021), blood (Yi et al., 2023), cerebrospinal fluid (Zheng et al., 2019 Wu et al., 2023), semen (Adrogue, et al., 2016; Ponti et al., 2019). </w:t>
      </w:r>
      <w:r w:rsidRPr="0084468D">
        <w:rPr>
          <w:rFonts w:ascii="Times New Roman" w:hAnsi="Times New Roman" w:cs="Times New Roman"/>
        </w:rPr>
        <w:t xml:space="preserve">As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rs</w:t>
      </w:r>
      <w:proofErr w:type="spellEnd"/>
      <w:r w:rsidRPr="0084468D">
        <w:rPr>
          <w:rFonts w:ascii="Times New Roman" w:hAnsi="Times New Roman" w:cs="Times New Roman"/>
        </w:rPr>
        <w:t xml:space="preserve"> grow, cancer cells undergo apoptosis, necrosis, and active secretion processes, leading to the shedding of cellular and molecular components into the circulation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Lone et al., 2022). These components can be detected and </w:t>
      </w:r>
      <w:proofErr w:type="spellStart"/>
      <w:r w:rsidR="004B4545" w:rsidRPr="0084468D">
        <w:rPr>
          <w:rFonts w:ascii="Times New Roman" w:hAnsi="Times New Roman" w:cs="Times New Roman"/>
        </w:rPr>
        <w:t>analy</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to provide information about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presence, genetic alterations, and disease dynamics.</w:t>
      </w:r>
    </w:p>
    <w:p w14:paraId="6288329A" w14:textId="2E1A2D43"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2.1 One of the key components of liquid biopsy is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refers to short fragments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DNA that are released into the bloodstream as part of the total pool of cell-free DNA (cfDNA) in cancer patients. ctDNA originates primarily from apoptotic and necrotic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as well as from active secretion by viable cancer cells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These DNA fragments carry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-specific genetic and epigenetic alterations, reflecting the molecular landscape of the primary and metastatic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rs</w:t>
      </w:r>
      <w:proofErr w:type="spellEnd"/>
      <w:r w:rsidRPr="0084468D">
        <w:rPr>
          <w:rFonts w:ascii="Times New Roman" w:hAnsi="Times New Roman" w:cs="Times New Roman"/>
        </w:rPr>
        <w:t xml:space="preserve">. ctDNA contains clinically relevant information such as point mutations, insertions and deletions, copy number variations, and DNA methylation patterns. Due to its short half-life, typically ranging from minutes to a few hours, ctDNA levels correlate closely with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burden and treatment response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A reduction in ctDNA concentration often indicates effective therapy, while increasing levels may signal disease progression or therapeutic resistance. Clinically, ctDNA analysis is widely used for early cancer detection, monitoring minimal residual disease, assessing treatment response, and identifying resistance mutations that guide targeted therapy selection (Ge et al., 2024). Despite its significant advantages, challenges such as low abundance in early-stage cancers, biological variability, and technical limitations in detection sensitivity remain barriers to routine clinical application (Lone et al., 2022).</w:t>
      </w:r>
    </w:p>
    <w:p w14:paraId="1E0A2593" w14:textId="04C53019" w:rsidR="002305F4" w:rsidRPr="0084468D" w:rsidRDefault="002305F4" w:rsidP="002305F4">
      <w:pPr>
        <w:jc w:val="both"/>
        <w:rPr>
          <w:rFonts w:ascii="Times New Roman" w:hAnsi="Times New Roman" w:cs="Times New Roman"/>
        </w:rPr>
      </w:pPr>
      <w:r w:rsidRPr="0084468D">
        <w:rPr>
          <w:rFonts w:ascii="Times New Roman" w:hAnsi="Times New Roman" w:cs="Times New Roman"/>
        </w:rPr>
        <w:t>2.2. Circulating RNA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refers to RNA molecules that are released from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into the bloodstream or other body fluids. These include messenger RNA (mRNA), microRNAs (miRNAs), long non-coding RNAs (</w:t>
      </w:r>
      <w:proofErr w:type="spellStart"/>
      <w:r w:rsidRPr="0084468D">
        <w:rPr>
          <w:rFonts w:ascii="Times New Roman" w:hAnsi="Times New Roman" w:cs="Times New Roman"/>
        </w:rPr>
        <w:t>lncRNAs</w:t>
      </w:r>
      <w:proofErr w:type="spellEnd"/>
      <w:r w:rsidRPr="0084468D">
        <w:rPr>
          <w:rFonts w:ascii="Times New Roman" w:hAnsi="Times New Roman" w:cs="Times New Roman"/>
        </w:rPr>
        <w:t xml:space="preserve">), and other small RNAs.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can circulate freely or be protected within extracellular </w:t>
      </w:r>
      <w:proofErr w:type="spellStart"/>
      <w:r w:rsidRPr="0084468D">
        <w:rPr>
          <w:rFonts w:ascii="Times New Roman" w:hAnsi="Times New Roman" w:cs="Times New Roman"/>
        </w:rPr>
        <w:t>vesicles</w:t>
      </w:r>
      <w:proofErr w:type="spellEnd"/>
      <w:r w:rsidRPr="0084468D">
        <w:rPr>
          <w:rFonts w:ascii="Times New Roman" w:hAnsi="Times New Roman" w:cs="Times New Roman"/>
        </w:rPr>
        <w:t xml:space="preserve"> (EVs) such as exosomes, which shield RNA from degradation by nucleases (Lone et al., 2022). In cancer,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reflects the gene expression profile of the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and provides valuable information about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biology, including proliferation, apoptosis, angiogenesis, metastasis, and therapy resistance (Ge et al., 2024). Specific miRNAs in circulation have been identified as diagnostic, prognostic, and predictive biomarkers for various cancers, including breast, lung, and colorectal cancers. The short half-life of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requires sensitive and accurate detection techniques, including quantitative PCR, microarrays, and next-generation sequencing.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analysis enables early cancer detection, monitoring of treatment response, and assessment of minimal residual disease, making it a key component of liquid biopsy protocol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065033E6" w14:textId="77777777" w:rsidR="002305F4" w:rsidRPr="0084468D" w:rsidRDefault="002305F4" w:rsidP="002305F4">
      <w:pPr>
        <w:jc w:val="both"/>
        <w:rPr>
          <w:rFonts w:ascii="Times New Roman" w:hAnsi="Times New Roman" w:cs="Times New Roman"/>
        </w:rPr>
      </w:pPr>
    </w:p>
    <w:p w14:paraId="4DE3BA92" w14:textId="483DB6B4" w:rsidR="002305F4" w:rsidRPr="0084468D" w:rsidRDefault="002305F4" w:rsidP="002305F4">
      <w:pPr>
        <w:jc w:val="both"/>
        <w:rPr>
          <w:rFonts w:ascii="Times New Roman" w:hAnsi="Times New Roman" w:cs="Times New Roman"/>
        </w:rPr>
      </w:pPr>
      <w:r w:rsidRPr="0084468D">
        <w:rPr>
          <w:rFonts w:ascii="Times New Roman" w:hAnsi="Times New Roman" w:cs="Times New Roman"/>
        </w:rPr>
        <w:lastRenderedPageBreak/>
        <w:t xml:space="preserve">2.3.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are intact, viable cancer cells that detach from primary or metastatic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sites and enter the bloodstream. They represent a critical step in the metastatic cascade and serve as important biomarkers in liquid biopsy–based cancer diagnosis and monitoring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Although rare, often occurring as few as one CTC per billion normal blood cells, their presence is clinically significant. CTCs originate through processes such as epithelial–mesenchymal transition (EMT), which enhances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 motility and invasiveness, allowing them to intravasate into the circulation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&amp; </w:t>
      </w:r>
      <w:proofErr w:type="spellStart"/>
      <w:r w:rsidRPr="0084468D">
        <w:rPr>
          <w:rFonts w:ascii="Times New Roman" w:hAnsi="Times New Roman" w:cs="Times New Roman"/>
        </w:rPr>
        <w:t>Pantel</w:t>
      </w:r>
      <w:proofErr w:type="spellEnd"/>
      <w:r w:rsidRPr="0084468D">
        <w:rPr>
          <w:rFonts w:ascii="Times New Roman" w:hAnsi="Times New Roman" w:cs="Times New Roman"/>
        </w:rPr>
        <w:t>, 2014). Once in the bloodstream, CTCs may circulate as single cells or clusters, with CTC clusters demonstrating a higher metastatic potential compared to individual cells (</w:t>
      </w:r>
      <w:proofErr w:type="spellStart"/>
      <w:r w:rsidRPr="0084468D">
        <w:rPr>
          <w:rFonts w:ascii="Times New Roman" w:hAnsi="Times New Roman" w:cs="Times New Roman"/>
        </w:rPr>
        <w:t>Pantel</w:t>
      </w:r>
      <w:proofErr w:type="spellEnd"/>
      <w:r w:rsidRPr="0084468D">
        <w:rPr>
          <w:rFonts w:ascii="Times New Roman" w:hAnsi="Times New Roman" w:cs="Times New Roman"/>
        </w:rPr>
        <w:t xml:space="preserve"> &amp;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2019). Clinically, CTC enumeration and molecular </w:t>
      </w:r>
      <w:proofErr w:type="spellStart"/>
      <w:r w:rsidR="004B4545" w:rsidRPr="0084468D">
        <w:rPr>
          <w:rFonts w:ascii="Times New Roman" w:hAnsi="Times New Roman" w:cs="Times New Roman"/>
        </w:rPr>
        <w:t>characteri</w:t>
      </w:r>
      <w:r w:rsidR="004B4545">
        <w:rPr>
          <w:rFonts w:ascii="Times New Roman" w:hAnsi="Times New Roman" w:cs="Times New Roman"/>
        </w:rPr>
        <w:t>s</w:t>
      </w:r>
      <w:r w:rsidR="004B4545" w:rsidRPr="0084468D">
        <w:rPr>
          <w:rFonts w:ascii="Times New Roman" w:hAnsi="Times New Roman" w:cs="Times New Roman"/>
        </w:rPr>
        <w:t>ation</w:t>
      </w:r>
      <w:proofErr w:type="spellEnd"/>
      <w:r w:rsidR="004B4545" w:rsidRPr="0084468D">
        <w:rPr>
          <w:rFonts w:ascii="Times New Roman" w:hAnsi="Times New Roman" w:cs="Times New Roman"/>
        </w:rPr>
        <w:t xml:space="preserve"> </w:t>
      </w:r>
      <w:r w:rsidRPr="0084468D">
        <w:rPr>
          <w:rFonts w:ascii="Times New Roman" w:hAnsi="Times New Roman" w:cs="Times New Roman"/>
        </w:rPr>
        <w:t>provide prognostic and predictive information. Elevated CTC counts are associated with poor prognosis and reduced overall survival in several cancers, including breast, prostate, and colorectal cancers (</w:t>
      </w:r>
      <w:proofErr w:type="spellStart"/>
      <w:r w:rsidRPr="0084468D">
        <w:rPr>
          <w:rFonts w:ascii="Times New Roman" w:hAnsi="Times New Roman" w:cs="Times New Roman"/>
        </w:rPr>
        <w:t>Pantel</w:t>
      </w:r>
      <w:proofErr w:type="spellEnd"/>
      <w:r w:rsidRPr="0084468D">
        <w:rPr>
          <w:rFonts w:ascii="Times New Roman" w:hAnsi="Times New Roman" w:cs="Times New Roman"/>
        </w:rPr>
        <w:t xml:space="preserve"> &amp;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2019). Advances in microfluidics, immunomagnetic separation, and molecular profiling have enhanced CTC detection and analysis, expanding their role in precision oncology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34795FD6" w14:textId="77777777" w:rsidR="002305F4" w:rsidRPr="0084468D" w:rsidRDefault="002305F4" w:rsidP="002305F4">
      <w:pPr>
        <w:jc w:val="both"/>
        <w:rPr>
          <w:rFonts w:ascii="Times New Roman" w:hAnsi="Times New Roman" w:cs="Times New Roman"/>
        </w:rPr>
      </w:pPr>
    </w:p>
    <w:p w14:paraId="2F5E64B1" w14:textId="0296ECBD"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2.4. Extracellular </w:t>
      </w:r>
      <w:proofErr w:type="spellStart"/>
      <w:r w:rsidRPr="0084468D">
        <w:rPr>
          <w:rFonts w:ascii="Times New Roman" w:hAnsi="Times New Roman" w:cs="Times New Roman"/>
        </w:rPr>
        <w:t>Vesicles</w:t>
      </w:r>
      <w:proofErr w:type="spellEnd"/>
      <w:r w:rsidRPr="0084468D">
        <w:rPr>
          <w:rFonts w:ascii="Times New Roman" w:hAnsi="Times New Roman" w:cs="Times New Roman"/>
        </w:rPr>
        <w:t xml:space="preserve"> (EVs) are lipid-bound nanoparticles released by cells into body fluids, including blood, urine, saliva, and cerebrospinal fluid. They serve as mediators of intercellular communication by transporting proteins, lipids, DNA, and RNA, including microRNAs and other non-coding RNAs (Kalluri &amp; LeBleu, 2020). In cancer, EVs are secreted by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and reflect the molecular and genetic characteristics of the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making them valuable biomarkers for liquid biopsy (Lone et al., 2022). EVs can be classified based on size and biogenesis into exosomes (30–150 nm), </w:t>
      </w:r>
      <w:proofErr w:type="spellStart"/>
      <w:r w:rsidRPr="0084468D">
        <w:rPr>
          <w:rFonts w:ascii="Times New Roman" w:hAnsi="Times New Roman" w:cs="Times New Roman"/>
        </w:rPr>
        <w:t>microvesicles</w:t>
      </w:r>
      <w:proofErr w:type="spellEnd"/>
      <w:r w:rsidRPr="0084468D">
        <w:rPr>
          <w:rFonts w:ascii="Times New Roman" w:hAnsi="Times New Roman" w:cs="Times New Roman"/>
        </w:rPr>
        <w:t xml:space="preserve"> (100–1000 nm), and apoptotic bodies (&gt;1000 nm) (</w:t>
      </w:r>
      <w:proofErr w:type="spellStart"/>
      <w:r w:rsidRPr="0084468D">
        <w:rPr>
          <w:rFonts w:ascii="Times New Roman" w:hAnsi="Times New Roman" w:cs="Times New Roman"/>
        </w:rPr>
        <w:t>Théry</w:t>
      </w:r>
      <w:proofErr w:type="spellEnd"/>
      <w:r w:rsidRPr="0084468D">
        <w:rPr>
          <w:rFonts w:ascii="Times New Roman" w:hAnsi="Times New Roman" w:cs="Times New Roman"/>
        </w:rPr>
        <w:t xml:space="preserve"> et al., 2018).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EVs contribute to multiple aspects of cancer biology, including metastasis, angiogenesis, immune modulation, and therapy resistance (Kalluri &amp; LeBleu, 2020). Clinically, EVs can be isolated from patient fluids and </w:t>
      </w:r>
      <w:proofErr w:type="spellStart"/>
      <w:r w:rsidR="004B4545" w:rsidRPr="0084468D">
        <w:rPr>
          <w:rFonts w:ascii="Times New Roman" w:hAnsi="Times New Roman" w:cs="Times New Roman"/>
        </w:rPr>
        <w:t>analy</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for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-specific molecular cargo, enabling early cancer detection, monitoring of treatment response, and identification of mechanisms of resistance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Their stability in circulation and non-invasive accessibility make EVs a promising tool in precision oncology</w:t>
      </w:r>
    </w:p>
    <w:p w14:paraId="5349ACDF" w14:textId="77777777" w:rsidR="002305F4" w:rsidRPr="0084468D" w:rsidRDefault="002305F4" w:rsidP="002305F4">
      <w:pPr>
        <w:jc w:val="both"/>
        <w:rPr>
          <w:rFonts w:ascii="Times New Roman" w:hAnsi="Times New Roman" w:cs="Times New Roman"/>
        </w:rPr>
      </w:pPr>
    </w:p>
    <w:p w14:paraId="4C79C74B"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2.5. Tumor-Educated Platelets (TEPs)</w:t>
      </w:r>
    </w:p>
    <w:p w14:paraId="76DF71BE" w14:textId="7AA9D3A1"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Tumor-educated platelets (TEPs) are platelets whose RNA and protein content have been altered after interacting with tumor cells or the tumor microenvironment. Tumors can "educate" platelets by transferring biomolecules, including RNA, proteins, and signaling molecules, thereby modifying platelet behavior and molecular profile (Best et al., 2015). TEPs serve as a novel biomarker for cancer detection because they contain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-specific RNA signatures that reflect the presence, type, and molecular characteristics of a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They can also indicate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progression, metastasis, and response to therapy. TEP analysis is performed through RNA </w:t>
      </w:r>
      <w:r w:rsidRPr="0084468D">
        <w:rPr>
          <w:rFonts w:ascii="Times New Roman" w:hAnsi="Times New Roman" w:cs="Times New Roman"/>
        </w:rPr>
        <w:lastRenderedPageBreak/>
        <w:t xml:space="preserve">sequencing or targeted PCR to detect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-associated RNA patterns (Best et al., 2015; Nilsson et al., 2019). Collectively, these components enable early cancer detection, monitoring of disease progression, and evaluation of treatment response, all through a minimally invasive procedure.</w:t>
      </w:r>
    </w:p>
    <w:p w14:paraId="751B7CA2" w14:textId="77777777" w:rsidR="002305F4" w:rsidRPr="0084468D" w:rsidRDefault="002305F4" w:rsidP="002305F4">
      <w:pPr>
        <w:jc w:val="both"/>
        <w:rPr>
          <w:rFonts w:ascii="Times New Roman" w:hAnsi="Times New Roman" w:cs="Times New Roman"/>
        </w:rPr>
      </w:pPr>
    </w:p>
    <w:p w14:paraId="3A89415F"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3. Technologies Used in Liquid Biopsy</w:t>
      </w:r>
    </w:p>
    <w:p w14:paraId="3E9DB05B" w14:textId="7304BDDD"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relies on advanced technologies to detect and </w:t>
      </w:r>
      <w:proofErr w:type="spellStart"/>
      <w:r w:rsidRPr="0084468D">
        <w:rPr>
          <w:rFonts w:ascii="Times New Roman" w:hAnsi="Times New Roman" w:cs="Times New Roman"/>
        </w:rPr>
        <w:t>analy</w:t>
      </w:r>
      <w:r w:rsidR="004B4545">
        <w:rPr>
          <w:rFonts w:ascii="Times New Roman" w:hAnsi="Times New Roman" w:cs="Times New Roman"/>
        </w:rPr>
        <w:t>se</w:t>
      </w:r>
      <w:proofErr w:type="spellEnd"/>
      <w:r w:rsidR="004B4545">
        <w:rPr>
          <w:rFonts w:ascii="Times New Roman" w:hAnsi="Times New Roman" w:cs="Times New Roman"/>
        </w:rPr>
        <w:t xml:space="preserve"> </w:t>
      </w:r>
      <w:proofErr w:type="spellStart"/>
      <w:r w:rsidR="004B4545">
        <w:rPr>
          <w:rFonts w:ascii="Times New Roman" w:hAnsi="Times New Roman" w:cs="Times New Roman"/>
        </w:rPr>
        <w:t>tumou</w:t>
      </w:r>
      <w:r w:rsidRPr="0084468D">
        <w:rPr>
          <w:rFonts w:ascii="Times New Roman" w:hAnsi="Times New Roman" w:cs="Times New Roman"/>
        </w:rPr>
        <w:t>r</w:t>
      </w:r>
      <w:proofErr w:type="spellEnd"/>
      <w:r w:rsidRPr="0084468D">
        <w:rPr>
          <w:rFonts w:ascii="Times New Roman" w:hAnsi="Times New Roman" w:cs="Times New Roman"/>
        </w:rPr>
        <w:t xml:space="preserve">-derived biomarkers in body fluids. The choice of technology depends on the biomarker type and the clinical application (diagnosis, prognosis, or monitoring) (Phallen et al 2017;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42835A8A" w14:textId="261B1801"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Detection can reliably be done using digital PCR (</w:t>
      </w:r>
      <w:proofErr w:type="spellStart"/>
      <w:r w:rsidRPr="0084468D">
        <w:rPr>
          <w:rFonts w:ascii="Times New Roman" w:hAnsi="Times New Roman" w:cs="Times New Roman"/>
        </w:rPr>
        <w:t>dPCR</w:t>
      </w:r>
      <w:proofErr w:type="spellEnd"/>
      <w:r w:rsidRPr="0084468D">
        <w:rPr>
          <w:rFonts w:ascii="Times New Roman" w:hAnsi="Times New Roman" w:cs="Times New Roman"/>
        </w:rPr>
        <w:t>) and droplet Digital PCR (</w:t>
      </w:r>
      <w:proofErr w:type="spellStart"/>
      <w:r w:rsidRPr="0084468D">
        <w:rPr>
          <w:rFonts w:ascii="Times New Roman" w:hAnsi="Times New Roman" w:cs="Times New Roman"/>
        </w:rPr>
        <w:t>ddPCR</w:t>
      </w:r>
      <w:proofErr w:type="spellEnd"/>
      <w:r w:rsidRPr="0084468D">
        <w:rPr>
          <w:rFonts w:ascii="Times New Roman" w:hAnsi="Times New Roman" w:cs="Times New Roman"/>
        </w:rPr>
        <w:t>); these approaches are highly sensitive methods for detecting rare mutant DNA fragments in circulation (Ge et al., 2024; Zhu et al., 2023). Next-Generation Sequencing (NGS)</w:t>
      </w:r>
      <w:r>
        <w:rPr>
          <w:rFonts w:ascii="Times New Roman" w:hAnsi="Times New Roman" w:cs="Times New Roman"/>
        </w:rPr>
        <w:t>,</w:t>
      </w:r>
      <w:r w:rsidRPr="0084468D">
        <w:rPr>
          <w:rFonts w:ascii="Times New Roman" w:hAnsi="Times New Roman" w:cs="Times New Roman"/>
        </w:rPr>
        <w:t xml:space="preserve"> however, allows genome-wide mutation profiling, copy number variation detection, and epigenetic analysis (Lone et al., 2022). </w:t>
      </w:r>
      <w:proofErr w:type="spellStart"/>
      <w:r w:rsidRPr="0084468D">
        <w:rPr>
          <w:rFonts w:ascii="Times New Roman" w:hAnsi="Times New Roman" w:cs="Times New Roman"/>
        </w:rPr>
        <w:t>BEAMing</w:t>
      </w:r>
      <w:proofErr w:type="spellEnd"/>
      <w:r w:rsidRPr="0084468D">
        <w:rPr>
          <w:rFonts w:ascii="Times New Roman" w:hAnsi="Times New Roman" w:cs="Times New Roman"/>
        </w:rPr>
        <w:t xml:space="preserve"> (Beads, Emulsion, Amplification, Magnetics): Combines PCR with flow cytometry for ultra-sensitive mutation detection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2017).</w:t>
      </w:r>
    </w:p>
    <w:p w14:paraId="443544E9" w14:textId="17F4B1C3"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Detection: Methods such as Immunomagnetic Separation (e.g., </w:t>
      </w:r>
      <w:proofErr w:type="spellStart"/>
      <w:r w:rsidRPr="0084468D">
        <w:rPr>
          <w:rFonts w:ascii="Times New Roman" w:hAnsi="Times New Roman" w:cs="Times New Roman"/>
        </w:rPr>
        <w:t>CellSearch</w:t>
      </w:r>
      <w:proofErr w:type="spellEnd"/>
      <w:r w:rsidRPr="0084468D">
        <w:rPr>
          <w:rFonts w:ascii="Times New Roman" w:hAnsi="Times New Roman" w:cs="Times New Roman"/>
        </w:rPr>
        <w:t>), which uses antibodies targeting epithelial markers like EpCAM to isolate CTCs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&amp; </w:t>
      </w:r>
      <w:proofErr w:type="spellStart"/>
      <w:r w:rsidRPr="0084468D">
        <w:rPr>
          <w:rFonts w:ascii="Times New Roman" w:hAnsi="Times New Roman" w:cs="Times New Roman"/>
        </w:rPr>
        <w:t>Pantel</w:t>
      </w:r>
      <w:proofErr w:type="spellEnd"/>
      <w:r w:rsidRPr="0084468D">
        <w:rPr>
          <w:rFonts w:ascii="Times New Roman" w:hAnsi="Times New Roman" w:cs="Times New Roman"/>
        </w:rPr>
        <w:t xml:space="preserve">, 2014; Li et </w:t>
      </w:r>
      <w:r>
        <w:rPr>
          <w:rFonts w:ascii="Times New Roman" w:hAnsi="Times New Roman" w:cs="Times New Roman"/>
        </w:rPr>
        <w:t>al.,</w:t>
      </w:r>
      <w:r w:rsidRPr="0084468D">
        <w:rPr>
          <w:rFonts w:ascii="Times New Roman" w:hAnsi="Times New Roman" w:cs="Times New Roman"/>
        </w:rPr>
        <w:t xml:space="preserve"> 2021). Microfluidic Platforms can capture rare CTCs based on size or deformability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 while Flow Cytometry and </w:t>
      </w:r>
      <w:r>
        <w:rPr>
          <w:rFonts w:ascii="Times New Roman" w:hAnsi="Times New Roman" w:cs="Times New Roman"/>
        </w:rPr>
        <w:t>fluorescent-activated</w:t>
      </w:r>
      <w:r w:rsidRPr="0084468D">
        <w:rPr>
          <w:rFonts w:ascii="Times New Roman" w:hAnsi="Times New Roman" w:cs="Times New Roman"/>
        </w:rPr>
        <w:t xml:space="preserve"> cell sorting (FACS) can be used for the enumeration and </w:t>
      </w:r>
      <w:proofErr w:type="spellStart"/>
      <w:r w:rsidR="004B4545" w:rsidRPr="0084468D">
        <w:rPr>
          <w:rFonts w:ascii="Times New Roman" w:hAnsi="Times New Roman" w:cs="Times New Roman"/>
        </w:rPr>
        <w:t>characteri</w:t>
      </w:r>
      <w:r w:rsidR="004B4545">
        <w:rPr>
          <w:rFonts w:ascii="Times New Roman" w:hAnsi="Times New Roman" w:cs="Times New Roman"/>
        </w:rPr>
        <w:t>s</w:t>
      </w:r>
      <w:r w:rsidR="004B4545" w:rsidRPr="0084468D">
        <w:rPr>
          <w:rFonts w:ascii="Times New Roman" w:hAnsi="Times New Roman" w:cs="Times New Roman"/>
        </w:rPr>
        <w:t>ation</w:t>
      </w:r>
      <w:proofErr w:type="spellEnd"/>
      <w:r w:rsidR="004B4545" w:rsidRPr="0084468D">
        <w:rPr>
          <w:rFonts w:ascii="Times New Roman" w:hAnsi="Times New Roman" w:cs="Times New Roman"/>
        </w:rPr>
        <w:t xml:space="preserve"> </w:t>
      </w:r>
      <w:r w:rsidRPr="0084468D">
        <w:rPr>
          <w:rFonts w:ascii="Times New Roman" w:hAnsi="Times New Roman" w:cs="Times New Roman"/>
        </w:rPr>
        <w:t>of CTCs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&amp; </w:t>
      </w:r>
      <w:proofErr w:type="spellStart"/>
      <w:r w:rsidRPr="0084468D">
        <w:rPr>
          <w:rFonts w:ascii="Times New Roman" w:hAnsi="Times New Roman" w:cs="Times New Roman"/>
        </w:rPr>
        <w:t>Pantel</w:t>
      </w:r>
      <w:proofErr w:type="spellEnd"/>
      <w:r w:rsidRPr="0084468D">
        <w:rPr>
          <w:rFonts w:ascii="Times New Roman" w:hAnsi="Times New Roman" w:cs="Times New Roman"/>
        </w:rPr>
        <w:t>, 2014).</w:t>
      </w:r>
    </w:p>
    <w:p w14:paraId="4AA1843F"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Circulating RNA (</w:t>
      </w:r>
      <w:proofErr w:type="spellStart"/>
      <w:r w:rsidRPr="0084468D">
        <w:rPr>
          <w:rFonts w:ascii="Times New Roman" w:hAnsi="Times New Roman" w:cs="Times New Roman"/>
        </w:rPr>
        <w:t>ctRNA</w:t>
      </w:r>
      <w:proofErr w:type="spellEnd"/>
      <w:r w:rsidRPr="0084468D">
        <w:rPr>
          <w:rFonts w:ascii="Times New Roman" w:hAnsi="Times New Roman" w:cs="Times New Roman"/>
        </w:rPr>
        <w:t>) and MicroRNA Detection: Quantitative PCR (qPCR) can detect specific RNA transcripts in plasma or exosomes (Lone et al., 2022). Microarray Analysis can be used to profile multiple RNA molecules simultaneously (Ge et al., 2024), while RNA-Seq (Next-Generation Sequencing) can conduct a comprehensive analysis of circulating RNA, including non-coding RNAs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315B4A6A"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Extracellular </w:t>
      </w:r>
      <w:proofErr w:type="spellStart"/>
      <w:r w:rsidRPr="0084468D">
        <w:rPr>
          <w:rFonts w:ascii="Times New Roman" w:hAnsi="Times New Roman" w:cs="Times New Roman"/>
        </w:rPr>
        <w:t>Vesicles</w:t>
      </w:r>
      <w:proofErr w:type="spellEnd"/>
      <w:r w:rsidRPr="0084468D">
        <w:rPr>
          <w:rFonts w:ascii="Times New Roman" w:hAnsi="Times New Roman" w:cs="Times New Roman"/>
        </w:rPr>
        <w:t xml:space="preserve"> (EVs) can be detected by ultracentrifugation / Density Gradient Centrifugation, which is the traditional EV isolation method (Kalluri &amp; LeBleu, 2020). Size-Exclusion Chromatography / Microfluidic Isolation can be employed for high-purity EV separation (</w:t>
      </w:r>
      <w:proofErr w:type="spellStart"/>
      <w:r w:rsidRPr="0084468D">
        <w:rPr>
          <w:rFonts w:ascii="Times New Roman" w:hAnsi="Times New Roman" w:cs="Times New Roman"/>
        </w:rPr>
        <w:t>Théry</w:t>
      </w:r>
      <w:proofErr w:type="spellEnd"/>
      <w:r w:rsidRPr="0084468D">
        <w:rPr>
          <w:rFonts w:ascii="Times New Roman" w:hAnsi="Times New Roman" w:cs="Times New Roman"/>
        </w:rPr>
        <w:t xml:space="preserve"> et al., 2018), while proteomic and RNA Profiling can be achieved using Mass spectrometry or sequencing to analyze EV contents (Lone et al., 2022).</w:t>
      </w:r>
    </w:p>
    <w:p w14:paraId="1642A312" w14:textId="1E9D7F23" w:rsidR="002305F4" w:rsidRPr="0084468D" w:rsidRDefault="002305F4" w:rsidP="002305F4">
      <w:pPr>
        <w:jc w:val="both"/>
        <w:rPr>
          <w:rFonts w:ascii="Times New Roman" w:hAnsi="Times New Roman" w:cs="Times New Roman"/>
        </w:rPr>
      </w:pP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-Educated Platelets (TEPs): RNA Sequencing (RNA-Seq) can be used to detect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-specific RNA signatures in platelets (Best et al., 2015), while qPCR identifies targeted detection of specific RNA biomarkers (Nilsson et al., 2019).</w:t>
      </w:r>
    </w:p>
    <w:p w14:paraId="1576A5DC"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lastRenderedPageBreak/>
        <w:t xml:space="preserve">These advanced technologies have enabled the clinical application of liquid biopsy. Digital PCR and next-generation sequencing (NGS) are widely used for sensitive detection of ctDNA mutations and methylation patterns (Ge et al., 2024). Immunomagnetic separation and microfluidic platforms are commonly employed for CTC isolation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Additionally, high-throughput sequencing of </w:t>
      </w:r>
      <w:proofErr w:type="spellStart"/>
      <w:r w:rsidRPr="0084468D">
        <w:rPr>
          <w:rFonts w:ascii="Times New Roman" w:hAnsi="Times New Roman" w:cs="Times New Roman"/>
        </w:rPr>
        <w:t>exosomal</w:t>
      </w:r>
      <w:proofErr w:type="spellEnd"/>
      <w:r w:rsidRPr="0084468D">
        <w:rPr>
          <w:rFonts w:ascii="Times New Roman" w:hAnsi="Times New Roman" w:cs="Times New Roman"/>
        </w:rPr>
        <w:t xml:space="preserve"> RNA has expanded the molecular insights obtainable from liquid biopsy samples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03C5A4DE" w14:textId="77777777" w:rsidR="002305F4" w:rsidRPr="0084468D" w:rsidRDefault="002305F4" w:rsidP="002305F4">
      <w:pPr>
        <w:jc w:val="both"/>
        <w:rPr>
          <w:rFonts w:ascii="Times New Roman" w:hAnsi="Times New Roman" w:cs="Times New Roman"/>
        </w:rPr>
      </w:pPr>
    </w:p>
    <w:p w14:paraId="5052981D"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 Clinical Applications of Liquid Biopsy in Cancer Diagnosis</w:t>
      </w:r>
    </w:p>
    <w:p w14:paraId="0BA2649C" w14:textId="1B232DC5"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is increasingly used in oncology due to its minimally invasive nature, ability to provide real-time information, and capacity to capture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heterogeneity. Its clinical applications in cancer diagnosis and management include:</w:t>
      </w:r>
    </w:p>
    <w:p w14:paraId="6FFA6081"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4.1. Early Cancer Detection</w:t>
      </w:r>
    </w:p>
    <w:p w14:paraId="735518AA" w14:textId="19CC097D"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enables the detection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biomarkers such as ctDNA, CTCs, and EV-associated RNAs in asymptomatic individuals or patients at high risk of cancer.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-specific mutations, DNA methylation patterns, and microRNA signatures can indicate early malignancy, often before clinical or radiological evidence appears (Zhang et al., 2022; Lone et al., 2022; Ge et al., 2024).</w:t>
      </w:r>
    </w:p>
    <w:p w14:paraId="22A02FDD"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4.2. Monitoring Treatment Response</w:t>
      </w:r>
    </w:p>
    <w:p w14:paraId="7658FFBB" w14:textId="4394B011"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Serial measurements of ctDNA and CTCs allow assessment of therapeutic efficacy. A decrease in ctDNA or CTC count often correlates with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regression, while rising levels can indicate disease progression or emerging resistance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4F57AFF4"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4.3 Prognostic Assessment</w:t>
      </w:r>
    </w:p>
    <w:p w14:paraId="720609C4"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Quantification and molecular profiling of CTCs, ctDNA, and EVs provide prognostic information. For instance, high CTC counts are associated with poor overall survival in breast, prostate, and colorectal cancers (Alix-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&amp; </w:t>
      </w:r>
      <w:proofErr w:type="spellStart"/>
      <w:r w:rsidRPr="0084468D">
        <w:rPr>
          <w:rFonts w:ascii="Times New Roman" w:hAnsi="Times New Roman" w:cs="Times New Roman"/>
        </w:rPr>
        <w:t>Pantel</w:t>
      </w:r>
      <w:proofErr w:type="spellEnd"/>
      <w:r w:rsidRPr="0084468D">
        <w:rPr>
          <w:rFonts w:ascii="Times New Roman" w:hAnsi="Times New Roman" w:cs="Times New Roman"/>
        </w:rPr>
        <w:t>, 2014). Similarly, ctDNA mutational burden can predict risk of recurrence or metastasis (Ge et al., 2024).</w:t>
      </w:r>
    </w:p>
    <w:p w14:paraId="6CB19425"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4.4 Detection of Minimal Residual Disease (MRD)</w:t>
      </w:r>
    </w:p>
    <w:p w14:paraId="738D37AA" w14:textId="3A3343BC"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can identify residual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after surgery or therapy that are undetectable by imaging, allowing early intervention to prevent relapse (Lone et al., 2022).</w:t>
      </w:r>
    </w:p>
    <w:p w14:paraId="0B9D6813"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4.5 Identification of Therapeutic Targets and Resistance Mutations</w:t>
      </w:r>
    </w:p>
    <w:p w14:paraId="30AE695C" w14:textId="2154549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Analysis of ctDNA and EVs enables the detection of actionable mutations and resistance mechanisms, guiding </w:t>
      </w:r>
      <w:proofErr w:type="spellStart"/>
      <w:r w:rsidR="004B4545" w:rsidRPr="0084468D">
        <w:rPr>
          <w:rFonts w:ascii="Times New Roman" w:hAnsi="Times New Roman" w:cs="Times New Roman"/>
        </w:rPr>
        <w:t>personali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 xml:space="preserve">therapy selection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2017;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2E0CBAB3"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lastRenderedPageBreak/>
        <w:t>5. Advantages of Liquid Biopsy Over Tissue Biopsy</w:t>
      </w:r>
    </w:p>
    <w:p w14:paraId="39633B6C"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Liquid biopsy offers several distinct advantages compared to conventional tissue biopsy, making it an increasingly valuable tool in cancer diagnosis and management:</w:t>
      </w:r>
    </w:p>
    <w:p w14:paraId="2EEB6245"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5.1. Minimally Invasive</w:t>
      </w:r>
    </w:p>
    <w:p w14:paraId="1725C836"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requires only a blood draw or other accessible body fluid, reducing patient discomfort, risk of complications, and procedural invasiveness compared to tissue biopsy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2017).</w:t>
      </w:r>
    </w:p>
    <w:p w14:paraId="1F7E7C9C" w14:textId="0B12D92F"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 xml:space="preserve">5.2. Ability to Capture </w:t>
      </w:r>
      <w:proofErr w:type="spellStart"/>
      <w:r w:rsidRPr="0084468D">
        <w:rPr>
          <w:rFonts w:ascii="Times New Roman" w:hAnsi="Times New Roman" w:cs="Times New Roman"/>
          <w:b/>
          <w:bCs/>
        </w:rPr>
        <w:t>Tumo</w:t>
      </w:r>
      <w:r w:rsidR="004B4545">
        <w:rPr>
          <w:rFonts w:ascii="Times New Roman" w:hAnsi="Times New Roman" w:cs="Times New Roman"/>
          <w:b/>
          <w:bCs/>
        </w:rPr>
        <w:t>u</w:t>
      </w:r>
      <w:r w:rsidRPr="0084468D">
        <w:rPr>
          <w:rFonts w:ascii="Times New Roman" w:hAnsi="Times New Roman" w:cs="Times New Roman"/>
          <w:b/>
          <w:bCs/>
        </w:rPr>
        <w:t>r</w:t>
      </w:r>
      <w:proofErr w:type="spellEnd"/>
      <w:r w:rsidRPr="0084468D">
        <w:rPr>
          <w:rFonts w:ascii="Times New Roman" w:hAnsi="Times New Roman" w:cs="Times New Roman"/>
          <w:b/>
          <w:bCs/>
        </w:rPr>
        <w:t xml:space="preserve"> Heterogeneity</w:t>
      </w:r>
    </w:p>
    <w:p w14:paraId="527F40F7" w14:textId="289F7FAE"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While tissue biopsy samples only a single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region, liquid biopsy can capture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components from multiple sites, including primary and metastatic lesions, providing a comprehensive overview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heterogeneity (Lone et al., 2022).</w:t>
      </w:r>
    </w:p>
    <w:p w14:paraId="76EC2AD4"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5.3. Dynamic, Real-Time Monitoring</w:t>
      </w:r>
    </w:p>
    <w:p w14:paraId="5D3404D2" w14:textId="09F1F1B5"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allows repeated sampling over time, enabling clinicians to monitor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evolution, treatment response, and emergence of resistance mutations in real time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2FA9C53B"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5.4. Early Detection of Recurrence or Resistance</w:t>
      </w:r>
    </w:p>
    <w:p w14:paraId="1F003337"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Circulating biomarkers such as ctDNA can detect minimal residual disease or therapy resistance before clinical or radiological signs become apparent (Ge et al., 2024).</w:t>
      </w:r>
    </w:p>
    <w:p w14:paraId="65B98318"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5.5. Faster Turnaround Time</w:t>
      </w:r>
    </w:p>
    <w:p w14:paraId="18E71FD0"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generally requires less processing time than invasive tissue sampling and histopathological analysis, facilitating quicker clinical decision-making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2017).</w:t>
      </w:r>
    </w:p>
    <w:p w14:paraId="75BC3E35"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5.6. Suitable When Tissue Biopsy Is Not Feasible</w:t>
      </w:r>
    </w:p>
    <w:p w14:paraId="51AB7AAD" w14:textId="21D268C6"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In cases where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rs</w:t>
      </w:r>
      <w:proofErr w:type="spellEnd"/>
      <w:r w:rsidRPr="0084468D">
        <w:rPr>
          <w:rFonts w:ascii="Times New Roman" w:hAnsi="Times New Roman" w:cs="Times New Roman"/>
        </w:rPr>
        <w:t xml:space="preserve"> are difficult to access or patients are medically unfit for surgery, liquid biopsy provides a feasible alternative for molecular profiling and disease monitoring (Lone et al., 2022).</w:t>
      </w:r>
    </w:p>
    <w:p w14:paraId="3A8E2FC4"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 Limitations and Challenges of Liquid Biopsy</w:t>
      </w:r>
    </w:p>
    <w:p w14:paraId="7BCB41C6"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Despite its promise, liquid biopsy has several limitations and challenges that currently restrict its routine clinical use:</w:t>
      </w:r>
    </w:p>
    <w:p w14:paraId="3FA74563" w14:textId="77777777" w:rsidR="002305F4" w:rsidRDefault="002305F4" w:rsidP="002305F4">
      <w:pPr>
        <w:jc w:val="both"/>
        <w:rPr>
          <w:rFonts w:ascii="Times New Roman" w:hAnsi="Times New Roman" w:cs="Times New Roman"/>
          <w:b/>
          <w:bCs/>
        </w:rPr>
      </w:pPr>
    </w:p>
    <w:p w14:paraId="0F1DB591"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6.1. Low Biomarker Abundance</w:t>
      </w:r>
    </w:p>
    <w:p w14:paraId="01CB43E9" w14:textId="6713EBDE" w:rsidR="002305F4" w:rsidRPr="0084468D" w:rsidRDefault="002305F4" w:rsidP="002305F4">
      <w:pPr>
        <w:jc w:val="both"/>
        <w:rPr>
          <w:rFonts w:ascii="Times New Roman" w:hAnsi="Times New Roman" w:cs="Times New Roman"/>
        </w:rPr>
      </w:pPr>
      <w:r w:rsidRPr="0084468D">
        <w:rPr>
          <w:rFonts w:ascii="Times New Roman" w:hAnsi="Times New Roman" w:cs="Times New Roman"/>
        </w:rPr>
        <w:lastRenderedPageBreak/>
        <w:t xml:space="preserve">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DNA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circulating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cells (CTCs), and other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-derived components are often present at very low levels, especially in early-stage cancers, making detection technically challenging (Lone et al., 2022; Ge et al., 2024).</w:t>
      </w:r>
    </w:p>
    <w:p w14:paraId="6DF8F904" w14:textId="3B3DFB06"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 xml:space="preserve">6.2. Lack of </w:t>
      </w:r>
      <w:proofErr w:type="spellStart"/>
      <w:r w:rsidR="004B4545" w:rsidRPr="0084468D">
        <w:rPr>
          <w:rFonts w:ascii="Times New Roman" w:hAnsi="Times New Roman" w:cs="Times New Roman"/>
          <w:b/>
          <w:bCs/>
        </w:rPr>
        <w:t>Standardi</w:t>
      </w:r>
      <w:r w:rsidR="004B4545">
        <w:rPr>
          <w:rFonts w:ascii="Times New Roman" w:hAnsi="Times New Roman" w:cs="Times New Roman"/>
          <w:b/>
          <w:bCs/>
        </w:rPr>
        <w:t>s</w:t>
      </w:r>
      <w:r w:rsidR="004B4545" w:rsidRPr="0084468D">
        <w:rPr>
          <w:rFonts w:ascii="Times New Roman" w:hAnsi="Times New Roman" w:cs="Times New Roman"/>
          <w:b/>
          <w:bCs/>
        </w:rPr>
        <w:t>ation</w:t>
      </w:r>
      <w:proofErr w:type="spellEnd"/>
    </w:p>
    <w:p w14:paraId="0375F137" w14:textId="53D3EAAC"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There is variability in sample collection, processing, isolation methods, and biomarker detection techniques across laboratories. This lack of </w:t>
      </w:r>
      <w:proofErr w:type="spellStart"/>
      <w:r w:rsidR="004B4545" w:rsidRPr="0084468D">
        <w:rPr>
          <w:rFonts w:ascii="Times New Roman" w:hAnsi="Times New Roman" w:cs="Times New Roman"/>
        </w:rPr>
        <w:t>standardi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protocols affects reproducibility and comparability of results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5EB37E9B"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6.3. Sensitivity and Specificity Limitations</w:t>
      </w:r>
    </w:p>
    <w:p w14:paraId="270CDFEB" w14:textId="0A06DB52" w:rsidR="002305F4" w:rsidRPr="0084468D" w:rsidRDefault="002305F4" w:rsidP="002305F4">
      <w:pPr>
        <w:jc w:val="both"/>
        <w:rPr>
          <w:rFonts w:ascii="Times New Roman" w:hAnsi="Times New Roman" w:cs="Times New Roman"/>
        </w:rPr>
      </w:pPr>
      <w:r w:rsidRPr="0084468D">
        <w:rPr>
          <w:rFonts w:ascii="Times New Roman" w:hAnsi="Times New Roman" w:cs="Times New Roman"/>
        </w:rPr>
        <w:t>False negatives can occur when biomarker levels are below detection thresholds, and false positives may arise due to non-</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-derived DNA, clonal hematopoiesis, or benign conditions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2017).</w:t>
      </w:r>
    </w:p>
    <w:p w14:paraId="33F70B85"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6.4. Interpretation Complexity</w:t>
      </w:r>
    </w:p>
    <w:p w14:paraId="2781BC4B" w14:textId="03DEABFE" w:rsidR="002305F4" w:rsidRPr="0084468D" w:rsidRDefault="004B4545" w:rsidP="002305F4">
      <w:pPr>
        <w:jc w:val="both"/>
        <w:rPr>
          <w:rFonts w:ascii="Times New Roman" w:hAnsi="Times New Roman" w:cs="Times New Roman"/>
        </w:rPr>
      </w:pPr>
      <w:proofErr w:type="spellStart"/>
      <w:r w:rsidRPr="0084468D">
        <w:rPr>
          <w:rFonts w:ascii="Times New Roman" w:hAnsi="Times New Roman" w:cs="Times New Roman"/>
        </w:rPr>
        <w:t>Analy</w:t>
      </w:r>
      <w:r>
        <w:rPr>
          <w:rFonts w:ascii="Times New Roman" w:hAnsi="Times New Roman" w:cs="Times New Roman"/>
        </w:rPr>
        <w:t>s</w:t>
      </w:r>
      <w:r w:rsidRPr="0084468D">
        <w:rPr>
          <w:rFonts w:ascii="Times New Roman" w:hAnsi="Times New Roman" w:cs="Times New Roman"/>
        </w:rPr>
        <w:t>ing</w:t>
      </w:r>
      <w:proofErr w:type="spellEnd"/>
      <w:r w:rsidRPr="0084468D">
        <w:rPr>
          <w:rFonts w:ascii="Times New Roman" w:hAnsi="Times New Roman" w:cs="Times New Roman"/>
        </w:rPr>
        <w:t xml:space="preserve"> </w:t>
      </w:r>
      <w:r w:rsidR="002305F4" w:rsidRPr="0084468D">
        <w:rPr>
          <w:rFonts w:ascii="Times New Roman" w:hAnsi="Times New Roman" w:cs="Times New Roman"/>
        </w:rPr>
        <w:t xml:space="preserve">and interpreting data from ctDNA, CTCs, RNA, and EVs requires advanced bioinformatics and expertise. </w:t>
      </w:r>
      <w:proofErr w:type="spellStart"/>
      <w:r w:rsidR="002305F4" w:rsidRPr="0084468D">
        <w:rPr>
          <w:rFonts w:ascii="Times New Roman" w:hAnsi="Times New Roman" w:cs="Times New Roman"/>
        </w:rPr>
        <w:t>Tumo</w:t>
      </w:r>
      <w:r>
        <w:rPr>
          <w:rFonts w:ascii="Times New Roman" w:hAnsi="Times New Roman" w:cs="Times New Roman"/>
        </w:rPr>
        <w:t>u</w:t>
      </w:r>
      <w:r w:rsidR="002305F4" w:rsidRPr="0084468D">
        <w:rPr>
          <w:rFonts w:ascii="Times New Roman" w:hAnsi="Times New Roman" w:cs="Times New Roman"/>
        </w:rPr>
        <w:t>r</w:t>
      </w:r>
      <w:proofErr w:type="spellEnd"/>
      <w:r w:rsidR="002305F4" w:rsidRPr="0084468D">
        <w:rPr>
          <w:rFonts w:ascii="Times New Roman" w:hAnsi="Times New Roman" w:cs="Times New Roman"/>
        </w:rPr>
        <w:t xml:space="preserve"> heterogeneity and clonal evolution can complicate clinical decision-making (Lone et al., 2022).</w:t>
      </w:r>
    </w:p>
    <w:p w14:paraId="37214DF5"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6.5. Cost and Accessibility</w:t>
      </w:r>
    </w:p>
    <w:p w14:paraId="13B87923"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High costs of next-generation sequencing, digital PCR, and microfluidic platforms limit accessibility, particularly in low-resource settings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270BF1FB"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6.6. Limited Clinical Validation</w:t>
      </w:r>
    </w:p>
    <w:p w14:paraId="104F01DA"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While promising, many liquid biopsy applications are still in research or early clinical trial phases, and widespread adoption requires large-scale validation for different cancer types and stages (Ge et al., 2024).</w:t>
      </w:r>
    </w:p>
    <w:p w14:paraId="4206CF9A" w14:textId="77777777" w:rsidR="002305F4" w:rsidRPr="0084468D" w:rsidRDefault="002305F4" w:rsidP="002305F4">
      <w:pPr>
        <w:jc w:val="both"/>
        <w:rPr>
          <w:rFonts w:ascii="Times New Roman" w:hAnsi="Times New Roman" w:cs="Times New Roman"/>
        </w:rPr>
      </w:pPr>
    </w:p>
    <w:p w14:paraId="1A5724C2"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 Future Perspectives of Liquid Biopsy</w:t>
      </w:r>
    </w:p>
    <w:p w14:paraId="1C29E9D7"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Liquid biopsy is rapidly evolving and holds significant potential to transform cancer diagnosis, monitoring, and precision therapy. Several future directions are emerging:</w:t>
      </w:r>
    </w:p>
    <w:p w14:paraId="0EFC9BE6"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7.1. Early Cancer Detection and Screening</w:t>
      </w:r>
    </w:p>
    <w:p w14:paraId="0BF58247"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Advances in ultra-sensitive detection methods, such as enhanced digital PCR and next-generation sequencing, could allow liquid biopsy to identify cancers at asymptomatic stages, improving survival through early intervention (Ge et al., 2024; Lone et al., 2022).</w:t>
      </w:r>
    </w:p>
    <w:p w14:paraId="6493885A" w14:textId="77777777" w:rsidR="002305F4" w:rsidRDefault="002305F4" w:rsidP="002305F4">
      <w:pPr>
        <w:jc w:val="both"/>
        <w:rPr>
          <w:rFonts w:ascii="Times New Roman" w:hAnsi="Times New Roman" w:cs="Times New Roman"/>
          <w:b/>
          <w:bCs/>
        </w:rPr>
      </w:pPr>
    </w:p>
    <w:p w14:paraId="0AE2C522"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7.2. Integration with Multi-Omics Approaches</w:t>
      </w:r>
    </w:p>
    <w:p w14:paraId="38B15410" w14:textId="0A5E1E67" w:rsidR="002305F4" w:rsidRPr="0084468D" w:rsidRDefault="002305F4" w:rsidP="002305F4">
      <w:pPr>
        <w:jc w:val="both"/>
        <w:rPr>
          <w:rFonts w:ascii="Times New Roman" w:hAnsi="Times New Roman" w:cs="Times New Roman"/>
        </w:rPr>
      </w:pPr>
      <w:r w:rsidRPr="0084468D">
        <w:rPr>
          <w:rFonts w:ascii="Times New Roman" w:hAnsi="Times New Roman" w:cs="Times New Roman"/>
        </w:rPr>
        <w:lastRenderedPageBreak/>
        <w:t xml:space="preserve">Combining </w:t>
      </w:r>
      <w:proofErr w:type="spellStart"/>
      <w:r w:rsidRPr="0084468D">
        <w:rPr>
          <w:rFonts w:ascii="Times New Roman" w:hAnsi="Times New Roman" w:cs="Times New Roman"/>
        </w:rPr>
        <w:t>ctDNA</w:t>
      </w:r>
      <w:proofErr w:type="spellEnd"/>
      <w:r w:rsidRPr="0084468D">
        <w:rPr>
          <w:rFonts w:ascii="Times New Roman" w:hAnsi="Times New Roman" w:cs="Times New Roman"/>
        </w:rPr>
        <w:t xml:space="preserve">, </w:t>
      </w:r>
      <w:proofErr w:type="spellStart"/>
      <w:r w:rsidRPr="0084468D">
        <w:rPr>
          <w:rFonts w:ascii="Times New Roman" w:hAnsi="Times New Roman" w:cs="Times New Roman"/>
        </w:rPr>
        <w:t>ctRNA</w:t>
      </w:r>
      <w:proofErr w:type="spellEnd"/>
      <w:r w:rsidRPr="0084468D">
        <w:rPr>
          <w:rFonts w:ascii="Times New Roman" w:hAnsi="Times New Roman" w:cs="Times New Roman"/>
        </w:rPr>
        <w:t xml:space="preserve">, CTCs, EVs, and TEPs with proteomic, epigenomic, and metabolomic data may enable comprehensive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profiling, improving accuracy in diagnosis, prognosis, and therapeutic guidance (Lone et al., 2022).</w:t>
      </w:r>
    </w:p>
    <w:p w14:paraId="05F2B1D3"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7.3. Artificial Intelligence and Machine Learning</w:t>
      </w:r>
    </w:p>
    <w:p w14:paraId="4A9C8E1E" w14:textId="1078EB25"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Machine learning algorithms and bioinformatics tools are expected to enhance the interpretation of complex liquid biopsy data, identifying subtle biomarker patterns, predicting disease progression, and guiding </w:t>
      </w:r>
      <w:proofErr w:type="spellStart"/>
      <w:r w:rsidR="004B4545" w:rsidRPr="0084468D">
        <w:rPr>
          <w:rFonts w:ascii="Times New Roman" w:hAnsi="Times New Roman" w:cs="Times New Roman"/>
        </w:rPr>
        <w:t>personali</w:t>
      </w:r>
      <w:r w:rsidR="004B4545">
        <w:rPr>
          <w:rFonts w:ascii="Times New Roman" w:hAnsi="Times New Roman" w:cs="Times New Roman"/>
        </w:rPr>
        <w:t>s</w:t>
      </w:r>
      <w:r w:rsidR="004B4545" w:rsidRPr="0084468D">
        <w:rPr>
          <w:rFonts w:ascii="Times New Roman" w:hAnsi="Times New Roman" w:cs="Times New Roman"/>
        </w:rPr>
        <w:t>ed</w:t>
      </w:r>
      <w:proofErr w:type="spellEnd"/>
      <w:r w:rsidR="004B4545" w:rsidRPr="0084468D">
        <w:rPr>
          <w:rFonts w:ascii="Times New Roman" w:hAnsi="Times New Roman" w:cs="Times New Roman"/>
        </w:rPr>
        <w:t xml:space="preserve"> </w:t>
      </w:r>
      <w:r w:rsidRPr="0084468D">
        <w:rPr>
          <w:rFonts w:ascii="Times New Roman" w:hAnsi="Times New Roman" w:cs="Times New Roman"/>
        </w:rPr>
        <w:t>therapy (</w:t>
      </w:r>
      <w:proofErr w:type="spellStart"/>
      <w:r w:rsidRPr="0084468D">
        <w:rPr>
          <w:rFonts w:ascii="Times New Roman" w:hAnsi="Times New Roman" w:cs="Times New Roman"/>
        </w:rPr>
        <w:t>Nikanjam</w:t>
      </w:r>
      <w:proofErr w:type="spellEnd"/>
      <w:r w:rsidRPr="0084468D">
        <w:rPr>
          <w:rFonts w:ascii="Times New Roman" w:hAnsi="Times New Roman" w:cs="Times New Roman"/>
        </w:rPr>
        <w:t xml:space="preserve"> et al., 2022).</w:t>
      </w:r>
    </w:p>
    <w:p w14:paraId="73050404" w14:textId="77777777" w:rsidR="002305F4" w:rsidRPr="0084468D" w:rsidRDefault="002305F4" w:rsidP="002305F4">
      <w:pPr>
        <w:jc w:val="both"/>
        <w:rPr>
          <w:rFonts w:ascii="Times New Roman" w:hAnsi="Times New Roman" w:cs="Times New Roman"/>
          <w:sz w:val="2"/>
          <w:szCs w:val="2"/>
        </w:rPr>
      </w:pPr>
    </w:p>
    <w:p w14:paraId="2277F59B"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7.4. Real-Time Monitoring of Therapy Resistance</w:t>
      </w:r>
    </w:p>
    <w:p w14:paraId="6F16015D" w14:textId="4B5338FC"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may allow dynamic tracking of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evolution and early detection of resistance mutations, enabling timely therapy adjustments and improved patient outcomes (Liotta &amp; </w:t>
      </w:r>
      <w:proofErr w:type="spellStart"/>
      <w:r w:rsidRPr="0084468D">
        <w:rPr>
          <w:rFonts w:ascii="Times New Roman" w:hAnsi="Times New Roman" w:cs="Times New Roman"/>
        </w:rPr>
        <w:t>Petricoin</w:t>
      </w:r>
      <w:proofErr w:type="spellEnd"/>
      <w:r w:rsidRPr="0084468D">
        <w:rPr>
          <w:rFonts w:ascii="Times New Roman" w:hAnsi="Times New Roman" w:cs="Times New Roman"/>
        </w:rPr>
        <w:t>, 2017).</w:t>
      </w:r>
    </w:p>
    <w:p w14:paraId="3A3F469F" w14:textId="77777777" w:rsidR="002305F4" w:rsidRPr="0084468D" w:rsidRDefault="002305F4" w:rsidP="002305F4">
      <w:pPr>
        <w:jc w:val="both"/>
        <w:rPr>
          <w:rFonts w:ascii="Times New Roman" w:hAnsi="Times New Roman" w:cs="Times New Roman"/>
          <w:sz w:val="2"/>
          <w:szCs w:val="2"/>
        </w:rPr>
      </w:pPr>
    </w:p>
    <w:p w14:paraId="288502BA" w14:textId="09E1A2F1"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 xml:space="preserve">7.5. Wider Clinical Adoption and </w:t>
      </w:r>
      <w:proofErr w:type="spellStart"/>
      <w:r w:rsidR="004B4545" w:rsidRPr="0084468D">
        <w:rPr>
          <w:rFonts w:ascii="Times New Roman" w:hAnsi="Times New Roman" w:cs="Times New Roman"/>
          <w:b/>
          <w:bCs/>
        </w:rPr>
        <w:t>Standardi</w:t>
      </w:r>
      <w:r w:rsidR="004B4545">
        <w:rPr>
          <w:rFonts w:ascii="Times New Roman" w:hAnsi="Times New Roman" w:cs="Times New Roman"/>
          <w:b/>
          <w:bCs/>
        </w:rPr>
        <w:t>s</w:t>
      </w:r>
      <w:r w:rsidR="004B4545" w:rsidRPr="0084468D">
        <w:rPr>
          <w:rFonts w:ascii="Times New Roman" w:hAnsi="Times New Roman" w:cs="Times New Roman"/>
          <w:b/>
          <w:bCs/>
        </w:rPr>
        <w:t>ation</w:t>
      </w:r>
      <w:proofErr w:type="spellEnd"/>
    </w:p>
    <w:p w14:paraId="11C65F8E" w14:textId="3034A961"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Ongoing efforts aim to </w:t>
      </w:r>
      <w:proofErr w:type="spellStart"/>
      <w:r w:rsidR="004B4545" w:rsidRPr="0084468D">
        <w:rPr>
          <w:rFonts w:ascii="Times New Roman" w:hAnsi="Times New Roman" w:cs="Times New Roman"/>
        </w:rPr>
        <w:t>standardi</w:t>
      </w:r>
      <w:r w:rsidR="004B4545">
        <w:rPr>
          <w:rFonts w:ascii="Times New Roman" w:hAnsi="Times New Roman" w:cs="Times New Roman"/>
        </w:rPr>
        <w:t>s</w:t>
      </w:r>
      <w:r w:rsidR="004B4545" w:rsidRPr="0084468D">
        <w:rPr>
          <w:rFonts w:ascii="Times New Roman" w:hAnsi="Times New Roman" w:cs="Times New Roman"/>
        </w:rPr>
        <w:t>e</w:t>
      </w:r>
      <w:proofErr w:type="spellEnd"/>
      <w:r w:rsidR="004B4545" w:rsidRPr="0084468D">
        <w:rPr>
          <w:rFonts w:ascii="Times New Roman" w:hAnsi="Times New Roman" w:cs="Times New Roman"/>
        </w:rPr>
        <w:t xml:space="preserve"> </w:t>
      </w:r>
      <w:r w:rsidRPr="0084468D">
        <w:rPr>
          <w:rFonts w:ascii="Times New Roman" w:hAnsi="Times New Roman" w:cs="Times New Roman"/>
        </w:rPr>
        <w:t>sample collection, processing, and analysis protocols, facilitating regulatory approval and integration into routine clinical practice across diverse cancer types (Ge et al., 2024).</w:t>
      </w:r>
    </w:p>
    <w:p w14:paraId="024C9718"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7.6. Expansion Beyond Blood</w:t>
      </w:r>
    </w:p>
    <w:p w14:paraId="4F4D124A" w14:textId="461F13A8"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Research into alternative biofluids, including urine, saliva, and cerebrospinal fluid, could broaden the applicability of liquid biopsy, especially for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rs</w:t>
      </w:r>
      <w:proofErr w:type="spellEnd"/>
      <w:r w:rsidRPr="0084468D">
        <w:rPr>
          <w:rFonts w:ascii="Times New Roman" w:hAnsi="Times New Roman" w:cs="Times New Roman"/>
        </w:rPr>
        <w:t xml:space="preserve"> that are difficult to access or monitor via blood (Lone et al., 2022).</w:t>
      </w:r>
    </w:p>
    <w:p w14:paraId="5AC37EEB" w14:textId="77777777" w:rsidR="002305F4" w:rsidRPr="0084468D" w:rsidRDefault="002305F4" w:rsidP="002305F4">
      <w:pPr>
        <w:jc w:val="both"/>
        <w:rPr>
          <w:rFonts w:ascii="Times New Roman" w:hAnsi="Times New Roman" w:cs="Times New Roman"/>
          <w:sz w:val="14"/>
          <w:szCs w:val="14"/>
        </w:rPr>
      </w:pPr>
    </w:p>
    <w:p w14:paraId="18E8ECA4"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8. Conclusion</w:t>
      </w:r>
    </w:p>
    <w:p w14:paraId="3ACB1F4D" w14:textId="6F082659"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Liquid biopsy represents a transformative advancement in precision oncology, offering a minimally invasive, dynamic, and comprehensive approach to cancer diagnosis, monitoring, and therapy guidance. By analyzing tumor-derived biomarkers such as </w:t>
      </w:r>
      <w:r w:rsidRPr="006C6072">
        <w:rPr>
          <w:rFonts w:ascii="Times New Roman" w:hAnsi="Times New Roman" w:cs="Times New Roman"/>
          <w:highlight w:val="yellow"/>
        </w:rPr>
        <w:t xml:space="preserve">circulating </w:t>
      </w:r>
      <w:proofErr w:type="spellStart"/>
      <w:r w:rsidRPr="006C6072">
        <w:rPr>
          <w:rFonts w:ascii="Times New Roman" w:hAnsi="Times New Roman" w:cs="Times New Roman"/>
          <w:highlight w:val="yellow"/>
        </w:rPr>
        <w:t>tumo</w:t>
      </w:r>
      <w:r w:rsidR="004B4545" w:rsidRPr="006C6072">
        <w:rPr>
          <w:rFonts w:ascii="Times New Roman" w:hAnsi="Times New Roman" w:cs="Times New Roman"/>
          <w:highlight w:val="yellow"/>
        </w:rPr>
        <w:t>u</w:t>
      </w:r>
      <w:r w:rsidRPr="006C6072">
        <w:rPr>
          <w:rFonts w:ascii="Times New Roman" w:hAnsi="Times New Roman" w:cs="Times New Roman"/>
          <w:highlight w:val="yellow"/>
        </w:rPr>
        <w:t>r</w:t>
      </w:r>
      <w:proofErr w:type="spellEnd"/>
      <w:r w:rsidRPr="006C6072">
        <w:rPr>
          <w:rFonts w:ascii="Times New Roman" w:hAnsi="Times New Roman" w:cs="Times New Roman"/>
          <w:highlight w:val="yellow"/>
        </w:rPr>
        <w:t xml:space="preserve"> DNA</w:t>
      </w:r>
      <w:r w:rsidRPr="0084468D">
        <w:rPr>
          <w:rFonts w:ascii="Times New Roman" w:hAnsi="Times New Roman" w:cs="Times New Roman"/>
        </w:rPr>
        <w:t xml:space="preserve">, circulating </w:t>
      </w:r>
      <w:proofErr w:type="spellStart"/>
      <w:r w:rsidRPr="006C6072">
        <w:rPr>
          <w:rFonts w:ascii="Times New Roman" w:hAnsi="Times New Roman" w:cs="Times New Roman"/>
          <w:highlight w:val="yellow"/>
        </w:rPr>
        <w:t>tumo</w:t>
      </w:r>
      <w:r w:rsidR="004B4545" w:rsidRPr="006C6072">
        <w:rPr>
          <w:rFonts w:ascii="Times New Roman" w:hAnsi="Times New Roman" w:cs="Times New Roman"/>
          <w:highlight w:val="yellow"/>
        </w:rPr>
        <w:t>u</w:t>
      </w:r>
      <w:r w:rsidRPr="006C6072">
        <w:rPr>
          <w:rFonts w:ascii="Times New Roman" w:hAnsi="Times New Roman" w:cs="Times New Roman"/>
          <w:highlight w:val="yellow"/>
        </w:rPr>
        <w:t>r</w:t>
      </w:r>
      <w:proofErr w:type="spellEnd"/>
      <w:r w:rsidRPr="006C6072">
        <w:rPr>
          <w:rFonts w:ascii="Times New Roman" w:hAnsi="Times New Roman" w:cs="Times New Roman"/>
          <w:highlight w:val="yellow"/>
        </w:rPr>
        <w:t xml:space="preserve"> cells, circulati</w:t>
      </w:r>
      <w:r w:rsidRPr="0084468D">
        <w:rPr>
          <w:rFonts w:ascii="Times New Roman" w:hAnsi="Times New Roman" w:cs="Times New Roman"/>
        </w:rPr>
        <w:t xml:space="preserve">ng RNA, extracellular vesicles, and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-educated platelets, liquid biopsy captures </w:t>
      </w:r>
      <w:proofErr w:type="spellStart"/>
      <w:r w:rsidRPr="0084468D">
        <w:rPr>
          <w:rFonts w:ascii="Times New Roman" w:hAnsi="Times New Roman" w:cs="Times New Roman"/>
        </w:rPr>
        <w:t>tumo</w:t>
      </w:r>
      <w:r w:rsidR="004B4545">
        <w:rPr>
          <w:rFonts w:ascii="Times New Roman" w:hAnsi="Times New Roman" w:cs="Times New Roman"/>
        </w:rPr>
        <w:t>u</w:t>
      </w:r>
      <w:r w:rsidRPr="0084468D">
        <w:rPr>
          <w:rFonts w:ascii="Times New Roman" w:hAnsi="Times New Roman" w:cs="Times New Roman"/>
        </w:rPr>
        <w:t>r</w:t>
      </w:r>
      <w:proofErr w:type="spellEnd"/>
      <w:r w:rsidRPr="0084468D">
        <w:rPr>
          <w:rFonts w:ascii="Times New Roman" w:hAnsi="Times New Roman" w:cs="Times New Roman"/>
        </w:rPr>
        <w:t xml:space="preserve"> heterogene</w:t>
      </w:r>
      <w:r w:rsidRPr="006C6072">
        <w:rPr>
          <w:rFonts w:ascii="Times New Roman" w:hAnsi="Times New Roman" w:cs="Times New Roman"/>
          <w:highlight w:val="yellow"/>
        </w:rPr>
        <w:t>ity, tracks disease progression, and identifies actionable molecular alterations</w:t>
      </w:r>
      <w:r w:rsidRPr="0084468D">
        <w:rPr>
          <w:rFonts w:ascii="Times New Roman" w:hAnsi="Times New Roman" w:cs="Times New Roman"/>
        </w:rPr>
        <w:t xml:space="preserve"> in real time. While challenges such as low biomarker abundance, technical limitations, and lack of </w:t>
      </w:r>
      <w:proofErr w:type="spellStart"/>
      <w:r w:rsidR="004B4545" w:rsidRPr="006C6072">
        <w:rPr>
          <w:rFonts w:ascii="Times New Roman" w:hAnsi="Times New Roman" w:cs="Times New Roman"/>
          <w:highlight w:val="yellow"/>
        </w:rPr>
        <w:t>standardi</w:t>
      </w:r>
      <w:r w:rsidR="004B4545" w:rsidRPr="006C6072">
        <w:rPr>
          <w:rFonts w:ascii="Times New Roman" w:hAnsi="Times New Roman" w:cs="Times New Roman"/>
          <w:highlight w:val="yellow"/>
        </w:rPr>
        <w:t>s</w:t>
      </w:r>
      <w:r w:rsidR="004B4545" w:rsidRPr="006C6072">
        <w:rPr>
          <w:rFonts w:ascii="Times New Roman" w:hAnsi="Times New Roman" w:cs="Times New Roman"/>
          <w:highlight w:val="yellow"/>
        </w:rPr>
        <w:t>ation</w:t>
      </w:r>
      <w:proofErr w:type="spellEnd"/>
      <w:r w:rsidR="004B4545" w:rsidRPr="006C6072">
        <w:rPr>
          <w:rFonts w:ascii="Times New Roman" w:hAnsi="Times New Roman" w:cs="Times New Roman"/>
          <w:highlight w:val="yellow"/>
        </w:rPr>
        <w:t xml:space="preserve"> </w:t>
      </w:r>
      <w:r w:rsidRPr="006C6072">
        <w:rPr>
          <w:rFonts w:ascii="Times New Roman" w:hAnsi="Times New Roman" w:cs="Times New Roman"/>
          <w:highlight w:val="yellow"/>
        </w:rPr>
        <w:t>remain, ongo</w:t>
      </w:r>
      <w:r w:rsidRPr="0084468D">
        <w:rPr>
          <w:rFonts w:ascii="Times New Roman" w:hAnsi="Times New Roman" w:cs="Times New Roman"/>
        </w:rPr>
        <w:t xml:space="preserve">ing technological innovations, multi-omics integration, and artificial intelligence–driven analyses are poised to overcome these barriers. As clinical validation expands and </w:t>
      </w:r>
      <w:proofErr w:type="spellStart"/>
      <w:r w:rsidR="004B4545" w:rsidRPr="006C6072">
        <w:rPr>
          <w:rFonts w:ascii="Times New Roman" w:hAnsi="Times New Roman" w:cs="Times New Roman"/>
          <w:highlight w:val="yellow"/>
        </w:rPr>
        <w:t>standardi</w:t>
      </w:r>
      <w:r w:rsidR="004B4545" w:rsidRPr="006C6072">
        <w:rPr>
          <w:rFonts w:ascii="Times New Roman" w:hAnsi="Times New Roman" w:cs="Times New Roman"/>
          <w:highlight w:val="yellow"/>
        </w:rPr>
        <w:t>s</w:t>
      </w:r>
      <w:r w:rsidR="004B4545" w:rsidRPr="006C6072">
        <w:rPr>
          <w:rFonts w:ascii="Times New Roman" w:hAnsi="Times New Roman" w:cs="Times New Roman"/>
          <w:highlight w:val="yellow"/>
        </w:rPr>
        <w:t>ed</w:t>
      </w:r>
      <w:proofErr w:type="spellEnd"/>
      <w:r w:rsidR="004B4545" w:rsidRPr="006C6072">
        <w:rPr>
          <w:rFonts w:ascii="Times New Roman" w:hAnsi="Times New Roman" w:cs="Times New Roman"/>
          <w:highlight w:val="yellow"/>
        </w:rPr>
        <w:t xml:space="preserve"> </w:t>
      </w:r>
      <w:r w:rsidRPr="006C6072">
        <w:rPr>
          <w:rFonts w:ascii="Times New Roman" w:hAnsi="Times New Roman" w:cs="Times New Roman"/>
          <w:highlight w:val="yellow"/>
        </w:rPr>
        <w:t>protoco</w:t>
      </w:r>
      <w:r w:rsidRPr="0084468D">
        <w:rPr>
          <w:rFonts w:ascii="Times New Roman" w:hAnsi="Times New Roman" w:cs="Times New Roman"/>
        </w:rPr>
        <w:t xml:space="preserve">ls are adopted, liquid biopsy has the potential to complement or, in some contexts, replace conventional tissue biopsy, ushering in a new era </w:t>
      </w:r>
      <w:r w:rsidRPr="006C6072">
        <w:rPr>
          <w:rFonts w:ascii="Times New Roman" w:hAnsi="Times New Roman" w:cs="Times New Roman"/>
          <w:highlight w:val="yellow"/>
        </w:rPr>
        <w:t xml:space="preserve">of </w:t>
      </w:r>
      <w:proofErr w:type="spellStart"/>
      <w:r w:rsidR="004B4545" w:rsidRPr="006C6072">
        <w:rPr>
          <w:rFonts w:ascii="Times New Roman" w:hAnsi="Times New Roman" w:cs="Times New Roman"/>
          <w:highlight w:val="yellow"/>
        </w:rPr>
        <w:t>personali</w:t>
      </w:r>
      <w:r w:rsidR="004B4545" w:rsidRPr="006C6072">
        <w:rPr>
          <w:rFonts w:ascii="Times New Roman" w:hAnsi="Times New Roman" w:cs="Times New Roman"/>
          <w:highlight w:val="yellow"/>
        </w:rPr>
        <w:t>s</w:t>
      </w:r>
      <w:r w:rsidR="004B4545" w:rsidRPr="006C6072">
        <w:rPr>
          <w:rFonts w:ascii="Times New Roman" w:hAnsi="Times New Roman" w:cs="Times New Roman"/>
          <w:highlight w:val="yellow"/>
        </w:rPr>
        <w:t>ed</w:t>
      </w:r>
      <w:proofErr w:type="spellEnd"/>
      <w:r w:rsidR="004B4545" w:rsidRPr="006C6072">
        <w:rPr>
          <w:rFonts w:ascii="Times New Roman" w:hAnsi="Times New Roman" w:cs="Times New Roman"/>
          <w:highlight w:val="yellow"/>
        </w:rPr>
        <w:t xml:space="preserve"> </w:t>
      </w:r>
      <w:r w:rsidRPr="006C6072">
        <w:rPr>
          <w:rFonts w:ascii="Times New Roman" w:hAnsi="Times New Roman" w:cs="Times New Roman"/>
          <w:highlight w:val="yellow"/>
        </w:rPr>
        <w:t>c</w:t>
      </w:r>
      <w:r w:rsidRPr="0084468D">
        <w:rPr>
          <w:rFonts w:ascii="Times New Roman" w:hAnsi="Times New Roman" w:cs="Times New Roman"/>
        </w:rPr>
        <w:t>ancer care and improved patient outcomes.</w:t>
      </w:r>
    </w:p>
    <w:p w14:paraId="1D7CB101" w14:textId="77777777" w:rsidR="002305F4" w:rsidRPr="0084468D" w:rsidRDefault="00B52D3F" w:rsidP="002305F4">
      <w:pPr>
        <w:jc w:val="both"/>
        <w:rPr>
          <w:rFonts w:ascii="Times New Roman" w:hAnsi="Times New Roman" w:cs="Times New Roman"/>
        </w:rPr>
      </w:pPr>
      <w:hyperlink w:history="1">
        <w:r w:rsidR="002305F4" w:rsidRPr="0084468D">
          <w:rPr>
            <w:rStyle w:val="Hyperlink"/>
            <w:rFonts w:ascii="Times New Roman" w:hAnsi="Times New Roman" w:cs="Times New Roman"/>
          </w:rPr>
          <w:t>Disclaimer (Artificial intelligence)</w:t>
        </w:r>
      </w:hyperlink>
    </w:p>
    <w:p w14:paraId="539F39A5" w14:textId="77777777" w:rsidR="002305F4" w:rsidRPr="0084468D" w:rsidRDefault="002305F4" w:rsidP="002305F4">
      <w:pPr>
        <w:jc w:val="both"/>
        <w:rPr>
          <w:rFonts w:ascii="Times New Roman" w:hAnsi="Times New Roman" w:cs="Times New Roman"/>
        </w:rPr>
      </w:pPr>
    </w:p>
    <w:p w14:paraId="1E735752"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49E9993D" w14:textId="77777777" w:rsidR="002305F4" w:rsidRPr="0084468D" w:rsidRDefault="002305F4" w:rsidP="002305F4">
      <w:pPr>
        <w:jc w:val="both"/>
        <w:rPr>
          <w:rFonts w:ascii="Times New Roman" w:hAnsi="Times New Roman" w:cs="Times New Roman"/>
        </w:rPr>
      </w:pPr>
    </w:p>
    <w:p w14:paraId="21A898B2" w14:textId="77777777" w:rsidR="002305F4" w:rsidRPr="0084468D" w:rsidRDefault="002305F4" w:rsidP="002305F4">
      <w:pPr>
        <w:jc w:val="both"/>
        <w:rPr>
          <w:rFonts w:ascii="Times New Roman" w:hAnsi="Times New Roman" w:cs="Times New Roman"/>
        </w:rPr>
      </w:pPr>
      <w:r w:rsidRPr="0084468D">
        <w:rPr>
          <w:rFonts w:ascii="Times New Roman" w:hAnsi="Times New Roman" w:cs="Times New Roman"/>
          <w:b/>
          <w:bCs/>
        </w:rPr>
        <w:t>References</w:t>
      </w:r>
    </w:p>
    <w:p w14:paraId="5BF6AED7" w14:textId="77777777" w:rsidR="002305F4" w:rsidRPr="0084468D" w:rsidRDefault="002305F4" w:rsidP="002305F4">
      <w:pPr>
        <w:numPr>
          <w:ilvl w:val="0"/>
          <w:numId w:val="15"/>
        </w:numPr>
        <w:jc w:val="both"/>
        <w:rPr>
          <w:rFonts w:ascii="Times New Roman" w:hAnsi="Times New Roman" w:cs="Times New Roman"/>
        </w:rPr>
      </w:pPr>
      <w:r w:rsidRPr="0084468D">
        <w:rPr>
          <w:rFonts w:ascii="Times New Roman" w:hAnsi="Times New Roman" w:cs="Times New Roman"/>
        </w:rPr>
        <w:t>Alix-</w:t>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C, </w:t>
      </w:r>
      <w:proofErr w:type="spellStart"/>
      <w:r w:rsidRPr="0084468D">
        <w:rPr>
          <w:rFonts w:ascii="Times New Roman" w:hAnsi="Times New Roman" w:cs="Times New Roman"/>
        </w:rPr>
        <w:t>Pantel</w:t>
      </w:r>
      <w:proofErr w:type="spellEnd"/>
      <w:r w:rsidRPr="0084468D">
        <w:rPr>
          <w:rFonts w:ascii="Times New Roman" w:hAnsi="Times New Roman" w:cs="Times New Roman"/>
        </w:rPr>
        <w:t xml:space="preserve"> K. Challenges in circulating </w:t>
      </w:r>
      <w:proofErr w:type="spellStart"/>
      <w:r w:rsidRPr="0084468D">
        <w:rPr>
          <w:rFonts w:ascii="Times New Roman" w:hAnsi="Times New Roman" w:cs="Times New Roman"/>
        </w:rPr>
        <w:t>tumour</w:t>
      </w:r>
      <w:proofErr w:type="spellEnd"/>
      <w:r w:rsidRPr="0084468D">
        <w:rPr>
          <w:rFonts w:ascii="Times New Roman" w:hAnsi="Times New Roman" w:cs="Times New Roman"/>
        </w:rPr>
        <w:t xml:space="preserve"> cell research. Nature Reviews Cancer. 2014;14(9):623–631. </w:t>
      </w:r>
    </w:p>
    <w:p w14:paraId="219E6791" w14:textId="77777777" w:rsidR="002305F4" w:rsidRPr="0084468D" w:rsidRDefault="002305F4" w:rsidP="002305F4">
      <w:pPr>
        <w:jc w:val="both"/>
        <w:rPr>
          <w:rFonts w:ascii="Times New Roman" w:hAnsi="Times New Roman" w:cs="Times New Roman"/>
        </w:rPr>
      </w:pPr>
    </w:p>
    <w:p w14:paraId="54F7EA02" w14:textId="77777777" w:rsidR="002305F4" w:rsidRPr="0084468D" w:rsidRDefault="002305F4" w:rsidP="002305F4">
      <w:pPr>
        <w:pStyle w:val="ListParagraph"/>
        <w:numPr>
          <w:ilvl w:val="0"/>
          <w:numId w:val="15"/>
        </w:numPr>
        <w:jc w:val="both"/>
        <w:rPr>
          <w:rFonts w:ascii="Times New Roman" w:hAnsi="Times New Roman" w:cs="Times New Roman"/>
        </w:rPr>
      </w:pPr>
      <w:proofErr w:type="spellStart"/>
      <w:r w:rsidRPr="0084468D">
        <w:rPr>
          <w:rFonts w:ascii="Times New Roman" w:hAnsi="Times New Roman" w:cs="Times New Roman"/>
        </w:rPr>
        <w:t>Adrogue</w:t>
      </w:r>
      <w:proofErr w:type="spellEnd"/>
      <w:r w:rsidRPr="0084468D">
        <w:rPr>
          <w:rFonts w:ascii="Times New Roman" w:hAnsi="Times New Roman" w:cs="Times New Roman"/>
        </w:rPr>
        <w:t xml:space="preserve"> HJ, </w:t>
      </w:r>
      <w:proofErr w:type="spellStart"/>
      <w:r w:rsidRPr="0084468D">
        <w:rPr>
          <w:rFonts w:ascii="Times New Roman" w:hAnsi="Times New Roman" w:cs="Times New Roman"/>
        </w:rPr>
        <w:t>Madias</w:t>
      </w:r>
      <w:proofErr w:type="spellEnd"/>
      <w:r w:rsidRPr="0084468D">
        <w:rPr>
          <w:rFonts w:ascii="Times New Roman" w:hAnsi="Times New Roman" w:cs="Times New Roman"/>
        </w:rPr>
        <w:t xml:space="preserve"> NE. (2016). Assessing Acid-base status: Physiologic versus physicochemical approach. Am J Kidney Dis. 68:793–802. </w:t>
      </w:r>
      <w:proofErr w:type="spellStart"/>
      <w:r w:rsidRPr="0084468D">
        <w:rPr>
          <w:rFonts w:ascii="Times New Roman" w:hAnsi="Times New Roman" w:cs="Times New Roman"/>
        </w:rPr>
        <w:t>doi</w:t>
      </w:r>
      <w:proofErr w:type="spellEnd"/>
      <w:r w:rsidRPr="0084468D">
        <w:rPr>
          <w:rFonts w:ascii="Times New Roman" w:hAnsi="Times New Roman" w:cs="Times New Roman"/>
        </w:rPr>
        <w:t>: 10.1053/j.ajkd.2016.04.023</w:t>
      </w:r>
    </w:p>
    <w:p w14:paraId="45D941BE" w14:textId="77777777" w:rsidR="002305F4" w:rsidRPr="0084468D" w:rsidRDefault="002305F4" w:rsidP="002305F4">
      <w:pPr>
        <w:jc w:val="both"/>
        <w:rPr>
          <w:rFonts w:ascii="Times New Roman" w:hAnsi="Times New Roman" w:cs="Times New Roman"/>
        </w:rPr>
      </w:pPr>
    </w:p>
    <w:p w14:paraId="3ABBE8E5"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Best MG, Sol N, Kooi I, Tannous J, Westerman BA, Rustenburg F, </w:t>
      </w:r>
      <w:proofErr w:type="spellStart"/>
      <w:r w:rsidRPr="0084468D">
        <w:rPr>
          <w:rFonts w:ascii="Times New Roman" w:hAnsi="Times New Roman" w:cs="Times New Roman"/>
        </w:rPr>
        <w:t>Schellen</w:t>
      </w:r>
      <w:proofErr w:type="spellEnd"/>
      <w:r w:rsidRPr="0084468D">
        <w:rPr>
          <w:rFonts w:ascii="Times New Roman" w:hAnsi="Times New Roman" w:cs="Times New Roman"/>
        </w:rPr>
        <w:t xml:space="preserve"> P, </w:t>
      </w:r>
      <w:proofErr w:type="spellStart"/>
      <w:r w:rsidRPr="0084468D">
        <w:rPr>
          <w:rFonts w:ascii="Times New Roman" w:hAnsi="Times New Roman" w:cs="Times New Roman"/>
        </w:rPr>
        <w:t>Verschueren</w:t>
      </w:r>
      <w:proofErr w:type="spellEnd"/>
      <w:r w:rsidRPr="0084468D">
        <w:rPr>
          <w:rFonts w:ascii="Times New Roman" w:hAnsi="Times New Roman" w:cs="Times New Roman"/>
        </w:rPr>
        <w:t xml:space="preserve"> H, Post E, </w:t>
      </w:r>
      <w:proofErr w:type="spellStart"/>
      <w:r w:rsidRPr="0084468D">
        <w:rPr>
          <w:rFonts w:ascii="Times New Roman" w:hAnsi="Times New Roman" w:cs="Times New Roman"/>
        </w:rPr>
        <w:t>Koster</w:t>
      </w:r>
      <w:proofErr w:type="spellEnd"/>
      <w:r w:rsidRPr="0084468D">
        <w:rPr>
          <w:rFonts w:ascii="Times New Roman" w:hAnsi="Times New Roman" w:cs="Times New Roman"/>
        </w:rPr>
        <w:t xml:space="preserve"> J, </w:t>
      </w:r>
      <w:proofErr w:type="spellStart"/>
      <w:r w:rsidRPr="0084468D">
        <w:rPr>
          <w:rFonts w:ascii="Times New Roman" w:hAnsi="Times New Roman" w:cs="Times New Roman"/>
        </w:rPr>
        <w:t>Ylstra</w:t>
      </w:r>
      <w:proofErr w:type="spellEnd"/>
      <w:r w:rsidRPr="0084468D">
        <w:rPr>
          <w:rFonts w:ascii="Times New Roman" w:hAnsi="Times New Roman" w:cs="Times New Roman"/>
        </w:rPr>
        <w:t xml:space="preserve"> B, </w:t>
      </w:r>
      <w:proofErr w:type="spellStart"/>
      <w:r w:rsidRPr="0084468D">
        <w:rPr>
          <w:rFonts w:ascii="Times New Roman" w:hAnsi="Times New Roman" w:cs="Times New Roman"/>
        </w:rPr>
        <w:t>Ameziane</w:t>
      </w:r>
      <w:proofErr w:type="spellEnd"/>
      <w:r w:rsidRPr="0084468D">
        <w:rPr>
          <w:rFonts w:ascii="Times New Roman" w:hAnsi="Times New Roman" w:cs="Times New Roman"/>
        </w:rPr>
        <w:t xml:space="preserve"> N, </w:t>
      </w:r>
      <w:proofErr w:type="spellStart"/>
      <w:r w:rsidRPr="0084468D">
        <w:rPr>
          <w:rFonts w:ascii="Times New Roman" w:hAnsi="Times New Roman" w:cs="Times New Roman"/>
        </w:rPr>
        <w:t>Dorsman</w:t>
      </w:r>
      <w:proofErr w:type="spellEnd"/>
      <w:r w:rsidRPr="0084468D">
        <w:rPr>
          <w:rFonts w:ascii="Times New Roman" w:hAnsi="Times New Roman" w:cs="Times New Roman"/>
        </w:rPr>
        <w:t xml:space="preserve"> J, Smit EF, Verheul HM, </w:t>
      </w:r>
      <w:proofErr w:type="spellStart"/>
      <w:r w:rsidRPr="0084468D">
        <w:rPr>
          <w:rFonts w:ascii="Times New Roman" w:hAnsi="Times New Roman" w:cs="Times New Roman"/>
        </w:rPr>
        <w:t>Noske</w:t>
      </w:r>
      <w:proofErr w:type="spellEnd"/>
      <w:r w:rsidRPr="0084468D">
        <w:rPr>
          <w:rFonts w:ascii="Times New Roman" w:hAnsi="Times New Roman" w:cs="Times New Roman"/>
        </w:rPr>
        <w:t xml:space="preserve"> DP, </w:t>
      </w:r>
      <w:proofErr w:type="spellStart"/>
      <w:r w:rsidRPr="0084468D">
        <w:rPr>
          <w:rFonts w:ascii="Times New Roman" w:hAnsi="Times New Roman" w:cs="Times New Roman"/>
        </w:rPr>
        <w:t>Reijneveld</w:t>
      </w:r>
      <w:proofErr w:type="spellEnd"/>
      <w:r w:rsidRPr="0084468D">
        <w:rPr>
          <w:rFonts w:ascii="Times New Roman" w:hAnsi="Times New Roman" w:cs="Times New Roman"/>
        </w:rPr>
        <w:t xml:space="preserve"> JC, Nilsson RJA, Wesseling P, Wurdinger T. (2015). RNA</w:t>
      </w:r>
      <w:r w:rsidRPr="0084468D">
        <w:rPr>
          <w:rFonts w:ascii="Times New Roman" w:hAnsi="Times New Roman" w:cs="Times New Roman"/>
        </w:rPr>
        <w:noBreakHyphen/>
        <w:t>Seq of tumor-educated platelets enables blood</w:t>
      </w:r>
      <w:r w:rsidRPr="0084468D">
        <w:rPr>
          <w:rFonts w:ascii="Times New Roman" w:hAnsi="Times New Roman" w:cs="Times New Roman"/>
        </w:rPr>
        <w:noBreakHyphen/>
        <w:t>based pan</w:t>
      </w:r>
      <w:r w:rsidRPr="0084468D">
        <w:rPr>
          <w:rFonts w:ascii="Times New Roman" w:hAnsi="Times New Roman" w:cs="Times New Roman"/>
        </w:rPr>
        <w:noBreakHyphen/>
        <w:t xml:space="preserve">cancer, multiclass, and molecular pathway cancer diagnostics. </w:t>
      </w:r>
      <w:r w:rsidRPr="0084468D">
        <w:rPr>
          <w:rFonts w:ascii="Times New Roman" w:hAnsi="Times New Roman" w:cs="Times New Roman"/>
          <w:i/>
          <w:iCs/>
        </w:rPr>
        <w:t>Cancer Cell.</w:t>
      </w:r>
      <w:r w:rsidRPr="0084468D">
        <w:rPr>
          <w:rFonts w:ascii="Times New Roman" w:hAnsi="Times New Roman" w:cs="Times New Roman"/>
        </w:rPr>
        <w:t xml:space="preserve"> 28(5):666–676. </w:t>
      </w:r>
      <w:proofErr w:type="gramStart"/>
      <w:r w:rsidRPr="0084468D">
        <w:rPr>
          <w:rFonts w:ascii="Times New Roman" w:hAnsi="Times New Roman" w:cs="Times New Roman"/>
        </w:rPr>
        <w:t>doi:10.1016/j.ccell</w:t>
      </w:r>
      <w:proofErr w:type="gramEnd"/>
      <w:r w:rsidRPr="0084468D">
        <w:rPr>
          <w:rFonts w:ascii="Times New Roman" w:hAnsi="Times New Roman" w:cs="Times New Roman"/>
        </w:rPr>
        <w:t>.2015.09.018</w:t>
      </w:r>
      <w:r w:rsidRPr="0084468D">
        <w:rPr>
          <w:rFonts w:ascii="Times New Roman" w:hAnsi="Times New Roman" w:cs="Times New Roman"/>
          <w:b/>
          <w:bCs/>
        </w:rPr>
        <w:t xml:space="preserve">. </w:t>
      </w:r>
    </w:p>
    <w:p w14:paraId="55E26EFC" w14:textId="77777777" w:rsidR="002305F4" w:rsidRPr="0084468D" w:rsidRDefault="002305F4" w:rsidP="002305F4">
      <w:pPr>
        <w:jc w:val="both"/>
        <w:rPr>
          <w:rFonts w:ascii="Times New Roman" w:hAnsi="Times New Roman" w:cs="Times New Roman"/>
        </w:rPr>
      </w:pPr>
    </w:p>
    <w:p w14:paraId="6AC8928F" w14:textId="77777777" w:rsidR="002305F4" w:rsidRPr="0084468D" w:rsidRDefault="00B52D3F" w:rsidP="002305F4">
      <w:pPr>
        <w:pStyle w:val="ListParagraph"/>
        <w:numPr>
          <w:ilvl w:val="0"/>
          <w:numId w:val="15"/>
        </w:numPr>
        <w:jc w:val="both"/>
        <w:rPr>
          <w:rFonts w:ascii="Times New Roman" w:hAnsi="Times New Roman" w:cs="Times New Roman"/>
          <w:color w:val="000000" w:themeColor="text1"/>
        </w:rPr>
      </w:pPr>
      <w:hyperlink r:id="rId7" w:history="1">
        <w:proofErr w:type="spellStart"/>
        <w:r w:rsidR="002305F4" w:rsidRPr="0084468D">
          <w:rPr>
            <w:rStyle w:val="Hyperlink"/>
            <w:rFonts w:ascii="Times New Roman" w:hAnsi="Times New Roman" w:cs="Times New Roman"/>
            <w:color w:val="000000" w:themeColor="text1"/>
            <w:u w:val="none"/>
          </w:rPr>
          <w:t>Borea</w:t>
        </w:r>
        <w:proofErr w:type="spellEnd"/>
      </w:hyperlink>
      <w:r w:rsidR="002305F4" w:rsidRPr="0084468D">
        <w:rPr>
          <w:rFonts w:ascii="Times New Roman" w:hAnsi="Times New Roman" w:cs="Times New Roman"/>
          <w:color w:val="000000" w:themeColor="text1"/>
        </w:rPr>
        <w:t xml:space="preserve"> R.,</w:t>
      </w:r>
      <w:hyperlink r:id="rId8" w:history="1">
        <w:r w:rsidR="002305F4" w:rsidRPr="0084468D">
          <w:rPr>
            <w:rStyle w:val="Hyperlink"/>
            <w:rFonts w:ascii="Times New Roman" w:hAnsi="Times New Roman" w:cs="Times New Roman"/>
            <w:color w:val="000000" w:themeColor="text1"/>
            <w:u w:val="none"/>
          </w:rPr>
          <w:t xml:space="preserve"> Saldanha</w:t>
        </w:r>
      </w:hyperlink>
      <w:r w:rsidR="002305F4" w:rsidRPr="0084468D">
        <w:rPr>
          <w:rFonts w:ascii="Times New Roman" w:hAnsi="Times New Roman" w:cs="Times New Roman"/>
          <w:color w:val="000000" w:themeColor="text1"/>
        </w:rPr>
        <w:t xml:space="preserve">, E F., </w:t>
      </w:r>
      <w:hyperlink r:id="rId9" w:history="1">
        <w:r w:rsidR="002305F4" w:rsidRPr="0084468D">
          <w:rPr>
            <w:rStyle w:val="Hyperlink"/>
            <w:rFonts w:ascii="Times New Roman" w:hAnsi="Times New Roman" w:cs="Times New Roman"/>
            <w:color w:val="000000" w:themeColor="text1"/>
            <w:u w:val="none"/>
          </w:rPr>
          <w:t>Maheswaran</w:t>
        </w:r>
      </w:hyperlink>
      <w:r w:rsidR="002305F4" w:rsidRPr="0084468D">
        <w:rPr>
          <w:rFonts w:ascii="Times New Roman" w:hAnsi="Times New Roman" w:cs="Times New Roman"/>
          <w:color w:val="000000" w:themeColor="text1"/>
        </w:rPr>
        <w:t xml:space="preserve">, S., </w:t>
      </w:r>
      <w:hyperlink r:id="rId10" w:history="1">
        <w:r w:rsidR="002305F4" w:rsidRPr="0084468D">
          <w:rPr>
            <w:rStyle w:val="Hyperlink"/>
            <w:rFonts w:ascii="Times New Roman" w:hAnsi="Times New Roman" w:cs="Times New Roman"/>
            <w:color w:val="000000" w:themeColor="text1"/>
            <w:u w:val="none"/>
          </w:rPr>
          <w:t>Nicolo</w:t>
        </w:r>
      </w:hyperlink>
      <w:r w:rsidR="002305F4" w:rsidRPr="0084468D">
        <w:rPr>
          <w:rFonts w:ascii="Times New Roman" w:hAnsi="Times New Roman" w:cs="Times New Roman"/>
          <w:color w:val="000000" w:themeColor="text1"/>
        </w:rPr>
        <w:t>, E.,</w:t>
      </w:r>
      <w:hyperlink r:id="rId11" w:history="1">
        <w:r w:rsidR="002305F4" w:rsidRPr="0084468D">
          <w:rPr>
            <w:rStyle w:val="Hyperlink"/>
            <w:rFonts w:ascii="Times New Roman" w:hAnsi="Times New Roman" w:cs="Times New Roman"/>
            <w:color w:val="000000" w:themeColor="text1"/>
            <w:u w:val="none"/>
          </w:rPr>
          <w:t xml:space="preserve"> Singhal</w:t>
        </w:r>
      </w:hyperlink>
      <w:r w:rsidR="002305F4" w:rsidRPr="0084468D">
        <w:rPr>
          <w:rFonts w:ascii="Times New Roman" w:hAnsi="Times New Roman" w:cs="Times New Roman"/>
          <w:color w:val="000000" w:themeColor="text1"/>
        </w:rPr>
        <w:t xml:space="preserve">, S., </w:t>
      </w:r>
      <w:hyperlink r:id="rId12" w:history="1">
        <w:proofErr w:type="spellStart"/>
        <w:r w:rsidR="002305F4" w:rsidRPr="0084468D">
          <w:rPr>
            <w:rStyle w:val="Hyperlink"/>
            <w:rFonts w:ascii="Times New Roman" w:hAnsi="Times New Roman" w:cs="Times New Roman"/>
            <w:color w:val="000000" w:themeColor="text1"/>
            <w:u w:val="none"/>
          </w:rPr>
          <w:t>Pontolillo</w:t>
        </w:r>
        <w:proofErr w:type="spellEnd"/>
      </w:hyperlink>
      <w:r w:rsidR="002305F4" w:rsidRPr="0084468D">
        <w:rPr>
          <w:rFonts w:ascii="Times New Roman" w:hAnsi="Times New Roman" w:cs="Times New Roman"/>
          <w:color w:val="000000" w:themeColor="text1"/>
        </w:rPr>
        <w:t xml:space="preserve">, L (2025). Cancer in a drop: Advances in liquid biopsy in 2024. Critical Reviews in Oncology/Hematology Journal, 2025 Sep;213:104776. </w:t>
      </w:r>
      <w:proofErr w:type="spellStart"/>
      <w:r w:rsidR="002305F4" w:rsidRPr="0084468D">
        <w:rPr>
          <w:rFonts w:ascii="Times New Roman" w:hAnsi="Times New Roman" w:cs="Times New Roman"/>
          <w:color w:val="000000" w:themeColor="text1"/>
        </w:rPr>
        <w:t>doi</w:t>
      </w:r>
      <w:proofErr w:type="spellEnd"/>
      <w:r w:rsidR="002305F4" w:rsidRPr="0084468D">
        <w:rPr>
          <w:rFonts w:ascii="Times New Roman" w:hAnsi="Times New Roman" w:cs="Times New Roman"/>
          <w:color w:val="000000" w:themeColor="text1"/>
        </w:rPr>
        <w:t>: 10.1016/j.critrevonc.2025.104776.</w:t>
      </w:r>
    </w:p>
    <w:p w14:paraId="2BAB7010" w14:textId="77777777" w:rsidR="002305F4" w:rsidRPr="0084468D" w:rsidRDefault="002305F4" w:rsidP="002305F4">
      <w:pPr>
        <w:jc w:val="both"/>
        <w:rPr>
          <w:rFonts w:ascii="Times New Roman" w:hAnsi="Times New Roman" w:cs="Times New Roman"/>
        </w:rPr>
      </w:pPr>
    </w:p>
    <w:p w14:paraId="6AF6CFE1"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Fitzgerald JM, </w:t>
      </w:r>
      <w:proofErr w:type="spellStart"/>
      <w:r w:rsidRPr="0084468D">
        <w:rPr>
          <w:rFonts w:ascii="Times New Roman" w:hAnsi="Times New Roman" w:cs="Times New Roman"/>
        </w:rPr>
        <w:t>Ramchurren</w:t>
      </w:r>
      <w:proofErr w:type="spellEnd"/>
      <w:r w:rsidRPr="0084468D">
        <w:rPr>
          <w:rFonts w:ascii="Times New Roman" w:hAnsi="Times New Roman" w:cs="Times New Roman"/>
        </w:rPr>
        <w:t xml:space="preserve"> N, Rieger K, Levesque P, Silverman M, Libertino JA, Summerhayes IC. (1995). Identification of H-</w:t>
      </w:r>
      <w:proofErr w:type="spellStart"/>
      <w:r w:rsidRPr="0084468D">
        <w:rPr>
          <w:rFonts w:ascii="Times New Roman" w:hAnsi="Times New Roman" w:cs="Times New Roman"/>
        </w:rPr>
        <w:t>ras</w:t>
      </w:r>
      <w:proofErr w:type="spellEnd"/>
      <w:r w:rsidRPr="0084468D">
        <w:rPr>
          <w:rFonts w:ascii="Times New Roman" w:hAnsi="Times New Roman" w:cs="Times New Roman"/>
        </w:rPr>
        <w:t xml:space="preserve"> mutations in urine sediments complements cytology in the detection of bladder tumors. J Natl Cancer Inst. 87:129–133.</w:t>
      </w:r>
    </w:p>
    <w:p w14:paraId="1991E22D" w14:textId="77777777" w:rsidR="002305F4" w:rsidRPr="0084468D" w:rsidRDefault="002305F4" w:rsidP="002305F4">
      <w:pPr>
        <w:jc w:val="both"/>
        <w:rPr>
          <w:rFonts w:ascii="Times New Roman" w:hAnsi="Times New Roman" w:cs="Times New Roman"/>
        </w:rPr>
      </w:pPr>
    </w:p>
    <w:p w14:paraId="0C9EA082" w14:textId="77777777" w:rsidR="002305F4" w:rsidRPr="0084468D" w:rsidRDefault="002305F4" w:rsidP="002305F4">
      <w:pPr>
        <w:pStyle w:val="ListParagraph"/>
        <w:numPr>
          <w:ilvl w:val="0"/>
          <w:numId w:val="15"/>
        </w:numPr>
        <w:jc w:val="both"/>
        <w:rPr>
          <w:rFonts w:ascii="Times New Roman" w:hAnsi="Times New Roman" w:cs="Times New Roman"/>
        </w:rPr>
      </w:pPr>
      <w:r w:rsidRPr="0032557F">
        <w:rPr>
          <w:rFonts w:ascii="Times New Roman" w:hAnsi="Times New Roman" w:cs="Times New Roman"/>
          <w:lang w:val="nl-BE"/>
        </w:rPr>
        <w:t xml:space="preserve">Ge Q, Zhang ZY, Li SN, et al. </w:t>
      </w:r>
      <w:r w:rsidRPr="0084468D">
        <w:rPr>
          <w:rFonts w:ascii="Times New Roman" w:hAnsi="Times New Roman" w:cs="Times New Roman"/>
        </w:rPr>
        <w:t xml:space="preserve">Liquid biopsy: comprehensive overview of circulating tumor DNA. </w:t>
      </w:r>
      <w:r w:rsidRPr="0084468D">
        <w:rPr>
          <w:rFonts w:ascii="Times New Roman" w:hAnsi="Times New Roman" w:cs="Times New Roman"/>
          <w:i/>
          <w:iCs/>
        </w:rPr>
        <w:t>Oncology Letters</w:t>
      </w:r>
      <w:r w:rsidRPr="0084468D">
        <w:rPr>
          <w:rFonts w:ascii="Times New Roman" w:hAnsi="Times New Roman" w:cs="Times New Roman"/>
        </w:rPr>
        <w:t>. 2024;27(2):1–12.</w:t>
      </w:r>
    </w:p>
    <w:p w14:paraId="3C804BA1" w14:textId="77777777" w:rsidR="002305F4" w:rsidRPr="0084468D" w:rsidRDefault="002305F4" w:rsidP="002305F4">
      <w:pPr>
        <w:jc w:val="both"/>
        <w:rPr>
          <w:rFonts w:ascii="Times New Roman" w:hAnsi="Times New Roman" w:cs="Times New Roman"/>
        </w:rPr>
      </w:pPr>
    </w:p>
    <w:p w14:paraId="20E2465E"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lastRenderedPageBreak/>
        <w:t xml:space="preserve">Hanahan D, Weinberg RA. Hallmarks of cancer: the next generation. </w:t>
      </w:r>
      <w:r w:rsidRPr="0084468D">
        <w:rPr>
          <w:rFonts w:ascii="Times New Roman" w:hAnsi="Times New Roman" w:cs="Times New Roman"/>
          <w:i/>
          <w:iCs/>
        </w:rPr>
        <w:t>Cell</w:t>
      </w:r>
      <w:r w:rsidRPr="0084468D">
        <w:rPr>
          <w:rFonts w:ascii="Times New Roman" w:hAnsi="Times New Roman" w:cs="Times New Roman"/>
        </w:rPr>
        <w:t>. 2011;144(5):646–674.</w:t>
      </w:r>
    </w:p>
    <w:p w14:paraId="23B246B0" w14:textId="77777777" w:rsidR="002305F4" w:rsidRPr="0084468D" w:rsidRDefault="002305F4" w:rsidP="002305F4">
      <w:pPr>
        <w:jc w:val="both"/>
        <w:rPr>
          <w:rFonts w:ascii="Times New Roman" w:hAnsi="Times New Roman" w:cs="Times New Roman"/>
        </w:rPr>
      </w:pPr>
    </w:p>
    <w:p w14:paraId="094E8CCE"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Hanahan D. Hallmarks of cancer: new dimensions. </w:t>
      </w:r>
      <w:r w:rsidRPr="0084468D">
        <w:rPr>
          <w:rFonts w:ascii="Times New Roman" w:hAnsi="Times New Roman" w:cs="Times New Roman"/>
          <w:i/>
          <w:iCs/>
        </w:rPr>
        <w:t>Cancer Discovery</w:t>
      </w:r>
      <w:r w:rsidRPr="0084468D">
        <w:rPr>
          <w:rFonts w:ascii="Times New Roman" w:hAnsi="Times New Roman" w:cs="Times New Roman"/>
        </w:rPr>
        <w:t>. 2022;12(1):31–46.</w:t>
      </w:r>
    </w:p>
    <w:p w14:paraId="257C7D86" w14:textId="77777777" w:rsidR="002305F4" w:rsidRPr="0084468D" w:rsidRDefault="002305F4" w:rsidP="002305F4">
      <w:pPr>
        <w:jc w:val="both"/>
        <w:rPr>
          <w:rFonts w:ascii="Times New Roman" w:hAnsi="Times New Roman" w:cs="Times New Roman"/>
        </w:rPr>
      </w:pPr>
    </w:p>
    <w:p w14:paraId="33E84A7B"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Kalluri R, LeBleu VS. The biology, function, and biomedical applications of exosomes. </w:t>
      </w:r>
      <w:r w:rsidRPr="0084468D">
        <w:rPr>
          <w:rFonts w:ascii="Times New Roman" w:hAnsi="Times New Roman" w:cs="Times New Roman"/>
          <w:i/>
          <w:iCs/>
        </w:rPr>
        <w:t>Science</w:t>
      </w:r>
      <w:r w:rsidRPr="0084468D">
        <w:rPr>
          <w:rFonts w:ascii="Times New Roman" w:hAnsi="Times New Roman" w:cs="Times New Roman"/>
        </w:rPr>
        <w:t>. 2020;367(6478</w:t>
      </w:r>
      <w:proofErr w:type="gramStart"/>
      <w:r w:rsidRPr="0084468D">
        <w:rPr>
          <w:rFonts w:ascii="Times New Roman" w:hAnsi="Times New Roman" w:cs="Times New Roman"/>
        </w:rPr>
        <w:t>):eaau</w:t>
      </w:r>
      <w:proofErr w:type="gramEnd"/>
      <w:r w:rsidRPr="0084468D">
        <w:rPr>
          <w:rFonts w:ascii="Times New Roman" w:hAnsi="Times New Roman" w:cs="Times New Roman"/>
        </w:rPr>
        <w:t>6977.</w:t>
      </w:r>
    </w:p>
    <w:p w14:paraId="717E317D" w14:textId="77777777" w:rsidR="002305F4" w:rsidRPr="0084468D" w:rsidRDefault="002305F4" w:rsidP="002305F4">
      <w:pPr>
        <w:jc w:val="both"/>
        <w:rPr>
          <w:rFonts w:ascii="Times New Roman" w:hAnsi="Times New Roman" w:cs="Times New Roman"/>
        </w:rPr>
      </w:pPr>
    </w:p>
    <w:p w14:paraId="113D7C54" w14:textId="77777777" w:rsidR="002305F4" w:rsidRPr="0084468D" w:rsidRDefault="002305F4" w:rsidP="002305F4">
      <w:pPr>
        <w:pStyle w:val="ListParagraph"/>
        <w:numPr>
          <w:ilvl w:val="0"/>
          <w:numId w:val="15"/>
        </w:numPr>
        <w:jc w:val="both"/>
        <w:rPr>
          <w:rFonts w:ascii="Times New Roman" w:hAnsi="Times New Roman" w:cs="Times New Roman"/>
        </w:rPr>
      </w:pPr>
      <w:r w:rsidRPr="0032557F">
        <w:rPr>
          <w:rFonts w:ascii="Times New Roman" w:hAnsi="Times New Roman" w:cs="Times New Roman"/>
          <w:lang w:val="nl-BE"/>
        </w:rPr>
        <w:t xml:space="preserve">Kumar V, Abbas AK, Aster JC. </w:t>
      </w:r>
      <w:r w:rsidRPr="0084468D">
        <w:rPr>
          <w:rFonts w:ascii="Times New Roman" w:hAnsi="Times New Roman" w:cs="Times New Roman"/>
          <w:i/>
          <w:iCs/>
        </w:rPr>
        <w:t xml:space="preserve">Robbins and </w:t>
      </w:r>
      <w:proofErr w:type="spellStart"/>
      <w:r w:rsidRPr="0084468D">
        <w:rPr>
          <w:rFonts w:ascii="Times New Roman" w:hAnsi="Times New Roman" w:cs="Times New Roman"/>
          <w:i/>
          <w:iCs/>
        </w:rPr>
        <w:t>Cotran</w:t>
      </w:r>
      <w:proofErr w:type="spellEnd"/>
      <w:r w:rsidRPr="0084468D">
        <w:rPr>
          <w:rFonts w:ascii="Times New Roman" w:hAnsi="Times New Roman" w:cs="Times New Roman"/>
          <w:i/>
          <w:iCs/>
        </w:rPr>
        <w:t xml:space="preserve"> Pathologic Basis of Disease</w:t>
      </w:r>
      <w:r w:rsidRPr="0084468D">
        <w:rPr>
          <w:rFonts w:ascii="Times New Roman" w:hAnsi="Times New Roman" w:cs="Times New Roman"/>
        </w:rPr>
        <w:t>. 10th ed. Philadelphia: Elsevier; 2020.</w:t>
      </w:r>
    </w:p>
    <w:p w14:paraId="7ED755FD" w14:textId="77777777" w:rsidR="002305F4" w:rsidRPr="0084468D" w:rsidRDefault="002305F4" w:rsidP="002305F4">
      <w:pPr>
        <w:jc w:val="both"/>
        <w:rPr>
          <w:rFonts w:ascii="Times New Roman" w:hAnsi="Times New Roman" w:cs="Times New Roman"/>
          <w:sz w:val="2"/>
          <w:szCs w:val="2"/>
        </w:rPr>
      </w:pPr>
    </w:p>
    <w:p w14:paraId="260AC2F2"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Lone SN, Nisar S, Masoodi T, et al. (2022). Liquid biopsy: a step closer to transforming diagnosis, prognosis, and future of cancer treatments. </w:t>
      </w:r>
      <w:r w:rsidRPr="0084468D">
        <w:rPr>
          <w:rFonts w:ascii="Times New Roman" w:hAnsi="Times New Roman" w:cs="Times New Roman"/>
          <w:i/>
          <w:iCs/>
        </w:rPr>
        <w:t>Molecular Cancer</w:t>
      </w:r>
      <w:r w:rsidRPr="0084468D">
        <w:rPr>
          <w:rFonts w:ascii="Times New Roman" w:hAnsi="Times New Roman" w:cs="Times New Roman"/>
        </w:rPr>
        <w:t>. 21:79.</w:t>
      </w:r>
    </w:p>
    <w:p w14:paraId="05E59775" w14:textId="77777777" w:rsidR="002305F4" w:rsidRPr="0084468D" w:rsidRDefault="002305F4" w:rsidP="002305F4">
      <w:pPr>
        <w:jc w:val="both"/>
        <w:rPr>
          <w:rFonts w:ascii="Times New Roman" w:hAnsi="Times New Roman" w:cs="Times New Roman"/>
          <w:sz w:val="2"/>
          <w:szCs w:val="2"/>
        </w:rPr>
      </w:pPr>
    </w:p>
    <w:p w14:paraId="53F0194D"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Liotta LA, </w:t>
      </w:r>
      <w:proofErr w:type="spellStart"/>
      <w:r w:rsidRPr="0084468D">
        <w:rPr>
          <w:rFonts w:ascii="Times New Roman" w:hAnsi="Times New Roman" w:cs="Times New Roman"/>
        </w:rPr>
        <w:t>Petricoin</w:t>
      </w:r>
      <w:proofErr w:type="spellEnd"/>
      <w:r w:rsidRPr="0084468D">
        <w:rPr>
          <w:rFonts w:ascii="Times New Roman" w:hAnsi="Times New Roman" w:cs="Times New Roman"/>
        </w:rPr>
        <w:t xml:space="preserve"> EF. (2017). Liquid biopsy for cancer: circulating tumor cells, circulating free DNA, or exosomes? </w:t>
      </w:r>
      <w:r w:rsidRPr="0084468D">
        <w:rPr>
          <w:rFonts w:ascii="Times New Roman" w:hAnsi="Times New Roman" w:cs="Times New Roman"/>
          <w:i/>
          <w:iCs/>
        </w:rPr>
        <w:t>Clinical Chemistry</w:t>
      </w:r>
      <w:r w:rsidRPr="0084468D">
        <w:rPr>
          <w:rFonts w:ascii="Times New Roman" w:hAnsi="Times New Roman" w:cs="Times New Roman"/>
        </w:rPr>
        <w:t>. 63(1):277–284.</w:t>
      </w:r>
    </w:p>
    <w:p w14:paraId="3D0788D9" w14:textId="77777777" w:rsidR="002305F4" w:rsidRPr="0084468D" w:rsidRDefault="002305F4" w:rsidP="002305F4">
      <w:pPr>
        <w:numPr>
          <w:ilvl w:val="0"/>
          <w:numId w:val="15"/>
        </w:numPr>
        <w:jc w:val="both"/>
        <w:rPr>
          <w:rFonts w:ascii="Times New Roman" w:hAnsi="Times New Roman" w:cs="Times New Roman"/>
        </w:rPr>
      </w:pPr>
      <w:r w:rsidRPr="0032557F">
        <w:rPr>
          <w:rFonts w:ascii="Times New Roman" w:hAnsi="Times New Roman" w:cs="Times New Roman"/>
          <w:lang w:val="nl-BE"/>
        </w:rPr>
        <w:t xml:space="preserve">Nikanjam M, Kato S, Kurzrock R. (2022). </w:t>
      </w:r>
      <w:r w:rsidRPr="0084468D">
        <w:rPr>
          <w:rFonts w:ascii="Times New Roman" w:hAnsi="Times New Roman" w:cs="Times New Roman"/>
        </w:rPr>
        <w:t xml:space="preserve">Liquid biopsy: current technology and clinical applications. </w:t>
      </w:r>
      <w:r w:rsidRPr="0084468D">
        <w:rPr>
          <w:rFonts w:ascii="Times New Roman" w:hAnsi="Times New Roman" w:cs="Times New Roman"/>
          <w:i/>
          <w:iCs/>
        </w:rPr>
        <w:t>Journal of Hematology &amp; Oncology</w:t>
      </w:r>
      <w:r w:rsidRPr="0084468D">
        <w:rPr>
          <w:rFonts w:ascii="Times New Roman" w:hAnsi="Times New Roman" w:cs="Times New Roman"/>
        </w:rPr>
        <w:t>, 15:131.</w:t>
      </w:r>
    </w:p>
    <w:p w14:paraId="6519B98F" w14:textId="77777777" w:rsidR="002305F4" w:rsidRPr="0084468D" w:rsidRDefault="002305F4" w:rsidP="002305F4">
      <w:pPr>
        <w:numPr>
          <w:ilvl w:val="0"/>
          <w:numId w:val="15"/>
        </w:numPr>
        <w:jc w:val="both"/>
        <w:rPr>
          <w:rFonts w:ascii="Times New Roman" w:hAnsi="Times New Roman" w:cs="Times New Roman"/>
        </w:rPr>
      </w:pPr>
      <w:r w:rsidRPr="0032557F">
        <w:rPr>
          <w:rFonts w:ascii="Times New Roman" w:hAnsi="Times New Roman" w:cs="Times New Roman"/>
          <w:lang w:val="nl-BE"/>
        </w:rPr>
        <w:t xml:space="preserve">Nilsson RJA, Balaj L, Hulleman E, van Rijn S, Pegtel DM, Walraven M, Widmark A, Gerritsen WR, Verheul HM, Vandertop WP, Noske DP, Skog J, Wurdinger T. (2011). </w:t>
      </w:r>
      <w:r w:rsidRPr="0084468D">
        <w:rPr>
          <w:rFonts w:ascii="Times New Roman" w:hAnsi="Times New Roman" w:cs="Times New Roman"/>
        </w:rPr>
        <w:t xml:space="preserve">Blood platelets contain </w:t>
      </w:r>
      <w:r>
        <w:rPr>
          <w:rFonts w:ascii="Times New Roman" w:hAnsi="Times New Roman" w:cs="Times New Roman"/>
        </w:rPr>
        <w:t>tumor-derived</w:t>
      </w:r>
      <w:r w:rsidRPr="0084468D">
        <w:rPr>
          <w:rFonts w:ascii="Times New Roman" w:hAnsi="Times New Roman" w:cs="Times New Roman"/>
        </w:rPr>
        <w:t xml:space="preserve"> RNA biomarkers</w:t>
      </w:r>
      <w:r w:rsidRPr="0084468D">
        <w:rPr>
          <w:rFonts w:ascii="Times New Roman" w:hAnsi="Times New Roman" w:cs="Times New Roman"/>
          <w:i/>
          <w:iCs/>
        </w:rPr>
        <w:t>. Blood.</w:t>
      </w:r>
      <w:r w:rsidRPr="0084468D">
        <w:rPr>
          <w:rFonts w:ascii="Times New Roman" w:hAnsi="Times New Roman" w:cs="Times New Roman"/>
        </w:rPr>
        <w:t>118(13):3680–3683. doi:10.1182/blood-2011-03-344408</w:t>
      </w:r>
    </w:p>
    <w:p w14:paraId="26F07CCA" w14:textId="77777777" w:rsidR="002305F4" w:rsidRPr="0084468D" w:rsidRDefault="002305F4" w:rsidP="002305F4">
      <w:pPr>
        <w:numPr>
          <w:ilvl w:val="0"/>
          <w:numId w:val="15"/>
        </w:numPr>
        <w:jc w:val="both"/>
        <w:rPr>
          <w:rFonts w:ascii="Times New Roman" w:hAnsi="Times New Roman" w:cs="Times New Roman"/>
        </w:rPr>
      </w:pPr>
      <w:r w:rsidRPr="0084468D">
        <w:rPr>
          <w:rFonts w:ascii="Times New Roman" w:hAnsi="Times New Roman" w:cs="Times New Roman"/>
        </w:rPr>
        <w:t xml:space="preserve">National Cancer Institute (NCI) (2024). Cancer diagnosis and staging. </w:t>
      </w:r>
    </w:p>
    <w:p w14:paraId="72F0230D" w14:textId="77777777" w:rsidR="002305F4" w:rsidRPr="0084468D" w:rsidRDefault="002305F4" w:rsidP="002305F4">
      <w:pPr>
        <w:jc w:val="both"/>
        <w:rPr>
          <w:rFonts w:ascii="Times New Roman" w:hAnsi="Times New Roman" w:cs="Times New Roman"/>
          <w:sz w:val="4"/>
          <w:szCs w:val="4"/>
        </w:rPr>
      </w:pPr>
    </w:p>
    <w:p w14:paraId="017DA97B" w14:textId="77777777" w:rsidR="002305F4" w:rsidRPr="0084468D" w:rsidRDefault="002305F4" w:rsidP="002305F4">
      <w:pPr>
        <w:pStyle w:val="ListParagraph"/>
        <w:numPr>
          <w:ilvl w:val="0"/>
          <w:numId w:val="15"/>
        </w:numPr>
        <w:jc w:val="both"/>
        <w:rPr>
          <w:rFonts w:ascii="Times New Roman" w:hAnsi="Times New Roman" w:cs="Times New Roman"/>
        </w:rPr>
      </w:pPr>
      <w:r w:rsidRPr="0032557F">
        <w:rPr>
          <w:rFonts w:ascii="Times New Roman" w:hAnsi="Times New Roman" w:cs="Times New Roman"/>
          <w:lang w:val="nl-BE"/>
        </w:rPr>
        <w:t xml:space="preserve">Théry C, Witwer KW, Aikawa E, et al. </w:t>
      </w:r>
      <w:r w:rsidRPr="0084468D">
        <w:rPr>
          <w:rFonts w:ascii="Times New Roman" w:hAnsi="Times New Roman" w:cs="Times New Roman"/>
        </w:rPr>
        <w:t xml:space="preserve">(2018). Minimal information for studies of extracellular vesicles (MISEV2018): a position statement. </w:t>
      </w:r>
      <w:r w:rsidRPr="0084468D">
        <w:rPr>
          <w:rFonts w:ascii="Times New Roman" w:hAnsi="Times New Roman" w:cs="Times New Roman"/>
          <w:i/>
          <w:iCs/>
        </w:rPr>
        <w:t>Journal of Extracellular Vesicles</w:t>
      </w:r>
      <w:r w:rsidRPr="0084468D">
        <w:rPr>
          <w:rFonts w:ascii="Times New Roman" w:hAnsi="Times New Roman" w:cs="Times New Roman"/>
        </w:rPr>
        <w:t>. 2018;7(1):1535750.</w:t>
      </w:r>
    </w:p>
    <w:p w14:paraId="4CDB7B9F"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World Health Organization (WHO) (2023). Cancer. Fact Sheet.</w:t>
      </w:r>
    </w:p>
    <w:p w14:paraId="1B22557C" w14:textId="77777777" w:rsidR="002305F4" w:rsidRPr="0084468D" w:rsidRDefault="002305F4" w:rsidP="002305F4">
      <w:pPr>
        <w:jc w:val="both"/>
        <w:rPr>
          <w:rFonts w:ascii="Times New Roman" w:hAnsi="Times New Roman" w:cs="Times New Roman"/>
        </w:rPr>
      </w:pPr>
    </w:p>
    <w:p w14:paraId="0F36495F"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Li S, Li H, Li X, Zhu M, Li H, Xia F. Hybridization Chain Reaction-amplified electrochemical DNA-based sensors enable calibration-free measurements of nucleic acids directly in whole blood. </w:t>
      </w:r>
      <w:r w:rsidRPr="0084468D">
        <w:rPr>
          <w:rFonts w:ascii="Times New Roman" w:hAnsi="Times New Roman" w:cs="Times New Roman"/>
          <w:i/>
          <w:iCs/>
        </w:rPr>
        <w:t>Anal Chem.</w:t>
      </w:r>
      <w:r w:rsidRPr="0084468D">
        <w:rPr>
          <w:rFonts w:ascii="Times New Roman" w:hAnsi="Times New Roman" w:cs="Times New Roman"/>
        </w:rPr>
        <w:t xml:space="preserve"> </w:t>
      </w:r>
      <w:proofErr w:type="gramStart"/>
      <w:r w:rsidRPr="0084468D">
        <w:rPr>
          <w:rFonts w:ascii="Times New Roman" w:hAnsi="Times New Roman" w:cs="Times New Roman"/>
        </w:rPr>
        <w:t>2021;93:8354</w:t>
      </w:r>
      <w:proofErr w:type="gramEnd"/>
      <w:r w:rsidRPr="0084468D">
        <w:rPr>
          <w:rFonts w:ascii="Times New Roman" w:hAnsi="Times New Roman" w:cs="Times New Roman"/>
        </w:rPr>
        <w:t>–8361</w:t>
      </w:r>
    </w:p>
    <w:p w14:paraId="30A97464" w14:textId="77777777" w:rsidR="002305F4" w:rsidRPr="0084468D" w:rsidRDefault="002305F4" w:rsidP="002305F4">
      <w:pPr>
        <w:jc w:val="both"/>
        <w:rPr>
          <w:rFonts w:ascii="Times New Roman" w:hAnsi="Times New Roman" w:cs="Times New Roman"/>
        </w:rPr>
      </w:pPr>
    </w:p>
    <w:p w14:paraId="6FE2E09D" w14:textId="77777777" w:rsidR="002305F4" w:rsidRPr="0084468D" w:rsidRDefault="002305F4" w:rsidP="002305F4">
      <w:pPr>
        <w:pStyle w:val="ListParagraph"/>
        <w:numPr>
          <w:ilvl w:val="0"/>
          <w:numId w:val="15"/>
        </w:numPr>
        <w:jc w:val="both"/>
        <w:rPr>
          <w:rFonts w:ascii="Times New Roman" w:hAnsi="Times New Roman" w:cs="Times New Roman"/>
        </w:rPr>
      </w:pPr>
      <w:proofErr w:type="spellStart"/>
      <w:r w:rsidRPr="0084468D">
        <w:rPr>
          <w:rFonts w:ascii="Times New Roman" w:hAnsi="Times New Roman" w:cs="Times New Roman"/>
        </w:rPr>
        <w:lastRenderedPageBreak/>
        <w:t>Pantel</w:t>
      </w:r>
      <w:proofErr w:type="spellEnd"/>
      <w:r w:rsidRPr="0084468D">
        <w:rPr>
          <w:rFonts w:ascii="Times New Roman" w:hAnsi="Times New Roman" w:cs="Times New Roman"/>
        </w:rPr>
        <w:t xml:space="preserve"> K, Alix</w:t>
      </w:r>
      <w:r w:rsidRPr="0084468D">
        <w:rPr>
          <w:rFonts w:ascii="Times New Roman" w:hAnsi="Times New Roman" w:cs="Times New Roman"/>
        </w:rPr>
        <w:noBreakHyphen/>
      </w:r>
      <w:proofErr w:type="spellStart"/>
      <w:r w:rsidRPr="0084468D">
        <w:rPr>
          <w:rFonts w:ascii="Times New Roman" w:hAnsi="Times New Roman" w:cs="Times New Roman"/>
        </w:rPr>
        <w:t>Panabières</w:t>
      </w:r>
      <w:proofErr w:type="spellEnd"/>
      <w:r w:rsidRPr="0084468D">
        <w:rPr>
          <w:rFonts w:ascii="Times New Roman" w:hAnsi="Times New Roman" w:cs="Times New Roman"/>
        </w:rPr>
        <w:t xml:space="preserve"> C. (2019). Liquid biopsy and minimal residual disease — latest advances and implications for </w:t>
      </w:r>
      <w:proofErr w:type="spellStart"/>
      <w:proofErr w:type="gramStart"/>
      <w:r w:rsidRPr="0084468D">
        <w:rPr>
          <w:rFonts w:ascii="Times New Roman" w:hAnsi="Times New Roman" w:cs="Times New Roman"/>
        </w:rPr>
        <w:t>cure</w:t>
      </w:r>
      <w:r w:rsidRPr="0084468D">
        <w:rPr>
          <w:rFonts w:ascii="Times New Roman" w:hAnsi="Times New Roman" w:cs="Times New Roman"/>
          <w:i/>
          <w:iCs/>
        </w:rPr>
        <w:t>.Nature</w:t>
      </w:r>
      <w:proofErr w:type="spellEnd"/>
      <w:proofErr w:type="gramEnd"/>
      <w:r w:rsidRPr="0084468D">
        <w:rPr>
          <w:rFonts w:ascii="Times New Roman" w:hAnsi="Times New Roman" w:cs="Times New Roman"/>
          <w:i/>
          <w:iCs/>
        </w:rPr>
        <w:t xml:space="preserve"> Reviews Clinical Oncology.</w:t>
      </w:r>
      <w:r w:rsidRPr="0084468D">
        <w:rPr>
          <w:rFonts w:ascii="Times New Roman" w:hAnsi="Times New Roman" w:cs="Times New Roman"/>
        </w:rPr>
        <w:t xml:space="preserve"> 2019;16(7):409–424. doi:10.1038/s41571</w:t>
      </w:r>
      <w:r w:rsidRPr="0084468D">
        <w:rPr>
          <w:rFonts w:ascii="Times New Roman" w:hAnsi="Times New Roman" w:cs="Times New Roman"/>
        </w:rPr>
        <w:noBreakHyphen/>
        <w:t>019</w:t>
      </w:r>
      <w:r w:rsidRPr="0084468D">
        <w:rPr>
          <w:rFonts w:ascii="Times New Roman" w:hAnsi="Times New Roman" w:cs="Times New Roman"/>
        </w:rPr>
        <w:noBreakHyphen/>
        <w:t>0187</w:t>
      </w:r>
      <w:r w:rsidRPr="0084468D">
        <w:rPr>
          <w:rFonts w:ascii="Times New Roman" w:hAnsi="Times New Roman" w:cs="Times New Roman"/>
        </w:rPr>
        <w:noBreakHyphen/>
        <w:t>3</w:t>
      </w:r>
    </w:p>
    <w:p w14:paraId="6DCFE164" w14:textId="77777777" w:rsidR="002305F4" w:rsidRPr="0084468D" w:rsidRDefault="002305F4" w:rsidP="002305F4">
      <w:pPr>
        <w:jc w:val="both"/>
        <w:rPr>
          <w:rFonts w:ascii="Times New Roman" w:hAnsi="Times New Roman" w:cs="Times New Roman"/>
          <w:sz w:val="2"/>
          <w:szCs w:val="2"/>
        </w:rPr>
      </w:pPr>
    </w:p>
    <w:p w14:paraId="5B06AAFE"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Ponti G, </w:t>
      </w:r>
      <w:proofErr w:type="spellStart"/>
      <w:r w:rsidRPr="0084468D">
        <w:rPr>
          <w:rFonts w:ascii="Times New Roman" w:hAnsi="Times New Roman" w:cs="Times New Roman"/>
        </w:rPr>
        <w:t>Maccaferri</w:t>
      </w:r>
      <w:proofErr w:type="spellEnd"/>
      <w:r w:rsidRPr="0084468D">
        <w:rPr>
          <w:rFonts w:ascii="Times New Roman" w:hAnsi="Times New Roman" w:cs="Times New Roman"/>
        </w:rPr>
        <w:t xml:space="preserve"> M, </w:t>
      </w:r>
      <w:proofErr w:type="spellStart"/>
      <w:r w:rsidRPr="0084468D">
        <w:rPr>
          <w:rFonts w:ascii="Times New Roman" w:hAnsi="Times New Roman" w:cs="Times New Roman"/>
        </w:rPr>
        <w:t>Manfredini</w:t>
      </w:r>
      <w:proofErr w:type="spellEnd"/>
      <w:r w:rsidRPr="0084468D">
        <w:rPr>
          <w:rFonts w:ascii="Times New Roman" w:hAnsi="Times New Roman" w:cs="Times New Roman"/>
        </w:rPr>
        <w:t xml:space="preserve"> M, Micali S, Torricelli F, Milandri R, Del PC, </w:t>
      </w:r>
      <w:proofErr w:type="spellStart"/>
      <w:r w:rsidRPr="0084468D">
        <w:rPr>
          <w:rFonts w:ascii="Times New Roman" w:hAnsi="Times New Roman" w:cs="Times New Roman"/>
        </w:rPr>
        <w:t>Ciarrocchi</w:t>
      </w:r>
      <w:proofErr w:type="spellEnd"/>
      <w:r w:rsidRPr="0084468D">
        <w:rPr>
          <w:rFonts w:ascii="Times New Roman" w:hAnsi="Times New Roman" w:cs="Times New Roman"/>
        </w:rPr>
        <w:t xml:space="preserve"> A, </w:t>
      </w:r>
      <w:proofErr w:type="spellStart"/>
      <w:r w:rsidRPr="0084468D">
        <w:rPr>
          <w:rFonts w:ascii="Times New Roman" w:hAnsi="Times New Roman" w:cs="Times New Roman"/>
        </w:rPr>
        <w:t>Ruini</w:t>
      </w:r>
      <w:proofErr w:type="spellEnd"/>
      <w:r w:rsidRPr="0084468D">
        <w:rPr>
          <w:rFonts w:ascii="Times New Roman" w:hAnsi="Times New Roman" w:cs="Times New Roman"/>
        </w:rPr>
        <w:t xml:space="preserve"> C, </w:t>
      </w:r>
      <w:proofErr w:type="spellStart"/>
      <w:r w:rsidRPr="0084468D">
        <w:rPr>
          <w:rFonts w:ascii="Times New Roman" w:hAnsi="Times New Roman" w:cs="Times New Roman"/>
        </w:rPr>
        <w:t>Benassi</w:t>
      </w:r>
      <w:proofErr w:type="spellEnd"/>
      <w:r w:rsidRPr="0084468D">
        <w:rPr>
          <w:rFonts w:ascii="Times New Roman" w:hAnsi="Times New Roman" w:cs="Times New Roman"/>
        </w:rPr>
        <w:t xml:space="preserve"> L, et al. (2019). Quick assessment of cell-free DNA in seminal fluid and fragment size for early non-invasive prostate cancer diagnosis. </w:t>
      </w:r>
      <w:r w:rsidRPr="0084468D">
        <w:rPr>
          <w:rFonts w:ascii="Times New Roman" w:hAnsi="Times New Roman" w:cs="Times New Roman"/>
          <w:i/>
          <w:iCs/>
        </w:rPr>
        <w:t xml:space="preserve">Clinical </w:t>
      </w:r>
      <w:proofErr w:type="spellStart"/>
      <w:r w:rsidRPr="0084468D">
        <w:rPr>
          <w:rFonts w:ascii="Times New Roman" w:hAnsi="Times New Roman" w:cs="Times New Roman"/>
          <w:i/>
          <w:iCs/>
        </w:rPr>
        <w:t>Chimica</w:t>
      </w:r>
      <w:proofErr w:type="spellEnd"/>
      <w:r w:rsidRPr="0084468D">
        <w:rPr>
          <w:rFonts w:ascii="Times New Roman" w:hAnsi="Times New Roman" w:cs="Times New Roman"/>
          <w:i/>
          <w:iCs/>
        </w:rPr>
        <w:t xml:space="preserve"> Acta.</w:t>
      </w:r>
      <w:r w:rsidRPr="0084468D">
        <w:rPr>
          <w:rFonts w:ascii="Times New Roman" w:hAnsi="Times New Roman" w:cs="Times New Roman"/>
        </w:rPr>
        <w:t xml:space="preserve"> 497:76–80. </w:t>
      </w:r>
      <w:proofErr w:type="spellStart"/>
      <w:r w:rsidRPr="0084468D">
        <w:rPr>
          <w:rFonts w:ascii="Times New Roman" w:hAnsi="Times New Roman" w:cs="Times New Roman"/>
        </w:rPr>
        <w:t>doi</w:t>
      </w:r>
      <w:proofErr w:type="spellEnd"/>
      <w:r w:rsidRPr="0084468D">
        <w:rPr>
          <w:rFonts w:ascii="Times New Roman" w:hAnsi="Times New Roman" w:cs="Times New Roman"/>
        </w:rPr>
        <w:t>: 10.1016/j.cca.2019.07.011</w:t>
      </w:r>
    </w:p>
    <w:p w14:paraId="29DAC13E" w14:textId="77777777" w:rsidR="002305F4" w:rsidRPr="0084468D" w:rsidRDefault="002305F4" w:rsidP="002305F4">
      <w:pPr>
        <w:jc w:val="both"/>
        <w:rPr>
          <w:rFonts w:ascii="Times New Roman" w:hAnsi="Times New Roman" w:cs="Times New Roman"/>
          <w:sz w:val="2"/>
          <w:szCs w:val="2"/>
        </w:rPr>
      </w:pPr>
    </w:p>
    <w:p w14:paraId="483441BD"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Phallen J, Sausen M, Adleff V, Leal A, </w:t>
      </w:r>
      <w:proofErr w:type="spellStart"/>
      <w:r w:rsidRPr="0084468D">
        <w:rPr>
          <w:rFonts w:ascii="Times New Roman" w:hAnsi="Times New Roman" w:cs="Times New Roman"/>
        </w:rPr>
        <w:t>Hruban</w:t>
      </w:r>
      <w:proofErr w:type="spellEnd"/>
      <w:r w:rsidRPr="0084468D">
        <w:rPr>
          <w:rFonts w:ascii="Times New Roman" w:hAnsi="Times New Roman" w:cs="Times New Roman"/>
        </w:rPr>
        <w:t xml:space="preserve"> C, White J, </w:t>
      </w:r>
      <w:proofErr w:type="spellStart"/>
      <w:r w:rsidRPr="0084468D">
        <w:rPr>
          <w:rFonts w:ascii="Times New Roman" w:hAnsi="Times New Roman" w:cs="Times New Roman"/>
        </w:rPr>
        <w:t>Anagnostou</w:t>
      </w:r>
      <w:proofErr w:type="spellEnd"/>
      <w:r w:rsidRPr="0084468D">
        <w:rPr>
          <w:rFonts w:ascii="Times New Roman" w:hAnsi="Times New Roman" w:cs="Times New Roman"/>
        </w:rPr>
        <w:t xml:space="preserve"> V, </w:t>
      </w:r>
      <w:proofErr w:type="spellStart"/>
      <w:r w:rsidRPr="0084468D">
        <w:rPr>
          <w:rFonts w:ascii="Times New Roman" w:hAnsi="Times New Roman" w:cs="Times New Roman"/>
        </w:rPr>
        <w:t>Fiksel</w:t>
      </w:r>
      <w:proofErr w:type="spellEnd"/>
      <w:r w:rsidRPr="0084468D">
        <w:rPr>
          <w:rFonts w:ascii="Times New Roman" w:hAnsi="Times New Roman" w:cs="Times New Roman"/>
        </w:rPr>
        <w:t xml:space="preserve"> J, Cristiano S, Papp E, et al. (2017). Direct detection of early-stage cancers using circulating tumor DNA. </w:t>
      </w:r>
      <w:r w:rsidRPr="0084468D">
        <w:rPr>
          <w:rFonts w:ascii="Times New Roman" w:hAnsi="Times New Roman" w:cs="Times New Roman"/>
          <w:i/>
          <w:iCs/>
        </w:rPr>
        <w:t>Science of Translational Medicine.</w:t>
      </w:r>
      <w:r w:rsidRPr="0084468D">
        <w:rPr>
          <w:rFonts w:ascii="Times New Roman" w:hAnsi="Times New Roman" w:cs="Times New Roman"/>
        </w:rPr>
        <w:t xml:space="preserve"> </w:t>
      </w:r>
      <w:proofErr w:type="gramStart"/>
      <w:r w:rsidRPr="0084468D">
        <w:rPr>
          <w:rFonts w:ascii="Times New Roman" w:hAnsi="Times New Roman" w:cs="Times New Roman"/>
        </w:rPr>
        <w:t>9:eaan</w:t>
      </w:r>
      <w:proofErr w:type="gramEnd"/>
      <w:r w:rsidRPr="0084468D">
        <w:rPr>
          <w:rFonts w:ascii="Times New Roman" w:hAnsi="Times New Roman" w:cs="Times New Roman"/>
        </w:rPr>
        <w:t xml:space="preserve">2415. </w:t>
      </w:r>
      <w:proofErr w:type="spellStart"/>
      <w:r w:rsidRPr="0084468D">
        <w:rPr>
          <w:rFonts w:ascii="Times New Roman" w:hAnsi="Times New Roman" w:cs="Times New Roman"/>
        </w:rPr>
        <w:t>doi</w:t>
      </w:r>
      <w:proofErr w:type="spellEnd"/>
      <w:r w:rsidRPr="0084468D">
        <w:rPr>
          <w:rFonts w:ascii="Times New Roman" w:hAnsi="Times New Roman" w:cs="Times New Roman"/>
        </w:rPr>
        <w:t>: 10.1126/</w:t>
      </w:r>
      <w:proofErr w:type="gramStart"/>
      <w:r w:rsidRPr="0084468D">
        <w:rPr>
          <w:rFonts w:ascii="Times New Roman" w:hAnsi="Times New Roman" w:cs="Times New Roman"/>
        </w:rPr>
        <w:t>scitranslmed.aan</w:t>
      </w:r>
      <w:proofErr w:type="gramEnd"/>
      <w:r w:rsidRPr="0084468D">
        <w:rPr>
          <w:rFonts w:ascii="Times New Roman" w:hAnsi="Times New Roman" w:cs="Times New Roman"/>
        </w:rPr>
        <w:t>2415</w:t>
      </w:r>
    </w:p>
    <w:p w14:paraId="17CABDD0" w14:textId="77777777" w:rsidR="002305F4" w:rsidRPr="0084468D" w:rsidRDefault="002305F4" w:rsidP="002305F4">
      <w:pPr>
        <w:jc w:val="both"/>
        <w:rPr>
          <w:rFonts w:ascii="Times New Roman" w:hAnsi="Times New Roman" w:cs="Times New Roman"/>
          <w:sz w:val="2"/>
          <w:szCs w:val="2"/>
        </w:rPr>
      </w:pPr>
    </w:p>
    <w:p w14:paraId="57E09958" w14:textId="77777777" w:rsidR="002305F4" w:rsidRPr="0084468D" w:rsidRDefault="002305F4" w:rsidP="002305F4">
      <w:pPr>
        <w:jc w:val="both"/>
        <w:rPr>
          <w:rFonts w:ascii="Times New Roman" w:hAnsi="Times New Roman" w:cs="Times New Roman"/>
          <w:sz w:val="8"/>
          <w:szCs w:val="8"/>
        </w:rPr>
      </w:pPr>
    </w:p>
    <w:p w14:paraId="5E67BB6E" w14:textId="77777777" w:rsidR="002305F4" w:rsidRPr="0084468D" w:rsidRDefault="002305F4" w:rsidP="002305F4">
      <w:pPr>
        <w:pStyle w:val="ListParagraph"/>
        <w:numPr>
          <w:ilvl w:val="0"/>
          <w:numId w:val="15"/>
        </w:numPr>
        <w:jc w:val="both"/>
        <w:rPr>
          <w:rFonts w:ascii="Times New Roman" w:hAnsi="Times New Roman" w:cs="Times New Roman"/>
        </w:rPr>
      </w:pPr>
      <w:r w:rsidRPr="0032557F">
        <w:rPr>
          <w:rFonts w:ascii="Times New Roman" w:hAnsi="Times New Roman" w:cs="Times New Roman"/>
          <w:lang w:val="nl-BE"/>
        </w:rPr>
        <w:t xml:space="preserve">Wang Z, Zhang L, Li L, Li X, Xu Y, Wang M, Liang L, Jiao P, Li Y, He S, et al. </w:t>
      </w:r>
      <w:r w:rsidRPr="0084468D">
        <w:rPr>
          <w:rFonts w:ascii="Times New Roman" w:hAnsi="Times New Roman" w:cs="Times New Roman"/>
        </w:rPr>
        <w:t xml:space="preserve">(2020). Sputum Cell-Free DNA: Valued surrogate sample for detection of EGFR mutation in patients with advanced lung adenocarcinoma. </w:t>
      </w:r>
      <w:r w:rsidRPr="0084468D">
        <w:rPr>
          <w:rFonts w:ascii="Times New Roman" w:hAnsi="Times New Roman" w:cs="Times New Roman"/>
          <w:i/>
          <w:iCs/>
        </w:rPr>
        <w:t>J Mol Diagn.</w:t>
      </w:r>
      <w:r w:rsidRPr="0084468D">
        <w:rPr>
          <w:rFonts w:ascii="Times New Roman" w:hAnsi="Times New Roman" w:cs="Times New Roman"/>
        </w:rPr>
        <w:t xml:space="preserve"> 22:934–942.</w:t>
      </w:r>
    </w:p>
    <w:p w14:paraId="4C8E4B78" w14:textId="77777777" w:rsidR="002305F4" w:rsidRPr="0084468D" w:rsidRDefault="002305F4" w:rsidP="002305F4">
      <w:pPr>
        <w:jc w:val="both"/>
        <w:rPr>
          <w:rFonts w:ascii="Times New Roman" w:hAnsi="Times New Roman" w:cs="Times New Roman"/>
        </w:rPr>
      </w:pPr>
    </w:p>
    <w:p w14:paraId="09F212A3" w14:textId="77777777" w:rsidR="002305F4" w:rsidRPr="0084468D" w:rsidRDefault="002305F4" w:rsidP="002305F4">
      <w:pPr>
        <w:pStyle w:val="ListParagraph"/>
        <w:numPr>
          <w:ilvl w:val="0"/>
          <w:numId w:val="15"/>
        </w:numPr>
        <w:jc w:val="both"/>
        <w:rPr>
          <w:rFonts w:ascii="Times New Roman" w:hAnsi="Times New Roman" w:cs="Times New Roman"/>
        </w:rPr>
      </w:pPr>
      <w:r w:rsidRPr="0032557F">
        <w:rPr>
          <w:rFonts w:ascii="Times New Roman" w:hAnsi="Times New Roman" w:cs="Times New Roman"/>
          <w:lang w:val="nl-BE"/>
        </w:rPr>
        <w:t xml:space="preserve">Wang Z, Li X, Zhang L, Xu Y, Wang M, Liang L, Jiao P, Li Y, He S, Du J, et al. </w:t>
      </w:r>
      <w:r w:rsidRPr="0084468D">
        <w:rPr>
          <w:rFonts w:ascii="Times New Roman" w:hAnsi="Times New Roman" w:cs="Times New Roman"/>
        </w:rPr>
        <w:t xml:space="preserve">(2021). Sputum cell-free DNA: Valued surrogate sample for the detection of EGFR exon 20 </w:t>
      </w:r>
      <w:proofErr w:type="gramStart"/>
      <w:r w:rsidRPr="0084468D">
        <w:rPr>
          <w:rFonts w:ascii="Times New Roman" w:hAnsi="Times New Roman" w:cs="Times New Roman"/>
        </w:rPr>
        <w:t>p.T</w:t>
      </w:r>
      <w:proofErr w:type="gramEnd"/>
      <w:r w:rsidRPr="0084468D">
        <w:rPr>
          <w:rFonts w:ascii="Times New Roman" w:hAnsi="Times New Roman" w:cs="Times New Roman"/>
        </w:rPr>
        <w:t xml:space="preserve">790M mutation in patients with advanced lung adenocarcinoma and acquired resistance to EGFR-TKIs. </w:t>
      </w:r>
      <w:r w:rsidRPr="0084468D">
        <w:rPr>
          <w:rFonts w:ascii="Times New Roman" w:hAnsi="Times New Roman" w:cs="Times New Roman"/>
          <w:i/>
          <w:iCs/>
        </w:rPr>
        <w:t>Cancer Med</w:t>
      </w:r>
      <w:r w:rsidRPr="0084468D">
        <w:rPr>
          <w:rFonts w:ascii="Times New Roman" w:hAnsi="Times New Roman" w:cs="Times New Roman"/>
        </w:rPr>
        <w:t>. 10:3323–3331.</w:t>
      </w:r>
    </w:p>
    <w:p w14:paraId="26C1BB1A" w14:textId="77777777" w:rsidR="002305F4" w:rsidRPr="0084468D" w:rsidRDefault="002305F4" w:rsidP="002305F4">
      <w:pPr>
        <w:jc w:val="both"/>
        <w:rPr>
          <w:rFonts w:ascii="Times New Roman" w:hAnsi="Times New Roman" w:cs="Times New Roman"/>
          <w:sz w:val="2"/>
          <w:szCs w:val="2"/>
        </w:rPr>
      </w:pPr>
    </w:p>
    <w:p w14:paraId="71339DA6"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Wu J, Liu Z, Huang T, Wang Y, Song MM, Song T, Long G, Zhang X, Li X, Zhang L (2023). Cerebrospinal fluid circulating tumor DNA depicts profiling of brain metastasis in NSCLC. </w:t>
      </w:r>
      <w:r w:rsidRPr="0084468D">
        <w:rPr>
          <w:rFonts w:ascii="Times New Roman" w:hAnsi="Times New Roman" w:cs="Times New Roman"/>
          <w:i/>
          <w:iCs/>
        </w:rPr>
        <w:t>Molecular Oncology</w:t>
      </w:r>
      <w:r w:rsidRPr="0084468D">
        <w:rPr>
          <w:rFonts w:ascii="Times New Roman" w:hAnsi="Times New Roman" w:cs="Times New Roman"/>
        </w:rPr>
        <w:t xml:space="preserve"> 17:810–824. </w:t>
      </w:r>
      <w:proofErr w:type="spellStart"/>
      <w:r w:rsidRPr="0084468D">
        <w:rPr>
          <w:rFonts w:ascii="Times New Roman" w:hAnsi="Times New Roman" w:cs="Times New Roman"/>
        </w:rPr>
        <w:t>doi</w:t>
      </w:r>
      <w:proofErr w:type="spellEnd"/>
      <w:r w:rsidRPr="0084468D">
        <w:rPr>
          <w:rFonts w:ascii="Times New Roman" w:hAnsi="Times New Roman" w:cs="Times New Roman"/>
        </w:rPr>
        <w:t>: 10.1002/1878-0261.13357</w:t>
      </w:r>
    </w:p>
    <w:p w14:paraId="6433D4E6" w14:textId="77777777" w:rsidR="002305F4" w:rsidRPr="0084468D" w:rsidRDefault="002305F4" w:rsidP="002305F4">
      <w:pPr>
        <w:jc w:val="both"/>
        <w:rPr>
          <w:rFonts w:ascii="Times New Roman" w:hAnsi="Times New Roman" w:cs="Times New Roman"/>
          <w:sz w:val="6"/>
          <w:szCs w:val="6"/>
        </w:rPr>
      </w:pPr>
    </w:p>
    <w:p w14:paraId="337B7577"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Xiao Y, Ju L, Qian K, Jin W, Wang G, Zhao Y, Jiang W, Liu N, Wu K, Peng M, et al. Non-invasive diagnosis and surveillance of bladder cancer with driver and passenger DNA methylation in a prospective cohort study. </w:t>
      </w:r>
      <w:r w:rsidRPr="0084468D">
        <w:rPr>
          <w:rFonts w:ascii="Times New Roman" w:hAnsi="Times New Roman" w:cs="Times New Roman"/>
          <w:i/>
          <w:iCs/>
        </w:rPr>
        <w:t xml:space="preserve">Clinical </w:t>
      </w:r>
      <w:proofErr w:type="spellStart"/>
      <w:r w:rsidRPr="0084468D">
        <w:rPr>
          <w:rFonts w:ascii="Times New Roman" w:hAnsi="Times New Roman" w:cs="Times New Roman"/>
          <w:i/>
          <w:iCs/>
        </w:rPr>
        <w:t>TranslationalMedicine</w:t>
      </w:r>
      <w:proofErr w:type="spellEnd"/>
      <w:r w:rsidRPr="0084468D">
        <w:rPr>
          <w:rFonts w:ascii="Times New Roman" w:hAnsi="Times New Roman" w:cs="Times New Roman"/>
        </w:rPr>
        <w:t xml:space="preserve"> 2022</w:t>
      </w:r>
    </w:p>
    <w:p w14:paraId="22561E04" w14:textId="77777777" w:rsidR="002305F4" w:rsidRPr="0084468D" w:rsidRDefault="002305F4" w:rsidP="002305F4">
      <w:pPr>
        <w:jc w:val="both"/>
        <w:rPr>
          <w:rFonts w:ascii="Times New Roman" w:hAnsi="Times New Roman" w:cs="Times New Roman"/>
          <w:sz w:val="2"/>
          <w:szCs w:val="2"/>
        </w:rPr>
      </w:pPr>
    </w:p>
    <w:p w14:paraId="5CCA3361" w14:textId="77777777" w:rsidR="002305F4" w:rsidRPr="0084468D" w:rsidRDefault="002305F4" w:rsidP="002305F4">
      <w:pPr>
        <w:jc w:val="both"/>
        <w:rPr>
          <w:rFonts w:ascii="Times New Roman" w:hAnsi="Times New Roman" w:cs="Times New Roman"/>
          <w:sz w:val="2"/>
          <w:szCs w:val="2"/>
        </w:rPr>
      </w:pPr>
    </w:p>
    <w:p w14:paraId="5421E55B"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Yi K, Wang X, Filippov SK, Zhang H. (2023). Emerging ctDNA detection strategies in clinical cancer </w:t>
      </w:r>
      <w:proofErr w:type="spellStart"/>
      <w:r w:rsidRPr="0084468D">
        <w:rPr>
          <w:rFonts w:ascii="Times New Roman" w:hAnsi="Times New Roman" w:cs="Times New Roman"/>
        </w:rPr>
        <w:t>theranostics</w:t>
      </w:r>
      <w:proofErr w:type="spellEnd"/>
      <w:r w:rsidRPr="0084468D">
        <w:rPr>
          <w:rFonts w:ascii="Times New Roman" w:hAnsi="Times New Roman" w:cs="Times New Roman"/>
        </w:rPr>
        <w:t xml:space="preserve">. </w:t>
      </w:r>
      <w:r w:rsidRPr="0084468D">
        <w:rPr>
          <w:rFonts w:ascii="Times New Roman" w:hAnsi="Times New Roman" w:cs="Times New Roman"/>
          <w:i/>
          <w:iCs/>
        </w:rPr>
        <w:t>Smart Med.</w:t>
      </w:r>
      <w:r w:rsidRPr="0084468D">
        <w:rPr>
          <w:rFonts w:ascii="Times New Roman" w:hAnsi="Times New Roman" w:cs="Times New Roman"/>
        </w:rPr>
        <w:t xml:space="preserve"> </w:t>
      </w:r>
      <w:proofErr w:type="gramStart"/>
      <w:r w:rsidRPr="0084468D">
        <w:rPr>
          <w:rFonts w:ascii="Times New Roman" w:hAnsi="Times New Roman" w:cs="Times New Roman"/>
        </w:rPr>
        <w:t>2:e</w:t>
      </w:r>
      <w:proofErr w:type="gramEnd"/>
      <w:r w:rsidRPr="0084468D">
        <w:rPr>
          <w:rFonts w:ascii="Times New Roman" w:hAnsi="Times New Roman" w:cs="Times New Roman"/>
        </w:rPr>
        <w:t>2023</w:t>
      </w:r>
    </w:p>
    <w:p w14:paraId="3368BB16" w14:textId="77777777" w:rsidR="002305F4" w:rsidRPr="0084468D" w:rsidRDefault="002305F4" w:rsidP="002305F4">
      <w:pPr>
        <w:numPr>
          <w:ilvl w:val="0"/>
          <w:numId w:val="15"/>
        </w:numPr>
        <w:jc w:val="both"/>
        <w:rPr>
          <w:rFonts w:ascii="Times New Roman" w:hAnsi="Times New Roman" w:cs="Times New Roman"/>
        </w:rPr>
      </w:pPr>
      <w:r w:rsidRPr="0084468D">
        <w:rPr>
          <w:rFonts w:ascii="Times New Roman" w:hAnsi="Times New Roman" w:cs="Times New Roman"/>
        </w:rPr>
        <w:t xml:space="preserve">Yu B, Ma W. (2024). Biomarker discovery in hepatocellular carcinoma (HCC) for personalized treatment and enhanced prognosis. </w:t>
      </w:r>
      <w:r w:rsidRPr="0084468D">
        <w:rPr>
          <w:rFonts w:ascii="Times New Roman" w:hAnsi="Times New Roman" w:cs="Times New Roman"/>
          <w:i/>
          <w:iCs/>
        </w:rPr>
        <w:t xml:space="preserve">Cytokine Growth Factor </w:t>
      </w:r>
      <w:proofErr w:type="spellStart"/>
      <w:r w:rsidRPr="0084468D">
        <w:rPr>
          <w:rFonts w:ascii="Times New Roman" w:hAnsi="Times New Roman" w:cs="Times New Roman"/>
          <w:i/>
          <w:iCs/>
        </w:rPr>
        <w:t>Rev.</w:t>
      </w:r>
      <w:r w:rsidRPr="0084468D">
        <w:rPr>
          <w:rFonts w:ascii="Times New Roman" w:hAnsi="Times New Roman" w:cs="Times New Roman"/>
        </w:rPr>
        <w:t>doi</w:t>
      </w:r>
      <w:proofErr w:type="spellEnd"/>
      <w:r w:rsidRPr="0084468D">
        <w:rPr>
          <w:rFonts w:ascii="Times New Roman" w:hAnsi="Times New Roman" w:cs="Times New Roman"/>
        </w:rPr>
        <w:t xml:space="preserve">: 10.1016/j.cytogfr.2024.08.006. </w:t>
      </w:r>
    </w:p>
    <w:p w14:paraId="53DE0B77"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lastRenderedPageBreak/>
        <w:t>Zhang, Z., Wu, H., Chong, W., Shang, L., Jing, C., &amp; Li, L. (2022). Liquid biopsy in gastric cancer: predictive and prognostic biomarkers. Cell death &amp; disease, 13(10), 903</w:t>
      </w:r>
    </w:p>
    <w:p w14:paraId="086AB138" w14:textId="77777777" w:rsidR="002305F4" w:rsidRPr="0084468D" w:rsidRDefault="002305F4" w:rsidP="002305F4">
      <w:pPr>
        <w:jc w:val="both"/>
        <w:rPr>
          <w:rFonts w:ascii="Times New Roman" w:hAnsi="Times New Roman" w:cs="Times New Roman"/>
        </w:rPr>
      </w:pPr>
    </w:p>
    <w:p w14:paraId="001D74C9"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Zheng MM, Li YS, Jiang BY, Tu HY, Tang WF, Yang JJ, Zhang XC, Ye JY, Yan HH, Su J, et al. (2019). Clinical utility of cerebrospinal fluid Cell-Free DNA as a liquid biopsy for leptomeningeal metastases in ALK-Rearranged NSCLC. </w:t>
      </w:r>
      <w:r w:rsidRPr="0084468D">
        <w:rPr>
          <w:rFonts w:ascii="Times New Roman" w:hAnsi="Times New Roman" w:cs="Times New Roman"/>
          <w:i/>
          <w:iCs/>
        </w:rPr>
        <w:t xml:space="preserve">Journal </w:t>
      </w:r>
      <w:proofErr w:type="spellStart"/>
      <w:r w:rsidRPr="0084468D">
        <w:rPr>
          <w:rFonts w:ascii="Times New Roman" w:hAnsi="Times New Roman" w:cs="Times New Roman"/>
          <w:i/>
          <w:iCs/>
        </w:rPr>
        <w:t>ofThoracic</w:t>
      </w:r>
      <w:proofErr w:type="spellEnd"/>
      <w:r w:rsidRPr="0084468D">
        <w:rPr>
          <w:rFonts w:ascii="Times New Roman" w:hAnsi="Times New Roman" w:cs="Times New Roman"/>
          <w:i/>
          <w:iCs/>
        </w:rPr>
        <w:t xml:space="preserve"> </w:t>
      </w:r>
      <w:proofErr w:type="spellStart"/>
      <w:r w:rsidRPr="0084468D">
        <w:rPr>
          <w:rFonts w:ascii="Times New Roman" w:hAnsi="Times New Roman" w:cs="Times New Roman"/>
          <w:i/>
          <w:iCs/>
        </w:rPr>
        <w:t>Oncolology</w:t>
      </w:r>
      <w:proofErr w:type="spellEnd"/>
      <w:r w:rsidRPr="0084468D">
        <w:rPr>
          <w:rFonts w:ascii="Times New Roman" w:hAnsi="Times New Roman" w:cs="Times New Roman"/>
        </w:rPr>
        <w:t xml:space="preserve"> 14:924–932.</w:t>
      </w:r>
    </w:p>
    <w:p w14:paraId="0515E26B" w14:textId="77777777" w:rsidR="002305F4" w:rsidRPr="0084468D" w:rsidRDefault="002305F4" w:rsidP="002305F4">
      <w:pPr>
        <w:jc w:val="both"/>
        <w:rPr>
          <w:rFonts w:ascii="Times New Roman" w:hAnsi="Times New Roman" w:cs="Times New Roman"/>
        </w:rPr>
      </w:pPr>
    </w:p>
    <w:p w14:paraId="339BDA78" w14:textId="77777777" w:rsidR="002305F4" w:rsidRPr="0084468D" w:rsidRDefault="002305F4" w:rsidP="002305F4">
      <w:pPr>
        <w:pStyle w:val="ListParagraph"/>
        <w:numPr>
          <w:ilvl w:val="0"/>
          <w:numId w:val="15"/>
        </w:numPr>
        <w:jc w:val="both"/>
        <w:rPr>
          <w:rFonts w:ascii="Times New Roman" w:hAnsi="Times New Roman" w:cs="Times New Roman"/>
        </w:rPr>
      </w:pPr>
      <w:r w:rsidRPr="0084468D">
        <w:rPr>
          <w:rFonts w:ascii="Times New Roman" w:hAnsi="Times New Roman" w:cs="Times New Roman"/>
        </w:rPr>
        <w:t xml:space="preserve">Zhu L, Xu R, Yang L, Shi W, Zhang Y, Liu J, Li X, Zhou J, Bing P. (2023). Minimal residual disease (MRD) detection in solid tumors using circulating tumor DNA: A systematic review. </w:t>
      </w:r>
      <w:r w:rsidRPr="0084468D">
        <w:rPr>
          <w:rFonts w:ascii="Times New Roman" w:hAnsi="Times New Roman" w:cs="Times New Roman"/>
          <w:i/>
          <w:iCs/>
        </w:rPr>
        <w:t>Frontiers Genetics</w:t>
      </w:r>
      <w:r w:rsidRPr="0084468D">
        <w:rPr>
          <w:rFonts w:ascii="Times New Roman" w:hAnsi="Times New Roman" w:cs="Times New Roman"/>
        </w:rPr>
        <w:t xml:space="preserve">14:1172108. </w:t>
      </w:r>
      <w:proofErr w:type="spellStart"/>
      <w:r w:rsidRPr="0084468D">
        <w:rPr>
          <w:rFonts w:ascii="Times New Roman" w:hAnsi="Times New Roman" w:cs="Times New Roman"/>
        </w:rPr>
        <w:t>doi</w:t>
      </w:r>
      <w:proofErr w:type="spellEnd"/>
      <w:r w:rsidRPr="0084468D">
        <w:rPr>
          <w:rFonts w:ascii="Times New Roman" w:hAnsi="Times New Roman" w:cs="Times New Roman"/>
        </w:rPr>
        <w:t>: 10.3389/fgene.2023.1172108.</w:t>
      </w:r>
    </w:p>
    <w:p w14:paraId="771AFF86" w14:textId="7D190D42" w:rsidR="00CE2B24" w:rsidRPr="005F2186" w:rsidRDefault="00CE2B24" w:rsidP="002305F4">
      <w:pPr>
        <w:pStyle w:val="NoSpacing"/>
        <w:jc w:val="center"/>
        <w:rPr>
          <w:rFonts w:ascii="Times New Roman" w:eastAsia="Times New Roman" w:hAnsi="Times New Roman"/>
        </w:rPr>
      </w:pPr>
    </w:p>
    <w:sectPr w:rsidR="00CE2B24" w:rsidRPr="005F218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4C640" w14:textId="77777777" w:rsidR="00D12070" w:rsidRDefault="00D12070" w:rsidP="009F625D">
      <w:pPr>
        <w:spacing w:after="0" w:line="240" w:lineRule="auto"/>
      </w:pPr>
      <w:r>
        <w:separator/>
      </w:r>
    </w:p>
  </w:endnote>
  <w:endnote w:type="continuationSeparator" w:id="0">
    <w:p w14:paraId="6A772A76" w14:textId="77777777" w:rsidR="00D12070" w:rsidRDefault="00D12070" w:rsidP="009F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B7D6" w14:textId="77777777" w:rsidR="009F625D" w:rsidRDefault="009F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0E735" w14:textId="77777777" w:rsidR="009F625D" w:rsidRDefault="009F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AD05" w14:textId="77777777" w:rsidR="009F625D" w:rsidRDefault="009F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6B60" w14:textId="77777777" w:rsidR="00D12070" w:rsidRDefault="00D12070" w:rsidP="009F625D">
      <w:pPr>
        <w:spacing w:after="0" w:line="240" w:lineRule="auto"/>
      </w:pPr>
      <w:r>
        <w:separator/>
      </w:r>
    </w:p>
  </w:footnote>
  <w:footnote w:type="continuationSeparator" w:id="0">
    <w:p w14:paraId="03C8DC6B" w14:textId="77777777" w:rsidR="00D12070" w:rsidRDefault="00D12070" w:rsidP="009F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66A" w14:textId="524E7A72" w:rsidR="009F625D" w:rsidRDefault="00B52D3F">
    <w:pPr>
      <w:pStyle w:val="Header"/>
    </w:pPr>
    <w:r>
      <w:rPr>
        <w:noProof/>
      </w:rPr>
      <w:pict w14:anchorId="50F7E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56A9" w14:textId="49761BA4" w:rsidR="009F625D" w:rsidRDefault="00B52D3F">
    <w:pPr>
      <w:pStyle w:val="Header"/>
    </w:pPr>
    <w:r>
      <w:rPr>
        <w:noProof/>
      </w:rPr>
      <w:pict w14:anchorId="1A22F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C245" w14:textId="4E388D29" w:rsidR="009F625D" w:rsidRDefault="00B52D3F">
    <w:pPr>
      <w:pStyle w:val="Header"/>
    </w:pPr>
    <w:r>
      <w:rPr>
        <w:noProof/>
      </w:rPr>
      <w:pict w14:anchorId="3BEB5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22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323A7"/>
    <w:multiLevelType w:val="multilevel"/>
    <w:tmpl w:val="D39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A74EF"/>
    <w:multiLevelType w:val="multilevel"/>
    <w:tmpl w:val="975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74B01"/>
    <w:multiLevelType w:val="multilevel"/>
    <w:tmpl w:val="7448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12DF6"/>
    <w:multiLevelType w:val="multilevel"/>
    <w:tmpl w:val="DBB4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36326"/>
    <w:multiLevelType w:val="multilevel"/>
    <w:tmpl w:val="DDA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A3DD4"/>
    <w:multiLevelType w:val="multilevel"/>
    <w:tmpl w:val="4A7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5213F"/>
    <w:multiLevelType w:val="multilevel"/>
    <w:tmpl w:val="3DD2051A"/>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83E11"/>
    <w:multiLevelType w:val="multilevel"/>
    <w:tmpl w:val="B5A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C0802"/>
    <w:multiLevelType w:val="multilevel"/>
    <w:tmpl w:val="B24C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A2B84"/>
    <w:multiLevelType w:val="multilevel"/>
    <w:tmpl w:val="2C9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D515B"/>
    <w:multiLevelType w:val="multilevel"/>
    <w:tmpl w:val="A6F8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4B5A"/>
    <w:multiLevelType w:val="multilevel"/>
    <w:tmpl w:val="DF8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02BD7"/>
    <w:multiLevelType w:val="multilevel"/>
    <w:tmpl w:val="018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D6825"/>
    <w:multiLevelType w:val="multilevel"/>
    <w:tmpl w:val="5834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92A7A"/>
    <w:multiLevelType w:val="multilevel"/>
    <w:tmpl w:val="7FEA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9"/>
  </w:num>
  <w:num w:numId="5">
    <w:abstractNumId w:val="11"/>
  </w:num>
  <w:num w:numId="6">
    <w:abstractNumId w:val="12"/>
  </w:num>
  <w:num w:numId="7">
    <w:abstractNumId w:val="13"/>
  </w:num>
  <w:num w:numId="8">
    <w:abstractNumId w:val="8"/>
  </w:num>
  <w:num w:numId="9">
    <w:abstractNumId w:val="4"/>
  </w:num>
  <w:num w:numId="10">
    <w:abstractNumId w:val="2"/>
  </w:num>
  <w:num w:numId="11">
    <w:abstractNumId w:val="10"/>
  </w:num>
  <w:num w:numId="12">
    <w:abstractNumId w:val="0"/>
  </w:num>
  <w:num w:numId="13">
    <w:abstractNumId w:val="5"/>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2NrEwMzKxtDQ3MjJQ0lEKTi0uzszPAykwrAUA8WIN2CwAAAA="/>
  </w:docVars>
  <w:rsids>
    <w:rsidRoot w:val="00CE2B24"/>
    <w:rsid w:val="00036BC3"/>
    <w:rsid w:val="00157B85"/>
    <w:rsid w:val="00165FA9"/>
    <w:rsid w:val="00211AD5"/>
    <w:rsid w:val="002305F4"/>
    <w:rsid w:val="002F1587"/>
    <w:rsid w:val="00315136"/>
    <w:rsid w:val="0032557F"/>
    <w:rsid w:val="00342705"/>
    <w:rsid w:val="00385AAD"/>
    <w:rsid w:val="003E3682"/>
    <w:rsid w:val="00415DEC"/>
    <w:rsid w:val="00440BC2"/>
    <w:rsid w:val="004613AB"/>
    <w:rsid w:val="004627EA"/>
    <w:rsid w:val="0046736E"/>
    <w:rsid w:val="00470E59"/>
    <w:rsid w:val="004B4545"/>
    <w:rsid w:val="004E5DB2"/>
    <w:rsid w:val="00550C0A"/>
    <w:rsid w:val="005E2259"/>
    <w:rsid w:val="005F2186"/>
    <w:rsid w:val="00651E46"/>
    <w:rsid w:val="006C6072"/>
    <w:rsid w:val="006E3CCA"/>
    <w:rsid w:val="0079496D"/>
    <w:rsid w:val="008C3C59"/>
    <w:rsid w:val="008E09CB"/>
    <w:rsid w:val="00964DDF"/>
    <w:rsid w:val="009E738C"/>
    <w:rsid w:val="009F625D"/>
    <w:rsid w:val="00A04E24"/>
    <w:rsid w:val="00A20C82"/>
    <w:rsid w:val="00A61EF6"/>
    <w:rsid w:val="00B366F5"/>
    <w:rsid w:val="00B52D3F"/>
    <w:rsid w:val="00BE7CBE"/>
    <w:rsid w:val="00C618BE"/>
    <w:rsid w:val="00CD1B5F"/>
    <w:rsid w:val="00CE2B24"/>
    <w:rsid w:val="00D12070"/>
    <w:rsid w:val="00D15D88"/>
    <w:rsid w:val="00D20F4D"/>
    <w:rsid w:val="00DB3B17"/>
    <w:rsid w:val="00DD4CEB"/>
    <w:rsid w:val="00E53C4B"/>
    <w:rsid w:val="00E91E61"/>
    <w:rsid w:val="00E92F95"/>
    <w:rsid w:val="00F92197"/>
    <w:rsid w:val="00FA65E7"/>
    <w:rsid w:val="00FD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8C2FB"/>
  <w15:chartTrackingRefBased/>
  <w15:docId w15:val="{A0CAE9E6-A840-44E3-8D0C-1C0C66AC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5F4"/>
  </w:style>
  <w:style w:type="paragraph" w:styleId="Heading1">
    <w:name w:val="heading 1"/>
    <w:basedOn w:val="Normal"/>
    <w:next w:val="Normal"/>
    <w:link w:val="Heading1Char"/>
    <w:uiPriority w:val="9"/>
    <w:qFormat/>
    <w:rsid w:val="00CE2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2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2B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2B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2B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2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B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2B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2B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2B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2B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2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B24"/>
    <w:rPr>
      <w:rFonts w:eastAsiaTheme="majorEastAsia" w:cstheme="majorBidi"/>
      <w:color w:val="272727" w:themeColor="text1" w:themeTint="D8"/>
    </w:rPr>
  </w:style>
  <w:style w:type="paragraph" w:styleId="Title">
    <w:name w:val="Title"/>
    <w:basedOn w:val="Normal"/>
    <w:next w:val="Normal"/>
    <w:link w:val="TitleChar"/>
    <w:uiPriority w:val="10"/>
    <w:qFormat/>
    <w:rsid w:val="00CE2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B24"/>
    <w:pPr>
      <w:spacing w:before="160"/>
      <w:jc w:val="center"/>
    </w:pPr>
    <w:rPr>
      <w:i/>
      <w:iCs/>
      <w:color w:val="404040" w:themeColor="text1" w:themeTint="BF"/>
    </w:rPr>
  </w:style>
  <w:style w:type="character" w:customStyle="1" w:styleId="QuoteChar">
    <w:name w:val="Quote Char"/>
    <w:basedOn w:val="DefaultParagraphFont"/>
    <w:link w:val="Quote"/>
    <w:uiPriority w:val="29"/>
    <w:rsid w:val="00CE2B24"/>
    <w:rPr>
      <w:i/>
      <w:iCs/>
      <w:color w:val="404040" w:themeColor="text1" w:themeTint="BF"/>
    </w:rPr>
  </w:style>
  <w:style w:type="paragraph" w:styleId="ListParagraph">
    <w:name w:val="List Paragraph"/>
    <w:basedOn w:val="Normal"/>
    <w:uiPriority w:val="34"/>
    <w:qFormat/>
    <w:rsid w:val="00CE2B24"/>
    <w:pPr>
      <w:ind w:left="720"/>
      <w:contextualSpacing/>
    </w:pPr>
  </w:style>
  <w:style w:type="character" w:styleId="IntenseEmphasis">
    <w:name w:val="Intense Emphasis"/>
    <w:basedOn w:val="DefaultParagraphFont"/>
    <w:uiPriority w:val="21"/>
    <w:qFormat/>
    <w:rsid w:val="00CE2B24"/>
    <w:rPr>
      <w:i/>
      <w:iCs/>
      <w:color w:val="2F5496" w:themeColor="accent1" w:themeShade="BF"/>
    </w:rPr>
  </w:style>
  <w:style w:type="paragraph" w:styleId="IntenseQuote">
    <w:name w:val="Intense Quote"/>
    <w:basedOn w:val="Normal"/>
    <w:next w:val="Normal"/>
    <w:link w:val="IntenseQuoteChar"/>
    <w:uiPriority w:val="30"/>
    <w:qFormat/>
    <w:rsid w:val="00CE2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2B24"/>
    <w:rPr>
      <w:i/>
      <w:iCs/>
      <w:color w:val="2F5496" w:themeColor="accent1" w:themeShade="BF"/>
    </w:rPr>
  </w:style>
  <w:style w:type="character" w:styleId="IntenseReference">
    <w:name w:val="Intense Reference"/>
    <w:basedOn w:val="DefaultParagraphFont"/>
    <w:uiPriority w:val="32"/>
    <w:qFormat/>
    <w:rsid w:val="00CE2B24"/>
    <w:rPr>
      <w:b/>
      <w:bCs/>
      <w:smallCaps/>
      <w:color w:val="2F5496" w:themeColor="accent1" w:themeShade="BF"/>
      <w:spacing w:val="5"/>
    </w:rPr>
  </w:style>
  <w:style w:type="paragraph" w:styleId="NoSpacing">
    <w:name w:val="No Spacing"/>
    <w:uiPriority w:val="1"/>
    <w:qFormat/>
    <w:rsid w:val="00CE2B24"/>
    <w:pPr>
      <w:spacing w:after="0" w:line="240" w:lineRule="auto"/>
    </w:pPr>
    <w:rPr>
      <w:rFonts w:ascii="Calibri" w:eastAsia="SimSun" w:hAnsi="Calibri" w:cs="Times New Roman"/>
      <w:kern w:val="0"/>
      <w:sz w:val="22"/>
      <w:szCs w:val="22"/>
      <w:lang w:eastAsia="zh-CN"/>
      <w14:ligatures w14:val="none"/>
    </w:rPr>
  </w:style>
  <w:style w:type="paragraph" w:styleId="NormalWeb">
    <w:name w:val="Normal (Web)"/>
    <w:basedOn w:val="Normal"/>
    <w:uiPriority w:val="99"/>
    <w:semiHidden/>
    <w:unhideWhenUsed/>
    <w:rsid w:val="00CE2B24"/>
    <w:rPr>
      <w:rFonts w:ascii="Times New Roman" w:hAnsi="Times New Roman" w:cs="Times New Roman"/>
    </w:rPr>
  </w:style>
  <w:style w:type="character" w:styleId="Emphasis">
    <w:name w:val="Emphasis"/>
    <w:basedOn w:val="DefaultParagraphFont"/>
    <w:uiPriority w:val="20"/>
    <w:qFormat/>
    <w:rsid w:val="00F92197"/>
    <w:rPr>
      <w:i/>
      <w:iCs/>
    </w:rPr>
  </w:style>
  <w:style w:type="paragraph" w:styleId="Header">
    <w:name w:val="header"/>
    <w:basedOn w:val="Normal"/>
    <w:link w:val="HeaderChar"/>
    <w:uiPriority w:val="99"/>
    <w:unhideWhenUsed/>
    <w:rsid w:val="009F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5D"/>
  </w:style>
  <w:style w:type="paragraph" w:styleId="Footer">
    <w:name w:val="footer"/>
    <w:basedOn w:val="Normal"/>
    <w:link w:val="FooterChar"/>
    <w:uiPriority w:val="99"/>
    <w:unhideWhenUsed/>
    <w:rsid w:val="009F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5D"/>
  </w:style>
  <w:style w:type="character" w:styleId="Hyperlink">
    <w:name w:val="Hyperlink"/>
    <w:basedOn w:val="DefaultParagraphFont"/>
    <w:uiPriority w:val="99"/>
    <w:unhideWhenUsed/>
    <w:rsid w:val="00FD6143"/>
    <w:rPr>
      <w:color w:val="0563C1" w:themeColor="hyperlink"/>
      <w:u w:val="single"/>
    </w:rPr>
  </w:style>
  <w:style w:type="character" w:styleId="UnresolvedMention">
    <w:name w:val="Unresolved Mention"/>
    <w:basedOn w:val="DefaultParagraphFont"/>
    <w:uiPriority w:val="99"/>
    <w:semiHidden/>
    <w:unhideWhenUsed/>
    <w:rsid w:val="00FD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Saldanha+EF&amp;cauthor_id=4044720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med.ncbi.nlm.nih.gov/?term=Borea+R&amp;cauthor_id=40447209" TargetMode="External"/><Relationship Id="rId12" Type="http://schemas.openxmlformats.org/officeDocument/2006/relationships/hyperlink" Target="https://pubmed.ncbi.nlm.nih.gov/?term=Pontolillo+L&amp;cauthor_id=4044720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inghal+S&amp;cauthor_id=404472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term=Nicolo+E&amp;cauthor_id=404472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term=Maheswaran+S&amp;cauthor_id=4044720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SDI 1020</cp:lastModifiedBy>
  <cp:revision>13</cp:revision>
  <dcterms:created xsi:type="dcterms:W3CDTF">2026-01-16T20:27:00Z</dcterms:created>
  <dcterms:modified xsi:type="dcterms:W3CDTF">2026-01-31T12:16:00Z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10c20d9f-e078-4ed4-9eb0-9c4fb0eec5fb</vt:lpwstr>
  </property>
</Properties>
</file>