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9AC65" w14:textId="0BA79428" w:rsidR="00A91AFA" w:rsidRPr="00A91AFA" w:rsidRDefault="00A91AFA" w:rsidP="00A91AFA">
      <w:pPr>
        <w:spacing w:line="360" w:lineRule="auto"/>
        <w:jc w:val="right"/>
        <w:rPr>
          <w:rFonts w:ascii="Times New Roman" w:eastAsia="Times New Roman" w:hAnsi="Times New Roman" w:cs="Times New Roman"/>
          <w:b/>
          <w:i/>
          <w:iCs/>
          <w:sz w:val="28"/>
          <w:szCs w:val="24"/>
        </w:rPr>
      </w:pPr>
      <w:r>
        <w:rPr>
          <w:rFonts w:ascii="Times New Roman" w:eastAsia="Times New Roman" w:hAnsi="Times New Roman" w:cs="Times New Roman"/>
          <w:b/>
          <w:i/>
          <w:iCs/>
          <w:sz w:val="28"/>
          <w:szCs w:val="24"/>
        </w:rPr>
        <w:t>Original Research Article</w:t>
      </w:r>
    </w:p>
    <w:p w14:paraId="5EBCAAAF" w14:textId="010EBF33" w:rsidR="00750444" w:rsidRDefault="00BE34AE" w:rsidP="00BE34AE">
      <w:pPr>
        <w:spacing w:line="360" w:lineRule="auto"/>
        <w:jc w:val="center"/>
        <w:rPr>
          <w:rFonts w:ascii="Times New Roman" w:eastAsia="Times New Roman" w:hAnsi="Times New Roman" w:cs="Times New Roman"/>
          <w:b/>
          <w:sz w:val="24"/>
          <w:szCs w:val="24"/>
        </w:rPr>
      </w:pPr>
      <w:r w:rsidRPr="00BE34AE">
        <w:rPr>
          <w:rFonts w:ascii="Times New Roman" w:eastAsia="Times New Roman" w:hAnsi="Times New Roman" w:cs="Times New Roman"/>
          <w:b/>
          <w:sz w:val="28"/>
          <w:szCs w:val="24"/>
        </w:rPr>
        <w:t>Effect of pomegranate (</w:t>
      </w:r>
      <w:r w:rsidR="0047411E" w:rsidRPr="00BE34AE">
        <w:rPr>
          <w:rFonts w:ascii="Times New Roman" w:eastAsia="Times New Roman" w:hAnsi="Times New Roman" w:cs="Times New Roman"/>
          <w:b/>
          <w:i/>
          <w:iCs/>
          <w:sz w:val="28"/>
          <w:szCs w:val="24"/>
        </w:rPr>
        <w:t>Punica</w:t>
      </w:r>
      <w:r w:rsidRPr="00BE34AE">
        <w:rPr>
          <w:rFonts w:ascii="Times New Roman" w:eastAsia="Times New Roman" w:hAnsi="Times New Roman" w:cs="Times New Roman"/>
          <w:b/>
          <w:i/>
          <w:iCs/>
          <w:sz w:val="28"/>
          <w:szCs w:val="24"/>
        </w:rPr>
        <w:t xml:space="preserve"> granatum</w:t>
      </w:r>
      <w:r w:rsidRPr="00BE34AE">
        <w:rPr>
          <w:rFonts w:ascii="Times New Roman" w:eastAsia="Times New Roman" w:hAnsi="Times New Roman" w:cs="Times New Roman"/>
          <w:b/>
          <w:sz w:val="28"/>
          <w:szCs w:val="24"/>
        </w:rPr>
        <w:t>) and mosambi (</w:t>
      </w:r>
      <w:r w:rsidRPr="00BE34AE">
        <w:rPr>
          <w:rFonts w:ascii="Times New Roman" w:eastAsia="Times New Roman" w:hAnsi="Times New Roman" w:cs="Times New Roman"/>
          <w:b/>
          <w:i/>
          <w:iCs/>
          <w:sz w:val="28"/>
          <w:szCs w:val="24"/>
        </w:rPr>
        <w:t>citrus limetta</w:t>
      </w:r>
      <w:r w:rsidRPr="00BE34AE">
        <w:rPr>
          <w:rFonts w:ascii="Times New Roman" w:eastAsia="Times New Roman" w:hAnsi="Times New Roman" w:cs="Times New Roman"/>
          <w:b/>
          <w:sz w:val="28"/>
          <w:szCs w:val="24"/>
        </w:rPr>
        <w:t>) peel powder fortification on cooking and hydration properties of noodles</w:t>
      </w:r>
    </w:p>
    <w:p w14:paraId="0A8C50FA" w14:textId="557AAFF2" w:rsidR="000234B1" w:rsidRPr="000234B1" w:rsidRDefault="000234B1" w:rsidP="000234B1">
      <w:pPr>
        <w:spacing w:line="360" w:lineRule="auto"/>
        <w:jc w:val="both"/>
        <w:rPr>
          <w:rFonts w:ascii="Times New Roman" w:hAnsi="Times New Roman" w:cs="Times New Roman"/>
          <w:b/>
          <w:sz w:val="24"/>
        </w:rPr>
      </w:pPr>
      <w:r>
        <w:rPr>
          <w:rFonts w:ascii="Times New Roman" w:hAnsi="Times New Roman" w:cs="Times New Roman"/>
          <w:b/>
          <w:sz w:val="24"/>
        </w:rPr>
        <w:t>ABSTRACT</w:t>
      </w:r>
    </w:p>
    <w:p w14:paraId="005D7798" w14:textId="04120C9D" w:rsidR="005B2FDF" w:rsidRDefault="005B2FDF" w:rsidP="005B2FDF">
      <w:pPr>
        <w:spacing w:after="0" w:line="360" w:lineRule="auto"/>
        <w:ind w:firstLine="720"/>
        <w:jc w:val="both"/>
        <w:outlineLvl w:val="2"/>
        <w:rPr>
          <w:rFonts w:ascii="Times New Roman" w:eastAsia="Times New Roman" w:hAnsi="Times New Roman" w:cs="Times New Roman"/>
          <w:sz w:val="24"/>
          <w:szCs w:val="24"/>
        </w:rPr>
      </w:pPr>
      <w:r w:rsidRPr="005B2FDF">
        <w:rPr>
          <w:rFonts w:ascii="Times New Roman" w:eastAsia="Times New Roman" w:hAnsi="Times New Roman" w:cs="Times New Roman"/>
          <w:sz w:val="24"/>
          <w:szCs w:val="24"/>
        </w:rPr>
        <w:t>This study examined the use of pomegranate and mosambi peel powders as functional ingredients in noodle preparation with the aim of improving cooking performance while encouraging sustainable utilization of fruit processing by-products. Fruit peels are often treated as waste, yet they are naturally rich in dietary fiber and bioactive compounds. Incorporation of these peel powders resulted in noticeable changes in noodle behavior during cooking. Fortified noodles required less cooking time (5.23</w:t>
      </w:r>
      <w:r>
        <w:rPr>
          <w:rFonts w:ascii="Times New Roman" w:eastAsia="Times New Roman" w:hAnsi="Times New Roman" w:cs="Times New Roman"/>
          <w:sz w:val="24"/>
          <w:szCs w:val="24"/>
        </w:rPr>
        <w:t>-</w:t>
      </w:r>
      <w:r w:rsidRPr="005B2FDF">
        <w:rPr>
          <w:rFonts w:ascii="Times New Roman" w:eastAsia="Times New Roman" w:hAnsi="Times New Roman" w:cs="Times New Roman"/>
          <w:sz w:val="24"/>
          <w:szCs w:val="24"/>
        </w:rPr>
        <w:t>5.84 min) compared to the control (6.09 min) and showed reduced gruel solid loss (1.10</w:t>
      </w:r>
      <w:r>
        <w:rPr>
          <w:rFonts w:ascii="Times New Roman" w:eastAsia="Times New Roman" w:hAnsi="Times New Roman" w:cs="Times New Roman"/>
          <w:sz w:val="24"/>
          <w:szCs w:val="24"/>
        </w:rPr>
        <w:t>-</w:t>
      </w:r>
      <w:r w:rsidRPr="005B2FDF">
        <w:rPr>
          <w:rFonts w:ascii="Times New Roman" w:eastAsia="Times New Roman" w:hAnsi="Times New Roman" w:cs="Times New Roman"/>
          <w:sz w:val="24"/>
          <w:szCs w:val="24"/>
        </w:rPr>
        <w:t>1.14%), indicating better structural stability. Swelling capacity and water absorption were also enhanced, with pomegranate peel noodles showing the highest water absorption (106.67%) and rehydration percentage (173.22%). Statistical analysis confirmed that the differences among treatments were significant (p</w:t>
      </w:r>
      <w:r w:rsidR="006C1C72">
        <w:rPr>
          <w:rFonts w:ascii="Times New Roman" w:eastAsia="Times New Roman" w:hAnsi="Times New Roman" w:cs="Times New Roman"/>
          <w:sz w:val="24"/>
          <w:szCs w:val="24"/>
        </w:rPr>
        <w:t>≤</w:t>
      </w:r>
      <w:r w:rsidRPr="005B2FDF">
        <w:rPr>
          <w:rFonts w:ascii="Times New Roman" w:eastAsia="Times New Roman" w:hAnsi="Times New Roman" w:cs="Times New Roman"/>
          <w:sz w:val="24"/>
          <w:szCs w:val="24"/>
        </w:rPr>
        <w:t>0.0</w:t>
      </w:r>
      <w:r w:rsidR="006C1C72">
        <w:rPr>
          <w:rFonts w:ascii="Times New Roman" w:eastAsia="Times New Roman" w:hAnsi="Times New Roman" w:cs="Times New Roman"/>
          <w:sz w:val="24"/>
          <w:szCs w:val="24"/>
        </w:rPr>
        <w:t>1</w:t>
      </w:r>
      <w:r w:rsidRPr="005B2FDF">
        <w:rPr>
          <w:rFonts w:ascii="Times New Roman" w:eastAsia="Times New Roman" w:hAnsi="Times New Roman" w:cs="Times New Roman"/>
          <w:sz w:val="24"/>
          <w:szCs w:val="24"/>
        </w:rPr>
        <w:t>). The findings suggest that fruit peel powders can be effectively used to improve cooking quality of noodles while contributing to sustainable food processing practices.</w:t>
      </w:r>
    </w:p>
    <w:p w14:paraId="7D5B0C31" w14:textId="52757D87" w:rsidR="000234B1" w:rsidRPr="005470DD" w:rsidRDefault="000234B1" w:rsidP="005B2FDF">
      <w:pPr>
        <w:spacing w:after="0" w:line="360" w:lineRule="auto"/>
        <w:jc w:val="both"/>
        <w:outlineLvl w:val="2"/>
        <w:rPr>
          <w:rFonts w:ascii="Times New Roman" w:eastAsia="Times New Roman" w:hAnsi="Times New Roman" w:cs="Times New Roman"/>
          <w:bCs/>
          <w:sz w:val="24"/>
          <w:szCs w:val="24"/>
        </w:rPr>
      </w:pPr>
      <w:r w:rsidRPr="000234B1">
        <w:rPr>
          <w:rFonts w:ascii="Times New Roman" w:eastAsia="Times New Roman" w:hAnsi="Times New Roman" w:cs="Times New Roman"/>
          <w:b/>
          <w:bCs/>
          <w:sz w:val="24"/>
          <w:szCs w:val="24"/>
        </w:rPr>
        <w:t>Keywords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Functional Foods</w:t>
      </w:r>
      <w:r w:rsidR="005470DD">
        <w:rPr>
          <w:rFonts w:ascii="Times New Roman" w:eastAsia="Times New Roman" w:hAnsi="Times New Roman" w:cs="Times New Roman"/>
          <w:bCs/>
          <w:sz w:val="24"/>
          <w:szCs w:val="24"/>
        </w:rPr>
        <w:t>, Fruit Peels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Nutritional Fortification</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Sustainable Food Processing</w:t>
      </w:r>
      <w:r>
        <w:rPr>
          <w:rFonts w:ascii="Times New Roman" w:eastAsia="Times New Roman" w:hAnsi="Times New Roman" w:cs="Times New Roman"/>
          <w:bCs/>
          <w:sz w:val="24"/>
          <w:szCs w:val="24"/>
        </w:rPr>
        <w:t xml:space="preserve"> and </w:t>
      </w:r>
      <w:r w:rsidRPr="000234B1">
        <w:rPr>
          <w:rFonts w:ascii="Times New Roman" w:eastAsia="Times New Roman" w:hAnsi="Times New Roman" w:cs="Times New Roman"/>
          <w:bCs/>
          <w:sz w:val="24"/>
          <w:szCs w:val="24"/>
        </w:rPr>
        <w:t>Bioactive Compounds</w:t>
      </w:r>
    </w:p>
    <w:p w14:paraId="28EFB6B4" w14:textId="77777777" w:rsidR="00630F8B" w:rsidRDefault="007A66F6" w:rsidP="005B2FDF">
      <w:pPr>
        <w:spacing w:after="0" w:line="360" w:lineRule="auto"/>
        <w:jc w:val="both"/>
        <w:rPr>
          <w:rFonts w:ascii="Times New Roman" w:hAnsi="Times New Roman" w:cs="Times New Roman"/>
          <w:sz w:val="24"/>
        </w:rPr>
      </w:pPr>
      <w:r w:rsidRPr="009E1821">
        <w:rPr>
          <w:rFonts w:ascii="Times New Roman" w:hAnsi="Times New Roman" w:cs="Times New Roman"/>
          <w:b/>
          <w:sz w:val="24"/>
        </w:rPr>
        <w:t>INTRODUCTION</w:t>
      </w:r>
      <w:r>
        <w:rPr>
          <w:rFonts w:ascii="Times New Roman" w:hAnsi="Times New Roman" w:cs="Times New Roman"/>
          <w:sz w:val="24"/>
        </w:rPr>
        <w:t>:</w:t>
      </w:r>
    </w:p>
    <w:p w14:paraId="5FC07C10" w14:textId="59FAEDBE" w:rsidR="00A91AFA" w:rsidRPr="00A91AFA" w:rsidRDefault="00A91AFA" w:rsidP="00A91AFA">
      <w:pPr>
        <w:spacing w:after="0" w:line="360" w:lineRule="auto"/>
        <w:ind w:firstLine="720"/>
        <w:jc w:val="both"/>
        <w:rPr>
          <w:rFonts w:ascii="Times New Roman" w:eastAsia="Times New Roman" w:hAnsi="Times New Roman" w:cs="Times New Roman"/>
          <w:sz w:val="24"/>
          <w:szCs w:val="24"/>
          <w:lang w:val="en-IN"/>
        </w:rPr>
      </w:pPr>
      <w:r w:rsidRPr="00A91AFA">
        <w:rPr>
          <w:rFonts w:ascii="Times New Roman" w:eastAsia="Times New Roman" w:hAnsi="Times New Roman" w:cs="Times New Roman"/>
          <w:sz w:val="24"/>
          <w:szCs w:val="24"/>
          <w:lang w:val="en-IN"/>
        </w:rPr>
        <w:t>Noodles are a staple food for many people because they are easy to prepare, affordable, and convenient. However, traditional noodles are made mainly from refined wheat flour, which provides carbohydrates but contains limited dietary fiber and bioactive compounds. During milling, the bran and germ portions are removed, which reduces the micronutrient and functional component content of the final product</w:t>
      </w:r>
      <w:r w:rsidR="006C1C72">
        <w:rPr>
          <w:rFonts w:ascii="Times New Roman" w:eastAsia="Times New Roman" w:hAnsi="Times New Roman" w:cs="Times New Roman"/>
          <w:sz w:val="24"/>
          <w:szCs w:val="24"/>
          <w:lang w:val="en-IN"/>
        </w:rPr>
        <w:t xml:space="preserve"> </w:t>
      </w:r>
      <w:r w:rsidR="0027055D">
        <w:rPr>
          <w:rFonts w:ascii="Times New Roman" w:eastAsia="Times New Roman" w:hAnsi="Times New Roman" w:cs="Times New Roman"/>
          <w:sz w:val="24"/>
          <w:szCs w:val="24"/>
          <w:lang w:val="en-IN"/>
        </w:rPr>
        <w:t>[1]</w:t>
      </w:r>
      <w:r w:rsidR="006C1C72">
        <w:rPr>
          <w:rFonts w:ascii="Times New Roman" w:eastAsia="Times New Roman" w:hAnsi="Times New Roman" w:cs="Times New Roman"/>
          <w:sz w:val="24"/>
          <w:szCs w:val="24"/>
          <w:lang w:val="en-IN"/>
        </w:rPr>
        <w:t>.</w:t>
      </w:r>
    </w:p>
    <w:p w14:paraId="76644DBF" w14:textId="61A844CA" w:rsidR="00A91AFA" w:rsidRPr="00A91AFA" w:rsidRDefault="00A91AFA" w:rsidP="00A91AFA">
      <w:pPr>
        <w:spacing w:after="0" w:line="360" w:lineRule="auto"/>
        <w:ind w:firstLine="720"/>
        <w:jc w:val="both"/>
        <w:rPr>
          <w:rFonts w:ascii="Times New Roman" w:eastAsia="Times New Roman" w:hAnsi="Times New Roman" w:cs="Times New Roman"/>
          <w:sz w:val="24"/>
          <w:szCs w:val="24"/>
          <w:lang w:val="en-IN"/>
        </w:rPr>
      </w:pPr>
      <w:r w:rsidRPr="00A91AFA">
        <w:rPr>
          <w:rFonts w:ascii="Times New Roman" w:eastAsia="Times New Roman" w:hAnsi="Times New Roman" w:cs="Times New Roman"/>
          <w:sz w:val="24"/>
          <w:szCs w:val="24"/>
          <w:lang w:val="en-IN"/>
        </w:rPr>
        <w:t>At the same time, fruit processing generates large amounts of by-products, particularly peels, which are usually discarded. These peels contain valuable nutrients and phytochemicals</w:t>
      </w:r>
      <w:r w:rsidR="00AD74C4">
        <w:rPr>
          <w:rFonts w:ascii="Times New Roman" w:eastAsia="Times New Roman" w:hAnsi="Times New Roman" w:cs="Times New Roman"/>
          <w:sz w:val="24"/>
          <w:szCs w:val="24"/>
          <w:lang w:val="en-IN"/>
        </w:rPr>
        <w:t xml:space="preserve"> [13-15]</w:t>
      </w:r>
      <w:bookmarkStart w:id="0" w:name="_GoBack"/>
      <w:bookmarkEnd w:id="0"/>
      <w:r w:rsidRPr="00A91AFA">
        <w:rPr>
          <w:rFonts w:ascii="Times New Roman" w:eastAsia="Times New Roman" w:hAnsi="Times New Roman" w:cs="Times New Roman"/>
          <w:sz w:val="24"/>
          <w:szCs w:val="24"/>
          <w:lang w:val="en-IN"/>
        </w:rPr>
        <w:t>. Pomegranate peel is known to be rich in phenolic compounds and natural antioxidants, while mosambi peel contains pectin and structural fibers with good water-binding abilit</w:t>
      </w:r>
      <w:r w:rsidR="006C1C72">
        <w:rPr>
          <w:rFonts w:ascii="Times New Roman" w:eastAsia="Times New Roman" w:hAnsi="Times New Roman" w:cs="Times New Roman"/>
          <w:sz w:val="24"/>
          <w:szCs w:val="24"/>
          <w:lang w:val="en-IN"/>
        </w:rPr>
        <w:t xml:space="preserve">y </w:t>
      </w:r>
      <w:r w:rsidR="0027055D">
        <w:rPr>
          <w:rFonts w:ascii="Times New Roman" w:eastAsia="Times New Roman" w:hAnsi="Times New Roman" w:cs="Times New Roman"/>
          <w:sz w:val="24"/>
          <w:szCs w:val="24"/>
          <w:lang w:val="en-IN"/>
        </w:rPr>
        <w:t>[2,3]</w:t>
      </w:r>
      <w:r w:rsidRPr="00A91AFA">
        <w:rPr>
          <w:rFonts w:ascii="Times New Roman" w:eastAsia="Times New Roman" w:hAnsi="Times New Roman" w:cs="Times New Roman"/>
          <w:sz w:val="24"/>
          <w:szCs w:val="24"/>
          <w:lang w:val="en-IN"/>
        </w:rPr>
        <w:t xml:space="preserve">. Utilizing </w:t>
      </w:r>
      <w:r w:rsidRPr="00A91AFA">
        <w:rPr>
          <w:rFonts w:ascii="Times New Roman" w:eastAsia="Times New Roman" w:hAnsi="Times New Roman" w:cs="Times New Roman"/>
          <w:sz w:val="24"/>
          <w:szCs w:val="24"/>
          <w:lang w:val="en-IN"/>
        </w:rPr>
        <w:lastRenderedPageBreak/>
        <w:t xml:space="preserve">such fruit peels in food formulations not only improves product functionality but also supports sustainable food processing practices by reducing </w:t>
      </w:r>
      <w:proofErr w:type="spellStart"/>
      <w:r w:rsidRPr="00A91AFA">
        <w:rPr>
          <w:rFonts w:ascii="Times New Roman" w:eastAsia="Times New Roman" w:hAnsi="Times New Roman" w:cs="Times New Roman"/>
          <w:sz w:val="24"/>
          <w:szCs w:val="24"/>
          <w:lang w:val="en-IN"/>
        </w:rPr>
        <w:t>agro</w:t>
      </w:r>
      <w:proofErr w:type="spellEnd"/>
      <w:r w:rsidRPr="00A91AFA">
        <w:rPr>
          <w:rFonts w:ascii="Times New Roman" w:eastAsia="Times New Roman" w:hAnsi="Times New Roman" w:cs="Times New Roman"/>
          <w:sz w:val="24"/>
          <w:szCs w:val="24"/>
          <w:lang w:val="en-IN"/>
        </w:rPr>
        <w:t>-waste</w:t>
      </w:r>
      <w:r w:rsidR="00AD74C4">
        <w:rPr>
          <w:rFonts w:ascii="Times New Roman" w:eastAsia="Times New Roman" w:hAnsi="Times New Roman" w:cs="Times New Roman"/>
          <w:sz w:val="24"/>
          <w:szCs w:val="24"/>
          <w:lang w:val="en-IN"/>
        </w:rPr>
        <w:t xml:space="preserve"> [10,11]</w:t>
      </w:r>
      <w:r w:rsidRPr="00A91AFA">
        <w:rPr>
          <w:rFonts w:ascii="Times New Roman" w:eastAsia="Times New Roman" w:hAnsi="Times New Roman" w:cs="Times New Roman"/>
          <w:sz w:val="24"/>
          <w:szCs w:val="24"/>
          <w:lang w:val="en-IN"/>
        </w:rPr>
        <w:t>.</w:t>
      </w:r>
    </w:p>
    <w:p w14:paraId="010793B9" w14:textId="47101A6A" w:rsidR="00A91AFA" w:rsidRDefault="00A91AFA" w:rsidP="00A91AFA">
      <w:pPr>
        <w:spacing w:after="0" w:line="360" w:lineRule="auto"/>
        <w:ind w:firstLine="720"/>
        <w:jc w:val="both"/>
        <w:rPr>
          <w:rFonts w:ascii="Times New Roman" w:eastAsia="Times New Roman" w:hAnsi="Times New Roman" w:cs="Times New Roman"/>
          <w:sz w:val="24"/>
          <w:szCs w:val="24"/>
          <w:lang w:val="en-IN"/>
        </w:rPr>
      </w:pPr>
      <w:r w:rsidRPr="00A91AFA">
        <w:rPr>
          <w:rFonts w:ascii="Times New Roman" w:eastAsia="Times New Roman" w:hAnsi="Times New Roman" w:cs="Times New Roman"/>
          <w:sz w:val="24"/>
          <w:szCs w:val="24"/>
          <w:lang w:val="en-IN"/>
        </w:rPr>
        <w:t xml:space="preserve">When fiber-rich materials are incorporated into cereal-based foods, they can influence hydration characteristics, swelling </w:t>
      </w:r>
      <w:proofErr w:type="spellStart"/>
      <w:r w:rsidRPr="00A91AFA">
        <w:rPr>
          <w:rFonts w:ascii="Times New Roman" w:eastAsia="Times New Roman" w:hAnsi="Times New Roman" w:cs="Times New Roman"/>
          <w:sz w:val="24"/>
          <w:szCs w:val="24"/>
          <w:lang w:val="en-IN"/>
        </w:rPr>
        <w:t>behavior</w:t>
      </w:r>
      <w:proofErr w:type="spellEnd"/>
      <w:r w:rsidRPr="00A91AFA">
        <w:rPr>
          <w:rFonts w:ascii="Times New Roman" w:eastAsia="Times New Roman" w:hAnsi="Times New Roman" w:cs="Times New Roman"/>
          <w:sz w:val="24"/>
          <w:szCs w:val="24"/>
          <w:lang w:val="en-IN"/>
        </w:rPr>
        <w:t>, and structural stability during cooking</w:t>
      </w:r>
      <w:r w:rsidR="00AD74C4">
        <w:rPr>
          <w:rFonts w:ascii="Times New Roman" w:eastAsia="Times New Roman" w:hAnsi="Times New Roman" w:cs="Times New Roman"/>
          <w:sz w:val="24"/>
          <w:szCs w:val="24"/>
          <w:lang w:val="en-IN"/>
        </w:rPr>
        <w:t xml:space="preserve"> [12]</w:t>
      </w:r>
      <w:r w:rsidRPr="00A91AFA">
        <w:rPr>
          <w:rFonts w:ascii="Times New Roman" w:eastAsia="Times New Roman" w:hAnsi="Times New Roman" w:cs="Times New Roman"/>
          <w:sz w:val="24"/>
          <w:szCs w:val="24"/>
          <w:lang w:val="en-IN"/>
        </w:rPr>
        <w:t>. Dietary fiber may interact with starch and protein components, affecting water absorption and cooking performance</w:t>
      </w:r>
      <w:r w:rsidR="006C1C72">
        <w:rPr>
          <w:rFonts w:ascii="Times New Roman" w:eastAsia="Times New Roman" w:hAnsi="Times New Roman" w:cs="Times New Roman"/>
          <w:sz w:val="24"/>
          <w:szCs w:val="24"/>
          <w:lang w:val="en-IN"/>
        </w:rPr>
        <w:t xml:space="preserve"> </w:t>
      </w:r>
      <w:r w:rsidR="0027055D">
        <w:rPr>
          <w:rFonts w:ascii="Times New Roman" w:eastAsia="Times New Roman" w:hAnsi="Times New Roman" w:cs="Times New Roman"/>
          <w:sz w:val="24"/>
          <w:szCs w:val="24"/>
          <w:lang w:val="en-IN"/>
        </w:rPr>
        <w:t>[4,5]</w:t>
      </w:r>
      <w:r w:rsidRPr="00A91AFA">
        <w:rPr>
          <w:rFonts w:ascii="Times New Roman" w:eastAsia="Times New Roman" w:hAnsi="Times New Roman" w:cs="Times New Roman"/>
          <w:sz w:val="24"/>
          <w:szCs w:val="24"/>
          <w:lang w:val="en-IN"/>
        </w:rPr>
        <w:t>. Therefore, evaluating cooking and hydration properties is essential when developing fortified noodle products. Although fruit by-products have been used in some food systems, limited information is available regarding the incorporation of pomegranate and mosambi peel powders specifically in noodle formulations, which forms the basis of the present investigation.</w:t>
      </w:r>
    </w:p>
    <w:p w14:paraId="47C1DBEF" w14:textId="36ED491B" w:rsidR="00A91AFA" w:rsidRDefault="00A91AFA" w:rsidP="00A91AFA">
      <w:pPr>
        <w:spacing w:after="0" w:line="360" w:lineRule="auto"/>
        <w:jc w:val="both"/>
        <w:rPr>
          <w:rFonts w:ascii="Times New Roman" w:eastAsia="Times New Roman" w:hAnsi="Times New Roman" w:cs="Times New Roman"/>
          <w:b/>
          <w:bCs/>
          <w:sz w:val="24"/>
          <w:szCs w:val="24"/>
          <w:lang w:val="en-IN"/>
        </w:rPr>
      </w:pPr>
      <w:r w:rsidRPr="00A91AFA">
        <w:rPr>
          <w:rFonts w:ascii="Times New Roman" w:eastAsia="Times New Roman" w:hAnsi="Times New Roman" w:cs="Times New Roman"/>
          <w:b/>
          <w:bCs/>
          <w:sz w:val="24"/>
          <w:szCs w:val="24"/>
          <w:lang w:val="en-IN"/>
        </w:rPr>
        <w:t>OBJECTIVES AND SCOPE OF THE STUDY</w:t>
      </w:r>
    </w:p>
    <w:p w14:paraId="574D2B57" w14:textId="08B41ED0" w:rsidR="00A91AFA" w:rsidRDefault="00A91AFA" w:rsidP="00A91AFA">
      <w:pPr>
        <w:spacing w:after="0" w:line="360" w:lineRule="auto"/>
        <w:ind w:firstLine="720"/>
        <w:jc w:val="both"/>
        <w:rPr>
          <w:rFonts w:ascii="Times New Roman" w:eastAsia="Times New Roman" w:hAnsi="Times New Roman" w:cs="Times New Roman"/>
          <w:sz w:val="24"/>
          <w:szCs w:val="24"/>
        </w:rPr>
      </w:pPr>
      <w:r w:rsidRPr="00A91AFA">
        <w:rPr>
          <w:rFonts w:ascii="Times New Roman" w:eastAsia="Times New Roman" w:hAnsi="Times New Roman" w:cs="Times New Roman"/>
          <w:sz w:val="24"/>
          <w:szCs w:val="24"/>
        </w:rPr>
        <w:t>The main aim of this study was to examine how the addition of pomegranate and mosambi peel powders affects the cooking and hydration behavior of noodles. This study focused only on the cooking and hydration characteristics of noodles fortified with fruit peel powders. Parameters related to cooking performance and water uptake were investigated to understand the effect of peel incorporation on noodle behavior during preparation.</w:t>
      </w:r>
    </w:p>
    <w:p w14:paraId="5552B4CF" w14:textId="77777777" w:rsidR="00771909" w:rsidRPr="00771909" w:rsidRDefault="00771909" w:rsidP="00831929">
      <w:pPr>
        <w:spacing w:after="0" w:line="360" w:lineRule="auto"/>
        <w:jc w:val="both"/>
        <w:rPr>
          <w:rFonts w:ascii="Times New Roman" w:eastAsia="Times New Roman" w:hAnsi="Times New Roman" w:cs="Times New Roman"/>
          <w:b/>
          <w:sz w:val="24"/>
          <w:szCs w:val="24"/>
        </w:rPr>
      </w:pPr>
      <w:r w:rsidRPr="00771909">
        <w:rPr>
          <w:rFonts w:ascii="Times New Roman" w:eastAsia="Times New Roman" w:hAnsi="Times New Roman" w:cs="Times New Roman"/>
          <w:b/>
          <w:sz w:val="24"/>
          <w:szCs w:val="24"/>
        </w:rPr>
        <w:t>MATERIAL AND METHODS</w:t>
      </w:r>
    </w:p>
    <w:p w14:paraId="31EFBE35" w14:textId="77777777" w:rsidR="00557689" w:rsidRPr="00557689" w:rsidRDefault="00557689" w:rsidP="00557689">
      <w:pPr>
        <w:spacing w:after="0" w:line="360" w:lineRule="auto"/>
        <w:jc w:val="both"/>
        <w:rPr>
          <w:rFonts w:ascii="Times New Roman" w:eastAsia="Times New Roman" w:hAnsi="Times New Roman" w:cs="Times New Roman"/>
          <w:b/>
          <w:bCs/>
          <w:sz w:val="24"/>
          <w:szCs w:val="24"/>
          <w:lang w:val="en-IN"/>
        </w:rPr>
      </w:pPr>
      <w:r w:rsidRPr="00557689">
        <w:rPr>
          <w:rFonts w:ascii="Times New Roman" w:eastAsia="Times New Roman" w:hAnsi="Times New Roman" w:cs="Times New Roman"/>
          <w:b/>
          <w:bCs/>
          <w:sz w:val="24"/>
          <w:szCs w:val="24"/>
          <w:lang w:val="en-IN"/>
        </w:rPr>
        <w:t>Raw Materials</w:t>
      </w:r>
    </w:p>
    <w:p w14:paraId="5560D54A" w14:textId="77777777" w:rsidR="00557689" w:rsidRPr="00557689" w:rsidRDefault="00557689" w:rsidP="00557689">
      <w:pPr>
        <w:spacing w:after="0" w:line="360" w:lineRule="auto"/>
        <w:ind w:firstLine="720"/>
        <w:jc w:val="both"/>
        <w:rPr>
          <w:rFonts w:ascii="Times New Roman" w:eastAsia="Times New Roman" w:hAnsi="Times New Roman" w:cs="Times New Roman"/>
          <w:sz w:val="24"/>
          <w:szCs w:val="24"/>
          <w:lang w:val="en-IN"/>
        </w:rPr>
      </w:pPr>
      <w:r w:rsidRPr="00557689">
        <w:rPr>
          <w:rFonts w:ascii="Times New Roman" w:eastAsia="Times New Roman" w:hAnsi="Times New Roman" w:cs="Times New Roman"/>
          <w:sz w:val="24"/>
          <w:szCs w:val="24"/>
          <w:lang w:val="en-IN"/>
        </w:rPr>
        <w:t>Fresh pomegranate fruits (</w:t>
      </w:r>
      <w:proofErr w:type="spellStart"/>
      <w:r w:rsidRPr="00557689">
        <w:rPr>
          <w:rFonts w:ascii="Times New Roman" w:eastAsia="Times New Roman" w:hAnsi="Times New Roman" w:cs="Times New Roman"/>
          <w:sz w:val="24"/>
          <w:szCs w:val="24"/>
          <w:lang w:val="en-IN"/>
        </w:rPr>
        <w:t>Bhagwa</w:t>
      </w:r>
      <w:proofErr w:type="spellEnd"/>
      <w:r w:rsidRPr="00557689">
        <w:rPr>
          <w:rFonts w:ascii="Times New Roman" w:eastAsia="Times New Roman" w:hAnsi="Times New Roman" w:cs="Times New Roman"/>
          <w:sz w:val="24"/>
          <w:szCs w:val="24"/>
          <w:lang w:val="en-IN"/>
        </w:rPr>
        <w:t xml:space="preserve"> variety) and </w:t>
      </w:r>
      <w:proofErr w:type="spellStart"/>
      <w:r w:rsidRPr="00557689">
        <w:rPr>
          <w:rFonts w:ascii="Times New Roman" w:eastAsia="Times New Roman" w:hAnsi="Times New Roman" w:cs="Times New Roman"/>
          <w:sz w:val="24"/>
          <w:szCs w:val="24"/>
          <w:lang w:val="en-IN"/>
        </w:rPr>
        <w:t>mosambi</w:t>
      </w:r>
      <w:proofErr w:type="spellEnd"/>
      <w:r w:rsidRPr="00557689">
        <w:rPr>
          <w:rFonts w:ascii="Times New Roman" w:eastAsia="Times New Roman" w:hAnsi="Times New Roman" w:cs="Times New Roman"/>
          <w:sz w:val="24"/>
          <w:szCs w:val="24"/>
          <w:lang w:val="en-IN"/>
        </w:rPr>
        <w:t xml:space="preserve"> fruits (</w:t>
      </w:r>
      <w:proofErr w:type="spellStart"/>
      <w:r w:rsidRPr="00557689">
        <w:rPr>
          <w:rFonts w:ascii="Times New Roman" w:eastAsia="Times New Roman" w:hAnsi="Times New Roman" w:cs="Times New Roman"/>
          <w:sz w:val="24"/>
          <w:szCs w:val="24"/>
          <w:lang w:val="en-IN"/>
        </w:rPr>
        <w:t>Jemberi</w:t>
      </w:r>
      <w:proofErr w:type="spellEnd"/>
      <w:r w:rsidRPr="00557689">
        <w:rPr>
          <w:rFonts w:ascii="Times New Roman" w:eastAsia="Times New Roman" w:hAnsi="Times New Roman" w:cs="Times New Roman"/>
          <w:sz w:val="24"/>
          <w:szCs w:val="24"/>
          <w:lang w:val="en-IN"/>
        </w:rPr>
        <w:t xml:space="preserve"> variety) were procured from local markets in Nalgonda and Medak districts, respectively. Fruits were washed thoroughly and surface disinfected using sodium hypochlorite solution (200 µL/L) for 2 minutes before peeling.</w:t>
      </w:r>
    </w:p>
    <w:p w14:paraId="7EE35025" w14:textId="77777777" w:rsidR="00557689" w:rsidRPr="00557689" w:rsidRDefault="00557689" w:rsidP="00557689">
      <w:pPr>
        <w:spacing w:after="0" w:line="360" w:lineRule="auto"/>
        <w:jc w:val="both"/>
        <w:rPr>
          <w:rFonts w:ascii="Times New Roman" w:eastAsia="Times New Roman" w:hAnsi="Times New Roman" w:cs="Times New Roman"/>
          <w:b/>
          <w:bCs/>
          <w:sz w:val="24"/>
          <w:szCs w:val="24"/>
          <w:lang w:val="en-IN"/>
        </w:rPr>
      </w:pPr>
      <w:r w:rsidRPr="00557689">
        <w:rPr>
          <w:rFonts w:ascii="Times New Roman" w:eastAsia="Times New Roman" w:hAnsi="Times New Roman" w:cs="Times New Roman"/>
          <w:b/>
          <w:bCs/>
          <w:sz w:val="24"/>
          <w:szCs w:val="24"/>
          <w:lang w:val="en-IN"/>
        </w:rPr>
        <w:t>Preparation of Peel Powders</w:t>
      </w:r>
    </w:p>
    <w:p w14:paraId="71869A98" w14:textId="77777777" w:rsidR="00557689" w:rsidRPr="00557689" w:rsidRDefault="00557689" w:rsidP="00557689">
      <w:pPr>
        <w:spacing w:after="0" w:line="360" w:lineRule="auto"/>
        <w:ind w:firstLine="720"/>
        <w:jc w:val="both"/>
        <w:rPr>
          <w:rFonts w:ascii="Times New Roman" w:eastAsia="Times New Roman" w:hAnsi="Times New Roman" w:cs="Times New Roman"/>
          <w:sz w:val="24"/>
          <w:szCs w:val="24"/>
          <w:lang w:val="en-IN"/>
        </w:rPr>
      </w:pPr>
      <w:r w:rsidRPr="00557689">
        <w:rPr>
          <w:rFonts w:ascii="Times New Roman" w:eastAsia="Times New Roman" w:hAnsi="Times New Roman" w:cs="Times New Roman"/>
          <w:sz w:val="24"/>
          <w:szCs w:val="24"/>
          <w:lang w:val="en-IN"/>
        </w:rPr>
        <w:t>Fruit peels were cut into small pieces and dried in a tray dryer at 60°C for 36 hours until constant weight was achieved. The dried peels were cooled, ground into fine powder, and stored in airtight containers until further use.</w:t>
      </w:r>
    </w:p>
    <w:p w14:paraId="53E59C7F" w14:textId="77777777" w:rsidR="00557689" w:rsidRPr="00557689" w:rsidRDefault="00557689" w:rsidP="00557689">
      <w:pPr>
        <w:spacing w:after="0" w:line="360" w:lineRule="auto"/>
        <w:jc w:val="both"/>
        <w:rPr>
          <w:rFonts w:ascii="Times New Roman" w:eastAsia="Times New Roman" w:hAnsi="Times New Roman" w:cs="Times New Roman"/>
          <w:b/>
          <w:bCs/>
          <w:sz w:val="24"/>
          <w:szCs w:val="24"/>
          <w:lang w:val="en-IN"/>
        </w:rPr>
      </w:pPr>
      <w:r w:rsidRPr="00557689">
        <w:rPr>
          <w:rFonts w:ascii="Times New Roman" w:eastAsia="Times New Roman" w:hAnsi="Times New Roman" w:cs="Times New Roman"/>
          <w:b/>
          <w:bCs/>
          <w:sz w:val="24"/>
          <w:szCs w:val="24"/>
          <w:lang w:val="en-IN"/>
        </w:rPr>
        <w:t>Formulation of Noodles</w:t>
      </w:r>
    </w:p>
    <w:p w14:paraId="2AB1A7E7" w14:textId="11446718" w:rsidR="00557689" w:rsidRPr="00557689" w:rsidRDefault="00557689" w:rsidP="00557689">
      <w:pPr>
        <w:spacing w:after="0" w:line="360" w:lineRule="auto"/>
        <w:ind w:firstLine="720"/>
        <w:jc w:val="both"/>
        <w:rPr>
          <w:rFonts w:ascii="Times New Roman" w:eastAsia="Times New Roman" w:hAnsi="Times New Roman" w:cs="Times New Roman"/>
          <w:sz w:val="24"/>
          <w:szCs w:val="24"/>
          <w:lang w:val="en-IN"/>
        </w:rPr>
      </w:pPr>
      <w:r w:rsidRPr="00557689">
        <w:rPr>
          <w:rFonts w:ascii="Times New Roman" w:eastAsia="Times New Roman" w:hAnsi="Times New Roman" w:cs="Times New Roman"/>
          <w:sz w:val="24"/>
          <w:szCs w:val="24"/>
          <w:lang w:val="en-IN"/>
        </w:rPr>
        <w:t xml:space="preserve">Noodles were formulated using refined wheat flour, starch, sodium bicarbonate, salt, guar gum, and water. Peel powders were incorporated at 1.5% (pomegranate) and 1% (mosambi) levels. A control sample without peel powder was prepared. Ingredients were mixed thoroughly, dough was formed, extruded into noodles, and dried. Ingredient proportions are shown in Table </w:t>
      </w:r>
      <w:r w:rsidR="00802559">
        <w:rPr>
          <w:rFonts w:ascii="Times New Roman" w:eastAsia="Times New Roman" w:hAnsi="Times New Roman" w:cs="Times New Roman"/>
          <w:sz w:val="24"/>
          <w:szCs w:val="24"/>
          <w:lang w:val="en-IN"/>
        </w:rPr>
        <w:t>1.</w:t>
      </w:r>
    </w:p>
    <w:p w14:paraId="5824CEB2" w14:textId="4449BC5A" w:rsidR="005470DD" w:rsidRDefault="005470DD" w:rsidP="005470DD">
      <w:pPr>
        <w:spacing w:after="0" w:line="360" w:lineRule="auto"/>
        <w:ind w:firstLine="720"/>
        <w:jc w:val="center"/>
        <w:rPr>
          <w:rFonts w:ascii="Times New Roman" w:hAnsi="Times New Roman"/>
          <w:sz w:val="24"/>
          <w:szCs w:val="24"/>
        </w:rPr>
      </w:pPr>
      <w:r>
        <w:rPr>
          <w:rFonts w:ascii="Times New Roman" w:hAnsi="Times New Roman"/>
          <w:sz w:val="24"/>
          <w:szCs w:val="24"/>
        </w:rPr>
        <w:lastRenderedPageBreak/>
        <w:t xml:space="preserve">Table: </w:t>
      </w:r>
      <w:r w:rsidR="00802559">
        <w:rPr>
          <w:rFonts w:ascii="Times New Roman" w:hAnsi="Times New Roman"/>
          <w:sz w:val="24"/>
          <w:szCs w:val="24"/>
        </w:rPr>
        <w:t>1</w:t>
      </w:r>
      <w:r>
        <w:rPr>
          <w:rFonts w:ascii="Times New Roman" w:hAnsi="Times New Roman"/>
          <w:sz w:val="24"/>
          <w:szCs w:val="24"/>
        </w:rPr>
        <w:t xml:space="preserve"> </w:t>
      </w:r>
      <w:r w:rsidRPr="005470DD">
        <w:rPr>
          <w:rFonts w:ascii="Times New Roman" w:hAnsi="Times New Roman"/>
          <w:b/>
          <w:sz w:val="24"/>
          <w:szCs w:val="24"/>
        </w:rPr>
        <w:t>List of ingred</w:t>
      </w:r>
      <w:r>
        <w:rPr>
          <w:rFonts w:ascii="Times New Roman" w:hAnsi="Times New Roman"/>
          <w:b/>
          <w:sz w:val="24"/>
          <w:szCs w:val="24"/>
        </w:rPr>
        <w:t xml:space="preserve">ients </w:t>
      </w:r>
    </w:p>
    <w:tbl>
      <w:tblPr>
        <w:tblStyle w:val="TableGrid"/>
        <w:tblW w:w="9350" w:type="dxa"/>
        <w:tblLook w:val="04A0" w:firstRow="1" w:lastRow="0" w:firstColumn="1" w:lastColumn="0" w:noHBand="0" w:noVBand="1"/>
      </w:tblPr>
      <w:tblGrid>
        <w:gridCol w:w="753"/>
        <w:gridCol w:w="2546"/>
        <w:gridCol w:w="1016"/>
        <w:gridCol w:w="2530"/>
        <w:gridCol w:w="2505"/>
      </w:tblGrid>
      <w:tr w:rsidR="007E2A26" w:rsidRPr="00366995" w14:paraId="3EA9CBC3" w14:textId="77777777" w:rsidTr="000A7FCF">
        <w:tc>
          <w:tcPr>
            <w:tcW w:w="753" w:type="dxa"/>
          </w:tcPr>
          <w:p w14:paraId="171A7814" w14:textId="77777777" w:rsidR="007E2A26" w:rsidRPr="000D0BA2" w:rsidRDefault="007E2A26" w:rsidP="00557689">
            <w:pPr>
              <w:jc w:val="both"/>
              <w:rPr>
                <w:rFonts w:ascii="Times New Roman" w:eastAsia="Times New Roman" w:hAnsi="Times New Roman" w:cs="Times New Roman"/>
                <w:b/>
                <w:sz w:val="24"/>
                <w:szCs w:val="24"/>
              </w:rPr>
            </w:pPr>
            <w:proofErr w:type="spellStart"/>
            <w:proofErr w:type="gramStart"/>
            <w:r w:rsidRPr="000D0BA2">
              <w:rPr>
                <w:rFonts w:ascii="Times New Roman" w:eastAsia="Times New Roman" w:hAnsi="Times New Roman" w:cs="Times New Roman"/>
                <w:b/>
                <w:sz w:val="24"/>
                <w:szCs w:val="24"/>
              </w:rPr>
              <w:t>S.No</w:t>
            </w:r>
            <w:proofErr w:type="spellEnd"/>
            <w:proofErr w:type="gramEnd"/>
          </w:p>
        </w:tc>
        <w:tc>
          <w:tcPr>
            <w:tcW w:w="2546" w:type="dxa"/>
          </w:tcPr>
          <w:p w14:paraId="6D7D62F1" w14:textId="77777777" w:rsidR="007E2A26" w:rsidRPr="000D0BA2" w:rsidRDefault="007E2A26" w:rsidP="00557689">
            <w:pPr>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Ingredients</w:t>
            </w:r>
          </w:p>
        </w:tc>
        <w:tc>
          <w:tcPr>
            <w:tcW w:w="1016" w:type="dxa"/>
          </w:tcPr>
          <w:p w14:paraId="7E49A2EB" w14:textId="77777777" w:rsidR="007E2A26" w:rsidRPr="000D0BA2" w:rsidRDefault="007E2A26" w:rsidP="00557689">
            <w:pPr>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Control</w:t>
            </w:r>
          </w:p>
        </w:tc>
        <w:tc>
          <w:tcPr>
            <w:tcW w:w="2530" w:type="dxa"/>
          </w:tcPr>
          <w:p w14:paraId="69FC1CCF" w14:textId="77777777" w:rsidR="007E2A26" w:rsidRPr="000D0BA2" w:rsidRDefault="007E2A26" w:rsidP="00557689">
            <w:pPr>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Pomegranate Peel Noodles</w:t>
            </w:r>
          </w:p>
        </w:tc>
        <w:tc>
          <w:tcPr>
            <w:tcW w:w="2505" w:type="dxa"/>
          </w:tcPr>
          <w:p w14:paraId="07EA32C1" w14:textId="77777777" w:rsidR="007E2A26" w:rsidRPr="000D0BA2" w:rsidRDefault="007E2A26" w:rsidP="00557689">
            <w:pPr>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Mosambi Peel Noodles</w:t>
            </w:r>
          </w:p>
        </w:tc>
      </w:tr>
      <w:tr w:rsidR="007E2A26" w:rsidRPr="00366995" w14:paraId="3EFF2C8C" w14:textId="77777777" w:rsidTr="000A7FCF">
        <w:tc>
          <w:tcPr>
            <w:tcW w:w="753" w:type="dxa"/>
          </w:tcPr>
          <w:p w14:paraId="12FAD3C8"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6" w:type="dxa"/>
          </w:tcPr>
          <w:p w14:paraId="3B9B4E43"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Maida </w:t>
            </w:r>
            <w:r w:rsidR="000A7FCF">
              <w:rPr>
                <w:rFonts w:ascii="Times New Roman" w:eastAsia="Times New Roman" w:hAnsi="Times New Roman" w:cs="Times New Roman"/>
                <w:sz w:val="24"/>
                <w:szCs w:val="24"/>
              </w:rPr>
              <w:t>(g)</w:t>
            </w:r>
          </w:p>
        </w:tc>
        <w:tc>
          <w:tcPr>
            <w:tcW w:w="1016" w:type="dxa"/>
          </w:tcPr>
          <w:p w14:paraId="5016396E"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30" w:type="dxa"/>
          </w:tcPr>
          <w:p w14:paraId="7FA609AC"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98.5</w:t>
            </w:r>
          </w:p>
        </w:tc>
        <w:tc>
          <w:tcPr>
            <w:tcW w:w="2505" w:type="dxa"/>
          </w:tcPr>
          <w:p w14:paraId="1FCE0E16"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7E2A26" w:rsidRPr="00366995" w14:paraId="707CD089" w14:textId="77777777" w:rsidTr="000A7FCF">
        <w:tc>
          <w:tcPr>
            <w:tcW w:w="753" w:type="dxa"/>
          </w:tcPr>
          <w:p w14:paraId="5E5CC66F"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6" w:type="dxa"/>
          </w:tcPr>
          <w:p w14:paraId="2835666B"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Starch </w:t>
            </w:r>
            <w:r w:rsidR="000A7FCF">
              <w:rPr>
                <w:rFonts w:ascii="Times New Roman" w:eastAsia="Times New Roman" w:hAnsi="Times New Roman" w:cs="Times New Roman"/>
                <w:sz w:val="24"/>
                <w:szCs w:val="24"/>
              </w:rPr>
              <w:t>(g)</w:t>
            </w:r>
          </w:p>
        </w:tc>
        <w:tc>
          <w:tcPr>
            <w:tcW w:w="1016" w:type="dxa"/>
          </w:tcPr>
          <w:p w14:paraId="23A6E566"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30" w:type="dxa"/>
          </w:tcPr>
          <w:p w14:paraId="54BB3B51"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05" w:type="dxa"/>
          </w:tcPr>
          <w:p w14:paraId="2DDF7449"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r>
      <w:tr w:rsidR="007E2A26" w:rsidRPr="00366995" w14:paraId="7886A1F5" w14:textId="77777777" w:rsidTr="000A7FCF">
        <w:tc>
          <w:tcPr>
            <w:tcW w:w="753" w:type="dxa"/>
          </w:tcPr>
          <w:p w14:paraId="7F590490"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6" w:type="dxa"/>
          </w:tcPr>
          <w:p w14:paraId="1510FEA1"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Sodium bicarbonate</w:t>
            </w:r>
            <w:r w:rsidR="000A7FCF">
              <w:rPr>
                <w:rFonts w:ascii="Times New Roman" w:eastAsia="Times New Roman" w:hAnsi="Times New Roman" w:cs="Times New Roman"/>
                <w:sz w:val="24"/>
                <w:szCs w:val="24"/>
              </w:rPr>
              <w:t xml:space="preserve"> (g)</w:t>
            </w:r>
          </w:p>
        </w:tc>
        <w:tc>
          <w:tcPr>
            <w:tcW w:w="1016" w:type="dxa"/>
          </w:tcPr>
          <w:p w14:paraId="480512C5"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30" w:type="dxa"/>
          </w:tcPr>
          <w:p w14:paraId="05ADF6D2"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05" w:type="dxa"/>
          </w:tcPr>
          <w:p w14:paraId="7DE2954D"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r>
      <w:tr w:rsidR="007E2A26" w:rsidRPr="00366995" w14:paraId="66A4BECB" w14:textId="77777777" w:rsidTr="000A7FCF">
        <w:tc>
          <w:tcPr>
            <w:tcW w:w="753" w:type="dxa"/>
          </w:tcPr>
          <w:p w14:paraId="60001EED"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6" w:type="dxa"/>
          </w:tcPr>
          <w:p w14:paraId="7FAF4BBA"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 </w:t>
            </w:r>
            <w:r w:rsidR="000A7FCF">
              <w:rPr>
                <w:rFonts w:ascii="Times New Roman" w:eastAsia="Times New Roman" w:hAnsi="Times New Roman" w:cs="Times New Roman"/>
                <w:sz w:val="24"/>
                <w:szCs w:val="24"/>
              </w:rPr>
              <w:t>(g)</w:t>
            </w:r>
          </w:p>
        </w:tc>
        <w:tc>
          <w:tcPr>
            <w:tcW w:w="1016" w:type="dxa"/>
          </w:tcPr>
          <w:p w14:paraId="02F9126A"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30" w:type="dxa"/>
          </w:tcPr>
          <w:p w14:paraId="28441918"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05" w:type="dxa"/>
          </w:tcPr>
          <w:p w14:paraId="5783641E"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7E2A26" w:rsidRPr="00366995" w14:paraId="36FB5BED" w14:textId="77777777" w:rsidTr="000A7FCF">
        <w:tc>
          <w:tcPr>
            <w:tcW w:w="753" w:type="dxa"/>
          </w:tcPr>
          <w:p w14:paraId="5938612A"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6" w:type="dxa"/>
          </w:tcPr>
          <w:p w14:paraId="62F465EB"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 gum</w:t>
            </w:r>
            <w:r w:rsidR="000A7FCF">
              <w:rPr>
                <w:rFonts w:ascii="Times New Roman" w:eastAsia="Times New Roman" w:hAnsi="Times New Roman" w:cs="Times New Roman"/>
                <w:sz w:val="24"/>
                <w:szCs w:val="24"/>
              </w:rPr>
              <w:t xml:space="preserve"> (g)</w:t>
            </w:r>
          </w:p>
        </w:tc>
        <w:tc>
          <w:tcPr>
            <w:tcW w:w="1016" w:type="dxa"/>
          </w:tcPr>
          <w:p w14:paraId="54F6C428"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30" w:type="dxa"/>
          </w:tcPr>
          <w:p w14:paraId="19D01FEE"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tcPr>
          <w:p w14:paraId="6065A86E"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E2A26" w:rsidRPr="00366995" w14:paraId="590FFD67" w14:textId="77777777" w:rsidTr="000A7FCF">
        <w:tc>
          <w:tcPr>
            <w:tcW w:w="753" w:type="dxa"/>
          </w:tcPr>
          <w:p w14:paraId="64027660" w14:textId="77777777" w:rsidR="007E2A26"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46" w:type="dxa"/>
          </w:tcPr>
          <w:p w14:paraId="4D843490" w14:textId="77777777" w:rsidR="007E2A26"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(ml)</w:t>
            </w:r>
          </w:p>
        </w:tc>
        <w:tc>
          <w:tcPr>
            <w:tcW w:w="1016" w:type="dxa"/>
          </w:tcPr>
          <w:p w14:paraId="63E16388" w14:textId="77777777" w:rsidR="007E2A26"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30" w:type="dxa"/>
          </w:tcPr>
          <w:p w14:paraId="58B455D6" w14:textId="77777777" w:rsidR="007E2A26"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05" w:type="dxa"/>
          </w:tcPr>
          <w:p w14:paraId="194DCF22" w14:textId="77777777" w:rsidR="007E2A26"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E2A26" w:rsidRPr="00366995" w14:paraId="0F08E818" w14:textId="77777777" w:rsidTr="000A7FCF">
        <w:tc>
          <w:tcPr>
            <w:tcW w:w="753" w:type="dxa"/>
          </w:tcPr>
          <w:p w14:paraId="55793F25"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46" w:type="dxa"/>
          </w:tcPr>
          <w:p w14:paraId="27784968"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Pomegranate peel </w:t>
            </w:r>
            <w:r w:rsidR="000A7FCF">
              <w:rPr>
                <w:rFonts w:ascii="Times New Roman" w:eastAsia="Times New Roman" w:hAnsi="Times New Roman" w:cs="Times New Roman"/>
                <w:sz w:val="24"/>
                <w:szCs w:val="24"/>
              </w:rPr>
              <w:t>(g)</w:t>
            </w:r>
          </w:p>
        </w:tc>
        <w:tc>
          <w:tcPr>
            <w:tcW w:w="1016" w:type="dxa"/>
          </w:tcPr>
          <w:p w14:paraId="4CA4E1E3"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6C7AA9C3"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05" w:type="dxa"/>
          </w:tcPr>
          <w:p w14:paraId="38CF980C"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E2A26" w:rsidRPr="00366995" w14:paraId="636C3F9D" w14:textId="77777777" w:rsidTr="000A7FCF">
        <w:tc>
          <w:tcPr>
            <w:tcW w:w="753" w:type="dxa"/>
          </w:tcPr>
          <w:p w14:paraId="63BC8B20"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46" w:type="dxa"/>
          </w:tcPr>
          <w:p w14:paraId="5332437C" w14:textId="77777777" w:rsidR="007E2A26" w:rsidRPr="00366995" w:rsidRDefault="007E2A26" w:rsidP="005576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Mosambi peel</w:t>
            </w:r>
            <w:r w:rsidR="000A7FCF">
              <w:rPr>
                <w:rFonts w:ascii="Times New Roman" w:eastAsia="Times New Roman" w:hAnsi="Times New Roman" w:cs="Times New Roman"/>
                <w:sz w:val="24"/>
                <w:szCs w:val="24"/>
              </w:rPr>
              <w:t xml:space="preserve"> (g)</w:t>
            </w:r>
          </w:p>
        </w:tc>
        <w:tc>
          <w:tcPr>
            <w:tcW w:w="1016" w:type="dxa"/>
          </w:tcPr>
          <w:p w14:paraId="4A53C55C" w14:textId="77777777" w:rsidR="007E2A26"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0AC7480C"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tcPr>
          <w:p w14:paraId="1A239DDF" w14:textId="77777777" w:rsidR="007E2A26" w:rsidRPr="00366995" w:rsidRDefault="007E2A26" w:rsidP="005576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4AD14E70" w14:textId="77777777" w:rsidR="00366995" w:rsidRDefault="00366995" w:rsidP="00831929">
      <w:pPr>
        <w:spacing w:after="0" w:line="360" w:lineRule="auto"/>
        <w:jc w:val="both"/>
        <w:rPr>
          <w:rFonts w:ascii="Times New Roman" w:eastAsia="Times New Roman" w:hAnsi="Times New Roman" w:cs="Times New Roman"/>
          <w:sz w:val="28"/>
          <w:szCs w:val="24"/>
        </w:rPr>
      </w:pPr>
    </w:p>
    <w:p w14:paraId="5ABB07D0" w14:textId="25BCEC5E"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5E1520" w:rsidRPr="005E1520">
        <w:rPr>
          <w:rFonts w:ascii="Times New Roman" w:eastAsia="Times New Roman" w:hAnsi="Times New Roman" w:cs="Times New Roman"/>
          <w:b/>
          <w:sz w:val="24"/>
          <w:szCs w:val="24"/>
        </w:rPr>
        <w:t>Cooking Time</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Cooking time was determined by the me</w:t>
      </w:r>
      <w:r w:rsidR="00256CED">
        <w:rPr>
          <w:rFonts w:ascii="Times New Roman" w:eastAsia="Times New Roman" w:hAnsi="Times New Roman" w:cs="Times New Roman"/>
          <w:sz w:val="24"/>
          <w:szCs w:val="24"/>
        </w:rPr>
        <w:t xml:space="preserve">thod of </w:t>
      </w:r>
      <w:proofErr w:type="spellStart"/>
      <w:r w:rsidR="00557689" w:rsidRPr="004E229B">
        <w:rPr>
          <w:rFonts w:ascii="Times New Roman" w:hAnsi="Times New Roman" w:cs="Times New Roman"/>
          <w:sz w:val="24"/>
        </w:rPr>
        <w:t>Hormdok</w:t>
      </w:r>
      <w:proofErr w:type="spellEnd"/>
      <w:r w:rsidR="00557689" w:rsidRPr="004E229B">
        <w:rPr>
          <w:rFonts w:ascii="Times New Roman" w:hAnsi="Times New Roman" w:cs="Times New Roman"/>
          <w:sz w:val="24"/>
        </w:rPr>
        <w:t xml:space="preserve"> and </w:t>
      </w:r>
      <w:proofErr w:type="spellStart"/>
      <w:r w:rsidR="00557689" w:rsidRPr="004E229B">
        <w:rPr>
          <w:rFonts w:ascii="Times New Roman" w:hAnsi="Times New Roman" w:cs="Times New Roman"/>
          <w:sz w:val="24"/>
        </w:rPr>
        <w:t>Noomhorm</w:t>
      </w:r>
      <w:proofErr w:type="spellEnd"/>
      <w:r w:rsidR="00557689" w:rsidRPr="004E229B">
        <w:rPr>
          <w:rFonts w:ascii="Times New Roman" w:hAnsi="Times New Roman" w:cs="Times New Roman"/>
          <w:sz w:val="24"/>
        </w:rPr>
        <w:t xml:space="preserve"> (2007)</w:t>
      </w:r>
      <w:r w:rsidR="006C1C72">
        <w:rPr>
          <w:rFonts w:ascii="Times New Roman" w:hAnsi="Times New Roman" w:cs="Times New Roman"/>
          <w:sz w:val="24"/>
        </w:rPr>
        <w:t xml:space="preserve"> </w:t>
      </w:r>
      <w:r w:rsidR="0027055D">
        <w:rPr>
          <w:rFonts w:ascii="Times New Roman" w:hAnsi="Times New Roman" w:cs="Times New Roman"/>
          <w:sz w:val="24"/>
        </w:rPr>
        <w:t>[6]</w:t>
      </w:r>
      <w:r w:rsidR="00557689">
        <w:rPr>
          <w:rFonts w:ascii="Times New Roman" w:hAnsi="Times New Roman" w:cs="Times New Roman"/>
          <w:sz w:val="24"/>
        </w:rPr>
        <w:t xml:space="preserve">. </w:t>
      </w:r>
      <w:r w:rsidR="00256CED">
        <w:rPr>
          <w:rFonts w:ascii="Times New Roman" w:eastAsia="Times New Roman" w:hAnsi="Times New Roman" w:cs="Times New Roman"/>
          <w:sz w:val="24"/>
          <w:szCs w:val="24"/>
        </w:rPr>
        <w:t>10 g noodle</w:t>
      </w:r>
      <w:r w:rsidR="009E1821" w:rsidRPr="009E1821">
        <w:rPr>
          <w:rFonts w:ascii="Times New Roman" w:eastAsia="Times New Roman" w:hAnsi="Times New Roman" w:cs="Times New Roman"/>
          <w:sz w:val="24"/>
          <w:szCs w:val="24"/>
        </w:rPr>
        <w:t xml:space="preserve"> sample was weighed accurately and cooked into boiling distilled water (250ml) without addition of salt, which was kept at a rolling boil. Starting at 4 min mark, a sample was removed in every 30 sec intervals. It was placed between two glass plat</w:t>
      </w:r>
      <w:r w:rsidR="00256CED">
        <w:rPr>
          <w:rFonts w:ascii="Times New Roman" w:eastAsia="Times New Roman" w:hAnsi="Times New Roman" w:cs="Times New Roman"/>
          <w:sz w:val="24"/>
          <w:szCs w:val="24"/>
        </w:rPr>
        <w:t>es and the cooking time of noodle</w:t>
      </w:r>
      <w:r w:rsidR="009E1821" w:rsidRPr="009E1821">
        <w:rPr>
          <w:rFonts w:ascii="Times New Roman" w:eastAsia="Times New Roman" w:hAnsi="Times New Roman" w:cs="Times New Roman"/>
          <w:sz w:val="24"/>
          <w:szCs w:val="24"/>
        </w:rPr>
        <w:t xml:space="preserve"> was assessed as the time required for disappearance of the dry central core when gently squeezed between two glass plates, indicating penetrati</w:t>
      </w:r>
      <w:r w:rsidR="00256CED">
        <w:rPr>
          <w:rFonts w:ascii="Times New Roman" w:eastAsia="Times New Roman" w:hAnsi="Times New Roman" w:cs="Times New Roman"/>
          <w:sz w:val="24"/>
          <w:szCs w:val="24"/>
        </w:rPr>
        <w:t>on of water in the core of noodle</w:t>
      </w:r>
      <w:r w:rsidR="009E1821" w:rsidRPr="009E1821">
        <w:rPr>
          <w:rFonts w:ascii="Times New Roman" w:eastAsia="Times New Roman" w:hAnsi="Times New Roman" w:cs="Times New Roman"/>
          <w:sz w:val="24"/>
          <w:szCs w:val="24"/>
        </w:rPr>
        <w:t>.</w:t>
      </w:r>
      <w:r w:rsidR="009E1821" w:rsidRPr="009E1821">
        <w:rPr>
          <w:rFonts w:ascii="Times New Roman" w:eastAsia="Times New Roman" w:hAnsi="Times New Roman" w:cs="Times New Roman"/>
          <w:b/>
          <w:sz w:val="24"/>
          <w:szCs w:val="24"/>
        </w:rPr>
        <w:t xml:space="preserve"> </w:t>
      </w:r>
    </w:p>
    <w:p w14:paraId="54278A55" w14:textId="73599A91" w:rsidR="009E1821" w:rsidRDefault="00BC6B5D" w:rsidP="008319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5E1520">
        <w:rPr>
          <w:rFonts w:ascii="Times New Roman" w:eastAsia="Times New Roman" w:hAnsi="Times New Roman" w:cs="Times New Roman"/>
          <w:b/>
          <w:sz w:val="24"/>
          <w:szCs w:val="24"/>
        </w:rPr>
        <w:t>Gruel Solid</w:t>
      </w:r>
      <w:r w:rsidR="005E1520" w:rsidRPr="005E1520">
        <w:rPr>
          <w:rFonts w:ascii="Times New Roman" w:eastAsia="Times New Roman" w:hAnsi="Times New Roman" w:cs="Times New Roman"/>
          <w:b/>
          <w:sz w:val="24"/>
          <w:szCs w:val="24"/>
        </w:rPr>
        <w:t xml:space="preserve"> Loss</w:t>
      </w:r>
      <w:r w:rsid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250 ml water was taken in the beaker and heated over hot -plate or any sui</w:t>
      </w:r>
      <w:r w:rsidR="00F12D66">
        <w:rPr>
          <w:rFonts w:ascii="Times New Roman" w:eastAsia="Times New Roman" w:hAnsi="Times New Roman" w:cs="Times New Roman"/>
          <w:sz w:val="24"/>
          <w:szCs w:val="24"/>
        </w:rPr>
        <w:t>table</w:t>
      </w:r>
      <w:r w:rsidR="009E1821" w:rsidRPr="009E1821">
        <w:rPr>
          <w:rFonts w:ascii="Times New Roman" w:eastAsia="Times New Roman" w:hAnsi="Times New Roman" w:cs="Times New Roman"/>
          <w:sz w:val="24"/>
          <w:szCs w:val="24"/>
        </w:rPr>
        <w:t xml:space="preserve"> burner till water boils. 25 g </w:t>
      </w:r>
      <w:r w:rsidR="00F12D66">
        <w:rPr>
          <w:rFonts w:ascii="Times New Roman" w:eastAsia="Times New Roman" w:hAnsi="Times New Roman" w:cs="Times New Roman"/>
          <w:sz w:val="24"/>
          <w:szCs w:val="24"/>
        </w:rPr>
        <w:t>dry noodles</w:t>
      </w:r>
      <w:r w:rsidR="009E1821" w:rsidRPr="009E1821">
        <w:rPr>
          <w:rFonts w:ascii="Times New Roman" w:eastAsia="Times New Roman" w:hAnsi="Times New Roman" w:cs="Times New Roman"/>
          <w:sz w:val="24"/>
          <w:szCs w:val="24"/>
        </w:rPr>
        <w:t xml:space="preserve"> was added and stirring thoroughly with glass rod. Cook for 10 min with occasional stirring. After cooking, allow the sample to drain for 5 min. The volume of total gruel was measured in which 20 ml of the gruel was pipette out, after stirring well to given an even distribution of the solid content and put into tared petri-dish. Petri-dish was transferred to a hot air oven to maintain at 105 + 2°C and dried to constant mass. Cooking loss was expressed as g/100 g. Cooking loss was carried out in triplicates. Total gruel loss was calculated by following formula as per the method of (</w:t>
      </w:r>
      <w:r w:rsidR="00D402DB" w:rsidRPr="00743982">
        <w:rPr>
          <w:rFonts w:ascii="Times New Roman" w:eastAsia="Times New Roman" w:hAnsi="Times New Roman" w:cs="Times New Roman"/>
          <w:sz w:val="24"/>
          <w:szCs w:val="24"/>
        </w:rPr>
        <w:t>Baskaran</w:t>
      </w:r>
      <w:r w:rsidR="00D402DB">
        <w:rPr>
          <w:rFonts w:ascii="Times New Roman" w:eastAsia="Times New Roman" w:hAnsi="Times New Roman" w:cs="Times New Roman"/>
          <w:sz w:val="24"/>
          <w:szCs w:val="24"/>
        </w:rPr>
        <w:t xml:space="preserve"> </w:t>
      </w:r>
      <w:r w:rsidR="00D402DB" w:rsidRPr="00743982">
        <w:rPr>
          <w:rFonts w:ascii="Times New Roman" w:eastAsia="Times New Roman" w:hAnsi="Times New Roman" w:cs="Times New Roman"/>
          <w:i/>
          <w:iCs/>
          <w:sz w:val="24"/>
          <w:szCs w:val="24"/>
        </w:rPr>
        <w:t>et al</w:t>
      </w:r>
      <w:r w:rsidR="00D402DB">
        <w:rPr>
          <w:rFonts w:ascii="Times New Roman" w:eastAsia="Times New Roman" w:hAnsi="Times New Roman" w:cs="Times New Roman"/>
          <w:sz w:val="24"/>
          <w:szCs w:val="24"/>
        </w:rPr>
        <w:t xml:space="preserve">., </w:t>
      </w:r>
      <w:proofErr w:type="gramStart"/>
      <w:r w:rsidR="00D402DB">
        <w:rPr>
          <w:rFonts w:ascii="Times New Roman" w:eastAsia="Times New Roman" w:hAnsi="Times New Roman" w:cs="Times New Roman"/>
          <w:sz w:val="24"/>
          <w:szCs w:val="24"/>
        </w:rPr>
        <w:t>2011</w:t>
      </w:r>
      <w:r w:rsidR="009E1821" w:rsidRPr="009E1821">
        <w:rPr>
          <w:rFonts w:ascii="Times New Roman" w:eastAsia="Times New Roman" w:hAnsi="Times New Roman" w:cs="Times New Roman"/>
          <w:sz w:val="24"/>
          <w:szCs w:val="24"/>
        </w:rPr>
        <w:t>)</w:t>
      </w:r>
      <w:r w:rsidR="0027055D">
        <w:rPr>
          <w:rFonts w:ascii="Times New Roman" w:eastAsia="Times New Roman" w:hAnsi="Times New Roman" w:cs="Times New Roman"/>
          <w:sz w:val="24"/>
          <w:szCs w:val="24"/>
        </w:rPr>
        <w:t>[</w:t>
      </w:r>
      <w:proofErr w:type="gramEnd"/>
      <w:r w:rsidR="0027055D">
        <w:rPr>
          <w:rFonts w:ascii="Times New Roman" w:eastAsia="Times New Roman" w:hAnsi="Times New Roman" w:cs="Times New Roman"/>
          <w:sz w:val="24"/>
          <w:szCs w:val="24"/>
        </w:rPr>
        <w:t>1]</w:t>
      </w:r>
      <w:r w:rsidR="009E1821" w:rsidRPr="009E1821">
        <w:rPr>
          <w:rFonts w:ascii="Times New Roman" w:eastAsia="Times New Roman" w:hAnsi="Times New Roman" w:cs="Times New Roman"/>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58"/>
        <w:gridCol w:w="1350"/>
        <w:gridCol w:w="660"/>
      </w:tblGrid>
      <w:tr w:rsidR="00256CED" w14:paraId="38B1FCCF" w14:textId="77777777" w:rsidTr="00934281">
        <w:trPr>
          <w:jc w:val="center"/>
        </w:trPr>
        <w:tc>
          <w:tcPr>
            <w:tcW w:w="2337" w:type="dxa"/>
          </w:tcPr>
          <w:p w14:paraId="0BF2BB92"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solids in gruel%</w:t>
            </w:r>
          </w:p>
        </w:tc>
        <w:tc>
          <w:tcPr>
            <w:tcW w:w="358" w:type="dxa"/>
          </w:tcPr>
          <w:p w14:paraId="7A127799"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50" w:type="dxa"/>
          </w:tcPr>
          <w:p w14:paraId="31832530" w14:textId="77777777" w:rsidR="00256CED" w:rsidRDefault="00934281"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4091A3" wp14:editId="3D20158C">
                      <wp:simplePos x="0" y="0"/>
                      <wp:positionH relativeFrom="column">
                        <wp:posOffset>-67310</wp:posOffset>
                      </wp:positionH>
                      <wp:positionV relativeFrom="paragraph">
                        <wp:posOffset>236219</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6015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6pt" to="41.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" strokecolor="#5b9bd5 [3204]" strokeweight=".5pt">
                      <v:stroke joinstyle="miter"/>
                    </v:line>
                  </w:pict>
                </mc:Fallback>
              </mc:AlternateContent>
            </w:r>
            <w:r w:rsidR="00256CED">
              <w:rPr>
                <w:rFonts w:ascii="Times New Roman" w:eastAsia="Times New Roman" w:hAnsi="Times New Roman" w:cs="Times New Roman"/>
                <w:sz w:val="24"/>
                <w:szCs w:val="24"/>
              </w:rPr>
              <w:t>(M2-M1) x</w:t>
            </w:r>
          </w:p>
        </w:tc>
        <w:tc>
          <w:tcPr>
            <w:tcW w:w="660" w:type="dxa"/>
          </w:tcPr>
          <w:p w14:paraId="0F367EFA"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256CED" w14:paraId="60EFC09C" w14:textId="77777777" w:rsidTr="00934281">
        <w:trPr>
          <w:jc w:val="center"/>
        </w:trPr>
        <w:tc>
          <w:tcPr>
            <w:tcW w:w="2337" w:type="dxa"/>
          </w:tcPr>
          <w:p w14:paraId="1F3C6FB0"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358" w:type="dxa"/>
          </w:tcPr>
          <w:p w14:paraId="6C956849"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1350" w:type="dxa"/>
          </w:tcPr>
          <w:p w14:paraId="3ACE9EF2" w14:textId="77777777" w:rsidR="00256CED" w:rsidRDefault="00256CED"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tcPr>
          <w:p w14:paraId="23B48F72" w14:textId="77777777" w:rsidR="00256CED" w:rsidRDefault="00256CED" w:rsidP="00831929">
            <w:pPr>
              <w:spacing w:line="360" w:lineRule="auto"/>
              <w:jc w:val="both"/>
              <w:rPr>
                <w:rFonts w:ascii="Times New Roman" w:eastAsia="Times New Roman" w:hAnsi="Times New Roman" w:cs="Times New Roman"/>
                <w:sz w:val="24"/>
                <w:szCs w:val="24"/>
              </w:rPr>
            </w:pPr>
          </w:p>
        </w:tc>
      </w:tr>
    </w:tbl>
    <w:p w14:paraId="68BD035A" w14:textId="77777777" w:rsidR="00934281" w:rsidRPr="00934281" w:rsidRDefault="00934281" w:rsidP="00831929">
      <w:pPr>
        <w:spacing w:after="0" w:line="360" w:lineRule="auto"/>
        <w:jc w:val="both"/>
        <w:rPr>
          <w:rFonts w:ascii="Times New Roman" w:eastAsia="Times New Roman" w:hAnsi="Times New Roman" w:cs="Times New Roman"/>
          <w:sz w:val="28"/>
          <w:szCs w:val="24"/>
        </w:rPr>
      </w:pPr>
      <w:r w:rsidRPr="00934281">
        <w:rPr>
          <w:rFonts w:ascii="Times New Roman" w:hAnsi="Times New Roman" w:cs="Times New Roman"/>
          <w:sz w:val="24"/>
        </w:rPr>
        <w:t>Where, M1 = mass of empty petri dish (g) M2 = mass of petri dish with total solids (g) V = vol of gruel (ml)</w:t>
      </w:r>
    </w:p>
    <w:p w14:paraId="36367601" w14:textId="2C821E8D"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5E1520">
        <w:rPr>
          <w:rFonts w:ascii="Times New Roman" w:eastAsia="Times New Roman" w:hAnsi="Times New Roman" w:cs="Times New Roman"/>
          <w:b/>
          <w:sz w:val="24"/>
          <w:szCs w:val="24"/>
        </w:rPr>
        <w:t>Weight Gain</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Cooked weight was defined</w:t>
      </w:r>
      <w:r w:rsidR="00934281">
        <w:rPr>
          <w:rFonts w:ascii="Times New Roman" w:eastAsia="Times New Roman" w:hAnsi="Times New Roman" w:cs="Times New Roman"/>
          <w:sz w:val="24"/>
          <w:szCs w:val="24"/>
        </w:rPr>
        <w:t xml:space="preserve"> as the weight gain of the noodles</w:t>
      </w:r>
      <w:r w:rsidR="009E1821" w:rsidRPr="009E1821">
        <w:rPr>
          <w:rFonts w:ascii="Times New Roman" w:eastAsia="Times New Roman" w:hAnsi="Times New Roman" w:cs="Times New Roman"/>
          <w:sz w:val="24"/>
          <w:szCs w:val="24"/>
        </w:rPr>
        <w:t xml:space="preserve"> during cooking and indicated the amount of water that was absorbed and was therefore an index for t</w:t>
      </w:r>
      <w:r w:rsidR="00934281">
        <w:rPr>
          <w:rFonts w:ascii="Times New Roman" w:eastAsia="Times New Roman" w:hAnsi="Times New Roman" w:cs="Times New Roman"/>
          <w:sz w:val="24"/>
          <w:szCs w:val="24"/>
        </w:rPr>
        <w:t>he swelling ability of the noodles. Noodles</w:t>
      </w:r>
      <w:r w:rsidR="009E1821" w:rsidRPr="009E1821">
        <w:rPr>
          <w:rFonts w:ascii="Times New Roman" w:eastAsia="Times New Roman" w:hAnsi="Times New Roman" w:cs="Times New Roman"/>
          <w:sz w:val="24"/>
          <w:szCs w:val="24"/>
        </w:rPr>
        <w:t xml:space="preserve"> 10 g was cooked in 300 ml of distilled water in a beaker till completion of rehydration duration procedure as described by </w:t>
      </w:r>
      <w:r w:rsidR="00316120">
        <w:rPr>
          <w:rFonts w:ascii="Times New Roman" w:eastAsia="Times New Roman" w:hAnsi="Times New Roman" w:cs="Times New Roman"/>
          <w:sz w:val="24"/>
          <w:szCs w:val="24"/>
        </w:rPr>
        <w:t>[8]</w:t>
      </w:r>
      <w:r w:rsidR="00934281">
        <w:rPr>
          <w:rFonts w:ascii="Times New Roman" w:eastAsia="Times New Roman" w:hAnsi="Times New Roman" w:cs="Times New Roman"/>
          <w:sz w:val="24"/>
          <w:szCs w:val="24"/>
        </w:rPr>
        <w:t>. The noodles</w:t>
      </w:r>
      <w:r w:rsidR="009E1821" w:rsidRPr="009E1821">
        <w:rPr>
          <w:rFonts w:ascii="Times New Roman" w:eastAsia="Times New Roman" w:hAnsi="Times New Roman" w:cs="Times New Roman"/>
          <w:sz w:val="24"/>
          <w:szCs w:val="24"/>
        </w:rPr>
        <w:t xml:space="preserve"> was taken out and left to cool </w:t>
      </w:r>
      <w:r w:rsidR="009E1821" w:rsidRPr="009E1821">
        <w:rPr>
          <w:rFonts w:ascii="Times New Roman" w:eastAsia="Times New Roman" w:hAnsi="Times New Roman" w:cs="Times New Roman"/>
          <w:sz w:val="24"/>
          <w:szCs w:val="24"/>
        </w:rPr>
        <w:lastRenderedPageBreak/>
        <w:t>for 5 min at room temp</w:t>
      </w:r>
      <w:r w:rsidR="00934281">
        <w:rPr>
          <w:rFonts w:ascii="Times New Roman" w:eastAsia="Times New Roman" w:hAnsi="Times New Roman" w:cs="Times New Roman"/>
          <w:sz w:val="24"/>
          <w:szCs w:val="24"/>
        </w:rPr>
        <w:t>erature. The cooled cooked noodles</w:t>
      </w:r>
      <w:r w:rsidR="009E1821" w:rsidRPr="009E1821">
        <w:rPr>
          <w:rFonts w:ascii="Times New Roman" w:eastAsia="Times New Roman" w:hAnsi="Times New Roman" w:cs="Times New Roman"/>
          <w:sz w:val="24"/>
          <w:szCs w:val="24"/>
        </w:rPr>
        <w:t xml:space="preserve"> was then reweighed. The cooked weighed was expressed in grams.</w:t>
      </w:r>
      <w:r w:rsidR="009E1821" w:rsidRPr="009E1821">
        <w:rPr>
          <w:rFonts w:ascii="Times New Roman" w:eastAsia="Times New Roman" w:hAnsi="Times New Roman" w:cs="Times New Roman"/>
          <w:b/>
          <w:sz w:val="24"/>
          <w:szCs w:val="24"/>
        </w:rPr>
        <w:t xml:space="preserve"> </w:t>
      </w:r>
    </w:p>
    <w:p w14:paraId="6259C3D3" w14:textId="5BC4943C" w:rsidR="009E1821" w:rsidRDefault="00BC6B5D" w:rsidP="00831929">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5E1520" w:rsidRPr="005E1520">
        <w:rPr>
          <w:rFonts w:ascii="Times New Roman" w:hAnsi="Times New Roman" w:cs="Times New Roman"/>
          <w:b/>
          <w:sz w:val="24"/>
        </w:rPr>
        <w:t>Determination of swelling capacity</w:t>
      </w:r>
      <w:r w:rsidR="005E1520">
        <w:rPr>
          <w:rFonts w:ascii="Times New Roman" w:hAnsi="Times New Roman" w:cs="Times New Roman"/>
          <w:sz w:val="24"/>
        </w:rPr>
        <w:t>:</w:t>
      </w:r>
      <w:r w:rsidR="005E1520" w:rsidRPr="005E1520">
        <w:rPr>
          <w:rFonts w:ascii="Times New Roman" w:hAnsi="Times New Roman" w:cs="Times New Roman"/>
          <w:sz w:val="24"/>
        </w:rPr>
        <w:t xml:space="preserve"> </w:t>
      </w:r>
      <w:r w:rsidR="009E1821" w:rsidRPr="009E1821">
        <w:rPr>
          <w:rFonts w:ascii="Times New Roman" w:hAnsi="Times New Roman" w:cs="Times New Roman"/>
          <w:sz w:val="24"/>
        </w:rPr>
        <w:t>The swe</w:t>
      </w:r>
      <w:r w:rsidR="00934281">
        <w:rPr>
          <w:rFonts w:ascii="Times New Roman" w:hAnsi="Times New Roman" w:cs="Times New Roman"/>
          <w:sz w:val="24"/>
        </w:rPr>
        <w:t>lling index (SI) of cooked noodles</w:t>
      </w:r>
      <w:r w:rsidR="009E1821" w:rsidRPr="009E1821">
        <w:rPr>
          <w:rFonts w:ascii="Times New Roman" w:hAnsi="Times New Roman" w:cs="Times New Roman"/>
          <w:sz w:val="24"/>
        </w:rPr>
        <w:t xml:space="preserve"> was determined according to the procedure described by Cleary and B</w:t>
      </w:r>
      <w:r w:rsidR="00934281">
        <w:rPr>
          <w:rFonts w:ascii="Times New Roman" w:hAnsi="Times New Roman" w:cs="Times New Roman"/>
          <w:sz w:val="24"/>
        </w:rPr>
        <w:t>rennan (2006)</w:t>
      </w:r>
      <w:r w:rsidR="006C1C72">
        <w:rPr>
          <w:rFonts w:ascii="Times New Roman" w:hAnsi="Times New Roman" w:cs="Times New Roman"/>
          <w:sz w:val="24"/>
        </w:rPr>
        <w:t xml:space="preserve"> </w:t>
      </w:r>
      <w:r w:rsidR="00316120">
        <w:rPr>
          <w:rFonts w:ascii="Times New Roman" w:hAnsi="Times New Roman" w:cs="Times New Roman"/>
          <w:sz w:val="24"/>
        </w:rPr>
        <w:t>[5]</w:t>
      </w:r>
      <w:r w:rsidR="00934281">
        <w:rPr>
          <w:rFonts w:ascii="Times New Roman" w:hAnsi="Times New Roman" w:cs="Times New Roman"/>
          <w:sz w:val="24"/>
        </w:rPr>
        <w:t>. 10 g of raw noodles</w:t>
      </w:r>
      <w:r w:rsidR="009E1821" w:rsidRPr="009E1821">
        <w:rPr>
          <w:rFonts w:ascii="Times New Roman" w:hAnsi="Times New Roman" w:cs="Times New Roman"/>
          <w:sz w:val="24"/>
        </w:rPr>
        <w:t xml:space="preserve"> was cooked in a glass beaker with 20 times its quantity of boiling distilled water for 10 min over a water bath maintained at 100°C. After cooking process, the water was s</w:t>
      </w:r>
      <w:r w:rsidR="00934281">
        <w:rPr>
          <w:rFonts w:ascii="Times New Roman" w:hAnsi="Times New Roman" w:cs="Times New Roman"/>
          <w:sz w:val="24"/>
        </w:rPr>
        <w:t>trained out and the cooked noodles</w:t>
      </w:r>
      <w:r w:rsidR="009E1821" w:rsidRPr="009E1821">
        <w:rPr>
          <w:rFonts w:ascii="Times New Roman" w:hAnsi="Times New Roman" w:cs="Times New Roman"/>
          <w:sz w:val="24"/>
        </w:rPr>
        <w:t xml:space="preserve"> was dried to remove surface moisture by filter paper. The SI was expressed as follows:</w:t>
      </w:r>
      <w:r w:rsidR="009E1821" w:rsidRPr="009E1821">
        <w:rPr>
          <w:rFonts w:ascii="Times New Roman" w:hAnsi="Times New Roman" w:cs="Times New Roman"/>
          <w:b/>
          <w:sz w:val="24"/>
        </w:rPr>
        <w:t xml:space="preserve"> </w:t>
      </w:r>
    </w:p>
    <w:p w14:paraId="28BA7016" w14:textId="77777777" w:rsidR="004F4329" w:rsidRDefault="004F4329" w:rsidP="00831929">
      <w:pPr>
        <w:spacing w:after="0" w:line="360" w:lineRule="auto"/>
        <w:jc w:val="both"/>
        <w:rPr>
          <w:rFonts w:ascii="Times New Roman" w:hAnsi="Times New Roman" w:cs="Times New Roman"/>
          <w:b/>
          <w:sz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90"/>
        <w:gridCol w:w="2975"/>
        <w:gridCol w:w="1885"/>
      </w:tblGrid>
      <w:tr w:rsidR="00934281" w:rsidRPr="00934281" w14:paraId="6F9FC4F4" w14:textId="77777777" w:rsidTr="007B40CE">
        <w:tc>
          <w:tcPr>
            <w:tcW w:w="1705" w:type="dxa"/>
          </w:tcPr>
          <w:p w14:paraId="136ACE31"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t>Swelling Index =</w:t>
            </w:r>
          </w:p>
        </w:tc>
        <w:tc>
          <w:tcPr>
            <w:tcW w:w="2790" w:type="dxa"/>
          </w:tcPr>
          <w:p w14:paraId="0374EB3F" w14:textId="77777777" w:rsidR="00934281" w:rsidRPr="00934281" w:rsidRDefault="004F4329" w:rsidP="00831929">
            <w:pPr>
              <w:spacing w:line="360" w:lineRule="auto"/>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12E7751A" wp14:editId="548426BC">
                      <wp:simplePos x="0" y="0"/>
                      <wp:positionH relativeFrom="column">
                        <wp:posOffset>20320</wp:posOffset>
                      </wp:positionH>
                      <wp:positionV relativeFrom="paragraph">
                        <wp:posOffset>196849</wp:posOffset>
                      </wp:positionV>
                      <wp:extent cx="34194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419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9FE7B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5pt" to="27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" strokecolor="#5b9bd5 [3204]" strokeweight=".5pt">
                      <v:stroke joinstyle="miter"/>
                    </v:line>
                  </w:pict>
                </mc:Fallback>
              </mc:AlternateContent>
            </w:r>
            <w:r w:rsidR="00934281" w:rsidRPr="00934281">
              <w:rPr>
                <w:rFonts w:ascii="Times New Roman" w:hAnsi="Times New Roman" w:cs="Times New Roman"/>
                <w:sz w:val="20"/>
              </w:rPr>
              <w:t>Weight of cooked noodles (g) -</w:t>
            </w:r>
          </w:p>
        </w:tc>
        <w:tc>
          <w:tcPr>
            <w:tcW w:w="2975" w:type="dxa"/>
          </w:tcPr>
          <w:p w14:paraId="37718144"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noodles </w:t>
            </w:r>
            <w:r w:rsidRPr="00934281">
              <w:rPr>
                <w:rFonts w:ascii="Times New Roman" w:hAnsi="Times New Roman" w:cs="Times New Roman"/>
                <w:sz w:val="20"/>
              </w:rPr>
              <w:t xml:space="preserve"> (g) x</w:t>
            </w:r>
          </w:p>
        </w:tc>
        <w:tc>
          <w:tcPr>
            <w:tcW w:w="1885" w:type="dxa"/>
          </w:tcPr>
          <w:p w14:paraId="1878DC15" w14:textId="77777777" w:rsidR="00934281" w:rsidRPr="00934281" w:rsidRDefault="00934281" w:rsidP="00831929">
            <w:pPr>
              <w:spacing w:line="360" w:lineRule="auto"/>
              <w:ind w:left="-18"/>
              <w:jc w:val="both"/>
              <w:rPr>
                <w:rFonts w:ascii="Times New Roman" w:hAnsi="Times New Roman" w:cs="Times New Roman"/>
                <w:sz w:val="20"/>
              </w:rPr>
            </w:pPr>
            <w:r w:rsidRPr="00934281">
              <w:rPr>
                <w:rFonts w:ascii="Times New Roman" w:hAnsi="Times New Roman" w:cs="Times New Roman"/>
                <w:sz w:val="20"/>
              </w:rPr>
              <w:t>100</w:t>
            </w:r>
          </w:p>
        </w:tc>
      </w:tr>
      <w:tr w:rsidR="00934281" w:rsidRPr="00934281" w14:paraId="08F18CBA" w14:textId="77777777" w:rsidTr="007B40CE">
        <w:tc>
          <w:tcPr>
            <w:tcW w:w="1705" w:type="dxa"/>
          </w:tcPr>
          <w:p w14:paraId="5F53AEBD" w14:textId="77777777" w:rsidR="00934281" w:rsidRPr="00934281" w:rsidRDefault="00934281" w:rsidP="00831929">
            <w:pPr>
              <w:spacing w:line="360" w:lineRule="auto"/>
              <w:jc w:val="both"/>
              <w:rPr>
                <w:rFonts w:ascii="Times New Roman" w:hAnsi="Times New Roman" w:cs="Times New Roman"/>
                <w:sz w:val="20"/>
              </w:rPr>
            </w:pPr>
          </w:p>
        </w:tc>
        <w:tc>
          <w:tcPr>
            <w:tcW w:w="7650" w:type="dxa"/>
            <w:gridSpan w:val="3"/>
          </w:tcPr>
          <w:p w14:paraId="28636A4B" w14:textId="77777777" w:rsidR="00934281" w:rsidRPr="00934281" w:rsidRDefault="00934281" w:rsidP="00831929">
            <w:pPr>
              <w:spacing w:line="360" w:lineRule="auto"/>
              <w:jc w:val="center"/>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noodles </w:t>
            </w:r>
            <w:r w:rsidRPr="00934281">
              <w:rPr>
                <w:rFonts w:ascii="Times New Roman" w:hAnsi="Times New Roman" w:cs="Times New Roman"/>
                <w:sz w:val="20"/>
              </w:rPr>
              <w:t>(g)</w:t>
            </w:r>
          </w:p>
        </w:tc>
      </w:tr>
    </w:tbl>
    <w:p w14:paraId="35B06801" w14:textId="77777777" w:rsidR="00934281" w:rsidRDefault="00934281" w:rsidP="00831929">
      <w:pPr>
        <w:spacing w:after="0" w:line="360" w:lineRule="auto"/>
        <w:jc w:val="both"/>
        <w:rPr>
          <w:rFonts w:ascii="Times New Roman" w:hAnsi="Times New Roman" w:cs="Times New Roman"/>
          <w:b/>
          <w:sz w:val="24"/>
        </w:rPr>
      </w:pPr>
    </w:p>
    <w:p w14:paraId="4B92BD30" w14:textId="1F77A395"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5. </w:t>
      </w:r>
      <w:r w:rsidR="009E1821" w:rsidRPr="009E1821">
        <w:rPr>
          <w:rFonts w:ascii="Times New Roman" w:hAnsi="Times New Roman" w:cs="Times New Roman"/>
          <w:b/>
          <w:sz w:val="24"/>
        </w:rPr>
        <w:t>Water Absorption Capacity</w:t>
      </w:r>
      <w:r w:rsidR="009E1821" w:rsidRPr="009E1821">
        <w:rPr>
          <w:rFonts w:ascii="Times New Roman" w:hAnsi="Times New Roman" w:cs="Times New Roman"/>
          <w:sz w:val="24"/>
        </w:rPr>
        <w:t xml:space="preserve">: The water absorption capacity was determined by the centrifugation method of </w:t>
      </w:r>
      <w:proofErr w:type="spellStart"/>
      <w:r w:rsidR="009E1821" w:rsidRPr="009E1821">
        <w:rPr>
          <w:rFonts w:ascii="Times New Roman" w:hAnsi="Times New Roman" w:cs="Times New Roman"/>
          <w:sz w:val="24"/>
        </w:rPr>
        <w:t>Sosulski</w:t>
      </w:r>
      <w:proofErr w:type="spellEnd"/>
      <w:r w:rsidR="009E1821" w:rsidRPr="009E1821">
        <w:rPr>
          <w:rFonts w:ascii="Times New Roman" w:hAnsi="Times New Roman" w:cs="Times New Roman"/>
          <w:sz w:val="24"/>
        </w:rPr>
        <w:t xml:space="preserve"> </w:t>
      </w:r>
      <w:r w:rsidR="009E1821" w:rsidRPr="009E1821">
        <w:rPr>
          <w:rFonts w:ascii="Times New Roman" w:hAnsi="Times New Roman" w:cs="Times New Roman"/>
          <w:i/>
          <w:sz w:val="24"/>
        </w:rPr>
        <w:t>et al</w:t>
      </w:r>
      <w:r w:rsidR="009E1821" w:rsidRPr="009E1821">
        <w:rPr>
          <w:rFonts w:ascii="Times New Roman" w:hAnsi="Times New Roman" w:cs="Times New Roman"/>
          <w:sz w:val="24"/>
        </w:rPr>
        <w:t>. (1976)</w:t>
      </w:r>
      <w:r w:rsidR="006C1C72">
        <w:rPr>
          <w:rFonts w:ascii="Times New Roman" w:hAnsi="Times New Roman" w:cs="Times New Roman"/>
          <w:sz w:val="24"/>
        </w:rPr>
        <w:t xml:space="preserve"> </w:t>
      </w:r>
      <w:r w:rsidR="00316120">
        <w:rPr>
          <w:rFonts w:ascii="Times New Roman" w:hAnsi="Times New Roman" w:cs="Times New Roman"/>
          <w:sz w:val="24"/>
        </w:rPr>
        <w:t>[8]</w:t>
      </w:r>
      <w:r w:rsidR="009E1821" w:rsidRPr="009E1821">
        <w:rPr>
          <w:rFonts w:ascii="Times New Roman" w:hAnsi="Times New Roman" w:cs="Times New Roman"/>
          <w:sz w:val="24"/>
        </w:rPr>
        <w:t>. 1.0g sample was weighed and then, taken to it in 15ml centrifuge tube and 10 ml distilled water was added to it. The sample was shaken for 60 min. and centrifuged at 5000rpm for 30 min. Excess water was decanted and each sample was allowed to drain by inverting the tube over absorbent paper. Water absorption capacity was expressed as percent water bound per gram of the sample. This process was done in triplicate.</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7290"/>
        <w:gridCol w:w="810"/>
        <w:gridCol w:w="540"/>
      </w:tblGrid>
      <w:tr w:rsidR="00874574" w:rsidRPr="004F4329" w14:paraId="13DB01E9" w14:textId="77777777" w:rsidTr="00BE4F93">
        <w:tc>
          <w:tcPr>
            <w:tcW w:w="985" w:type="dxa"/>
          </w:tcPr>
          <w:p w14:paraId="5770B792" w14:textId="77777777" w:rsidR="004F4329" w:rsidRPr="004F4329" w:rsidRDefault="004F4329" w:rsidP="00831929">
            <w:pPr>
              <w:tabs>
                <w:tab w:val="left" w:pos="517"/>
              </w:tabs>
              <w:spacing w:line="360" w:lineRule="auto"/>
              <w:ind w:left="-113" w:right="76"/>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WAC% =</w:t>
            </w:r>
          </w:p>
        </w:tc>
        <w:tc>
          <w:tcPr>
            <w:tcW w:w="7290" w:type="dxa"/>
          </w:tcPr>
          <w:p w14:paraId="1A3F53C7"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6CCECE4A" wp14:editId="54CCDE79">
                      <wp:simplePos x="0" y="0"/>
                      <wp:positionH relativeFrom="column">
                        <wp:posOffset>-3175</wp:posOffset>
                      </wp:positionH>
                      <wp:positionV relativeFrom="paragraph">
                        <wp:posOffset>162560</wp:posOffset>
                      </wp:positionV>
                      <wp:extent cx="441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45C9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2.8pt" to="34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s7uAEAAMMDAAAOAAAAZHJzL2Uyb0RvYy54bWysU8Fu2zAMvQ/YPwi6L3baotiMOD2k2C7D&#10;FqzrB6gyFQuQRIHS4uTvRymJO2wDhhW90KLER/I90qu7g3diD5Qshl4uF60UEDQONux6+fj947v3&#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" strokecolor="#5b9bd5 [3204]" strokeweight=".5pt">
                      <v:stroke joinstyle="miter"/>
                    </v:line>
                  </w:pict>
                </mc:Fallback>
              </mc:AlternateContent>
            </w:r>
            <w:r w:rsidRPr="004F4329">
              <w:rPr>
                <w:rFonts w:ascii="Times New Roman" w:eastAsia="Times New Roman" w:hAnsi="Times New Roman" w:cs="Times New Roman"/>
                <w:sz w:val="20"/>
                <w:szCs w:val="24"/>
              </w:rPr>
              <w:t>(weight of sample(g)</w:t>
            </w:r>
            <w:r>
              <w:rPr>
                <w:rFonts w:ascii="Times New Roman" w:eastAsia="Times New Roman" w:hAnsi="Times New Roman" w:cs="Times New Roman"/>
                <w:sz w:val="20"/>
                <w:szCs w:val="24"/>
              </w:rPr>
              <w:t>+weight of centrifuge tube(g))- weight of empty centrifuge tube(g) x</w:t>
            </w:r>
          </w:p>
        </w:tc>
        <w:tc>
          <w:tcPr>
            <w:tcW w:w="1350" w:type="dxa"/>
            <w:gridSpan w:val="2"/>
          </w:tcPr>
          <w:p w14:paraId="0A7DB6D0"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100</w:t>
            </w:r>
          </w:p>
        </w:tc>
      </w:tr>
      <w:tr w:rsidR="00831929" w:rsidRPr="004F4329" w14:paraId="370298D9" w14:textId="77777777" w:rsidTr="00BE4F93">
        <w:tc>
          <w:tcPr>
            <w:tcW w:w="985" w:type="dxa"/>
          </w:tcPr>
          <w:p w14:paraId="53E511E6"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c>
          <w:tcPr>
            <w:tcW w:w="8100" w:type="dxa"/>
            <w:gridSpan w:val="2"/>
          </w:tcPr>
          <w:p w14:paraId="15EC7E9F" w14:textId="77777777" w:rsidR="004F4329" w:rsidRPr="004F4329" w:rsidRDefault="004F4329" w:rsidP="00831929">
            <w:pPr>
              <w:spacing w:line="36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Weight of sample (g)</w:t>
            </w:r>
          </w:p>
        </w:tc>
        <w:tc>
          <w:tcPr>
            <w:tcW w:w="540" w:type="dxa"/>
          </w:tcPr>
          <w:p w14:paraId="2CC259FA"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r>
    </w:tbl>
    <w:p w14:paraId="79AE8C2E" w14:textId="2E0CD347"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6. </w:t>
      </w:r>
      <w:r w:rsidR="004E229B" w:rsidRPr="004E229B">
        <w:rPr>
          <w:rFonts w:ascii="Times New Roman" w:hAnsi="Times New Roman" w:cs="Times New Roman"/>
          <w:b/>
          <w:sz w:val="24"/>
        </w:rPr>
        <w:t>Percent rehydration</w:t>
      </w:r>
      <w:r w:rsidR="004E229B" w:rsidRPr="004E229B">
        <w:rPr>
          <w:rFonts w:ascii="Times New Roman" w:hAnsi="Times New Roman" w:cs="Times New Roman"/>
          <w:sz w:val="24"/>
        </w:rPr>
        <w:t xml:space="preserve">: Percent rehydration was calculated by the method </w:t>
      </w:r>
      <w:proofErr w:type="spellStart"/>
      <w:r w:rsidR="004E229B" w:rsidRPr="004E229B">
        <w:rPr>
          <w:rFonts w:ascii="Times New Roman" w:hAnsi="Times New Roman" w:cs="Times New Roman"/>
          <w:sz w:val="24"/>
        </w:rPr>
        <w:t>Hormdok</w:t>
      </w:r>
      <w:proofErr w:type="spellEnd"/>
      <w:r w:rsidR="004E229B" w:rsidRPr="004E229B">
        <w:rPr>
          <w:rFonts w:ascii="Times New Roman" w:hAnsi="Times New Roman" w:cs="Times New Roman"/>
          <w:sz w:val="24"/>
        </w:rPr>
        <w:t xml:space="preserve"> and </w:t>
      </w:r>
      <w:proofErr w:type="spellStart"/>
      <w:r w:rsidR="004E229B" w:rsidRPr="004E229B">
        <w:rPr>
          <w:rFonts w:ascii="Times New Roman" w:hAnsi="Times New Roman" w:cs="Times New Roman"/>
          <w:sz w:val="24"/>
        </w:rPr>
        <w:t>Noomhorm</w:t>
      </w:r>
      <w:proofErr w:type="spellEnd"/>
      <w:r w:rsidR="004E229B" w:rsidRPr="004E229B">
        <w:rPr>
          <w:rFonts w:ascii="Times New Roman" w:hAnsi="Times New Roman" w:cs="Times New Roman"/>
          <w:sz w:val="24"/>
        </w:rPr>
        <w:t xml:space="preserve"> (2007)</w:t>
      </w:r>
      <w:r w:rsidR="006C1C72">
        <w:rPr>
          <w:rFonts w:ascii="Times New Roman" w:hAnsi="Times New Roman" w:cs="Times New Roman"/>
          <w:sz w:val="24"/>
        </w:rPr>
        <w:t xml:space="preserve"> </w:t>
      </w:r>
      <w:r w:rsidR="00316120">
        <w:rPr>
          <w:rFonts w:ascii="Times New Roman" w:hAnsi="Times New Roman" w:cs="Times New Roman"/>
          <w:sz w:val="24"/>
        </w:rPr>
        <w:t>[</w:t>
      </w:r>
      <w:r w:rsidR="006C1C72">
        <w:rPr>
          <w:rFonts w:ascii="Times New Roman" w:hAnsi="Times New Roman" w:cs="Times New Roman"/>
          <w:sz w:val="24"/>
        </w:rPr>
        <w:t>6</w:t>
      </w:r>
      <w:r w:rsidR="00316120">
        <w:rPr>
          <w:rFonts w:ascii="Times New Roman" w:hAnsi="Times New Roman" w:cs="Times New Roman"/>
          <w:sz w:val="24"/>
        </w:rPr>
        <w:t>]</w:t>
      </w:r>
      <w:r w:rsidR="004E229B" w:rsidRPr="004E229B">
        <w:rPr>
          <w:rFonts w:ascii="Times New Roman" w:hAnsi="Times New Roman" w:cs="Times New Roman"/>
          <w:sz w:val="24"/>
        </w:rPr>
        <w:t>. For determinati</w:t>
      </w:r>
      <w:r w:rsidR="004E229B">
        <w:rPr>
          <w:rFonts w:ascii="Times New Roman" w:hAnsi="Times New Roman" w:cs="Times New Roman"/>
          <w:sz w:val="24"/>
        </w:rPr>
        <w:t>on of percent rehydration, noodles</w:t>
      </w:r>
      <w:r w:rsidR="004E229B" w:rsidRPr="004E229B">
        <w:rPr>
          <w:rFonts w:ascii="Times New Roman" w:hAnsi="Times New Roman" w:cs="Times New Roman"/>
          <w:sz w:val="24"/>
        </w:rPr>
        <w:t xml:space="preserve"> sample were cooked 1 min more than their respectiv</w:t>
      </w:r>
      <w:r w:rsidR="004E229B">
        <w:rPr>
          <w:rFonts w:ascii="Times New Roman" w:hAnsi="Times New Roman" w:cs="Times New Roman"/>
          <w:sz w:val="24"/>
        </w:rPr>
        <w:t>e cooking time. The cooked noodles</w:t>
      </w:r>
      <w:r w:rsidR="004E229B" w:rsidRPr="004E229B">
        <w:rPr>
          <w:rFonts w:ascii="Times New Roman" w:hAnsi="Times New Roman" w:cs="Times New Roman"/>
          <w:sz w:val="24"/>
        </w:rPr>
        <w:t xml:space="preserve"> was then washed with water and drained for 2 min. Weight was taken to calculate percent rehydration. Percent rehydration was calculated by the following formula:</w:t>
      </w:r>
    </w:p>
    <w:tbl>
      <w:tblPr>
        <w:tblStyle w:val="TableGrid"/>
        <w:tblW w:w="7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3"/>
        <w:gridCol w:w="6095"/>
      </w:tblGrid>
      <w:tr w:rsidR="009B2B17" w:rsidRPr="004E229B" w14:paraId="0E5A7051" w14:textId="77777777" w:rsidTr="009B2B17">
        <w:trPr>
          <w:jc w:val="center"/>
        </w:trPr>
        <w:tc>
          <w:tcPr>
            <w:tcW w:w="1583" w:type="dxa"/>
          </w:tcPr>
          <w:p w14:paraId="3844A843"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Rehydration % =</w:t>
            </w:r>
          </w:p>
        </w:tc>
        <w:tc>
          <w:tcPr>
            <w:tcW w:w="6095" w:type="dxa"/>
          </w:tcPr>
          <w:p w14:paraId="3CF7ED61"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527FAFE2" wp14:editId="078B4879">
                      <wp:simplePos x="0" y="0"/>
                      <wp:positionH relativeFrom="column">
                        <wp:posOffset>-29845</wp:posOffset>
                      </wp:positionH>
                      <wp:positionV relativeFrom="paragraph">
                        <wp:posOffset>179070</wp:posOffset>
                      </wp:positionV>
                      <wp:extent cx="3314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0D001B"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pt,14.1pt" to="25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AGuAEAAMMDAAAOAAAAZHJzL2Uyb0RvYy54bWysU8GOEzEMvSPxD1HudKa7Fa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" strokecolor="#5b9bd5 [3204]" strokeweight=".5pt">
                      <v:stroke joinstyle="miter"/>
                    </v:line>
                  </w:pict>
                </mc:Fallback>
              </mc:AlternateContent>
            </w:r>
            <w:r w:rsidRPr="004E229B">
              <w:rPr>
                <w:rFonts w:ascii="Times New Roman" w:eastAsia="Times New Roman" w:hAnsi="Times New Roman" w:cs="Times New Roman"/>
                <w:sz w:val="20"/>
                <w:szCs w:val="24"/>
              </w:rPr>
              <w:t>Weight of cooked noodles</w:t>
            </w:r>
            <w:r>
              <w:rPr>
                <w:rFonts w:ascii="Times New Roman" w:eastAsia="Times New Roman" w:hAnsi="Times New Roman" w:cs="Times New Roman"/>
                <w:sz w:val="20"/>
                <w:szCs w:val="24"/>
              </w:rPr>
              <w:t xml:space="preserve"> (g) – Weight of uncooked noodles (g) x   100</w:t>
            </w:r>
          </w:p>
        </w:tc>
      </w:tr>
      <w:tr w:rsidR="009B2B17" w:rsidRPr="004E229B" w14:paraId="7D901827" w14:textId="77777777" w:rsidTr="009B2B17">
        <w:trPr>
          <w:jc w:val="center"/>
        </w:trPr>
        <w:tc>
          <w:tcPr>
            <w:tcW w:w="1583" w:type="dxa"/>
          </w:tcPr>
          <w:p w14:paraId="3E93913E" w14:textId="77777777" w:rsidR="009B2B17" w:rsidRPr="004E229B" w:rsidRDefault="009B2B17" w:rsidP="00831929">
            <w:pPr>
              <w:spacing w:line="360" w:lineRule="auto"/>
              <w:jc w:val="both"/>
              <w:rPr>
                <w:rFonts w:ascii="Times New Roman" w:eastAsia="Times New Roman" w:hAnsi="Times New Roman" w:cs="Times New Roman"/>
                <w:sz w:val="20"/>
                <w:szCs w:val="24"/>
              </w:rPr>
            </w:pPr>
          </w:p>
        </w:tc>
        <w:tc>
          <w:tcPr>
            <w:tcW w:w="6095" w:type="dxa"/>
          </w:tcPr>
          <w:p w14:paraId="3E37CBBE" w14:textId="77777777" w:rsidR="009B2B17" w:rsidRPr="004E229B" w:rsidRDefault="009B2B17" w:rsidP="00831929">
            <w:pPr>
              <w:spacing w:line="36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Weight of uncooked noodles (g)</w:t>
            </w:r>
          </w:p>
        </w:tc>
      </w:tr>
    </w:tbl>
    <w:p w14:paraId="6DC25052" w14:textId="77777777" w:rsidR="00D402DB" w:rsidRDefault="00BE4F93" w:rsidP="00D402DB">
      <w:pPr>
        <w:pStyle w:val="NormalWeb"/>
        <w:spacing w:before="0" w:beforeAutospacing="0" w:after="0" w:afterAutospacing="0" w:line="360" w:lineRule="auto"/>
        <w:jc w:val="both"/>
      </w:pPr>
      <w:r w:rsidRPr="00BE4F93">
        <w:rPr>
          <w:b/>
        </w:rPr>
        <w:t>7.</w:t>
      </w:r>
      <w:r>
        <w:t xml:space="preserve"> </w:t>
      </w:r>
      <w:r w:rsidRPr="00BE4F93">
        <w:rPr>
          <w:b/>
        </w:rPr>
        <w:t>Statistical analysis</w:t>
      </w:r>
      <w:r>
        <w:t xml:space="preserve">: </w:t>
      </w:r>
      <w:r w:rsidR="00D402DB" w:rsidRPr="00D402DB">
        <w:t>All analyses were conducted in triplicate. Data were expressed as mean ± standard deviation. Statistical differences among treatments were analyzed using one-way analysis of variance (ANOVA), and significance was determined</w:t>
      </w:r>
    </w:p>
    <w:p w14:paraId="13DCB688" w14:textId="77777777" w:rsidR="00D402DB" w:rsidRDefault="00D402DB" w:rsidP="00D402DB">
      <w:pPr>
        <w:pStyle w:val="NormalWeb"/>
        <w:spacing w:before="0" w:beforeAutospacing="0" w:after="0" w:afterAutospacing="0" w:line="360" w:lineRule="auto"/>
        <w:jc w:val="both"/>
        <w:rPr>
          <w:b/>
        </w:rPr>
      </w:pPr>
    </w:p>
    <w:p w14:paraId="331BE20D" w14:textId="77777777" w:rsidR="00D402DB" w:rsidRDefault="00D402DB" w:rsidP="00D402DB">
      <w:pPr>
        <w:pStyle w:val="NormalWeb"/>
        <w:spacing w:before="0" w:beforeAutospacing="0" w:after="0" w:afterAutospacing="0" w:line="360" w:lineRule="auto"/>
        <w:jc w:val="both"/>
        <w:rPr>
          <w:b/>
        </w:rPr>
      </w:pPr>
    </w:p>
    <w:p w14:paraId="1D207B5D" w14:textId="15532E17" w:rsidR="009B2B17" w:rsidRPr="00D402DB" w:rsidRDefault="00977275" w:rsidP="00D402DB">
      <w:pPr>
        <w:pStyle w:val="NormalWeb"/>
        <w:spacing w:before="0" w:beforeAutospacing="0" w:after="0" w:afterAutospacing="0" w:line="360" w:lineRule="auto"/>
        <w:jc w:val="both"/>
      </w:pPr>
      <w:r w:rsidRPr="00977275">
        <w:rPr>
          <w:b/>
        </w:rPr>
        <w:lastRenderedPageBreak/>
        <w:t>RESULTS &amp; DISCUSSION</w:t>
      </w:r>
    </w:p>
    <w:p w14:paraId="02294DB2" w14:textId="77777777" w:rsidR="00831929" w:rsidRDefault="00831929" w:rsidP="00D402DB">
      <w:pPr>
        <w:spacing w:after="0"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analysis of cooking and functional properties of noodles incorporated with </w:t>
      </w:r>
      <w:r w:rsidRPr="00831929">
        <w:rPr>
          <w:rFonts w:ascii="Times New Roman" w:hAnsi="Times New Roman" w:cs="Times New Roman"/>
          <w:bCs/>
          <w:sz w:val="24"/>
        </w:rPr>
        <w:t>lyophilized fruit peel nanoparticles</w:t>
      </w:r>
      <w:r w:rsidRPr="00831929">
        <w:rPr>
          <w:rFonts w:ascii="Times New Roman" w:hAnsi="Times New Roman" w:cs="Times New Roman"/>
          <w:sz w:val="24"/>
        </w:rPr>
        <w:t xml:space="preserve"> provides significant insights into their structural integrity, hydration behavior, and nutrient retention. The comparison between </w:t>
      </w:r>
      <w:r w:rsidRPr="00831929">
        <w:rPr>
          <w:rFonts w:ascii="Times New Roman" w:hAnsi="Times New Roman" w:cs="Times New Roman"/>
          <w:bCs/>
          <w:sz w:val="24"/>
        </w:rPr>
        <w:t>control noodles, pomegranate peel noodles, and mosambi peel noodles</w:t>
      </w:r>
      <w:r w:rsidRPr="00831929">
        <w:rPr>
          <w:rFonts w:ascii="Times New Roman" w:hAnsi="Times New Roman" w:cs="Times New Roman"/>
          <w:sz w:val="24"/>
        </w:rPr>
        <w:t xml:space="preserve"> reveals the impact of nanoparticle fortification on various parameters.</w:t>
      </w:r>
    </w:p>
    <w:p w14:paraId="05964DE8" w14:textId="33503A6E" w:rsidR="005470DD" w:rsidRDefault="005470DD" w:rsidP="00022738">
      <w:pPr>
        <w:spacing w:after="0" w:line="360" w:lineRule="auto"/>
        <w:ind w:firstLine="720"/>
        <w:jc w:val="center"/>
        <w:rPr>
          <w:rFonts w:ascii="Times New Roman" w:hAnsi="Times New Roman" w:cs="Times New Roman"/>
          <w:sz w:val="24"/>
        </w:rPr>
      </w:pPr>
      <w:r>
        <w:rPr>
          <w:rFonts w:ascii="Times New Roman" w:hAnsi="Times New Roman" w:cs="Times New Roman"/>
          <w:sz w:val="24"/>
        </w:rPr>
        <w:t xml:space="preserve">Table </w:t>
      </w:r>
      <w:r w:rsidR="00802559">
        <w:rPr>
          <w:rFonts w:ascii="Times New Roman" w:hAnsi="Times New Roman" w:cs="Times New Roman"/>
          <w:sz w:val="24"/>
        </w:rPr>
        <w:t>2</w:t>
      </w:r>
      <w:r>
        <w:rPr>
          <w:rFonts w:ascii="Times New Roman" w:hAnsi="Times New Roman" w:cs="Times New Roman"/>
          <w:sz w:val="24"/>
        </w:rPr>
        <w:t xml:space="preserve"> </w:t>
      </w:r>
      <w:r w:rsidRPr="005470DD">
        <w:rPr>
          <w:rFonts w:ascii="Times New Roman" w:hAnsi="Times New Roman" w:cs="Times New Roman"/>
          <w:b/>
          <w:sz w:val="24"/>
        </w:rPr>
        <w:t>Cooking and functional properties of developed noodles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4"/>
        <w:gridCol w:w="1160"/>
        <w:gridCol w:w="1201"/>
        <w:gridCol w:w="1234"/>
        <w:gridCol w:w="1291"/>
        <w:gridCol w:w="1484"/>
        <w:gridCol w:w="1426"/>
      </w:tblGrid>
      <w:tr w:rsidR="00656118" w:rsidRPr="00975506" w14:paraId="5E11893B" w14:textId="77777777" w:rsidTr="009044A1">
        <w:tc>
          <w:tcPr>
            <w:tcW w:w="0" w:type="auto"/>
            <w:vAlign w:val="center"/>
            <w:hideMark/>
          </w:tcPr>
          <w:p w14:paraId="1DC79E84"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Samples</w:t>
            </w:r>
          </w:p>
        </w:tc>
        <w:tc>
          <w:tcPr>
            <w:tcW w:w="0" w:type="auto"/>
            <w:vAlign w:val="center"/>
            <w:hideMark/>
          </w:tcPr>
          <w:p w14:paraId="0E18EFBE"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Cooking time (min)</w:t>
            </w:r>
          </w:p>
        </w:tc>
        <w:tc>
          <w:tcPr>
            <w:tcW w:w="0" w:type="auto"/>
            <w:vAlign w:val="center"/>
            <w:hideMark/>
          </w:tcPr>
          <w:p w14:paraId="6DB211EE"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Gruel solid loss (g/100g)</w:t>
            </w:r>
          </w:p>
        </w:tc>
        <w:tc>
          <w:tcPr>
            <w:tcW w:w="0" w:type="auto"/>
            <w:vAlign w:val="center"/>
            <w:hideMark/>
          </w:tcPr>
          <w:p w14:paraId="6366C35B"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Weight gain (g)</w:t>
            </w:r>
          </w:p>
        </w:tc>
        <w:tc>
          <w:tcPr>
            <w:tcW w:w="0" w:type="auto"/>
            <w:vAlign w:val="center"/>
            <w:hideMark/>
          </w:tcPr>
          <w:p w14:paraId="78616979"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Swelling capacity (%)</w:t>
            </w:r>
          </w:p>
        </w:tc>
        <w:tc>
          <w:tcPr>
            <w:tcW w:w="0" w:type="auto"/>
            <w:vAlign w:val="center"/>
            <w:hideMark/>
          </w:tcPr>
          <w:p w14:paraId="4C184AFB"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Water absorption capacity (%)</w:t>
            </w:r>
          </w:p>
        </w:tc>
        <w:tc>
          <w:tcPr>
            <w:tcW w:w="0" w:type="auto"/>
            <w:vAlign w:val="center"/>
            <w:hideMark/>
          </w:tcPr>
          <w:p w14:paraId="5B015B1F" w14:textId="77777777" w:rsidR="00656118" w:rsidRPr="00975506" w:rsidRDefault="00656118" w:rsidP="00656118">
            <w:pPr>
              <w:jc w:val="cente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Percent rehydration (%)</w:t>
            </w:r>
          </w:p>
        </w:tc>
      </w:tr>
      <w:tr w:rsidR="00656118" w:rsidRPr="00975506" w14:paraId="446EB9EB" w14:textId="77777777" w:rsidTr="009044A1">
        <w:tc>
          <w:tcPr>
            <w:tcW w:w="0" w:type="auto"/>
            <w:vAlign w:val="center"/>
            <w:hideMark/>
          </w:tcPr>
          <w:p w14:paraId="61CA7586"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Control Noodles</w:t>
            </w:r>
            <w:r>
              <w:rPr>
                <w:rFonts w:ascii="Times New Roman" w:hAnsi="Times New Roman" w:cs="Times New Roman"/>
                <w:b/>
                <w:bCs/>
                <w:sz w:val="24"/>
                <w:szCs w:val="24"/>
                <w:lang w:val="en-IN"/>
              </w:rPr>
              <w:t xml:space="preserve"> (CN)</w:t>
            </w:r>
          </w:p>
        </w:tc>
        <w:tc>
          <w:tcPr>
            <w:tcW w:w="0" w:type="auto"/>
            <w:vAlign w:val="center"/>
            <w:hideMark/>
          </w:tcPr>
          <w:p w14:paraId="2F0B6E65"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6.09±0.01ᵃ</w:t>
            </w:r>
          </w:p>
        </w:tc>
        <w:tc>
          <w:tcPr>
            <w:tcW w:w="0" w:type="auto"/>
            <w:vAlign w:val="center"/>
            <w:hideMark/>
          </w:tcPr>
          <w:p w14:paraId="6496F4ED"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1.20±0.01ᵃ</w:t>
            </w:r>
          </w:p>
        </w:tc>
        <w:tc>
          <w:tcPr>
            <w:tcW w:w="0" w:type="auto"/>
            <w:vAlign w:val="center"/>
            <w:hideMark/>
          </w:tcPr>
          <w:p w14:paraId="0E3F18F1"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26.99±0.02ᵇ</w:t>
            </w:r>
          </w:p>
        </w:tc>
        <w:tc>
          <w:tcPr>
            <w:tcW w:w="0" w:type="auto"/>
            <w:vAlign w:val="center"/>
            <w:hideMark/>
          </w:tcPr>
          <w:p w14:paraId="25AC9E29"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94.95±0.30ᵇ</w:t>
            </w:r>
          </w:p>
        </w:tc>
        <w:tc>
          <w:tcPr>
            <w:tcW w:w="0" w:type="auto"/>
            <w:vAlign w:val="center"/>
            <w:hideMark/>
          </w:tcPr>
          <w:p w14:paraId="6A3C3EBE" w14:textId="3FA4180D"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103±1.</w:t>
            </w:r>
            <w:r>
              <w:rPr>
                <w:rFonts w:ascii="Times New Roman" w:hAnsi="Times New Roman" w:cs="Times New Roman"/>
                <w:sz w:val="24"/>
                <w:szCs w:val="24"/>
                <w:lang w:val="en-IN"/>
              </w:rPr>
              <w:t>0</w:t>
            </w:r>
            <w:r w:rsidRPr="00975506">
              <w:rPr>
                <w:rFonts w:ascii="Times New Roman" w:hAnsi="Times New Roman" w:cs="Times New Roman"/>
                <w:sz w:val="24"/>
                <w:szCs w:val="24"/>
                <w:lang w:val="en-IN"/>
              </w:rPr>
              <w:t>0ᵇ</w:t>
            </w:r>
          </w:p>
        </w:tc>
        <w:tc>
          <w:tcPr>
            <w:tcW w:w="0" w:type="auto"/>
            <w:vAlign w:val="center"/>
            <w:hideMark/>
          </w:tcPr>
          <w:p w14:paraId="243FF38A"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169.22±0.20ᵇ</w:t>
            </w:r>
          </w:p>
        </w:tc>
      </w:tr>
      <w:tr w:rsidR="00656118" w:rsidRPr="00975506" w14:paraId="55AED803" w14:textId="77777777" w:rsidTr="009044A1">
        <w:tc>
          <w:tcPr>
            <w:tcW w:w="0" w:type="auto"/>
            <w:vAlign w:val="center"/>
            <w:hideMark/>
          </w:tcPr>
          <w:p w14:paraId="66DF3C78"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Pomegranate peel Noodles</w:t>
            </w:r>
            <w:r>
              <w:rPr>
                <w:rFonts w:ascii="Times New Roman" w:hAnsi="Times New Roman" w:cs="Times New Roman"/>
                <w:b/>
                <w:bCs/>
                <w:sz w:val="24"/>
                <w:szCs w:val="24"/>
                <w:lang w:val="en-IN"/>
              </w:rPr>
              <w:t xml:space="preserve"> (PN)</w:t>
            </w:r>
          </w:p>
        </w:tc>
        <w:tc>
          <w:tcPr>
            <w:tcW w:w="0" w:type="auto"/>
            <w:vAlign w:val="center"/>
            <w:hideMark/>
          </w:tcPr>
          <w:p w14:paraId="1D1FA81B"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5.23±0.01ᶜ</w:t>
            </w:r>
          </w:p>
        </w:tc>
        <w:tc>
          <w:tcPr>
            <w:tcW w:w="0" w:type="auto"/>
            <w:vAlign w:val="center"/>
            <w:hideMark/>
          </w:tcPr>
          <w:p w14:paraId="6280C57C"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1.10±0.01ᶜ</w:t>
            </w:r>
          </w:p>
        </w:tc>
        <w:tc>
          <w:tcPr>
            <w:tcW w:w="0" w:type="auto"/>
            <w:vAlign w:val="center"/>
            <w:hideMark/>
          </w:tcPr>
          <w:p w14:paraId="0125104D"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27.38±0.07ᵃ</w:t>
            </w:r>
          </w:p>
        </w:tc>
        <w:tc>
          <w:tcPr>
            <w:tcW w:w="0" w:type="auto"/>
            <w:vAlign w:val="center"/>
            <w:hideMark/>
          </w:tcPr>
          <w:p w14:paraId="05EEFCD1"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97.90±0.36ᵃ</w:t>
            </w:r>
          </w:p>
        </w:tc>
        <w:tc>
          <w:tcPr>
            <w:tcW w:w="0" w:type="auto"/>
            <w:vAlign w:val="center"/>
            <w:hideMark/>
          </w:tcPr>
          <w:p w14:paraId="3C65A329"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106.67±0.58ᵃ</w:t>
            </w:r>
          </w:p>
        </w:tc>
        <w:tc>
          <w:tcPr>
            <w:tcW w:w="0" w:type="auto"/>
            <w:vAlign w:val="center"/>
            <w:hideMark/>
          </w:tcPr>
          <w:p w14:paraId="22313AF0"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173.22±0.79ᵃ</w:t>
            </w:r>
          </w:p>
        </w:tc>
      </w:tr>
      <w:tr w:rsidR="00656118" w:rsidRPr="00975506" w14:paraId="304D56EB" w14:textId="77777777" w:rsidTr="009044A1">
        <w:tc>
          <w:tcPr>
            <w:tcW w:w="0" w:type="auto"/>
            <w:vAlign w:val="center"/>
            <w:hideMark/>
          </w:tcPr>
          <w:p w14:paraId="2FA1C83A"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Mosambi peel Noodles</w:t>
            </w:r>
            <w:r>
              <w:rPr>
                <w:rFonts w:ascii="Times New Roman" w:hAnsi="Times New Roman" w:cs="Times New Roman"/>
                <w:b/>
                <w:bCs/>
                <w:sz w:val="24"/>
                <w:szCs w:val="24"/>
                <w:lang w:val="en-IN"/>
              </w:rPr>
              <w:t xml:space="preserve"> (MN)</w:t>
            </w:r>
          </w:p>
        </w:tc>
        <w:tc>
          <w:tcPr>
            <w:tcW w:w="0" w:type="auto"/>
            <w:vAlign w:val="center"/>
            <w:hideMark/>
          </w:tcPr>
          <w:p w14:paraId="6C8B2A71"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5.84±0.02ᵇ</w:t>
            </w:r>
          </w:p>
        </w:tc>
        <w:tc>
          <w:tcPr>
            <w:tcW w:w="0" w:type="auto"/>
            <w:vAlign w:val="center"/>
            <w:hideMark/>
          </w:tcPr>
          <w:p w14:paraId="31E814EE"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1.14±0.01ᵇ</w:t>
            </w:r>
          </w:p>
        </w:tc>
        <w:tc>
          <w:tcPr>
            <w:tcW w:w="0" w:type="auto"/>
            <w:vAlign w:val="center"/>
            <w:hideMark/>
          </w:tcPr>
          <w:p w14:paraId="2F77CD3F"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27.00±0.02ᵇ</w:t>
            </w:r>
          </w:p>
        </w:tc>
        <w:tc>
          <w:tcPr>
            <w:tcW w:w="0" w:type="auto"/>
            <w:vAlign w:val="center"/>
            <w:hideMark/>
          </w:tcPr>
          <w:p w14:paraId="2209BB1C"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97.71±0.43ᵃ</w:t>
            </w:r>
          </w:p>
        </w:tc>
        <w:tc>
          <w:tcPr>
            <w:tcW w:w="0" w:type="auto"/>
            <w:vAlign w:val="center"/>
            <w:hideMark/>
          </w:tcPr>
          <w:p w14:paraId="6A5BF71D"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103.33±0.58ᵇ</w:t>
            </w:r>
          </w:p>
        </w:tc>
        <w:tc>
          <w:tcPr>
            <w:tcW w:w="0" w:type="auto"/>
            <w:vAlign w:val="center"/>
            <w:hideMark/>
          </w:tcPr>
          <w:p w14:paraId="6523FA7C" w14:textId="77777777" w:rsidR="00656118" w:rsidRPr="00975506" w:rsidRDefault="00656118" w:rsidP="00656118">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169.19±0.42ᵇ</w:t>
            </w:r>
          </w:p>
        </w:tc>
      </w:tr>
      <w:tr w:rsidR="00656118" w:rsidRPr="00975506" w14:paraId="03FB03C0" w14:textId="77777777" w:rsidTr="009044A1">
        <w:tc>
          <w:tcPr>
            <w:tcW w:w="0" w:type="auto"/>
            <w:vAlign w:val="center"/>
            <w:hideMark/>
          </w:tcPr>
          <w:p w14:paraId="220C301E"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C.D. (5%)</w:t>
            </w:r>
          </w:p>
        </w:tc>
        <w:tc>
          <w:tcPr>
            <w:tcW w:w="0" w:type="auto"/>
            <w:vAlign w:val="center"/>
            <w:hideMark/>
          </w:tcPr>
          <w:p w14:paraId="489EB1F6"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0.025</w:t>
            </w:r>
          </w:p>
        </w:tc>
        <w:tc>
          <w:tcPr>
            <w:tcW w:w="0" w:type="auto"/>
            <w:vAlign w:val="center"/>
            <w:hideMark/>
          </w:tcPr>
          <w:p w14:paraId="0B1DF3A7"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0.009</w:t>
            </w:r>
          </w:p>
        </w:tc>
        <w:tc>
          <w:tcPr>
            <w:tcW w:w="0" w:type="auto"/>
            <w:vAlign w:val="center"/>
            <w:hideMark/>
          </w:tcPr>
          <w:p w14:paraId="1718F382"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0.081</w:t>
            </w:r>
          </w:p>
        </w:tc>
        <w:tc>
          <w:tcPr>
            <w:tcW w:w="0" w:type="auto"/>
            <w:vAlign w:val="center"/>
            <w:hideMark/>
          </w:tcPr>
          <w:p w14:paraId="334291A7"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0.740</w:t>
            </w:r>
          </w:p>
        </w:tc>
        <w:tc>
          <w:tcPr>
            <w:tcW w:w="0" w:type="auto"/>
            <w:vAlign w:val="center"/>
            <w:hideMark/>
          </w:tcPr>
          <w:p w14:paraId="1BDA7BD4"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1.489</w:t>
            </w:r>
          </w:p>
        </w:tc>
        <w:tc>
          <w:tcPr>
            <w:tcW w:w="0" w:type="auto"/>
            <w:vAlign w:val="center"/>
            <w:hideMark/>
          </w:tcPr>
          <w:p w14:paraId="27CD246C"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1.059</w:t>
            </w:r>
          </w:p>
        </w:tc>
      </w:tr>
      <w:tr w:rsidR="00656118" w:rsidRPr="00975506" w14:paraId="0D768D95" w14:textId="77777777" w:rsidTr="009044A1">
        <w:tc>
          <w:tcPr>
            <w:tcW w:w="0" w:type="auto"/>
            <w:vAlign w:val="center"/>
            <w:hideMark/>
          </w:tcPr>
          <w:p w14:paraId="4FCB9F49"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C.V. (%)</w:t>
            </w:r>
          </w:p>
        </w:tc>
        <w:tc>
          <w:tcPr>
            <w:tcW w:w="0" w:type="auto"/>
            <w:vAlign w:val="center"/>
            <w:hideMark/>
          </w:tcPr>
          <w:p w14:paraId="51AA98BF"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0.218</w:t>
            </w:r>
          </w:p>
        </w:tc>
        <w:tc>
          <w:tcPr>
            <w:tcW w:w="0" w:type="auto"/>
            <w:vAlign w:val="center"/>
            <w:hideMark/>
          </w:tcPr>
          <w:p w14:paraId="18B2C070"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0.411</w:t>
            </w:r>
          </w:p>
        </w:tc>
        <w:tc>
          <w:tcPr>
            <w:tcW w:w="0" w:type="auto"/>
            <w:vAlign w:val="center"/>
            <w:hideMark/>
          </w:tcPr>
          <w:p w14:paraId="1C8D557E"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0.150</w:t>
            </w:r>
          </w:p>
        </w:tc>
        <w:tc>
          <w:tcPr>
            <w:tcW w:w="0" w:type="auto"/>
            <w:vAlign w:val="center"/>
            <w:hideMark/>
          </w:tcPr>
          <w:p w14:paraId="75157D37"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0.382</w:t>
            </w:r>
          </w:p>
        </w:tc>
        <w:tc>
          <w:tcPr>
            <w:tcW w:w="0" w:type="auto"/>
            <w:vAlign w:val="center"/>
            <w:hideMark/>
          </w:tcPr>
          <w:p w14:paraId="54719AE5"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0.714</w:t>
            </w:r>
          </w:p>
        </w:tc>
        <w:tc>
          <w:tcPr>
            <w:tcW w:w="0" w:type="auto"/>
            <w:vAlign w:val="center"/>
            <w:hideMark/>
          </w:tcPr>
          <w:p w14:paraId="25501D08"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0.311</w:t>
            </w:r>
          </w:p>
        </w:tc>
      </w:tr>
      <w:tr w:rsidR="00656118" w:rsidRPr="00975506" w14:paraId="4D29E52A" w14:textId="77777777" w:rsidTr="009044A1">
        <w:tc>
          <w:tcPr>
            <w:tcW w:w="0" w:type="auto"/>
            <w:vAlign w:val="center"/>
            <w:hideMark/>
          </w:tcPr>
          <w:p w14:paraId="18224028"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S.E. (m)</w:t>
            </w:r>
          </w:p>
        </w:tc>
        <w:tc>
          <w:tcPr>
            <w:tcW w:w="0" w:type="auto"/>
            <w:vAlign w:val="center"/>
            <w:hideMark/>
          </w:tcPr>
          <w:p w14:paraId="75040CC1"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0.007</w:t>
            </w:r>
          </w:p>
        </w:tc>
        <w:tc>
          <w:tcPr>
            <w:tcW w:w="0" w:type="auto"/>
            <w:vAlign w:val="center"/>
            <w:hideMark/>
          </w:tcPr>
          <w:p w14:paraId="376A3A3B"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0.003</w:t>
            </w:r>
          </w:p>
        </w:tc>
        <w:tc>
          <w:tcPr>
            <w:tcW w:w="0" w:type="auto"/>
            <w:vAlign w:val="center"/>
            <w:hideMark/>
          </w:tcPr>
          <w:p w14:paraId="0148B57D"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0.024</w:t>
            </w:r>
          </w:p>
        </w:tc>
        <w:tc>
          <w:tcPr>
            <w:tcW w:w="0" w:type="auto"/>
            <w:vAlign w:val="center"/>
            <w:hideMark/>
          </w:tcPr>
          <w:p w14:paraId="5D673DE5"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0.214</w:t>
            </w:r>
          </w:p>
        </w:tc>
        <w:tc>
          <w:tcPr>
            <w:tcW w:w="0" w:type="auto"/>
            <w:vAlign w:val="center"/>
            <w:hideMark/>
          </w:tcPr>
          <w:p w14:paraId="5CBE70F4"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0.430</w:t>
            </w:r>
          </w:p>
        </w:tc>
        <w:tc>
          <w:tcPr>
            <w:tcW w:w="0" w:type="auto"/>
            <w:vAlign w:val="center"/>
            <w:hideMark/>
          </w:tcPr>
          <w:p w14:paraId="11002220"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0.306</w:t>
            </w:r>
          </w:p>
        </w:tc>
      </w:tr>
      <w:tr w:rsidR="00656118" w:rsidRPr="00975506" w14:paraId="3700C33A" w14:textId="77777777" w:rsidTr="009044A1">
        <w:tc>
          <w:tcPr>
            <w:tcW w:w="0" w:type="auto"/>
            <w:vAlign w:val="center"/>
            <w:hideMark/>
          </w:tcPr>
          <w:p w14:paraId="5B49574B"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p-value</w:t>
            </w:r>
          </w:p>
        </w:tc>
        <w:tc>
          <w:tcPr>
            <w:tcW w:w="0" w:type="auto"/>
            <w:vAlign w:val="center"/>
            <w:hideMark/>
          </w:tcPr>
          <w:p w14:paraId="27A6CCB0"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w:t>
            </w:r>
            <w:r>
              <w:rPr>
                <w:rFonts w:ascii="Times New Roman" w:hAnsi="Times New Roman" w:cs="Times New Roman"/>
                <w:sz w:val="24"/>
                <w:szCs w:val="24"/>
                <w:lang w:val="en-IN"/>
              </w:rPr>
              <w:t>**</w:t>
            </w:r>
          </w:p>
        </w:tc>
        <w:tc>
          <w:tcPr>
            <w:tcW w:w="0" w:type="auto"/>
            <w:vAlign w:val="center"/>
            <w:hideMark/>
          </w:tcPr>
          <w:p w14:paraId="450739C1"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w:t>
            </w:r>
            <w:r>
              <w:rPr>
                <w:rFonts w:ascii="Times New Roman" w:hAnsi="Times New Roman" w:cs="Times New Roman"/>
                <w:sz w:val="24"/>
                <w:szCs w:val="24"/>
                <w:lang w:val="en-IN"/>
              </w:rPr>
              <w:t>**</w:t>
            </w:r>
          </w:p>
        </w:tc>
        <w:tc>
          <w:tcPr>
            <w:tcW w:w="0" w:type="auto"/>
            <w:vAlign w:val="center"/>
            <w:hideMark/>
          </w:tcPr>
          <w:p w14:paraId="413F7555"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w:t>
            </w:r>
            <w:r>
              <w:rPr>
                <w:rFonts w:ascii="Times New Roman" w:hAnsi="Times New Roman" w:cs="Times New Roman"/>
                <w:sz w:val="24"/>
                <w:szCs w:val="24"/>
                <w:lang w:val="en-IN"/>
              </w:rPr>
              <w:t>0**</w:t>
            </w:r>
          </w:p>
        </w:tc>
        <w:tc>
          <w:tcPr>
            <w:tcW w:w="0" w:type="auto"/>
            <w:vAlign w:val="center"/>
            <w:hideMark/>
          </w:tcPr>
          <w:p w14:paraId="3A851E03"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w:t>
            </w:r>
            <w:r>
              <w:rPr>
                <w:rFonts w:ascii="Times New Roman" w:hAnsi="Times New Roman" w:cs="Times New Roman"/>
                <w:sz w:val="24"/>
                <w:szCs w:val="24"/>
                <w:lang w:val="en-IN"/>
              </w:rPr>
              <w:t>**</w:t>
            </w:r>
          </w:p>
        </w:tc>
        <w:tc>
          <w:tcPr>
            <w:tcW w:w="0" w:type="auto"/>
            <w:vAlign w:val="center"/>
            <w:hideMark/>
          </w:tcPr>
          <w:p w14:paraId="1FDD34A8"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w:t>
            </w:r>
            <w:r>
              <w:rPr>
                <w:rFonts w:ascii="Times New Roman" w:hAnsi="Times New Roman" w:cs="Times New Roman"/>
                <w:sz w:val="24"/>
                <w:szCs w:val="24"/>
                <w:lang w:val="en-IN"/>
              </w:rPr>
              <w:t>0**</w:t>
            </w:r>
          </w:p>
        </w:tc>
        <w:tc>
          <w:tcPr>
            <w:tcW w:w="0" w:type="auto"/>
            <w:vAlign w:val="center"/>
            <w:hideMark/>
          </w:tcPr>
          <w:p w14:paraId="0439C32A"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0.00</w:t>
            </w:r>
            <w:r>
              <w:rPr>
                <w:rFonts w:ascii="Times New Roman" w:hAnsi="Times New Roman" w:cs="Times New Roman"/>
                <w:sz w:val="24"/>
                <w:szCs w:val="24"/>
                <w:lang w:val="en-IN"/>
              </w:rPr>
              <w:t>**</w:t>
            </w:r>
          </w:p>
        </w:tc>
      </w:tr>
      <w:tr w:rsidR="00656118" w:rsidRPr="00975506" w14:paraId="4AA21798" w14:textId="77777777" w:rsidTr="009044A1">
        <w:tc>
          <w:tcPr>
            <w:tcW w:w="0" w:type="auto"/>
            <w:vAlign w:val="center"/>
            <w:hideMark/>
          </w:tcPr>
          <w:p w14:paraId="334E5EEA" w14:textId="77777777" w:rsidR="00656118" w:rsidRPr="00975506" w:rsidRDefault="00656118" w:rsidP="009044A1">
            <w:pPr>
              <w:rPr>
                <w:rFonts w:ascii="Times New Roman" w:hAnsi="Times New Roman" w:cs="Times New Roman"/>
                <w:b/>
                <w:bCs/>
                <w:sz w:val="24"/>
                <w:szCs w:val="24"/>
                <w:lang w:val="en-IN"/>
              </w:rPr>
            </w:pPr>
            <w:r w:rsidRPr="00975506">
              <w:rPr>
                <w:rFonts w:ascii="Times New Roman" w:hAnsi="Times New Roman" w:cs="Times New Roman"/>
                <w:b/>
                <w:bCs/>
                <w:sz w:val="24"/>
                <w:szCs w:val="24"/>
                <w:lang w:val="en-IN"/>
              </w:rPr>
              <w:t>f-value</w:t>
            </w:r>
          </w:p>
        </w:tc>
        <w:tc>
          <w:tcPr>
            <w:tcW w:w="0" w:type="auto"/>
            <w:vAlign w:val="center"/>
            <w:hideMark/>
          </w:tcPr>
          <w:p w14:paraId="609BFE7D"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3689.43</w:t>
            </w:r>
          </w:p>
        </w:tc>
        <w:tc>
          <w:tcPr>
            <w:tcW w:w="0" w:type="auto"/>
            <w:vAlign w:val="center"/>
            <w:hideMark/>
          </w:tcPr>
          <w:p w14:paraId="5B7EE630"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361.50</w:t>
            </w:r>
          </w:p>
        </w:tc>
        <w:tc>
          <w:tcPr>
            <w:tcW w:w="0" w:type="auto"/>
            <w:vAlign w:val="center"/>
            <w:hideMark/>
          </w:tcPr>
          <w:p w14:paraId="2E51A50B"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87.24</w:t>
            </w:r>
          </w:p>
        </w:tc>
        <w:tc>
          <w:tcPr>
            <w:tcW w:w="0" w:type="auto"/>
            <w:vAlign w:val="center"/>
            <w:hideMark/>
          </w:tcPr>
          <w:p w14:paraId="0D35562A"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59.83</w:t>
            </w:r>
          </w:p>
        </w:tc>
        <w:tc>
          <w:tcPr>
            <w:tcW w:w="0" w:type="auto"/>
            <w:vAlign w:val="center"/>
            <w:hideMark/>
          </w:tcPr>
          <w:p w14:paraId="52374174"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22.20</w:t>
            </w:r>
          </w:p>
        </w:tc>
        <w:tc>
          <w:tcPr>
            <w:tcW w:w="0" w:type="auto"/>
            <w:vAlign w:val="center"/>
            <w:hideMark/>
          </w:tcPr>
          <w:p w14:paraId="2CD6E1D3" w14:textId="77777777" w:rsidR="00656118" w:rsidRPr="00975506" w:rsidRDefault="00656118" w:rsidP="009044A1">
            <w:pPr>
              <w:jc w:val="center"/>
              <w:rPr>
                <w:rFonts w:ascii="Times New Roman" w:hAnsi="Times New Roman" w:cs="Times New Roman"/>
                <w:sz w:val="24"/>
                <w:szCs w:val="24"/>
                <w:lang w:val="en-IN"/>
              </w:rPr>
            </w:pPr>
            <w:r w:rsidRPr="00975506">
              <w:rPr>
                <w:rFonts w:ascii="Times New Roman" w:hAnsi="Times New Roman" w:cs="Times New Roman"/>
                <w:sz w:val="24"/>
                <w:szCs w:val="24"/>
                <w:lang w:val="en-IN"/>
              </w:rPr>
              <w:t>57.40</w:t>
            </w:r>
          </w:p>
        </w:tc>
      </w:tr>
    </w:tbl>
    <w:p w14:paraId="0E8DDD48" w14:textId="2D7CD5D6" w:rsidR="000A7FCF" w:rsidRDefault="000A7FCF" w:rsidP="00656118">
      <w:pPr>
        <w:spacing w:line="240" w:lineRule="auto"/>
        <w:jc w:val="center"/>
        <w:rPr>
          <w:rFonts w:ascii="Times New Roman" w:hAnsi="Times New Roman" w:cs="Times New Roman"/>
          <w:sz w:val="24"/>
        </w:rPr>
      </w:pPr>
      <w:r>
        <w:rPr>
          <w:rFonts w:ascii="Times New Roman" w:hAnsi="Times New Roman" w:cs="Times New Roman"/>
          <w:sz w:val="24"/>
        </w:rPr>
        <w:t>Note: Values are expressed as mean± standard deviation of three determina</w:t>
      </w:r>
      <w:r w:rsidR="00656118">
        <w:rPr>
          <w:rFonts w:ascii="Times New Roman" w:hAnsi="Times New Roman" w:cs="Times New Roman"/>
          <w:sz w:val="24"/>
        </w:rPr>
        <w:t>tions, *(p≤0.05), **(p≤0.01), NS-</w:t>
      </w:r>
      <w:proofErr w:type="gramStart"/>
      <w:r w:rsidR="00656118">
        <w:rPr>
          <w:rFonts w:ascii="Times New Roman" w:hAnsi="Times New Roman" w:cs="Times New Roman"/>
          <w:sz w:val="24"/>
        </w:rPr>
        <w:t>Non significant</w:t>
      </w:r>
      <w:proofErr w:type="gramEnd"/>
    </w:p>
    <w:p w14:paraId="012353E9" w14:textId="77777777" w:rsidR="00CD2751" w:rsidRDefault="00831929" w:rsidP="00CD2751">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1. </w:t>
      </w:r>
      <w:r w:rsidRPr="00831929">
        <w:rPr>
          <w:rFonts w:ascii="Times New Roman" w:hAnsi="Times New Roman" w:cs="Times New Roman"/>
          <w:b/>
          <w:bCs/>
          <w:sz w:val="24"/>
        </w:rPr>
        <w:t>Cooking Time</w:t>
      </w:r>
    </w:p>
    <w:p w14:paraId="46E8FAC1" w14:textId="629FA5E4" w:rsidR="00CD2751" w:rsidRDefault="00CD2751" w:rsidP="00CD2751">
      <w:pPr>
        <w:spacing w:after="0" w:line="360" w:lineRule="auto"/>
        <w:ind w:firstLine="720"/>
        <w:jc w:val="both"/>
        <w:rPr>
          <w:rFonts w:ascii="Times New Roman" w:hAnsi="Times New Roman" w:cs="Times New Roman"/>
          <w:sz w:val="24"/>
        </w:rPr>
      </w:pPr>
      <w:r w:rsidRPr="00CD2751">
        <w:rPr>
          <w:rFonts w:ascii="Times New Roman" w:hAnsi="Times New Roman" w:cs="Times New Roman"/>
          <w:sz w:val="24"/>
        </w:rPr>
        <w:t>The cooking time of control noodles was 6.09 minutes, whereas pomegranate peel and mosambi peel noodles required 5.23 minutes and 5.84 minutes, respectively. The reduction in cooking time observed in peel-fortified noodles indicates faster hydration and starch gelatinization compared to control. This improvement may be attributed to the presence of dietary fiber particles from fruit peels, which alter the compact starch</w:t>
      </w:r>
      <w:r>
        <w:rPr>
          <w:rFonts w:ascii="Times New Roman" w:hAnsi="Times New Roman" w:cs="Times New Roman"/>
          <w:sz w:val="24"/>
        </w:rPr>
        <w:t>-</w:t>
      </w:r>
      <w:r w:rsidRPr="00CD2751">
        <w:rPr>
          <w:rFonts w:ascii="Times New Roman" w:hAnsi="Times New Roman" w:cs="Times New Roman"/>
          <w:sz w:val="24"/>
        </w:rPr>
        <w:t xml:space="preserve">protein network and create micro-channels that facilitate quicker water penetration into the noodle core. Fiber enrichment has been reported to </w:t>
      </w:r>
      <w:r w:rsidRPr="00CD2751">
        <w:rPr>
          <w:rFonts w:ascii="Times New Roman" w:hAnsi="Times New Roman" w:cs="Times New Roman"/>
          <w:sz w:val="24"/>
        </w:rPr>
        <w:lastRenderedPageBreak/>
        <w:t>enhance hydration kinetics and reduce cooking time in composite flour noodles</w:t>
      </w:r>
      <w:r w:rsidR="00316120">
        <w:rPr>
          <w:rFonts w:ascii="Times New Roman" w:hAnsi="Times New Roman" w:cs="Times New Roman"/>
          <w:sz w:val="24"/>
        </w:rPr>
        <w:t xml:space="preserve"> [1]</w:t>
      </w:r>
      <w:r w:rsidRPr="00CD2751">
        <w:rPr>
          <w:rFonts w:ascii="Times New Roman" w:hAnsi="Times New Roman" w:cs="Times New Roman"/>
          <w:sz w:val="24"/>
        </w:rPr>
        <w:t>. Statistical analysis showed that the differences among treatments were significant (p</w:t>
      </w:r>
      <w:r>
        <w:rPr>
          <w:rFonts w:ascii="Times New Roman" w:hAnsi="Times New Roman" w:cs="Times New Roman"/>
          <w:sz w:val="24"/>
        </w:rPr>
        <w:t>≤</w:t>
      </w:r>
      <w:r w:rsidRPr="00CD2751">
        <w:rPr>
          <w:rFonts w:ascii="Times New Roman" w:hAnsi="Times New Roman" w:cs="Times New Roman"/>
          <w:sz w:val="24"/>
        </w:rPr>
        <w:t>0.0</w:t>
      </w:r>
      <w:r>
        <w:rPr>
          <w:rFonts w:ascii="Times New Roman" w:hAnsi="Times New Roman" w:cs="Times New Roman"/>
          <w:sz w:val="24"/>
        </w:rPr>
        <w:t>1</w:t>
      </w:r>
      <w:r w:rsidRPr="00CD2751">
        <w:rPr>
          <w:rFonts w:ascii="Times New Roman" w:hAnsi="Times New Roman" w:cs="Times New Roman"/>
          <w:sz w:val="24"/>
        </w:rPr>
        <w:t>), confirming that peel incorporation had a measurable effect on cooking performance.</w:t>
      </w:r>
    </w:p>
    <w:p w14:paraId="1B6B3828" w14:textId="752927CE" w:rsidR="00831929" w:rsidRPr="00831929" w:rsidRDefault="00831929" w:rsidP="00CD2751">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2. </w:t>
      </w:r>
      <w:r w:rsidRPr="00831929">
        <w:rPr>
          <w:rFonts w:ascii="Times New Roman" w:hAnsi="Times New Roman" w:cs="Times New Roman"/>
          <w:b/>
          <w:bCs/>
          <w:sz w:val="24"/>
        </w:rPr>
        <w:t>Gruel Solid Loss</w:t>
      </w:r>
    </w:p>
    <w:p w14:paraId="14EE00FD" w14:textId="51CC36D9" w:rsidR="00EA1EB0" w:rsidRDefault="00EA1EB0" w:rsidP="00EA1EB0">
      <w:pPr>
        <w:spacing w:after="0" w:line="360" w:lineRule="auto"/>
        <w:ind w:firstLine="720"/>
        <w:jc w:val="both"/>
        <w:rPr>
          <w:rFonts w:ascii="Times New Roman" w:hAnsi="Times New Roman" w:cs="Times New Roman"/>
          <w:sz w:val="24"/>
        </w:rPr>
      </w:pPr>
      <w:r w:rsidRPr="00EA1EB0">
        <w:rPr>
          <w:rFonts w:ascii="Times New Roman" w:hAnsi="Times New Roman" w:cs="Times New Roman"/>
          <w:sz w:val="24"/>
        </w:rPr>
        <w:t xml:space="preserve">The gruel solid loss of control noodles was 1.20 g/100 g, whereas pomegranate peel and mosambi peel noodles showed lower values of 1.10 g/100 g and 1.14 g/100 g, respectively. The reduced solid loss in peel-fortified noodles suggests improved cooking stability and better retention of soluble components during boiling. This may be due to the presence of fiber and polyphenolic compounds in fruit peels, which strengthen the starch–protein matrix and reduce structural breakdown. Fiber-rich ingredients have been reported to minimize cooking losses by enhancing the integrity of cereal-based products </w:t>
      </w:r>
      <w:r w:rsidR="00316120">
        <w:rPr>
          <w:rFonts w:ascii="Times New Roman" w:hAnsi="Times New Roman" w:cs="Times New Roman"/>
          <w:sz w:val="24"/>
        </w:rPr>
        <w:t>[7]</w:t>
      </w:r>
      <w:r w:rsidRPr="00EA1EB0">
        <w:rPr>
          <w:rFonts w:ascii="Times New Roman" w:hAnsi="Times New Roman" w:cs="Times New Roman"/>
          <w:sz w:val="24"/>
        </w:rPr>
        <w:t>. Statistical analysis indicated that the differences among treatments were significant (p</w:t>
      </w:r>
      <w:r w:rsidR="00F404A1">
        <w:rPr>
          <w:rFonts w:ascii="Times New Roman" w:hAnsi="Times New Roman" w:cs="Times New Roman"/>
          <w:sz w:val="24"/>
        </w:rPr>
        <w:t>≤</w:t>
      </w:r>
      <w:r w:rsidRPr="00EA1EB0">
        <w:rPr>
          <w:rFonts w:ascii="Times New Roman" w:hAnsi="Times New Roman" w:cs="Times New Roman"/>
          <w:sz w:val="24"/>
        </w:rPr>
        <w:t>0.0</w:t>
      </w:r>
      <w:r>
        <w:rPr>
          <w:rFonts w:ascii="Times New Roman" w:hAnsi="Times New Roman" w:cs="Times New Roman"/>
          <w:sz w:val="24"/>
        </w:rPr>
        <w:t>1</w:t>
      </w:r>
      <w:r w:rsidRPr="00EA1EB0">
        <w:rPr>
          <w:rFonts w:ascii="Times New Roman" w:hAnsi="Times New Roman" w:cs="Times New Roman"/>
          <w:sz w:val="24"/>
        </w:rPr>
        <w:t>), confirming the stabilizing effect of peel incorporation.</w:t>
      </w:r>
    </w:p>
    <w:p w14:paraId="32E11153" w14:textId="3C7FFBDC" w:rsidR="00831929" w:rsidRPr="00831929" w:rsidRDefault="00831929" w:rsidP="00EA1EB0">
      <w:pPr>
        <w:spacing w:after="0" w:line="360" w:lineRule="auto"/>
        <w:jc w:val="both"/>
        <w:rPr>
          <w:rFonts w:ascii="Times New Roman" w:hAnsi="Times New Roman" w:cs="Times New Roman"/>
          <w:b/>
          <w:bCs/>
          <w:sz w:val="24"/>
        </w:rPr>
      </w:pPr>
      <w:r w:rsidRPr="00831929">
        <w:rPr>
          <w:rFonts w:ascii="Times New Roman" w:hAnsi="Times New Roman" w:cs="Times New Roman"/>
          <w:b/>
          <w:bCs/>
          <w:sz w:val="24"/>
        </w:rPr>
        <w:t>3. Weight Gain</w:t>
      </w:r>
    </w:p>
    <w:p w14:paraId="3EA8263A" w14:textId="05158A6F" w:rsidR="00F404A1" w:rsidRPr="00F404A1" w:rsidRDefault="00F404A1" w:rsidP="00F404A1">
      <w:pPr>
        <w:spacing w:after="0" w:line="360" w:lineRule="auto"/>
        <w:ind w:firstLine="720"/>
        <w:jc w:val="both"/>
        <w:rPr>
          <w:rFonts w:ascii="Times New Roman" w:hAnsi="Times New Roman" w:cs="Times New Roman"/>
          <w:sz w:val="24"/>
        </w:rPr>
      </w:pPr>
      <w:r w:rsidRPr="00F404A1">
        <w:rPr>
          <w:rFonts w:ascii="Times New Roman" w:hAnsi="Times New Roman" w:cs="Times New Roman"/>
          <w:sz w:val="24"/>
        </w:rPr>
        <w:t>The weight gain of control noodles after cooking was 26.99 g, while pomegranate peel noodles recorded a higher value of 27.38 g, and mosambi peel noodles showed 27.00 g. The increase observed in peel-fortified noodles indicates greater water uptake during cooking. This may be attributed to the hydrophilic nature of dietary fibers present in fruit peels, which have the ability to bind and retain water within the noodle matrix. Fiber components such as pectin and hemicellulose are known to enhance moisture retention and swelling in cereal-based foods. Similar increases in weight gain have been reported in fiber-enriched noodle formulations where plant-based ingredients improved hydration capacity</w:t>
      </w:r>
      <w:r w:rsidR="00316120">
        <w:rPr>
          <w:rFonts w:ascii="Times New Roman" w:hAnsi="Times New Roman" w:cs="Times New Roman"/>
          <w:sz w:val="24"/>
        </w:rPr>
        <w:t xml:space="preserve"> [2]</w:t>
      </w:r>
      <w:r w:rsidRPr="00F404A1">
        <w:rPr>
          <w:rFonts w:ascii="Times New Roman" w:hAnsi="Times New Roman" w:cs="Times New Roman"/>
          <w:sz w:val="24"/>
        </w:rPr>
        <w:t>. The differences among treatments were statistically significant (p</w:t>
      </w:r>
      <w:r>
        <w:rPr>
          <w:rFonts w:ascii="Times New Roman" w:hAnsi="Times New Roman" w:cs="Times New Roman"/>
          <w:sz w:val="24"/>
        </w:rPr>
        <w:t>≤</w:t>
      </w:r>
      <w:r w:rsidRPr="00F404A1">
        <w:rPr>
          <w:rFonts w:ascii="Times New Roman" w:hAnsi="Times New Roman" w:cs="Times New Roman"/>
          <w:sz w:val="24"/>
        </w:rPr>
        <w:t>0.05), indicating that peel incorporation positively influenced water absorption behavior.</w:t>
      </w:r>
    </w:p>
    <w:p w14:paraId="7EDAC72F" w14:textId="47450A47" w:rsidR="00831929" w:rsidRPr="00831929" w:rsidRDefault="00831929" w:rsidP="00F404A1">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4. </w:t>
      </w:r>
      <w:r w:rsidRPr="00831929">
        <w:rPr>
          <w:rFonts w:ascii="Times New Roman" w:hAnsi="Times New Roman" w:cs="Times New Roman"/>
          <w:b/>
          <w:bCs/>
          <w:sz w:val="24"/>
        </w:rPr>
        <w:t>Swelling Capacity</w:t>
      </w:r>
    </w:p>
    <w:p w14:paraId="5EC65CFC" w14:textId="4A82D77C" w:rsidR="00F404A1" w:rsidRPr="00F404A1" w:rsidRDefault="00F404A1" w:rsidP="00F404A1">
      <w:pPr>
        <w:spacing w:after="0" w:line="360" w:lineRule="auto"/>
        <w:ind w:firstLine="720"/>
        <w:jc w:val="both"/>
        <w:rPr>
          <w:rFonts w:ascii="Times New Roman" w:hAnsi="Times New Roman" w:cs="Times New Roman"/>
          <w:sz w:val="24"/>
          <w:lang w:val="en-IN"/>
        </w:rPr>
      </w:pPr>
      <w:r w:rsidRPr="00F404A1">
        <w:rPr>
          <w:rFonts w:ascii="Times New Roman" w:hAnsi="Times New Roman" w:cs="Times New Roman"/>
          <w:sz w:val="24"/>
          <w:lang w:val="en-IN"/>
        </w:rPr>
        <w:t xml:space="preserve">The swelling capacity of control noodles was 94.95%, whereas pomegranate peel and mosambi peel noodles showed higher values of 97.90% and 97.71%, respectively. This increase indicates that the fortified noodles expanded more during cooking. Such </w:t>
      </w:r>
      <w:proofErr w:type="spellStart"/>
      <w:r w:rsidRPr="00F404A1">
        <w:rPr>
          <w:rFonts w:ascii="Times New Roman" w:hAnsi="Times New Roman" w:cs="Times New Roman"/>
          <w:sz w:val="24"/>
          <w:lang w:val="en-IN"/>
        </w:rPr>
        <w:t>behavior</w:t>
      </w:r>
      <w:proofErr w:type="spellEnd"/>
      <w:r w:rsidRPr="00F404A1">
        <w:rPr>
          <w:rFonts w:ascii="Times New Roman" w:hAnsi="Times New Roman" w:cs="Times New Roman"/>
          <w:sz w:val="24"/>
          <w:lang w:val="en-IN"/>
        </w:rPr>
        <w:t xml:space="preserve"> may be linked to the presence of soluble fiber and pectin in fruit peels, which readily absorb water and swell. As these components hydrate, they contribute to loosening of the noodle structure and allow greater volumetric expansion. Enhanced swelling in fiber-enriched cereal products has also been observed </w:t>
      </w:r>
      <w:r w:rsidRPr="00F404A1">
        <w:rPr>
          <w:rFonts w:ascii="Times New Roman" w:hAnsi="Times New Roman" w:cs="Times New Roman"/>
          <w:sz w:val="24"/>
          <w:lang w:val="en-IN"/>
        </w:rPr>
        <w:lastRenderedPageBreak/>
        <w:t xml:space="preserve">in previous studies, where plant-based ingredients improved water-holding capacity and textural properties </w:t>
      </w:r>
      <w:r w:rsidR="00316120">
        <w:rPr>
          <w:rFonts w:ascii="Times New Roman" w:hAnsi="Times New Roman" w:cs="Times New Roman"/>
          <w:sz w:val="24"/>
          <w:lang w:val="en-IN"/>
        </w:rPr>
        <w:t>[3]</w:t>
      </w:r>
      <w:r w:rsidRPr="00F404A1">
        <w:rPr>
          <w:rFonts w:ascii="Times New Roman" w:hAnsi="Times New Roman" w:cs="Times New Roman"/>
          <w:sz w:val="24"/>
          <w:lang w:val="en-IN"/>
        </w:rPr>
        <w:t>. Statistical analysis revealed significant differences among treatments (p≤0.0</w:t>
      </w:r>
      <w:r>
        <w:rPr>
          <w:rFonts w:ascii="Times New Roman" w:hAnsi="Times New Roman" w:cs="Times New Roman"/>
          <w:sz w:val="24"/>
          <w:lang w:val="en-IN"/>
        </w:rPr>
        <w:t>1</w:t>
      </w:r>
      <w:r w:rsidRPr="00F404A1">
        <w:rPr>
          <w:rFonts w:ascii="Times New Roman" w:hAnsi="Times New Roman" w:cs="Times New Roman"/>
          <w:sz w:val="24"/>
          <w:lang w:val="en-IN"/>
        </w:rPr>
        <w:t>), confirming that peel addition played a role in improving expansion characteristics.</w:t>
      </w:r>
    </w:p>
    <w:p w14:paraId="02BE3307" w14:textId="77777777" w:rsidR="00831929" w:rsidRPr="00831929" w:rsidRDefault="00831929" w:rsidP="00F404A1">
      <w:pPr>
        <w:spacing w:after="0" w:line="360" w:lineRule="auto"/>
        <w:jc w:val="both"/>
        <w:rPr>
          <w:rFonts w:ascii="Times New Roman" w:hAnsi="Times New Roman" w:cs="Times New Roman"/>
          <w:b/>
          <w:bCs/>
          <w:sz w:val="24"/>
        </w:rPr>
      </w:pPr>
      <w:r w:rsidRPr="00831929">
        <w:rPr>
          <w:rFonts w:ascii="Times New Roman" w:hAnsi="Times New Roman" w:cs="Times New Roman"/>
          <w:b/>
          <w:bCs/>
          <w:sz w:val="24"/>
        </w:rPr>
        <w:t>5. Water Absorption Capacity</w:t>
      </w:r>
    </w:p>
    <w:p w14:paraId="20DE5E12" w14:textId="0B8DAEAD" w:rsidR="00F404A1" w:rsidRPr="00F404A1" w:rsidRDefault="00F404A1" w:rsidP="00F404A1">
      <w:pPr>
        <w:spacing w:after="0" w:line="360" w:lineRule="auto"/>
        <w:ind w:firstLine="720"/>
        <w:jc w:val="both"/>
        <w:rPr>
          <w:rFonts w:ascii="Times New Roman" w:hAnsi="Times New Roman" w:cs="Times New Roman"/>
          <w:sz w:val="24"/>
        </w:rPr>
      </w:pPr>
      <w:r w:rsidRPr="00F404A1">
        <w:rPr>
          <w:rFonts w:ascii="Times New Roman" w:hAnsi="Times New Roman" w:cs="Times New Roman"/>
          <w:sz w:val="24"/>
        </w:rPr>
        <w:t xml:space="preserve">Water absorption capacity in the control noodles was 103%, while mosambi peel noodles showed a similar value of 103.33%, and pomegranate peel noodles exhibited a noticeably higher value of 106.67%. This suggests that the inclusion of pomegranate peel particularly enhanced the ability of noodles to bind water during cooking. The difference may be related to the higher fiber and polyphenol content in pomegranate peel, which provides additional hydrophilic sites for water interaction. Rather than simply absorbing water, these components likely modify the internal structure of the noodle, allowing moisture to be held more effectively. Comparable improvements in water absorption have been reported in cereal products enriched with plant-derived fibers and bioactive compounds </w:t>
      </w:r>
      <w:r w:rsidR="00316120">
        <w:rPr>
          <w:rFonts w:ascii="Times New Roman" w:hAnsi="Times New Roman" w:cs="Times New Roman"/>
          <w:sz w:val="24"/>
        </w:rPr>
        <w:t>[5]</w:t>
      </w:r>
      <w:r w:rsidRPr="00F404A1">
        <w:rPr>
          <w:rFonts w:ascii="Times New Roman" w:hAnsi="Times New Roman" w:cs="Times New Roman"/>
          <w:sz w:val="24"/>
        </w:rPr>
        <w:t>. The statistical analysis confirmed that the differences were significant (p</w:t>
      </w:r>
      <w:r>
        <w:rPr>
          <w:rFonts w:ascii="Times New Roman" w:hAnsi="Times New Roman" w:cs="Times New Roman"/>
          <w:sz w:val="24"/>
        </w:rPr>
        <w:t>≤</w:t>
      </w:r>
      <w:r w:rsidRPr="00F404A1">
        <w:rPr>
          <w:rFonts w:ascii="Times New Roman" w:hAnsi="Times New Roman" w:cs="Times New Roman"/>
          <w:sz w:val="24"/>
        </w:rPr>
        <w:t>0.0</w:t>
      </w:r>
      <w:r>
        <w:rPr>
          <w:rFonts w:ascii="Times New Roman" w:hAnsi="Times New Roman" w:cs="Times New Roman"/>
          <w:sz w:val="24"/>
        </w:rPr>
        <w:t>1</w:t>
      </w:r>
      <w:r w:rsidRPr="00F404A1">
        <w:rPr>
          <w:rFonts w:ascii="Times New Roman" w:hAnsi="Times New Roman" w:cs="Times New Roman"/>
          <w:sz w:val="24"/>
        </w:rPr>
        <w:t>), indicating a real effect of peel incorporation on hydration behavior.</w:t>
      </w:r>
    </w:p>
    <w:p w14:paraId="180B0DB2" w14:textId="02340632" w:rsidR="00831929" w:rsidRPr="00831929" w:rsidRDefault="00831929" w:rsidP="00F404A1">
      <w:pPr>
        <w:spacing w:after="0" w:line="360" w:lineRule="auto"/>
        <w:jc w:val="both"/>
        <w:rPr>
          <w:rFonts w:ascii="Times New Roman" w:hAnsi="Times New Roman" w:cs="Times New Roman"/>
          <w:b/>
          <w:bCs/>
          <w:sz w:val="24"/>
        </w:rPr>
      </w:pPr>
      <w:r w:rsidRPr="00831929">
        <w:rPr>
          <w:rFonts w:ascii="Times New Roman" w:hAnsi="Times New Roman" w:cs="Times New Roman"/>
          <w:b/>
          <w:bCs/>
          <w:sz w:val="24"/>
        </w:rPr>
        <w:t>6. Percent Rehydration</w:t>
      </w:r>
    </w:p>
    <w:p w14:paraId="6147E7E5" w14:textId="1E964F7D" w:rsidR="00F404A1" w:rsidRPr="00F404A1" w:rsidRDefault="00F404A1" w:rsidP="00F404A1">
      <w:pPr>
        <w:spacing w:after="0" w:line="360" w:lineRule="auto"/>
        <w:ind w:firstLine="720"/>
        <w:jc w:val="both"/>
        <w:rPr>
          <w:rFonts w:ascii="Times New Roman" w:hAnsi="Times New Roman" w:cs="Times New Roman"/>
          <w:sz w:val="24"/>
        </w:rPr>
      </w:pPr>
      <w:r w:rsidRPr="00F404A1">
        <w:rPr>
          <w:rFonts w:ascii="Times New Roman" w:hAnsi="Times New Roman" w:cs="Times New Roman"/>
          <w:sz w:val="24"/>
        </w:rPr>
        <w:t xml:space="preserve">The percent rehydration of control noodles was 169.22%, while pomegranate peel noodles showed a higher value of 173.22%, and mosambi peel noodles recorded 169.19%. This parameter reflects the ability of dried noodles to regain moisture during cooking. The higher rehydration observed in pomegranate peel noodles suggests improved water diffusion and retention within the noodle structure. Peel particles may create a more open and porous internal matrix, allowing water to move more freely during rehydration. Additionally, fiber components in fruit peels can retain absorbed moisture, contributing to better rehydration performance. Similar improvements in rehydration behavior have been noted in functional food systems containing plant by-products, where structural modifications enhanced water uptake </w:t>
      </w:r>
      <w:r w:rsidR="00316120">
        <w:rPr>
          <w:rFonts w:ascii="Times New Roman" w:hAnsi="Times New Roman" w:cs="Times New Roman"/>
          <w:sz w:val="24"/>
        </w:rPr>
        <w:t>[9]</w:t>
      </w:r>
      <w:r w:rsidRPr="00F404A1">
        <w:rPr>
          <w:rFonts w:ascii="Times New Roman" w:hAnsi="Times New Roman" w:cs="Times New Roman"/>
          <w:sz w:val="24"/>
        </w:rPr>
        <w:t>. Statistical analysis confirmed significant differences among treatments (p</w:t>
      </w:r>
      <w:r>
        <w:rPr>
          <w:rFonts w:ascii="Times New Roman" w:hAnsi="Times New Roman" w:cs="Times New Roman"/>
          <w:sz w:val="24"/>
        </w:rPr>
        <w:t>≤</w:t>
      </w:r>
      <w:r w:rsidRPr="00F404A1">
        <w:rPr>
          <w:rFonts w:ascii="Times New Roman" w:hAnsi="Times New Roman" w:cs="Times New Roman"/>
          <w:sz w:val="24"/>
        </w:rPr>
        <w:t>0.0</w:t>
      </w:r>
      <w:r>
        <w:rPr>
          <w:rFonts w:ascii="Times New Roman" w:hAnsi="Times New Roman" w:cs="Times New Roman"/>
          <w:sz w:val="24"/>
        </w:rPr>
        <w:t>1</w:t>
      </w:r>
      <w:r w:rsidRPr="00F404A1">
        <w:rPr>
          <w:rFonts w:ascii="Times New Roman" w:hAnsi="Times New Roman" w:cs="Times New Roman"/>
          <w:sz w:val="24"/>
        </w:rPr>
        <w:t>), indicating that peel incorporation influenced the rehydration capacity of noodles.</w:t>
      </w:r>
    </w:p>
    <w:p w14:paraId="0C2E5408" w14:textId="39071F48" w:rsidR="00831929" w:rsidRPr="00831929" w:rsidRDefault="00831929" w:rsidP="00F404A1">
      <w:pPr>
        <w:spacing w:after="0" w:line="360" w:lineRule="auto"/>
        <w:jc w:val="both"/>
        <w:rPr>
          <w:rFonts w:ascii="Times New Roman" w:hAnsi="Times New Roman" w:cs="Times New Roman"/>
          <w:b/>
          <w:bCs/>
          <w:sz w:val="24"/>
        </w:rPr>
      </w:pPr>
      <w:r w:rsidRPr="00831929">
        <w:rPr>
          <w:rFonts w:ascii="Times New Roman" w:hAnsi="Times New Roman" w:cs="Times New Roman"/>
          <w:b/>
          <w:bCs/>
          <w:sz w:val="24"/>
        </w:rPr>
        <w:t>CONCLUSION</w:t>
      </w:r>
    </w:p>
    <w:p w14:paraId="1A639C55" w14:textId="77777777" w:rsidR="00F404A1" w:rsidRPr="00F404A1" w:rsidRDefault="00F404A1" w:rsidP="00F404A1">
      <w:pPr>
        <w:pStyle w:val="NoSpacing"/>
        <w:spacing w:line="360" w:lineRule="auto"/>
        <w:ind w:firstLine="720"/>
        <w:jc w:val="both"/>
        <w:rPr>
          <w:rFonts w:ascii="Times New Roman" w:hAnsi="Times New Roman" w:cs="Times New Roman"/>
          <w:sz w:val="24"/>
          <w:lang w:val="en-IN"/>
        </w:rPr>
      </w:pPr>
      <w:bookmarkStart w:id="1" w:name="_Hlk219284361"/>
      <w:bookmarkStart w:id="2" w:name="_Hlk198031404"/>
      <w:r w:rsidRPr="00F404A1">
        <w:rPr>
          <w:rFonts w:ascii="Times New Roman" w:hAnsi="Times New Roman" w:cs="Times New Roman"/>
          <w:sz w:val="24"/>
          <w:lang w:val="en-IN"/>
        </w:rPr>
        <w:t xml:space="preserve">The present study demonstrated that incorporation of pomegranate and mosambi peel powders influenced the cooking and hydration </w:t>
      </w:r>
      <w:proofErr w:type="spellStart"/>
      <w:r w:rsidRPr="00F404A1">
        <w:rPr>
          <w:rFonts w:ascii="Times New Roman" w:hAnsi="Times New Roman" w:cs="Times New Roman"/>
          <w:sz w:val="24"/>
          <w:lang w:val="en-IN"/>
        </w:rPr>
        <w:t>behavior</w:t>
      </w:r>
      <w:proofErr w:type="spellEnd"/>
      <w:r w:rsidRPr="00F404A1">
        <w:rPr>
          <w:rFonts w:ascii="Times New Roman" w:hAnsi="Times New Roman" w:cs="Times New Roman"/>
          <w:sz w:val="24"/>
          <w:lang w:val="en-IN"/>
        </w:rPr>
        <w:t xml:space="preserve"> of noodles. Peel-fortified noodles required less cooking time, showed reduced gruel solid loss, and exhibited improvements in swelling capacity, water absorption, and rehydration characteristics compared to control noodles. Among </w:t>
      </w:r>
      <w:r w:rsidRPr="00F404A1">
        <w:rPr>
          <w:rFonts w:ascii="Times New Roman" w:hAnsi="Times New Roman" w:cs="Times New Roman"/>
          <w:sz w:val="24"/>
          <w:lang w:val="en-IN"/>
        </w:rPr>
        <w:lastRenderedPageBreak/>
        <w:t>the treatments, pomegranate peel noodles consistently showed superior performance in most parameters, particularly water absorption and rehydration percentage.</w:t>
      </w:r>
    </w:p>
    <w:p w14:paraId="7E3D7FBF" w14:textId="00EAC7E9" w:rsidR="00F404A1" w:rsidRDefault="00F404A1" w:rsidP="00F404A1">
      <w:pPr>
        <w:pStyle w:val="NoSpacing"/>
        <w:spacing w:line="360" w:lineRule="auto"/>
        <w:ind w:firstLine="720"/>
        <w:jc w:val="both"/>
        <w:rPr>
          <w:rFonts w:ascii="Times New Roman" w:hAnsi="Times New Roman" w:cs="Times New Roman"/>
          <w:sz w:val="24"/>
          <w:lang w:val="en-IN"/>
        </w:rPr>
      </w:pPr>
      <w:r w:rsidRPr="00F404A1">
        <w:rPr>
          <w:rFonts w:ascii="Times New Roman" w:hAnsi="Times New Roman" w:cs="Times New Roman"/>
          <w:sz w:val="24"/>
          <w:lang w:val="en-IN"/>
        </w:rPr>
        <w:t xml:space="preserve">These improvements can be attributed to the presence of dietary fiber, pectin, and bioactive compounds in fruit peels, which modify the noodle matrix and enhance interaction with water during cooking. The reduced cooking loss suggests better structural stability, while higher hydration-related values indicate improved moisture retention and expansion </w:t>
      </w:r>
      <w:proofErr w:type="spellStart"/>
      <w:r w:rsidRPr="00F404A1">
        <w:rPr>
          <w:rFonts w:ascii="Times New Roman" w:hAnsi="Times New Roman" w:cs="Times New Roman"/>
          <w:sz w:val="24"/>
          <w:lang w:val="en-IN"/>
        </w:rPr>
        <w:t>behavior</w:t>
      </w:r>
      <w:proofErr w:type="spellEnd"/>
      <w:r w:rsidRPr="00F404A1">
        <w:rPr>
          <w:rFonts w:ascii="Times New Roman" w:hAnsi="Times New Roman" w:cs="Times New Roman"/>
          <w:sz w:val="24"/>
          <w:lang w:val="en-IN"/>
        </w:rPr>
        <w:t>. Statistical analysis confirmed that these differences were significant, showing that peel incorporation had a measurable effect on noodle quality.</w:t>
      </w:r>
      <w:r>
        <w:rPr>
          <w:rFonts w:ascii="Times New Roman" w:hAnsi="Times New Roman" w:cs="Times New Roman"/>
          <w:sz w:val="24"/>
          <w:lang w:val="en-IN"/>
        </w:rPr>
        <w:t xml:space="preserve"> T</w:t>
      </w:r>
      <w:r w:rsidRPr="00F404A1">
        <w:rPr>
          <w:rFonts w:ascii="Times New Roman" w:hAnsi="Times New Roman" w:cs="Times New Roman"/>
          <w:sz w:val="24"/>
          <w:lang w:val="en-IN"/>
        </w:rPr>
        <w:t>he findings indicate that fruit peel powders can be effectively utilized to improve technological cooking properties of noodles while supporting the sustainable use of fruit processing b</w:t>
      </w:r>
      <w:r w:rsidRPr="00F404A1">
        <w:rPr>
          <w:rFonts w:ascii="Times New Roman" w:hAnsi="Times New Roman" w:cs="Times New Roman"/>
          <w:sz w:val="24"/>
          <w:lang w:val="en-US"/>
        </w:rPr>
        <w:t xml:space="preserve">y-products. The study highlights the potential of converting </w:t>
      </w:r>
      <w:proofErr w:type="spellStart"/>
      <w:r w:rsidRPr="00F404A1">
        <w:rPr>
          <w:rFonts w:ascii="Times New Roman" w:hAnsi="Times New Roman" w:cs="Times New Roman"/>
          <w:sz w:val="24"/>
          <w:lang w:val="en-US"/>
        </w:rPr>
        <w:t>agro</w:t>
      </w:r>
      <w:proofErr w:type="spellEnd"/>
      <w:r w:rsidRPr="00F404A1">
        <w:rPr>
          <w:rFonts w:ascii="Times New Roman" w:hAnsi="Times New Roman" w:cs="Times New Roman"/>
          <w:sz w:val="24"/>
          <w:lang w:val="en-US"/>
        </w:rPr>
        <w:t>-waste into value-added food ingredients.</w:t>
      </w:r>
    </w:p>
    <w:p w14:paraId="3EE6DFF7" w14:textId="42BB2BCB" w:rsidR="00F404A1" w:rsidRPr="00F404A1" w:rsidRDefault="00F404A1" w:rsidP="00F404A1">
      <w:pPr>
        <w:pStyle w:val="NoSpacing"/>
        <w:spacing w:line="360" w:lineRule="auto"/>
        <w:jc w:val="both"/>
        <w:rPr>
          <w:rFonts w:ascii="Times New Roman" w:hAnsi="Times New Roman" w:cs="Times New Roman"/>
          <w:b/>
          <w:bCs/>
          <w:sz w:val="24"/>
          <w:lang w:val="en-IN"/>
        </w:rPr>
      </w:pPr>
      <w:r w:rsidRPr="00F404A1">
        <w:rPr>
          <w:rFonts w:ascii="Times New Roman" w:hAnsi="Times New Roman" w:cs="Times New Roman"/>
          <w:b/>
          <w:bCs/>
          <w:sz w:val="24"/>
          <w:lang w:val="en-IN"/>
        </w:rPr>
        <w:t>FUTURE SCOPE</w:t>
      </w:r>
    </w:p>
    <w:p w14:paraId="308AC3DE" w14:textId="3D1220E3" w:rsidR="00F404A1" w:rsidRPr="006C1C72" w:rsidRDefault="00F404A1" w:rsidP="006C1C72">
      <w:pPr>
        <w:pStyle w:val="NoSpacing"/>
        <w:spacing w:line="360" w:lineRule="auto"/>
        <w:ind w:firstLine="720"/>
        <w:jc w:val="both"/>
        <w:rPr>
          <w:rFonts w:ascii="Times New Roman" w:hAnsi="Times New Roman" w:cs="Times New Roman"/>
          <w:sz w:val="24"/>
          <w:lang w:val="en-IN"/>
        </w:rPr>
      </w:pPr>
      <w:r w:rsidRPr="00F404A1">
        <w:rPr>
          <w:rFonts w:ascii="Times New Roman" w:hAnsi="Times New Roman" w:cs="Times New Roman"/>
          <w:sz w:val="24"/>
          <w:lang w:val="en-IN"/>
        </w:rPr>
        <w:t>While this study focused on cooking and hydration properties, fruit peel powders may offer additional benefits that deserve further exploration. Future work could examine their nutritional contribution, especially fiber and antioxidant content, along with sensory acceptability to understand consumer response. Studying shelf-life and storage stability would also help assess commercial feasibility. Optimizing peel levels and testing their use in other cereal-based foods could further support the sustainable use of fruit processing by-products.</w:t>
      </w:r>
    </w:p>
    <w:p w14:paraId="1B1EB13D" w14:textId="386C5F24" w:rsidR="00250009" w:rsidRPr="00005ED1" w:rsidRDefault="00250009" w:rsidP="00250009">
      <w:pPr>
        <w:pStyle w:val="NoSpacing"/>
        <w:rPr>
          <w:rFonts w:ascii="Arial" w:hAnsi="Arial" w:cs="Arial"/>
          <w:highlight w:val="yellow"/>
        </w:rPr>
      </w:pPr>
      <w:r w:rsidRPr="00005ED1">
        <w:rPr>
          <w:rFonts w:ascii="Arial" w:hAnsi="Arial" w:cs="Arial"/>
          <w:highlight w:val="yellow"/>
        </w:rPr>
        <w:t>Disclaimer (Artificial intelligence)</w:t>
      </w:r>
    </w:p>
    <w:p w14:paraId="0382216B" w14:textId="77777777" w:rsidR="00250009" w:rsidRPr="00005ED1" w:rsidRDefault="00250009" w:rsidP="00250009">
      <w:pPr>
        <w:pStyle w:val="NoSpacing"/>
        <w:rPr>
          <w:rFonts w:ascii="Arial" w:hAnsi="Arial" w:cs="Arial"/>
          <w:highlight w:val="yellow"/>
        </w:rPr>
      </w:pPr>
    </w:p>
    <w:p w14:paraId="3248B873" w14:textId="77777777" w:rsidR="00250009" w:rsidRPr="00005ED1" w:rsidRDefault="00250009" w:rsidP="0025000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9A60E0B" w14:textId="4565E7D5" w:rsidR="00831929" w:rsidRPr="00BE4F93" w:rsidRDefault="00831929" w:rsidP="006C1C72">
      <w:pPr>
        <w:spacing w:after="0" w:line="360" w:lineRule="auto"/>
        <w:jc w:val="both"/>
        <w:rPr>
          <w:rFonts w:ascii="Times New Roman" w:hAnsi="Times New Roman" w:cs="Times New Roman"/>
          <w:b/>
          <w:sz w:val="24"/>
        </w:rPr>
      </w:pPr>
      <w:r w:rsidRPr="00BE4F93">
        <w:rPr>
          <w:rFonts w:ascii="Times New Roman" w:hAnsi="Times New Roman" w:cs="Times New Roman"/>
          <w:b/>
          <w:sz w:val="24"/>
        </w:rPr>
        <w:t>REFERENCE</w:t>
      </w:r>
    </w:p>
    <w:p w14:paraId="5BABCDD1" w14:textId="4013457E" w:rsidR="006C1C72" w:rsidRDefault="006C1C72" w:rsidP="006C1C72">
      <w:pPr>
        <w:pStyle w:val="NormalWeb"/>
        <w:numPr>
          <w:ilvl w:val="0"/>
          <w:numId w:val="3"/>
        </w:numPr>
        <w:spacing w:before="0" w:beforeAutospacing="0" w:after="0" w:afterAutospacing="0" w:line="360" w:lineRule="auto"/>
        <w:jc w:val="both"/>
      </w:pPr>
      <w:r>
        <w:t xml:space="preserve">Baskaran V, Ramakrishnan V, Shanmugam S. Nutritional evaluation of cereal-based snack foods. </w:t>
      </w:r>
      <w:r>
        <w:rPr>
          <w:rStyle w:val="Emphasis"/>
        </w:rPr>
        <w:t>Journal of Food Science and Technology</w:t>
      </w:r>
      <w:r>
        <w:t>. 2011;48(2):223–228.</w:t>
      </w:r>
    </w:p>
    <w:p w14:paraId="6903C3A2" w14:textId="4B865473" w:rsidR="006C1C72" w:rsidRDefault="006C1C72" w:rsidP="006C1C72">
      <w:pPr>
        <w:pStyle w:val="NormalWeb"/>
        <w:numPr>
          <w:ilvl w:val="0"/>
          <w:numId w:val="3"/>
        </w:numPr>
        <w:spacing w:line="360" w:lineRule="auto"/>
        <w:jc w:val="both"/>
      </w:pPr>
      <w:r>
        <w:t xml:space="preserve">Sofi SA, Dar BN, Mir SA, Muzaffar K. Influence of germinated chickpea flour on weight gain and hydration properties of noodles. </w:t>
      </w:r>
      <w:r>
        <w:rPr>
          <w:rStyle w:val="Emphasis"/>
        </w:rPr>
        <w:t>International Journal of Food and Fermentation Technology</w:t>
      </w:r>
      <w:r>
        <w:t>. 2018;7(2):145–152.</w:t>
      </w:r>
    </w:p>
    <w:p w14:paraId="50750F98" w14:textId="0C067AA7" w:rsidR="006C1C72" w:rsidRDefault="006C1C72" w:rsidP="006C1C72">
      <w:pPr>
        <w:pStyle w:val="NormalWeb"/>
        <w:numPr>
          <w:ilvl w:val="0"/>
          <w:numId w:val="3"/>
        </w:numPr>
        <w:spacing w:line="360" w:lineRule="auto"/>
        <w:jc w:val="both"/>
      </w:pPr>
      <w:r>
        <w:t xml:space="preserve">Rana D. Effect of dietary fiber enrichment on swelling capacity of noodles: A comparative study. </w:t>
      </w:r>
      <w:r>
        <w:rPr>
          <w:rStyle w:val="Emphasis"/>
        </w:rPr>
        <w:t>The Pharma Journal</w:t>
      </w:r>
      <w:r>
        <w:t>. 2022;11(7S):215–787.</w:t>
      </w:r>
    </w:p>
    <w:p w14:paraId="35E409B8" w14:textId="0E7BE81A" w:rsidR="006C1C72" w:rsidRDefault="006C1C72" w:rsidP="006C1C72">
      <w:pPr>
        <w:pStyle w:val="NormalWeb"/>
        <w:numPr>
          <w:ilvl w:val="0"/>
          <w:numId w:val="3"/>
        </w:numPr>
        <w:spacing w:line="360" w:lineRule="auto"/>
        <w:jc w:val="both"/>
      </w:pPr>
      <w:r>
        <w:lastRenderedPageBreak/>
        <w:t xml:space="preserve">Kulkarni S, Patil H, Deshpande H. Cooking time optimization in composite flour noodles: Influence of bioactive compounds. </w:t>
      </w:r>
      <w:r>
        <w:rPr>
          <w:rStyle w:val="Emphasis"/>
        </w:rPr>
        <w:t>International Journal of Food Science and Technology</w:t>
      </w:r>
      <w:r>
        <w:t>. 2020;55(4):1234–1245.</w:t>
      </w:r>
    </w:p>
    <w:p w14:paraId="0855A6F9" w14:textId="1BFCCE81" w:rsidR="006C1C72" w:rsidRDefault="006C1C72" w:rsidP="006C1C72">
      <w:pPr>
        <w:pStyle w:val="NormalWeb"/>
        <w:numPr>
          <w:ilvl w:val="0"/>
          <w:numId w:val="3"/>
        </w:numPr>
        <w:spacing w:line="360" w:lineRule="auto"/>
        <w:jc w:val="both"/>
      </w:pPr>
      <w:r>
        <w:t>Cleary L, Brennan C. The influence of (1–</w:t>
      </w:r>
      <w:proofErr w:type="gramStart"/>
      <w:r>
        <w:t>3)(</w:t>
      </w:r>
      <w:proofErr w:type="gramEnd"/>
      <w:r>
        <w:t xml:space="preserve">1–4)-β-D-glucan-rich fractions on the </w:t>
      </w:r>
      <w:proofErr w:type="spellStart"/>
      <w:r>
        <w:t>physico</w:t>
      </w:r>
      <w:proofErr w:type="spellEnd"/>
      <w:r>
        <w:t xml:space="preserve">-chemical properties of durum wheat pasta. </w:t>
      </w:r>
      <w:r>
        <w:rPr>
          <w:rStyle w:val="Emphasis"/>
        </w:rPr>
        <w:t>International Journal of Food Science and Technology</w:t>
      </w:r>
      <w:r>
        <w:t xml:space="preserve">. </w:t>
      </w:r>
      <w:proofErr w:type="gramStart"/>
      <w:r>
        <w:t>2006;41:910</w:t>
      </w:r>
      <w:proofErr w:type="gramEnd"/>
      <w:r>
        <w:t>–918.</w:t>
      </w:r>
    </w:p>
    <w:p w14:paraId="58F34ABD" w14:textId="7DB2E226" w:rsidR="006C1C72" w:rsidRDefault="006C1C72" w:rsidP="006C1C72">
      <w:pPr>
        <w:pStyle w:val="NormalWeb"/>
        <w:numPr>
          <w:ilvl w:val="0"/>
          <w:numId w:val="3"/>
        </w:numPr>
        <w:spacing w:line="360" w:lineRule="auto"/>
        <w:jc w:val="both"/>
      </w:pPr>
      <w:proofErr w:type="spellStart"/>
      <w:r>
        <w:t>Hormdok</w:t>
      </w:r>
      <w:proofErr w:type="spellEnd"/>
      <w:r>
        <w:t xml:space="preserve"> R, </w:t>
      </w:r>
      <w:proofErr w:type="spellStart"/>
      <w:r>
        <w:t>Noomhorm</w:t>
      </w:r>
      <w:proofErr w:type="spellEnd"/>
      <w:r>
        <w:t xml:space="preserve"> A. Hydrothermal treatments of rice starch for improvement of rice noodle quality. </w:t>
      </w:r>
      <w:r>
        <w:rPr>
          <w:rStyle w:val="Emphasis"/>
        </w:rPr>
        <w:t>LWT – Food Science and Technology</w:t>
      </w:r>
      <w:r>
        <w:t xml:space="preserve">. </w:t>
      </w:r>
      <w:proofErr w:type="gramStart"/>
      <w:r>
        <w:t>2007;40:1723</w:t>
      </w:r>
      <w:proofErr w:type="gramEnd"/>
      <w:r>
        <w:t>–1731.</w:t>
      </w:r>
    </w:p>
    <w:p w14:paraId="08871BEA" w14:textId="17C0A5B8" w:rsidR="006C1C72" w:rsidRDefault="006C1C72" w:rsidP="006C1C72">
      <w:pPr>
        <w:pStyle w:val="NormalWeb"/>
        <w:numPr>
          <w:ilvl w:val="0"/>
          <w:numId w:val="3"/>
        </w:numPr>
        <w:spacing w:line="360" w:lineRule="auto"/>
        <w:jc w:val="both"/>
      </w:pPr>
      <w:r>
        <w:t xml:space="preserve">Kamble V, Bhuvaneshwari G, Jagadeesh SL, </w:t>
      </w:r>
      <w:proofErr w:type="spellStart"/>
      <w:r>
        <w:t>Ganiger</w:t>
      </w:r>
      <w:proofErr w:type="spellEnd"/>
      <w:r>
        <w:t xml:space="preserve"> VM, </w:t>
      </w:r>
      <w:proofErr w:type="spellStart"/>
      <w:r>
        <w:t>Terdal</w:t>
      </w:r>
      <w:proofErr w:type="spellEnd"/>
      <w:r>
        <w:t xml:space="preserve"> D. Development and evaluation of cooking properties of instant noodles incorporated with drumstick leaf powder and defatted soybean flour. </w:t>
      </w:r>
      <w:r>
        <w:rPr>
          <w:rStyle w:val="Emphasis"/>
        </w:rPr>
        <w:t>International Journal of Current Microbiology and Applied Sciences</w:t>
      </w:r>
      <w:r>
        <w:t>. 2018;7(2):3642–3651.</w:t>
      </w:r>
    </w:p>
    <w:p w14:paraId="42469F06" w14:textId="2D85E592" w:rsidR="006C1C72" w:rsidRDefault="006C1C72" w:rsidP="006C1C72">
      <w:pPr>
        <w:pStyle w:val="NormalWeb"/>
        <w:numPr>
          <w:ilvl w:val="0"/>
          <w:numId w:val="3"/>
        </w:numPr>
        <w:spacing w:line="360" w:lineRule="auto"/>
        <w:jc w:val="both"/>
      </w:pPr>
      <w:proofErr w:type="spellStart"/>
      <w:r>
        <w:t>Sosulski</w:t>
      </w:r>
      <w:proofErr w:type="spellEnd"/>
      <w:r>
        <w:t xml:space="preserve"> FW, Garratt MO, Slinkard AE. Functional properties of ten legume flours. </w:t>
      </w:r>
      <w:r>
        <w:rPr>
          <w:rStyle w:val="Emphasis"/>
        </w:rPr>
        <w:t>International Journal of Food Science and Technology</w:t>
      </w:r>
      <w:r>
        <w:t xml:space="preserve">. </w:t>
      </w:r>
      <w:proofErr w:type="gramStart"/>
      <w:r>
        <w:t>1976;9:66</w:t>
      </w:r>
      <w:proofErr w:type="gramEnd"/>
      <w:r>
        <w:t>–69.</w:t>
      </w:r>
    </w:p>
    <w:p w14:paraId="2A4F79CE" w14:textId="398A33F8" w:rsidR="006C1C72" w:rsidRDefault="006C1C72" w:rsidP="006C1C72">
      <w:pPr>
        <w:pStyle w:val="NormalWeb"/>
        <w:numPr>
          <w:ilvl w:val="0"/>
          <w:numId w:val="3"/>
        </w:numPr>
        <w:spacing w:line="360" w:lineRule="auto"/>
        <w:jc w:val="both"/>
      </w:pPr>
      <w:r>
        <w:t xml:space="preserve">Ogawa T. Water absorption kinetics in fortified noodles: Influence of polyphenol-rich ingredients. </w:t>
      </w:r>
      <w:r>
        <w:rPr>
          <w:rStyle w:val="Emphasis"/>
        </w:rPr>
        <w:t>Journal of Food Science and Technology</w:t>
      </w:r>
      <w:r>
        <w:t>. 2020;21(1):20567.</w:t>
      </w:r>
    </w:p>
    <w:p w14:paraId="05F88D69" w14:textId="46A46C10" w:rsidR="00AD74C4" w:rsidRPr="00AD74C4" w:rsidRDefault="00AD74C4" w:rsidP="006C1C72">
      <w:pPr>
        <w:pStyle w:val="NormalWeb"/>
        <w:numPr>
          <w:ilvl w:val="0"/>
          <w:numId w:val="3"/>
        </w:numPr>
        <w:spacing w:line="360" w:lineRule="auto"/>
        <w:jc w:val="both"/>
      </w:pPr>
      <w:proofErr w:type="spellStart"/>
      <w:r>
        <w:rPr>
          <w:rFonts w:ascii="Arial" w:hAnsi="Arial" w:cs="Arial"/>
          <w:color w:val="222222"/>
          <w:sz w:val="20"/>
          <w:szCs w:val="20"/>
          <w:shd w:val="clear" w:color="auto" w:fill="FFFFFF"/>
        </w:rPr>
        <w:t>Kazemi</w:t>
      </w:r>
      <w:proofErr w:type="spellEnd"/>
      <w:r>
        <w:rPr>
          <w:rFonts w:ascii="Arial" w:hAnsi="Arial" w:cs="Arial"/>
          <w:color w:val="222222"/>
          <w:sz w:val="20"/>
          <w:szCs w:val="20"/>
          <w:shd w:val="clear" w:color="auto" w:fill="FFFFFF"/>
        </w:rPr>
        <w:t xml:space="preserve">, M., Karim, R., </w:t>
      </w:r>
      <w:proofErr w:type="spellStart"/>
      <w:r>
        <w:rPr>
          <w:rFonts w:ascii="Arial" w:hAnsi="Arial" w:cs="Arial"/>
          <w:color w:val="222222"/>
          <w:sz w:val="20"/>
          <w:szCs w:val="20"/>
          <w:shd w:val="clear" w:color="auto" w:fill="FFFFFF"/>
        </w:rPr>
        <w:t>Mirhosseini</w:t>
      </w:r>
      <w:proofErr w:type="spellEnd"/>
      <w:r>
        <w:rPr>
          <w:rFonts w:ascii="Arial" w:hAnsi="Arial" w:cs="Arial"/>
          <w:color w:val="222222"/>
          <w:sz w:val="20"/>
          <w:szCs w:val="20"/>
          <w:shd w:val="clear" w:color="auto" w:fill="FFFFFF"/>
        </w:rPr>
        <w:t xml:space="preserve">, H., Hamid, A. A., &amp; </w:t>
      </w:r>
      <w:proofErr w:type="spellStart"/>
      <w:r>
        <w:rPr>
          <w:rFonts w:ascii="Arial" w:hAnsi="Arial" w:cs="Arial"/>
          <w:color w:val="222222"/>
          <w:sz w:val="20"/>
          <w:szCs w:val="20"/>
          <w:shd w:val="clear" w:color="auto" w:fill="FFFFFF"/>
        </w:rPr>
        <w:t>Tamnak</w:t>
      </w:r>
      <w:proofErr w:type="spellEnd"/>
      <w:r>
        <w:rPr>
          <w:rFonts w:ascii="Arial" w:hAnsi="Arial" w:cs="Arial"/>
          <w:color w:val="222222"/>
          <w:sz w:val="20"/>
          <w:szCs w:val="20"/>
          <w:shd w:val="clear" w:color="auto" w:fill="FFFFFF"/>
        </w:rPr>
        <w:t>, S. (2017). Processing of parboiled wheat noodles fortified with pulsed ultrasound pomegranate (</w:t>
      </w:r>
      <w:proofErr w:type="spellStart"/>
      <w:r>
        <w:rPr>
          <w:rFonts w:ascii="Arial" w:hAnsi="Arial" w:cs="Arial"/>
          <w:color w:val="222222"/>
          <w:sz w:val="20"/>
          <w:szCs w:val="20"/>
          <w:shd w:val="clear" w:color="auto" w:fill="FFFFFF"/>
        </w:rPr>
        <w:t>Punica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granatum</w:t>
      </w:r>
      <w:proofErr w:type="spellEnd"/>
      <w:r>
        <w:rPr>
          <w:rFonts w:ascii="Arial" w:hAnsi="Arial" w:cs="Arial"/>
          <w:color w:val="222222"/>
          <w:sz w:val="20"/>
          <w:szCs w:val="20"/>
          <w:shd w:val="clear" w:color="auto" w:fill="FFFFFF"/>
        </w:rPr>
        <w:t xml:space="preserve"> L. var. Malas) peel extract. </w:t>
      </w:r>
      <w:r>
        <w:rPr>
          <w:rFonts w:ascii="Arial" w:hAnsi="Arial" w:cs="Arial"/>
          <w:i/>
          <w:iCs/>
          <w:color w:val="222222"/>
          <w:sz w:val="20"/>
          <w:szCs w:val="20"/>
          <w:shd w:val="clear" w:color="auto" w:fill="FFFFFF"/>
        </w:rPr>
        <w:t>Food and Bioprocess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379-393.</w:t>
      </w:r>
    </w:p>
    <w:p w14:paraId="2CD26F11" w14:textId="4C647633" w:rsidR="00AD74C4" w:rsidRPr="00AD74C4" w:rsidRDefault="00AD74C4" w:rsidP="006C1C72">
      <w:pPr>
        <w:pStyle w:val="NormalWeb"/>
        <w:numPr>
          <w:ilvl w:val="0"/>
          <w:numId w:val="3"/>
        </w:numPr>
        <w:spacing w:line="360" w:lineRule="auto"/>
        <w:jc w:val="both"/>
      </w:pPr>
      <w:r>
        <w:rPr>
          <w:rFonts w:ascii="Arial" w:hAnsi="Arial" w:cs="Arial"/>
          <w:color w:val="222222"/>
          <w:sz w:val="20"/>
          <w:szCs w:val="20"/>
          <w:shd w:val="clear" w:color="auto" w:fill="FFFFFF"/>
        </w:rPr>
        <w:t xml:space="preserve">Younis, K., Islam, R., Jahan, K., Kundu, M., &amp; Ray, A. (2016). Investigating the effect of </w:t>
      </w:r>
      <w:proofErr w:type="spellStart"/>
      <w:r>
        <w:rPr>
          <w:rFonts w:ascii="Arial" w:hAnsi="Arial" w:cs="Arial"/>
          <w:color w:val="222222"/>
          <w:sz w:val="20"/>
          <w:szCs w:val="20"/>
          <w:shd w:val="clear" w:color="auto" w:fill="FFFFFF"/>
        </w:rPr>
        <w:t>mosambi</w:t>
      </w:r>
      <w:proofErr w:type="spellEnd"/>
      <w:r>
        <w:rPr>
          <w:rFonts w:ascii="Arial" w:hAnsi="Arial" w:cs="Arial"/>
          <w:color w:val="222222"/>
          <w:sz w:val="20"/>
          <w:szCs w:val="20"/>
          <w:shd w:val="clear" w:color="auto" w:fill="FFFFFF"/>
        </w:rPr>
        <w:t xml:space="preserve"> (Citrus </w:t>
      </w:r>
      <w:proofErr w:type="spellStart"/>
      <w:r>
        <w:rPr>
          <w:rFonts w:ascii="Arial" w:hAnsi="Arial" w:cs="Arial"/>
          <w:color w:val="222222"/>
          <w:sz w:val="20"/>
          <w:szCs w:val="20"/>
          <w:shd w:val="clear" w:color="auto" w:fill="FFFFFF"/>
        </w:rPr>
        <w:t>limetta</w:t>
      </w:r>
      <w:proofErr w:type="spellEnd"/>
      <w:r>
        <w:rPr>
          <w:rFonts w:ascii="Arial" w:hAnsi="Arial" w:cs="Arial"/>
          <w:color w:val="222222"/>
          <w:sz w:val="20"/>
          <w:szCs w:val="20"/>
          <w:shd w:val="clear" w:color="auto" w:fill="FFFFFF"/>
        </w:rPr>
        <w:t>) peel powder on physicochemical and sensory properties of cookies. </w:t>
      </w:r>
      <w:r>
        <w:rPr>
          <w:rFonts w:ascii="Arial" w:hAnsi="Arial" w:cs="Arial"/>
          <w:i/>
          <w:iCs/>
          <w:color w:val="222222"/>
          <w:sz w:val="20"/>
          <w:szCs w:val="20"/>
          <w:shd w:val="clear" w:color="auto" w:fill="FFFFFF"/>
        </w:rPr>
        <w:t>Quality Assurance and Safety of Crops &amp; Foods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393-398.</w:t>
      </w:r>
    </w:p>
    <w:p w14:paraId="45174DC1" w14:textId="75DF6AB9" w:rsidR="00AD74C4" w:rsidRPr="00AD74C4" w:rsidRDefault="00AD74C4" w:rsidP="006C1C72">
      <w:pPr>
        <w:pStyle w:val="NormalWeb"/>
        <w:numPr>
          <w:ilvl w:val="0"/>
          <w:numId w:val="3"/>
        </w:numPr>
        <w:spacing w:line="360" w:lineRule="auto"/>
        <w:jc w:val="both"/>
      </w:pPr>
      <w:r>
        <w:rPr>
          <w:rFonts w:ascii="Arial" w:hAnsi="Arial" w:cs="Arial"/>
          <w:color w:val="222222"/>
          <w:sz w:val="20"/>
          <w:szCs w:val="20"/>
          <w:shd w:val="clear" w:color="auto" w:fill="FFFFFF"/>
        </w:rPr>
        <w:t>Haque, A., Ahmad, S., Azad, Z. R. A. A., Adnan, M., &amp; Ashraf, S. A. (2023). Incorporating dietary fiber from fruit and vegetable waste in meat products: a systematic approach for sustainable meat processing and improving the functional, nutritional and health attributes. </w:t>
      </w:r>
      <w:proofErr w:type="spellStart"/>
      <w:r>
        <w:rPr>
          <w:rFonts w:ascii="Arial" w:hAnsi="Arial" w:cs="Arial"/>
          <w:i/>
          <w:iCs/>
          <w:color w:val="222222"/>
          <w:sz w:val="20"/>
          <w:szCs w:val="20"/>
          <w:shd w:val="clear" w:color="auto" w:fill="FFFFFF"/>
        </w:rPr>
        <w:t>PeerJ</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e14977.</w:t>
      </w:r>
    </w:p>
    <w:p w14:paraId="170E37F7" w14:textId="18A9D1A5" w:rsidR="00AD74C4" w:rsidRPr="00AD74C4" w:rsidRDefault="00AD74C4" w:rsidP="006C1C72">
      <w:pPr>
        <w:pStyle w:val="NormalWeb"/>
        <w:numPr>
          <w:ilvl w:val="0"/>
          <w:numId w:val="3"/>
        </w:numPr>
        <w:spacing w:line="360" w:lineRule="auto"/>
        <w:jc w:val="both"/>
      </w:pPr>
      <w:r>
        <w:rPr>
          <w:rFonts w:ascii="Arial" w:hAnsi="Arial" w:cs="Arial"/>
          <w:color w:val="222222"/>
          <w:sz w:val="20"/>
          <w:szCs w:val="20"/>
          <w:shd w:val="clear" w:color="auto" w:fill="FFFFFF"/>
        </w:rPr>
        <w:t xml:space="preserve">Khan, A. A., Mahmood, T., Siddiqui, H. H., &amp; Akhtar, J. (2016). Phytochemical and pharmacological properties on Citrus </w:t>
      </w:r>
      <w:proofErr w:type="spellStart"/>
      <w:r>
        <w:rPr>
          <w:rFonts w:ascii="Arial" w:hAnsi="Arial" w:cs="Arial"/>
          <w:color w:val="222222"/>
          <w:sz w:val="20"/>
          <w:szCs w:val="20"/>
          <w:shd w:val="clear" w:color="auto" w:fill="FFFFFF"/>
        </w:rPr>
        <w:t>limetta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Mosambi</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Chemical and Pharmaceutical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555-563.</w:t>
      </w:r>
    </w:p>
    <w:p w14:paraId="45DC7252" w14:textId="3EAEAE3B" w:rsidR="00AD74C4" w:rsidRPr="00AD74C4" w:rsidRDefault="00AD74C4" w:rsidP="006C1C72">
      <w:pPr>
        <w:pStyle w:val="NormalWeb"/>
        <w:numPr>
          <w:ilvl w:val="0"/>
          <w:numId w:val="3"/>
        </w:numPr>
        <w:spacing w:line="360" w:lineRule="auto"/>
        <w:jc w:val="both"/>
      </w:pPr>
      <w:r>
        <w:rPr>
          <w:rFonts w:ascii="Arial" w:hAnsi="Arial" w:cs="Arial"/>
          <w:color w:val="222222"/>
          <w:sz w:val="20"/>
          <w:szCs w:val="20"/>
          <w:shd w:val="clear" w:color="auto" w:fill="FFFFFF"/>
        </w:rPr>
        <w:t xml:space="preserve">Younis, K., Islam, R., Jahan, K., Kundu, M., &amp; Ray, A. (2016). Investigating the effect of </w:t>
      </w:r>
      <w:proofErr w:type="spellStart"/>
      <w:r>
        <w:rPr>
          <w:rFonts w:ascii="Arial" w:hAnsi="Arial" w:cs="Arial"/>
          <w:color w:val="222222"/>
          <w:sz w:val="20"/>
          <w:szCs w:val="20"/>
          <w:shd w:val="clear" w:color="auto" w:fill="FFFFFF"/>
        </w:rPr>
        <w:t>mosambi</w:t>
      </w:r>
      <w:proofErr w:type="spellEnd"/>
      <w:r>
        <w:rPr>
          <w:rFonts w:ascii="Arial" w:hAnsi="Arial" w:cs="Arial"/>
          <w:color w:val="222222"/>
          <w:sz w:val="20"/>
          <w:szCs w:val="20"/>
          <w:shd w:val="clear" w:color="auto" w:fill="FFFFFF"/>
        </w:rPr>
        <w:t xml:space="preserve"> (Citrus </w:t>
      </w:r>
      <w:proofErr w:type="spellStart"/>
      <w:r>
        <w:rPr>
          <w:rFonts w:ascii="Arial" w:hAnsi="Arial" w:cs="Arial"/>
          <w:color w:val="222222"/>
          <w:sz w:val="20"/>
          <w:szCs w:val="20"/>
          <w:shd w:val="clear" w:color="auto" w:fill="FFFFFF"/>
        </w:rPr>
        <w:t>limetta</w:t>
      </w:r>
      <w:proofErr w:type="spellEnd"/>
      <w:r>
        <w:rPr>
          <w:rFonts w:ascii="Arial" w:hAnsi="Arial" w:cs="Arial"/>
          <w:color w:val="222222"/>
          <w:sz w:val="20"/>
          <w:szCs w:val="20"/>
          <w:shd w:val="clear" w:color="auto" w:fill="FFFFFF"/>
        </w:rPr>
        <w:t>) peel powder on physicochemical and sensory properties of cookies. </w:t>
      </w:r>
      <w:r>
        <w:rPr>
          <w:rFonts w:ascii="Arial" w:hAnsi="Arial" w:cs="Arial"/>
          <w:i/>
          <w:iCs/>
          <w:color w:val="222222"/>
          <w:sz w:val="20"/>
          <w:szCs w:val="20"/>
          <w:shd w:val="clear" w:color="auto" w:fill="FFFFFF"/>
        </w:rPr>
        <w:t>Quality Assurance and Safety of Crops &amp; Foods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393-398.</w:t>
      </w:r>
    </w:p>
    <w:p w14:paraId="4E5EF5A9" w14:textId="35D97163" w:rsidR="00AD74C4" w:rsidRDefault="00AD74C4" w:rsidP="006C1C72">
      <w:pPr>
        <w:pStyle w:val="NormalWeb"/>
        <w:numPr>
          <w:ilvl w:val="0"/>
          <w:numId w:val="3"/>
        </w:numPr>
        <w:spacing w:line="360" w:lineRule="auto"/>
        <w:jc w:val="both"/>
      </w:pPr>
      <w:r>
        <w:rPr>
          <w:rFonts w:ascii="Arial" w:hAnsi="Arial" w:cs="Arial"/>
          <w:color w:val="222222"/>
          <w:sz w:val="20"/>
          <w:szCs w:val="20"/>
          <w:shd w:val="clear" w:color="auto" w:fill="FFFFFF"/>
        </w:rPr>
        <w:t xml:space="preserve">Younis, K., Islam, R. U., Jahan, K., Yousuf, B., &amp; Ray, A. (2015). Effect of addition of </w:t>
      </w:r>
      <w:proofErr w:type="spellStart"/>
      <w:r>
        <w:rPr>
          <w:rFonts w:ascii="Arial" w:hAnsi="Arial" w:cs="Arial"/>
          <w:color w:val="222222"/>
          <w:sz w:val="20"/>
          <w:szCs w:val="20"/>
          <w:shd w:val="clear" w:color="auto" w:fill="FFFFFF"/>
        </w:rPr>
        <w:t>mosambi</w:t>
      </w:r>
      <w:proofErr w:type="spellEnd"/>
      <w:r>
        <w:rPr>
          <w:rFonts w:ascii="Arial" w:hAnsi="Arial" w:cs="Arial"/>
          <w:color w:val="222222"/>
          <w:sz w:val="20"/>
          <w:szCs w:val="20"/>
          <w:shd w:val="clear" w:color="auto" w:fill="FFFFFF"/>
        </w:rPr>
        <w:t xml:space="preserve"> (Citrus </w:t>
      </w:r>
      <w:proofErr w:type="spellStart"/>
      <w:r>
        <w:rPr>
          <w:rFonts w:ascii="Arial" w:hAnsi="Arial" w:cs="Arial"/>
          <w:color w:val="222222"/>
          <w:sz w:val="20"/>
          <w:szCs w:val="20"/>
          <w:shd w:val="clear" w:color="auto" w:fill="FFFFFF"/>
        </w:rPr>
        <w:t>limetta</w:t>
      </w:r>
      <w:proofErr w:type="spellEnd"/>
      <w:r>
        <w:rPr>
          <w:rFonts w:ascii="Arial" w:hAnsi="Arial" w:cs="Arial"/>
          <w:color w:val="222222"/>
          <w:sz w:val="20"/>
          <w:szCs w:val="20"/>
          <w:shd w:val="clear" w:color="auto" w:fill="FFFFFF"/>
        </w:rPr>
        <w:t>) peel powder on textural and sensory properties of papaya jam. </w:t>
      </w:r>
      <w:r>
        <w:rPr>
          <w:rFonts w:ascii="Arial" w:hAnsi="Arial" w:cs="Arial"/>
          <w:i/>
          <w:iCs/>
          <w:color w:val="222222"/>
          <w:sz w:val="20"/>
          <w:szCs w:val="20"/>
          <w:shd w:val="clear" w:color="auto" w:fill="FFFFFF"/>
        </w:rPr>
        <w:t>Cogent Food &amp;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1023675.</w:t>
      </w:r>
    </w:p>
    <w:p w14:paraId="5A8D4944" w14:textId="77777777" w:rsidR="00831929" w:rsidRPr="00855EB7" w:rsidRDefault="00831929" w:rsidP="00831929">
      <w:pPr>
        <w:spacing w:line="360" w:lineRule="auto"/>
        <w:jc w:val="both"/>
        <w:rPr>
          <w:rFonts w:ascii="Times New Roman" w:hAnsi="Times New Roman" w:cs="Times New Roman"/>
          <w:sz w:val="24"/>
        </w:rPr>
      </w:pPr>
    </w:p>
    <w:sectPr w:rsidR="00831929" w:rsidRPr="00855E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BB55" w14:textId="77777777" w:rsidR="002F2F9E" w:rsidRDefault="002F2F9E" w:rsidP="00EA04CB">
      <w:pPr>
        <w:spacing w:after="0" w:line="240" w:lineRule="auto"/>
      </w:pPr>
      <w:r>
        <w:separator/>
      </w:r>
    </w:p>
  </w:endnote>
  <w:endnote w:type="continuationSeparator" w:id="0">
    <w:p w14:paraId="60A42EBC" w14:textId="77777777" w:rsidR="002F2F9E" w:rsidRDefault="002F2F9E" w:rsidP="00EA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1E8" w14:textId="77777777" w:rsidR="00EA04CB" w:rsidRDefault="00EA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E018" w14:textId="77777777" w:rsidR="00EA04CB" w:rsidRDefault="00EA0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5134" w14:textId="77777777" w:rsidR="00EA04CB" w:rsidRDefault="00EA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FC6B" w14:textId="77777777" w:rsidR="002F2F9E" w:rsidRDefault="002F2F9E" w:rsidP="00EA04CB">
      <w:pPr>
        <w:spacing w:after="0" w:line="240" w:lineRule="auto"/>
      </w:pPr>
      <w:r>
        <w:separator/>
      </w:r>
    </w:p>
  </w:footnote>
  <w:footnote w:type="continuationSeparator" w:id="0">
    <w:p w14:paraId="2A94B6D4" w14:textId="77777777" w:rsidR="002F2F9E" w:rsidRDefault="002F2F9E" w:rsidP="00EA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17849" w14:textId="18021554" w:rsidR="00EA04CB" w:rsidRDefault="00AD74C4">
    <w:pPr>
      <w:pStyle w:val="Header"/>
    </w:pPr>
    <w:r>
      <w:rPr>
        <w:noProof/>
      </w:rPr>
      <w:pict w14:anchorId="7DCF6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82CD" w14:textId="70A232F4" w:rsidR="00EA04CB" w:rsidRDefault="00AD74C4">
    <w:pPr>
      <w:pStyle w:val="Header"/>
    </w:pPr>
    <w:r>
      <w:rPr>
        <w:noProof/>
      </w:rPr>
      <w:pict w14:anchorId="4324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091B" w14:textId="4A72EF7A" w:rsidR="00EA04CB" w:rsidRDefault="00AD74C4">
    <w:pPr>
      <w:pStyle w:val="Header"/>
    </w:pPr>
    <w:r>
      <w:rPr>
        <w:noProof/>
      </w:rPr>
      <w:pict w14:anchorId="50B1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2BDF"/>
    <w:multiLevelType w:val="hybridMultilevel"/>
    <w:tmpl w:val="78B40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DC5BF6"/>
    <w:multiLevelType w:val="hybridMultilevel"/>
    <w:tmpl w:val="6B423D2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CC06F2"/>
    <w:multiLevelType w:val="multilevel"/>
    <w:tmpl w:val="2A78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xNDOyNDWyMDU0NjdQ0lEKTi0uzszPAykwrAUAuhZFECwAAAA="/>
  </w:docVars>
  <w:rsids>
    <w:rsidRoot w:val="00855EB7"/>
    <w:rsid w:val="00022738"/>
    <w:rsid w:val="000234B1"/>
    <w:rsid w:val="00033690"/>
    <w:rsid w:val="00053DB7"/>
    <w:rsid w:val="0008167C"/>
    <w:rsid w:val="000A7FCF"/>
    <w:rsid w:val="000D0BA2"/>
    <w:rsid w:val="00142DC5"/>
    <w:rsid w:val="001F2298"/>
    <w:rsid w:val="00250009"/>
    <w:rsid w:val="00256CED"/>
    <w:rsid w:val="0027055D"/>
    <w:rsid w:val="002B5617"/>
    <w:rsid w:val="002F2F9E"/>
    <w:rsid w:val="00316120"/>
    <w:rsid w:val="00366995"/>
    <w:rsid w:val="0047411E"/>
    <w:rsid w:val="004E229B"/>
    <w:rsid w:val="004F4329"/>
    <w:rsid w:val="00530B68"/>
    <w:rsid w:val="005470DD"/>
    <w:rsid w:val="00557689"/>
    <w:rsid w:val="005B2FDF"/>
    <w:rsid w:val="005E1520"/>
    <w:rsid w:val="00630F8B"/>
    <w:rsid w:val="00656118"/>
    <w:rsid w:val="00674456"/>
    <w:rsid w:val="006C1C72"/>
    <w:rsid w:val="006D41B0"/>
    <w:rsid w:val="007211E4"/>
    <w:rsid w:val="00750444"/>
    <w:rsid w:val="00771909"/>
    <w:rsid w:val="007A66F6"/>
    <w:rsid w:val="007B40CE"/>
    <w:rsid w:val="007E2A26"/>
    <w:rsid w:val="007F1DCC"/>
    <w:rsid w:val="00802559"/>
    <w:rsid w:val="00816642"/>
    <w:rsid w:val="00831929"/>
    <w:rsid w:val="00855EB7"/>
    <w:rsid w:val="00874574"/>
    <w:rsid w:val="00934281"/>
    <w:rsid w:val="00977275"/>
    <w:rsid w:val="0097776F"/>
    <w:rsid w:val="009B2B17"/>
    <w:rsid w:val="009E1821"/>
    <w:rsid w:val="00A52B14"/>
    <w:rsid w:val="00A87FFE"/>
    <w:rsid w:val="00A91AFA"/>
    <w:rsid w:val="00AD74C4"/>
    <w:rsid w:val="00B512D5"/>
    <w:rsid w:val="00B73D25"/>
    <w:rsid w:val="00B800A3"/>
    <w:rsid w:val="00BC6B5D"/>
    <w:rsid w:val="00BE34AE"/>
    <w:rsid w:val="00BE4F93"/>
    <w:rsid w:val="00C63AFC"/>
    <w:rsid w:val="00CD2751"/>
    <w:rsid w:val="00D402DB"/>
    <w:rsid w:val="00DD5F99"/>
    <w:rsid w:val="00E90ED4"/>
    <w:rsid w:val="00EA04CB"/>
    <w:rsid w:val="00EA1EB0"/>
    <w:rsid w:val="00EC1C89"/>
    <w:rsid w:val="00F07E4C"/>
    <w:rsid w:val="00F12D66"/>
    <w:rsid w:val="00F404A1"/>
    <w:rsid w:val="00F4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7B146"/>
  <w15:chartTrackingRefBased/>
  <w15:docId w15:val="{DC51B8FF-4670-4C19-A596-D53C1E9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EB7"/>
  </w:style>
  <w:style w:type="paragraph" w:styleId="Heading3">
    <w:name w:val="heading 3"/>
    <w:basedOn w:val="Normal"/>
    <w:link w:val="Heading3Char"/>
    <w:uiPriority w:val="9"/>
    <w:qFormat/>
    <w:rsid w:val="007A6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66F6"/>
    <w:rPr>
      <w:rFonts w:ascii="Times New Roman" w:eastAsia="Times New Roman" w:hAnsi="Times New Roman" w:cs="Times New Roman"/>
      <w:b/>
      <w:bCs/>
      <w:sz w:val="27"/>
      <w:szCs w:val="27"/>
    </w:rPr>
  </w:style>
  <w:style w:type="paragraph" w:styleId="NormalWeb">
    <w:name w:val="Normal (Web)"/>
    <w:basedOn w:val="Normal"/>
    <w:uiPriority w:val="99"/>
    <w:unhideWhenUsed/>
    <w:rsid w:val="007A6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6F6"/>
    <w:rPr>
      <w:b/>
      <w:bCs/>
    </w:rPr>
  </w:style>
  <w:style w:type="character" w:styleId="Emphasis">
    <w:name w:val="Emphasis"/>
    <w:basedOn w:val="DefaultParagraphFont"/>
    <w:uiPriority w:val="20"/>
    <w:qFormat/>
    <w:rsid w:val="007A66F6"/>
    <w:rPr>
      <w:i/>
      <w:iCs/>
    </w:rPr>
  </w:style>
  <w:style w:type="paragraph" w:styleId="ListParagraph">
    <w:name w:val="List Paragraph"/>
    <w:basedOn w:val="Normal"/>
    <w:uiPriority w:val="34"/>
    <w:qFormat/>
    <w:rsid w:val="00BC6B5D"/>
    <w:pPr>
      <w:ind w:left="720"/>
      <w:contextualSpacing/>
    </w:pPr>
  </w:style>
  <w:style w:type="character" w:styleId="Hyperlink">
    <w:name w:val="Hyperlink"/>
    <w:basedOn w:val="DefaultParagraphFont"/>
    <w:uiPriority w:val="99"/>
    <w:unhideWhenUsed/>
    <w:rsid w:val="005470DD"/>
    <w:rPr>
      <w:color w:val="0563C1" w:themeColor="hyperlink"/>
      <w:u w:val="single"/>
    </w:rPr>
  </w:style>
  <w:style w:type="paragraph" w:styleId="Header">
    <w:name w:val="header"/>
    <w:basedOn w:val="Normal"/>
    <w:link w:val="HeaderChar"/>
    <w:uiPriority w:val="99"/>
    <w:unhideWhenUsed/>
    <w:rsid w:val="00EA0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CB"/>
  </w:style>
  <w:style w:type="paragraph" w:styleId="Footer">
    <w:name w:val="footer"/>
    <w:basedOn w:val="Normal"/>
    <w:link w:val="FooterChar"/>
    <w:uiPriority w:val="99"/>
    <w:unhideWhenUsed/>
    <w:rsid w:val="00EA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CB"/>
  </w:style>
  <w:style w:type="paragraph" w:styleId="NoSpacing">
    <w:name w:val="No Spacing"/>
    <w:uiPriority w:val="1"/>
    <w:qFormat/>
    <w:rsid w:val="0025000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42731">
      <w:bodyDiv w:val="1"/>
      <w:marLeft w:val="0"/>
      <w:marRight w:val="0"/>
      <w:marTop w:val="0"/>
      <w:marBottom w:val="0"/>
      <w:divBdr>
        <w:top w:val="none" w:sz="0" w:space="0" w:color="auto"/>
        <w:left w:val="none" w:sz="0" w:space="0" w:color="auto"/>
        <w:bottom w:val="none" w:sz="0" w:space="0" w:color="auto"/>
        <w:right w:val="none" w:sz="0" w:space="0" w:color="auto"/>
      </w:divBdr>
    </w:div>
    <w:div w:id="908420922">
      <w:bodyDiv w:val="1"/>
      <w:marLeft w:val="0"/>
      <w:marRight w:val="0"/>
      <w:marTop w:val="0"/>
      <w:marBottom w:val="0"/>
      <w:divBdr>
        <w:top w:val="none" w:sz="0" w:space="0" w:color="auto"/>
        <w:left w:val="none" w:sz="0" w:space="0" w:color="auto"/>
        <w:bottom w:val="none" w:sz="0" w:space="0" w:color="auto"/>
        <w:right w:val="none" w:sz="0" w:space="0" w:color="auto"/>
      </w:divBdr>
    </w:div>
    <w:div w:id="1396010421">
      <w:bodyDiv w:val="1"/>
      <w:marLeft w:val="0"/>
      <w:marRight w:val="0"/>
      <w:marTop w:val="0"/>
      <w:marBottom w:val="0"/>
      <w:divBdr>
        <w:top w:val="none" w:sz="0" w:space="0" w:color="auto"/>
        <w:left w:val="none" w:sz="0" w:space="0" w:color="auto"/>
        <w:bottom w:val="none" w:sz="0" w:space="0" w:color="auto"/>
        <w:right w:val="none" w:sz="0" w:space="0" w:color="auto"/>
      </w:divBdr>
    </w:div>
    <w:div w:id="14631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10</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32</cp:revision>
  <dcterms:created xsi:type="dcterms:W3CDTF">2025-05-13T06:35:00Z</dcterms:created>
  <dcterms:modified xsi:type="dcterms:W3CDTF">2026-02-02T08:59:00Z</dcterms:modified>
</cp:coreProperties>
</file>