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F7510" w14:textId="614D0248" w:rsidR="00D7321E" w:rsidRDefault="00D7321E" w:rsidP="00F806F5">
      <w:pPr>
        <w:spacing w:line="360" w:lineRule="auto"/>
        <w:jc w:val="center"/>
        <w:rPr>
          <w:rFonts w:ascii="Times New Roman" w:hAnsi="Times New Roman" w:cs="Times New Roman"/>
          <w:b/>
          <w:sz w:val="28"/>
          <w:szCs w:val="24"/>
        </w:rPr>
      </w:pPr>
      <w:r w:rsidRPr="006B22FB">
        <w:rPr>
          <w:rFonts w:ascii="Times New Roman" w:hAnsi="Times New Roman" w:cs="Times New Roman"/>
          <w:b/>
          <w:sz w:val="28"/>
          <w:szCs w:val="24"/>
        </w:rPr>
        <w:t xml:space="preserve">Evaluation of Technological </w:t>
      </w:r>
      <w:r w:rsidR="0001375C">
        <w:rPr>
          <w:rFonts w:ascii="Times New Roman" w:hAnsi="Times New Roman" w:cs="Times New Roman"/>
          <w:b/>
          <w:sz w:val="28"/>
          <w:szCs w:val="24"/>
        </w:rPr>
        <w:t>I</w:t>
      </w:r>
      <w:r w:rsidRPr="006B22FB">
        <w:rPr>
          <w:rFonts w:ascii="Times New Roman" w:hAnsi="Times New Roman" w:cs="Times New Roman"/>
          <w:b/>
          <w:sz w:val="28"/>
          <w:szCs w:val="24"/>
        </w:rPr>
        <w:t>nterventions in Rainfed Integrated Farming System</w:t>
      </w:r>
      <w:r w:rsidR="0001375C">
        <w:rPr>
          <w:rFonts w:ascii="Times New Roman" w:hAnsi="Times New Roman" w:cs="Times New Roman"/>
          <w:b/>
          <w:sz w:val="28"/>
          <w:szCs w:val="24"/>
        </w:rPr>
        <w:t>s</w:t>
      </w:r>
      <w:r w:rsidRPr="006B22FB">
        <w:rPr>
          <w:rFonts w:ascii="Times New Roman" w:hAnsi="Times New Roman" w:cs="Times New Roman"/>
          <w:b/>
          <w:sz w:val="28"/>
          <w:szCs w:val="24"/>
        </w:rPr>
        <w:t xml:space="preserve"> for </w:t>
      </w:r>
      <w:r w:rsidR="0001375C">
        <w:rPr>
          <w:rFonts w:ascii="Times New Roman" w:hAnsi="Times New Roman" w:cs="Times New Roman"/>
          <w:b/>
          <w:sz w:val="28"/>
          <w:szCs w:val="24"/>
        </w:rPr>
        <w:t>S</w:t>
      </w:r>
      <w:r w:rsidRPr="006B22FB">
        <w:rPr>
          <w:rFonts w:ascii="Times New Roman" w:hAnsi="Times New Roman" w:cs="Times New Roman"/>
          <w:b/>
          <w:sz w:val="28"/>
          <w:szCs w:val="24"/>
        </w:rPr>
        <w:t xml:space="preserve">mall and </w:t>
      </w:r>
      <w:r w:rsidR="0001375C">
        <w:rPr>
          <w:rFonts w:ascii="Times New Roman" w:hAnsi="Times New Roman" w:cs="Times New Roman"/>
          <w:b/>
          <w:sz w:val="28"/>
          <w:szCs w:val="24"/>
        </w:rPr>
        <w:t>M</w:t>
      </w:r>
      <w:r w:rsidRPr="006B22FB">
        <w:rPr>
          <w:rFonts w:ascii="Times New Roman" w:hAnsi="Times New Roman" w:cs="Times New Roman"/>
          <w:b/>
          <w:sz w:val="28"/>
          <w:szCs w:val="24"/>
        </w:rPr>
        <w:t xml:space="preserve">arginal </w:t>
      </w:r>
      <w:r w:rsidR="0001375C">
        <w:rPr>
          <w:rFonts w:ascii="Times New Roman" w:hAnsi="Times New Roman" w:cs="Times New Roman"/>
          <w:b/>
          <w:sz w:val="28"/>
          <w:szCs w:val="24"/>
        </w:rPr>
        <w:t>F</w:t>
      </w:r>
      <w:r w:rsidRPr="006B22FB">
        <w:rPr>
          <w:rFonts w:ascii="Times New Roman" w:hAnsi="Times New Roman" w:cs="Times New Roman"/>
          <w:b/>
          <w:sz w:val="28"/>
          <w:szCs w:val="24"/>
        </w:rPr>
        <w:t xml:space="preserve">armers in </w:t>
      </w:r>
      <w:r w:rsidR="0001375C">
        <w:rPr>
          <w:rFonts w:ascii="Times New Roman" w:hAnsi="Times New Roman" w:cs="Times New Roman"/>
          <w:b/>
          <w:sz w:val="28"/>
          <w:szCs w:val="24"/>
        </w:rPr>
        <w:t xml:space="preserve">the </w:t>
      </w:r>
      <w:proofErr w:type="spellStart"/>
      <w:r w:rsidR="00261B52" w:rsidRPr="006B22FB">
        <w:rPr>
          <w:rFonts w:ascii="Times New Roman" w:hAnsi="Times New Roman" w:cs="Times New Roman"/>
          <w:b/>
          <w:i/>
          <w:sz w:val="28"/>
          <w:szCs w:val="24"/>
        </w:rPr>
        <w:t>Malwa</w:t>
      </w:r>
      <w:proofErr w:type="spellEnd"/>
      <w:r w:rsidR="00261B52" w:rsidRPr="006B22FB">
        <w:rPr>
          <w:rFonts w:ascii="Times New Roman" w:hAnsi="Times New Roman" w:cs="Times New Roman"/>
          <w:b/>
          <w:sz w:val="28"/>
          <w:szCs w:val="24"/>
        </w:rPr>
        <w:t xml:space="preserve"> Region of Madhya Pradesh, India</w:t>
      </w:r>
    </w:p>
    <w:p w14:paraId="1556857B" w14:textId="6BC1A25C" w:rsidR="00A05ECD" w:rsidRDefault="00A05ECD" w:rsidP="0076621C">
      <w:pPr>
        <w:tabs>
          <w:tab w:val="left" w:pos="337"/>
        </w:tabs>
        <w:spacing w:line="360" w:lineRule="auto"/>
        <w:jc w:val="both"/>
        <w:rPr>
          <w:rFonts w:ascii="Times New Roman" w:hAnsi="Times New Roman" w:cs="Times New Roman"/>
          <w:b/>
          <w:bCs/>
          <w:sz w:val="24"/>
          <w:szCs w:val="24"/>
        </w:rPr>
      </w:pPr>
      <w:bookmarkStart w:id="0" w:name="_Hlk164691737"/>
      <w:r w:rsidRPr="006B22FB">
        <w:rPr>
          <w:rFonts w:ascii="Times New Roman" w:hAnsi="Times New Roman" w:cs="Times New Roman"/>
          <w:b/>
          <w:bCs/>
          <w:sz w:val="24"/>
          <w:szCs w:val="24"/>
        </w:rPr>
        <w:t>Abstract</w:t>
      </w:r>
    </w:p>
    <w:p w14:paraId="7BD01127" w14:textId="2F72A8E8" w:rsidR="000F38B3" w:rsidRPr="000F38B3" w:rsidRDefault="000F38B3" w:rsidP="000F38B3">
      <w:pPr>
        <w:spacing w:line="360" w:lineRule="auto"/>
        <w:ind w:firstLine="466"/>
        <w:jc w:val="both"/>
        <w:rPr>
          <w:rFonts w:ascii="Times New Roman" w:hAnsi="Times New Roman" w:cs="Times New Roman"/>
          <w:sz w:val="24"/>
          <w:szCs w:val="20"/>
        </w:rPr>
      </w:pPr>
      <w:r w:rsidRPr="000F38B3">
        <w:rPr>
          <w:rFonts w:ascii="Times New Roman" w:hAnsi="Times New Roman" w:cs="Times New Roman"/>
          <w:sz w:val="24"/>
          <w:szCs w:val="20"/>
        </w:rPr>
        <w:t xml:space="preserve">The integration of natural resources is essential for enhancing productivity and sustainability in rainfed farming systems. Technological interventions play a vital role in improving crop yield, farm income, and employment generation under rainfed conditions. The present study evaluated the impact of technological interventions in Rainfed Integrated Farming Systems (RIFS) among small and marginal farmers in the </w:t>
      </w:r>
      <w:proofErr w:type="spellStart"/>
      <w:r w:rsidRPr="00246925">
        <w:rPr>
          <w:rFonts w:ascii="Times New Roman" w:hAnsi="Times New Roman" w:cs="Times New Roman"/>
          <w:i/>
          <w:sz w:val="24"/>
          <w:szCs w:val="20"/>
        </w:rPr>
        <w:t>Malwa</w:t>
      </w:r>
      <w:proofErr w:type="spellEnd"/>
      <w:r w:rsidRPr="000F38B3">
        <w:rPr>
          <w:rFonts w:ascii="Times New Roman" w:hAnsi="Times New Roman" w:cs="Times New Roman"/>
          <w:sz w:val="24"/>
          <w:szCs w:val="20"/>
        </w:rPr>
        <w:t xml:space="preserve"> region of Madhya Pradesh, India. Farmers were categorized based on farm size and farming system components.</w:t>
      </w:r>
      <w:r>
        <w:rPr>
          <w:rFonts w:ascii="Times New Roman" w:hAnsi="Times New Roman" w:cs="Times New Roman"/>
          <w:sz w:val="24"/>
          <w:szCs w:val="20"/>
        </w:rPr>
        <w:t xml:space="preserve"> </w:t>
      </w:r>
      <w:r w:rsidRPr="000F38B3">
        <w:rPr>
          <w:rFonts w:ascii="Times New Roman" w:hAnsi="Times New Roman" w:cs="Times New Roman"/>
          <w:sz w:val="24"/>
          <w:szCs w:val="20"/>
        </w:rPr>
        <w:t>Under rainfed conditions, crop and ruminant-based farming systems were evaluated for both small and marginal farmers. Marginal farmers adopting the Crop + Large Ruminant system recorded a 27.33% increase in main crop equivalent yield, additional net returns of ₹15,811 ha⁻¹, and 27 additional man-days of employment compared to traditional practices. Similarly, the Crop + Large Ruminant + Small Ruminant system resulted in a 58.98% increase in yield, ₹44,255 ha⁻¹ higher net returns, and 71 additional man-days of employment.</w:t>
      </w:r>
      <w:r>
        <w:rPr>
          <w:rFonts w:ascii="Times New Roman" w:hAnsi="Times New Roman" w:cs="Times New Roman"/>
          <w:sz w:val="24"/>
          <w:szCs w:val="20"/>
        </w:rPr>
        <w:t xml:space="preserve"> </w:t>
      </w:r>
      <w:r w:rsidRPr="000F38B3">
        <w:rPr>
          <w:rFonts w:ascii="Times New Roman" w:hAnsi="Times New Roman" w:cs="Times New Roman"/>
          <w:sz w:val="24"/>
          <w:szCs w:val="20"/>
        </w:rPr>
        <w:t>Small farmers adopting the Crop + Large Ruminant system achieved a 35.76% increase in main crop equivalent yield, additional net returns of ₹26,256 ha⁻¹, and 72 additional man-days of employment. The Crop + Large Ruminant + Small Ruminant system further enhanced productivity by 61.26%, generating additional net returns of ₹39,078 ha⁻¹ and 106 additional man-days of employment.</w:t>
      </w:r>
      <w:r>
        <w:rPr>
          <w:rFonts w:ascii="Times New Roman" w:hAnsi="Times New Roman" w:cs="Times New Roman"/>
          <w:sz w:val="24"/>
          <w:szCs w:val="20"/>
        </w:rPr>
        <w:t xml:space="preserve"> </w:t>
      </w:r>
      <w:r w:rsidRPr="000F38B3">
        <w:rPr>
          <w:rFonts w:ascii="Times New Roman" w:hAnsi="Times New Roman" w:cs="Times New Roman"/>
          <w:sz w:val="24"/>
          <w:szCs w:val="20"/>
        </w:rPr>
        <w:t>The study highlights that crop production alone is insufficient to enhance farm income under rainfed conditions. Integration of ruminant enterprises significantly improves farm productivity, profitability, and livelihood security of small and marginal farmers.</w:t>
      </w:r>
    </w:p>
    <w:bookmarkEnd w:id="0"/>
    <w:p w14:paraId="355FDBFE" w14:textId="77777777" w:rsidR="000F38B3" w:rsidRPr="000F38B3" w:rsidRDefault="007F4EC9" w:rsidP="000F38B3">
      <w:pPr>
        <w:spacing w:line="360" w:lineRule="auto"/>
        <w:jc w:val="both"/>
        <w:rPr>
          <w:rFonts w:ascii="Times New Roman" w:hAnsi="Times New Roman" w:cs="Times New Roman"/>
          <w:sz w:val="24"/>
          <w:szCs w:val="20"/>
        </w:rPr>
      </w:pPr>
      <w:r w:rsidRPr="006B22FB">
        <w:rPr>
          <w:rFonts w:ascii="Times New Roman" w:hAnsi="Times New Roman" w:cs="Times New Roman"/>
          <w:b/>
          <w:sz w:val="24"/>
          <w:szCs w:val="24"/>
        </w:rPr>
        <w:t xml:space="preserve">Keywords: </w:t>
      </w:r>
      <w:r w:rsidR="000F38B3" w:rsidRPr="000F38B3">
        <w:rPr>
          <w:rFonts w:ascii="Times New Roman" w:hAnsi="Times New Roman" w:cs="Times New Roman"/>
          <w:sz w:val="24"/>
          <w:szCs w:val="20"/>
        </w:rPr>
        <w:t>Rainfed integrated farming system, technological interventions, small and marginal farmers, productivity, livelihood improvement.</w:t>
      </w:r>
    </w:p>
    <w:p w14:paraId="49253AAB" w14:textId="77777777" w:rsidR="00EC35B8" w:rsidRPr="006B22FB" w:rsidRDefault="00A02862" w:rsidP="00341FE9">
      <w:pPr>
        <w:pStyle w:val="BodyText"/>
        <w:spacing w:before="120" w:after="120" w:line="360" w:lineRule="auto"/>
        <w:ind w:right="38"/>
        <w:jc w:val="both"/>
        <w:rPr>
          <w:rFonts w:ascii="Times New Roman" w:hAnsi="Times New Roman" w:cs="Times New Roman"/>
          <w:b/>
          <w:sz w:val="24"/>
          <w:szCs w:val="24"/>
        </w:rPr>
      </w:pPr>
      <w:r w:rsidRPr="006B22FB">
        <w:rPr>
          <w:rFonts w:ascii="Times New Roman" w:hAnsi="Times New Roman" w:cs="Times New Roman"/>
          <w:b/>
          <w:sz w:val="24"/>
          <w:szCs w:val="24"/>
        </w:rPr>
        <w:t xml:space="preserve">1 </w:t>
      </w:r>
      <w:r w:rsidR="00EC35B8" w:rsidRPr="006B22FB">
        <w:rPr>
          <w:rFonts w:ascii="Times New Roman" w:hAnsi="Times New Roman" w:cs="Times New Roman"/>
          <w:b/>
          <w:sz w:val="24"/>
          <w:szCs w:val="24"/>
        </w:rPr>
        <w:t>Introduction</w:t>
      </w:r>
    </w:p>
    <w:p w14:paraId="71A94238" w14:textId="57CE2714" w:rsidR="00B8182D" w:rsidRPr="006B22FB" w:rsidRDefault="00A71C6A" w:rsidP="00731C1B">
      <w:pPr>
        <w:pStyle w:val="TableParagraph"/>
        <w:spacing w:before="64" w:line="360" w:lineRule="auto"/>
        <w:ind w:right="201" w:firstLine="482"/>
        <w:jc w:val="both"/>
        <w:rPr>
          <w:spacing w:val="10"/>
          <w:sz w:val="24"/>
          <w:szCs w:val="24"/>
        </w:rPr>
      </w:pPr>
      <w:r w:rsidRPr="006B22FB">
        <w:rPr>
          <w:sz w:val="24"/>
          <w:szCs w:val="24"/>
          <w:shd w:val="clear" w:color="auto" w:fill="FFFFFF"/>
        </w:rPr>
        <w:t>The traditional farming systems are self-contained and show resilience to aberrant weather conditions, but are low</w:t>
      </w:r>
      <w:r w:rsidR="0050694F">
        <w:rPr>
          <w:sz w:val="24"/>
          <w:szCs w:val="24"/>
          <w:shd w:val="clear" w:color="auto" w:fill="FFFFFF"/>
        </w:rPr>
        <w:t>-yielding</w:t>
      </w:r>
      <w:r w:rsidRPr="006B22FB">
        <w:rPr>
          <w:sz w:val="24"/>
          <w:szCs w:val="24"/>
          <w:shd w:val="clear" w:color="auto" w:fill="FFFFFF"/>
        </w:rPr>
        <w:t xml:space="preserve"> (</w:t>
      </w:r>
      <w:proofErr w:type="spellStart"/>
      <w:r w:rsidRPr="006B22FB">
        <w:rPr>
          <w:sz w:val="24"/>
          <w:szCs w:val="24"/>
          <w:shd w:val="clear" w:color="auto" w:fill="FFFFFF"/>
        </w:rPr>
        <w:t>Tanwar</w:t>
      </w:r>
      <w:proofErr w:type="spellEnd"/>
      <w:r w:rsidRPr="006B22FB">
        <w:rPr>
          <w:sz w:val="24"/>
          <w:szCs w:val="24"/>
          <w:shd w:val="clear" w:color="auto" w:fill="FFFFFF"/>
        </w:rPr>
        <w:t xml:space="preserve"> </w:t>
      </w:r>
      <w:r w:rsidRPr="006B22FB">
        <w:rPr>
          <w:i/>
          <w:sz w:val="24"/>
          <w:szCs w:val="24"/>
          <w:shd w:val="clear" w:color="auto" w:fill="FFFFFF"/>
        </w:rPr>
        <w:t>et al</w:t>
      </w:r>
      <w:r w:rsidRPr="006B22FB">
        <w:rPr>
          <w:sz w:val="24"/>
          <w:szCs w:val="24"/>
          <w:shd w:val="clear" w:color="auto" w:fill="FFFFFF"/>
        </w:rPr>
        <w:t>. 2024). </w:t>
      </w:r>
      <w:r w:rsidR="00474B4E" w:rsidRPr="006B22FB">
        <w:rPr>
          <w:sz w:val="24"/>
          <w:szCs w:val="24"/>
          <w:shd w:val="clear" w:color="auto" w:fill="FFFFFF"/>
        </w:rPr>
        <w:t xml:space="preserve">In </w:t>
      </w:r>
      <w:r w:rsidR="00C42DAB" w:rsidRPr="006B22FB">
        <w:rPr>
          <w:rFonts w:eastAsiaTheme="minorHAnsi"/>
          <w:sz w:val="24"/>
          <w:szCs w:val="24"/>
          <w:lang w:val="en-IN"/>
        </w:rPr>
        <w:t xml:space="preserve">Indian agriculture, </w:t>
      </w:r>
      <w:r w:rsidR="00474B4E" w:rsidRPr="006B22FB">
        <w:rPr>
          <w:rFonts w:eastAsiaTheme="minorHAnsi"/>
          <w:sz w:val="24"/>
          <w:szCs w:val="24"/>
          <w:lang w:val="en-IN"/>
        </w:rPr>
        <w:t xml:space="preserve">most of the </w:t>
      </w:r>
      <w:r w:rsidR="00C42DAB" w:rsidRPr="006B22FB">
        <w:rPr>
          <w:rFonts w:eastAsiaTheme="minorHAnsi"/>
          <w:sz w:val="24"/>
          <w:szCs w:val="24"/>
          <w:lang w:val="en-IN"/>
        </w:rPr>
        <w:t xml:space="preserve">farmers </w:t>
      </w:r>
      <w:r w:rsidR="00474B4E" w:rsidRPr="006B22FB">
        <w:rPr>
          <w:rFonts w:eastAsiaTheme="minorHAnsi"/>
          <w:sz w:val="24"/>
          <w:szCs w:val="24"/>
          <w:lang w:val="en-IN"/>
        </w:rPr>
        <w:t>are</w:t>
      </w:r>
      <w:r w:rsidR="00C42DAB" w:rsidRPr="006B22FB">
        <w:rPr>
          <w:rFonts w:eastAsiaTheme="minorHAnsi"/>
          <w:sz w:val="24"/>
          <w:szCs w:val="24"/>
          <w:lang w:val="en-IN"/>
        </w:rPr>
        <w:t xml:space="preserve"> marginal (&lt;1 ha) and small</w:t>
      </w:r>
      <w:r w:rsidR="0098343C" w:rsidRPr="006B22FB">
        <w:rPr>
          <w:rFonts w:eastAsiaTheme="minorHAnsi"/>
          <w:sz w:val="24"/>
          <w:szCs w:val="24"/>
          <w:lang w:val="en-IN"/>
        </w:rPr>
        <w:t xml:space="preserve"> </w:t>
      </w:r>
      <w:r w:rsidR="00C42DAB" w:rsidRPr="006B22FB">
        <w:rPr>
          <w:rFonts w:eastAsiaTheme="minorHAnsi"/>
          <w:sz w:val="24"/>
          <w:szCs w:val="24"/>
          <w:lang w:val="en-IN"/>
        </w:rPr>
        <w:t>holders (&lt;2 ha) having diverse socio-economic backgrounds</w:t>
      </w:r>
      <w:r w:rsidR="00474B4E" w:rsidRPr="006B22FB">
        <w:rPr>
          <w:rFonts w:eastAsiaTheme="minorHAnsi"/>
          <w:sz w:val="24"/>
          <w:szCs w:val="24"/>
          <w:lang w:val="en-IN"/>
        </w:rPr>
        <w:t xml:space="preserve">. </w:t>
      </w:r>
      <w:r w:rsidR="00B8182D" w:rsidRPr="006B22FB">
        <w:rPr>
          <w:spacing w:val="-3"/>
          <w:sz w:val="24"/>
          <w:szCs w:val="24"/>
        </w:rPr>
        <w:t xml:space="preserve">IFS involves the purposeful </w:t>
      </w:r>
      <w:r w:rsidR="00B8182D" w:rsidRPr="006B22FB">
        <w:rPr>
          <w:spacing w:val="9"/>
          <w:sz w:val="24"/>
          <w:szCs w:val="24"/>
        </w:rPr>
        <w:t xml:space="preserve">integration of various farm enterprises—such </w:t>
      </w:r>
      <w:r w:rsidR="00B8182D" w:rsidRPr="006B22FB">
        <w:rPr>
          <w:spacing w:val="9"/>
          <w:sz w:val="24"/>
          <w:szCs w:val="24"/>
        </w:rPr>
        <w:lastRenderedPageBreak/>
        <w:t xml:space="preserve">as crops, </w:t>
      </w:r>
      <w:r w:rsidR="00B8182D" w:rsidRPr="006B22FB">
        <w:rPr>
          <w:spacing w:val="-1"/>
          <w:sz w:val="24"/>
          <w:szCs w:val="24"/>
        </w:rPr>
        <w:t xml:space="preserve">livestock, poultry, horticulture, fisheries, beekeeping, and </w:t>
      </w:r>
      <w:r w:rsidR="00B8182D" w:rsidRPr="006B22FB">
        <w:rPr>
          <w:sz w:val="24"/>
          <w:szCs w:val="24"/>
        </w:rPr>
        <w:t>agroforestry</w:t>
      </w:r>
      <w:r w:rsidR="00B8182D" w:rsidRPr="006B22FB">
        <w:rPr>
          <w:spacing w:val="10"/>
          <w:sz w:val="24"/>
          <w:szCs w:val="24"/>
        </w:rPr>
        <w:t xml:space="preserve"> (Kumar and Kumar,</w:t>
      </w:r>
      <w:r w:rsidR="00731C1B" w:rsidRPr="006B22FB">
        <w:rPr>
          <w:spacing w:val="10"/>
          <w:sz w:val="24"/>
          <w:szCs w:val="24"/>
        </w:rPr>
        <w:t xml:space="preserve"> </w:t>
      </w:r>
      <w:r w:rsidR="00B8182D" w:rsidRPr="006B22FB">
        <w:rPr>
          <w:spacing w:val="10"/>
          <w:sz w:val="24"/>
          <w:szCs w:val="24"/>
        </w:rPr>
        <w:t>2024).</w:t>
      </w:r>
    </w:p>
    <w:p w14:paraId="608F929F" w14:textId="1E3B21F4" w:rsidR="00EC35B8" w:rsidRPr="006B22FB" w:rsidRDefault="00C42DAB" w:rsidP="00C00C6E">
      <w:pPr>
        <w:pStyle w:val="TableParagraph"/>
        <w:spacing w:before="64" w:line="360" w:lineRule="auto"/>
        <w:ind w:right="201" w:firstLine="482"/>
        <w:jc w:val="both"/>
        <w:rPr>
          <w:rFonts w:eastAsiaTheme="minorHAnsi"/>
          <w:sz w:val="24"/>
          <w:szCs w:val="24"/>
          <w:lang w:val="en-IN"/>
        </w:rPr>
      </w:pPr>
      <w:r w:rsidRPr="006B22FB">
        <w:rPr>
          <w:rFonts w:eastAsiaTheme="minorHAnsi"/>
          <w:sz w:val="24"/>
          <w:szCs w:val="24"/>
          <w:lang w:val="en-IN"/>
        </w:rPr>
        <w:t xml:space="preserve"> </w:t>
      </w:r>
      <w:r w:rsidR="007D346C" w:rsidRPr="006B22FB">
        <w:rPr>
          <w:sz w:val="24"/>
          <w:szCs w:val="24"/>
        </w:rPr>
        <w:t xml:space="preserve">The integration of various natural resources </w:t>
      </w:r>
      <w:r w:rsidR="0050694F">
        <w:rPr>
          <w:sz w:val="24"/>
          <w:szCs w:val="24"/>
        </w:rPr>
        <w:t xml:space="preserve">is </w:t>
      </w:r>
      <w:r w:rsidR="007D346C" w:rsidRPr="006B22FB">
        <w:rPr>
          <w:sz w:val="24"/>
          <w:szCs w:val="24"/>
        </w:rPr>
        <w:t xml:space="preserve">required for </w:t>
      </w:r>
      <w:r w:rsidR="0050694F">
        <w:rPr>
          <w:sz w:val="24"/>
          <w:szCs w:val="24"/>
        </w:rPr>
        <w:t xml:space="preserve">a </w:t>
      </w:r>
      <w:r w:rsidR="007D346C" w:rsidRPr="006B22FB">
        <w:rPr>
          <w:sz w:val="24"/>
          <w:szCs w:val="24"/>
        </w:rPr>
        <w:t xml:space="preserve">successful rainfed farming system. Technological ignorance and miss management </w:t>
      </w:r>
      <w:proofErr w:type="gramStart"/>
      <w:r w:rsidR="007D346C" w:rsidRPr="006B22FB">
        <w:rPr>
          <w:sz w:val="24"/>
          <w:szCs w:val="24"/>
        </w:rPr>
        <w:t>is</w:t>
      </w:r>
      <w:proofErr w:type="gramEnd"/>
      <w:r w:rsidR="007D346C" w:rsidRPr="006B22FB">
        <w:rPr>
          <w:sz w:val="24"/>
          <w:szCs w:val="24"/>
        </w:rPr>
        <w:t xml:space="preserve"> the main deterrent</w:t>
      </w:r>
      <w:r w:rsidR="0050694F">
        <w:rPr>
          <w:sz w:val="24"/>
          <w:szCs w:val="24"/>
        </w:rPr>
        <w:t>s</w:t>
      </w:r>
      <w:r w:rsidR="007D346C" w:rsidRPr="006B22FB">
        <w:rPr>
          <w:sz w:val="24"/>
          <w:szCs w:val="24"/>
        </w:rPr>
        <w:t xml:space="preserve"> for enhancing farm and crop productivity in rainfed areas.</w:t>
      </w:r>
      <w:r w:rsidR="00960C3C" w:rsidRPr="006B22FB">
        <w:rPr>
          <w:sz w:val="24"/>
          <w:szCs w:val="24"/>
          <w:shd w:val="clear" w:color="auto" w:fill="FFFFFF"/>
        </w:rPr>
        <w:t xml:space="preserve"> </w:t>
      </w:r>
      <w:r w:rsidR="007D346C" w:rsidRPr="006B22FB">
        <w:rPr>
          <w:sz w:val="24"/>
          <w:szCs w:val="24"/>
        </w:rPr>
        <w:t>Various improved technologies for rainfed farming may encourage rainfed farmers to adopt them to get additional income from their fields.</w:t>
      </w:r>
      <w:r w:rsidRPr="006B22FB">
        <w:rPr>
          <w:sz w:val="24"/>
          <w:szCs w:val="24"/>
        </w:rPr>
        <w:t xml:space="preserve"> </w:t>
      </w:r>
      <w:r w:rsidR="00EC35B8" w:rsidRPr="006B22FB">
        <w:rPr>
          <w:rFonts w:eastAsiaTheme="minorHAnsi"/>
          <w:sz w:val="24"/>
          <w:szCs w:val="24"/>
          <w:lang w:val="en-IN"/>
        </w:rPr>
        <w:t>Globally, drylands (arid and semi-arid) are on</w:t>
      </w:r>
      <w:r w:rsidR="00FE576C" w:rsidRPr="006B22FB">
        <w:rPr>
          <w:rFonts w:eastAsiaTheme="minorHAnsi"/>
          <w:sz w:val="24"/>
          <w:szCs w:val="24"/>
          <w:lang w:val="en-IN"/>
        </w:rPr>
        <w:t xml:space="preserve">e of the important eco-regions </w:t>
      </w:r>
      <w:r w:rsidR="00EC35B8" w:rsidRPr="006B22FB">
        <w:rPr>
          <w:rFonts w:eastAsiaTheme="minorHAnsi"/>
          <w:sz w:val="24"/>
          <w:szCs w:val="24"/>
          <w:lang w:val="en-IN"/>
        </w:rPr>
        <w:t>and support the livelihood</w:t>
      </w:r>
      <w:r w:rsidR="00FE576C" w:rsidRPr="006B22FB">
        <w:rPr>
          <w:rFonts w:eastAsiaTheme="minorHAnsi"/>
          <w:sz w:val="24"/>
          <w:szCs w:val="24"/>
          <w:lang w:val="en-IN"/>
        </w:rPr>
        <w:t xml:space="preserve"> of the population</w:t>
      </w:r>
      <w:r w:rsidR="00485018">
        <w:rPr>
          <w:rFonts w:eastAsiaTheme="minorHAnsi"/>
          <w:sz w:val="24"/>
          <w:szCs w:val="24"/>
          <w:lang w:val="en-IN"/>
        </w:rPr>
        <w:t xml:space="preserve"> (</w:t>
      </w:r>
      <w:r w:rsidR="00485018" w:rsidRPr="00485018">
        <w:rPr>
          <w:rFonts w:eastAsiaTheme="minorHAnsi"/>
          <w:sz w:val="24"/>
          <w:szCs w:val="24"/>
          <w:lang w:val="en-IN"/>
        </w:rPr>
        <w:t xml:space="preserve">Gopinath et al., 2014; Gopinath et al., 2013; </w:t>
      </w:r>
      <w:proofErr w:type="spellStart"/>
      <w:r w:rsidR="00485018" w:rsidRPr="00485018">
        <w:rPr>
          <w:rFonts w:eastAsiaTheme="minorHAnsi"/>
          <w:sz w:val="24"/>
          <w:szCs w:val="24"/>
          <w:lang w:val="en-IN"/>
        </w:rPr>
        <w:t>Walia</w:t>
      </w:r>
      <w:proofErr w:type="spellEnd"/>
      <w:r w:rsidR="00485018" w:rsidRPr="00485018">
        <w:rPr>
          <w:rFonts w:eastAsiaTheme="minorHAnsi"/>
          <w:sz w:val="24"/>
          <w:szCs w:val="24"/>
          <w:lang w:val="en-IN"/>
        </w:rPr>
        <w:t xml:space="preserve"> et al., 2019</w:t>
      </w:r>
      <w:r w:rsidR="00485018">
        <w:rPr>
          <w:rFonts w:eastAsiaTheme="minorHAnsi"/>
          <w:sz w:val="24"/>
          <w:szCs w:val="24"/>
          <w:lang w:val="en-IN"/>
        </w:rPr>
        <w:t>)</w:t>
      </w:r>
      <w:r w:rsidR="00FE576C" w:rsidRPr="006B22FB">
        <w:rPr>
          <w:rFonts w:eastAsiaTheme="minorHAnsi"/>
          <w:sz w:val="24"/>
          <w:szCs w:val="24"/>
          <w:lang w:val="en-IN"/>
        </w:rPr>
        <w:t>.</w:t>
      </w:r>
      <w:r w:rsidR="00EC35B8" w:rsidRPr="006B22FB">
        <w:rPr>
          <w:rFonts w:eastAsiaTheme="minorHAnsi"/>
          <w:sz w:val="24"/>
          <w:szCs w:val="24"/>
          <w:lang w:val="en-IN"/>
        </w:rPr>
        <w:t xml:space="preserve"> Rainfed agriculture is characterized by erratic rainfall, which makes farmers less likely to invest in nutrients and other </w:t>
      </w:r>
      <w:r w:rsidR="009B2CFE" w:rsidRPr="006B22FB">
        <w:rPr>
          <w:rFonts w:eastAsiaTheme="minorHAnsi"/>
          <w:sz w:val="24"/>
          <w:szCs w:val="24"/>
          <w:lang w:val="en-IN"/>
        </w:rPr>
        <w:t>production-</w:t>
      </w:r>
      <w:r w:rsidR="00EC35B8" w:rsidRPr="006B22FB">
        <w:rPr>
          <w:rFonts w:eastAsiaTheme="minorHAnsi"/>
          <w:sz w:val="24"/>
          <w:szCs w:val="24"/>
          <w:lang w:val="en-IN"/>
        </w:rPr>
        <w:t>enhancing inputs.</w:t>
      </w:r>
      <w:r w:rsidR="00EA3A99" w:rsidRPr="006B22FB">
        <w:rPr>
          <w:sz w:val="24"/>
          <w:szCs w:val="24"/>
        </w:rPr>
        <w:t xml:space="preserve"> Establishing effective linkages and complementarities between components is essential for developing holistic and sustainable farming systems (Paramesh </w:t>
      </w:r>
      <w:r w:rsidR="00EA3A99" w:rsidRPr="006B22FB">
        <w:rPr>
          <w:i/>
          <w:sz w:val="24"/>
          <w:szCs w:val="24"/>
        </w:rPr>
        <w:t>et al</w:t>
      </w:r>
      <w:r w:rsidR="00EA3A99" w:rsidRPr="006B22FB">
        <w:rPr>
          <w:sz w:val="24"/>
          <w:szCs w:val="24"/>
        </w:rPr>
        <w:t>., 2021).</w:t>
      </w:r>
      <w:r w:rsidR="00EC35B8" w:rsidRPr="006B22FB">
        <w:rPr>
          <w:rFonts w:eastAsiaTheme="minorHAnsi"/>
          <w:sz w:val="24"/>
          <w:szCs w:val="24"/>
          <w:lang w:val="en-IN"/>
        </w:rPr>
        <w:t xml:space="preserve"> The persistent limitations in the </w:t>
      </w:r>
      <w:r w:rsidR="003A0761" w:rsidRPr="006B22FB">
        <w:rPr>
          <w:rFonts w:eastAsiaTheme="minorHAnsi"/>
          <w:sz w:val="24"/>
          <w:szCs w:val="24"/>
          <w:lang w:val="en-IN"/>
        </w:rPr>
        <w:t>rainfed</w:t>
      </w:r>
      <w:r w:rsidR="00EC35B8" w:rsidRPr="006B22FB">
        <w:rPr>
          <w:rFonts w:eastAsiaTheme="minorHAnsi"/>
          <w:sz w:val="24"/>
          <w:szCs w:val="24"/>
          <w:lang w:val="en-IN"/>
        </w:rPr>
        <w:t xml:space="preserve"> smallholder farming systems of India are labour shortages due to migration, insecure land ownership, </w:t>
      </w:r>
      <w:r w:rsidR="00AF207D" w:rsidRPr="006B22FB">
        <w:rPr>
          <w:rFonts w:eastAsiaTheme="minorHAnsi"/>
          <w:sz w:val="24"/>
          <w:szCs w:val="24"/>
          <w:lang w:val="en-IN"/>
        </w:rPr>
        <w:t>and inadequate</w:t>
      </w:r>
      <w:r w:rsidR="00EC35B8" w:rsidRPr="006B22FB">
        <w:rPr>
          <w:rFonts w:eastAsiaTheme="minorHAnsi"/>
          <w:sz w:val="24"/>
          <w:szCs w:val="24"/>
          <w:lang w:val="en-IN"/>
        </w:rPr>
        <w:t xml:space="preserve"> access to capital for investments, and limited skills and abilities. As a result, actual production often falls short of potential output (</w:t>
      </w:r>
      <w:hyperlink w:anchor="_bookmark78" w:history="1">
        <w:r w:rsidR="00EC35B8" w:rsidRPr="006B22FB">
          <w:rPr>
            <w:rFonts w:eastAsiaTheme="minorHAnsi"/>
            <w:sz w:val="24"/>
            <w:szCs w:val="24"/>
            <w:lang w:val="en-IN"/>
          </w:rPr>
          <w:t xml:space="preserve">van Ginkel </w:t>
        </w:r>
        <w:r w:rsidR="0085718D" w:rsidRPr="006B22FB">
          <w:rPr>
            <w:rFonts w:eastAsiaTheme="minorHAnsi"/>
            <w:i/>
            <w:sz w:val="24"/>
            <w:szCs w:val="24"/>
            <w:lang w:val="en-IN"/>
          </w:rPr>
          <w:t>et al.</w:t>
        </w:r>
        <w:r w:rsidR="00EC35B8" w:rsidRPr="006B22FB">
          <w:rPr>
            <w:rFonts w:eastAsiaTheme="minorHAnsi"/>
            <w:sz w:val="24"/>
            <w:szCs w:val="24"/>
            <w:lang w:val="en-IN"/>
          </w:rPr>
          <w:t xml:space="preserve"> 2013</w:t>
        </w:r>
      </w:hyperlink>
      <w:r w:rsidR="00EC35B8" w:rsidRPr="006B22FB">
        <w:rPr>
          <w:rFonts w:eastAsiaTheme="minorHAnsi"/>
          <w:sz w:val="24"/>
          <w:szCs w:val="24"/>
          <w:lang w:val="en-IN"/>
        </w:rPr>
        <w:t xml:space="preserve">). In addition, rainfed agriculture is being affected by extreme weather events due to climate change. Drought has been considered </w:t>
      </w:r>
      <w:r w:rsidR="009B2CFE" w:rsidRPr="006B22FB">
        <w:rPr>
          <w:rFonts w:eastAsiaTheme="minorHAnsi"/>
          <w:sz w:val="24"/>
          <w:szCs w:val="24"/>
          <w:lang w:val="en-IN"/>
        </w:rPr>
        <w:t>one of the most adverse effects</w:t>
      </w:r>
      <w:r w:rsidR="00EC35B8" w:rsidRPr="006B22FB">
        <w:rPr>
          <w:rFonts w:eastAsiaTheme="minorHAnsi"/>
          <w:sz w:val="24"/>
          <w:szCs w:val="24"/>
          <w:lang w:val="en-IN"/>
        </w:rPr>
        <w:t>. Long-term rainfall data of India indicate that rainfed areas experience 3–4 drought years every 10</w:t>
      </w:r>
      <w:r w:rsidR="00E85CC2" w:rsidRPr="006B22FB">
        <w:rPr>
          <w:rFonts w:eastAsiaTheme="minorHAnsi"/>
          <w:sz w:val="24"/>
          <w:szCs w:val="24"/>
          <w:lang w:val="en-IN"/>
        </w:rPr>
        <w:t xml:space="preserve"> years</w:t>
      </w:r>
      <w:r w:rsidR="00EC35B8" w:rsidRPr="006B22FB">
        <w:rPr>
          <w:rFonts w:eastAsiaTheme="minorHAnsi"/>
          <w:sz w:val="24"/>
          <w:szCs w:val="24"/>
          <w:lang w:val="en-IN"/>
        </w:rPr>
        <w:t>. Of these, two to three are moderate</w:t>
      </w:r>
      <w:r w:rsidR="009702A8" w:rsidRPr="006B22FB">
        <w:rPr>
          <w:rFonts w:eastAsiaTheme="minorHAnsi"/>
          <w:sz w:val="24"/>
          <w:szCs w:val="24"/>
          <w:lang w:val="en-IN"/>
        </w:rPr>
        <w:t>,</w:t>
      </w:r>
      <w:r w:rsidR="00EC35B8" w:rsidRPr="006B22FB">
        <w:rPr>
          <w:rFonts w:eastAsiaTheme="minorHAnsi"/>
          <w:sz w:val="24"/>
          <w:szCs w:val="24"/>
          <w:lang w:val="en-IN"/>
        </w:rPr>
        <w:t xml:space="preserve"> and one or two may be of severe intensity (Rao </w:t>
      </w:r>
      <w:r w:rsidR="0085718D" w:rsidRPr="006B22FB">
        <w:rPr>
          <w:rFonts w:eastAsiaTheme="minorHAnsi"/>
          <w:i/>
          <w:sz w:val="24"/>
          <w:szCs w:val="24"/>
          <w:lang w:val="en-IN"/>
        </w:rPr>
        <w:t>et al</w:t>
      </w:r>
      <w:r w:rsidR="0085718D" w:rsidRPr="006B22FB">
        <w:rPr>
          <w:rFonts w:eastAsiaTheme="minorHAnsi"/>
          <w:sz w:val="24"/>
          <w:szCs w:val="24"/>
          <w:lang w:val="en-IN"/>
        </w:rPr>
        <w:t>.</w:t>
      </w:r>
      <w:r w:rsidR="00EC35B8" w:rsidRPr="006B22FB">
        <w:rPr>
          <w:rFonts w:eastAsiaTheme="minorHAnsi"/>
          <w:sz w:val="24"/>
          <w:szCs w:val="24"/>
          <w:lang w:val="en-IN"/>
        </w:rPr>
        <w:t xml:space="preserve"> 201</w:t>
      </w:r>
      <w:r w:rsidR="006D7B55" w:rsidRPr="006B22FB">
        <w:rPr>
          <w:rFonts w:eastAsiaTheme="minorHAnsi"/>
          <w:sz w:val="24"/>
          <w:szCs w:val="24"/>
          <w:lang w:val="en-IN"/>
        </w:rPr>
        <w:t>5</w:t>
      </w:r>
      <w:r w:rsidR="00EC35B8" w:rsidRPr="006B22FB">
        <w:rPr>
          <w:rFonts w:eastAsiaTheme="minorHAnsi"/>
          <w:sz w:val="24"/>
          <w:szCs w:val="24"/>
          <w:lang w:val="en-IN"/>
        </w:rPr>
        <w:t xml:space="preserve">). Reduced food grain productivity, loss to vegetable and fruit crops, fodder scarcity, shortage of drinking water to animals during summer, forced migration of animals, and severe loss to poultry and fishery sectors were registered, threatening the livelihoods of </w:t>
      </w:r>
      <w:r w:rsidR="00385A88" w:rsidRPr="006B22FB">
        <w:rPr>
          <w:rFonts w:eastAsiaTheme="minorHAnsi"/>
          <w:sz w:val="24"/>
          <w:szCs w:val="24"/>
          <w:lang w:val="en-IN"/>
        </w:rPr>
        <w:t xml:space="preserve">poor </w:t>
      </w:r>
      <w:r w:rsidR="00EC35B8" w:rsidRPr="006B22FB">
        <w:rPr>
          <w:rFonts w:eastAsiaTheme="minorHAnsi"/>
          <w:sz w:val="24"/>
          <w:szCs w:val="24"/>
          <w:lang w:val="en-IN"/>
        </w:rPr>
        <w:t xml:space="preserve">rural </w:t>
      </w:r>
      <w:r w:rsidR="00385A88" w:rsidRPr="006B22FB">
        <w:rPr>
          <w:rFonts w:eastAsiaTheme="minorHAnsi"/>
          <w:sz w:val="24"/>
          <w:szCs w:val="24"/>
          <w:lang w:val="en-IN"/>
        </w:rPr>
        <w:t>households</w:t>
      </w:r>
      <w:r w:rsidR="00EC35B8" w:rsidRPr="006B22FB">
        <w:rPr>
          <w:rFonts w:eastAsiaTheme="minorHAnsi"/>
          <w:sz w:val="24"/>
          <w:szCs w:val="24"/>
          <w:lang w:val="en-IN"/>
        </w:rPr>
        <w:t>.</w:t>
      </w:r>
      <w:r w:rsidR="00A74DCD" w:rsidRPr="006B22FB">
        <w:rPr>
          <w:sz w:val="24"/>
          <w:szCs w:val="24"/>
        </w:rPr>
        <w:t xml:space="preserve"> </w:t>
      </w:r>
      <w:proofErr w:type="spellStart"/>
      <w:r w:rsidR="00A74DCD" w:rsidRPr="006B22FB">
        <w:rPr>
          <w:sz w:val="24"/>
          <w:szCs w:val="24"/>
        </w:rPr>
        <w:t>Barekar</w:t>
      </w:r>
      <w:proofErr w:type="spellEnd"/>
      <w:r w:rsidR="00A74DCD" w:rsidRPr="006B22FB">
        <w:rPr>
          <w:sz w:val="24"/>
          <w:szCs w:val="24"/>
        </w:rPr>
        <w:t xml:space="preserve"> et al. (2024) observed that horticulture and boundary plantation achieved the maximum benefit-cost (B:C) ratio. </w:t>
      </w:r>
      <w:r w:rsidR="00EC35B8" w:rsidRPr="006B22FB">
        <w:rPr>
          <w:rFonts w:eastAsiaTheme="minorHAnsi"/>
          <w:sz w:val="24"/>
          <w:szCs w:val="24"/>
          <w:lang w:val="en-IN"/>
        </w:rPr>
        <w:t xml:space="preserve">  In India, rainfed farming systems are practi</w:t>
      </w:r>
      <w:r w:rsidR="0050694F">
        <w:rPr>
          <w:rFonts w:eastAsiaTheme="minorHAnsi"/>
          <w:sz w:val="24"/>
          <w:szCs w:val="24"/>
          <w:lang w:val="en-IN"/>
        </w:rPr>
        <w:t>s</w:t>
      </w:r>
      <w:r w:rsidR="00EC35B8" w:rsidRPr="006B22FB">
        <w:rPr>
          <w:rFonts w:eastAsiaTheme="minorHAnsi"/>
          <w:sz w:val="24"/>
          <w:szCs w:val="24"/>
          <w:lang w:val="en-IN"/>
        </w:rPr>
        <w:t xml:space="preserve">ed in regions that contrast </w:t>
      </w:r>
      <w:r w:rsidR="0050694F">
        <w:rPr>
          <w:rFonts w:eastAsiaTheme="minorHAnsi"/>
          <w:sz w:val="24"/>
          <w:szCs w:val="24"/>
          <w:lang w:val="en-IN"/>
        </w:rPr>
        <w:t xml:space="preserve">in </w:t>
      </w:r>
      <w:r w:rsidR="00EC35B8" w:rsidRPr="006B22FB">
        <w:rPr>
          <w:rFonts w:eastAsiaTheme="minorHAnsi"/>
          <w:sz w:val="24"/>
          <w:szCs w:val="24"/>
          <w:lang w:val="en-IN"/>
        </w:rPr>
        <w:t>climate, soil, water resources</w:t>
      </w:r>
      <w:r w:rsidR="009702A8" w:rsidRPr="006B22FB">
        <w:rPr>
          <w:rFonts w:eastAsiaTheme="minorHAnsi"/>
          <w:sz w:val="24"/>
          <w:szCs w:val="24"/>
          <w:lang w:val="en-IN"/>
        </w:rPr>
        <w:t>,</w:t>
      </w:r>
      <w:r w:rsidR="00EC35B8" w:rsidRPr="006B22FB">
        <w:rPr>
          <w:rFonts w:eastAsiaTheme="minorHAnsi"/>
          <w:sz w:val="24"/>
          <w:szCs w:val="24"/>
          <w:lang w:val="en-IN"/>
        </w:rPr>
        <w:t xml:space="preserve"> and biodiversity. </w:t>
      </w:r>
    </w:p>
    <w:p w14:paraId="6E4E19F2" w14:textId="60470711" w:rsidR="00C42DAB" w:rsidRPr="006B22FB" w:rsidRDefault="00802178" w:rsidP="00F806F5">
      <w:pPr>
        <w:shd w:val="clear" w:color="auto" w:fill="FFFFFF"/>
        <w:spacing w:line="360" w:lineRule="auto"/>
        <w:ind w:right="206"/>
        <w:jc w:val="both"/>
        <w:rPr>
          <w:rFonts w:ascii="Times New Roman" w:hAnsi="Times New Roman" w:cs="Times New Roman"/>
          <w:sz w:val="24"/>
          <w:szCs w:val="24"/>
        </w:rPr>
      </w:pPr>
      <w:r w:rsidRPr="006B22FB">
        <w:rPr>
          <w:rFonts w:ascii="Times New Roman" w:hAnsi="Times New Roman" w:cs="Times New Roman"/>
          <w:sz w:val="24"/>
          <w:szCs w:val="24"/>
        </w:rPr>
        <w:t xml:space="preserve">An Integrated Farming System (IFS) represents a management approach aimed at efficiently utilizing resources within the farming system to achieve maximum productivity and profitability while maintaining sustainability. The key components </w:t>
      </w:r>
      <w:r w:rsidR="002372D4" w:rsidRPr="006B22FB">
        <w:rPr>
          <w:rFonts w:ascii="Times New Roman" w:hAnsi="Times New Roman" w:cs="Times New Roman"/>
          <w:sz w:val="24"/>
          <w:szCs w:val="24"/>
        </w:rPr>
        <w:t xml:space="preserve">for systematic designing of technologies in </w:t>
      </w:r>
      <w:r w:rsidRPr="006B22FB">
        <w:rPr>
          <w:rFonts w:ascii="Times New Roman" w:hAnsi="Times New Roman" w:cs="Times New Roman"/>
          <w:sz w:val="24"/>
          <w:szCs w:val="24"/>
        </w:rPr>
        <w:t>IFS include characteri</w:t>
      </w:r>
      <w:r w:rsidR="0050694F">
        <w:rPr>
          <w:rFonts w:ascii="Times New Roman" w:hAnsi="Times New Roman" w:cs="Times New Roman"/>
          <w:sz w:val="24"/>
          <w:szCs w:val="24"/>
        </w:rPr>
        <w:t>s</w:t>
      </w:r>
      <w:r w:rsidRPr="006B22FB">
        <w:rPr>
          <w:rFonts w:ascii="Times New Roman" w:hAnsi="Times New Roman" w:cs="Times New Roman"/>
          <w:sz w:val="24"/>
          <w:szCs w:val="24"/>
        </w:rPr>
        <w:t>ing the existing farming system</w:t>
      </w:r>
      <w:r w:rsidR="002372D4" w:rsidRPr="006B22FB">
        <w:rPr>
          <w:rFonts w:ascii="Times New Roman" w:hAnsi="Times New Roman" w:cs="Times New Roman"/>
          <w:sz w:val="24"/>
          <w:szCs w:val="24"/>
        </w:rPr>
        <w:t>s</w:t>
      </w:r>
      <w:r w:rsidRPr="006B22FB">
        <w:rPr>
          <w:rFonts w:ascii="Times New Roman" w:hAnsi="Times New Roman" w:cs="Times New Roman"/>
          <w:sz w:val="24"/>
          <w:szCs w:val="24"/>
        </w:rPr>
        <w:t>, identif</w:t>
      </w:r>
      <w:r w:rsidR="009B2CFE" w:rsidRPr="006B22FB">
        <w:rPr>
          <w:rFonts w:ascii="Times New Roman" w:hAnsi="Times New Roman" w:cs="Times New Roman"/>
          <w:sz w:val="24"/>
          <w:szCs w:val="24"/>
        </w:rPr>
        <w:t>ying</w:t>
      </w:r>
      <w:r w:rsidRPr="006B22FB">
        <w:rPr>
          <w:rFonts w:ascii="Times New Roman" w:hAnsi="Times New Roman" w:cs="Times New Roman"/>
          <w:sz w:val="24"/>
          <w:szCs w:val="24"/>
        </w:rPr>
        <w:t xml:space="preserve"> production constraints, and enhancing production and profitability through cost-effective, socially acceptable interventions to address these constraints (</w:t>
      </w:r>
      <w:proofErr w:type="spellStart"/>
      <w:r w:rsidRPr="006B22FB">
        <w:rPr>
          <w:rFonts w:ascii="Times New Roman" w:hAnsi="Times New Roman" w:cs="Times New Roman"/>
          <w:sz w:val="24"/>
          <w:szCs w:val="24"/>
        </w:rPr>
        <w:t>Innazent</w:t>
      </w:r>
      <w:proofErr w:type="spellEnd"/>
      <w:r w:rsidR="00D61E76" w:rsidRPr="006B22FB">
        <w:rPr>
          <w:rFonts w:ascii="Times New Roman" w:hAnsi="Times New Roman" w:cs="Times New Roman"/>
          <w:sz w:val="24"/>
          <w:szCs w:val="24"/>
        </w:rPr>
        <w:t xml:space="preserve"> </w:t>
      </w:r>
      <w:r w:rsidR="0085718D" w:rsidRPr="006B22FB">
        <w:rPr>
          <w:rFonts w:ascii="Times New Roman" w:hAnsi="Times New Roman" w:cs="Times New Roman"/>
          <w:sz w:val="24"/>
          <w:szCs w:val="24"/>
        </w:rPr>
        <w:t>et al.</w:t>
      </w:r>
      <w:r w:rsidRPr="006B22FB">
        <w:rPr>
          <w:rFonts w:ascii="Times New Roman" w:hAnsi="Times New Roman" w:cs="Times New Roman"/>
          <w:sz w:val="24"/>
          <w:szCs w:val="24"/>
        </w:rPr>
        <w:t xml:space="preserve"> 2022). </w:t>
      </w:r>
      <w:r w:rsidR="008C3C62" w:rsidRPr="006B22FB">
        <w:rPr>
          <w:rFonts w:ascii="Times New Roman" w:hAnsi="Times New Roman" w:cs="Times New Roman"/>
          <w:sz w:val="24"/>
          <w:szCs w:val="24"/>
        </w:rPr>
        <w:t xml:space="preserve">Lal et al. (2023) </w:t>
      </w:r>
      <w:r w:rsidR="0050694F">
        <w:rPr>
          <w:rFonts w:ascii="Times New Roman" w:hAnsi="Times New Roman" w:cs="Times New Roman"/>
          <w:sz w:val="24"/>
          <w:szCs w:val="24"/>
        </w:rPr>
        <w:t>c</w:t>
      </w:r>
      <w:r w:rsidR="008C3C62" w:rsidRPr="006B22FB">
        <w:rPr>
          <w:rFonts w:ascii="Times New Roman" w:hAnsi="Times New Roman" w:cs="Times New Roman"/>
          <w:sz w:val="24"/>
          <w:szCs w:val="24"/>
        </w:rPr>
        <w:t xml:space="preserve">ited IFS as a “middle path” between organic and conventional Farming. </w:t>
      </w:r>
    </w:p>
    <w:p w14:paraId="7EF8BFD7" w14:textId="5C033085" w:rsidR="00223703" w:rsidRPr="006B22FB" w:rsidRDefault="00802178" w:rsidP="00F806F5">
      <w:pPr>
        <w:pStyle w:val="BodyText"/>
        <w:spacing w:before="120" w:after="120" w:line="360" w:lineRule="auto"/>
        <w:ind w:right="206" w:firstLine="720"/>
        <w:jc w:val="both"/>
        <w:rPr>
          <w:rFonts w:ascii="Times New Roman" w:eastAsiaTheme="minorHAnsi" w:hAnsi="Times New Roman" w:cs="Times New Roman"/>
          <w:sz w:val="24"/>
          <w:szCs w:val="24"/>
          <w:lang w:val="en-IN"/>
        </w:rPr>
      </w:pPr>
      <w:r w:rsidRPr="006B22FB">
        <w:rPr>
          <w:rFonts w:ascii="Times New Roman" w:eastAsiaTheme="minorHAnsi" w:hAnsi="Times New Roman" w:cs="Times New Roman"/>
          <w:sz w:val="24"/>
          <w:szCs w:val="24"/>
          <w:lang w:val="en-IN"/>
        </w:rPr>
        <w:t xml:space="preserve">With this background, the present study was initiated </w:t>
      </w:r>
      <w:r w:rsidR="00141BAC">
        <w:rPr>
          <w:rFonts w:ascii="Times New Roman" w:eastAsiaTheme="minorHAnsi" w:hAnsi="Times New Roman" w:cs="Times New Roman"/>
          <w:sz w:val="24"/>
          <w:szCs w:val="24"/>
          <w:lang w:val="en-IN"/>
        </w:rPr>
        <w:t>with the objective of</w:t>
      </w:r>
      <w:r w:rsidR="009B2CFE" w:rsidRPr="006B22FB">
        <w:rPr>
          <w:rFonts w:ascii="Times New Roman" w:eastAsiaTheme="minorHAnsi" w:hAnsi="Times New Roman" w:cs="Times New Roman"/>
          <w:sz w:val="24"/>
          <w:szCs w:val="24"/>
          <w:lang w:val="en-IN"/>
        </w:rPr>
        <w:t xml:space="preserve"> </w:t>
      </w:r>
      <w:r w:rsidR="00141BAC">
        <w:rPr>
          <w:rFonts w:ascii="Times New Roman" w:eastAsiaTheme="minorHAnsi" w:hAnsi="Times New Roman" w:cs="Times New Roman"/>
          <w:sz w:val="24"/>
          <w:szCs w:val="24"/>
          <w:lang w:val="en-IN"/>
        </w:rPr>
        <w:t xml:space="preserve">evaluation </w:t>
      </w:r>
      <w:r w:rsidR="00141BAC">
        <w:rPr>
          <w:rFonts w:ascii="Times New Roman" w:eastAsiaTheme="minorHAnsi" w:hAnsi="Times New Roman" w:cs="Times New Roman"/>
          <w:sz w:val="24"/>
          <w:szCs w:val="24"/>
          <w:lang w:val="en-IN"/>
        </w:rPr>
        <w:lastRenderedPageBreak/>
        <w:t>of</w:t>
      </w:r>
      <w:r w:rsidR="007F41CF" w:rsidRPr="006B22FB">
        <w:rPr>
          <w:rFonts w:ascii="Times New Roman" w:eastAsiaTheme="minorHAnsi" w:hAnsi="Times New Roman" w:cs="Times New Roman"/>
          <w:sz w:val="24"/>
          <w:szCs w:val="24"/>
          <w:lang w:val="en-IN"/>
        </w:rPr>
        <w:t xml:space="preserve"> the technological intervention in Rainfed Integrated Farming System (RIFS) </w:t>
      </w:r>
      <w:r w:rsidR="00071A4A" w:rsidRPr="006B22FB">
        <w:rPr>
          <w:rFonts w:ascii="Times New Roman" w:eastAsiaTheme="minorHAnsi" w:hAnsi="Times New Roman" w:cs="Times New Roman"/>
          <w:sz w:val="24"/>
          <w:szCs w:val="24"/>
          <w:lang w:val="en-IN"/>
        </w:rPr>
        <w:t>to enhance income of</w:t>
      </w:r>
      <w:r w:rsidR="007F41CF" w:rsidRPr="006B22FB">
        <w:rPr>
          <w:rFonts w:ascii="Times New Roman" w:eastAsiaTheme="minorHAnsi" w:hAnsi="Times New Roman" w:cs="Times New Roman"/>
          <w:sz w:val="24"/>
          <w:szCs w:val="24"/>
          <w:lang w:val="en-IN"/>
        </w:rPr>
        <w:t xml:space="preserve"> small and marginal farmers under AICRP for Dryland Agriculture, Indore centre</w:t>
      </w:r>
      <w:r w:rsidR="004F4478">
        <w:rPr>
          <w:rFonts w:ascii="Times New Roman" w:eastAsiaTheme="minorHAnsi" w:hAnsi="Times New Roman" w:cs="Times New Roman"/>
          <w:sz w:val="24"/>
          <w:szCs w:val="24"/>
          <w:lang w:val="en-IN"/>
        </w:rPr>
        <w:t xml:space="preserve">. </w:t>
      </w:r>
    </w:p>
    <w:p w14:paraId="27E49265" w14:textId="77777777" w:rsidR="00EC35B8" w:rsidRPr="006B22FB" w:rsidRDefault="00A02862" w:rsidP="00DB44E0">
      <w:pPr>
        <w:tabs>
          <w:tab w:val="left" w:pos="337"/>
        </w:tabs>
        <w:spacing w:before="120" w:after="120" w:line="360" w:lineRule="auto"/>
        <w:rPr>
          <w:rFonts w:ascii="Times New Roman" w:hAnsi="Times New Roman" w:cs="Times New Roman"/>
          <w:b/>
          <w:sz w:val="24"/>
          <w:szCs w:val="24"/>
        </w:rPr>
      </w:pPr>
      <w:r w:rsidRPr="006B22FB">
        <w:rPr>
          <w:rFonts w:ascii="Times New Roman" w:hAnsi="Times New Roman" w:cs="Times New Roman"/>
          <w:b/>
          <w:sz w:val="24"/>
          <w:szCs w:val="24"/>
        </w:rPr>
        <w:t xml:space="preserve">2 </w:t>
      </w:r>
      <w:r w:rsidR="00EC35B8" w:rsidRPr="006B22FB">
        <w:rPr>
          <w:rFonts w:ascii="Times New Roman" w:hAnsi="Times New Roman" w:cs="Times New Roman"/>
          <w:b/>
          <w:sz w:val="24"/>
          <w:szCs w:val="24"/>
        </w:rPr>
        <w:t>Materials and methods</w:t>
      </w:r>
      <w:bookmarkStart w:id="1" w:name="Conceptual_approach"/>
      <w:bookmarkEnd w:id="1"/>
    </w:p>
    <w:p w14:paraId="06D0E6C4" w14:textId="77777777" w:rsidR="00EC35B8" w:rsidRPr="006B22FB" w:rsidRDefault="00A02862" w:rsidP="00EF470F">
      <w:pPr>
        <w:tabs>
          <w:tab w:val="left" w:pos="458"/>
        </w:tabs>
        <w:spacing w:before="120" w:after="120" w:line="360" w:lineRule="auto"/>
        <w:rPr>
          <w:rFonts w:ascii="Times New Roman" w:hAnsi="Times New Roman" w:cs="Times New Roman"/>
          <w:b/>
          <w:sz w:val="24"/>
          <w:szCs w:val="24"/>
        </w:rPr>
      </w:pPr>
      <w:bookmarkStart w:id="2" w:name="The_study_areas:_Location_and_biophysica"/>
      <w:bookmarkEnd w:id="2"/>
      <w:r w:rsidRPr="006B22FB">
        <w:rPr>
          <w:rFonts w:ascii="Times New Roman" w:hAnsi="Times New Roman" w:cs="Times New Roman"/>
          <w:b/>
          <w:sz w:val="24"/>
          <w:szCs w:val="24"/>
        </w:rPr>
        <w:t xml:space="preserve">2.1 </w:t>
      </w:r>
      <w:r w:rsidR="00EC35B8" w:rsidRPr="006B22FB">
        <w:rPr>
          <w:rFonts w:ascii="Times New Roman" w:hAnsi="Times New Roman" w:cs="Times New Roman"/>
          <w:b/>
          <w:sz w:val="24"/>
          <w:szCs w:val="24"/>
        </w:rPr>
        <w:t>Study</w:t>
      </w:r>
      <w:r w:rsidR="00D61E76" w:rsidRPr="006B22FB">
        <w:rPr>
          <w:rFonts w:ascii="Times New Roman" w:hAnsi="Times New Roman" w:cs="Times New Roman"/>
          <w:b/>
          <w:sz w:val="24"/>
          <w:szCs w:val="24"/>
        </w:rPr>
        <w:t xml:space="preserve"> </w:t>
      </w:r>
      <w:r w:rsidR="00EC35B8" w:rsidRPr="006B22FB">
        <w:rPr>
          <w:rFonts w:ascii="Times New Roman" w:hAnsi="Times New Roman" w:cs="Times New Roman"/>
          <w:b/>
          <w:sz w:val="24"/>
          <w:szCs w:val="24"/>
        </w:rPr>
        <w:t>site</w:t>
      </w:r>
      <w:r w:rsidR="00D61E76" w:rsidRPr="006B22FB">
        <w:rPr>
          <w:rFonts w:ascii="Times New Roman" w:hAnsi="Times New Roman" w:cs="Times New Roman"/>
          <w:b/>
          <w:sz w:val="24"/>
          <w:szCs w:val="24"/>
        </w:rPr>
        <w:t xml:space="preserve"> </w:t>
      </w:r>
      <w:r w:rsidR="00EC35B8" w:rsidRPr="006B22FB">
        <w:rPr>
          <w:rFonts w:ascii="Times New Roman" w:hAnsi="Times New Roman" w:cs="Times New Roman"/>
          <w:b/>
          <w:sz w:val="24"/>
          <w:szCs w:val="24"/>
        </w:rPr>
        <w:t>description</w:t>
      </w:r>
    </w:p>
    <w:p w14:paraId="77EC4E24" w14:textId="4039F28C" w:rsidR="002D5DE2" w:rsidRDefault="00071A4A" w:rsidP="00251E14">
      <w:pPr>
        <w:spacing w:line="360" w:lineRule="auto"/>
        <w:jc w:val="both"/>
        <w:rPr>
          <w:rFonts w:ascii="Times New Roman" w:hAnsi="Times New Roman" w:cs="Times New Roman"/>
          <w:sz w:val="24"/>
          <w:szCs w:val="24"/>
        </w:rPr>
      </w:pPr>
      <w:r w:rsidRPr="006B22FB">
        <w:rPr>
          <w:rFonts w:ascii="Times New Roman" w:hAnsi="Times New Roman" w:cs="Times New Roman"/>
          <w:sz w:val="24"/>
          <w:szCs w:val="24"/>
        </w:rPr>
        <w:t xml:space="preserve">This study was conducted in </w:t>
      </w:r>
      <w:proofErr w:type="spellStart"/>
      <w:r w:rsidRPr="006B22FB">
        <w:rPr>
          <w:rFonts w:ascii="Times New Roman" w:hAnsi="Times New Roman" w:cs="Times New Roman"/>
          <w:sz w:val="24"/>
          <w:szCs w:val="24"/>
        </w:rPr>
        <w:t>Damali</w:t>
      </w:r>
      <w:proofErr w:type="spellEnd"/>
      <w:r w:rsidRPr="006B22FB">
        <w:rPr>
          <w:rFonts w:ascii="Times New Roman" w:hAnsi="Times New Roman" w:cs="Times New Roman"/>
          <w:sz w:val="24"/>
          <w:szCs w:val="24"/>
        </w:rPr>
        <w:t xml:space="preserve"> village </w:t>
      </w:r>
      <w:r w:rsidR="00075574">
        <w:rPr>
          <w:rFonts w:ascii="Times New Roman" w:hAnsi="Times New Roman" w:cs="Times New Roman"/>
          <w:sz w:val="24"/>
          <w:szCs w:val="24"/>
        </w:rPr>
        <w:t>(</w:t>
      </w:r>
      <w:r w:rsidR="00075574" w:rsidRPr="00075574">
        <w:rPr>
          <w:rFonts w:ascii="Times New Roman" w:hAnsi="Times New Roman" w:cs="Times New Roman"/>
          <w:sz w:val="24"/>
          <w:szCs w:val="24"/>
        </w:rPr>
        <w:t>22.450 N, 75.830 E</w:t>
      </w:r>
      <w:r w:rsidR="00075574">
        <w:rPr>
          <w:rFonts w:ascii="Times New Roman" w:hAnsi="Times New Roman" w:cs="Times New Roman"/>
          <w:sz w:val="24"/>
          <w:szCs w:val="24"/>
        </w:rPr>
        <w:t xml:space="preserve">) </w:t>
      </w:r>
      <w:r w:rsidRPr="006B22FB">
        <w:rPr>
          <w:rFonts w:ascii="Times New Roman" w:hAnsi="Times New Roman" w:cs="Times New Roman"/>
          <w:sz w:val="24"/>
          <w:szCs w:val="24"/>
        </w:rPr>
        <w:t xml:space="preserve">of </w:t>
      </w:r>
      <w:proofErr w:type="spellStart"/>
      <w:r w:rsidRPr="006B22FB">
        <w:rPr>
          <w:rFonts w:ascii="Times New Roman" w:hAnsi="Times New Roman" w:cs="Times New Roman"/>
          <w:sz w:val="24"/>
          <w:szCs w:val="24"/>
        </w:rPr>
        <w:t>Mhow</w:t>
      </w:r>
      <w:proofErr w:type="spellEnd"/>
      <w:r w:rsidRPr="006B22FB">
        <w:rPr>
          <w:rFonts w:ascii="Times New Roman" w:hAnsi="Times New Roman" w:cs="Times New Roman"/>
          <w:sz w:val="24"/>
          <w:szCs w:val="24"/>
        </w:rPr>
        <w:t xml:space="preserve"> block in Indore district, Madhya Pradesh, India under All India Coordinated Research Project for Dryland Agriculture</w:t>
      </w:r>
      <w:r w:rsidR="00F41B52" w:rsidRPr="006B22FB">
        <w:rPr>
          <w:rFonts w:ascii="Times New Roman" w:hAnsi="Times New Roman" w:cs="Times New Roman"/>
          <w:sz w:val="24"/>
          <w:szCs w:val="24"/>
        </w:rPr>
        <w:t xml:space="preserve"> during 2023-24</w:t>
      </w:r>
      <w:r w:rsidRPr="006B22FB">
        <w:rPr>
          <w:rFonts w:ascii="Times New Roman" w:hAnsi="Times New Roman" w:cs="Times New Roman"/>
          <w:sz w:val="24"/>
          <w:szCs w:val="24"/>
        </w:rPr>
        <w:t xml:space="preserve">. </w:t>
      </w:r>
      <w:r w:rsidR="0050694F">
        <w:rPr>
          <w:rFonts w:ascii="Times New Roman" w:hAnsi="Times New Roman" w:cs="Times New Roman"/>
          <w:sz w:val="24"/>
          <w:szCs w:val="24"/>
        </w:rPr>
        <w:t>The v</w:t>
      </w:r>
      <w:r w:rsidR="00533E99" w:rsidRPr="006B22FB">
        <w:rPr>
          <w:rFonts w:ascii="Times New Roman" w:hAnsi="Times New Roman" w:cs="Times New Roman"/>
          <w:sz w:val="24"/>
          <w:szCs w:val="24"/>
        </w:rPr>
        <w:t xml:space="preserve">illage area is 82.19 ha with </w:t>
      </w:r>
      <w:r w:rsidR="0050694F">
        <w:rPr>
          <w:rFonts w:ascii="Times New Roman" w:hAnsi="Times New Roman" w:cs="Times New Roman"/>
          <w:sz w:val="24"/>
          <w:szCs w:val="24"/>
        </w:rPr>
        <w:t xml:space="preserve">a </w:t>
      </w:r>
      <w:r w:rsidR="00533E99" w:rsidRPr="006B22FB">
        <w:rPr>
          <w:rFonts w:ascii="Times New Roman" w:hAnsi="Times New Roman" w:cs="Times New Roman"/>
          <w:sz w:val="24"/>
          <w:szCs w:val="24"/>
        </w:rPr>
        <w:t>population of 665 persons in 96 househol</w:t>
      </w:r>
      <w:r w:rsidR="00246925">
        <w:rPr>
          <w:rFonts w:ascii="Times New Roman" w:hAnsi="Times New Roman" w:cs="Times New Roman"/>
          <w:sz w:val="24"/>
          <w:szCs w:val="24"/>
        </w:rPr>
        <w:t>d</w:t>
      </w:r>
      <w:r w:rsidR="00533E99" w:rsidRPr="006B22FB">
        <w:rPr>
          <w:rFonts w:ascii="Times New Roman" w:hAnsi="Times New Roman" w:cs="Times New Roman"/>
          <w:sz w:val="24"/>
          <w:szCs w:val="24"/>
        </w:rPr>
        <w:t>s and is having Scheduled Tribes community.</w:t>
      </w:r>
      <w:r w:rsidR="00075574">
        <w:rPr>
          <w:rFonts w:ascii="Times New Roman" w:hAnsi="Times New Roman" w:cs="Times New Roman"/>
          <w:sz w:val="24"/>
          <w:szCs w:val="24"/>
        </w:rPr>
        <w:t xml:space="preserve"> </w:t>
      </w:r>
      <w:r w:rsidR="00075574" w:rsidRPr="00075574">
        <w:rPr>
          <w:rFonts w:ascii="Times New Roman" w:hAnsi="Times New Roman" w:cs="Times New Roman"/>
          <w:sz w:val="24"/>
          <w:szCs w:val="24"/>
        </w:rPr>
        <w:t xml:space="preserve">Small land holdings, lack of adoption of alternative crop production systems such as community farming, mixed farming and intercropping systems are some weaknesses of the </w:t>
      </w:r>
      <w:r w:rsidR="00075574">
        <w:rPr>
          <w:rFonts w:ascii="Times New Roman" w:hAnsi="Times New Roman" w:cs="Times New Roman"/>
          <w:sz w:val="24"/>
          <w:szCs w:val="24"/>
        </w:rPr>
        <w:t>area</w:t>
      </w:r>
      <w:r w:rsidR="00075574" w:rsidRPr="00075574">
        <w:rPr>
          <w:rFonts w:ascii="Times New Roman" w:hAnsi="Times New Roman" w:cs="Times New Roman"/>
          <w:sz w:val="24"/>
          <w:szCs w:val="24"/>
        </w:rPr>
        <w:t>.</w:t>
      </w:r>
    </w:p>
    <w:p w14:paraId="78C9686B" w14:textId="4E07912E" w:rsidR="00075574" w:rsidRPr="00075574" w:rsidRDefault="00075574" w:rsidP="00251E14">
      <w:pPr>
        <w:spacing w:line="360" w:lineRule="auto"/>
        <w:jc w:val="both"/>
        <w:rPr>
          <w:rFonts w:ascii="Times New Roman" w:hAnsi="Times New Roman" w:cs="Times New Roman"/>
          <w:sz w:val="24"/>
          <w:szCs w:val="24"/>
        </w:rPr>
      </w:pPr>
      <w:r w:rsidRPr="00075574">
        <w:rPr>
          <w:rFonts w:ascii="Times New Roman" w:hAnsi="Times New Roman" w:cs="Times New Roman"/>
          <w:sz w:val="24"/>
          <w:szCs w:val="24"/>
        </w:rPr>
        <w:t xml:space="preserve"> Resource</w:t>
      </w:r>
      <w:r w:rsidR="0050694F">
        <w:rPr>
          <w:rFonts w:ascii="Times New Roman" w:hAnsi="Times New Roman" w:cs="Times New Roman"/>
          <w:sz w:val="24"/>
          <w:szCs w:val="24"/>
        </w:rPr>
        <w:t>-</w:t>
      </w:r>
      <w:r w:rsidRPr="00075574">
        <w:rPr>
          <w:rFonts w:ascii="Times New Roman" w:hAnsi="Times New Roman" w:cs="Times New Roman"/>
          <w:sz w:val="24"/>
          <w:szCs w:val="24"/>
        </w:rPr>
        <w:t xml:space="preserve">poor farmers, price variations of inputs in the market, </w:t>
      </w:r>
      <w:r>
        <w:rPr>
          <w:rFonts w:ascii="Times New Roman" w:hAnsi="Times New Roman" w:cs="Times New Roman"/>
          <w:sz w:val="24"/>
          <w:szCs w:val="24"/>
        </w:rPr>
        <w:t>l</w:t>
      </w:r>
      <w:r w:rsidRPr="00075574">
        <w:rPr>
          <w:rFonts w:ascii="Times New Roman" w:hAnsi="Times New Roman" w:cs="Times New Roman"/>
          <w:sz w:val="24"/>
          <w:szCs w:val="24"/>
        </w:rPr>
        <w:t>abour problem</w:t>
      </w:r>
      <w:r w:rsidR="0050694F">
        <w:rPr>
          <w:rFonts w:ascii="Times New Roman" w:hAnsi="Times New Roman" w:cs="Times New Roman"/>
          <w:sz w:val="24"/>
          <w:szCs w:val="24"/>
        </w:rPr>
        <w:t>s</w:t>
      </w:r>
      <w:r w:rsidRPr="00075574">
        <w:rPr>
          <w:rFonts w:ascii="Times New Roman" w:hAnsi="Times New Roman" w:cs="Times New Roman"/>
          <w:sz w:val="24"/>
          <w:szCs w:val="24"/>
        </w:rPr>
        <w:t xml:space="preserve">, </w:t>
      </w:r>
      <w:r>
        <w:rPr>
          <w:rFonts w:ascii="Times New Roman" w:hAnsi="Times New Roman" w:cs="Times New Roman"/>
          <w:sz w:val="24"/>
          <w:szCs w:val="24"/>
        </w:rPr>
        <w:t>and low</w:t>
      </w:r>
      <w:r w:rsidRPr="00075574">
        <w:rPr>
          <w:rFonts w:ascii="Times New Roman" w:hAnsi="Times New Roman" w:cs="Times New Roman"/>
          <w:sz w:val="24"/>
          <w:szCs w:val="24"/>
        </w:rPr>
        <w:t xml:space="preserve"> farm produc</w:t>
      </w:r>
      <w:r>
        <w:rPr>
          <w:rFonts w:ascii="Times New Roman" w:hAnsi="Times New Roman" w:cs="Times New Roman"/>
          <w:sz w:val="24"/>
          <w:szCs w:val="24"/>
        </w:rPr>
        <w:t>e retenti</w:t>
      </w:r>
      <w:r w:rsidR="0050694F">
        <w:rPr>
          <w:rFonts w:ascii="Times New Roman" w:hAnsi="Times New Roman" w:cs="Times New Roman"/>
          <w:sz w:val="24"/>
          <w:szCs w:val="24"/>
        </w:rPr>
        <w:t>on</w:t>
      </w:r>
      <w:r>
        <w:rPr>
          <w:rFonts w:ascii="Times New Roman" w:hAnsi="Times New Roman" w:cs="Times New Roman"/>
          <w:sz w:val="24"/>
          <w:szCs w:val="24"/>
        </w:rPr>
        <w:t xml:space="preserve"> capacity of farmers are major problems in area.</w:t>
      </w:r>
      <w:r w:rsidRPr="00075574">
        <w:t xml:space="preserve"> </w:t>
      </w:r>
      <w:r w:rsidRPr="00075574">
        <w:rPr>
          <w:rFonts w:ascii="Times New Roman" w:hAnsi="Times New Roman" w:cs="Times New Roman"/>
          <w:sz w:val="24"/>
          <w:szCs w:val="24"/>
        </w:rPr>
        <w:t xml:space="preserve">Soybean is the predominant crop of </w:t>
      </w:r>
      <w:r w:rsidRPr="00075574">
        <w:rPr>
          <w:rFonts w:ascii="Times New Roman" w:hAnsi="Times New Roman" w:cs="Times New Roman"/>
          <w:i/>
          <w:sz w:val="24"/>
          <w:szCs w:val="24"/>
        </w:rPr>
        <w:t>Kharif</w:t>
      </w:r>
      <w:r w:rsidRPr="00075574">
        <w:rPr>
          <w:rFonts w:ascii="Times New Roman" w:hAnsi="Times New Roman" w:cs="Times New Roman"/>
          <w:sz w:val="24"/>
          <w:szCs w:val="24"/>
        </w:rPr>
        <w:t xml:space="preserve"> in th</w:t>
      </w:r>
      <w:r>
        <w:rPr>
          <w:rFonts w:ascii="Times New Roman" w:hAnsi="Times New Roman" w:cs="Times New Roman"/>
          <w:sz w:val="24"/>
          <w:szCs w:val="24"/>
        </w:rPr>
        <w:t>e study area</w:t>
      </w:r>
      <w:r w:rsidRPr="00075574">
        <w:rPr>
          <w:rFonts w:ascii="Times New Roman" w:hAnsi="Times New Roman" w:cs="Times New Roman"/>
          <w:sz w:val="24"/>
          <w:szCs w:val="24"/>
        </w:rPr>
        <w:t xml:space="preserve">. Other crops cultivated during </w:t>
      </w:r>
      <w:r w:rsidRPr="00075574">
        <w:rPr>
          <w:rFonts w:ascii="Times New Roman" w:hAnsi="Times New Roman" w:cs="Times New Roman"/>
          <w:i/>
          <w:sz w:val="24"/>
          <w:szCs w:val="24"/>
        </w:rPr>
        <w:t>Kharif</w:t>
      </w:r>
      <w:r w:rsidRPr="00075574">
        <w:rPr>
          <w:rFonts w:ascii="Times New Roman" w:hAnsi="Times New Roman" w:cs="Times New Roman"/>
          <w:sz w:val="24"/>
          <w:szCs w:val="24"/>
        </w:rPr>
        <w:t xml:space="preserve"> are, maize, sorghum, </w:t>
      </w:r>
      <w:proofErr w:type="spellStart"/>
      <w:r w:rsidRPr="00075574">
        <w:rPr>
          <w:rFonts w:ascii="Times New Roman" w:hAnsi="Times New Roman" w:cs="Times New Roman"/>
          <w:sz w:val="24"/>
          <w:szCs w:val="24"/>
        </w:rPr>
        <w:t>pigeonpea</w:t>
      </w:r>
      <w:proofErr w:type="spellEnd"/>
      <w:r w:rsidRPr="00075574">
        <w:rPr>
          <w:rFonts w:ascii="Times New Roman" w:hAnsi="Times New Roman" w:cs="Times New Roman"/>
          <w:sz w:val="24"/>
          <w:szCs w:val="24"/>
        </w:rPr>
        <w:t xml:space="preserve">, cotton, </w:t>
      </w:r>
      <w:proofErr w:type="spellStart"/>
      <w:r w:rsidRPr="00075574">
        <w:rPr>
          <w:rFonts w:ascii="Times New Roman" w:hAnsi="Times New Roman" w:cs="Times New Roman"/>
          <w:sz w:val="24"/>
          <w:szCs w:val="24"/>
        </w:rPr>
        <w:t>greengram</w:t>
      </w:r>
      <w:proofErr w:type="spellEnd"/>
      <w:r w:rsidRPr="00075574">
        <w:rPr>
          <w:rFonts w:ascii="Times New Roman" w:hAnsi="Times New Roman" w:cs="Times New Roman"/>
          <w:sz w:val="24"/>
          <w:szCs w:val="24"/>
        </w:rPr>
        <w:t xml:space="preserve">, </w:t>
      </w:r>
      <w:proofErr w:type="spellStart"/>
      <w:r w:rsidRPr="00075574">
        <w:rPr>
          <w:rFonts w:ascii="Times New Roman" w:hAnsi="Times New Roman" w:cs="Times New Roman"/>
          <w:sz w:val="24"/>
          <w:szCs w:val="24"/>
        </w:rPr>
        <w:t>blackgram</w:t>
      </w:r>
      <w:proofErr w:type="spellEnd"/>
      <w:r w:rsidRPr="00075574">
        <w:rPr>
          <w:rFonts w:ascii="Times New Roman" w:hAnsi="Times New Roman" w:cs="Times New Roman"/>
          <w:sz w:val="24"/>
          <w:szCs w:val="24"/>
        </w:rPr>
        <w:t xml:space="preserve"> and groundnut. </w:t>
      </w:r>
      <w:r>
        <w:rPr>
          <w:rFonts w:ascii="Times New Roman" w:hAnsi="Times New Roman" w:cs="Times New Roman"/>
          <w:sz w:val="24"/>
          <w:szCs w:val="24"/>
        </w:rPr>
        <w:t xml:space="preserve">Chickpea </w:t>
      </w:r>
      <w:r w:rsidRPr="00075574">
        <w:rPr>
          <w:rFonts w:ascii="Times New Roman" w:hAnsi="Times New Roman" w:cs="Times New Roman"/>
          <w:sz w:val="24"/>
          <w:szCs w:val="24"/>
        </w:rPr>
        <w:t xml:space="preserve">and wheat are the major crops of </w:t>
      </w:r>
      <w:r w:rsidRPr="00075574">
        <w:rPr>
          <w:rFonts w:ascii="Times New Roman" w:hAnsi="Times New Roman" w:cs="Times New Roman"/>
          <w:i/>
          <w:sz w:val="24"/>
          <w:szCs w:val="24"/>
        </w:rPr>
        <w:t>Rabi</w:t>
      </w:r>
      <w:r w:rsidRPr="00075574">
        <w:rPr>
          <w:rFonts w:ascii="Times New Roman" w:hAnsi="Times New Roman" w:cs="Times New Roman"/>
          <w:sz w:val="24"/>
          <w:szCs w:val="24"/>
        </w:rPr>
        <w:t xml:space="preserve"> season, which are cultivated either in </w:t>
      </w:r>
      <w:r w:rsidRPr="00075574">
        <w:rPr>
          <w:rFonts w:ascii="Times New Roman" w:hAnsi="Times New Roman" w:cs="Times New Roman"/>
          <w:i/>
          <w:sz w:val="24"/>
          <w:szCs w:val="24"/>
        </w:rPr>
        <w:t xml:space="preserve">Kharif </w:t>
      </w:r>
      <w:r w:rsidRPr="00075574">
        <w:rPr>
          <w:rFonts w:ascii="Times New Roman" w:hAnsi="Times New Roman" w:cs="Times New Roman"/>
          <w:sz w:val="24"/>
          <w:szCs w:val="24"/>
        </w:rPr>
        <w:t xml:space="preserve">fallow fields under dryland situation or after harvesting of </w:t>
      </w:r>
      <w:r w:rsidRPr="00075574">
        <w:rPr>
          <w:rFonts w:ascii="Times New Roman" w:hAnsi="Times New Roman" w:cs="Times New Roman"/>
          <w:i/>
          <w:sz w:val="24"/>
          <w:szCs w:val="24"/>
        </w:rPr>
        <w:t>Kharif</w:t>
      </w:r>
      <w:r w:rsidRPr="00075574">
        <w:rPr>
          <w:rFonts w:ascii="Times New Roman" w:hAnsi="Times New Roman" w:cs="Times New Roman"/>
          <w:sz w:val="24"/>
          <w:szCs w:val="24"/>
        </w:rPr>
        <w:t xml:space="preserve"> crops under irrigated conditions.</w:t>
      </w:r>
      <w:r>
        <w:rPr>
          <w:rFonts w:ascii="Times New Roman" w:hAnsi="Times New Roman" w:cs="Times New Roman"/>
          <w:sz w:val="24"/>
          <w:szCs w:val="24"/>
        </w:rPr>
        <w:t xml:space="preserve"> The soil of the area is shallow black and undulate topography.</w:t>
      </w:r>
    </w:p>
    <w:p w14:paraId="173197EA" w14:textId="5FEF4225" w:rsidR="00EC35B8" w:rsidRPr="006B22FB" w:rsidRDefault="00EC35B8" w:rsidP="00341FE9">
      <w:pPr>
        <w:pStyle w:val="BodyText"/>
        <w:spacing w:before="120" w:after="120" w:line="360" w:lineRule="auto"/>
        <w:ind w:right="38" w:firstLine="720"/>
        <w:jc w:val="both"/>
        <w:rPr>
          <w:rFonts w:ascii="Times New Roman" w:eastAsiaTheme="minorHAnsi" w:hAnsi="Times New Roman" w:cs="Times New Roman"/>
          <w:sz w:val="24"/>
          <w:szCs w:val="24"/>
          <w:lang w:val="en-IN"/>
        </w:rPr>
      </w:pPr>
    </w:p>
    <w:p w14:paraId="649DB403" w14:textId="21C5BC0A" w:rsidR="004D6F26" w:rsidRPr="006B22FB" w:rsidRDefault="00150669" w:rsidP="00341FE9">
      <w:pPr>
        <w:pStyle w:val="BodyText"/>
        <w:spacing w:before="22" w:line="360" w:lineRule="auto"/>
        <w:ind w:right="110"/>
        <w:jc w:val="center"/>
        <w:rPr>
          <w:rFonts w:ascii="Times New Roman" w:hAnsi="Times New Roman" w:cs="Times New Roman"/>
          <w:spacing w:val="1"/>
          <w:sz w:val="24"/>
          <w:szCs w:val="24"/>
        </w:rPr>
      </w:pPr>
      <w:r w:rsidRPr="006B22FB">
        <w:rPr>
          <w:rFonts w:ascii="Times New Roman" w:hAnsi="Times New Roman" w:cs="Times New Roman"/>
          <w:b/>
          <w:noProof/>
          <w:spacing w:val="1"/>
          <w:sz w:val="24"/>
          <w:szCs w:val="24"/>
        </w:rPr>
        <mc:AlternateContent>
          <mc:Choice Requires="wps">
            <w:drawing>
              <wp:anchor distT="0" distB="0" distL="114300" distR="114300" simplePos="0" relativeHeight="251660288" behindDoc="0" locked="0" layoutInCell="1" allowOverlap="1" wp14:anchorId="39CB8939" wp14:editId="3FECEB72">
                <wp:simplePos x="0" y="0"/>
                <wp:positionH relativeFrom="column">
                  <wp:posOffset>2390774</wp:posOffset>
                </wp:positionH>
                <wp:positionV relativeFrom="paragraph">
                  <wp:posOffset>831215</wp:posOffset>
                </wp:positionV>
                <wp:extent cx="1000125" cy="9525"/>
                <wp:effectExtent l="0" t="57150" r="28575" b="85725"/>
                <wp:wrapNone/>
                <wp:docPr id="1" name="Straight Arrow Connector 1"/>
                <wp:cNvGraphicFramePr/>
                <a:graphic xmlns:a="http://schemas.openxmlformats.org/drawingml/2006/main">
                  <a:graphicData uri="http://schemas.microsoft.com/office/word/2010/wordprocessingShape">
                    <wps:wsp>
                      <wps:cNvCnPr/>
                      <wps:spPr>
                        <a:xfrm>
                          <a:off x="0" y="0"/>
                          <a:ext cx="10001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AAD831" id="_x0000_t32" coordsize="21600,21600" o:spt="32" o:oned="t" path="m,l21600,21600e" filled="f">
                <v:path arrowok="t" fillok="f" o:connecttype="none"/>
                <o:lock v:ext="edit" shapetype="t"/>
              </v:shapetype>
              <v:shape id="Straight Arrow Connector 1" o:spid="_x0000_s1026" type="#_x0000_t32" style="position:absolute;margin-left:188.25pt;margin-top:65.45pt;width:78.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" strokecolor="#4472c4 [3204]" strokeweight=".5pt">
                <v:stroke endarrow="block" joinstyle="miter"/>
              </v:shape>
            </w:pict>
          </mc:Fallback>
        </mc:AlternateContent>
      </w:r>
      <w:r w:rsidR="00071A4A" w:rsidRPr="006B22FB">
        <w:rPr>
          <w:rFonts w:ascii="Times New Roman" w:hAnsi="Times New Roman" w:cs="Times New Roman"/>
          <w:b/>
          <w:noProof/>
          <w:spacing w:val="1"/>
          <w:sz w:val="24"/>
          <w:szCs w:val="24"/>
        </w:rPr>
        <w:drawing>
          <wp:inline distT="0" distB="0" distL="0" distR="0" wp14:anchorId="755BE94E" wp14:editId="62124401">
            <wp:extent cx="2103351" cy="1632858"/>
            <wp:effectExtent l="0" t="0" r="0" b="5715"/>
            <wp:docPr id="8" name="Picture 7" descr="C:\Users\ADMIN\Desktop\RIFS matter 2019 Damali\indore maps\Slide2.JPG"/>
            <wp:cNvGraphicFramePr/>
            <a:graphic xmlns:a="http://schemas.openxmlformats.org/drawingml/2006/main">
              <a:graphicData uri="http://schemas.openxmlformats.org/drawingml/2006/picture">
                <pic:pic xmlns:pic="http://schemas.openxmlformats.org/drawingml/2006/picture">
                  <pic:nvPicPr>
                    <pic:cNvPr id="8" name="Picture 7" descr="C:\Users\ADMIN\Desktop\RIFS matter 2019 Damali\indore maps\Slide2.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351" cy="1632858"/>
                    </a:xfrm>
                    <a:prstGeom prst="rect">
                      <a:avLst/>
                    </a:prstGeom>
                    <a:noFill/>
                    <a:ln>
                      <a:noFill/>
                    </a:ln>
                  </pic:spPr>
                </pic:pic>
              </a:graphicData>
            </a:graphic>
          </wp:inline>
        </w:drawing>
      </w:r>
      <w:r w:rsidR="00071A4A" w:rsidRPr="006B22FB">
        <w:rPr>
          <w:rFonts w:ascii="Times New Roman" w:hAnsi="Times New Roman" w:cs="Times New Roman"/>
          <w:b/>
          <w:noProof/>
          <w:spacing w:val="1"/>
          <w:sz w:val="24"/>
          <w:szCs w:val="24"/>
        </w:rPr>
        <w:t xml:space="preserve"> </w:t>
      </w:r>
      <w:r w:rsidR="00071A4A" w:rsidRPr="006B22FB">
        <w:rPr>
          <w:rFonts w:ascii="Times New Roman" w:hAnsi="Times New Roman" w:cs="Times New Roman"/>
          <w:b/>
          <w:noProof/>
          <w:spacing w:val="1"/>
          <w:sz w:val="24"/>
          <w:szCs w:val="24"/>
        </w:rPr>
        <w:drawing>
          <wp:inline distT="0" distB="0" distL="0" distR="0" wp14:anchorId="77A6D5E0" wp14:editId="14A5313A">
            <wp:extent cx="1882140" cy="1524000"/>
            <wp:effectExtent l="0" t="0" r="0" b="0"/>
            <wp:docPr id="10" name="Picture 2" descr="C:\Users\AADI\Desktop\1.A.Damali\Dam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Users\AADI\Desktop\1.A.Damali\Damal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2933" cy="1524642"/>
                    </a:xfrm>
                    <a:prstGeom prst="rect">
                      <a:avLst/>
                    </a:prstGeom>
                    <a:noFill/>
                    <a:ln>
                      <a:noFill/>
                    </a:ln>
                  </pic:spPr>
                </pic:pic>
              </a:graphicData>
            </a:graphic>
          </wp:inline>
        </w:drawing>
      </w:r>
    </w:p>
    <w:p w14:paraId="110FC649" w14:textId="10CA0D75" w:rsidR="004D6F26" w:rsidRPr="006B22FB" w:rsidRDefault="004D6F26" w:rsidP="00341FE9">
      <w:pPr>
        <w:pStyle w:val="BodyText"/>
        <w:spacing w:before="22" w:line="360" w:lineRule="auto"/>
        <w:ind w:right="110"/>
        <w:jc w:val="center"/>
        <w:rPr>
          <w:rFonts w:ascii="Times New Roman" w:hAnsi="Times New Roman" w:cs="Times New Roman"/>
          <w:sz w:val="24"/>
          <w:szCs w:val="24"/>
        </w:rPr>
      </w:pPr>
      <w:r w:rsidRPr="006B22FB">
        <w:rPr>
          <w:rFonts w:ascii="Times New Roman" w:hAnsi="Times New Roman" w:cs="Times New Roman"/>
          <w:b/>
          <w:sz w:val="24"/>
          <w:szCs w:val="24"/>
        </w:rPr>
        <w:t>Fig. 1</w:t>
      </w:r>
      <w:r w:rsidRPr="006B22FB">
        <w:rPr>
          <w:rFonts w:ascii="Times New Roman" w:hAnsi="Times New Roman" w:cs="Times New Roman"/>
          <w:sz w:val="24"/>
          <w:szCs w:val="24"/>
        </w:rPr>
        <w:t xml:space="preserve"> Map of the study </w:t>
      </w:r>
      <w:r w:rsidR="00150669" w:rsidRPr="006B22FB">
        <w:rPr>
          <w:rFonts w:ascii="Times New Roman" w:hAnsi="Times New Roman" w:cs="Times New Roman"/>
          <w:sz w:val="24"/>
          <w:szCs w:val="24"/>
        </w:rPr>
        <w:t>area</w:t>
      </w:r>
      <w:r w:rsidR="0018498B">
        <w:rPr>
          <w:rFonts w:ascii="Times New Roman" w:hAnsi="Times New Roman" w:cs="Times New Roman"/>
          <w:sz w:val="24"/>
          <w:szCs w:val="24"/>
        </w:rPr>
        <w:t xml:space="preserve"> </w:t>
      </w:r>
    </w:p>
    <w:p w14:paraId="672911F7" w14:textId="77777777" w:rsidR="004D31B3" w:rsidRDefault="004D31B3" w:rsidP="00150669">
      <w:pPr>
        <w:spacing w:line="360" w:lineRule="auto"/>
        <w:rPr>
          <w:rFonts w:ascii="Times New Roman" w:hAnsi="Times New Roman" w:cs="Times New Roman"/>
          <w:b/>
          <w:sz w:val="24"/>
          <w:szCs w:val="24"/>
        </w:rPr>
      </w:pPr>
    </w:p>
    <w:p w14:paraId="704DED09" w14:textId="4CCB7DA3" w:rsidR="00150669" w:rsidRDefault="00150669" w:rsidP="00150669">
      <w:pPr>
        <w:spacing w:line="360" w:lineRule="auto"/>
        <w:rPr>
          <w:rFonts w:ascii="Times New Roman" w:hAnsi="Times New Roman" w:cs="Times New Roman"/>
          <w:b/>
          <w:sz w:val="24"/>
          <w:szCs w:val="24"/>
        </w:rPr>
      </w:pPr>
      <w:r w:rsidRPr="006B22FB">
        <w:rPr>
          <w:rFonts w:ascii="Times New Roman" w:hAnsi="Times New Roman" w:cs="Times New Roman"/>
          <w:b/>
          <w:sz w:val="24"/>
          <w:szCs w:val="24"/>
        </w:rPr>
        <w:t xml:space="preserve">2.2 Selection of farmers </w:t>
      </w:r>
    </w:p>
    <w:p w14:paraId="65323FBC" w14:textId="4769148B" w:rsidR="00075574" w:rsidRPr="00075574" w:rsidRDefault="00075574" w:rsidP="00075574">
      <w:pPr>
        <w:spacing w:line="360" w:lineRule="auto"/>
        <w:jc w:val="both"/>
        <w:rPr>
          <w:rFonts w:ascii="Times New Roman" w:hAnsi="Times New Roman" w:cs="Times New Roman"/>
          <w:bCs/>
          <w:sz w:val="24"/>
          <w:szCs w:val="24"/>
          <w:lang w:eastAsia="en-IN"/>
        </w:rPr>
      </w:pPr>
      <w:r w:rsidRPr="00075574">
        <w:rPr>
          <w:rFonts w:ascii="Times New Roman" w:hAnsi="Times New Roman" w:cs="Times New Roman"/>
          <w:bCs/>
          <w:sz w:val="24"/>
          <w:szCs w:val="24"/>
          <w:lang w:eastAsia="en-IN"/>
        </w:rPr>
        <w:t xml:space="preserve">In </w:t>
      </w:r>
      <w:r w:rsidR="000C074A">
        <w:rPr>
          <w:rFonts w:ascii="Times New Roman" w:hAnsi="Times New Roman" w:cs="Times New Roman"/>
          <w:bCs/>
          <w:sz w:val="24"/>
          <w:szCs w:val="24"/>
          <w:lang w:eastAsia="en-IN"/>
        </w:rPr>
        <w:t xml:space="preserve">village </w:t>
      </w:r>
      <w:proofErr w:type="spellStart"/>
      <w:r>
        <w:rPr>
          <w:rFonts w:ascii="Times New Roman" w:hAnsi="Times New Roman" w:cs="Times New Roman"/>
          <w:bCs/>
          <w:sz w:val="24"/>
          <w:szCs w:val="24"/>
          <w:lang w:eastAsia="en-IN"/>
        </w:rPr>
        <w:t>D</w:t>
      </w:r>
      <w:r w:rsidRPr="00075574">
        <w:rPr>
          <w:rFonts w:ascii="Times New Roman" w:hAnsi="Times New Roman" w:cs="Times New Roman"/>
          <w:bCs/>
          <w:sz w:val="24"/>
          <w:szCs w:val="24"/>
          <w:lang w:eastAsia="en-IN"/>
        </w:rPr>
        <w:t>amali</w:t>
      </w:r>
      <w:proofErr w:type="spellEnd"/>
      <w:r w:rsidRPr="00075574">
        <w:rPr>
          <w:rFonts w:ascii="Times New Roman" w:hAnsi="Times New Roman" w:cs="Times New Roman"/>
          <w:bCs/>
          <w:sz w:val="24"/>
          <w:szCs w:val="24"/>
          <w:lang w:eastAsia="en-IN"/>
        </w:rPr>
        <w:t xml:space="preserve"> the percentage of ST population is 100%. In total village population male population is 55% and sex ratio is 867, having 46.28% literacy rate.</w:t>
      </w:r>
      <w:r w:rsidR="000C074A">
        <w:rPr>
          <w:rFonts w:ascii="Times New Roman" w:hAnsi="Times New Roman" w:cs="Times New Roman"/>
          <w:bCs/>
          <w:sz w:val="24"/>
          <w:szCs w:val="24"/>
          <w:lang w:eastAsia="en-IN"/>
        </w:rPr>
        <w:t xml:space="preserve"> For the study, farmers </w:t>
      </w:r>
      <w:r w:rsidR="000C074A">
        <w:rPr>
          <w:rFonts w:ascii="Times New Roman" w:hAnsi="Times New Roman" w:cs="Times New Roman"/>
          <w:bCs/>
          <w:sz w:val="24"/>
          <w:szCs w:val="24"/>
          <w:lang w:eastAsia="en-IN"/>
        </w:rPr>
        <w:lastRenderedPageBreak/>
        <w:t xml:space="preserve">were selected for intervention and non-intervention purpose. Selection criteria was land holding and available resources with farmers. </w:t>
      </w:r>
    </w:p>
    <w:p w14:paraId="69687DC3" w14:textId="7BE84AF2" w:rsidR="005152D6" w:rsidRDefault="00F0461B" w:rsidP="005152D6">
      <w:pPr>
        <w:rPr>
          <w:rFonts w:ascii="Times New Roman" w:hAnsi="Times New Roman" w:cs="Times New Roman"/>
          <w:b/>
          <w:bCs/>
          <w:sz w:val="24"/>
          <w:szCs w:val="24"/>
          <w:lang w:eastAsia="en-IN"/>
        </w:rPr>
      </w:pPr>
      <w:r w:rsidRPr="006B22FB">
        <w:rPr>
          <w:rFonts w:ascii="Times New Roman" w:hAnsi="Times New Roman" w:cs="Times New Roman"/>
          <w:b/>
          <w:sz w:val="24"/>
          <w:szCs w:val="24"/>
        </w:rPr>
        <w:t>List 1-</w:t>
      </w:r>
      <w:r w:rsidR="00C97446" w:rsidRPr="006B22FB">
        <w:rPr>
          <w:rFonts w:ascii="Times New Roman" w:hAnsi="Times New Roman" w:cs="Times New Roman"/>
          <w:b/>
          <w:sz w:val="24"/>
          <w:szCs w:val="24"/>
        </w:rPr>
        <w:t xml:space="preserve"> </w:t>
      </w:r>
      <w:r w:rsidR="005152D6" w:rsidRPr="006B22FB">
        <w:rPr>
          <w:rFonts w:ascii="Times New Roman" w:hAnsi="Times New Roman" w:cs="Times New Roman"/>
          <w:b/>
          <w:bCs/>
          <w:sz w:val="24"/>
          <w:szCs w:val="24"/>
          <w:lang w:eastAsia="en-IN"/>
        </w:rPr>
        <w:t>Farming system and</w:t>
      </w:r>
      <w:r w:rsidR="005152D6" w:rsidRPr="006B22FB">
        <w:t xml:space="preserve"> </w:t>
      </w:r>
      <w:r w:rsidR="005152D6" w:rsidRPr="006B22FB">
        <w:rPr>
          <w:rFonts w:ascii="Times New Roman" w:hAnsi="Times New Roman" w:cs="Times New Roman"/>
          <w:b/>
          <w:bCs/>
          <w:sz w:val="24"/>
          <w:szCs w:val="24"/>
          <w:lang w:eastAsia="en-IN"/>
        </w:rPr>
        <w:t>Farmer category in Rainfed Farming situation</w:t>
      </w:r>
    </w:p>
    <w:tbl>
      <w:tblPr>
        <w:tblW w:w="9800" w:type="dxa"/>
        <w:tblLook w:val="04A0" w:firstRow="1" w:lastRow="0" w:firstColumn="1" w:lastColumn="0" w:noHBand="0" w:noVBand="1"/>
      </w:tblPr>
      <w:tblGrid>
        <w:gridCol w:w="2117"/>
        <w:gridCol w:w="1895"/>
        <w:gridCol w:w="1365"/>
        <w:gridCol w:w="2083"/>
        <w:gridCol w:w="2340"/>
      </w:tblGrid>
      <w:tr w:rsidR="006B22FB" w:rsidRPr="006B22FB" w14:paraId="057BE24F" w14:textId="77777777" w:rsidTr="00B1605A">
        <w:trPr>
          <w:trHeight w:val="264"/>
        </w:trPr>
        <w:tc>
          <w:tcPr>
            <w:tcW w:w="2117" w:type="dxa"/>
            <w:vMerge w:val="restart"/>
            <w:tcBorders>
              <w:top w:val="single" w:sz="8" w:space="0" w:color="auto"/>
              <w:left w:val="single" w:sz="8" w:space="0" w:color="auto"/>
              <w:bottom w:val="single" w:sz="8" w:space="0" w:color="000000"/>
              <w:right w:val="single" w:sz="8" w:space="0" w:color="auto"/>
            </w:tcBorders>
            <w:vAlign w:val="center"/>
            <w:hideMark/>
          </w:tcPr>
          <w:p w14:paraId="788B5CE4" w14:textId="77777777" w:rsidR="00150669" w:rsidRPr="006B22FB" w:rsidRDefault="00150669" w:rsidP="00B1605A">
            <w:pPr>
              <w:jc w:val="center"/>
              <w:rPr>
                <w:rFonts w:ascii="Times New Roman" w:hAnsi="Times New Roman" w:cs="Times New Roman"/>
                <w:b/>
                <w:bCs/>
                <w:sz w:val="24"/>
                <w:szCs w:val="24"/>
                <w:lang w:eastAsia="en-IN"/>
              </w:rPr>
            </w:pPr>
            <w:r w:rsidRPr="006B22FB">
              <w:rPr>
                <w:rFonts w:ascii="Times New Roman" w:hAnsi="Times New Roman" w:cs="Times New Roman"/>
                <w:b/>
                <w:bCs/>
                <w:sz w:val="24"/>
                <w:szCs w:val="24"/>
                <w:lang w:eastAsia="en-IN"/>
              </w:rPr>
              <w:t>Farming Situation</w:t>
            </w:r>
          </w:p>
        </w:tc>
        <w:tc>
          <w:tcPr>
            <w:tcW w:w="1895" w:type="dxa"/>
            <w:vMerge w:val="restart"/>
            <w:tcBorders>
              <w:top w:val="single" w:sz="8" w:space="0" w:color="auto"/>
              <w:left w:val="single" w:sz="8" w:space="0" w:color="auto"/>
              <w:bottom w:val="single" w:sz="8" w:space="0" w:color="000000"/>
              <w:right w:val="single" w:sz="8" w:space="0" w:color="auto"/>
            </w:tcBorders>
            <w:vAlign w:val="center"/>
            <w:hideMark/>
          </w:tcPr>
          <w:p w14:paraId="157782F4" w14:textId="77777777" w:rsidR="00150669" w:rsidRPr="006B22FB" w:rsidRDefault="00150669" w:rsidP="00B1605A">
            <w:pPr>
              <w:rPr>
                <w:rFonts w:ascii="Times New Roman" w:hAnsi="Times New Roman" w:cs="Times New Roman"/>
                <w:b/>
                <w:bCs/>
                <w:sz w:val="24"/>
                <w:szCs w:val="24"/>
                <w:lang w:eastAsia="en-IN"/>
              </w:rPr>
            </w:pPr>
            <w:r w:rsidRPr="006B22FB">
              <w:rPr>
                <w:rFonts w:ascii="Times New Roman" w:hAnsi="Times New Roman" w:cs="Times New Roman"/>
                <w:b/>
                <w:bCs/>
                <w:sz w:val="24"/>
                <w:szCs w:val="24"/>
                <w:lang w:eastAsia="en-IN"/>
              </w:rPr>
              <w:t>Farming system*</w:t>
            </w:r>
          </w:p>
        </w:tc>
        <w:tc>
          <w:tcPr>
            <w:tcW w:w="1365" w:type="dxa"/>
            <w:vMerge w:val="restart"/>
            <w:tcBorders>
              <w:top w:val="single" w:sz="8" w:space="0" w:color="auto"/>
              <w:left w:val="single" w:sz="8" w:space="0" w:color="auto"/>
              <w:bottom w:val="single" w:sz="8" w:space="0" w:color="000000"/>
              <w:right w:val="single" w:sz="8" w:space="0" w:color="auto"/>
            </w:tcBorders>
            <w:vAlign w:val="center"/>
            <w:hideMark/>
          </w:tcPr>
          <w:p w14:paraId="24E78250" w14:textId="77777777" w:rsidR="00150669" w:rsidRPr="006B22FB" w:rsidRDefault="00150669" w:rsidP="00B1605A">
            <w:pPr>
              <w:rPr>
                <w:rFonts w:ascii="Times New Roman" w:hAnsi="Times New Roman" w:cs="Times New Roman"/>
                <w:b/>
                <w:bCs/>
                <w:sz w:val="24"/>
                <w:szCs w:val="24"/>
                <w:lang w:eastAsia="en-IN"/>
              </w:rPr>
            </w:pPr>
            <w:r w:rsidRPr="006B22FB">
              <w:rPr>
                <w:rFonts w:ascii="Times New Roman" w:hAnsi="Times New Roman" w:cs="Times New Roman"/>
                <w:b/>
                <w:bCs/>
                <w:sz w:val="24"/>
                <w:szCs w:val="24"/>
                <w:lang w:eastAsia="en-IN"/>
              </w:rPr>
              <w:t>Farmer category</w:t>
            </w:r>
          </w:p>
        </w:tc>
        <w:tc>
          <w:tcPr>
            <w:tcW w:w="4423" w:type="dxa"/>
            <w:gridSpan w:val="2"/>
            <w:tcBorders>
              <w:top w:val="single" w:sz="8" w:space="0" w:color="auto"/>
              <w:left w:val="nil"/>
              <w:bottom w:val="single" w:sz="8" w:space="0" w:color="auto"/>
              <w:right w:val="single" w:sz="8" w:space="0" w:color="000000"/>
            </w:tcBorders>
            <w:vAlign w:val="center"/>
            <w:hideMark/>
          </w:tcPr>
          <w:p w14:paraId="607F0F54" w14:textId="77777777" w:rsidR="00150669" w:rsidRPr="006B22FB" w:rsidRDefault="00150669" w:rsidP="00B1605A">
            <w:pPr>
              <w:jc w:val="center"/>
              <w:rPr>
                <w:rFonts w:ascii="Times New Roman" w:hAnsi="Times New Roman" w:cs="Times New Roman"/>
                <w:b/>
                <w:bCs/>
                <w:sz w:val="24"/>
                <w:szCs w:val="24"/>
                <w:lang w:eastAsia="en-IN"/>
              </w:rPr>
            </w:pPr>
            <w:r w:rsidRPr="006B22FB">
              <w:rPr>
                <w:rFonts w:ascii="Times New Roman" w:hAnsi="Times New Roman" w:cs="Times New Roman"/>
                <w:b/>
                <w:bCs/>
                <w:sz w:val="24"/>
                <w:szCs w:val="24"/>
                <w:lang w:eastAsia="en-IN"/>
              </w:rPr>
              <w:t>No. farmers selected</w:t>
            </w:r>
          </w:p>
        </w:tc>
      </w:tr>
      <w:tr w:rsidR="006B22FB" w:rsidRPr="006B22FB" w14:paraId="365D6410" w14:textId="77777777" w:rsidTr="00B1605A">
        <w:trPr>
          <w:trHeight w:val="536"/>
        </w:trPr>
        <w:tc>
          <w:tcPr>
            <w:tcW w:w="2117" w:type="dxa"/>
            <w:vMerge/>
            <w:tcBorders>
              <w:top w:val="single" w:sz="8" w:space="0" w:color="auto"/>
              <w:left w:val="single" w:sz="8" w:space="0" w:color="auto"/>
              <w:bottom w:val="single" w:sz="8" w:space="0" w:color="000000"/>
              <w:right w:val="single" w:sz="8" w:space="0" w:color="auto"/>
            </w:tcBorders>
            <w:vAlign w:val="center"/>
            <w:hideMark/>
          </w:tcPr>
          <w:p w14:paraId="7CA5AD8A" w14:textId="77777777" w:rsidR="00150669" w:rsidRPr="006B22FB" w:rsidRDefault="00150669" w:rsidP="00B1605A">
            <w:pPr>
              <w:jc w:val="center"/>
              <w:rPr>
                <w:rFonts w:ascii="Times New Roman" w:hAnsi="Times New Roman" w:cs="Times New Roman"/>
                <w:b/>
                <w:bCs/>
                <w:sz w:val="24"/>
                <w:szCs w:val="24"/>
                <w:lang w:eastAsia="en-IN"/>
              </w:rPr>
            </w:pPr>
          </w:p>
        </w:tc>
        <w:tc>
          <w:tcPr>
            <w:tcW w:w="1895" w:type="dxa"/>
            <w:vMerge/>
            <w:tcBorders>
              <w:top w:val="single" w:sz="8" w:space="0" w:color="auto"/>
              <w:left w:val="single" w:sz="8" w:space="0" w:color="auto"/>
              <w:bottom w:val="single" w:sz="8" w:space="0" w:color="000000"/>
              <w:right w:val="single" w:sz="8" w:space="0" w:color="auto"/>
            </w:tcBorders>
            <w:vAlign w:val="center"/>
            <w:hideMark/>
          </w:tcPr>
          <w:p w14:paraId="7AFF73DA" w14:textId="77777777" w:rsidR="00150669" w:rsidRPr="006B22FB" w:rsidRDefault="00150669" w:rsidP="00B1605A">
            <w:pPr>
              <w:rPr>
                <w:rFonts w:ascii="Times New Roman" w:hAnsi="Times New Roman" w:cs="Times New Roman"/>
                <w:b/>
                <w:bCs/>
                <w:sz w:val="24"/>
                <w:szCs w:val="24"/>
                <w:lang w:eastAsia="en-IN"/>
              </w:rPr>
            </w:pPr>
          </w:p>
        </w:tc>
        <w:tc>
          <w:tcPr>
            <w:tcW w:w="1365" w:type="dxa"/>
            <w:vMerge/>
            <w:tcBorders>
              <w:top w:val="single" w:sz="8" w:space="0" w:color="auto"/>
              <w:left w:val="single" w:sz="8" w:space="0" w:color="auto"/>
              <w:bottom w:val="single" w:sz="8" w:space="0" w:color="000000"/>
              <w:right w:val="single" w:sz="8" w:space="0" w:color="auto"/>
            </w:tcBorders>
            <w:vAlign w:val="center"/>
            <w:hideMark/>
          </w:tcPr>
          <w:p w14:paraId="350C619D" w14:textId="77777777" w:rsidR="00150669" w:rsidRPr="006B22FB" w:rsidRDefault="00150669" w:rsidP="00B1605A">
            <w:pPr>
              <w:rPr>
                <w:rFonts w:ascii="Times New Roman" w:hAnsi="Times New Roman" w:cs="Times New Roman"/>
                <w:b/>
                <w:bCs/>
                <w:sz w:val="24"/>
                <w:szCs w:val="24"/>
                <w:lang w:eastAsia="en-IN"/>
              </w:rPr>
            </w:pPr>
          </w:p>
        </w:tc>
        <w:tc>
          <w:tcPr>
            <w:tcW w:w="2083" w:type="dxa"/>
            <w:tcBorders>
              <w:top w:val="nil"/>
              <w:left w:val="nil"/>
              <w:bottom w:val="single" w:sz="8" w:space="0" w:color="auto"/>
              <w:right w:val="single" w:sz="8" w:space="0" w:color="auto"/>
            </w:tcBorders>
            <w:vAlign w:val="center"/>
            <w:hideMark/>
          </w:tcPr>
          <w:p w14:paraId="3709A1C5" w14:textId="77777777" w:rsidR="00150669" w:rsidRPr="006B22FB" w:rsidRDefault="00150669" w:rsidP="00B1605A">
            <w:pPr>
              <w:jc w:val="center"/>
              <w:rPr>
                <w:rFonts w:ascii="Times New Roman" w:hAnsi="Times New Roman" w:cs="Times New Roman"/>
                <w:b/>
                <w:bCs/>
                <w:sz w:val="24"/>
                <w:szCs w:val="24"/>
                <w:lang w:eastAsia="en-IN"/>
              </w:rPr>
            </w:pPr>
            <w:r w:rsidRPr="006B22FB">
              <w:rPr>
                <w:rFonts w:ascii="Times New Roman" w:hAnsi="Times New Roman" w:cs="Times New Roman"/>
                <w:b/>
                <w:bCs/>
                <w:sz w:val="24"/>
                <w:szCs w:val="24"/>
                <w:lang w:eastAsia="en-IN"/>
              </w:rPr>
              <w:t>With Interventions</w:t>
            </w:r>
          </w:p>
        </w:tc>
        <w:tc>
          <w:tcPr>
            <w:tcW w:w="2340" w:type="dxa"/>
            <w:tcBorders>
              <w:top w:val="nil"/>
              <w:left w:val="nil"/>
              <w:bottom w:val="single" w:sz="8" w:space="0" w:color="auto"/>
              <w:right w:val="single" w:sz="8" w:space="0" w:color="auto"/>
            </w:tcBorders>
            <w:vAlign w:val="center"/>
            <w:hideMark/>
          </w:tcPr>
          <w:p w14:paraId="078FE553" w14:textId="77777777" w:rsidR="00150669" w:rsidRPr="006B22FB" w:rsidRDefault="00150669" w:rsidP="00B1605A">
            <w:pPr>
              <w:jc w:val="center"/>
              <w:rPr>
                <w:rFonts w:ascii="Times New Roman" w:hAnsi="Times New Roman" w:cs="Times New Roman"/>
                <w:b/>
                <w:bCs/>
                <w:sz w:val="24"/>
                <w:szCs w:val="24"/>
                <w:lang w:eastAsia="en-IN"/>
              </w:rPr>
            </w:pPr>
            <w:r w:rsidRPr="006B22FB">
              <w:rPr>
                <w:rFonts w:ascii="Times New Roman" w:hAnsi="Times New Roman" w:cs="Times New Roman"/>
                <w:b/>
                <w:bCs/>
                <w:sz w:val="24"/>
                <w:szCs w:val="24"/>
                <w:lang w:eastAsia="en-IN"/>
              </w:rPr>
              <w:t>Without Interventions</w:t>
            </w:r>
          </w:p>
        </w:tc>
      </w:tr>
      <w:tr w:rsidR="006B22FB" w:rsidRPr="006B22FB" w14:paraId="71206EC4" w14:textId="77777777" w:rsidTr="00B1605A">
        <w:trPr>
          <w:trHeight w:val="271"/>
        </w:trPr>
        <w:tc>
          <w:tcPr>
            <w:tcW w:w="2117" w:type="dxa"/>
            <w:vMerge w:val="restart"/>
            <w:tcBorders>
              <w:top w:val="nil"/>
              <w:left w:val="single" w:sz="8" w:space="0" w:color="auto"/>
              <w:right w:val="single" w:sz="8" w:space="0" w:color="auto"/>
            </w:tcBorders>
            <w:vAlign w:val="center"/>
            <w:hideMark/>
          </w:tcPr>
          <w:p w14:paraId="37D49B85" w14:textId="77777777" w:rsidR="00150669" w:rsidRPr="006B22FB" w:rsidRDefault="00150669" w:rsidP="00B1605A">
            <w:pPr>
              <w:jc w:val="center"/>
              <w:rPr>
                <w:rFonts w:ascii="Times New Roman" w:hAnsi="Times New Roman" w:cs="Times New Roman"/>
                <w:b/>
                <w:bCs/>
                <w:sz w:val="24"/>
                <w:szCs w:val="24"/>
                <w:lang w:eastAsia="en-IN"/>
              </w:rPr>
            </w:pPr>
            <w:r w:rsidRPr="006B22FB">
              <w:rPr>
                <w:rFonts w:ascii="Times New Roman" w:hAnsi="Times New Roman" w:cs="Times New Roman"/>
                <w:b/>
                <w:bCs/>
                <w:sz w:val="24"/>
                <w:szCs w:val="24"/>
                <w:lang w:eastAsia="en-IN"/>
              </w:rPr>
              <w:t>Rainfed</w:t>
            </w:r>
          </w:p>
          <w:p w14:paraId="725F11C2" w14:textId="77777777" w:rsidR="00150669" w:rsidRPr="006B22FB" w:rsidRDefault="00150669" w:rsidP="00B1605A">
            <w:pPr>
              <w:jc w:val="center"/>
              <w:rPr>
                <w:rFonts w:ascii="Times New Roman" w:hAnsi="Times New Roman" w:cs="Times New Roman"/>
                <w:b/>
                <w:bCs/>
                <w:sz w:val="24"/>
                <w:szCs w:val="24"/>
                <w:lang w:eastAsia="en-IN"/>
              </w:rPr>
            </w:pPr>
            <w:r w:rsidRPr="006B22FB">
              <w:rPr>
                <w:rFonts w:ascii="Times New Roman" w:hAnsi="Times New Roman" w:cs="Times New Roman"/>
                <w:b/>
                <w:bCs/>
                <w:sz w:val="24"/>
                <w:szCs w:val="24"/>
                <w:lang w:eastAsia="en-IN"/>
              </w:rPr>
              <w:t>situation</w:t>
            </w:r>
          </w:p>
          <w:p w14:paraId="44393484" w14:textId="77777777" w:rsidR="00150669" w:rsidRPr="006B22FB" w:rsidRDefault="00150669" w:rsidP="00B1605A">
            <w:pPr>
              <w:jc w:val="center"/>
              <w:rPr>
                <w:rFonts w:ascii="Times New Roman" w:hAnsi="Times New Roman" w:cs="Times New Roman"/>
                <w:b/>
                <w:bCs/>
                <w:sz w:val="24"/>
                <w:szCs w:val="24"/>
                <w:lang w:eastAsia="en-IN"/>
              </w:rPr>
            </w:pPr>
          </w:p>
        </w:tc>
        <w:tc>
          <w:tcPr>
            <w:tcW w:w="1895" w:type="dxa"/>
            <w:tcBorders>
              <w:top w:val="nil"/>
              <w:left w:val="single" w:sz="8" w:space="0" w:color="auto"/>
              <w:bottom w:val="single" w:sz="8" w:space="0" w:color="000000"/>
              <w:right w:val="single" w:sz="8" w:space="0" w:color="auto"/>
            </w:tcBorders>
            <w:vAlign w:val="center"/>
            <w:hideMark/>
          </w:tcPr>
          <w:p w14:paraId="61A07B4D" w14:textId="77777777" w:rsidR="00150669" w:rsidRPr="006B22FB" w:rsidRDefault="00150669" w:rsidP="00B1605A">
            <w:pPr>
              <w:jc w:val="center"/>
              <w:rPr>
                <w:rFonts w:ascii="Times New Roman" w:hAnsi="Times New Roman" w:cs="Times New Roman"/>
                <w:sz w:val="24"/>
                <w:szCs w:val="24"/>
                <w:lang w:eastAsia="en-IN"/>
              </w:rPr>
            </w:pPr>
            <w:r w:rsidRPr="006B22FB">
              <w:rPr>
                <w:rFonts w:ascii="Times New Roman" w:hAnsi="Times New Roman" w:cs="Times New Roman"/>
                <w:sz w:val="24"/>
                <w:szCs w:val="24"/>
                <w:lang w:eastAsia="en-IN"/>
              </w:rPr>
              <w:t>CLR</w:t>
            </w:r>
          </w:p>
        </w:tc>
        <w:tc>
          <w:tcPr>
            <w:tcW w:w="1365" w:type="dxa"/>
            <w:tcBorders>
              <w:top w:val="nil"/>
              <w:left w:val="nil"/>
              <w:bottom w:val="single" w:sz="8" w:space="0" w:color="auto"/>
              <w:right w:val="single" w:sz="8" w:space="0" w:color="auto"/>
            </w:tcBorders>
            <w:vAlign w:val="center"/>
            <w:hideMark/>
          </w:tcPr>
          <w:p w14:paraId="64A72086" w14:textId="77777777" w:rsidR="00150669" w:rsidRPr="006B22FB" w:rsidRDefault="00150669" w:rsidP="00B1605A">
            <w:pPr>
              <w:jc w:val="center"/>
              <w:rPr>
                <w:rFonts w:ascii="Times New Roman" w:hAnsi="Times New Roman" w:cs="Times New Roman"/>
                <w:sz w:val="24"/>
                <w:szCs w:val="24"/>
                <w:lang w:eastAsia="en-IN"/>
              </w:rPr>
            </w:pPr>
            <w:r w:rsidRPr="006B22FB">
              <w:rPr>
                <w:rFonts w:ascii="Times New Roman" w:hAnsi="Times New Roman" w:cs="Times New Roman"/>
                <w:sz w:val="24"/>
                <w:szCs w:val="24"/>
                <w:lang w:eastAsia="en-IN"/>
              </w:rPr>
              <w:t>Marginal</w:t>
            </w:r>
          </w:p>
        </w:tc>
        <w:tc>
          <w:tcPr>
            <w:tcW w:w="2083" w:type="dxa"/>
            <w:tcBorders>
              <w:top w:val="nil"/>
              <w:left w:val="nil"/>
              <w:bottom w:val="single" w:sz="8" w:space="0" w:color="auto"/>
              <w:right w:val="single" w:sz="8" w:space="0" w:color="auto"/>
            </w:tcBorders>
            <w:vAlign w:val="center"/>
            <w:hideMark/>
          </w:tcPr>
          <w:p w14:paraId="7A978F91" w14:textId="77777777" w:rsidR="00150669" w:rsidRPr="006B22FB" w:rsidRDefault="00150669" w:rsidP="00B1605A">
            <w:pPr>
              <w:jc w:val="center"/>
              <w:rPr>
                <w:rFonts w:ascii="Times New Roman" w:hAnsi="Times New Roman" w:cs="Times New Roman"/>
                <w:sz w:val="24"/>
                <w:szCs w:val="24"/>
                <w:lang w:eastAsia="en-IN"/>
              </w:rPr>
            </w:pPr>
            <w:r w:rsidRPr="006B22FB">
              <w:rPr>
                <w:rFonts w:ascii="Times New Roman" w:hAnsi="Times New Roman" w:cs="Times New Roman"/>
                <w:sz w:val="24"/>
                <w:szCs w:val="24"/>
                <w:lang w:eastAsia="en-IN"/>
              </w:rPr>
              <w:t>3</w:t>
            </w:r>
          </w:p>
        </w:tc>
        <w:tc>
          <w:tcPr>
            <w:tcW w:w="2340" w:type="dxa"/>
            <w:tcBorders>
              <w:top w:val="nil"/>
              <w:left w:val="nil"/>
              <w:bottom w:val="single" w:sz="8" w:space="0" w:color="auto"/>
              <w:right w:val="single" w:sz="8" w:space="0" w:color="auto"/>
            </w:tcBorders>
            <w:vAlign w:val="center"/>
            <w:hideMark/>
          </w:tcPr>
          <w:p w14:paraId="236B942E" w14:textId="77777777" w:rsidR="00150669" w:rsidRPr="006B22FB" w:rsidRDefault="00150669" w:rsidP="00B1605A">
            <w:pPr>
              <w:jc w:val="center"/>
              <w:rPr>
                <w:rFonts w:ascii="Times New Roman" w:hAnsi="Times New Roman" w:cs="Times New Roman"/>
                <w:sz w:val="24"/>
                <w:szCs w:val="24"/>
                <w:lang w:eastAsia="en-IN"/>
              </w:rPr>
            </w:pPr>
            <w:r w:rsidRPr="006B22FB">
              <w:rPr>
                <w:rFonts w:ascii="Times New Roman" w:hAnsi="Times New Roman" w:cs="Times New Roman"/>
                <w:sz w:val="24"/>
                <w:szCs w:val="24"/>
                <w:lang w:eastAsia="en-IN"/>
              </w:rPr>
              <w:t>3</w:t>
            </w:r>
          </w:p>
        </w:tc>
      </w:tr>
      <w:tr w:rsidR="006B22FB" w:rsidRPr="006B22FB" w14:paraId="712EDDF9" w14:textId="77777777" w:rsidTr="00B1605A">
        <w:trPr>
          <w:trHeight w:val="271"/>
        </w:trPr>
        <w:tc>
          <w:tcPr>
            <w:tcW w:w="2117" w:type="dxa"/>
            <w:vMerge/>
            <w:tcBorders>
              <w:left w:val="single" w:sz="8" w:space="0" w:color="auto"/>
              <w:right w:val="single" w:sz="8" w:space="0" w:color="auto"/>
            </w:tcBorders>
            <w:vAlign w:val="center"/>
          </w:tcPr>
          <w:p w14:paraId="04464F0A" w14:textId="77777777" w:rsidR="00150669" w:rsidRPr="006B22FB" w:rsidRDefault="00150669" w:rsidP="00B1605A">
            <w:pPr>
              <w:jc w:val="center"/>
              <w:rPr>
                <w:rFonts w:ascii="Times New Roman" w:hAnsi="Times New Roman" w:cs="Times New Roman"/>
                <w:b/>
                <w:bCs/>
                <w:sz w:val="24"/>
                <w:szCs w:val="24"/>
                <w:lang w:eastAsia="en-IN"/>
              </w:rPr>
            </w:pPr>
          </w:p>
        </w:tc>
        <w:tc>
          <w:tcPr>
            <w:tcW w:w="1895" w:type="dxa"/>
            <w:tcBorders>
              <w:top w:val="nil"/>
              <w:left w:val="single" w:sz="8" w:space="0" w:color="auto"/>
              <w:bottom w:val="single" w:sz="8" w:space="0" w:color="000000"/>
              <w:right w:val="single" w:sz="8" w:space="0" w:color="auto"/>
            </w:tcBorders>
            <w:vAlign w:val="center"/>
          </w:tcPr>
          <w:p w14:paraId="1852F399" w14:textId="77777777" w:rsidR="00150669" w:rsidRPr="006B22FB" w:rsidRDefault="00150669" w:rsidP="00B1605A">
            <w:pPr>
              <w:jc w:val="center"/>
              <w:rPr>
                <w:rFonts w:ascii="Times New Roman" w:hAnsi="Times New Roman" w:cs="Times New Roman"/>
                <w:sz w:val="24"/>
                <w:szCs w:val="24"/>
                <w:lang w:eastAsia="en-IN"/>
              </w:rPr>
            </w:pPr>
            <w:r w:rsidRPr="006B22FB">
              <w:rPr>
                <w:rFonts w:ascii="Times New Roman" w:hAnsi="Times New Roman" w:cs="Times New Roman"/>
                <w:sz w:val="24"/>
                <w:szCs w:val="24"/>
                <w:lang w:eastAsia="en-IN"/>
              </w:rPr>
              <w:t>CLR + SR</w:t>
            </w:r>
          </w:p>
        </w:tc>
        <w:tc>
          <w:tcPr>
            <w:tcW w:w="1365" w:type="dxa"/>
            <w:tcBorders>
              <w:top w:val="nil"/>
              <w:left w:val="nil"/>
              <w:bottom w:val="single" w:sz="8" w:space="0" w:color="auto"/>
              <w:right w:val="single" w:sz="8" w:space="0" w:color="auto"/>
            </w:tcBorders>
            <w:vAlign w:val="center"/>
          </w:tcPr>
          <w:p w14:paraId="4157FA91" w14:textId="77777777" w:rsidR="00150669" w:rsidRPr="006B22FB" w:rsidRDefault="00150669" w:rsidP="00B1605A">
            <w:pPr>
              <w:jc w:val="center"/>
              <w:rPr>
                <w:rFonts w:ascii="Times New Roman" w:hAnsi="Times New Roman" w:cs="Times New Roman"/>
                <w:sz w:val="24"/>
                <w:szCs w:val="24"/>
                <w:lang w:eastAsia="en-IN"/>
              </w:rPr>
            </w:pPr>
            <w:r w:rsidRPr="006B22FB">
              <w:rPr>
                <w:rFonts w:ascii="Times New Roman" w:hAnsi="Times New Roman" w:cs="Times New Roman"/>
                <w:sz w:val="24"/>
                <w:szCs w:val="24"/>
                <w:lang w:eastAsia="en-IN"/>
              </w:rPr>
              <w:t>Marginal</w:t>
            </w:r>
          </w:p>
        </w:tc>
        <w:tc>
          <w:tcPr>
            <w:tcW w:w="2083" w:type="dxa"/>
            <w:tcBorders>
              <w:top w:val="nil"/>
              <w:left w:val="nil"/>
              <w:bottom w:val="single" w:sz="8" w:space="0" w:color="auto"/>
              <w:right w:val="single" w:sz="8" w:space="0" w:color="auto"/>
            </w:tcBorders>
            <w:vAlign w:val="center"/>
          </w:tcPr>
          <w:p w14:paraId="6734592D" w14:textId="77777777" w:rsidR="00150669" w:rsidRPr="006B22FB" w:rsidRDefault="00150669" w:rsidP="00B1605A">
            <w:pPr>
              <w:jc w:val="center"/>
              <w:rPr>
                <w:rFonts w:ascii="Times New Roman" w:hAnsi="Times New Roman" w:cs="Times New Roman"/>
                <w:sz w:val="24"/>
                <w:szCs w:val="24"/>
                <w:lang w:eastAsia="en-IN"/>
              </w:rPr>
            </w:pPr>
            <w:r w:rsidRPr="006B22FB">
              <w:rPr>
                <w:rFonts w:ascii="Times New Roman" w:hAnsi="Times New Roman" w:cs="Times New Roman"/>
                <w:sz w:val="24"/>
                <w:szCs w:val="24"/>
                <w:lang w:eastAsia="en-IN"/>
              </w:rPr>
              <w:t>2</w:t>
            </w:r>
          </w:p>
        </w:tc>
        <w:tc>
          <w:tcPr>
            <w:tcW w:w="2340" w:type="dxa"/>
            <w:tcBorders>
              <w:top w:val="nil"/>
              <w:left w:val="nil"/>
              <w:bottom w:val="single" w:sz="8" w:space="0" w:color="auto"/>
              <w:right w:val="single" w:sz="8" w:space="0" w:color="auto"/>
            </w:tcBorders>
            <w:vAlign w:val="center"/>
          </w:tcPr>
          <w:p w14:paraId="5E4DFEA5" w14:textId="77777777" w:rsidR="00150669" w:rsidRPr="006B22FB" w:rsidRDefault="00150669" w:rsidP="00B1605A">
            <w:pPr>
              <w:jc w:val="center"/>
              <w:rPr>
                <w:rFonts w:ascii="Times New Roman" w:hAnsi="Times New Roman" w:cs="Times New Roman"/>
                <w:sz w:val="24"/>
                <w:szCs w:val="24"/>
                <w:lang w:eastAsia="en-IN"/>
              </w:rPr>
            </w:pPr>
            <w:r w:rsidRPr="006B22FB">
              <w:rPr>
                <w:rFonts w:ascii="Times New Roman" w:hAnsi="Times New Roman" w:cs="Times New Roman"/>
                <w:sz w:val="24"/>
                <w:szCs w:val="24"/>
                <w:lang w:eastAsia="en-IN"/>
              </w:rPr>
              <w:t>2</w:t>
            </w:r>
          </w:p>
        </w:tc>
      </w:tr>
      <w:tr w:rsidR="006B22FB" w:rsidRPr="006B22FB" w14:paraId="490C842A" w14:textId="77777777" w:rsidTr="00B1605A">
        <w:trPr>
          <w:trHeight w:val="271"/>
        </w:trPr>
        <w:tc>
          <w:tcPr>
            <w:tcW w:w="2117" w:type="dxa"/>
            <w:vMerge/>
            <w:tcBorders>
              <w:left w:val="single" w:sz="8" w:space="0" w:color="auto"/>
              <w:right w:val="single" w:sz="8" w:space="0" w:color="auto"/>
            </w:tcBorders>
            <w:vAlign w:val="center"/>
            <w:hideMark/>
          </w:tcPr>
          <w:p w14:paraId="2E069816" w14:textId="77777777" w:rsidR="00150669" w:rsidRPr="006B22FB" w:rsidRDefault="00150669" w:rsidP="00B1605A">
            <w:pPr>
              <w:jc w:val="center"/>
              <w:rPr>
                <w:rFonts w:ascii="Times New Roman" w:hAnsi="Times New Roman" w:cs="Times New Roman"/>
                <w:b/>
                <w:bCs/>
                <w:sz w:val="24"/>
                <w:szCs w:val="24"/>
                <w:lang w:eastAsia="en-IN"/>
              </w:rPr>
            </w:pPr>
          </w:p>
        </w:tc>
        <w:tc>
          <w:tcPr>
            <w:tcW w:w="1895" w:type="dxa"/>
            <w:tcBorders>
              <w:top w:val="nil"/>
              <w:left w:val="single" w:sz="8" w:space="0" w:color="auto"/>
              <w:bottom w:val="single" w:sz="8" w:space="0" w:color="000000"/>
              <w:right w:val="single" w:sz="8" w:space="0" w:color="auto"/>
            </w:tcBorders>
            <w:vAlign w:val="center"/>
            <w:hideMark/>
          </w:tcPr>
          <w:p w14:paraId="4E055CEE" w14:textId="77777777" w:rsidR="00150669" w:rsidRPr="006B22FB" w:rsidRDefault="00150669" w:rsidP="00B1605A">
            <w:pPr>
              <w:jc w:val="center"/>
              <w:rPr>
                <w:rFonts w:ascii="Times New Roman" w:hAnsi="Times New Roman" w:cs="Times New Roman"/>
                <w:sz w:val="24"/>
                <w:szCs w:val="24"/>
                <w:lang w:eastAsia="en-IN"/>
              </w:rPr>
            </w:pPr>
            <w:r w:rsidRPr="006B22FB">
              <w:rPr>
                <w:rFonts w:ascii="Times New Roman" w:hAnsi="Times New Roman" w:cs="Times New Roman"/>
                <w:sz w:val="24"/>
                <w:szCs w:val="24"/>
                <w:lang w:eastAsia="en-IN"/>
              </w:rPr>
              <w:t>CLR</w:t>
            </w:r>
          </w:p>
        </w:tc>
        <w:tc>
          <w:tcPr>
            <w:tcW w:w="1365" w:type="dxa"/>
            <w:tcBorders>
              <w:top w:val="nil"/>
              <w:left w:val="nil"/>
              <w:bottom w:val="single" w:sz="8" w:space="0" w:color="auto"/>
              <w:right w:val="single" w:sz="8" w:space="0" w:color="auto"/>
            </w:tcBorders>
            <w:vAlign w:val="center"/>
            <w:hideMark/>
          </w:tcPr>
          <w:p w14:paraId="3ECB079A" w14:textId="77777777" w:rsidR="00150669" w:rsidRPr="006B22FB" w:rsidRDefault="00150669" w:rsidP="00B1605A">
            <w:pPr>
              <w:jc w:val="center"/>
              <w:rPr>
                <w:rFonts w:ascii="Times New Roman" w:hAnsi="Times New Roman" w:cs="Times New Roman"/>
                <w:sz w:val="24"/>
                <w:szCs w:val="24"/>
                <w:lang w:eastAsia="en-IN"/>
              </w:rPr>
            </w:pPr>
            <w:r w:rsidRPr="006B22FB">
              <w:rPr>
                <w:rFonts w:ascii="Times New Roman" w:hAnsi="Times New Roman" w:cs="Times New Roman"/>
                <w:sz w:val="24"/>
                <w:szCs w:val="24"/>
                <w:lang w:eastAsia="en-IN"/>
              </w:rPr>
              <w:t>Small</w:t>
            </w:r>
          </w:p>
        </w:tc>
        <w:tc>
          <w:tcPr>
            <w:tcW w:w="2083" w:type="dxa"/>
            <w:tcBorders>
              <w:top w:val="nil"/>
              <w:left w:val="nil"/>
              <w:bottom w:val="single" w:sz="8" w:space="0" w:color="auto"/>
              <w:right w:val="single" w:sz="8" w:space="0" w:color="auto"/>
            </w:tcBorders>
            <w:vAlign w:val="center"/>
            <w:hideMark/>
          </w:tcPr>
          <w:p w14:paraId="0DEF836D" w14:textId="77777777" w:rsidR="00150669" w:rsidRPr="006B22FB" w:rsidRDefault="00150669" w:rsidP="00B1605A">
            <w:pPr>
              <w:jc w:val="center"/>
              <w:rPr>
                <w:rFonts w:ascii="Times New Roman" w:hAnsi="Times New Roman" w:cs="Times New Roman"/>
                <w:sz w:val="24"/>
                <w:szCs w:val="24"/>
                <w:lang w:eastAsia="en-IN"/>
              </w:rPr>
            </w:pPr>
            <w:r w:rsidRPr="006B22FB">
              <w:rPr>
                <w:rFonts w:ascii="Times New Roman" w:hAnsi="Times New Roman" w:cs="Times New Roman"/>
                <w:sz w:val="24"/>
                <w:szCs w:val="24"/>
                <w:lang w:eastAsia="en-IN"/>
              </w:rPr>
              <w:t>3</w:t>
            </w:r>
          </w:p>
        </w:tc>
        <w:tc>
          <w:tcPr>
            <w:tcW w:w="2340" w:type="dxa"/>
            <w:tcBorders>
              <w:top w:val="nil"/>
              <w:left w:val="nil"/>
              <w:bottom w:val="single" w:sz="8" w:space="0" w:color="auto"/>
              <w:right w:val="single" w:sz="8" w:space="0" w:color="auto"/>
            </w:tcBorders>
            <w:vAlign w:val="center"/>
            <w:hideMark/>
          </w:tcPr>
          <w:p w14:paraId="3891B654" w14:textId="77777777" w:rsidR="00150669" w:rsidRPr="006B22FB" w:rsidRDefault="00150669" w:rsidP="00B1605A">
            <w:pPr>
              <w:jc w:val="center"/>
              <w:rPr>
                <w:rFonts w:ascii="Times New Roman" w:hAnsi="Times New Roman" w:cs="Times New Roman"/>
                <w:sz w:val="24"/>
                <w:szCs w:val="24"/>
                <w:lang w:eastAsia="en-IN"/>
              </w:rPr>
            </w:pPr>
            <w:r w:rsidRPr="006B22FB">
              <w:rPr>
                <w:rFonts w:ascii="Times New Roman" w:hAnsi="Times New Roman" w:cs="Times New Roman"/>
                <w:sz w:val="24"/>
                <w:szCs w:val="24"/>
                <w:lang w:eastAsia="en-IN"/>
              </w:rPr>
              <w:t>3</w:t>
            </w:r>
          </w:p>
        </w:tc>
      </w:tr>
      <w:tr w:rsidR="006B22FB" w:rsidRPr="006B22FB" w14:paraId="4CCA1501" w14:textId="77777777" w:rsidTr="00B1605A">
        <w:trPr>
          <w:trHeight w:val="138"/>
        </w:trPr>
        <w:tc>
          <w:tcPr>
            <w:tcW w:w="2117" w:type="dxa"/>
            <w:vMerge/>
            <w:tcBorders>
              <w:left w:val="single" w:sz="8" w:space="0" w:color="auto"/>
              <w:bottom w:val="single" w:sz="8" w:space="0" w:color="auto"/>
              <w:right w:val="single" w:sz="8" w:space="0" w:color="auto"/>
            </w:tcBorders>
            <w:hideMark/>
          </w:tcPr>
          <w:p w14:paraId="00371C53" w14:textId="77777777" w:rsidR="00150669" w:rsidRPr="006B22FB" w:rsidRDefault="00150669" w:rsidP="00B1605A">
            <w:pPr>
              <w:jc w:val="center"/>
              <w:rPr>
                <w:rFonts w:ascii="Times New Roman" w:hAnsi="Times New Roman" w:cs="Times New Roman"/>
                <w:sz w:val="24"/>
                <w:szCs w:val="24"/>
                <w:lang w:eastAsia="en-IN"/>
              </w:rPr>
            </w:pPr>
          </w:p>
        </w:tc>
        <w:tc>
          <w:tcPr>
            <w:tcW w:w="1895" w:type="dxa"/>
            <w:tcBorders>
              <w:top w:val="nil"/>
              <w:left w:val="single" w:sz="8" w:space="0" w:color="auto"/>
              <w:bottom w:val="single" w:sz="8" w:space="0" w:color="000000"/>
              <w:right w:val="single" w:sz="8" w:space="0" w:color="auto"/>
            </w:tcBorders>
            <w:vAlign w:val="center"/>
            <w:hideMark/>
          </w:tcPr>
          <w:p w14:paraId="5D464031" w14:textId="77777777" w:rsidR="00150669" w:rsidRPr="006B22FB" w:rsidRDefault="00150669" w:rsidP="00B1605A">
            <w:pPr>
              <w:jc w:val="center"/>
              <w:rPr>
                <w:rFonts w:ascii="Times New Roman" w:hAnsi="Times New Roman" w:cs="Times New Roman"/>
                <w:sz w:val="24"/>
                <w:szCs w:val="24"/>
                <w:lang w:eastAsia="en-IN"/>
              </w:rPr>
            </w:pPr>
            <w:r w:rsidRPr="006B22FB">
              <w:rPr>
                <w:rFonts w:ascii="Times New Roman" w:hAnsi="Times New Roman" w:cs="Times New Roman"/>
                <w:sz w:val="24"/>
                <w:szCs w:val="24"/>
                <w:lang w:eastAsia="en-IN"/>
              </w:rPr>
              <w:t>CLR + SR</w:t>
            </w:r>
          </w:p>
        </w:tc>
        <w:tc>
          <w:tcPr>
            <w:tcW w:w="1365" w:type="dxa"/>
            <w:tcBorders>
              <w:top w:val="nil"/>
              <w:left w:val="nil"/>
              <w:bottom w:val="single" w:sz="8" w:space="0" w:color="auto"/>
              <w:right w:val="single" w:sz="8" w:space="0" w:color="auto"/>
            </w:tcBorders>
            <w:vAlign w:val="center"/>
            <w:hideMark/>
          </w:tcPr>
          <w:p w14:paraId="6B197FCD" w14:textId="77777777" w:rsidR="00150669" w:rsidRPr="006B22FB" w:rsidRDefault="00150669" w:rsidP="00B1605A">
            <w:pPr>
              <w:jc w:val="center"/>
              <w:rPr>
                <w:rFonts w:ascii="Times New Roman" w:hAnsi="Times New Roman" w:cs="Times New Roman"/>
                <w:sz w:val="24"/>
                <w:szCs w:val="24"/>
                <w:lang w:eastAsia="en-IN"/>
              </w:rPr>
            </w:pPr>
            <w:r w:rsidRPr="006B22FB">
              <w:rPr>
                <w:rFonts w:ascii="Times New Roman" w:hAnsi="Times New Roman" w:cs="Times New Roman"/>
                <w:sz w:val="24"/>
                <w:szCs w:val="24"/>
                <w:lang w:eastAsia="en-IN"/>
              </w:rPr>
              <w:t>Small</w:t>
            </w:r>
          </w:p>
        </w:tc>
        <w:tc>
          <w:tcPr>
            <w:tcW w:w="2083" w:type="dxa"/>
            <w:tcBorders>
              <w:top w:val="nil"/>
              <w:left w:val="nil"/>
              <w:bottom w:val="single" w:sz="8" w:space="0" w:color="auto"/>
              <w:right w:val="single" w:sz="8" w:space="0" w:color="auto"/>
            </w:tcBorders>
            <w:vAlign w:val="center"/>
            <w:hideMark/>
          </w:tcPr>
          <w:p w14:paraId="4C48C831" w14:textId="77777777" w:rsidR="00150669" w:rsidRPr="006B22FB" w:rsidRDefault="00150669" w:rsidP="00B1605A">
            <w:pPr>
              <w:jc w:val="center"/>
              <w:rPr>
                <w:rFonts w:ascii="Times New Roman" w:hAnsi="Times New Roman" w:cs="Times New Roman"/>
                <w:sz w:val="24"/>
                <w:szCs w:val="24"/>
                <w:lang w:eastAsia="en-IN"/>
              </w:rPr>
            </w:pPr>
            <w:r w:rsidRPr="006B22FB">
              <w:rPr>
                <w:rFonts w:ascii="Times New Roman" w:hAnsi="Times New Roman" w:cs="Times New Roman"/>
                <w:sz w:val="24"/>
                <w:szCs w:val="24"/>
                <w:lang w:eastAsia="en-IN"/>
              </w:rPr>
              <w:t>2</w:t>
            </w:r>
          </w:p>
        </w:tc>
        <w:tc>
          <w:tcPr>
            <w:tcW w:w="2340" w:type="dxa"/>
            <w:tcBorders>
              <w:top w:val="nil"/>
              <w:left w:val="nil"/>
              <w:bottom w:val="single" w:sz="8" w:space="0" w:color="auto"/>
              <w:right w:val="single" w:sz="8" w:space="0" w:color="auto"/>
            </w:tcBorders>
            <w:vAlign w:val="center"/>
            <w:hideMark/>
          </w:tcPr>
          <w:p w14:paraId="1F34EF39" w14:textId="77777777" w:rsidR="00150669" w:rsidRPr="006B22FB" w:rsidRDefault="00150669" w:rsidP="00B1605A">
            <w:pPr>
              <w:jc w:val="center"/>
              <w:rPr>
                <w:rFonts w:ascii="Times New Roman" w:hAnsi="Times New Roman" w:cs="Times New Roman"/>
                <w:sz w:val="24"/>
                <w:szCs w:val="24"/>
                <w:lang w:eastAsia="en-IN"/>
              </w:rPr>
            </w:pPr>
            <w:r w:rsidRPr="006B22FB">
              <w:rPr>
                <w:rFonts w:ascii="Times New Roman" w:hAnsi="Times New Roman" w:cs="Times New Roman"/>
                <w:sz w:val="24"/>
                <w:szCs w:val="24"/>
                <w:lang w:eastAsia="en-IN"/>
              </w:rPr>
              <w:t>2</w:t>
            </w:r>
          </w:p>
        </w:tc>
      </w:tr>
      <w:tr w:rsidR="006B22FB" w:rsidRPr="006B22FB" w14:paraId="7C98FFB1" w14:textId="77777777" w:rsidTr="00B1605A">
        <w:trPr>
          <w:trHeight w:val="138"/>
        </w:trPr>
        <w:tc>
          <w:tcPr>
            <w:tcW w:w="5377" w:type="dxa"/>
            <w:gridSpan w:val="3"/>
            <w:tcBorders>
              <w:top w:val="single" w:sz="8" w:space="0" w:color="auto"/>
              <w:left w:val="single" w:sz="8" w:space="0" w:color="auto"/>
              <w:bottom w:val="single" w:sz="8" w:space="0" w:color="auto"/>
              <w:right w:val="single" w:sz="8" w:space="0" w:color="000000"/>
            </w:tcBorders>
            <w:vAlign w:val="center"/>
            <w:hideMark/>
          </w:tcPr>
          <w:p w14:paraId="7A326AA9" w14:textId="77777777" w:rsidR="00150669" w:rsidRPr="006B22FB" w:rsidRDefault="00150669" w:rsidP="00B1605A">
            <w:pPr>
              <w:jc w:val="center"/>
              <w:rPr>
                <w:rFonts w:ascii="Times New Roman" w:hAnsi="Times New Roman" w:cs="Times New Roman"/>
                <w:b/>
                <w:bCs/>
                <w:sz w:val="24"/>
                <w:szCs w:val="24"/>
                <w:lang w:eastAsia="en-IN"/>
              </w:rPr>
            </w:pPr>
            <w:r w:rsidRPr="006B22FB">
              <w:rPr>
                <w:rFonts w:ascii="Times New Roman" w:hAnsi="Times New Roman" w:cs="Times New Roman"/>
                <w:b/>
                <w:bCs/>
                <w:sz w:val="24"/>
                <w:szCs w:val="24"/>
                <w:lang w:eastAsia="en-IN"/>
              </w:rPr>
              <w:t>Grand Total</w:t>
            </w:r>
          </w:p>
        </w:tc>
        <w:tc>
          <w:tcPr>
            <w:tcW w:w="2083" w:type="dxa"/>
            <w:tcBorders>
              <w:top w:val="nil"/>
              <w:left w:val="nil"/>
              <w:bottom w:val="single" w:sz="8" w:space="0" w:color="auto"/>
              <w:right w:val="single" w:sz="8" w:space="0" w:color="auto"/>
            </w:tcBorders>
            <w:vAlign w:val="center"/>
            <w:hideMark/>
          </w:tcPr>
          <w:p w14:paraId="7B32CF99" w14:textId="74E44AEC" w:rsidR="00150669" w:rsidRPr="006B22FB" w:rsidRDefault="00150669" w:rsidP="001218B0">
            <w:pPr>
              <w:jc w:val="center"/>
              <w:rPr>
                <w:rFonts w:ascii="Times New Roman" w:hAnsi="Times New Roman" w:cs="Times New Roman"/>
                <w:b/>
                <w:bCs/>
                <w:sz w:val="24"/>
                <w:szCs w:val="24"/>
                <w:lang w:eastAsia="en-IN"/>
              </w:rPr>
            </w:pPr>
            <w:r w:rsidRPr="006B22FB">
              <w:rPr>
                <w:rFonts w:ascii="Times New Roman" w:hAnsi="Times New Roman" w:cs="Times New Roman"/>
                <w:b/>
                <w:bCs/>
                <w:sz w:val="24"/>
                <w:szCs w:val="24"/>
                <w:lang w:eastAsia="en-IN"/>
              </w:rPr>
              <w:t>1</w:t>
            </w:r>
            <w:r w:rsidR="001218B0" w:rsidRPr="006B22FB">
              <w:rPr>
                <w:rFonts w:ascii="Times New Roman" w:hAnsi="Times New Roman" w:cs="Times New Roman"/>
                <w:b/>
                <w:bCs/>
                <w:sz w:val="24"/>
                <w:szCs w:val="24"/>
                <w:lang w:eastAsia="en-IN"/>
              </w:rPr>
              <w:t>0</w:t>
            </w:r>
          </w:p>
        </w:tc>
        <w:tc>
          <w:tcPr>
            <w:tcW w:w="2340" w:type="dxa"/>
            <w:tcBorders>
              <w:top w:val="nil"/>
              <w:left w:val="nil"/>
              <w:bottom w:val="single" w:sz="8" w:space="0" w:color="auto"/>
              <w:right w:val="single" w:sz="8" w:space="0" w:color="auto"/>
            </w:tcBorders>
            <w:vAlign w:val="center"/>
            <w:hideMark/>
          </w:tcPr>
          <w:p w14:paraId="67532AAC" w14:textId="327EDFC7" w:rsidR="00150669" w:rsidRPr="006B22FB" w:rsidRDefault="00150669" w:rsidP="001218B0">
            <w:pPr>
              <w:jc w:val="center"/>
              <w:rPr>
                <w:rFonts w:ascii="Times New Roman" w:hAnsi="Times New Roman" w:cs="Times New Roman"/>
                <w:b/>
                <w:bCs/>
                <w:sz w:val="24"/>
                <w:szCs w:val="24"/>
                <w:lang w:eastAsia="en-IN"/>
              </w:rPr>
            </w:pPr>
            <w:r w:rsidRPr="006B22FB">
              <w:rPr>
                <w:rFonts w:ascii="Times New Roman" w:hAnsi="Times New Roman" w:cs="Times New Roman"/>
                <w:b/>
                <w:bCs/>
                <w:sz w:val="24"/>
                <w:szCs w:val="24"/>
                <w:lang w:eastAsia="en-IN"/>
              </w:rPr>
              <w:t>1</w:t>
            </w:r>
            <w:r w:rsidR="001218B0" w:rsidRPr="006B22FB">
              <w:rPr>
                <w:rFonts w:ascii="Times New Roman" w:hAnsi="Times New Roman" w:cs="Times New Roman"/>
                <w:b/>
                <w:bCs/>
                <w:sz w:val="24"/>
                <w:szCs w:val="24"/>
                <w:lang w:eastAsia="en-IN"/>
              </w:rPr>
              <w:t>0</w:t>
            </w:r>
          </w:p>
        </w:tc>
      </w:tr>
    </w:tbl>
    <w:p w14:paraId="14962922" w14:textId="788ABF0D" w:rsidR="00150669" w:rsidRPr="006B22FB" w:rsidRDefault="00150669" w:rsidP="00150669">
      <w:pPr>
        <w:rPr>
          <w:rFonts w:ascii="Times New Roman" w:hAnsi="Times New Roman" w:cs="Times New Roman"/>
          <w:strike/>
          <w:sz w:val="24"/>
          <w:szCs w:val="24"/>
        </w:rPr>
      </w:pPr>
      <w:r w:rsidRPr="006B22FB">
        <w:rPr>
          <w:rFonts w:ascii="Times New Roman" w:hAnsi="Times New Roman" w:cs="Times New Roman"/>
          <w:bCs/>
          <w:sz w:val="24"/>
          <w:szCs w:val="24"/>
        </w:rPr>
        <w:t xml:space="preserve">CLR: Crop + Large </w:t>
      </w:r>
      <w:r w:rsidR="00246925" w:rsidRPr="006B22FB">
        <w:rPr>
          <w:rFonts w:ascii="Times New Roman" w:hAnsi="Times New Roman" w:cs="Times New Roman"/>
          <w:bCs/>
          <w:sz w:val="24"/>
          <w:szCs w:val="24"/>
        </w:rPr>
        <w:t>Ruminant</w:t>
      </w:r>
      <w:r w:rsidRPr="006B22FB">
        <w:rPr>
          <w:rFonts w:ascii="Times New Roman" w:hAnsi="Times New Roman" w:cs="Times New Roman"/>
          <w:bCs/>
          <w:sz w:val="24"/>
          <w:szCs w:val="24"/>
        </w:rPr>
        <w:t xml:space="preserve">, SR: Small </w:t>
      </w:r>
      <w:r w:rsidR="00246925" w:rsidRPr="006B22FB">
        <w:rPr>
          <w:rFonts w:ascii="Times New Roman" w:hAnsi="Times New Roman" w:cs="Times New Roman"/>
          <w:bCs/>
          <w:sz w:val="24"/>
          <w:szCs w:val="24"/>
        </w:rPr>
        <w:t>Ruminant</w:t>
      </w:r>
    </w:p>
    <w:p w14:paraId="4D4D9209" w14:textId="38161308" w:rsidR="00551AA1" w:rsidRPr="006B22FB" w:rsidRDefault="00150669" w:rsidP="003165D6">
      <w:pPr>
        <w:tabs>
          <w:tab w:val="left" w:pos="1575"/>
        </w:tabs>
        <w:rPr>
          <w:rFonts w:ascii="Times New Roman" w:hAnsi="Times New Roman" w:cs="Times New Roman"/>
          <w:b/>
          <w:spacing w:val="1"/>
          <w:sz w:val="24"/>
          <w:szCs w:val="24"/>
        </w:rPr>
      </w:pPr>
      <w:bookmarkStart w:id="3" w:name="Location"/>
      <w:bookmarkEnd w:id="3"/>
      <w:r w:rsidRPr="006B22FB">
        <w:rPr>
          <w:rFonts w:ascii="Times New Roman" w:hAnsi="Times New Roman" w:cs="Times New Roman"/>
          <w:b/>
          <w:spacing w:val="1"/>
          <w:sz w:val="24"/>
          <w:szCs w:val="24"/>
        </w:rPr>
        <w:t>2.3 Constraints and Interventions</w:t>
      </w:r>
    </w:p>
    <w:p w14:paraId="0C09478A" w14:textId="4DC2E9EE" w:rsidR="00A66E29" w:rsidRPr="006B22FB" w:rsidRDefault="00BC48F5" w:rsidP="00FA0D73">
      <w:pPr>
        <w:pStyle w:val="BodyText"/>
        <w:spacing w:before="120" w:after="120" w:line="360" w:lineRule="auto"/>
        <w:ind w:right="110"/>
        <w:jc w:val="both"/>
        <w:rPr>
          <w:rFonts w:ascii="Times New Roman" w:hAnsi="Times New Roman" w:cs="Times New Roman"/>
          <w:b/>
          <w:spacing w:val="1"/>
          <w:sz w:val="24"/>
          <w:szCs w:val="24"/>
        </w:rPr>
      </w:pPr>
      <w:r w:rsidRPr="006B22FB">
        <w:rPr>
          <w:rFonts w:ascii="Times New Roman" w:hAnsi="Times New Roman" w:cs="Times New Roman"/>
          <w:b/>
          <w:spacing w:val="1"/>
          <w:sz w:val="24"/>
          <w:szCs w:val="24"/>
        </w:rPr>
        <w:t>List 2-</w:t>
      </w:r>
      <w:r w:rsidR="003914A9" w:rsidRPr="006B22FB">
        <w:rPr>
          <w:rFonts w:ascii="Times New Roman" w:hAnsi="Times New Roman" w:cs="Times New Roman"/>
          <w:b/>
          <w:spacing w:val="1"/>
          <w:sz w:val="24"/>
          <w:szCs w:val="24"/>
        </w:rPr>
        <w:t xml:space="preserve"> Constraints </w:t>
      </w:r>
      <w:r w:rsidR="003914A9" w:rsidRPr="006B22FB">
        <w:rPr>
          <w:rFonts w:ascii="Times New Roman" w:hAnsi="Times New Roman" w:cs="Times New Roman"/>
          <w:b/>
          <w:bCs/>
          <w:sz w:val="24"/>
          <w:szCs w:val="24"/>
        </w:rPr>
        <w:t xml:space="preserve">in the existing system </w:t>
      </w:r>
      <w:r w:rsidR="003914A9" w:rsidRPr="006B22FB">
        <w:rPr>
          <w:rFonts w:ascii="Times New Roman" w:hAnsi="Times New Roman" w:cs="Times New Roman"/>
          <w:b/>
          <w:spacing w:val="1"/>
          <w:sz w:val="24"/>
          <w:szCs w:val="24"/>
        </w:rPr>
        <w:t>and Interventions administered</w:t>
      </w: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543"/>
        <w:gridCol w:w="1778"/>
        <w:gridCol w:w="2342"/>
        <w:gridCol w:w="4326"/>
      </w:tblGrid>
      <w:tr w:rsidR="006B22FB" w:rsidRPr="006B22FB" w14:paraId="31BEFCEB" w14:textId="77777777" w:rsidTr="00BC48F5">
        <w:trPr>
          <w:trHeight w:val="570"/>
          <w:jc w:val="center"/>
        </w:trPr>
        <w:tc>
          <w:tcPr>
            <w:tcW w:w="1543" w:type="dxa"/>
            <w:tcMar>
              <w:top w:w="72" w:type="dxa"/>
              <w:left w:w="144" w:type="dxa"/>
              <w:bottom w:w="72" w:type="dxa"/>
              <w:right w:w="144" w:type="dxa"/>
            </w:tcMar>
            <w:vAlign w:val="center"/>
            <w:hideMark/>
          </w:tcPr>
          <w:p w14:paraId="690FC03C" w14:textId="77777777" w:rsidR="00A66E29" w:rsidRPr="006B22FB" w:rsidRDefault="00A66E29" w:rsidP="00BC48F5">
            <w:pPr>
              <w:spacing w:line="276" w:lineRule="auto"/>
              <w:jc w:val="center"/>
              <w:rPr>
                <w:rFonts w:ascii="Times New Roman" w:hAnsi="Times New Roman" w:cs="Times New Roman"/>
                <w:sz w:val="24"/>
                <w:szCs w:val="24"/>
              </w:rPr>
            </w:pPr>
            <w:r w:rsidRPr="006B22FB">
              <w:rPr>
                <w:rFonts w:ascii="Times New Roman" w:hAnsi="Times New Roman" w:cs="Times New Roman"/>
                <w:b/>
                <w:bCs/>
                <w:sz w:val="24"/>
                <w:szCs w:val="24"/>
              </w:rPr>
              <w:t>Module</w:t>
            </w:r>
          </w:p>
        </w:tc>
        <w:tc>
          <w:tcPr>
            <w:tcW w:w="1778" w:type="dxa"/>
            <w:tcMar>
              <w:top w:w="72" w:type="dxa"/>
              <w:left w:w="144" w:type="dxa"/>
              <w:bottom w:w="72" w:type="dxa"/>
              <w:right w:w="144" w:type="dxa"/>
            </w:tcMar>
            <w:vAlign w:val="center"/>
            <w:hideMark/>
          </w:tcPr>
          <w:p w14:paraId="1C4EB65C" w14:textId="77777777" w:rsidR="00A66E29" w:rsidRPr="006B22FB" w:rsidRDefault="00A66E29" w:rsidP="00BC48F5">
            <w:pPr>
              <w:spacing w:line="276" w:lineRule="auto"/>
              <w:jc w:val="center"/>
              <w:rPr>
                <w:rFonts w:ascii="Times New Roman" w:hAnsi="Times New Roman" w:cs="Times New Roman"/>
                <w:sz w:val="24"/>
                <w:szCs w:val="24"/>
              </w:rPr>
            </w:pPr>
            <w:r w:rsidRPr="006B22FB">
              <w:rPr>
                <w:rFonts w:ascii="Times New Roman" w:hAnsi="Times New Roman" w:cs="Times New Roman"/>
                <w:b/>
                <w:bCs/>
                <w:sz w:val="24"/>
                <w:szCs w:val="24"/>
              </w:rPr>
              <w:t>Existing system</w:t>
            </w:r>
          </w:p>
        </w:tc>
        <w:tc>
          <w:tcPr>
            <w:tcW w:w="2342" w:type="dxa"/>
            <w:tcMar>
              <w:top w:w="72" w:type="dxa"/>
              <w:left w:w="144" w:type="dxa"/>
              <w:bottom w:w="72" w:type="dxa"/>
              <w:right w:w="144" w:type="dxa"/>
            </w:tcMar>
            <w:vAlign w:val="center"/>
            <w:hideMark/>
          </w:tcPr>
          <w:p w14:paraId="12B6A4DE" w14:textId="77777777" w:rsidR="00A66E29" w:rsidRPr="006B22FB" w:rsidRDefault="00A66E29" w:rsidP="00BC48F5">
            <w:pPr>
              <w:spacing w:line="276" w:lineRule="auto"/>
              <w:jc w:val="center"/>
              <w:rPr>
                <w:rFonts w:ascii="Times New Roman" w:hAnsi="Times New Roman" w:cs="Times New Roman"/>
                <w:sz w:val="24"/>
                <w:szCs w:val="24"/>
              </w:rPr>
            </w:pPr>
            <w:r w:rsidRPr="006B22FB">
              <w:rPr>
                <w:rFonts w:ascii="Times New Roman" w:hAnsi="Times New Roman" w:cs="Times New Roman"/>
                <w:b/>
                <w:bCs/>
                <w:sz w:val="24"/>
                <w:szCs w:val="24"/>
              </w:rPr>
              <w:t>Constraints in existing system</w:t>
            </w:r>
          </w:p>
        </w:tc>
        <w:tc>
          <w:tcPr>
            <w:tcW w:w="4326" w:type="dxa"/>
            <w:tcMar>
              <w:top w:w="72" w:type="dxa"/>
              <w:left w:w="144" w:type="dxa"/>
              <w:bottom w:w="72" w:type="dxa"/>
              <w:right w:w="144" w:type="dxa"/>
            </w:tcMar>
            <w:vAlign w:val="center"/>
            <w:hideMark/>
          </w:tcPr>
          <w:p w14:paraId="03DF8A08" w14:textId="33745262" w:rsidR="00A66E29" w:rsidRPr="006B22FB" w:rsidRDefault="004F2639" w:rsidP="00BC48F5">
            <w:pPr>
              <w:spacing w:line="276" w:lineRule="auto"/>
              <w:jc w:val="center"/>
              <w:rPr>
                <w:rFonts w:ascii="Times New Roman" w:hAnsi="Times New Roman" w:cs="Times New Roman"/>
                <w:b/>
                <w:sz w:val="24"/>
                <w:szCs w:val="24"/>
              </w:rPr>
            </w:pPr>
            <w:r w:rsidRPr="006B22FB">
              <w:rPr>
                <w:rFonts w:ascii="Times New Roman" w:hAnsi="Times New Roman" w:cs="Times New Roman"/>
                <w:b/>
                <w:bCs/>
                <w:sz w:val="24"/>
                <w:szCs w:val="24"/>
              </w:rPr>
              <w:t>Technological interventions envisaged</w:t>
            </w:r>
          </w:p>
        </w:tc>
      </w:tr>
      <w:tr w:rsidR="006B22FB" w:rsidRPr="006B22FB" w14:paraId="68D3C235" w14:textId="77777777" w:rsidTr="00BC48F5">
        <w:trPr>
          <w:trHeight w:val="853"/>
          <w:jc w:val="center"/>
        </w:trPr>
        <w:tc>
          <w:tcPr>
            <w:tcW w:w="1543" w:type="dxa"/>
            <w:tcMar>
              <w:top w:w="72" w:type="dxa"/>
              <w:left w:w="144" w:type="dxa"/>
              <w:bottom w:w="72" w:type="dxa"/>
              <w:right w:w="144" w:type="dxa"/>
            </w:tcMar>
            <w:vAlign w:val="center"/>
            <w:hideMark/>
          </w:tcPr>
          <w:p w14:paraId="06F99D10" w14:textId="77777777" w:rsidR="00A66E29" w:rsidRPr="006B22FB" w:rsidRDefault="00A66E29" w:rsidP="00BC48F5">
            <w:pPr>
              <w:spacing w:line="276" w:lineRule="auto"/>
              <w:jc w:val="both"/>
              <w:rPr>
                <w:rFonts w:ascii="Times New Roman" w:hAnsi="Times New Roman" w:cs="Times New Roman"/>
                <w:sz w:val="24"/>
                <w:szCs w:val="24"/>
              </w:rPr>
            </w:pPr>
            <w:r w:rsidRPr="006B22FB">
              <w:rPr>
                <w:rFonts w:ascii="Times New Roman" w:hAnsi="Times New Roman" w:cs="Times New Roman"/>
                <w:b/>
                <w:bCs/>
                <w:sz w:val="24"/>
                <w:szCs w:val="24"/>
              </w:rPr>
              <w:t>NRM module</w:t>
            </w:r>
          </w:p>
        </w:tc>
        <w:tc>
          <w:tcPr>
            <w:tcW w:w="1778" w:type="dxa"/>
            <w:tcMar>
              <w:top w:w="72" w:type="dxa"/>
              <w:left w:w="144" w:type="dxa"/>
              <w:bottom w:w="72" w:type="dxa"/>
              <w:right w:w="144" w:type="dxa"/>
            </w:tcMar>
            <w:vAlign w:val="center"/>
            <w:hideMark/>
          </w:tcPr>
          <w:p w14:paraId="310B328D" w14:textId="77777777" w:rsidR="00A66E29" w:rsidRPr="006B22FB" w:rsidRDefault="00A66E29" w:rsidP="00BC48F5">
            <w:pPr>
              <w:spacing w:line="276" w:lineRule="auto"/>
              <w:jc w:val="center"/>
              <w:rPr>
                <w:rFonts w:ascii="Times New Roman" w:hAnsi="Times New Roman" w:cs="Times New Roman"/>
                <w:sz w:val="24"/>
                <w:szCs w:val="24"/>
              </w:rPr>
            </w:pPr>
            <w:r w:rsidRPr="006B22FB">
              <w:rPr>
                <w:rFonts w:ascii="Times New Roman" w:hAnsi="Times New Roman" w:cs="Times New Roman"/>
                <w:sz w:val="24"/>
                <w:szCs w:val="24"/>
              </w:rPr>
              <w:t>Sole soybean</w:t>
            </w:r>
          </w:p>
          <w:p w14:paraId="159F067E" w14:textId="77777777" w:rsidR="00A66E29" w:rsidRPr="006B22FB" w:rsidRDefault="00A66E29" w:rsidP="00BC48F5">
            <w:pPr>
              <w:spacing w:line="276" w:lineRule="auto"/>
              <w:rPr>
                <w:rFonts w:ascii="Times New Roman" w:hAnsi="Times New Roman" w:cs="Times New Roman"/>
                <w:sz w:val="24"/>
                <w:szCs w:val="24"/>
              </w:rPr>
            </w:pPr>
          </w:p>
        </w:tc>
        <w:tc>
          <w:tcPr>
            <w:tcW w:w="2342" w:type="dxa"/>
            <w:tcMar>
              <w:top w:w="72" w:type="dxa"/>
              <w:left w:w="144" w:type="dxa"/>
              <w:bottom w:w="72" w:type="dxa"/>
              <w:right w:w="144" w:type="dxa"/>
            </w:tcMar>
            <w:vAlign w:val="center"/>
            <w:hideMark/>
          </w:tcPr>
          <w:p w14:paraId="10C8DD41" w14:textId="77777777" w:rsidR="00A66E29" w:rsidRPr="006B22FB" w:rsidRDefault="00A66E29" w:rsidP="00BC48F5">
            <w:pPr>
              <w:spacing w:line="276" w:lineRule="auto"/>
              <w:jc w:val="both"/>
              <w:rPr>
                <w:rFonts w:ascii="Times New Roman" w:hAnsi="Times New Roman" w:cs="Times New Roman"/>
                <w:sz w:val="24"/>
                <w:szCs w:val="24"/>
              </w:rPr>
            </w:pPr>
            <w:r w:rsidRPr="006B22FB">
              <w:rPr>
                <w:rFonts w:ascii="Times New Roman" w:hAnsi="Times New Roman" w:cs="Times New Roman"/>
                <w:sz w:val="24"/>
                <w:szCs w:val="24"/>
              </w:rPr>
              <w:t xml:space="preserve">Not adopted in-situ moisture conservation practices </w:t>
            </w:r>
          </w:p>
        </w:tc>
        <w:tc>
          <w:tcPr>
            <w:tcW w:w="4326" w:type="dxa"/>
            <w:tcMar>
              <w:top w:w="72" w:type="dxa"/>
              <w:left w:w="144" w:type="dxa"/>
              <w:bottom w:w="72" w:type="dxa"/>
              <w:right w:w="144" w:type="dxa"/>
            </w:tcMar>
            <w:vAlign w:val="center"/>
            <w:hideMark/>
          </w:tcPr>
          <w:p w14:paraId="04DCB30D" w14:textId="77777777" w:rsidR="00A66E29" w:rsidRPr="006B22FB" w:rsidRDefault="00A66E29" w:rsidP="00BC48F5">
            <w:pPr>
              <w:pStyle w:val="ListParagraph"/>
              <w:widowControl/>
              <w:numPr>
                <w:ilvl w:val="0"/>
                <w:numId w:val="10"/>
              </w:numPr>
              <w:autoSpaceDE/>
              <w:autoSpaceDN/>
              <w:spacing w:line="276" w:lineRule="auto"/>
              <w:ind w:left="0"/>
              <w:contextualSpacing/>
              <w:jc w:val="both"/>
              <w:rPr>
                <w:rFonts w:ascii="Times New Roman" w:hAnsi="Times New Roman" w:cs="Times New Roman"/>
                <w:sz w:val="24"/>
                <w:szCs w:val="24"/>
              </w:rPr>
            </w:pPr>
            <w:r w:rsidRPr="006B22FB">
              <w:rPr>
                <w:rFonts w:ascii="Times New Roman" w:hAnsi="Times New Roman" w:cs="Times New Roman"/>
                <w:sz w:val="24"/>
                <w:szCs w:val="24"/>
              </w:rPr>
              <w:t>Summer deep plough</w:t>
            </w:r>
          </w:p>
          <w:p w14:paraId="21CDA230" w14:textId="77777777" w:rsidR="00A66E29" w:rsidRPr="006B22FB" w:rsidRDefault="00A66E29" w:rsidP="00BC48F5">
            <w:pPr>
              <w:pStyle w:val="ListParagraph"/>
              <w:widowControl/>
              <w:numPr>
                <w:ilvl w:val="0"/>
                <w:numId w:val="11"/>
              </w:numPr>
              <w:autoSpaceDE/>
              <w:autoSpaceDN/>
              <w:spacing w:line="276" w:lineRule="auto"/>
              <w:ind w:left="0"/>
              <w:contextualSpacing/>
              <w:jc w:val="both"/>
              <w:rPr>
                <w:rFonts w:ascii="Times New Roman" w:hAnsi="Times New Roman" w:cs="Times New Roman"/>
                <w:sz w:val="24"/>
                <w:szCs w:val="24"/>
              </w:rPr>
            </w:pPr>
            <w:r w:rsidRPr="006B22FB">
              <w:rPr>
                <w:rFonts w:ascii="Times New Roman" w:hAnsi="Times New Roman" w:cs="Times New Roman"/>
                <w:sz w:val="24"/>
                <w:szCs w:val="24"/>
              </w:rPr>
              <w:t xml:space="preserve">Interculture  operation (Dora) </w:t>
            </w:r>
          </w:p>
        </w:tc>
      </w:tr>
      <w:tr w:rsidR="006B22FB" w:rsidRPr="006B22FB" w14:paraId="121B2322" w14:textId="77777777" w:rsidTr="004D31B3">
        <w:trPr>
          <w:trHeight w:val="20"/>
          <w:jc w:val="center"/>
        </w:trPr>
        <w:tc>
          <w:tcPr>
            <w:tcW w:w="1543" w:type="dxa"/>
            <w:tcMar>
              <w:top w:w="72" w:type="dxa"/>
              <w:left w:w="144" w:type="dxa"/>
              <w:bottom w:w="72" w:type="dxa"/>
              <w:right w:w="144" w:type="dxa"/>
            </w:tcMar>
            <w:vAlign w:val="center"/>
            <w:hideMark/>
          </w:tcPr>
          <w:p w14:paraId="1ECE62FE" w14:textId="77777777" w:rsidR="00A66E29" w:rsidRPr="006B22FB" w:rsidRDefault="00A66E29" w:rsidP="00BC48F5">
            <w:pPr>
              <w:spacing w:line="276" w:lineRule="auto"/>
              <w:jc w:val="both"/>
              <w:rPr>
                <w:rFonts w:ascii="Times New Roman" w:hAnsi="Times New Roman" w:cs="Times New Roman"/>
                <w:sz w:val="24"/>
                <w:szCs w:val="24"/>
              </w:rPr>
            </w:pPr>
            <w:r w:rsidRPr="006B22FB">
              <w:rPr>
                <w:rFonts w:ascii="Times New Roman" w:hAnsi="Times New Roman" w:cs="Times New Roman"/>
                <w:b/>
                <w:bCs/>
                <w:sz w:val="24"/>
                <w:szCs w:val="24"/>
              </w:rPr>
              <w:t>Crop module</w:t>
            </w:r>
          </w:p>
        </w:tc>
        <w:tc>
          <w:tcPr>
            <w:tcW w:w="1778" w:type="dxa"/>
            <w:tcMar>
              <w:top w:w="72" w:type="dxa"/>
              <w:left w:w="144" w:type="dxa"/>
              <w:bottom w:w="72" w:type="dxa"/>
              <w:right w:w="144" w:type="dxa"/>
            </w:tcMar>
            <w:vAlign w:val="center"/>
            <w:hideMark/>
          </w:tcPr>
          <w:p w14:paraId="6EB867C9" w14:textId="77777777" w:rsidR="00A66E29" w:rsidRPr="006B22FB" w:rsidRDefault="00A66E29" w:rsidP="00BC48F5">
            <w:pPr>
              <w:spacing w:line="276" w:lineRule="auto"/>
              <w:jc w:val="center"/>
              <w:rPr>
                <w:rFonts w:ascii="Times New Roman" w:hAnsi="Times New Roman" w:cs="Times New Roman"/>
                <w:sz w:val="24"/>
                <w:szCs w:val="24"/>
              </w:rPr>
            </w:pPr>
            <w:r w:rsidRPr="006B22FB">
              <w:rPr>
                <w:rFonts w:ascii="Times New Roman" w:hAnsi="Times New Roman" w:cs="Times New Roman"/>
                <w:sz w:val="24"/>
                <w:szCs w:val="24"/>
              </w:rPr>
              <w:t>Sole soybean</w:t>
            </w:r>
          </w:p>
          <w:p w14:paraId="33728F18" w14:textId="77777777" w:rsidR="00A66E29" w:rsidRPr="006B22FB" w:rsidRDefault="00A66E29" w:rsidP="00BC48F5">
            <w:pPr>
              <w:spacing w:line="276" w:lineRule="auto"/>
              <w:jc w:val="center"/>
              <w:rPr>
                <w:rFonts w:ascii="Times New Roman" w:hAnsi="Times New Roman" w:cs="Times New Roman"/>
                <w:sz w:val="24"/>
                <w:szCs w:val="24"/>
              </w:rPr>
            </w:pPr>
            <w:r w:rsidRPr="006B22FB">
              <w:rPr>
                <w:rFonts w:ascii="Times New Roman" w:hAnsi="Times New Roman" w:cs="Times New Roman"/>
                <w:sz w:val="24"/>
                <w:szCs w:val="24"/>
              </w:rPr>
              <w:t>Local varieties</w:t>
            </w:r>
          </w:p>
        </w:tc>
        <w:tc>
          <w:tcPr>
            <w:tcW w:w="2342" w:type="dxa"/>
            <w:tcMar>
              <w:top w:w="72" w:type="dxa"/>
              <w:left w:w="144" w:type="dxa"/>
              <w:bottom w:w="72" w:type="dxa"/>
              <w:right w:w="144" w:type="dxa"/>
            </w:tcMar>
            <w:vAlign w:val="center"/>
            <w:hideMark/>
          </w:tcPr>
          <w:p w14:paraId="4CE855F9" w14:textId="77777777" w:rsidR="00A66E29" w:rsidRPr="006B22FB" w:rsidRDefault="00A66E29" w:rsidP="00BC48F5">
            <w:pPr>
              <w:spacing w:line="276" w:lineRule="auto"/>
              <w:jc w:val="center"/>
              <w:rPr>
                <w:rFonts w:ascii="Times New Roman" w:hAnsi="Times New Roman" w:cs="Times New Roman"/>
                <w:sz w:val="24"/>
                <w:szCs w:val="24"/>
              </w:rPr>
            </w:pPr>
            <w:r w:rsidRPr="006B22FB">
              <w:rPr>
                <w:rFonts w:ascii="Times New Roman" w:hAnsi="Times New Roman" w:cs="Times New Roman"/>
                <w:sz w:val="24"/>
                <w:szCs w:val="24"/>
              </w:rPr>
              <w:t>Not adopted improved varieties and other crops</w:t>
            </w:r>
          </w:p>
          <w:p w14:paraId="08370B86" w14:textId="77777777" w:rsidR="00A66E29" w:rsidRPr="006B22FB" w:rsidRDefault="00A66E29" w:rsidP="00BC48F5">
            <w:pPr>
              <w:spacing w:line="276" w:lineRule="auto"/>
              <w:rPr>
                <w:rFonts w:ascii="Times New Roman" w:hAnsi="Times New Roman" w:cs="Times New Roman"/>
                <w:sz w:val="24"/>
                <w:szCs w:val="24"/>
              </w:rPr>
            </w:pPr>
          </w:p>
        </w:tc>
        <w:tc>
          <w:tcPr>
            <w:tcW w:w="4326" w:type="dxa"/>
            <w:tcMar>
              <w:top w:w="72" w:type="dxa"/>
              <w:left w:w="144" w:type="dxa"/>
              <w:bottom w:w="72" w:type="dxa"/>
              <w:right w:w="144" w:type="dxa"/>
            </w:tcMar>
            <w:vAlign w:val="center"/>
            <w:hideMark/>
          </w:tcPr>
          <w:p w14:paraId="42C1D3E5" w14:textId="77777777" w:rsidR="00A66E29" w:rsidRPr="006B22FB" w:rsidRDefault="00A66E29" w:rsidP="00BC48F5">
            <w:pPr>
              <w:pStyle w:val="ListParagraph"/>
              <w:widowControl/>
              <w:numPr>
                <w:ilvl w:val="0"/>
                <w:numId w:val="12"/>
              </w:numPr>
              <w:autoSpaceDE/>
              <w:autoSpaceDN/>
              <w:spacing w:line="276" w:lineRule="auto"/>
              <w:ind w:left="0" w:hanging="450"/>
              <w:contextualSpacing/>
              <w:jc w:val="both"/>
              <w:rPr>
                <w:rFonts w:ascii="Times New Roman" w:hAnsi="Times New Roman" w:cs="Times New Roman"/>
                <w:sz w:val="24"/>
                <w:szCs w:val="24"/>
              </w:rPr>
            </w:pPr>
            <w:r w:rsidRPr="006B22FB">
              <w:rPr>
                <w:rFonts w:ascii="Times New Roman" w:hAnsi="Times New Roman" w:cs="Times New Roman"/>
                <w:sz w:val="24"/>
                <w:szCs w:val="24"/>
              </w:rPr>
              <w:t>Introduced improved varieties of Soybean (JS 2034), Maize        (Kanak), Pigeon pea  (Pusa 992 ), Chickpea  (RVG-201), Wheat  (HI 1544)</w:t>
            </w:r>
          </w:p>
          <w:p w14:paraId="20EAC538" w14:textId="77777777" w:rsidR="00A66E29" w:rsidRPr="006B22FB" w:rsidRDefault="00A66E29" w:rsidP="00BC48F5">
            <w:pPr>
              <w:pStyle w:val="ListParagraph"/>
              <w:widowControl/>
              <w:numPr>
                <w:ilvl w:val="0"/>
                <w:numId w:val="12"/>
              </w:numPr>
              <w:autoSpaceDE/>
              <w:autoSpaceDN/>
              <w:spacing w:line="276" w:lineRule="auto"/>
              <w:ind w:left="0" w:hanging="450"/>
              <w:contextualSpacing/>
              <w:jc w:val="both"/>
              <w:rPr>
                <w:rFonts w:ascii="Times New Roman" w:hAnsi="Times New Roman" w:cs="Times New Roman"/>
                <w:sz w:val="24"/>
                <w:szCs w:val="24"/>
              </w:rPr>
            </w:pPr>
            <w:r w:rsidRPr="006B22FB">
              <w:rPr>
                <w:rFonts w:ascii="Times New Roman" w:hAnsi="Times New Roman" w:cs="Times New Roman"/>
                <w:sz w:val="24"/>
                <w:szCs w:val="24"/>
              </w:rPr>
              <w:t>Foliar spray at flowering stage of water soluble NPK (19:19:19)</w:t>
            </w:r>
          </w:p>
          <w:p w14:paraId="699CC4B1" w14:textId="77777777" w:rsidR="00A66E29" w:rsidRPr="006B22FB" w:rsidRDefault="00A66E29" w:rsidP="00BC48F5">
            <w:pPr>
              <w:pStyle w:val="ListParagraph"/>
              <w:widowControl/>
              <w:numPr>
                <w:ilvl w:val="0"/>
                <w:numId w:val="12"/>
              </w:numPr>
              <w:autoSpaceDE/>
              <w:autoSpaceDN/>
              <w:spacing w:line="276" w:lineRule="auto"/>
              <w:ind w:left="0" w:hanging="450"/>
              <w:contextualSpacing/>
              <w:jc w:val="both"/>
              <w:rPr>
                <w:rFonts w:ascii="Times New Roman" w:hAnsi="Times New Roman" w:cs="Times New Roman"/>
                <w:sz w:val="24"/>
                <w:szCs w:val="24"/>
              </w:rPr>
            </w:pPr>
            <w:r w:rsidRPr="006B22FB">
              <w:rPr>
                <w:rFonts w:ascii="Times New Roman" w:hAnsi="Times New Roman" w:cs="Times New Roman"/>
                <w:sz w:val="24"/>
                <w:szCs w:val="24"/>
              </w:rPr>
              <w:t>Insecticide (</w:t>
            </w:r>
            <w:proofErr w:type="spellStart"/>
            <w:r w:rsidRPr="006B22FB">
              <w:rPr>
                <w:rFonts w:ascii="Times New Roman" w:hAnsi="Times New Roman" w:cs="Times New Roman"/>
                <w:sz w:val="24"/>
                <w:szCs w:val="24"/>
              </w:rPr>
              <w:t>Profenophos</w:t>
            </w:r>
            <w:proofErr w:type="spellEnd"/>
            <w:r w:rsidRPr="006B22FB">
              <w:rPr>
                <w:rFonts w:ascii="Times New Roman" w:hAnsi="Times New Roman" w:cs="Times New Roman"/>
                <w:sz w:val="24"/>
                <w:szCs w:val="24"/>
              </w:rPr>
              <w:t>)</w:t>
            </w:r>
          </w:p>
          <w:p w14:paraId="37780316" w14:textId="64A580FD" w:rsidR="00A66E29" w:rsidRPr="006B22FB" w:rsidRDefault="00A66E29" w:rsidP="004D31B3">
            <w:pPr>
              <w:pStyle w:val="ListParagraph"/>
              <w:widowControl/>
              <w:numPr>
                <w:ilvl w:val="0"/>
                <w:numId w:val="12"/>
              </w:numPr>
              <w:autoSpaceDE/>
              <w:autoSpaceDN/>
              <w:spacing w:line="276" w:lineRule="auto"/>
              <w:ind w:left="0" w:hanging="450"/>
              <w:contextualSpacing/>
              <w:jc w:val="both"/>
              <w:rPr>
                <w:rFonts w:ascii="Times New Roman" w:hAnsi="Times New Roman" w:cs="Times New Roman"/>
                <w:sz w:val="24"/>
                <w:szCs w:val="24"/>
              </w:rPr>
            </w:pPr>
            <w:r w:rsidRPr="006B22FB">
              <w:rPr>
                <w:rFonts w:ascii="Times New Roman" w:hAnsi="Times New Roman" w:cs="Times New Roman"/>
                <w:sz w:val="24"/>
                <w:szCs w:val="24"/>
              </w:rPr>
              <w:t xml:space="preserve">Seed treatment: Rhizobium (5 g/kg of seed), </w:t>
            </w:r>
            <w:proofErr w:type="spellStart"/>
            <w:r w:rsidRPr="006B22FB">
              <w:rPr>
                <w:rFonts w:ascii="Times New Roman" w:hAnsi="Times New Roman" w:cs="Times New Roman"/>
                <w:sz w:val="24"/>
                <w:szCs w:val="24"/>
              </w:rPr>
              <w:t>Azotobecter</w:t>
            </w:r>
            <w:proofErr w:type="spellEnd"/>
            <w:r w:rsidRPr="006B22FB">
              <w:rPr>
                <w:rFonts w:ascii="Times New Roman" w:hAnsi="Times New Roman" w:cs="Times New Roman"/>
                <w:sz w:val="24"/>
                <w:szCs w:val="24"/>
              </w:rPr>
              <w:t xml:space="preserve"> (5 g/kg of seed)  and PSB (4 g/kg seeds) </w:t>
            </w:r>
          </w:p>
        </w:tc>
      </w:tr>
      <w:tr w:rsidR="006B22FB" w:rsidRPr="006B22FB" w14:paraId="36BD8575" w14:textId="77777777" w:rsidTr="00BC48F5">
        <w:trPr>
          <w:trHeight w:val="844"/>
          <w:jc w:val="center"/>
        </w:trPr>
        <w:tc>
          <w:tcPr>
            <w:tcW w:w="1543" w:type="dxa"/>
            <w:tcMar>
              <w:top w:w="72" w:type="dxa"/>
              <w:left w:w="144" w:type="dxa"/>
              <w:bottom w:w="72" w:type="dxa"/>
              <w:right w:w="144" w:type="dxa"/>
            </w:tcMar>
            <w:vAlign w:val="center"/>
            <w:hideMark/>
          </w:tcPr>
          <w:p w14:paraId="361F9569" w14:textId="77777777" w:rsidR="00A66E29" w:rsidRPr="006B22FB" w:rsidRDefault="00A66E29" w:rsidP="00BC48F5">
            <w:pPr>
              <w:spacing w:line="276" w:lineRule="auto"/>
              <w:jc w:val="both"/>
              <w:rPr>
                <w:rFonts w:ascii="Times New Roman" w:hAnsi="Times New Roman" w:cs="Times New Roman"/>
                <w:sz w:val="24"/>
                <w:szCs w:val="24"/>
              </w:rPr>
            </w:pPr>
            <w:r w:rsidRPr="006B22FB">
              <w:rPr>
                <w:rFonts w:ascii="Times New Roman" w:hAnsi="Times New Roman" w:cs="Times New Roman"/>
                <w:b/>
                <w:bCs/>
                <w:sz w:val="24"/>
                <w:szCs w:val="24"/>
              </w:rPr>
              <w:t>Livestock module</w:t>
            </w:r>
          </w:p>
        </w:tc>
        <w:tc>
          <w:tcPr>
            <w:tcW w:w="1778" w:type="dxa"/>
            <w:tcMar>
              <w:top w:w="72" w:type="dxa"/>
              <w:left w:w="144" w:type="dxa"/>
              <w:bottom w:w="72" w:type="dxa"/>
              <w:right w:w="144" w:type="dxa"/>
            </w:tcMar>
            <w:vAlign w:val="center"/>
            <w:hideMark/>
          </w:tcPr>
          <w:p w14:paraId="74B3B09D" w14:textId="77777777" w:rsidR="00A66E29" w:rsidRPr="006B22FB" w:rsidRDefault="00A66E29" w:rsidP="00BC48F5">
            <w:pPr>
              <w:spacing w:line="276" w:lineRule="auto"/>
              <w:jc w:val="center"/>
              <w:rPr>
                <w:rFonts w:ascii="Times New Roman" w:hAnsi="Times New Roman" w:cs="Times New Roman"/>
                <w:sz w:val="24"/>
                <w:szCs w:val="24"/>
              </w:rPr>
            </w:pPr>
            <w:r w:rsidRPr="006B22FB">
              <w:rPr>
                <w:rFonts w:ascii="Times New Roman" w:hAnsi="Times New Roman" w:cs="Times New Roman"/>
                <w:sz w:val="24"/>
                <w:szCs w:val="24"/>
              </w:rPr>
              <w:t>Rearing of desi breed</w:t>
            </w:r>
          </w:p>
        </w:tc>
        <w:tc>
          <w:tcPr>
            <w:tcW w:w="2342" w:type="dxa"/>
            <w:tcMar>
              <w:top w:w="72" w:type="dxa"/>
              <w:left w:w="144" w:type="dxa"/>
              <w:bottom w:w="72" w:type="dxa"/>
              <w:right w:w="144" w:type="dxa"/>
            </w:tcMar>
            <w:vAlign w:val="center"/>
            <w:hideMark/>
          </w:tcPr>
          <w:p w14:paraId="2C8B5E37" w14:textId="77777777" w:rsidR="00A66E29" w:rsidRPr="006B22FB" w:rsidRDefault="00A66E29" w:rsidP="00BC48F5">
            <w:pPr>
              <w:spacing w:line="276" w:lineRule="auto"/>
              <w:jc w:val="center"/>
              <w:rPr>
                <w:rFonts w:ascii="Times New Roman" w:hAnsi="Times New Roman" w:cs="Times New Roman"/>
                <w:sz w:val="24"/>
                <w:szCs w:val="24"/>
              </w:rPr>
            </w:pPr>
            <w:r w:rsidRPr="006B22FB">
              <w:rPr>
                <w:rFonts w:ascii="Times New Roman" w:hAnsi="Times New Roman" w:cs="Times New Roman"/>
                <w:sz w:val="24"/>
                <w:szCs w:val="24"/>
              </w:rPr>
              <w:t>Balanced nutrition is not being practiced</w:t>
            </w:r>
          </w:p>
        </w:tc>
        <w:tc>
          <w:tcPr>
            <w:tcW w:w="4326" w:type="dxa"/>
            <w:tcMar>
              <w:top w:w="72" w:type="dxa"/>
              <w:left w:w="144" w:type="dxa"/>
              <w:bottom w:w="72" w:type="dxa"/>
              <w:right w:w="144" w:type="dxa"/>
            </w:tcMar>
            <w:vAlign w:val="center"/>
            <w:hideMark/>
          </w:tcPr>
          <w:p w14:paraId="79AA1C19" w14:textId="77777777" w:rsidR="00A66E29" w:rsidRPr="006B22FB" w:rsidRDefault="00A66E29" w:rsidP="00BC48F5">
            <w:pPr>
              <w:pStyle w:val="ListParagraph"/>
              <w:widowControl/>
              <w:numPr>
                <w:ilvl w:val="0"/>
                <w:numId w:val="13"/>
              </w:numPr>
              <w:autoSpaceDE/>
              <w:autoSpaceDN/>
              <w:spacing w:line="276" w:lineRule="auto"/>
              <w:ind w:left="0" w:hanging="450"/>
              <w:contextualSpacing/>
              <w:jc w:val="both"/>
              <w:rPr>
                <w:rFonts w:ascii="Times New Roman" w:hAnsi="Times New Roman" w:cs="Times New Roman"/>
                <w:sz w:val="24"/>
                <w:szCs w:val="24"/>
              </w:rPr>
            </w:pPr>
            <w:r w:rsidRPr="006B22FB">
              <w:rPr>
                <w:rFonts w:ascii="Times New Roman" w:hAnsi="Times New Roman" w:cs="Times New Roman"/>
                <w:sz w:val="24"/>
                <w:szCs w:val="24"/>
              </w:rPr>
              <w:t>Improved ration balancing by Vaccination</w:t>
            </w:r>
          </w:p>
          <w:p w14:paraId="0E04ED29" w14:textId="77777777" w:rsidR="00A66E29" w:rsidRPr="006B22FB" w:rsidRDefault="00A66E29" w:rsidP="00BC48F5">
            <w:pPr>
              <w:pStyle w:val="ListParagraph"/>
              <w:widowControl/>
              <w:numPr>
                <w:ilvl w:val="0"/>
                <w:numId w:val="13"/>
              </w:numPr>
              <w:autoSpaceDE/>
              <w:autoSpaceDN/>
              <w:spacing w:line="276" w:lineRule="auto"/>
              <w:ind w:left="0" w:hanging="450"/>
              <w:contextualSpacing/>
              <w:jc w:val="both"/>
              <w:rPr>
                <w:rFonts w:ascii="Times New Roman" w:hAnsi="Times New Roman" w:cs="Times New Roman"/>
                <w:sz w:val="24"/>
                <w:szCs w:val="24"/>
              </w:rPr>
            </w:pPr>
            <w:r w:rsidRPr="006B22FB">
              <w:rPr>
                <w:rFonts w:ascii="Times New Roman" w:hAnsi="Times New Roman" w:cs="Times New Roman"/>
                <w:sz w:val="24"/>
                <w:szCs w:val="24"/>
              </w:rPr>
              <w:t>Hi-min- Multi mineral nutrient mixture</w:t>
            </w:r>
          </w:p>
          <w:p w14:paraId="6E0AFDF5" w14:textId="77777777" w:rsidR="00A66E29" w:rsidRPr="006B22FB" w:rsidRDefault="00A66E29" w:rsidP="00BC48F5">
            <w:pPr>
              <w:spacing w:line="276" w:lineRule="auto"/>
              <w:rPr>
                <w:rFonts w:ascii="Times New Roman" w:hAnsi="Times New Roman" w:cs="Times New Roman"/>
                <w:sz w:val="24"/>
                <w:szCs w:val="24"/>
              </w:rPr>
            </w:pPr>
          </w:p>
        </w:tc>
      </w:tr>
      <w:tr w:rsidR="006B22FB" w:rsidRPr="006B22FB" w14:paraId="3C3C9336" w14:textId="77777777" w:rsidTr="00BC48F5">
        <w:trPr>
          <w:trHeight w:val="1232"/>
          <w:jc w:val="center"/>
        </w:trPr>
        <w:tc>
          <w:tcPr>
            <w:tcW w:w="1543" w:type="dxa"/>
            <w:tcMar>
              <w:top w:w="72" w:type="dxa"/>
              <w:left w:w="144" w:type="dxa"/>
              <w:bottom w:w="72" w:type="dxa"/>
              <w:right w:w="144" w:type="dxa"/>
            </w:tcMar>
            <w:vAlign w:val="center"/>
            <w:hideMark/>
          </w:tcPr>
          <w:p w14:paraId="1FB5B13F" w14:textId="77777777" w:rsidR="00A66E29" w:rsidRPr="006B22FB" w:rsidRDefault="00A66E29" w:rsidP="00BC48F5">
            <w:pPr>
              <w:spacing w:line="276" w:lineRule="auto"/>
              <w:jc w:val="both"/>
              <w:rPr>
                <w:rFonts w:ascii="Times New Roman" w:hAnsi="Times New Roman" w:cs="Times New Roman"/>
                <w:sz w:val="24"/>
                <w:szCs w:val="24"/>
              </w:rPr>
            </w:pPr>
            <w:r w:rsidRPr="006B22FB">
              <w:rPr>
                <w:rFonts w:ascii="Times New Roman" w:hAnsi="Times New Roman" w:cs="Times New Roman"/>
                <w:b/>
                <w:bCs/>
                <w:sz w:val="24"/>
                <w:szCs w:val="24"/>
              </w:rPr>
              <w:lastRenderedPageBreak/>
              <w:t>Fodder module</w:t>
            </w:r>
          </w:p>
        </w:tc>
        <w:tc>
          <w:tcPr>
            <w:tcW w:w="1778" w:type="dxa"/>
            <w:tcMar>
              <w:top w:w="72" w:type="dxa"/>
              <w:left w:w="144" w:type="dxa"/>
              <w:bottom w:w="72" w:type="dxa"/>
              <w:right w:w="144" w:type="dxa"/>
            </w:tcMar>
            <w:vAlign w:val="center"/>
            <w:hideMark/>
          </w:tcPr>
          <w:p w14:paraId="185D8C44" w14:textId="77777777" w:rsidR="00A66E29" w:rsidRPr="006B22FB" w:rsidRDefault="00A66E29" w:rsidP="00BC48F5">
            <w:pPr>
              <w:numPr>
                <w:ilvl w:val="0"/>
                <w:numId w:val="9"/>
              </w:numPr>
              <w:spacing w:after="0" w:line="276" w:lineRule="auto"/>
              <w:ind w:left="0"/>
              <w:rPr>
                <w:rFonts w:ascii="Times New Roman" w:hAnsi="Times New Roman" w:cs="Times New Roman"/>
                <w:sz w:val="24"/>
                <w:szCs w:val="24"/>
              </w:rPr>
            </w:pPr>
            <w:r w:rsidRPr="006B22FB">
              <w:rPr>
                <w:rFonts w:ascii="Times New Roman" w:hAnsi="Times New Roman" w:cs="Times New Roman"/>
                <w:sz w:val="24"/>
                <w:szCs w:val="24"/>
              </w:rPr>
              <w:t xml:space="preserve">Local fodder  </w:t>
            </w:r>
          </w:p>
        </w:tc>
        <w:tc>
          <w:tcPr>
            <w:tcW w:w="2342" w:type="dxa"/>
            <w:tcMar>
              <w:top w:w="72" w:type="dxa"/>
              <w:left w:w="144" w:type="dxa"/>
              <w:bottom w:w="72" w:type="dxa"/>
              <w:right w:w="144" w:type="dxa"/>
            </w:tcMar>
            <w:vAlign w:val="center"/>
            <w:hideMark/>
          </w:tcPr>
          <w:p w14:paraId="57DAC007" w14:textId="77777777" w:rsidR="00A66E29" w:rsidRPr="006B22FB" w:rsidRDefault="00A66E29" w:rsidP="00BC48F5">
            <w:pPr>
              <w:spacing w:line="276" w:lineRule="auto"/>
              <w:rPr>
                <w:rFonts w:ascii="Times New Roman" w:hAnsi="Times New Roman" w:cs="Times New Roman"/>
                <w:sz w:val="24"/>
                <w:szCs w:val="24"/>
              </w:rPr>
            </w:pPr>
            <w:r w:rsidRPr="006B22FB">
              <w:rPr>
                <w:rFonts w:ascii="Times New Roman" w:hAnsi="Times New Roman" w:cs="Times New Roman"/>
                <w:sz w:val="24"/>
                <w:szCs w:val="24"/>
              </w:rPr>
              <w:t>Not adopted improved varieties</w:t>
            </w:r>
          </w:p>
        </w:tc>
        <w:tc>
          <w:tcPr>
            <w:tcW w:w="4326" w:type="dxa"/>
            <w:tcMar>
              <w:top w:w="72" w:type="dxa"/>
              <w:left w:w="144" w:type="dxa"/>
              <w:bottom w:w="72" w:type="dxa"/>
              <w:right w:w="144" w:type="dxa"/>
            </w:tcMar>
            <w:vAlign w:val="center"/>
            <w:hideMark/>
          </w:tcPr>
          <w:p w14:paraId="7E05B6A3" w14:textId="77777777" w:rsidR="00A66E29" w:rsidRPr="006B22FB" w:rsidRDefault="00A66E29" w:rsidP="00BC48F5">
            <w:pPr>
              <w:pStyle w:val="ListParagraph"/>
              <w:widowControl/>
              <w:numPr>
                <w:ilvl w:val="0"/>
                <w:numId w:val="14"/>
              </w:numPr>
              <w:autoSpaceDE/>
              <w:autoSpaceDN/>
              <w:spacing w:line="276" w:lineRule="auto"/>
              <w:ind w:left="0" w:hanging="450"/>
              <w:contextualSpacing/>
              <w:rPr>
                <w:rFonts w:ascii="Times New Roman" w:hAnsi="Times New Roman" w:cs="Times New Roman"/>
                <w:sz w:val="24"/>
                <w:szCs w:val="24"/>
              </w:rPr>
            </w:pPr>
            <w:r w:rsidRPr="006B22FB">
              <w:rPr>
                <w:rFonts w:ascii="Times New Roman" w:hAnsi="Times New Roman" w:cs="Times New Roman"/>
                <w:sz w:val="24"/>
                <w:szCs w:val="24"/>
              </w:rPr>
              <w:t xml:space="preserve">Improved fodder variety of Sorghum (MP </w:t>
            </w:r>
            <w:proofErr w:type="spellStart"/>
            <w:r w:rsidRPr="006B22FB">
              <w:rPr>
                <w:rFonts w:ascii="Times New Roman" w:hAnsi="Times New Roman" w:cs="Times New Roman"/>
                <w:sz w:val="24"/>
                <w:szCs w:val="24"/>
              </w:rPr>
              <w:t>chari</w:t>
            </w:r>
            <w:proofErr w:type="spellEnd"/>
            <w:r w:rsidRPr="006B22FB">
              <w:rPr>
                <w:rFonts w:ascii="Times New Roman" w:hAnsi="Times New Roman" w:cs="Times New Roman"/>
                <w:sz w:val="24"/>
                <w:szCs w:val="24"/>
              </w:rPr>
              <w:t>)</w:t>
            </w:r>
          </w:p>
        </w:tc>
      </w:tr>
      <w:tr w:rsidR="006B22FB" w:rsidRPr="006B22FB" w14:paraId="523E747C" w14:textId="77777777" w:rsidTr="00BC48F5">
        <w:trPr>
          <w:trHeight w:val="968"/>
          <w:jc w:val="center"/>
        </w:trPr>
        <w:tc>
          <w:tcPr>
            <w:tcW w:w="1543" w:type="dxa"/>
            <w:tcMar>
              <w:top w:w="72" w:type="dxa"/>
              <w:left w:w="144" w:type="dxa"/>
              <w:bottom w:w="72" w:type="dxa"/>
              <w:right w:w="144" w:type="dxa"/>
            </w:tcMar>
            <w:vAlign w:val="center"/>
            <w:hideMark/>
          </w:tcPr>
          <w:p w14:paraId="7AE84C2A" w14:textId="77777777" w:rsidR="00A66E29" w:rsidRPr="006B22FB" w:rsidRDefault="00A66E29" w:rsidP="00BC48F5">
            <w:pPr>
              <w:spacing w:line="276" w:lineRule="auto"/>
              <w:jc w:val="both"/>
              <w:rPr>
                <w:rFonts w:ascii="Times New Roman" w:hAnsi="Times New Roman" w:cs="Times New Roman"/>
                <w:sz w:val="24"/>
                <w:szCs w:val="24"/>
              </w:rPr>
            </w:pPr>
            <w:r w:rsidRPr="006B22FB">
              <w:rPr>
                <w:rFonts w:ascii="Times New Roman" w:hAnsi="Times New Roman" w:cs="Times New Roman"/>
                <w:b/>
                <w:bCs/>
                <w:sz w:val="24"/>
                <w:szCs w:val="24"/>
              </w:rPr>
              <w:t>Capacity building</w:t>
            </w:r>
          </w:p>
        </w:tc>
        <w:tc>
          <w:tcPr>
            <w:tcW w:w="1778" w:type="dxa"/>
            <w:tcMar>
              <w:top w:w="72" w:type="dxa"/>
              <w:left w:w="144" w:type="dxa"/>
              <w:bottom w:w="72" w:type="dxa"/>
              <w:right w:w="144" w:type="dxa"/>
            </w:tcMar>
            <w:vAlign w:val="center"/>
            <w:hideMark/>
          </w:tcPr>
          <w:p w14:paraId="3CBEE763" w14:textId="77777777" w:rsidR="00A66E29" w:rsidRPr="006B22FB" w:rsidRDefault="00A66E29" w:rsidP="00BC48F5">
            <w:pPr>
              <w:spacing w:line="276" w:lineRule="auto"/>
              <w:jc w:val="center"/>
              <w:rPr>
                <w:rFonts w:ascii="Times New Roman" w:hAnsi="Times New Roman" w:cs="Times New Roman"/>
                <w:sz w:val="24"/>
                <w:szCs w:val="24"/>
              </w:rPr>
            </w:pPr>
            <w:r w:rsidRPr="006B22FB">
              <w:rPr>
                <w:rFonts w:ascii="Times New Roman" w:hAnsi="Times New Roman" w:cs="Times New Roman"/>
                <w:sz w:val="24"/>
                <w:szCs w:val="24"/>
              </w:rPr>
              <w:t>Traditional practices</w:t>
            </w:r>
          </w:p>
        </w:tc>
        <w:tc>
          <w:tcPr>
            <w:tcW w:w="2342" w:type="dxa"/>
            <w:tcMar>
              <w:top w:w="72" w:type="dxa"/>
              <w:left w:w="144" w:type="dxa"/>
              <w:bottom w:w="72" w:type="dxa"/>
              <w:right w:w="144" w:type="dxa"/>
            </w:tcMar>
            <w:vAlign w:val="center"/>
            <w:hideMark/>
          </w:tcPr>
          <w:p w14:paraId="02BF8BD3" w14:textId="77777777" w:rsidR="00A66E29" w:rsidRPr="006B22FB" w:rsidRDefault="00A66E29" w:rsidP="00BC48F5">
            <w:pPr>
              <w:spacing w:line="276" w:lineRule="auto"/>
              <w:jc w:val="center"/>
              <w:rPr>
                <w:rFonts w:ascii="Times New Roman" w:hAnsi="Times New Roman" w:cs="Times New Roman"/>
                <w:sz w:val="24"/>
                <w:szCs w:val="24"/>
              </w:rPr>
            </w:pPr>
            <w:r w:rsidRPr="006B22FB">
              <w:rPr>
                <w:rFonts w:ascii="Times New Roman" w:hAnsi="Times New Roman" w:cs="Times New Roman"/>
                <w:sz w:val="24"/>
                <w:szCs w:val="24"/>
              </w:rPr>
              <w:t>Lack of knowledge on improved crop management practices</w:t>
            </w:r>
          </w:p>
        </w:tc>
        <w:tc>
          <w:tcPr>
            <w:tcW w:w="4326" w:type="dxa"/>
            <w:tcMar>
              <w:top w:w="72" w:type="dxa"/>
              <w:left w:w="144" w:type="dxa"/>
              <w:bottom w:w="72" w:type="dxa"/>
              <w:right w:w="144" w:type="dxa"/>
            </w:tcMar>
            <w:vAlign w:val="center"/>
            <w:hideMark/>
          </w:tcPr>
          <w:p w14:paraId="0963BC60" w14:textId="77777777" w:rsidR="00A66E29" w:rsidRPr="006B22FB" w:rsidRDefault="00A66E29" w:rsidP="00BC48F5">
            <w:pPr>
              <w:numPr>
                <w:ilvl w:val="0"/>
                <w:numId w:val="15"/>
              </w:numPr>
              <w:tabs>
                <w:tab w:val="clear" w:pos="720"/>
                <w:tab w:val="num" w:pos="579"/>
              </w:tabs>
              <w:spacing w:after="0" w:line="276" w:lineRule="auto"/>
              <w:ind w:left="0" w:hanging="450"/>
              <w:jc w:val="both"/>
              <w:rPr>
                <w:rFonts w:ascii="Times New Roman" w:hAnsi="Times New Roman" w:cs="Times New Roman"/>
                <w:sz w:val="24"/>
                <w:szCs w:val="24"/>
              </w:rPr>
            </w:pPr>
            <w:r w:rsidRPr="006B22FB">
              <w:rPr>
                <w:rFonts w:ascii="Times New Roman" w:hAnsi="Times New Roman" w:cs="Times New Roman"/>
                <w:sz w:val="24"/>
                <w:szCs w:val="24"/>
              </w:rPr>
              <w:t>Need based training to farmers on improved cultivation practices, fodder cultivation, animal nutrition and health and NRM modules</w:t>
            </w:r>
          </w:p>
        </w:tc>
      </w:tr>
    </w:tbl>
    <w:p w14:paraId="4B1EFF62" w14:textId="77777777" w:rsidR="003165D6" w:rsidRPr="006B22FB" w:rsidRDefault="003165D6" w:rsidP="00EF470F">
      <w:pPr>
        <w:pStyle w:val="BodyText"/>
        <w:spacing w:before="120" w:after="120" w:line="360" w:lineRule="auto"/>
        <w:ind w:right="38"/>
        <w:jc w:val="both"/>
        <w:rPr>
          <w:rFonts w:ascii="Times New Roman" w:hAnsi="Times New Roman" w:cs="Times New Roman"/>
          <w:b/>
          <w:sz w:val="24"/>
          <w:szCs w:val="24"/>
        </w:rPr>
      </w:pPr>
    </w:p>
    <w:p w14:paraId="0CF927C4" w14:textId="53AA9934" w:rsidR="00AC5C84" w:rsidRPr="00251E14" w:rsidRDefault="00AC5C84" w:rsidP="00EF470F">
      <w:pPr>
        <w:pStyle w:val="BodyText"/>
        <w:spacing w:before="120" w:after="120" w:line="360" w:lineRule="auto"/>
        <w:ind w:right="38"/>
        <w:jc w:val="both"/>
        <w:rPr>
          <w:rFonts w:ascii="Times New Roman" w:hAnsi="Times New Roman" w:cs="Times New Roman"/>
          <w:sz w:val="24"/>
          <w:szCs w:val="24"/>
          <w:lang w:val="en-IN"/>
        </w:rPr>
      </w:pPr>
      <w:r w:rsidRPr="00251E14">
        <w:rPr>
          <w:rFonts w:ascii="Times New Roman" w:hAnsi="Times New Roman" w:cs="Times New Roman"/>
          <w:sz w:val="24"/>
          <w:szCs w:val="24"/>
          <w:lang w:val="en-IN"/>
        </w:rPr>
        <w:t>Main crop is Soybean and Main Crop Equivalent Yield (MCEY) is calculate by using following formula:</w:t>
      </w:r>
    </w:p>
    <w:p w14:paraId="26D4AD56" w14:textId="36110CF5" w:rsidR="003165D6" w:rsidRPr="00251E14" w:rsidRDefault="00AC5C84" w:rsidP="00AC5C84">
      <w:pPr>
        <w:pStyle w:val="BodyText"/>
        <w:spacing w:before="120" w:after="120" w:line="360" w:lineRule="auto"/>
        <w:ind w:right="38"/>
        <w:jc w:val="center"/>
        <w:rPr>
          <w:rFonts w:ascii="Times New Roman" w:hAnsi="Times New Roman" w:cs="Times New Roman"/>
          <w:b/>
          <w:sz w:val="24"/>
          <w:szCs w:val="24"/>
        </w:rPr>
      </w:pPr>
      <w:r w:rsidRPr="00251E14">
        <w:rPr>
          <w:rFonts w:ascii="Times New Roman" w:hAnsi="Times New Roman" w:cs="Times New Roman"/>
          <w:sz w:val="24"/>
          <w:szCs w:val="24"/>
          <w:lang w:val="en-IN"/>
        </w:rPr>
        <w:t>MCEY = Yield of crop X (Rate of crop / Rate of Soybean crop)</w:t>
      </w:r>
    </w:p>
    <w:p w14:paraId="5454173B" w14:textId="240CADE9" w:rsidR="004D31B3" w:rsidRDefault="004D31B3" w:rsidP="00E22C44">
      <w:pPr>
        <w:spacing w:line="360" w:lineRule="auto"/>
        <w:jc w:val="both"/>
        <w:rPr>
          <w:rFonts w:ascii="Times New Roman" w:hAnsi="Times New Roman"/>
          <w:b/>
          <w:bCs/>
          <w:sz w:val="24"/>
          <w:szCs w:val="24"/>
        </w:rPr>
      </w:pPr>
      <w:r>
        <w:rPr>
          <w:rFonts w:ascii="Times New Roman" w:hAnsi="Times New Roman"/>
          <w:b/>
          <w:bCs/>
          <w:sz w:val="24"/>
          <w:szCs w:val="24"/>
        </w:rPr>
        <w:t>Different farming systems adopted for study are as follows:</w:t>
      </w:r>
    </w:p>
    <w:p w14:paraId="27EB7AE6" w14:textId="154BB17C" w:rsidR="00E22C44" w:rsidRPr="00251E14" w:rsidRDefault="004D31B3" w:rsidP="00E22C44">
      <w:pPr>
        <w:spacing w:line="360" w:lineRule="auto"/>
        <w:jc w:val="both"/>
        <w:rPr>
          <w:rFonts w:ascii="Times New Roman" w:hAnsi="Times New Roman"/>
          <w:sz w:val="24"/>
          <w:szCs w:val="24"/>
        </w:rPr>
      </w:pPr>
      <w:r>
        <w:rPr>
          <w:rFonts w:ascii="Times New Roman" w:hAnsi="Times New Roman"/>
          <w:b/>
          <w:bCs/>
          <w:sz w:val="24"/>
          <w:szCs w:val="24"/>
        </w:rPr>
        <w:t xml:space="preserve"> </w:t>
      </w:r>
      <w:r w:rsidR="00E22C44" w:rsidRPr="00251E14">
        <w:rPr>
          <w:rFonts w:ascii="Times New Roman" w:hAnsi="Times New Roman"/>
          <w:b/>
          <w:bCs/>
          <w:sz w:val="24"/>
          <w:szCs w:val="24"/>
        </w:rPr>
        <w:t>Crop</w:t>
      </w:r>
      <w:r w:rsidR="0050694F">
        <w:rPr>
          <w:rFonts w:ascii="Times New Roman" w:hAnsi="Times New Roman"/>
          <w:b/>
          <w:bCs/>
          <w:sz w:val="24"/>
          <w:szCs w:val="24"/>
        </w:rPr>
        <w:t>-</w:t>
      </w:r>
      <w:r w:rsidR="00E22C44" w:rsidRPr="00251E14">
        <w:rPr>
          <w:rFonts w:ascii="Times New Roman" w:hAnsi="Times New Roman"/>
          <w:b/>
          <w:bCs/>
          <w:sz w:val="24"/>
          <w:szCs w:val="24"/>
        </w:rPr>
        <w:t>based Farming system</w:t>
      </w:r>
      <w:r w:rsidR="00E22C44" w:rsidRPr="00251E14">
        <w:rPr>
          <w:rFonts w:ascii="Times New Roman" w:hAnsi="Times New Roman"/>
          <w:sz w:val="24"/>
          <w:szCs w:val="24"/>
        </w:rPr>
        <w:t>- Based on the constraints identified, introduced integrated crop management practices i.e. improved variety/crop, soil nutrient, in situ moisture management practices, and energy</w:t>
      </w:r>
      <w:r w:rsidR="0050694F">
        <w:rPr>
          <w:rFonts w:ascii="Times New Roman" w:hAnsi="Times New Roman"/>
          <w:sz w:val="24"/>
          <w:szCs w:val="24"/>
        </w:rPr>
        <w:t>-</w:t>
      </w:r>
      <w:r w:rsidR="00E22C44" w:rsidRPr="00251E14">
        <w:rPr>
          <w:rFonts w:ascii="Times New Roman" w:hAnsi="Times New Roman"/>
          <w:sz w:val="24"/>
          <w:szCs w:val="24"/>
        </w:rPr>
        <w:t>efficient and cost</w:t>
      </w:r>
      <w:r w:rsidR="0050694F">
        <w:rPr>
          <w:rFonts w:ascii="Times New Roman" w:hAnsi="Times New Roman"/>
          <w:sz w:val="24"/>
          <w:szCs w:val="24"/>
        </w:rPr>
        <w:t>-effective mechanis</w:t>
      </w:r>
      <w:r w:rsidR="00E22C44" w:rsidRPr="00251E14">
        <w:rPr>
          <w:rFonts w:ascii="Times New Roman" w:hAnsi="Times New Roman"/>
          <w:sz w:val="24"/>
          <w:szCs w:val="24"/>
        </w:rPr>
        <w:t>ation.</w:t>
      </w:r>
    </w:p>
    <w:p w14:paraId="31C21F8B" w14:textId="5A8586A1" w:rsidR="00E22C44" w:rsidRPr="00251E14" w:rsidRDefault="00E22C44" w:rsidP="00E22C44">
      <w:pPr>
        <w:spacing w:line="360" w:lineRule="auto"/>
        <w:jc w:val="both"/>
        <w:rPr>
          <w:rFonts w:ascii="Times New Roman" w:hAnsi="Times New Roman"/>
          <w:sz w:val="24"/>
          <w:szCs w:val="24"/>
        </w:rPr>
      </w:pPr>
      <w:r w:rsidRPr="00251E14">
        <w:rPr>
          <w:rFonts w:ascii="Times New Roman" w:hAnsi="Times New Roman"/>
          <w:b/>
          <w:bCs/>
          <w:sz w:val="24"/>
          <w:szCs w:val="24"/>
        </w:rPr>
        <w:t>Crop-Large ruminant</w:t>
      </w:r>
      <w:r w:rsidR="0050694F">
        <w:rPr>
          <w:rFonts w:ascii="Times New Roman" w:hAnsi="Times New Roman"/>
          <w:b/>
          <w:bCs/>
          <w:sz w:val="24"/>
          <w:szCs w:val="24"/>
        </w:rPr>
        <w:t>-</w:t>
      </w:r>
      <w:r w:rsidRPr="00251E14">
        <w:rPr>
          <w:rFonts w:ascii="Times New Roman" w:hAnsi="Times New Roman"/>
          <w:b/>
          <w:bCs/>
          <w:sz w:val="24"/>
          <w:szCs w:val="24"/>
        </w:rPr>
        <w:t xml:space="preserve">based Farming system- </w:t>
      </w:r>
      <w:r w:rsidRPr="00251E14">
        <w:rPr>
          <w:rFonts w:ascii="Times New Roman" w:hAnsi="Times New Roman"/>
          <w:sz w:val="24"/>
          <w:szCs w:val="24"/>
        </w:rPr>
        <w:t xml:space="preserve">For large ruminants (cattle, </w:t>
      </w:r>
      <w:proofErr w:type="spellStart"/>
      <w:r w:rsidRPr="00251E14">
        <w:rPr>
          <w:rFonts w:ascii="Times New Roman" w:hAnsi="Times New Roman"/>
          <w:sz w:val="24"/>
          <w:szCs w:val="24"/>
        </w:rPr>
        <w:t>milch</w:t>
      </w:r>
      <w:proofErr w:type="spellEnd"/>
      <w:r w:rsidRPr="00251E14">
        <w:rPr>
          <w:rFonts w:ascii="Times New Roman" w:hAnsi="Times New Roman"/>
          <w:sz w:val="24"/>
          <w:szCs w:val="24"/>
        </w:rPr>
        <w:t xml:space="preserve"> </w:t>
      </w:r>
      <w:proofErr w:type="gramStart"/>
      <w:r w:rsidRPr="00251E14">
        <w:rPr>
          <w:rFonts w:ascii="Times New Roman" w:hAnsi="Times New Roman"/>
          <w:sz w:val="24"/>
          <w:szCs w:val="24"/>
        </w:rPr>
        <w:t xml:space="preserve">animals)   </w:t>
      </w:r>
      <w:proofErr w:type="gramEnd"/>
      <w:r w:rsidRPr="00251E14">
        <w:rPr>
          <w:rFonts w:ascii="Times New Roman" w:hAnsi="Times New Roman"/>
          <w:sz w:val="24"/>
          <w:szCs w:val="24"/>
        </w:rPr>
        <w:t>- Interventions include feed/fodder supplement strategies and even on-farm fodder/forage production practices and periodical health care</w:t>
      </w:r>
      <w:r w:rsidR="0050694F">
        <w:rPr>
          <w:rFonts w:ascii="Times New Roman" w:hAnsi="Times New Roman"/>
          <w:sz w:val="24"/>
          <w:szCs w:val="24"/>
        </w:rPr>
        <w:t>,</w:t>
      </w:r>
      <w:r w:rsidRPr="00251E14">
        <w:rPr>
          <w:rFonts w:ascii="Times New Roman" w:hAnsi="Times New Roman"/>
          <w:sz w:val="24"/>
          <w:szCs w:val="24"/>
        </w:rPr>
        <w:t xml:space="preserve"> including vaccination.</w:t>
      </w:r>
    </w:p>
    <w:p w14:paraId="538F35F6" w14:textId="45C3C050" w:rsidR="003165D6" w:rsidRDefault="00E22C44" w:rsidP="00E22C44">
      <w:pPr>
        <w:spacing w:line="360" w:lineRule="auto"/>
        <w:jc w:val="both"/>
        <w:rPr>
          <w:rFonts w:ascii="Times New Roman" w:hAnsi="Times New Roman"/>
          <w:sz w:val="24"/>
          <w:szCs w:val="24"/>
        </w:rPr>
      </w:pPr>
      <w:r w:rsidRPr="00251E14">
        <w:rPr>
          <w:rFonts w:ascii="Times New Roman" w:hAnsi="Times New Roman"/>
          <w:b/>
          <w:bCs/>
          <w:sz w:val="24"/>
          <w:szCs w:val="24"/>
        </w:rPr>
        <w:t xml:space="preserve">Crop-Small ruminants based Farming system- </w:t>
      </w:r>
      <w:r w:rsidRPr="00251E14">
        <w:rPr>
          <w:rFonts w:ascii="Times New Roman" w:hAnsi="Times New Roman"/>
          <w:sz w:val="24"/>
          <w:szCs w:val="24"/>
        </w:rPr>
        <w:t xml:space="preserve">For small ruminants (sheep, </w:t>
      </w:r>
      <w:proofErr w:type="gramStart"/>
      <w:r w:rsidRPr="00251E14">
        <w:rPr>
          <w:rFonts w:ascii="Times New Roman" w:hAnsi="Times New Roman"/>
          <w:sz w:val="24"/>
          <w:szCs w:val="24"/>
        </w:rPr>
        <w:t xml:space="preserve">goat)   </w:t>
      </w:r>
      <w:proofErr w:type="gramEnd"/>
      <w:r w:rsidRPr="00251E14">
        <w:rPr>
          <w:rFonts w:ascii="Times New Roman" w:hAnsi="Times New Roman"/>
          <w:sz w:val="24"/>
          <w:szCs w:val="24"/>
        </w:rPr>
        <w:t>- Interventions include feed/fodder supplement strategies and even on-farm fodder/forage production practices and periodical health care</w:t>
      </w:r>
      <w:r w:rsidR="0050694F">
        <w:rPr>
          <w:rFonts w:ascii="Times New Roman" w:hAnsi="Times New Roman"/>
          <w:sz w:val="24"/>
          <w:szCs w:val="24"/>
        </w:rPr>
        <w:t>,</w:t>
      </w:r>
      <w:r w:rsidRPr="00251E14">
        <w:rPr>
          <w:rFonts w:ascii="Times New Roman" w:hAnsi="Times New Roman"/>
          <w:sz w:val="24"/>
          <w:szCs w:val="24"/>
        </w:rPr>
        <w:t xml:space="preserve"> including vaccination.</w:t>
      </w:r>
    </w:p>
    <w:p w14:paraId="7CD03C52" w14:textId="77777777" w:rsidR="00EC35B8" w:rsidRPr="006B22FB" w:rsidRDefault="00A02862" w:rsidP="00EF470F">
      <w:pPr>
        <w:pStyle w:val="BodyText"/>
        <w:spacing w:before="120" w:after="120" w:line="360" w:lineRule="auto"/>
        <w:ind w:right="38"/>
        <w:jc w:val="both"/>
        <w:rPr>
          <w:rFonts w:ascii="Times New Roman" w:hAnsi="Times New Roman" w:cs="Times New Roman"/>
          <w:b/>
          <w:sz w:val="24"/>
          <w:szCs w:val="24"/>
        </w:rPr>
      </w:pPr>
      <w:r w:rsidRPr="006B22FB">
        <w:rPr>
          <w:rFonts w:ascii="Times New Roman" w:hAnsi="Times New Roman" w:cs="Times New Roman"/>
          <w:b/>
          <w:sz w:val="24"/>
          <w:szCs w:val="24"/>
        </w:rPr>
        <w:t xml:space="preserve">3 </w:t>
      </w:r>
      <w:r w:rsidR="00EC35B8" w:rsidRPr="006B22FB">
        <w:rPr>
          <w:rFonts w:ascii="Times New Roman" w:hAnsi="Times New Roman" w:cs="Times New Roman"/>
          <w:b/>
          <w:sz w:val="24"/>
          <w:szCs w:val="24"/>
        </w:rPr>
        <w:t xml:space="preserve">Results and </w:t>
      </w:r>
      <w:r w:rsidR="00452EFE" w:rsidRPr="006B22FB">
        <w:rPr>
          <w:rFonts w:ascii="Times New Roman" w:hAnsi="Times New Roman" w:cs="Times New Roman"/>
          <w:b/>
          <w:sz w:val="24"/>
          <w:szCs w:val="24"/>
        </w:rPr>
        <w:t>D</w:t>
      </w:r>
      <w:r w:rsidR="00EC35B8" w:rsidRPr="006B22FB">
        <w:rPr>
          <w:rFonts w:ascii="Times New Roman" w:hAnsi="Times New Roman" w:cs="Times New Roman"/>
          <w:b/>
          <w:sz w:val="24"/>
          <w:szCs w:val="24"/>
        </w:rPr>
        <w:t>iscussion</w:t>
      </w:r>
    </w:p>
    <w:p w14:paraId="3C183DAF" w14:textId="59A52710" w:rsidR="00AF207D" w:rsidRPr="006B22FB" w:rsidRDefault="00834B03" w:rsidP="00AF207D">
      <w:pPr>
        <w:pStyle w:val="NormalWeb"/>
        <w:tabs>
          <w:tab w:val="left" w:pos="360"/>
          <w:tab w:val="left" w:pos="720"/>
        </w:tabs>
        <w:spacing w:before="0" w:beforeAutospacing="0" w:after="0" w:afterAutospacing="0" w:line="360" w:lineRule="auto"/>
        <w:ind w:firstLine="274"/>
        <w:jc w:val="both"/>
      </w:pPr>
      <w:r w:rsidRPr="006B22FB">
        <w:rPr>
          <w:bCs/>
        </w:rPr>
        <w:t>In the study area, soybean, pigeon</w:t>
      </w:r>
      <w:r w:rsidR="00246925">
        <w:rPr>
          <w:bCs/>
        </w:rPr>
        <w:t xml:space="preserve"> </w:t>
      </w:r>
      <w:r w:rsidRPr="006B22FB">
        <w:rPr>
          <w:bCs/>
        </w:rPr>
        <w:t xml:space="preserve">pea, chickpea, and </w:t>
      </w:r>
      <w:r w:rsidRPr="006B22FB">
        <w:rPr>
          <w:bCs/>
          <w:iCs/>
        </w:rPr>
        <w:t>maize</w:t>
      </w:r>
      <w:r w:rsidRPr="006B22FB">
        <w:rPr>
          <w:bCs/>
        </w:rPr>
        <w:t xml:space="preserve"> emerged as the primary field crops. The introduction of high-yield variety seeds and the identification of location-specific crops and cropping systems interventions are proposed to tackle the encountered constraints. A notable constraint encountered was the low milk yield in dairy cattle, primarily attributed to the lack of improved breeds and poor quality of fodder and feed. </w:t>
      </w:r>
      <w:r w:rsidR="00F41B52" w:rsidRPr="006B22FB">
        <w:t xml:space="preserve">The integration of natural resources is essential for </w:t>
      </w:r>
      <w:r w:rsidR="0050694F">
        <w:t xml:space="preserve">the </w:t>
      </w:r>
      <w:r w:rsidR="00F41B52" w:rsidRPr="006B22FB">
        <w:t xml:space="preserve">success of </w:t>
      </w:r>
      <w:r w:rsidR="0050694F">
        <w:t xml:space="preserve">the </w:t>
      </w:r>
      <w:r w:rsidR="00F41B52" w:rsidRPr="006B22FB">
        <w:t xml:space="preserve">production system in rainfed farming. Technological interventions are the key </w:t>
      </w:r>
      <w:r w:rsidR="0050694F">
        <w:t>to</w:t>
      </w:r>
      <w:r w:rsidR="00F41B52" w:rsidRPr="006B22FB">
        <w:t xml:space="preserve"> enhancing farm and crop productivity in rainfed areas. Many developed technologies for rainfed farming may encourage rainfed farmers to </w:t>
      </w:r>
      <w:r w:rsidR="00F41B52" w:rsidRPr="006B22FB">
        <w:lastRenderedPageBreak/>
        <w:t xml:space="preserve">adopt them to get additional income. </w:t>
      </w:r>
      <w:r w:rsidR="0050694F">
        <w:t>T</w:t>
      </w:r>
      <w:r w:rsidR="00E90F9E" w:rsidRPr="006B22FB">
        <w:rPr>
          <w:shd w:val="clear" w:color="auto" w:fill="FFFFFF"/>
        </w:rPr>
        <w:t>he rainfed integrated farming system is the most promising enterprise for the small and marginal farmers</w:t>
      </w:r>
      <w:r w:rsidR="0050694F">
        <w:rPr>
          <w:shd w:val="clear" w:color="auto" w:fill="FFFFFF"/>
        </w:rPr>
        <w:t>,</w:t>
      </w:r>
      <w:r w:rsidR="00E90F9E" w:rsidRPr="006B22FB">
        <w:rPr>
          <w:shd w:val="clear" w:color="auto" w:fill="FFFFFF"/>
        </w:rPr>
        <w:t xml:space="preserve"> particularly </w:t>
      </w:r>
      <w:r w:rsidR="0050694F">
        <w:rPr>
          <w:shd w:val="clear" w:color="auto" w:fill="FFFFFF"/>
        </w:rPr>
        <w:t xml:space="preserve">those </w:t>
      </w:r>
      <w:r w:rsidR="00E90F9E" w:rsidRPr="006B22FB">
        <w:rPr>
          <w:shd w:val="clear" w:color="auto" w:fill="FFFFFF"/>
        </w:rPr>
        <w:t>who has less farm holding.</w:t>
      </w:r>
    </w:p>
    <w:tbl>
      <w:tblPr>
        <w:tblW w:w="8504" w:type="dxa"/>
        <w:tblCellMar>
          <w:left w:w="0" w:type="dxa"/>
          <w:right w:w="0" w:type="dxa"/>
        </w:tblCellMar>
        <w:tblLook w:val="04A0" w:firstRow="1" w:lastRow="0" w:firstColumn="1" w:lastColumn="0" w:noHBand="0" w:noVBand="1"/>
      </w:tblPr>
      <w:tblGrid>
        <w:gridCol w:w="1087"/>
        <w:gridCol w:w="1007"/>
        <w:gridCol w:w="769"/>
        <w:gridCol w:w="2887"/>
        <w:gridCol w:w="1167"/>
        <w:gridCol w:w="860"/>
        <w:gridCol w:w="727"/>
      </w:tblGrid>
      <w:tr w:rsidR="006B22FB" w:rsidRPr="006B22FB" w14:paraId="7E0816A0" w14:textId="77777777" w:rsidTr="00C00C6E">
        <w:trPr>
          <w:trHeight w:val="775"/>
        </w:trPr>
        <w:tc>
          <w:tcPr>
            <w:tcW w:w="8504" w:type="dxa"/>
            <w:gridSpan w:val="7"/>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tcPr>
          <w:p w14:paraId="4E6E7194" w14:textId="1B497E4A" w:rsidR="00AF207D" w:rsidRPr="006B22FB" w:rsidRDefault="00AF207D" w:rsidP="00C00C6E">
            <w:pPr>
              <w:pStyle w:val="NormalWeb"/>
              <w:spacing w:before="0" w:beforeAutospacing="0" w:after="0" w:afterAutospacing="0"/>
              <w:jc w:val="center"/>
              <w:rPr>
                <w:b/>
                <w:bCs/>
                <w:lang w:val="en-US"/>
              </w:rPr>
            </w:pPr>
            <w:r w:rsidRPr="006B22FB">
              <w:rPr>
                <w:noProof/>
                <w:lang w:val="en-US" w:eastAsia="en-US"/>
              </w:rPr>
              <mc:AlternateContent>
                <mc:Choice Requires="wps">
                  <w:drawing>
                    <wp:anchor distT="0" distB="0" distL="114300" distR="114300" simplePos="0" relativeHeight="251662336" behindDoc="0" locked="0" layoutInCell="1" allowOverlap="1" wp14:anchorId="3C3BF948" wp14:editId="63D70AD5">
                      <wp:simplePos x="0" y="0"/>
                      <wp:positionH relativeFrom="column">
                        <wp:posOffset>-914400</wp:posOffset>
                      </wp:positionH>
                      <wp:positionV relativeFrom="paragraph">
                        <wp:posOffset>-9443085</wp:posOffset>
                      </wp:positionV>
                      <wp:extent cx="8830733" cy="338554"/>
                      <wp:effectExtent l="0" t="0" r="0" b="0"/>
                      <wp:wrapNone/>
                      <wp:docPr id="5" name="Rectangle 4"/>
                      <wp:cNvGraphicFramePr/>
                      <a:graphic xmlns:a="http://schemas.openxmlformats.org/drawingml/2006/main">
                        <a:graphicData uri="http://schemas.microsoft.com/office/word/2010/wordprocessingShape">
                          <wps:wsp>
                            <wps:cNvSpPr/>
                            <wps:spPr>
                              <a:xfrm>
                                <a:off x="0" y="0"/>
                                <a:ext cx="8830733" cy="338554"/>
                              </a:xfrm>
                              <a:prstGeom prst="rect">
                                <a:avLst/>
                              </a:prstGeom>
                            </wps:spPr>
                            <wps:txbx>
                              <w:txbxContent>
                                <w:p w14:paraId="3EC95FD6" w14:textId="77777777" w:rsidR="00C00C6E" w:rsidRDefault="00C00C6E" w:rsidP="00AF207D"/>
                              </w:txbxContent>
                            </wps:txbx>
                            <wps:bodyPr wrap="square">
                              <a:spAutoFit/>
                            </wps:bodyPr>
                          </wps:wsp>
                        </a:graphicData>
                      </a:graphic>
                    </wp:anchor>
                  </w:drawing>
                </mc:Choice>
                <mc:Fallback>
                  <w:pict>
                    <v:rect w14:anchorId="3C3BF948" id="Rectangle 4" o:spid="_x0000_s1026" style="position:absolute;left:0;text-align:left;margin-left:-1in;margin-top:-743.55pt;width:695.35pt;height:26.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" filled="f" stroked="f">
                      <v:textbox style="mso-fit-shape-to-text:t">
                        <w:txbxContent>
                          <w:p w14:paraId="3EC95FD6" w14:textId="77777777" w:rsidR="00C00C6E" w:rsidRDefault="00C00C6E" w:rsidP="00AF207D"/>
                        </w:txbxContent>
                      </v:textbox>
                    </v:rect>
                  </w:pict>
                </mc:Fallback>
              </mc:AlternateContent>
            </w:r>
            <w:r w:rsidRPr="006B22FB">
              <w:rPr>
                <w:b/>
                <w:kern w:val="24"/>
              </w:rPr>
              <w:t xml:space="preserve">Table 1: Performance of interventions for rainfed farming situation, </w:t>
            </w:r>
            <w:r w:rsidRPr="006B22FB">
              <w:rPr>
                <w:b/>
                <w:bCs/>
                <w:kern w:val="24"/>
              </w:rPr>
              <w:t>marginal farmers</w:t>
            </w:r>
            <w:r w:rsidRPr="006B22FB">
              <w:rPr>
                <w:b/>
                <w:kern w:val="24"/>
              </w:rPr>
              <w:t xml:space="preserve"> and   </w:t>
            </w:r>
            <w:r w:rsidRPr="006B22FB">
              <w:rPr>
                <w:b/>
                <w:bCs/>
                <w:kern w:val="24"/>
              </w:rPr>
              <w:t>Crop + Large Ruminant system.</w:t>
            </w:r>
          </w:p>
        </w:tc>
      </w:tr>
      <w:tr w:rsidR="006B22FB" w:rsidRPr="006B22FB" w14:paraId="7E495E78" w14:textId="77777777" w:rsidTr="00C00C6E">
        <w:trPr>
          <w:trHeight w:val="505"/>
        </w:trPr>
        <w:tc>
          <w:tcPr>
            <w:tcW w:w="2094" w:type="dxa"/>
            <w:gridSpan w:val="2"/>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1758EC7E"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Components of farming system</w:t>
            </w:r>
          </w:p>
        </w:tc>
        <w:tc>
          <w:tcPr>
            <w:tcW w:w="769"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97554B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Area (ha)</w:t>
            </w:r>
          </w:p>
        </w:tc>
        <w:tc>
          <w:tcPr>
            <w:tcW w:w="28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353F0FF9"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Details of interventions</w:t>
            </w:r>
          </w:p>
        </w:tc>
        <w:tc>
          <w:tcPr>
            <w:tcW w:w="11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F549F1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Main crop equivalent yield (kg)</w:t>
            </w:r>
          </w:p>
        </w:tc>
        <w:tc>
          <w:tcPr>
            <w:tcW w:w="860"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7C683B2D"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Net returns (</w:t>
            </w:r>
            <w:r w:rsidRPr="006B22FB">
              <w:rPr>
                <w:rFonts w:ascii="Times New Roman" w:hAnsi="Times New Roman" w:cs="Times New Roman"/>
                <w:sz w:val="24"/>
                <w:szCs w:val="24"/>
                <w:lang w:val="en-US"/>
              </w:rPr>
              <w:t>₹</w:t>
            </w:r>
            <w:r w:rsidRPr="006B22FB">
              <w:rPr>
                <w:rFonts w:ascii="Times New Roman" w:hAnsi="Times New Roman" w:cs="Times New Roman"/>
                <w:b/>
                <w:bCs/>
                <w:sz w:val="24"/>
                <w:szCs w:val="24"/>
              </w:rPr>
              <w:t>)</w:t>
            </w:r>
          </w:p>
        </w:tc>
        <w:tc>
          <w:tcPr>
            <w:tcW w:w="72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5B316E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EG</w:t>
            </w:r>
          </w:p>
          <w:p w14:paraId="0283330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(man-days)</w:t>
            </w:r>
          </w:p>
        </w:tc>
      </w:tr>
      <w:tr w:rsidR="006B22FB" w:rsidRPr="006B22FB" w14:paraId="1385AF1C" w14:textId="77777777" w:rsidTr="00C00C6E">
        <w:trPr>
          <w:trHeight w:val="838"/>
        </w:trPr>
        <w:tc>
          <w:tcPr>
            <w:tcW w:w="10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5FBA1403"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1.</w:t>
            </w:r>
          </w:p>
          <w:p w14:paraId="009E8F96"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NRM</w:t>
            </w:r>
          </w:p>
          <w:p w14:paraId="5DF70E76"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w:t>
            </w:r>
          </w:p>
          <w:p w14:paraId="69F29BB5"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Crop</w:t>
            </w: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1B4C681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Soybean</w:t>
            </w:r>
          </w:p>
        </w:tc>
        <w:tc>
          <w:tcPr>
            <w:tcW w:w="769"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5D410A9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0.4</w:t>
            </w:r>
          </w:p>
        </w:tc>
        <w:tc>
          <w:tcPr>
            <w:tcW w:w="28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hideMark/>
          </w:tcPr>
          <w:p w14:paraId="233F7E4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Summer deep ploughing,</w:t>
            </w:r>
          </w:p>
          <w:p w14:paraId="55DCFBBB"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Inter-culture  operation (Dora)</w:t>
            </w:r>
          </w:p>
          <w:p w14:paraId="19B211C6"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Improved variety- JS 20-34</w:t>
            </w:r>
          </w:p>
        </w:tc>
        <w:tc>
          <w:tcPr>
            <w:tcW w:w="11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5F608E6D"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588</w:t>
            </w:r>
          </w:p>
        </w:tc>
        <w:tc>
          <w:tcPr>
            <w:tcW w:w="860"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1644DFF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15696</w:t>
            </w:r>
          </w:p>
        </w:tc>
        <w:tc>
          <w:tcPr>
            <w:tcW w:w="72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B50BD93"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40</w:t>
            </w:r>
          </w:p>
        </w:tc>
      </w:tr>
      <w:tr w:rsidR="006B22FB" w:rsidRPr="006B22FB" w14:paraId="705B84A5" w14:textId="77777777" w:rsidTr="00C00C6E">
        <w:trPr>
          <w:trHeight w:val="918"/>
        </w:trPr>
        <w:tc>
          <w:tcPr>
            <w:tcW w:w="1087" w:type="dxa"/>
            <w:vMerge w:val="restart"/>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0A9B7EA5"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2.</w:t>
            </w:r>
          </w:p>
          <w:p w14:paraId="0A563FA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Crop</w:t>
            </w: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29D3EC7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Maize</w:t>
            </w:r>
          </w:p>
        </w:tc>
        <w:tc>
          <w:tcPr>
            <w:tcW w:w="769"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2235710"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0.05</w:t>
            </w:r>
          </w:p>
        </w:tc>
        <w:tc>
          <w:tcPr>
            <w:tcW w:w="28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0CFE5BD"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Improved variety -Kanak,</w:t>
            </w:r>
          </w:p>
        </w:tc>
        <w:tc>
          <w:tcPr>
            <w:tcW w:w="11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22AD773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90</w:t>
            </w:r>
          </w:p>
        </w:tc>
        <w:tc>
          <w:tcPr>
            <w:tcW w:w="860"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73C2BCCF"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2830</w:t>
            </w:r>
          </w:p>
        </w:tc>
        <w:tc>
          <w:tcPr>
            <w:tcW w:w="72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10D256E0"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8</w:t>
            </w:r>
          </w:p>
        </w:tc>
      </w:tr>
      <w:tr w:rsidR="006B22FB" w:rsidRPr="006B22FB" w14:paraId="4E3D7769" w14:textId="77777777" w:rsidTr="00C00C6E">
        <w:trPr>
          <w:trHeight w:val="12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FCB3C4" w14:textId="77777777" w:rsidR="00AF207D" w:rsidRPr="006B22FB" w:rsidRDefault="00AF207D" w:rsidP="00C00C6E">
            <w:pPr>
              <w:tabs>
                <w:tab w:val="left" w:pos="2625"/>
              </w:tabs>
              <w:jc w:val="center"/>
              <w:rPr>
                <w:rFonts w:ascii="Times New Roman" w:hAnsi="Times New Roman" w:cs="Times New Roman"/>
                <w:sz w:val="24"/>
                <w:szCs w:val="24"/>
                <w:lang w:val="en-US"/>
              </w:rPr>
            </w:pP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56892990"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Chickpea</w:t>
            </w:r>
          </w:p>
        </w:tc>
        <w:tc>
          <w:tcPr>
            <w:tcW w:w="769"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70C5E7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0.5</w:t>
            </w:r>
          </w:p>
        </w:tc>
        <w:tc>
          <w:tcPr>
            <w:tcW w:w="28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hideMark/>
          </w:tcPr>
          <w:p w14:paraId="6090F450"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Improved variety-RVG-201</w:t>
            </w:r>
          </w:p>
          <w:p w14:paraId="33F98F4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Foliar spay of water soluble NPK (19:19:19)</w:t>
            </w:r>
          </w:p>
          <w:p w14:paraId="07FA9E6B"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Seed treatment: Rhizobium  and PSB</w:t>
            </w:r>
          </w:p>
        </w:tc>
        <w:tc>
          <w:tcPr>
            <w:tcW w:w="11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349C198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370</w:t>
            </w:r>
          </w:p>
        </w:tc>
        <w:tc>
          <w:tcPr>
            <w:tcW w:w="860"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38B5143"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7275</w:t>
            </w:r>
          </w:p>
        </w:tc>
        <w:tc>
          <w:tcPr>
            <w:tcW w:w="72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72B96AA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50</w:t>
            </w:r>
          </w:p>
        </w:tc>
      </w:tr>
      <w:tr w:rsidR="006B22FB" w:rsidRPr="006B22FB" w14:paraId="28F04264" w14:textId="77777777" w:rsidTr="00C00C6E">
        <w:trPr>
          <w:trHeight w:val="918"/>
        </w:trPr>
        <w:tc>
          <w:tcPr>
            <w:tcW w:w="10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271AE2F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3.</w:t>
            </w:r>
          </w:p>
          <w:p w14:paraId="4D82062E"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Fodder module</w:t>
            </w: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1033F47F"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Sorghum</w:t>
            </w:r>
          </w:p>
        </w:tc>
        <w:tc>
          <w:tcPr>
            <w:tcW w:w="769"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34376130"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0.05</w:t>
            </w:r>
          </w:p>
        </w:tc>
        <w:tc>
          <w:tcPr>
            <w:tcW w:w="28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B9838FE" w14:textId="55E74080" w:rsidR="00AF207D" w:rsidRPr="006B22FB" w:rsidRDefault="00AF207D" w:rsidP="00246925">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 xml:space="preserve">Improved variety - MP </w:t>
            </w:r>
            <w:r w:rsidR="00246925">
              <w:rPr>
                <w:rFonts w:ascii="Times New Roman" w:hAnsi="Times New Roman" w:cs="Times New Roman"/>
                <w:sz w:val="24"/>
                <w:szCs w:val="24"/>
                <w:lang w:val="en-US"/>
              </w:rPr>
              <w:t>C</w:t>
            </w:r>
            <w:r w:rsidRPr="006B22FB">
              <w:rPr>
                <w:rFonts w:ascii="Times New Roman" w:hAnsi="Times New Roman" w:cs="Times New Roman"/>
                <w:sz w:val="24"/>
                <w:szCs w:val="24"/>
                <w:lang w:val="en-US"/>
              </w:rPr>
              <w:t>hari</w:t>
            </w:r>
          </w:p>
        </w:tc>
        <w:tc>
          <w:tcPr>
            <w:tcW w:w="11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29CF37D9"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34</w:t>
            </w:r>
          </w:p>
        </w:tc>
        <w:tc>
          <w:tcPr>
            <w:tcW w:w="860"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0D9E55EE"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840</w:t>
            </w:r>
          </w:p>
        </w:tc>
        <w:tc>
          <w:tcPr>
            <w:tcW w:w="72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0E5333A0"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10</w:t>
            </w:r>
          </w:p>
        </w:tc>
      </w:tr>
      <w:tr w:rsidR="006B22FB" w:rsidRPr="006B22FB" w14:paraId="3F338512" w14:textId="77777777" w:rsidTr="00C00C6E">
        <w:trPr>
          <w:trHeight w:val="918"/>
        </w:trPr>
        <w:tc>
          <w:tcPr>
            <w:tcW w:w="10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242FB1D3"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4. Livestock</w:t>
            </w: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54C5A7AB"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Animals</w:t>
            </w:r>
          </w:p>
          <w:p w14:paraId="3DBE37EB"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01 cow</w:t>
            </w:r>
          </w:p>
        </w:tc>
        <w:tc>
          <w:tcPr>
            <w:tcW w:w="769"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574025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Shed area</w:t>
            </w:r>
          </w:p>
          <w:p w14:paraId="0E89D65D"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09 m</w:t>
            </w:r>
            <w:r w:rsidRPr="006B22FB">
              <w:rPr>
                <w:rFonts w:ascii="Times New Roman" w:hAnsi="Times New Roman" w:cs="Times New Roman"/>
                <w:sz w:val="24"/>
                <w:szCs w:val="24"/>
                <w:vertAlign w:val="superscript"/>
              </w:rPr>
              <w:t>2</w:t>
            </w:r>
          </w:p>
        </w:tc>
        <w:tc>
          <w:tcPr>
            <w:tcW w:w="28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hideMark/>
          </w:tcPr>
          <w:p w14:paraId="58F167B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Vaccination,</w:t>
            </w:r>
          </w:p>
          <w:p w14:paraId="40244DE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Hi-min- Multi mineral nutrient mixture</w:t>
            </w:r>
          </w:p>
          <w:p w14:paraId="4BCCF413" w14:textId="77777777" w:rsidR="00AF207D" w:rsidRPr="006B22FB" w:rsidRDefault="00AF207D" w:rsidP="00C00C6E">
            <w:pPr>
              <w:tabs>
                <w:tab w:val="left" w:pos="2625"/>
              </w:tabs>
              <w:jc w:val="center"/>
              <w:rPr>
                <w:rFonts w:ascii="Times New Roman" w:hAnsi="Times New Roman" w:cs="Times New Roman"/>
                <w:sz w:val="24"/>
                <w:szCs w:val="24"/>
                <w:lang w:val="en-US"/>
              </w:rPr>
            </w:pPr>
          </w:p>
        </w:tc>
        <w:tc>
          <w:tcPr>
            <w:tcW w:w="11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10BC6B5A"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861</w:t>
            </w:r>
          </w:p>
        </w:tc>
        <w:tc>
          <w:tcPr>
            <w:tcW w:w="860"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276F052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28262</w:t>
            </w:r>
          </w:p>
        </w:tc>
        <w:tc>
          <w:tcPr>
            <w:tcW w:w="72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924ADF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56</w:t>
            </w:r>
          </w:p>
        </w:tc>
      </w:tr>
      <w:tr w:rsidR="006B22FB" w:rsidRPr="006B22FB" w14:paraId="33867C52" w14:textId="77777777" w:rsidTr="00C00C6E">
        <w:trPr>
          <w:trHeight w:val="306"/>
        </w:trPr>
        <w:tc>
          <w:tcPr>
            <w:tcW w:w="5750" w:type="dxa"/>
            <w:gridSpan w:val="4"/>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3684EC4A"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RIFS productivity</w:t>
            </w:r>
          </w:p>
        </w:tc>
        <w:tc>
          <w:tcPr>
            <w:tcW w:w="11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2469AA2D"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1943</w:t>
            </w:r>
          </w:p>
        </w:tc>
        <w:tc>
          <w:tcPr>
            <w:tcW w:w="860"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04B24B4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54903</w:t>
            </w:r>
          </w:p>
        </w:tc>
        <w:tc>
          <w:tcPr>
            <w:tcW w:w="72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6FEAED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164</w:t>
            </w:r>
          </w:p>
        </w:tc>
      </w:tr>
      <w:tr w:rsidR="006B22FB" w:rsidRPr="006B22FB" w14:paraId="3539D784" w14:textId="77777777" w:rsidTr="00C00C6E">
        <w:trPr>
          <w:trHeight w:val="306"/>
        </w:trPr>
        <w:tc>
          <w:tcPr>
            <w:tcW w:w="5750" w:type="dxa"/>
            <w:gridSpan w:val="4"/>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95C2630"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farming system without interventions</w:t>
            </w:r>
          </w:p>
        </w:tc>
        <w:tc>
          <w:tcPr>
            <w:tcW w:w="11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F31D57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1526</w:t>
            </w:r>
          </w:p>
        </w:tc>
        <w:tc>
          <w:tcPr>
            <w:tcW w:w="860"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5D6B10F"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39092</w:t>
            </w:r>
          </w:p>
        </w:tc>
        <w:tc>
          <w:tcPr>
            <w:tcW w:w="72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78537845"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137</w:t>
            </w:r>
          </w:p>
        </w:tc>
      </w:tr>
      <w:tr w:rsidR="006B22FB" w:rsidRPr="006B22FB" w14:paraId="38735977" w14:textId="77777777" w:rsidTr="00C00C6E">
        <w:trPr>
          <w:trHeight w:val="306"/>
        </w:trPr>
        <w:tc>
          <w:tcPr>
            <w:tcW w:w="6917" w:type="dxa"/>
            <w:gridSpan w:val="5"/>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070DC4E3"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Additional benefit</w:t>
            </w:r>
          </w:p>
        </w:tc>
        <w:tc>
          <w:tcPr>
            <w:tcW w:w="860"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3646FB7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15811</w:t>
            </w:r>
          </w:p>
        </w:tc>
        <w:tc>
          <w:tcPr>
            <w:tcW w:w="72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5C295373"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27</w:t>
            </w:r>
          </w:p>
        </w:tc>
      </w:tr>
    </w:tbl>
    <w:p w14:paraId="5CA19B22" w14:textId="77777777" w:rsidR="00AF207D" w:rsidRPr="006B22FB" w:rsidRDefault="00AF207D" w:rsidP="00AF207D">
      <w:pPr>
        <w:pStyle w:val="NormalWeb"/>
        <w:tabs>
          <w:tab w:val="left" w:pos="360"/>
          <w:tab w:val="left" w:pos="720"/>
        </w:tabs>
        <w:spacing w:before="0" w:beforeAutospacing="0" w:after="0" w:afterAutospacing="0" w:line="360" w:lineRule="auto"/>
        <w:ind w:firstLine="274"/>
        <w:jc w:val="both"/>
      </w:pPr>
    </w:p>
    <w:p w14:paraId="67FD8443" w14:textId="04232BE0" w:rsidR="00AF207D" w:rsidRPr="006B22FB" w:rsidRDefault="00834B03" w:rsidP="00AF207D">
      <w:pPr>
        <w:pStyle w:val="NormalWeb"/>
        <w:tabs>
          <w:tab w:val="left" w:pos="360"/>
          <w:tab w:val="left" w:pos="720"/>
        </w:tabs>
        <w:spacing w:before="0" w:beforeAutospacing="0" w:after="0" w:afterAutospacing="0" w:line="360" w:lineRule="auto"/>
        <w:ind w:firstLine="274"/>
        <w:jc w:val="both"/>
        <w:rPr>
          <w:rFonts w:eastAsia="Calibri"/>
          <w:lang w:val="en-US"/>
        </w:rPr>
      </w:pPr>
      <w:r w:rsidRPr="006B22FB">
        <w:t xml:space="preserve">The interventions and inputs were uniformly provided to all farmers within a particular farming system, thus avoiding farmer-to-farmer variation. </w:t>
      </w:r>
      <w:r w:rsidR="00F41B52" w:rsidRPr="006B22FB">
        <w:t>For technolog</w:t>
      </w:r>
      <w:r w:rsidR="0050694F">
        <w:t>y</w:t>
      </w:r>
      <w:r w:rsidR="00F41B52" w:rsidRPr="006B22FB">
        <w:t xml:space="preserve"> interventions</w:t>
      </w:r>
      <w:r w:rsidR="0050694F">
        <w:t>,</w:t>
      </w:r>
      <w:r w:rsidR="00F41B52" w:rsidRPr="006B22FB">
        <w:t xml:space="preserve"> farmers of different categories </w:t>
      </w:r>
      <w:r w:rsidR="0050694F">
        <w:t xml:space="preserve">were </w:t>
      </w:r>
      <w:r w:rsidR="00F41B52" w:rsidRPr="006B22FB">
        <w:t xml:space="preserve">selected. In </w:t>
      </w:r>
      <w:r w:rsidR="0050694F">
        <w:t xml:space="preserve">a </w:t>
      </w:r>
      <w:r w:rsidR="00F41B52" w:rsidRPr="006B22FB">
        <w:t xml:space="preserve">rainfed situation, crop and ruminant (large </w:t>
      </w:r>
      <w:r w:rsidR="00F41B52" w:rsidRPr="006B22FB">
        <w:lastRenderedPageBreak/>
        <w:t>and small) farming system</w:t>
      </w:r>
      <w:r w:rsidR="0050694F">
        <w:t>s</w:t>
      </w:r>
      <w:r w:rsidR="00F41B52" w:rsidRPr="006B22FB">
        <w:t xml:space="preserve"> were adopted for small and marginal farmers.</w:t>
      </w:r>
      <w:r w:rsidR="00F41B52" w:rsidRPr="006B22FB">
        <w:rPr>
          <w:rFonts w:eastAsia="Calibri"/>
          <w:lang w:val="en-US"/>
        </w:rPr>
        <w:t xml:space="preserve"> </w:t>
      </w:r>
      <w:r w:rsidR="00F41B52" w:rsidRPr="006B22FB">
        <w:rPr>
          <w:bCs/>
          <w:kern w:val="24"/>
        </w:rPr>
        <w:t>Marginal f</w:t>
      </w:r>
      <w:r w:rsidR="00F41B52" w:rsidRPr="006B22FB">
        <w:rPr>
          <w:rFonts w:eastAsia="Calibri"/>
          <w:kern w:val="24"/>
        </w:rPr>
        <w:t>armers obtained 27.33 % higher main crop equivalent yield, net returns of ₹ 15811 ha</w:t>
      </w:r>
      <w:r w:rsidR="00F41B52" w:rsidRPr="006B22FB">
        <w:rPr>
          <w:rFonts w:eastAsia="Calibri"/>
          <w:kern w:val="24"/>
          <w:position w:val="8"/>
          <w:vertAlign w:val="superscript"/>
        </w:rPr>
        <w:t>-1</w:t>
      </w:r>
      <w:r w:rsidR="00F41B52" w:rsidRPr="006B22FB">
        <w:rPr>
          <w:rFonts w:eastAsia="Calibri"/>
          <w:kern w:val="24"/>
        </w:rPr>
        <w:t xml:space="preserve"> and employment generation (27 man days) with technological interventions over traditional practices for</w:t>
      </w:r>
      <w:r w:rsidR="00F41B52" w:rsidRPr="006B22FB">
        <w:rPr>
          <w:kern w:val="24"/>
        </w:rPr>
        <w:t xml:space="preserve"> </w:t>
      </w:r>
      <w:r w:rsidR="00F41B52" w:rsidRPr="006B22FB">
        <w:rPr>
          <w:bCs/>
          <w:kern w:val="24"/>
        </w:rPr>
        <w:t>Crop + Large Ruminant system</w:t>
      </w:r>
      <w:r w:rsidR="00515253" w:rsidRPr="006B22FB">
        <w:rPr>
          <w:bCs/>
          <w:kern w:val="24"/>
        </w:rPr>
        <w:t xml:space="preserve"> (Table 1)</w:t>
      </w:r>
      <w:r w:rsidR="00F41B52" w:rsidRPr="006B22FB">
        <w:rPr>
          <w:rFonts w:eastAsia="Calibri"/>
          <w:kern w:val="24"/>
        </w:rPr>
        <w:t>.</w:t>
      </w:r>
      <w:r w:rsidR="00F41B52" w:rsidRPr="006B22FB">
        <w:rPr>
          <w:rFonts w:eastAsia="Calibri"/>
          <w:lang w:val="en-US"/>
        </w:rPr>
        <w:t xml:space="preserve"> </w:t>
      </w:r>
    </w:p>
    <w:p w14:paraId="33B61F99" w14:textId="17A839EB" w:rsidR="00BE35D2" w:rsidRPr="006B22FB" w:rsidRDefault="00BE35D2" w:rsidP="00AF207D">
      <w:pPr>
        <w:pStyle w:val="NormalWeb"/>
        <w:tabs>
          <w:tab w:val="left" w:pos="360"/>
          <w:tab w:val="left" w:pos="720"/>
        </w:tabs>
        <w:spacing w:before="0" w:beforeAutospacing="0" w:after="0" w:afterAutospacing="0" w:line="360" w:lineRule="auto"/>
        <w:ind w:firstLine="274"/>
        <w:jc w:val="both"/>
      </w:pPr>
      <w:r w:rsidRPr="006B22FB">
        <w:rPr>
          <w:lang w:val="en-US"/>
        </w:rPr>
        <w:t>On the basis of mean data, Table 1 i</w:t>
      </w:r>
      <w:r w:rsidR="0050694F">
        <w:rPr>
          <w:lang w:val="en-US"/>
        </w:rPr>
        <w:t>ndicates</w:t>
      </w:r>
      <w:r w:rsidRPr="006B22FB">
        <w:rPr>
          <w:lang w:val="en-US"/>
        </w:rPr>
        <w:t xml:space="preserve"> that Soybean (0.4ha), Maize (0.05 ha) and fodder sorghum (0.05 ha) were grown during </w:t>
      </w:r>
      <w:r w:rsidRPr="006B22FB">
        <w:rPr>
          <w:i/>
          <w:lang w:val="en-US"/>
        </w:rPr>
        <w:t>Kharif</w:t>
      </w:r>
      <w:r w:rsidRPr="006B22FB">
        <w:rPr>
          <w:lang w:val="en-US"/>
        </w:rPr>
        <w:t xml:space="preserve"> season. In </w:t>
      </w:r>
      <w:r w:rsidRPr="006B22FB">
        <w:rPr>
          <w:i/>
          <w:lang w:val="en-US"/>
        </w:rPr>
        <w:t>Rabi</w:t>
      </w:r>
      <w:r w:rsidRPr="006B22FB">
        <w:rPr>
          <w:lang w:val="en-US"/>
        </w:rPr>
        <w:t xml:space="preserve"> farmer sown chickpea in 0.5 ha. As an animal component 01 cow (large </w:t>
      </w:r>
      <w:r w:rsidR="00246925" w:rsidRPr="006B22FB">
        <w:rPr>
          <w:lang w:val="en-US"/>
        </w:rPr>
        <w:t>ruminant</w:t>
      </w:r>
      <w:r w:rsidRPr="006B22FB">
        <w:rPr>
          <w:lang w:val="en-US"/>
        </w:rPr>
        <w:t xml:space="preserve">) was kept during study period by the farmer. From Table 1 we can observe that 861 MCEY was obtained from </w:t>
      </w:r>
      <w:r w:rsidR="0050694F">
        <w:rPr>
          <w:lang w:val="en-US"/>
        </w:rPr>
        <w:t xml:space="preserve">the </w:t>
      </w:r>
      <w:r w:rsidRPr="006B22FB">
        <w:rPr>
          <w:lang w:val="en-US"/>
        </w:rPr>
        <w:t xml:space="preserve">livestock component, which is </w:t>
      </w:r>
      <w:r w:rsidR="0050694F">
        <w:rPr>
          <w:lang w:val="en-US"/>
        </w:rPr>
        <w:t xml:space="preserve">the </w:t>
      </w:r>
      <w:r w:rsidRPr="006B22FB">
        <w:rPr>
          <w:lang w:val="en-US"/>
        </w:rPr>
        <w:t>maximum among all component</w:t>
      </w:r>
      <w:r w:rsidR="0050694F">
        <w:rPr>
          <w:lang w:val="en-US"/>
        </w:rPr>
        <w:t>s</w:t>
      </w:r>
      <w:r w:rsidRPr="006B22FB">
        <w:rPr>
          <w:lang w:val="en-US"/>
        </w:rPr>
        <w:t xml:space="preserve">. If natural resource management (NRM) </w:t>
      </w:r>
      <w:r w:rsidR="0050694F">
        <w:rPr>
          <w:lang w:val="en-US"/>
        </w:rPr>
        <w:t xml:space="preserve">is </w:t>
      </w:r>
      <w:r w:rsidRPr="006B22FB">
        <w:rPr>
          <w:lang w:val="en-US"/>
        </w:rPr>
        <w:t>associated with crop component</w:t>
      </w:r>
      <w:r w:rsidR="0050694F">
        <w:rPr>
          <w:lang w:val="en-US"/>
        </w:rPr>
        <w:t>,</w:t>
      </w:r>
      <w:r w:rsidRPr="006B22FB">
        <w:rPr>
          <w:lang w:val="en-US"/>
        </w:rPr>
        <w:t xml:space="preserve"> then only </w:t>
      </w:r>
      <w:r w:rsidR="0050694F">
        <w:rPr>
          <w:lang w:val="en-US"/>
        </w:rPr>
        <w:t>result in</w:t>
      </w:r>
      <w:r w:rsidRPr="006B22FB">
        <w:rPr>
          <w:lang w:val="en-US"/>
        </w:rPr>
        <w:t xml:space="preserve"> higher yield. Net return of rupees 28262 is maximum among all component which was gained from </w:t>
      </w:r>
      <w:r w:rsidR="0050694F">
        <w:rPr>
          <w:lang w:val="en-US"/>
        </w:rPr>
        <w:t xml:space="preserve">the </w:t>
      </w:r>
      <w:r w:rsidRPr="006B22FB">
        <w:rPr>
          <w:lang w:val="en-US"/>
        </w:rPr>
        <w:t xml:space="preserve">livestock component.  </w:t>
      </w:r>
    </w:p>
    <w:tbl>
      <w:tblPr>
        <w:tblW w:w="8687" w:type="dxa"/>
        <w:tblCellMar>
          <w:left w:w="0" w:type="dxa"/>
          <w:right w:w="0" w:type="dxa"/>
        </w:tblCellMar>
        <w:tblLook w:val="04A0" w:firstRow="1" w:lastRow="0" w:firstColumn="1" w:lastColumn="0" w:noHBand="0" w:noVBand="1"/>
      </w:tblPr>
      <w:tblGrid>
        <w:gridCol w:w="1087"/>
        <w:gridCol w:w="1007"/>
        <w:gridCol w:w="885"/>
        <w:gridCol w:w="2804"/>
        <w:gridCol w:w="1167"/>
        <w:gridCol w:w="936"/>
        <w:gridCol w:w="801"/>
      </w:tblGrid>
      <w:tr w:rsidR="006B22FB" w:rsidRPr="006B22FB" w14:paraId="293AFAA7" w14:textId="77777777" w:rsidTr="00C00C6E">
        <w:trPr>
          <w:trHeight w:val="903"/>
        </w:trPr>
        <w:tc>
          <w:tcPr>
            <w:tcW w:w="8687" w:type="dxa"/>
            <w:gridSpan w:val="7"/>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tcPr>
          <w:p w14:paraId="03C7F627" w14:textId="77777777" w:rsidR="00AF207D" w:rsidRPr="006B22FB" w:rsidRDefault="00AF207D" w:rsidP="00C00C6E">
            <w:pPr>
              <w:tabs>
                <w:tab w:val="left" w:pos="2625"/>
              </w:tabs>
              <w:jc w:val="center"/>
              <w:rPr>
                <w:rFonts w:ascii="Times New Roman" w:hAnsi="Times New Roman" w:cs="Times New Roman"/>
                <w:b/>
                <w:bCs/>
                <w:sz w:val="24"/>
                <w:szCs w:val="24"/>
                <w:lang w:val="en-US"/>
              </w:rPr>
            </w:pPr>
            <w:r w:rsidRPr="006B22FB">
              <w:rPr>
                <w:rFonts w:ascii="Times New Roman" w:hAnsi="Times New Roman" w:cs="Times New Roman"/>
                <w:b/>
                <w:kern w:val="24"/>
                <w:sz w:val="24"/>
                <w:szCs w:val="24"/>
              </w:rPr>
              <w:t>Table 2: Performance of interventions for rainfed f</w:t>
            </w:r>
            <w:r w:rsidRPr="006B22FB">
              <w:rPr>
                <w:rFonts w:ascii="Times New Roman" w:eastAsia="Times New Roman" w:hAnsi="Times New Roman" w:cs="Times New Roman"/>
                <w:b/>
                <w:kern w:val="24"/>
                <w:sz w:val="24"/>
                <w:szCs w:val="24"/>
              </w:rPr>
              <w:t>arming situation</w:t>
            </w:r>
            <w:r w:rsidRPr="006B22FB">
              <w:rPr>
                <w:rFonts w:ascii="Times New Roman" w:hAnsi="Times New Roman" w:cs="Times New Roman"/>
                <w:b/>
                <w:kern w:val="24"/>
                <w:sz w:val="24"/>
                <w:szCs w:val="24"/>
              </w:rPr>
              <w:t xml:space="preserve">,   </w:t>
            </w:r>
            <w:r w:rsidRPr="006B22FB">
              <w:rPr>
                <w:rFonts w:ascii="Times New Roman" w:hAnsi="Times New Roman" w:cs="Times New Roman"/>
                <w:b/>
                <w:bCs/>
                <w:kern w:val="24"/>
                <w:sz w:val="24"/>
                <w:szCs w:val="24"/>
              </w:rPr>
              <w:t>m</w:t>
            </w:r>
            <w:r w:rsidRPr="006B22FB">
              <w:rPr>
                <w:rFonts w:ascii="Times New Roman" w:eastAsia="Times New Roman" w:hAnsi="Times New Roman" w:cs="Times New Roman"/>
                <w:b/>
                <w:bCs/>
                <w:kern w:val="24"/>
                <w:sz w:val="24"/>
                <w:szCs w:val="24"/>
              </w:rPr>
              <w:t>arginal</w:t>
            </w:r>
            <w:r w:rsidRPr="006B22FB">
              <w:rPr>
                <w:rFonts w:ascii="Times New Roman" w:hAnsi="Times New Roman" w:cs="Times New Roman"/>
                <w:b/>
                <w:bCs/>
                <w:kern w:val="24"/>
                <w:sz w:val="24"/>
                <w:szCs w:val="24"/>
              </w:rPr>
              <w:t xml:space="preserve"> farmers</w:t>
            </w:r>
            <w:r w:rsidRPr="006B22FB">
              <w:rPr>
                <w:rFonts w:ascii="Times New Roman" w:hAnsi="Times New Roman" w:cs="Times New Roman"/>
                <w:b/>
                <w:kern w:val="24"/>
                <w:sz w:val="24"/>
                <w:szCs w:val="24"/>
              </w:rPr>
              <w:t xml:space="preserve"> and</w:t>
            </w:r>
            <w:r w:rsidRPr="006B22FB">
              <w:rPr>
                <w:rFonts w:ascii="Times New Roman" w:eastAsia="Times New Roman" w:hAnsi="Times New Roman" w:cs="Times New Roman"/>
                <w:b/>
                <w:kern w:val="24"/>
                <w:sz w:val="24"/>
                <w:szCs w:val="24"/>
              </w:rPr>
              <w:t xml:space="preserve"> </w:t>
            </w:r>
            <w:r w:rsidRPr="006B22FB">
              <w:rPr>
                <w:rFonts w:ascii="Times New Roman" w:eastAsia="Times New Roman" w:hAnsi="Times New Roman" w:cs="Times New Roman"/>
                <w:b/>
                <w:bCs/>
                <w:kern w:val="24"/>
                <w:sz w:val="24"/>
                <w:szCs w:val="24"/>
              </w:rPr>
              <w:t>C</w:t>
            </w:r>
            <w:r w:rsidRPr="006B22FB">
              <w:rPr>
                <w:rFonts w:ascii="Times New Roman" w:hAnsi="Times New Roman" w:cs="Times New Roman"/>
                <w:b/>
                <w:bCs/>
                <w:kern w:val="24"/>
                <w:sz w:val="24"/>
                <w:szCs w:val="24"/>
              </w:rPr>
              <w:t xml:space="preserve">rop + </w:t>
            </w:r>
            <w:r w:rsidRPr="006B22FB">
              <w:rPr>
                <w:rFonts w:ascii="Times New Roman" w:eastAsia="Times New Roman" w:hAnsi="Times New Roman" w:cs="Times New Roman"/>
                <w:b/>
                <w:bCs/>
                <w:kern w:val="24"/>
                <w:sz w:val="24"/>
                <w:szCs w:val="24"/>
              </w:rPr>
              <w:t>L</w:t>
            </w:r>
            <w:r w:rsidRPr="006B22FB">
              <w:rPr>
                <w:rFonts w:ascii="Times New Roman" w:hAnsi="Times New Roman" w:cs="Times New Roman"/>
                <w:b/>
                <w:bCs/>
                <w:kern w:val="24"/>
                <w:sz w:val="24"/>
                <w:szCs w:val="24"/>
              </w:rPr>
              <w:t>arge ruminant + Small ruminant system.</w:t>
            </w:r>
          </w:p>
        </w:tc>
      </w:tr>
      <w:tr w:rsidR="006B22FB" w:rsidRPr="006B22FB" w14:paraId="60F7B14D" w14:textId="77777777" w:rsidTr="00C00C6E">
        <w:trPr>
          <w:trHeight w:val="903"/>
        </w:trPr>
        <w:tc>
          <w:tcPr>
            <w:tcW w:w="2094" w:type="dxa"/>
            <w:gridSpan w:val="2"/>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56AEB34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Components of farming system</w:t>
            </w:r>
          </w:p>
        </w:tc>
        <w:tc>
          <w:tcPr>
            <w:tcW w:w="885"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071FB59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Area (ha)</w:t>
            </w:r>
          </w:p>
        </w:tc>
        <w:tc>
          <w:tcPr>
            <w:tcW w:w="2804"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686D1D9"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Details of interventions</w:t>
            </w:r>
          </w:p>
        </w:tc>
        <w:tc>
          <w:tcPr>
            <w:tcW w:w="11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5D2D6A2A"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Main crop equivalent yield (kg)</w:t>
            </w:r>
          </w:p>
        </w:tc>
        <w:tc>
          <w:tcPr>
            <w:tcW w:w="936"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324EC286"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Net returns (</w:t>
            </w:r>
            <w:r w:rsidRPr="006B22FB">
              <w:rPr>
                <w:rFonts w:ascii="Times New Roman" w:hAnsi="Times New Roman" w:cs="Times New Roman"/>
                <w:sz w:val="24"/>
                <w:szCs w:val="24"/>
                <w:lang w:val="en-US"/>
              </w:rPr>
              <w:t>₹</w:t>
            </w:r>
            <w:r w:rsidRPr="006B22FB">
              <w:rPr>
                <w:rFonts w:ascii="Times New Roman" w:hAnsi="Times New Roman" w:cs="Times New Roman"/>
                <w:b/>
                <w:bCs/>
                <w:sz w:val="24"/>
                <w:szCs w:val="24"/>
              </w:rPr>
              <w:t>)</w:t>
            </w:r>
          </w:p>
        </w:tc>
        <w:tc>
          <w:tcPr>
            <w:tcW w:w="801"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12894C6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EG</w:t>
            </w:r>
          </w:p>
          <w:p w14:paraId="3845987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(man-days)</w:t>
            </w:r>
          </w:p>
        </w:tc>
      </w:tr>
      <w:tr w:rsidR="006B22FB" w:rsidRPr="006B22FB" w14:paraId="4542E0B9" w14:textId="77777777" w:rsidTr="00C00C6E">
        <w:trPr>
          <w:trHeight w:val="1205"/>
        </w:trPr>
        <w:tc>
          <w:tcPr>
            <w:tcW w:w="10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1959B22A"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1.</w:t>
            </w:r>
          </w:p>
          <w:p w14:paraId="2114AAE9"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NRM</w:t>
            </w:r>
          </w:p>
          <w:p w14:paraId="30ED623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w:t>
            </w:r>
          </w:p>
          <w:p w14:paraId="1DDDD35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Crop</w:t>
            </w: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2007D2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Soybean</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CE19E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0.4</w:t>
            </w:r>
          </w:p>
        </w:tc>
        <w:tc>
          <w:tcPr>
            <w:tcW w:w="2804"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hideMark/>
          </w:tcPr>
          <w:p w14:paraId="48C3CF5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Summer deep ploughing,</w:t>
            </w:r>
          </w:p>
          <w:p w14:paraId="1AF60716"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Inter-culture  operation (Dora)</w:t>
            </w:r>
          </w:p>
          <w:p w14:paraId="6B7A9F9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Improved variety- JS 20-34</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498ACB"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600</w:t>
            </w:r>
          </w:p>
        </w:tc>
        <w:tc>
          <w:tcPr>
            <w:tcW w:w="9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5E824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16200</w:t>
            </w:r>
          </w:p>
        </w:tc>
        <w:tc>
          <w:tcPr>
            <w:tcW w:w="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B8092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38</w:t>
            </w:r>
          </w:p>
        </w:tc>
      </w:tr>
      <w:tr w:rsidR="006B22FB" w:rsidRPr="006B22FB" w14:paraId="5F09ECBD" w14:textId="77777777" w:rsidTr="00C00C6E">
        <w:trPr>
          <w:trHeight w:val="986"/>
        </w:trPr>
        <w:tc>
          <w:tcPr>
            <w:tcW w:w="1087" w:type="dxa"/>
            <w:vMerge w:val="restart"/>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31B3F9B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2.</w:t>
            </w:r>
          </w:p>
          <w:p w14:paraId="607FB985"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Crop</w:t>
            </w: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1EFD0D9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Maize</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FE3CE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0.05</w:t>
            </w:r>
          </w:p>
        </w:tc>
        <w:tc>
          <w:tcPr>
            <w:tcW w:w="2804"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70726F55"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Improved variety -Kanak,</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2609C9"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89</w:t>
            </w:r>
          </w:p>
        </w:tc>
        <w:tc>
          <w:tcPr>
            <w:tcW w:w="9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52523D"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2785</w:t>
            </w:r>
          </w:p>
        </w:tc>
        <w:tc>
          <w:tcPr>
            <w:tcW w:w="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29CF7F"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9</w:t>
            </w:r>
          </w:p>
        </w:tc>
      </w:tr>
      <w:tr w:rsidR="006B22FB" w:rsidRPr="006B22FB" w14:paraId="1F15D857" w14:textId="77777777" w:rsidTr="00C00C6E">
        <w:trPr>
          <w:trHeight w:val="13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CBF1F2" w14:textId="77777777" w:rsidR="00AF207D" w:rsidRPr="006B22FB" w:rsidRDefault="00AF207D" w:rsidP="00C00C6E">
            <w:pPr>
              <w:tabs>
                <w:tab w:val="left" w:pos="2625"/>
              </w:tabs>
              <w:jc w:val="center"/>
              <w:rPr>
                <w:rFonts w:ascii="Times New Roman" w:hAnsi="Times New Roman" w:cs="Times New Roman"/>
                <w:sz w:val="24"/>
                <w:szCs w:val="24"/>
                <w:lang w:val="en-US"/>
              </w:rPr>
            </w:pP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1D0D864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Chickpea</w:t>
            </w:r>
          </w:p>
        </w:tc>
        <w:tc>
          <w:tcPr>
            <w:tcW w:w="8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E49EC5"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0.5</w:t>
            </w:r>
          </w:p>
        </w:tc>
        <w:tc>
          <w:tcPr>
            <w:tcW w:w="2804"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hideMark/>
          </w:tcPr>
          <w:p w14:paraId="1FABAAA9"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Improved variety-RVG-201</w:t>
            </w:r>
          </w:p>
          <w:p w14:paraId="17BEC6A0"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Foliar spay of water soluble NPK (19:19:19)</w:t>
            </w:r>
          </w:p>
          <w:p w14:paraId="0CD6A89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Seed treatment: Rhizobium  and PSB</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0D7E3F"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348</w:t>
            </w:r>
          </w:p>
        </w:tc>
        <w:tc>
          <w:tcPr>
            <w:tcW w:w="9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B0F9DF"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6375</w:t>
            </w:r>
          </w:p>
        </w:tc>
        <w:tc>
          <w:tcPr>
            <w:tcW w:w="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6EC8AF"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48</w:t>
            </w:r>
          </w:p>
        </w:tc>
      </w:tr>
      <w:tr w:rsidR="006B22FB" w:rsidRPr="006B22FB" w14:paraId="6C3D3FB8" w14:textId="77777777" w:rsidTr="00C00C6E">
        <w:trPr>
          <w:trHeight w:val="903"/>
        </w:trPr>
        <w:tc>
          <w:tcPr>
            <w:tcW w:w="10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24193156"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3.</w:t>
            </w:r>
          </w:p>
          <w:p w14:paraId="75867EC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Fodder module</w:t>
            </w: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3BA0CD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Sorghum</w:t>
            </w:r>
          </w:p>
        </w:tc>
        <w:tc>
          <w:tcPr>
            <w:tcW w:w="885"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538B02F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0.05</w:t>
            </w:r>
          </w:p>
        </w:tc>
        <w:tc>
          <w:tcPr>
            <w:tcW w:w="2804"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16FCE744" w14:textId="27027DA5" w:rsidR="00AF207D" w:rsidRPr="006B22FB" w:rsidRDefault="00AF207D" w:rsidP="00246925">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 xml:space="preserve">Improved variety - MP </w:t>
            </w:r>
            <w:r w:rsidR="00246925">
              <w:rPr>
                <w:rFonts w:ascii="Times New Roman" w:hAnsi="Times New Roman" w:cs="Times New Roman"/>
                <w:sz w:val="24"/>
                <w:szCs w:val="24"/>
                <w:lang w:val="en-US"/>
              </w:rPr>
              <w:t>C</w:t>
            </w:r>
            <w:r w:rsidRPr="006B22FB">
              <w:rPr>
                <w:rFonts w:ascii="Times New Roman" w:hAnsi="Times New Roman" w:cs="Times New Roman"/>
                <w:sz w:val="24"/>
                <w:szCs w:val="24"/>
                <w:lang w:val="en-US"/>
              </w:rPr>
              <w:t>hari</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40DE03"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33</w:t>
            </w:r>
          </w:p>
        </w:tc>
        <w:tc>
          <w:tcPr>
            <w:tcW w:w="9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920FC6"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795</w:t>
            </w:r>
          </w:p>
        </w:tc>
        <w:tc>
          <w:tcPr>
            <w:tcW w:w="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74145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11</w:t>
            </w:r>
          </w:p>
        </w:tc>
      </w:tr>
      <w:tr w:rsidR="006B22FB" w:rsidRPr="006B22FB" w14:paraId="3CBA7785" w14:textId="77777777" w:rsidTr="00C00C6E">
        <w:trPr>
          <w:trHeight w:val="1315"/>
        </w:trPr>
        <w:tc>
          <w:tcPr>
            <w:tcW w:w="10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04C26830"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lastRenderedPageBreak/>
              <w:t>4. Livestock</w:t>
            </w: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3123B41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Animals</w:t>
            </w:r>
          </w:p>
          <w:p w14:paraId="41C1524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2 cow,</w:t>
            </w:r>
          </w:p>
          <w:p w14:paraId="307DC81B"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1Buffalo</w:t>
            </w:r>
          </w:p>
          <w:p w14:paraId="64727FA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 goat</w:t>
            </w:r>
          </w:p>
        </w:tc>
        <w:tc>
          <w:tcPr>
            <w:tcW w:w="885"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1797632A"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Shed area  28 m</w:t>
            </w:r>
            <w:r w:rsidRPr="006B22FB">
              <w:rPr>
                <w:rFonts w:ascii="Times New Roman" w:hAnsi="Times New Roman" w:cs="Times New Roman"/>
                <w:sz w:val="24"/>
                <w:szCs w:val="24"/>
                <w:vertAlign w:val="superscript"/>
              </w:rPr>
              <w:t>2</w:t>
            </w:r>
          </w:p>
        </w:tc>
        <w:tc>
          <w:tcPr>
            <w:tcW w:w="2804"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hideMark/>
          </w:tcPr>
          <w:p w14:paraId="25C3F8A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Vaccination,</w:t>
            </w:r>
          </w:p>
          <w:p w14:paraId="6A2719E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Hi-min- Multi mineral nutrient mixture</w:t>
            </w:r>
          </w:p>
          <w:p w14:paraId="791A6B37" w14:textId="77777777" w:rsidR="00AF207D" w:rsidRPr="006B22FB" w:rsidRDefault="00AF207D" w:rsidP="00C00C6E">
            <w:pPr>
              <w:tabs>
                <w:tab w:val="left" w:pos="2625"/>
              </w:tabs>
              <w:jc w:val="center"/>
              <w:rPr>
                <w:rFonts w:ascii="Times New Roman" w:hAnsi="Times New Roman" w:cs="Times New Roman"/>
                <w:sz w:val="24"/>
                <w:szCs w:val="24"/>
                <w:lang w:val="en-US"/>
              </w:rPr>
            </w:pP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90202F"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2957</w:t>
            </w:r>
          </w:p>
        </w:tc>
        <w:tc>
          <w:tcPr>
            <w:tcW w:w="9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2F60A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87000</w:t>
            </w:r>
          </w:p>
        </w:tc>
        <w:tc>
          <w:tcPr>
            <w:tcW w:w="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9B954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95</w:t>
            </w:r>
          </w:p>
        </w:tc>
      </w:tr>
      <w:tr w:rsidR="006B22FB" w:rsidRPr="006B22FB" w14:paraId="763D1BA2" w14:textId="77777777" w:rsidTr="00C00C6E">
        <w:trPr>
          <w:trHeight w:val="377"/>
        </w:trPr>
        <w:tc>
          <w:tcPr>
            <w:tcW w:w="5783" w:type="dxa"/>
            <w:gridSpan w:val="4"/>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5888020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RIFS productivity</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C2C92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4027</w:t>
            </w:r>
          </w:p>
        </w:tc>
        <w:tc>
          <w:tcPr>
            <w:tcW w:w="9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AB5AEB"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113155</w:t>
            </w:r>
          </w:p>
        </w:tc>
        <w:tc>
          <w:tcPr>
            <w:tcW w:w="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CBD87E"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201</w:t>
            </w:r>
          </w:p>
        </w:tc>
      </w:tr>
      <w:tr w:rsidR="006B22FB" w:rsidRPr="006B22FB" w14:paraId="3E6707B2" w14:textId="77777777" w:rsidTr="00C00C6E">
        <w:trPr>
          <w:trHeight w:val="377"/>
        </w:trPr>
        <w:tc>
          <w:tcPr>
            <w:tcW w:w="5783" w:type="dxa"/>
            <w:gridSpan w:val="4"/>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215A091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farming system without interventions</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1B9F49"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2533</w:t>
            </w:r>
          </w:p>
        </w:tc>
        <w:tc>
          <w:tcPr>
            <w:tcW w:w="9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BA6486"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68900</w:t>
            </w:r>
          </w:p>
        </w:tc>
        <w:tc>
          <w:tcPr>
            <w:tcW w:w="8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AF3A93"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130</w:t>
            </w:r>
          </w:p>
        </w:tc>
      </w:tr>
      <w:tr w:rsidR="006B22FB" w:rsidRPr="006B22FB" w14:paraId="6684820C" w14:textId="77777777" w:rsidTr="00C00C6E">
        <w:trPr>
          <w:trHeight w:val="329"/>
        </w:trPr>
        <w:tc>
          <w:tcPr>
            <w:tcW w:w="6950" w:type="dxa"/>
            <w:gridSpan w:val="5"/>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119F1FE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Additional benefit</w:t>
            </w:r>
          </w:p>
        </w:tc>
        <w:tc>
          <w:tcPr>
            <w:tcW w:w="936"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20973AB5"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44255</w:t>
            </w:r>
          </w:p>
        </w:tc>
        <w:tc>
          <w:tcPr>
            <w:tcW w:w="801"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4B3F32A"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71</w:t>
            </w:r>
          </w:p>
        </w:tc>
      </w:tr>
    </w:tbl>
    <w:p w14:paraId="047E06DE" w14:textId="77777777" w:rsidR="00AF207D" w:rsidRPr="006B22FB" w:rsidRDefault="00AF207D" w:rsidP="00AF207D">
      <w:pPr>
        <w:tabs>
          <w:tab w:val="left" w:pos="2625"/>
        </w:tabs>
        <w:rPr>
          <w:rFonts w:ascii="Times New Roman" w:hAnsi="Times New Roman" w:cs="Times New Roman"/>
          <w:sz w:val="24"/>
          <w:szCs w:val="24"/>
        </w:rPr>
      </w:pPr>
    </w:p>
    <w:p w14:paraId="1060DB06" w14:textId="4A041E59" w:rsidR="00916CB8" w:rsidRPr="006B22FB" w:rsidRDefault="006530DC" w:rsidP="00AF207D">
      <w:pPr>
        <w:pStyle w:val="NormalWeb"/>
        <w:tabs>
          <w:tab w:val="left" w:pos="360"/>
          <w:tab w:val="left" w:pos="720"/>
        </w:tabs>
        <w:spacing w:before="0" w:beforeAutospacing="0" w:after="0" w:afterAutospacing="0" w:line="360" w:lineRule="auto"/>
        <w:ind w:firstLine="274"/>
        <w:jc w:val="both"/>
        <w:rPr>
          <w:rFonts w:eastAsia="Calibri"/>
        </w:rPr>
      </w:pPr>
      <w:r w:rsidRPr="006B22FB">
        <w:rPr>
          <w:lang w:val="en-US"/>
        </w:rPr>
        <w:t xml:space="preserve">Table 2 is clearly showed that under this category, 2957 MCEY was obtained from livestock component, which is maximum among all component. As an animal component 02 cow and 01 buffalo (large </w:t>
      </w:r>
      <w:r w:rsidR="00246925" w:rsidRPr="006B22FB">
        <w:rPr>
          <w:lang w:val="en-US"/>
        </w:rPr>
        <w:t>ruminant</w:t>
      </w:r>
      <w:r w:rsidRPr="006B22FB">
        <w:rPr>
          <w:lang w:val="en-US"/>
        </w:rPr>
        <w:t>) and 01 goat as small ruminant were kept during study period by the farmer. If natural resource management (NRM) associated with crop component then only getting higher yield. Net return of rupees 87000 is maximum among all component which was gained from livestock component.  During study per</w:t>
      </w:r>
      <w:r w:rsidR="00FD19BC">
        <w:rPr>
          <w:lang w:val="en-US"/>
        </w:rPr>
        <w:t>iod, Soybean (0.4ha), Maize (0.05 ha) and fodder sorghum (0.05</w:t>
      </w:r>
      <w:r w:rsidRPr="006B22FB">
        <w:rPr>
          <w:lang w:val="en-US"/>
        </w:rPr>
        <w:t xml:space="preserve"> ha) were grown during </w:t>
      </w:r>
      <w:r w:rsidRPr="006B22FB">
        <w:rPr>
          <w:i/>
          <w:lang w:val="en-US"/>
        </w:rPr>
        <w:t>Kharif</w:t>
      </w:r>
      <w:r w:rsidRPr="006B22FB">
        <w:rPr>
          <w:lang w:val="en-US"/>
        </w:rPr>
        <w:t xml:space="preserve"> season. In </w:t>
      </w:r>
      <w:r w:rsidRPr="006B22FB">
        <w:rPr>
          <w:i/>
          <w:lang w:val="en-US"/>
        </w:rPr>
        <w:t>Rabi</w:t>
      </w:r>
      <w:r w:rsidRPr="006B22FB">
        <w:rPr>
          <w:lang w:val="en-US"/>
        </w:rPr>
        <w:t xml:space="preserve"> farmer sown chickpea in 0.5 ha. From Table 2 we can observed that employment generation (95 </w:t>
      </w:r>
      <w:r w:rsidR="00246925">
        <w:rPr>
          <w:lang w:val="en-US"/>
        </w:rPr>
        <w:t>m</w:t>
      </w:r>
      <w:r w:rsidRPr="006B22FB">
        <w:rPr>
          <w:lang w:val="en-US"/>
        </w:rPr>
        <w:t>an</w:t>
      </w:r>
      <w:r w:rsidR="00246925">
        <w:rPr>
          <w:lang w:val="en-US"/>
        </w:rPr>
        <w:t xml:space="preserve"> </w:t>
      </w:r>
      <w:r w:rsidRPr="006B22FB">
        <w:rPr>
          <w:lang w:val="en-US"/>
        </w:rPr>
        <w:t xml:space="preserve">days) is also higher with livestock. </w:t>
      </w:r>
      <w:r w:rsidR="00515253" w:rsidRPr="006B22FB">
        <w:rPr>
          <w:rFonts w:eastAsia="Calibri"/>
          <w:lang w:val="en-US"/>
        </w:rPr>
        <w:t>Table 2 revealed that u</w:t>
      </w:r>
      <w:r w:rsidR="00F41B52" w:rsidRPr="006B22FB">
        <w:rPr>
          <w:rFonts w:eastAsia="Calibri"/>
          <w:lang w:val="en-US"/>
        </w:rPr>
        <w:t xml:space="preserve">nder </w:t>
      </w:r>
      <w:r w:rsidR="00F41B52" w:rsidRPr="006B22FB">
        <w:rPr>
          <w:bCs/>
          <w:kern w:val="24"/>
        </w:rPr>
        <w:t>Crop + Large ruminant + Small ruminant system,</w:t>
      </w:r>
      <w:r w:rsidR="00F41B52" w:rsidRPr="006B22FB">
        <w:rPr>
          <w:rFonts w:eastAsia="Calibri"/>
          <w:lang w:val="en-US"/>
        </w:rPr>
        <w:t xml:space="preserve"> marginal farmers obtained 58.98 % higher </w:t>
      </w:r>
      <w:r w:rsidR="00F41B52" w:rsidRPr="006B22FB">
        <w:rPr>
          <w:rFonts w:eastAsia="Calibri"/>
        </w:rPr>
        <w:t xml:space="preserve">main crop equivalent yield, </w:t>
      </w:r>
      <w:r w:rsidR="00F41B52" w:rsidRPr="006B22FB">
        <w:rPr>
          <w:rFonts w:eastAsia="Calibri"/>
          <w:lang w:val="en-US"/>
        </w:rPr>
        <w:t>net returns of ₹ 44255 ha</w:t>
      </w:r>
      <w:r w:rsidR="00F41B52" w:rsidRPr="006B22FB">
        <w:rPr>
          <w:rFonts w:eastAsia="Calibri"/>
          <w:vertAlign w:val="superscript"/>
          <w:lang w:val="en-US"/>
        </w:rPr>
        <w:t>-1</w:t>
      </w:r>
      <w:r w:rsidR="00F41B52" w:rsidRPr="006B22FB">
        <w:rPr>
          <w:rFonts w:eastAsia="Calibri"/>
          <w:lang w:val="en-US"/>
        </w:rPr>
        <w:t xml:space="preserve"> and </w:t>
      </w:r>
      <w:r w:rsidR="00F41B52" w:rsidRPr="006B22FB">
        <w:rPr>
          <w:rFonts w:eastAsia="Calibri"/>
        </w:rPr>
        <w:t xml:space="preserve">employment generation (71 man days). </w:t>
      </w:r>
    </w:p>
    <w:p w14:paraId="39A9829F" w14:textId="729F082D" w:rsidR="00916CB8" w:rsidRPr="006B22FB" w:rsidRDefault="00916CB8" w:rsidP="00AF207D">
      <w:pPr>
        <w:pStyle w:val="NormalWeb"/>
        <w:tabs>
          <w:tab w:val="left" w:pos="360"/>
          <w:tab w:val="left" w:pos="720"/>
        </w:tabs>
        <w:spacing w:before="0" w:beforeAutospacing="0" w:after="0" w:afterAutospacing="0" w:line="360" w:lineRule="auto"/>
        <w:ind w:firstLine="274"/>
        <w:jc w:val="both"/>
        <w:rPr>
          <w:rFonts w:eastAsia="Calibri"/>
        </w:rPr>
      </w:pPr>
      <w:r w:rsidRPr="006B22FB">
        <w:rPr>
          <w:lang w:val="en-US"/>
        </w:rPr>
        <w:t xml:space="preserve">Table 3 revealed that on the basis of mean data, Soybean (01ha), Maize (0.15 ha) and fodder sorghum (0.10 ha) were grown during </w:t>
      </w:r>
      <w:r w:rsidRPr="006B22FB">
        <w:rPr>
          <w:i/>
          <w:lang w:val="en-US"/>
        </w:rPr>
        <w:t>Kharif</w:t>
      </w:r>
      <w:r w:rsidRPr="006B22FB">
        <w:rPr>
          <w:lang w:val="en-US"/>
        </w:rPr>
        <w:t xml:space="preserve"> season. In </w:t>
      </w:r>
      <w:r w:rsidRPr="006B22FB">
        <w:rPr>
          <w:i/>
          <w:lang w:val="en-US"/>
        </w:rPr>
        <w:t>Rabi</w:t>
      </w:r>
      <w:r w:rsidRPr="006B22FB">
        <w:rPr>
          <w:lang w:val="en-US"/>
        </w:rPr>
        <w:t xml:space="preserve"> farmer sown chickpea in 1.25 ha. As an animal component 0</w:t>
      </w:r>
      <w:r w:rsidR="00386D1A" w:rsidRPr="006B22FB">
        <w:rPr>
          <w:lang w:val="en-US"/>
        </w:rPr>
        <w:t>1</w:t>
      </w:r>
      <w:r w:rsidRPr="006B22FB">
        <w:rPr>
          <w:lang w:val="en-US"/>
        </w:rPr>
        <w:t xml:space="preserve"> cow (large </w:t>
      </w:r>
      <w:r w:rsidR="00386D1A" w:rsidRPr="006B22FB">
        <w:rPr>
          <w:lang w:val="en-US"/>
        </w:rPr>
        <w:t>ruminant</w:t>
      </w:r>
      <w:r w:rsidRPr="006B22FB">
        <w:rPr>
          <w:lang w:val="en-US"/>
        </w:rPr>
        <w:t xml:space="preserve">) kept during </w:t>
      </w:r>
      <w:r w:rsidR="0050694F">
        <w:rPr>
          <w:lang w:val="en-US"/>
        </w:rPr>
        <w:t xml:space="preserve">the </w:t>
      </w:r>
      <w:r w:rsidRPr="006B22FB">
        <w:rPr>
          <w:lang w:val="en-US"/>
        </w:rPr>
        <w:t xml:space="preserve">study period by the farmer. From Table </w:t>
      </w:r>
      <w:r w:rsidR="00386D1A" w:rsidRPr="006B22FB">
        <w:rPr>
          <w:lang w:val="en-US"/>
        </w:rPr>
        <w:t>3,</w:t>
      </w:r>
      <w:r w:rsidRPr="006B22FB">
        <w:rPr>
          <w:lang w:val="en-US"/>
        </w:rPr>
        <w:t xml:space="preserve"> we can observe that </w:t>
      </w:r>
      <w:r w:rsidR="00386D1A" w:rsidRPr="006B22FB">
        <w:rPr>
          <w:lang w:val="en-US"/>
        </w:rPr>
        <w:t>829</w:t>
      </w:r>
      <w:r w:rsidRPr="006B22FB">
        <w:rPr>
          <w:lang w:val="en-US"/>
        </w:rPr>
        <w:t xml:space="preserve"> MCEY was obtained from </w:t>
      </w:r>
      <w:r w:rsidR="0050694F">
        <w:rPr>
          <w:lang w:val="en-US"/>
        </w:rPr>
        <w:t xml:space="preserve">the </w:t>
      </w:r>
      <w:r w:rsidRPr="006B22FB">
        <w:rPr>
          <w:lang w:val="en-US"/>
        </w:rPr>
        <w:t xml:space="preserve">livestock component, which is </w:t>
      </w:r>
      <w:r w:rsidR="00386D1A" w:rsidRPr="006B22FB">
        <w:rPr>
          <w:lang w:val="en-US"/>
        </w:rPr>
        <w:t>lower</w:t>
      </w:r>
      <w:r w:rsidRPr="006B22FB">
        <w:rPr>
          <w:lang w:val="en-US"/>
        </w:rPr>
        <w:t xml:space="preserve"> </w:t>
      </w:r>
      <w:r w:rsidR="00386D1A" w:rsidRPr="006B22FB">
        <w:rPr>
          <w:lang w:val="en-US"/>
        </w:rPr>
        <w:t xml:space="preserve">than crop </w:t>
      </w:r>
      <w:r w:rsidRPr="006B22FB">
        <w:rPr>
          <w:lang w:val="en-US"/>
        </w:rPr>
        <w:t>component</w:t>
      </w:r>
      <w:r w:rsidR="00386D1A" w:rsidRPr="006B22FB">
        <w:rPr>
          <w:lang w:val="en-US"/>
        </w:rPr>
        <w:t xml:space="preserve"> because only one cow was with farmer</w:t>
      </w:r>
      <w:r w:rsidRPr="006B22FB">
        <w:rPr>
          <w:lang w:val="en-US"/>
        </w:rPr>
        <w:t xml:space="preserve">. If natural resource management (NRM) </w:t>
      </w:r>
      <w:r w:rsidR="0050694F">
        <w:rPr>
          <w:lang w:val="en-US"/>
        </w:rPr>
        <w:t xml:space="preserve">is </w:t>
      </w:r>
      <w:r w:rsidRPr="006B22FB">
        <w:rPr>
          <w:lang w:val="en-US"/>
        </w:rPr>
        <w:t>associated with crop component</w:t>
      </w:r>
      <w:r w:rsidR="0050694F">
        <w:rPr>
          <w:lang w:val="en-US"/>
        </w:rPr>
        <w:t>,</w:t>
      </w:r>
      <w:r w:rsidRPr="006B22FB">
        <w:rPr>
          <w:lang w:val="en-US"/>
        </w:rPr>
        <w:t xml:space="preserve"> then </w:t>
      </w:r>
      <w:r w:rsidR="0050694F">
        <w:rPr>
          <w:lang w:val="en-US"/>
        </w:rPr>
        <w:t xml:space="preserve">a </w:t>
      </w:r>
      <w:r w:rsidRPr="006B22FB">
        <w:rPr>
          <w:lang w:val="en-US"/>
        </w:rPr>
        <w:t>higher yield</w:t>
      </w:r>
      <w:r w:rsidR="00386D1A" w:rsidRPr="006B22FB">
        <w:rPr>
          <w:lang w:val="en-US"/>
        </w:rPr>
        <w:t xml:space="preserve"> (1510 MCEY) can be obtained</w:t>
      </w:r>
      <w:r w:rsidRPr="006B22FB">
        <w:rPr>
          <w:lang w:val="en-US"/>
        </w:rPr>
        <w:t>. Net return of rupees 4</w:t>
      </w:r>
      <w:r w:rsidR="00386D1A" w:rsidRPr="006B22FB">
        <w:rPr>
          <w:lang w:val="en-US"/>
        </w:rPr>
        <w:t>0920</w:t>
      </w:r>
      <w:r w:rsidRPr="006B22FB">
        <w:rPr>
          <w:lang w:val="en-US"/>
        </w:rPr>
        <w:t xml:space="preserve"> is maximum among all compon</w:t>
      </w:r>
      <w:r w:rsidR="00386D1A" w:rsidRPr="006B22FB">
        <w:rPr>
          <w:lang w:val="en-US"/>
        </w:rPr>
        <w:t>ent which was gained fro</w:t>
      </w:r>
      <w:r w:rsidRPr="006B22FB">
        <w:rPr>
          <w:lang w:val="en-US"/>
        </w:rPr>
        <w:t xml:space="preserve">m </w:t>
      </w:r>
      <w:r w:rsidR="00FD19BC">
        <w:rPr>
          <w:lang w:val="en-US"/>
        </w:rPr>
        <w:t>C</w:t>
      </w:r>
      <w:r w:rsidR="00386D1A" w:rsidRPr="006B22FB">
        <w:rPr>
          <w:lang w:val="en-US"/>
        </w:rPr>
        <w:t>rop</w:t>
      </w:r>
      <w:r w:rsidR="00246925">
        <w:rPr>
          <w:lang w:val="en-US"/>
        </w:rPr>
        <w:t xml:space="preserve"> </w:t>
      </w:r>
      <w:r w:rsidR="00386D1A" w:rsidRPr="006B22FB">
        <w:rPr>
          <w:lang w:val="en-US"/>
        </w:rPr>
        <w:t>+</w:t>
      </w:r>
      <w:r w:rsidR="00246925">
        <w:rPr>
          <w:lang w:val="en-US"/>
        </w:rPr>
        <w:t xml:space="preserve"> </w:t>
      </w:r>
      <w:r w:rsidR="00386D1A" w:rsidRPr="006B22FB">
        <w:rPr>
          <w:lang w:val="en-US"/>
        </w:rPr>
        <w:t>NRM</w:t>
      </w:r>
      <w:r w:rsidRPr="006B22FB">
        <w:rPr>
          <w:lang w:val="en-US"/>
        </w:rPr>
        <w:t xml:space="preserve"> component.  Employment generation </w:t>
      </w:r>
      <w:r w:rsidR="00386D1A" w:rsidRPr="006B22FB">
        <w:rPr>
          <w:lang w:val="en-US"/>
        </w:rPr>
        <w:t>can be increase</w:t>
      </w:r>
      <w:r w:rsidR="0050694F">
        <w:rPr>
          <w:lang w:val="en-US"/>
        </w:rPr>
        <w:t>d</w:t>
      </w:r>
      <w:r w:rsidR="00386D1A" w:rsidRPr="006B22FB">
        <w:rPr>
          <w:lang w:val="en-US"/>
        </w:rPr>
        <w:t xml:space="preserve"> by adding </w:t>
      </w:r>
      <w:r w:rsidR="0050694F">
        <w:rPr>
          <w:lang w:val="en-US"/>
        </w:rPr>
        <w:t xml:space="preserve">a </w:t>
      </w:r>
      <w:r w:rsidR="00386D1A" w:rsidRPr="006B22FB">
        <w:rPr>
          <w:lang w:val="en-US"/>
        </w:rPr>
        <w:t>livestock component.</w:t>
      </w:r>
    </w:p>
    <w:p w14:paraId="3B227AA2" w14:textId="6EBF3D8F" w:rsidR="00AF207D" w:rsidRPr="006B22FB" w:rsidRDefault="00F41B52" w:rsidP="00AF207D">
      <w:pPr>
        <w:pStyle w:val="NormalWeb"/>
        <w:tabs>
          <w:tab w:val="left" w:pos="360"/>
          <w:tab w:val="left" w:pos="720"/>
        </w:tabs>
        <w:spacing w:before="0" w:beforeAutospacing="0" w:after="0" w:afterAutospacing="0" w:line="360" w:lineRule="auto"/>
        <w:ind w:firstLine="274"/>
        <w:jc w:val="both"/>
        <w:rPr>
          <w:lang w:val="en-US"/>
        </w:rPr>
      </w:pPr>
      <w:r w:rsidRPr="006B22FB">
        <w:rPr>
          <w:rFonts w:eastAsia="Calibri"/>
        </w:rPr>
        <w:t xml:space="preserve">Small </w:t>
      </w:r>
      <w:r w:rsidRPr="006B22FB">
        <w:rPr>
          <w:lang w:val="en-US"/>
        </w:rPr>
        <w:t xml:space="preserve">farmers obtained 35.76 % higher </w:t>
      </w:r>
      <w:r w:rsidRPr="006B22FB">
        <w:t xml:space="preserve">main crop equivalent yield, </w:t>
      </w:r>
      <w:r w:rsidRPr="006B22FB">
        <w:rPr>
          <w:lang w:val="en-US"/>
        </w:rPr>
        <w:t>net returns of ₹ 26256 ha</w:t>
      </w:r>
      <w:r w:rsidRPr="006B22FB">
        <w:rPr>
          <w:vertAlign w:val="superscript"/>
          <w:lang w:val="en-US"/>
        </w:rPr>
        <w:t>-1</w:t>
      </w:r>
      <w:r w:rsidRPr="006B22FB">
        <w:rPr>
          <w:lang w:val="en-US"/>
        </w:rPr>
        <w:t xml:space="preserve"> and </w:t>
      </w:r>
      <w:r w:rsidRPr="006B22FB">
        <w:t xml:space="preserve">employment generation (72 man days) with </w:t>
      </w:r>
      <w:r w:rsidRPr="006B22FB">
        <w:rPr>
          <w:bCs/>
          <w:kern w:val="24"/>
        </w:rPr>
        <w:t>Crop + Large ruminant system</w:t>
      </w:r>
      <w:r w:rsidR="007B713E" w:rsidRPr="006B22FB">
        <w:rPr>
          <w:bCs/>
          <w:kern w:val="24"/>
        </w:rPr>
        <w:t xml:space="preserve"> (Table 3)</w:t>
      </w:r>
      <w:r w:rsidRPr="006B22FB">
        <w:rPr>
          <w:lang w:val="en-US"/>
        </w:rPr>
        <w:t>.</w:t>
      </w:r>
    </w:p>
    <w:tbl>
      <w:tblPr>
        <w:tblW w:w="8837" w:type="dxa"/>
        <w:tblCellMar>
          <w:left w:w="0" w:type="dxa"/>
          <w:right w:w="0" w:type="dxa"/>
        </w:tblCellMar>
        <w:tblLook w:val="04A0" w:firstRow="1" w:lastRow="0" w:firstColumn="1" w:lastColumn="0" w:noHBand="0" w:noVBand="1"/>
      </w:tblPr>
      <w:tblGrid>
        <w:gridCol w:w="1087"/>
        <w:gridCol w:w="1007"/>
        <w:gridCol w:w="813"/>
        <w:gridCol w:w="3067"/>
        <w:gridCol w:w="1167"/>
        <w:gridCol w:w="860"/>
        <w:gridCol w:w="836"/>
      </w:tblGrid>
      <w:tr w:rsidR="006B22FB" w:rsidRPr="006B22FB" w14:paraId="133D33BE" w14:textId="77777777" w:rsidTr="00C00C6E">
        <w:trPr>
          <w:trHeight w:val="1107"/>
        </w:trPr>
        <w:tc>
          <w:tcPr>
            <w:tcW w:w="8837" w:type="dxa"/>
            <w:gridSpan w:val="7"/>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tcPr>
          <w:p w14:paraId="4AED78B9" w14:textId="77777777" w:rsidR="00AF207D" w:rsidRPr="006B22FB" w:rsidRDefault="00AF207D" w:rsidP="00C00C6E">
            <w:pPr>
              <w:tabs>
                <w:tab w:val="left" w:pos="2625"/>
              </w:tabs>
              <w:jc w:val="center"/>
              <w:rPr>
                <w:rFonts w:ascii="Times New Roman" w:hAnsi="Times New Roman" w:cs="Times New Roman"/>
                <w:b/>
                <w:bCs/>
                <w:sz w:val="24"/>
                <w:szCs w:val="24"/>
                <w:lang w:val="en-US"/>
              </w:rPr>
            </w:pPr>
            <w:r w:rsidRPr="006B22FB">
              <w:rPr>
                <w:rFonts w:ascii="Times New Roman" w:hAnsi="Times New Roman" w:cs="Times New Roman"/>
                <w:b/>
                <w:kern w:val="24"/>
                <w:sz w:val="24"/>
                <w:szCs w:val="24"/>
              </w:rPr>
              <w:lastRenderedPageBreak/>
              <w:t>Table 3: Performance of interventions for rainfed f</w:t>
            </w:r>
            <w:r w:rsidRPr="006B22FB">
              <w:rPr>
                <w:rFonts w:ascii="Times New Roman" w:eastAsia="Times New Roman" w:hAnsi="Times New Roman" w:cs="Times New Roman"/>
                <w:b/>
                <w:kern w:val="24"/>
                <w:sz w:val="24"/>
                <w:szCs w:val="24"/>
              </w:rPr>
              <w:t>arming situation</w:t>
            </w:r>
            <w:r w:rsidRPr="006B22FB">
              <w:rPr>
                <w:rFonts w:ascii="Times New Roman" w:hAnsi="Times New Roman" w:cs="Times New Roman"/>
                <w:b/>
                <w:kern w:val="24"/>
                <w:sz w:val="24"/>
                <w:szCs w:val="24"/>
              </w:rPr>
              <w:t xml:space="preserve">,   </w:t>
            </w:r>
            <w:r w:rsidRPr="006B22FB">
              <w:rPr>
                <w:rFonts w:ascii="Times New Roman" w:hAnsi="Times New Roman" w:cs="Times New Roman"/>
                <w:b/>
                <w:bCs/>
                <w:kern w:val="24"/>
                <w:sz w:val="24"/>
                <w:szCs w:val="24"/>
              </w:rPr>
              <w:t>small farmers</w:t>
            </w:r>
            <w:r w:rsidRPr="006B22FB">
              <w:rPr>
                <w:rFonts w:ascii="Times New Roman" w:hAnsi="Times New Roman" w:cs="Times New Roman"/>
                <w:b/>
                <w:kern w:val="24"/>
                <w:sz w:val="24"/>
                <w:szCs w:val="24"/>
              </w:rPr>
              <w:t xml:space="preserve"> and</w:t>
            </w:r>
            <w:r w:rsidRPr="006B22FB">
              <w:rPr>
                <w:rFonts w:ascii="Times New Roman" w:eastAsia="Times New Roman" w:hAnsi="Times New Roman" w:cs="Times New Roman"/>
                <w:b/>
                <w:kern w:val="24"/>
                <w:sz w:val="24"/>
                <w:szCs w:val="24"/>
              </w:rPr>
              <w:t xml:space="preserve"> </w:t>
            </w:r>
            <w:r w:rsidRPr="006B22FB">
              <w:rPr>
                <w:rFonts w:ascii="Times New Roman" w:eastAsia="Times New Roman" w:hAnsi="Times New Roman" w:cs="Times New Roman"/>
                <w:b/>
                <w:bCs/>
                <w:kern w:val="24"/>
                <w:sz w:val="24"/>
                <w:szCs w:val="24"/>
              </w:rPr>
              <w:t>C</w:t>
            </w:r>
            <w:r w:rsidRPr="006B22FB">
              <w:rPr>
                <w:rFonts w:ascii="Times New Roman" w:hAnsi="Times New Roman" w:cs="Times New Roman"/>
                <w:b/>
                <w:bCs/>
                <w:kern w:val="24"/>
                <w:sz w:val="24"/>
                <w:szCs w:val="24"/>
              </w:rPr>
              <w:t xml:space="preserve">rop + </w:t>
            </w:r>
            <w:r w:rsidRPr="006B22FB">
              <w:rPr>
                <w:rFonts w:ascii="Times New Roman" w:eastAsia="Times New Roman" w:hAnsi="Times New Roman" w:cs="Times New Roman"/>
                <w:b/>
                <w:bCs/>
                <w:kern w:val="24"/>
                <w:sz w:val="24"/>
                <w:szCs w:val="24"/>
              </w:rPr>
              <w:t>L</w:t>
            </w:r>
            <w:r w:rsidRPr="006B22FB">
              <w:rPr>
                <w:rFonts w:ascii="Times New Roman" w:hAnsi="Times New Roman" w:cs="Times New Roman"/>
                <w:b/>
                <w:bCs/>
                <w:kern w:val="24"/>
                <w:sz w:val="24"/>
                <w:szCs w:val="24"/>
              </w:rPr>
              <w:t>arge ruminant system.</w:t>
            </w:r>
          </w:p>
        </w:tc>
      </w:tr>
      <w:tr w:rsidR="006B22FB" w:rsidRPr="006B22FB" w14:paraId="75A5EB73" w14:textId="77777777" w:rsidTr="00C00C6E">
        <w:trPr>
          <w:trHeight w:val="1107"/>
        </w:trPr>
        <w:tc>
          <w:tcPr>
            <w:tcW w:w="2094" w:type="dxa"/>
            <w:gridSpan w:val="2"/>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2DF6AE0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Components of farming system</w:t>
            </w:r>
          </w:p>
        </w:tc>
        <w:tc>
          <w:tcPr>
            <w:tcW w:w="813"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B7F309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Area (ha)</w:t>
            </w:r>
          </w:p>
        </w:tc>
        <w:tc>
          <w:tcPr>
            <w:tcW w:w="30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0978CA5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Details of interventions</w:t>
            </w:r>
          </w:p>
        </w:tc>
        <w:tc>
          <w:tcPr>
            <w:tcW w:w="11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79F7DE4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Main crop equivalent yield (kg)</w:t>
            </w:r>
          </w:p>
        </w:tc>
        <w:tc>
          <w:tcPr>
            <w:tcW w:w="860"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3517F043"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Net returns (</w:t>
            </w:r>
            <w:r w:rsidRPr="006B22FB">
              <w:rPr>
                <w:rFonts w:ascii="Times New Roman" w:hAnsi="Times New Roman" w:cs="Times New Roman"/>
                <w:sz w:val="24"/>
                <w:szCs w:val="24"/>
                <w:lang w:val="en-US"/>
              </w:rPr>
              <w:t>₹</w:t>
            </w:r>
            <w:r w:rsidRPr="006B22FB">
              <w:rPr>
                <w:rFonts w:ascii="Times New Roman" w:hAnsi="Times New Roman" w:cs="Times New Roman"/>
                <w:b/>
                <w:bCs/>
                <w:sz w:val="24"/>
                <w:szCs w:val="24"/>
              </w:rPr>
              <w:t>)</w:t>
            </w:r>
          </w:p>
        </w:tc>
        <w:tc>
          <w:tcPr>
            <w:tcW w:w="836"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72690E7B" w14:textId="77777777" w:rsidR="00AF207D" w:rsidRPr="006B22FB" w:rsidRDefault="00AF207D" w:rsidP="00C00C6E">
            <w:pPr>
              <w:tabs>
                <w:tab w:val="left" w:pos="2625"/>
              </w:tabs>
              <w:rPr>
                <w:rFonts w:ascii="Times New Roman" w:hAnsi="Times New Roman" w:cs="Times New Roman"/>
                <w:sz w:val="24"/>
                <w:szCs w:val="24"/>
                <w:lang w:val="en-US"/>
              </w:rPr>
            </w:pPr>
            <w:r w:rsidRPr="006B22FB">
              <w:rPr>
                <w:rFonts w:ascii="Times New Roman" w:hAnsi="Times New Roman" w:cs="Times New Roman"/>
                <w:b/>
                <w:bCs/>
                <w:sz w:val="24"/>
                <w:szCs w:val="24"/>
                <w:lang w:val="en-US"/>
              </w:rPr>
              <w:t>EG</w:t>
            </w:r>
          </w:p>
          <w:p w14:paraId="435D8436" w14:textId="77777777" w:rsidR="00AF207D" w:rsidRPr="006B22FB" w:rsidRDefault="00AF207D" w:rsidP="00C00C6E">
            <w:pPr>
              <w:tabs>
                <w:tab w:val="left" w:pos="2625"/>
              </w:tabs>
              <w:rPr>
                <w:rFonts w:ascii="Times New Roman" w:hAnsi="Times New Roman" w:cs="Times New Roman"/>
                <w:sz w:val="24"/>
                <w:szCs w:val="24"/>
                <w:lang w:val="en-US"/>
              </w:rPr>
            </w:pPr>
            <w:r w:rsidRPr="006B22FB">
              <w:rPr>
                <w:rFonts w:ascii="Times New Roman" w:hAnsi="Times New Roman" w:cs="Times New Roman"/>
                <w:b/>
                <w:bCs/>
                <w:sz w:val="24"/>
                <w:szCs w:val="24"/>
              </w:rPr>
              <w:t xml:space="preserve"> (man-days)</w:t>
            </w:r>
          </w:p>
        </w:tc>
      </w:tr>
      <w:tr w:rsidR="006B22FB" w:rsidRPr="006B22FB" w14:paraId="3E5842A4" w14:textId="77777777" w:rsidTr="00AF207D">
        <w:trPr>
          <w:trHeight w:val="973"/>
        </w:trPr>
        <w:tc>
          <w:tcPr>
            <w:tcW w:w="10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794680D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1.</w:t>
            </w:r>
          </w:p>
          <w:p w14:paraId="20C92E2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NRM</w:t>
            </w:r>
          </w:p>
          <w:p w14:paraId="60FBEEE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w:t>
            </w:r>
          </w:p>
          <w:p w14:paraId="3C09B76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Crop</w:t>
            </w: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5BCD412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Soybean</w:t>
            </w:r>
          </w:p>
        </w:tc>
        <w:tc>
          <w:tcPr>
            <w:tcW w:w="8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488BF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1.00</w:t>
            </w:r>
          </w:p>
        </w:tc>
        <w:tc>
          <w:tcPr>
            <w:tcW w:w="30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hideMark/>
          </w:tcPr>
          <w:p w14:paraId="362E8209"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Summer deep ploughing,</w:t>
            </w:r>
          </w:p>
          <w:p w14:paraId="313F5E20"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Inter-culture  operation (Dora)</w:t>
            </w:r>
          </w:p>
          <w:p w14:paraId="670AB6B5"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Improved variety- JS 20-34</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1029BA"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1510</w:t>
            </w:r>
          </w:p>
        </w:tc>
        <w:tc>
          <w:tcPr>
            <w:tcW w:w="8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1D9499"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40920</w:t>
            </w:r>
          </w:p>
        </w:tc>
        <w:tc>
          <w:tcPr>
            <w:tcW w:w="8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DA64C1" w14:textId="77777777" w:rsidR="00AF207D" w:rsidRPr="006B22FB" w:rsidRDefault="00AF207D" w:rsidP="00C00C6E">
            <w:pPr>
              <w:tabs>
                <w:tab w:val="left" w:pos="2625"/>
              </w:tabs>
              <w:rPr>
                <w:rFonts w:ascii="Times New Roman" w:hAnsi="Times New Roman" w:cs="Times New Roman"/>
                <w:sz w:val="24"/>
                <w:szCs w:val="24"/>
                <w:lang w:val="en-US"/>
              </w:rPr>
            </w:pPr>
            <w:r w:rsidRPr="006B22FB">
              <w:rPr>
                <w:rFonts w:ascii="Times New Roman" w:hAnsi="Times New Roman" w:cs="Times New Roman"/>
                <w:sz w:val="24"/>
                <w:szCs w:val="24"/>
                <w:lang w:val="en-US"/>
              </w:rPr>
              <w:t>52</w:t>
            </w:r>
          </w:p>
        </w:tc>
      </w:tr>
      <w:tr w:rsidR="006B22FB" w:rsidRPr="006B22FB" w14:paraId="73853657" w14:textId="77777777" w:rsidTr="00C00C6E">
        <w:trPr>
          <w:trHeight w:val="923"/>
        </w:trPr>
        <w:tc>
          <w:tcPr>
            <w:tcW w:w="1087" w:type="dxa"/>
            <w:vMerge w:val="restart"/>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5B01513D"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2.</w:t>
            </w:r>
          </w:p>
          <w:p w14:paraId="5C966BD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Crop</w:t>
            </w: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11B34F4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Maize</w:t>
            </w:r>
          </w:p>
        </w:tc>
        <w:tc>
          <w:tcPr>
            <w:tcW w:w="8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F41CA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0.15</w:t>
            </w:r>
          </w:p>
        </w:tc>
        <w:tc>
          <w:tcPr>
            <w:tcW w:w="30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7DFCC4D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Improved variety -Kanak,</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17EAC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270</w:t>
            </w:r>
          </w:p>
        </w:tc>
        <w:tc>
          <w:tcPr>
            <w:tcW w:w="8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95E420"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8490</w:t>
            </w:r>
          </w:p>
        </w:tc>
        <w:tc>
          <w:tcPr>
            <w:tcW w:w="8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5D7CAF" w14:textId="77777777" w:rsidR="00AF207D" w:rsidRPr="006B22FB" w:rsidRDefault="00AF207D" w:rsidP="00C00C6E">
            <w:pPr>
              <w:tabs>
                <w:tab w:val="left" w:pos="2625"/>
              </w:tabs>
              <w:rPr>
                <w:rFonts w:ascii="Times New Roman" w:hAnsi="Times New Roman" w:cs="Times New Roman"/>
                <w:sz w:val="24"/>
                <w:szCs w:val="24"/>
                <w:lang w:val="en-US"/>
              </w:rPr>
            </w:pPr>
            <w:r w:rsidRPr="006B22FB">
              <w:rPr>
                <w:rFonts w:ascii="Times New Roman" w:hAnsi="Times New Roman" w:cs="Times New Roman"/>
                <w:sz w:val="24"/>
                <w:szCs w:val="24"/>
                <w:lang w:val="en-US"/>
              </w:rPr>
              <w:t>21</w:t>
            </w:r>
          </w:p>
        </w:tc>
      </w:tr>
      <w:tr w:rsidR="006B22FB" w:rsidRPr="006B22FB" w14:paraId="008E04EA" w14:textId="77777777" w:rsidTr="00C00C6E">
        <w:trPr>
          <w:trHeight w:val="12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828F9B" w14:textId="77777777" w:rsidR="00AF207D" w:rsidRPr="006B22FB" w:rsidRDefault="00AF207D" w:rsidP="00C00C6E">
            <w:pPr>
              <w:tabs>
                <w:tab w:val="left" w:pos="2625"/>
              </w:tabs>
              <w:jc w:val="center"/>
              <w:rPr>
                <w:rFonts w:ascii="Times New Roman" w:hAnsi="Times New Roman" w:cs="Times New Roman"/>
                <w:sz w:val="24"/>
                <w:szCs w:val="24"/>
                <w:lang w:val="en-US"/>
              </w:rPr>
            </w:pP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23CC0BA5"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Chickpea</w:t>
            </w:r>
          </w:p>
        </w:tc>
        <w:tc>
          <w:tcPr>
            <w:tcW w:w="8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E786B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1.25</w:t>
            </w:r>
          </w:p>
        </w:tc>
        <w:tc>
          <w:tcPr>
            <w:tcW w:w="30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hideMark/>
          </w:tcPr>
          <w:p w14:paraId="7E280925"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Improved variety-RVG-201</w:t>
            </w:r>
          </w:p>
          <w:p w14:paraId="60F3DB8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Foliar spay of water soluble NPK (19:19:19) Seed treatment: Rhizobium  and PSB</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38E8DD"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971</w:t>
            </w:r>
          </w:p>
        </w:tc>
        <w:tc>
          <w:tcPr>
            <w:tcW w:w="8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4A299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20156</w:t>
            </w:r>
          </w:p>
        </w:tc>
        <w:tc>
          <w:tcPr>
            <w:tcW w:w="8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29A439" w14:textId="77777777" w:rsidR="00AF207D" w:rsidRPr="006B22FB" w:rsidRDefault="00AF207D" w:rsidP="00C00C6E">
            <w:pPr>
              <w:tabs>
                <w:tab w:val="left" w:pos="2625"/>
              </w:tabs>
              <w:rPr>
                <w:rFonts w:ascii="Times New Roman" w:hAnsi="Times New Roman" w:cs="Times New Roman"/>
                <w:sz w:val="24"/>
                <w:szCs w:val="24"/>
                <w:lang w:val="en-US"/>
              </w:rPr>
            </w:pPr>
            <w:r w:rsidRPr="006B22FB">
              <w:rPr>
                <w:rFonts w:ascii="Times New Roman" w:hAnsi="Times New Roman" w:cs="Times New Roman"/>
                <w:sz w:val="24"/>
                <w:szCs w:val="24"/>
                <w:lang w:val="en-US"/>
              </w:rPr>
              <w:t>72</w:t>
            </w:r>
          </w:p>
        </w:tc>
      </w:tr>
      <w:tr w:rsidR="006B22FB" w:rsidRPr="006B22FB" w14:paraId="2E19731C" w14:textId="77777777" w:rsidTr="00AF207D">
        <w:trPr>
          <w:trHeight w:val="622"/>
        </w:trPr>
        <w:tc>
          <w:tcPr>
            <w:tcW w:w="10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35F2F3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3.</w:t>
            </w:r>
          </w:p>
          <w:p w14:paraId="55A24EC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Fodder module</w:t>
            </w: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EB4334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Sorghum</w:t>
            </w:r>
          </w:p>
        </w:tc>
        <w:tc>
          <w:tcPr>
            <w:tcW w:w="813"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721F291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0.10</w:t>
            </w:r>
          </w:p>
        </w:tc>
        <w:tc>
          <w:tcPr>
            <w:tcW w:w="30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30784773" w14:textId="1618DF53" w:rsidR="00AF207D" w:rsidRPr="006B22FB" w:rsidRDefault="00AF207D" w:rsidP="00246925">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 xml:space="preserve">Improved variety - MP </w:t>
            </w:r>
            <w:r w:rsidR="00246925">
              <w:rPr>
                <w:rFonts w:ascii="Times New Roman" w:hAnsi="Times New Roman" w:cs="Times New Roman"/>
                <w:sz w:val="24"/>
                <w:szCs w:val="24"/>
                <w:lang w:val="en-US"/>
              </w:rPr>
              <w:t>C</w:t>
            </w:r>
            <w:r w:rsidRPr="006B22FB">
              <w:rPr>
                <w:rFonts w:ascii="Times New Roman" w:hAnsi="Times New Roman" w:cs="Times New Roman"/>
                <w:sz w:val="24"/>
                <w:szCs w:val="24"/>
                <w:lang w:val="en-US"/>
              </w:rPr>
              <w:t>hari</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59D66E"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68</w:t>
            </w:r>
          </w:p>
        </w:tc>
        <w:tc>
          <w:tcPr>
            <w:tcW w:w="8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83F0A9"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1650</w:t>
            </w:r>
          </w:p>
        </w:tc>
        <w:tc>
          <w:tcPr>
            <w:tcW w:w="8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B44DCC" w14:textId="77777777" w:rsidR="00AF207D" w:rsidRPr="006B22FB" w:rsidRDefault="00AF207D" w:rsidP="00C00C6E">
            <w:pPr>
              <w:tabs>
                <w:tab w:val="left" w:pos="2625"/>
              </w:tabs>
              <w:rPr>
                <w:rFonts w:ascii="Times New Roman" w:hAnsi="Times New Roman" w:cs="Times New Roman"/>
                <w:sz w:val="24"/>
                <w:szCs w:val="24"/>
                <w:lang w:val="en-US"/>
              </w:rPr>
            </w:pPr>
            <w:r w:rsidRPr="006B22FB">
              <w:rPr>
                <w:rFonts w:ascii="Times New Roman" w:hAnsi="Times New Roman" w:cs="Times New Roman"/>
                <w:sz w:val="24"/>
                <w:szCs w:val="24"/>
                <w:lang w:val="en-US"/>
              </w:rPr>
              <w:t>17</w:t>
            </w:r>
          </w:p>
        </w:tc>
      </w:tr>
      <w:tr w:rsidR="006B22FB" w:rsidRPr="006B22FB" w14:paraId="36E7F0B6" w14:textId="77777777" w:rsidTr="00AF207D">
        <w:trPr>
          <w:trHeight w:val="1090"/>
        </w:trPr>
        <w:tc>
          <w:tcPr>
            <w:tcW w:w="10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2161D78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4. Livestock</w:t>
            </w: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195640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Animals</w:t>
            </w:r>
          </w:p>
          <w:p w14:paraId="1B2A42A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01 cow</w:t>
            </w:r>
          </w:p>
        </w:tc>
        <w:tc>
          <w:tcPr>
            <w:tcW w:w="813"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3F4C7ED3"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Shed area</w:t>
            </w:r>
          </w:p>
          <w:p w14:paraId="74AA4349"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09 m</w:t>
            </w:r>
            <w:r w:rsidRPr="006B22FB">
              <w:rPr>
                <w:rFonts w:ascii="Times New Roman" w:hAnsi="Times New Roman" w:cs="Times New Roman"/>
                <w:sz w:val="24"/>
                <w:szCs w:val="24"/>
                <w:vertAlign w:val="superscript"/>
              </w:rPr>
              <w:t>2</w:t>
            </w:r>
          </w:p>
        </w:tc>
        <w:tc>
          <w:tcPr>
            <w:tcW w:w="30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hideMark/>
          </w:tcPr>
          <w:p w14:paraId="42E4312B"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Vaccination,</w:t>
            </w:r>
          </w:p>
          <w:p w14:paraId="473F1CF5"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Hi-min- Multi mineral nutrient mixture</w:t>
            </w:r>
          </w:p>
          <w:p w14:paraId="5B46B0C7" w14:textId="77777777" w:rsidR="00AF207D" w:rsidRPr="006B22FB" w:rsidRDefault="00AF207D" w:rsidP="00C00C6E">
            <w:pPr>
              <w:tabs>
                <w:tab w:val="left" w:pos="2625"/>
              </w:tabs>
              <w:jc w:val="center"/>
              <w:rPr>
                <w:rFonts w:ascii="Times New Roman" w:hAnsi="Times New Roman" w:cs="Times New Roman"/>
                <w:sz w:val="24"/>
                <w:szCs w:val="24"/>
                <w:lang w:val="en-US"/>
              </w:rPr>
            </w:pP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F8B0F6"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829</w:t>
            </w:r>
          </w:p>
        </w:tc>
        <w:tc>
          <w:tcPr>
            <w:tcW w:w="8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A9B21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26700</w:t>
            </w:r>
          </w:p>
        </w:tc>
        <w:tc>
          <w:tcPr>
            <w:tcW w:w="8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213B2D" w14:textId="77777777" w:rsidR="00AF207D" w:rsidRPr="006B22FB" w:rsidRDefault="00AF207D" w:rsidP="00C00C6E">
            <w:pPr>
              <w:tabs>
                <w:tab w:val="left" w:pos="2625"/>
              </w:tabs>
              <w:rPr>
                <w:rFonts w:ascii="Times New Roman" w:hAnsi="Times New Roman" w:cs="Times New Roman"/>
                <w:sz w:val="24"/>
                <w:szCs w:val="24"/>
                <w:lang w:val="en-US"/>
              </w:rPr>
            </w:pPr>
            <w:r w:rsidRPr="006B22FB">
              <w:rPr>
                <w:rFonts w:ascii="Times New Roman" w:hAnsi="Times New Roman" w:cs="Times New Roman"/>
                <w:sz w:val="24"/>
                <w:szCs w:val="24"/>
                <w:lang w:val="en-US"/>
              </w:rPr>
              <w:t>62</w:t>
            </w:r>
          </w:p>
        </w:tc>
      </w:tr>
      <w:tr w:rsidR="006B22FB" w:rsidRPr="006B22FB" w14:paraId="4081DE67" w14:textId="77777777" w:rsidTr="00C00C6E">
        <w:trPr>
          <w:trHeight w:val="359"/>
        </w:trPr>
        <w:tc>
          <w:tcPr>
            <w:tcW w:w="5974" w:type="dxa"/>
            <w:gridSpan w:val="4"/>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7B0A34E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RIFS productivity</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9C8A5D"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3648</w:t>
            </w:r>
          </w:p>
        </w:tc>
        <w:tc>
          <w:tcPr>
            <w:tcW w:w="8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74E2C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97916</w:t>
            </w:r>
          </w:p>
        </w:tc>
        <w:tc>
          <w:tcPr>
            <w:tcW w:w="8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2CFA10" w14:textId="77777777" w:rsidR="00AF207D" w:rsidRPr="006B22FB" w:rsidRDefault="00AF207D" w:rsidP="00C00C6E">
            <w:pPr>
              <w:tabs>
                <w:tab w:val="left" w:pos="2625"/>
              </w:tabs>
              <w:rPr>
                <w:rFonts w:ascii="Times New Roman" w:hAnsi="Times New Roman" w:cs="Times New Roman"/>
                <w:sz w:val="24"/>
                <w:szCs w:val="24"/>
                <w:lang w:val="en-US"/>
              </w:rPr>
            </w:pPr>
            <w:r w:rsidRPr="006B22FB">
              <w:rPr>
                <w:rFonts w:ascii="Times New Roman" w:hAnsi="Times New Roman" w:cs="Times New Roman"/>
                <w:sz w:val="24"/>
                <w:szCs w:val="24"/>
                <w:lang w:val="en-US"/>
              </w:rPr>
              <w:t>224</w:t>
            </w:r>
          </w:p>
        </w:tc>
      </w:tr>
      <w:tr w:rsidR="006B22FB" w:rsidRPr="006B22FB" w14:paraId="10042C9C" w14:textId="77777777" w:rsidTr="00C00C6E">
        <w:trPr>
          <w:trHeight w:val="359"/>
        </w:trPr>
        <w:tc>
          <w:tcPr>
            <w:tcW w:w="5974" w:type="dxa"/>
            <w:gridSpan w:val="4"/>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513DDDC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farming system without interventions</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72C6C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2687</w:t>
            </w:r>
          </w:p>
        </w:tc>
        <w:tc>
          <w:tcPr>
            <w:tcW w:w="8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40C12B"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71660</w:t>
            </w:r>
          </w:p>
        </w:tc>
        <w:tc>
          <w:tcPr>
            <w:tcW w:w="8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3F78A6" w14:textId="77777777" w:rsidR="00AF207D" w:rsidRPr="006B22FB" w:rsidRDefault="00AF207D" w:rsidP="00C00C6E">
            <w:pPr>
              <w:tabs>
                <w:tab w:val="left" w:pos="2625"/>
              </w:tabs>
              <w:rPr>
                <w:rFonts w:ascii="Times New Roman" w:hAnsi="Times New Roman" w:cs="Times New Roman"/>
                <w:sz w:val="24"/>
                <w:szCs w:val="24"/>
                <w:lang w:val="en-US"/>
              </w:rPr>
            </w:pPr>
            <w:r w:rsidRPr="006B22FB">
              <w:rPr>
                <w:rFonts w:ascii="Times New Roman" w:hAnsi="Times New Roman" w:cs="Times New Roman"/>
                <w:sz w:val="24"/>
                <w:szCs w:val="24"/>
                <w:lang w:val="en-US"/>
              </w:rPr>
              <w:t>152</w:t>
            </w:r>
          </w:p>
        </w:tc>
      </w:tr>
      <w:tr w:rsidR="006B22FB" w:rsidRPr="006B22FB" w14:paraId="4742C60A" w14:textId="77777777" w:rsidTr="00C00C6E">
        <w:trPr>
          <w:trHeight w:val="308"/>
        </w:trPr>
        <w:tc>
          <w:tcPr>
            <w:tcW w:w="7141" w:type="dxa"/>
            <w:gridSpan w:val="5"/>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0B3007E9" w14:textId="77777777" w:rsidR="00AF207D" w:rsidRPr="006B22FB" w:rsidRDefault="00AF207D" w:rsidP="00C00C6E">
            <w:pPr>
              <w:tabs>
                <w:tab w:val="left" w:pos="2625"/>
              </w:tabs>
              <w:rPr>
                <w:rFonts w:ascii="Times New Roman" w:hAnsi="Times New Roman" w:cs="Times New Roman"/>
                <w:sz w:val="24"/>
                <w:szCs w:val="24"/>
                <w:lang w:val="en-US"/>
              </w:rPr>
            </w:pPr>
            <w:r w:rsidRPr="006B22FB">
              <w:rPr>
                <w:rFonts w:ascii="Times New Roman" w:hAnsi="Times New Roman" w:cs="Times New Roman"/>
                <w:b/>
                <w:bCs/>
                <w:sz w:val="24"/>
                <w:szCs w:val="24"/>
                <w:lang w:val="en-US"/>
              </w:rPr>
              <w:t xml:space="preserve">                                                                                      Additional benefit</w:t>
            </w:r>
          </w:p>
        </w:tc>
        <w:tc>
          <w:tcPr>
            <w:tcW w:w="860"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CAC21B4" w14:textId="77777777" w:rsidR="00AF207D" w:rsidRPr="006B22FB" w:rsidRDefault="00AF207D" w:rsidP="00C00C6E">
            <w:pPr>
              <w:tabs>
                <w:tab w:val="left" w:pos="2625"/>
              </w:tabs>
              <w:rPr>
                <w:rFonts w:ascii="Times New Roman" w:hAnsi="Times New Roman" w:cs="Times New Roman"/>
                <w:sz w:val="24"/>
                <w:szCs w:val="24"/>
                <w:lang w:val="en-US"/>
              </w:rPr>
            </w:pPr>
            <w:r w:rsidRPr="006B22FB">
              <w:rPr>
                <w:rFonts w:ascii="Times New Roman" w:hAnsi="Times New Roman" w:cs="Times New Roman"/>
                <w:b/>
                <w:bCs/>
                <w:sz w:val="24"/>
                <w:szCs w:val="24"/>
                <w:lang w:val="en-US"/>
              </w:rPr>
              <w:t>26256</w:t>
            </w:r>
          </w:p>
        </w:tc>
        <w:tc>
          <w:tcPr>
            <w:tcW w:w="836"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0295C8BE" w14:textId="77777777" w:rsidR="00AF207D" w:rsidRPr="006B22FB" w:rsidRDefault="00AF207D" w:rsidP="00C00C6E">
            <w:pPr>
              <w:tabs>
                <w:tab w:val="left" w:pos="2625"/>
              </w:tabs>
              <w:rPr>
                <w:rFonts w:ascii="Times New Roman" w:hAnsi="Times New Roman" w:cs="Times New Roman"/>
                <w:sz w:val="24"/>
                <w:szCs w:val="24"/>
                <w:lang w:val="en-US"/>
              </w:rPr>
            </w:pPr>
            <w:r w:rsidRPr="006B22FB">
              <w:rPr>
                <w:rFonts w:ascii="Times New Roman" w:hAnsi="Times New Roman" w:cs="Times New Roman"/>
                <w:b/>
                <w:bCs/>
                <w:sz w:val="24"/>
                <w:szCs w:val="24"/>
                <w:lang w:val="en-US"/>
              </w:rPr>
              <w:t>72</w:t>
            </w:r>
          </w:p>
        </w:tc>
      </w:tr>
    </w:tbl>
    <w:p w14:paraId="6062BAAC" w14:textId="77777777" w:rsidR="00AF207D" w:rsidRPr="006B22FB" w:rsidRDefault="00AF207D" w:rsidP="00AF207D">
      <w:pPr>
        <w:pStyle w:val="NormalWeb"/>
        <w:tabs>
          <w:tab w:val="left" w:pos="360"/>
          <w:tab w:val="left" w:pos="720"/>
        </w:tabs>
        <w:spacing w:before="0" w:beforeAutospacing="0" w:after="0" w:afterAutospacing="0" w:line="360" w:lineRule="auto"/>
        <w:ind w:firstLine="274"/>
        <w:jc w:val="both"/>
        <w:rPr>
          <w:lang w:val="en-US"/>
        </w:rPr>
      </w:pPr>
    </w:p>
    <w:p w14:paraId="7A19558D" w14:textId="256B3DD6" w:rsidR="00AF207D" w:rsidRPr="006B22FB" w:rsidRDefault="00F41B52" w:rsidP="00AF207D">
      <w:pPr>
        <w:pStyle w:val="NormalWeb"/>
        <w:tabs>
          <w:tab w:val="left" w:pos="360"/>
          <w:tab w:val="left" w:pos="720"/>
        </w:tabs>
        <w:spacing w:before="0" w:beforeAutospacing="0" w:after="0" w:afterAutospacing="0" w:line="360" w:lineRule="auto"/>
        <w:ind w:firstLine="274"/>
        <w:jc w:val="both"/>
      </w:pPr>
      <w:r w:rsidRPr="006B22FB">
        <w:rPr>
          <w:lang w:val="en-US"/>
        </w:rPr>
        <w:t xml:space="preserve">Under </w:t>
      </w:r>
      <w:r w:rsidRPr="006B22FB">
        <w:rPr>
          <w:bCs/>
          <w:kern w:val="24"/>
        </w:rPr>
        <w:t>Crop + Large ruminant + Small ruminant system,</w:t>
      </w:r>
      <w:r w:rsidRPr="006B22FB">
        <w:rPr>
          <w:lang w:val="en-US"/>
        </w:rPr>
        <w:t xml:space="preserve"> small farmers obtained 61.26 % higher </w:t>
      </w:r>
      <w:r w:rsidRPr="006B22FB">
        <w:t xml:space="preserve">main crop equivalent yield, </w:t>
      </w:r>
      <w:r w:rsidRPr="006B22FB">
        <w:rPr>
          <w:lang w:val="en-US"/>
        </w:rPr>
        <w:t>net returns of ₹ 39078 ha</w:t>
      </w:r>
      <w:r w:rsidRPr="006B22FB">
        <w:rPr>
          <w:vertAlign w:val="superscript"/>
          <w:lang w:val="en-US"/>
        </w:rPr>
        <w:t>-1</w:t>
      </w:r>
      <w:r w:rsidRPr="006B22FB">
        <w:rPr>
          <w:lang w:val="en-US"/>
        </w:rPr>
        <w:t xml:space="preserve"> and</w:t>
      </w:r>
      <w:r w:rsidRPr="006B22FB">
        <w:t xml:space="preserve"> employment generation (106 man days) with technological interventions</w:t>
      </w:r>
      <w:r w:rsidRPr="006B22FB">
        <w:rPr>
          <w:lang w:val="en-US"/>
        </w:rPr>
        <w:t xml:space="preserve"> over traditional practices</w:t>
      </w:r>
      <w:r w:rsidR="00515253" w:rsidRPr="006B22FB">
        <w:rPr>
          <w:lang w:val="en-US"/>
        </w:rPr>
        <w:t xml:space="preserve"> (Table 4)</w:t>
      </w:r>
      <w:r w:rsidRPr="006B22FB">
        <w:rPr>
          <w:lang w:val="en-US"/>
        </w:rPr>
        <w:t>.</w:t>
      </w:r>
      <w:r w:rsidR="00E13986" w:rsidRPr="006B22FB">
        <w:rPr>
          <w:lang w:val="en-US"/>
        </w:rPr>
        <w:t xml:space="preserve"> On the basis of mean data, Soybean (01ha), Maize (0.15 ha) and fodder sorghum (0.10 ha) were grown during </w:t>
      </w:r>
      <w:r w:rsidR="00E13986" w:rsidRPr="006B22FB">
        <w:rPr>
          <w:i/>
          <w:lang w:val="en-US"/>
        </w:rPr>
        <w:t>Kharif</w:t>
      </w:r>
      <w:r w:rsidR="00E13986" w:rsidRPr="006B22FB">
        <w:rPr>
          <w:lang w:val="en-US"/>
        </w:rPr>
        <w:t xml:space="preserve"> season. In </w:t>
      </w:r>
      <w:r w:rsidR="00E13986" w:rsidRPr="006B22FB">
        <w:rPr>
          <w:i/>
          <w:lang w:val="en-US"/>
        </w:rPr>
        <w:t>Rabi</w:t>
      </w:r>
      <w:r w:rsidR="00E13986" w:rsidRPr="006B22FB">
        <w:rPr>
          <w:lang w:val="en-US"/>
        </w:rPr>
        <w:t xml:space="preserve"> farmer sown chickpea in 1.25 ha. As an animal component 02 cow (large </w:t>
      </w:r>
      <w:r w:rsidR="00386D1A" w:rsidRPr="006B22FB">
        <w:rPr>
          <w:lang w:val="en-US"/>
        </w:rPr>
        <w:t>ruminant</w:t>
      </w:r>
      <w:r w:rsidR="00E13986" w:rsidRPr="006B22FB">
        <w:rPr>
          <w:lang w:val="en-US"/>
        </w:rPr>
        <w:t xml:space="preserve">) and 01 goat as small ruminant were kept during study period by the farmer. </w:t>
      </w:r>
      <w:r w:rsidR="00E13986" w:rsidRPr="006B22FB">
        <w:rPr>
          <w:lang w:val="en-US"/>
        </w:rPr>
        <w:lastRenderedPageBreak/>
        <w:t xml:space="preserve">From Table 4 we can observed that 1714 MCEY was obtained from livestock component, which is </w:t>
      </w:r>
      <w:r w:rsidR="0050694F">
        <w:rPr>
          <w:lang w:val="en-US"/>
        </w:rPr>
        <w:t xml:space="preserve">the </w:t>
      </w:r>
      <w:r w:rsidR="00E13986" w:rsidRPr="006B22FB">
        <w:rPr>
          <w:lang w:val="en-US"/>
        </w:rPr>
        <w:t>maximum among all component</w:t>
      </w:r>
      <w:r w:rsidR="0050694F">
        <w:rPr>
          <w:lang w:val="en-US"/>
        </w:rPr>
        <w:t>s</w:t>
      </w:r>
      <w:r w:rsidR="00E13986" w:rsidRPr="006B22FB">
        <w:rPr>
          <w:lang w:val="en-US"/>
        </w:rPr>
        <w:t>.</w:t>
      </w:r>
      <w:r w:rsidR="00D76E6A" w:rsidRPr="006B22FB">
        <w:rPr>
          <w:lang w:val="en-US"/>
        </w:rPr>
        <w:t xml:space="preserve"> If natural resource management (NRM) </w:t>
      </w:r>
      <w:r w:rsidR="0050694F">
        <w:rPr>
          <w:lang w:val="en-US"/>
        </w:rPr>
        <w:t xml:space="preserve">is </w:t>
      </w:r>
      <w:r w:rsidR="00D76E6A" w:rsidRPr="006B22FB">
        <w:rPr>
          <w:lang w:val="en-US"/>
        </w:rPr>
        <w:t>associated with crop component</w:t>
      </w:r>
      <w:r w:rsidR="0050694F">
        <w:rPr>
          <w:lang w:val="en-US"/>
        </w:rPr>
        <w:t>,</w:t>
      </w:r>
      <w:r w:rsidR="00D76E6A" w:rsidRPr="006B22FB">
        <w:rPr>
          <w:lang w:val="en-US"/>
        </w:rPr>
        <w:t xml:space="preserve"> then only getting higher yield. Net return of rupees 49900 is maximum among all component which was gained from </w:t>
      </w:r>
      <w:r w:rsidR="0050694F">
        <w:rPr>
          <w:lang w:val="en-US"/>
        </w:rPr>
        <w:t xml:space="preserve">the </w:t>
      </w:r>
      <w:r w:rsidR="00D76E6A" w:rsidRPr="006B22FB">
        <w:rPr>
          <w:lang w:val="en-US"/>
        </w:rPr>
        <w:t>livestock component.  Crop component chickpea gave 17063 rupees from 1.25 ha. Employment generation (90 man</w:t>
      </w:r>
      <w:r w:rsidR="00246925">
        <w:rPr>
          <w:lang w:val="en-US"/>
        </w:rPr>
        <w:t xml:space="preserve"> </w:t>
      </w:r>
      <w:r w:rsidR="00D76E6A" w:rsidRPr="006B22FB">
        <w:rPr>
          <w:lang w:val="en-US"/>
        </w:rPr>
        <w:t xml:space="preserve">days) is also higher in this category. </w:t>
      </w:r>
    </w:p>
    <w:tbl>
      <w:tblPr>
        <w:tblW w:w="8811" w:type="dxa"/>
        <w:tblCellMar>
          <w:left w:w="0" w:type="dxa"/>
          <w:right w:w="0" w:type="dxa"/>
        </w:tblCellMar>
        <w:tblLook w:val="04A0" w:firstRow="1" w:lastRow="0" w:firstColumn="1" w:lastColumn="0" w:noHBand="0" w:noVBand="1"/>
      </w:tblPr>
      <w:tblGrid>
        <w:gridCol w:w="1087"/>
        <w:gridCol w:w="1007"/>
        <w:gridCol w:w="802"/>
        <w:gridCol w:w="2997"/>
        <w:gridCol w:w="1167"/>
        <w:gridCol w:w="936"/>
        <w:gridCol w:w="815"/>
      </w:tblGrid>
      <w:tr w:rsidR="006B22FB" w:rsidRPr="006B22FB" w14:paraId="03EE42B2" w14:textId="77777777" w:rsidTr="00C00C6E">
        <w:trPr>
          <w:trHeight w:val="1023"/>
        </w:trPr>
        <w:tc>
          <w:tcPr>
            <w:tcW w:w="8811" w:type="dxa"/>
            <w:gridSpan w:val="7"/>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tcPr>
          <w:p w14:paraId="38F4019A" w14:textId="44220A83" w:rsidR="00AF207D" w:rsidRPr="006B22FB" w:rsidRDefault="00AF207D" w:rsidP="00D05FB2">
            <w:pPr>
              <w:tabs>
                <w:tab w:val="left" w:pos="2625"/>
              </w:tabs>
              <w:jc w:val="center"/>
              <w:rPr>
                <w:rFonts w:ascii="Times New Roman" w:hAnsi="Times New Roman" w:cs="Times New Roman"/>
                <w:b/>
                <w:bCs/>
                <w:sz w:val="24"/>
                <w:szCs w:val="24"/>
                <w:lang w:val="en-US"/>
              </w:rPr>
            </w:pPr>
            <w:r w:rsidRPr="006B22FB">
              <w:rPr>
                <w:rFonts w:ascii="Times New Roman" w:hAnsi="Times New Roman" w:cs="Times New Roman"/>
                <w:b/>
                <w:kern w:val="24"/>
                <w:sz w:val="24"/>
                <w:szCs w:val="24"/>
              </w:rPr>
              <w:t>Table 4: Performance of interventions for rainfed f</w:t>
            </w:r>
            <w:r w:rsidRPr="006B22FB">
              <w:rPr>
                <w:rFonts w:ascii="Times New Roman" w:eastAsia="Times New Roman" w:hAnsi="Times New Roman" w:cs="Times New Roman"/>
                <w:b/>
                <w:kern w:val="24"/>
                <w:sz w:val="24"/>
                <w:szCs w:val="24"/>
              </w:rPr>
              <w:t>arming situation</w:t>
            </w:r>
            <w:r w:rsidRPr="006B22FB">
              <w:rPr>
                <w:rFonts w:ascii="Times New Roman" w:hAnsi="Times New Roman" w:cs="Times New Roman"/>
                <w:b/>
                <w:kern w:val="24"/>
                <w:sz w:val="24"/>
                <w:szCs w:val="24"/>
              </w:rPr>
              <w:t xml:space="preserve">,   </w:t>
            </w:r>
            <w:r w:rsidR="00D05FB2">
              <w:rPr>
                <w:rFonts w:ascii="Times New Roman" w:hAnsi="Times New Roman" w:cs="Times New Roman"/>
                <w:b/>
                <w:kern w:val="24"/>
                <w:sz w:val="24"/>
                <w:szCs w:val="24"/>
              </w:rPr>
              <w:t>S</w:t>
            </w:r>
            <w:r w:rsidRPr="006B22FB">
              <w:rPr>
                <w:rFonts w:ascii="Times New Roman" w:hAnsi="Times New Roman" w:cs="Times New Roman"/>
                <w:b/>
                <w:bCs/>
                <w:kern w:val="24"/>
                <w:sz w:val="24"/>
                <w:szCs w:val="24"/>
              </w:rPr>
              <w:t xml:space="preserve">mall </w:t>
            </w:r>
            <w:r w:rsidR="00D05FB2" w:rsidRPr="006B22FB">
              <w:rPr>
                <w:rFonts w:ascii="Times New Roman" w:hAnsi="Times New Roman" w:cs="Times New Roman"/>
                <w:b/>
                <w:bCs/>
                <w:kern w:val="24"/>
                <w:sz w:val="24"/>
                <w:szCs w:val="24"/>
              </w:rPr>
              <w:t>farmers</w:t>
            </w:r>
            <w:r w:rsidR="00D05FB2" w:rsidRPr="006B22FB">
              <w:rPr>
                <w:rFonts w:ascii="Times New Roman" w:hAnsi="Times New Roman" w:cs="Times New Roman"/>
                <w:b/>
                <w:kern w:val="24"/>
                <w:sz w:val="24"/>
                <w:szCs w:val="24"/>
              </w:rPr>
              <w:t xml:space="preserve"> and</w:t>
            </w:r>
            <w:r w:rsidRPr="006B22FB">
              <w:rPr>
                <w:rFonts w:ascii="Times New Roman" w:eastAsia="Times New Roman" w:hAnsi="Times New Roman" w:cs="Times New Roman"/>
                <w:b/>
                <w:kern w:val="24"/>
                <w:sz w:val="24"/>
                <w:szCs w:val="24"/>
              </w:rPr>
              <w:t xml:space="preserve"> </w:t>
            </w:r>
            <w:r w:rsidRPr="006B22FB">
              <w:rPr>
                <w:rFonts w:ascii="Times New Roman" w:eastAsia="Times New Roman" w:hAnsi="Times New Roman" w:cs="Times New Roman"/>
                <w:b/>
                <w:bCs/>
                <w:kern w:val="24"/>
                <w:sz w:val="24"/>
                <w:szCs w:val="24"/>
              </w:rPr>
              <w:t>C</w:t>
            </w:r>
            <w:r w:rsidRPr="006B22FB">
              <w:rPr>
                <w:rFonts w:ascii="Times New Roman" w:hAnsi="Times New Roman" w:cs="Times New Roman"/>
                <w:b/>
                <w:bCs/>
                <w:kern w:val="24"/>
                <w:sz w:val="24"/>
                <w:szCs w:val="24"/>
              </w:rPr>
              <w:t xml:space="preserve">rop + </w:t>
            </w:r>
            <w:r w:rsidRPr="006B22FB">
              <w:rPr>
                <w:rFonts w:ascii="Times New Roman" w:eastAsia="Times New Roman" w:hAnsi="Times New Roman" w:cs="Times New Roman"/>
                <w:b/>
                <w:bCs/>
                <w:kern w:val="24"/>
                <w:sz w:val="24"/>
                <w:szCs w:val="24"/>
              </w:rPr>
              <w:t>L</w:t>
            </w:r>
            <w:r w:rsidRPr="006B22FB">
              <w:rPr>
                <w:rFonts w:ascii="Times New Roman" w:hAnsi="Times New Roman" w:cs="Times New Roman"/>
                <w:b/>
                <w:bCs/>
                <w:kern w:val="24"/>
                <w:sz w:val="24"/>
                <w:szCs w:val="24"/>
              </w:rPr>
              <w:t>arge ruminant + Small ruminant system.</w:t>
            </w:r>
          </w:p>
        </w:tc>
      </w:tr>
      <w:tr w:rsidR="006B22FB" w:rsidRPr="006B22FB" w14:paraId="623E4673" w14:textId="77777777" w:rsidTr="00C00C6E">
        <w:trPr>
          <w:trHeight w:val="1023"/>
        </w:trPr>
        <w:tc>
          <w:tcPr>
            <w:tcW w:w="2094" w:type="dxa"/>
            <w:gridSpan w:val="2"/>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68160A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Components of farming system</w:t>
            </w:r>
          </w:p>
        </w:tc>
        <w:tc>
          <w:tcPr>
            <w:tcW w:w="802"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0C65FD8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Area (ha)</w:t>
            </w:r>
          </w:p>
        </w:tc>
        <w:tc>
          <w:tcPr>
            <w:tcW w:w="299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3FBAE3A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Details of interventions</w:t>
            </w:r>
          </w:p>
        </w:tc>
        <w:tc>
          <w:tcPr>
            <w:tcW w:w="116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7FBB5FF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Main crop equivalent yield (kg)</w:t>
            </w:r>
          </w:p>
        </w:tc>
        <w:tc>
          <w:tcPr>
            <w:tcW w:w="936"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525C933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Net returns (</w:t>
            </w:r>
            <w:r w:rsidRPr="006B22FB">
              <w:rPr>
                <w:rFonts w:ascii="Times New Roman" w:hAnsi="Times New Roman" w:cs="Times New Roman"/>
                <w:sz w:val="24"/>
                <w:szCs w:val="24"/>
                <w:lang w:val="en-US"/>
              </w:rPr>
              <w:t>₹</w:t>
            </w:r>
            <w:r w:rsidRPr="006B22FB">
              <w:rPr>
                <w:rFonts w:ascii="Times New Roman" w:hAnsi="Times New Roman" w:cs="Times New Roman"/>
                <w:b/>
                <w:bCs/>
                <w:sz w:val="24"/>
                <w:szCs w:val="24"/>
              </w:rPr>
              <w:t>)</w:t>
            </w:r>
          </w:p>
        </w:tc>
        <w:tc>
          <w:tcPr>
            <w:tcW w:w="815"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487955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EG</w:t>
            </w:r>
          </w:p>
          <w:p w14:paraId="207922F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(man-days)</w:t>
            </w:r>
          </w:p>
        </w:tc>
      </w:tr>
      <w:tr w:rsidR="006B22FB" w:rsidRPr="006B22FB" w14:paraId="094211EC" w14:textId="77777777" w:rsidTr="00C00C6E">
        <w:trPr>
          <w:trHeight w:val="1364"/>
        </w:trPr>
        <w:tc>
          <w:tcPr>
            <w:tcW w:w="10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0A218DE3"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1.</w:t>
            </w:r>
          </w:p>
          <w:p w14:paraId="444CE45A"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NRM</w:t>
            </w:r>
          </w:p>
          <w:p w14:paraId="54E134F3"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w:t>
            </w:r>
          </w:p>
          <w:p w14:paraId="5EB9297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Crop</w:t>
            </w: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0078963F"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Soybean</w:t>
            </w:r>
          </w:p>
        </w:tc>
        <w:tc>
          <w:tcPr>
            <w:tcW w:w="8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28A476"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1.00</w:t>
            </w:r>
          </w:p>
        </w:tc>
        <w:tc>
          <w:tcPr>
            <w:tcW w:w="299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hideMark/>
          </w:tcPr>
          <w:p w14:paraId="0B3A17D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Summer deep ploughing,</w:t>
            </w:r>
          </w:p>
          <w:p w14:paraId="4EB15155"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Inter-culture  operation (Dora)</w:t>
            </w:r>
          </w:p>
          <w:p w14:paraId="038A113F"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Improved variety- JS 20-34</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C4542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1400</w:t>
            </w:r>
          </w:p>
        </w:tc>
        <w:tc>
          <w:tcPr>
            <w:tcW w:w="9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DC89AD"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36300</w:t>
            </w:r>
          </w:p>
        </w:tc>
        <w:tc>
          <w:tcPr>
            <w:tcW w:w="8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9A65D9"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58</w:t>
            </w:r>
          </w:p>
        </w:tc>
      </w:tr>
      <w:tr w:rsidR="006B22FB" w:rsidRPr="006B22FB" w14:paraId="63C1397E" w14:textId="77777777" w:rsidTr="00C00C6E">
        <w:trPr>
          <w:trHeight w:val="1023"/>
        </w:trPr>
        <w:tc>
          <w:tcPr>
            <w:tcW w:w="1087" w:type="dxa"/>
            <w:vMerge w:val="restart"/>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6B6474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2.</w:t>
            </w:r>
          </w:p>
          <w:p w14:paraId="59D93FA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Crop</w:t>
            </w: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7E6B500A"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Maize</w:t>
            </w:r>
          </w:p>
        </w:tc>
        <w:tc>
          <w:tcPr>
            <w:tcW w:w="8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EA8B30"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0.15</w:t>
            </w:r>
          </w:p>
        </w:tc>
        <w:tc>
          <w:tcPr>
            <w:tcW w:w="299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1EA9E82"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Improved variety -Kanak,</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CFB49F"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267</w:t>
            </w:r>
          </w:p>
        </w:tc>
        <w:tc>
          <w:tcPr>
            <w:tcW w:w="9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5117F9"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8355</w:t>
            </w:r>
          </w:p>
        </w:tc>
        <w:tc>
          <w:tcPr>
            <w:tcW w:w="8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1167A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30</w:t>
            </w:r>
          </w:p>
        </w:tc>
      </w:tr>
      <w:tr w:rsidR="006B22FB" w:rsidRPr="006B22FB" w14:paraId="459F26AB" w14:textId="77777777" w:rsidTr="00C00C6E">
        <w:trPr>
          <w:trHeight w:val="11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C784D9" w14:textId="77777777" w:rsidR="00AF207D" w:rsidRPr="006B22FB" w:rsidRDefault="00AF207D" w:rsidP="00C00C6E">
            <w:pPr>
              <w:tabs>
                <w:tab w:val="left" w:pos="2625"/>
              </w:tabs>
              <w:jc w:val="center"/>
              <w:rPr>
                <w:rFonts w:ascii="Times New Roman" w:hAnsi="Times New Roman" w:cs="Times New Roman"/>
                <w:sz w:val="24"/>
                <w:szCs w:val="24"/>
                <w:lang w:val="en-US"/>
              </w:rPr>
            </w:pP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2F4025CA"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Chickpea</w:t>
            </w:r>
          </w:p>
        </w:tc>
        <w:tc>
          <w:tcPr>
            <w:tcW w:w="8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F68F9F"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1.25</w:t>
            </w:r>
          </w:p>
        </w:tc>
        <w:tc>
          <w:tcPr>
            <w:tcW w:w="299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hideMark/>
          </w:tcPr>
          <w:p w14:paraId="6FF0AD69"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Improved variety-RVG-201</w:t>
            </w:r>
          </w:p>
          <w:p w14:paraId="7F398F80"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Foliar spay of water soluble NPK (19:19:19) Seed treatment: Rhizobium  and PSB</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43132A"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897</w:t>
            </w:r>
          </w:p>
        </w:tc>
        <w:tc>
          <w:tcPr>
            <w:tcW w:w="9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43213A"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17063</w:t>
            </w:r>
          </w:p>
        </w:tc>
        <w:tc>
          <w:tcPr>
            <w:tcW w:w="8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5E884A"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78</w:t>
            </w:r>
          </w:p>
        </w:tc>
      </w:tr>
      <w:tr w:rsidR="006B22FB" w:rsidRPr="006B22FB" w14:paraId="0F85A2AC" w14:textId="77777777" w:rsidTr="00C00C6E">
        <w:trPr>
          <w:trHeight w:val="1023"/>
        </w:trPr>
        <w:tc>
          <w:tcPr>
            <w:tcW w:w="10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059B5946"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3.</w:t>
            </w:r>
          </w:p>
          <w:p w14:paraId="33BC8A8D"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Fodder module</w:t>
            </w: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31C1EEF"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Sorghum</w:t>
            </w:r>
          </w:p>
        </w:tc>
        <w:tc>
          <w:tcPr>
            <w:tcW w:w="802"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8DB9D40"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0.10</w:t>
            </w:r>
          </w:p>
        </w:tc>
        <w:tc>
          <w:tcPr>
            <w:tcW w:w="299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2C2C85B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 xml:space="preserve">Improved variety - MP </w:t>
            </w:r>
            <w:proofErr w:type="spellStart"/>
            <w:r w:rsidRPr="006B22FB">
              <w:rPr>
                <w:rFonts w:ascii="Times New Roman" w:hAnsi="Times New Roman" w:cs="Times New Roman"/>
                <w:sz w:val="24"/>
                <w:szCs w:val="24"/>
                <w:lang w:val="en-US"/>
              </w:rPr>
              <w:t>chari</w:t>
            </w:r>
            <w:proofErr w:type="spellEnd"/>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1221FB"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68</w:t>
            </w:r>
          </w:p>
        </w:tc>
        <w:tc>
          <w:tcPr>
            <w:tcW w:w="9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AE80FD"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1650</w:t>
            </w:r>
          </w:p>
        </w:tc>
        <w:tc>
          <w:tcPr>
            <w:tcW w:w="8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97257B"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20</w:t>
            </w:r>
          </w:p>
        </w:tc>
      </w:tr>
      <w:tr w:rsidR="006B22FB" w:rsidRPr="006B22FB" w14:paraId="72633CB9" w14:textId="77777777" w:rsidTr="00C00C6E">
        <w:trPr>
          <w:trHeight w:val="1023"/>
        </w:trPr>
        <w:tc>
          <w:tcPr>
            <w:tcW w:w="108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14BE62CD"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4. Livestock</w:t>
            </w:r>
          </w:p>
        </w:tc>
        <w:tc>
          <w:tcPr>
            <w:tcW w:w="100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6E0FC6E"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Animals</w:t>
            </w:r>
          </w:p>
          <w:p w14:paraId="6040FD5F"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02 cow,</w:t>
            </w:r>
          </w:p>
          <w:p w14:paraId="3845178E"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01 Goat</w:t>
            </w:r>
          </w:p>
        </w:tc>
        <w:tc>
          <w:tcPr>
            <w:tcW w:w="802"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4DA5679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rPr>
              <w:t>Shed area  22 m</w:t>
            </w:r>
            <w:r w:rsidRPr="006B22FB">
              <w:rPr>
                <w:rFonts w:ascii="Times New Roman" w:hAnsi="Times New Roman" w:cs="Times New Roman"/>
                <w:sz w:val="24"/>
                <w:szCs w:val="24"/>
                <w:vertAlign w:val="superscript"/>
              </w:rPr>
              <w:t>2</w:t>
            </w:r>
          </w:p>
        </w:tc>
        <w:tc>
          <w:tcPr>
            <w:tcW w:w="2997"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hideMark/>
          </w:tcPr>
          <w:p w14:paraId="5D84173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Vaccination,</w:t>
            </w:r>
          </w:p>
          <w:p w14:paraId="2F7BB9DA"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Hi-min- Multi mineral nutrient mixture</w:t>
            </w:r>
          </w:p>
          <w:p w14:paraId="3895B95C" w14:textId="77777777" w:rsidR="00AF207D" w:rsidRPr="006B22FB" w:rsidRDefault="00AF207D" w:rsidP="00C00C6E">
            <w:pPr>
              <w:tabs>
                <w:tab w:val="left" w:pos="2625"/>
              </w:tabs>
              <w:jc w:val="center"/>
              <w:rPr>
                <w:rFonts w:ascii="Times New Roman" w:hAnsi="Times New Roman" w:cs="Times New Roman"/>
                <w:sz w:val="24"/>
                <w:szCs w:val="24"/>
                <w:lang w:val="en-US"/>
              </w:rPr>
            </w:pP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F4DE1A"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1714</w:t>
            </w:r>
          </w:p>
        </w:tc>
        <w:tc>
          <w:tcPr>
            <w:tcW w:w="9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F989E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49900</w:t>
            </w:r>
          </w:p>
        </w:tc>
        <w:tc>
          <w:tcPr>
            <w:tcW w:w="8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2D13F4"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90</w:t>
            </w:r>
          </w:p>
        </w:tc>
      </w:tr>
      <w:tr w:rsidR="006B22FB" w:rsidRPr="006B22FB" w14:paraId="7C64A2FE" w14:textId="77777777" w:rsidTr="00C00C6E">
        <w:trPr>
          <w:trHeight w:val="371"/>
        </w:trPr>
        <w:tc>
          <w:tcPr>
            <w:tcW w:w="5893" w:type="dxa"/>
            <w:gridSpan w:val="4"/>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41D712D"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RIFS productivity</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8BC1CF"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4346</w:t>
            </w:r>
          </w:p>
        </w:tc>
        <w:tc>
          <w:tcPr>
            <w:tcW w:w="9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9702B6"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113268</w:t>
            </w:r>
          </w:p>
        </w:tc>
        <w:tc>
          <w:tcPr>
            <w:tcW w:w="8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4FB1C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276</w:t>
            </w:r>
          </w:p>
        </w:tc>
      </w:tr>
      <w:tr w:rsidR="006B22FB" w:rsidRPr="006B22FB" w14:paraId="0CD95E97" w14:textId="77777777" w:rsidTr="00C00C6E">
        <w:trPr>
          <w:trHeight w:val="371"/>
        </w:trPr>
        <w:tc>
          <w:tcPr>
            <w:tcW w:w="5893" w:type="dxa"/>
            <w:gridSpan w:val="4"/>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3BCDD9D8"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rPr>
              <w:t>farming system without interventions</w:t>
            </w:r>
          </w:p>
        </w:tc>
        <w:tc>
          <w:tcPr>
            <w:tcW w:w="11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2AF8C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2695</w:t>
            </w:r>
          </w:p>
        </w:tc>
        <w:tc>
          <w:tcPr>
            <w:tcW w:w="9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96C4CF"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74190</w:t>
            </w:r>
          </w:p>
        </w:tc>
        <w:tc>
          <w:tcPr>
            <w:tcW w:w="8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08FCDB"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sz w:val="24"/>
                <w:szCs w:val="24"/>
                <w:lang w:val="en-US"/>
              </w:rPr>
              <w:t>170</w:t>
            </w:r>
          </w:p>
        </w:tc>
      </w:tr>
      <w:tr w:rsidR="006B22FB" w:rsidRPr="006B22FB" w14:paraId="351D0F69" w14:textId="77777777" w:rsidTr="00C00C6E">
        <w:trPr>
          <w:trHeight w:val="341"/>
        </w:trPr>
        <w:tc>
          <w:tcPr>
            <w:tcW w:w="7060" w:type="dxa"/>
            <w:gridSpan w:val="5"/>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0A0E892C"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Additional benefit</w:t>
            </w:r>
          </w:p>
        </w:tc>
        <w:tc>
          <w:tcPr>
            <w:tcW w:w="936"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6AB106F1"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39078</w:t>
            </w:r>
          </w:p>
        </w:tc>
        <w:tc>
          <w:tcPr>
            <w:tcW w:w="815" w:type="dxa"/>
            <w:tcBorders>
              <w:top w:val="single" w:sz="8" w:space="0" w:color="000000"/>
              <w:left w:val="single" w:sz="8" w:space="0" w:color="000000"/>
              <w:bottom w:val="single" w:sz="8" w:space="0" w:color="000000"/>
              <w:right w:val="single" w:sz="8" w:space="0" w:color="000000"/>
            </w:tcBorders>
            <w:tcMar>
              <w:top w:w="15" w:type="dxa"/>
              <w:left w:w="50" w:type="dxa"/>
              <w:bottom w:w="0" w:type="dxa"/>
              <w:right w:w="50" w:type="dxa"/>
            </w:tcMar>
            <w:vAlign w:val="center"/>
            <w:hideMark/>
          </w:tcPr>
          <w:p w14:paraId="246440F7" w14:textId="77777777" w:rsidR="00AF207D" w:rsidRPr="006B22FB" w:rsidRDefault="00AF207D" w:rsidP="00C00C6E">
            <w:pPr>
              <w:tabs>
                <w:tab w:val="left" w:pos="2625"/>
              </w:tabs>
              <w:jc w:val="center"/>
              <w:rPr>
                <w:rFonts w:ascii="Times New Roman" w:hAnsi="Times New Roman" w:cs="Times New Roman"/>
                <w:sz w:val="24"/>
                <w:szCs w:val="24"/>
                <w:lang w:val="en-US"/>
              </w:rPr>
            </w:pPr>
            <w:r w:rsidRPr="006B22FB">
              <w:rPr>
                <w:rFonts w:ascii="Times New Roman" w:hAnsi="Times New Roman" w:cs="Times New Roman"/>
                <w:b/>
                <w:bCs/>
                <w:sz w:val="24"/>
                <w:szCs w:val="24"/>
                <w:lang w:val="en-US"/>
              </w:rPr>
              <w:t>106</w:t>
            </w:r>
          </w:p>
        </w:tc>
      </w:tr>
    </w:tbl>
    <w:p w14:paraId="36E4F428" w14:textId="77777777" w:rsidR="00AF207D" w:rsidRPr="006B22FB" w:rsidRDefault="00AF207D" w:rsidP="00AF207D">
      <w:pPr>
        <w:tabs>
          <w:tab w:val="left" w:pos="2625"/>
        </w:tabs>
        <w:rPr>
          <w:rFonts w:ascii="Times New Roman" w:hAnsi="Times New Roman" w:cs="Times New Roman"/>
          <w:sz w:val="24"/>
          <w:szCs w:val="24"/>
        </w:rPr>
      </w:pPr>
    </w:p>
    <w:p w14:paraId="772DEBEB" w14:textId="77777777" w:rsidR="00F53C17" w:rsidRPr="006B22FB" w:rsidRDefault="00F53C17" w:rsidP="00F53C17">
      <w:pPr>
        <w:shd w:val="clear" w:color="auto" w:fill="FFFFFF"/>
        <w:spacing w:after="0" w:line="0" w:lineRule="auto"/>
        <w:rPr>
          <w:rFonts w:ascii="ff1" w:eastAsia="Times New Roman" w:hAnsi="ff1" w:cs="Times New Roman"/>
          <w:spacing w:val="-1"/>
          <w:sz w:val="63"/>
          <w:szCs w:val="63"/>
          <w:lang w:val="en-US"/>
        </w:rPr>
      </w:pPr>
      <w:r w:rsidRPr="006B22FB">
        <w:rPr>
          <w:rFonts w:ascii="ff2" w:eastAsia="Times New Roman" w:hAnsi="ff2" w:cs="Times New Roman"/>
          <w:spacing w:val="-1"/>
          <w:sz w:val="63"/>
          <w:szCs w:val="63"/>
          <w:lang w:val="en-US"/>
        </w:rPr>
        <w:t>Such integration has been shown to increase</w:t>
      </w:r>
    </w:p>
    <w:p w14:paraId="2D84F618" w14:textId="07E2AC81" w:rsidR="00F41B52" w:rsidRPr="006B22FB" w:rsidRDefault="00F53C17" w:rsidP="00F53C17">
      <w:pPr>
        <w:shd w:val="clear" w:color="auto" w:fill="FFFFFF"/>
        <w:spacing w:after="0" w:line="360" w:lineRule="auto"/>
        <w:jc w:val="both"/>
        <w:rPr>
          <w:rFonts w:ascii="Times New Roman" w:hAnsi="Times New Roman" w:cs="Times New Roman"/>
          <w:sz w:val="24"/>
          <w:szCs w:val="24"/>
        </w:rPr>
      </w:pPr>
      <w:r w:rsidRPr="006B22FB">
        <w:rPr>
          <w:rFonts w:ascii="Times New Roman" w:eastAsia="Times New Roman" w:hAnsi="Times New Roman" w:cs="Times New Roman"/>
          <w:sz w:val="24"/>
          <w:szCs w:val="24"/>
          <w:lang w:val="en-US"/>
        </w:rPr>
        <w:t xml:space="preserve">Mubarak </w:t>
      </w:r>
      <w:r w:rsidRPr="006B22FB">
        <w:rPr>
          <w:rFonts w:ascii="Times New Roman" w:eastAsia="Times New Roman" w:hAnsi="Times New Roman" w:cs="Times New Roman"/>
          <w:i/>
          <w:sz w:val="24"/>
          <w:szCs w:val="24"/>
          <w:lang w:val="en-US"/>
        </w:rPr>
        <w:t>et al. (</w:t>
      </w:r>
      <w:r w:rsidRPr="006B22FB">
        <w:rPr>
          <w:rFonts w:ascii="Times New Roman" w:eastAsia="Times New Roman" w:hAnsi="Times New Roman" w:cs="Times New Roman"/>
          <w:spacing w:val="-1"/>
          <w:sz w:val="24"/>
          <w:szCs w:val="24"/>
          <w:lang w:val="en-US"/>
        </w:rPr>
        <w:t xml:space="preserve">2023) also found that integration of resources can increase </w:t>
      </w:r>
      <w:r w:rsidRPr="006B22FB">
        <w:rPr>
          <w:rFonts w:ascii="Times New Roman" w:eastAsia="Times New Roman" w:hAnsi="Times New Roman" w:cs="Times New Roman"/>
          <w:sz w:val="24"/>
          <w:szCs w:val="24"/>
          <w:lang w:val="en-US"/>
        </w:rPr>
        <w:t xml:space="preserve">net returns up to 499% compared to conventional systems. </w:t>
      </w:r>
      <w:r w:rsidR="00F41B52" w:rsidRPr="006B22FB">
        <w:rPr>
          <w:rFonts w:ascii="Times New Roman" w:hAnsi="Times New Roman" w:cs="Times New Roman"/>
          <w:sz w:val="24"/>
          <w:szCs w:val="24"/>
          <w:lang w:val="en-US"/>
        </w:rPr>
        <w:t xml:space="preserve"> Only crop component cannot increase the income of marginal farmers.</w:t>
      </w:r>
      <w:r w:rsidR="00834B03" w:rsidRPr="006B22FB">
        <w:rPr>
          <w:rFonts w:ascii="Times New Roman" w:hAnsi="Times New Roman" w:cs="Times New Roman"/>
          <w:bCs/>
          <w:sz w:val="24"/>
          <w:szCs w:val="24"/>
        </w:rPr>
        <w:t xml:space="preserve"> The integration of improved small ruminants and backyard poultry, alongside the adoption of advanced technology for existing livestock, was the prime for income from the livestock sector (</w:t>
      </w:r>
      <w:proofErr w:type="spellStart"/>
      <w:r w:rsidR="00834B03" w:rsidRPr="006B22FB">
        <w:rPr>
          <w:rFonts w:ascii="Times New Roman" w:hAnsi="Times New Roman" w:cs="Times New Roman"/>
          <w:bCs/>
          <w:sz w:val="24"/>
          <w:szCs w:val="24"/>
        </w:rPr>
        <w:t>Kochewad</w:t>
      </w:r>
      <w:proofErr w:type="spellEnd"/>
      <w:r w:rsidR="00834B03" w:rsidRPr="006B22FB">
        <w:rPr>
          <w:rFonts w:ascii="Times New Roman" w:hAnsi="Times New Roman" w:cs="Times New Roman"/>
          <w:bCs/>
          <w:sz w:val="24"/>
          <w:szCs w:val="24"/>
        </w:rPr>
        <w:t xml:space="preserve"> et al. 2017). </w:t>
      </w:r>
      <w:r w:rsidR="00F41B52" w:rsidRPr="006B22FB">
        <w:rPr>
          <w:rFonts w:ascii="Times New Roman" w:hAnsi="Times New Roman" w:cs="Times New Roman"/>
          <w:sz w:val="24"/>
          <w:szCs w:val="24"/>
          <w:lang w:val="en-US"/>
        </w:rPr>
        <w:t xml:space="preserve"> Ruminants played very important role </w:t>
      </w:r>
      <w:r w:rsidR="0050694F">
        <w:rPr>
          <w:rFonts w:ascii="Times New Roman" w:hAnsi="Times New Roman" w:cs="Times New Roman"/>
          <w:sz w:val="24"/>
          <w:szCs w:val="24"/>
          <w:lang w:val="en-US"/>
        </w:rPr>
        <w:t>in enhancing</w:t>
      </w:r>
      <w:r w:rsidR="00F41B52" w:rsidRPr="006B22FB">
        <w:rPr>
          <w:rFonts w:ascii="Times New Roman" w:hAnsi="Times New Roman" w:cs="Times New Roman"/>
          <w:sz w:val="24"/>
          <w:szCs w:val="24"/>
          <w:lang w:val="en-US"/>
        </w:rPr>
        <w:t xml:space="preserve"> productivity under rainfed condition</w:t>
      </w:r>
      <w:r w:rsidR="0050694F">
        <w:rPr>
          <w:rFonts w:ascii="Times New Roman" w:hAnsi="Times New Roman" w:cs="Times New Roman"/>
          <w:sz w:val="24"/>
          <w:szCs w:val="24"/>
          <w:lang w:val="en-US"/>
        </w:rPr>
        <w:t>s</w:t>
      </w:r>
      <w:r w:rsidR="00F41B52" w:rsidRPr="006B22FB">
        <w:rPr>
          <w:rFonts w:ascii="Times New Roman" w:hAnsi="Times New Roman" w:cs="Times New Roman"/>
          <w:sz w:val="24"/>
          <w:szCs w:val="24"/>
          <w:lang w:val="en-US"/>
        </w:rPr>
        <w:t>.</w:t>
      </w:r>
      <w:r w:rsidR="00641351" w:rsidRPr="006B22FB">
        <w:rPr>
          <w:rFonts w:ascii="Times New Roman" w:hAnsi="Times New Roman" w:cs="Times New Roman"/>
          <w:sz w:val="24"/>
          <w:szCs w:val="24"/>
          <w:shd w:val="clear" w:color="auto" w:fill="FFFFFF"/>
        </w:rPr>
        <w:t xml:space="preserve"> </w:t>
      </w:r>
      <w:r w:rsidR="006B22FB" w:rsidRPr="006B22FB">
        <w:rPr>
          <w:rFonts w:ascii="Times New Roman" w:hAnsi="Times New Roman" w:cs="Times New Roman"/>
          <w:sz w:val="24"/>
          <w:szCs w:val="24"/>
          <w:shd w:val="clear" w:color="auto" w:fill="FFFFFF"/>
        </w:rPr>
        <w:t xml:space="preserve">It is clear </w:t>
      </w:r>
      <w:r w:rsidR="00641351" w:rsidRPr="006B22FB">
        <w:rPr>
          <w:rFonts w:ascii="Times New Roman" w:hAnsi="Times New Roman" w:cs="Times New Roman"/>
          <w:sz w:val="24"/>
          <w:szCs w:val="24"/>
          <w:shd w:val="clear" w:color="auto" w:fill="FFFFFF"/>
        </w:rPr>
        <w:t xml:space="preserve">that integration </w:t>
      </w:r>
      <w:r w:rsidR="006B22FB" w:rsidRPr="006B22FB">
        <w:rPr>
          <w:rFonts w:ascii="Times New Roman" w:hAnsi="Times New Roman" w:cs="Times New Roman"/>
          <w:sz w:val="24"/>
          <w:szCs w:val="24"/>
          <w:shd w:val="clear" w:color="auto" w:fill="FFFFFF"/>
        </w:rPr>
        <w:t xml:space="preserve">of </w:t>
      </w:r>
      <w:r w:rsidR="00641351" w:rsidRPr="006B22FB">
        <w:rPr>
          <w:rFonts w:ascii="Times New Roman" w:hAnsi="Times New Roman" w:cs="Times New Roman"/>
          <w:sz w:val="24"/>
          <w:szCs w:val="24"/>
          <w:shd w:val="clear" w:color="auto" w:fill="FFFFFF"/>
        </w:rPr>
        <w:t>field crops, horticultural crops and livestock, compost, kitchen garden and farm pond in different combinations can be promoted to improve productivity.</w:t>
      </w:r>
      <w:r w:rsidR="00F55F47" w:rsidRPr="006B22FB">
        <w:rPr>
          <w:rFonts w:ascii="Times New Roman" w:hAnsi="Times New Roman" w:cs="Times New Roman"/>
          <w:sz w:val="24"/>
          <w:szCs w:val="24"/>
        </w:rPr>
        <w:t xml:space="preserve"> </w:t>
      </w:r>
      <w:r w:rsidR="00542F3E" w:rsidRPr="006B22FB">
        <w:rPr>
          <w:rFonts w:ascii="Times New Roman" w:eastAsia="Times New Roman" w:hAnsi="Times New Roman" w:cs="Times New Roman"/>
          <w:sz w:val="24"/>
          <w:szCs w:val="24"/>
          <w:lang w:val="en-US"/>
        </w:rPr>
        <w:t xml:space="preserve">Singh </w:t>
      </w:r>
      <w:r w:rsidR="00542F3E" w:rsidRPr="006B22FB">
        <w:rPr>
          <w:rFonts w:ascii="Times New Roman" w:eastAsia="Times New Roman" w:hAnsi="Times New Roman" w:cs="Times New Roman"/>
          <w:i/>
          <w:sz w:val="24"/>
          <w:szCs w:val="24"/>
          <w:lang w:val="en-US"/>
        </w:rPr>
        <w:t>et al</w:t>
      </w:r>
      <w:r w:rsidR="00542F3E" w:rsidRPr="006B22FB">
        <w:rPr>
          <w:rFonts w:ascii="Times New Roman" w:eastAsia="Times New Roman" w:hAnsi="Times New Roman" w:cs="Times New Roman"/>
          <w:sz w:val="24"/>
          <w:szCs w:val="24"/>
          <w:lang w:val="en-US"/>
        </w:rPr>
        <w:t>. (2024) also found that t</w:t>
      </w:r>
      <w:r w:rsidR="00F55F47" w:rsidRPr="006B22FB">
        <w:rPr>
          <w:rFonts w:ascii="Times New Roman" w:eastAsia="Times New Roman" w:hAnsi="Times New Roman" w:cs="Times New Roman"/>
          <w:sz w:val="24"/>
          <w:szCs w:val="24"/>
          <w:lang w:val="en-US"/>
        </w:rPr>
        <w:t>his system is especially relevant for small and marginal farmers, offering a pathway to improve livelihoods while conserving natural resources</w:t>
      </w:r>
      <w:r w:rsidR="00542F3E" w:rsidRPr="006B22FB">
        <w:rPr>
          <w:rFonts w:ascii="Times New Roman" w:eastAsia="Times New Roman" w:hAnsi="Times New Roman" w:cs="Times New Roman"/>
          <w:sz w:val="24"/>
          <w:szCs w:val="24"/>
          <w:lang w:val="en-US"/>
        </w:rPr>
        <w:t>.</w:t>
      </w:r>
    </w:p>
    <w:p w14:paraId="386A1F25" w14:textId="77777777" w:rsidR="00EC35B8" w:rsidRPr="006B22FB" w:rsidRDefault="00A02862" w:rsidP="00FA0D73">
      <w:pPr>
        <w:spacing w:before="120" w:after="120" w:line="360" w:lineRule="auto"/>
        <w:contextualSpacing/>
        <w:jc w:val="both"/>
        <w:rPr>
          <w:rFonts w:ascii="Times New Roman" w:hAnsi="Times New Roman" w:cs="Times New Roman"/>
          <w:b/>
          <w:sz w:val="24"/>
          <w:szCs w:val="24"/>
        </w:rPr>
      </w:pPr>
      <w:r w:rsidRPr="006B22FB">
        <w:rPr>
          <w:rFonts w:ascii="Times New Roman" w:hAnsi="Times New Roman" w:cs="Times New Roman"/>
          <w:b/>
          <w:sz w:val="24"/>
          <w:szCs w:val="24"/>
        </w:rPr>
        <w:t xml:space="preserve">4 </w:t>
      </w:r>
      <w:r w:rsidR="00EC35B8" w:rsidRPr="006B22FB">
        <w:rPr>
          <w:rFonts w:ascii="Times New Roman" w:hAnsi="Times New Roman" w:cs="Times New Roman"/>
          <w:b/>
          <w:sz w:val="24"/>
          <w:szCs w:val="24"/>
        </w:rPr>
        <w:t>Conclusion</w:t>
      </w:r>
    </w:p>
    <w:p w14:paraId="5A39982B" w14:textId="18BD940E" w:rsidR="00E56CDE" w:rsidRPr="006B22FB" w:rsidRDefault="00F430B6" w:rsidP="006406B6">
      <w:pPr>
        <w:pStyle w:val="NormalWeb"/>
        <w:tabs>
          <w:tab w:val="left" w:pos="360"/>
          <w:tab w:val="left" w:pos="720"/>
        </w:tabs>
        <w:spacing w:before="0" w:beforeAutospacing="0" w:after="0" w:afterAutospacing="0" w:line="360" w:lineRule="auto"/>
        <w:ind w:firstLine="274"/>
        <w:jc w:val="both"/>
      </w:pPr>
      <w:r w:rsidRPr="006B22FB">
        <w:t xml:space="preserve">This study highlights the </w:t>
      </w:r>
      <w:r w:rsidR="00334B7D" w:rsidRPr="006B22FB">
        <w:t>i</w:t>
      </w:r>
      <w:r w:rsidR="00421633" w:rsidRPr="006B22FB">
        <w:t xml:space="preserve">nterventions, such as improved seed varieties, diversified cropping systems </w:t>
      </w:r>
      <w:r w:rsidR="00BE6E4B" w:rsidRPr="006B22FB">
        <w:t xml:space="preserve">and </w:t>
      </w:r>
      <w:r w:rsidR="00421633" w:rsidRPr="006B22FB">
        <w:t>livestock health management</w:t>
      </w:r>
      <w:r w:rsidR="00BE6E4B" w:rsidRPr="006B22FB">
        <w:t xml:space="preserve"> </w:t>
      </w:r>
      <w:r w:rsidR="0045591E" w:rsidRPr="006B22FB">
        <w:t>facilitate substantial increases in farmers' net income</w:t>
      </w:r>
      <w:r w:rsidRPr="006B22FB">
        <w:t xml:space="preserve">. Moreover, these interventions could be replicated in different districts with similar agroecological conditions. </w:t>
      </w:r>
      <w:r w:rsidR="006406B6" w:rsidRPr="006B22FB">
        <w:rPr>
          <w:lang w:val="en-US"/>
        </w:rPr>
        <w:t xml:space="preserve">Only crop component cannot increase the income of marginal farmers. Ruminants played very important role </w:t>
      </w:r>
      <w:r w:rsidR="0050694F">
        <w:rPr>
          <w:lang w:val="en-US"/>
        </w:rPr>
        <w:t>in enhancing</w:t>
      </w:r>
      <w:r w:rsidR="006406B6" w:rsidRPr="006B22FB">
        <w:rPr>
          <w:lang w:val="en-US"/>
        </w:rPr>
        <w:t xml:space="preserve"> productivity under </w:t>
      </w:r>
      <w:bookmarkStart w:id="4" w:name="_GoBack"/>
      <w:bookmarkEnd w:id="4"/>
      <w:r w:rsidR="006406B6" w:rsidRPr="006B22FB">
        <w:rPr>
          <w:lang w:val="en-US"/>
        </w:rPr>
        <w:t>rainfed condition</w:t>
      </w:r>
      <w:r w:rsidR="0050694F">
        <w:rPr>
          <w:lang w:val="en-US"/>
        </w:rPr>
        <w:t>s</w:t>
      </w:r>
      <w:r w:rsidR="006406B6" w:rsidRPr="006B22FB">
        <w:rPr>
          <w:lang w:val="en-US"/>
        </w:rPr>
        <w:t xml:space="preserve">. </w:t>
      </w:r>
      <w:r w:rsidR="00260910" w:rsidRPr="006B22FB">
        <w:t xml:space="preserve">These findings </w:t>
      </w:r>
      <w:r w:rsidR="0045591E" w:rsidRPr="006B22FB">
        <w:t>emphasize</w:t>
      </w:r>
      <w:r w:rsidR="00260910" w:rsidRPr="006B22FB">
        <w:t xml:space="preserve"> the critical importance for researchers, policymakers, and extension </w:t>
      </w:r>
      <w:r w:rsidR="006406B6" w:rsidRPr="006B22FB">
        <w:t>workers.</w:t>
      </w:r>
      <w:r w:rsidR="00260910" w:rsidRPr="006B22FB">
        <w:t xml:space="preserve"> </w:t>
      </w:r>
      <w:r w:rsidR="006F1B44">
        <w:t xml:space="preserve">Data collection from the non-intervention farmers were difficult and can be consider as limitation. </w:t>
      </w:r>
      <w:r w:rsidR="004D4452">
        <w:t xml:space="preserve">In future, the study can be conducted for farmers having irrigated and partially irrigated </w:t>
      </w:r>
      <w:r w:rsidR="006F1B44">
        <w:t>condition</w:t>
      </w:r>
      <w:r w:rsidR="0050694F">
        <w:t>s</w:t>
      </w:r>
      <w:r w:rsidR="006F1B44">
        <w:t>.</w:t>
      </w:r>
    </w:p>
    <w:p w14:paraId="1578874F" w14:textId="77777777" w:rsidR="004D31B3" w:rsidRDefault="004D31B3" w:rsidP="00407FB6">
      <w:pPr>
        <w:pStyle w:val="NoSpacing"/>
        <w:jc w:val="both"/>
        <w:rPr>
          <w:rFonts w:ascii="Times New Roman" w:hAnsi="Times New Roman"/>
          <w:b/>
        </w:rPr>
      </w:pPr>
      <w:bookmarkStart w:id="5" w:name="_Hlk219284361"/>
      <w:bookmarkStart w:id="6" w:name="_Hlk221270586"/>
      <w:bookmarkStart w:id="7" w:name="_Hlk198031404"/>
    </w:p>
    <w:p w14:paraId="4575B65D" w14:textId="77777777" w:rsidR="00873043" w:rsidRPr="00050EF9" w:rsidRDefault="00873043" w:rsidP="00407FB6">
      <w:pPr>
        <w:pStyle w:val="NoSpacing"/>
        <w:jc w:val="both"/>
        <w:rPr>
          <w:rFonts w:ascii="Times New Roman" w:hAnsi="Times New Roman"/>
          <w:b/>
        </w:rPr>
      </w:pPr>
      <w:r w:rsidRPr="00050EF9">
        <w:rPr>
          <w:rFonts w:ascii="Times New Roman" w:hAnsi="Times New Roman"/>
          <w:b/>
        </w:rPr>
        <w:t>Disclaimer (Artificial intelligence)</w:t>
      </w:r>
    </w:p>
    <w:p w14:paraId="4FE1E48D" w14:textId="77777777" w:rsidR="00873043" w:rsidRPr="00050EF9" w:rsidRDefault="00873043" w:rsidP="00407FB6">
      <w:pPr>
        <w:pStyle w:val="NoSpacing"/>
        <w:jc w:val="both"/>
        <w:rPr>
          <w:rFonts w:ascii="Times New Roman" w:hAnsi="Times New Roman"/>
        </w:rPr>
      </w:pPr>
    </w:p>
    <w:p w14:paraId="2809DC1A" w14:textId="77777777" w:rsidR="00873043" w:rsidRPr="00050EF9" w:rsidRDefault="00873043" w:rsidP="00246925">
      <w:pPr>
        <w:pStyle w:val="NoSpacing"/>
        <w:spacing w:line="360" w:lineRule="auto"/>
        <w:jc w:val="both"/>
        <w:rPr>
          <w:rFonts w:ascii="Times New Roman" w:hAnsi="Times New Roman"/>
        </w:rPr>
      </w:pPr>
      <w:r w:rsidRPr="00050EF9">
        <w:rPr>
          <w:rFonts w:ascii="Times New Roman" w:hAnsi="Times New Roman"/>
        </w:rPr>
        <w:t>Author(s) hereby declare that NO generative AI technologies such as Large Language Models (</w:t>
      </w:r>
      <w:proofErr w:type="spellStart"/>
      <w:r w:rsidRPr="00050EF9">
        <w:rPr>
          <w:rFonts w:ascii="Times New Roman" w:hAnsi="Times New Roman"/>
        </w:rPr>
        <w:t>ChatGPT</w:t>
      </w:r>
      <w:proofErr w:type="spellEnd"/>
      <w:r w:rsidRPr="00050EF9">
        <w:rPr>
          <w:rFonts w:ascii="Times New Roman" w:hAnsi="Times New Roman"/>
        </w:rPr>
        <w:t>, COPILOT, etc.) and text-to-image generators have been used during the writing or editing of this manuscript</w:t>
      </w:r>
      <w:bookmarkEnd w:id="5"/>
      <w:r w:rsidRPr="00050EF9">
        <w:rPr>
          <w:rFonts w:ascii="Times New Roman" w:hAnsi="Times New Roman"/>
        </w:rPr>
        <w:t xml:space="preserve">. </w:t>
      </w:r>
    </w:p>
    <w:bookmarkEnd w:id="6"/>
    <w:bookmarkEnd w:id="7"/>
    <w:p w14:paraId="683FB651" w14:textId="77777777" w:rsidR="00AF7A4A" w:rsidRPr="006B22FB" w:rsidRDefault="00AF7A4A" w:rsidP="00974A8B">
      <w:pPr>
        <w:spacing w:before="120" w:after="120" w:line="240" w:lineRule="auto"/>
        <w:ind w:firstLine="720"/>
        <w:contextualSpacing/>
        <w:jc w:val="both"/>
        <w:rPr>
          <w:rFonts w:ascii="Times New Roman" w:hAnsi="Times New Roman" w:cs="Times New Roman"/>
          <w:sz w:val="24"/>
          <w:szCs w:val="24"/>
        </w:rPr>
      </w:pPr>
    </w:p>
    <w:p w14:paraId="03873794" w14:textId="77777777" w:rsidR="00CB7FB9" w:rsidRPr="006B22FB" w:rsidRDefault="00CB7FB9" w:rsidP="003165D6">
      <w:pPr>
        <w:spacing w:before="120" w:after="120" w:line="360" w:lineRule="auto"/>
        <w:contextualSpacing/>
        <w:jc w:val="both"/>
        <w:rPr>
          <w:rFonts w:ascii="Times New Roman" w:hAnsi="Times New Roman" w:cs="Times New Roman"/>
          <w:b/>
          <w:sz w:val="24"/>
          <w:szCs w:val="24"/>
        </w:rPr>
      </w:pPr>
      <w:r w:rsidRPr="006B22FB">
        <w:rPr>
          <w:rFonts w:ascii="Times New Roman" w:hAnsi="Times New Roman" w:cs="Times New Roman"/>
          <w:b/>
          <w:sz w:val="24"/>
          <w:szCs w:val="24"/>
        </w:rPr>
        <w:t xml:space="preserve">References </w:t>
      </w:r>
    </w:p>
    <w:p w14:paraId="57650BD9" w14:textId="77777777" w:rsidR="001F611E" w:rsidRPr="006B22FB" w:rsidRDefault="001F611E" w:rsidP="001F611E">
      <w:pPr>
        <w:pStyle w:val="ListParagraph"/>
        <w:numPr>
          <w:ilvl w:val="0"/>
          <w:numId w:val="25"/>
        </w:numPr>
        <w:spacing w:before="120" w:after="120" w:line="360" w:lineRule="auto"/>
        <w:contextualSpacing/>
        <w:jc w:val="both"/>
        <w:rPr>
          <w:rFonts w:ascii="Times New Roman" w:hAnsi="Times New Roman" w:cs="Times New Roman"/>
          <w:sz w:val="24"/>
          <w:szCs w:val="24"/>
        </w:rPr>
      </w:pPr>
      <w:proofErr w:type="spellStart"/>
      <w:r w:rsidRPr="006B22FB">
        <w:rPr>
          <w:rFonts w:ascii="Times New Roman" w:hAnsi="Times New Roman" w:cs="Times New Roman"/>
          <w:sz w:val="24"/>
          <w:szCs w:val="24"/>
        </w:rPr>
        <w:t>Barekar</w:t>
      </w:r>
      <w:proofErr w:type="spellEnd"/>
      <w:r w:rsidRPr="006B22FB">
        <w:rPr>
          <w:rFonts w:ascii="Times New Roman" w:hAnsi="Times New Roman" w:cs="Times New Roman"/>
          <w:sz w:val="24"/>
          <w:szCs w:val="24"/>
        </w:rPr>
        <w:t xml:space="preserve">, A.M., </w:t>
      </w:r>
      <w:proofErr w:type="spellStart"/>
      <w:r w:rsidRPr="006B22FB">
        <w:rPr>
          <w:rFonts w:ascii="Times New Roman" w:hAnsi="Times New Roman" w:cs="Times New Roman"/>
          <w:sz w:val="24"/>
          <w:szCs w:val="24"/>
        </w:rPr>
        <w:t>Potkile</w:t>
      </w:r>
      <w:proofErr w:type="spellEnd"/>
      <w:r w:rsidRPr="006B22FB">
        <w:rPr>
          <w:rFonts w:ascii="Times New Roman" w:hAnsi="Times New Roman" w:cs="Times New Roman"/>
          <w:sz w:val="24"/>
          <w:szCs w:val="24"/>
        </w:rPr>
        <w:t xml:space="preserve">, S.N., Deshmukh, J.P., </w:t>
      </w:r>
      <w:proofErr w:type="spellStart"/>
      <w:r w:rsidRPr="006B22FB">
        <w:rPr>
          <w:rFonts w:ascii="Times New Roman" w:hAnsi="Times New Roman" w:cs="Times New Roman"/>
          <w:sz w:val="24"/>
          <w:szCs w:val="24"/>
        </w:rPr>
        <w:t>Paslawar</w:t>
      </w:r>
      <w:proofErr w:type="spellEnd"/>
      <w:r w:rsidRPr="006B22FB">
        <w:rPr>
          <w:rFonts w:ascii="Times New Roman" w:hAnsi="Times New Roman" w:cs="Times New Roman"/>
          <w:sz w:val="24"/>
          <w:szCs w:val="24"/>
        </w:rPr>
        <w:t xml:space="preserve">, A.N. and </w:t>
      </w:r>
      <w:proofErr w:type="spellStart"/>
      <w:r w:rsidRPr="006B22FB">
        <w:rPr>
          <w:rFonts w:ascii="Times New Roman" w:hAnsi="Times New Roman" w:cs="Times New Roman"/>
          <w:sz w:val="24"/>
          <w:szCs w:val="24"/>
        </w:rPr>
        <w:t>Morwal</w:t>
      </w:r>
      <w:proofErr w:type="spellEnd"/>
      <w:r w:rsidRPr="006B22FB">
        <w:rPr>
          <w:rFonts w:ascii="Times New Roman" w:hAnsi="Times New Roman" w:cs="Times New Roman"/>
          <w:sz w:val="24"/>
          <w:szCs w:val="24"/>
        </w:rPr>
        <w:t xml:space="preserve">, B.S. (2024). Development of integrated farming systems model under rainfed condition. </w:t>
      </w:r>
      <w:r w:rsidRPr="006B22FB">
        <w:rPr>
          <w:rFonts w:ascii="Times New Roman" w:hAnsi="Times New Roman" w:cs="Times New Roman"/>
          <w:i/>
          <w:sz w:val="24"/>
          <w:szCs w:val="24"/>
        </w:rPr>
        <w:t>International Journal of Research in Agronomy</w:t>
      </w:r>
      <w:r w:rsidRPr="006B22FB">
        <w:rPr>
          <w:rFonts w:ascii="Times New Roman" w:hAnsi="Times New Roman" w:cs="Times New Roman"/>
          <w:sz w:val="24"/>
          <w:szCs w:val="24"/>
        </w:rPr>
        <w:t xml:space="preserve">, SP-7(6): 51-55. </w:t>
      </w:r>
    </w:p>
    <w:p w14:paraId="78ABB28F" w14:textId="3725FD39" w:rsidR="00E56DE2" w:rsidRPr="006B22FB" w:rsidRDefault="00E56DE2" w:rsidP="00073CCB">
      <w:pPr>
        <w:pStyle w:val="ListParagraph"/>
        <w:numPr>
          <w:ilvl w:val="0"/>
          <w:numId w:val="25"/>
        </w:numPr>
        <w:spacing w:before="120" w:after="120" w:line="360" w:lineRule="auto"/>
        <w:jc w:val="both"/>
        <w:rPr>
          <w:rStyle w:val="Hyperlink"/>
          <w:rFonts w:ascii="Times New Roman" w:hAnsi="Times New Roman" w:cs="Times New Roman"/>
          <w:color w:val="auto"/>
          <w:sz w:val="24"/>
          <w:szCs w:val="24"/>
          <w:u w:val="none"/>
        </w:rPr>
      </w:pPr>
      <w:proofErr w:type="spellStart"/>
      <w:r w:rsidRPr="006B22FB">
        <w:rPr>
          <w:rFonts w:ascii="Times New Roman" w:hAnsi="Times New Roman" w:cs="Times New Roman"/>
          <w:sz w:val="24"/>
          <w:szCs w:val="24"/>
        </w:rPr>
        <w:t>Innazent</w:t>
      </w:r>
      <w:proofErr w:type="spellEnd"/>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A</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Jacob</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D</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Bindhu</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J</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S</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Joseph</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B</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Anith</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K</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N</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Ravisankar</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N</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w:t>
      </w:r>
      <w:proofErr w:type="spellStart"/>
      <w:r w:rsidRPr="006B22FB">
        <w:rPr>
          <w:rFonts w:ascii="Times New Roman" w:hAnsi="Times New Roman" w:cs="Times New Roman"/>
          <w:sz w:val="24"/>
          <w:szCs w:val="24"/>
        </w:rPr>
        <w:t>Prusty</w:t>
      </w:r>
      <w:proofErr w:type="spellEnd"/>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A</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K</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Paramesh</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V</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Panwar</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A</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S</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(2022)</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Farm typology of smallholders integrated </w:t>
      </w:r>
      <w:r w:rsidRPr="006B22FB">
        <w:rPr>
          <w:rFonts w:ascii="Times New Roman" w:hAnsi="Times New Roman" w:cs="Times New Roman"/>
          <w:sz w:val="24"/>
          <w:szCs w:val="24"/>
        </w:rPr>
        <w:lastRenderedPageBreak/>
        <w:t xml:space="preserve">farming systems in Southern Coastal Plains of Kerala, India. </w:t>
      </w:r>
      <w:r w:rsidRPr="006B22FB">
        <w:rPr>
          <w:rFonts w:ascii="Times New Roman" w:hAnsi="Times New Roman" w:cs="Times New Roman"/>
          <w:i/>
          <w:sz w:val="24"/>
          <w:szCs w:val="24"/>
        </w:rPr>
        <w:t>Sci Rep</w:t>
      </w:r>
      <w:r w:rsidR="00073CCB" w:rsidRPr="006B22FB">
        <w:rPr>
          <w:rFonts w:ascii="Times New Roman" w:hAnsi="Times New Roman" w:cs="Times New Roman"/>
          <w:i/>
          <w:sz w:val="24"/>
          <w:szCs w:val="24"/>
        </w:rPr>
        <w:t>,</w:t>
      </w:r>
      <w:r w:rsidRPr="006B22FB">
        <w:rPr>
          <w:rFonts w:ascii="Times New Roman" w:hAnsi="Times New Roman" w:cs="Times New Roman"/>
          <w:sz w:val="24"/>
          <w:szCs w:val="24"/>
        </w:rPr>
        <w:t xml:space="preserve"> 12:333. </w:t>
      </w:r>
      <w:hyperlink r:id="rId10" w:history="1">
        <w:r w:rsidR="00807AEF" w:rsidRPr="006B22FB">
          <w:rPr>
            <w:rStyle w:val="Hyperlink"/>
            <w:rFonts w:ascii="Times New Roman" w:hAnsi="Times New Roman" w:cs="Times New Roman"/>
            <w:color w:val="auto"/>
            <w:sz w:val="24"/>
            <w:szCs w:val="24"/>
          </w:rPr>
          <w:t>https://doi.org/10.1038/s41598-021-04148-0</w:t>
        </w:r>
      </w:hyperlink>
    </w:p>
    <w:p w14:paraId="263BD3AA" w14:textId="12431C63" w:rsidR="00E56DE2" w:rsidRPr="006B22FB" w:rsidRDefault="00E56DE2" w:rsidP="00073CCB">
      <w:pPr>
        <w:pStyle w:val="ListParagraph"/>
        <w:numPr>
          <w:ilvl w:val="0"/>
          <w:numId w:val="25"/>
        </w:numPr>
        <w:spacing w:before="120" w:after="120" w:line="360" w:lineRule="auto"/>
        <w:jc w:val="both"/>
        <w:rPr>
          <w:rFonts w:ascii="Times New Roman" w:hAnsi="Times New Roman" w:cs="Times New Roman"/>
          <w:sz w:val="24"/>
          <w:szCs w:val="24"/>
        </w:rPr>
      </w:pPr>
      <w:proofErr w:type="spellStart"/>
      <w:r w:rsidRPr="006B22FB">
        <w:rPr>
          <w:rFonts w:ascii="Times New Roman" w:hAnsi="Times New Roman" w:cs="Times New Roman"/>
          <w:sz w:val="24"/>
          <w:szCs w:val="24"/>
        </w:rPr>
        <w:t>Kochewad</w:t>
      </w:r>
      <w:proofErr w:type="spellEnd"/>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S</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A</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Meena</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L</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R</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Kumar</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D</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Kumar</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S</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Meena</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L</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K</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Singh</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S</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P</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Singh</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K</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(2017)</w:t>
      </w:r>
      <w:r w:rsidR="00073CCB" w:rsidRPr="006B22FB">
        <w:rPr>
          <w:rFonts w:ascii="Times New Roman" w:hAnsi="Times New Roman" w:cs="Times New Roman"/>
          <w:sz w:val="24"/>
          <w:szCs w:val="24"/>
        </w:rPr>
        <w:t>.</w:t>
      </w:r>
      <w:r w:rsidRPr="006B22FB">
        <w:rPr>
          <w:rFonts w:ascii="Times New Roman" w:hAnsi="Times New Roman" w:cs="Times New Roman"/>
          <w:sz w:val="24"/>
          <w:szCs w:val="24"/>
        </w:rPr>
        <w:t xml:space="preserve"> Livestock based integrated farming systems for livelihood improvement of small and marginal farmers. </w:t>
      </w:r>
      <w:r w:rsidRPr="006B22FB">
        <w:rPr>
          <w:rFonts w:ascii="Times New Roman" w:hAnsi="Times New Roman" w:cs="Times New Roman"/>
          <w:i/>
          <w:sz w:val="24"/>
          <w:szCs w:val="24"/>
        </w:rPr>
        <w:t>South Asian J Food Technol Environ</w:t>
      </w:r>
      <w:r w:rsidR="00073CCB" w:rsidRPr="006B22FB">
        <w:rPr>
          <w:rFonts w:ascii="Times New Roman" w:hAnsi="Times New Roman" w:cs="Times New Roman"/>
          <w:i/>
          <w:sz w:val="24"/>
          <w:szCs w:val="24"/>
        </w:rPr>
        <w:t>,</w:t>
      </w:r>
      <w:r w:rsidRPr="006B22FB">
        <w:rPr>
          <w:rFonts w:ascii="Times New Roman" w:hAnsi="Times New Roman" w:cs="Times New Roman"/>
          <w:sz w:val="24"/>
          <w:szCs w:val="24"/>
        </w:rPr>
        <w:t xml:space="preserve"> 3(1):526–532</w:t>
      </w:r>
    </w:p>
    <w:p w14:paraId="170605BA" w14:textId="77777777" w:rsidR="00731C1B" w:rsidRPr="006B22FB" w:rsidRDefault="00731C1B" w:rsidP="00731C1B">
      <w:pPr>
        <w:pStyle w:val="ListParagraph"/>
        <w:numPr>
          <w:ilvl w:val="0"/>
          <w:numId w:val="25"/>
        </w:numPr>
        <w:shd w:val="clear" w:color="auto" w:fill="FFFFFF"/>
        <w:spacing w:line="360" w:lineRule="auto"/>
        <w:jc w:val="both"/>
        <w:rPr>
          <w:rFonts w:ascii="Times New Roman" w:eastAsia="Times New Roman" w:hAnsi="Times New Roman" w:cs="Times New Roman"/>
          <w:sz w:val="24"/>
          <w:szCs w:val="24"/>
        </w:rPr>
      </w:pPr>
      <w:r w:rsidRPr="006B22FB">
        <w:rPr>
          <w:rFonts w:ascii="Times New Roman" w:eastAsia="Times New Roman" w:hAnsi="Times New Roman" w:cs="Times New Roman"/>
          <w:spacing w:val="8"/>
          <w:sz w:val="24"/>
          <w:szCs w:val="24"/>
        </w:rPr>
        <w:t>Kumar, S. and Kumar, K. (2024). Integrated Farming System Ap-</w:t>
      </w:r>
      <w:proofErr w:type="spellStart"/>
      <w:r w:rsidRPr="006B22FB">
        <w:rPr>
          <w:rFonts w:ascii="Times New Roman" w:eastAsia="Times New Roman" w:hAnsi="Times New Roman" w:cs="Times New Roman"/>
          <w:sz w:val="24"/>
          <w:szCs w:val="24"/>
        </w:rPr>
        <w:t>proaches</w:t>
      </w:r>
      <w:proofErr w:type="spellEnd"/>
      <w:r w:rsidRPr="006B22FB">
        <w:rPr>
          <w:rFonts w:ascii="Times New Roman" w:eastAsia="Times New Roman" w:hAnsi="Times New Roman" w:cs="Times New Roman"/>
          <w:sz w:val="24"/>
          <w:szCs w:val="24"/>
        </w:rPr>
        <w:t xml:space="preserve"> for food and Nutritional Security in Water-Scarce Areas of India. Indian Journal of Dryland Agricultural Re</w:t>
      </w:r>
      <w:r w:rsidRPr="006B22FB">
        <w:rPr>
          <w:rFonts w:ascii="Times New Roman" w:eastAsia="Times New Roman" w:hAnsi="Times New Roman" w:cs="Times New Roman"/>
          <w:spacing w:val="-2"/>
          <w:sz w:val="24"/>
          <w:szCs w:val="24"/>
        </w:rPr>
        <w:t>search and Development</w:t>
      </w:r>
      <w:r w:rsidRPr="006B22FB">
        <w:rPr>
          <w:rFonts w:ascii="Times New Roman" w:eastAsia="Times New Roman" w:hAnsi="Times New Roman" w:cs="Times New Roman"/>
          <w:sz w:val="24"/>
          <w:szCs w:val="24"/>
        </w:rPr>
        <w:t xml:space="preserve"> </w:t>
      </w:r>
      <w:r w:rsidRPr="006B22FB">
        <w:rPr>
          <w:rFonts w:ascii="Times New Roman" w:eastAsia="Times New Roman" w:hAnsi="Times New Roman" w:cs="Times New Roman"/>
          <w:spacing w:val="-4"/>
          <w:sz w:val="24"/>
          <w:szCs w:val="24"/>
        </w:rPr>
        <w:t>39</w:t>
      </w:r>
      <w:r w:rsidRPr="006B22FB">
        <w:rPr>
          <w:rFonts w:ascii="Times New Roman" w:eastAsia="Times New Roman" w:hAnsi="Times New Roman" w:cs="Times New Roman"/>
          <w:spacing w:val="-2"/>
          <w:sz w:val="24"/>
          <w:szCs w:val="24"/>
        </w:rPr>
        <w:t>: 33-43. https://doi.org/10.5958/</w:t>
      </w:r>
      <w:r w:rsidRPr="006B22FB">
        <w:rPr>
          <w:rFonts w:ascii="Times New Roman" w:eastAsia="Times New Roman" w:hAnsi="Times New Roman" w:cs="Times New Roman"/>
          <w:sz w:val="24"/>
          <w:szCs w:val="24"/>
        </w:rPr>
        <w:t>2231-6701.2024.00014.2</w:t>
      </w:r>
    </w:p>
    <w:p w14:paraId="4BB49B6F" w14:textId="554F2C7F" w:rsidR="00EB24B9" w:rsidRPr="006B22FB" w:rsidRDefault="00EB24B9" w:rsidP="00EB24B9">
      <w:pPr>
        <w:pStyle w:val="ListParagraph"/>
        <w:numPr>
          <w:ilvl w:val="0"/>
          <w:numId w:val="25"/>
        </w:numPr>
        <w:shd w:val="clear" w:color="auto" w:fill="FFFFFF"/>
        <w:spacing w:line="360" w:lineRule="auto"/>
        <w:jc w:val="both"/>
        <w:rPr>
          <w:rFonts w:ascii="Times New Roman" w:eastAsia="Times New Roman" w:hAnsi="Times New Roman" w:cs="Times New Roman"/>
          <w:sz w:val="24"/>
          <w:szCs w:val="24"/>
        </w:rPr>
      </w:pPr>
      <w:r w:rsidRPr="006B22FB">
        <w:rPr>
          <w:rFonts w:ascii="Times New Roman" w:eastAsia="Times New Roman" w:hAnsi="Times New Roman" w:cs="Times New Roman"/>
          <w:spacing w:val="9"/>
          <w:sz w:val="24"/>
          <w:szCs w:val="24"/>
        </w:rPr>
        <w:t xml:space="preserve">Lal, S. P., Mahendra, A., Verma, </w:t>
      </w:r>
      <w:r w:rsidR="008C5206" w:rsidRPr="006B22FB">
        <w:rPr>
          <w:rFonts w:ascii="Times New Roman" w:eastAsia="Times New Roman" w:hAnsi="Times New Roman" w:cs="Times New Roman"/>
          <w:spacing w:val="9"/>
          <w:sz w:val="24"/>
          <w:szCs w:val="24"/>
        </w:rPr>
        <w:t>M</w:t>
      </w:r>
      <w:r w:rsidR="008C5206">
        <w:rPr>
          <w:rFonts w:ascii="Times New Roman" w:eastAsia="Times New Roman" w:hAnsi="Times New Roman" w:cs="Times New Roman"/>
          <w:spacing w:val="9"/>
          <w:sz w:val="24"/>
          <w:szCs w:val="24"/>
        </w:rPr>
        <w:t xml:space="preserve">. and </w:t>
      </w:r>
      <w:proofErr w:type="spellStart"/>
      <w:r w:rsidR="008C5206">
        <w:rPr>
          <w:rFonts w:ascii="Times New Roman" w:eastAsia="Times New Roman" w:hAnsi="Times New Roman" w:cs="Times New Roman"/>
          <w:spacing w:val="9"/>
          <w:sz w:val="24"/>
          <w:szCs w:val="24"/>
        </w:rPr>
        <w:t>Rozi</w:t>
      </w:r>
      <w:proofErr w:type="spellEnd"/>
      <w:r w:rsidR="008C5206">
        <w:rPr>
          <w:rFonts w:ascii="Times New Roman" w:eastAsia="Times New Roman" w:hAnsi="Times New Roman" w:cs="Times New Roman"/>
          <w:spacing w:val="9"/>
          <w:sz w:val="24"/>
          <w:szCs w:val="24"/>
        </w:rPr>
        <w:t>,</w:t>
      </w:r>
      <w:r w:rsidR="008C5206" w:rsidRPr="006B22FB">
        <w:rPr>
          <w:rFonts w:ascii="Times New Roman" w:eastAsia="Times New Roman" w:hAnsi="Times New Roman" w:cs="Times New Roman"/>
          <w:spacing w:val="9"/>
          <w:sz w:val="24"/>
          <w:szCs w:val="24"/>
        </w:rPr>
        <w:t xml:space="preserve"> </w:t>
      </w:r>
      <w:r w:rsidRPr="006B22FB">
        <w:rPr>
          <w:rFonts w:ascii="Times New Roman" w:eastAsia="Times New Roman" w:hAnsi="Times New Roman" w:cs="Times New Roman"/>
          <w:spacing w:val="9"/>
          <w:sz w:val="24"/>
          <w:szCs w:val="24"/>
        </w:rPr>
        <w:t xml:space="preserve">A. (2023). Origin and </w:t>
      </w:r>
      <w:r w:rsidRPr="006B22FB">
        <w:rPr>
          <w:rFonts w:ascii="Times New Roman" w:eastAsia="Times New Roman" w:hAnsi="Times New Roman" w:cs="Times New Roman"/>
          <w:spacing w:val="16"/>
          <w:sz w:val="24"/>
          <w:szCs w:val="24"/>
        </w:rPr>
        <w:t xml:space="preserve">History of Integrated Farming System: Few Grassroots </w:t>
      </w:r>
      <w:r w:rsidRPr="006B22FB">
        <w:rPr>
          <w:rFonts w:ascii="Times New Roman" w:eastAsia="Times New Roman" w:hAnsi="Times New Roman" w:cs="Times New Roman"/>
          <w:spacing w:val="-4"/>
          <w:sz w:val="24"/>
          <w:szCs w:val="24"/>
        </w:rPr>
        <w:t>Experiences and its Revival through Agro-tourism. In Entre-</w:t>
      </w:r>
      <w:proofErr w:type="spellStart"/>
      <w:r w:rsidRPr="006B22FB">
        <w:rPr>
          <w:rFonts w:ascii="Times New Roman" w:eastAsia="Times New Roman" w:hAnsi="Times New Roman" w:cs="Times New Roman"/>
          <w:sz w:val="24"/>
          <w:szCs w:val="24"/>
        </w:rPr>
        <w:t>preneurship</w:t>
      </w:r>
      <w:proofErr w:type="spellEnd"/>
      <w:r w:rsidRPr="006B22FB">
        <w:rPr>
          <w:rFonts w:ascii="Times New Roman" w:eastAsia="Times New Roman" w:hAnsi="Times New Roman" w:cs="Times New Roman"/>
          <w:sz w:val="24"/>
          <w:szCs w:val="24"/>
        </w:rPr>
        <w:t xml:space="preserve"> in Integrated Farming System. Publisher. Daya Publishing House.</w:t>
      </w:r>
    </w:p>
    <w:p w14:paraId="6EFE7406" w14:textId="2049547B" w:rsidR="002658A4" w:rsidRPr="006B22FB" w:rsidRDefault="002658A4" w:rsidP="002658A4">
      <w:pPr>
        <w:pStyle w:val="ListParagraph"/>
        <w:numPr>
          <w:ilvl w:val="0"/>
          <w:numId w:val="25"/>
        </w:numPr>
        <w:shd w:val="clear" w:color="auto" w:fill="FFFFFF"/>
        <w:spacing w:line="360" w:lineRule="auto"/>
        <w:jc w:val="both"/>
        <w:rPr>
          <w:rFonts w:ascii="Times New Roman" w:eastAsia="Times New Roman" w:hAnsi="Times New Roman" w:cs="Times New Roman"/>
          <w:spacing w:val="1"/>
          <w:sz w:val="24"/>
          <w:szCs w:val="24"/>
        </w:rPr>
      </w:pPr>
      <w:r w:rsidRPr="006B22FB">
        <w:rPr>
          <w:rFonts w:ascii="Times New Roman" w:eastAsia="Times New Roman" w:hAnsi="Times New Roman" w:cs="Times New Roman"/>
          <w:spacing w:val="4"/>
          <w:sz w:val="24"/>
          <w:szCs w:val="24"/>
        </w:rPr>
        <w:t xml:space="preserve">Mubarak, T., </w:t>
      </w:r>
      <w:proofErr w:type="spellStart"/>
      <w:r w:rsidRPr="006B22FB">
        <w:rPr>
          <w:rFonts w:ascii="Times New Roman" w:eastAsia="Times New Roman" w:hAnsi="Times New Roman" w:cs="Times New Roman"/>
          <w:spacing w:val="4"/>
          <w:sz w:val="24"/>
          <w:szCs w:val="24"/>
        </w:rPr>
        <w:t>Khandey</w:t>
      </w:r>
      <w:proofErr w:type="spellEnd"/>
      <w:r w:rsidRPr="006B22FB">
        <w:rPr>
          <w:rFonts w:ascii="Times New Roman" w:eastAsia="Times New Roman" w:hAnsi="Times New Roman" w:cs="Times New Roman"/>
          <w:spacing w:val="4"/>
          <w:sz w:val="24"/>
          <w:szCs w:val="24"/>
        </w:rPr>
        <w:t>, A.S. and Ahmad, S.</w:t>
      </w:r>
      <w:r w:rsidR="008C5206">
        <w:rPr>
          <w:rFonts w:ascii="Times New Roman" w:eastAsia="Times New Roman" w:hAnsi="Times New Roman" w:cs="Times New Roman"/>
          <w:spacing w:val="4"/>
          <w:sz w:val="24"/>
          <w:szCs w:val="24"/>
        </w:rPr>
        <w:t xml:space="preserve">, </w:t>
      </w:r>
      <w:proofErr w:type="spellStart"/>
      <w:r w:rsidR="008C5206">
        <w:rPr>
          <w:rFonts w:ascii="Times New Roman" w:eastAsia="Times New Roman" w:hAnsi="Times New Roman" w:cs="Times New Roman"/>
          <w:spacing w:val="4"/>
          <w:sz w:val="24"/>
          <w:szCs w:val="24"/>
        </w:rPr>
        <w:t>Shergojri</w:t>
      </w:r>
      <w:proofErr w:type="spellEnd"/>
      <w:r w:rsidR="00AC66AC">
        <w:rPr>
          <w:rFonts w:ascii="Times New Roman" w:eastAsia="Times New Roman" w:hAnsi="Times New Roman" w:cs="Times New Roman"/>
          <w:spacing w:val="4"/>
          <w:sz w:val="24"/>
          <w:szCs w:val="24"/>
        </w:rPr>
        <w:t>, A.S.</w:t>
      </w:r>
      <w:r w:rsidR="008C5206">
        <w:rPr>
          <w:rFonts w:ascii="Times New Roman" w:eastAsia="Times New Roman" w:hAnsi="Times New Roman" w:cs="Times New Roman"/>
          <w:spacing w:val="4"/>
          <w:sz w:val="24"/>
          <w:szCs w:val="24"/>
        </w:rPr>
        <w:t xml:space="preserve"> and Rehman H.U.</w:t>
      </w:r>
      <w:r w:rsidRPr="006B22FB">
        <w:rPr>
          <w:rFonts w:ascii="Times New Roman" w:eastAsia="Times New Roman" w:hAnsi="Times New Roman" w:cs="Times New Roman"/>
          <w:spacing w:val="4"/>
          <w:sz w:val="24"/>
          <w:szCs w:val="24"/>
        </w:rPr>
        <w:t xml:space="preserve"> (2023). Impact of inte</w:t>
      </w:r>
      <w:r w:rsidRPr="006B22FB">
        <w:rPr>
          <w:rFonts w:ascii="Times New Roman" w:eastAsia="Times New Roman" w:hAnsi="Times New Roman" w:cs="Times New Roman"/>
          <w:spacing w:val="5"/>
          <w:sz w:val="24"/>
          <w:szCs w:val="24"/>
        </w:rPr>
        <w:t xml:space="preserve">grated farming system (IFS) on crop production and farm income under temperate hill ecology. </w:t>
      </w:r>
      <w:r w:rsidRPr="006B22FB">
        <w:rPr>
          <w:rFonts w:ascii="Times New Roman" w:eastAsia="Times New Roman" w:hAnsi="Times New Roman" w:cs="Times New Roman"/>
          <w:i/>
          <w:spacing w:val="5"/>
          <w:sz w:val="24"/>
          <w:szCs w:val="24"/>
        </w:rPr>
        <w:t xml:space="preserve">SKUAST Journal of </w:t>
      </w:r>
      <w:r w:rsidRPr="006B22FB">
        <w:rPr>
          <w:rFonts w:ascii="Times New Roman" w:eastAsia="Times New Roman" w:hAnsi="Times New Roman" w:cs="Times New Roman"/>
          <w:i/>
          <w:spacing w:val="1"/>
          <w:sz w:val="24"/>
          <w:szCs w:val="24"/>
        </w:rPr>
        <w:t>Research,</w:t>
      </w:r>
      <w:r w:rsidRPr="006B22FB">
        <w:rPr>
          <w:rFonts w:ascii="Times New Roman" w:eastAsia="Times New Roman" w:hAnsi="Times New Roman" w:cs="Times New Roman"/>
          <w:spacing w:val="2"/>
          <w:sz w:val="24"/>
          <w:szCs w:val="24"/>
        </w:rPr>
        <w:t xml:space="preserve"> </w:t>
      </w:r>
      <w:r w:rsidRPr="006B22FB">
        <w:rPr>
          <w:rFonts w:ascii="Times New Roman" w:eastAsia="Times New Roman" w:hAnsi="Times New Roman" w:cs="Times New Roman"/>
          <w:sz w:val="24"/>
          <w:szCs w:val="24"/>
        </w:rPr>
        <w:t>25: 141–145</w:t>
      </w:r>
      <w:r w:rsidR="00F01B94">
        <w:rPr>
          <w:rFonts w:ascii="Times New Roman" w:eastAsia="Times New Roman" w:hAnsi="Times New Roman" w:cs="Times New Roman"/>
          <w:sz w:val="24"/>
          <w:szCs w:val="24"/>
        </w:rPr>
        <w:t xml:space="preserve">. </w:t>
      </w:r>
      <w:r w:rsidR="00F01B94">
        <w:rPr>
          <w:rStyle w:val="Strong"/>
          <w:rFonts w:ascii="Arial" w:hAnsi="Arial" w:cs="Arial"/>
          <w:sz w:val="18"/>
          <w:szCs w:val="18"/>
        </w:rPr>
        <w:t>DOI:</w:t>
      </w:r>
      <w:r w:rsidR="00F01B94">
        <w:rPr>
          <w:rFonts w:ascii="Arial" w:hAnsi="Arial" w:cs="Arial"/>
          <w:sz w:val="18"/>
          <w:szCs w:val="18"/>
        </w:rPr>
        <w:t xml:space="preserve"> </w:t>
      </w:r>
      <w:hyperlink r:id="rId11" w:history="1">
        <w:r w:rsidR="00F01B94">
          <w:rPr>
            <w:rStyle w:val="Hyperlink"/>
            <w:rFonts w:ascii="Arial" w:hAnsi="Arial" w:cs="Arial"/>
            <w:sz w:val="18"/>
            <w:szCs w:val="18"/>
          </w:rPr>
          <w:t>10.5958/2349-297X.2023.00019.3</w:t>
        </w:r>
      </w:hyperlink>
    </w:p>
    <w:p w14:paraId="54609160" w14:textId="392A3890" w:rsidR="00BF2B6E" w:rsidRPr="00CC5063" w:rsidRDefault="00CC5063" w:rsidP="00BF2B6E">
      <w:pPr>
        <w:pStyle w:val="ListParagraph"/>
        <w:numPr>
          <w:ilvl w:val="0"/>
          <w:numId w:val="25"/>
        </w:numPr>
        <w:spacing w:before="120" w:after="120" w:line="360" w:lineRule="auto"/>
        <w:contextualSpacing/>
        <w:jc w:val="both"/>
        <w:rPr>
          <w:rFonts w:ascii="Times New Roman" w:hAnsi="Times New Roman" w:cs="Times New Roman"/>
          <w:sz w:val="24"/>
          <w:szCs w:val="24"/>
        </w:rPr>
      </w:pPr>
      <w:r w:rsidRPr="00CC5063">
        <w:rPr>
          <w:rFonts w:ascii="Times New Roman" w:hAnsi="Times New Roman" w:cs="Times New Roman"/>
          <w:sz w:val="24"/>
          <w:szCs w:val="24"/>
        </w:rPr>
        <w:t xml:space="preserve">Paramesh, V., Ravisankar, N., Behera, U., Arunachalam, V., Kumar, P., Solomon Rajkumar, R., Dhar </w:t>
      </w:r>
      <w:proofErr w:type="spellStart"/>
      <w:r w:rsidRPr="00CC5063">
        <w:rPr>
          <w:rFonts w:ascii="Times New Roman" w:hAnsi="Times New Roman" w:cs="Times New Roman"/>
          <w:sz w:val="24"/>
          <w:szCs w:val="24"/>
        </w:rPr>
        <w:t>Misra</w:t>
      </w:r>
      <w:proofErr w:type="spellEnd"/>
      <w:r w:rsidRPr="00CC5063">
        <w:rPr>
          <w:rFonts w:ascii="Times New Roman" w:hAnsi="Times New Roman" w:cs="Times New Roman"/>
          <w:sz w:val="24"/>
          <w:szCs w:val="24"/>
        </w:rPr>
        <w:t xml:space="preserve">, S., Mohan Kumar, R., </w:t>
      </w:r>
      <w:proofErr w:type="spellStart"/>
      <w:r w:rsidRPr="00CC5063">
        <w:rPr>
          <w:rFonts w:ascii="Times New Roman" w:hAnsi="Times New Roman" w:cs="Times New Roman"/>
          <w:sz w:val="24"/>
          <w:szCs w:val="24"/>
        </w:rPr>
        <w:t>Prusty</w:t>
      </w:r>
      <w:proofErr w:type="spellEnd"/>
      <w:r w:rsidRPr="00CC5063">
        <w:rPr>
          <w:rFonts w:ascii="Times New Roman" w:hAnsi="Times New Roman" w:cs="Times New Roman"/>
          <w:sz w:val="24"/>
          <w:szCs w:val="24"/>
        </w:rPr>
        <w:t xml:space="preserve">, A. K., Jacob, D., Panwar, A. S., </w:t>
      </w:r>
      <w:proofErr w:type="spellStart"/>
      <w:r w:rsidRPr="00CC5063">
        <w:rPr>
          <w:rFonts w:ascii="Times New Roman" w:hAnsi="Times New Roman" w:cs="Times New Roman"/>
          <w:sz w:val="24"/>
          <w:szCs w:val="24"/>
        </w:rPr>
        <w:t>Mayenkar</w:t>
      </w:r>
      <w:proofErr w:type="spellEnd"/>
      <w:r w:rsidRPr="00CC5063">
        <w:rPr>
          <w:rFonts w:ascii="Times New Roman" w:hAnsi="Times New Roman" w:cs="Times New Roman"/>
          <w:sz w:val="24"/>
          <w:szCs w:val="24"/>
        </w:rPr>
        <w:t>, T., Reddy, V. K. and Rajkumar, S.</w:t>
      </w:r>
      <w:r w:rsidR="00BF2B6E" w:rsidRPr="00CC5063">
        <w:rPr>
          <w:rFonts w:ascii="Times New Roman" w:hAnsi="Times New Roman" w:cs="Times New Roman"/>
          <w:sz w:val="24"/>
          <w:szCs w:val="24"/>
          <w:lang w:val="es-US"/>
        </w:rPr>
        <w:t xml:space="preserve"> (2021). </w:t>
      </w:r>
      <w:r w:rsidRPr="00CC5063">
        <w:rPr>
          <w:rFonts w:ascii="Times New Roman" w:hAnsi="Times New Roman" w:cs="Times New Roman"/>
          <w:sz w:val="24"/>
          <w:szCs w:val="24"/>
        </w:rPr>
        <w:t>Integrated farming system approaches to achieve food and nutritional security for enhancing profitability, employment, and climate resilience in India</w:t>
      </w:r>
      <w:r w:rsidR="00BF2B6E" w:rsidRPr="00CC5063">
        <w:rPr>
          <w:rFonts w:ascii="Times New Roman" w:hAnsi="Times New Roman" w:cs="Times New Roman"/>
          <w:sz w:val="24"/>
          <w:szCs w:val="24"/>
        </w:rPr>
        <w:t xml:space="preserve"> </w:t>
      </w:r>
      <w:r w:rsidR="00BF2B6E" w:rsidRPr="00CC5063">
        <w:rPr>
          <w:rFonts w:ascii="Times New Roman" w:hAnsi="Times New Roman" w:cs="Times New Roman"/>
          <w:i/>
          <w:sz w:val="24"/>
          <w:szCs w:val="24"/>
        </w:rPr>
        <w:t>Food and energy</w:t>
      </w:r>
      <w:r w:rsidR="00BF2B6E" w:rsidRPr="00CC5063">
        <w:rPr>
          <w:rFonts w:ascii="Times New Roman" w:hAnsi="Times New Roman" w:cs="Times New Roman"/>
          <w:sz w:val="24"/>
          <w:szCs w:val="24"/>
        </w:rPr>
        <w:t xml:space="preserve"> </w:t>
      </w:r>
      <w:r w:rsidR="00BF2B6E" w:rsidRPr="00CC5063">
        <w:rPr>
          <w:rFonts w:ascii="Times New Roman" w:hAnsi="Times New Roman" w:cs="Times New Roman"/>
          <w:i/>
          <w:sz w:val="24"/>
          <w:szCs w:val="24"/>
        </w:rPr>
        <w:t>security</w:t>
      </w:r>
      <w:r w:rsidR="00BF2B6E" w:rsidRPr="00CC5063">
        <w:rPr>
          <w:rFonts w:ascii="Times New Roman" w:hAnsi="Times New Roman" w:cs="Times New Roman"/>
          <w:sz w:val="24"/>
          <w:szCs w:val="24"/>
        </w:rPr>
        <w:t>,</w:t>
      </w:r>
      <w:r w:rsidR="004D2F1D">
        <w:rPr>
          <w:rFonts w:ascii="Times New Roman" w:hAnsi="Times New Roman" w:cs="Times New Roman"/>
          <w:sz w:val="24"/>
          <w:szCs w:val="24"/>
        </w:rPr>
        <w:t xml:space="preserve"> </w:t>
      </w:r>
      <w:r w:rsidR="00BF2B6E" w:rsidRPr="00CC5063">
        <w:rPr>
          <w:rFonts w:ascii="Times New Roman" w:hAnsi="Times New Roman" w:cs="Times New Roman"/>
          <w:sz w:val="24"/>
          <w:szCs w:val="24"/>
        </w:rPr>
        <w:t>2:321- 344.</w:t>
      </w:r>
      <w:r w:rsidR="002A731F" w:rsidRPr="002A731F">
        <w:rPr>
          <w:rStyle w:val="BodyTextChar"/>
          <w:rFonts w:ascii="Arial" w:hAnsi="Arial" w:cs="Arial"/>
          <w:sz w:val="18"/>
          <w:szCs w:val="18"/>
        </w:rPr>
        <w:t xml:space="preserve"> </w:t>
      </w:r>
      <w:r w:rsidR="002A731F">
        <w:rPr>
          <w:rStyle w:val="Strong"/>
          <w:rFonts w:ascii="Arial" w:hAnsi="Arial" w:cs="Arial"/>
          <w:sz w:val="18"/>
          <w:szCs w:val="18"/>
        </w:rPr>
        <w:t>DOI:</w:t>
      </w:r>
      <w:r w:rsidR="002A731F">
        <w:rPr>
          <w:rFonts w:ascii="Arial" w:hAnsi="Arial" w:cs="Arial"/>
          <w:sz w:val="18"/>
          <w:szCs w:val="18"/>
        </w:rPr>
        <w:t xml:space="preserve"> </w:t>
      </w:r>
      <w:hyperlink r:id="rId12" w:history="1">
        <w:r w:rsidR="002A731F">
          <w:rPr>
            <w:rStyle w:val="Hyperlink"/>
            <w:rFonts w:ascii="Arial" w:hAnsi="Arial" w:cs="Arial"/>
            <w:sz w:val="18"/>
            <w:szCs w:val="18"/>
          </w:rPr>
          <w:t>10.1002/fes3.321</w:t>
        </w:r>
      </w:hyperlink>
    </w:p>
    <w:p w14:paraId="17F23FBA" w14:textId="5B185923" w:rsidR="00E56DE2" w:rsidRPr="006B22FB" w:rsidRDefault="005035EF" w:rsidP="00073CCB">
      <w:pPr>
        <w:pStyle w:val="ListParagraph"/>
        <w:numPr>
          <w:ilvl w:val="0"/>
          <w:numId w:val="25"/>
        </w:numPr>
        <w:spacing w:before="120" w:after="120" w:line="360" w:lineRule="auto"/>
        <w:jc w:val="both"/>
        <w:rPr>
          <w:rFonts w:ascii="Times New Roman" w:hAnsi="Times New Roman" w:cs="Times New Roman"/>
          <w:sz w:val="24"/>
          <w:szCs w:val="24"/>
        </w:rPr>
      </w:pPr>
      <w:r w:rsidRPr="005035EF">
        <w:rPr>
          <w:rFonts w:ascii="Times New Roman" w:hAnsi="Times New Roman" w:cs="Times New Roman"/>
          <w:sz w:val="24"/>
          <w:szCs w:val="24"/>
        </w:rPr>
        <w:t xml:space="preserve">Rao, Ch. S., Gopinath, K. A., Prasad, J. V. N. S., </w:t>
      </w:r>
      <w:proofErr w:type="spellStart"/>
      <w:r w:rsidRPr="005035EF">
        <w:rPr>
          <w:rFonts w:ascii="Times New Roman" w:hAnsi="Times New Roman" w:cs="Times New Roman"/>
          <w:sz w:val="24"/>
          <w:szCs w:val="24"/>
        </w:rPr>
        <w:t>Prasannakumar</w:t>
      </w:r>
      <w:proofErr w:type="spellEnd"/>
      <w:r w:rsidRPr="005035EF">
        <w:rPr>
          <w:rFonts w:ascii="Times New Roman" w:hAnsi="Times New Roman" w:cs="Times New Roman"/>
          <w:sz w:val="24"/>
          <w:szCs w:val="24"/>
        </w:rPr>
        <w:t xml:space="preserve">, and Singh, A. K. </w:t>
      </w:r>
      <w:r w:rsidR="00E56DE2" w:rsidRPr="005035EF">
        <w:rPr>
          <w:rFonts w:ascii="Times New Roman" w:hAnsi="Times New Roman" w:cs="Times New Roman"/>
          <w:sz w:val="24"/>
          <w:szCs w:val="24"/>
        </w:rPr>
        <w:t>(2016)</w:t>
      </w:r>
      <w:r w:rsidR="009A03B8" w:rsidRPr="005035EF">
        <w:rPr>
          <w:rFonts w:ascii="Times New Roman" w:hAnsi="Times New Roman" w:cs="Times New Roman"/>
          <w:sz w:val="24"/>
          <w:szCs w:val="24"/>
        </w:rPr>
        <w:t>.</w:t>
      </w:r>
      <w:r w:rsidR="00E56DE2" w:rsidRPr="005174E9">
        <w:rPr>
          <w:rFonts w:ascii="Times New Roman" w:hAnsi="Times New Roman" w:cs="Times New Roman"/>
          <w:sz w:val="24"/>
          <w:szCs w:val="24"/>
        </w:rPr>
        <w:t xml:space="preserve"> Climate resilient villages for sustainable food security in tropical India: concept, process, technologies, institutions, and impacts. </w:t>
      </w:r>
      <w:r w:rsidR="00E56DE2" w:rsidRPr="005174E9">
        <w:rPr>
          <w:rFonts w:ascii="Times New Roman" w:hAnsi="Times New Roman" w:cs="Times New Roman"/>
          <w:i/>
          <w:sz w:val="24"/>
          <w:szCs w:val="24"/>
        </w:rPr>
        <w:t>Adv Agron</w:t>
      </w:r>
      <w:r w:rsidR="009A03B8" w:rsidRPr="005174E9">
        <w:rPr>
          <w:rFonts w:ascii="Times New Roman" w:hAnsi="Times New Roman" w:cs="Times New Roman"/>
          <w:i/>
          <w:sz w:val="24"/>
          <w:szCs w:val="24"/>
        </w:rPr>
        <w:t>,</w:t>
      </w:r>
      <w:r w:rsidR="00E56DE2" w:rsidRPr="005174E9">
        <w:rPr>
          <w:rFonts w:ascii="Times New Roman" w:hAnsi="Times New Roman" w:cs="Times New Roman"/>
          <w:sz w:val="24"/>
          <w:szCs w:val="24"/>
        </w:rPr>
        <w:t xml:space="preserve"> 140:101–214</w:t>
      </w:r>
      <w:r w:rsidR="00E56DE2" w:rsidRPr="006B22FB">
        <w:rPr>
          <w:rFonts w:ascii="Times New Roman" w:hAnsi="Times New Roman" w:cs="Times New Roman"/>
          <w:sz w:val="24"/>
          <w:szCs w:val="24"/>
        </w:rPr>
        <w:t xml:space="preserve">. </w:t>
      </w:r>
      <w:hyperlink r:id="rId13" w:history="1">
        <w:r w:rsidR="00807AEF" w:rsidRPr="006B22FB">
          <w:rPr>
            <w:rStyle w:val="Hyperlink"/>
            <w:rFonts w:ascii="Times New Roman" w:hAnsi="Times New Roman" w:cs="Times New Roman"/>
            <w:color w:val="auto"/>
            <w:sz w:val="24"/>
            <w:szCs w:val="24"/>
          </w:rPr>
          <w:t>https://doi.org/10.1016/bs.agron.2016.06.003</w:t>
        </w:r>
      </w:hyperlink>
    </w:p>
    <w:p w14:paraId="4383925E" w14:textId="6BA9352F" w:rsidR="00E56DE2" w:rsidRPr="006B22FB" w:rsidRDefault="00E56DE2" w:rsidP="00073CCB">
      <w:pPr>
        <w:pStyle w:val="ListParagraph"/>
        <w:numPr>
          <w:ilvl w:val="0"/>
          <w:numId w:val="25"/>
        </w:numPr>
        <w:spacing w:before="120" w:after="120" w:line="360" w:lineRule="auto"/>
        <w:jc w:val="both"/>
        <w:rPr>
          <w:rStyle w:val="Hyperlink"/>
          <w:rFonts w:ascii="Times New Roman" w:hAnsi="Times New Roman" w:cs="Times New Roman"/>
          <w:color w:val="auto"/>
          <w:sz w:val="24"/>
          <w:szCs w:val="24"/>
          <w:u w:val="none"/>
        </w:rPr>
      </w:pPr>
      <w:r w:rsidRPr="006B22FB">
        <w:rPr>
          <w:rFonts w:ascii="Times New Roman" w:hAnsi="Times New Roman" w:cs="Times New Roman"/>
          <w:sz w:val="24"/>
          <w:szCs w:val="24"/>
        </w:rPr>
        <w:t>Rao</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 xml:space="preserve"> C</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S</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 Lal</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 xml:space="preserve"> R</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 Prasad</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 xml:space="preserve"> J</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V</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 Gopinath</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 xml:space="preserve"> K</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A</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 Singh</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 xml:space="preserve"> R</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 Jakkula</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 xml:space="preserve"> V</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S</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 Virmani</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 xml:space="preserve"> S</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M</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 xml:space="preserve"> (2015)</w:t>
      </w:r>
      <w:r w:rsidR="009A03B8" w:rsidRPr="006B22FB">
        <w:rPr>
          <w:rFonts w:ascii="Times New Roman" w:hAnsi="Times New Roman" w:cs="Times New Roman"/>
          <w:sz w:val="24"/>
          <w:szCs w:val="24"/>
        </w:rPr>
        <w:t>.</w:t>
      </w:r>
      <w:r w:rsidRPr="006B22FB">
        <w:rPr>
          <w:rFonts w:ascii="Times New Roman" w:hAnsi="Times New Roman" w:cs="Times New Roman"/>
          <w:sz w:val="24"/>
          <w:szCs w:val="24"/>
        </w:rPr>
        <w:t xml:space="preserve"> Potential and challenges of rainfed farming in India. </w:t>
      </w:r>
      <w:r w:rsidRPr="006B22FB">
        <w:rPr>
          <w:rFonts w:ascii="Times New Roman" w:hAnsi="Times New Roman" w:cs="Times New Roman"/>
          <w:i/>
          <w:sz w:val="24"/>
          <w:szCs w:val="24"/>
        </w:rPr>
        <w:t>Adv Agron</w:t>
      </w:r>
      <w:r w:rsidR="009A03B8" w:rsidRPr="006B22FB">
        <w:rPr>
          <w:rFonts w:ascii="Times New Roman" w:hAnsi="Times New Roman" w:cs="Times New Roman"/>
          <w:i/>
          <w:sz w:val="24"/>
          <w:szCs w:val="24"/>
        </w:rPr>
        <w:t>,</w:t>
      </w:r>
      <w:r w:rsidRPr="006B22FB">
        <w:rPr>
          <w:rFonts w:ascii="Times New Roman" w:hAnsi="Times New Roman" w:cs="Times New Roman"/>
          <w:sz w:val="24"/>
          <w:szCs w:val="24"/>
        </w:rPr>
        <w:t xml:space="preserve"> 133:113–181. </w:t>
      </w:r>
      <w:hyperlink r:id="rId14" w:history="1">
        <w:r w:rsidR="00807AEF" w:rsidRPr="006B22FB">
          <w:rPr>
            <w:rStyle w:val="Hyperlink"/>
            <w:rFonts w:ascii="Times New Roman" w:hAnsi="Times New Roman" w:cs="Times New Roman"/>
            <w:color w:val="auto"/>
            <w:sz w:val="24"/>
            <w:szCs w:val="24"/>
          </w:rPr>
          <w:t>https://doi.org/10.1016/bs.agron.2015.05.004</w:t>
        </w:r>
      </w:hyperlink>
    </w:p>
    <w:p w14:paraId="7618AB03" w14:textId="77777777" w:rsidR="00542F3E" w:rsidRPr="006B22FB" w:rsidRDefault="00542F3E" w:rsidP="00542F3E">
      <w:pPr>
        <w:pStyle w:val="ListParagraph"/>
        <w:numPr>
          <w:ilvl w:val="0"/>
          <w:numId w:val="25"/>
        </w:numPr>
        <w:shd w:val="clear" w:color="auto" w:fill="FFFFFF"/>
        <w:spacing w:line="360" w:lineRule="auto"/>
        <w:jc w:val="both"/>
        <w:rPr>
          <w:rFonts w:ascii="Times New Roman" w:eastAsia="Times New Roman" w:hAnsi="Times New Roman" w:cs="Times New Roman"/>
          <w:sz w:val="24"/>
          <w:szCs w:val="24"/>
        </w:rPr>
      </w:pPr>
      <w:r w:rsidRPr="006B22FB">
        <w:rPr>
          <w:rFonts w:ascii="Times New Roman" w:eastAsia="Times New Roman" w:hAnsi="Times New Roman" w:cs="Times New Roman"/>
          <w:spacing w:val="-1"/>
          <w:sz w:val="24"/>
          <w:szCs w:val="24"/>
        </w:rPr>
        <w:t xml:space="preserve">Singh, R., Hasanain, M., Arif, M., Babu, S., Ansari, M. A. and Kumar, </w:t>
      </w:r>
      <w:r w:rsidRPr="006B22FB">
        <w:rPr>
          <w:rFonts w:ascii="Times New Roman" w:eastAsia="Times New Roman" w:hAnsi="Times New Roman" w:cs="Times New Roman"/>
          <w:spacing w:val="11"/>
          <w:sz w:val="24"/>
          <w:szCs w:val="24"/>
        </w:rPr>
        <w:t xml:space="preserve">S. (2024). Agronomy for nature-based solutions to reduce </w:t>
      </w:r>
      <w:r w:rsidRPr="006B22FB">
        <w:rPr>
          <w:rFonts w:ascii="Times New Roman" w:eastAsia="Times New Roman" w:hAnsi="Times New Roman" w:cs="Times New Roman"/>
          <w:spacing w:val="-1"/>
          <w:sz w:val="24"/>
          <w:szCs w:val="24"/>
        </w:rPr>
        <w:t xml:space="preserve">environmental footprint in the Indo-Gangetic plains. </w:t>
      </w:r>
      <w:r w:rsidRPr="006B22FB">
        <w:rPr>
          <w:rFonts w:ascii="Times New Roman" w:eastAsia="Times New Roman" w:hAnsi="Times New Roman" w:cs="Times New Roman"/>
          <w:i/>
          <w:sz w:val="24"/>
          <w:szCs w:val="24"/>
        </w:rPr>
        <w:t>Indian Journal of Agronomy</w:t>
      </w:r>
      <w:r w:rsidRPr="006B22FB">
        <w:rPr>
          <w:rFonts w:ascii="Times New Roman" w:eastAsia="Times New Roman" w:hAnsi="Times New Roman" w:cs="Times New Roman"/>
          <w:sz w:val="24"/>
          <w:szCs w:val="24"/>
        </w:rPr>
        <w:t xml:space="preserve">, 69: (Global Soils Conference </w:t>
      </w:r>
      <w:r w:rsidRPr="006B22FB">
        <w:rPr>
          <w:rFonts w:ascii="Times New Roman" w:eastAsia="Times New Roman" w:hAnsi="Times New Roman" w:cs="Times New Roman"/>
          <w:sz w:val="24"/>
          <w:szCs w:val="24"/>
        </w:rPr>
        <w:lastRenderedPageBreak/>
        <w:t>Special issue): 81-S89.</w:t>
      </w:r>
    </w:p>
    <w:p w14:paraId="0BA8D066" w14:textId="77777777" w:rsidR="00A71C6A" w:rsidRPr="006B22FB" w:rsidRDefault="00A71C6A" w:rsidP="00A71C6A">
      <w:pPr>
        <w:pStyle w:val="ListParagraph"/>
        <w:numPr>
          <w:ilvl w:val="0"/>
          <w:numId w:val="25"/>
        </w:numPr>
        <w:spacing w:before="120" w:after="120" w:line="360" w:lineRule="auto"/>
        <w:contextualSpacing/>
        <w:jc w:val="both"/>
        <w:rPr>
          <w:rFonts w:ascii="Times New Roman" w:hAnsi="Times New Roman" w:cs="Times New Roman"/>
          <w:sz w:val="24"/>
          <w:szCs w:val="24"/>
        </w:rPr>
      </w:pPr>
      <w:proofErr w:type="spellStart"/>
      <w:r w:rsidRPr="006B22FB">
        <w:rPr>
          <w:rFonts w:ascii="Times New Roman" w:hAnsi="Times New Roman" w:cs="Times New Roman"/>
          <w:sz w:val="24"/>
          <w:szCs w:val="24"/>
        </w:rPr>
        <w:t>Tanwar</w:t>
      </w:r>
      <w:proofErr w:type="spellEnd"/>
      <w:r w:rsidRPr="006B22FB">
        <w:rPr>
          <w:rFonts w:ascii="Times New Roman" w:hAnsi="Times New Roman" w:cs="Times New Roman"/>
          <w:sz w:val="24"/>
          <w:szCs w:val="24"/>
        </w:rPr>
        <w:t xml:space="preserve">, S.P.S., </w:t>
      </w:r>
      <w:proofErr w:type="spellStart"/>
      <w:r w:rsidRPr="006B22FB">
        <w:rPr>
          <w:rFonts w:ascii="Times New Roman" w:hAnsi="Times New Roman" w:cs="Times New Roman"/>
          <w:sz w:val="24"/>
          <w:szCs w:val="24"/>
        </w:rPr>
        <w:t>Bhati</w:t>
      </w:r>
      <w:proofErr w:type="spellEnd"/>
      <w:r w:rsidRPr="006B22FB">
        <w:rPr>
          <w:rFonts w:ascii="Times New Roman" w:hAnsi="Times New Roman" w:cs="Times New Roman"/>
          <w:sz w:val="24"/>
          <w:szCs w:val="24"/>
        </w:rPr>
        <w:t xml:space="preserve">, T.K., </w:t>
      </w:r>
      <w:proofErr w:type="spellStart"/>
      <w:r w:rsidRPr="006B22FB">
        <w:rPr>
          <w:rFonts w:ascii="Times New Roman" w:hAnsi="Times New Roman" w:cs="Times New Roman"/>
          <w:sz w:val="24"/>
          <w:szCs w:val="24"/>
        </w:rPr>
        <w:t>Akath</w:t>
      </w:r>
      <w:proofErr w:type="spellEnd"/>
      <w:r w:rsidRPr="006B22FB">
        <w:rPr>
          <w:rFonts w:ascii="Times New Roman" w:hAnsi="Times New Roman" w:cs="Times New Roman"/>
          <w:sz w:val="24"/>
          <w:szCs w:val="24"/>
        </w:rPr>
        <w:t xml:space="preserve"> Singh, Patidar, M., Mathur, B.K., Praveen Kumar, &amp; Yadav, O.P. (2024). Rainfed integrated farming systems in arid zone of India: Resilience unmatched. </w:t>
      </w:r>
      <w:r w:rsidRPr="006B22FB">
        <w:rPr>
          <w:rFonts w:ascii="Times New Roman" w:hAnsi="Times New Roman" w:cs="Times New Roman"/>
          <w:i/>
          <w:sz w:val="24"/>
          <w:szCs w:val="24"/>
        </w:rPr>
        <w:t>Indian Journal of Agronomy</w:t>
      </w:r>
      <w:r w:rsidRPr="006B22FB">
        <w:rPr>
          <w:rFonts w:ascii="Times New Roman" w:hAnsi="Times New Roman" w:cs="Times New Roman"/>
          <w:sz w:val="24"/>
          <w:szCs w:val="24"/>
        </w:rPr>
        <w:t>, 63(4), 403-414. </w:t>
      </w:r>
      <w:hyperlink r:id="rId15" w:history="1">
        <w:r w:rsidRPr="006B22FB">
          <w:rPr>
            <w:rFonts w:ascii="Times New Roman" w:hAnsi="Times New Roman" w:cs="Times New Roman"/>
            <w:sz w:val="24"/>
            <w:szCs w:val="24"/>
          </w:rPr>
          <w:t>https://doi.org/10.59797/ija.v63i4.5671</w:t>
        </w:r>
      </w:hyperlink>
    </w:p>
    <w:p w14:paraId="520C0FF5" w14:textId="0DC29AAC" w:rsidR="003165D6" w:rsidRPr="00485018" w:rsidRDefault="005035EF" w:rsidP="00C00C6E">
      <w:pPr>
        <w:pStyle w:val="ListParagraph"/>
        <w:numPr>
          <w:ilvl w:val="0"/>
          <w:numId w:val="25"/>
        </w:numPr>
        <w:spacing w:before="120" w:after="120" w:line="360" w:lineRule="auto"/>
        <w:contextualSpacing/>
        <w:jc w:val="both"/>
        <w:rPr>
          <w:rStyle w:val="Hyperlink"/>
          <w:rFonts w:ascii="Times New Roman" w:hAnsi="Times New Roman" w:cs="Times New Roman"/>
          <w:color w:val="auto"/>
          <w:sz w:val="24"/>
          <w:szCs w:val="24"/>
          <w:u w:val="none"/>
        </w:rPr>
      </w:pPr>
      <w:proofErr w:type="spellStart"/>
      <w:r w:rsidRPr="005035EF">
        <w:rPr>
          <w:rFonts w:ascii="Times New Roman" w:hAnsi="Times New Roman" w:cs="Times New Roman"/>
          <w:sz w:val="24"/>
          <w:szCs w:val="24"/>
        </w:rPr>
        <w:t>Ginkel</w:t>
      </w:r>
      <w:proofErr w:type="spellEnd"/>
      <w:r w:rsidRPr="005035EF">
        <w:rPr>
          <w:rFonts w:ascii="Times New Roman" w:hAnsi="Times New Roman" w:cs="Times New Roman"/>
          <w:sz w:val="24"/>
          <w:szCs w:val="24"/>
        </w:rPr>
        <w:t xml:space="preserve">, M. van, Sayer, J., Sinclair, F., Aw-Hassan, A., Bossio, D., </w:t>
      </w:r>
      <w:proofErr w:type="spellStart"/>
      <w:r w:rsidRPr="005035EF">
        <w:rPr>
          <w:rFonts w:ascii="Times New Roman" w:hAnsi="Times New Roman" w:cs="Times New Roman"/>
          <w:sz w:val="24"/>
          <w:szCs w:val="24"/>
        </w:rPr>
        <w:t>Craufurd</w:t>
      </w:r>
      <w:proofErr w:type="spellEnd"/>
      <w:r w:rsidRPr="005035EF">
        <w:rPr>
          <w:rFonts w:ascii="Times New Roman" w:hAnsi="Times New Roman" w:cs="Times New Roman"/>
          <w:sz w:val="24"/>
          <w:szCs w:val="24"/>
        </w:rPr>
        <w:t xml:space="preserve">, P., </w:t>
      </w:r>
      <w:proofErr w:type="spellStart"/>
      <w:r w:rsidRPr="005035EF">
        <w:rPr>
          <w:rFonts w:ascii="Times New Roman" w:hAnsi="Times New Roman" w:cs="Times New Roman"/>
          <w:sz w:val="24"/>
          <w:szCs w:val="24"/>
        </w:rPr>
        <w:t>Mourid</w:t>
      </w:r>
      <w:proofErr w:type="spellEnd"/>
      <w:r w:rsidRPr="005035EF">
        <w:rPr>
          <w:rFonts w:ascii="Times New Roman" w:hAnsi="Times New Roman" w:cs="Times New Roman"/>
          <w:sz w:val="24"/>
          <w:szCs w:val="24"/>
        </w:rPr>
        <w:t xml:space="preserve">, M.E., Haddad, N., Hoisington, D., Johnson, N., Velarde, C.L., Mares, V., </w:t>
      </w:r>
      <w:proofErr w:type="spellStart"/>
      <w:r w:rsidRPr="005035EF">
        <w:rPr>
          <w:rFonts w:ascii="Times New Roman" w:hAnsi="Times New Roman" w:cs="Times New Roman"/>
          <w:sz w:val="24"/>
          <w:szCs w:val="24"/>
        </w:rPr>
        <w:t>Mude</w:t>
      </w:r>
      <w:proofErr w:type="spellEnd"/>
      <w:r w:rsidRPr="005035EF">
        <w:rPr>
          <w:rFonts w:ascii="Times New Roman" w:hAnsi="Times New Roman" w:cs="Times New Roman"/>
          <w:sz w:val="24"/>
          <w:szCs w:val="24"/>
        </w:rPr>
        <w:t xml:space="preserve">, A., </w:t>
      </w:r>
      <w:proofErr w:type="spellStart"/>
      <w:r w:rsidRPr="005035EF">
        <w:rPr>
          <w:rFonts w:ascii="Times New Roman" w:hAnsi="Times New Roman" w:cs="Times New Roman"/>
          <w:sz w:val="24"/>
          <w:szCs w:val="24"/>
        </w:rPr>
        <w:t>Nefzaoui</w:t>
      </w:r>
      <w:proofErr w:type="spellEnd"/>
      <w:r w:rsidRPr="005035EF">
        <w:rPr>
          <w:rFonts w:ascii="Times New Roman" w:hAnsi="Times New Roman" w:cs="Times New Roman"/>
          <w:sz w:val="24"/>
          <w:szCs w:val="24"/>
        </w:rPr>
        <w:t xml:space="preserve">, A., Noble, A., Rao, K.P.C., </w:t>
      </w:r>
      <w:proofErr w:type="spellStart"/>
      <w:r w:rsidRPr="005035EF">
        <w:rPr>
          <w:rFonts w:ascii="Times New Roman" w:hAnsi="Times New Roman" w:cs="Times New Roman"/>
          <w:sz w:val="24"/>
          <w:szCs w:val="24"/>
        </w:rPr>
        <w:t>Serraj</w:t>
      </w:r>
      <w:proofErr w:type="spellEnd"/>
      <w:r w:rsidRPr="005035EF">
        <w:rPr>
          <w:rFonts w:ascii="Times New Roman" w:hAnsi="Times New Roman" w:cs="Times New Roman"/>
          <w:sz w:val="24"/>
          <w:szCs w:val="24"/>
        </w:rPr>
        <w:t xml:space="preserve">, R., </w:t>
      </w:r>
      <w:proofErr w:type="spellStart"/>
      <w:r w:rsidRPr="005035EF">
        <w:rPr>
          <w:rFonts w:ascii="Times New Roman" w:hAnsi="Times New Roman" w:cs="Times New Roman"/>
          <w:sz w:val="24"/>
          <w:szCs w:val="24"/>
        </w:rPr>
        <w:t>Tarawali</w:t>
      </w:r>
      <w:proofErr w:type="spellEnd"/>
      <w:r w:rsidRPr="005035EF">
        <w:rPr>
          <w:rFonts w:ascii="Times New Roman" w:hAnsi="Times New Roman" w:cs="Times New Roman"/>
          <w:sz w:val="24"/>
          <w:szCs w:val="24"/>
        </w:rPr>
        <w:t xml:space="preserve">, S., </w:t>
      </w:r>
      <w:proofErr w:type="spellStart"/>
      <w:r w:rsidRPr="005035EF">
        <w:rPr>
          <w:rFonts w:ascii="Times New Roman" w:hAnsi="Times New Roman" w:cs="Times New Roman"/>
          <w:sz w:val="24"/>
          <w:szCs w:val="24"/>
        </w:rPr>
        <w:t>Vodouhe</w:t>
      </w:r>
      <w:proofErr w:type="spellEnd"/>
      <w:r w:rsidRPr="005035EF">
        <w:rPr>
          <w:rFonts w:ascii="Times New Roman" w:hAnsi="Times New Roman" w:cs="Times New Roman"/>
          <w:sz w:val="24"/>
          <w:szCs w:val="24"/>
        </w:rPr>
        <w:t>, R., and Ortiz, R.</w:t>
      </w:r>
      <w:r w:rsidR="00E56DE2" w:rsidRPr="006B22FB">
        <w:rPr>
          <w:rFonts w:ascii="Times New Roman" w:hAnsi="Times New Roman" w:cs="Times New Roman"/>
          <w:sz w:val="24"/>
          <w:szCs w:val="24"/>
        </w:rPr>
        <w:t xml:space="preserve"> (2013)</w:t>
      </w:r>
      <w:r w:rsidR="009A03B8" w:rsidRPr="006B22FB">
        <w:rPr>
          <w:rFonts w:ascii="Times New Roman" w:hAnsi="Times New Roman" w:cs="Times New Roman"/>
          <w:sz w:val="24"/>
          <w:szCs w:val="24"/>
        </w:rPr>
        <w:t>.</w:t>
      </w:r>
      <w:r w:rsidR="00E56DE2" w:rsidRPr="006B22FB">
        <w:rPr>
          <w:rFonts w:ascii="Times New Roman" w:hAnsi="Times New Roman" w:cs="Times New Roman"/>
          <w:sz w:val="24"/>
          <w:szCs w:val="24"/>
        </w:rPr>
        <w:t xml:space="preserve"> An integrated agro-ecosystem and livelihood systems approach for the poor and vulnerable in dry areas. </w:t>
      </w:r>
      <w:r w:rsidR="00E56DE2" w:rsidRPr="006B22FB">
        <w:rPr>
          <w:rFonts w:ascii="Times New Roman" w:hAnsi="Times New Roman" w:cs="Times New Roman"/>
          <w:i/>
          <w:sz w:val="24"/>
          <w:szCs w:val="24"/>
        </w:rPr>
        <w:t xml:space="preserve">Food </w:t>
      </w:r>
      <w:proofErr w:type="spellStart"/>
      <w:r w:rsidR="00E56DE2" w:rsidRPr="006B22FB">
        <w:rPr>
          <w:rFonts w:ascii="Times New Roman" w:hAnsi="Times New Roman" w:cs="Times New Roman"/>
          <w:i/>
          <w:sz w:val="24"/>
          <w:szCs w:val="24"/>
        </w:rPr>
        <w:t>Secur</w:t>
      </w:r>
      <w:proofErr w:type="spellEnd"/>
      <w:r w:rsidR="009A03B8" w:rsidRPr="006B22FB">
        <w:rPr>
          <w:rFonts w:ascii="Times New Roman" w:hAnsi="Times New Roman" w:cs="Times New Roman"/>
          <w:i/>
          <w:sz w:val="24"/>
          <w:szCs w:val="24"/>
        </w:rPr>
        <w:t>,</w:t>
      </w:r>
      <w:r w:rsidR="00E56DE2" w:rsidRPr="006B22FB">
        <w:rPr>
          <w:rFonts w:ascii="Times New Roman" w:hAnsi="Times New Roman" w:cs="Times New Roman"/>
          <w:sz w:val="24"/>
          <w:szCs w:val="24"/>
        </w:rPr>
        <w:t xml:space="preserve"> 5:751–767. </w:t>
      </w:r>
      <w:hyperlink r:id="rId16" w:history="1">
        <w:r w:rsidR="00807AEF" w:rsidRPr="006B22FB">
          <w:rPr>
            <w:rStyle w:val="Hyperlink"/>
            <w:rFonts w:ascii="Times New Roman" w:hAnsi="Times New Roman" w:cs="Times New Roman"/>
            <w:color w:val="auto"/>
            <w:sz w:val="24"/>
            <w:szCs w:val="24"/>
          </w:rPr>
          <w:t>https://doi.org/10.1007/s12571-013-0305-5</w:t>
        </w:r>
      </w:hyperlink>
    </w:p>
    <w:p w14:paraId="7DB4697C" w14:textId="5374AAC5" w:rsidR="00485018" w:rsidRPr="00485018" w:rsidRDefault="00485018" w:rsidP="00C00C6E">
      <w:pPr>
        <w:pStyle w:val="ListParagraph"/>
        <w:numPr>
          <w:ilvl w:val="0"/>
          <w:numId w:val="25"/>
        </w:numPr>
        <w:spacing w:before="120" w:after="120" w:line="360" w:lineRule="auto"/>
        <w:contextualSpacing/>
        <w:jc w:val="both"/>
        <w:rPr>
          <w:rFonts w:ascii="Times New Roman" w:hAnsi="Times New Roman" w:cs="Times New Roman"/>
          <w:sz w:val="24"/>
          <w:szCs w:val="24"/>
        </w:rPr>
      </w:pPr>
      <w:r>
        <w:rPr>
          <w:rFonts w:ascii="Arial" w:hAnsi="Arial" w:cs="Arial"/>
          <w:color w:val="222222"/>
          <w:sz w:val="20"/>
          <w:szCs w:val="20"/>
          <w:shd w:val="clear" w:color="auto" w:fill="FFFFFF"/>
        </w:rPr>
        <w:t xml:space="preserve">Gopinath, K. A., </w:t>
      </w:r>
      <w:proofErr w:type="spellStart"/>
      <w:r>
        <w:rPr>
          <w:rFonts w:ascii="Arial" w:hAnsi="Arial" w:cs="Arial"/>
          <w:color w:val="222222"/>
          <w:sz w:val="20"/>
          <w:szCs w:val="20"/>
          <w:shd w:val="clear" w:color="auto" w:fill="FFFFFF"/>
        </w:rPr>
        <w:t>Srinivasarao</w:t>
      </w:r>
      <w:proofErr w:type="spellEnd"/>
      <w:r>
        <w:rPr>
          <w:rFonts w:ascii="Arial" w:hAnsi="Arial" w:cs="Arial"/>
          <w:color w:val="222222"/>
          <w:sz w:val="20"/>
          <w:szCs w:val="20"/>
          <w:shd w:val="clear" w:color="auto" w:fill="FFFFFF"/>
        </w:rPr>
        <w:t xml:space="preserve">, C., Chary, G. R., Dixit, S., Osman, M., Raju, B. M. K., ... &amp; </w:t>
      </w:r>
      <w:proofErr w:type="spellStart"/>
      <w:r>
        <w:rPr>
          <w:rFonts w:ascii="Arial" w:hAnsi="Arial" w:cs="Arial"/>
          <w:color w:val="222222"/>
          <w:sz w:val="20"/>
          <w:szCs w:val="20"/>
          <w:shd w:val="clear" w:color="auto" w:fill="FFFFFF"/>
        </w:rPr>
        <w:t>Maheswari</w:t>
      </w:r>
      <w:proofErr w:type="spellEnd"/>
      <w:r>
        <w:rPr>
          <w:rFonts w:ascii="Arial" w:hAnsi="Arial" w:cs="Arial"/>
          <w:color w:val="222222"/>
          <w:sz w:val="20"/>
          <w:szCs w:val="20"/>
          <w:shd w:val="clear" w:color="auto" w:fill="FFFFFF"/>
        </w:rPr>
        <w:t>, M. (2014). Improving the productivity of rainfed farming systems of small and marginal farmers in Adilabad district, Telangana. </w:t>
      </w:r>
      <w:r>
        <w:rPr>
          <w:rFonts w:ascii="Arial" w:hAnsi="Arial" w:cs="Arial"/>
          <w:i/>
          <w:iCs/>
          <w:color w:val="222222"/>
          <w:sz w:val="20"/>
          <w:szCs w:val="20"/>
          <w:shd w:val="clear" w:color="auto" w:fill="FFFFFF"/>
        </w:rPr>
        <w:t>Indian Journal of Dryland Agricultural Research and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(1), 52.</w:t>
      </w:r>
    </w:p>
    <w:p w14:paraId="3DC82EBE" w14:textId="4ADA2EB7" w:rsidR="00485018" w:rsidRPr="00485018" w:rsidRDefault="00485018" w:rsidP="00C00C6E">
      <w:pPr>
        <w:pStyle w:val="ListParagraph"/>
        <w:numPr>
          <w:ilvl w:val="0"/>
          <w:numId w:val="25"/>
        </w:numPr>
        <w:spacing w:before="120" w:after="120" w:line="360" w:lineRule="auto"/>
        <w:contextualSpacing/>
        <w:jc w:val="both"/>
        <w:rPr>
          <w:rFonts w:ascii="Times New Roman" w:hAnsi="Times New Roman" w:cs="Times New Roman"/>
          <w:sz w:val="24"/>
          <w:szCs w:val="24"/>
        </w:rPr>
      </w:pPr>
      <w:r>
        <w:rPr>
          <w:rFonts w:ascii="Arial" w:hAnsi="Arial" w:cs="Arial"/>
          <w:color w:val="222222"/>
          <w:sz w:val="20"/>
          <w:szCs w:val="20"/>
          <w:shd w:val="clear" w:color="auto" w:fill="FFFFFF"/>
        </w:rPr>
        <w:t xml:space="preserve">Gopinath, K. A., Dixit, S., Ravindra Chary, G., </w:t>
      </w:r>
      <w:proofErr w:type="spellStart"/>
      <w:r>
        <w:rPr>
          <w:rFonts w:ascii="Arial" w:hAnsi="Arial" w:cs="Arial"/>
          <w:color w:val="222222"/>
          <w:sz w:val="20"/>
          <w:szCs w:val="20"/>
          <w:shd w:val="clear" w:color="auto" w:fill="FFFFFF"/>
        </w:rPr>
        <w:t>Srinivasarao</w:t>
      </w:r>
      <w:proofErr w:type="spellEnd"/>
      <w:r>
        <w:rPr>
          <w:rFonts w:ascii="Arial" w:hAnsi="Arial" w:cs="Arial"/>
          <w:color w:val="222222"/>
          <w:sz w:val="20"/>
          <w:szCs w:val="20"/>
          <w:shd w:val="clear" w:color="auto" w:fill="FFFFFF"/>
        </w:rPr>
        <w:t xml:space="preserve">, C., Osman, M., Raju, B. M. K., ... &amp; </w:t>
      </w:r>
      <w:proofErr w:type="spellStart"/>
      <w:r>
        <w:rPr>
          <w:rFonts w:ascii="Arial" w:hAnsi="Arial" w:cs="Arial"/>
          <w:color w:val="222222"/>
          <w:sz w:val="20"/>
          <w:szCs w:val="20"/>
          <w:shd w:val="clear" w:color="auto" w:fill="FFFFFF"/>
        </w:rPr>
        <w:t>Venkateswarlu</w:t>
      </w:r>
      <w:proofErr w:type="spellEnd"/>
      <w:r>
        <w:rPr>
          <w:rFonts w:ascii="Arial" w:hAnsi="Arial" w:cs="Arial"/>
          <w:color w:val="222222"/>
          <w:sz w:val="20"/>
          <w:szCs w:val="20"/>
          <w:shd w:val="clear" w:color="auto" w:fill="FFFFFF"/>
        </w:rPr>
        <w:t>, B. (2013). Improving the rainfed farming systems of small and marginal farmers in Anantapur and Adilabad Districts of Andhra Pradesh. </w:t>
      </w:r>
      <w:r>
        <w:rPr>
          <w:rFonts w:ascii="Arial" w:hAnsi="Arial" w:cs="Arial"/>
          <w:i/>
          <w:iCs/>
          <w:color w:val="222222"/>
          <w:sz w:val="20"/>
          <w:szCs w:val="20"/>
          <w:shd w:val="clear" w:color="auto" w:fill="FFFFFF"/>
        </w:rPr>
        <w:t>Central Research Institute for Dryland Agriculture, Hyderabad, Andhra Pradesh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46</w:t>
      </w:r>
      <w:r>
        <w:rPr>
          <w:rFonts w:ascii="Arial" w:hAnsi="Arial" w:cs="Arial"/>
          <w:color w:val="222222"/>
          <w:sz w:val="20"/>
          <w:szCs w:val="20"/>
          <w:shd w:val="clear" w:color="auto" w:fill="FFFFFF"/>
        </w:rPr>
        <w:t>.</w:t>
      </w:r>
    </w:p>
    <w:p w14:paraId="2F3EFAF9" w14:textId="2DDE0585" w:rsidR="00485018" w:rsidRPr="006B22FB" w:rsidRDefault="00485018" w:rsidP="00C00C6E">
      <w:pPr>
        <w:pStyle w:val="ListParagraph"/>
        <w:numPr>
          <w:ilvl w:val="0"/>
          <w:numId w:val="25"/>
        </w:numPr>
        <w:spacing w:before="120" w:after="120" w:line="360" w:lineRule="auto"/>
        <w:contextualSpacing/>
        <w:jc w:val="both"/>
        <w:rPr>
          <w:rStyle w:val="Hyperlink"/>
          <w:rFonts w:ascii="Times New Roman" w:hAnsi="Times New Roman" w:cs="Times New Roman"/>
          <w:color w:val="auto"/>
          <w:sz w:val="24"/>
          <w:szCs w:val="24"/>
          <w:u w:val="none"/>
        </w:rPr>
      </w:pPr>
      <w:proofErr w:type="spellStart"/>
      <w:r>
        <w:rPr>
          <w:rFonts w:ascii="Arial" w:hAnsi="Arial" w:cs="Arial"/>
          <w:color w:val="222222"/>
          <w:sz w:val="20"/>
          <w:szCs w:val="20"/>
          <w:shd w:val="clear" w:color="auto" w:fill="FFFFFF"/>
        </w:rPr>
        <w:t>Walia</w:t>
      </w:r>
      <w:proofErr w:type="spellEnd"/>
      <w:r>
        <w:rPr>
          <w:rFonts w:ascii="Arial" w:hAnsi="Arial" w:cs="Arial"/>
          <w:color w:val="222222"/>
          <w:sz w:val="20"/>
          <w:szCs w:val="20"/>
          <w:shd w:val="clear" w:color="auto" w:fill="FFFFFF"/>
        </w:rPr>
        <w:t>, S. S., Dhawan, V., Dhawan, A. K., &amp; Ravisankar, N. (2019). Integrated farming system: enhancing income source for marginal and small farmers. In </w:t>
      </w:r>
      <w:r>
        <w:rPr>
          <w:rFonts w:ascii="Arial" w:hAnsi="Arial" w:cs="Arial"/>
          <w:i/>
          <w:iCs/>
          <w:color w:val="222222"/>
          <w:sz w:val="20"/>
          <w:szCs w:val="20"/>
          <w:shd w:val="clear" w:color="auto" w:fill="FFFFFF"/>
        </w:rPr>
        <w:t>Natural resource management: Ecological perspectives</w:t>
      </w:r>
      <w:r>
        <w:rPr>
          <w:rFonts w:ascii="Arial" w:hAnsi="Arial" w:cs="Arial"/>
          <w:color w:val="222222"/>
          <w:sz w:val="20"/>
          <w:szCs w:val="20"/>
          <w:shd w:val="clear" w:color="auto" w:fill="FFFFFF"/>
        </w:rPr>
        <w:t> (pp. 63-94). Cham: Springer International Publishing.</w:t>
      </w:r>
    </w:p>
    <w:p w14:paraId="5F6CB6A4" w14:textId="77777777" w:rsidR="002658A4" w:rsidRPr="006B22FB" w:rsidRDefault="002658A4" w:rsidP="002658A4">
      <w:pPr>
        <w:pStyle w:val="ListParagraph"/>
        <w:spacing w:before="120" w:after="120" w:line="360" w:lineRule="auto"/>
        <w:ind w:left="720" w:firstLine="0"/>
        <w:contextualSpacing/>
        <w:jc w:val="both"/>
        <w:rPr>
          <w:rStyle w:val="Hyperlink"/>
          <w:rFonts w:ascii="Times New Roman" w:hAnsi="Times New Roman" w:cs="Times New Roman"/>
          <w:color w:val="auto"/>
          <w:sz w:val="24"/>
          <w:szCs w:val="24"/>
          <w:u w:val="none"/>
        </w:rPr>
      </w:pPr>
    </w:p>
    <w:p w14:paraId="11088E2B" w14:textId="16D9F133" w:rsidR="00731C1B" w:rsidRPr="006B22FB" w:rsidRDefault="00731C1B" w:rsidP="00542F3E">
      <w:pPr>
        <w:pStyle w:val="ListParagraph"/>
        <w:spacing w:before="120" w:after="120" w:line="360" w:lineRule="auto"/>
        <w:ind w:left="720" w:firstLine="0"/>
        <w:contextualSpacing/>
        <w:jc w:val="both"/>
        <w:rPr>
          <w:rStyle w:val="Hyperlink"/>
          <w:rFonts w:ascii="Times New Roman" w:hAnsi="Times New Roman" w:cs="Times New Roman"/>
          <w:color w:val="auto"/>
          <w:sz w:val="24"/>
          <w:szCs w:val="24"/>
          <w:u w:val="none"/>
        </w:rPr>
      </w:pPr>
    </w:p>
    <w:p w14:paraId="0DA73361" w14:textId="77777777" w:rsidR="00542F3E" w:rsidRPr="006B22FB" w:rsidRDefault="00542F3E">
      <w:pPr>
        <w:shd w:val="clear" w:color="auto" w:fill="FFFFFF"/>
        <w:spacing w:after="0" w:line="360" w:lineRule="auto"/>
        <w:jc w:val="both"/>
        <w:rPr>
          <w:rFonts w:ascii="Times New Roman" w:eastAsia="Times New Roman" w:hAnsi="Times New Roman" w:cs="Times New Roman"/>
          <w:sz w:val="24"/>
          <w:szCs w:val="24"/>
          <w:lang w:val="en-US"/>
        </w:rPr>
      </w:pPr>
    </w:p>
    <w:sectPr w:rsidR="00542F3E" w:rsidRPr="006B22FB" w:rsidSect="00B77C7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0DAB1" w14:textId="77777777" w:rsidR="005B55E8" w:rsidRDefault="005B55E8" w:rsidP="004C10AB">
      <w:pPr>
        <w:spacing w:after="0" w:line="240" w:lineRule="auto"/>
      </w:pPr>
      <w:r>
        <w:separator/>
      </w:r>
    </w:p>
  </w:endnote>
  <w:endnote w:type="continuationSeparator" w:id="0">
    <w:p w14:paraId="33FD9C06" w14:textId="77777777" w:rsidR="005B55E8" w:rsidRDefault="005B55E8" w:rsidP="004C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ff2">
    <w:altName w:val="Cambria"/>
    <w:panose1 w:val="00000000000000000000"/>
    <w:charset w:val="00"/>
    <w:family w:val="roman"/>
    <w:notTrueType/>
    <w:pitch w:val="default"/>
  </w:font>
  <w:font w:name="ff1">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3AF3" w14:textId="77777777" w:rsidR="00AF7A4A" w:rsidRDefault="00AF7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97498" w14:textId="77777777" w:rsidR="00AF7A4A" w:rsidRDefault="00AF7A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EE049" w14:textId="77777777" w:rsidR="00AF7A4A" w:rsidRDefault="00AF7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3F605" w14:textId="77777777" w:rsidR="005B55E8" w:rsidRDefault="005B55E8" w:rsidP="004C10AB">
      <w:pPr>
        <w:spacing w:after="0" w:line="240" w:lineRule="auto"/>
      </w:pPr>
      <w:r>
        <w:separator/>
      </w:r>
    </w:p>
  </w:footnote>
  <w:footnote w:type="continuationSeparator" w:id="0">
    <w:p w14:paraId="7FA18B24" w14:textId="77777777" w:rsidR="005B55E8" w:rsidRDefault="005B55E8" w:rsidP="004C1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4377" w14:textId="034C4BA7" w:rsidR="00AF7A4A" w:rsidRDefault="0050694F">
    <w:pPr>
      <w:pStyle w:val="Header"/>
    </w:pPr>
    <w:r>
      <w:rPr>
        <w:noProof/>
      </w:rPr>
      <w:pict w14:anchorId="4CFF9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FBC7" w14:textId="0F84CF29" w:rsidR="00AF7A4A" w:rsidRDefault="0050694F">
    <w:pPr>
      <w:pStyle w:val="Header"/>
    </w:pPr>
    <w:r>
      <w:rPr>
        <w:noProof/>
      </w:rPr>
      <w:pict w14:anchorId="75671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E3E94" w14:textId="156AF6E8" w:rsidR="00AF7A4A" w:rsidRDefault="0050694F">
    <w:pPr>
      <w:pStyle w:val="Header"/>
    </w:pPr>
    <w:r>
      <w:rPr>
        <w:noProof/>
      </w:rPr>
      <w:pict w14:anchorId="0990D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0B25"/>
    <w:multiLevelType w:val="hybridMultilevel"/>
    <w:tmpl w:val="9502E230"/>
    <w:lvl w:ilvl="0" w:tplc="04090001">
      <w:start w:val="1"/>
      <w:numFmt w:val="bullet"/>
      <w:lvlText w:val=""/>
      <w:lvlJc w:val="left"/>
      <w:pPr>
        <w:ind w:left="340" w:firstLine="2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7D2D91"/>
    <w:multiLevelType w:val="multilevel"/>
    <w:tmpl w:val="DB8402B0"/>
    <w:lvl w:ilvl="0">
      <w:start w:val="1"/>
      <w:numFmt w:val="decimal"/>
      <w:lvlText w:val="%1."/>
      <w:lvlJc w:val="left"/>
      <w:pPr>
        <w:ind w:left="336" w:hanging="225"/>
      </w:pPr>
      <w:rPr>
        <w:rFonts w:ascii="Cambria" w:eastAsia="Cambria" w:hAnsi="Cambria" w:cs="Cambria" w:hint="default"/>
        <w:w w:val="118"/>
        <w:sz w:val="16"/>
        <w:szCs w:val="16"/>
        <w:lang w:val="en-US" w:eastAsia="en-US" w:bidi="ar-SA"/>
      </w:rPr>
    </w:lvl>
    <w:lvl w:ilvl="1">
      <w:start w:val="1"/>
      <w:numFmt w:val="decimal"/>
      <w:lvlText w:val="%1.%2."/>
      <w:lvlJc w:val="left"/>
      <w:pPr>
        <w:ind w:left="346" w:hanging="346"/>
      </w:pPr>
      <w:rPr>
        <w:rFonts w:ascii="Cambria" w:eastAsia="Cambria" w:hAnsi="Cambria" w:cs="Cambria" w:hint="default"/>
        <w:i/>
        <w:iCs/>
        <w:w w:val="114"/>
        <w:sz w:val="16"/>
        <w:szCs w:val="16"/>
        <w:lang w:val="en-US" w:eastAsia="en-US" w:bidi="ar-SA"/>
      </w:rPr>
    </w:lvl>
    <w:lvl w:ilvl="2">
      <w:start w:val="1"/>
      <w:numFmt w:val="decimal"/>
      <w:lvlText w:val="%1.%2.%3."/>
      <w:lvlJc w:val="left"/>
      <w:pPr>
        <w:ind w:left="591" w:hanging="480"/>
      </w:pPr>
      <w:rPr>
        <w:rFonts w:ascii="Cambria" w:eastAsia="Cambria" w:hAnsi="Cambria" w:cs="Cambria" w:hint="default"/>
        <w:i/>
        <w:iCs/>
        <w:w w:val="114"/>
        <w:sz w:val="16"/>
        <w:szCs w:val="16"/>
        <w:lang w:val="en-US" w:eastAsia="en-US" w:bidi="ar-SA"/>
      </w:rPr>
    </w:lvl>
    <w:lvl w:ilvl="3">
      <w:start w:val="1"/>
      <w:numFmt w:val="decimal"/>
      <w:lvlText w:val="%4)"/>
      <w:lvlJc w:val="left"/>
      <w:pPr>
        <w:ind w:left="5727" w:hanging="217"/>
      </w:pPr>
      <w:rPr>
        <w:rFonts w:ascii="Cambria" w:eastAsia="Cambria" w:hAnsi="Cambria" w:cs="Cambria" w:hint="default"/>
        <w:w w:val="99"/>
        <w:sz w:val="16"/>
        <w:szCs w:val="16"/>
        <w:lang w:val="en-US" w:eastAsia="en-US" w:bidi="ar-SA"/>
      </w:rPr>
    </w:lvl>
    <w:lvl w:ilvl="4">
      <w:numFmt w:val="bullet"/>
      <w:lvlText w:val="•"/>
      <w:lvlJc w:val="left"/>
      <w:pPr>
        <w:ind w:left="4873" w:hanging="217"/>
      </w:pPr>
      <w:rPr>
        <w:rFonts w:hint="default"/>
        <w:lang w:val="en-US" w:eastAsia="en-US" w:bidi="ar-SA"/>
      </w:rPr>
    </w:lvl>
    <w:lvl w:ilvl="5">
      <w:numFmt w:val="bullet"/>
      <w:lvlText w:val="•"/>
      <w:lvlJc w:val="left"/>
      <w:pPr>
        <w:ind w:left="4026" w:hanging="217"/>
      </w:pPr>
      <w:rPr>
        <w:rFonts w:hint="default"/>
        <w:lang w:val="en-US" w:eastAsia="en-US" w:bidi="ar-SA"/>
      </w:rPr>
    </w:lvl>
    <w:lvl w:ilvl="6">
      <w:numFmt w:val="bullet"/>
      <w:lvlText w:val="•"/>
      <w:lvlJc w:val="left"/>
      <w:pPr>
        <w:ind w:left="3180" w:hanging="217"/>
      </w:pPr>
      <w:rPr>
        <w:rFonts w:hint="default"/>
        <w:lang w:val="en-US" w:eastAsia="en-US" w:bidi="ar-SA"/>
      </w:rPr>
    </w:lvl>
    <w:lvl w:ilvl="7">
      <w:numFmt w:val="bullet"/>
      <w:lvlText w:val="•"/>
      <w:lvlJc w:val="left"/>
      <w:pPr>
        <w:ind w:left="2333" w:hanging="217"/>
      </w:pPr>
      <w:rPr>
        <w:rFonts w:hint="default"/>
        <w:lang w:val="en-US" w:eastAsia="en-US" w:bidi="ar-SA"/>
      </w:rPr>
    </w:lvl>
    <w:lvl w:ilvl="8">
      <w:numFmt w:val="bullet"/>
      <w:lvlText w:val="•"/>
      <w:lvlJc w:val="left"/>
      <w:pPr>
        <w:ind w:left="1486" w:hanging="217"/>
      </w:pPr>
      <w:rPr>
        <w:rFonts w:hint="default"/>
        <w:lang w:val="en-US" w:eastAsia="en-US" w:bidi="ar-SA"/>
      </w:rPr>
    </w:lvl>
  </w:abstractNum>
  <w:abstractNum w:abstractNumId="2" w15:restartNumberingAfterBreak="0">
    <w:nsid w:val="14C33F68"/>
    <w:multiLevelType w:val="hybridMultilevel"/>
    <w:tmpl w:val="570E23F6"/>
    <w:lvl w:ilvl="0" w:tplc="04090001">
      <w:start w:val="1"/>
      <w:numFmt w:val="bullet"/>
      <w:lvlText w:val=""/>
      <w:lvlJc w:val="left"/>
      <w:pPr>
        <w:tabs>
          <w:tab w:val="num" w:pos="720"/>
        </w:tabs>
        <w:ind w:left="720" w:hanging="360"/>
      </w:pPr>
      <w:rPr>
        <w:rFonts w:ascii="Symbol" w:hAnsi="Symbol" w:hint="default"/>
      </w:rPr>
    </w:lvl>
    <w:lvl w:ilvl="1" w:tplc="6DBC31A8" w:tentative="1">
      <w:start w:val="1"/>
      <w:numFmt w:val="bullet"/>
      <w:lvlText w:val=""/>
      <w:lvlJc w:val="left"/>
      <w:pPr>
        <w:tabs>
          <w:tab w:val="num" w:pos="1440"/>
        </w:tabs>
        <w:ind w:left="1440" w:hanging="360"/>
      </w:pPr>
      <w:rPr>
        <w:rFonts w:ascii="Wingdings" w:hAnsi="Wingdings" w:hint="default"/>
      </w:rPr>
    </w:lvl>
    <w:lvl w:ilvl="2" w:tplc="584E3852" w:tentative="1">
      <w:start w:val="1"/>
      <w:numFmt w:val="bullet"/>
      <w:lvlText w:val=""/>
      <w:lvlJc w:val="left"/>
      <w:pPr>
        <w:tabs>
          <w:tab w:val="num" w:pos="2160"/>
        </w:tabs>
        <w:ind w:left="2160" w:hanging="360"/>
      </w:pPr>
      <w:rPr>
        <w:rFonts w:ascii="Wingdings" w:hAnsi="Wingdings" w:hint="default"/>
      </w:rPr>
    </w:lvl>
    <w:lvl w:ilvl="3" w:tplc="099A9BF8" w:tentative="1">
      <w:start w:val="1"/>
      <w:numFmt w:val="bullet"/>
      <w:lvlText w:val=""/>
      <w:lvlJc w:val="left"/>
      <w:pPr>
        <w:tabs>
          <w:tab w:val="num" w:pos="2880"/>
        </w:tabs>
        <w:ind w:left="2880" w:hanging="360"/>
      </w:pPr>
      <w:rPr>
        <w:rFonts w:ascii="Wingdings" w:hAnsi="Wingdings" w:hint="default"/>
      </w:rPr>
    </w:lvl>
    <w:lvl w:ilvl="4" w:tplc="E40A069C" w:tentative="1">
      <w:start w:val="1"/>
      <w:numFmt w:val="bullet"/>
      <w:lvlText w:val=""/>
      <w:lvlJc w:val="left"/>
      <w:pPr>
        <w:tabs>
          <w:tab w:val="num" w:pos="3600"/>
        </w:tabs>
        <w:ind w:left="3600" w:hanging="360"/>
      </w:pPr>
      <w:rPr>
        <w:rFonts w:ascii="Wingdings" w:hAnsi="Wingdings" w:hint="default"/>
      </w:rPr>
    </w:lvl>
    <w:lvl w:ilvl="5" w:tplc="01DE0BE4" w:tentative="1">
      <w:start w:val="1"/>
      <w:numFmt w:val="bullet"/>
      <w:lvlText w:val=""/>
      <w:lvlJc w:val="left"/>
      <w:pPr>
        <w:tabs>
          <w:tab w:val="num" w:pos="4320"/>
        </w:tabs>
        <w:ind w:left="4320" w:hanging="360"/>
      </w:pPr>
      <w:rPr>
        <w:rFonts w:ascii="Wingdings" w:hAnsi="Wingdings" w:hint="default"/>
      </w:rPr>
    </w:lvl>
    <w:lvl w:ilvl="6" w:tplc="7F1E04C0" w:tentative="1">
      <w:start w:val="1"/>
      <w:numFmt w:val="bullet"/>
      <w:lvlText w:val=""/>
      <w:lvlJc w:val="left"/>
      <w:pPr>
        <w:tabs>
          <w:tab w:val="num" w:pos="5040"/>
        </w:tabs>
        <w:ind w:left="5040" w:hanging="360"/>
      </w:pPr>
      <w:rPr>
        <w:rFonts w:ascii="Wingdings" w:hAnsi="Wingdings" w:hint="default"/>
      </w:rPr>
    </w:lvl>
    <w:lvl w:ilvl="7" w:tplc="AFC4A186" w:tentative="1">
      <w:start w:val="1"/>
      <w:numFmt w:val="bullet"/>
      <w:lvlText w:val=""/>
      <w:lvlJc w:val="left"/>
      <w:pPr>
        <w:tabs>
          <w:tab w:val="num" w:pos="5760"/>
        </w:tabs>
        <w:ind w:left="5760" w:hanging="360"/>
      </w:pPr>
      <w:rPr>
        <w:rFonts w:ascii="Wingdings" w:hAnsi="Wingdings" w:hint="default"/>
      </w:rPr>
    </w:lvl>
    <w:lvl w:ilvl="8" w:tplc="1F7C55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44827"/>
    <w:multiLevelType w:val="hybridMultilevel"/>
    <w:tmpl w:val="A6B26DFC"/>
    <w:lvl w:ilvl="0" w:tplc="C532B49C">
      <w:start w:val="1"/>
      <w:numFmt w:val="bullet"/>
      <w:lvlText w:val=""/>
      <w:lvlJc w:val="left"/>
      <w:pPr>
        <w:tabs>
          <w:tab w:val="num" w:pos="720"/>
        </w:tabs>
        <w:ind w:left="720" w:hanging="360"/>
      </w:pPr>
      <w:rPr>
        <w:rFonts w:ascii="Symbol" w:hAnsi="Symbol" w:hint="default"/>
      </w:rPr>
    </w:lvl>
    <w:lvl w:ilvl="1" w:tplc="413ABF10" w:tentative="1">
      <w:start w:val="1"/>
      <w:numFmt w:val="bullet"/>
      <w:lvlText w:val=""/>
      <w:lvlJc w:val="left"/>
      <w:pPr>
        <w:tabs>
          <w:tab w:val="num" w:pos="1440"/>
        </w:tabs>
        <w:ind w:left="1440" w:hanging="360"/>
      </w:pPr>
      <w:rPr>
        <w:rFonts w:ascii="Symbol" w:hAnsi="Symbol" w:hint="default"/>
      </w:rPr>
    </w:lvl>
    <w:lvl w:ilvl="2" w:tplc="4C92E7EE" w:tentative="1">
      <w:start w:val="1"/>
      <w:numFmt w:val="bullet"/>
      <w:lvlText w:val=""/>
      <w:lvlJc w:val="left"/>
      <w:pPr>
        <w:tabs>
          <w:tab w:val="num" w:pos="2160"/>
        </w:tabs>
        <w:ind w:left="2160" w:hanging="360"/>
      </w:pPr>
      <w:rPr>
        <w:rFonts w:ascii="Symbol" w:hAnsi="Symbol" w:hint="default"/>
      </w:rPr>
    </w:lvl>
    <w:lvl w:ilvl="3" w:tplc="4114FC16" w:tentative="1">
      <w:start w:val="1"/>
      <w:numFmt w:val="bullet"/>
      <w:lvlText w:val=""/>
      <w:lvlJc w:val="left"/>
      <w:pPr>
        <w:tabs>
          <w:tab w:val="num" w:pos="2880"/>
        </w:tabs>
        <w:ind w:left="2880" w:hanging="360"/>
      </w:pPr>
      <w:rPr>
        <w:rFonts w:ascii="Symbol" w:hAnsi="Symbol" w:hint="default"/>
      </w:rPr>
    </w:lvl>
    <w:lvl w:ilvl="4" w:tplc="8166A556" w:tentative="1">
      <w:start w:val="1"/>
      <w:numFmt w:val="bullet"/>
      <w:lvlText w:val=""/>
      <w:lvlJc w:val="left"/>
      <w:pPr>
        <w:tabs>
          <w:tab w:val="num" w:pos="3600"/>
        </w:tabs>
        <w:ind w:left="3600" w:hanging="360"/>
      </w:pPr>
      <w:rPr>
        <w:rFonts w:ascii="Symbol" w:hAnsi="Symbol" w:hint="default"/>
      </w:rPr>
    </w:lvl>
    <w:lvl w:ilvl="5" w:tplc="73F4F474" w:tentative="1">
      <w:start w:val="1"/>
      <w:numFmt w:val="bullet"/>
      <w:lvlText w:val=""/>
      <w:lvlJc w:val="left"/>
      <w:pPr>
        <w:tabs>
          <w:tab w:val="num" w:pos="4320"/>
        </w:tabs>
        <w:ind w:left="4320" w:hanging="360"/>
      </w:pPr>
      <w:rPr>
        <w:rFonts w:ascii="Symbol" w:hAnsi="Symbol" w:hint="default"/>
      </w:rPr>
    </w:lvl>
    <w:lvl w:ilvl="6" w:tplc="A9603750" w:tentative="1">
      <w:start w:val="1"/>
      <w:numFmt w:val="bullet"/>
      <w:lvlText w:val=""/>
      <w:lvlJc w:val="left"/>
      <w:pPr>
        <w:tabs>
          <w:tab w:val="num" w:pos="5040"/>
        </w:tabs>
        <w:ind w:left="5040" w:hanging="360"/>
      </w:pPr>
      <w:rPr>
        <w:rFonts w:ascii="Symbol" w:hAnsi="Symbol" w:hint="default"/>
      </w:rPr>
    </w:lvl>
    <w:lvl w:ilvl="7" w:tplc="6930E902" w:tentative="1">
      <w:start w:val="1"/>
      <w:numFmt w:val="bullet"/>
      <w:lvlText w:val=""/>
      <w:lvlJc w:val="left"/>
      <w:pPr>
        <w:tabs>
          <w:tab w:val="num" w:pos="5760"/>
        </w:tabs>
        <w:ind w:left="5760" w:hanging="360"/>
      </w:pPr>
      <w:rPr>
        <w:rFonts w:ascii="Symbol" w:hAnsi="Symbol" w:hint="default"/>
      </w:rPr>
    </w:lvl>
    <w:lvl w:ilvl="8" w:tplc="88B894E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18816B6"/>
    <w:multiLevelType w:val="multilevel"/>
    <w:tmpl w:val="16BCA51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6A7C32"/>
    <w:multiLevelType w:val="hybridMultilevel"/>
    <w:tmpl w:val="D3B21314"/>
    <w:lvl w:ilvl="0" w:tplc="3258DEAE">
      <w:start w:val="17"/>
      <w:numFmt w:val="decimal"/>
      <w:lvlText w:val="%1."/>
      <w:lvlJc w:val="left"/>
      <w:pPr>
        <w:ind w:left="596" w:hanging="360"/>
      </w:pPr>
      <w:rPr>
        <w:rFonts w:ascii="Times New Roman" w:eastAsia="Times New Roman" w:hAnsi="Times New Roman" w:cs="Times New Roman" w:hint="default"/>
        <w:b/>
        <w:bCs/>
        <w:spacing w:val="-3"/>
        <w:w w:val="99"/>
        <w:sz w:val="24"/>
        <w:szCs w:val="24"/>
        <w:lang w:val="en-US" w:eastAsia="en-US" w:bidi="ar-SA"/>
      </w:rPr>
    </w:lvl>
    <w:lvl w:ilvl="1" w:tplc="4ECA3164">
      <w:start w:val="17"/>
      <w:numFmt w:val="decimal"/>
      <w:lvlText w:val="%2."/>
      <w:lvlJc w:val="left"/>
      <w:pPr>
        <w:ind w:left="740" w:hanging="360"/>
      </w:pPr>
      <w:rPr>
        <w:rFonts w:ascii="Times New Roman" w:eastAsia="Times New Roman" w:hAnsi="Times New Roman" w:cs="Times New Roman" w:hint="default"/>
        <w:b/>
        <w:bCs/>
        <w:spacing w:val="-3"/>
        <w:w w:val="99"/>
        <w:sz w:val="24"/>
        <w:szCs w:val="24"/>
        <w:lang w:val="en-US" w:eastAsia="en-US" w:bidi="ar-SA"/>
      </w:rPr>
    </w:lvl>
    <w:lvl w:ilvl="2" w:tplc="214E32A0">
      <w:start w:val="2"/>
      <w:numFmt w:val="decimal"/>
      <w:lvlText w:val="%3."/>
      <w:lvlJc w:val="left"/>
      <w:pPr>
        <w:ind w:left="1081" w:hanging="240"/>
      </w:pPr>
      <w:rPr>
        <w:rFonts w:ascii="Times New Roman" w:eastAsia="Times New Roman" w:hAnsi="Times New Roman" w:cs="Times New Roman" w:hint="default"/>
        <w:b/>
        <w:bCs/>
        <w:spacing w:val="-4"/>
        <w:w w:val="99"/>
        <w:sz w:val="24"/>
        <w:szCs w:val="24"/>
        <w:lang w:val="en-US" w:eastAsia="en-US" w:bidi="ar-SA"/>
      </w:rPr>
    </w:lvl>
    <w:lvl w:ilvl="3" w:tplc="AA10C7A6">
      <w:numFmt w:val="bullet"/>
      <w:lvlText w:val="•"/>
      <w:lvlJc w:val="left"/>
      <w:pPr>
        <w:ind w:left="2230" w:hanging="240"/>
      </w:pPr>
      <w:rPr>
        <w:rFonts w:hint="default"/>
        <w:lang w:val="en-US" w:eastAsia="en-US" w:bidi="ar-SA"/>
      </w:rPr>
    </w:lvl>
    <w:lvl w:ilvl="4" w:tplc="BAA25A84">
      <w:numFmt w:val="bullet"/>
      <w:lvlText w:val="•"/>
      <w:lvlJc w:val="left"/>
      <w:pPr>
        <w:ind w:left="3381" w:hanging="240"/>
      </w:pPr>
      <w:rPr>
        <w:rFonts w:hint="default"/>
        <w:lang w:val="en-US" w:eastAsia="en-US" w:bidi="ar-SA"/>
      </w:rPr>
    </w:lvl>
    <w:lvl w:ilvl="5" w:tplc="F8940DFC">
      <w:numFmt w:val="bullet"/>
      <w:lvlText w:val="•"/>
      <w:lvlJc w:val="left"/>
      <w:pPr>
        <w:ind w:left="4532" w:hanging="240"/>
      </w:pPr>
      <w:rPr>
        <w:rFonts w:hint="default"/>
        <w:lang w:val="en-US" w:eastAsia="en-US" w:bidi="ar-SA"/>
      </w:rPr>
    </w:lvl>
    <w:lvl w:ilvl="6" w:tplc="C89CA4B2">
      <w:numFmt w:val="bullet"/>
      <w:lvlText w:val="•"/>
      <w:lvlJc w:val="left"/>
      <w:pPr>
        <w:ind w:left="5683" w:hanging="240"/>
      </w:pPr>
      <w:rPr>
        <w:rFonts w:hint="default"/>
        <w:lang w:val="en-US" w:eastAsia="en-US" w:bidi="ar-SA"/>
      </w:rPr>
    </w:lvl>
    <w:lvl w:ilvl="7" w:tplc="ED740FD4">
      <w:numFmt w:val="bullet"/>
      <w:lvlText w:val="•"/>
      <w:lvlJc w:val="left"/>
      <w:pPr>
        <w:ind w:left="6834" w:hanging="240"/>
      </w:pPr>
      <w:rPr>
        <w:rFonts w:hint="default"/>
        <w:lang w:val="en-US" w:eastAsia="en-US" w:bidi="ar-SA"/>
      </w:rPr>
    </w:lvl>
    <w:lvl w:ilvl="8" w:tplc="B4406D90">
      <w:numFmt w:val="bullet"/>
      <w:lvlText w:val="•"/>
      <w:lvlJc w:val="left"/>
      <w:pPr>
        <w:ind w:left="7984" w:hanging="240"/>
      </w:pPr>
      <w:rPr>
        <w:rFonts w:hint="default"/>
        <w:lang w:val="en-US" w:eastAsia="en-US" w:bidi="ar-SA"/>
      </w:rPr>
    </w:lvl>
  </w:abstractNum>
  <w:abstractNum w:abstractNumId="6" w15:restartNumberingAfterBreak="0">
    <w:nsid w:val="25E6147B"/>
    <w:multiLevelType w:val="hybridMultilevel"/>
    <w:tmpl w:val="D2583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23BB1"/>
    <w:multiLevelType w:val="hybridMultilevel"/>
    <w:tmpl w:val="426698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E58E7"/>
    <w:multiLevelType w:val="multilevel"/>
    <w:tmpl w:val="DB8402B0"/>
    <w:lvl w:ilvl="0">
      <w:start w:val="1"/>
      <w:numFmt w:val="decimal"/>
      <w:lvlText w:val="%1."/>
      <w:lvlJc w:val="left"/>
      <w:pPr>
        <w:ind w:left="336" w:hanging="225"/>
      </w:pPr>
      <w:rPr>
        <w:rFonts w:ascii="Cambria" w:eastAsia="Cambria" w:hAnsi="Cambria" w:cs="Cambria" w:hint="default"/>
        <w:w w:val="118"/>
        <w:sz w:val="16"/>
        <w:szCs w:val="16"/>
        <w:lang w:val="en-US" w:eastAsia="en-US" w:bidi="ar-SA"/>
      </w:rPr>
    </w:lvl>
    <w:lvl w:ilvl="1">
      <w:start w:val="1"/>
      <w:numFmt w:val="decimal"/>
      <w:lvlText w:val="%1.%2."/>
      <w:lvlJc w:val="left"/>
      <w:pPr>
        <w:ind w:left="457" w:hanging="346"/>
      </w:pPr>
      <w:rPr>
        <w:rFonts w:ascii="Cambria" w:eastAsia="Cambria" w:hAnsi="Cambria" w:cs="Cambria" w:hint="default"/>
        <w:i/>
        <w:iCs/>
        <w:w w:val="114"/>
        <w:sz w:val="16"/>
        <w:szCs w:val="16"/>
        <w:lang w:val="en-US" w:eastAsia="en-US" w:bidi="ar-SA"/>
      </w:rPr>
    </w:lvl>
    <w:lvl w:ilvl="2">
      <w:start w:val="1"/>
      <w:numFmt w:val="decimal"/>
      <w:lvlText w:val="%1.%2.%3."/>
      <w:lvlJc w:val="left"/>
      <w:pPr>
        <w:ind w:left="591" w:hanging="480"/>
      </w:pPr>
      <w:rPr>
        <w:rFonts w:ascii="Cambria" w:eastAsia="Cambria" w:hAnsi="Cambria" w:cs="Cambria" w:hint="default"/>
        <w:i/>
        <w:iCs/>
        <w:w w:val="114"/>
        <w:sz w:val="16"/>
        <w:szCs w:val="16"/>
        <w:lang w:val="en-US" w:eastAsia="en-US" w:bidi="ar-SA"/>
      </w:rPr>
    </w:lvl>
    <w:lvl w:ilvl="3">
      <w:start w:val="1"/>
      <w:numFmt w:val="decimal"/>
      <w:lvlText w:val="%4)"/>
      <w:lvlJc w:val="left"/>
      <w:pPr>
        <w:ind w:left="5727" w:hanging="217"/>
      </w:pPr>
      <w:rPr>
        <w:rFonts w:ascii="Cambria" w:eastAsia="Cambria" w:hAnsi="Cambria" w:cs="Cambria" w:hint="default"/>
        <w:w w:val="99"/>
        <w:sz w:val="16"/>
        <w:szCs w:val="16"/>
        <w:lang w:val="en-US" w:eastAsia="en-US" w:bidi="ar-SA"/>
      </w:rPr>
    </w:lvl>
    <w:lvl w:ilvl="4">
      <w:numFmt w:val="bullet"/>
      <w:lvlText w:val="•"/>
      <w:lvlJc w:val="left"/>
      <w:pPr>
        <w:ind w:left="4873" w:hanging="217"/>
      </w:pPr>
      <w:rPr>
        <w:rFonts w:hint="default"/>
        <w:lang w:val="en-US" w:eastAsia="en-US" w:bidi="ar-SA"/>
      </w:rPr>
    </w:lvl>
    <w:lvl w:ilvl="5">
      <w:numFmt w:val="bullet"/>
      <w:lvlText w:val="•"/>
      <w:lvlJc w:val="left"/>
      <w:pPr>
        <w:ind w:left="4026" w:hanging="217"/>
      </w:pPr>
      <w:rPr>
        <w:rFonts w:hint="default"/>
        <w:lang w:val="en-US" w:eastAsia="en-US" w:bidi="ar-SA"/>
      </w:rPr>
    </w:lvl>
    <w:lvl w:ilvl="6">
      <w:numFmt w:val="bullet"/>
      <w:lvlText w:val="•"/>
      <w:lvlJc w:val="left"/>
      <w:pPr>
        <w:ind w:left="3180" w:hanging="217"/>
      </w:pPr>
      <w:rPr>
        <w:rFonts w:hint="default"/>
        <w:lang w:val="en-US" w:eastAsia="en-US" w:bidi="ar-SA"/>
      </w:rPr>
    </w:lvl>
    <w:lvl w:ilvl="7">
      <w:numFmt w:val="bullet"/>
      <w:lvlText w:val="•"/>
      <w:lvlJc w:val="left"/>
      <w:pPr>
        <w:ind w:left="2333" w:hanging="217"/>
      </w:pPr>
      <w:rPr>
        <w:rFonts w:hint="default"/>
        <w:lang w:val="en-US" w:eastAsia="en-US" w:bidi="ar-SA"/>
      </w:rPr>
    </w:lvl>
    <w:lvl w:ilvl="8">
      <w:numFmt w:val="bullet"/>
      <w:lvlText w:val="•"/>
      <w:lvlJc w:val="left"/>
      <w:pPr>
        <w:ind w:left="1486" w:hanging="217"/>
      </w:pPr>
      <w:rPr>
        <w:rFonts w:hint="default"/>
        <w:lang w:val="en-US" w:eastAsia="en-US" w:bidi="ar-SA"/>
      </w:rPr>
    </w:lvl>
  </w:abstractNum>
  <w:abstractNum w:abstractNumId="9" w15:restartNumberingAfterBreak="0">
    <w:nsid w:val="364A777E"/>
    <w:multiLevelType w:val="multilevel"/>
    <w:tmpl w:val="71121EA0"/>
    <w:lvl w:ilvl="0">
      <w:start w:val="6"/>
      <w:numFmt w:val="decimal"/>
      <w:lvlText w:val="%1."/>
      <w:lvlJc w:val="left"/>
      <w:pPr>
        <w:ind w:left="1081" w:hanging="240"/>
        <w:jc w:val="right"/>
      </w:pPr>
      <w:rPr>
        <w:rFonts w:hint="default"/>
        <w:b/>
        <w:bCs/>
        <w:spacing w:val="-4"/>
        <w:w w:val="99"/>
        <w:lang w:val="en-US" w:eastAsia="en-US" w:bidi="ar-SA"/>
      </w:rPr>
    </w:lvl>
    <w:lvl w:ilvl="1">
      <w:start w:val="1"/>
      <w:numFmt w:val="decimal"/>
      <w:lvlText w:val="%1.%2"/>
      <w:lvlJc w:val="left"/>
      <w:pPr>
        <w:ind w:left="660" w:hanging="360"/>
      </w:pPr>
      <w:rPr>
        <w:rFonts w:ascii="Times New Roman" w:eastAsia="Times New Roman" w:hAnsi="Times New Roman" w:cs="Times New Roman" w:hint="default"/>
        <w:spacing w:val="-3"/>
        <w:w w:val="99"/>
        <w:sz w:val="24"/>
        <w:szCs w:val="24"/>
        <w:lang w:val="en-US" w:eastAsia="en-US" w:bidi="ar-SA"/>
      </w:rPr>
    </w:lvl>
    <w:lvl w:ilvl="2">
      <w:numFmt w:val="bullet"/>
      <w:lvlText w:val="•"/>
      <w:lvlJc w:val="left"/>
      <w:pPr>
        <w:ind w:left="2076" w:hanging="360"/>
      </w:pPr>
      <w:rPr>
        <w:rFonts w:hint="default"/>
        <w:lang w:val="en-US" w:eastAsia="en-US" w:bidi="ar-SA"/>
      </w:rPr>
    </w:lvl>
    <w:lvl w:ilvl="3">
      <w:numFmt w:val="bullet"/>
      <w:lvlText w:val="•"/>
      <w:lvlJc w:val="left"/>
      <w:pPr>
        <w:ind w:left="3073" w:hanging="360"/>
      </w:pPr>
      <w:rPr>
        <w:rFonts w:hint="default"/>
        <w:lang w:val="en-US" w:eastAsia="en-US" w:bidi="ar-SA"/>
      </w:rPr>
    </w:lvl>
    <w:lvl w:ilvl="4">
      <w:numFmt w:val="bullet"/>
      <w:lvlText w:val="•"/>
      <w:lvlJc w:val="left"/>
      <w:pPr>
        <w:ind w:left="4069" w:hanging="360"/>
      </w:pPr>
      <w:rPr>
        <w:rFonts w:hint="default"/>
        <w:lang w:val="en-US" w:eastAsia="en-US" w:bidi="ar-SA"/>
      </w:rPr>
    </w:lvl>
    <w:lvl w:ilvl="5">
      <w:numFmt w:val="bullet"/>
      <w:lvlText w:val="•"/>
      <w:lvlJc w:val="left"/>
      <w:pPr>
        <w:ind w:left="5066" w:hanging="360"/>
      </w:pPr>
      <w:rPr>
        <w:rFonts w:hint="default"/>
        <w:lang w:val="en-US" w:eastAsia="en-US" w:bidi="ar-SA"/>
      </w:rPr>
    </w:lvl>
    <w:lvl w:ilvl="6">
      <w:numFmt w:val="bullet"/>
      <w:lvlText w:val="•"/>
      <w:lvlJc w:val="left"/>
      <w:pPr>
        <w:ind w:left="6062" w:hanging="360"/>
      </w:pPr>
      <w:rPr>
        <w:rFonts w:hint="default"/>
        <w:lang w:val="en-US" w:eastAsia="en-US" w:bidi="ar-SA"/>
      </w:rPr>
    </w:lvl>
    <w:lvl w:ilvl="7">
      <w:numFmt w:val="bullet"/>
      <w:lvlText w:val="•"/>
      <w:lvlJc w:val="left"/>
      <w:pPr>
        <w:ind w:left="7059" w:hanging="360"/>
      </w:pPr>
      <w:rPr>
        <w:rFonts w:hint="default"/>
        <w:lang w:val="en-US" w:eastAsia="en-US" w:bidi="ar-SA"/>
      </w:rPr>
    </w:lvl>
    <w:lvl w:ilvl="8">
      <w:numFmt w:val="bullet"/>
      <w:lvlText w:val="•"/>
      <w:lvlJc w:val="left"/>
      <w:pPr>
        <w:ind w:left="8055" w:hanging="360"/>
      </w:pPr>
      <w:rPr>
        <w:rFonts w:hint="default"/>
        <w:lang w:val="en-US" w:eastAsia="en-US" w:bidi="ar-SA"/>
      </w:rPr>
    </w:lvl>
  </w:abstractNum>
  <w:abstractNum w:abstractNumId="10" w15:restartNumberingAfterBreak="0">
    <w:nsid w:val="3869501C"/>
    <w:multiLevelType w:val="hybridMultilevel"/>
    <w:tmpl w:val="F7AE5A86"/>
    <w:lvl w:ilvl="0" w:tplc="28ACDC34">
      <w:start w:val="1"/>
      <w:numFmt w:val="lowerRoman"/>
      <w:lvlText w:val="%1"/>
      <w:lvlJc w:val="left"/>
      <w:pPr>
        <w:ind w:left="2498" w:hanging="260"/>
      </w:pPr>
      <w:rPr>
        <w:rFonts w:hint="default"/>
        <w:lang w:val="en-US" w:eastAsia="en-US" w:bidi="ar-SA"/>
      </w:rPr>
    </w:lvl>
    <w:lvl w:ilvl="1" w:tplc="39B8A254">
      <w:start w:val="1"/>
      <w:numFmt w:val="decimal"/>
      <w:lvlText w:val="%2."/>
      <w:lvlJc w:val="left"/>
      <w:pPr>
        <w:ind w:left="2768" w:hanging="183"/>
        <w:jc w:val="right"/>
      </w:pPr>
      <w:rPr>
        <w:rFonts w:ascii="Times New Roman" w:eastAsia="Times New Roman" w:hAnsi="Times New Roman" w:cs="Times New Roman" w:hint="default"/>
        <w:w w:val="91"/>
        <w:sz w:val="15"/>
        <w:szCs w:val="15"/>
        <w:lang w:val="en-US" w:eastAsia="en-US" w:bidi="ar-SA"/>
      </w:rPr>
    </w:lvl>
    <w:lvl w:ilvl="2" w:tplc="1D1E502C">
      <w:numFmt w:val="bullet"/>
      <w:lvlText w:val="•"/>
      <w:lvlJc w:val="left"/>
      <w:pPr>
        <w:ind w:left="3640" w:hanging="183"/>
      </w:pPr>
      <w:rPr>
        <w:rFonts w:hint="default"/>
        <w:lang w:val="en-US" w:eastAsia="en-US" w:bidi="ar-SA"/>
      </w:rPr>
    </w:lvl>
    <w:lvl w:ilvl="3" w:tplc="38C432F2">
      <w:numFmt w:val="bullet"/>
      <w:lvlText w:val="•"/>
      <w:lvlJc w:val="left"/>
      <w:pPr>
        <w:ind w:left="4521" w:hanging="183"/>
      </w:pPr>
      <w:rPr>
        <w:rFonts w:hint="default"/>
        <w:lang w:val="en-US" w:eastAsia="en-US" w:bidi="ar-SA"/>
      </w:rPr>
    </w:lvl>
    <w:lvl w:ilvl="4" w:tplc="F412DC66">
      <w:numFmt w:val="bullet"/>
      <w:lvlText w:val="•"/>
      <w:lvlJc w:val="left"/>
      <w:pPr>
        <w:ind w:left="5401" w:hanging="183"/>
      </w:pPr>
      <w:rPr>
        <w:rFonts w:hint="default"/>
        <w:lang w:val="en-US" w:eastAsia="en-US" w:bidi="ar-SA"/>
      </w:rPr>
    </w:lvl>
    <w:lvl w:ilvl="5" w:tplc="B1B4BCEC">
      <w:numFmt w:val="bullet"/>
      <w:lvlText w:val="•"/>
      <w:lvlJc w:val="left"/>
      <w:pPr>
        <w:ind w:left="6282" w:hanging="183"/>
      </w:pPr>
      <w:rPr>
        <w:rFonts w:hint="default"/>
        <w:lang w:val="en-US" w:eastAsia="en-US" w:bidi="ar-SA"/>
      </w:rPr>
    </w:lvl>
    <w:lvl w:ilvl="6" w:tplc="4D3C492A">
      <w:numFmt w:val="bullet"/>
      <w:lvlText w:val="•"/>
      <w:lvlJc w:val="left"/>
      <w:pPr>
        <w:ind w:left="7163" w:hanging="183"/>
      </w:pPr>
      <w:rPr>
        <w:rFonts w:hint="default"/>
        <w:lang w:val="en-US" w:eastAsia="en-US" w:bidi="ar-SA"/>
      </w:rPr>
    </w:lvl>
    <w:lvl w:ilvl="7" w:tplc="5246A432">
      <w:numFmt w:val="bullet"/>
      <w:lvlText w:val="•"/>
      <w:lvlJc w:val="left"/>
      <w:pPr>
        <w:ind w:left="8043" w:hanging="183"/>
      </w:pPr>
      <w:rPr>
        <w:rFonts w:hint="default"/>
        <w:lang w:val="en-US" w:eastAsia="en-US" w:bidi="ar-SA"/>
      </w:rPr>
    </w:lvl>
    <w:lvl w:ilvl="8" w:tplc="9E4E842C">
      <w:numFmt w:val="bullet"/>
      <w:lvlText w:val="•"/>
      <w:lvlJc w:val="left"/>
      <w:pPr>
        <w:ind w:left="8924" w:hanging="183"/>
      </w:pPr>
      <w:rPr>
        <w:rFonts w:hint="default"/>
        <w:lang w:val="en-US" w:eastAsia="en-US" w:bidi="ar-SA"/>
      </w:rPr>
    </w:lvl>
  </w:abstractNum>
  <w:abstractNum w:abstractNumId="11" w15:restartNumberingAfterBreak="0">
    <w:nsid w:val="38DA46BF"/>
    <w:multiLevelType w:val="hybridMultilevel"/>
    <w:tmpl w:val="BFCE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37313"/>
    <w:multiLevelType w:val="multilevel"/>
    <w:tmpl w:val="3DE4D8C2"/>
    <w:lvl w:ilvl="0">
      <w:start w:val="2"/>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13" w15:restartNumberingAfterBreak="0">
    <w:nsid w:val="3E4514B4"/>
    <w:multiLevelType w:val="hybridMultilevel"/>
    <w:tmpl w:val="05C0FC68"/>
    <w:lvl w:ilvl="0" w:tplc="C5A61B40">
      <w:start w:val="1"/>
      <w:numFmt w:val="bullet"/>
      <w:lvlText w:val=""/>
      <w:lvlJc w:val="left"/>
      <w:pPr>
        <w:tabs>
          <w:tab w:val="num" w:pos="720"/>
        </w:tabs>
        <w:ind w:left="720" w:hanging="360"/>
      </w:pPr>
      <w:rPr>
        <w:rFonts w:ascii="Wingdings" w:hAnsi="Wingdings" w:hint="default"/>
      </w:rPr>
    </w:lvl>
    <w:lvl w:ilvl="1" w:tplc="E820C472" w:tentative="1">
      <w:start w:val="1"/>
      <w:numFmt w:val="bullet"/>
      <w:lvlText w:val=""/>
      <w:lvlJc w:val="left"/>
      <w:pPr>
        <w:tabs>
          <w:tab w:val="num" w:pos="1440"/>
        </w:tabs>
        <w:ind w:left="1440" w:hanging="360"/>
      </w:pPr>
      <w:rPr>
        <w:rFonts w:ascii="Wingdings" w:hAnsi="Wingdings" w:hint="default"/>
      </w:rPr>
    </w:lvl>
    <w:lvl w:ilvl="2" w:tplc="BCC8B82A" w:tentative="1">
      <w:start w:val="1"/>
      <w:numFmt w:val="bullet"/>
      <w:lvlText w:val=""/>
      <w:lvlJc w:val="left"/>
      <w:pPr>
        <w:tabs>
          <w:tab w:val="num" w:pos="2160"/>
        </w:tabs>
        <w:ind w:left="2160" w:hanging="360"/>
      </w:pPr>
      <w:rPr>
        <w:rFonts w:ascii="Wingdings" w:hAnsi="Wingdings" w:hint="default"/>
      </w:rPr>
    </w:lvl>
    <w:lvl w:ilvl="3" w:tplc="A43E72FE" w:tentative="1">
      <w:start w:val="1"/>
      <w:numFmt w:val="bullet"/>
      <w:lvlText w:val=""/>
      <w:lvlJc w:val="left"/>
      <w:pPr>
        <w:tabs>
          <w:tab w:val="num" w:pos="2880"/>
        </w:tabs>
        <w:ind w:left="2880" w:hanging="360"/>
      </w:pPr>
      <w:rPr>
        <w:rFonts w:ascii="Wingdings" w:hAnsi="Wingdings" w:hint="default"/>
      </w:rPr>
    </w:lvl>
    <w:lvl w:ilvl="4" w:tplc="DC789FFE" w:tentative="1">
      <w:start w:val="1"/>
      <w:numFmt w:val="bullet"/>
      <w:lvlText w:val=""/>
      <w:lvlJc w:val="left"/>
      <w:pPr>
        <w:tabs>
          <w:tab w:val="num" w:pos="3600"/>
        </w:tabs>
        <w:ind w:left="3600" w:hanging="360"/>
      </w:pPr>
      <w:rPr>
        <w:rFonts w:ascii="Wingdings" w:hAnsi="Wingdings" w:hint="default"/>
      </w:rPr>
    </w:lvl>
    <w:lvl w:ilvl="5" w:tplc="3C54BA8C" w:tentative="1">
      <w:start w:val="1"/>
      <w:numFmt w:val="bullet"/>
      <w:lvlText w:val=""/>
      <w:lvlJc w:val="left"/>
      <w:pPr>
        <w:tabs>
          <w:tab w:val="num" w:pos="4320"/>
        </w:tabs>
        <w:ind w:left="4320" w:hanging="360"/>
      </w:pPr>
      <w:rPr>
        <w:rFonts w:ascii="Wingdings" w:hAnsi="Wingdings" w:hint="default"/>
      </w:rPr>
    </w:lvl>
    <w:lvl w:ilvl="6" w:tplc="08A04BDC" w:tentative="1">
      <w:start w:val="1"/>
      <w:numFmt w:val="bullet"/>
      <w:lvlText w:val=""/>
      <w:lvlJc w:val="left"/>
      <w:pPr>
        <w:tabs>
          <w:tab w:val="num" w:pos="5040"/>
        </w:tabs>
        <w:ind w:left="5040" w:hanging="360"/>
      </w:pPr>
      <w:rPr>
        <w:rFonts w:ascii="Wingdings" w:hAnsi="Wingdings" w:hint="default"/>
      </w:rPr>
    </w:lvl>
    <w:lvl w:ilvl="7" w:tplc="93769A38" w:tentative="1">
      <w:start w:val="1"/>
      <w:numFmt w:val="bullet"/>
      <w:lvlText w:val=""/>
      <w:lvlJc w:val="left"/>
      <w:pPr>
        <w:tabs>
          <w:tab w:val="num" w:pos="5760"/>
        </w:tabs>
        <w:ind w:left="5760" w:hanging="360"/>
      </w:pPr>
      <w:rPr>
        <w:rFonts w:ascii="Wingdings" w:hAnsi="Wingdings" w:hint="default"/>
      </w:rPr>
    </w:lvl>
    <w:lvl w:ilvl="8" w:tplc="FC1A26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72F66"/>
    <w:multiLevelType w:val="multilevel"/>
    <w:tmpl w:val="26FE63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13831E3"/>
    <w:multiLevelType w:val="hybridMultilevel"/>
    <w:tmpl w:val="08C272C6"/>
    <w:lvl w:ilvl="0" w:tplc="04090001">
      <w:start w:val="1"/>
      <w:numFmt w:val="bullet"/>
      <w:lvlText w:val=""/>
      <w:lvlJc w:val="left"/>
      <w:pPr>
        <w:ind w:left="530" w:hanging="41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A171855"/>
    <w:multiLevelType w:val="hybridMultilevel"/>
    <w:tmpl w:val="4D0E88DE"/>
    <w:lvl w:ilvl="0" w:tplc="4E2438AA">
      <w:start w:val="1"/>
      <w:numFmt w:val="bullet"/>
      <w:lvlText w:val=""/>
      <w:lvlJc w:val="left"/>
      <w:pPr>
        <w:tabs>
          <w:tab w:val="num" w:pos="720"/>
        </w:tabs>
        <w:ind w:left="720" w:hanging="360"/>
      </w:pPr>
      <w:rPr>
        <w:rFonts w:ascii="Symbol" w:hAnsi="Symbol" w:hint="default"/>
      </w:rPr>
    </w:lvl>
    <w:lvl w:ilvl="1" w:tplc="22927D04" w:tentative="1">
      <w:start w:val="1"/>
      <w:numFmt w:val="bullet"/>
      <w:lvlText w:val=""/>
      <w:lvlJc w:val="left"/>
      <w:pPr>
        <w:tabs>
          <w:tab w:val="num" w:pos="1440"/>
        </w:tabs>
        <w:ind w:left="1440" w:hanging="360"/>
      </w:pPr>
      <w:rPr>
        <w:rFonts w:ascii="Symbol" w:hAnsi="Symbol" w:hint="default"/>
      </w:rPr>
    </w:lvl>
    <w:lvl w:ilvl="2" w:tplc="755EF238" w:tentative="1">
      <w:start w:val="1"/>
      <w:numFmt w:val="bullet"/>
      <w:lvlText w:val=""/>
      <w:lvlJc w:val="left"/>
      <w:pPr>
        <w:tabs>
          <w:tab w:val="num" w:pos="2160"/>
        </w:tabs>
        <w:ind w:left="2160" w:hanging="360"/>
      </w:pPr>
      <w:rPr>
        <w:rFonts w:ascii="Symbol" w:hAnsi="Symbol" w:hint="default"/>
      </w:rPr>
    </w:lvl>
    <w:lvl w:ilvl="3" w:tplc="D1D2E536" w:tentative="1">
      <w:start w:val="1"/>
      <w:numFmt w:val="bullet"/>
      <w:lvlText w:val=""/>
      <w:lvlJc w:val="left"/>
      <w:pPr>
        <w:tabs>
          <w:tab w:val="num" w:pos="2880"/>
        </w:tabs>
        <w:ind w:left="2880" w:hanging="360"/>
      </w:pPr>
      <w:rPr>
        <w:rFonts w:ascii="Symbol" w:hAnsi="Symbol" w:hint="default"/>
      </w:rPr>
    </w:lvl>
    <w:lvl w:ilvl="4" w:tplc="0A5A7E60" w:tentative="1">
      <w:start w:val="1"/>
      <w:numFmt w:val="bullet"/>
      <w:lvlText w:val=""/>
      <w:lvlJc w:val="left"/>
      <w:pPr>
        <w:tabs>
          <w:tab w:val="num" w:pos="3600"/>
        </w:tabs>
        <w:ind w:left="3600" w:hanging="360"/>
      </w:pPr>
      <w:rPr>
        <w:rFonts w:ascii="Symbol" w:hAnsi="Symbol" w:hint="default"/>
      </w:rPr>
    </w:lvl>
    <w:lvl w:ilvl="5" w:tplc="8C24DEB8" w:tentative="1">
      <w:start w:val="1"/>
      <w:numFmt w:val="bullet"/>
      <w:lvlText w:val=""/>
      <w:lvlJc w:val="left"/>
      <w:pPr>
        <w:tabs>
          <w:tab w:val="num" w:pos="4320"/>
        </w:tabs>
        <w:ind w:left="4320" w:hanging="360"/>
      </w:pPr>
      <w:rPr>
        <w:rFonts w:ascii="Symbol" w:hAnsi="Symbol" w:hint="default"/>
      </w:rPr>
    </w:lvl>
    <w:lvl w:ilvl="6" w:tplc="DC9E5808" w:tentative="1">
      <w:start w:val="1"/>
      <w:numFmt w:val="bullet"/>
      <w:lvlText w:val=""/>
      <w:lvlJc w:val="left"/>
      <w:pPr>
        <w:tabs>
          <w:tab w:val="num" w:pos="5040"/>
        </w:tabs>
        <w:ind w:left="5040" w:hanging="360"/>
      </w:pPr>
      <w:rPr>
        <w:rFonts w:ascii="Symbol" w:hAnsi="Symbol" w:hint="default"/>
      </w:rPr>
    </w:lvl>
    <w:lvl w:ilvl="7" w:tplc="A59AB3F0" w:tentative="1">
      <w:start w:val="1"/>
      <w:numFmt w:val="bullet"/>
      <w:lvlText w:val=""/>
      <w:lvlJc w:val="left"/>
      <w:pPr>
        <w:tabs>
          <w:tab w:val="num" w:pos="5760"/>
        </w:tabs>
        <w:ind w:left="5760" w:hanging="360"/>
      </w:pPr>
      <w:rPr>
        <w:rFonts w:ascii="Symbol" w:hAnsi="Symbol" w:hint="default"/>
      </w:rPr>
    </w:lvl>
    <w:lvl w:ilvl="8" w:tplc="8CDAF28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E1D68C8"/>
    <w:multiLevelType w:val="hybridMultilevel"/>
    <w:tmpl w:val="264A29F2"/>
    <w:lvl w:ilvl="0" w:tplc="A7F289FC">
      <w:start w:val="1"/>
      <w:numFmt w:val="bullet"/>
      <w:lvlText w:val=""/>
      <w:lvlJc w:val="left"/>
      <w:pPr>
        <w:tabs>
          <w:tab w:val="num" w:pos="720"/>
        </w:tabs>
        <w:ind w:left="720" w:hanging="360"/>
      </w:pPr>
      <w:rPr>
        <w:rFonts w:ascii="Symbol" w:hAnsi="Symbol" w:hint="default"/>
      </w:rPr>
    </w:lvl>
    <w:lvl w:ilvl="1" w:tplc="05A03162" w:tentative="1">
      <w:start w:val="1"/>
      <w:numFmt w:val="bullet"/>
      <w:lvlText w:val=""/>
      <w:lvlJc w:val="left"/>
      <w:pPr>
        <w:tabs>
          <w:tab w:val="num" w:pos="1440"/>
        </w:tabs>
        <w:ind w:left="1440" w:hanging="360"/>
      </w:pPr>
      <w:rPr>
        <w:rFonts w:ascii="Symbol" w:hAnsi="Symbol" w:hint="default"/>
      </w:rPr>
    </w:lvl>
    <w:lvl w:ilvl="2" w:tplc="CE7AA71C" w:tentative="1">
      <w:start w:val="1"/>
      <w:numFmt w:val="bullet"/>
      <w:lvlText w:val=""/>
      <w:lvlJc w:val="left"/>
      <w:pPr>
        <w:tabs>
          <w:tab w:val="num" w:pos="2160"/>
        </w:tabs>
        <w:ind w:left="2160" w:hanging="360"/>
      </w:pPr>
      <w:rPr>
        <w:rFonts w:ascii="Symbol" w:hAnsi="Symbol" w:hint="default"/>
      </w:rPr>
    </w:lvl>
    <w:lvl w:ilvl="3" w:tplc="6DBC531E" w:tentative="1">
      <w:start w:val="1"/>
      <w:numFmt w:val="bullet"/>
      <w:lvlText w:val=""/>
      <w:lvlJc w:val="left"/>
      <w:pPr>
        <w:tabs>
          <w:tab w:val="num" w:pos="2880"/>
        </w:tabs>
        <w:ind w:left="2880" w:hanging="360"/>
      </w:pPr>
      <w:rPr>
        <w:rFonts w:ascii="Symbol" w:hAnsi="Symbol" w:hint="default"/>
      </w:rPr>
    </w:lvl>
    <w:lvl w:ilvl="4" w:tplc="FFA63308" w:tentative="1">
      <w:start w:val="1"/>
      <w:numFmt w:val="bullet"/>
      <w:lvlText w:val=""/>
      <w:lvlJc w:val="left"/>
      <w:pPr>
        <w:tabs>
          <w:tab w:val="num" w:pos="3600"/>
        </w:tabs>
        <w:ind w:left="3600" w:hanging="360"/>
      </w:pPr>
      <w:rPr>
        <w:rFonts w:ascii="Symbol" w:hAnsi="Symbol" w:hint="default"/>
      </w:rPr>
    </w:lvl>
    <w:lvl w:ilvl="5" w:tplc="3F6C711E" w:tentative="1">
      <w:start w:val="1"/>
      <w:numFmt w:val="bullet"/>
      <w:lvlText w:val=""/>
      <w:lvlJc w:val="left"/>
      <w:pPr>
        <w:tabs>
          <w:tab w:val="num" w:pos="4320"/>
        </w:tabs>
        <w:ind w:left="4320" w:hanging="360"/>
      </w:pPr>
      <w:rPr>
        <w:rFonts w:ascii="Symbol" w:hAnsi="Symbol" w:hint="default"/>
      </w:rPr>
    </w:lvl>
    <w:lvl w:ilvl="6" w:tplc="E4C0308E" w:tentative="1">
      <w:start w:val="1"/>
      <w:numFmt w:val="bullet"/>
      <w:lvlText w:val=""/>
      <w:lvlJc w:val="left"/>
      <w:pPr>
        <w:tabs>
          <w:tab w:val="num" w:pos="5040"/>
        </w:tabs>
        <w:ind w:left="5040" w:hanging="360"/>
      </w:pPr>
      <w:rPr>
        <w:rFonts w:ascii="Symbol" w:hAnsi="Symbol" w:hint="default"/>
      </w:rPr>
    </w:lvl>
    <w:lvl w:ilvl="7" w:tplc="11007BEA" w:tentative="1">
      <w:start w:val="1"/>
      <w:numFmt w:val="bullet"/>
      <w:lvlText w:val=""/>
      <w:lvlJc w:val="left"/>
      <w:pPr>
        <w:tabs>
          <w:tab w:val="num" w:pos="5760"/>
        </w:tabs>
        <w:ind w:left="5760" w:hanging="360"/>
      </w:pPr>
      <w:rPr>
        <w:rFonts w:ascii="Symbol" w:hAnsi="Symbol" w:hint="default"/>
      </w:rPr>
    </w:lvl>
    <w:lvl w:ilvl="8" w:tplc="20C0C38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D9D07FB"/>
    <w:multiLevelType w:val="hybridMultilevel"/>
    <w:tmpl w:val="90185ECC"/>
    <w:lvl w:ilvl="0" w:tplc="145ED96A">
      <w:start w:val="1"/>
      <w:numFmt w:val="bullet"/>
      <w:lvlText w:val=""/>
      <w:lvlJc w:val="left"/>
      <w:pPr>
        <w:tabs>
          <w:tab w:val="num" w:pos="720"/>
        </w:tabs>
        <w:ind w:left="720" w:hanging="360"/>
      </w:pPr>
      <w:rPr>
        <w:rFonts w:ascii="Symbol" w:hAnsi="Symbol" w:hint="default"/>
      </w:rPr>
    </w:lvl>
    <w:lvl w:ilvl="1" w:tplc="707822BE" w:tentative="1">
      <w:start w:val="1"/>
      <w:numFmt w:val="bullet"/>
      <w:lvlText w:val=""/>
      <w:lvlJc w:val="left"/>
      <w:pPr>
        <w:tabs>
          <w:tab w:val="num" w:pos="1440"/>
        </w:tabs>
        <w:ind w:left="1440" w:hanging="360"/>
      </w:pPr>
      <w:rPr>
        <w:rFonts w:ascii="Symbol" w:hAnsi="Symbol" w:hint="default"/>
      </w:rPr>
    </w:lvl>
    <w:lvl w:ilvl="2" w:tplc="542CA1AE" w:tentative="1">
      <w:start w:val="1"/>
      <w:numFmt w:val="bullet"/>
      <w:lvlText w:val=""/>
      <w:lvlJc w:val="left"/>
      <w:pPr>
        <w:tabs>
          <w:tab w:val="num" w:pos="2160"/>
        </w:tabs>
        <w:ind w:left="2160" w:hanging="360"/>
      </w:pPr>
      <w:rPr>
        <w:rFonts w:ascii="Symbol" w:hAnsi="Symbol" w:hint="default"/>
      </w:rPr>
    </w:lvl>
    <w:lvl w:ilvl="3" w:tplc="28FEF118" w:tentative="1">
      <w:start w:val="1"/>
      <w:numFmt w:val="bullet"/>
      <w:lvlText w:val=""/>
      <w:lvlJc w:val="left"/>
      <w:pPr>
        <w:tabs>
          <w:tab w:val="num" w:pos="2880"/>
        </w:tabs>
        <w:ind w:left="2880" w:hanging="360"/>
      </w:pPr>
      <w:rPr>
        <w:rFonts w:ascii="Symbol" w:hAnsi="Symbol" w:hint="default"/>
      </w:rPr>
    </w:lvl>
    <w:lvl w:ilvl="4" w:tplc="EE56EEC0" w:tentative="1">
      <w:start w:val="1"/>
      <w:numFmt w:val="bullet"/>
      <w:lvlText w:val=""/>
      <w:lvlJc w:val="left"/>
      <w:pPr>
        <w:tabs>
          <w:tab w:val="num" w:pos="3600"/>
        </w:tabs>
        <w:ind w:left="3600" w:hanging="360"/>
      </w:pPr>
      <w:rPr>
        <w:rFonts w:ascii="Symbol" w:hAnsi="Symbol" w:hint="default"/>
      </w:rPr>
    </w:lvl>
    <w:lvl w:ilvl="5" w:tplc="C08409E8" w:tentative="1">
      <w:start w:val="1"/>
      <w:numFmt w:val="bullet"/>
      <w:lvlText w:val=""/>
      <w:lvlJc w:val="left"/>
      <w:pPr>
        <w:tabs>
          <w:tab w:val="num" w:pos="4320"/>
        </w:tabs>
        <w:ind w:left="4320" w:hanging="360"/>
      </w:pPr>
      <w:rPr>
        <w:rFonts w:ascii="Symbol" w:hAnsi="Symbol" w:hint="default"/>
      </w:rPr>
    </w:lvl>
    <w:lvl w:ilvl="6" w:tplc="5AFE5C58" w:tentative="1">
      <w:start w:val="1"/>
      <w:numFmt w:val="bullet"/>
      <w:lvlText w:val=""/>
      <w:lvlJc w:val="left"/>
      <w:pPr>
        <w:tabs>
          <w:tab w:val="num" w:pos="5040"/>
        </w:tabs>
        <w:ind w:left="5040" w:hanging="360"/>
      </w:pPr>
      <w:rPr>
        <w:rFonts w:ascii="Symbol" w:hAnsi="Symbol" w:hint="default"/>
      </w:rPr>
    </w:lvl>
    <w:lvl w:ilvl="7" w:tplc="3774A61E" w:tentative="1">
      <w:start w:val="1"/>
      <w:numFmt w:val="bullet"/>
      <w:lvlText w:val=""/>
      <w:lvlJc w:val="left"/>
      <w:pPr>
        <w:tabs>
          <w:tab w:val="num" w:pos="5760"/>
        </w:tabs>
        <w:ind w:left="5760" w:hanging="360"/>
      </w:pPr>
      <w:rPr>
        <w:rFonts w:ascii="Symbol" w:hAnsi="Symbol" w:hint="default"/>
      </w:rPr>
    </w:lvl>
    <w:lvl w:ilvl="8" w:tplc="686A200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64F4134"/>
    <w:multiLevelType w:val="hybridMultilevel"/>
    <w:tmpl w:val="47587340"/>
    <w:lvl w:ilvl="0" w:tplc="EB5EF7E2">
      <w:start w:val="1"/>
      <w:numFmt w:val="bullet"/>
      <w:lvlText w:val=""/>
      <w:lvlJc w:val="left"/>
      <w:pPr>
        <w:tabs>
          <w:tab w:val="num" w:pos="720"/>
        </w:tabs>
        <w:ind w:left="720" w:hanging="360"/>
      </w:pPr>
      <w:rPr>
        <w:rFonts w:ascii="Symbol" w:hAnsi="Symbol" w:hint="default"/>
      </w:rPr>
    </w:lvl>
    <w:lvl w:ilvl="1" w:tplc="4C1ADF14" w:tentative="1">
      <w:start w:val="1"/>
      <w:numFmt w:val="bullet"/>
      <w:lvlText w:val=""/>
      <w:lvlJc w:val="left"/>
      <w:pPr>
        <w:tabs>
          <w:tab w:val="num" w:pos="1440"/>
        </w:tabs>
        <w:ind w:left="1440" w:hanging="360"/>
      </w:pPr>
      <w:rPr>
        <w:rFonts w:ascii="Symbol" w:hAnsi="Symbol" w:hint="default"/>
      </w:rPr>
    </w:lvl>
    <w:lvl w:ilvl="2" w:tplc="BD98F922" w:tentative="1">
      <w:start w:val="1"/>
      <w:numFmt w:val="bullet"/>
      <w:lvlText w:val=""/>
      <w:lvlJc w:val="left"/>
      <w:pPr>
        <w:tabs>
          <w:tab w:val="num" w:pos="2160"/>
        </w:tabs>
        <w:ind w:left="2160" w:hanging="360"/>
      </w:pPr>
      <w:rPr>
        <w:rFonts w:ascii="Symbol" w:hAnsi="Symbol" w:hint="default"/>
      </w:rPr>
    </w:lvl>
    <w:lvl w:ilvl="3" w:tplc="0E6E0B40" w:tentative="1">
      <w:start w:val="1"/>
      <w:numFmt w:val="bullet"/>
      <w:lvlText w:val=""/>
      <w:lvlJc w:val="left"/>
      <w:pPr>
        <w:tabs>
          <w:tab w:val="num" w:pos="2880"/>
        </w:tabs>
        <w:ind w:left="2880" w:hanging="360"/>
      </w:pPr>
      <w:rPr>
        <w:rFonts w:ascii="Symbol" w:hAnsi="Symbol" w:hint="default"/>
      </w:rPr>
    </w:lvl>
    <w:lvl w:ilvl="4" w:tplc="0D8E63AA" w:tentative="1">
      <w:start w:val="1"/>
      <w:numFmt w:val="bullet"/>
      <w:lvlText w:val=""/>
      <w:lvlJc w:val="left"/>
      <w:pPr>
        <w:tabs>
          <w:tab w:val="num" w:pos="3600"/>
        </w:tabs>
        <w:ind w:left="3600" w:hanging="360"/>
      </w:pPr>
      <w:rPr>
        <w:rFonts w:ascii="Symbol" w:hAnsi="Symbol" w:hint="default"/>
      </w:rPr>
    </w:lvl>
    <w:lvl w:ilvl="5" w:tplc="F8DE2956" w:tentative="1">
      <w:start w:val="1"/>
      <w:numFmt w:val="bullet"/>
      <w:lvlText w:val=""/>
      <w:lvlJc w:val="left"/>
      <w:pPr>
        <w:tabs>
          <w:tab w:val="num" w:pos="4320"/>
        </w:tabs>
        <w:ind w:left="4320" w:hanging="360"/>
      </w:pPr>
      <w:rPr>
        <w:rFonts w:ascii="Symbol" w:hAnsi="Symbol" w:hint="default"/>
      </w:rPr>
    </w:lvl>
    <w:lvl w:ilvl="6" w:tplc="3DD22DBA" w:tentative="1">
      <w:start w:val="1"/>
      <w:numFmt w:val="bullet"/>
      <w:lvlText w:val=""/>
      <w:lvlJc w:val="left"/>
      <w:pPr>
        <w:tabs>
          <w:tab w:val="num" w:pos="5040"/>
        </w:tabs>
        <w:ind w:left="5040" w:hanging="360"/>
      </w:pPr>
      <w:rPr>
        <w:rFonts w:ascii="Symbol" w:hAnsi="Symbol" w:hint="default"/>
      </w:rPr>
    </w:lvl>
    <w:lvl w:ilvl="7" w:tplc="B836A12C" w:tentative="1">
      <w:start w:val="1"/>
      <w:numFmt w:val="bullet"/>
      <w:lvlText w:val=""/>
      <w:lvlJc w:val="left"/>
      <w:pPr>
        <w:tabs>
          <w:tab w:val="num" w:pos="5760"/>
        </w:tabs>
        <w:ind w:left="5760" w:hanging="360"/>
      </w:pPr>
      <w:rPr>
        <w:rFonts w:ascii="Symbol" w:hAnsi="Symbol" w:hint="default"/>
      </w:rPr>
    </w:lvl>
    <w:lvl w:ilvl="8" w:tplc="87D2282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72B36E4"/>
    <w:multiLevelType w:val="hybridMultilevel"/>
    <w:tmpl w:val="FFA29A84"/>
    <w:lvl w:ilvl="0" w:tplc="36085D44">
      <w:start w:val="1"/>
      <w:numFmt w:val="bullet"/>
      <w:lvlText w:val=""/>
      <w:lvlJc w:val="left"/>
      <w:pPr>
        <w:tabs>
          <w:tab w:val="num" w:pos="720"/>
        </w:tabs>
        <w:ind w:left="720" w:hanging="360"/>
      </w:pPr>
      <w:rPr>
        <w:rFonts w:ascii="Symbol" w:hAnsi="Symbol" w:hint="default"/>
      </w:rPr>
    </w:lvl>
    <w:lvl w:ilvl="1" w:tplc="77544DC6" w:tentative="1">
      <w:start w:val="1"/>
      <w:numFmt w:val="bullet"/>
      <w:lvlText w:val=""/>
      <w:lvlJc w:val="left"/>
      <w:pPr>
        <w:tabs>
          <w:tab w:val="num" w:pos="1440"/>
        </w:tabs>
        <w:ind w:left="1440" w:hanging="360"/>
      </w:pPr>
      <w:rPr>
        <w:rFonts w:ascii="Symbol" w:hAnsi="Symbol" w:hint="default"/>
      </w:rPr>
    </w:lvl>
    <w:lvl w:ilvl="2" w:tplc="3E92B4F8" w:tentative="1">
      <w:start w:val="1"/>
      <w:numFmt w:val="bullet"/>
      <w:lvlText w:val=""/>
      <w:lvlJc w:val="left"/>
      <w:pPr>
        <w:tabs>
          <w:tab w:val="num" w:pos="2160"/>
        </w:tabs>
        <w:ind w:left="2160" w:hanging="360"/>
      </w:pPr>
      <w:rPr>
        <w:rFonts w:ascii="Symbol" w:hAnsi="Symbol" w:hint="default"/>
      </w:rPr>
    </w:lvl>
    <w:lvl w:ilvl="3" w:tplc="445845C0" w:tentative="1">
      <w:start w:val="1"/>
      <w:numFmt w:val="bullet"/>
      <w:lvlText w:val=""/>
      <w:lvlJc w:val="left"/>
      <w:pPr>
        <w:tabs>
          <w:tab w:val="num" w:pos="2880"/>
        </w:tabs>
        <w:ind w:left="2880" w:hanging="360"/>
      </w:pPr>
      <w:rPr>
        <w:rFonts w:ascii="Symbol" w:hAnsi="Symbol" w:hint="default"/>
      </w:rPr>
    </w:lvl>
    <w:lvl w:ilvl="4" w:tplc="29EE0278" w:tentative="1">
      <w:start w:val="1"/>
      <w:numFmt w:val="bullet"/>
      <w:lvlText w:val=""/>
      <w:lvlJc w:val="left"/>
      <w:pPr>
        <w:tabs>
          <w:tab w:val="num" w:pos="3600"/>
        </w:tabs>
        <w:ind w:left="3600" w:hanging="360"/>
      </w:pPr>
      <w:rPr>
        <w:rFonts w:ascii="Symbol" w:hAnsi="Symbol" w:hint="default"/>
      </w:rPr>
    </w:lvl>
    <w:lvl w:ilvl="5" w:tplc="F274E050" w:tentative="1">
      <w:start w:val="1"/>
      <w:numFmt w:val="bullet"/>
      <w:lvlText w:val=""/>
      <w:lvlJc w:val="left"/>
      <w:pPr>
        <w:tabs>
          <w:tab w:val="num" w:pos="4320"/>
        </w:tabs>
        <w:ind w:left="4320" w:hanging="360"/>
      </w:pPr>
      <w:rPr>
        <w:rFonts w:ascii="Symbol" w:hAnsi="Symbol" w:hint="default"/>
      </w:rPr>
    </w:lvl>
    <w:lvl w:ilvl="6" w:tplc="F3E06686" w:tentative="1">
      <w:start w:val="1"/>
      <w:numFmt w:val="bullet"/>
      <w:lvlText w:val=""/>
      <w:lvlJc w:val="left"/>
      <w:pPr>
        <w:tabs>
          <w:tab w:val="num" w:pos="5040"/>
        </w:tabs>
        <w:ind w:left="5040" w:hanging="360"/>
      </w:pPr>
      <w:rPr>
        <w:rFonts w:ascii="Symbol" w:hAnsi="Symbol" w:hint="default"/>
      </w:rPr>
    </w:lvl>
    <w:lvl w:ilvl="7" w:tplc="951CD8F6" w:tentative="1">
      <w:start w:val="1"/>
      <w:numFmt w:val="bullet"/>
      <w:lvlText w:val=""/>
      <w:lvlJc w:val="left"/>
      <w:pPr>
        <w:tabs>
          <w:tab w:val="num" w:pos="5760"/>
        </w:tabs>
        <w:ind w:left="5760" w:hanging="360"/>
      </w:pPr>
      <w:rPr>
        <w:rFonts w:ascii="Symbol" w:hAnsi="Symbol" w:hint="default"/>
      </w:rPr>
    </w:lvl>
    <w:lvl w:ilvl="8" w:tplc="D324C66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E2A239D"/>
    <w:multiLevelType w:val="multilevel"/>
    <w:tmpl w:val="DF30C3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E86F88"/>
    <w:multiLevelType w:val="hybridMultilevel"/>
    <w:tmpl w:val="234EE01C"/>
    <w:lvl w:ilvl="0" w:tplc="04090001">
      <w:start w:val="1"/>
      <w:numFmt w:val="bullet"/>
      <w:lvlText w:val=""/>
      <w:lvlJc w:val="left"/>
      <w:pPr>
        <w:ind w:left="530" w:hanging="41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73213AC"/>
    <w:multiLevelType w:val="hybridMultilevel"/>
    <w:tmpl w:val="CAEE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10BE3"/>
    <w:multiLevelType w:val="hybridMultilevel"/>
    <w:tmpl w:val="576C49CA"/>
    <w:lvl w:ilvl="0" w:tplc="3BB86FE6">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1"/>
  </w:num>
  <w:num w:numId="2">
    <w:abstractNumId w:val="8"/>
  </w:num>
  <w:num w:numId="3">
    <w:abstractNumId w:val="24"/>
  </w:num>
  <w:num w:numId="4">
    <w:abstractNumId w:val="14"/>
  </w:num>
  <w:num w:numId="5">
    <w:abstractNumId w:val="12"/>
  </w:num>
  <w:num w:numId="6">
    <w:abstractNumId w:val="21"/>
  </w:num>
  <w:num w:numId="7">
    <w:abstractNumId w:val="10"/>
  </w:num>
  <w:num w:numId="8">
    <w:abstractNumId w:val="4"/>
  </w:num>
  <w:num w:numId="9">
    <w:abstractNumId w:val="13"/>
  </w:num>
  <w:num w:numId="10">
    <w:abstractNumId w:val="22"/>
  </w:num>
  <w:num w:numId="11">
    <w:abstractNumId w:val="15"/>
  </w:num>
  <w:num w:numId="12">
    <w:abstractNumId w:val="0"/>
  </w:num>
  <w:num w:numId="13">
    <w:abstractNumId w:val="23"/>
  </w:num>
  <w:num w:numId="14">
    <w:abstractNumId w:val="11"/>
  </w:num>
  <w:num w:numId="15">
    <w:abstractNumId w:val="2"/>
  </w:num>
  <w:num w:numId="16">
    <w:abstractNumId w:val="9"/>
  </w:num>
  <w:num w:numId="17">
    <w:abstractNumId w:val="5"/>
  </w:num>
  <w:num w:numId="18">
    <w:abstractNumId w:val="6"/>
  </w:num>
  <w:num w:numId="19">
    <w:abstractNumId w:val="19"/>
  </w:num>
  <w:num w:numId="20">
    <w:abstractNumId w:val="16"/>
  </w:num>
  <w:num w:numId="21">
    <w:abstractNumId w:val="17"/>
  </w:num>
  <w:num w:numId="22">
    <w:abstractNumId w:val="20"/>
  </w:num>
  <w:num w:numId="23">
    <w:abstractNumId w:val="18"/>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wMDUzMzM3NDK3MDNU0lEKTi0uzszPAykwsqwFAOLnb4UtAAAA"/>
  </w:docVars>
  <w:rsids>
    <w:rsidRoot w:val="00EC35B8"/>
    <w:rsid w:val="000010A3"/>
    <w:rsid w:val="000032A0"/>
    <w:rsid w:val="0001375C"/>
    <w:rsid w:val="00032D11"/>
    <w:rsid w:val="00040C3B"/>
    <w:rsid w:val="0004571A"/>
    <w:rsid w:val="00050243"/>
    <w:rsid w:val="00050EF9"/>
    <w:rsid w:val="00051CBA"/>
    <w:rsid w:val="000529B6"/>
    <w:rsid w:val="0006220D"/>
    <w:rsid w:val="00066EF2"/>
    <w:rsid w:val="00070D8F"/>
    <w:rsid w:val="00071A4A"/>
    <w:rsid w:val="00071DEB"/>
    <w:rsid w:val="00073AE6"/>
    <w:rsid w:val="00073CCB"/>
    <w:rsid w:val="00075574"/>
    <w:rsid w:val="00077FBB"/>
    <w:rsid w:val="00081EB7"/>
    <w:rsid w:val="0008334E"/>
    <w:rsid w:val="000838CE"/>
    <w:rsid w:val="00095925"/>
    <w:rsid w:val="00096448"/>
    <w:rsid w:val="00097E13"/>
    <w:rsid w:val="000B2C4A"/>
    <w:rsid w:val="000B3495"/>
    <w:rsid w:val="000C074A"/>
    <w:rsid w:val="000C3449"/>
    <w:rsid w:val="000D12A7"/>
    <w:rsid w:val="000D5181"/>
    <w:rsid w:val="000D682A"/>
    <w:rsid w:val="000F38B3"/>
    <w:rsid w:val="000F5A64"/>
    <w:rsid w:val="000F667A"/>
    <w:rsid w:val="001118D5"/>
    <w:rsid w:val="00112B4D"/>
    <w:rsid w:val="00116E18"/>
    <w:rsid w:val="001218B0"/>
    <w:rsid w:val="0012213F"/>
    <w:rsid w:val="0012571A"/>
    <w:rsid w:val="00125BC3"/>
    <w:rsid w:val="001341DC"/>
    <w:rsid w:val="001347CB"/>
    <w:rsid w:val="00140742"/>
    <w:rsid w:val="00141719"/>
    <w:rsid w:val="00141BAC"/>
    <w:rsid w:val="00141D02"/>
    <w:rsid w:val="00143B3D"/>
    <w:rsid w:val="00150669"/>
    <w:rsid w:val="0015248C"/>
    <w:rsid w:val="001528E1"/>
    <w:rsid w:val="00152BF3"/>
    <w:rsid w:val="00164BB2"/>
    <w:rsid w:val="00170E45"/>
    <w:rsid w:val="00172652"/>
    <w:rsid w:val="001749CF"/>
    <w:rsid w:val="0018159B"/>
    <w:rsid w:val="0018498B"/>
    <w:rsid w:val="0019661A"/>
    <w:rsid w:val="001A0862"/>
    <w:rsid w:val="001A3773"/>
    <w:rsid w:val="001C0A51"/>
    <w:rsid w:val="001C3F0D"/>
    <w:rsid w:val="001D5883"/>
    <w:rsid w:val="001D5F5C"/>
    <w:rsid w:val="001E3D44"/>
    <w:rsid w:val="001E69F3"/>
    <w:rsid w:val="001F5737"/>
    <w:rsid w:val="001F611E"/>
    <w:rsid w:val="00205742"/>
    <w:rsid w:val="00206F22"/>
    <w:rsid w:val="00216E62"/>
    <w:rsid w:val="00223703"/>
    <w:rsid w:val="00233573"/>
    <w:rsid w:val="00235ADC"/>
    <w:rsid w:val="002372D4"/>
    <w:rsid w:val="00242564"/>
    <w:rsid w:val="00246925"/>
    <w:rsid w:val="0025136B"/>
    <w:rsid w:val="00251985"/>
    <w:rsid w:val="00251E14"/>
    <w:rsid w:val="00260910"/>
    <w:rsid w:val="00261B52"/>
    <w:rsid w:val="002658A4"/>
    <w:rsid w:val="00266FC0"/>
    <w:rsid w:val="002761EC"/>
    <w:rsid w:val="002778E4"/>
    <w:rsid w:val="0028045A"/>
    <w:rsid w:val="002915A4"/>
    <w:rsid w:val="00291BFE"/>
    <w:rsid w:val="00295077"/>
    <w:rsid w:val="002959BB"/>
    <w:rsid w:val="002A147A"/>
    <w:rsid w:val="002A149F"/>
    <w:rsid w:val="002A6F64"/>
    <w:rsid w:val="002A731F"/>
    <w:rsid w:val="002B7C5E"/>
    <w:rsid w:val="002C2F43"/>
    <w:rsid w:val="002D05AC"/>
    <w:rsid w:val="002D5DE2"/>
    <w:rsid w:val="002E3C96"/>
    <w:rsid w:val="002E7EB3"/>
    <w:rsid w:val="002F4DB4"/>
    <w:rsid w:val="003102F9"/>
    <w:rsid w:val="00312FFF"/>
    <w:rsid w:val="003165D6"/>
    <w:rsid w:val="00324B1E"/>
    <w:rsid w:val="00327CA0"/>
    <w:rsid w:val="00334B7D"/>
    <w:rsid w:val="00341FE9"/>
    <w:rsid w:val="00346346"/>
    <w:rsid w:val="0035438A"/>
    <w:rsid w:val="00365EC1"/>
    <w:rsid w:val="00381379"/>
    <w:rsid w:val="00381676"/>
    <w:rsid w:val="00385A88"/>
    <w:rsid w:val="00386D1A"/>
    <w:rsid w:val="003872AA"/>
    <w:rsid w:val="00387AD2"/>
    <w:rsid w:val="003914A9"/>
    <w:rsid w:val="0039271E"/>
    <w:rsid w:val="003973A2"/>
    <w:rsid w:val="003A0761"/>
    <w:rsid w:val="003A09F2"/>
    <w:rsid w:val="003A3B20"/>
    <w:rsid w:val="003A6817"/>
    <w:rsid w:val="003A7154"/>
    <w:rsid w:val="003B4364"/>
    <w:rsid w:val="003C3B46"/>
    <w:rsid w:val="003E5401"/>
    <w:rsid w:val="00401341"/>
    <w:rsid w:val="00403C18"/>
    <w:rsid w:val="00407FB6"/>
    <w:rsid w:val="00416C31"/>
    <w:rsid w:val="00421633"/>
    <w:rsid w:val="004240EB"/>
    <w:rsid w:val="00432C7E"/>
    <w:rsid w:val="00434BA0"/>
    <w:rsid w:val="004428E1"/>
    <w:rsid w:val="00447377"/>
    <w:rsid w:val="00451534"/>
    <w:rsid w:val="00452EFE"/>
    <w:rsid w:val="00453B1B"/>
    <w:rsid w:val="0045591E"/>
    <w:rsid w:val="00462269"/>
    <w:rsid w:val="004714BA"/>
    <w:rsid w:val="00474B4E"/>
    <w:rsid w:val="004758FC"/>
    <w:rsid w:val="00477512"/>
    <w:rsid w:val="00483A70"/>
    <w:rsid w:val="004844ED"/>
    <w:rsid w:val="00485018"/>
    <w:rsid w:val="004A0FDF"/>
    <w:rsid w:val="004B3D68"/>
    <w:rsid w:val="004B40F3"/>
    <w:rsid w:val="004C02CA"/>
    <w:rsid w:val="004C10AB"/>
    <w:rsid w:val="004C26F6"/>
    <w:rsid w:val="004C65AC"/>
    <w:rsid w:val="004D2F1D"/>
    <w:rsid w:val="004D31B3"/>
    <w:rsid w:val="004D4452"/>
    <w:rsid w:val="004D479E"/>
    <w:rsid w:val="004D6F26"/>
    <w:rsid w:val="004F1AC9"/>
    <w:rsid w:val="004F2639"/>
    <w:rsid w:val="004F4478"/>
    <w:rsid w:val="005035EF"/>
    <w:rsid w:val="0050694F"/>
    <w:rsid w:val="00507E79"/>
    <w:rsid w:val="0051106E"/>
    <w:rsid w:val="005132D5"/>
    <w:rsid w:val="00515253"/>
    <w:rsid w:val="005152D6"/>
    <w:rsid w:val="005174E9"/>
    <w:rsid w:val="0052254E"/>
    <w:rsid w:val="00531A81"/>
    <w:rsid w:val="00533E99"/>
    <w:rsid w:val="005402B1"/>
    <w:rsid w:val="00542F3E"/>
    <w:rsid w:val="00547913"/>
    <w:rsid w:val="00547E33"/>
    <w:rsid w:val="005510F2"/>
    <w:rsid w:val="00551AA1"/>
    <w:rsid w:val="005527CE"/>
    <w:rsid w:val="0055291A"/>
    <w:rsid w:val="00555630"/>
    <w:rsid w:val="005576F0"/>
    <w:rsid w:val="00572E45"/>
    <w:rsid w:val="00587D28"/>
    <w:rsid w:val="00593FE2"/>
    <w:rsid w:val="005959A0"/>
    <w:rsid w:val="005B1A3E"/>
    <w:rsid w:val="005B3662"/>
    <w:rsid w:val="005B496E"/>
    <w:rsid w:val="005B55E8"/>
    <w:rsid w:val="005B6D0C"/>
    <w:rsid w:val="005C4D72"/>
    <w:rsid w:val="005C551A"/>
    <w:rsid w:val="005D7280"/>
    <w:rsid w:val="005E7FBA"/>
    <w:rsid w:val="005F5948"/>
    <w:rsid w:val="00605B5D"/>
    <w:rsid w:val="00605E2D"/>
    <w:rsid w:val="006120B3"/>
    <w:rsid w:val="006138C1"/>
    <w:rsid w:val="0062424C"/>
    <w:rsid w:val="00630138"/>
    <w:rsid w:val="006406B6"/>
    <w:rsid w:val="00641351"/>
    <w:rsid w:val="00652CED"/>
    <w:rsid w:val="006530DC"/>
    <w:rsid w:val="00656512"/>
    <w:rsid w:val="00664D05"/>
    <w:rsid w:val="0067146F"/>
    <w:rsid w:val="006727FC"/>
    <w:rsid w:val="006746BA"/>
    <w:rsid w:val="006834DD"/>
    <w:rsid w:val="00684FBD"/>
    <w:rsid w:val="006851C1"/>
    <w:rsid w:val="006852AC"/>
    <w:rsid w:val="006935DA"/>
    <w:rsid w:val="0069376B"/>
    <w:rsid w:val="006953C8"/>
    <w:rsid w:val="006A2C24"/>
    <w:rsid w:val="006A2EAB"/>
    <w:rsid w:val="006A3DF9"/>
    <w:rsid w:val="006A4CA8"/>
    <w:rsid w:val="006A7F28"/>
    <w:rsid w:val="006B22FB"/>
    <w:rsid w:val="006B5C6C"/>
    <w:rsid w:val="006B6F10"/>
    <w:rsid w:val="006C186C"/>
    <w:rsid w:val="006D7B55"/>
    <w:rsid w:val="006E4100"/>
    <w:rsid w:val="006F1B44"/>
    <w:rsid w:val="006F2824"/>
    <w:rsid w:val="006F622E"/>
    <w:rsid w:val="00700FAE"/>
    <w:rsid w:val="007075A1"/>
    <w:rsid w:val="0071328C"/>
    <w:rsid w:val="00715CC1"/>
    <w:rsid w:val="007260F6"/>
    <w:rsid w:val="00726755"/>
    <w:rsid w:val="00731C1B"/>
    <w:rsid w:val="00741F3D"/>
    <w:rsid w:val="00761F10"/>
    <w:rsid w:val="00763733"/>
    <w:rsid w:val="0076621C"/>
    <w:rsid w:val="0076694A"/>
    <w:rsid w:val="007756F2"/>
    <w:rsid w:val="00780AF3"/>
    <w:rsid w:val="00785944"/>
    <w:rsid w:val="00793E3B"/>
    <w:rsid w:val="007B414F"/>
    <w:rsid w:val="007B57EA"/>
    <w:rsid w:val="007B5A6B"/>
    <w:rsid w:val="007B713E"/>
    <w:rsid w:val="007C12B8"/>
    <w:rsid w:val="007C2DA7"/>
    <w:rsid w:val="007C3C5A"/>
    <w:rsid w:val="007D346C"/>
    <w:rsid w:val="007D693F"/>
    <w:rsid w:val="007E12C0"/>
    <w:rsid w:val="007E626D"/>
    <w:rsid w:val="007F0018"/>
    <w:rsid w:val="007F41CF"/>
    <w:rsid w:val="007F4EC9"/>
    <w:rsid w:val="00802178"/>
    <w:rsid w:val="0080419A"/>
    <w:rsid w:val="00804536"/>
    <w:rsid w:val="00807AEF"/>
    <w:rsid w:val="0082463A"/>
    <w:rsid w:val="0082635B"/>
    <w:rsid w:val="00826477"/>
    <w:rsid w:val="00831AED"/>
    <w:rsid w:val="00834B03"/>
    <w:rsid w:val="008351C0"/>
    <w:rsid w:val="008537CD"/>
    <w:rsid w:val="0085718D"/>
    <w:rsid w:val="0087185E"/>
    <w:rsid w:val="00872F6B"/>
    <w:rsid w:val="00873043"/>
    <w:rsid w:val="00874706"/>
    <w:rsid w:val="00874E60"/>
    <w:rsid w:val="0087574C"/>
    <w:rsid w:val="00876447"/>
    <w:rsid w:val="008817D5"/>
    <w:rsid w:val="008819D1"/>
    <w:rsid w:val="00892580"/>
    <w:rsid w:val="008C312F"/>
    <w:rsid w:val="008C3C62"/>
    <w:rsid w:val="008C5206"/>
    <w:rsid w:val="008E04BB"/>
    <w:rsid w:val="008E1358"/>
    <w:rsid w:val="008F1398"/>
    <w:rsid w:val="008F5CAB"/>
    <w:rsid w:val="00901DD3"/>
    <w:rsid w:val="00903868"/>
    <w:rsid w:val="00905B65"/>
    <w:rsid w:val="009060E7"/>
    <w:rsid w:val="00916CB8"/>
    <w:rsid w:val="00920C3A"/>
    <w:rsid w:val="009258AA"/>
    <w:rsid w:val="00930BF3"/>
    <w:rsid w:val="00934A51"/>
    <w:rsid w:val="009451AF"/>
    <w:rsid w:val="00946699"/>
    <w:rsid w:val="00960C3C"/>
    <w:rsid w:val="009702A8"/>
    <w:rsid w:val="009733B9"/>
    <w:rsid w:val="00974A8B"/>
    <w:rsid w:val="00976221"/>
    <w:rsid w:val="009817C0"/>
    <w:rsid w:val="0098343C"/>
    <w:rsid w:val="00984DEB"/>
    <w:rsid w:val="00985D3D"/>
    <w:rsid w:val="0099079C"/>
    <w:rsid w:val="00993153"/>
    <w:rsid w:val="00996F55"/>
    <w:rsid w:val="00997A17"/>
    <w:rsid w:val="00997E6C"/>
    <w:rsid w:val="009A03B8"/>
    <w:rsid w:val="009A2AC7"/>
    <w:rsid w:val="009A33C9"/>
    <w:rsid w:val="009A5AEC"/>
    <w:rsid w:val="009B18C7"/>
    <w:rsid w:val="009B2CFE"/>
    <w:rsid w:val="009B61D1"/>
    <w:rsid w:val="009C2752"/>
    <w:rsid w:val="009D11F0"/>
    <w:rsid w:val="009E2023"/>
    <w:rsid w:val="009E5956"/>
    <w:rsid w:val="009E66B5"/>
    <w:rsid w:val="009E68EE"/>
    <w:rsid w:val="009F70CC"/>
    <w:rsid w:val="00A018B9"/>
    <w:rsid w:val="00A01DA7"/>
    <w:rsid w:val="00A027AE"/>
    <w:rsid w:val="00A02862"/>
    <w:rsid w:val="00A02C4E"/>
    <w:rsid w:val="00A0327D"/>
    <w:rsid w:val="00A038D2"/>
    <w:rsid w:val="00A05ECD"/>
    <w:rsid w:val="00A07C1B"/>
    <w:rsid w:val="00A115F5"/>
    <w:rsid w:val="00A16484"/>
    <w:rsid w:val="00A2537E"/>
    <w:rsid w:val="00A27838"/>
    <w:rsid w:val="00A34725"/>
    <w:rsid w:val="00A40CA9"/>
    <w:rsid w:val="00A55534"/>
    <w:rsid w:val="00A56319"/>
    <w:rsid w:val="00A60BE9"/>
    <w:rsid w:val="00A62886"/>
    <w:rsid w:val="00A63D00"/>
    <w:rsid w:val="00A66E29"/>
    <w:rsid w:val="00A71C6A"/>
    <w:rsid w:val="00A73941"/>
    <w:rsid w:val="00A74CE9"/>
    <w:rsid w:val="00A74DCD"/>
    <w:rsid w:val="00A80534"/>
    <w:rsid w:val="00A80983"/>
    <w:rsid w:val="00A82CDE"/>
    <w:rsid w:val="00A844B2"/>
    <w:rsid w:val="00A906BE"/>
    <w:rsid w:val="00A969D3"/>
    <w:rsid w:val="00A97881"/>
    <w:rsid w:val="00AA06A4"/>
    <w:rsid w:val="00AA1416"/>
    <w:rsid w:val="00AB4FD9"/>
    <w:rsid w:val="00AB72D2"/>
    <w:rsid w:val="00AC3A78"/>
    <w:rsid w:val="00AC5C84"/>
    <w:rsid w:val="00AC66AC"/>
    <w:rsid w:val="00AD1987"/>
    <w:rsid w:val="00AE573F"/>
    <w:rsid w:val="00AF207D"/>
    <w:rsid w:val="00AF2686"/>
    <w:rsid w:val="00AF49B1"/>
    <w:rsid w:val="00AF7A4A"/>
    <w:rsid w:val="00B04871"/>
    <w:rsid w:val="00B0554F"/>
    <w:rsid w:val="00B11662"/>
    <w:rsid w:val="00B12620"/>
    <w:rsid w:val="00B12FFD"/>
    <w:rsid w:val="00B1605A"/>
    <w:rsid w:val="00B22EF0"/>
    <w:rsid w:val="00B27798"/>
    <w:rsid w:val="00B33FA7"/>
    <w:rsid w:val="00B357D4"/>
    <w:rsid w:val="00B37F64"/>
    <w:rsid w:val="00B52A69"/>
    <w:rsid w:val="00B60CF1"/>
    <w:rsid w:val="00B65100"/>
    <w:rsid w:val="00B71365"/>
    <w:rsid w:val="00B77C72"/>
    <w:rsid w:val="00B8182D"/>
    <w:rsid w:val="00B82727"/>
    <w:rsid w:val="00B84459"/>
    <w:rsid w:val="00B857DD"/>
    <w:rsid w:val="00B93C8C"/>
    <w:rsid w:val="00BC3A27"/>
    <w:rsid w:val="00BC48F5"/>
    <w:rsid w:val="00BD429C"/>
    <w:rsid w:val="00BD646C"/>
    <w:rsid w:val="00BE35D2"/>
    <w:rsid w:val="00BE6E4B"/>
    <w:rsid w:val="00BE7F0C"/>
    <w:rsid w:val="00BE7F1D"/>
    <w:rsid w:val="00BF1C96"/>
    <w:rsid w:val="00BF2B6E"/>
    <w:rsid w:val="00C00C6E"/>
    <w:rsid w:val="00C03BA1"/>
    <w:rsid w:val="00C1553C"/>
    <w:rsid w:val="00C20FFD"/>
    <w:rsid w:val="00C2316A"/>
    <w:rsid w:val="00C27414"/>
    <w:rsid w:val="00C308E5"/>
    <w:rsid w:val="00C3092A"/>
    <w:rsid w:val="00C318D1"/>
    <w:rsid w:val="00C331F0"/>
    <w:rsid w:val="00C37A4E"/>
    <w:rsid w:val="00C4120F"/>
    <w:rsid w:val="00C42563"/>
    <w:rsid w:val="00C42DAB"/>
    <w:rsid w:val="00C441C5"/>
    <w:rsid w:val="00C451D1"/>
    <w:rsid w:val="00C50A76"/>
    <w:rsid w:val="00C55726"/>
    <w:rsid w:val="00C57166"/>
    <w:rsid w:val="00C63FAB"/>
    <w:rsid w:val="00C707AC"/>
    <w:rsid w:val="00C71D34"/>
    <w:rsid w:val="00C809CD"/>
    <w:rsid w:val="00C8128D"/>
    <w:rsid w:val="00C837DD"/>
    <w:rsid w:val="00C83C99"/>
    <w:rsid w:val="00C9414E"/>
    <w:rsid w:val="00C958BA"/>
    <w:rsid w:val="00C97446"/>
    <w:rsid w:val="00CA6D0A"/>
    <w:rsid w:val="00CB4BE6"/>
    <w:rsid w:val="00CB7FB9"/>
    <w:rsid w:val="00CC0152"/>
    <w:rsid w:val="00CC39D0"/>
    <w:rsid w:val="00CC5063"/>
    <w:rsid w:val="00CF3334"/>
    <w:rsid w:val="00CF5147"/>
    <w:rsid w:val="00CF687A"/>
    <w:rsid w:val="00D00E61"/>
    <w:rsid w:val="00D05FB2"/>
    <w:rsid w:val="00D16E2F"/>
    <w:rsid w:val="00D22168"/>
    <w:rsid w:val="00D22C6A"/>
    <w:rsid w:val="00D235E9"/>
    <w:rsid w:val="00D2685C"/>
    <w:rsid w:val="00D31B9F"/>
    <w:rsid w:val="00D43C85"/>
    <w:rsid w:val="00D44612"/>
    <w:rsid w:val="00D44E58"/>
    <w:rsid w:val="00D55B8A"/>
    <w:rsid w:val="00D603A4"/>
    <w:rsid w:val="00D61E76"/>
    <w:rsid w:val="00D637A7"/>
    <w:rsid w:val="00D66D04"/>
    <w:rsid w:val="00D71DE4"/>
    <w:rsid w:val="00D7321E"/>
    <w:rsid w:val="00D76E6A"/>
    <w:rsid w:val="00D83805"/>
    <w:rsid w:val="00D8557A"/>
    <w:rsid w:val="00D86862"/>
    <w:rsid w:val="00D93708"/>
    <w:rsid w:val="00D9411B"/>
    <w:rsid w:val="00D95532"/>
    <w:rsid w:val="00D9681F"/>
    <w:rsid w:val="00DA3C72"/>
    <w:rsid w:val="00DA4237"/>
    <w:rsid w:val="00DB44E0"/>
    <w:rsid w:val="00DB7503"/>
    <w:rsid w:val="00DC2BD7"/>
    <w:rsid w:val="00DD110D"/>
    <w:rsid w:val="00DD6173"/>
    <w:rsid w:val="00DD6A16"/>
    <w:rsid w:val="00E01357"/>
    <w:rsid w:val="00E10200"/>
    <w:rsid w:val="00E10872"/>
    <w:rsid w:val="00E13986"/>
    <w:rsid w:val="00E22C44"/>
    <w:rsid w:val="00E24748"/>
    <w:rsid w:val="00E26F39"/>
    <w:rsid w:val="00E30692"/>
    <w:rsid w:val="00E332E8"/>
    <w:rsid w:val="00E34B60"/>
    <w:rsid w:val="00E413A3"/>
    <w:rsid w:val="00E459C6"/>
    <w:rsid w:val="00E47526"/>
    <w:rsid w:val="00E51811"/>
    <w:rsid w:val="00E56CDE"/>
    <w:rsid w:val="00E56DE2"/>
    <w:rsid w:val="00E60C23"/>
    <w:rsid w:val="00E85CC2"/>
    <w:rsid w:val="00E90F9E"/>
    <w:rsid w:val="00E91E0F"/>
    <w:rsid w:val="00E93CD0"/>
    <w:rsid w:val="00EA3A99"/>
    <w:rsid w:val="00EA56FD"/>
    <w:rsid w:val="00EB24B9"/>
    <w:rsid w:val="00EB585D"/>
    <w:rsid w:val="00EC1684"/>
    <w:rsid w:val="00EC35B8"/>
    <w:rsid w:val="00ED5D80"/>
    <w:rsid w:val="00EE73F9"/>
    <w:rsid w:val="00EF470F"/>
    <w:rsid w:val="00F01598"/>
    <w:rsid w:val="00F01B94"/>
    <w:rsid w:val="00F0461B"/>
    <w:rsid w:val="00F05EBB"/>
    <w:rsid w:val="00F15F9F"/>
    <w:rsid w:val="00F258D8"/>
    <w:rsid w:val="00F34433"/>
    <w:rsid w:val="00F349D7"/>
    <w:rsid w:val="00F41B52"/>
    <w:rsid w:val="00F430B6"/>
    <w:rsid w:val="00F53C17"/>
    <w:rsid w:val="00F54D71"/>
    <w:rsid w:val="00F55F47"/>
    <w:rsid w:val="00F641CE"/>
    <w:rsid w:val="00F75C1A"/>
    <w:rsid w:val="00F806F5"/>
    <w:rsid w:val="00F80A4D"/>
    <w:rsid w:val="00F91D0B"/>
    <w:rsid w:val="00F9407E"/>
    <w:rsid w:val="00F94D36"/>
    <w:rsid w:val="00F95C5F"/>
    <w:rsid w:val="00FA0D73"/>
    <w:rsid w:val="00FC602D"/>
    <w:rsid w:val="00FC6655"/>
    <w:rsid w:val="00FC6965"/>
    <w:rsid w:val="00FD19BC"/>
    <w:rsid w:val="00FE0146"/>
    <w:rsid w:val="00FE1414"/>
    <w:rsid w:val="00FE385A"/>
    <w:rsid w:val="00FE576C"/>
    <w:rsid w:val="00FE65A8"/>
    <w:rsid w:val="00FF2ECF"/>
    <w:rsid w:val="00FF425C"/>
    <w:rsid w:val="00FF4CA8"/>
    <w:rsid w:val="00FF5F5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4FC2A6"/>
  <w15:docId w15:val="{80B96BAC-6094-4731-A0DD-76EFB3BB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2D6"/>
    <w:rPr>
      <w:kern w:val="0"/>
    </w:rPr>
  </w:style>
  <w:style w:type="paragraph" w:styleId="Heading2">
    <w:name w:val="heading 2"/>
    <w:basedOn w:val="Normal"/>
    <w:link w:val="Heading2Char"/>
    <w:uiPriority w:val="1"/>
    <w:qFormat/>
    <w:rsid w:val="00EC35B8"/>
    <w:pPr>
      <w:widowControl w:val="0"/>
      <w:autoSpaceDE w:val="0"/>
      <w:autoSpaceDN w:val="0"/>
      <w:spacing w:after="0" w:line="255" w:lineRule="exact"/>
      <w:ind w:left="2498"/>
      <w:outlineLvl w:val="1"/>
    </w:pPr>
    <w:rPr>
      <w:rFonts w:ascii="Corbel" w:eastAsia="Corbel" w:hAnsi="Corbel" w:cs="Corbe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C35B8"/>
    <w:rPr>
      <w:rFonts w:ascii="Corbel" w:eastAsia="Corbel" w:hAnsi="Corbel" w:cs="Corbel"/>
      <w:b/>
      <w:bCs/>
      <w:kern w:val="0"/>
      <w:lang w:val="en-US"/>
    </w:rPr>
  </w:style>
  <w:style w:type="table" w:styleId="TableGrid">
    <w:name w:val="Table Grid"/>
    <w:basedOn w:val="TableNormal"/>
    <w:uiPriority w:val="39"/>
    <w:rsid w:val="00EC35B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35B8"/>
    <w:pPr>
      <w:widowControl w:val="0"/>
      <w:autoSpaceDE w:val="0"/>
      <w:autoSpaceDN w:val="0"/>
      <w:spacing w:after="0" w:line="240" w:lineRule="auto"/>
      <w:ind w:left="58"/>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EC3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5B8"/>
    <w:rPr>
      <w:rFonts w:ascii="Segoe UI" w:hAnsi="Segoe UI" w:cs="Segoe UI"/>
      <w:kern w:val="0"/>
      <w:sz w:val="18"/>
      <w:szCs w:val="18"/>
    </w:rPr>
  </w:style>
  <w:style w:type="paragraph" w:styleId="BodyText">
    <w:name w:val="Body Text"/>
    <w:basedOn w:val="Normal"/>
    <w:link w:val="BodyTextChar"/>
    <w:uiPriority w:val="1"/>
    <w:qFormat/>
    <w:rsid w:val="00EC35B8"/>
    <w:pPr>
      <w:widowControl w:val="0"/>
      <w:autoSpaceDE w:val="0"/>
      <w:autoSpaceDN w:val="0"/>
      <w:spacing w:after="0" w:line="240" w:lineRule="auto"/>
    </w:pPr>
    <w:rPr>
      <w:rFonts w:ascii="Cambria" w:eastAsia="Cambria" w:hAnsi="Cambria" w:cs="Cambria"/>
      <w:sz w:val="16"/>
      <w:szCs w:val="16"/>
      <w:lang w:val="en-US"/>
    </w:rPr>
  </w:style>
  <w:style w:type="character" w:customStyle="1" w:styleId="BodyTextChar">
    <w:name w:val="Body Text Char"/>
    <w:basedOn w:val="DefaultParagraphFont"/>
    <w:link w:val="BodyText"/>
    <w:uiPriority w:val="1"/>
    <w:rsid w:val="00EC35B8"/>
    <w:rPr>
      <w:rFonts w:ascii="Cambria" w:eastAsia="Cambria" w:hAnsi="Cambria" w:cs="Cambria"/>
      <w:kern w:val="0"/>
      <w:sz w:val="16"/>
      <w:szCs w:val="16"/>
      <w:lang w:val="en-US"/>
    </w:rPr>
  </w:style>
  <w:style w:type="paragraph" w:styleId="ListParagraph">
    <w:name w:val="List Paragraph"/>
    <w:aliases w:val="Citation List,List Paragraph1,Figure Caption,Scriptoria bullet points,List Paragraph 1,Resume Title,06 List Paragraph"/>
    <w:basedOn w:val="Normal"/>
    <w:link w:val="ListParagraphChar"/>
    <w:qFormat/>
    <w:rsid w:val="00EC35B8"/>
    <w:pPr>
      <w:widowControl w:val="0"/>
      <w:autoSpaceDE w:val="0"/>
      <w:autoSpaceDN w:val="0"/>
      <w:spacing w:after="0" w:line="240" w:lineRule="auto"/>
      <w:ind w:left="5727" w:hanging="217"/>
    </w:pPr>
    <w:rPr>
      <w:rFonts w:ascii="Cambria" w:eastAsia="Cambria" w:hAnsi="Cambria" w:cs="Cambria"/>
      <w:lang w:val="en-US"/>
    </w:rPr>
  </w:style>
  <w:style w:type="character" w:customStyle="1" w:styleId="ListParagraphChar">
    <w:name w:val="List Paragraph Char"/>
    <w:aliases w:val="Citation List Char,List Paragraph1 Char,Figure Caption Char,Scriptoria bullet points Char,List Paragraph 1 Char,Resume Title Char,06 List Paragraph Char"/>
    <w:link w:val="ListParagraph"/>
    <w:qFormat/>
    <w:rsid w:val="00EC35B8"/>
    <w:rPr>
      <w:rFonts w:ascii="Cambria" w:eastAsia="Cambria" w:hAnsi="Cambria" w:cs="Cambria"/>
      <w:kern w:val="0"/>
      <w:lang w:val="en-US"/>
    </w:rPr>
  </w:style>
  <w:style w:type="paragraph" w:styleId="Title">
    <w:name w:val="Title"/>
    <w:basedOn w:val="Normal"/>
    <w:link w:val="TitleChar"/>
    <w:uiPriority w:val="1"/>
    <w:qFormat/>
    <w:rsid w:val="00EC35B8"/>
    <w:pPr>
      <w:widowControl w:val="0"/>
      <w:autoSpaceDE w:val="0"/>
      <w:autoSpaceDN w:val="0"/>
      <w:spacing w:after="0" w:line="240" w:lineRule="auto"/>
      <w:ind w:left="246"/>
    </w:pPr>
    <w:rPr>
      <w:rFonts w:ascii="Corbel" w:eastAsia="Corbel" w:hAnsi="Corbel" w:cs="Corbel"/>
      <w:b/>
      <w:bCs/>
      <w:sz w:val="52"/>
      <w:szCs w:val="52"/>
      <w:lang w:val="en-US"/>
    </w:rPr>
  </w:style>
  <w:style w:type="character" w:customStyle="1" w:styleId="TitleChar">
    <w:name w:val="Title Char"/>
    <w:basedOn w:val="DefaultParagraphFont"/>
    <w:link w:val="Title"/>
    <w:uiPriority w:val="1"/>
    <w:rsid w:val="00EC35B8"/>
    <w:rPr>
      <w:rFonts w:ascii="Corbel" w:eastAsia="Corbel" w:hAnsi="Corbel" w:cs="Corbel"/>
      <w:b/>
      <w:bCs/>
      <w:kern w:val="0"/>
      <w:sz w:val="52"/>
      <w:szCs w:val="52"/>
      <w:lang w:val="en-US"/>
    </w:rPr>
  </w:style>
  <w:style w:type="paragraph" w:styleId="NormalWeb">
    <w:name w:val="Normal (Web)"/>
    <w:basedOn w:val="Normal"/>
    <w:uiPriority w:val="99"/>
    <w:unhideWhenUsed/>
    <w:rsid w:val="00EC35B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nchor-text">
    <w:name w:val="anchor-text"/>
    <w:basedOn w:val="DefaultParagraphFont"/>
    <w:rsid w:val="00EC35B8"/>
  </w:style>
  <w:style w:type="character" w:styleId="Hyperlink">
    <w:name w:val="Hyperlink"/>
    <w:basedOn w:val="DefaultParagraphFont"/>
    <w:uiPriority w:val="99"/>
    <w:unhideWhenUsed/>
    <w:rsid w:val="00EC35B8"/>
    <w:rPr>
      <w:color w:val="0000FF"/>
      <w:u w:val="single"/>
    </w:rPr>
  </w:style>
  <w:style w:type="paragraph" w:styleId="Revision">
    <w:name w:val="Revision"/>
    <w:hidden/>
    <w:uiPriority w:val="99"/>
    <w:semiHidden/>
    <w:rsid w:val="00EC35B8"/>
    <w:pPr>
      <w:spacing w:after="0" w:line="240" w:lineRule="auto"/>
    </w:pPr>
    <w:rPr>
      <w:kern w:val="0"/>
    </w:rPr>
  </w:style>
  <w:style w:type="character" w:styleId="CommentReference">
    <w:name w:val="annotation reference"/>
    <w:basedOn w:val="DefaultParagraphFont"/>
    <w:uiPriority w:val="99"/>
    <w:semiHidden/>
    <w:unhideWhenUsed/>
    <w:rsid w:val="00EC35B8"/>
    <w:rPr>
      <w:sz w:val="16"/>
      <w:szCs w:val="16"/>
    </w:rPr>
  </w:style>
  <w:style w:type="paragraph" w:styleId="CommentText">
    <w:name w:val="annotation text"/>
    <w:basedOn w:val="Normal"/>
    <w:link w:val="CommentTextChar"/>
    <w:uiPriority w:val="99"/>
    <w:semiHidden/>
    <w:unhideWhenUsed/>
    <w:rsid w:val="00EC35B8"/>
    <w:pPr>
      <w:spacing w:line="240" w:lineRule="auto"/>
    </w:pPr>
    <w:rPr>
      <w:sz w:val="20"/>
      <w:szCs w:val="20"/>
    </w:rPr>
  </w:style>
  <w:style w:type="character" w:customStyle="1" w:styleId="CommentTextChar">
    <w:name w:val="Comment Text Char"/>
    <w:basedOn w:val="DefaultParagraphFont"/>
    <w:link w:val="CommentText"/>
    <w:uiPriority w:val="99"/>
    <w:semiHidden/>
    <w:rsid w:val="00EC35B8"/>
    <w:rPr>
      <w:kern w:val="0"/>
      <w:sz w:val="20"/>
      <w:szCs w:val="20"/>
    </w:rPr>
  </w:style>
  <w:style w:type="paragraph" w:styleId="CommentSubject">
    <w:name w:val="annotation subject"/>
    <w:basedOn w:val="CommentText"/>
    <w:next w:val="CommentText"/>
    <w:link w:val="CommentSubjectChar"/>
    <w:uiPriority w:val="99"/>
    <w:semiHidden/>
    <w:unhideWhenUsed/>
    <w:rsid w:val="00EC35B8"/>
    <w:rPr>
      <w:b/>
      <w:bCs/>
    </w:rPr>
  </w:style>
  <w:style w:type="character" w:customStyle="1" w:styleId="CommentSubjectChar">
    <w:name w:val="Comment Subject Char"/>
    <w:basedOn w:val="CommentTextChar"/>
    <w:link w:val="CommentSubject"/>
    <w:uiPriority w:val="99"/>
    <w:semiHidden/>
    <w:rsid w:val="00EC35B8"/>
    <w:rPr>
      <w:b/>
      <w:bCs/>
      <w:kern w:val="0"/>
      <w:sz w:val="20"/>
      <w:szCs w:val="20"/>
    </w:rPr>
  </w:style>
  <w:style w:type="character" w:customStyle="1" w:styleId="UnresolvedMention1">
    <w:name w:val="Unresolved Mention1"/>
    <w:basedOn w:val="DefaultParagraphFont"/>
    <w:uiPriority w:val="99"/>
    <w:semiHidden/>
    <w:unhideWhenUsed/>
    <w:rsid w:val="00DD6A16"/>
    <w:rPr>
      <w:color w:val="605E5C"/>
      <w:shd w:val="clear" w:color="auto" w:fill="E1DFDD"/>
    </w:rPr>
  </w:style>
  <w:style w:type="character" w:styleId="FollowedHyperlink">
    <w:name w:val="FollowedHyperlink"/>
    <w:basedOn w:val="DefaultParagraphFont"/>
    <w:uiPriority w:val="99"/>
    <w:semiHidden/>
    <w:unhideWhenUsed/>
    <w:rsid w:val="00D603A4"/>
    <w:rPr>
      <w:color w:val="954F72" w:themeColor="followedHyperlink"/>
      <w:u w:val="single"/>
    </w:rPr>
  </w:style>
  <w:style w:type="character" w:styleId="LineNumber">
    <w:name w:val="line number"/>
    <w:basedOn w:val="DefaultParagraphFont"/>
    <w:uiPriority w:val="99"/>
    <w:semiHidden/>
    <w:unhideWhenUsed/>
    <w:rsid w:val="00E24748"/>
  </w:style>
  <w:style w:type="paragraph" w:styleId="Header">
    <w:name w:val="header"/>
    <w:basedOn w:val="Normal"/>
    <w:link w:val="HeaderChar"/>
    <w:uiPriority w:val="99"/>
    <w:unhideWhenUsed/>
    <w:rsid w:val="004C1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0AB"/>
    <w:rPr>
      <w:kern w:val="0"/>
    </w:rPr>
  </w:style>
  <w:style w:type="paragraph" w:styleId="Footer">
    <w:name w:val="footer"/>
    <w:basedOn w:val="Normal"/>
    <w:link w:val="FooterChar"/>
    <w:uiPriority w:val="99"/>
    <w:unhideWhenUsed/>
    <w:rsid w:val="004C1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0AB"/>
    <w:rPr>
      <w:kern w:val="0"/>
    </w:rPr>
  </w:style>
  <w:style w:type="character" w:styleId="Emphasis">
    <w:name w:val="Emphasis"/>
    <w:basedOn w:val="DefaultParagraphFont"/>
    <w:uiPriority w:val="20"/>
    <w:qFormat/>
    <w:rsid w:val="00A906BE"/>
    <w:rPr>
      <w:i/>
      <w:iCs/>
    </w:rPr>
  </w:style>
  <w:style w:type="paragraph" w:customStyle="1" w:styleId="Default">
    <w:name w:val="Default"/>
    <w:qFormat/>
    <w:rsid w:val="00551AA1"/>
    <w:pPr>
      <w:autoSpaceDE w:val="0"/>
      <w:autoSpaceDN w:val="0"/>
      <w:adjustRightInd w:val="0"/>
      <w:spacing w:after="0" w:line="240" w:lineRule="auto"/>
    </w:pPr>
    <w:rPr>
      <w:rFonts w:ascii="Times New Roman" w:eastAsia="Calibri" w:hAnsi="Times New Roman" w:cs="Times New Roman"/>
      <w:color w:val="000000"/>
      <w:kern w:val="0"/>
      <w:sz w:val="24"/>
      <w:szCs w:val="24"/>
      <w:lang w:val="en-US" w:bidi="hi-IN"/>
    </w:rPr>
  </w:style>
  <w:style w:type="table" w:customStyle="1" w:styleId="TableGrid1">
    <w:name w:val="Table Grid1"/>
    <w:basedOn w:val="TableNormal"/>
    <w:next w:val="TableGrid"/>
    <w:uiPriority w:val="39"/>
    <w:rsid w:val="00F0159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9E66B5"/>
    <w:pPr>
      <w:spacing w:after="0" w:line="240" w:lineRule="auto"/>
    </w:pPr>
    <w:rPr>
      <w:rFonts w:ascii="Calibri" w:eastAsia="Times New Roman" w:hAnsi="Calibri" w:cs="Times New Roman"/>
      <w:sz w:val="24"/>
      <w:szCs w:val="32"/>
      <w:lang w:val="en-US" w:bidi="en-US"/>
    </w:rPr>
  </w:style>
  <w:style w:type="character" w:customStyle="1" w:styleId="NoSpacingChar">
    <w:name w:val="No Spacing Char"/>
    <w:basedOn w:val="DefaultParagraphFont"/>
    <w:link w:val="NoSpacing"/>
    <w:uiPriority w:val="1"/>
    <w:rsid w:val="009E66B5"/>
    <w:rPr>
      <w:rFonts w:ascii="Calibri" w:eastAsia="Times New Roman" w:hAnsi="Calibri" w:cs="Times New Roman"/>
      <w:kern w:val="0"/>
      <w:sz w:val="24"/>
      <w:szCs w:val="32"/>
      <w:lang w:val="en-US" w:bidi="en-US"/>
    </w:rPr>
  </w:style>
  <w:style w:type="character" w:customStyle="1" w:styleId="ff1">
    <w:name w:val="ff1"/>
    <w:basedOn w:val="DefaultParagraphFont"/>
    <w:rsid w:val="00731C1B"/>
  </w:style>
  <w:style w:type="character" w:customStyle="1" w:styleId="ff2">
    <w:name w:val="ff2"/>
    <w:basedOn w:val="DefaultParagraphFont"/>
    <w:rsid w:val="00731C1B"/>
  </w:style>
  <w:style w:type="character" w:customStyle="1" w:styleId="ff3">
    <w:name w:val="ff3"/>
    <w:basedOn w:val="DefaultParagraphFont"/>
    <w:rsid w:val="00731C1B"/>
  </w:style>
  <w:style w:type="character" w:customStyle="1" w:styleId="ls1c6">
    <w:name w:val="ls1c6"/>
    <w:basedOn w:val="DefaultParagraphFont"/>
    <w:rsid w:val="00731C1B"/>
  </w:style>
  <w:style w:type="character" w:customStyle="1" w:styleId="ls14">
    <w:name w:val="ls14"/>
    <w:basedOn w:val="DefaultParagraphFont"/>
    <w:rsid w:val="008C3C62"/>
  </w:style>
  <w:style w:type="character" w:customStyle="1" w:styleId="ws4b">
    <w:name w:val="ws4b"/>
    <w:basedOn w:val="DefaultParagraphFont"/>
    <w:rsid w:val="00F55F47"/>
  </w:style>
  <w:style w:type="character" w:customStyle="1" w:styleId="ls41">
    <w:name w:val="ls41"/>
    <w:basedOn w:val="DefaultParagraphFont"/>
    <w:rsid w:val="00F53C17"/>
  </w:style>
  <w:style w:type="character" w:customStyle="1" w:styleId="ls1d">
    <w:name w:val="ls1d"/>
    <w:basedOn w:val="DefaultParagraphFont"/>
    <w:rsid w:val="002658A4"/>
  </w:style>
  <w:style w:type="character" w:styleId="Strong">
    <w:name w:val="Strong"/>
    <w:basedOn w:val="DefaultParagraphFont"/>
    <w:uiPriority w:val="22"/>
    <w:qFormat/>
    <w:rsid w:val="002A73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3057">
      <w:bodyDiv w:val="1"/>
      <w:marLeft w:val="0"/>
      <w:marRight w:val="0"/>
      <w:marTop w:val="0"/>
      <w:marBottom w:val="0"/>
      <w:divBdr>
        <w:top w:val="none" w:sz="0" w:space="0" w:color="auto"/>
        <w:left w:val="none" w:sz="0" w:space="0" w:color="auto"/>
        <w:bottom w:val="none" w:sz="0" w:space="0" w:color="auto"/>
        <w:right w:val="none" w:sz="0" w:space="0" w:color="auto"/>
      </w:divBdr>
    </w:div>
    <w:div w:id="226648526">
      <w:bodyDiv w:val="1"/>
      <w:marLeft w:val="0"/>
      <w:marRight w:val="0"/>
      <w:marTop w:val="0"/>
      <w:marBottom w:val="0"/>
      <w:divBdr>
        <w:top w:val="none" w:sz="0" w:space="0" w:color="auto"/>
        <w:left w:val="none" w:sz="0" w:space="0" w:color="auto"/>
        <w:bottom w:val="none" w:sz="0" w:space="0" w:color="auto"/>
        <w:right w:val="none" w:sz="0" w:space="0" w:color="auto"/>
      </w:divBdr>
    </w:div>
    <w:div w:id="248736457">
      <w:bodyDiv w:val="1"/>
      <w:marLeft w:val="0"/>
      <w:marRight w:val="0"/>
      <w:marTop w:val="0"/>
      <w:marBottom w:val="0"/>
      <w:divBdr>
        <w:top w:val="none" w:sz="0" w:space="0" w:color="auto"/>
        <w:left w:val="none" w:sz="0" w:space="0" w:color="auto"/>
        <w:bottom w:val="none" w:sz="0" w:space="0" w:color="auto"/>
        <w:right w:val="none" w:sz="0" w:space="0" w:color="auto"/>
      </w:divBdr>
    </w:div>
    <w:div w:id="291910315">
      <w:bodyDiv w:val="1"/>
      <w:marLeft w:val="0"/>
      <w:marRight w:val="0"/>
      <w:marTop w:val="0"/>
      <w:marBottom w:val="0"/>
      <w:divBdr>
        <w:top w:val="none" w:sz="0" w:space="0" w:color="auto"/>
        <w:left w:val="none" w:sz="0" w:space="0" w:color="auto"/>
        <w:bottom w:val="none" w:sz="0" w:space="0" w:color="auto"/>
        <w:right w:val="none" w:sz="0" w:space="0" w:color="auto"/>
      </w:divBdr>
    </w:div>
    <w:div w:id="309482114">
      <w:bodyDiv w:val="1"/>
      <w:marLeft w:val="0"/>
      <w:marRight w:val="0"/>
      <w:marTop w:val="0"/>
      <w:marBottom w:val="0"/>
      <w:divBdr>
        <w:top w:val="none" w:sz="0" w:space="0" w:color="auto"/>
        <w:left w:val="none" w:sz="0" w:space="0" w:color="auto"/>
        <w:bottom w:val="none" w:sz="0" w:space="0" w:color="auto"/>
        <w:right w:val="none" w:sz="0" w:space="0" w:color="auto"/>
      </w:divBdr>
    </w:div>
    <w:div w:id="366612831">
      <w:bodyDiv w:val="1"/>
      <w:marLeft w:val="0"/>
      <w:marRight w:val="0"/>
      <w:marTop w:val="0"/>
      <w:marBottom w:val="0"/>
      <w:divBdr>
        <w:top w:val="none" w:sz="0" w:space="0" w:color="auto"/>
        <w:left w:val="none" w:sz="0" w:space="0" w:color="auto"/>
        <w:bottom w:val="none" w:sz="0" w:space="0" w:color="auto"/>
        <w:right w:val="none" w:sz="0" w:space="0" w:color="auto"/>
      </w:divBdr>
    </w:div>
    <w:div w:id="656305490">
      <w:bodyDiv w:val="1"/>
      <w:marLeft w:val="0"/>
      <w:marRight w:val="0"/>
      <w:marTop w:val="0"/>
      <w:marBottom w:val="0"/>
      <w:divBdr>
        <w:top w:val="none" w:sz="0" w:space="0" w:color="auto"/>
        <w:left w:val="none" w:sz="0" w:space="0" w:color="auto"/>
        <w:bottom w:val="none" w:sz="0" w:space="0" w:color="auto"/>
        <w:right w:val="none" w:sz="0" w:space="0" w:color="auto"/>
      </w:divBdr>
    </w:div>
    <w:div w:id="672102332">
      <w:bodyDiv w:val="1"/>
      <w:marLeft w:val="0"/>
      <w:marRight w:val="0"/>
      <w:marTop w:val="0"/>
      <w:marBottom w:val="0"/>
      <w:divBdr>
        <w:top w:val="none" w:sz="0" w:space="0" w:color="auto"/>
        <w:left w:val="none" w:sz="0" w:space="0" w:color="auto"/>
        <w:bottom w:val="none" w:sz="0" w:space="0" w:color="auto"/>
        <w:right w:val="none" w:sz="0" w:space="0" w:color="auto"/>
      </w:divBdr>
    </w:div>
    <w:div w:id="725253654">
      <w:bodyDiv w:val="1"/>
      <w:marLeft w:val="0"/>
      <w:marRight w:val="0"/>
      <w:marTop w:val="0"/>
      <w:marBottom w:val="0"/>
      <w:divBdr>
        <w:top w:val="none" w:sz="0" w:space="0" w:color="auto"/>
        <w:left w:val="none" w:sz="0" w:space="0" w:color="auto"/>
        <w:bottom w:val="none" w:sz="0" w:space="0" w:color="auto"/>
        <w:right w:val="none" w:sz="0" w:space="0" w:color="auto"/>
      </w:divBdr>
    </w:div>
    <w:div w:id="771509483">
      <w:bodyDiv w:val="1"/>
      <w:marLeft w:val="0"/>
      <w:marRight w:val="0"/>
      <w:marTop w:val="0"/>
      <w:marBottom w:val="0"/>
      <w:divBdr>
        <w:top w:val="none" w:sz="0" w:space="0" w:color="auto"/>
        <w:left w:val="none" w:sz="0" w:space="0" w:color="auto"/>
        <w:bottom w:val="none" w:sz="0" w:space="0" w:color="auto"/>
        <w:right w:val="none" w:sz="0" w:space="0" w:color="auto"/>
      </w:divBdr>
    </w:div>
    <w:div w:id="802426998">
      <w:bodyDiv w:val="1"/>
      <w:marLeft w:val="0"/>
      <w:marRight w:val="0"/>
      <w:marTop w:val="0"/>
      <w:marBottom w:val="0"/>
      <w:divBdr>
        <w:top w:val="none" w:sz="0" w:space="0" w:color="auto"/>
        <w:left w:val="none" w:sz="0" w:space="0" w:color="auto"/>
        <w:bottom w:val="none" w:sz="0" w:space="0" w:color="auto"/>
        <w:right w:val="none" w:sz="0" w:space="0" w:color="auto"/>
      </w:divBdr>
    </w:div>
    <w:div w:id="805315835">
      <w:bodyDiv w:val="1"/>
      <w:marLeft w:val="0"/>
      <w:marRight w:val="0"/>
      <w:marTop w:val="0"/>
      <w:marBottom w:val="0"/>
      <w:divBdr>
        <w:top w:val="none" w:sz="0" w:space="0" w:color="auto"/>
        <w:left w:val="none" w:sz="0" w:space="0" w:color="auto"/>
        <w:bottom w:val="none" w:sz="0" w:space="0" w:color="auto"/>
        <w:right w:val="none" w:sz="0" w:space="0" w:color="auto"/>
      </w:divBdr>
    </w:div>
    <w:div w:id="821625439">
      <w:bodyDiv w:val="1"/>
      <w:marLeft w:val="0"/>
      <w:marRight w:val="0"/>
      <w:marTop w:val="0"/>
      <w:marBottom w:val="0"/>
      <w:divBdr>
        <w:top w:val="none" w:sz="0" w:space="0" w:color="auto"/>
        <w:left w:val="none" w:sz="0" w:space="0" w:color="auto"/>
        <w:bottom w:val="none" w:sz="0" w:space="0" w:color="auto"/>
        <w:right w:val="none" w:sz="0" w:space="0" w:color="auto"/>
      </w:divBdr>
    </w:div>
    <w:div w:id="843320082">
      <w:bodyDiv w:val="1"/>
      <w:marLeft w:val="0"/>
      <w:marRight w:val="0"/>
      <w:marTop w:val="0"/>
      <w:marBottom w:val="0"/>
      <w:divBdr>
        <w:top w:val="none" w:sz="0" w:space="0" w:color="auto"/>
        <w:left w:val="none" w:sz="0" w:space="0" w:color="auto"/>
        <w:bottom w:val="none" w:sz="0" w:space="0" w:color="auto"/>
        <w:right w:val="none" w:sz="0" w:space="0" w:color="auto"/>
      </w:divBdr>
    </w:div>
    <w:div w:id="955213563">
      <w:bodyDiv w:val="1"/>
      <w:marLeft w:val="0"/>
      <w:marRight w:val="0"/>
      <w:marTop w:val="0"/>
      <w:marBottom w:val="0"/>
      <w:divBdr>
        <w:top w:val="none" w:sz="0" w:space="0" w:color="auto"/>
        <w:left w:val="none" w:sz="0" w:space="0" w:color="auto"/>
        <w:bottom w:val="none" w:sz="0" w:space="0" w:color="auto"/>
        <w:right w:val="none" w:sz="0" w:space="0" w:color="auto"/>
      </w:divBdr>
    </w:div>
    <w:div w:id="1097753631">
      <w:bodyDiv w:val="1"/>
      <w:marLeft w:val="0"/>
      <w:marRight w:val="0"/>
      <w:marTop w:val="0"/>
      <w:marBottom w:val="0"/>
      <w:divBdr>
        <w:top w:val="none" w:sz="0" w:space="0" w:color="auto"/>
        <w:left w:val="none" w:sz="0" w:space="0" w:color="auto"/>
        <w:bottom w:val="none" w:sz="0" w:space="0" w:color="auto"/>
        <w:right w:val="none" w:sz="0" w:space="0" w:color="auto"/>
      </w:divBdr>
    </w:div>
    <w:div w:id="1123303865">
      <w:bodyDiv w:val="1"/>
      <w:marLeft w:val="0"/>
      <w:marRight w:val="0"/>
      <w:marTop w:val="0"/>
      <w:marBottom w:val="0"/>
      <w:divBdr>
        <w:top w:val="none" w:sz="0" w:space="0" w:color="auto"/>
        <w:left w:val="none" w:sz="0" w:space="0" w:color="auto"/>
        <w:bottom w:val="none" w:sz="0" w:space="0" w:color="auto"/>
        <w:right w:val="none" w:sz="0" w:space="0" w:color="auto"/>
      </w:divBdr>
    </w:div>
    <w:div w:id="1188134705">
      <w:bodyDiv w:val="1"/>
      <w:marLeft w:val="0"/>
      <w:marRight w:val="0"/>
      <w:marTop w:val="0"/>
      <w:marBottom w:val="0"/>
      <w:divBdr>
        <w:top w:val="none" w:sz="0" w:space="0" w:color="auto"/>
        <w:left w:val="none" w:sz="0" w:space="0" w:color="auto"/>
        <w:bottom w:val="none" w:sz="0" w:space="0" w:color="auto"/>
        <w:right w:val="none" w:sz="0" w:space="0" w:color="auto"/>
      </w:divBdr>
      <w:divsChild>
        <w:div w:id="1860846842">
          <w:marLeft w:val="547"/>
          <w:marRight w:val="0"/>
          <w:marTop w:val="0"/>
          <w:marBottom w:val="0"/>
          <w:divBdr>
            <w:top w:val="none" w:sz="0" w:space="0" w:color="auto"/>
            <w:left w:val="none" w:sz="0" w:space="0" w:color="auto"/>
            <w:bottom w:val="none" w:sz="0" w:space="0" w:color="auto"/>
            <w:right w:val="none" w:sz="0" w:space="0" w:color="auto"/>
          </w:divBdr>
        </w:div>
        <w:div w:id="1326323986">
          <w:marLeft w:val="547"/>
          <w:marRight w:val="0"/>
          <w:marTop w:val="0"/>
          <w:marBottom w:val="0"/>
          <w:divBdr>
            <w:top w:val="none" w:sz="0" w:space="0" w:color="auto"/>
            <w:left w:val="none" w:sz="0" w:space="0" w:color="auto"/>
            <w:bottom w:val="none" w:sz="0" w:space="0" w:color="auto"/>
            <w:right w:val="none" w:sz="0" w:space="0" w:color="auto"/>
          </w:divBdr>
        </w:div>
        <w:div w:id="2114741340">
          <w:marLeft w:val="547"/>
          <w:marRight w:val="0"/>
          <w:marTop w:val="0"/>
          <w:marBottom w:val="0"/>
          <w:divBdr>
            <w:top w:val="none" w:sz="0" w:space="0" w:color="auto"/>
            <w:left w:val="none" w:sz="0" w:space="0" w:color="auto"/>
            <w:bottom w:val="none" w:sz="0" w:space="0" w:color="auto"/>
            <w:right w:val="none" w:sz="0" w:space="0" w:color="auto"/>
          </w:divBdr>
        </w:div>
        <w:div w:id="2020159589">
          <w:marLeft w:val="547"/>
          <w:marRight w:val="0"/>
          <w:marTop w:val="0"/>
          <w:marBottom w:val="0"/>
          <w:divBdr>
            <w:top w:val="none" w:sz="0" w:space="0" w:color="auto"/>
            <w:left w:val="none" w:sz="0" w:space="0" w:color="auto"/>
            <w:bottom w:val="none" w:sz="0" w:space="0" w:color="auto"/>
            <w:right w:val="none" w:sz="0" w:space="0" w:color="auto"/>
          </w:divBdr>
        </w:div>
        <w:div w:id="1547372111">
          <w:marLeft w:val="547"/>
          <w:marRight w:val="0"/>
          <w:marTop w:val="0"/>
          <w:marBottom w:val="0"/>
          <w:divBdr>
            <w:top w:val="none" w:sz="0" w:space="0" w:color="auto"/>
            <w:left w:val="none" w:sz="0" w:space="0" w:color="auto"/>
            <w:bottom w:val="none" w:sz="0" w:space="0" w:color="auto"/>
            <w:right w:val="none" w:sz="0" w:space="0" w:color="auto"/>
          </w:divBdr>
        </w:div>
        <w:div w:id="288051568">
          <w:marLeft w:val="547"/>
          <w:marRight w:val="0"/>
          <w:marTop w:val="0"/>
          <w:marBottom w:val="0"/>
          <w:divBdr>
            <w:top w:val="none" w:sz="0" w:space="0" w:color="auto"/>
            <w:left w:val="none" w:sz="0" w:space="0" w:color="auto"/>
            <w:bottom w:val="none" w:sz="0" w:space="0" w:color="auto"/>
            <w:right w:val="none" w:sz="0" w:space="0" w:color="auto"/>
          </w:divBdr>
        </w:div>
        <w:div w:id="239103291">
          <w:marLeft w:val="547"/>
          <w:marRight w:val="0"/>
          <w:marTop w:val="0"/>
          <w:marBottom w:val="0"/>
          <w:divBdr>
            <w:top w:val="none" w:sz="0" w:space="0" w:color="auto"/>
            <w:left w:val="none" w:sz="0" w:space="0" w:color="auto"/>
            <w:bottom w:val="none" w:sz="0" w:space="0" w:color="auto"/>
            <w:right w:val="none" w:sz="0" w:space="0" w:color="auto"/>
          </w:divBdr>
        </w:div>
        <w:div w:id="596596781">
          <w:marLeft w:val="547"/>
          <w:marRight w:val="0"/>
          <w:marTop w:val="0"/>
          <w:marBottom w:val="0"/>
          <w:divBdr>
            <w:top w:val="none" w:sz="0" w:space="0" w:color="auto"/>
            <w:left w:val="none" w:sz="0" w:space="0" w:color="auto"/>
            <w:bottom w:val="none" w:sz="0" w:space="0" w:color="auto"/>
            <w:right w:val="none" w:sz="0" w:space="0" w:color="auto"/>
          </w:divBdr>
        </w:div>
        <w:div w:id="659037754">
          <w:marLeft w:val="547"/>
          <w:marRight w:val="0"/>
          <w:marTop w:val="0"/>
          <w:marBottom w:val="0"/>
          <w:divBdr>
            <w:top w:val="none" w:sz="0" w:space="0" w:color="auto"/>
            <w:left w:val="none" w:sz="0" w:space="0" w:color="auto"/>
            <w:bottom w:val="none" w:sz="0" w:space="0" w:color="auto"/>
            <w:right w:val="none" w:sz="0" w:space="0" w:color="auto"/>
          </w:divBdr>
        </w:div>
        <w:div w:id="2139251803">
          <w:marLeft w:val="547"/>
          <w:marRight w:val="0"/>
          <w:marTop w:val="0"/>
          <w:marBottom w:val="0"/>
          <w:divBdr>
            <w:top w:val="none" w:sz="0" w:space="0" w:color="auto"/>
            <w:left w:val="none" w:sz="0" w:space="0" w:color="auto"/>
            <w:bottom w:val="none" w:sz="0" w:space="0" w:color="auto"/>
            <w:right w:val="none" w:sz="0" w:space="0" w:color="auto"/>
          </w:divBdr>
        </w:div>
      </w:divsChild>
    </w:div>
    <w:div w:id="1358655654">
      <w:bodyDiv w:val="1"/>
      <w:marLeft w:val="0"/>
      <w:marRight w:val="0"/>
      <w:marTop w:val="0"/>
      <w:marBottom w:val="0"/>
      <w:divBdr>
        <w:top w:val="none" w:sz="0" w:space="0" w:color="auto"/>
        <w:left w:val="none" w:sz="0" w:space="0" w:color="auto"/>
        <w:bottom w:val="none" w:sz="0" w:space="0" w:color="auto"/>
        <w:right w:val="none" w:sz="0" w:space="0" w:color="auto"/>
      </w:divBdr>
    </w:div>
    <w:div w:id="1480686138">
      <w:bodyDiv w:val="1"/>
      <w:marLeft w:val="0"/>
      <w:marRight w:val="0"/>
      <w:marTop w:val="0"/>
      <w:marBottom w:val="0"/>
      <w:divBdr>
        <w:top w:val="none" w:sz="0" w:space="0" w:color="auto"/>
        <w:left w:val="none" w:sz="0" w:space="0" w:color="auto"/>
        <w:bottom w:val="none" w:sz="0" w:space="0" w:color="auto"/>
        <w:right w:val="none" w:sz="0" w:space="0" w:color="auto"/>
      </w:divBdr>
    </w:div>
    <w:div w:id="1542592464">
      <w:bodyDiv w:val="1"/>
      <w:marLeft w:val="0"/>
      <w:marRight w:val="0"/>
      <w:marTop w:val="0"/>
      <w:marBottom w:val="0"/>
      <w:divBdr>
        <w:top w:val="none" w:sz="0" w:space="0" w:color="auto"/>
        <w:left w:val="none" w:sz="0" w:space="0" w:color="auto"/>
        <w:bottom w:val="none" w:sz="0" w:space="0" w:color="auto"/>
        <w:right w:val="none" w:sz="0" w:space="0" w:color="auto"/>
      </w:divBdr>
    </w:div>
    <w:div w:id="1564177905">
      <w:bodyDiv w:val="1"/>
      <w:marLeft w:val="0"/>
      <w:marRight w:val="0"/>
      <w:marTop w:val="0"/>
      <w:marBottom w:val="0"/>
      <w:divBdr>
        <w:top w:val="none" w:sz="0" w:space="0" w:color="auto"/>
        <w:left w:val="none" w:sz="0" w:space="0" w:color="auto"/>
        <w:bottom w:val="none" w:sz="0" w:space="0" w:color="auto"/>
        <w:right w:val="none" w:sz="0" w:space="0" w:color="auto"/>
      </w:divBdr>
    </w:div>
    <w:div w:id="1573276998">
      <w:bodyDiv w:val="1"/>
      <w:marLeft w:val="0"/>
      <w:marRight w:val="0"/>
      <w:marTop w:val="0"/>
      <w:marBottom w:val="0"/>
      <w:divBdr>
        <w:top w:val="none" w:sz="0" w:space="0" w:color="auto"/>
        <w:left w:val="none" w:sz="0" w:space="0" w:color="auto"/>
        <w:bottom w:val="none" w:sz="0" w:space="0" w:color="auto"/>
        <w:right w:val="none" w:sz="0" w:space="0" w:color="auto"/>
      </w:divBdr>
    </w:div>
    <w:div w:id="1825007970">
      <w:bodyDiv w:val="1"/>
      <w:marLeft w:val="0"/>
      <w:marRight w:val="0"/>
      <w:marTop w:val="0"/>
      <w:marBottom w:val="0"/>
      <w:divBdr>
        <w:top w:val="none" w:sz="0" w:space="0" w:color="auto"/>
        <w:left w:val="none" w:sz="0" w:space="0" w:color="auto"/>
        <w:bottom w:val="none" w:sz="0" w:space="0" w:color="auto"/>
        <w:right w:val="none" w:sz="0" w:space="0" w:color="auto"/>
      </w:divBdr>
    </w:div>
    <w:div w:id="1870952809">
      <w:bodyDiv w:val="1"/>
      <w:marLeft w:val="0"/>
      <w:marRight w:val="0"/>
      <w:marTop w:val="0"/>
      <w:marBottom w:val="0"/>
      <w:divBdr>
        <w:top w:val="none" w:sz="0" w:space="0" w:color="auto"/>
        <w:left w:val="none" w:sz="0" w:space="0" w:color="auto"/>
        <w:bottom w:val="none" w:sz="0" w:space="0" w:color="auto"/>
        <w:right w:val="none" w:sz="0" w:space="0" w:color="auto"/>
      </w:divBdr>
    </w:div>
    <w:div w:id="1945264833">
      <w:bodyDiv w:val="1"/>
      <w:marLeft w:val="0"/>
      <w:marRight w:val="0"/>
      <w:marTop w:val="0"/>
      <w:marBottom w:val="0"/>
      <w:divBdr>
        <w:top w:val="none" w:sz="0" w:space="0" w:color="auto"/>
        <w:left w:val="none" w:sz="0" w:space="0" w:color="auto"/>
        <w:bottom w:val="none" w:sz="0" w:space="0" w:color="auto"/>
        <w:right w:val="none" w:sz="0" w:space="0" w:color="auto"/>
      </w:divBdr>
    </w:div>
    <w:div w:id="195200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bs.agron.2016.06.00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02/fes3.32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7/s12571-013-0305-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58/2349-297X.2023.00019.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9797/ija.v63i4.5671" TargetMode="External"/><Relationship Id="rId23" Type="http://schemas.openxmlformats.org/officeDocument/2006/relationships/fontTable" Target="fontTable.xml"/><Relationship Id="rId10" Type="http://schemas.openxmlformats.org/officeDocument/2006/relationships/hyperlink" Target="https://doi.org/10.1038/s41598-021-04148-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bs.agron.2015.05.00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8D906-AD9D-4AB8-B22E-56E70D99B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13</Pages>
  <Words>3714</Words>
  <Characters>21173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SBPatil</dc:creator>
  <cp:keywords/>
  <dc:description/>
  <cp:lastModifiedBy>SDI PC New 16</cp:lastModifiedBy>
  <cp:revision>181</cp:revision>
  <cp:lastPrinted>2025-05-02T05:06:00Z</cp:lastPrinted>
  <dcterms:created xsi:type="dcterms:W3CDTF">2025-12-17T05:16:00Z</dcterms:created>
  <dcterms:modified xsi:type="dcterms:W3CDTF">2026-02-21T11:08:00Z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ca5bb527-c2ee-4dda-b35d-91c02915a14f</vt:lpwstr>
  </property>
</Properties>
</file>