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E78B65" w14:textId="1971FCC3" w:rsidR="00681364" w:rsidRPr="004041FB" w:rsidRDefault="004A71F2" w:rsidP="007D1A49">
      <w:pPr>
        <w:jc w:val="right"/>
        <w:rPr>
          <w:rFonts w:ascii="Arial" w:hAnsi="Arial" w:cs="Arial"/>
          <w:b/>
          <w:bCs/>
          <w:sz w:val="36"/>
          <w:szCs w:val="36"/>
        </w:rPr>
      </w:pPr>
      <w:r>
        <w:rPr>
          <w:rFonts w:ascii="Times New Roman" w:hAnsi="Times New Roman" w:cs="Times New Roman"/>
          <w:b/>
          <w:bCs/>
          <w:sz w:val="36"/>
          <w:szCs w:val="36"/>
        </w:rPr>
        <w:t xml:space="preserve"> </w:t>
      </w:r>
      <w:r>
        <w:rPr>
          <w:rFonts w:ascii="Times New Roman" w:hAnsi="Times New Roman" w:cs="Times New Roman"/>
          <w:b/>
          <w:bCs/>
          <w:sz w:val="36"/>
          <w:szCs w:val="36"/>
        </w:rPr>
        <w:tab/>
      </w:r>
      <w:r w:rsidR="00463F3D" w:rsidRPr="004041FB">
        <w:rPr>
          <w:rFonts w:ascii="Arial" w:hAnsi="Arial" w:cs="Arial"/>
          <w:b/>
          <w:bCs/>
          <w:sz w:val="36"/>
          <w:szCs w:val="36"/>
        </w:rPr>
        <w:t xml:space="preserve">Impact of the invasion of the rhesus monkey in </w:t>
      </w:r>
      <w:proofErr w:type="spellStart"/>
      <w:r w:rsidR="00463F3D" w:rsidRPr="004041FB">
        <w:rPr>
          <w:rFonts w:ascii="Arial" w:hAnsi="Arial" w:cs="Arial"/>
          <w:b/>
          <w:bCs/>
          <w:sz w:val="36"/>
          <w:szCs w:val="36"/>
        </w:rPr>
        <w:t>muga</w:t>
      </w:r>
      <w:proofErr w:type="spellEnd"/>
      <w:r w:rsidR="00463F3D" w:rsidRPr="004041FB">
        <w:rPr>
          <w:rFonts w:ascii="Arial" w:hAnsi="Arial" w:cs="Arial"/>
          <w:b/>
          <w:bCs/>
          <w:sz w:val="36"/>
          <w:szCs w:val="36"/>
        </w:rPr>
        <w:t xml:space="preserve"> cultivation area: A case study in the </w:t>
      </w:r>
      <w:proofErr w:type="spellStart"/>
      <w:r w:rsidR="00463F3D" w:rsidRPr="004041FB">
        <w:rPr>
          <w:rFonts w:ascii="Arial" w:hAnsi="Arial" w:cs="Arial"/>
          <w:b/>
          <w:bCs/>
          <w:sz w:val="36"/>
          <w:szCs w:val="36"/>
        </w:rPr>
        <w:t>Dhakuakhana</w:t>
      </w:r>
      <w:proofErr w:type="spellEnd"/>
      <w:r w:rsidR="00463F3D" w:rsidRPr="004041FB">
        <w:rPr>
          <w:rFonts w:ascii="Arial" w:hAnsi="Arial" w:cs="Arial"/>
          <w:b/>
          <w:bCs/>
          <w:sz w:val="36"/>
          <w:szCs w:val="36"/>
        </w:rPr>
        <w:t xml:space="preserve"> sub-division of Lakhimpur district of Assam</w:t>
      </w:r>
    </w:p>
    <w:p w14:paraId="0E3C8670" w14:textId="77777777" w:rsidR="007D1A49" w:rsidRPr="00AE4841" w:rsidRDefault="007D1A49" w:rsidP="00DB0F2B">
      <w:pPr>
        <w:jc w:val="both"/>
        <w:rPr>
          <w:rFonts w:ascii="Arial" w:hAnsi="Arial" w:cs="Arial"/>
          <w:b/>
          <w:bCs/>
          <w:sz w:val="24"/>
          <w:szCs w:val="24"/>
        </w:rPr>
      </w:pPr>
    </w:p>
    <w:p w14:paraId="4759712D" w14:textId="29AD1E82" w:rsidR="00A32E9C" w:rsidRPr="00CC6481" w:rsidRDefault="00A32E9C" w:rsidP="00693E78">
      <w:pPr>
        <w:rPr>
          <w:rFonts w:ascii="Times New Roman" w:hAnsi="Times New Roman" w:cs="Times New Roman"/>
        </w:rPr>
      </w:pPr>
      <w:r w:rsidRPr="00CC6481">
        <w:rPr>
          <w:rFonts w:ascii="Times New Roman" w:hAnsi="Times New Roman" w:cs="Times New Roman"/>
        </w:rPr>
        <w:t xml:space="preserve">                                                        </w:t>
      </w:r>
    </w:p>
    <w:p w14:paraId="48FEE24E" w14:textId="77777777" w:rsidR="00693E78" w:rsidRPr="00CC6481" w:rsidRDefault="00693E78" w:rsidP="00561ED7">
      <w:pPr>
        <w:jc w:val="both"/>
        <w:rPr>
          <w:rFonts w:ascii="Times New Roman" w:hAnsi="Times New Roman" w:cs="Times New Roman"/>
          <w:b/>
          <w:bCs/>
        </w:rPr>
      </w:pPr>
    </w:p>
    <w:p w14:paraId="3C97F48B" w14:textId="77777777" w:rsidR="00E0494D" w:rsidRDefault="00FA2213" w:rsidP="000079C2">
      <w:pPr>
        <w:spacing w:after="0" w:line="240" w:lineRule="auto"/>
        <w:jc w:val="both"/>
        <w:rPr>
          <w:rFonts w:ascii="Arial" w:hAnsi="Arial" w:cs="Arial"/>
          <w:b/>
          <w:bCs/>
        </w:rPr>
      </w:pPr>
      <w:r w:rsidRPr="00FA2213">
        <w:rPr>
          <w:rFonts w:ascii="Arial" w:hAnsi="Arial" w:cs="Arial"/>
          <w:b/>
          <w:bCs/>
        </w:rPr>
        <w:t>ABSTRACT</w:t>
      </w:r>
      <w:r w:rsidR="003974B2" w:rsidRPr="00FA2213">
        <w:rPr>
          <w:rFonts w:ascii="Arial" w:hAnsi="Arial" w:cs="Arial"/>
          <w:b/>
          <w:bCs/>
        </w:rPr>
        <w:t xml:space="preserve">: </w:t>
      </w:r>
    </w:p>
    <w:p w14:paraId="4AA9609C" w14:textId="5389F45E" w:rsidR="000079C2" w:rsidRPr="00650044" w:rsidRDefault="00463F3D" w:rsidP="00E97CC0">
      <w:pPr>
        <w:spacing w:after="0" w:line="240" w:lineRule="auto"/>
        <w:jc w:val="both"/>
        <w:rPr>
          <w:rFonts w:ascii="Times New Roman" w:eastAsia="Times New Roman" w:hAnsi="Times New Roman" w:cs="Times New Roman"/>
          <w:b/>
          <w:bCs/>
          <w:kern w:val="0"/>
          <w:sz w:val="20"/>
          <w:szCs w:val="20"/>
          <w:lang w:eastAsia="en-IN"/>
          <w14:ligatures w14:val="none"/>
        </w:rPr>
      </w:pPr>
      <w:r w:rsidRPr="000C3323">
        <w:rPr>
          <w:rFonts w:ascii="Arial" w:hAnsi="Arial" w:cs="Arial"/>
          <w:sz w:val="20"/>
          <w:szCs w:val="20"/>
        </w:rPr>
        <w:t>Human-</w:t>
      </w:r>
      <w:r w:rsidRPr="000C3323">
        <w:rPr>
          <w:rFonts w:ascii="Arial" w:hAnsi="Arial" w:cs="Arial"/>
          <w:i/>
          <w:iCs/>
          <w:sz w:val="20"/>
          <w:szCs w:val="20"/>
        </w:rPr>
        <w:t>Macaca mulatta</w:t>
      </w:r>
      <w:r w:rsidRPr="000C3323">
        <w:rPr>
          <w:rFonts w:ascii="Arial" w:hAnsi="Arial" w:cs="Arial"/>
          <w:sz w:val="20"/>
          <w:szCs w:val="20"/>
        </w:rPr>
        <w:t xml:space="preserve"> conflict due to raiding in </w:t>
      </w:r>
      <w:proofErr w:type="spellStart"/>
      <w:r w:rsidRPr="000C3323">
        <w:rPr>
          <w:rFonts w:ascii="Arial" w:hAnsi="Arial" w:cs="Arial"/>
          <w:sz w:val="20"/>
          <w:szCs w:val="20"/>
        </w:rPr>
        <w:t>muga</w:t>
      </w:r>
      <w:proofErr w:type="spellEnd"/>
      <w:r w:rsidRPr="000C3323">
        <w:rPr>
          <w:rFonts w:ascii="Arial" w:hAnsi="Arial" w:cs="Arial"/>
          <w:sz w:val="20"/>
          <w:szCs w:val="20"/>
        </w:rPr>
        <w:t xml:space="preserve"> </w:t>
      </w:r>
      <w:proofErr w:type="spellStart"/>
      <w:proofErr w:type="gramStart"/>
      <w:r w:rsidRPr="000C3323">
        <w:rPr>
          <w:rFonts w:ascii="Arial" w:hAnsi="Arial" w:cs="Arial"/>
          <w:i/>
          <w:iCs/>
          <w:sz w:val="20"/>
          <w:szCs w:val="20"/>
        </w:rPr>
        <w:t>i.e</w:t>
      </w:r>
      <w:proofErr w:type="spellEnd"/>
      <w:proofErr w:type="gramEnd"/>
      <w:r w:rsidRPr="000C3323">
        <w:rPr>
          <w:rFonts w:ascii="Arial" w:hAnsi="Arial" w:cs="Arial"/>
          <w:sz w:val="20"/>
          <w:szCs w:val="20"/>
        </w:rPr>
        <w:t xml:space="preserve"> </w:t>
      </w:r>
      <w:r w:rsidRPr="000C3323">
        <w:rPr>
          <w:rFonts w:ascii="Arial" w:hAnsi="Arial" w:cs="Arial"/>
          <w:i/>
          <w:iCs/>
          <w:sz w:val="20"/>
          <w:szCs w:val="20"/>
        </w:rPr>
        <w:t xml:space="preserve">Antheraea </w:t>
      </w:r>
      <w:proofErr w:type="spellStart"/>
      <w:r w:rsidRPr="000C3323">
        <w:rPr>
          <w:rFonts w:ascii="Arial" w:hAnsi="Arial" w:cs="Arial"/>
          <w:i/>
          <w:iCs/>
          <w:sz w:val="20"/>
          <w:szCs w:val="20"/>
        </w:rPr>
        <w:t>assamensis</w:t>
      </w:r>
      <w:proofErr w:type="spellEnd"/>
      <w:r w:rsidRPr="000C3323">
        <w:rPr>
          <w:rStyle w:val="CommentReference"/>
          <w:rFonts w:ascii="Arial" w:hAnsi="Arial" w:cs="Arial"/>
        </w:rPr>
        <w:t xml:space="preserve"> </w:t>
      </w:r>
      <w:r w:rsidRPr="000C3323">
        <w:rPr>
          <w:rStyle w:val="CommentReference"/>
          <w:rFonts w:ascii="Arial" w:hAnsi="Arial" w:cs="Arial"/>
          <w:sz w:val="20"/>
          <w:szCs w:val="20"/>
        </w:rPr>
        <w:t>(</w:t>
      </w:r>
      <w:r w:rsidRPr="000C3323">
        <w:rPr>
          <w:rFonts w:ascii="Arial" w:hAnsi="Arial" w:cs="Arial"/>
          <w:sz w:val="20"/>
          <w:szCs w:val="20"/>
        </w:rPr>
        <w:t xml:space="preserve">Helfer) cultivation is one of the major </w:t>
      </w:r>
      <w:proofErr w:type="gramStart"/>
      <w:r w:rsidRPr="000C3323">
        <w:rPr>
          <w:rFonts w:ascii="Arial" w:hAnsi="Arial" w:cs="Arial"/>
          <w:sz w:val="20"/>
          <w:szCs w:val="20"/>
        </w:rPr>
        <w:t>problem</w:t>
      </w:r>
      <w:proofErr w:type="gramEnd"/>
      <w:r w:rsidRPr="000C3323">
        <w:rPr>
          <w:rFonts w:ascii="Arial" w:hAnsi="Arial" w:cs="Arial"/>
          <w:sz w:val="20"/>
          <w:szCs w:val="20"/>
        </w:rPr>
        <w:t xml:space="preserve"> affecting different villages of </w:t>
      </w:r>
      <w:proofErr w:type="spellStart"/>
      <w:r w:rsidRPr="000C3323">
        <w:rPr>
          <w:rFonts w:ascii="Arial" w:hAnsi="Arial" w:cs="Arial"/>
          <w:sz w:val="20"/>
          <w:szCs w:val="20"/>
        </w:rPr>
        <w:t>Dhakuakhana</w:t>
      </w:r>
      <w:proofErr w:type="spellEnd"/>
      <w:r w:rsidRPr="000C3323">
        <w:rPr>
          <w:rFonts w:ascii="Arial" w:hAnsi="Arial" w:cs="Arial"/>
          <w:sz w:val="20"/>
          <w:szCs w:val="20"/>
        </w:rPr>
        <w:t xml:space="preserve"> block of Lakhimpur </w:t>
      </w:r>
      <w:proofErr w:type="spellStart"/>
      <w:proofErr w:type="gramStart"/>
      <w:r w:rsidRPr="000C3323">
        <w:rPr>
          <w:rFonts w:ascii="Arial" w:hAnsi="Arial" w:cs="Arial"/>
          <w:sz w:val="20"/>
          <w:szCs w:val="20"/>
        </w:rPr>
        <w:t>district.</w:t>
      </w:r>
      <w:r>
        <w:rPr>
          <w:rFonts w:ascii="Arial" w:hAnsi="Arial" w:cs="Arial"/>
          <w:sz w:val="20"/>
          <w:szCs w:val="20"/>
        </w:rPr>
        <w:t>To</w:t>
      </w:r>
      <w:proofErr w:type="spellEnd"/>
      <w:proofErr w:type="gramEnd"/>
      <w:r>
        <w:rPr>
          <w:rFonts w:ascii="Arial" w:hAnsi="Arial" w:cs="Arial"/>
          <w:sz w:val="20"/>
          <w:szCs w:val="20"/>
        </w:rPr>
        <w:t xml:space="preserve"> investigate this, we made a study on their population distribution and </w:t>
      </w:r>
      <w:r w:rsidRPr="000C3323">
        <w:rPr>
          <w:rFonts w:ascii="Arial" w:hAnsi="Arial" w:cs="Arial"/>
          <w:sz w:val="20"/>
          <w:szCs w:val="20"/>
        </w:rPr>
        <w:t>assessed various socio-ecological parameter</w:t>
      </w:r>
      <w:r w:rsidR="006C4062">
        <w:rPr>
          <w:rFonts w:ascii="Arial" w:hAnsi="Arial" w:cs="Arial"/>
          <w:sz w:val="20"/>
          <w:szCs w:val="20"/>
        </w:rPr>
        <w:t xml:space="preserve"> through visual count and with information received from villages, </w:t>
      </w:r>
      <w:r>
        <w:rPr>
          <w:rFonts w:ascii="Arial" w:hAnsi="Arial" w:cs="Arial"/>
          <w:sz w:val="20"/>
          <w:szCs w:val="20"/>
        </w:rPr>
        <w:t>during the year 2024-25</w:t>
      </w:r>
      <w:r w:rsidRPr="000C3323">
        <w:rPr>
          <w:rFonts w:ascii="Arial" w:hAnsi="Arial" w:cs="Arial"/>
          <w:sz w:val="20"/>
          <w:szCs w:val="20"/>
        </w:rPr>
        <w:t>. In al</w:t>
      </w:r>
      <w:r>
        <w:rPr>
          <w:rFonts w:ascii="Arial" w:hAnsi="Arial" w:cs="Arial"/>
          <w:sz w:val="20"/>
          <w:szCs w:val="20"/>
        </w:rPr>
        <w:t xml:space="preserve">l, we </w:t>
      </w:r>
      <w:r w:rsidRPr="000C3323">
        <w:rPr>
          <w:rFonts w:ascii="Arial" w:hAnsi="Arial" w:cs="Arial"/>
          <w:sz w:val="20"/>
          <w:szCs w:val="20"/>
        </w:rPr>
        <w:t>survey</w:t>
      </w:r>
      <w:r>
        <w:rPr>
          <w:rFonts w:ascii="Arial" w:hAnsi="Arial" w:cs="Arial"/>
          <w:sz w:val="20"/>
          <w:szCs w:val="20"/>
        </w:rPr>
        <w:t>ed</w:t>
      </w:r>
      <w:r w:rsidRPr="000C3323">
        <w:rPr>
          <w:rFonts w:ascii="Arial" w:hAnsi="Arial" w:cs="Arial"/>
          <w:sz w:val="20"/>
          <w:szCs w:val="20"/>
        </w:rPr>
        <w:t xml:space="preserve"> in fourteen villages covering twenty-four households</w:t>
      </w:r>
      <w:r w:rsidRPr="000C3323">
        <w:rPr>
          <w:rFonts w:ascii="Arial" w:hAnsi="Arial" w:cs="Arial"/>
          <w:b/>
          <w:bCs/>
          <w:sz w:val="20"/>
          <w:szCs w:val="20"/>
        </w:rPr>
        <w:t xml:space="preserve"> </w:t>
      </w:r>
      <w:r w:rsidRPr="000C3323">
        <w:rPr>
          <w:rFonts w:ascii="Arial" w:hAnsi="Arial" w:cs="Arial"/>
          <w:sz w:val="20"/>
          <w:szCs w:val="20"/>
        </w:rPr>
        <w:t xml:space="preserve">and </w:t>
      </w:r>
      <w:r>
        <w:rPr>
          <w:rFonts w:ascii="Arial" w:hAnsi="Arial" w:cs="Arial"/>
          <w:sz w:val="20"/>
          <w:szCs w:val="20"/>
        </w:rPr>
        <w:t>calculated</w:t>
      </w:r>
      <w:r w:rsidRPr="000C3323">
        <w:rPr>
          <w:rFonts w:ascii="Arial" w:hAnsi="Arial" w:cs="Arial"/>
          <w:sz w:val="20"/>
          <w:szCs w:val="20"/>
        </w:rPr>
        <w:t xml:space="preserve"> data</w:t>
      </w:r>
      <w:r w:rsidRPr="000C3323">
        <w:rPr>
          <w:rFonts w:ascii="Arial" w:hAnsi="Arial" w:cs="Arial"/>
          <w:b/>
          <w:bCs/>
          <w:sz w:val="20"/>
          <w:szCs w:val="20"/>
        </w:rPr>
        <w:t xml:space="preserve"> </w:t>
      </w:r>
      <w:r w:rsidRPr="000C3323">
        <w:rPr>
          <w:rFonts w:ascii="Arial" w:hAnsi="Arial" w:cs="Arial"/>
          <w:sz w:val="20"/>
          <w:szCs w:val="20"/>
        </w:rPr>
        <w:t>on</w:t>
      </w:r>
      <w:r w:rsidRPr="000C3323">
        <w:rPr>
          <w:rFonts w:ascii="Arial" w:hAnsi="Arial" w:cs="Arial"/>
          <w:b/>
          <w:bCs/>
          <w:sz w:val="20"/>
          <w:szCs w:val="20"/>
        </w:rPr>
        <w:t xml:space="preserve"> </w:t>
      </w:r>
      <w:r w:rsidRPr="000C3323">
        <w:rPr>
          <w:rFonts w:ascii="Arial" w:hAnsi="Arial" w:cs="Arial"/>
          <w:sz w:val="20"/>
          <w:szCs w:val="20"/>
        </w:rPr>
        <w:t xml:space="preserve">the percentage damage to silkworm larva rearing, shift in occupation, measures to mitigate locally, economic loss incurred by </w:t>
      </w:r>
      <w:proofErr w:type="spellStart"/>
      <w:r w:rsidRPr="000C3323">
        <w:rPr>
          <w:rFonts w:ascii="Arial" w:hAnsi="Arial" w:cs="Arial"/>
          <w:sz w:val="20"/>
          <w:szCs w:val="20"/>
        </w:rPr>
        <w:t>rearers</w:t>
      </w:r>
      <w:proofErr w:type="spellEnd"/>
      <w:r w:rsidRPr="000C3323">
        <w:rPr>
          <w:rFonts w:ascii="Arial" w:hAnsi="Arial" w:cs="Arial"/>
          <w:sz w:val="20"/>
          <w:szCs w:val="20"/>
        </w:rPr>
        <w:t xml:space="preserve">, estimated earning </w:t>
      </w:r>
      <w:proofErr w:type="spellStart"/>
      <w:r w:rsidRPr="000C3323">
        <w:rPr>
          <w:rFonts w:ascii="Arial" w:hAnsi="Arial" w:cs="Arial"/>
          <w:sz w:val="20"/>
          <w:szCs w:val="20"/>
        </w:rPr>
        <w:t>annualy</w:t>
      </w:r>
      <w:proofErr w:type="spellEnd"/>
      <w:r w:rsidRPr="000C3323">
        <w:rPr>
          <w:rFonts w:ascii="Arial" w:hAnsi="Arial" w:cs="Arial"/>
          <w:sz w:val="20"/>
          <w:szCs w:val="20"/>
        </w:rPr>
        <w:t>, any other pest</w:t>
      </w:r>
      <w:r w:rsidRPr="000C3323">
        <w:rPr>
          <w:rStyle w:val="CommentReference"/>
          <w:rFonts w:ascii="Arial" w:hAnsi="Arial" w:cs="Arial"/>
        </w:rPr>
        <w:t xml:space="preserve"> </w:t>
      </w:r>
      <w:r w:rsidRPr="000C3323">
        <w:rPr>
          <w:rStyle w:val="CommentReference"/>
          <w:rFonts w:ascii="Arial" w:hAnsi="Arial" w:cs="Arial"/>
          <w:sz w:val="20"/>
          <w:szCs w:val="20"/>
        </w:rPr>
        <w:t>d</w:t>
      </w:r>
      <w:r w:rsidRPr="000C3323">
        <w:rPr>
          <w:rFonts w:ascii="Arial" w:hAnsi="Arial" w:cs="Arial"/>
          <w:sz w:val="20"/>
          <w:szCs w:val="20"/>
        </w:rPr>
        <w:t>amage to the sericulture</w:t>
      </w:r>
      <w:r w:rsidR="006C4062">
        <w:rPr>
          <w:rFonts w:ascii="Arial" w:hAnsi="Arial" w:cs="Arial"/>
          <w:sz w:val="20"/>
          <w:szCs w:val="20"/>
        </w:rPr>
        <w:t xml:space="preserve"> with the help of </w:t>
      </w:r>
      <w:r w:rsidR="003E295F">
        <w:rPr>
          <w:rFonts w:ascii="Arial" w:hAnsi="Arial" w:cs="Arial"/>
          <w:sz w:val="20"/>
          <w:szCs w:val="20"/>
        </w:rPr>
        <w:t>q</w:t>
      </w:r>
      <w:r w:rsidR="006C4062">
        <w:rPr>
          <w:rFonts w:ascii="Arial" w:hAnsi="Arial" w:cs="Arial"/>
          <w:sz w:val="20"/>
          <w:szCs w:val="20"/>
        </w:rPr>
        <w:t>uestionnaire</w:t>
      </w:r>
      <w:r w:rsidRPr="000C3323">
        <w:rPr>
          <w:rFonts w:ascii="Arial" w:hAnsi="Arial" w:cs="Arial"/>
          <w:sz w:val="20"/>
          <w:szCs w:val="20"/>
        </w:rPr>
        <w:t xml:space="preserve"> in </w:t>
      </w:r>
      <w:r w:rsidR="003E295F">
        <w:rPr>
          <w:rFonts w:ascii="Arial" w:hAnsi="Arial" w:cs="Arial"/>
          <w:sz w:val="20"/>
          <w:szCs w:val="20"/>
        </w:rPr>
        <w:t xml:space="preserve">conflict villages of </w:t>
      </w:r>
      <w:proofErr w:type="spellStart"/>
      <w:r w:rsidRPr="000C3323">
        <w:rPr>
          <w:rFonts w:ascii="Arial" w:hAnsi="Arial" w:cs="Arial"/>
          <w:sz w:val="20"/>
          <w:szCs w:val="20"/>
        </w:rPr>
        <w:t>Dhakuakhana</w:t>
      </w:r>
      <w:proofErr w:type="spellEnd"/>
      <w:r w:rsidRPr="000C3323">
        <w:rPr>
          <w:rFonts w:ascii="Arial" w:hAnsi="Arial" w:cs="Arial"/>
          <w:sz w:val="20"/>
          <w:szCs w:val="20"/>
        </w:rPr>
        <w:t xml:space="preserve">. </w:t>
      </w:r>
      <w:r w:rsidR="003E295F">
        <w:rPr>
          <w:rFonts w:ascii="Arial" w:hAnsi="Arial" w:cs="Arial"/>
          <w:sz w:val="20"/>
          <w:szCs w:val="20"/>
        </w:rPr>
        <w:t>We noted a</w:t>
      </w:r>
      <w:r w:rsidRPr="000C3323">
        <w:rPr>
          <w:rFonts w:ascii="Arial" w:hAnsi="Arial" w:cs="Arial"/>
          <w:sz w:val="20"/>
          <w:szCs w:val="20"/>
        </w:rPr>
        <w:t xml:space="preserve">n average number of 367.14 individuals </w:t>
      </w:r>
      <w:proofErr w:type="spellStart"/>
      <w:r w:rsidRPr="000C3323">
        <w:rPr>
          <w:rFonts w:ascii="Arial" w:hAnsi="Arial" w:cs="Arial"/>
          <w:sz w:val="20"/>
          <w:szCs w:val="20"/>
        </w:rPr>
        <w:t>spaning</w:t>
      </w:r>
      <w:proofErr w:type="spellEnd"/>
      <w:r w:rsidRPr="000C3323">
        <w:rPr>
          <w:rFonts w:ascii="Arial" w:hAnsi="Arial" w:cs="Arial"/>
          <w:sz w:val="20"/>
          <w:szCs w:val="20"/>
        </w:rPr>
        <w:t xml:space="preserve"> in an area of average 2.6km causing livelihood damage of 68.57%</w:t>
      </w:r>
      <w:r w:rsidRPr="000C3323">
        <w:rPr>
          <w:rFonts w:ascii="Arial" w:hAnsi="Arial" w:cs="Arial"/>
          <w:b/>
          <w:bCs/>
          <w:sz w:val="20"/>
          <w:szCs w:val="20"/>
        </w:rPr>
        <w:t xml:space="preserve">  </w:t>
      </w:r>
      <w:r w:rsidRPr="000C3323">
        <w:rPr>
          <w:rFonts w:ascii="Arial" w:hAnsi="Arial" w:cs="Arial"/>
          <w:sz w:val="20"/>
          <w:szCs w:val="20"/>
        </w:rPr>
        <w:t xml:space="preserve">incurring an average financial loss of  Rs </w:t>
      </w:r>
      <w:r w:rsidRPr="000C3323">
        <w:rPr>
          <w:rFonts w:ascii="Arial" w:eastAsia="Times New Roman" w:hAnsi="Arial" w:cs="Arial"/>
          <w:kern w:val="0"/>
          <w:sz w:val="20"/>
          <w:szCs w:val="20"/>
          <w:lang w:eastAsia="en-IN"/>
          <w14:ligatures w14:val="none"/>
        </w:rPr>
        <w:t xml:space="preserve">36041.66 per crop thereby </w:t>
      </w:r>
      <w:r>
        <w:rPr>
          <w:rFonts w:ascii="Arial" w:eastAsia="Times New Roman" w:hAnsi="Arial" w:cs="Arial"/>
          <w:kern w:val="0"/>
          <w:sz w:val="20"/>
          <w:szCs w:val="20"/>
          <w:lang w:eastAsia="en-IN"/>
          <w14:ligatures w14:val="none"/>
        </w:rPr>
        <w:t>,</w:t>
      </w:r>
      <w:r w:rsidRPr="00650044">
        <w:rPr>
          <w:rFonts w:ascii="Arial" w:eastAsia="Times New Roman" w:hAnsi="Arial" w:cs="Arial"/>
          <w:kern w:val="0"/>
          <w:sz w:val="20"/>
          <w:szCs w:val="20"/>
          <w:lang w:eastAsia="en-IN"/>
          <w14:ligatures w14:val="none"/>
        </w:rPr>
        <w:t xml:space="preserve"> </w:t>
      </w:r>
      <w:r w:rsidRPr="00463F3D">
        <w:rPr>
          <w:rFonts w:ascii="Arial" w:eastAsia="Times New Roman" w:hAnsi="Arial" w:cs="Arial"/>
          <w:kern w:val="0"/>
          <w:sz w:val="20"/>
          <w:szCs w:val="20"/>
          <w:lang w:eastAsia="en-IN"/>
          <w14:ligatures w14:val="none"/>
        </w:rPr>
        <w:t xml:space="preserve">shifting their livelihood activities from </w:t>
      </w:r>
      <w:proofErr w:type="spellStart"/>
      <w:r w:rsidRPr="00463F3D">
        <w:rPr>
          <w:rFonts w:ascii="Arial" w:eastAsia="Times New Roman" w:hAnsi="Arial" w:cs="Arial"/>
          <w:kern w:val="0"/>
          <w:sz w:val="20"/>
          <w:szCs w:val="20"/>
          <w:lang w:eastAsia="en-IN"/>
          <w14:ligatures w14:val="none"/>
        </w:rPr>
        <w:t>muga</w:t>
      </w:r>
      <w:proofErr w:type="spellEnd"/>
      <w:r w:rsidRPr="00463F3D">
        <w:rPr>
          <w:rFonts w:ascii="Arial" w:eastAsia="Times New Roman" w:hAnsi="Arial" w:cs="Arial"/>
          <w:kern w:val="0"/>
          <w:sz w:val="20"/>
          <w:szCs w:val="20"/>
          <w:lang w:eastAsia="en-IN"/>
          <w14:ligatures w14:val="none"/>
        </w:rPr>
        <w:t xml:space="preserve"> culture to Tea plantation and daily wage </w:t>
      </w:r>
      <w:proofErr w:type="spellStart"/>
      <w:r w:rsidRPr="00463F3D">
        <w:rPr>
          <w:rFonts w:ascii="Arial" w:eastAsia="Times New Roman" w:hAnsi="Arial" w:cs="Arial"/>
          <w:kern w:val="0"/>
          <w:sz w:val="20"/>
          <w:szCs w:val="20"/>
          <w:lang w:eastAsia="en-IN"/>
          <w14:ligatures w14:val="none"/>
        </w:rPr>
        <w:t>earning</w:t>
      </w:r>
      <w:r w:rsidRPr="000C3323">
        <w:rPr>
          <w:rFonts w:ascii="Arial" w:eastAsia="Times New Roman" w:hAnsi="Arial" w:cs="Arial"/>
          <w:kern w:val="0"/>
          <w:sz w:val="20"/>
          <w:szCs w:val="20"/>
          <w:lang w:eastAsia="en-IN"/>
          <w14:ligatures w14:val="none"/>
        </w:rPr>
        <w:t>.The</w:t>
      </w:r>
      <w:proofErr w:type="spellEnd"/>
      <w:r w:rsidRPr="000C3323">
        <w:rPr>
          <w:rFonts w:ascii="Arial" w:eastAsia="Times New Roman" w:hAnsi="Arial" w:cs="Arial"/>
          <w:kern w:val="0"/>
          <w:sz w:val="20"/>
          <w:szCs w:val="20"/>
          <w:lang w:eastAsia="en-IN"/>
          <w14:ligatures w14:val="none"/>
        </w:rPr>
        <w:t xml:space="preserve"> results from our study indicates that the impact of rhesus monkey is causing serious threat to the livelihood of the </w:t>
      </w:r>
      <w:proofErr w:type="spellStart"/>
      <w:r w:rsidRPr="000C3323">
        <w:rPr>
          <w:rFonts w:ascii="Arial" w:eastAsia="Times New Roman" w:hAnsi="Arial" w:cs="Arial"/>
          <w:kern w:val="0"/>
          <w:sz w:val="20"/>
          <w:szCs w:val="20"/>
          <w:lang w:eastAsia="en-IN"/>
          <w14:ligatures w14:val="none"/>
        </w:rPr>
        <w:t>rearers</w:t>
      </w:r>
      <w:proofErr w:type="spellEnd"/>
      <w:r w:rsidRPr="000C3323">
        <w:rPr>
          <w:rFonts w:ascii="Arial" w:eastAsia="Times New Roman" w:hAnsi="Arial" w:cs="Arial"/>
          <w:kern w:val="0"/>
          <w:sz w:val="20"/>
          <w:szCs w:val="20"/>
          <w:lang w:eastAsia="en-IN"/>
          <w14:ligatures w14:val="none"/>
        </w:rPr>
        <w:t xml:space="preserve"> therefore, thorough study in the conflict zone to device special mitigations measures is need of the hour</w:t>
      </w:r>
      <w:r w:rsidR="000079C2" w:rsidRPr="00650044">
        <w:rPr>
          <w:rFonts w:ascii="Times New Roman" w:eastAsia="Times New Roman" w:hAnsi="Times New Roman" w:cs="Times New Roman"/>
          <w:kern w:val="0"/>
          <w:sz w:val="20"/>
          <w:szCs w:val="20"/>
          <w:lang w:eastAsia="en-IN"/>
          <w14:ligatures w14:val="none"/>
        </w:rPr>
        <w:t>.</w:t>
      </w:r>
    </w:p>
    <w:p w14:paraId="356B493C" w14:textId="77777777" w:rsidR="00B641D7" w:rsidRDefault="00B641D7" w:rsidP="00561ED7">
      <w:pPr>
        <w:jc w:val="both"/>
        <w:rPr>
          <w:rFonts w:ascii="Times New Roman" w:hAnsi="Times New Roman" w:cs="Times New Roman"/>
          <w:b/>
          <w:bCs/>
        </w:rPr>
      </w:pPr>
    </w:p>
    <w:p w14:paraId="04C3432D" w14:textId="2867E93B" w:rsidR="003974B2" w:rsidRPr="004A3FF8" w:rsidRDefault="00AD109D" w:rsidP="00561ED7">
      <w:pPr>
        <w:jc w:val="both"/>
        <w:rPr>
          <w:rFonts w:ascii="Arial" w:hAnsi="Arial" w:cs="Arial"/>
          <w:b/>
          <w:bCs/>
        </w:rPr>
        <w:sectPr w:rsidR="003974B2" w:rsidRPr="004A3FF8">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proofErr w:type="gramStart"/>
      <w:r w:rsidRPr="004A3FF8">
        <w:rPr>
          <w:rFonts w:ascii="Arial" w:hAnsi="Arial" w:cs="Arial"/>
          <w:b/>
          <w:bCs/>
        </w:rPr>
        <w:t>Key  words</w:t>
      </w:r>
      <w:proofErr w:type="gramEnd"/>
      <w:r w:rsidRPr="004A3FF8">
        <w:rPr>
          <w:rFonts w:ascii="Arial" w:hAnsi="Arial" w:cs="Arial"/>
          <w:b/>
          <w:bCs/>
        </w:rPr>
        <w:t>:</w:t>
      </w:r>
      <w:r w:rsidR="00747B4F" w:rsidRPr="00747B4F">
        <w:rPr>
          <w:rFonts w:ascii="Arial" w:hAnsi="Arial" w:cs="Arial"/>
          <w:b/>
          <w:bCs/>
        </w:rPr>
        <w:t xml:space="preserve"> </w:t>
      </w:r>
      <w:proofErr w:type="spellStart"/>
      <w:r w:rsidR="00747B4F">
        <w:rPr>
          <w:rFonts w:ascii="Arial" w:hAnsi="Arial" w:cs="Arial"/>
          <w:b/>
          <w:bCs/>
        </w:rPr>
        <w:t>Dhakuakhana</w:t>
      </w:r>
      <w:proofErr w:type="spellEnd"/>
      <w:r w:rsidR="00E870B0">
        <w:rPr>
          <w:rFonts w:ascii="Arial" w:hAnsi="Arial" w:cs="Arial"/>
          <w:b/>
          <w:bCs/>
        </w:rPr>
        <w:t xml:space="preserve">, </w:t>
      </w:r>
      <w:r w:rsidR="00585984" w:rsidRPr="004A3FF8">
        <w:rPr>
          <w:rFonts w:ascii="Arial" w:hAnsi="Arial" w:cs="Arial"/>
          <w:b/>
          <w:bCs/>
        </w:rPr>
        <w:t>Induced losses, Muga culture</w:t>
      </w:r>
      <w:r w:rsidR="00053AF1" w:rsidRPr="004A3FF8">
        <w:rPr>
          <w:rFonts w:ascii="Arial" w:hAnsi="Arial" w:cs="Arial"/>
          <w:b/>
          <w:bCs/>
        </w:rPr>
        <w:t>,</w:t>
      </w:r>
      <w:r w:rsidR="00585984" w:rsidRPr="004A3FF8">
        <w:rPr>
          <w:rFonts w:ascii="Arial" w:hAnsi="Arial" w:cs="Arial"/>
          <w:b/>
          <w:bCs/>
        </w:rPr>
        <w:t xml:space="preserve"> </w:t>
      </w:r>
      <w:r w:rsidR="00D96B80" w:rsidRPr="004A3FF8">
        <w:rPr>
          <w:rFonts w:ascii="Arial" w:hAnsi="Arial" w:cs="Arial"/>
          <w:b/>
          <w:bCs/>
        </w:rPr>
        <w:t>Rhesus monkey</w:t>
      </w:r>
      <w:r w:rsidR="007065BE">
        <w:rPr>
          <w:rFonts w:ascii="Arial" w:hAnsi="Arial" w:cs="Arial"/>
          <w:b/>
          <w:bCs/>
        </w:rPr>
        <w:t xml:space="preserve">, </w:t>
      </w:r>
    </w:p>
    <w:p w14:paraId="0353ACA7" w14:textId="4535658B" w:rsidR="005D2BE0" w:rsidRPr="00E0494D" w:rsidRDefault="009268A7" w:rsidP="009244FD">
      <w:pPr>
        <w:rPr>
          <w:rFonts w:ascii="Arial" w:hAnsi="Arial" w:cs="Arial"/>
          <w:b/>
          <w:bCs/>
        </w:rPr>
      </w:pPr>
      <w:r w:rsidRPr="00E0494D">
        <w:rPr>
          <w:rFonts w:ascii="Arial" w:hAnsi="Arial" w:cs="Arial"/>
          <w:b/>
          <w:bCs/>
        </w:rPr>
        <w:t>INTRODUCTION</w:t>
      </w:r>
    </w:p>
    <w:p w14:paraId="0E9ABEA9" w14:textId="77777777" w:rsidR="00B72378" w:rsidRPr="00CC6481" w:rsidRDefault="00B72378" w:rsidP="00561ED7">
      <w:pPr>
        <w:spacing w:line="276" w:lineRule="auto"/>
        <w:jc w:val="both"/>
        <w:rPr>
          <w:rFonts w:ascii="Times New Roman" w:hAnsi="Times New Roman" w:cs="Times New Roman"/>
        </w:rPr>
        <w:sectPr w:rsidR="00B72378" w:rsidRPr="00CC6481" w:rsidSect="008A0F8F">
          <w:type w:val="continuous"/>
          <w:pgSz w:w="11906" w:h="16838"/>
          <w:pgMar w:top="1440" w:right="1440" w:bottom="1440" w:left="1440" w:header="708" w:footer="708" w:gutter="0"/>
          <w:cols w:space="708"/>
          <w:docGrid w:linePitch="360"/>
        </w:sectPr>
      </w:pPr>
    </w:p>
    <w:p w14:paraId="0CE8BECA" w14:textId="77777777" w:rsidR="004041FB" w:rsidRDefault="00DE1C4B" w:rsidP="00D82E8D">
      <w:pPr>
        <w:spacing w:line="276" w:lineRule="auto"/>
        <w:jc w:val="both"/>
        <w:rPr>
          <w:rFonts w:ascii="Arial" w:hAnsi="Arial" w:cs="Arial"/>
          <w:sz w:val="20"/>
          <w:szCs w:val="20"/>
        </w:rPr>
      </w:pPr>
      <w:r w:rsidRPr="004041FB">
        <w:rPr>
          <w:rFonts w:ascii="Arial" w:hAnsi="Arial" w:cs="Arial"/>
          <w:sz w:val="20"/>
          <w:szCs w:val="20"/>
        </w:rPr>
        <w:t xml:space="preserve">The </w:t>
      </w:r>
      <w:r w:rsidR="006C7699" w:rsidRPr="004041FB">
        <w:rPr>
          <w:rFonts w:ascii="Arial" w:hAnsi="Arial" w:cs="Arial"/>
          <w:sz w:val="20"/>
          <w:szCs w:val="20"/>
        </w:rPr>
        <w:t xml:space="preserve">North- Eastern states of India </w:t>
      </w:r>
      <w:r w:rsidRPr="004041FB">
        <w:rPr>
          <w:rFonts w:ascii="Arial" w:hAnsi="Arial" w:cs="Arial"/>
          <w:sz w:val="20"/>
          <w:szCs w:val="20"/>
        </w:rPr>
        <w:t xml:space="preserve">has been practising </w:t>
      </w:r>
      <w:r w:rsidR="003E295F" w:rsidRPr="004041FB">
        <w:rPr>
          <w:rFonts w:ascii="Arial" w:hAnsi="Arial" w:cs="Arial"/>
          <w:sz w:val="20"/>
          <w:szCs w:val="20"/>
        </w:rPr>
        <w:t xml:space="preserve">sericulture </w:t>
      </w:r>
      <w:r w:rsidRPr="004041FB">
        <w:rPr>
          <w:rFonts w:ascii="Arial" w:hAnsi="Arial" w:cs="Arial"/>
          <w:sz w:val="20"/>
          <w:szCs w:val="20"/>
        </w:rPr>
        <w:t xml:space="preserve">since time immemorial, </w:t>
      </w:r>
      <w:r w:rsidR="006C7699" w:rsidRPr="004041FB">
        <w:rPr>
          <w:rFonts w:ascii="Arial" w:hAnsi="Arial" w:cs="Arial"/>
          <w:sz w:val="20"/>
          <w:szCs w:val="20"/>
        </w:rPr>
        <w:t xml:space="preserve">where </w:t>
      </w:r>
      <w:proofErr w:type="gramStart"/>
      <w:r w:rsidR="006C7699" w:rsidRPr="004041FB">
        <w:rPr>
          <w:rFonts w:ascii="Arial" w:hAnsi="Arial" w:cs="Arial"/>
          <w:sz w:val="20"/>
          <w:szCs w:val="20"/>
        </w:rPr>
        <w:t xml:space="preserve">Assam </w:t>
      </w:r>
      <w:r w:rsidR="00681364" w:rsidRPr="004041FB">
        <w:rPr>
          <w:rFonts w:ascii="Arial" w:hAnsi="Arial" w:cs="Arial"/>
          <w:sz w:val="20"/>
          <w:szCs w:val="20"/>
        </w:rPr>
        <w:t xml:space="preserve"> is</w:t>
      </w:r>
      <w:proofErr w:type="gramEnd"/>
      <w:r w:rsidR="00681364" w:rsidRPr="004041FB">
        <w:rPr>
          <w:rFonts w:ascii="Arial" w:hAnsi="Arial" w:cs="Arial"/>
          <w:sz w:val="20"/>
          <w:szCs w:val="20"/>
        </w:rPr>
        <w:t xml:space="preserve"> one of the major silk producing states. </w:t>
      </w:r>
      <w:r w:rsidR="003E295F" w:rsidRPr="004041FB">
        <w:rPr>
          <w:rFonts w:ascii="Arial" w:hAnsi="Arial" w:cs="Arial"/>
          <w:sz w:val="20"/>
          <w:szCs w:val="20"/>
        </w:rPr>
        <w:t>Assam produces all the four type of silk</w:t>
      </w:r>
      <w:r w:rsidR="003E295F" w:rsidRPr="004041FB">
        <w:rPr>
          <w:rFonts w:ascii="Arial" w:hAnsi="Arial" w:cs="Arial"/>
          <w:i/>
          <w:iCs/>
          <w:sz w:val="20"/>
          <w:szCs w:val="20"/>
        </w:rPr>
        <w:t xml:space="preserve"> </w:t>
      </w:r>
      <w:proofErr w:type="spellStart"/>
      <w:r w:rsidR="006C7699" w:rsidRPr="004041FB">
        <w:rPr>
          <w:rFonts w:ascii="Arial" w:hAnsi="Arial" w:cs="Arial"/>
          <w:i/>
          <w:iCs/>
          <w:sz w:val="20"/>
          <w:szCs w:val="20"/>
        </w:rPr>
        <w:t>i.e</w:t>
      </w:r>
      <w:proofErr w:type="spellEnd"/>
      <w:r w:rsidR="006C7699" w:rsidRPr="004041FB">
        <w:rPr>
          <w:rFonts w:ascii="Arial" w:hAnsi="Arial" w:cs="Arial"/>
          <w:sz w:val="20"/>
          <w:szCs w:val="20"/>
        </w:rPr>
        <w:t xml:space="preserve"> Muga, Eri, </w:t>
      </w:r>
      <w:proofErr w:type="spellStart"/>
      <w:r w:rsidR="006C7699" w:rsidRPr="004041FB">
        <w:rPr>
          <w:rFonts w:ascii="Arial" w:hAnsi="Arial" w:cs="Arial"/>
          <w:sz w:val="20"/>
          <w:szCs w:val="20"/>
        </w:rPr>
        <w:t>Tasar</w:t>
      </w:r>
      <w:proofErr w:type="spellEnd"/>
      <w:r w:rsidR="006C7699" w:rsidRPr="004041FB">
        <w:rPr>
          <w:rFonts w:ascii="Arial" w:hAnsi="Arial" w:cs="Arial"/>
          <w:sz w:val="20"/>
          <w:szCs w:val="20"/>
        </w:rPr>
        <w:t xml:space="preserve"> and Mulberry</w:t>
      </w:r>
      <w:r w:rsidR="00583356" w:rsidRPr="004041FB">
        <w:rPr>
          <w:rFonts w:ascii="Arial" w:hAnsi="Arial" w:cs="Arial"/>
          <w:sz w:val="20"/>
          <w:szCs w:val="20"/>
        </w:rPr>
        <w:t xml:space="preserve">, but not </w:t>
      </w:r>
      <w:r w:rsidR="00583356" w:rsidRPr="004041FB">
        <w:rPr>
          <w:rFonts w:ascii="Arial" w:hAnsi="Arial" w:cs="Arial"/>
          <w:color w:val="EE0000"/>
          <w:sz w:val="20"/>
          <w:szCs w:val="20"/>
        </w:rPr>
        <w:t xml:space="preserve"> </w:t>
      </w:r>
      <w:r w:rsidR="00583356" w:rsidRPr="004041FB">
        <w:rPr>
          <w:rFonts w:ascii="Arial" w:hAnsi="Arial" w:cs="Arial"/>
          <w:sz w:val="20"/>
          <w:szCs w:val="20"/>
        </w:rPr>
        <w:t>all places of Assam are suitable for it as the silkworm rearing demands an approximately 23°–27°C temperature with Humidity around 65-85% and an average annual rainfall of 600-2500 mm along with fresh air quality and only few parts</w:t>
      </w:r>
      <w:r w:rsidRPr="004041FB">
        <w:rPr>
          <w:rFonts w:ascii="Arial" w:hAnsi="Arial" w:cs="Arial"/>
          <w:sz w:val="20"/>
          <w:szCs w:val="20"/>
        </w:rPr>
        <w:t xml:space="preserve"> of the state of</w:t>
      </w:r>
      <w:r w:rsidR="00583356" w:rsidRPr="004041FB">
        <w:rPr>
          <w:rFonts w:ascii="Arial" w:hAnsi="Arial" w:cs="Arial"/>
          <w:sz w:val="20"/>
          <w:szCs w:val="20"/>
        </w:rPr>
        <w:t xml:space="preserve"> Assam favours</w:t>
      </w:r>
      <w:r w:rsidRPr="004041FB">
        <w:rPr>
          <w:rFonts w:ascii="Arial" w:hAnsi="Arial" w:cs="Arial"/>
          <w:sz w:val="20"/>
          <w:szCs w:val="20"/>
        </w:rPr>
        <w:t>,</w:t>
      </w:r>
      <w:r w:rsidR="00583356" w:rsidRPr="004041FB">
        <w:rPr>
          <w:rFonts w:ascii="Arial" w:hAnsi="Arial" w:cs="Arial"/>
          <w:sz w:val="20"/>
          <w:szCs w:val="20"/>
        </w:rPr>
        <w:t xml:space="preserve"> </w:t>
      </w:r>
      <w:r w:rsidRPr="004041FB">
        <w:rPr>
          <w:rFonts w:ascii="Arial" w:hAnsi="Arial" w:cs="Arial"/>
          <w:sz w:val="20"/>
          <w:szCs w:val="20"/>
        </w:rPr>
        <w:t>the</w:t>
      </w:r>
      <w:r w:rsidR="00583356" w:rsidRPr="004041FB">
        <w:rPr>
          <w:rFonts w:ascii="Arial" w:hAnsi="Arial" w:cs="Arial"/>
          <w:sz w:val="20"/>
          <w:szCs w:val="20"/>
        </w:rPr>
        <w:t xml:space="preserve"> kind of climate</w:t>
      </w:r>
      <w:r w:rsidRPr="004041FB">
        <w:rPr>
          <w:rFonts w:ascii="Arial" w:hAnsi="Arial" w:cs="Arial"/>
          <w:sz w:val="20"/>
          <w:szCs w:val="20"/>
        </w:rPr>
        <w:t xml:space="preserve"> suitable for </w:t>
      </w:r>
      <w:proofErr w:type="spellStart"/>
      <w:r w:rsidRPr="004041FB">
        <w:rPr>
          <w:rFonts w:ascii="Arial" w:hAnsi="Arial" w:cs="Arial"/>
          <w:sz w:val="20"/>
          <w:szCs w:val="20"/>
        </w:rPr>
        <w:t>mugaculture</w:t>
      </w:r>
      <w:proofErr w:type="spellEnd"/>
      <w:r w:rsidRPr="004041FB">
        <w:rPr>
          <w:rFonts w:ascii="Arial" w:hAnsi="Arial" w:cs="Arial"/>
          <w:sz w:val="20"/>
          <w:szCs w:val="20"/>
        </w:rPr>
        <w:t xml:space="preserve"> and </w:t>
      </w:r>
      <w:r w:rsidR="00583356" w:rsidRPr="004041FB">
        <w:rPr>
          <w:rFonts w:ascii="Arial" w:hAnsi="Arial" w:cs="Arial"/>
          <w:sz w:val="20"/>
          <w:szCs w:val="20"/>
        </w:rPr>
        <w:t xml:space="preserve">such </w:t>
      </w:r>
      <w:r w:rsidRPr="004041FB">
        <w:rPr>
          <w:rFonts w:ascii="Arial" w:hAnsi="Arial" w:cs="Arial"/>
          <w:sz w:val="20"/>
          <w:szCs w:val="20"/>
        </w:rPr>
        <w:t>places or districts are</w:t>
      </w:r>
      <w:r w:rsidR="00583356" w:rsidRPr="004041FB">
        <w:rPr>
          <w:rFonts w:ascii="Arial" w:hAnsi="Arial" w:cs="Arial"/>
          <w:sz w:val="20"/>
          <w:szCs w:val="20"/>
        </w:rPr>
        <w:t xml:space="preserve"> Lakhimpur, </w:t>
      </w:r>
      <w:proofErr w:type="spellStart"/>
      <w:r w:rsidR="00583356" w:rsidRPr="004041FB">
        <w:rPr>
          <w:rFonts w:ascii="Arial" w:hAnsi="Arial" w:cs="Arial"/>
          <w:sz w:val="20"/>
          <w:szCs w:val="20"/>
        </w:rPr>
        <w:t>Sivasagar</w:t>
      </w:r>
      <w:proofErr w:type="spellEnd"/>
      <w:r w:rsidR="00583356" w:rsidRPr="004041FB">
        <w:rPr>
          <w:rFonts w:ascii="Arial" w:hAnsi="Arial" w:cs="Arial"/>
          <w:sz w:val="20"/>
          <w:szCs w:val="20"/>
        </w:rPr>
        <w:t>, Jorhat, Dhemaji,</w:t>
      </w:r>
      <w:r w:rsidRPr="004041FB">
        <w:rPr>
          <w:rFonts w:ascii="Arial" w:hAnsi="Arial" w:cs="Arial"/>
          <w:sz w:val="20"/>
          <w:szCs w:val="20"/>
        </w:rPr>
        <w:t xml:space="preserve"> </w:t>
      </w:r>
      <w:r w:rsidR="00583356" w:rsidRPr="004041FB">
        <w:rPr>
          <w:rFonts w:ascii="Arial" w:hAnsi="Arial" w:cs="Arial"/>
          <w:sz w:val="20"/>
          <w:szCs w:val="20"/>
        </w:rPr>
        <w:t>Tinsukia,</w:t>
      </w:r>
      <w:r w:rsidRPr="004041FB">
        <w:rPr>
          <w:rFonts w:ascii="Arial" w:hAnsi="Arial" w:cs="Arial"/>
          <w:sz w:val="20"/>
          <w:szCs w:val="20"/>
        </w:rPr>
        <w:t xml:space="preserve"> Boko</w:t>
      </w:r>
      <w:r w:rsidR="00583356" w:rsidRPr="004041FB">
        <w:rPr>
          <w:rFonts w:ascii="Arial" w:hAnsi="Arial" w:cs="Arial"/>
          <w:sz w:val="20"/>
          <w:szCs w:val="20"/>
        </w:rPr>
        <w:t xml:space="preserve"> etc, wherein Lakhimpur district is considered as one of the most climatically</w:t>
      </w:r>
      <w:r w:rsidR="0055645B" w:rsidRPr="004041FB">
        <w:rPr>
          <w:rFonts w:ascii="Arial" w:hAnsi="Arial" w:cs="Arial"/>
          <w:sz w:val="20"/>
          <w:szCs w:val="20"/>
        </w:rPr>
        <w:t xml:space="preserve"> </w:t>
      </w:r>
      <w:r w:rsidR="00583356" w:rsidRPr="004041FB">
        <w:rPr>
          <w:rFonts w:ascii="Arial" w:hAnsi="Arial" w:cs="Arial"/>
          <w:sz w:val="20"/>
          <w:szCs w:val="20"/>
        </w:rPr>
        <w:t>suitable for silk production. Therefore, Lakhimpur district</w:t>
      </w:r>
      <w:r w:rsidR="0055645B" w:rsidRPr="004041FB">
        <w:rPr>
          <w:rFonts w:ascii="Arial" w:hAnsi="Arial" w:cs="Arial"/>
          <w:sz w:val="20"/>
          <w:szCs w:val="20"/>
        </w:rPr>
        <w:t xml:space="preserve"> is higher</w:t>
      </w:r>
      <w:r w:rsidR="00583356" w:rsidRPr="004041FB">
        <w:rPr>
          <w:rFonts w:ascii="Arial" w:hAnsi="Arial" w:cs="Arial"/>
          <w:sz w:val="20"/>
          <w:szCs w:val="20"/>
        </w:rPr>
        <w:t xml:space="preserve"> in production of silk among other districts in Assam</w:t>
      </w:r>
      <w:r w:rsidR="001330FB" w:rsidRPr="004041FB">
        <w:rPr>
          <w:rFonts w:ascii="Arial" w:hAnsi="Arial" w:cs="Arial"/>
          <w:sz w:val="20"/>
          <w:szCs w:val="20"/>
        </w:rPr>
        <w:t xml:space="preserve"> and approximately around 70% of people in Lakhimpur district choose sericulture for their domestic use </w:t>
      </w:r>
      <w:r w:rsidR="00583356" w:rsidRPr="004041FB">
        <w:rPr>
          <w:rFonts w:ascii="Arial" w:hAnsi="Arial" w:cs="Arial"/>
          <w:sz w:val="20"/>
          <w:szCs w:val="20"/>
        </w:rPr>
        <w:t>(</w:t>
      </w:r>
      <w:r w:rsidR="009A74FA" w:rsidRPr="004041FB">
        <w:rPr>
          <w:rFonts w:ascii="Arial" w:hAnsi="Arial" w:cs="Arial"/>
          <w:sz w:val="20"/>
          <w:szCs w:val="20"/>
        </w:rPr>
        <w:t>Gogoi and Phukan 2025)</w:t>
      </w:r>
      <w:r w:rsidR="00681364" w:rsidRPr="004041FB">
        <w:rPr>
          <w:rFonts w:ascii="Arial" w:hAnsi="Arial" w:cs="Arial"/>
          <w:sz w:val="20"/>
          <w:szCs w:val="20"/>
        </w:rPr>
        <w:t>.</w:t>
      </w:r>
      <w:r w:rsidR="002D6E57" w:rsidRPr="004041FB">
        <w:rPr>
          <w:rFonts w:ascii="Arial" w:hAnsi="Arial" w:cs="Arial"/>
          <w:sz w:val="20"/>
          <w:szCs w:val="20"/>
        </w:rPr>
        <w:t xml:space="preserve"> </w:t>
      </w:r>
      <w:r w:rsidR="00681364" w:rsidRPr="004041FB">
        <w:rPr>
          <w:rFonts w:ascii="Arial" w:hAnsi="Arial" w:cs="Arial"/>
          <w:sz w:val="20"/>
          <w:szCs w:val="20"/>
        </w:rPr>
        <w:t>Muga silkworm is multivoltine in nature as it is reared for 5-6 generations in a year</w:t>
      </w:r>
      <w:r w:rsidR="002C07E9" w:rsidRPr="004041FB">
        <w:rPr>
          <w:rFonts w:ascii="Arial" w:hAnsi="Arial" w:cs="Arial"/>
          <w:sz w:val="20"/>
          <w:szCs w:val="20"/>
        </w:rPr>
        <w:t xml:space="preserve"> </w:t>
      </w:r>
      <w:r w:rsidR="002C07E9" w:rsidRPr="004041FB">
        <w:rPr>
          <w:rFonts w:ascii="Arial" w:hAnsi="Arial" w:cs="Arial"/>
          <w:sz w:val="20"/>
          <w:szCs w:val="20"/>
        </w:rPr>
        <w:t xml:space="preserve">(Thangavelu </w:t>
      </w:r>
      <w:r w:rsidR="002C07E9" w:rsidRPr="004041FB">
        <w:rPr>
          <w:rFonts w:ascii="Arial" w:hAnsi="Arial" w:cs="Arial"/>
          <w:i/>
          <w:iCs/>
          <w:sz w:val="20"/>
          <w:szCs w:val="20"/>
        </w:rPr>
        <w:t>et al</w:t>
      </w:r>
      <w:r w:rsidR="002C07E9" w:rsidRPr="004041FB">
        <w:rPr>
          <w:rFonts w:ascii="Arial" w:hAnsi="Arial" w:cs="Arial"/>
          <w:sz w:val="20"/>
          <w:szCs w:val="20"/>
        </w:rPr>
        <w:t>.2005)</w:t>
      </w:r>
      <w:r w:rsidR="00681364" w:rsidRPr="004041FB">
        <w:rPr>
          <w:rFonts w:ascii="Arial" w:hAnsi="Arial" w:cs="Arial"/>
          <w:sz w:val="20"/>
          <w:szCs w:val="20"/>
        </w:rPr>
        <w:t>.</w:t>
      </w:r>
      <w:r w:rsidR="00B72378" w:rsidRPr="004041FB">
        <w:rPr>
          <w:rFonts w:ascii="Arial" w:hAnsi="Arial" w:cs="Arial"/>
          <w:sz w:val="20"/>
          <w:szCs w:val="20"/>
        </w:rPr>
        <w:t xml:space="preserve"> The primary host plant of Muga silkworm is </w:t>
      </w:r>
      <w:r w:rsidR="00681364" w:rsidRPr="004041FB">
        <w:rPr>
          <w:rFonts w:ascii="Arial" w:hAnsi="Arial" w:cs="Arial"/>
          <w:sz w:val="20"/>
          <w:szCs w:val="20"/>
        </w:rPr>
        <w:t>Som (</w:t>
      </w:r>
      <w:proofErr w:type="spellStart"/>
      <w:r w:rsidR="00681364" w:rsidRPr="004041FB">
        <w:rPr>
          <w:rFonts w:ascii="Arial" w:hAnsi="Arial" w:cs="Arial"/>
          <w:i/>
          <w:iCs/>
          <w:sz w:val="20"/>
          <w:szCs w:val="20"/>
        </w:rPr>
        <w:t>Persea</w:t>
      </w:r>
      <w:proofErr w:type="spellEnd"/>
      <w:r w:rsidR="00681364" w:rsidRPr="004041FB">
        <w:rPr>
          <w:rFonts w:ascii="Arial" w:hAnsi="Arial" w:cs="Arial"/>
          <w:i/>
          <w:iCs/>
          <w:sz w:val="20"/>
          <w:szCs w:val="20"/>
        </w:rPr>
        <w:t xml:space="preserve"> </w:t>
      </w:r>
      <w:proofErr w:type="spellStart"/>
      <w:r w:rsidR="00681364" w:rsidRPr="004041FB">
        <w:rPr>
          <w:rFonts w:ascii="Arial" w:hAnsi="Arial" w:cs="Arial"/>
          <w:i/>
          <w:iCs/>
          <w:sz w:val="20"/>
          <w:szCs w:val="20"/>
        </w:rPr>
        <w:t>bombycina</w:t>
      </w:r>
      <w:proofErr w:type="spellEnd"/>
      <w:r w:rsidR="00681364" w:rsidRPr="004041FB">
        <w:rPr>
          <w:rFonts w:ascii="Arial" w:hAnsi="Arial" w:cs="Arial"/>
          <w:sz w:val="20"/>
          <w:szCs w:val="20"/>
        </w:rPr>
        <w:t xml:space="preserve">) but during unavailability of Som, it also feeds on </w:t>
      </w:r>
      <w:proofErr w:type="spellStart"/>
      <w:r w:rsidR="00681364" w:rsidRPr="004041FB">
        <w:rPr>
          <w:rFonts w:ascii="Arial" w:hAnsi="Arial" w:cs="Arial"/>
          <w:sz w:val="20"/>
          <w:szCs w:val="20"/>
        </w:rPr>
        <w:t>Soalu</w:t>
      </w:r>
      <w:proofErr w:type="spellEnd"/>
      <w:r w:rsidR="00681364" w:rsidRPr="004041FB">
        <w:rPr>
          <w:rFonts w:ascii="Arial" w:hAnsi="Arial" w:cs="Arial"/>
          <w:sz w:val="20"/>
          <w:szCs w:val="20"/>
        </w:rPr>
        <w:t xml:space="preserve"> (</w:t>
      </w:r>
      <w:proofErr w:type="spellStart"/>
      <w:r w:rsidR="00681364" w:rsidRPr="004041FB">
        <w:rPr>
          <w:rFonts w:ascii="Arial" w:hAnsi="Arial" w:cs="Arial"/>
          <w:i/>
          <w:iCs/>
          <w:sz w:val="20"/>
          <w:szCs w:val="20"/>
        </w:rPr>
        <w:t>Litsea</w:t>
      </w:r>
      <w:proofErr w:type="spellEnd"/>
      <w:r w:rsidR="00681364" w:rsidRPr="004041FB">
        <w:rPr>
          <w:rFonts w:ascii="Arial" w:hAnsi="Arial" w:cs="Arial"/>
          <w:i/>
          <w:iCs/>
          <w:sz w:val="20"/>
          <w:szCs w:val="20"/>
        </w:rPr>
        <w:t xml:space="preserve"> </w:t>
      </w:r>
      <w:proofErr w:type="spellStart"/>
      <w:r w:rsidR="00681364" w:rsidRPr="004041FB">
        <w:rPr>
          <w:rFonts w:ascii="Arial" w:hAnsi="Arial" w:cs="Arial"/>
          <w:i/>
          <w:iCs/>
          <w:sz w:val="20"/>
          <w:szCs w:val="20"/>
        </w:rPr>
        <w:t>monopetala</w:t>
      </w:r>
      <w:proofErr w:type="spellEnd"/>
      <w:r w:rsidR="00681364" w:rsidRPr="004041FB">
        <w:rPr>
          <w:rFonts w:ascii="Arial" w:hAnsi="Arial" w:cs="Arial"/>
          <w:sz w:val="20"/>
          <w:szCs w:val="20"/>
        </w:rPr>
        <w:t xml:space="preserve">), </w:t>
      </w:r>
      <w:proofErr w:type="spellStart"/>
      <w:r w:rsidR="00681364" w:rsidRPr="004041FB">
        <w:rPr>
          <w:rFonts w:ascii="Arial" w:hAnsi="Arial" w:cs="Arial"/>
          <w:sz w:val="20"/>
          <w:szCs w:val="20"/>
        </w:rPr>
        <w:t>Dighloti</w:t>
      </w:r>
      <w:proofErr w:type="spellEnd"/>
      <w:r w:rsidR="00681364" w:rsidRPr="004041FB">
        <w:rPr>
          <w:rFonts w:ascii="Arial" w:hAnsi="Arial" w:cs="Arial"/>
          <w:sz w:val="20"/>
          <w:szCs w:val="20"/>
        </w:rPr>
        <w:t xml:space="preserve"> (</w:t>
      </w:r>
      <w:proofErr w:type="spellStart"/>
      <w:r w:rsidR="00681364" w:rsidRPr="004041FB">
        <w:rPr>
          <w:rFonts w:ascii="Arial" w:hAnsi="Arial" w:cs="Arial"/>
          <w:i/>
          <w:iCs/>
          <w:sz w:val="20"/>
          <w:szCs w:val="20"/>
        </w:rPr>
        <w:t>Litsea</w:t>
      </w:r>
      <w:proofErr w:type="spellEnd"/>
      <w:r w:rsidR="00681364" w:rsidRPr="004041FB">
        <w:rPr>
          <w:rFonts w:ascii="Arial" w:hAnsi="Arial" w:cs="Arial"/>
          <w:i/>
          <w:iCs/>
          <w:sz w:val="20"/>
          <w:szCs w:val="20"/>
        </w:rPr>
        <w:t xml:space="preserve"> salicifolia</w:t>
      </w:r>
      <w:r w:rsidR="00681364" w:rsidRPr="004041FB">
        <w:rPr>
          <w:rFonts w:ascii="Arial" w:hAnsi="Arial" w:cs="Arial"/>
          <w:sz w:val="20"/>
          <w:szCs w:val="20"/>
        </w:rPr>
        <w:t xml:space="preserve">) and </w:t>
      </w:r>
      <w:proofErr w:type="spellStart"/>
      <w:proofErr w:type="gramStart"/>
      <w:r w:rsidR="00681364" w:rsidRPr="004041FB">
        <w:rPr>
          <w:rFonts w:ascii="Arial" w:hAnsi="Arial" w:cs="Arial"/>
          <w:sz w:val="20"/>
          <w:szCs w:val="20"/>
        </w:rPr>
        <w:t>Mejankari</w:t>
      </w:r>
      <w:proofErr w:type="spellEnd"/>
      <w:r w:rsidR="00681364" w:rsidRPr="004041FB">
        <w:rPr>
          <w:rFonts w:ascii="Arial" w:hAnsi="Arial" w:cs="Arial"/>
          <w:sz w:val="20"/>
          <w:szCs w:val="20"/>
        </w:rPr>
        <w:t>(</w:t>
      </w:r>
      <w:proofErr w:type="spellStart"/>
      <w:proofErr w:type="gramEnd"/>
      <w:r w:rsidR="00681364" w:rsidRPr="004041FB">
        <w:rPr>
          <w:rFonts w:ascii="Arial" w:hAnsi="Arial" w:cs="Arial"/>
          <w:i/>
          <w:iCs/>
          <w:sz w:val="20"/>
          <w:szCs w:val="20"/>
        </w:rPr>
        <w:t>Litsea</w:t>
      </w:r>
      <w:proofErr w:type="spellEnd"/>
      <w:r w:rsidR="00681364" w:rsidRPr="004041FB">
        <w:rPr>
          <w:rFonts w:ascii="Arial" w:hAnsi="Arial" w:cs="Arial"/>
          <w:i/>
          <w:iCs/>
          <w:sz w:val="20"/>
          <w:szCs w:val="20"/>
        </w:rPr>
        <w:t xml:space="preserve"> </w:t>
      </w:r>
      <w:proofErr w:type="spellStart"/>
      <w:r w:rsidR="00681364" w:rsidRPr="004041FB">
        <w:rPr>
          <w:rFonts w:ascii="Arial" w:hAnsi="Arial" w:cs="Arial"/>
          <w:i/>
          <w:iCs/>
          <w:sz w:val="20"/>
          <w:szCs w:val="20"/>
        </w:rPr>
        <w:t>citrata</w:t>
      </w:r>
      <w:proofErr w:type="spellEnd"/>
      <w:r w:rsidR="00681364" w:rsidRPr="004041FB">
        <w:rPr>
          <w:rFonts w:ascii="Arial" w:hAnsi="Arial" w:cs="Arial"/>
          <w:sz w:val="20"/>
          <w:szCs w:val="20"/>
        </w:rPr>
        <w:t xml:space="preserve">) </w:t>
      </w:r>
      <w:r w:rsidR="006C7699" w:rsidRPr="004041FB">
        <w:rPr>
          <w:rFonts w:ascii="Arial" w:hAnsi="Arial" w:cs="Arial"/>
          <w:sz w:val="20"/>
          <w:szCs w:val="20"/>
        </w:rPr>
        <w:t>(</w:t>
      </w:r>
      <w:proofErr w:type="spellStart"/>
      <w:r w:rsidR="006C7699" w:rsidRPr="004041FB">
        <w:rPr>
          <w:rFonts w:ascii="Arial" w:hAnsi="Arial" w:cs="Arial"/>
          <w:sz w:val="20"/>
          <w:szCs w:val="20"/>
        </w:rPr>
        <w:t>Tikader</w:t>
      </w:r>
      <w:proofErr w:type="spellEnd"/>
      <w:r w:rsidR="006C7699" w:rsidRPr="004041FB">
        <w:rPr>
          <w:rFonts w:ascii="Arial" w:hAnsi="Arial" w:cs="Arial"/>
          <w:sz w:val="20"/>
          <w:szCs w:val="20"/>
        </w:rPr>
        <w:t xml:space="preserve"> </w:t>
      </w:r>
      <w:r w:rsidR="006C7699" w:rsidRPr="004041FB">
        <w:rPr>
          <w:rFonts w:ascii="Arial" w:hAnsi="Arial" w:cs="Arial"/>
          <w:i/>
          <w:iCs/>
          <w:sz w:val="20"/>
          <w:szCs w:val="20"/>
        </w:rPr>
        <w:t>et. al</w:t>
      </w:r>
      <w:r w:rsidR="006C7699" w:rsidRPr="004041FB">
        <w:rPr>
          <w:rFonts w:ascii="Arial" w:hAnsi="Arial" w:cs="Arial"/>
          <w:sz w:val="20"/>
          <w:szCs w:val="20"/>
        </w:rPr>
        <w:t xml:space="preserve"> 2013)</w:t>
      </w:r>
      <w:r w:rsidR="00681364" w:rsidRPr="004041FB">
        <w:rPr>
          <w:rFonts w:ascii="Arial" w:hAnsi="Arial" w:cs="Arial"/>
          <w:sz w:val="20"/>
          <w:szCs w:val="20"/>
        </w:rPr>
        <w:t>.</w:t>
      </w:r>
      <w:r w:rsidR="00EC3253" w:rsidRPr="004041FB">
        <w:rPr>
          <w:rFonts w:ascii="Arial" w:hAnsi="Arial" w:cs="Arial"/>
          <w:sz w:val="20"/>
          <w:szCs w:val="20"/>
        </w:rPr>
        <w:t xml:space="preserve"> Muga silkworm is </w:t>
      </w:r>
      <w:proofErr w:type="spellStart"/>
      <w:r w:rsidR="00EC3253" w:rsidRPr="004041FB">
        <w:rPr>
          <w:rFonts w:ascii="Arial" w:hAnsi="Arial" w:cs="Arial"/>
          <w:sz w:val="20"/>
          <w:szCs w:val="20"/>
        </w:rPr>
        <w:t>primarlily</w:t>
      </w:r>
      <w:proofErr w:type="spellEnd"/>
      <w:r w:rsidR="00EC3253" w:rsidRPr="004041FB">
        <w:rPr>
          <w:rFonts w:ascii="Arial" w:hAnsi="Arial" w:cs="Arial"/>
          <w:sz w:val="20"/>
          <w:szCs w:val="20"/>
        </w:rPr>
        <w:t xml:space="preserve"> reared outdoor hence more prone to attack by </w:t>
      </w:r>
      <w:r w:rsidR="0055645B" w:rsidRPr="004041FB">
        <w:rPr>
          <w:rFonts w:ascii="Arial" w:hAnsi="Arial" w:cs="Arial"/>
          <w:sz w:val="20"/>
          <w:szCs w:val="20"/>
        </w:rPr>
        <w:t>p</w:t>
      </w:r>
      <w:r w:rsidR="00EC3253" w:rsidRPr="004041FB">
        <w:rPr>
          <w:rFonts w:ascii="Arial" w:hAnsi="Arial" w:cs="Arial"/>
          <w:sz w:val="20"/>
          <w:szCs w:val="20"/>
        </w:rPr>
        <w:t xml:space="preserve">redator, </w:t>
      </w:r>
      <w:r w:rsidR="0055645B" w:rsidRPr="004041FB">
        <w:rPr>
          <w:rFonts w:ascii="Arial" w:hAnsi="Arial" w:cs="Arial"/>
          <w:sz w:val="20"/>
          <w:szCs w:val="20"/>
        </w:rPr>
        <w:t>p</w:t>
      </w:r>
      <w:r w:rsidR="00EC3253" w:rsidRPr="004041FB">
        <w:rPr>
          <w:rFonts w:ascii="Arial" w:hAnsi="Arial" w:cs="Arial"/>
          <w:sz w:val="20"/>
          <w:szCs w:val="20"/>
        </w:rPr>
        <w:t xml:space="preserve">arasites and </w:t>
      </w:r>
      <w:r w:rsidR="0055645B" w:rsidRPr="004041FB">
        <w:rPr>
          <w:rFonts w:ascii="Arial" w:hAnsi="Arial" w:cs="Arial"/>
          <w:sz w:val="20"/>
          <w:szCs w:val="20"/>
        </w:rPr>
        <w:t>d</w:t>
      </w:r>
      <w:r w:rsidR="00EC3253" w:rsidRPr="004041FB">
        <w:rPr>
          <w:rFonts w:ascii="Arial" w:hAnsi="Arial" w:cs="Arial"/>
          <w:sz w:val="20"/>
          <w:szCs w:val="20"/>
        </w:rPr>
        <w:t>iseases</w:t>
      </w:r>
      <w:r w:rsidR="00FB65DA" w:rsidRPr="004041FB">
        <w:rPr>
          <w:rFonts w:ascii="Arial" w:hAnsi="Arial" w:cs="Arial"/>
          <w:sz w:val="20"/>
          <w:szCs w:val="20"/>
        </w:rPr>
        <w:t>.</w:t>
      </w:r>
      <w:r w:rsidR="00B978EA" w:rsidRPr="004041FB">
        <w:rPr>
          <w:rFonts w:ascii="Arial" w:hAnsi="Arial" w:cs="Arial"/>
          <w:sz w:val="20"/>
          <w:szCs w:val="20"/>
        </w:rPr>
        <w:t xml:space="preserve"> Income of </w:t>
      </w:r>
      <w:proofErr w:type="spellStart"/>
      <w:r w:rsidR="00B978EA" w:rsidRPr="004041FB">
        <w:rPr>
          <w:rFonts w:ascii="Arial" w:hAnsi="Arial" w:cs="Arial"/>
          <w:sz w:val="20"/>
          <w:szCs w:val="20"/>
        </w:rPr>
        <w:t>reares</w:t>
      </w:r>
      <w:proofErr w:type="spellEnd"/>
      <w:r w:rsidR="00B978EA" w:rsidRPr="004041FB">
        <w:rPr>
          <w:rFonts w:ascii="Arial" w:hAnsi="Arial" w:cs="Arial"/>
          <w:sz w:val="20"/>
          <w:szCs w:val="20"/>
        </w:rPr>
        <w:t xml:space="preserve"> from </w:t>
      </w:r>
      <w:proofErr w:type="spellStart"/>
      <w:r w:rsidR="00B978EA" w:rsidRPr="004041FB">
        <w:rPr>
          <w:rFonts w:ascii="Arial" w:hAnsi="Arial" w:cs="Arial"/>
          <w:sz w:val="20"/>
          <w:szCs w:val="20"/>
        </w:rPr>
        <w:t>Mugaculture</w:t>
      </w:r>
      <w:proofErr w:type="spellEnd"/>
      <w:r w:rsidR="00B978EA" w:rsidRPr="004041FB">
        <w:rPr>
          <w:rFonts w:ascii="Arial" w:hAnsi="Arial" w:cs="Arial"/>
          <w:sz w:val="20"/>
          <w:szCs w:val="20"/>
        </w:rPr>
        <w:t xml:space="preserve"> comes from various sources,</w:t>
      </w:r>
      <w:r w:rsidR="00AC368A" w:rsidRPr="004041FB">
        <w:rPr>
          <w:rFonts w:ascii="Arial" w:hAnsi="Arial" w:cs="Arial"/>
          <w:sz w:val="20"/>
          <w:szCs w:val="20"/>
        </w:rPr>
        <w:t xml:space="preserve"> the </w:t>
      </w:r>
      <w:proofErr w:type="spellStart"/>
      <w:r w:rsidR="00AC368A" w:rsidRPr="004041FB">
        <w:rPr>
          <w:rFonts w:ascii="Arial" w:hAnsi="Arial" w:cs="Arial"/>
          <w:sz w:val="20"/>
          <w:szCs w:val="20"/>
        </w:rPr>
        <w:t>muga</w:t>
      </w:r>
      <w:proofErr w:type="spellEnd"/>
      <w:r w:rsidR="00AC368A" w:rsidRPr="004041FB">
        <w:rPr>
          <w:rFonts w:ascii="Arial" w:hAnsi="Arial" w:cs="Arial"/>
          <w:sz w:val="20"/>
          <w:szCs w:val="20"/>
        </w:rPr>
        <w:t xml:space="preserve"> pupae which is edible and important source of protein are sold locally and its price varies from Rs. 500 to Rs. 700 per kg, </w:t>
      </w:r>
      <w:r w:rsidR="00B978EA" w:rsidRPr="004041FB">
        <w:rPr>
          <w:rFonts w:ascii="Arial" w:hAnsi="Arial" w:cs="Arial"/>
          <w:sz w:val="20"/>
          <w:szCs w:val="20"/>
        </w:rPr>
        <w:t xml:space="preserve">after formation of cocoon the </w:t>
      </w:r>
      <w:proofErr w:type="spellStart"/>
      <w:r w:rsidR="00B978EA" w:rsidRPr="004041FB">
        <w:rPr>
          <w:rFonts w:ascii="Arial" w:hAnsi="Arial" w:cs="Arial"/>
          <w:sz w:val="20"/>
          <w:szCs w:val="20"/>
        </w:rPr>
        <w:t>rearers</w:t>
      </w:r>
      <w:proofErr w:type="spellEnd"/>
      <w:r w:rsidR="00B978EA" w:rsidRPr="004041FB">
        <w:rPr>
          <w:rFonts w:ascii="Arial" w:hAnsi="Arial" w:cs="Arial"/>
          <w:sz w:val="20"/>
          <w:szCs w:val="20"/>
        </w:rPr>
        <w:t xml:space="preserve"> sell some of the cocoons </w:t>
      </w:r>
      <w:r w:rsidR="00AC368A" w:rsidRPr="004041FB">
        <w:rPr>
          <w:rFonts w:ascii="Arial" w:hAnsi="Arial" w:cs="Arial"/>
          <w:sz w:val="20"/>
          <w:szCs w:val="20"/>
        </w:rPr>
        <w:t xml:space="preserve">which amount to around Rs. 50000 per kg </w:t>
      </w:r>
      <w:r w:rsidR="00B978EA" w:rsidRPr="004041FB">
        <w:rPr>
          <w:rFonts w:ascii="Arial" w:hAnsi="Arial" w:cs="Arial"/>
          <w:sz w:val="20"/>
          <w:szCs w:val="20"/>
        </w:rPr>
        <w:t>to other weavers of th</w:t>
      </w:r>
      <w:r w:rsidR="00AC368A" w:rsidRPr="004041FB">
        <w:rPr>
          <w:rFonts w:ascii="Arial" w:hAnsi="Arial" w:cs="Arial"/>
          <w:sz w:val="20"/>
          <w:szCs w:val="20"/>
        </w:rPr>
        <w:t>eir own</w:t>
      </w:r>
      <w:r w:rsidR="00B978EA" w:rsidRPr="004041FB">
        <w:rPr>
          <w:rFonts w:ascii="Arial" w:hAnsi="Arial" w:cs="Arial"/>
          <w:sz w:val="20"/>
          <w:szCs w:val="20"/>
        </w:rPr>
        <w:t xml:space="preserve"> district or to </w:t>
      </w:r>
      <w:r w:rsidR="00AC368A" w:rsidRPr="004041FB">
        <w:rPr>
          <w:rFonts w:ascii="Arial" w:hAnsi="Arial" w:cs="Arial"/>
          <w:sz w:val="20"/>
          <w:szCs w:val="20"/>
        </w:rPr>
        <w:t xml:space="preserve">some </w:t>
      </w:r>
      <w:r w:rsidR="00B978EA" w:rsidRPr="004041FB">
        <w:rPr>
          <w:rFonts w:ascii="Arial" w:hAnsi="Arial" w:cs="Arial"/>
          <w:sz w:val="20"/>
          <w:szCs w:val="20"/>
        </w:rPr>
        <w:t>other places</w:t>
      </w:r>
      <w:r w:rsidR="00AC368A" w:rsidRPr="004041FB">
        <w:rPr>
          <w:rFonts w:ascii="Arial" w:hAnsi="Arial" w:cs="Arial"/>
          <w:sz w:val="20"/>
          <w:szCs w:val="20"/>
        </w:rPr>
        <w:t xml:space="preserve">, lastly the </w:t>
      </w:r>
      <w:proofErr w:type="spellStart"/>
      <w:r w:rsidR="00B978EA" w:rsidRPr="004041FB">
        <w:rPr>
          <w:rFonts w:ascii="Arial" w:hAnsi="Arial" w:cs="Arial"/>
          <w:sz w:val="20"/>
          <w:szCs w:val="20"/>
        </w:rPr>
        <w:t>muga</w:t>
      </w:r>
      <w:proofErr w:type="spellEnd"/>
      <w:r w:rsidR="00AC368A" w:rsidRPr="004041FB">
        <w:rPr>
          <w:rFonts w:ascii="Arial" w:hAnsi="Arial" w:cs="Arial"/>
          <w:sz w:val="20"/>
          <w:szCs w:val="20"/>
        </w:rPr>
        <w:t xml:space="preserve"> golden</w:t>
      </w:r>
      <w:r w:rsidR="00B978EA" w:rsidRPr="004041FB">
        <w:rPr>
          <w:rFonts w:ascii="Arial" w:hAnsi="Arial" w:cs="Arial"/>
          <w:sz w:val="20"/>
          <w:szCs w:val="20"/>
        </w:rPr>
        <w:t xml:space="preserve"> thread is sold at </w:t>
      </w:r>
      <w:r w:rsidR="00AC368A" w:rsidRPr="004041FB">
        <w:rPr>
          <w:rFonts w:ascii="Arial" w:hAnsi="Arial" w:cs="Arial"/>
          <w:sz w:val="20"/>
          <w:szCs w:val="20"/>
        </w:rPr>
        <w:t xml:space="preserve">around </w:t>
      </w:r>
      <w:r w:rsidR="00B978EA" w:rsidRPr="004041FB">
        <w:rPr>
          <w:rFonts w:ascii="Arial" w:hAnsi="Arial" w:cs="Arial"/>
          <w:sz w:val="20"/>
          <w:szCs w:val="20"/>
        </w:rPr>
        <w:t xml:space="preserve">Rs. 18,000 per kg. </w:t>
      </w:r>
      <w:r w:rsidR="00AC368A" w:rsidRPr="004041FB">
        <w:rPr>
          <w:rFonts w:ascii="Arial" w:hAnsi="Arial" w:cs="Arial"/>
          <w:sz w:val="20"/>
          <w:szCs w:val="20"/>
        </w:rPr>
        <w:t>Moreover, the woven cloths are also being sold by the weavers</w:t>
      </w:r>
      <w:r w:rsidR="00B978EA" w:rsidRPr="004041FB">
        <w:rPr>
          <w:rFonts w:ascii="Arial" w:hAnsi="Arial" w:cs="Arial"/>
          <w:sz w:val="20"/>
          <w:szCs w:val="20"/>
        </w:rPr>
        <w:t>.</w:t>
      </w:r>
      <w:r w:rsidR="00F07407" w:rsidRPr="004041FB">
        <w:rPr>
          <w:rFonts w:ascii="Arial" w:hAnsi="Arial" w:cs="Arial"/>
          <w:sz w:val="20"/>
          <w:szCs w:val="20"/>
        </w:rPr>
        <w:t xml:space="preserve"> Thus, </w:t>
      </w:r>
      <w:r w:rsidR="00B978EA" w:rsidRPr="004041FB">
        <w:rPr>
          <w:rFonts w:ascii="Arial" w:hAnsi="Arial" w:cs="Arial"/>
          <w:sz w:val="20"/>
          <w:szCs w:val="20"/>
        </w:rPr>
        <w:t xml:space="preserve">Income from </w:t>
      </w:r>
      <w:proofErr w:type="gramStart"/>
      <w:r w:rsidR="00F07407" w:rsidRPr="004041FB">
        <w:rPr>
          <w:rFonts w:ascii="Arial" w:hAnsi="Arial" w:cs="Arial"/>
          <w:sz w:val="20"/>
          <w:szCs w:val="20"/>
        </w:rPr>
        <w:t xml:space="preserve">different </w:t>
      </w:r>
      <w:r w:rsidR="00B978EA" w:rsidRPr="004041FB">
        <w:rPr>
          <w:rFonts w:ascii="Arial" w:hAnsi="Arial" w:cs="Arial"/>
          <w:sz w:val="20"/>
          <w:szCs w:val="20"/>
        </w:rPr>
        <w:t xml:space="preserve"> sources</w:t>
      </w:r>
      <w:proofErr w:type="gramEnd"/>
      <w:r w:rsidR="00B978EA" w:rsidRPr="004041FB">
        <w:rPr>
          <w:rFonts w:ascii="Arial" w:hAnsi="Arial" w:cs="Arial"/>
          <w:sz w:val="20"/>
          <w:szCs w:val="20"/>
        </w:rPr>
        <w:t xml:space="preserve"> </w:t>
      </w:r>
      <w:r w:rsidR="00F07407" w:rsidRPr="004041FB">
        <w:rPr>
          <w:rFonts w:ascii="Arial" w:hAnsi="Arial" w:cs="Arial"/>
          <w:sz w:val="20"/>
          <w:szCs w:val="20"/>
        </w:rPr>
        <w:t>can be</w:t>
      </w:r>
      <w:r w:rsidR="00B978EA" w:rsidRPr="004041FB">
        <w:rPr>
          <w:rFonts w:ascii="Arial" w:hAnsi="Arial" w:cs="Arial"/>
          <w:sz w:val="20"/>
          <w:szCs w:val="20"/>
        </w:rPr>
        <w:t xml:space="preserve"> calculated </w:t>
      </w:r>
      <w:r w:rsidR="00F07407" w:rsidRPr="004041FB">
        <w:rPr>
          <w:rFonts w:ascii="Arial" w:hAnsi="Arial" w:cs="Arial"/>
          <w:sz w:val="20"/>
          <w:szCs w:val="20"/>
        </w:rPr>
        <w:t xml:space="preserve">to generate </w:t>
      </w:r>
      <w:r w:rsidR="00B978EA" w:rsidRPr="004041FB">
        <w:rPr>
          <w:rFonts w:ascii="Arial" w:hAnsi="Arial" w:cs="Arial"/>
          <w:sz w:val="20"/>
          <w:szCs w:val="20"/>
        </w:rPr>
        <w:t xml:space="preserve">the total income from </w:t>
      </w:r>
      <w:proofErr w:type="spellStart"/>
      <w:r w:rsidR="00B978EA" w:rsidRPr="004041FB">
        <w:rPr>
          <w:rFonts w:ascii="Arial" w:hAnsi="Arial" w:cs="Arial"/>
          <w:sz w:val="20"/>
          <w:szCs w:val="20"/>
        </w:rPr>
        <w:t>Mugaculture</w:t>
      </w:r>
      <w:proofErr w:type="spellEnd"/>
      <w:r w:rsidR="00761586" w:rsidRPr="004041FB">
        <w:rPr>
          <w:rFonts w:ascii="Arial" w:hAnsi="Arial" w:cs="Arial"/>
          <w:sz w:val="20"/>
          <w:szCs w:val="20"/>
        </w:rPr>
        <w:t xml:space="preserve"> and the </w:t>
      </w:r>
      <w:r w:rsidR="00B978EA" w:rsidRPr="004041FB">
        <w:rPr>
          <w:rFonts w:ascii="Arial" w:hAnsi="Arial" w:cs="Arial"/>
          <w:sz w:val="20"/>
          <w:szCs w:val="20"/>
        </w:rPr>
        <w:t xml:space="preserve">income from selling </w:t>
      </w:r>
      <w:proofErr w:type="spellStart"/>
      <w:r w:rsidR="00B978EA" w:rsidRPr="004041FB">
        <w:rPr>
          <w:rFonts w:ascii="Arial" w:hAnsi="Arial" w:cs="Arial"/>
          <w:sz w:val="20"/>
          <w:szCs w:val="20"/>
        </w:rPr>
        <w:t>muga</w:t>
      </w:r>
      <w:proofErr w:type="spellEnd"/>
      <w:r w:rsidR="00B978EA" w:rsidRPr="004041FB">
        <w:rPr>
          <w:rFonts w:ascii="Arial" w:hAnsi="Arial" w:cs="Arial"/>
          <w:sz w:val="20"/>
          <w:szCs w:val="20"/>
        </w:rPr>
        <w:t xml:space="preserve"> threads and </w:t>
      </w:r>
      <w:r w:rsidR="00B978EA" w:rsidRPr="004041FB">
        <w:rPr>
          <w:rFonts w:ascii="Arial" w:hAnsi="Arial" w:cs="Arial"/>
          <w:sz w:val="20"/>
          <w:szCs w:val="20"/>
        </w:rPr>
        <w:lastRenderedPageBreak/>
        <w:t xml:space="preserve">clothes </w:t>
      </w:r>
      <w:r w:rsidR="00761586" w:rsidRPr="004041FB">
        <w:rPr>
          <w:rFonts w:ascii="Arial" w:hAnsi="Arial" w:cs="Arial"/>
          <w:sz w:val="20"/>
          <w:szCs w:val="20"/>
        </w:rPr>
        <w:t>is</w:t>
      </w:r>
      <w:r w:rsidR="00B978EA" w:rsidRPr="004041FB">
        <w:rPr>
          <w:rFonts w:ascii="Arial" w:hAnsi="Arial" w:cs="Arial"/>
          <w:sz w:val="20"/>
          <w:szCs w:val="20"/>
        </w:rPr>
        <w:t xml:space="preserve"> more than selling cocoons and pupae</w:t>
      </w:r>
      <w:r w:rsidR="00761586" w:rsidRPr="004041FB">
        <w:rPr>
          <w:rFonts w:ascii="Arial" w:hAnsi="Arial" w:cs="Arial"/>
          <w:sz w:val="20"/>
          <w:szCs w:val="20"/>
        </w:rPr>
        <w:t xml:space="preserve"> (Konwar </w:t>
      </w:r>
      <w:r w:rsidR="00761586" w:rsidRPr="004041FB">
        <w:rPr>
          <w:rFonts w:ascii="Arial" w:hAnsi="Arial" w:cs="Arial"/>
          <w:i/>
          <w:iCs/>
          <w:sz w:val="20"/>
          <w:szCs w:val="20"/>
        </w:rPr>
        <w:t>et. al</w:t>
      </w:r>
      <w:r w:rsidR="00761586" w:rsidRPr="004041FB">
        <w:rPr>
          <w:rFonts w:ascii="Arial" w:hAnsi="Arial" w:cs="Arial"/>
          <w:sz w:val="20"/>
          <w:szCs w:val="20"/>
        </w:rPr>
        <w:t>. 2024)</w:t>
      </w:r>
      <w:r w:rsidR="009228D6" w:rsidRPr="004041FB">
        <w:rPr>
          <w:rFonts w:ascii="Arial" w:hAnsi="Arial" w:cs="Arial"/>
          <w:sz w:val="20"/>
          <w:szCs w:val="20"/>
        </w:rPr>
        <w:t>.</w:t>
      </w:r>
      <w:r w:rsidR="00761586" w:rsidRPr="004041FB">
        <w:rPr>
          <w:rFonts w:ascii="Arial" w:hAnsi="Arial" w:cs="Arial"/>
          <w:sz w:val="20"/>
          <w:szCs w:val="20"/>
        </w:rPr>
        <w:t xml:space="preserve"> </w:t>
      </w:r>
    </w:p>
    <w:p w14:paraId="30D81F36" w14:textId="6F7C4179" w:rsidR="00561ED7" w:rsidRPr="004041FB" w:rsidRDefault="008C28EC" w:rsidP="00D82E8D">
      <w:pPr>
        <w:spacing w:line="276" w:lineRule="auto"/>
        <w:jc w:val="both"/>
        <w:rPr>
          <w:rFonts w:ascii="Arial" w:hAnsi="Arial" w:cs="Arial"/>
          <w:sz w:val="20"/>
          <w:szCs w:val="20"/>
        </w:rPr>
      </w:pPr>
      <w:r w:rsidRPr="004041FB">
        <w:rPr>
          <w:rFonts w:ascii="Arial" w:hAnsi="Arial" w:cs="Arial"/>
          <w:sz w:val="20"/>
          <w:szCs w:val="20"/>
        </w:rPr>
        <w:t xml:space="preserve">Presently there are 19 macaque species known to exist in varied environments. Macaques are </w:t>
      </w:r>
      <w:proofErr w:type="gramStart"/>
      <w:r w:rsidRPr="004041FB">
        <w:rPr>
          <w:rFonts w:ascii="Arial" w:hAnsi="Arial" w:cs="Arial"/>
          <w:sz w:val="20"/>
          <w:szCs w:val="20"/>
        </w:rPr>
        <w:t>generally  omnivorous</w:t>
      </w:r>
      <w:proofErr w:type="gramEnd"/>
      <w:r w:rsidRPr="004041FB">
        <w:rPr>
          <w:rFonts w:ascii="Arial" w:hAnsi="Arial" w:cs="Arial"/>
          <w:sz w:val="20"/>
          <w:szCs w:val="20"/>
        </w:rPr>
        <w:t xml:space="preserve">, leaning more towards wild fruits. They are </w:t>
      </w:r>
      <w:proofErr w:type="gramStart"/>
      <w:r w:rsidRPr="004041FB">
        <w:rPr>
          <w:rFonts w:ascii="Arial" w:hAnsi="Arial" w:cs="Arial"/>
          <w:sz w:val="20"/>
          <w:szCs w:val="20"/>
        </w:rPr>
        <w:t>roam</w:t>
      </w:r>
      <w:proofErr w:type="gramEnd"/>
      <w:r w:rsidRPr="004041FB">
        <w:rPr>
          <w:rFonts w:ascii="Arial" w:hAnsi="Arial" w:cs="Arial"/>
          <w:sz w:val="20"/>
          <w:szCs w:val="20"/>
        </w:rPr>
        <w:t xml:space="preserve"> in regiments, which are typically huge and cohesive, and are in multimale </w:t>
      </w:r>
      <w:proofErr w:type="spellStart"/>
      <w:r w:rsidRPr="004041FB">
        <w:rPr>
          <w:rFonts w:ascii="Arial" w:hAnsi="Arial" w:cs="Arial"/>
          <w:sz w:val="20"/>
          <w:szCs w:val="20"/>
        </w:rPr>
        <w:t>multifemales</w:t>
      </w:r>
      <w:proofErr w:type="spellEnd"/>
      <w:r w:rsidR="00AE44CC" w:rsidRPr="004041FB">
        <w:rPr>
          <w:rFonts w:ascii="Arial" w:hAnsi="Arial" w:cs="Arial"/>
          <w:sz w:val="20"/>
          <w:szCs w:val="20"/>
        </w:rPr>
        <w:t xml:space="preserve"> </w:t>
      </w:r>
      <w:proofErr w:type="gramStart"/>
      <w:r w:rsidR="00AE44CC" w:rsidRPr="004041FB">
        <w:rPr>
          <w:rFonts w:ascii="Arial" w:hAnsi="Arial" w:cs="Arial"/>
          <w:sz w:val="20"/>
          <w:szCs w:val="20"/>
        </w:rPr>
        <w:t>composition(</w:t>
      </w:r>
      <w:proofErr w:type="gramEnd"/>
      <w:r w:rsidR="00AE44CC" w:rsidRPr="004041FB">
        <w:rPr>
          <w:rFonts w:ascii="Arial" w:hAnsi="Arial" w:cs="Arial"/>
          <w:sz w:val="20"/>
          <w:szCs w:val="20"/>
        </w:rPr>
        <w:t xml:space="preserve">Rowe </w:t>
      </w:r>
      <w:r w:rsidR="00AE44CC" w:rsidRPr="004041FB">
        <w:rPr>
          <w:rFonts w:ascii="Arial" w:hAnsi="Arial" w:cs="Arial"/>
          <w:i/>
          <w:iCs/>
          <w:sz w:val="20"/>
          <w:szCs w:val="20"/>
        </w:rPr>
        <w:t>et al</w:t>
      </w:r>
      <w:r w:rsidR="00AE44CC" w:rsidRPr="004041FB">
        <w:rPr>
          <w:rFonts w:ascii="Arial" w:hAnsi="Arial" w:cs="Arial"/>
          <w:sz w:val="20"/>
          <w:szCs w:val="20"/>
        </w:rPr>
        <w:t>, 1936).</w:t>
      </w:r>
      <w:r w:rsidR="00B72378" w:rsidRPr="004041FB">
        <w:rPr>
          <w:rFonts w:ascii="Arial" w:hAnsi="Arial" w:cs="Arial"/>
          <w:sz w:val="20"/>
          <w:szCs w:val="20"/>
        </w:rPr>
        <w:t xml:space="preserve"> Rhesus monkeys </w:t>
      </w:r>
      <w:r w:rsidR="00C70913" w:rsidRPr="004041FB">
        <w:rPr>
          <w:rFonts w:ascii="Arial" w:hAnsi="Arial" w:cs="Arial"/>
          <w:sz w:val="20"/>
          <w:szCs w:val="20"/>
        </w:rPr>
        <w:t xml:space="preserve">prominently </w:t>
      </w:r>
      <w:r w:rsidR="00B72378" w:rsidRPr="004041FB">
        <w:rPr>
          <w:rFonts w:ascii="Arial" w:hAnsi="Arial" w:cs="Arial"/>
          <w:sz w:val="20"/>
          <w:szCs w:val="20"/>
        </w:rPr>
        <w:t xml:space="preserve">prefer </w:t>
      </w:r>
      <w:r w:rsidR="00B72378" w:rsidRPr="004041FB">
        <w:rPr>
          <w:rFonts w:ascii="Arial" w:hAnsi="Arial" w:cs="Arial"/>
          <w:spacing w:val="-5"/>
          <w:sz w:val="20"/>
          <w:szCs w:val="20"/>
        </w:rPr>
        <w:t>to</w:t>
      </w:r>
      <w:r w:rsidR="00B72378" w:rsidRPr="004041FB">
        <w:rPr>
          <w:rFonts w:ascii="Arial" w:hAnsi="Arial" w:cs="Arial"/>
          <w:sz w:val="20"/>
          <w:szCs w:val="20"/>
        </w:rPr>
        <w:t xml:space="preserve"> live near</w:t>
      </w:r>
      <w:r w:rsidR="00C70913" w:rsidRPr="004041FB">
        <w:rPr>
          <w:rFonts w:ascii="Arial" w:hAnsi="Arial" w:cs="Arial"/>
          <w:sz w:val="20"/>
          <w:szCs w:val="20"/>
        </w:rPr>
        <w:t xml:space="preserve"> around</w:t>
      </w:r>
      <w:r w:rsidR="00B72378" w:rsidRPr="004041FB">
        <w:rPr>
          <w:rFonts w:ascii="Arial" w:hAnsi="Arial" w:cs="Arial"/>
          <w:sz w:val="20"/>
          <w:szCs w:val="20"/>
        </w:rPr>
        <w:t xml:space="preserve"> human </w:t>
      </w:r>
      <w:r w:rsidR="00551F44" w:rsidRPr="004041FB">
        <w:rPr>
          <w:rFonts w:ascii="Arial" w:hAnsi="Arial" w:cs="Arial"/>
          <w:sz w:val="20"/>
          <w:szCs w:val="20"/>
        </w:rPr>
        <w:t>habitats</w:t>
      </w:r>
      <w:r w:rsidR="00327BF0" w:rsidRPr="004041FB">
        <w:rPr>
          <w:rFonts w:ascii="Arial" w:hAnsi="Arial" w:cs="Arial"/>
          <w:sz w:val="20"/>
          <w:szCs w:val="20"/>
        </w:rPr>
        <w:t xml:space="preserve"> </w:t>
      </w:r>
      <w:r w:rsidR="00B72378" w:rsidRPr="004041FB">
        <w:rPr>
          <w:rFonts w:ascii="Arial" w:hAnsi="Arial" w:cs="Arial"/>
          <w:sz w:val="20"/>
          <w:szCs w:val="20"/>
        </w:rPr>
        <w:t xml:space="preserve">but </w:t>
      </w:r>
      <w:r w:rsidR="00327BF0" w:rsidRPr="004041FB">
        <w:rPr>
          <w:rFonts w:ascii="Arial" w:hAnsi="Arial" w:cs="Arial"/>
          <w:sz w:val="20"/>
          <w:szCs w:val="20"/>
        </w:rPr>
        <w:t xml:space="preserve">they </w:t>
      </w:r>
      <w:r w:rsidR="00B72378" w:rsidRPr="004041FB">
        <w:rPr>
          <w:rFonts w:ascii="Arial" w:hAnsi="Arial" w:cs="Arial"/>
          <w:sz w:val="20"/>
          <w:szCs w:val="20"/>
        </w:rPr>
        <w:t xml:space="preserve">are also perfectly capable of surviving </w:t>
      </w:r>
      <w:r w:rsidR="00874163" w:rsidRPr="004041FB">
        <w:rPr>
          <w:rFonts w:ascii="Arial" w:hAnsi="Arial" w:cs="Arial"/>
          <w:sz w:val="20"/>
          <w:szCs w:val="20"/>
        </w:rPr>
        <w:t>in the wild</w:t>
      </w:r>
      <w:r w:rsidR="00B72378" w:rsidRPr="004041FB">
        <w:rPr>
          <w:rFonts w:ascii="Arial" w:hAnsi="Arial" w:cs="Arial"/>
          <w:sz w:val="20"/>
          <w:szCs w:val="20"/>
        </w:rPr>
        <w:t xml:space="preserve"> away from human </w:t>
      </w:r>
      <w:r w:rsidR="00551F44" w:rsidRPr="004041FB">
        <w:rPr>
          <w:rFonts w:ascii="Arial" w:hAnsi="Arial" w:cs="Arial"/>
          <w:sz w:val="20"/>
          <w:szCs w:val="20"/>
        </w:rPr>
        <w:t>settlements</w:t>
      </w:r>
      <w:r w:rsidR="00B72378" w:rsidRPr="004041FB">
        <w:rPr>
          <w:rFonts w:ascii="Arial" w:hAnsi="Arial" w:cs="Arial"/>
          <w:sz w:val="20"/>
          <w:szCs w:val="20"/>
        </w:rPr>
        <w:t>.</w:t>
      </w:r>
      <w:r w:rsidR="00872E8D" w:rsidRPr="004041FB">
        <w:rPr>
          <w:rFonts w:ascii="Arial" w:hAnsi="Arial" w:cs="Arial"/>
          <w:sz w:val="20"/>
          <w:szCs w:val="20"/>
        </w:rPr>
        <w:t xml:space="preserve"> According to Cronin </w:t>
      </w:r>
      <w:r w:rsidR="00872E8D" w:rsidRPr="004041FB">
        <w:rPr>
          <w:rFonts w:ascii="Arial" w:hAnsi="Arial" w:cs="Arial"/>
          <w:i/>
          <w:sz w:val="20"/>
          <w:szCs w:val="20"/>
        </w:rPr>
        <w:t xml:space="preserve">et al., </w:t>
      </w:r>
      <w:r w:rsidR="00872E8D" w:rsidRPr="004041FB">
        <w:rPr>
          <w:rFonts w:ascii="Arial" w:hAnsi="Arial" w:cs="Arial"/>
          <w:spacing w:val="-2"/>
          <w:sz w:val="20"/>
          <w:szCs w:val="20"/>
        </w:rPr>
        <w:t xml:space="preserve">1980 </w:t>
      </w:r>
      <w:r w:rsidR="00872E8D" w:rsidRPr="004041FB">
        <w:rPr>
          <w:rFonts w:ascii="Arial" w:hAnsi="Arial" w:cs="Arial"/>
          <w:sz w:val="20"/>
          <w:szCs w:val="20"/>
        </w:rPr>
        <w:t>t</w:t>
      </w:r>
      <w:r w:rsidR="00B72378" w:rsidRPr="004041FB">
        <w:rPr>
          <w:rFonts w:ascii="Arial" w:hAnsi="Arial" w:cs="Arial"/>
          <w:sz w:val="20"/>
          <w:szCs w:val="20"/>
        </w:rPr>
        <w:t>he rhesus monkey society is organized in a hierarchy of dominance, on top of which is the alpha male, who is usually the biggest and boldest male. He protects the troop members and is responsible for most of the conflicts either with other males or human</w:t>
      </w:r>
      <w:r w:rsidR="00B72378" w:rsidRPr="004041FB">
        <w:rPr>
          <w:rFonts w:ascii="Arial" w:hAnsi="Arial" w:cs="Arial"/>
          <w:spacing w:val="-2"/>
          <w:sz w:val="20"/>
          <w:szCs w:val="20"/>
        </w:rPr>
        <w:t>.</w:t>
      </w:r>
      <w:r w:rsidR="003B10F0" w:rsidRPr="004041FB">
        <w:rPr>
          <w:rFonts w:ascii="Arial" w:hAnsi="Arial" w:cs="Arial"/>
          <w:sz w:val="20"/>
          <w:szCs w:val="20"/>
        </w:rPr>
        <w:t xml:space="preserve"> Rhesus monkey </w:t>
      </w:r>
      <w:r w:rsidR="001B1B3F" w:rsidRPr="004041FB">
        <w:rPr>
          <w:rFonts w:ascii="Arial" w:hAnsi="Arial" w:cs="Arial"/>
          <w:sz w:val="20"/>
          <w:szCs w:val="20"/>
        </w:rPr>
        <w:t xml:space="preserve">diet normally </w:t>
      </w:r>
      <w:proofErr w:type="gramStart"/>
      <w:r w:rsidR="001B1B3F" w:rsidRPr="004041FB">
        <w:rPr>
          <w:rFonts w:ascii="Arial" w:hAnsi="Arial" w:cs="Arial"/>
          <w:sz w:val="20"/>
          <w:szCs w:val="20"/>
        </w:rPr>
        <w:t xml:space="preserve">includes  </w:t>
      </w:r>
      <w:r w:rsidR="003B10F0" w:rsidRPr="004041FB">
        <w:rPr>
          <w:rFonts w:ascii="Arial" w:hAnsi="Arial" w:cs="Arial"/>
          <w:sz w:val="20"/>
          <w:szCs w:val="20"/>
        </w:rPr>
        <w:t>natural</w:t>
      </w:r>
      <w:proofErr w:type="gramEnd"/>
      <w:r w:rsidR="003B10F0" w:rsidRPr="004041FB">
        <w:rPr>
          <w:rFonts w:ascii="Arial" w:hAnsi="Arial" w:cs="Arial"/>
          <w:sz w:val="20"/>
          <w:szCs w:val="20"/>
        </w:rPr>
        <w:t xml:space="preserve"> plant- based foods and</w:t>
      </w:r>
      <w:r w:rsidR="00AE44CC" w:rsidRPr="004041FB">
        <w:rPr>
          <w:rFonts w:ascii="Arial" w:hAnsi="Arial" w:cs="Arial"/>
          <w:sz w:val="20"/>
          <w:szCs w:val="20"/>
        </w:rPr>
        <w:t xml:space="preserve"> </w:t>
      </w:r>
      <w:r w:rsidR="001B1B3F" w:rsidRPr="004041FB">
        <w:rPr>
          <w:rFonts w:ascii="Arial" w:hAnsi="Arial" w:cs="Arial"/>
          <w:sz w:val="20"/>
          <w:szCs w:val="20"/>
        </w:rPr>
        <w:t>food of anthropogenic origin from aroun</w:t>
      </w:r>
      <w:r w:rsidR="00AE44CC" w:rsidRPr="004041FB">
        <w:rPr>
          <w:rFonts w:ascii="Arial" w:hAnsi="Arial" w:cs="Arial"/>
          <w:sz w:val="20"/>
          <w:szCs w:val="20"/>
        </w:rPr>
        <w:t>d</w:t>
      </w:r>
      <w:r w:rsidR="001B1B3F" w:rsidRPr="004041FB">
        <w:rPr>
          <w:rFonts w:ascii="Arial" w:hAnsi="Arial" w:cs="Arial"/>
          <w:sz w:val="20"/>
          <w:szCs w:val="20"/>
        </w:rPr>
        <w:t xml:space="preserve"> human settlements adapting themselves</w:t>
      </w:r>
      <w:r w:rsidR="003B10F0" w:rsidRPr="004041FB">
        <w:rPr>
          <w:rFonts w:ascii="Arial" w:hAnsi="Arial" w:cs="Arial"/>
          <w:sz w:val="20"/>
          <w:szCs w:val="20"/>
        </w:rPr>
        <w:t xml:space="preserve"> to human </w:t>
      </w:r>
      <w:proofErr w:type="spellStart"/>
      <w:proofErr w:type="gramStart"/>
      <w:r w:rsidR="003B10F0" w:rsidRPr="004041FB">
        <w:rPr>
          <w:rFonts w:ascii="Arial" w:hAnsi="Arial" w:cs="Arial"/>
          <w:sz w:val="20"/>
          <w:szCs w:val="20"/>
        </w:rPr>
        <w:t>coexistence</w:t>
      </w:r>
      <w:r w:rsidR="001B1B3F" w:rsidRPr="004041FB">
        <w:rPr>
          <w:rFonts w:ascii="Arial" w:hAnsi="Arial" w:cs="Arial"/>
          <w:sz w:val="20"/>
          <w:szCs w:val="20"/>
        </w:rPr>
        <w:t>.T</w:t>
      </w:r>
      <w:r w:rsidR="003B10F0" w:rsidRPr="004041FB">
        <w:rPr>
          <w:rFonts w:ascii="Arial" w:hAnsi="Arial" w:cs="Arial"/>
          <w:sz w:val="20"/>
          <w:szCs w:val="20"/>
        </w:rPr>
        <w:t>o</w:t>
      </w:r>
      <w:proofErr w:type="spellEnd"/>
      <w:proofErr w:type="gramEnd"/>
      <w:r w:rsidR="003B10F0" w:rsidRPr="004041FB">
        <w:rPr>
          <w:rFonts w:ascii="Arial" w:hAnsi="Arial" w:cs="Arial"/>
          <w:sz w:val="20"/>
          <w:szCs w:val="20"/>
        </w:rPr>
        <w:t xml:space="preserve"> depict their 'ordinary' diet without pondering the impact of human food</w:t>
      </w:r>
      <w:r w:rsidR="001B1B3F" w:rsidRPr="004041FB">
        <w:rPr>
          <w:rFonts w:ascii="Arial" w:hAnsi="Arial" w:cs="Arial"/>
          <w:sz w:val="20"/>
          <w:szCs w:val="20"/>
        </w:rPr>
        <w:t xml:space="preserve"> is hard as</w:t>
      </w:r>
      <w:r w:rsidR="003B10F0" w:rsidRPr="004041FB">
        <w:rPr>
          <w:rFonts w:ascii="Arial" w:hAnsi="Arial" w:cs="Arial"/>
          <w:sz w:val="20"/>
          <w:szCs w:val="20"/>
        </w:rPr>
        <w:t xml:space="preserve"> maximum portion of their diet was found to include human food</w:t>
      </w:r>
      <w:r w:rsidR="001B1B3F" w:rsidRPr="004041FB">
        <w:rPr>
          <w:rFonts w:ascii="Arial" w:hAnsi="Arial" w:cs="Arial"/>
          <w:sz w:val="20"/>
          <w:szCs w:val="20"/>
        </w:rPr>
        <w:t xml:space="preserve"> (Seth </w:t>
      </w:r>
      <w:r w:rsidR="001B1B3F" w:rsidRPr="004041FB">
        <w:rPr>
          <w:rFonts w:ascii="Arial" w:hAnsi="Arial" w:cs="Arial"/>
          <w:i/>
          <w:sz w:val="20"/>
          <w:szCs w:val="20"/>
        </w:rPr>
        <w:t xml:space="preserve">et al. </w:t>
      </w:r>
      <w:r w:rsidR="001B1B3F" w:rsidRPr="004041FB">
        <w:rPr>
          <w:rFonts w:ascii="Arial" w:hAnsi="Arial" w:cs="Arial"/>
          <w:sz w:val="20"/>
          <w:szCs w:val="20"/>
        </w:rPr>
        <w:t>1989)</w:t>
      </w:r>
      <w:r w:rsidR="003B10F0" w:rsidRPr="004041FB">
        <w:rPr>
          <w:rFonts w:ascii="Arial" w:hAnsi="Arial" w:cs="Arial"/>
          <w:sz w:val="20"/>
          <w:szCs w:val="20"/>
        </w:rPr>
        <w:t xml:space="preserve">. </w:t>
      </w:r>
      <w:proofErr w:type="spellStart"/>
      <w:r w:rsidR="00B72378" w:rsidRPr="004041FB">
        <w:rPr>
          <w:rFonts w:ascii="Arial" w:hAnsi="Arial" w:cs="Arial"/>
          <w:sz w:val="20"/>
          <w:szCs w:val="20"/>
        </w:rPr>
        <w:t>Fooden</w:t>
      </w:r>
      <w:proofErr w:type="spellEnd"/>
      <w:r w:rsidR="00B72378" w:rsidRPr="004041FB">
        <w:rPr>
          <w:rFonts w:ascii="Arial" w:hAnsi="Arial" w:cs="Arial"/>
          <w:sz w:val="20"/>
          <w:szCs w:val="20"/>
        </w:rPr>
        <w:t xml:space="preserve"> </w:t>
      </w:r>
      <w:r w:rsidR="00B72378" w:rsidRPr="004041FB">
        <w:rPr>
          <w:rFonts w:ascii="Arial" w:hAnsi="Arial" w:cs="Arial"/>
          <w:i/>
          <w:sz w:val="20"/>
          <w:szCs w:val="20"/>
        </w:rPr>
        <w:t xml:space="preserve">et al. </w:t>
      </w:r>
      <w:r w:rsidR="00B72378" w:rsidRPr="004041FB">
        <w:rPr>
          <w:rFonts w:ascii="Arial" w:hAnsi="Arial" w:cs="Arial"/>
          <w:sz w:val="20"/>
          <w:szCs w:val="20"/>
        </w:rPr>
        <w:t>(2000) stated that rhesus macaques eat mostly fruits, vegetables, and plant products. Other foods include creepy crawlies, crawfish, crabs, shellfish, bird eggs, and honeycombs.</w:t>
      </w:r>
      <w:r w:rsidR="00EB7E6D" w:rsidRPr="004041FB">
        <w:rPr>
          <w:rFonts w:ascii="Arial" w:hAnsi="Arial" w:cs="Arial"/>
          <w:sz w:val="20"/>
          <w:szCs w:val="20"/>
        </w:rPr>
        <w:t xml:space="preserve"> Rhesus monkey cause more damage to crops than they consume and</w:t>
      </w:r>
      <w:r w:rsidR="00E4243B" w:rsidRPr="004041FB">
        <w:rPr>
          <w:rFonts w:ascii="Arial" w:hAnsi="Arial" w:cs="Arial"/>
          <w:sz w:val="20"/>
          <w:szCs w:val="20"/>
        </w:rPr>
        <w:t xml:space="preserve"> depending on the availability and scarcity of food in the area they cause harm to both palatable and unpalatable crops</w:t>
      </w:r>
      <w:r w:rsidR="00EB7E6D" w:rsidRPr="004041FB">
        <w:rPr>
          <w:rFonts w:ascii="Arial" w:hAnsi="Arial" w:cs="Arial"/>
          <w:sz w:val="20"/>
          <w:szCs w:val="20"/>
        </w:rPr>
        <w:t xml:space="preserve"> </w:t>
      </w:r>
      <w:r w:rsidR="00E4243B" w:rsidRPr="004041FB">
        <w:rPr>
          <w:rFonts w:ascii="Arial" w:hAnsi="Arial" w:cs="Arial"/>
          <w:sz w:val="20"/>
          <w:szCs w:val="20"/>
        </w:rPr>
        <w:t xml:space="preserve">as a result </w:t>
      </w:r>
      <w:r w:rsidR="00EB7E6D" w:rsidRPr="004041FB">
        <w:rPr>
          <w:rFonts w:ascii="Arial" w:hAnsi="Arial" w:cs="Arial"/>
          <w:sz w:val="20"/>
          <w:szCs w:val="20"/>
        </w:rPr>
        <w:t xml:space="preserve">the residents become more aggressive against monkeys when they face an economic </w:t>
      </w:r>
      <w:proofErr w:type="gramStart"/>
      <w:r w:rsidR="00EB7E6D" w:rsidRPr="004041FB">
        <w:rPr>
          <w:rFonts w:ascii="Arial" w:hAnsi="Arial" w:cs="Arial"/>
          <w:sz w:val="20"/>
          <w:szCs w:val="20"/>
        </w:rPr>
        <w:t xml:space="preserve">loss </w:t>
      </w:r>
      <w:r w:rsidR="00E4243B" w:rsidRPr="004041FB">
        <w:rPr>
          <w:rFonts w:ascii="Arial" w:hAnsi="Arial" w:cs="Arial"/>
          <w:sz w:val="20"/>
          <w:szCs w:val="20"/>
        </w:rPr>
        <w:t xml:space="preserve"> due</w:t>
      </w:r>
      <w:proofErr w:type="gramEnd"/>
      <w:r w:rsidR="00E4243B" w:rsidRPr="004041FB">
        <w:rPr>
          <w:rFonts w:ascii="Arial" w:hAnsi="Arial" w:cs="Arial"/>
          <w:sz w:val="20"/>
          <w:szCs w:val="20"/>
        </w:rPr>
        <w:t xml:space="preserve"> to monkey raid. Moreover</w:t>
      </w:r>
      <w:r w:rsidR="00EB7E6D" w:rsidRPr="004041FB">
        <w:rPr>
          <w:rFonts w:ascii="Arial" w:hAnsi="Arial" w:cs="Arial"/>
          <w:sz w:val="20"/>
          <w:szCs w:val="20"/>
        </w:rPr>
        <w:t>, human aggression influences primates</w:t>
      </w:r>
      <w:r w:rsidR="00E4243B" w:rsidRPr="004041FB">
        <w:rPr>
          <w:rFonts w:ascii="Arial" w:hAnsi="Arial" w:cs="Arial"/>
          <w:sz w:val="20"/>
          <w:szCs w:val="20"/>
        </w:rPr>
        <w:t xml:space="preserve"> also to become </w:t>
      </w:r>
      <w:proofErr w:type="gramStart"/>
      <w:r w:rsidR="00E4243B" w:rsidRPr="004041FB">
        <w:rPr>
          <w:rFonts w:ascii="Arial" w:hAnsi="Arial" w:cs="Arial"/>
          <w:sz w:val="20"/>
          <w:szCs w:val="20"/>
        </w:rPr>
        <w:t xml:space="preserve">aggressive </w:t>
      </w:r>
      <w:r w:rsidR="00EB7E6D" w:rsidRPr="004041FB">
        <w:rPr>
          <w:rFonts w:ascii="Arial" w:hAnsi="Arial" w:cs="Arial"/>
          <w:sz w:val="20"/>
          <w:szCs w:val="20"/>
        </w:rPr>
        <w:t xml:space="preserve"> </w:t>
      </w:r>
      <w:r w:rsidR="00E4243B" w:rsidRPr="004041FB">
        <w:rPr>
          <w:rFonts w:ascii="Arial" w:hAnsi="Arial" w:cs="Arial"/>
          <w:sz w:val="20"/>
          <w:szCs w:val="20"/>
        </w:rPr>
        <w:t>and</w:t>
      </w:r>
      <w:proofErr w:type="gramEnd"/>
      <w:r w:rsidR="00E4243B" w:rsidRPr="004041FB">
        <w:rPr>
          <w:rFonts w:ascii="Arial" w:hAnsi="Arial" w:cs="Arial"/>
          <w:sz w:val="20"/>
          <w:szCs w:val="20"/>
        </w:rPr>
        <w:t xml:space="preserve"> </w:t>
      </w:r>
      <w:r w:rsidR="00EB7E6D" w:rsidRPr="004041FB">
        <w:rPr>
          <w:rFonts w:ascii="Arial" w:hAnsi="Arial" w:cs="Arial"/>
          <w:sz w:val="20"/>
          <w:szCs w:val="20"/>
        </w:rPr>
        <w:t>destroy unpalatable crops</w:t>
      </w:r>
      <w:r w:rsidR="00E4243B" w:rsidRPr="004041FB">
        <w:rPr>
          <w:rFonts w:ascii="Arial" w:hAnsi="Arial" w:cs="Arial"/>
          <w:sz w:val="20"/>
          <w:szCs w:val="20"/>
        </w:rPr>
        <w:t xml:space="preserve"> (Beisner </w:t>
      </w:r>
      <w:r w:rsidR="00E4243B" w:rsidRPr="004041FB">
        <w:rPr>
          <w:rFonts w:ascii="Arial" w:hAnsi="Arial" w:cs="Arial"/>
          <w:i/>
          <w:sz w:val="20"/>
          <w:szCs w:val="20"/>
        </w:rPr>
        <w:t>et al</w:t>
      </w:r>
      <w:r w:rsidR="00E4243B" w:rsidRPr="004041FB">
        <w:rPr>
          <w:rFonts w:ascii="Arial" w:hAnsi="Arial" w:cs="Arial"/>
          <w:sz w:val="20"/>
          <w:szCs w:val="20"/>
        </w:rPr>
        <w:t>. 2015</w:t>
      </w:r>
      <w:proofErr w:type="gramStart"/>
      <w:r w:rsidR="00E4243B" w:rsidRPr="004041FB">
        <w:rPr>
          <w:rFonts w:ascii="Arial" w:hAnsi="Arial" w:cs="Arial"/>
          <w:sz w:val="20"/>
          <w:szCs w:val="20"/>
        </w:rPr>
        <w:t>).</w:t>
      </w:r>
      <w:r w:rsidR="000D549F" w:rsidRPr="004041FB">
        <w:rPr>
          <w:rFonts w:ascii="Arial" w:hAnsi="Arial" w:cs="Arial"/>
          <w:sz w:val="20"/>
          <w:szCs w:val="20"/>
        </w:rPr>
        <w:t>Man</w:t>
      </w:r>
      <w:proofErr w:type="gramEnd"/>
      <w:r w:rsidR="000D549F" w:rsidRPr="004041FB">
        <w:rPr>
          <w:rFonts w:ascii="Arial" w:hAnsi="Arial" w:cs="Arial"/>
          <w:sz w:val="20"/>
          <w:szCs w:val="20"/>
        </w:rPr>
        <w:t xml:space="preserve">-monkey conflicts has </w:t>
      </w:r>
      <w:proofErr w:type="gramStart"/>
      <w:r w:rsidR="000D549F" w:rsidRPr="004041FB">
        <w:rPr>
          <w:rFonts w:ascii="Arial" w:hAnsi="Arial" w:cs="Arial"/>
          <w:sz w:val="20"/>
          <w:szCs w:val="20"/>
        </w:rPr>
        <w:t>being</w:t>
      </w:r>
      <w:proofErr w:type="gramEnd"/>
      <w:r w:rsidR="000D549F" w:rsidRPr="004041FB">
        <w:rPr>
          <w:rFonts w:ascii="Arial" w:hAnsi="Arial" w:cs="Arial"/>
          <w:sz w:val="20"/>
          <w:szCs w:val="20"/>
        </w:rPr>
        <w:t xml:space="preserve"> increased because of the uncontrolled </w:t>
      </w:r>
      <w:r w:rsidR="00872E8D" w:rsidRPr="004041FB">
        <w:rPr>
          <w:rFonts w:ascii="Arial" w:hAnsi="Arial" w:cs="Arial"/>
          <w:sz w:val="20"/>
          <w:szCs w:val="20"/>
        </w:rPr>
        <w:t>growth</w:t>
      </w:r>
      <w:r w:rsidR="000D549F" w:rsidRPr="004041FB">
        <w:rPr>
          <w:rFonts w:ascii="Arial" w:hAnsi="Arial" w:cs="Arial"/>
          <w:sz w:val="20"/>
          <w:szCs w:val="20"/>
        </w:rPr>
        <w:t xml:space="preserve"> of rhesus monkey population every year and its raising population is attributed to its high birth rate and absence of natural predator (Imam 1995).</w:t>
      </w:r>
    </w:p>
    <w:p w14:paraId="1C15144B" w14:textId="4420D341" w:rsidR="00693E78" w:rsidRPr="00C678EA" w:rsidRDefault="00E0494D" w:rsidP="00693E78">
      <w:pPr>
        <w:jc w:val="both"/>
        <w:rPr>
          <w:rFonts w:ascii="Arial" w:hAnsi="Arial" w:cs="Arial"/>
          <w:b/>
          <w:bCs/>
        </w:rPr>
      </w:pPr>
      <w:r w:rsidRPr="00C678EA">
        <w:rPr>
          <w:rFonts w:ascii="Arial" w:hAnsi="Arial" w:cs="Arial"/>
          <w:b/>
          <w:bCs/>
        </w:rPr>
        <w:t>MATERIALS AND METHODS</w:t>
      </w:r>
    </w:p>
    <w:p w14:paraId="64CFD39F" w14:textId="66E740E2" w:rsidR="00D94575" w:rsidRPr="00FA0B0E" w:rsidRDefault="00F913F5" w:rsidP="00FA0B0E">
      <w:pPr>
        <w:jc w:val="both"/>
        <w:rPr>
          <w:rFonts w:ascii="Arial" w:hAnsi="Arial" w:cs="Arial"/>
          <w:sz w:val="20"/>
          <w:szCs w:val="20"/>
        </w:rPr>
      </w:pPr>
      <w:proofErr w:type="spellStart"/>
      <w:r w:rsidRPr="00FA0B0E">
        <w:rPr>
          <w:rFonts w:ascii="Arial" w:hAnsi="Arial" w:cs="Arial"/>
          <w:sz w:val="20"/>
          <w:szCs w:val="20"/>
        </w:rPr>
        <w:t>Dhakuakhana</w:t>
      </w:r>
      <w:proofErr w:type="spellEnd"/>
      <w:r w:rsidR="00693E78" w:rsidRPr="00FA0B0E">
        <w:rPr>
          <w:rFonts w:ascii="Arial" w:hAnsi="Arial" w:cs="Arial"/>
          <w:sz w:val="20"/>
          <w:szCs w:val="20"/>
        </w:rPr>
        <w:t xml:space="preserve"> is a </w:t>
      </w:r>
      <w:r w:rsidRPr="00FA0B0E">
        <w:rPr>
          <w:rFonts w:ascii="Arial" w:hAnsi="Arial" w:cs="Arial"/>
          <w:sz w:val="20"/>
          <w:szCs w:val="20"/>
        </w:rPr>
        <w:t>sub-division</w:t>
      </w:r>
      <w:r w:rsidR="00693E78" w:rsidRPr="00FA0B0E">
        <w:rPr>
          <w:rFonts w:ascii="Arial" w:hAnsi="Arial" w:cs="Arial"/>
          <w:sz w:val="20"/>
          <w:szCs w:val="20"/>
        </w:rPr>
        <w:t xml:space="preserve"> of Lakhimpur district of Assam</w:t>
      </w:r>
      <w:r w:rsidRPr="00FA0B0E">
        <w:rPr>
          <w:rFonts w:ascii="Arial" w:hAnsi="Arial" w:cs="Arial"/>
          <w:sz w:val="20"/>
          <w:szCs w:val="20"/>
        </w:rPr>
        <w:t xml:space="preserve"> lies i</w:t>
      </w:r>
      <w:r w:rsidR="00693E78" w:rsidRPr="00FA0B0E">
        <w:rPr>
          <w:rFonts w:ascii="Arial" w:hAnsi="Arial" w:cs="Arial"/>
          <w:sz w:val="20"/>
          <w:szCs w:val="20"/>
        </w:rPr>
        <w:t>n 27.31</w:t>
      </w:r>
      <w:r w:rsidR="00693E78" w:rsidRPr="00FA0B0E">
        <w:rPr>
          <w:rFonts w:ascii="Arial" w:hAnsi="Arial" w:cs="Arial"/>
          <w:sz w:val="20"/>
          <w:szCs w:val="20"/>
          <w:vertAlign w:val="superscript"/>
        </w:rPr>
        <w:t>0</w:t>
      </w:r>
      <w:r w:rsidR="00693E78" w:rsidRPr="00FA0B0E">
        <w:rPr>
          <w:rFonts w:ascii="Arial" w:hAnsi="Arial" w:cs="Arial"/>
          <w:sz w:val="20"/>
          <w:szCs w:val="20"/>
        </w:rPr>
        <w:t xml:space="preserve"> N latitude and 94.45</w:t>
      </w:r>
      <w:r w:rsidR="00693E78" w:rsidRPr="00FA0B0E">
        <w:rPr>
          <w:rFonts w:ascii="Arial" w:hAnsi="Arial" w:cs="Arial"/>
          <w:sz w:val="20"/>
          <w:szCs w:val="20"/>
          <w:vertAlign w:val="superscript"/>
        </w:rPr>
        <w:t>0</w:t>
      </w:r>
      <w:r w:rsidR="00693E78" w:rsidRPr="00FA0B0E">
        <w:rPr>
          <w:rFonts w:ascii="Arial" w:hAnsi="Arial" w:cs="Arial"/>
          <w:sz w:val="20"/>
          <w:szCs w:val="20"/>
        </w:rPr>
        <w:t xml:space="preserve"> E longitude. The economy is based on agriculture</w:t>
      </w:r>
      <w:r w:rsidR="0073394C" w:rsidRPr="00FA0B0E">
        <w:rPr>
          <w:rFonts w:ascii="Arial" w:hAnsi="Arial" w:cs="Arial"/>
          <w:sz w:val="20"/>
          <w:szCs w:val="20"/>
        </w:rPr>
        <w:t xml:space="preserve"> and</w:t>
      </w:r>
      <w:r w:rsidR="00C31981">
        <w:rPr>
          <w:rFonts w:ascii="Arial" w:hAnsi="Arial" w:cs="Arial"/>
          <w:sz w:val="20"/>
          <w:szCs w:val="20"/>
        </w:rPr>
        <w:t xml:space="preserve"> the</w:t>
      </w:r>
      <w:r w:rsidR="0073394C" w:rsidRPr="00FA0B0E">
        <w:rPr>
          <w:rFonts w:ascii="Arial" w:hAnsi="Arial" w:cs="Arial"/>
          <w:sz w:val="20"/>
          <w:szCs w:val="20"/>
        </w:rPr>
        <w:t xml:space="preserve"> </w:t>
      </w:r>
      <w:proofErr w:type="gramStart"/>
      <w:r w:rsidR="0073394C" w:rsidRPr="00FA0B0E">
        <w:rPr>
          <w:rFonts w:ascii="Arial" w:hAnsi="Arial" w:cs="Arial"/>
          <w:sz w:val="20"/>
          <w:szCs w:val="20"/>
        </w:rPr>
        <w:t>cottage based</w:t>
      </w:r>
      <w:proofErr w:type="gramEnd"/>
      <w:r w:rsidR="0073394C" w:rsidRPr="00FA0B0E">
        <w:rPr>
          <w:rFonts w:ascii="Arial" w:hAnsi="Arial" w:cs="Arial"/>
          <w:sz w:val="20"/>
          <w:szCs w:val="20"/>
        </w:rPr>
        <w:t xml:space="preserve"> industry </w:t>
      </w:r>
      <w:r w:rsidR="00C31981">
        <w:rPr>
          <w:rFonts w:ascii="Arial" w:hAnsi="Arial" w:cs="Arial"/>
          <w:sz w:val="20"/>
          <w:szCs w:val="20"/>
        </w:rPr>
        <w:t>is</w:t>
      </w:r>
      <w:r w:rsidR="0073394C" w:rsidRPr="00FA0B0E">
        <w:rPr>
          <w:rFonts w:ascii="Arial" w:hAnsi="Arial" w:cs="Arial"/>
          <w:sz w:val="20"/>
          <w:szCs w:val="20"/>
        </w:rPr>
        <w:t xml:space="preserve"> </w:t>
      </w:r>
      <w:r w:rsidR="0073394C" w:rsidRPr="00A346BD">
        <w:rPr>
          <w:rFonts w:ascii="Arial" w:hAnsi="Arial" w:cs="Arial"/>
          <w:sz w:val="20"/>
          <w:szCs w:val="20"/>
        </w:rPr>
        <w:t>Sericulture.</w:t>
      </w:r>
      <w:r w:rsidR="00613FEF">
        <w:rPr>
          <w:rFonts w:ascii="Arial" w:hAnsi="Arial" w:cs="Arial"/>
          <w:sz w:val="20"/>
          <w:szCs w:val="20"/>
        </w:rPr>
        <w:t xml:space="preserve"> We collected information on </w:t>
      </w:r>
      <w:proofErr w:type="gramStart"/>
      <w:r w:rsidR="00613FEF">
        <w:rPr>
          <w:rFonts w:ascii="Arial" w:hAnsi="Arial" w:cs="Arial"/>
          <w:sz w:val="20"/>
          <w:szCs w:val="20"/>
        </w:rPr>
        <w:t>monkeys</w:t>
      </w:r>
      <w:proofErr w:type="gramEnd"/>
      <w:r w:rsidR="00613FEF">
        <w:rPr>
          <w:rFonts w:ascii="Arial" w:hAnsi="Arial" w:cs="Arial"/>
          <w:sz w:val="20"/>
          <w:szCs w:val="20"/>
        </w:rPr>
        <w:t xml:space="preserve"> hotspot area in </w:t>
      </w:r>
      <w:proofErr w:type="spellStart"/>
      <w:r w:rsidR="00613FEF">
        <w:rPr>
          <w:rFonts w:ascii="Arial" w:hAnsi="Arial" w:cs="Arial"/>
          <w:sz w:val="20"/>
          <w:szCs w:val="20"/>
        </w:rPr>
        <w:t>Dhakuakhana</w:t>
      </w:r>
      <w:proofErr w:type="spellEnd"/>
      <w:r w:rsidR="00613FEF">
        <w:rPr>
          <w:rFonts w:ascii="Arial" w:hAnsi="Arial" w:cs="Arial"/>
          <w:sz w:val="20"/>
          <w:szCs w:val="20"/>
        </w:rPr>
        <w:t xml:space="preserve"> from </w:t>
      </w:r>
      <w:r w:rsidR="0029720F">
        <w:rPr>
          <w:rFonts w:ascii="Arial" w:hAnsi="Arial" w:cs="Arial"/>
          <w:sz w:val="20"/>
          <w:szCs w:val="20"/>
        </w:rPr>
        <w:t>District</w:t>
      </w:r>
      <w:r w:rsidR="00613FEF">
        <w:rPr>
          <w:rFonts w:ascii="Arial" w:hAnsi="Arial" w:cs="Arial"/>
          <w:sz w:val="20"/>
          <w:szCs w:val="20"/>
        </w:rPr>
        <w:t xml:space="preserve"> Agricultur</w:t>
      </w:r>
      <w:r w:rsidR="0029720F">
        <w:rPr>
          <w:rFonts w:ascii="Arial" w:hAnsi="Arial" w:cs="Arial"/>
          <w:sz w:val="20"/>
          <w:szCs w:val="20"/>
        </w:rPr>
        <w:t>e Office</w:t>
      </w:r>
      <w:r w:rsidR="00D81108">
        <w:rPr>
          <w:rFonts w:ascii="Arial" w:hAnsi="Arial" w:cs="Arial"/>
          <w:sz w:val="20"/>
          <w:szCs w:val="20"/>
        </w:rPr>
        <w:t>, and</w:t>
      </w:r>
      <w:r w:rsidR="00613FEF">
        <w:rPr>
          <w:rFonts w:ascii="Arial" w:hAnsi="Arial" w:cs="Arial"/>
          <w:sz w:val="20"/>
          <w:szCs w:val="20"/>
        </w:rPr>
        <w:t xml:space="preserve"> based on information received</w:t>
      </w:r>
      <w:r w:rsidR="001D773E">
        <w:rPr>
          <w:rFonts w:ascii="Arial" w:hAnsi="Arial" w:cs="Arial"/>
          <w:sz w:val="20"/>
          <w:szCs w:val="20"/>
        </w:rPr>
        <w:t xml:space="preserve"> </w:t>
      </w:r>
      <w:r w:rsidR="00A07C0D">
        <w:rPr>
          <w:rFonts w:ascii="Arial" w:hAnsi="Arial" w:cs="Arial"/>
          <w:sz w:val="20"/>
          <w:szCs w:val="20"/>
        </w:rPr>
        <w:t>we conducted</w:t>
      </w:r>
      <w:r w:rsidR="001D773E">
        <w:rPr>
          <w:rFonts w:ascii="Arial" w:hAnsi="Arial" w:cs="Arial"/>
          <w:sz w:val="20"/>
          <w:szCs w:val="20"/>
        </w:rPr>
        <w:t xml:space="preserve"> study</w:t>
      </w:r>
      <w:r w:rsidR="005F4F8E">
        <w:rPr>
          <w:rFonts w:ascii="Arial" w:hAnsi="Arial" w:cs="Arial"/>
          <w:sz w:val="20"/>
          <w:szCs w:val="20"/>
        </w:rPr>
        <w:t xml:space="preserve"> </w:t>
      </w:r>
      <w:r w:rsidR="001D773E">
        <w:rPr>
          <w:rFonts w:ascii="Arial" w:hAnsi="Arial" w:cs="Arial"/>
          <w:sz w:val="20"/>
          <w:szCs w:val="20"/>
        </w:rPr>
        <w:t xml:space="preserve">in </w:t>
      </w:r>
      <w:r w:rsidR="00613FEF">
        <w:rPr>
          <w:rFonts w:ascii="Arial" w:hAnsi="Arial" w:cs="Arial"/>
          <w:sz w:val="20"/>
          <w:szCs w:val="20"/>
        </w:rPr>
        <w:t>the monkey-</w:t>
      </w:r>
      <w:proofErr w:type="spellStart"/>
      <w:r w:rsidR="00613FEF">
        <w:rPr>
          <w:rFonts w:ascii="Arial" w:hAnsi="Arial" w:cs="Arial"/>
          <w:sz w:val="20"/>
          <w:szCs w:val="20"/>
        </w:rPr>
        <w:t>muga</w:t>
      </w:r>
      <w:proofErr w:type="spellEnd"/>
      <w:r w:rsidR="00613FEF">
        <w:rPr>
          <w:rFonts w:ascii="Arial" w:hAnsi="Arial" w:cs="Arial"/>
          <w:sz w:val="20"/>
          <w:szCs w:val="20"/>
        </w:rPr>
        <w:t xml:space="preserve"> conflict zone</w:t>
      </w:r>
      <w:r w:rsidR="009D1924">
        <w:rPr>
          <w:rFonts w:ascii="Arial" w:hAnsi="Arial" w:cs="Arial"/>
          <w:sz w:val="20"/>
          <w:szCs w:val="20"/>
        </w:rPr>
        <w:t xml:space="preserve"> and identified </w:t>
      </w:r>
      <w:r w:rsidR="00C31981">
        <w:rPr>
          <w:rFonts w:ascii="Arial" w:hAnsi="Arial" w:cs="Arial"/>
          <w:sz w:val="20"/>
          <w:szCs w:val="20"/>
        </w:rPr>
        <w:t>twelve</w:t>
      </w:r>
      <w:r w:rsidRPr="00FA0B0E">
        <w:rPr>
          <w:rFonts w:ascii="Arial" w:hAnsi="Arial" w:cs="Arial"/>
          <w:sz w:val="20"/>
          <w:szCs w:val="20"/>
        </w:rPr>
        <w:t xml:space="preserve"> different villages of </w:t>
      </w:r>
      <w:proofErr w:type="spellStart"/>
      <w:r w:rsidRPr="00FA0B0E">
        <w:rPr>
          <w:rFonts w:ascii="Arial" w:hAnsi="Arial" w:cs="Arial"/>
          <w:sz w:val="20"/>
          <w:szCs w:val="20"/>
        </w:rPr>
        <w:t>Dhakuakhana</w:t>
      </w:r>
      <w:proofErr w:type="spellEnd"/>
      <w:r w:rsidRPr="00FA0B0E">
        <w:rPr>
          <w:rFonts w:ascii="Arial" w:hAnsi="Arial" w:cs="Arial"/>
          <w:sz w:val="20"/>
          <w:szCs w:val="20"/>
        </w:rPr>
        <w:t xml:space="preserve"> sub-division</w:t>
      </w:r>
      <w:r w:rsidR="00C31981">
        <w:rPr>
          <w:rFonts w:ascii="Arial" w:hAnsi="Arial" w:cs="Arial"/>
          <w:sz w:val="20"/>
          <w:szCs w:val="20"/>
        </w:rPr>
        <w:t xml:space="preserve"> covering </w:t>
      </w:r>
      <w:proofErr w:type="gramStart"/>
      <w:r w:rsidR="00C31981">
        <w:rPr>
          <w:rFonts w:ascii="Arial" w:hAnsi="Arial" w:cs="Arial"/>
          <w:sz w:val="20"/>
          <w:szCs w:val="20"/>
        </w:rPr>
        <w:t>twenty four</w:t>
      </w:r>
      <w:proofErr w:type="gramEnd"/>
      <w:r w:rsidR="00C31981">
        <w:rPr>
          <w:rFonts w:ascii="Arial" w:hAnsi="Arial" w:cs="Arial"/>
          <w:sz w:val="20"/>
          <w:szCs w:val="20"/>
        </w:rPr>
        <w:t xml:space="preserve"> household</w:t>
      </w:r>
      <w:r w:rsidR="00644CFE">
        <w:rPr>
          <w:rFonts w:ascii="Arial" w:hAnsi="Arial" w:cs="Arial"/>
          <w:sz w:val="20"/>
          <w:szCs w:val="20"/>
        </w:rPr>
        <w:t>s</w:t>
      </w:r>
      <w:r w:rsidR="00C31981">
        <w:rPr>
          <w:rFonts w:ascii="Arial" w:hAnsi="Arial" w:cs="Arial"/>
          <w:sz w:val="20"/>
          <w:szCs w:val="20"/>
        </w:rPr>
        <w:t xml:space="preserve"> during </w:t>
      </w:r>
      <w:r w:rsidR="00644CFE">
        <w:rPr>
          <w:rFonts w:ascii="Arial" w:hAnsi="Arial" w:cs="Arial"/>
          <w:sz w:val="20"/>
          <w:szCs w:val="20"/>
        </w:rPr>
        <w:t>October 2024 to November 2025</w:t>
      </w:r>
      <w:r w:rsidR="00613FEF">
        <w:rPr>
          <w:rFonts w:ascii="Arial" w:hAnsi="Arial" w:cs="Arial"/>
          <w:sz w:val="20"/>
          <w:szCs w:val="20"/>
        </w:rPr>
        <w:t>.</w:t>
      </w:r>
      <w:r w:rsidR="00A93707">
        <w:rPr>
          <w:rFonts w:ascii="Arial" w:hAnsi="Arial" w:cs="Arial"/>
          <w:sz w:val="20"/>
          <w:szCs w:val="20"/>
        </w:rPr>
        <w:t xml:space="preserve"> </w:t>
      </w:r>
      <w:r w:rsidR="00613FEF">
        <w:rPr>
          <w:rFonts w:ascii="Arial" w:hAnsi="Arial" w:cs="Arial"/>
          <w:sz w:val="20"/>
          <w:szCs w:val="20"/>
        </w:rPr>
        <w:t>W</w:t>
      </w:r>
      <w:r w:rsidR="00644CFE">
        <w:rPr>
          <w:rFonts w:ascii="Arial" w:hAnsi="Arial" w:cs="Arial"/>
          <w:sz w:val="20"/>
          <w:szCs w:val="20"/>
        </w:rPr>
        <w:t xml:space="preserve">e </w:t>
      </w:r>
      <w:r w:rsidRPr="00FA0B0E">
        <w:rPr>
          <w:rFonts w:ascii="Arial" w:hAnsi="Arial" w:cs="Arial"/>
          <w:sz w:val="20"/>
          <w:szCs w:val="20"/>
        </w:rPr>
        <w:t>made</w:t>
      </w:r>
      <w:r w:rsidR="00A93707">
        <w:rPr>
          <w:rFonts w:ascii="Arial" w:hAnsi="Arial" w:cs="Arial"/>
          <w:sz w:val="20"/>
          <w:szCs w:val="20"/>
        </w:rPr>
        <w:t xml:space="preserve"> transect walk of villages </w:t>
      </w:r>
      <w:r w:rsidR="00605CB3">
        <w:rPr>
          <w:rFonts w:ascii="Arial" w:hAnsi="Arial" w:cs="Arial"/>
          <w:sz w:val="20"/>
          <w:szCs w:val="20"/>
        </w:rPr>
        <w:t>and made</w:t>
      </w:r>
      <w:r w:rsidRPr="00FA0B0E">
        <w:rPr>
          <w:rFonts w:ascii="Arial" w:hAnsi="Arial" w:cs="Arial"/>
          <w:sz w:val="20"/>
          <w:szCs w:val="20"/>
        </w:rPr>
        <w:t xml:space="preserve"> direct count of</w:t>
      </w:r>
      <w:r w:rsidR="00615D8F" w:rsidRPr="00FA0B0E">
        <w:rPr>
          <w:rFonts w:ascii="Arial" w:hAnsi="Arial" w:cs="Arial"/>
          <w:sz w:val="20"/>
          <w:szCs w:val="20"/>
        </w:rPr>
        <w:t xml:space="preserve"> rhesus monkey</w:t>
      </w:r>
      <w:r w:rsidRPr="00FA0B0E">
        <w:rPr>
          <w:rFonts w:ascii="Arial" w:hAnsi="Arial" w:cs="Arial"/>
          <w:sz w:val="20"/>
          <w:szCs w:val="20"/>
        </w:rPr>
        <w:t xml:space="preserve"> group numbers</w:t>
      </w:r>
      <w:r w:rsidR="00605CB3">
        <w:rPr>
          <w:rFonts w:ascii="Arial" w:hAnsi="Arial" w:cs="Arial"/>
          <w:sz w:val="20"/>
          <w:szCs w:val="20"/>
        </w:rPr>
        <w:t xml:space="preserve">, </w:t>
      </w:r>
      <w:r w:rsidR="008873CA">
        <w:rPr>
          <w:rFonts w:ascii="Arial" w:hAnsi="Arial" w:cs="Arial"/>
          <w:sz w:val="20"/>
          <w:szCs w:val="20"/>
        </w:rPr>
        <w:t xml:space="preserve">approx. </w:t>
      </w:r>
      <w:r w:rsidRPr="00FA0B0E">
        <w:rPr>
          <w:rFonts w:ascii="Arial" w:hAnsi="Arial" w:cs="Arial"/>
          <w:sz w:val="20"/>
          <w:szCs w:val="20"/>
        </w:rPr>
        <w:t>total individuals</w:t>
      </w:r>
      <w:r w:rsidR="00615D8F" w:rsidRPr="00FA0B0E">
        <w:rPr>
          <w:rFonts w:ascii="Arial" w:hAnsi="Arial" w:cs="Arial"/>
          <w:sz w:val="20"/>
          <w:szCs w:val="20"/>
        </w:rPr>
        <w:t xml:space="preserve"> in group</w:t>
      </w:r>
      <w:r w:rsidR="00605CB3">
        <w:rPr>
          <w:rFonts w:ascii="Arial" w:hAnsi="Arial" w:cs="Arial"/>
          <w:sz w:val="20"/>
          <w:szCs w:val="20"/>
        </w:rPr>
        <w:t xml:space="preserve"> and their range of distribution (Km</w:t>
      </w:r>
      <w:r w:rsidR="00605CB3" w:rsidRPr="00605CB3">
        <w:rPr>
          <w:rFonts w:ascii="Arial" w:hAnsi="Arial" w:cs="Arial"/>
          <w:sz w:val="20"/>
          <w:szCs w:val="20"/>
          <w:vertAlign w:val="superscript"/>
        </w:rPr>
        <w:t>2</w:t>
      </w:r>
      <w:r w:rsidR="00605CB3">
        <w:rPr>
          <w:rFonts w:ascii="Arial" w:hAnsi="Arial" w:cs="Arial"/>
          <w:sz w:val="20"/>
          <w:szCs w:val="20"/>
        </w:rPr>
        <w:t>) along with help of villagers</w:t>
      </w:r>
      <w:r w:rsidR="00615D8F" w:rsidRPr="00FA0B0E">
        <w:rPr>
          <w:rFonts w:ascii="Arial" w:hAnsi="Arial" w:cs="Arial"/>
          <w:sz w:val="20"/>
          <w:szCs w:val="20"/>
        </w:rPr>
        <w:t xml:space="preserve">. </w:t>
      </w:r>
      <w:r w:rsidR="00605CB3">
        <w:rPr>
          <w:rFonts w:ascii="Arial" w:hAnsi="Arial" w:cs="Arial"/>
          <w:sz w:val="20"/>
          <w:szCs w:val="20"/>
        </w:rPr>
        <w:t xml:space="preserve">We used an interview-survey method for collecting data on rhesus monkey impact in sericulture. The </w:t>
      </w:r>
      <w:r w:rsidR="00E36D07">
        <w:rPr>
          <w:rFonts w:ascii="Arial" w:hAnsi="Arial" w:cs="Arial"/>
          <w:sz w:val="20"/>
          <w:szCs w:val="20"/>
        </w:rPr>
        <w:t>interview session comprises</w:t>
      </w:r>
      <w:r w:rsidR="008873CA">
        <w:rPr>
          <w:rFonts w:ascii="Arial" w:hAnsi="Arial" w:cs="Arial"/>
          <w:sz w:val="20"/>
          <w:szCs w:val="20"/>
        </w:rPr>
        <w:t xml:space="preserve"> of </w:t>
      </w:r>
      <w:proofErr w:type="spellStart"/>
      <w:r w:rsidR="008873CA">
        <w:rPr>
          <w:rFonts w:ascii="Arial" w:hAnsi="Arial" w:cs="Arial"/>
          <w:sz w:val="20"/>
          <w:szCs w:val="20"/>
        </w:rPr>
        <w:t>self prepared</w:t>
      </w:r>
      <w:proofErr w:type="spellEnd"/>
      <w:r w:rsidR="008873CA">
        <w:rPr>
          <w:rFonts w:ascii="Arial" w:hAnsi="Arial" w:cs="Arial"/>
          <w:sz w:val="20"/>
          <w:szCs w:val="20"/>
        </w:rPr>
        <w:t xml:space="preserve"> questionnaire in English and local Assamese language and was administered to each household of the identified area for approximately 40 to 45 min.</w:t>
      </w:r>
      <w:r w:rsidR="003D33E4">
        <w:rPr>
          <w:rFonts w:ascii="Arial" w:hAnsi="Arial" w:cs="Arial"/>
          <w:sz w:val="20"/>
          <w:szCs w:val="20"/>
        </w:rPr>
        <w:t xml:space="preserve"> We analysed the questionnaire data to investigate </w:t>
      </w:r>
      <w:r w:rsidR="008873CA">
        <w:rPr>
          <w:rFonts w:ascii="Arial" w:hAnsi="Arial" w:cs="Arial"/>
          <w:sz w:val="20"/>
          <w:szCs w:val="20"/>
        </w:rPr>
        <w:t xml:space="preserve">on </w:t>
      </w:r>
      <w:r w:rsidR="003D33E4">
        <w:rPr>
          <w:rFonts w:ascii="Arial" w:hAnsi="Arial" w:cs="Arial"/>
          <w:sz w:val="20"/>
          <w:szCs w:val="20"/>
        </w:rPr>
        <w:t>extent of damage on sericulture by rhesus monkey, impact of such damage</w:t>
      </w:r>
      <w:r w:rsidR="00615D8F" w:rsidRPr="00FA0B0E">
        <w:rPr>
          <w:rFonts w:ascii="Arial" w:hAnsi="Arial" w:cs="Arial"/>
          <w:sz w:val="20"/>
          <w:szCs w:val="20"/>
        </w:rPr>
        <w:t xml:space="preserve">, </w:t>
      </w:r>
      <w:r w:rsidR="00561ED7" w:rsidRPr="00FA0B0E">
        <w:rPr>
          <w:rFonts w:ascii="Arial" w:hAnsi="Arial" w:cs="Arial"/>
          <w:sz w:val="20"/>
          <w:szCs w:val="20"/>
        </w:rPr>
        <w:t>s</w:t>
      </w:r>
      <w:r w:rsidR="00615D8F" w:rsidRPr="00FA0B0E">
        <w:rPr>
          <w:rFonts w:ascii="Arial" w:hAnsi="Arial" w:cs="Arial"/>
          <w:sz w:val="20"/>
          <w:szCs w:val="20"/>
        </w:rPr>
        <w:t xml:space="preserve">hift in occupation, measures to mitigate locally, economic loss incurred by </w:t>
      </w:r>
      <w:proofErr w:type="spellStart"/>
      <w:r w:rsidR="00615D8F" w:rsidRPr="00FA0B0E">
        <w:rPr>
          <w:rFonts w:ascii="Arial" w:hAnsi="Arial" w:cs="Arial"/>
          <w:sz w:val="20"/>
          <w:szCs w:val="20"/>
        </w:rPr>
        <w:t>rearers</w:t>
      </w:r>
      <w:proofErr w:type="spellEnd"/>
      <w:r w:rsidR="00615D8F" w:rsidRPr="00FA0B0E">
        <w:rPr>
          <w:rFonts w:ascii="Arial" w:hAnsi="Arial" w:cs="Arial"/>
          <w:sz w:val="20"/>
          <w:szCs w:val="20"/>
        </w:rPr>
        <w:t>,</w:t>
      </w:r>
      <w:r w:rsidR="00B72378" w:rsidRPr="00FA0B0E">
        <w:rPr>
          <w:rFonts w:ascii="Arial" w:hAnsi="Arial" w:cs="Arial"/>
          <w:sz w:val="20"/>
          <w:szCs w:val="20"/>
        </w:rPr>
        <w:t xml:space="preserve"> </w:t>
      </w:r>
      <w:r w:rsidR="00615D8F" w:rsidRPr="00FA0B0E">
        <w:rPr>
          <w:rFonts w:ascii="Arial" w:hAnsi="Arial" w:cs="Arial"/>
          <w:sz w:val="20"/>
          <w:szCs w:val="20"/>
        </w:rPr>
        <w:t xml:space="preserve">estimated earning </w:t>
      </w:r>
      <w:proofErr w:type="spellStart"/>
      <w:r w:rsidR="00615D8F" w:rsidRPr="00FA0B0E">
        <w:rPr>
          <w:rFonts w:ascii="Arial" w:hAnsi="Arial" w:cs="Arial"/>
          <w:sz w:val="20"/>
          <w:szCs w:val="20"/>
        </w:rPr>
        <w:t>annualy</w:t>
      </w:r>
      <w:proofErr w:type="spellEnd"/>
      <w:r w:rsidR="003D33E4">
        <w:rPr>
          <w:rFonts w:ascii="Arial" w:hAnsi="Arial" w:cs="Arial"/>
          <w:sz w:val="20"/>
          <w:szCs w:val="20"/>
        </w:rPr>
        <w:t xml:space="preserve"> from sericulture</w:t>
      </w:r>
      <w:r w:rsidR="00615D8F" w:rsidRPr="00FA0B0E">
        <w:rPr>
          <w:rFonts w:ascii="Arial" w:hAnsi="Arial" w:cs="Arial"/>
          <w:sz w:val="20"/>
          <w:szCs w:val="20"/>
        </w:rPr>
        <w:t xml:space="preserve">, any other </w:t>
      </w:r>
      <w:r w:rsidR="003D33E4">
        <w:rPr>
          <w:rFonts w:ascii="Arial" w:hAnsi="Arial" w:cs="Arial"/>
          <w:sz w:val="20"/>
          <w:szCs w:val="20"/>
        </w:rPr>
        <w:t>pest</w:t>
      </w:r>
      <w:r w:rsidR="00615D8F" w:rsidRPr="00FA0B0E">
        <w:rPr>
          <w:rFonts w:ascii="Arial" w:hAnsi="Arial" w:cs="Arial"/>
          <w:sz w:val="20"/>
          <w:szCs w:val="20"/>
        </w:rPr>
        <w:t xml:space="preserve"> damage to the sericulture in </w:t>
      </w:r>
      <w:proofErr w:type="spellStart"/>
      <w:r w:rsidR="00615D8F" w:rsidRPr="00FA0B0E">
        <w:rPr>
          <w:rFonts w:ascii="Arial" w:hAnsi="Arial" w:cs="Arial"/>
          <w:sz w:val="20"/>
          <w:szCs w:val="20"/>
        </w:rPr>
        <w:t>Dhakuakhana</w:t>
      </w:r>
      <w:proofErr w:type="spellEnd"/>
      <w:r w:rsidR="00B72378" w:rsidRPr="00FA0B0E">
        <w:rPr>
          <w:rFonts w:ascii="Arial" w:hAnsi="Arial" w:cs="Arial"/>
          <w:sz w:val="20"/>
          <w:szCs w:val="20"/>
        </w:rPr>
        <w:t>.</w:t>
      </w:r>
      <w:r w:rsidR="00F64B10">
        <w:rPr>
          <w:rFonts w:ascii="Arial" w:hAnsi="Arial" w:cs="Arial"/>
          <w:sz w:val="20"/>
          <w:szCs w:val="20"/>
        </w:rPr>
        <w:t xml:space="preserve"> For estimation of economic loss and earnings from sericulture, with the participation of the </w:t>
      </w:r>
      <w:proofErr w:type="spellStart"/>
      <w:r w:rsidR="00F64B10">
        <w:rPr>
          <w:rFonts w:ascii="Arial" w:hAnsi="Arial" w:cs="Arial"/>
          <w:sz w:val="20"/>
          <w:szCs w:val="20"/>
        </w:rPr>
        <w:t>rearers</w:t>
      </w:r>
      <w:proofErr w:type="spellEnd"/>
      <w:r w:rsidR="00F64B10">
        <w:rPr>
          <w:rFonts w:ascii="Arial" w:hAnsi="Arial" w:cs="Arial"/>
          <w:sz w:val="20"/>
          <w:szCs w:val="20"/>
        </w:rPr>
        <w:t xml:space="preserve"> we listed out various income source from sericulture. The respondents ranked income from selling </w:t>
      </w:r>
      <w:proofErr w:type="spellStart"/>
      <w:r w:rsidR="00F64B10">
        <w:rPr>
          <w:rFonts w:ascii="Arial" w:hAnsi="Arial" w:cs="Arial"/>
          <w:sz w:val="20"/>
          <w:szCs w:val="20"/>
        </w:rPr>
        <w:t>muga</w:t>
      </w:r>
      <w:proofErr w:type="spellEnd"/>
      <w:r w:rsidR="00F64B10">
        <w:rPr>
          <w:rFonts w:ascii="Arial" w:hAnsi="Arial" w:cs="Arial"/>
          <w:sz w:val="20"/>
          <w:szCs w:val="20"/>
        </w:rPr>
        <w:t xml:space="preserve"> silk thread is highest</w:t>
      </w:r>
      <w:r w:rsidR="007E4930">
        <w:rPr>
          <w:rFonts w:ascii="Arial" w:hAnsi="Arial" w:cs="Arial"/>
          <w:sz w:val="20"/>
          <w:szCs w:val="20"/>
        </w:rPr>
        <w:t xml:space="preserve"> followed by selling woven silk product, silkworm larvae and lastly small amount through sale of </w:t>
      </w:r>
      <w:proofErr w:type="spellStart"/>
      <w:proofErr w:type="gramStart"/>
      <w:r w:rsidR="007E4930">
        <w:rPr>
          <w:rFonts w:ascii="Arial" w:hAnsi="Arial" w:cs="Arial"/>
          <w:sz w:val="20"/>
          <w:szCs w:val="20"/>
        </w:rPr>
        <w:t>eggs.They</w:t>
      </w:r>
      <w:proofErr w:type="spellEnd"/>
      <w:proofErr w:type="gramEnd"/>
      <w:r w:rsidR="007E4930">
        <w:rPr>
          <w:rFonts w:ascii="Arial" w:hAnsi="Arial" w:cs="Arial"/>
          <w:sz w:val="20"/>
          <w:szCs w:val="20"/>
        </w:rPr>
        <w:t xml:space="preserve"> opined that economic loss to sericulture by rhesus monkey is mainly caused by consuming </w:t>
      </w:r>
      <w:proofErr w:type="spellStart"/>
      <w:r w:rsidR="007E4930">
        <w:rPr>
          <w:rFonts w:ascii="Arial" w:hAnsi="Arial" w:cs="Arial"/>
          <w:sz w:val="20"/>
          <w:szCs w:val="20"/>
        </w:rPr>
        <w:t>muga</w:t>
      </w:r>
      <w:proofErr w:type="spellEnd"/>
      <w:r w:rsidR="007E4930">
        <w:rPr>
          <w:rFonts w:ascii="Arial" w:hAnsi="Arial" w:cs="Arial"/>
          <w:sz w:val="20"/>
          <w:szCs w:val="20"/>
        </w:rPr>
        <w:t xml:space="preserve"> silkworm larvae thus preventing cocoon formation to u</w:t>
      </w:r>
      <w:r w:rsidR="002E36EA">
        <w:rPr>
          <w:rFonts w:ascii="Arial" w:hAnsi="Arial" w:cs="Arial"/>
          <w:sz w:val="20"/>
          <w:szCs w:val="20"/>
        </w:rPr>
        <w:t>ltimate</w:t>
      </w:r>
      <w:r w:rsidR="007E4930">
        <w:rPr>
          <w:rFonts w:ascii="Arial" w:hAnsi="Arial" w:cs="Arial"/>
          <w:sz w:val="20"/>
          <w:szCs w:val="20"/>
        </w:rPr>
        <w:t xml:space="preserve"> production of silk thread. Combining these factors </w:t>
      </w:r>
      <w:r w:rsidR="002E36EA">
        <w:rPr>
          <w:rFonts w:ascii="Arial" w:hAnsi="Arial" w:cs="Arial"/>
          <w:sz w:val="20"/>
          <w:szCs w:val="20"/>
        </w:rPr>
        <w:t xml:space="preserve">and based on previous years </w:t>
      </w:r>
      <w:proofErr w:type="gramStart"/>
      <w:r w:rsidR="002E36EA">
        <w:rPr>
          <w:rFonts w:ascii="Arial" w:hAnsi="Arial" w:cs="Arial"/>
          <w:sz w:val="20"/>
          <w:szCs w:val="20"/>
        </w:rPr>
        <w:t>( when</w:t>
      </w:r>
      <w:proofErr w:type="gramEnd"/>
      <w:r w:rsidR="002E36EA">
        <w:rPr>
          <w:rFonts w:ascii="Arial" w:hAnsi="Arial" w:cs="Arial"/>
          <w:sz w:val="20"/>
          <w:szCs w:val="20"/>
        </w:rPr>
        <w:t xml:space="preserve"> intrusion by monkey was minimal) to present severe intrusion record earnings </w:t>
      </w:r>
      <w:r w:rsidR="007E4930">
        <w:rPr>
          <w:rFonts w:ascii="Arial" w:hAnsi="Arial" w:cs="Arial"/>
          <w:sz w:val="20"/>
          <w:szCs w:val="20"/>
        </w:rPr>
        <w:t>the respondents</w:t>
      </w:r>
      <w:r w:rsidR="002E36EA">
        <w:rPr>
          <w:rFonts w:ascii="Arial" w:hAnsi="Arial" w:cs="Arial"/>
          <w:sz w:val="20"/>
          <w:szCs w:val="20"/>
        </w:rPr>
        <w:t xml:space="preserve"> calculated the economic loss and earnings from sericulture.</w:t>
      </w:r>
      <w:r w:rsidR="007E4930">
        <w:rPr>
          <w:rFonts w:ascii="Arial" w:hAnsi="Arial" w:cs="Arial"/>
          <w:sz w:val="20"/>
          <w:szCs w:val="20"/>
        </w:rPr>
        <w:t xml:space="preserve"> </w:t>
      </w:r>
      <w:r w:rsidR="00557FAB">
        <w:rPr>
          <w:rFonts w:ascii="Arial" w:hAnsi="Arial" w:cs="Arial"/>
          <w:sz w:val="20"/>
          <w:szCs w:val="20"/>
        </w:rPr>
        <w:t>Lastly, we conducted trainings for KAP analysis (Knowledge, Attitude and Practice</w:t>
      </w:r>
      <w:proofErr w:type="gramStart"/>
      <w:r w:rsidR="00557FAB">
        <w:rPr>
          <w:rFonts w:ascii="Arial" w:hAnsi="Arial" w:cs="Arial"/>
          <w:sz w:val="20"/>
          <w:szCs w:val="20"/>
        </w:rPr>
        <w:t>) ,</w:t>
      </w:r>
      <w:proofErr w:type="gramEnd"/>
      <w:r w:rsidR="00557FAB">
        <w:rPr>
          <w:rFonts w:ascii="Arial" w:hAnsi="Arial" w:cs="Arial"/>
          <w:sz w:val="20"/>
          <w:szCs w:val="20"/>
        </w:rPr>
        <w:t xml:space="preserve"> to gather information on adoption of new technology for mitigation of monkey menace. </w:t>
      </w:r>
    </w:p>
    <w:p w14:paraId="72530A39" w14:textId="30EE46BD" w:rsidR="00F7782B" w:rsidRPr="009244FD" w:rsidRDefault="009244FD" w:rsidP="006829E5">
      <w:pPr>
        <w:jc w:val="both"/>
        <w:rPr>
          <w:rFonts w:ascii="Arial" w:hAnsi="Arial" w:cs="Arial"/>
          <w:b/>
          <w:bCs/>
        </w:rPr>
      </w:pPr>
      <w:r w:rsidRPr="009244FD">
        <w:rPr>
          <w:rFonts w:ascii="Arial" w:hAnsi="Arial" w:cs="Arial"/>
          <w:b/>
          <w:bCs/>
        </w:rPr>
        <w:t>RESULT:</w:t>
      </w:r>
    </w:p>
    <w:p w14:paraId="1E8186CD" w14:textId="77777777" w:rsidR="00DD34A7" w:rsidRPr="00DD34A7" w:rsidRDefault="00DD34A7" w:rsidP="00DD34A7">
      <w:pPr>
        <w:jc w:val="both"/>
        <w:rPr>
          <w:rFonts w:ascii="Arial" w:hAnsi="Arial" w:cs="Arial"/>
        </w:rPr>
      </w:pPr>
      <w:r w:rsidRPr="00DD34A7">
        <w:rPr>
          <w:rFonts w:ascii="Arial" w:hAnsi="Arial" w:cs="Arial"/>
          <w:b/>
          <w:bCs/>
          <w:i/>
          <w:iCs/>
        </w:rPr>
        <w:t xml:space="preserve">Rhesus monkey individuals and its impact in Muga </w:t>
      </w:r>
      <w:proofErr w:type="gramStart"/>
      <w:r w:rsidRPr="00DD34A7">
        <w:rPr>
          <w:rFonts w:ascii="Arial" w:hAnsi="Arial" w:cs="Arial"/>
          <w:b/>
          <w:bCs/>
          <w:i/>
          <w:iCs/>
        </w:rPr>
        <w:t>culture</w:t>
      </w:r>
      <w:r w:rsidRPr="00DD34A7">
        <w:rPr>
          <w:rFonts w:ascii="Arial" w:hAnsi="Arial" w:cs="Arial"/>
        </w:rPr>
        <w:t xml:space="preserve"> :</w:t>
      </w:r>
      <w:proofErr w:type="gramEnd"/>
    </w:p>
    <w:p w14:paraId="6A1D232A" w14:textId="0C2C6EBC" w:rsidR="00DD34A7" w:rsidRPr="00943A37" w:rsidRDefault="00DD34A7" w:rsidP="00DD34A7">
      <w:pPr>
        <w:jc w:val="both"/>
        <w:rPr>
          <w:rFonts w:ascii="Arial" w:hAnsi="Arial" w:cs="Arial"/>
          <w:highlight w:val="yellow"/>
        </w:rPr>
      </w:pPr>
      <w:r w:rsidRPr="00DD34A7">
        <w:rPr>
          <w:rFonts w:ascii="Arial" w:hAnsi="Arial" w:cs="Arial"/>
          <w:sz w:val="20"/>
          <w:szCs w:val="20"/>
        </w:rPr>
        <w:t xml:space="preserve">We surveyed a total of twenty-four households, with the age of responding </w:t>
      </w:r>
      <w:proofErr w:type="spellStart"/>
      <w:r w:rsidRPr="00DD34A7">
        <w:rPr>
          <w:rFonts w:ascii="Arial" w:hAnsi="Arial" w:cs="Arial"/>
          <w:sz w:val="20"/>
          <w:szCs w:val="20"/>
        </w:rPr>
        <w:t>rearers</w:t>
      </w:r>
      <w:proofErr w:type="spellEnd"/>
      <w:r w:rsidRPr="00DD34A7">
        <w:rPr>
          <w:rFonts w:ascii="Arial" w:hAnsi="Arial" w:cs="Arial"/>
          <w:sz w:val="20"/>
          <w:szCs w:val="20"/>
        </w:rPr>
        <w:t xml:space="preserve"> varying from 28 to 63 </w:t>
      </w:r>
      <w:proofErr w:type="spellStart"/>
      <w:proofErr w:type="gramStart"/>
      <w:r w:rsidRPr="00DD34A7">
        <w:rPr>
          <w:rFonts w:ascii="Arial" w:hAnsi="Arial" w:cs="Arial"/>
          <w:sz w:val="20"/>
          <w:szCs w:val="20"/>
        </w:rPr>
        <w:t>years.The</w:t>
      </w:r>
      <w:proofErr w:type="spellEnd"/>
      <w:proofErr w:type="gramEnd"/>
      <w:r w:rsidRPr="00DD34A7">
        <w:rPr>
          <w:rFonts w:ascii="Arial" w:hAnsi="Arial" w:cs="Arial"/>
          <w:sz w:val="20"/>
          <w:szCs w:val="20"/>
        </w:rPr>
        <w:t xml:space="preserve"> study identified rhesus monkey individuals varying in their sizes and stages (adults and juvenile) ranged from 20 to 1000 in a single group</w:t>
      </w:r>
      <w:r w:rsidR="008E654D">
        <w:rPr>
          <w:rFonts w:ascii="Arial" w:hAnsi="Arial" w:cs="Arial"/>
          <w:sz w:val="20"/>
          <w:szCs w:val="20"/>
        </w:rPr>
        <w:t xml:space="preserve"> number</w:t>
      </w:r>
      <w:r w:rsidRPr="00DD34A7">
        <w:rPr>
          <w:rFonts w:ascii="Arial" w:hAnsi="Arial" w:cs="Arial"/>
          <w:sz w:val="20"/>
          <w:szCs w:val="20"/>
        </w:rPr>
        <w:t xml:space="preserve">. In an average </w:t>
      </w:r>
      <w:r w:rsidRPr="00DD34A7">
        <w:rPr>
          <w:rFonts w:ascii="Arial" w:hAnsi="Arial" w:cs="Arial"/>
          <w:sz w:val="20"/>
          <w:szCs w:val="20"/>
        </w:rPr>
        <w:lastRenderedPageBreak/>
        <w:t xml:space="preserve">radial area of 2.4km, the overall average rhesus monkey individuals were found to be 367.14 number (Table.1). Most of the studied households (80%) were engaged in agriculture and allied activities including sericulture. We recorded the impact of rhesus monkey intrusion in </w:t>
      </w:r>
      <w:proofErr w:type="spellStart"/>
      <w:r w:rsidRPr="00DD34A7">
        <w:rPr>
          <w:rFonts w:ascii="Arial" w:hAnsi="Arial" w:cs="Arial"/>
          <w:sz w:val="20"/>
          <w:szCs w:val="20"/>
        </w:rPr>
        <w:t>muga</w:t>
      </w:r>
      <w:proofErr w:type="spellEnd"/>
      <w:r w:rsidRPr="00DD34A7">
        <w:rPr>
          <w:rFonts w:ascii="Arial" w:hAnsi="Arial" w:cs="Arial"/>
          <w:sz w:val="20"/>
          <w:szCs w:val="20"/>
        </w:rPr>
        <w:t xml:space="preserve"> culture, from growing host plants (Som and </w:t>
      </w:r>
      <w:proofErr w:type="spellStart"/>
      <w:r w:rsidRPr="00DD34A7">
        <w:rPr>
          <w:rFonts w:ascii="Arial" w:hAnsi="Arial" w:cs="Arial"/>
          <w:sz w:val="20"/>
          <w:szCs w:val="20"/>
        </w:rPr>
        <w:t>Soalu</w:t>
      </w:r>
      <w:proofErr w:type="spellEnd"/>
      <w:r w:rsidRPr="00DD34A7">
        <w:rPr>
          <w:rFonts w:ascii="Arial" w:hAnsi="Arial" w:cs="Arial"/>
          <w:sz w:val="20"/>
          <w:szCs w:val="20"/>
        </w:rPr>
        <w:t>), outdoor rearing of silkworm larvae, formation of silkworm cocoon to ultimate reduction in silk thread quality, the estimated damage recorded to vary from 40-80% per household and an average of 68.57% damage in sericulture activities in the overall studied area.</w:t>
      </w:r>
    </w:p>
    <w:p w14:paraId="75EFADD5" w14:textId="77777777" w:rsidR="00DD34A7" w:rsidRPr="00DD34A7" w:rsidRDefault="00DD34A7" w:rsidP="00DD34A7">
      <w:pPr>
        <w:jc w:val="both"/>
        <w:rPr>
          <w:rFonts w:ascii="Arial" w:hAnsi="Arial" w:cs="Arial"/>
          <w:b/>
          <w:bCs/>
          <w:i/>
          <w:iCs/>
        </w:rPr>
      </w:pPr>
      <w:r w:rsidRPr="00DD34A7">
        <w:rPr>
          <w:rFonts w:ascii="Arial" w:hAnsi="Arial" w:cs="Arial"/>
          <w:b/>
          <w:bCs/>
          <w:i/>
          <w:iCs/>
        </w:rPr>
        <w:t xml:space="preserve">Estimated earning and financial loss incurred by </w:t>
      </w:r>
      <w:proofErr w:type="spellStart"/>
      <w:r w:rsidRPr="00DD34A7">
        <w:rPr>
          <w:rFonts w:ascii="Arial" w:hAnsi="Arial" w:cs="Arial"/>
          <w:b/>
          <w:bCs/>
          <w:i/>
          <w:iCs/>
        </w:rPr>
        <w:t>rearers</w:t>
      </w:r>
      <w:proofErr w:type="spellEnd"/>
      <w:r w:rsidRPr="00DD34A7">
        <w:rPr>
          <w:rFonts w:ascii="Arial" w:hAnsi="Arial" w:cs="Arial"/>
          <w:b/>
          <w:bCs/>
          <w:i/>
          <w:iCs/>
        </w:rPr>
        <w:t xml:space="preserve"> due to attack by Rhesus monkeys</w:t>
      </w:r>
    </w:p>
    <w:p w14:paraId="06ECCE1A" w14:textId="481CECB0" w:rsidR="00DD34A7" w:rsidRPr="00DD34A7" w:rsidRDefault="00DD34A7" w:rsidP="00DD34A7">
      <w:pPr>
        <w:jc w:val="both"/>
        <w:rPr>
          <w:rFonts w:ascii="Arial" w:hAnsi="Arial" w:cs="Arial"/>
          <w:sz w:val="20"/>
          <w:szCs w:val="20"/>
        </w:rPr>
      </w:pPr>
      <w:r w:rsidRPr="00DD34A7">
        <w:rPr>
          <w:rFonts w:ascii="Arial" w:hAnsi="Arial" w:cs="Arial"/>
          <w:sz w:val="20"/>
          <w:szCs w:val="20"/>
        </w:rPr>
        <w:t xml:space="preserve">Earning options from sericulture includes- </w:t>
      </w:r>
      <w:r w:rsidR="008D5C2B">
        <w:rPr>
          <w:rFonts w:ascii="Arial" w:hAnsi="Arial" w:cs="Arial"/>
          <w:sz w:val="20"/>
          <w:szCs w:val="20"/>
        </w:rPr>
        <w:t xml:space="preserve">selling of </w:t>
      </w:r>
      <w:r w:rsidRPr="00DD34A7">
        <w:rPr>
          <w:rFonts w:ascii="Arial" w:hAnsi="Arial" w:cs="Arial"/>
          <w:sz w:val="20"/>
          <w:szCs w:val="20"/>
        </w:rPr>
        <w:t>silkworm eggs to other growers, silkworm larvae for local consumption and local fair, silk thread and as complete woven</w:t>
      </w:r>
      <w:r w:rsidR="00F65035">
        <w:rPr>
          <w:rFonts w:ascii="Arial" w:hAnsi="Arial" w:cs="Arial"/>
          <w:sz w:val="20"/>
          <w:szCs w:val="20"/>
        </w:rPr>
        <w:t xml:space="preserve"> silk</w:t>
      </w:r>
      <w:r w:rsidRPr="00DD34A7">
        <w:rPr>
          <w:rFonts w:ascii="Arial" w:hAnsi="Arial" w:cs="Arial"/>
          <w:sz w:val="20"/>
          <w:szCs w:val="20"/>
        </w:rPr>
        <w:t xml:space="preserve"> products for</w:t>
      </w:r>
      <w:r w:rsidR="00F65035">
        <w:rPr>
          <w:rFonts w:ascii="Arial" w:hAnsi="Arial" w:cs="Arial"/>
          <w:sz w:val="20"/>
          <w:szCs w:val="20"/>
        </w:rPr>
        <w:t xml:space="preserve"> local markets</w:t>
      </w:r>
      <w:r w:rsidRPr="00DD34A7">
        <w:rPr>
          <w:rFonts w:ascii="Arial" w:hAnsi="Arial" w:cs="Arial"/>
          <w:sz w:val="20"/>
          <w:szCs w:val="20"/>
        </w:rPr>
        <w:t xml:space="preserve"> and export within state. Rhesus   monkey   diet completes with the food items collected from their surrounding which include fruits, vegetables, tree leaves and most importantly, the </w:t>
      </w:r>
      <w:proofErr w:type="spellStart"/>
      <w:r w:rsidRPr="00DD34A7">
        <w:rPr>
          <w:rFonts w:ascii="Arial" w:hAnsi="Arial" w:cs="Arial"/>
          <w:sz w:val="20"/>
          <w:szCs w:val="20"/>
        </w:rPr>
        <w:t>muga</w:t>
      </w:r>
      <w:proofErr w:type="spellEnd"/>
      <w:r w:rsidRPr="00DD34A7">
        <w:rPr>
          <w:rFonts w:ascii="Arial" w:hAnsi="Arial" w:cs="Arial"/>
          <w:sz w:val="20"/>
          <w:szCs w:val="20"/>
        </w:rPr>
        <w:t xml:space="preserve"> silkworm larvae</w:t>
      </w:r>
      <w:r w:rsidR="00B31324">
        <w:rPr>
          <w:rFonts w:ascii="Arial" w:hAnsi="Arial" w:cs="Arial"/>
          <w:sz w:val="20"/>
          <w:szCs w:val="20"/>
        </w:rPr>
        <w:t xml:space="preserve"> preferring the </w:t>
      </w:r>
      <w:proofErr w:type="gramStart"/>
      <w:r w:rsidR="00B31324">
        <w:rPr>
          <w:rFonts w:ascii="Arial" w:hAnsi="Arial" w:cs="Arial"/>
          <w:sz w:val="20"/>
          <w:szCs w:val="20"/>
        </w:rPr>
        <w:t>mature  instar</w:t>
      </w:r>
      <w:proofErr w:type="gramEnd"/>
      <w:r w:rsidR="00B31324">
        <w:rPr>
          <w:rFonts w:ascii="Arial" w:hAnsi="Arial" w:cs="Arial"/>
          <w:sz w:val="20"/>
          <w:szCs w:val="20"/>
        </w:rPr>
        <w:t xml:space="preserve"> larvae</w:t>
      </w:r>
      <w:r w:rsidRPr="00DD34A7">
        <w:rPr>
          <w:rFonts w:ascii="Arial" w:hAnsi="Arial" w:cs="Arial"/>
          <w:sz w:val="20"/>
          <w:szCs w:val="20"/>
        </w:rPr>
        <w:t>.</w:t>
      </w:r>
      <w:r w:rsidR="00093732">
        <w:rPr>
          <w:rFonts w:ascii="Arial" w:hAnsi="Arial" w:cs="Arial"/>
          <w:sz w:val="20"/>
          <w:szCs w:val="20"/>
        </w:rPr>
        <w:t xml:space="preserve"> Although monkeys feed on silkworm larvae mostly during morning hour but feed during afternoon and evening too, they are even reported to attack </w:t>
      </w:r>
      <w:proofErr w:type="spellStart"/>
      <w:r w:rsidR="00093732">
        <w:rPr>
          <w:rFonts w:ascii="Arial" w:hAnsi="Arial" w:cs="Arial"/>
          <w:sz w:val="20"/>
          <w:szCs w:val="20"/>
        </w:rPr>
        <w:t>muga</w:t>
      </w:r>
      <w:proofErr w:type="spellEnd"/>
      <w:r w:rsidR="00093732">
        <w:rPr>
          <w:rFonts w:ascii="Arial" w:hAnsi="Arial" w:cs="Arial"/>
          <w:sz w:val="20"/>
          <w:szCs w:val="20"/>
        </w:rPr>
        <w:t xml:space="preserve"> plantation area to feed larvae during </w:t>
      </w:r>
      <w:proofErr w:type="spellStart"/>
      <w:r w:rsidR="00093732">
        <w:rPr>
          <w:rFonts w:ascii="Arial" w:hAnsi="Arial" w:cs="Arial"/>
          <w:sz w:val="20"/>
          <w:szCs w:val="20"/>
        </w:rPr>
        <w:t>fullmoon</w:t>
      </w:r>
      <w:proofErr w:type="spellEnd"/>
      <w:r w:rsidR="00093732">
        <w:rPr>
          <w:rFonts w:ascii="Arial" w:hAnsi="Arial" w:cs="Arial"/>
          <w:sz w:val="20"/>
          <w:szCs w:val="20"/>
        </w:rPr>
        <w:t xml:space="preserve"> nights also. </w:t>
      </w:r>
      <w:proofErr w:type="spellStart"/>
      <w:r w:rsidR="00093732">
        <w:rPr>
          <w:rFonts w:ascii="Arial" w:hAnsi="Arial" w:cs="Arial"/>
          <w:sz w:val="20"/>
          <w:szCs w:val="20"/>
        </w:rPr>
        <w:t>Rearers</w:t>
      </w:r>
      <w:proofErr w:type="spellEnd"/>
      <w:r w:rsidR="00093732">
        <w:rPr>
          <w:rFonts w:ascii="Arial" w:hAnsi="Arial" w:cs="Arial"/>
          <w:sz w:val="20"/>
          <w:szCs w:val="20"/>
        </w:rPr>
        <w:t xml:space="preserve"> informed that as at the time of moulting the larvae stop feeding and become immobile, it becomes easier for monkey to gather their food </w:t>
      </w:r>
      <w:proofErr w:type="spellStart"/>
      <w:r w:rsidR="00093732" w:rsidRPr="00093732">
        <w:rPr>
          <w:rFonts w:ascii="Arial" w:hAnsi="Arial" w:cs="Arial"/>
          <w:i/>
          <w:iCs/>
          <w:sz w:val="20"/>
          <w:szCs w:val="20"/>
        </w:rPr>
        <w:t>i.e</w:t>
      </w:r>
      <w:proofErr w:type="spellEnd"/>
      <w:r w:rsidR="00093732">
        <w:rPr>
          <w:rFonts w:ascii="Arial" w:hAnsi="Arial" w:cs="Arial"/>
          <w:sz w:val="20"/>
          <w:szCs w:val="20"/>
        </w:rPr>
        <w:t xml:space="preserve"> silkworm larvae.</w:t>
      </w:r>
      <w:r w:rsidR="00F65035">
        <w:rPr>
          <w:rFonts w:ascii="Arial" w:hAnsi="Arial" w:cs="Arial"/>
          <w:sz w:val="20"/>
          <w:szCs w:val="20"/>
        </w:rPr>
        <w:t xml:space="preserve"> They cause both qualitative and quantitative loss to </w:t>
      </w:r>
      <w:proofErr w:type="spellStart"/>
      <w:r w:rsidR="00F65035">
        <w:rPr>
          <w:rFonts w:ascii="Arial" w:hAnsi="Arial" w:cs="Arial"/>
          <w:sz w:val="20"/>
          <w:szCs w:val="20"/>
        </w:rPr>
        <w:t>muga</w:t>
      </w:r>
      <w:proofErr w:type="spellEnd"/>
      <w:r w:rsidR="00F65035">
        <w:rPr>
          <w:rFonts w:ascii="Arial" w:hAnsi="Arial" w:cs="Arial"/>
          <w:sz w:val="20"/>
          <w:szCs w:val="20"/>
        </w:rPr>
        <w:t xml:space="preserve"> plantation by tearing and damaging the host plant leaves, they damage the leaves more than they consume. Moreover, jumping from plants to plants they destroy flower buds. </w:t>
      </w:r>
      <w:r w:rsidRPr="00DD34A7">
        <w:rPr>
          <w:rFonts w:ascii="Arial" w:hAnsi="Arial" w:cs="Arial"/>
          <w:sz w:val="20"/>
          <w:szCs w:val="20"/>
        </w:rPr>
        <w:t xml:space="preserve">We calculated the average earnings of twenty-four households from </w:t>
      </w:r>
      <w:proofErr w:type="spellStart"/>
      <w:r w:rsidRPr="00DD34A7">
        <w:rPr>
          <w:rFonts w:ascii="Arial" w:hAnsi="Arial" w:cs="Arial"/>
          <w:sz w:val="20"/>
          <w:szCs w:val="20"/>
        </w:rPr>
        <w:t>muga</w:t>
      </w:r>
      <w:proofErr w:type="spellEnd"/>
      <w:r w:rsidRPr="00DD34A7">
        <w:rPr>
          <w:rFonts w:ascii="Arial" w:hAnsi="Arial" w:cs="Arial"/>
          <w:sz w:val="20"/>
          <w:szCs w:val="20"/>
        </w:rPr>
        <w:t xml:space="preserve"> cultivation and it was found to be Rs 70625 per crop with a maximum of Rs 3,50,000 and a minimum of Rs 20,000. </w:t>
      </w:r>
      <w:proofErr w:type="gramStart"/>
      <w:r w:rsidRPr="00DD34A7">
        <w:rPr>
          <w:rFonts w:ascii="Arial" w:hAnsi="Arial" w:cs="Arial"/>
          <w:sz w:val="20"/>
          <w:szCs w:val="20"/>
        </w:rPr>
        <w:t>We  also</w:t>
      </w:r>
      <w:proofErr w:type="gramEnd"/>
      <w:r w:rsidRPr="00DD34A7">
        <w:rPr>
          <w:rFonts w:ascii="Arial" w:hAnsi="Arial" w:cs="Arial"/>
          <w:sz w:val="20"/>
          <w:szCs w:val="20"/>
        </w:rPr>
        <w:t xml:space="preserve"> calculated the financial loss bore by </w:t>
      </w:r>
      <w:proofErr w:type="spellStart"/>
      <w:proofErr w:type="gramStart"/>
      <w:r w:rsidRPr="00DD34A7">
        <w:rPr>
          <w:rFonts w:ascii="Arial" w:hAnsi="Arial" w:cs="Arial"/>
          <w:sz w:val="20"/>
          <w:szCs w:val="20"/>
        </w:rPr>
        <w:t>rearer</w:t>
      </w:r>
      <w:proofErr w:type="spellEnd"/>
      <w:r w:rsidRPr="00DD34A7">
        <w:rPr>
          <w:rFonts w:ascii="Arial" w:hAnsi="Arial" w:cs="Arial"/>
          <w:sz w:val="20"/>
          <w:szCs w:val="20"/>
        </w:rPr>
        <w:t>,</w:t>
      </w:r>
      <w:proofErr w:type="gramEnd"/>
      <w:r w:rsidRPr="00DD34A7">
        <w:rPr>
          <w:rFonts w:ascii="Arial" w:hAnsi="Arial" w:cs="Arial"/>
          <w:sz w:val="20"/>
          <w:szCs w:val="20"/>
        </w:rPr>
        <w:t xml:space="preserve"> it ranges between Rs 10,000 to 1,50,000 with an average loss of Rs 36041 per </w:t>
      </w:r>
      <w:proofErr w:type="gramStart"/>
      <w:r w:rsidRPr="00DD34A7">
        <w:rPr>
          <w:rFonts w:ascii="Arial" w:hAnsi="Arial" w:cs="Arial"/>
          <w:sz w:val="20"/>
          <w:szCs w:val="20"/>
        </w:rPr>
        <w:t>crop.(</w:t>
      </w:r>
      <w:proofErr w:type="gramEnd"/>
      <w:r w:rsidRPr="00DD34A7">
        <w:rPr>
          <w:rFonts w:ascii="Arial" w:hAnsi="Arial" w:cs="Arial"/>
          <w:sz w:val="20"/>
          <w:szCs w:val="20"/>
        </w:rPr>
        <w:t>Table.2)</w:t>
      </w:r>
    </w:p>
    <w:p w14:paraId="4A9DE0E7" w14:textId="77777777" w:rsidR="00DD34A7" w:rsidRPr="00DD34A7" w:rsidRDefault="00DD34A7" w:rsidP="00DD34A7">
      <w:pPr>
        <w:jc w:val="both"/>
        <w:rPr>
          <w:rFonts w:ascii="Arial" w:hAnsi="Arial" w:cs="Arial"/>
        </w:rPr>
      </w:pPr>
      <w:r w:rsidRPr="00DD34A7">
        <w:rPr>
          <w:rFonts w:ascii="Arial" w:hAnsi="Arial" w:cs="Arial"/>
          <w:b/>
          <w:bCs/>
          <w:i/>
          <w:iCs/>
        </w:rPr>
        <w:t>Measures to mitigate locally and shift in occupation</w:t>
      </w:r>
      <w:r w:rsidRPr="00DD34A7">
        <w:rPr>
          <w:rFonts w:ascii="Arial" w:hAnsi="Arial" w:cs="Arial"/>
        </w:rPr>
        <w:t xml:space="preserve">: </w:t>
      </w:r>
    </w:p>
    <w:p w14:paraId="2244FF38" w14:textId="1FA0D7DF" w:rsidR="00DD34A7" w:rsidRDefault="00DD34A7" w:rsidP="00DD34A7">
      <w:pPr>
        <w:jc w:val="both"/>
        <w:rPr>
          <w:rFonts w:ascii="Arial" w:hAnsi="Arial" w:cs="Arial"/>
          <w:sz w:val="20"/>
          <w:szCs w:val="20"/>
        </w:rPr>
      </w:pPr>
      <w:r w:rsidRPr="00DD34A7">
        <w:rPr>
          <w:rFonts w:ascii="Arial" w:hAnsi="Arial" w:cs="Arial"/>
          <w:sz w:val="20"/>
          <w:szCs w:val="20"/>
        </w:rPr>
        <w:t xml:space="preserve">When questioned about the mitigation measures to tackle rhesus monkey and </w:t>
      </w:r>
      <w:proofErr w:type="spellStart"/>
      <w:r w:rsidRPr="00DD34A7">
        <w:rPr>
          <w:rFonts w:ascii="Arial" w:hAnsi="Arial" w:cs="Arial"/>
          <w:sz w:val="20"/>
          <w:szCs w:val="20"/>
        </w:rPr>
        <w:t>muga</w:t>
      </w:r>
      <w:proofErr w:type="spellEnd"/>
      <w:r w:rsidRPr="00DD34A7">
        <w:rPr>
          <w:rFonts w:ascii="Arial" w:hAnsi="Arial" w:cs="Arial"/>
          <w:sz w:val="20"/>
          <w:szCs w:val="20"/>
        </w:rPr>
        <w:t xml:space="preserve"> cultivation conflict, around 20% respondents </w:t>
      </w:r>
      <w:r w:rsidRPr="00DD34A7">
        <w:rPr>
          <w:rFonts w:ascii="Arial" w:hAnsi="Arial" w:cs="Arial"/>
          <w:sz w:val="20"/>
          <w:szCs w:val="20"/>
        </w:rPr>
        <w:t xml:space="preserve">are of view that as rhesus monkey holds religious significance therefore, they never thought of mitigation measures, around 80% of the respondent are of view that rhesus monkey has now assumed as a major </w:t>
      </w:r>
      <w:proofErr w:type="spellStart"/>
      <w:r w:rsidRPr="00DD34A7">
        <w:rPr>
          <w:rFonts w:ascii="Arial" w:hAnsi="Arial" w:cs="Arial"/>
          <w:sz w:val="20"/>
          <w:szCs w:val="20"/>
        </w:rPr>
        <w:t>muga</w:t>
      </w:r>
      <w:proofErr w:type="spellEnd"/>
      <w:r w:rsidRPr="00DD34A7">
        <w:rPr>
          <w:rFonts w:ascii="Arial" w:hAnsi="Arial" w:cs="Arial"/>
          <w:sz w:val="20"/>
          <w:szCs w:val="20"/>
        </w:rPr>
        <w:t xml:space="preserve"> pest and biggest </w:t>
      </w:r>
      <w:r w:rsidR="006422F2">
        <w:rPr>
          <w:rFonts w:ascii="Arial" w:hAnsi="Arial" w:cs="Arial"/>
          <w:sz w:val="20"/>
          <w:szCs w:val="20"/>
        </w:rPr>
        <w:t>fear</w:t>
      </w:r>
      <w:r w:rsidRPr="00DD34A7">
        <w:rPr>
          <w:rFonts w:ascii="Arial" w:hAnsi="Arial" w:cs="Arial"/>
          <w:sz w:val="20"/>
          <w:szCs w:val="20"/>
        </w:rPr>
        <w:t xml:space="preserve"> they </w:t>
      </w:r>
      <w:r w:rsidR="006422F2">
        <w:rPr>
          <w:rFonts w:ascii="Arial" w:hAnsi="Arial" w:cs="Arial"/>
          <w:sz w:val="20"/>
          <w:szCs w:val="20"/>
        </w:rPr>
        <w:t>have is that</w:t>
      </w:r>
      <w:r w:rsidRPr="00DD34A7">
        <w:rPr>
          <w:rFonts w:ascii="Arial" w:hAnsi="Arial" w:cs="Arial"/>
          <w:sz w:val="20"/>
          <w:szCs w:val="20"/>
        </w:rPr>
        <w:t>, as</w:t>
      </w:r>
      <w:r w:rsidR="00865228">
        <w:rPr>
          <w:rFonts w:ascii="Arial" w:hAnsi="Arial" w:cs="Arial"/>
          <w:sz w:val="20"/>
          <w:szCs w:val="20"/>
        </w:rPr>
        <w:t xml:space="preserve"> </w:t>
      </w:r>
      <w:proofErr w:type="spellStart"/>
      <w:r w:rsidR="00865228">
        <w:rPr>
          <w:rFonts w:ascii="Arial" w:hAnsi="Arial" w:cs="Arial"/>
          <w:sz w:val="20"/>
          <w:szCs w:val="20"/>
        </w:rPr>
        <w:t>muga</w:t>
      </w:r>
      <w:proofErr w:type="spellEnd"/>
      <w:r w:rsidR="007A6C0B">
        <w:rPr>
          <w:rFonts w:ascii="Arial" w:hAnsi="Arial" w:cs="Arial"/>
          <w:sz w:val="20"/>
          <w:szCs w:val="20"/>
        </w:rPr>
        <w:t xml:space="preserve"> rearing is done outdoor</w:t>
      </w:r>
      <w:r w:rsidR="008E654D">
        <w:rPr>
          <w:rFonts w:ascii="Arial" w:hAnsi="Arial" w:cs="Arial"/>
          <w:sz w:val="20"/>
          <w:szCs w:val="20"/>
        </w:rPr>
        <w:t>s</w:t>
      </w:r>
      <w:r w:rsidR="007A6C0B">
        <w:rPr>
          <w:rFonts w:ascii="Arial" w:hAnsi="Arial" w:cs="Arial"/>
          <w:sz w:val="20"/>
          <w:szCs w:val="20"/>
        </w:rPr>
        <w:t xml:space="preserve"> will it be ever possible in near </w:t>
      </w:r>
      <w:r w:rsidR="00C07B74">
        <w:rPr>
          <w:rFonts w:ascii="Arial" w:hAnsi="Arial" w:cs="Arial"/>
          <w:sz w:val="20"/>
          <w:szCs w:val="20"/>
        </w:rPr>
        <w:t>future to mitigate such probl</w:t>
      </w:r>
      <w:r w:rsidR="006422F2">
        <w:rPr>
          <w:rFonts w:ascii="Arial" w:hAnsi="Arial" w:cs="Arial"/>
          <w:sz w:val="20"/>
          <w:szCs w:val="20"/>
        </w:rPr>
        <w:t>em</w:t>
      </w:r>
      <w:r w:rsidR="00C07B74">
        <w:rPr>
          <w:rFonts w:ascii="Arial" w:hAnsi="Arial" w:cs="Arial"/>
          <w:sz w:val="20"/>
          <w:szCs w:val="20"/>
        </w:rPr>
        <w:t>?</w:t>
      </w:r>
      <w:r w:rsidRPr="00DD34A7">
        <w:rPr>
          <w:rFonts w:ascii="Arial" w:hAnsi="Arial" w:cs="Arial"/>
          <w:sz w:val="20"/>
          <w:szCs w:val="20"/>
        </w:rPr>
        <w:t xml:space="preserve"> </w:t>
      </w:r>
      <w:r w:rsidR="0057232A">
        <w:rPr>
          <w:rFonts w:ascii="Arial" w:hAnsi="Arial" w:cs="Arial"/>
          <w:sz w:val="20"/>
          <w:szCs w:val="20"/>
        </w:rPr>
        <w:t>Hence majority</w:t>
      </w:r>
      <w:r w:rsidRPr="00DD34A7">
        <w:rPr>
          <w:rFonts w:ascii="Arial" w:hAnsi="Arial" w:cs="Arial"/>
          <w:sz w:val="20"/>
          <w:szCs w:val="20"/>
        </w:rPr>
        <w:t xml:space="preserve"> of the </w:t>
      </w:r>
      <w:proofErr w:type="spellStart"/>
      <w:r w:rsidRPr="00DD34A7">
        <w:rPr>
          <w:rFonts w:ascii="Arial" w:hAnsi="Arial" w:cs="Arial"/>
          <w:sz w:val="20"/>
          <w:szCs w:val="20"/>
        </w:rPr>
        <w:t>rearers</w:t>
      </w:r>
      <w:proofErr w:type="spellEnd"/>
      <w:r w:rsidRPr="00DD34A7">
        <w:rPr>
          <w:rFonts w:ascii="Arial" w:hAnsi="Arial" w:cs="Arial"/>
          <w:sz w:val="20"/>
          <w:szCs w:val="20"/>
        </w:rPr>
        <w:t xml:space="preserve"> were unaware of any measu</w:t>
      </w:r>
      <w:r w:rsidR="0058717C">
        <w:rPr>
          <w:rFonts w:ascii="Arial" w:hAnsi="Arial" w:cs="Arial"/>
          <w:sz w:val="20"/>
          <w:szCs w:val="20"/>
        </w:rPr>
        <w:t xml:space="preserve">res or technologies to mitigate the menace of </w:t>
      </w:r>
      <w:r w:rsidR="005C593B">
        <w:rPr>
          <w:rFonts w:ascii="Arial" w:hAnsi="Arial" w:cs="Arial"/>
          <w:sz w:val="20"/>
          <w:szCs w:val="20"/>
        </w:rPr>
        <w:t>monkey. W</w:t>
      </w:r>
      <w:r w:rsidRPr="00DD34A7">
        <w:rPr>
          <w:rFonts w:ascii="Arial" w:hAnsi="Arial" w:cs="Arial"/>
          <w:sz w:val="20"/>
          <w:szCs w:val="20"/>
        </w:rPr>
        <w:t xml:space="preserve">hile a few of them uses slingshots to drive away monkeys. In order to sustain their livelihood almost all </w:t>
      </w:r>
      <w:proofErr w:type="spellStart"/>
      <w:r w:rsidRPr="00DD34A7">
        <w:rPr>
          <w:rFonts w:ascii="Arial" w:hAnsi="Arial" w:cs="Arial"/>
          <w:sz w:val="20"/>
          <w:szCs w:val="20"/>
        </w:rPr>
        <w:t>rearers</w:t>
      </w:r>
      <w:proofErr w:type="spellEnd"/>
      <w:r w:rsidRPr="00DD34A7">
        <w:rPr>
          <w:rFonts w:ascii="Arial" w:hAnsi="Arial" w:cs="Arial"/>
          <w:sz w:val="20"/>
          <w:szCs w:val="20"/>
        </w:rPr>
        <w:t xml:space="preserve"> converted a part of their rearing land to a small tea garden and shifted their occupation to daily wage earning. Apart from monkey other vertebrate p</w:t>
      </w:r>
      <w:r>
        <w:rPr>
          <w:rFonts w:ascii="Arial" w:hAnsi="Arial" w:cs="Arial"/>
          <w:sz w:val="20"/>
          <w:szCs w:val="20"/>
        </w:rPr>
        <w:t>redator</w:t>
      </w:r>
      <w:r w:rsidRPr="00DD34A7">
        <w:rPr>
          <w:rFonts w:ascii="Arial" w:hAnsi="Arial" w:cs="Arial"/>
          <w:sz w:val="20"/>
          <w:szCs w:val="20"/>
        </w:rPr>
        <w:t xml:space="preserve"> such as birds and squirrels were also found attacking</w:t>
      </w:r>
      <w:r w:rsidRPr="001813A4">
        <w:rPr>
          <w:rFonts w:ascii="Arial" w:hAnsi="Arial" w:cs="Arial"/>
          <w:sz w:val="20"/>
          <w:szCs w:val="20"/>
        </w:rPr>
        <w:t xml:space="preserve"> </w:t>
      </w:r>
      <w:proofErr w:type="spellStart"/>
      <w:r w:rsidRPr="001813A4">
        <w:rPr>
          <w:rFonts w:ascii="Arial" w:hAnsi="Arial" w:cs="Arial"/>
          <w:sz w:val="20"/>
          <w:szCs w:val="20"/>
        </w:rPr>
        <w:t>muga</w:t>
      </w:r>
      <w:proofErr w:type="spellEnd"/>
      <w:r w:rsidRPr="001813A4">
        <w:rPr>
          <w:rFonts w:ascii="Arial" w:hAnsi="Arial" w:cs="Arial"/>
          <w:sz w:val="20"/>
          <w:szCs w:val="20"/>
        </w:rPr>
        <w:t xml:space="preserve"> silkworm larvae.</w:t>
      </w:r>
    </w:p>
    <w:p w14:paraId="29DF0B85" w14:textId="1BE7AF83" w:rsidR="00327C19" w:rsidRPr="00DB0DA2" w:rsidRDefault="00DB0DA2" w:rsidP="00DD34A7">
      <w:pPr>
        <w:jc w:val="both"/>
        <w:rPr>
          <w:rFonts w:ascii="Arial" w:hAnsi="Arial" w:cs="Arial"/>
          <w:sz w:val="20"/>
          <w:szCs w:val="20"/>
        </w:rPr>
      </w:pPr>
      <w:r w:rsidRPr="00DB0DA2">
        <w:rPr>
          <w:rFonts w:ascii="Arial" w:hAnsi="Arial" w:cs="Arial"/>
          <w:b/>
          <w:bCs/>
        </w:rPr>
        <w:t>KAP analysis</w:t>
      </w:r>
    </w:p>
    <w:p w14:paraId="45E8AD2E" w14:textId="27F11E0E" w:rsidR="00327C19" w:rsidRPr="00DB0DA2" w:rsidRDefault="00587565" w:rsidP="00693E78">
      <w:pPr>
        <w:jc w:val="both"/>
        <w:rPr>
          <w:rFonts w:ascii="Arial" w:hAnsi="Arial" w:cs="Arial"/>
          <w:sz w:val="20"/>
          <w:szCs w:val="20"/>
        </w:rPr>
      </w:pPr>
      <w:r>
        <w:rPr>
          <w:rFonts w:ascii="Arial" w:hAnsi="Arial" w:cs="Arial"/>
          <w:sz w:val="20"/>
          <w:szCs w:val="20"/>
        </w:rPr>
        <w:t xml:space="preserve">In order to get valuable insights on use of new technologies to deter monkey from damaging </w:t>
      </w:r>
      <w:proofErr w:type="spellStart"/>
      <w:r>
        <w:rPr>
          <w:rFonts w:ascii="Arial" w:hAnsi="Arial" w:cs="Arial"/>
          <w:sz w:val="20"/>
          <w:szCs w:val="20"/>
        </w:rPr>
        <w:t>muga</w:t>
      </w:r>
      <w:proofErr w:type="spellEnd"/>
      <w:r>
        <w:rPr>
          <w:rFonts w:ascii="Arial" w:hAnsi="Arial" w:cs="Arial"/>
          <w:sz w:val="20"/>
          <w:szCs w:val="20"/>
        </w:rPr>
        <w:t xml:space="preserve"> culture we arranged meetings for </w:t>
      </w:r>
      <w:proofErr w:type="spellStart"/>
      <w:r>
        <w:rPr>
          <w:rFonts w:ascii="Arial" w:hAnsi="Arial" w:cs="Arial"/>
          <w:sz w:val="20"/>
          <w:szCs w:val="20"/>
        </w:rPr>
        <w:t>rearers</w:t>
      </w:r>
      <w:proofErr w:type="spellEnd"/>
      <w:r>
        <w:rPr>
          <w:rFonts w:ascii="Arial" w:hAnsi="Arial" w:cs="Arial"/>
          <w:sz w:val="20"/>
          <w:szCs w:val="20"/>
        </w:rPr>
        <w:t xml:space="preserve"> and conducted KAP analysis. KAP analysis is a simple process to record the Knowledge(K), Attitude(A) and Practice(P) of </w:t>
      </w:r>
      <w:proofErr w:type="spellStart"/>
      <w:r>
        <w:rPr>
          <w:rFonts w:ascii="Arial" w:hAnsi="Arial" w:cs="Arial"/>
          <w:sz w:val="20"/>
          <w:szCs w:val="20"/>
        </w:rPr>
        <w:t>rearers</w:t>
      </w:r>
      <w:proofErr w:type="spellEnd"/>
      <w:r>
        <w:rPr>
          <w:rFonts w:ascii="Arial" w:hAnsi="Arial" w:cs="Arial"/>
          <w:sz w:val="20"/>
          <w:szCs w:val="20"/>
        </w:rPr>
        <w:t xml:space="preserve"> towards technologies. </w:t>
      </w:r>
      <w:r w:rsidR="00327C19" w:rsidRPr="00DB0DA2">
        <w:rPr>
          <w:rFonts w:ascii="Arial" w:hAnsi="Arial" w:cs="Arial"/>
          <w:sz w:val="20"/>
          <w:szCs w:val="20"/>
        </w:rPr>
        <w:t>The participatory approach not only strengthened farmer engagement but also ensured that the management practices developed are practical, location-specific, and ecologically</w:t>
      </w:r>
      <w:r w:rsidR="00024858">
        <w:rPr>
          <w:rFonts w:ascii="Arial" w:hAnsi="Arial" w:cs="Arial"/>
          <w:sz w:val="20"/>
          <w:szCs w:val="20"/>
        </w:rPr>
        <w:t xml:space="preserve"> </w:t>
      </w:r>
      <w:r w:rsidR="00327C19" w:rsidRPr="00DB0DA2">
        <w:rPr>
          <w:rFonts w:ascii="Arial" w:hAnsi="Arial" w:cs="Arial"/>
          <w:sz w:val="20"/>
          <w:szCs w:val="20"/>
        </w:rPr>
        <w:t>sustainable.</w:t>
      </w:r>
      <w:r w:rsidR="00024858">
        <w:rPr>
          <w:rFonts w:ascii="Arial" w:hAnsi="Arial" w:cs="Arial"/>
          <w:sz w:val="20"/>
          <w:szCs w:val="20"/>
        </w:rPr>
        <w:t xml:space="preserve"> </w:t>
      </w:r>
      <w:r w:rsidR="00327C19" w:rsidRPr="00024858">
        <w:rPr>
          <w:rFonts w:ascii="Arial" w:hAnsi="Arial" w:cs="Arial"/>
          <w:sz w:val="20"/>
          <w:szCs w:val="20"/>
        </w:rPr>
        <w:t>Through joint observation and feedback, we could better understand local wildlife behaviour and crop vulnerability patterns, facilitating more effective and adaptive management strategies</w:t>
      </w:r>
      <w:r w:rsidR="00327C19" w:rsidRPr="00DB0DA2">
        <w:rPr>
          <w:rFonts w:ascii="Arial" w:hAnsi="Arial" w:cs="Arial"/>
          <w:color w:val="FF0000"/>
          <w:sz w:val="20"/>
          <w:szCs w:val="20"/>
        </w:rPr>
        <w:t>.</w:t>
      </w:r>
      <w:r w:rsidR="00327C19" w:rsidRPr="00DB0DA2">
        <w:rPr>
          <w:rFonts w:ascii="Arial" w:hAnsi="Arial" w:cs="Arial"/>
          <w:sz w:val="20"/>
          <w:szCs w:val="20"/>
        </w:rPr>
        <w:t xml:space="preserve"> This program was carried out with the active involvement of local farmers. </w:t>
      </w:r>
      <w:r w:rsidR="00327C19" w:rsidRPr="00024858">
        <w:rPr>
          <w:rFonts w:ascii="Arial" w:eastAsiaTheme="minorEastAsia" w:hAnsi="Arial" w:cs="Arial"/>
          <w:kern w:val="24"/>
          <w:sz w:val="20"/>
          <w:szCs w:val="20"/>
        </w:rPr>
        <w:t xml:space="preserve">To evaluate the current level of understanding and adoption of </w:t>
      </w:r>
      <w:r w:rsidR="004C6CC6">
        <w:rPr>
          <w:rFonts w:ascii="Arial" w:eastAsiaTheme="minorEastAsia" w:hAnsi="Arial" w:cs="Arial"/>
          <w:kern w:val="24"/>
          <w:sz w:val="20"/>
          <w:szCs w:val="20"/>
        </w:rPr>
        <w:t>monkey</w:t>
      </w:r>
      <w:r w:rsidR="00327C19" w:rsidRPr="00024858">
        <w:rPr>
          <w:rFonts w:ascii="Arial" w:eastAsiaTheme="minorEastAsia" w:hAnsi="Arial" w:cs="Arial"/>
          <w:kern w:val="24"/>
          <w:sz w:val="20"/>
          <w:szCs w:val="20"/>
        </w:rPr>
        <w:t xml:space="preserve"> Management practices among farmers, a Knowledge, Attitude, and Practice (KAP) survey was conducted during the 2024-</w:t>
      </w:r>
      <w:proofErr w:type="gramStart"/>
      <w:r w:rsidR="00327C19" w:rsidRPr="00024858">
        <w:rPr>
          <w:rFonts w:ascii="Arial" w:eastAsiaTheme="minorEastAsia" w:hAnsi="Arial" w:cs="Arial"/>
          <w:kern w:val="24"/>
          <w:sz w:val="20"/>
          <w:szCs w:val="20"/>
        </w:rPr>
        <w:t>25.The</w:t>
      </w:r>
      <w:proofErr w:type="gramEnd"/>
      <w:r w:rsidR="00327C19" w:rsidRPr="00024858">
        <w:rPr>
          <w:rFonts w:ascii="Arial" w:eastAsiaTheme="minorEastAsia" w:hAnsi="Arial" w:cs="Arial"/>
          <w:kern w:val="24"/>
          <w:sz w:val="20"/>
          <w:szCs w:val="20"/>
        </w:rPr>
        <w:t xml:space="preserve"> findings</w:t>
      </w:r>
      <w:r w:rsidR="00861CB3">
        <w:rPr>
          <w:rFonts w:ascii="Arial" w:eastAsiaTheme="minorEastAsia" w:hAnsi="Arial" w:cs="Arial"/>
          <w:kern w:val="24"/>
          <w:sz w:val="20"/>
          <w:szCs w:val="20"/>
        </w:rPr>
        <w:t xml:space="preserve"> helps in </w:t>
      </w:r>
      <w:r w:rsidR="00327C19" w:rsidRPr="00024858">
        <w:rPr>
          <w:rFonts w:ascii="Arial" w:eastAsiaTheme="minorEastAsia" w:hAnsi="Arial" w:cs="Arial"/>
          <w:kern w:val="24"/>
          <w:sz w:val="20"/>
          <w:szCs w:val="20"/>
        </w:rPr>
        <w:t>highlight</w:t>
      </w:r>
      <w:r w:rsidR="00861CB3">
        <w:rPr>
          <w:rFonts w:ascii="Arial" w:eastAsiaTheme="minorEastAsia" w:hAnsi="Arial" w:cs="Arial"/>
          <w:kern w:val="24"/>
          <w:sz w:val="20"/>
          <w:szCs w:val="20"/>
        </w:rPr>
        <w:t>ing the</w:t>
      </w:r>
      <w:r w:rsidR="00327C19" w:rsidRPr="00024858">
        <w:rPr>
          <w:rFonts w:ascii="Arial" w:eastAsiaTheme="minorEastAsia" w:hAnsi="Arial" w:cs="Arial"/>
          <w:kern w:val="24"/>
          <w:sz w:val="20"/>
          <w:szCs w:val="20"/>
        </w:rPr>
        <w:t xml:space="preserve"> areas that require focused capacity-building and policy support to ensure the sustainable integration of </w:t>
      </w:r>
      <w:r w:rsidR="00024858" w:rsidRPr="00024858">
        <w:rPr>
          <w:rFonts w:ascii="Arial" w:eastAsiaTheme="minorEastAsia" w:hAnsi="Arial" w:cs="Arial"/>
          <w:kern w:val="24"/>
          <w:sz w:val="20"/>
          <w:szCs w:val="20"/>
        </w:rPr>
        <w:t xml:space="preserve">management </w:t>
      </w:r>
      <w:r w:rsidR="00327C19" w:rsidRPr="00024858">
        <w:rPr>
          <w:rFonts w:ascii="Arial" w:eastAsiaTheme="minorEastAsia" w:hAnsi="Arial" w:cs="Arial"/>
          <w:kern w:val="24"/>
          <w:sz w:val="20"/>
          <w:szCs w:val="20"/>
        </w:rPr>
        <w:t>techniques in</w:t>
      </w:r>
      <w:r w:rsidR="002B78E2" w:rsidRPr="00024858">
        <w:rPr>
          <w:rFonts w:ascii="Arial" w:eastAsiaTheme="minorEastAsia" w:hAnsi="Arial" w:cs="Arial"/>
          <w:kern w:val="24"/>
          <w:sz w:val="20"/>
          <w:szCs w:val="20"/>
        </w:rPr>
        <w:t xml:space="preserve"> Sericultural pr</w:t>
      </w:r>
      <w:r w:rsidR="00024858" w:rsidRPr="00024858">
        <w:rPr>
          <w:rFonts w:ascii="Arial" w:eastAsiaTheme="minorEastAsia" w:hAnsi="Arial" w:cs="Arial"/>
          <w:kern w:val="24"/>
          <w:sz w:val="20"/>
          <w:szCs w:val="20"/>
        </w:rPr>
        <w:t>actice</w:t>
      </w:r>
      <w:r w:rsidR="00327C19" w:rsidRPr="00DB0DA2">
        <w:rPr>
          <w:rFonts w:ascii="Arial" w:eastAsiaTheme="minorEastAsia" w:hAnsi="Arial" w:cs="Arial"/>
          <w:color w:val="FF0000"/>
          <w:kern w:val="24"/>
          <w:sz w:val="20"/>
          <w:szCs w:val="20"/>
        </w:rPr>
        <w:t xml:space="preserve">. </w:t>
      </w:r>
      <w:r w:rsidR="00327C19" w:rsidRPr="00DB0DA2">
        <w:rPr>
          <w:rFonts w:ascii="Arial" w:hAnsi="Arial" w:cs="Arial"/>
          <w:sz w:val="20"/>
          <w:szCs w:val="20"/>
        </w:rPr>
        <w:t>A comparative analysis of Knowledge, Attitude, and Practice (KAP) mean percentage scores regarding</w:t>
      </w:r>
      <w:r w:rsidR="002B78E2">
        <w:rPr>
          <w:rFonts w:ascii="Arial" w:hAnsi="Arial" w:cs="Arial"/>
          <w:sz w:val="20"/>
          <w:szCs w:val="20"/>
        </w:rPr>
        <w:t xml:space="preserve"> </w:t>
      </w:r>
      <w:r w:rsidR="002B78E2" w:rsidRPr="00024858">
        <w:rPr>
          <w:rFonts w:ascii="Arial" w:hAnsi="Arial" w:cs="Arial"/>
          <w:sz w:val="20"/>
          <w:szCs w:val="20"/>
        </w:rPr>
        <w:t>rhesus monkey</w:t>
      </w:r>
      <w:r w:rsidR="00327C19" w:rsidRPr="002B78E2">
        <w:rPr>
          <w:rFonts w:ascii="Arial" w:hAnsi="Arial" w:cs="Arial"/>
          <w:sz w:val="18"/>
          <w:szCs w:val="18"/>
        </w:rPr>
        <w:t xml:space="preserve"> </w:t>
      </w:r>
      <w:r w:rsidR="00327C19" w:rsidRPr="00DB0DA2">
        <w:rPr>
          <w:rFonts w:ascii="Arial" w:hAnsi="Arial" w:cs="Arial"/>
          <w:sz w:val="20"/>
          <w:szCs w:val="20"/>
        </w:rPr>
        <w:t xml:space="preserve">management </w:t>
      </w:r>
      <w:r w:rsidR="002B78E2">
        <w:rPr>
          <w:rFonts w:ascii="Arial" w:hAnsi="Arial" w:cs="Arial"/>
          <w:sz w:val="20"/>
          <w:szCs w:val="20"/>
        </w:rPr>
        <w:t xml:space="preserve">for </w:t>
      </w:r>
      <w:r w:rsidR="00206E15">
        <w:rPr>
          <w:rFonts w:ascii="Arial" w:hAnsi="Arial" w:cs="Arial"/>
          <w:sz w:val="20"/>
          <w:szCs w:val="20"/>
        </w:rPr>
        <w:t>twenty-four</w:t>
      </w:r>
      <w:r w:rsidR="002B78E2">
        <w:rPr>
          <w:rFonts w:ascii="Arial" w:hAnsi="Arial" w:cs="Arial"/>
          <w:sz w:val="20"/>
          <w:szCs w:val="20"/>
        </w:rPr>
        <w:t xml:space="preserve"> </w:t>
      </w:r>
      <w:proofErr w:type="spellStart"/>
      <w:r w:rsidR="002B78E2">
        <w:rPr>
          <w:rFonts w:ascii="Arial" w:hAnsi="Arial" w:cs="Arial"/>
          <w:sz w:val="20"/>
          <w:szCs w:val="20"/>
        </w:rPr>
        <w:t>rearer</w:t>
      </w:r>
      <w:r w:rsidR="001F0AD6">
        <w:rPr>
          <w:rFonts w:ascii="Arial" w:hAnsi="Arial" w:cs="Arial"/>
          <w:sz w:val="20"/>
          <w:szCs w:val="20"/>
        </w:rPr>
        <w:t>s</w:t>
      </w:r>
      <w:proofErr w:type="spellEnd"/>
      <w:r w:rsidR="002B78E2">
        <w:rPr>
          <w:rFonts w:ascii="Arial" w:hAnsi="Arial" w:cs="Arial"/>
          <w:sz w:val="20"/>
          <w:szCs w:val="20"/>
        </w:rPr>
        <w:t xml:space="preserve"> </w:t>
      </w:r>
      <w:r w:rsidR="00327C19" w:rsidRPr="00DB0DA2">
        <w:rPr>
          <w:rFonts w:ascii="Arial" w:hAnsi="Arial" w:cs="Arial"/>
          <w:sz w:val="20"/>
          <w:szCs w:val="20"/>
        </w:rPr>
        <w:t xml:space="preserve">is compiled. </w:t>
      </w:r>
      <w:r w:rsidR="00327C19" w:rsidRPr="001F0AD6">
        <w:rPr>
          <w:rFonts w:ascii="Arial" w:hAnsi="Arial" w:cs="Arial"/>
          <w:sz w:val="20"/>
          <w:szCs w:val="20"/>
        </w:rPr>
        <w:t>The mean knowledge scores demonstrated</w:t>
      </w:r>
      <w:r w:rsidR="00024858" w:rsidRPr="001F0AD6">
        <w:rPr>
          <w:rFonts w:ascii="Arial" w:hAnsi="Arial" w:cs="Arial"/>
          <w:sz w:val="20"/>
          <w:szCs w:val="20"/>
        </w:rPr>
        <w:t xml:space="preserve"> that among twenty four numbers of </w:t>
      </w:r>
      <w:proofErr w:type="spellStart"/>
      <w:r w:rsidR="00024858" w:rsidRPr="001F0AD6">
        <w:rPr>
          <w:rFonts w:ascii="Arial" w:hAnsi="Arial" w:cs="Arial"/>
          <w:sz w:val="20"/>
          <w:szCs w:val="20"/>
        </w:rPr>
        <w:t>rearers</w:t>
      </w:r>
      <w:proofErr w:type="spellEnd"/>
      <w:r w:rsidR="00024858" w:rsidRPr="001F0AD6">
        <w:rPr>
          <w:rFonts w:ascii="Arial" w:hAnsi="Arial" w:cs="Arial"/>
          <w:sz w:val="20"/>
          <w:szCs w:val="20"/>
        </w:rPr>
        <w:t xml:space="preserve"> only 33.32% of them were aware of</w:t>
      </w:r>
      <w:r w:rsidR="00206E15" w:rsidRPr="001F0AD6">
        <w:rPr>
          <w:rFonts w:ascii="Arial" w:hAnsi="Arial" w:cs="Arial"/>
          <w:sz w:val="20"/>
          <w:szCs w:val="20"/>
        </w:rPr>
        <w:t xml:space="preserve"> application of </w:t>
      </w:r>
      <w:r w:rsidR="00024858" w:rsidRPr="001F0AD6">
        <w:rPr>
          <w:rFonts w:ascii="Arial" w:hAnsi="Arial" w:cs="Arial"/>
          <w:sz w:val="20"/>
          <w:szCs w:val="20"/>
        </w:rPr>
        <w:t xml:space="preserve"> technologies</w:t>
      </w:r>
      <w:r w:rsidR="00206E15" w:rsidRPr="001F0AD6">
        <w:rPr>
          <w:rFonts w:ascii="Arial" w:hAnsi="Arial" w:cs="Arial"/>
          <w:sz w:val="20"/>
          <w:szCs w:val="20"/>
        </w:rPr>
        <w:t xml:space="preserve"> like solar powered </w:t>
      </w:r>
      <w:r w:rsidR="001F0AD6" w:rsidRPr="001F0AD6">
        <w:rPr>
          <w:rFonts w:ascii="Arial" w:hAnsi="Arial" w:cs="Arial"/>
          <w:sz w:val="20"/>
          <w:szCs w:val="20"/>
        </w:rPr>
        <w:t>animal</w:t>
      </w:r>
      <w:r w:rsidR="00206E15" w:rsidRPr="001F0AD6">
        <w:rPr>
          <w:rFonts w:ascii="Arial" w:hAnsi="Arial" w:cs="Arial"/>
          <w:sz w:val="20"/>
          <w:szCs w:val="20"/>
        </w:rPr>
        <w:t xml:space="preserve"> deterrents</w:t>
      </w:r>
      <w:r w:rsidR="001F0AD6" w:rsidRPr="001F0AD6">
        <w:rPr>
          <w:rFonts w:ascii="Arial" w:hAnsi="Arial" w:cs="Arial"/>
          <w:sz w:val="20"/>
          <w:szCs w:val="20"/>
        </w:rPr>
        <w:t xml:space="preserve">, monkey sterilisation </w:t>
      </w:r>
      <w:r w:rsidR="001F0AD6" w:rsidRPr="001F0AD6">
        <w:rPr>
          <w:rFonts w:ascii="Arial" w:hAnsi="Arial" w:cs="Arial"/>
          <w:sz w:val="20"/>
          <w:szCs w:val="20"/>
        </w:rPr>
        <w:lastRenderedPageBreak/>
        <w:t>techniques</w:t>
      </w:r>
      <w:r w:rsidR="00024858" w:rsidRPr="001F0AD6">
        <w:rPr>
          <w:rFonts w:ascii="Arial" w:hAnsi="Arial" w:cs="Arial"/>
          <w:sz w:val="20"/>
          <w:szCs w:val="20"/>
        </w:rPr>
        <w:t xml:space="preserve"> </w:t>
      </w:r>
      <w:r w:rsidR="001F0AD6" w:rsidRPr="001F0AD6">
        <w:rPr>
          <w:rFonts w:ascii="Arial" w:hAnsi="Arial" w:cs="Arial"/>
          <w:sz w:val="20"/>
          <w:szCs w:val="20"/>
        </w:rPr>
        <w:t xml:space="preserve">etc </w:t>
      </w:r>
      <w:r w:rsidR="00024858" w:rsidRPr="001F0AD6">
        <w:rPr>
          <w:rFonts w:ascii="Arial" w:hAnsi="Arial" w:cs="Arial"/>
          <w:sz w:val="20"/>
          <w:szCs w:val="20"/>
        </w:rPr>
        <w:t>rest 66.66% were unaware of</w:t>
      </w:r>
      <w:r w:rsidR="001F0AD6">
        <w:rPr>
          <w:rFonts w:ascii="Arial" w:hAnsi="Arial" w:cs="Arial"/>
          <w:sz w:val="20"/>
          <w:szCs w:val="20"/>
        </w:rPr>
        <w:t xml:space="preserve"> such techniques</w:t>
      </w:r>
      <w:r w:rsidR="00206E15">
        <w:rPr>
          <w:rFonts w:ascii="Arial" w:hAnsi="Arial" w:cs="Arial"/>
          <w:sz w:val="20"/>
          <w:szCs w:val="20"/>
        </w:rPr>
        <w:t xml:space="preserve"> </w:t>
      </w:r>
      <w:r w:rsidR="001F0AD6">
        <w:rPr>
          <w:rFonts w:ascii="Arial" w:hAnsi="Arial" w:cs="Arial"/>
          <w:sz w:val="20"/>
          <w:szCs w:val="20"/>
        </w:rPr>
        <w:t>.</w:t>
      </w:r>
      <w:r w:rsidR="00327C19" w:rsidRPr="00DB0DA2">
        <w:rPr>
          <w:rFonts w:ascii="Arial" w:hAnsi="Arial" w:cs="Arial"/>
          <w:sz w:val="20"/>
          <w:szCs w:val="20"/>
        </w:rPr>
        <w:t>Despite having the</w:t>
      </w:r>
      <w:r w:rsidR="00024858">
        <w:rPr>
          <w:rFonts w:ascii="Arial" w:hAnsi="Arial" w:cs="Arial"/>
          <w:sz w:val="20"/>
          <w:szCs w:val="20"/>
        </w:rPr>
        <w:t xml:space="preserve"> low </w:t>
      </w:r>
      <w:r w:rsidR="00327C19" w:rsidRPr="00DB0DA2">
        <w:rPr>
          <w:rFonts w:ascii="Arial" w:hAnsi="Arial" w:cs="Arial"/>
          <w:sz w:val="20"/>
          <w:szCs w:val="20"/>
        </w:rPr>
        <w:t xml:space="preserve">knowledge </w:t>
      </w:r>
      <w:r w:rsidR="00024858">
        <w:rPr>
          <w:rFonts w:ascii="Arial" w:hAnsi="Arial" w:cs="Arial"/>
          <w:sz w:val="20"/>
          <w:szCs w:val="20"/>
        </w:rPr>
        <w:t xml:space="preserve">on management techniques 75% of </w:t>
      </w:r>
      <w:proofErr w:type="spellStart"/>
      <w:r w:rsidR="00024858">
        <w:rPr>
          <w:rFonts w:ascii="Arial" w:hAnsi="Arial" w:cs="Arial"/>
          <w:sz w:val="20"/>
          <w:szCs w:val="20"/>
        </w:rPr>
        <w:t>reare</w:t>
      </w:r>
      <w:r w:rsidR="001F0AD6">
        <w:rPr>
          <w:rFonts w:ascii="Arial" w:hAnsi="Arial" w:cs="Arial"/>
          <w:sz w:val="20"/>
          <w:szCs w:val="20"/>
        </w:rPr>
        <w:t>r</w:t>
      </w:r>
      <w:r w:rsidR="00024858">
        <w:rPr>
          <w:rFonts w:ascii="Arial" w:hAnsi="Arial" w:cs="Arial"/>
          <w:sz w:val="20"/>
          <w:szCs w:val="20"/>
        </w:rPr>
        <w:t>s</w:t>
      </w:r>
      <w:proofErr w:type="spellEnd"/>
      <w:r w:rsidR="00024858">
        <w:rPr>
          <w:rFonts w:ascii="Arial" w:hAnsi="Arial" w:cs="Arial"/>
          <w:sz w:val="20"/>
          <w:szCs w:val="20"/>
        </w:rPr>
        <w:t xml:space="preserve"> showed </w:t>
      </w:r>
      <w:r w:rsidR="001F0AD6">
        <w:rPr>
          <w:rFonts w:ascii="Arial" w:hAnsi="Arial" w:cs="Arial"/>
          <w:sz w:val="20"/>
          <w:szCs w:val="20"/>
        </w:rPr>
        <w:t xml:space="preserve">a </w:t>
      </w:r>
      <w:r w:rsidR="00024858">
        <w:rPr>
          <w:rFonts w:ascii="Arial" w:hAnsi="Arial" w:cs="Arial"/>
          <w:sz w:val="20"/>
          <w:szCs w:val="20"/>
        </w:rPr>
        <w:t>positive attitude towards</w:t>
      </w:r>
      <w:r w:rsidR="001F0AD6">
        <w:rPr>
          <w:rFonts w:ascii="Arial" w:hAnsi="Arial" w:cs="Arial"/>
          <w:sz w:val="20"/>
          <w:szCs w:val="20"/>
        </w:rPr>
        <w:t xml:space="preserve"> the</w:t>
      </w:r>
      <w:r w:rsidR="00024858">
        <w:rPr>
          <w:rFonts w:ascii="Arial" w:hAnsi="Arial" w:cs="Arial"/>
          <w:sz w:val="20"/>
          <w:szCs w:val="20"/>
        </w:rPr>
        <w:t xml:space="preserve"> </w:t>
      </w:r>
      <w:r w:rsidR="002641D7">
        <w:rPr>
          <w:rFonts w:ascii="Arial" w:hAnsi="Arial" w:cs="Arial"/>
          <w:sz w:val="20"/>
          <w:szCs w:val="20"/>
        </w:rPr>
        <w:t xml:space="preserve">adoption of </w:t>
      </w:r>
      <w:r w:rsidR="00024858">
        <w:rPr>
          <w:rFonts w:ascii="Arial" w:hAnsi="Arial" w:cs="Arial"/>
          <w:sz w:val="20"/>
          <w:szCs w:val="20"/>
        </w:rPr>
        <w:t xml:space="preserve">new technologies rest 25% of them </w:t>
      </w:r>
      <w:r w:rsidR="002641D7">
        <w:rPr>
          <w:rFonts w:ascii="Arial" w:hAnsi="Arial" w:cs="Arial"/>
          <w:sz w:val="20"/>
          <w:szCs w:val="20"/>
        </w:rPr>
        <w:t xml:space="preserve">showed reluctance as they believe rhesus monkey holds religious significance and loss of habitat is the prime cause of monkey raids. While </w:t>
      </w:r>
      <w:proofErr w:type="spellStart"/>
      <w:r w:rsidR="002641D7">
        <w:rPr>
          <w:rFonts w:ascii="Arial" w:hAnsi="Arial" w:cs="Arial"/>
          <w:sz w:val="20"/>
          <w:szCs w:val="20"/>
        </w:rPr>
        <w:t>analyzing</w:t>
      </w:r>
      <w:proofErr w:type="spellEnd"/>
      <w:r w:rsidR="002641D7">
        <w:rPr>
          <w:rFonts w:ascii="Arial" w:hAnsi="Arial" w:cs="Arial"/>
          <w:sz w:val="20"/>
          <w:szCs w:val="20"/>
        </w:rPr>
        <w:t xml:space="preserve"> their practice of new </w:t>
      </w:r>
      <w:proofErr w:type="spellStart"/>
      <w:r w:rsidR="002641D7">
        <w:rPr>
          <w:rFonts w:ascii="Arial" w:hAnsi="Arial" w:cs="Arial"/>
          <w:sz w:val="20"/>
          <w:szCs w:val="20"/>
        </w:rPr>
        <w:t>tehnologies</w:t>
      </w:r>
      <w:proofErr w:type="spellEnd"/>
      <w:r w:rsidR="002641D7">
        <w:rPr>
          <w:rFonts w:ascii="Arial" w:hAnsi="Arial" w:cs="Arial"/>
          <w:sz w:val="20"/>
          <w:szCs w:val="20"/>
        </w:rPr>
        <w:t xml:space="preserve"> it was recorded </w:t>
      </w:r>
      <w:r w:rsidR="001F0AD6">
        <w:rPr>
          <w:rFonts w:ascii="Arial" w:hAnsi="Arial" w:cs="Arial"/>
          <w:sz w:val="20"/>
          <w:szCs w:val="20"/>
        </w:rPr>
        <w:t xml:space="preserve">that </w:t>
      </w:r>
      <w:r w:rsidR="002641D7">
        <w:rPr>
          <w:rFonts w:ascii="Arial" w:hAnsi="Arial" w:cs="Arial"/>
          <w:sz w:val="20"/>
          <w:szCs w:val="20"/>
        </w:rPr>
        <w:t xml:space="preserve">not </w:t>
      </w:r>
      <w:r w:rsidR="001F0AD6">
        <w:rPr>
          <w:rFonts w:ascii="Arial" w:hAnsi="Arial" w:cs="Arial"/>
          <w:sz w:val="20"/>
          <w:szCs w:val="20"/>
        </w:rPr>
        <w:t xml:space="preserve">a </w:t>
      </w:r>
      <w:r w:rsidR="002641D7">
        <w:rPr>
          <w:rFonts w:ascii="Arial" w:hAnsi="Arial" w:cs="Arial"/>
          <w:sz w:val="20"/>
          <w:szCs w:val="20"/>
        </w:rPr>
        <w:t xml:space="preserve">single </w:t>
      </w:r>
      <w:proofErr w:type="spellStart"/>
      <w:r w:rsidR="002641D7">
        <w:rPr>
          <w:rFonts w:ascii="Arial" w:hAnsi="Arial" w:cs="Arial"/>
          <w:sz w:val="20"/>
          <w:szCs w:val="20"/>
        </w:rPr>
        <w:t>rearer</w:t>
      </w:r>
      <w:proofErr w:type="spellEnd"/>
      <w:r w:rsidR="002641D7">
        <w:rPr>
          <w:rFonts w:ascii="Arial" w:hAnsi="Arial" w:cs="Arial"/>
          <w:sz w:val="20"/>
          <w:szCs w:val="20"/>
        </w:rPr>
        <w:t xml:space="preserve"> practiced new technologies for keeping their rearing site safe from </w:t>
      </w:r>
      <w:proofErr w:type="spellStart"/>
      <w:proofErr w:type="gramStart"/>
      <w:r w:rsidR="002641D7">
        <w:rPr>
          <w:rFonts w:ascii="Arial" w:hAnsi="Arial" w:cs="Arial"/>
          <w:sz w:val="20"/>
          <w:szCs w:val="20"/>
        </w:rPr>
        <w:t>monkey</w:t>
      </w:r>
      <w:r w:rsidR="001F0AD6">
        <w:rPr>
          <w:rFonts w:ascii="Arial" w:hAnsi="Arial" w:cs="Arial"/>
          <w:sz w:val="20"/>
          <w:szCs w:val="20"/>
        </w:rPr>
        <w:t>s</w:t>
      </w:r>
      <w:r w:rsidR="002641D7">
        <w:rPr>
          <w:rFonts w:ascii="Arial" w:hAnsi="Arial" w:cs="Arial"/>
          <w:sz w:val="20"/>
          <w:szCs w:val="20"/>
        </w:rPr>
        <w:t>.</w:t>
      </w:r>
      <w:r w:rsidR="00327C19" w:rsidRPr="00DB0DA2">
        <w:rPr>
          <w:rFonts w:ascii="Arial" w:hAnsi="Arial" w:cs="Arial"/>
          <w:sz w:val="20"/>
          <w:szCs w:val="20"/>
        </w:rPr>
        <w:t>The</w:t>
      </w:r>
      <w:proofErr w:type="spellEnd"/>
      <w:proofErr w:type="gramEnd"/>
      <w:r w:rsidR="00327C19" w:rsidRPr="00DB0DA2">
        <w:rPr>
          <w:rFonts w:ascii="Arial" w:hAnsi="Arial" w:cs="Arial"/>
          <w:sz w:val="20"/>
          <w:szCs w:val="20"/>
        </w:rPr>
        <w:t xml:space="preserve"> </w:t>
      </w:r>
      <w:r w:rsidR="00327C19" w:rsidRPr="00DB0DA2">
        <w:rPr>
          <w:rFonts w:ascii="Arial" w:hAnsi="Arial" w:cs="Arial"/>
          <w:sz w:val="20"/>
          <w:szCs w:val="20"/>
        </w:rPr>
        <w:t>practice scores</w:t>
      </w:r>
      <w:r w:rsidR="002641D7">
        <w:rPr>
          <w:rFonts w:ascii="Arial" w:hAnsi="Arial" w:cs="Arial"/>
          <w:sz w:val="20"/>
          <w:szCs w:val="20"/>
        </w:rPr>
        <w:t xml:space="preserve"> </w:t>
      </w:r>
      <w:r w:rsidR="00327C19" w:rsidRPr="00DB0DA2">
        <w:rPr>
          <w:rFonts w:ascii="Arial" w:hAnsi="Arial" w:cs="Arial"/>
          <w:sz w:val="20"/>
          <w:szCs w:val="20"/>
        </w:rPr>
        <w:t>lowest</w:t>
      </w:r>
      <w:r w:rsidR="002641D7">
        <w:rPr>
          <w:rFonts w:ascii="Arial" w:hAnsi="Arial" w:cs="Arial"/>
          <w:sz w:val="20"/>
          <w:szCs w:val="20"/>
        </w:rPr>
        <w:t xml:space="preserve"> or zero</w:t>
      </w:r>
      <w:r w:rsidR="00327C19" w:rsidRPr="00DB0DA2">
        <w:rPr>
          <w:rFonts w:ascii="Arial" w:hAnsi="Arial" w:cs="Arial"/>
          <w:sz w:val="20"/>
          <w:szCs w:val="20"/>
        </w:rPr>
        <w:t xml:space="preserve"> of the three metrics</w:t>
      </w:r>
      <w:r w:rsidR="002641D7">
        <w:rPr>
          <w:rFonts w:ascii="Arial" w:hAnsi="Arial" w:cs="Arial"/>
          <w:sz w:val="20"/>
          <w:szCs w:val="20"/>
        </w:rPr>
        <w:t xml:space="preserve"> among all the </w:t>
      </w:r>
      <w:proofErr w:type="spellStart"/>
      <w:r w:rsidR="002641D7">
        <w:rPr>
          <w:rFonts w:ascii="Arial" w:hAnsi="Arial" w:cs="Arial"/>
          <w:sz w:val="20"/>
          <w:szCs w:val="20"/>
        </w:rPr>
        <w:t>reare</w:t>
      </w:r>
      <w:r w:rsidR="001F0AD6">
        <w:rPr>
          <w:rFonts w:ascii="Arial" w:hAnsi="Arial" w:cs="Arial"/>
          <w:sz w:val="20"/>
          <w:szCs w:val="20"/>
        </w:rPr>
        <w:t>r</w:t>
      </w:r>
      <w:r w:rsidR="002641D7">
        <w:rPr>
          <w:rFonts w:ascii="Arial" w:hAnsi="Arial" w:cs="Arial"/>
          <w:sz w:val="20"/>
          <w:szCs w:val="20"/>
        </w:rPr>
        <w:t>s</w:t>
      </w:r>
      <w:proofErr w:type="spellEnd"/>
      <w:r w:rsidR="00327C19" w:rsidRPr="00DB0DA2">
        <w:rPr>
          <w:rFonts w:ascii="Arial" w:hAnsi="Arial" w:cs="Arial"/>
          <w:sz w:val="20"/>
          <w:szCs w:val="20"/>
        </w:rPr>
        <w:t xml:space="preserve">, highlighting a potential "know-do" gap where theoretical knowledge and positive attitude are not fully translating into practical </w:t>
      </w:r>
      <w:proofErr w:type="gramStart"/>
      <w:r w:rsidR="00327C19" w:rsidRPr="00DB0DA2">
        <w:rPr>
          <w:rFonts w:ascii="Arial" w:hAnsi="Arial" w:cs="Arial"/>
          <w:sz w:val="20"/>
          <w:szCs w:val="20"/>
        </w:rPr>
        <w:t>application</w:t>
      </w:r>
      <w:r w:rsidR="006E55D3">
        <w:rPr>
          <w:rFonts w:ascii="Arial" w:hAnsi="Arial" w:cs="Arial"/>
          <w:sz w:val="20"/>
          <w:szCs w:val="20"/>
        </w:rPr>
        <w:t>(</w:t>
      </w:r>
      <w:proofErr w:type="gramEnd"/>
      <w:r w:rsidR="006E55D3">
        <w:rPr>
          <w:rFonts w:ascii="Arial" w:hAnsi="Arial" w:cs="Arial"/>
          <w:sz w:val="20"/>
          <w:szCs w:val="20"/>
        </w:rPr>
        <w:t>Fig.3)</w:t>
      </w:r>
    </w:p>
    <w:p w14:paraId="08764024" w14:textId="0DE53D22" w:rsidR="00440A3A" w:rsidRPr="00CC6481" w:rsidRDefault="00440A3A" w:rsidP="00693E78">
      <w:pPr>
        <w:jc w:val="both"/>
        <w:rPr>
          <w:rFonts w:ascii="Times New Roman" w:hAnsi="Times New Roman" w:cs="Times New Roman"/>
        </w:rPr>
      </w:pPr>
      <w:r>
        <w:rPr>
          <w:rFonts w:ascii="Times New Roman" w:hAnsi="Times New Roman" w:cs="Times New Roman"/>
        </w:rPr>
        <w:t xml:space="preserve">       </w:t>
      </w:r>
    </w:p>
    <w:p w14:paraId="3B572E2F" w14:textId="77777777" w:rsidR="00F5234A" w:rsidRPr="00CC6481" w:rsidRDefault="00F5234A" w:rsidP="00693E78">
      <w:pPr>
        <w:jc w:val="both"/>
        <w:rPr>
          <w:rFonts w:ascii="Times New Roman" w:hAnsi="Times New Roman" w:cs="Times New Roman"/>
        </w:rPr>
      </w:pPr>
    </w:p>
    <w:p w14:paraId="2E853FC5" w14:textId="77777777" w:rsidR="004C60C3" w:rsidRPr="00CC6481" w:rsidRDefault="004C60C3" w:rsidP="00693E78">
      <w:pPr>
        <w:jc w:val="both"/>
        <w:rPr>
          <w:rFonts w:ascii="Times New Roman" w:hAnsi="Times New Roman" w:cs="Times New Roman"/>
        </w:rPr>
      </w:pPr>
    </w:p>
    <w:p w14:paraId="619121C6" w14:textId="6369868B" w:rsidR="004C60C3" w:rsidRPr="00CC6481" w:rsidRDefault="004C60C3" w:rsidP="00693E78">
      <w:pPr>
        <w:jc w:val="both"/>
        <w:rPr>
          <w:rFonts w:ascii="Times New Roman" w:hAnsi="Times New Roman" w:cs="Times New Roman"/>
        </w:rPr>
        <w:sectPr w:rsidR="004C60C3" w:rsidRPr="00CC6481" w:rsidSect="00F7782B">
          <w:type w:val="continuous"/>
          <w:pgSz w:w="11906" w:h="16838"/>
          <w:pgMar w:top="1440" w:right="1440" w:bottom="1440" w:left="1440" w:header="708" w:footer="708" w:gutter="0"/>
          <w:cols w:num="2" w:space="708"/>
          <w:docGrid w:linePitch="360"/>
        </w:sectPr>
      </w:pPr>
    </w:p>
    <w:p w14:paraId="21BC77A1" w14:textId="77777777" w:rsidR="005544E0" w:rsidRDefault="005544E0" w:rsidP="004A141F">
      <w:pPr>
        <w:jc w:val="both"/>
        <w:rPr>
          <w:rFonts w:ascii="Arial" w:hAnsi="Arial" w:cs="Arial"/>
          <w:b/>
          <w:bCs/>
          <w:sz w:val="20"/>
          <w:szCs w:val="20"/>
        </w:rPr>
      </w:pPr>
    </w:p>
    <w:p w14:paraId="7CE8C835" w14:textId="0AC0CE71" w:rsidR="004A141F" w:rsidRPr="003B7EED" w:rsidRDefault="004A141F" w:rsidP="004A141F">
      <w:pPr>
        <w:jc w:val="both"/>
        <w:rPr>
          <w:rFonts w:ascii="Arial" w:hAnsi="Arial" w:cs="Arial"/>
          <w:b/>
          <w:bCs/>
          <w:sz w:val="20"/>
          <w:szCs w:val="20"/>
        </w:rPr>
      </w:pPr>
      <w:r w:rsidRPr="003B7EED">
        <w:rPr>
          <w:rFonts w:ascii="Arial" w:hAnsi="Arial" w:cs="Arial"/>
          <w:b/>
          <w:bCs/>
          <w:sz w:val="20"/>
          <w:szCs w:val="20"/>
        </w:rPr>
        <w:t xml:space="preserve">Table.1. Rhesus monkey distribution and damage in different villages of </w:t>
      </w:r>
      <w:proofErr w:type="spellStart"/>
      <w:r w:rsidRPr="003B7EED">
        <w:rPr>
          <w:rFonts w:ascii="Arial" w:hAnsi="Arial" w:cs="Arial"/>
          <w:b/>
          <w:bCs/>
          <w:sz w:val="20"/>
          <w:szCs w:val="20"/>
        </w:rPr>
        <w:t>Dhakuakhana</w:t>
      </w:r>
      <w:proofErr w:type="spellEnd"/>
      <w:r w:rsidRPr="003B7EED">
        <w:rPr>
          <w:rFonts w:ascii="Arial" w:hAnsi="Arial" w:cs="Arial"/>
          <w:b/>
          <w:bCs/>
          <w:sz w:val="20"/>
          <w:szCs w:val="20"/>
        </w:rPr>
        <w:t xml:space="preserve"> sub-division</w:t>
      </w:r>
    </w:p>
    <w:p w14:paraId="51F4BEEF" w14:textId="77777777" w:rsidR="008A0F8F" w:rsidRPr="00CC6481" w:rsidRDefault="008A0F8F" w:rsidP="00561ED7">
      <w:pPr>
        <w:jc w:val="both"/>
        <w:rPr>
          <w:rFonts w:ascii="Times New Roman" w:hAnsi="Times New Roman" w:cs="Times New Roman"/>
        </w:rPr>
        <w:sectPr w:rsidR="008A0F8F" w:rsidRPr="00CC6481" w:rsidSect="00B72378">
          <w:type w:val="continuous"/>
          <w:pgSz w:w="11906" w:h="16838"/>
          <w:pgMar w:top="1440" w:right="1440" w:bottom="1440" w:left="1440" w:header="708" w:footer="708" w:gutter="0"/>
          <w:cols w:space="708"/>
          <w:docGrid w:linePitch="360"/>
        </w:sectPr>
      </w:pPr>
    </w:p>
    <w:tbl>
      <w:tblPr>
        <w:tblW w:w="9182" w:type="dxa"/>
        <w:tblLook w:val="04A0" w:firstRow="1" w:lastRow="0" w:firstColumn="1" w:lastColumn="0" w:noHBand="0" w:noVBand="1"/>
      </w:tblPr>
      <w:tblGrid>
        <w:gridCol w:w="2547"/>
        <w:gridCol w:w="2551"/>
        <w:gridCol w:w="1378"/>
        <w:gridCol w:w="1261"/>
        <w:gridCol w:w="1559"/>
      </w:tblGrid>
      <w:tr w:rsidR="00CC6481" w:rsidRPr="00CC6481" w14:paraId="0E53582C" w14:textId="77777777" w:rsidTr="00D02063">
        <w:trPr>
          <w:trHeight w:val="576"/>
        </w:trPr>
        <w:tc>
          <w:tcPr>
            <w:tcW w:w="2547" w:type="dxa"/>
            <w:tcBorders>
              <w:top w:val="single" w:sz="4" w:space="0" w:color="auto"/>
              <w:left w:val="single" w:sz="4" w:space="0" w:color="auto"/>
              <w:bottom w:val="single" w:sz="4" w:space="0" w:color="auto"/>
              <w:right w:val="single" w:sz="4" w:space="0" w:color="auto"/>
            </w:tcBorders>
            <w:noWrap/>
            <w:vAlign w:val="bottom"/>
            <w:hideMark/>
          </w:tcPr>
          <w:p w14:paraId="53398303"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Village</w:t>
            </w:r>
          </w:p>
        </w:tc>
        <w:tc>
          <w:tcPr>
            <w:tcW w:w="2551" w:type="dxa"/>
            <w:tcBorders>
              <w:top w:val="single" w:sz="4" w:space="0" w:color="auto"/>
              <w:left w:val="nil"/>
              <w:bottom w:val="single" w:sz="4" w:space="0" w:color="auto"/>
              <w:right w:val="single" w:sz="4" w:space="0" w:color="auto"/>
            </w:tcBorders>
            <w:noWrap/>
            <w:vAlign w:val="bottom"/>
            <w:hideMark/>
          </w:tcPr>
          <w:p w14:paraId="6063FD54"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Coordinates</w:t>
            </w:r>
          </w:p>
        </w:tc>
        <w:tc>
          <w:tcPr>
            <w:tcW w:w="1378" w:type="dxa"/>
            <w:tcBorders>
              <w:top w:val="single" w:sz="4" w:space="0" w:color="auto"/>
              <w:left w:val="nil"/>
              <w:bottom w:val="single" w:sz="4" w:space="0" w:color="auto"/>
              <w:right w:val="single" w:sz="4" w:space="0" w:color="auto"/>
            </w:tcBorders>
            <w:noWrap/>
            <w:vAlign w:val="bottom"/>
            <w:hideMark/>
          </w:tcPr>
          <w:p w14:paraId="76FA674A" w14:textId="0CBE20B8" w:rsidR="00EB6CB4" w:rsidRPr="003B7EED" w:rsidRDefault="007D2D7F" w:rsidP="00EB6CB4">
            <w:pPr>
              <w:spacing w:after="0" w:line="240" w:lineRule="auto"/>
              <w:rPr>
                <w:rFonts w:ascii="Arial" w:eastAsia="Times New Roman" w:hAnsi="Arial" w:cs="Arial"/>
                <w:b/>
                <w:bCs/>
                <w:kern w:val="0"/>
                <w:sz w:val="20"/>
                <w:szCs w:val="20"/>
                <w:lang w:eastAsia="en-IN"/>
                <w14:ligatures w14:val="none"/>
              </w:rPr>
            </w:pPr>
            <w:r>
              <w:rPr>
                <w:rFonts w:ascii="Arial" w:eastAsia="Times New Roman" w:hAnsi="Arial" w:cs="Arial"/>
                <w:b/>
                <w:bCs/>
                <w:kern w:val="0"/>
                <w:sz w:val="20"/>
                <w:szCs w:val="20"/>
                <w:lang w:eastAsia="en-IN"/>
                <w14:ligatures w14:val="none"/>
              </w:rPr>
              <w:t xml:space="preserve">Range of distribution </w:t>
            </w:r>
            <w:r w:rsidR="00F32B01" w:rsidRPr="003B7EED">
              <w:rPr>
                <w:rFonts w:ascii="Arial" w:eastAsia="Times New Roman" w:hAnsi="Arial" w:cs="Arial"/>
                <w:b/>
                <w:bCs/>
                <w:kern w:val="0"/>
                <w:sz w:val="20"/>
                <w:szCs w:val="20"/>
                <w:lang w:eastAsia="en-IN"/>
                <w14:ligatures w14:val="none"/>
              </w:rPr>
              <w:t>(Km</w:t>
            </w:r>
            <w:r w:rsidRPr="007D2D7F">
              <w:rPr>
                <w:rFonts w:ascii="Arial" w:eastAsia="Times New Roman" w:hAnsi="Arial" w:cs="Arial"/>
                <w:b/>
                <w:bCs/>
                <w:kern w:val="0"/>
                <w:sz w:val="20"/>
                <w:szCs w:val="20"/>
                <w:vertAlign w:val="superscript"/>
                <w:lang w:eastAsia="en-IN"/>
                <w14:ligatures w14:val="none"/>
              </w:rPr>
              <w:t>2</w:t>
            </w:r>
            <w:r w:rsidR="00F32B01" w:rsidRPr="003B7EED">
              <w:rPr>
                <w:rFonts w:ascii="Arial" w:eastAsia="Times New Roman" w:hAnsi="Arial" w:cs="Arial"/>
                <w:b/>
                <w:bCs/>
                <w:kern w:val="0"/>
                <w:sz w:val="20"/>
                <w:szCs w:val="20"/>
                <w:lang w:eastAsia="en-IN"/>
                <w14:ligatures w14:val="none"/>
              </w:rPr>
              <w:t>)</w:t>
            </w:r>
          </w:p>
        </w:tc>
        <w:tc>
          <w:tcPr>
            <w:tcW w:w="1147" w:type="dxa"/>
            <w:tcBorders>
              <w:top w:val="single" w:sz="4" w:space="0" w:color="auto"/>
              <w:left w:val="nil"/>
              <w:bottom w:val="single" w:sz="4" w:space="0" w:color="auto"/>
              <w:right w:val="single" w:sz="4" w:space="0" w:color="auto"/>
            </w:tcBorders>
            <w:vAlign w:val="bottom"/>
            <w:hideMark/>
          </w:tcPr>
          <w:p w14:paraId="7F5971AC" w14:textId="74F9ECAD"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Total i</w:t>
            </w:r>
            <w:r w:rsidR="007D2D7F">
              <w:rPr>
                <w:rFonts w:ascii="Arial" w:eastAsia="Times New Roman" w:hAnsi="Arial" w:cs="Arial"/>
                <w:b/>
                <w:bCs/>
                <w:kern w:val="0"/>
                <w:sz w:val="20"/>
                <w:szCs w:val="20"/>
                <w:lang w:eastAsia="en-IN"/>
                <w14:ligatures w14:val="none"/>
              </w:rPr>
              <w:t>n</w:t>
            </w:r>
            <w:r w:rsidRPr="003B7EED">
              <w:rPr>
                <w:rFonts w:ascii="Arial" w:eastAsia="Times New Roman" w:hAnsi="Arial" w:cs="Arial"/>
                <w:b/>
                <w:bCs/>
                <w:kern w:val="0"/>
                <w:sz w:val="20"/>
                <w:szCs w:val="20"/>
                <w:lang w:eastAsia="en-IN"/>
                <w14:ligatures w14:val="none"/>
              </w:rPr>
              <w:t>dividuals</w:t>
            </w:r>
          </w:p>
        </w:tc>
        <w:tc>
          <w:tcPr>
            <w:tcW w:w="1559" w:type="dxa"/>
            <w:tcBorders>
              <w:top w:val="single" w:sz="4" w:space="0" w:color="auto"/>
              <w:left w:val="nil"/>
              <w:bottom w:val="single" w:sz="4" w:space="0" w:color="auto"/>
              <w:right w:val="single" w:sz="4" w:space="0" w:color="auto"/>
            </w:tcBorders>
            <w:vAlign w:val="bottom"/>
            <w:hideMark/>
          </w:tcPr>
          <w:p w14:paraId="256AD3FD" w14:textId="77777777" w:rsidR="00EB6CB4" w:rsidRPr="003B7EED" w:rsidRDefault="00EB6CB4" w:rsidP="00EB6CB4">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damage to livelihood</w:t>
            </w:r>
          </w:p>
        </w:tc>
      </w:tr>
      <w:tr w:rsidR="00CC6481" w:rsidRPr="00CC6481" w14:paraId="125A4EB1"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2E6A397F"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Deolia</w:t>
            </w:r>
          </w:p>
        </w:tc>
        <w:tc>
          <w:tcPr>
            <w:tcW w:w="2551" w:type="dxa"/>
            <w:tcBorders>
              <w:top w:val="nil"/>
              <w:left w:val="nil"/>
              <w:bottom w:val="single" w:sz="4" w:space="0" w:color="auto"/>
              <w:right w:val="single" w:sz="4" w:space="0" w:color="auto"/>
            </w:tcBorders>
            <w:noWrap/>
            <w:vAlign w:val="bottom"/>
            <w:hideMark/>
          </w:tcPr>
          <w:p w14:paraId="3C2C88BD" w14:textId="0966B584"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240,Long</w:t>
            </w:r>
            <w:proofErr w:type="gramEnd"/>
            <w:r w:rsidRPr="003B7EED">
              <w:rPr>
                <w:rFonts w:ascii="Arial" w:eastAsia="Times New Roman" w:hAnsi="Arial" w:cs="Arial"/>
                <w:kern w:val="0"/>
                <w:sz w:val="20"/>
                <w:szCs w:val="20"/>
                <w:lang w:eastAsia="en-IN"/>
                <w14:ligatures w14:val="none"/>
              </w:rPr>
              <w:t>:94.461</w:t>
            </w:r>
          </w:p>
        </w:tc>
        <w:tc>
          <w:tcPr>
            <w:tcW w:w="1378" w:type="dxa"/>
            <w:tcBorders>
              <w:top w:val="nil"/>
              <w:left w:val="nil"/>
              <w:bottom w:val="single" w:sz="4" w:space="0" w:color="auto"/>
              <w:right w:val="single" w:sz="4" w:space="0" w:color="auto"/>
            </w:tcBorders>
            <w:noWrap/>
            <w:vAlign w:val="bottom"/>
            <w:hideMark/>
          </w:tcPr>
          <w:p w14:paraId="13869F1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2E9111F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w:t>
            </w:r>
          </w:p>
        </w:tc>
        <w:tc>
          <w:tcPr>
            <w:tcW w:w="1559" w:type="dxa"/>
            <w:tcBorders>
              <w:top w:val="nil"/>
              <w:left w:val="nil"/>
              <w:bottom w:val="single" w:sz="4" w:space="0" w:color="auto"/>
              <w:right w:val="single" w:sz="4" w:space="0" w:color="auto"/>
            </w:tcBorders>
            <w:noWrap/>
            <w:vAlign w:val="bottom"/>
            <w:hideMark/>
          </w:tcPr>
          <w:p w14:paraId="0E69F7F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w:t>
            </w:r>
          </w:p>
        </w:tc>
      </w:tr>
      <w:tr w:rsidR="00CC6481" w:rsidRPr="00CC6481" w14:paraId="20907636"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2D89AA3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Amguri</w:t>
            </w:r>
            <w:proofErr w:type="spellEnd"/>
          </w:p>
        </w:tc>
        <w:tc>
          <w:tcPr>
            <w:tcW w:w="2551" w:type="dxa"/>
            <w:tcBorders>
              <w:top w:val="nil"/>
              <w:left w:val="nil"/>
              <w:bottom w:val="single" w:sz="4" w:space="0" w:color="auto"/>
              <w:right w:val="single" w:sz="4" w:space="0" w:color="auto"/>
            </w:tcBorders>
            <w:noWrap/>
            <w:vAlign w:val="bottom"/>
            <w:hideMark/>
          </w:tcPr>
          <w:p w14:paraId="15544951"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Lat: </w:t>
            </w:r>
            <w:proofErr w:type="gramStart"/>
            <w:r w:rsidRPr="003B7EED">
              <w:rPr>
                <w:rFonts w:ascii="Arial" w:eastAsia="Times New Roman" w:hAnsi="Arial" w:cs="Arial"/>
                <w:kern w:val="0"/>
                <w:sz w:val="20"/>
                <w:szCs w:val="20"/>
                <w:lang w:eastAsia="en-IN"/>
                <w14:ligatures w14:val="none"/>
              </w:rPr>
              <w:t>27.244,Long</w:t>
            </w:r>
            <w:proofErr w:type="gramEnd"/>
            <w:r w:rsidRPr="003B7EED">
              <w:rPr>
                <w:rFonts w:ascii="Arial" w:eastAsia="Times New Roman" w:hAnsi="Arial" w:cs="Arial"/>
                <w:kern w:val="0"/>
                <w:sz w:val="20"/>
                <w:szCs w:val="20"/>
                <w:lang w:eastAsia="en-IN"/>
                <w14:ligatures w14:val="none"/>
              </w:rPr>
              <w:t xml:space="preserve"> :94.471</w:t>
            </w:r>
          </w:p>
        </w:tc>
        <w:tc>
          <w:tcPr>
            <w:tcW w:w="1378" w:type="dxa"/>
            <w:tcBorders>
              <w:top w:val="nil"/>
              <w:left w:val="nil"/>
              <w:bottom w:val="single" w:sz="4" w:space="0" w:color="auto"/>
              <w:right w:val="single" w:sz="4" w:space="0" w:color="auto"/>
            </w:tcBorders>
            <w:noWrap/>
            <w:vAlign w:val="bottom"/>
            <w:hideMark/>
          </w:tcPr>
          <w:p w14:paraId="5D8D5E8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w:t>
            </w:r>
          </w:p>
        </w:tc>
        <w:tc>
          <w:tcPr>
            <w:tcW w:w="1147" w:type="dxa"/>
            <w:tcBorders>
              <w:top w:val="nil"/>
              <w:left w:val="nil"/>
              <w:bottom w:val="single" w:sz="4" w:space="0" w:color="auto"/>
              <w:right w:val="single" w:sz="4" w:space="0" w:color="auto"/>
            </w:tcBorders>
            <w:noWrap/>
            <w:vAlign w:val="bottom"/>
            <w:hideMark/>
          </w:tcPr>
          <w:p w14:paraId="13701A1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w:t>
            </w:r>
          </w:p>
        </w:tc>
        <w:tc>
          <w:tcPr>
            <w:tcW w:w="1559" w:type="dxa"/>
            <w:tcBorders>
              <w:top w:val="nil"/>
              <w:left w:val="nil"/>
              <w:bottom w:val="single" w:sz="4" w:space="0" w:color="auto"/>
              <w:right w:val="single" w:sz="4" w:space="0" w:color="auto"/>
            </w:tcBorders>
            <w:noWrap/>
            <w:vAlign w:val="bottom"/>
            <w:hideMark/>
          </w:tcPr>
          <w:p w14:paraId="4EA4BA6B"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00EF511D"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6113B933"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2 </w:t>
            </w:r>
            <w:proofErr w:type="spellStart"/>
            <w:proofErr w:type="gramStart"/>
            <w:r w:rsidRPr="003B7EED">
              <w:rPr>
                <w:rFonts w:ascii="Arial" w:eastAsia="Times New Roman" w:hAnsi="Arial" w:cs="Arial"/>
                <w:kern w:val="0"/>
                <w:sz w:val="20"/>
                <w:szCs w:val="20"/>
                <w:lang w:eastAsia="en-IN"/>
                <w14:ligatures w14:val="none"/>
              </w:rPr>
              <w:t>No.Thekeraguri</w:t>
            </w:r>
            <w:proofErr w:type="spellEnd"/>
            <w:proofErr w:type="gramEnd"/>
          </w:p>
        </w:tc>
        <w:tc>
          <w:tcPr>
            <w:tcW w:w="2551" w:type="dxa"/>
            <w:tcBorders>
              <w:top w:val="nil"/>
              <w:left w:val="nil"/>
              <w:bottom w:val="single" w:sz="4" w:space="0" w:color="auto"/>
              <w:right w:val="single" w:sz="4" w:space="0" w:color="auto"/>
            </w:tcBorders>
            <w:noWrap/>
            <w:vAlign w:val="bottom"/>
            <w:hideMark/>
          </w:tcPr>
          <w:p w14:paraId="4CB4D396" w14:textId="07BB2C70" w:rsidR="00EB6CB4" w:rsidRPr="003B7EED" w:rsidRDefault="005640E6" w:rsidP="00664851">
            <w:pPr>
              <w:spacing w:after="0" w:line="480" w:lineRule="auto"/>
              <w:rPr>
                <w:rFonts w:ascii="Arial" w:eastAsia="Times New Roman" w:hAnsi="Arial" w:cs="Arial"/>
                <w:kern w:val="0"/>
                <w:sz w:val="20"/>
                <w:szCs w:val="20"/>
                <w:lang w:eastAsia="en-IN"/>
                <w14:ligatures w14:val="none"/>
              </w:rPr>
            </w:pPr>
            <w:r w:rsidRPr="00077280">
              <w:rPr>
                <w:rFonts w:ascii="Arial" w:eastAsia="Times New Roman" w:hAnsi="Arial" w:cs="Arial"/>
                <w:color w:val="000000" w:themeColor="text1"/>
                <w:kern w:val="0"/>
                <w:sz w:val="20"/>
                <w:szCs w:val="20"/>
                <w:lang w:eastAsia="en-IN"/>
                <w14:ligatures w14:val="none"/>
              </w:rPr>
              <w:t>Lat:27.</w:t>
            </w:r>
            <w:proofErr w:type="gramStart"/>
            <w:r w:rsidRPr="00077280">
              <w:rPr>
                <w:rFonts w:ascii="Arial" w:eastAsia="Times New Roman" w:hAnsi="Arial" w:cs="Arial"/>
                <w:color w:val="000000" w:themeColor="text1"/>
                <w:kern w:val="0"/>
                <w:sz w:val="20"/>
                <w:szCs w:val="20"/>
                <w:lang w:eastAsia="en-IN"/>
                <w14:ligatures w14:val="none"/>
              </w:rPr>
              <w:t>253,Long</w:t>
            </w:r>
            <w:proofErr w:type="gramEnd"/>
            <w:r w:rsidRPr="00077280">
              <w:rPr>
                <w:rFonts w:ascii="Arial" w:eastAsia="Times New Roman" w:hAnsi="Arial" w:cs="Arial"/>
                <w:color w:val="000000" w:themeColor="text1"/>
                <w:kern w:val="0"/>
                <w:sz w:val="20"/>
                <w:szCs w:val="20"/>
                <w:lang w:eastAsia="en-IN"/>
                <w14:ligatures w14:val="none"/>
              </w:rPr>
              <w:t>: 94.477</w:t>
            </w:r>
          </w:p>
        </w:tc>
        <w:tc>
          <w:tcPr>
            <w:tcW w:w="1378" w:type="dxa"/>
            <w:tcBorders>
              <w:top w:val="nil"/>
              <w:left w:val="nil"/>
              <w:bottom w:val="single" w:sz="4" w:space="0" w:color="auto"/>
              <w:right w:val="single" w:sz="4" w:space="0" w:color="auto"/>
            </w:tcBorders>
            <w:noWrap/>
            <w:vAlign w:val="bottom"/>
            <w:hideMark/>
          </w:tcPr>
          <w:p w14:paraId="5025F73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w:t>
            </w:r>
          </w:p>
        </w:tc>
        <w:tc>
          <w:tcPr>
            <w:tcW w:w="1147" w:type="dxa"/>
            <w:tcBorders>
              <w:top w:val="nil"/>
              <w:left w:val="nil"/>
              <w:bottom w:val="single" w:sz="4" w:space="0" w:color="auto"/>
              <w:right w:val="single" w:sz="4" w:space="0" w:color="auto"/>
            </w:tcBorders>
            <w:noWrap/>
            <w:vAlign w:val="bottom"/>
            <w:hideMark/>
          </w:tcPr>
          <w:p w14:paraId="5B89A4A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w:t>
            </w:r>
          </w:p>
        </w:tc>
        <w:tc>
          <w:tcPr>
            <w:tcW w:w="1559" w:type="dxa"/>
            <w:tcBorders>
              <w:top w:val="nil"/>
              <w:left w:val="nil"/>
              <w:bottom w:val="single" w:sz="4" w:space="0" w:color="auto"/>
              <w:right w:val="single" w:sz="4" w:space="0" w:color="auto"/>
            </w:tcBorders>
            <w:noWrap/>
            <w:vAlign w:val="bottom"/>
            <w:hideMark/>
          </w:tcPr>
          <w:p w14:paraId="4A7EE3A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62472676"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8076CCB"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1 No. </w:t>
            </w:r>
            <w:proofErr w:type="spellStart"/>
            <w:r w:rsidRPr="003B7EED">
              <w:rPr>
                <w:rFonts w:ascii="Arial" w:eastAsia="Times New Roman" w:hAnsi="Arial" w:cs="Arial"/>
                <w:kern w:val="0"/>
                <w:sz w:val="20"/>
                <w:szCs w:val="20"/>
                <w:lang w:eastAsia="en-IN"/>
                <w14:ligatures w14:val="none"/>
              </w:rPr>
              <w:t>Thekeraguri</w:t>
            </w:r>
            <w:proofErr w:type="spellEnd"/>
          </w:p>
        </w:tc>
        <w:tc>
          <w:tcPr>
            <w:tcW w:w="2551" w:type="dxa"/>
            <w:tcBorders>
              <w:top w:val="nil"/>
              <w:left w:val="nil"/>
              <w:bottom w:val="single" w:sz="4" w:space="0" w:color="auto"/>
              <w:right w:val="single" w:sz="4" w:space="0" w:color="auto"/>
            </w:tcBorders>
            <w:noWrap/>
            <w:vAlign w:val="bottom"/>
            <w:hideMark/>
          </w:tcPr>
          <w:p w14:paraId="4FE5AED8"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252,Long</w:t>
            </w:r>
            <w:proofErr w:type="gramEnd"/>
            <w:r w:rsidRPr="003B7EED">
              <w:rPr>
                <w:rFonts w:ascii="Arial" w:eastAsia="Times New Roman" w:hAnsi="Arial" w:cs="Arial"/>
                <w:kern w:val="0"/>
                <w:sz w:val="20"/>
                <w:szCs w:val="20"/>
                <w:lang w:eastAsia="en-IN"/>
                <w14:ligatures w14:val="none"/>
              </w:rPr>
              <w:t>: 94.474</w:t>
            </w:r>
          </w:p>
        </w:tc>
        <w:tc>
          <w:tcPr>
            <w:tcW w:w="1378" w:type="dxa"/>
            <w:tcBorders>
              <w:top w:val="nil"/>
              <w:left w:val="nil"/>
              <w:bottom w:val="single" w:sz="4" w:space="0" w:color="auto"/>
              <w:right w:val="single" w:sz="4" w:space="0" w:color="auto"/>
            </w:tcBorders>
            <w:noWrap/>
            <w:vAlign w:val="bottom"/>
            <w:hideMark/>
          </w:tcPr>
          <w:p w14:paraId="397166A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4E7C6B9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w:t>
            </w:r>
          </w:p>
        </w:tc>
        <w:tc>
          <w:tcPr>
            <w:tcW w:w="1559" w:type="dxa"/>
            <w:tcBorders>
              <w:top w:val="nil"/>
              <w:left w:val="nil"/>
              <w:bottom w:val="single" w:sz="4" w:space="0" w:color="auto"/>
              <w:right w:val="single" w:sz="4" w:space="0" w:color="auto"/>
            </w:tcBorders>
            <w:noWrap/>
            <w:vAlign w:val="bottom"/>
            <w:hideMark/>
          </w:tcPr>
          <w:p w14:paraId="16374B0E"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5A11A0D5"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5E9B568E"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Goroimari</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Chapori</w:t>
            </w:r>
            <w:proofErr w:type="spellEnd"/>
          </w:p>
        </w:tc>
        <w:tc>
          <w:tcPr>
            <w:tcW w:w="2551" w:type="dxa"/>
            <w:tcBorders>
              <w:top w:val="nil"/>
              <w:left w:val="nil"/>
              <w:bottom w:val="single" w:sz="4" w:space="0" w:color="auto"/>
              <w:right w:val="single" w:sz="4" w:space="0" w:color="auto"/>
            </w:tcBorders>
            <w:noWrap/>
            <w:vAlign w:val="bottom"/>
            <w:hideMark/>
          </w:tcPr>
          <w:p w14:paraId="08546FB0"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Lat: </w:t>
            </w:r>
            <w:proofErr w:type="gramStart"/>
            <w:r w:rsidRPr="003B7EED">
              <w:rPr>
                <w:rFonts w:ascii="Arial" w:eastAsia="Times New Roman" w:hAnsi="Arial" w:cs="Arial"/>
                <w:kern w:val="0"/>
                <w:sz w:val="20"/>
                <w:szCs w:val="20"/>
                <w:lang w:eastAsia="en-IN"/>
                <w14:ligatures w14:val="none"/>
              </w:rPr>
              <w:t>27.267,Long</w:t>
            </w:r>
            <w:proofErr w:type="gramEnd"/>
            <w:r w:rsidRPr="003B7EED">
              <w:rPr>
                <w:rFonts w:ascii="Arial" w:eastAsia="Times New Roman" w:hAnsi="Arial" w:cs="Arial"/>
                <w:kern w:val="0"/>
                <w:sz w:val="20"/>
                <w:szCs w:val="20"/>
                <w:lang w:eastAsia="en-IN"/>
                <w14:ligatures w14:val="none"/>
              </w:rPr>
              <w:t>:94.464</w:t>
            </w:r>
          </w:p>
        </w:tc>
        <w:tc>
          <w:tcPr>
            <w:tcW w:w="1378" w:type="dxa"/>
            <w:tcBorders>
              <w:top w:val="nil"/>
              <w:left w:val="nil"/>
              <w:bottom w:val="single" w:sz="4" w:space="0" w:color="auto"/>
              <w:right w:val="single" w:sz="4" w:space="0" w:color="auto"/>
            </w:tcBorders>
            <w:noWrap/>
            <w:vAlign w:val="bottom"/>
            <w:hideMark/>
          </w:tcPr>
          <w:p w14:paraId="2A4D6E35"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w:t>
            </w:r>
          </w:p>
        </w:tc>
        <w:tc>
          <w:tcPr>
            <w:tcW w:w="1147" w:type="dxa"/>
            <w:tcBorders>
              <w:top w:val="nil"/>
              <w:left w:val="nil"/>
              <w:bottom w:val="single" w:sz="4" w:space="0" w:color="auto"/>
              <w:right w:val="single" w:sz="4" w:space="0" w:color="auto"/>
            </w:tcBorders>
            <w:noWrap/>
            <w:vAlign w:val="bottom"/>
            <w:hideMark/>
          </w:tcPr>
          <w:p w14:paraId="7789B4B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w:t>
            </w:r>
          </w:p>
        </w:tc>
        <w:tc>
          <w:tcPr>
            <w:tcW w:w="1559" w:type="dxa"/>
            <w:tcBorders>
              <w:top w:val="nil"/>
              <w:left w:val="nil"/>
              <w:bottom w:val="single" w:sz="4" w:space="0" w:color="auto"/>
              <w:right w:val="single" w:sz="4" w:space="0" w:color="auto"/>
            </w:tcBorders>
            <w:noWrap/>
            <w:vAlign w:val="bottom"/>
            <w:hideMark/>
          </w:tcPr>
          <w:p w14:paraId="78E73CB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w:t>
            </w:r>
          </w:p>
        </w:tc>
      </w:tr>
      <w:tr w:rsidR="00CC6481" w:rsidRPr="00CC6481" w14:paraId="6F8C5B02"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153EF8E"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Kochuoni</w:t>
            </w:r>
            <w:proofErr w:type="spellEnd"/>
          </w:p>
        </w:tc>
        <w:tc>
          <w:tcPr>
            <w:tcW w:w="2551" w:type="dxa"/>
            <w:tcBorders>
              <w:top w:val="nil"/>
              <w:left w:val="nil"/>
              <w:bottom w:val="single" w:sz="4" w:space="0" w:color="auto"/>
              <w:right w:val="single" w:sz="4" w:space="0" w:color="auto"/>
            </w:tcBorders>
            <w:noWrap/>
            <w:vAlign w:val="bottom"/>
            <w:hideMark/>
          </w:tcPr>
          <w:p w14:paraId="3C1A152B"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278,Long</w:t>
            </w:r>
            <w:proofErr w:type="gramEnd"/>
            <w:r w:rsidRPr="003B7EED">
              <w:rPr>
                <w:rFonts w:ascii="Arial" w:eastAsia="Times New Roman" w:hAnsi="Arial" w:cs="Arial"/>
                <w:kern w:val="0"/>
                <w:sz w:val="20"/>
                <w:szCs w:val="20"/>
                <w:lang w:eastAsia="en-IN"/>
                <w14:ligatures w14:val="none"/>
              </w:rPr>
              <w:t>:94.461</w:t>
            </w:r>
          </w:p>
        </w:tc>
        <w:tc>
          <w:tcPr>
            <w:tcW w:w="1378" w:type="dxa"/>
            <w:tcBorders>
              <w:top w:val="nil"/>
              <w:left w:val="nil"/>
              <w:bottom w:val="single" w:sz="4" w:space="0" w:color="auto"/>
              <w:right w:val="single" w:sz="4" w:space="0" w:color="auto"/>
            </w:tcBorders>
            <w:noWrap/>
            <w:vAlign w:val="bottom"/>
            <w:hideMark/>
          </w:tcPr>
          <w:p w14:paraId="4FAAF2C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6C2FB1AC"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w:t>
            </w:r>
          </w:p>
        </w:tc>
        <w:tc>
          <w:tcPr>
            <w:tcW w:w="1559" w:type="dxa"/>
            <w:tcBorders>
              <w:top w:val="nil"/>
              <w:left w:val="nil"/>
              <w:bottom w:val="single" w:sz="4" w:space="0" w:color="auto"/>
              <w:right w:val="single" w:sz="4" w:space="0" w:color="auto"/>
            </w:tcBorders>
            <w:noWrap/>
            <w:vAlign w:val="bottom"/>
            <w:hideMark/>
          </w:tcPr>
          <w:p w14:paraId="7CC0125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6D853925"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68C5FF9"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Lowkuth </w:t>
            </w:r>
            <w:proofErr w:type="spellStart"/>
            <w:r w:rsidRPr="003B7EED">
              <w:rPr>
                <w:rFonts w:ascii="Arial" w:eastAsia="Times New Roman" w:hAnsi="Arial" w:cs="Arial"/>
                <w:kern w:val="0"/>
                <w:sz w:val="20"/>
                <w:szCs w:val="20"/>
                <w:lang w:eastAsia="en-IN"/>
                <w14:ligatures w14:val="none"/>
              </w:rPr>
              <w:t>murutta</w:t>
            </w:r>
            <w:proofErr w:type="spellEnd"/>
          </w:p>
        </w:tc>
        <w:tc>
          <w:tcPr>
            <w:tcW w:w="2551" w:type="dxa"/>
            <w:tcBorders>
              <w:top w:val="nil"/>
              <w:left w:val="nil"/>
              <w:bottom w:val="single" w:sz="4" w:space="0" w:color="auto"/>
              <w:right w:val="single" w:sz="4" w:space="0" w:color="auto"/>
            </w:tcBorders>
            <w:noWrap/>
            <w:vAlign w:val="bottom"/>
            <w:hideMark/>
          </w:tcPr>
          <w:p w14:paraId="024AC43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287,Long</w:t>
            </w:r>
            <w:proofErr w:type="gramEnd"/>
            <w:r w:rsidRPr="003B7EED">
              <w:rPr>
                <w:rFonts w:ascii="Arial" w:eastAsia="Times New Roman" w:hAnsi="Arial" w:cs="Arial"/>
                <w:kern w:val="0"/>
                <w:sz w:val="20"/>
                <w:szCs w:val="20"/>
                <w:lang w:eastAsia="en-IN"/>
                <w14:ligatures w14:val="none"/>
              </w:rPr>
              <w:t>:94.459</w:t>
            </w:r>
          </w:p>
        </w:tc>
        <w:tc>
          <w:tcPr>
            <w:tcW w:w="1378" w:type="dxa"/>
            <w:tcBorders>
              <w:top w:val="nil"/>
              <w:left w:val="nil"/>
              <w:bottom w:val="single" w:sz="4" w:space="0" w:color="auto"/>
              <w:right w:val="single" w:sz="4" w:space="0" w:color="auto"/>
            </w:tcBorders>
            <w:noWrap/>
            <w:vAlign w:val="bottom"/>
            <w:hideMark/>
          </w:tcPr>
          <w:p w14:paraId="0956A6C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5C492BF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w:t>
            </w:r>
          </w:p>
        </w:tc>
        <w:tc>
          <w:tcPr>
            <w:tcW w:w="1559" w:type="dxa"/>
            <w:tcBorders>
              <w:top w:val="nil"/>
              <w:left w:val="nil"/>
              <w:bottom w:val="single" w:sz="4" w:space="0" w:color="auto"/>
              <w:right w:val="single" w:sz="4" w:space="0" w:color="auto"/>
            </w:tcBorders>
            <w:noWrap/>
            <w:vAlign w:val="bottom"/>
            <w:hideMark/>
          </w:tcPr>
          <w:p w14:paraId="7E285D03"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53696F5B"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2AEE206D" w14:textId="2109483E" w:rsidR="00EB6CB4" w:rsidRPr="003B7EED" w:rsidRDefault="00002A6A" w:rsidP="00664851">
            <w:pPr>
              <w:spacing w:after="0" w:line="480" w:lineRule="auto"/>
              <w:rPr>
                <w:rFonts w:ascii="Arial" w:eastAsia="Times New Roman" w:hAnsi="Arial" w:cs="Arial"/>
                <w:kern w:val="0"/>
                <w:sz w:val="20"/>
                <w:szCs w:val="20"/>
                <w:lang w:eastAsia="en-IN"/>
                <w14:ligatures w14:val="none"/>
              </w:rPr>
            </w:pPr>
            <w:r>
              <w:rPr>
                <w:rFonts w:ascii="Arial" w:eastAsia="Times New Roman" w:hAnsi="Arial" w:cs="Arial"/>
                <w:kern w:val="0"/>
                <w:sz w:val="20"/>
                <w:szCs w:val="20"/>
                <w:lang w:eastAsia="en-IN"/>
                <w14:ligatures w14:val="none"/>
              </w:rPr>
              <w:t xml:space="preserve">Deolia </w:t>
            </w:r>
            <w:proofErr w:type="spellStart"/>
            <w:r>
              <w:rPr>
                <w:rFonts w:ascii="Arial" w:eastAsia="Times New Roman" w:hAnsi="Arial" w:cs="Arial"/>
                <w:kern w:val="0"/>
                <w:sz w:val="20"/>
                <w:szCs w:val="20"/>
                <w:lang w:eastAsia="en-IN"/>
                <w14:ligatures w14:val="none"/>
              </w:rPr>
              <w:t>Gobindapur</w:t>
            </w:r>
            <w:proofErr w:type="spellEnd"/>
          </w:p>
        </w:tc>
        <w:tc>
          <w:tcPr>
            <w:tcW w:w="2551" w:type="dxa"/>
            <w:tcBorders>
              <w:top w:val="nil"/>
              <w:left w:val="nil"/>
              <w:bottom w:val="single" w:sz="4" w:space="0" w:color="auto"/>
              <w:right w:val="single" w:sz="4" w:space="0" w:color="auto"/>
            </w:tcBorders>
            <w:noWrap/>
            <w:vAlign w:val="bottom"/>
            <w:hideMark/>
          </w:tcPr>
          <w:p w14:paraId="0C5EC34D" w14:textId="665C476E" w:rsidR="00EB6CB4" w:rsidRPr="003B7EED" w:rsidRDefault="005640E6" w:rsidP="00664851">
            <w:pPr>
              <w:spacing w:after="0" w:line="480" w:lineRule="auto"/>
              <w:rPr>
                <w:rFonts w:ascii="Arial" w:eastAsia="Times New Roman" w:hAnsi="Arial" w:cs="Arial"/>
                <w:kern w:val="0"/>
                <w:sz w:val="20"/>
                <w:szCs w:val="20"/>
                <w:lang w:eastAsia="en-IN"/>
                <w14:ligatures w14:val="none"/>
              </w:rPr>
            </w:pPr>
            <w:r w:rsidRPr="00002A6A">
              <w:rPr>
                <w:rFonts w:ascii="Arial" w:eastAsia="Times New Roman" w:hAnsi="Arial" w:cs="Arial"/>
                <w:kern w:val="0"/>
                <w:sz w:val="20"/>
                <w:szCs w:val="20"/>
                <w:lang w:eastAsia="en-IN"/>
                <w14:ligatures w14:val="none"/>
              </w:rPr>
              <w:t>Lat:27.</w:t>
            </w:r>
            <w:proofErr w:type="gramStart"/>
            <w:r w:rsidRPr="00002A6A">
              <w:rPr>
                <w:rFonts w:ascii="Arial" w:eastAsia="Times New Roman" w:hAnsi="Arial" w:cs="Arial"/>
                <w:kern w:val="0"/>
                <w:sz w:val="20"/>
                <w:szCs w:val="20"/>
                <w:lang w:eastAsia="en-IN"/>
                <w14:ligatures w14:val="none"/>
              </w:rPr>
              <w:t>242,Long</w:t>
            </w:r>
            <w:proofErr w:type="gramEnd"/>
            <w:r w:rsidRPr="00002A6A">
              <w:rPr>
                <w:rFonts w:ascii="Arial" w:eastAsia="Times New Roman" w:hAnsi="Arial" w:cs="Arial"/>
                <w:kern w:val="0"/>
                <w:sz w:val="20"/>
                <w:szCs w:val="20"/>
                <w:lang w:eastAsia="en-IN"/>
                <w14:ligatures w14:val="none"/>
              </w:rPr>
              <w:t>:94.458</w:t>
            </w:r>
          </w:p>
        </w:tc>
        <w:tc>
          <w:tcPr>
            <w:tcW w:w="1378" w:type="dxa"/>
            <w:tcBorders>
              <w:top w:val="nil"/>
              <w:left w:val="nil"/>
              <w:bottom w:val="single" w:sz="4" w:space="0" w:color="auto"/>
              <w:right w:val="single" w:sz="4" w:space="0" w:color="auto"/>
            </w:tcBorders>
            <w:noWrap/>
            <w:vAlign w:val="bottom"/>
            <w:hideMark/>
          </w:tcPr>
          <w:p w14:paraId="2A77225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w:t>
            </w:r>
          </w:p>
        </w:tc>
        <w:tc>
          <w:tcPr>
            <w:tcW w:w="1147" w:type="dxa"/>
            <w:tcBorders>
              <w:top w:val="nil"/>
              <w:left w:val="nil"/>
              <w:bottom w:val="single" w:sz="4" w:space="0" w:color="auto"/>
              <w:right w:val="single" w:sz="4" w:space="0" w:color="auto"/>
            </w:tcBorders>
            <w:noWrap/>
            <w:vAlign w:val="bottom"/>
            <w:hideMark/>
          </w:tcPr>
          <w:p w14:paraId="376C198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w:t>
            </w:r>
          </w:p>
        </w:tc>
        <w:tc>
          <w:tcPr>
            <w:tcW w:w="1559" w:type="dxa"/>
            <w:tcBorders>
              <w:top w:val="nil"/>
              <w:left w:val="nil"/>
              <w:bottom w:val="single" w:sz="4" w:space="0" w:color="auto"/>
              <w:right w:val="single" w:sz="4" w:space="0" w:color="auto"/>
            </w:tcBorders>
            <w:noWrap/>
            <w:vAlign w:val="bottom"/>
            <w:hideMark/>
          </w:tcPr>
          <w:p w14:paraId="491C07F0"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5A6F5CC7"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0EE1E8D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Lahibari</w:t>
            </w:r>
            <w:proofErr w:type="spellEnd"/>
          </w:p>
        </w:tc>
        <w:tc>
          <w:tcPr>
            <w:tcW w:w="2551" w:type="dxa"/>
            <w:tcBorders>
              <w:top w:val="nil"/>
              <w:left w:val="nil"/>
              <w:bottom w:val="single" w:sz="4" w:space="0" w:color="auto"/>
              <w:right w:val="single" w:sz="4" w:space="0" w:color="auto"/>
            </w:tcBorders>
            <w:noWrap/>
            <w:vAlign w:val="bottom"/>
            <w:hideMark/>
          </w:tcPr>
          <w:p w14:paraId="0BAEB12A"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254,Long</w:t>
            </w:r>
            <w:proofErr w:type="gramEnd"/>
            <w:r w:rsidRPr="003B7EED">
              <w:rPr>
                <w:rFonts w:ascii="Arial" w:eastAsia="Times New Roman" w:hAnsi="Arial" w:cs="Arial"/>
                <w:kern w:val="0"/>
                <w:sz w:val="20"/>
                <w:szCs w:val="20"/>
                <w:lang w:eastAsia="en-IN"/>
                <w14:ligatures w14:val="none"/>
              </w:rPr>
              <w:t>:94.448</w:t>
            </w:r>
          </w:p>
        </w:tc>
        <w:tc>
          <w:tcPr>
            <w:tcW w:w="1378" w:type="dxa"/>
            <w:tcBorders>
              <w:top w:val="nil"/>
              <w:left w:val="nil"/>
              <w:bottom w:val="single" w:sz="4" w:space="0" w:color="auto"/>
              <w:right w:val="single" w:sz="4" w:space="0" w:color="auto"/>
            </w:tcBorders>
            <w:noWrap/>
            <w:vAlign w:val="bottom"/>
            <w:hideMark/>
          </w:tcPr>
          <w:p w14:paraId="47CF540D"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w:t>
            </w:r>
          </w:p>
        </w:tc>
        <w:tc>
          <w:tcPr>
            <w:tcW w:w="1147" w:type="dxa"/>
            <w:tcBorders>
              <w:top w:val="nil"/>
              <w:left w:val="nil"/>
              <w:bottom w:val="single" w:sz="4" w:space="0" w:color="auto"/>
              <w:right w:val="single" w:sz="4" w:space="0" w:color="auto"/>
            </w:tcBorders>
            <w:noWrap/>
            <w:vAlign w:val="bottom"/>
            <w:hideMark/>
          </w:tcPr>
          <w:p w14:paraId="77D84E9C"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w:t>
            </w:r>
          </w:p>
        </w:tc>
        <w:tc>
          <w:tcPr>
            <w:tcW w:w="1559" w:type="dxa"/>
            <w:tcBorders>
              <w:top w:val="nil"/>
              <w:left w:val="nil"/>
              <w:bottom w:val="single" w:sz="4" w:space="0" w:color="auto"/>
              <w:right w:val="single" w:sz="4" w:space="0" w:color="auto"/>
            </w:tcBorders>
            <w:noWrap/>
            <w:vAlign w:val="bottom"/>
            <w:hideMark/>
          </w:tcPr>
          <w:p w14:paraId="404CB95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w:t>
            </w:r>
          </w:p>
        </w:tc>
      </w:tr>
      <w:tr w:rsidR="00CC6481" w:rsidRPr="00CC6481" w14:paraId="4CFBE872"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D472923"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Ghatapara</w:t>
            </w:r>
            <w:proofErr w:type="spellEnd"/>
            <w:r w:rsidRPr="003B7EED">
              <w:rPr>
                <w:rFonts w:ascii="Arial" w:eastAsia="Times New Roman" w:hAnsi="Arial" w:cs="Arial"/>
                <w:kern w:val="0"/>
                <w:sz w:val="20"/>
                <w:szCs w:val="20"/>
                <w:lang w:eastAsia="en-IN"/>
                <w14:ligatures w14:val="none"/>
              </w:rPr>
              <w:t xml:space="preserve"> </w:t>
            </w:r>
            <w:proofErr w:type="spellStart"/>
            <w:r w:rsidRPr="003B7EED">
              <w:rPr>
                <w:rFonts w:ascii="Arial" w:eastAsia="Times New Roman" w:hAnsi="Arial" w:cs="Arial"/>
                <w:kern w:val="0"/>
                <w:sz w:val="20"/>
                <w:szCs w:val="20"/>
                <w:lang w:eastAsia="en-IN"/>
                <w14:ligatures w14:val="none"/>
              </w:rPr>
              <w:t>Kathonichuk</w:t>
            </w:r>
            <w:proofErr w:type="spellEnd"/>
          </w:p>
        </w:tc>
        <w:tc>
          <w:tcPr>
            <w:tcW w:w="2551" w:type="dxa"/>
            <w:tcBorders>
              <w:top w:val="nil"/>
              <w:left w:val="nil"/>
              <w:bottom w:val="single" w:sz="4" w:space="0" w:color="auto"/>
              <w:right w:val="single" w:sz="4" w:space="0" w:color="auto"/>
            </w:tcBorders>
            <w:noWrap/>
            <w:vAlign w:val="bottom"/>
            <w:hideMark/>
          </w:tcPr>
          <w:p w14:paraId="2E0224AB"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261,Long</w:t>
            </w:r>
            <w:proofErr w:type="gramEnd"/>
            <w:r w:rsidRPr="003B7EED">
              <w:rPr>
                <w:rFonts w:ascii="Arial" w:eastAsia="Times New Roman" w:hAnsi="Arial" w:cs="Arial"/>
                <w:kern w:val="0"/>
                <w:sz w:val="20"/>
                <w:szCs w:val="20"/>
                <w:lang w:eastAsia="en-IN"/>
                <w14:ligatures w14:val="none"/>
              </w:rPr>
              <w:t>:94.441</w:t>
            </w:r>
          </w:p>
        </w:tc>
        <w:tc>
          <w:tcPr>
            <w:tcW w:w="1378" w:type="dxa"/>
            <w:tcBorders>
              <w:top w:val="nil"/>
              <w:left w:val="nil"/>
              <w:bottom w:val="single" w:sz="4" w:space="0" w:color="auto"/>
              <w:right w:val="single" w:sz="4" w:space="0" w:color="auto"/>
            </w:tcBorders>
            <w:noWrap/>
            <w:vAlign w:val="bottom"/>
            <w:hideMark/>
          </w:tcPr>
          <w:p w14:paraId="23457ED4"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3C1F422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w:t>
            </w:r>
          </w:p>
        </w:tc>
        <w:tc>
          <w:tcPr>
            <w:tcW w:w="1559" w:type="dxa"/>
            <w:tcBorders>
              <w:top w:val="nil"/>
              <w:left w:val="nil"/>
              <w:bottom w:val="single" w:sz="4" w:space="0" w:color="auto"/>
              <w:right w:val="single" w:sz="4" w:space="0" w:color="auto"/>
            </w:tcBorders>
            <w:noWrap/>
            <w:vAlign w:val="bottom"/>
            <w:hideMark/>
          </w:tcPr>
          <w:p w14:paraId="163A131C"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2E47C7A7"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77113DFE"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Cherpating</w:t>
            </w:r>
            <w:proofErr w:type="spellEnd"/>
          </w:p>
        </w:tc>
        <w:tc>
          <w:tcPr>
            <w:tcW w:w="2551" w:type="dxa"/>
            <w:tcBorders>
              <w:top w:val="nil"/>
              <w:left w:val="nil"/>
              <w:bottom w:val="single" w:sz="4" w:space="0" w:color="auto"/>
              <w:right w:val="single" w:sz="4" w:space="0" w:color="auto"/>
            </w:tcBorders>
            <w:noWrap/>
            <w:vAlign w:val="bottom"/>
            <w:hideMark/>
          </w:tcPr>
          <w:p w14:paraId="6B843EA5"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259,Long</w:t>
            </w:r>
            <w:proofErr w:type="gramEnd"/>
            <w:r w:rsidRPr="003B7EED">
              <w:rPr>
                <w:rFonts w:ascii="Arial" w:eastAsia="Times New Roman" w:hAnsi="Arial" w:cs="Arial"/>
                <w:kern w:val="0"/>
                <w:sz w:val="20"/>
                <w:szCs w:val="20"/>
                <w:lang w:eastAsia="en-IN"/>
                <w14:ligatures w14:val="none"/>
              </w:rPr>
              <w:t>:94.449</w:t>
            </w:r>
          </w:p>
        </w:tc>
        <w:tc>
          <w:tcPr>
            <w:tcW w:w="1378" w:type="dxa"/>
            <w:tcBorders>
              <w:top w:val="nil"/>
              <w:left w:val="nil"/>
              <w:bottom w:val="single" w:sz="4" w:space="0" w:color="auto"/>
              <w:right w:val="single" w:sz="4" w:space="0" w:color="auto"/>
            </w:tcBorders>
            <w:noWrap/>
            <w:vAlign w:val="bottom"/>
            <w:hideMark/>
          </w:tcPr>
          <w:p w14:paraId="4B64261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5C154A31"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w:t>
            </w:r>
          </w:p>
        </w:tc>
        <w:tc>
          <w:tcPr>
            <w:tcW w:w="1559" w:type="dxa"/>
            <w:tcBorders>
              <w:top w:val="nil"/>
              <w:left w:val="nil"/>
              <w:bottom w:val="single" w:sz="4" w:space="0" w:color="auto"/>
              <w:right w:val="single" w:sz="4" w:space="0" w:color="auto"/>
            </w:tcBorders>
            <w:noWrap/>
            <w:vAlign w:val="bottom"/>
            <w:hideMark/>
          </w:tcPr>
          <w:p w14:paraId="37CC28D8"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78118F18"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12C31BB3" w14:textId="6581860F"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Gharmara</w:t>
            </w:r>
            <w:proofErr w:type="spellEnd"/>
          </w:p>
        </w:tc>
        <w:tc>
          <w:tcPr>
            <w:tcW w:w="2551" w:type="dxa"/>
            <w:tcBorders>
              <w:top w:val="nil"/>
              <w:left w:val="nil"/>
              <w:bottom w:val="single" w:sz="4" w:space="0" w:color="auto"/>
              <w:right w:val="single" w:sz="4" w:space="0" w:color="auto"/>
            </w:tcBorders>
            <w:noWrap/>
            <w:vAlign w:val="bottom"/>
            <w:hideMark/>
          </w:tcPr>
          <w:p w14:paraId="620A672F"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319,Long</w:t>
            </w:r>
            <w:proofErr w:type="gramEnd"/>
            <w:r w:rsidRPr="003B7EED">
              <w:rPr>
                <w:rFonts w:ascii="Arial" w:eastAsia="Times New Roman" w:hAnsi="Arial" w:cs="Arial"/>
                <w:kern w:val="0"/>
                <w:sz w:val="20"/>
                <w:szCs w:val="20"/>
                <w:lang w:eastAsia="en-IN"/>
                <w14:ligatures w14:val="none"/>
              </w:rPr>
              <w:t>:94.483</w:t>
            </w:r>
          </w:p>
        </w:tc>
        <w:tc>
          <w:tcPr>
            <w:tcW w:w="1378" w:type="dxa"/>
            <w:tcBorders>
              <w:top w:val="nil"/>
              <w:left w:val="nil"/>
              <w:bottom w:val="single" w:sz="4" w:space="0" w:color="auto"/>
              <w:right w:val="single" w:sz="4" w:space="0" w:color="auto"/>
            </w:tcBorders>
            <w:noWrap/>
            <w:vAlign w:val="bottom"/>
            <w:hideMark/>
          </w:tcPr>
          <w:p w14:paraId="44256904"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w:t>
            </w:r>
          </w:p>
        </w:tc>
        <w:tc>
          <w:tcPr>
            <w:tcW w:w="1147" w:type="dxa"/>
            <w:tcBorders>
              <w:top w:val="nil"/>
              <w:left w:val="nil"/>
              <w:bottom w:val="single" w:sz="4" w:space="0" w:color="auto"/>
              <w:right w:val="single" w:sz="4" w:space="0" w:color="auto"/>
            </w:tcBorders>
            <w:noWrap/>
            <w:vAlign w:val="bottom"/>
            <w:hideMark/>
          </w:tcPr>
          <w:p w14:paraId="6A3A8A5A"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w:t>
            </w:r>
          </w:p>
        </w:tc>
        <w:tc>
          <w:tcPr>
            <w:tcW w:w="1559" w:type="dxa"/>
            <w:tcBorders>
              <w:top w:val="nil"/>
              <w:left w:val="nil"/>
              <w:bottom w:val="single" w:sz="4" w:space="0" w:color="auto"/>
              <w:right w:val="single" w:sz="4" w:space="0" w:color="auto"/>
            </w:tcBorders>
            <w:noWrap/>
            <w:vAlign w:val="bottom"/>
            <w:hideMark/>
          </w:tcPr>
          <w:p w14:paraId="62DA9EF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80</w:t>
            </w:r>
          </w:p>
        </w:tc>
      </w:tr>
      <w:tr w:rsidR="00CC6481" w:rsidRPr="00CC6481" w14:paraId="0E398BF0"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54AB8759" w14:textId="41F52A64" w:rsidR="00EB6CB4" w:rsidRPr="003B7EED" w:rsidRDefault="00EB6CB4" w:rsidP="00664851">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Kathalpara</w:t>
            </w:r>
            <w:proofErr w:type="spellEnd"/>
          </w:p>
        </w:tc>
        <w:tc>
          <w:tcPr>
            <w:tcW w:w="2551" w:type="dxa"/>
            <w:tcBorders>
              <w:top w:val="nil"/>
              <w:left w:val="nil"/>
              <w:bottom w:val="single" w:sz="4" w:space="0" w:color="auto"/>
              <w:right w:val="single" w:sz="4" w:space="0" w:color="auto"/>
            </w:tcBorders>
            <w:noWrap/>
            <w:vAlign w:val="bottom"/>
            <w:hideMark/>
          </w:tcPr>
          <w:p w14:paraId="53745672"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325,Long</w:t>
            </w:r>
            <w:proofErr w:type="gramEnd"/>
            <w:r w:rsidRPr="003B7EED">
              <w:rPr>
                <w:rFonts w:ascii="Arial" w:eastAsia="Times New Roman" w:hAnsi="Arial" w:cs="Arial"/>
                <w:kern w:val="0"/>
                <w:sz w:val="20"/>
                <w:szCs w:val="20"/>
                <w:lang w:eastAsia="en-IN"/>
                <w14:ligatures w14:val="none"/>
              </w:rPr>
              <w:t>:94.488</w:t>
            </w:r>
          </w:p>
        </w:tc>
        <w:tc>
          <w:tcPr>
            <w:tcW w:w="1378" w:type="dxa"/>
            <w:tcBorders>
              <w:top w:val="nil"/>
              <w:left w:val="nil"/>
              <w:bottom w:val="single" w:sz="4" w:space="0" w:color="auto"/>
              <w:right w:val="single" w:sz="4" w:space="0" w:color="auto"/>
            </w:tcBorders>
            <w:noWrap/>
            <w:vAlign w:val="bottom"/>
            <w:hideMark/>
          </w:tcPr>
          <w:p w14:paraId="31252995"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79B90E9E"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w:t>
            </w:r>
          </w:p>
        </w:tc>
        <w:tc>
          <w:tcPr>
            <w:tcW w:w="1559" w:type="dxa"/>
            <w:tcBorders>
              <w:top w:val="nil"/>
              <w:left w:val="nil"/>
              <w:bottom w:val="single" w:sz="4" w:space="0" w:color="auto"/>
              <w:right w:val="single" w:sz="4" w:space="0" w:color="auto"/>
            </w:tcBorders>
            <w:noWrap/>
            <w:vAlign w:val="bottom"/>
            <w:hideMark/>
          </w:tcPr>
          <w:p w14:paraId="4B72CD44"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w:t>
            </w:r>
          </w:p>
        </w:tc>
      </w:tr>
      <w:tr w:rsidR="00CC6481" w:rsidRPr="00CC6481" w14:paraId="3E9FC1FD" w14:textId="77777777" w:rsidTr="00D02063">
        <w:trPr>
          <w:trHeight w:val="288"/>
        </w:trPr>
        <w:tc>
          <w:tcPr>
            <w:tcW w:w="2547" w:type="dxa"/>
            <w:tcBorders>
              <w:top w:val="nil"/>
              <w:left w:val="single" w:sz="4" w:space="0" w:color="auto"/>
              <w:bottom w:val="single" w:sz="4" w:space="0" w:color="auto"/>
              <w:right w:val="single" w:sz="4" w:space="0" w:color="auto"/>
            </w:tcBorders>
            <w:noWrap/>
            <w:vAlign w:val="bottom"/>
            <w:hideMark/>
          </w:tcPr>
          <w:p w14:paraId="50BA2EAF" w14:textId="6AC52234"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Madhupur</w:t>
            </w:r>
          </w:p>
        </w:tc>
        <w:tc>
          <w:tcPr>
            <w:tcW w:w="2551" w:type="dxa"/>
            <w:tcBorders>
              <w:top w:val="nil"/>
              <w:left w:val="nil"/>
              <w:bottom w:val="single" w:sz="4" w:space="0" w:color="auto"/>
              <w:right w:val="single" w:sz="4" w:space="0" w:color="auto"/>
            </w:tcBorders>
            <w:noWrap/>
            <w:vAlign w:val="bottom"/>
            <w:hideMark/>
          </w:tcPr>
          <w:p w14:paraId="119DC7C5" w14:textId="77777777" w:rsidR="00EB6CB4" w:rsidRPr="003B7EED" w:rsidRDefault="00EB6CB4" w:rsidP="00664851">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Lat:27.</w:t>
            </w:r>
            <w:proofErr w:type="gramStart"/>
            <w:r w:rsidRPr="003B7EED">
              <w:rPr>
                <w:rFonts w:ascii="Arial" w:eastAsia="Times New Roman" w:hAnsi="Arial" w:cs="Arial"/>
                <w:kern w:val="0"/>
                <w:sz w:val="20"/>
                <w:szCs w:val="20"/>
                <w:lang w:eastAsia="en-IN"/>
                <w14:ligatures w14:val="none"/>
              </w:rPr>
              <w:t>329,Long</w:t>
            </w:r>
            <w:proofErr w:type="gramEnd"/>
            <w:r w:rsidRPr="003B7EED">
              <w:rPr>
                <w:rFonts w:ascii="Arial" w:eastAsia="Times New Roman" w:hAnsi="Arial" w:cs="Arial"/>
                <w:kern w:val="0"/>
                <w:sz w:val="20"/>
                <w:szCs w:val="20"/>
                <w:lang w:eastAsia="en-IN"/>
                <w14:ligatures w14:val="none"/>
              </w:rPr>
              <w:t>:94.499</w:t>
            </w:r>
          </w:p>
        </w:tc>
        <w:tc>
          <w:tcPr>
            <w:tcW w:w="1378" w:type="dxa"/>
            <w:tcBorders>
              <w:top w:val="nil"/>
              <w:left w:val="nil"/>
              <w:bottom w:val="single" w:sz="4" w:space="0" w:color="auto"/>
              <w:right w:val="single" w:sz="4" w:space="0" w:color="auto"/>
            </w:tcBorders>
            <w:noWrap/>
            <w:vAlign w:val="bottom"/>
            <w:hideMark/>
          </w:tcPr>
          <w:p w14:paraId="6D057C06"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w:t>
            </w:r>
          </w:p>
        </w:tc>
        <w:tc>
          <w:tcPr>
            <w:tcW w:w="1147" w:type="dxa"/>
            <w:tcBorders>
              <w:top w:val="nil"/>
              <w:left w:val="nil"/>
              <w:bottom w:val="single" w:sz="4" w:space="0" w:color="auto"/>
              <w:right w:val="single" w:sz="4" w:space="0" w:color="auto"/>
            </w:tcBorders>
            <w:noWrap/>
            <w:vAlign w:val="bottom"/>
            <w:hideMark/>
          </w:tcPr>
          <w:p w14:paraId="0673D982"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w:t>
            </w:r>
          </w:p>
        </w:tc>
        <w:tc>
          <w:tcPr>
            <w:tcW w:w="1559" w:type="dxa"/>
            <w:tcBorders>
              <w:top w:val="nil"/>
              <w:left w:val="nil"/>
              <w:bottom w:val="single" w:sz="4" w:space="0" w:color="auto"/>
              <w:right w:val="single" w:sz="4" w:space="0" w:color="auto"/>
            </w:tcBorders>
            <w:noWrap/>
            <w:vAlign w:val="bottom"/>
            <w:hideMark/>
          </w:tcPr>
          <w:p w14:paraId="256C1649" w14:textId="77777777" w:rsidR="00EB6CB4" w:rsidRPr="003B7EED" w:rsidRDefault="00EB6CB4" w:rsidP="00664851">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w:t>
            </w:r>
          </w:p>
        </w:tc>
      </w:tr>
      <w:tr w:rsidR="00CC6481" w:rsidRPr="00CC6481" w14:paraId="26208C1A" w14:textId="77777777" w:rsidTr="00D02063">
        <w:trPr>
          <w:trHeight w:val="237"/>
        </w:trPr>
        <w:tc>
          <w:tcPr>
            <w:tcW w:w="5098" w:type="dxa"/>
            <w:gridSpan w:val="2"/>
            <w:tcBorders>
              <w:top w:val="nil"/>
              <w:left w:val="single" w:sz="4" w:space="0" w:color="auto"/>
              <w:bottom w:val="single" w:sz="4" w:space="0" w:color="auto"/>
              <w:right w:val="single" w:sz="4" w:space="0" w:color="auto"/>
            </w:tcBorders>
            <w:noWrap/>
            <w:vAlign w:val="bottom"/>
            <w:hideMark/>
          </w:tcPr>
          <w:p w14:paraId="2377A067" w14:textId="0040312D" w:rsidR="00E678CA" w:rsidRPr="003B7EED" w:rsidRDefault="00E678CA" w:rsidP="00664851">
            <w:pPr>
              <w:spacing w:after="0" w:line="480" w:lineRule="auto"/>
              <w:rPr>
                <w:rFonts w:ascii="Arial" w:eastAsia="Times New Roman" w:hAnsi="Arial" w:cs="Arial"/>
                <w:b/>
                <w:bCs/>
                <w:kern w:val="0"/>
                <w:sz w:val="20"/>
                <w:szCs w:val="20"/>
                <w:lang w:eastAsia="en-IN"/>
                <w14:ligatures w14:val="none"/>
              </w:rPr>
            </w:pPr>
            <w:r w:rsidRPr="003B7EED">
              <w:rPr>
                <w:rFonts w:ascii="Arial" w:eastAsia="Times New Roman" w:hAnsi="Arial" w:cs="Arial"/>
                <w:kern w:val="0"/>
                <w:sz w:val="20"/>
                <w:szCs w:val="20"/>
                <w:lang w:eastAsia="en-IN"/>
                <w14:ligatures w14:val="none"/>
              </w:rPr>
              <w:t> </w:t>
            </w:r>
            <w:r w:rsidRPr="003B7EED">
              <w:rPr>
                <w:rFonts w:ascii="Arial" w:eastAsia="Times New Roman" w:hAnsi="Arial" w:cs="Arial"/>
                <w:b/>
                <w:bCs/>
                <w:kern w:val="0"/>
                <w:sz w:val="20"/>
                <w:szCs w:val="20"/>
                <w:lang w:eastAsia="en-IN"/>
                <w14:ligatures w14:val="none"/>
              </w:rPr>
              <w:t>Average</w:t>
            </w:r>
          </w:p>
        </w:tc>
        <w:tc>
          <w:tcPr>
            <w:tcW w:w="1378" w:type="dxa"/>
            <w:tcBorders>
              <w:top w:val="nil"/>
              <w:left w:val="nil"/>
              <w:bottom w:val="single" w:sz="4" w:space="0" w:color="auto"/>
              <w:right w:val="single" w:sz="4" w:space="0" w:color="auto"/>
            </w:tcBorders>
            <w:noWrap/>
            <w:vAlign w:val="bottom"/>
            <w:hideMark/>
          </w:tcPr>
          <w:p w14:paraId="3F51642A" w14:textId="77777777" w:rsidR="00E678CA" w:rsidRPr="003B7EED" w:rsidRDefault="00E678CA" w:rsidP="00664851">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2.64</w:t>
            </w:r>
          </w:p>
        </w:tc>
        <w:tc>
          <w:tcPr>
            <w:tcW w:w="1147" w:type="dxa"/>
            <w:tcBorders>
              <w:top w:val="nil"/>
              <w:left w:val="nil"/>
              <w:bottom w:val="single" w:sz="4" w:space="0" w:color="auto"/>
              <w:right w:val="single" w:sz="4" w:space="0" w:color="auto"/>
            </w:tcBorders>
            <w:noWrap/>
            <w:vAlign w:val="bottom"/>
            <w:hideMark/>
          </w:tcPr>
          <w:p w14:paraId="307C6372" w14:textId="3CA97A78" w:rsidR="00E678CA" w:rsidRPr="003B7EED" w:rsidRDefault="00E678CA" w:rsidP="00664851">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367.14</w:t>
            </w:r>
          </w:p>
        </w:tc>
        <w:tc>
          <w:tcPr>
            <w:tcW w:w="1559" w:type="dxa"/>
            <w:tcBorders>
              <w:top w:val="nil"/>
              <w:left w:val="nil"/>
              <w:bottom w:val="single" w:sz="4" w:space="0" w:color="auto"/>
              <w:right w:val="single" w:sz="4" w:space="0" w:color="auto"/>
            </w:tcBorders>
            <w:noWrap/>
            <w:vAlign w:val="bottom"/>
            <w:hideMark/>
          </w:tcPr>
          <w:p w14:paraId="2EFFCB21" w14:textId="768BAF2D" w:rsidR="00E678CA" w:rsidRPr="003B7EED" w:rsidRDefault="00E678CA" w:rsidP="00664851">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68.57</w:t>
            </w:r>
          </w:p>
        </w:tc>
      </w:tr>
    </w:tbl>
    <w:p w14:paraId="11646179" w14:textId="52BCC392" w:rsidR="00D02063" w:rsidRDefault="00D02063" w:rsidP="00D02063">
      <w:pPr>
        <w:jc w:val="both"/>
        <w:rPr>
          <w:rFonts w:ascii="Times New Roman" w:hAnsi="Times New Roman" w:cs="Times New Roman"/>
          <w:b/>
          <w:bCs/>
        </w:rPr>
      </w:pPr>
    </w:p>
    <w:p w14:paraId="7D2D155E" w14:textId="6CE3E573" w:rsidR="009F3F36" w:rsidRDefault="00613076" w:rsidP="00D02063">
      <w:pPr>
        <w:jc w:val="both"/>
        <w:rPr>
          <w:rFonts w:ascii="Times New Roman" w:hAnsi="Times New Roman" w:cs="Times New Roman"/>
          <w:b/>
          <w:bCs/>
          <w:noProof/>
        </w:rPr>
      </w:pPr>
      <w:r w:rsidRPr="00613076">
        <w:rPr>
          <w:rFonts w:ascii="Times New Roman" w:hAnsi="Times New Roman" w:cs="Times New Roman"/>
          <w:b/>
          <w:bCs/>
          <w:noProof/>
        </w:rPr>
        <w:lastRenderedPageBreak/>
        <mc:AlternateContent>
          <mc:Choice Requires="wps">
            <w:drawing>
              <wp:anchor distT="45720" distB="45720" distL="114300" distR="114300" simplePos="0" relativeHeight="251661312" behindDoc="0" locked="0" layoutInCell="1" allowOverlap="1" wp14:anchorId="0B6DA713" wp14:editId="05811BB5">
                <wp:simplePos x="0" y="0"/>
                <wp:positionH relativeFrom="column">
                  <wp:posOffset>2369820</wp:posOffset>
                </wp:positionH>
                <wp:positionV relativeFrom="paragraph">
                  <wp:posOffset>2406015</wp:posOffset>
                </wp:positionV>
                <wp:extent cx="3322320" cy="647700"/>
                <wp:effectExtent l="0" t="0" r="11430" b="19050"/>
                <wp:wrapSquare wrapText="bothSides"/>
                <wp:docPr id="2116438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647700"/>
                        </a:xfrm>
                        <a:prstGeom prst="rect">
                          <a:avLst/>
                        </a:prstGeom>
                        <a:solidFill>
                          <a:srgbClr val="FFFFFF"/>
                        </a:solidFill>
                        <a:ln w="9525">
                          <a:solidFill>
                            <a:srgbClr val="000000"/>
                          </a:solidFill>
                          <a:miter lim="800000"/>
                          <a:headEnd/>
                          <a:tailEnd/>
                        </a:ln>
                      </wps:spPr>
                      <wps:txbx>
                        <w:txbxContent>
                          <w:p w14:paraId="472B7089" w14:textId="202A4A03" w:rsidR="00613076" w:rsidRPr="00613076" w:rsidRDefault="00613076">
                            <w:pPr>
                              <w:rPr>
                                <w:rFonts w:ascii="Arial" w:hAnsi="Arial" w:cs="Arial"/>
                                <w:b/>
                                <w:bCs/>
                                <w:sz w:val="20"/>
                                <w:szCs w:val="20"/>
                              </w:rPr>
                            </w:pPr>
                            <w:r w:rsidRPr="00613076">
                              <w:rPr>
                                <w:rFonts w:ascii="Arial" w:hAnsi="Arial" w:cs="Arial"/>
                                <w:b/>
                                <w:bCs/>
                                <w:sz w:val="20"/>
                                <w:szCs w:val="20"/>
                              </w:rPr>
                              <w:t xml:space="preserve">Fig.2. </w:t>
                            </w:r>
                            <w:r w:rsidR="007D2D7F">
                              <w:rPr>
                                <w:rFonts w:ascii="Arial" w:hAnsi="Arial" w:cs="Arial"/>
                                <w:b/>
                                <w:bCs/>
                                <w:sz w:val="20"/>
                                <w:szCs w:val="20"/>
                              </w:rPr>
                              <w:t>Population distribution of Rhesus monkey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6DA713" id="_x0000_t202" coordsize="21600,21600" o:spt="202" path="m,l,21600r21600,l21600,xe">
                <v:stroke joinstyle="miter"/>
                <v:path gradientshapeok="t" o:connecttype="rect"/>
              </v:shapetype>
              <v:shape id="Text Box 2" o:spid="_x0000_s1026" type="#_x0000_t202" style="position:absolute;left:0;text-align:left;margin-left:186.6pt;margin-top:189.45pt;width:261.6pt;height:5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">
                <v:textbox>
                  <w:txbxContent>
                    <w:p w14:paraId="472B7089" w14:textId="202A4A03" w:rsidR="00613076" w:rsidRPr="00613076" w:rsidRDefault="00613076">
                      <w:pPr>
                        <w:rPr>
                          <w:rFonts w:ascii="Arial" w:hAnsi="Arial" w:cs="Arial"/>
                          <w:b/>
                          <w:bCs/>
                          <w:sz w:val="20"/>
                          <w:szCs w:val="20"/>
                        </w:rPr>
                      </w:pPr>
                      <w:r w:rsidRPr="00613076">
                        <w:rPr>
                          <w:rFonts w:ascii="Arial" w:hAnsi="Arial" w:cs="Arial"/>
                          <w:b/>
                          <w:bCs/>
                          <w:sz w:val="20"/>
                          <w:szCs w:val="20"/>
                        </w:rPr>
                        <w:t xml:space="preserve">Fig.2. </w:t>
                      </w:r>
                      <w:r w:rsidR="007D2D7F">
                        <w:rPr>
                          <w:rFonts w:ascii="Arial" w:hAnsi="Arial" w:cs="Arial"/>
                          <w:b/>
                          <w:bCs/>
                          <w:sz w:val="20"/>
                          <w:szCs w:val="20"/>
                        </w:rPr>
                        <w:t>Population distribution of Rhesus monkey</w:t>
                      </w:r>
                    </w:p>
                  </w:txbxContent>
                </v:textbox>
                <w10:wrap type="square"/>
              </v:shape>
            </w:pict>
          </mc:Fallback>
        </mc:AlternateContent>
      </w:r>
      <w:r w:rsidRPr="00613076">
        <w:rPr>
          <w:rFonts w:ascii="Times New Roman" w:hAnsi="Times New Roman" w:cs="Times New Roman"/>
          <w:b/>
          <w:bCs/>
          <w:noProof/>
        </w:rPr>
        <mc:AlternateContent>
          <mc:Choice Requires="wps">
            <w:drawing>
              <wp:anchor distT="45720" distB="45720" distL="114300" distR="114300" simplePos="0" relativeHeight="251659264" behindDoc="0" locked="0" layoutInCell="1" allowOverlap="1" wp14:anchorId="50EF82FC" wp14:editId="10980AD3">
                <wp:simplePos x="0" y="0"/>
                <wp:positionH relativeFrom="margin">
                  <wp:align>left</wp:align>
                </wp:positionH>
                <wp:positionV relativeFrom="paragraph">
                  <wp:posOffset>2406015</wp:posOffset>
                </wp:positionV>
                <wp:extent cx="2293620" cy="6705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670560"/>
                        </a:xfrm>
                        <a:prstGeom prst="rect">
                          <a:avLst/>
                        </a:prstGeom>
                        <a:solidFill>
                          <a:srgbClr val="FFFFFF"/>
                        </a:solidFill>
                        <a:ln w="9525">
                          <a:solidFill>
                            <a:srgbClr val="000000"/>
                          </a:solidFill>
                          <a:miter lim="800000"/>
                          <a:headEnd/>
                          <a:tailEnd/>
                        </a:ln>
                      </wps:spPr>
                      <wps:txbx>
                        <w:txbxContent>
                          <w:p w14:paraId="62A1B9E3" w14:textId="4A0266F5" w:rsidR="00613076" w:rsidRPr="00613076" w:rsidRDefault="00613076">
                            <w:pPr>
                              <w:rPr>
                                <w:rFonts w:ascii="Arial" w:hAnsi="Arial" w:cs="Arial"/>
                                <w:b/>
                                <w:bCs/>
                                <w:sz w:val="20"/>
                                <w:szCs w:val="20"/>
                              </w:rPr>
                            </w:pPr>
                            <w:r w:rsidRPr="00613076">
                              <w:rPr>
                                <w:rFonts w:ascii="Arial" w:hAnsi="Arial" w:cs="Arial"/>
                                <w:b/>
                                <w:bCs/>
                                <w:sz w:val="20"/>
                                <w:szCs w:val="20"/>
                              </w:rPr>
                              <w:t xml:space="preserve">Fig.1. Distribution of Rhesus monkey in </w:t>
                            </w:r>
                            <w:proofErr w:type="spellStart"/>
                            <w:r w:rsidRPr="00613076">
                              <w:rPr>
                                <w:rFonts w:ascii="Arial" w:hAnsi="Arial" w:cs="Arial"/>
                                <w:b/>
                                <w:bCs/>
                                <w:sz w:val="20"/>
                                <w:szCs w:val="20"/>
                              </w:rPr>
                              <w:t>Dhakuakhana</w:t>
                            </w:r>
                            <w:proofErr w:type="spellEnd"/>
                            <w:r w:rsidRPr="00613076">
                              <w:rPr>
                                <w:rFonts w:ascii="Arial" w:hAnsi="Arial" w:cs="Arial"/>
                                <w:b/>
                                <w:bCs/>
                                <w:sz w:val="20"/>
                                <w:szCs w:val="20"/>
                              </w:rPr>
                              <w:t xml:space="preserve"> sub-division of Lakhimpur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F82FC" id="_x0000_s1027" type="#_x0000_t202" style="position:absolute;left:0;text-align:left;margin-left:0;margin-top:189.45pt;width:180.6pt;height:52.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">
                <v:textbox>
                  <w:txbxContent>
                    <w:p w14:paraId="62A1B9E3" w14:textId="4A0266F5" w:rsidR="00613076" w:rsidRPr="00613076" w:rsidRDefault="00613076">
                      <w:pPr>
                        <w:rPr>
                          <w:rFonts w:ascii="Arial" w:hAnsi="Arial" w:cs="Arial"/>
                          <w:b/>
                          <w:bCs/>
                          <w:sz w:val="20"/>
                          <w:szCs w:val="20"/>
                        </w:rPr>
                      </w:pPr>
                      <w:r w:rsidRPr="00613076">
                        <w:rPr>
                          <w:rFonts w:ascii="Arial" w:hAnsi="Arial" w:cs="Arial"/>
                          <w:b/>
                          <w:bCs/>
                          <w:sz w:val="20"/>
                          <w:szCs w:val="20"/>
                        </w:rPr>
                        <w:t xml:space="preserve">Fig.1. Distribution of Rhesus monkey in </w:t>
                      </w:r>
                      <w:proofErr w:type="spellStart"/>
                      <w:r w:rsidRPr="00613076">
                        <w:rPr>
                          <w:rFonts w:ascii="Arial" w:hAnsi="Arial" w:cs="Arial"/>
                          <w:b/>
                          <w:bCs/>
                          <w:sz w:val="20"/>
                          <w:szCs w:val="20"/>
                        </w:rPr>
                        <w:t>Dhakuakhana</w:t>
                      </w:r>
                      <w:proofErr w:type="spellEnd"/>
                      <w:r w:rsidRPr="00613076">
                        <w:rPr>
                          <w:rFonts w:ascii="Arial" w:hAnsi="Arial" w:cs="Arial"/>
                          <w:b/>
                          <w:bCs/>
                          <w:sz w:val="20"/>
                          <w:szCs w:val="20"/>
                        </w:rPr>
                        <w:t xml:space="preserve"> sub-division of Lakhimpur District</w:t>
                      </w:r>
                    </w:p>
                  </w:txbxContent>
                </v:textbox>
                <w10:wrap type="square" anchorx="margin"/>
              </v:shape>
            </w:pict>
          </mc:Fallback>
        </mc:AlternateContent>
      </w:r>
      <w:r w:rsidR="00002A6A" w:rsidRPr="00002A6A">
        <w:rPr>
          <w:rFonts w:ascii="Times New Roman" w:hAnsi="Times New Roman" w:cs="Times New Roman"/>
          <w:b/>
          <w:bCs/>
          <w:noProof/>
          <w:lang w:eastAsia="en-IN"/>
        </w:rPr>
        <w:drawing>
          <wp:inline distT="0" distB="0" distL="0" distR="0" wp14:anchorId="27ABD17F" wp14:editId="7FA2CC82">
            <wp:extent cx="2293620" cy="2285365"/>
            <wp:effectExtent l="0" t="0" r="0" b="635"/>
            <wp:docPr id="1" name="Picture 1" descr="C:\Users\acer\Pictures\Screenshots\Screenshot 2026-01-05 1037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2026-01-05 10371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3620" cy="2285365"/>
                    </a:xfrm>
                    <a:prstGeom prst="rect">
                      <a:avLst/>
                    </a:prstGeom>
                    <a:noFill/>
                    <a:ln>
                      <a:noFill/>
                    </a:ln>
                  </pic:spPr>
                </pic:pic>
              </a:graphicData>
            </a:graphic>
          </wp:inline>
        </w:drawing>
      </w:r>
      <w:r w:rsidR="009F3F36">
        <w:rPr>
          <w:rFonts w:ascii="Times New Roman" w:hAnsi="Times New Roman" w:cs="Times New Roman"/>
          <w:b/>
          <w:bCs/>
          <w:noProof/>
        </w:rPr>
        <w:t xml:space="preserve"> </w:t>
      </w:r>
      <w:r w:rsidR="009F3F36">
        <w:rPr>
          <w:rFonts w:ascii="Times New Roman" w:hAnsi="Times New Roman" w:cs="Times New Roman"/>
          <w:b/>
          <w:bCs/>
          <w:noProof/>
        </w:rPr>
        <w:drawing>
          <wp:inline distT="0" distB="0" distL="0" distR="0" wp14:anchorId="0AC254CE" wp14:editId="490CCF47">
            <wp:extent cx="1562100" cy="2284730"/>
            <wp:effectExtent l="0" t="0" r="0" b="1270"/>
            <wp:docPr id="119827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72517" name="Picture 1198272517"/>
                    <pic:cNvPicPr/>
                  </pic:nvPicPr>
                  <pic:blipFill rotWithShape="1">
                    <a:blip r:embed="rId15" cstate="print">
                      <a:extLst>
                        <a:ext uri="{28A0092B-C50C-407E-A947-70E740481C1C}">
                          <a14:useLocalDpi xmlns:a14="http://schemas.microsoft.com/office/drawing/2010/main" val="0"/>
                        </a:ext>
                      </a:extLst>
                    </a:blip>
                    <a:srcRect l="14625" r="17347"/>
                    <a:stretch>
                      <a:fillRect/>
                    </a:stretch>
                  </pic:blipFill>
                  <pic:spPr bwMode="auto">
                    <a:xfrm>
                      <a:off x="0" y="0"/>
                      <a:ext cx="1577561" cy="2307344"/>
                    </a:xfrm>
                    <a:prstGeom prst="rect">
                      <a:avLst/>
                    </a:prstGeom>
                    <a:ln>
                      <a:noFill/>
                    </a:ln>
                    <a:extLst>
                      <a:ext uri="{53640926-AAD7-44D8-BBD7-CCE9431645EC}">
                        <a14:shadowObscured xmlns:a14="http://schemas.microsoft.com/office/drawing/2010/main"/>
                      </a:ext>
                    </a:extLst>
                  </pic:spPr>
                </pic:pic>
              </a:graphicData>
            </a:graphic>
          </wp:inline>
        </w:drawing>
      </w:r>
      <w:r w:rsidR="009F3F36">
        <w:rPr>
          <w:rFonts w:ascii="Times New Roman" w:hAnsi="Times New Roman" w:cs="Times New Roman"/>
          <w:b/>
          <w:bCs/>
          <w:noProof/>
        </w:rPr>
        <w:drawing>
          <wp:inline distT="0" distB="0" distL="0" distR="0" wp14:anchorId="16AE7BA5" wp14:editId="14D1A0A6">
            <wp:extent cx="1836420" cy="2285365"/>
            <wp:effectExtent l="0" t="0" r="0" b="635"/>
            <wp:docPr id="1057382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82257" name="Picture 105738225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2022" cy="2317226"/>
                    </a:xfrm>
                    <a:prstGeom prst="rect">
                      <a:avLst/>
                    </a:prstGeom>
                  </pic:spPr>
                </pic:pic>
              </a:graphicData>
            </a:graphic>
          </wp:inline>
        </w:drawing>
      </w:r>
    </w:p>
    <w:p w14:paraId="5F0490AD" w14:textId="4BBB8363" w:rsidR="005544E0" w:rsidRDefault="005544E0" w:rsidP="00D02063">
      <w:pPr>
        <w:jc w:val="both"/>
        <w:rPr>
          <w:rFonts w:ascii="Times New Roman" w:hAnsi="Times New Roman" w:cs="Times New Roman"/>
          <w:b/>
          <w:bCs/>
          <w:noProof/>
        </w:rPr>
      </w:pPr>
    </w:p>
    <w:p w14:paraId="5FF5D1B0" w14:textId="50F196C1" w:rsidR="00D02063" w:rsidRPr="003B7EED" w:rsidRDefault="00D02063" w:rsidP="00D02063">
      <w:pPr>
        <w:jc w:val="both"/>
        <w:rPr>
          <w:rFonts w:ascii="Arial" w:hAnsi="Arial" w:cs="Arial"/>
          <w:b/>
          <w:bCs/>
          <w:sz w:val="20"/>
          <w:szCs w:val="20"/>
        </w:rPr>
        <w:sectPr w:rsidR="00D02063" w:rsidRPr="003B7EED" w:rsidSect="00D02063">
          <w:type w:val="continuous"/>
          <w:pgSz w:w="11906" w:h="16838"/>
          <w:pgMar w:top="1440" w:right="1440" w:bottom="1440" w:left="1440" w:header="708" w:footer="708" w:gutter="0"/>
          <w:cols w:space="708"/>
          <w:docGrid w:linePitch="360"/>
        </w:sectPr>
      </w:pPr>
      <w:r w:rsidRPr="003B7EED">
        <w:rPr>
          <w:rFonts w:ascii="Arial" w:hAnsi="Arial" w:cs="Arial"/>
          <w:b/>
          <w:bCs/>
          <w:sz w:val="20"/>
          <w:szCs w:val="20"/>
        </w:rPr>
        <w:t xml:space="preserve">Table.2. </w:t>
      </w:r>
      <w:proofErr w:type="gramStart"/>
      <w:r w:rsidRPr="003B7EED">
        <w:rPr>
          <w:rFonts w:ascii="Arial" w:hAnsi="Arial" w:cs="Arial"/>
          <w:b/>
          <w:bCs/>
          <w:sz w:val="20"/>
          <w:szCs w:val="20"/>
        </w:rPr>
        <w:t>Financial  analysis</w:t>
      </w:r>
      <w:proofErr w:type="gramEnd"/>
      <w:r w:rsidRPr="003B7EED">
        <w:rPr>
          <w:rFonts w:ascii="Arial" w:hAnsi="Arial" w:cs="Arial"/>
          <w:b/>
          <w:bCs/>
          <w:sz w:val="20"/>
          <w:szCs w:val="20"/>
        </w:rPr>
        <w:t xml:space="preserve"> </w:t>
      </w:r>
      <w:r w:rsidR="007D2D7F">
        <w:rPr>
          <w:rFonts w:ascii="Arial" w:hAnsi="Arial" w:cs="Arial"/>
          <w:b/>
          <w:bCs/>
          <w:sz w:val="20"/>
          <w:szCs w:val="20"/>
        </w:rPr>
        <w:t>of</w:t>
      </w:r>
      <w:r w:rsidR="000B1FDF">
        <w:rPr>
          <w:rFonts w:ascii="Arial" w:hAnsi="Arial" w:cs="Arial"/>
          <w:b/>
          <w:bCs/>
          <w:sz w:val="20"/>
          <w:szCs w:val="20"/>
        </w:rPr>
        <w:t xml:space="preserve"> loss</w:t>
      </w:r>
      <w:r w:rsidR="00613076">
        <w:rPr>
          <w:rFonts w:ascii="Arial" w:hAnsi="Arial" w:cs="Arial"/>
          <w:b/>
          <w:bCs/>
          <w:sz w:val="20"/>
          <w:szCs w:val="20"/>
        </w:rPr>
        <w:t>es</w:t>
      </w:r>
      <w:r w:rsidR="000B1FDF">
        <w:rPr>
          <w:rFonts w:ascii="Arial" w:hAnsi="Arial" w:cs="Arial"/>
          <w:b/>
          <w:bCs/>
          <w:sz w:val="20"/>
          <w:szCs w:val="20"/>
        </w:rPr>
        <w:t xml:space="preserve"> and estimated </w:t>
      </w:r>
      <w:proofErr w:type="gramStart"/>
      <w:r w:rsidR="000B1FDF">
        <w:rPr>
          <w:rFonts w:ascii="Arial" w:hAnsi="Arial" w:cs="Arial"/>
          <w:b/>
          <w:bCs/>
          <w:sz w:val="20"/>
          <w:szCs w:val="20"/>
        </w:rPr>
        <w:t>earning</w:t>
      </w:r>
      <w:r w:rsidR="007D2D7F">
        <w:rPr>
          <w:rFonts w:ascii="Arial" w:hAnsi="Arial" w:cs="Arial"/>
          <w:b/>
          <w:bCs/>
          <w:sz w:val="20"/>
          <w:szCs w:val="20"/>
        </w:rPr>
        <w:t>s</w:t>
      </w:r>
      <w:r w:rsidR="005A435A">
        <w:rPr>
          <w:rFonts w:ascii="Arial" w:hAnsi="Arial" w:cs="Arial"/>
          <w:b/>
          <w:bCs/>
          <w:sz w:val="20"/>
          <w:szCs w:val="20"/>
        </w:rPr>
        <w:t xml:space="preserve"> </w:t>
      </w:r>
      <w:r w:rsidRPr="003B7EED">
        <w:rPr>
          <w:rFonts w:ascii="Arial" w:hAnsi="Arial" w:cs="Arial"/>
          <w:b/>
          <w:bCs/>
          <w:sz w:val="20"/>
          <w:szCs w:val="20"/>
        </w:rPr>
        <w:t xml:space="preserve"> </w:t>
      </w:r>
      <w:r w:rsidR="00613076">
        <w:rPr>
          <w:rFonts w:ascii="Arial" w:hAnsi="Arial" w:cs="Arial"/>
          <w:b/>
          <w:bCs/>
          <w:sz w:val="20"/>
          <w:szCs w:val="20"/>
        </w:rPr>
        <w:t>by</w:t>
      </w:r>
      <w:proofErr w:type="gramEnd"/>
      <w:r w:rsidR="00613076">
        <w:rPr>
          <w:rFonts w:ascii="Arial" w:hAnsi="Arial" w:cs="Arial"/>
          <w:b/>
          <w:bCs/>
          <w:sz w:val="20"/>
          <w:szCs w:val="20"/>
        </w:rPr>
        <w:t xml:space="preserve"> Muga silkworm </w:t>
      </w:r>
      <w:proofErr w:type="spellStart"/>
      <w:r w:rsidR="00613076">
        <w:rPr>
          <w:rFonts w:ascii="Arial" w:hAnsi="Arial" w:cs="Arial"/>
          <w:b/>
          <w:bCs/>
          <w:sz w:val="20"/>
          <w:szCs w:val="20"/>
        </w:rPr>
        <w:t>rearer</w:t>
      </w:r>
      <w:proofErr w:type="spellEnd"/>
      <w:r w:rsidRPr="003B7EED">
        <w:rPr>
          <w:rFonts w:ascii="Arial" w:hAnsi="Arial" w:cs="Arial"/>
          <w:b/>
          <w:bCs/>
          <w:sz w:val="20"/>
          <w:szCs w:val="20"/>
        </w:rPr>
        <w:t xml:space="preserve">            </w:t>
      </w:r>
    </w:p>
    <w:p w14:paraId="7EF14864" w14:textId="422FC640" w:rsidR="002C07E9" w:rsidRPr="00CC6481" w:rsidRDefault="002C07E9" w:rsidP="00561ED7">
      <w:pPr>
        <w:jc w:val="both"/>
        <w:rPr>
          <w:rFonts w:ascii="Times New Roman" w:hAnsi="Times New Roman" w:cs="Times New Roman"/>
        </w:rPr>
      </w:pPr>
    </w:p>
    <w:tbl>
      <w:tblPr>
        <w:tblW w:w="9139" w:type="dxa"/>
        <w:tblLook w:val="04A0" w:firstRow="1" w:lastRow="0" w:firstColumn="1" w:lastColumn="0" w:noHBand="0" w:noVBand="1"/>
      </w:tblPr>
      <w:tblGrid>
        <w:gridCol w:w="1920"/>
        <w:gridCol w:w="1734"/>
        <w:gridCol w:w="2240"/>
        <w:gridCol w:w="1898"/>
        <w:gridCol w:w="1347"/>
      </w:tblGrid>
      <w:tr w:rsidR="00CC6481" w:rsidRPr="00CC6481" w14:paraId="15DCA6F0" w14:textId="77777777" w:rsidTr="00D74DB9">
        <w:trPr>
          <w:trHeight w:val="1192"/>
        </w:trPr>
        <w:tc>
          <w:tcPr>
            <w:tcW w:w="1920" w:type="dxa"/>
            <w:tcBorders>
              <w:top w:val="single" w:sz="4" w:space="0" w:color="auto"/>
              <w:left w:val="single" w:sz="4" w:space="0" w:color="auto"/>
              <w:bottom w:val="single" w:sz="4" w:space="0" w:color="auto"/>
              <w:right w:val="single" w:sz="4" w:space="0" w:color="auto"/>
            </w:tcBorders>
            <w:vAlign w:val="bottom"/>
            <w:hideMark/>
          </w:tcPr>
          <w:p w14:paraId="6C8A8814"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Name of the </w:t>
            </w:r>
            <w:proofErr w:type="spellStart"/>
            <w:r w:rsidRPr="003B7EED">
              <w:rPr>
                <w:rFonts w:ascii="Arial" w:eastAsia="Times New Roman" w:hAnsi="Arial" w:cs="Arial"/>
                <w:b/>
                <w:bCs/>
                <w:kern w:val="0"/>
                <w:sz w:val="20"/>
                <w:szCs w:val="20"/>
                <w:lang w:eastAsia="en-IN"/>
                <w14:ligatures w14:val="none"/>
              </w:rPr>
              <w:t>rearers</w:t>
            </w:r>
            <w:proofErr w:type="spellEnd"/>
          </w:p>
        </w:tc>
        <w:tc>
          <w:tcPr>
            <w:tcW w:w="1734" w:type="dxa"/>
            <w:tcBorders>
              <w:top w:val="single" w:sz="4" w:space="0" w:color="auto"/>
              <w:left w:val="nil"/>
              <w:bottom w:val="single" w:sz="4" w:space="0" w:color="auto"/>
              <w:right w:val="single" w:sz="4" w:space="0" w:color="auto"/>
            </w:tcBorders>
            <w:vAlign w:val="bottom"/>
            <w:hideMark/>
          </w:tcPr>
          <w:p w14:paraId="199352B7"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Financial </w:t>
            </w:r>
            <w:proofErr w:type="gramStart"/>
            <w:r w:rsidRPr="003B7EED">
              <w:rPr>
                <w:rFonts w:ascii="Arial" w:eastAsia="Times New Roman" w:hAnsi="Arial" w:cs="Arial"/>
                <w:b/>
                <w:bCs/>
                <w:kern w:val="0"/>
                <w:sz w:val="20"/>
                <w:szCs w:val="20"/>
                <w:lang w:eastAsia="en-IN"/>
                <w14:ligatures w14:val="none"/>
              </w:rPr>
              <w:t>loss(</w:t>
            </w:r>
            <w:proofErr w:type="gramEnd"/>
            <w:r w:rsidRPr="003B7EED">
              <w:rPr>
                <w:rFonts w:ascii="Arial" w:eastAsia="Times New Roman" w:hAnsi="Arial" w:cs="Arial"/>
                <w:b/>
                <w:bCs/>
                <w:kern w:val="0"/>
                <w:sz w:val="20"/>
                <w:szCs w:val="20"/>
                <w:lang w:eastAsia="en-IN"/>
                <w14:ligatures w14:val="none"/>
              </w:rPr>
              <w:t>Rs) per crop due to monkey raid</w:t>
            </w:r>
          </w:p>
        </w:tc>
        <w:tc>
          <w:tcPr>
            <w:tcW w:w="2240" w:type="dxa"/>
            <w:tcBorders>
              <w:top w:val="single" w:sz="4" w:space="0" w:color="auto"/>
              <w:left w:val="nil"/>
              <w:bottom w:val="single" w:sz="4" w:space="0" w:color="auto"/>
              <w:right w:val="single" w:sz="4" w:space="0" w:color="auto"/>
            </w:tcBorders>
            <w:vAlign w:val="bottom"/>
            <w:hideMark/>
          </w:tcPr>
          <w:p w14:paraId="43D8FC3D"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 xml:space="preserve">Estimated </w:t>
            </w:r>
            <w:proofErr w:type="spellStart"/>
            <w:r w:rsidRPr="003B7EED">
              <w:rPr>
                <w:rFonts w:ascii="Arial" w:eastAsia="Times New Roman" w:hAnsi="Arial" w:cs="Arial"/>
                <w:b/>
                <w:bCs/>
                <w:kern w:val="0"/>
                <w:sz w:val="20"/>
                <w:szCs w:val="20"/>
                <w:lang w:eastAsia="en-IN"/>
                <w14:ligatures w14:val="none"/>
              </w:rPr>
              <w:t>earning</w:t>
            </w:r>
            <w:proofErr w:type="spellEnd"/>
            <w:r w:rsidRPr="003B7EED">
              <w:rPr>
                <w:rFonts w:ascii="Arial" w:eastAsia="Times New Roman" w:hAnsi="Arial" w:cs="Arial"/>
                <w:b/>
                <w:bCs/>
                <w:kern w:val="0"/>
                <w:sz w:val="20"/>
                <w:szCs w:val="20"/>
                <w:lang w:eastAsia="en-IN"/>
                <w14:ligatures w14:val="none"/>
              </w:rPr>
              <w:t xml:space="preserve"> from </w:t>
            </w:r>
            <w:proofErr w:type="gramStart"/>
            <w:r w:rsidRPr="003B7EED">
              <w:rPr>
                <w:rFonts w:ascii="Arial" w:eastAsia="Times New Roman" w:hAnsi="Arial" w:cs="Arial"/>
                <w:b/>
                <w:bCs/>
                <w:kern w:val="0"/>
                <w:sz w:val="20"/>
                <w:szCs w:val="20"/>
                <w:lang w:eastAsia="en-IN"/>
                <w14:ligatures w14:val="none"/>
              </w:rPr>
              <w:t>sericulture(</w:t>
            </w:r>
            <w:proofErr w:type="gramEnd"/>
            <w:r w:rsidRPr="003B7EED">
              <w:rPr>
                <w:rFonts w:ascii="Arial" w:eastAsia="Times New Roman" w:hAnsi="Arial" w:cs="Arial"/>
                <w:b/>
                <w:bCs/>
                <w:kern w:val="0"/>
                <w:sz w:val="20"/>
                <w:szCs w:val="20"/>
                <w:lang w:eastAsia="en-IN"/>
                <w14:ligatures w14:val="none"/>
              </w:rPr>
              <w:t>Rs)/crop</w:t>
            </w:r>
          </w:p>
        </w:tc>
        <w:tc>
          <w:tcPr>
            <w:tcW w:w="1898" w:type="dxa"/>
            <w:tcBorders>
              <w:top w:val="single" w:sz="4" w:space="0" w:color="auto"/>
              <w:left w:val="nil"/>
              <w:bottom w:val="single" w:sz="4" w:space="0" w:color="auto"/>
              <w:right w:val="single" w:sz="4" w:space="0" w:color="auto"/>
            </w:tcBorders>
            <w:vAlign w:val="bottom"/>
            <w:hideMark/>
          </w:tcPr>
          <w:p w14:paraId="76518E1E"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Measures to mitigate locally</w:t>
            </w:r>
          </w:p>
        </w:tc>
        <w:tc>
          <w:tcPr>
            <w:tcW w:w="1347" w:type="dxa"/>
            <w:tcBorders>
              <w:top w:val="single" w:sz="4" w:space="0" w:color="auto"/>
              <w:left w:val="nil"/>
              <w:bottom w:val="single" w:sz="4" w:space="0" w:color="auto"/>
              <w:right w:val="single" w:sz="4" w:space="0" w:color="auto"/>
            </w:tcBorders>
            <w:vAlign w:val="bottom"/>
            <w:hideMark/>
          </w:tcPr>
          <w:p w14:paraId="31C60C8F" w14:textId="77777777" w:rsidR="00957CCB" w:rsidRPr="003B7EED" w:rsidRDefault="00957CCB" w:rsidP="00957CCB">
            <w:pPr>
              <w:spacing w:after="0" w:line="240" w:lineRule="auto"/>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Shift in occupation</w:t>
            </w:r>
          </w:p>
        </w:tc>
      </w:tr>
      <w:tr w:rsidR="00CC6481" w:rsidRPr="00CC6481" w14:paraId="54CCAD75"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CFD089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Shankar Borah</w:t>
            </w:r>
          </w:p>
        </w:tc>
        <w:tc>
          <w:tcPr>
            <w:tcW w:w="1734" w:type="dxa"/>
            <w:tcBorders>
              <w:top w:val="nil"/>
              <w:left w:val="nil"/>
              <w:bottom w:val="single" w:sz="4" w:space="0" w:color="auto"/>
              <w:right w:val="single" w:sz="4" w:space="0" w:color="auto"/>
            </w:tcBorders>
            <w:noWrap/>
            <w:vAlign w:val="bottom"/>
            <w:hideMark/>
          </w:tcPr>
          <w:p w14:paraId="2240A7E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2240" w:type="dxa"/>
            <w:tcBorders>
              <w:top w:val="nil"/>
              <w:left w:val="nil"/>
              <w:bottom w:val="single" w:sz="4" w:space="0" w:color="auto"/>
              <w:right w:val="single" w:sz="4" w:space="0" w:color="auto"/>
            </w:tcBorders>
            <w:noWrap/>
            <w:vAlign w:val="bottom"/>
            <w:hideMark/>
          </w:tcPr>
          <w:p w14:paraId="2575671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23FFA21D"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20FAE91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7D82AA7F"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B2751B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Krishna </w:t>
            </w:r>
            <w:proofErr w:type="spellStart"/>
            <w:r w:rsidRPr="003B7EED">
              <w:rPr>
                <w:rFonts w:ascii="Arial" w:eastAsia="Times New Roman" w:hAnsi="Arial" w:cs="Arial"/>
                <w:kern w:val="0"/>
                <w:sz w:val="20"/>
                <w:szCs w:val="20"/>
                <w:lang w:eastAsia="en-IN"/>
                <w14:ligatures w14:val="none"/>
              </w:rPr>
              <w:t>Bhorali</w:t>
            </w:r>
            <w:proofErr w:type="spellEnd"/>
          </w:p>
        </w:tc>
        <w:tc>
          <w:tcPr>
            <w:tcW w:w="1734" w:type="dxa"/>
            <w:tcBorders>
              <w:top w:val="nil"/>
              <w:left w:val="nil"/>
              <w:bottom w:val="single" w:sz="4" w:space="0" w:color="auto"/>
              <w:right w:val="single" w:sz="4" w:space="0" w:color="auto"/>
            </w:tcBorders>
            <w:noWrap/>
            <w:vAlign w:val="bottom"/>
            <w:hideMark/>
          </w:tcPr>
          <w:p w14:paraId="3E77E9F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1957CA47"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57F7D0F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5917B4D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1BD128EF"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8D3C20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Anil Koch</w:t>
            </w:r>
          </w:p>
        </w:tc>
        <w:tc>
          <w:tcPr>
            <w:tcW w:w="1734" w:type="dxa"/>
            <w:tcBorders>
              <w:top w:val="nil"/>
              <w:left w:val="nil"/>
              <w:bottom w:val="single" w:sz="4" w:space="0" w:color="auto"/>
              <w:right w:val="single" w:sz="4" w:space="0" w:color="auto"/>
            </w:tcBorders>
            <w:noWrap/>
            <w:vAlign w:val="bottom"/>
            <w:hideMark/>
          </w:tcPr>
          <w:p w14:paraId="0EC72BA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09E1BC5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340260C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5A481EC4"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27E214B6"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21C299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Mahendra Baruah</w:t>
            </w:r>
          </w:p>
        </w:tc>
        <w:tc>
          <w:tcPr>
            <w:tcW w:w="1734" w:type="dxa"/>
            <w:tcBorders>
              <w:top w:val="nil"/>
              <w:left w:val="nil"/>
              <w:bottom w:val="single" w:sz="4" w:space="0" w:color="auto"/>
              <w:right w:val="single" w:sz="4" w:space="0" w:color="auto"/>
            </w:tcBorders>
            <w:noWrap/>
            <w:vAlign w:val="bottom"/>
            <w:hideMark/>
          </w:tcPr>
          <w:p w14:paraId="4D74A514"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w:t>
            </w:r>
          </w:p>
        </w:tc>
        <w:tc>
          <w:tcPr>
            <w:tcW w:w="2240" w:type="dxa"/>
            <w:tcBorders>
              <w:top w:val="nil"/>
              <w:left w:val="nil"/>
              <w:bottom w:val="single" w:sz="4" w:space="0" w:color="auto"/>
              <w:right w:val="single" w:sz="4" w:space="0" w:color="auto"/>
            </w:tcBorders>
            <w:noWrap/>
            <w:vAlign w:val="bottom"/>
            <w:hideMark/>
          </w:tcPr>
          <w:p w14:paraId="0EEDC995"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1898" w:type="dxa"/>
            <w:tcBorders>
              <w:top w:val="nil"/>
              <w:left w:val="nil"/>
              <w:bottom w:val="single" w:sz="4" w:space="0" w:color="auto"/>
              <w:right w:val="single" w:sz="4" w:space="0" w:color="auto"/>
            </w:tcBorders>
            <w:noWrap/>
            <w:vAlign w:val="bottom"/>
            <w:hideMark/>
          </w:tcPr>
          <w:p w14:paraId="535B206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69F645D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73A35466"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741482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Dipak Koch</w:t>
            </w:r>
          </w:p>
        </w:tc>
        <w:tc>
          <w:tcPr>
            <w:tcW w:w="1734" w:type="dxa"/>
            <w:tcBorders>
              <w:top w:val="nil"/>
              <w:left w:val="nil"/>
              <w:bottom w:val="single" w:sz="4" w:space="0" w:color="auto"/>
              <w:right w:val="single" w:sz="4" w:space="0" w:color="auto"/>
            </w:tcBorders>
            <w:noWrap/>
            <w:vAlign w:val="bottom"/>
            <w:hideMark/>
          </w:tcPr>
          <w:p w14:paraId="0E7A0FA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7BB773CC"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1898" w:type="dxa"/>
            <w:tcBorders>
              <w:top w:val="nil"/>
              <w:left w:val="nil"/>
              <w:bottom w:val="single" w:sz="4" w:space="0" w:color="auto"/>
              <w:right w:val="single" w:sz="4" w:space="0" w:color="auto"/>
            </w:tcBorders>
            <w:noWrap/>
            <w:vAlign w:val="bottom"/>
            <w:hideMark/>
          </w:tcPr>
          <w:p w14:paraId="47E25C2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51F65EE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4B0DF037"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5BE9CBC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Dip Borah</w:t>
            </w:r>
          </w:p>
        </w:tc>
        <w:tc>
          <w:tcPr>
            <w:tcW w:w="1734" w:type="dxa"/>
            <w:tcBorders>
              <w:top w:val="nil"/>
              <w:left w:val="nil"/>
              <w:bottom w:val="single" w:sz="4" w:space="0" w:color="auto"/>
              <w:right w:val="single" w:sz="4" w:space="0" w:color="auto"/>
            </w:tcBorders>
            <w:noWrap/>
            <w:vAlign w:val="bottom"/>
            <w:hideMark/>
          </w:tcPr>
          <w:p w14:paraId="333AB15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2240" w:type="dxa"/>
            <w:tcBorders>
              <w:top w:val="nil"/>
              <w:left w:val="nil"/>
              <w:bottom w:val="single" w:sz="4" w:space="0" w:color="auto"/>
              <w:right w:val="single" w:sz="4" w:space="0" w:color="auto"/>
            </w:tcBorders>
            <w:noWrap/>
            <w:vAlign w:val="bottom"/>
            <w:hideMark/>
          </w:tcPr>
          <w:p w14:paraId="6DB109C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40000</w:t>
            </w:r>
          </w:p>
        </w:tc>
        <w:tc>
          <w:tcPr>
            <w:tcW w:w="1898" w:type="dxa"/>
            <w:tcBorders>
              <w:top w:val="nil"/>
              <w:left w:val="nil"/>
              <w:bottom w:val="single" w:sz="4" w:space="0" w:color="auto"/>
              <w:right w:val="single" w:sz="4" w:space="0" w:color="auto"/>
            </w:tcBorders>
            <w:noWrap/>
            <w:vAlign w:val="bottom"/>
            <w:hideMark/>
          </w:tcPr>
          <w:p w14:paraId="3BCFF3B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33C5EC7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411D8FE1"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70C55D6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Dinesh Koch</w:t>
            </w:r>
          </w:p>
        </w:tc>
        <w:tc>
          <w:tcPr>
            <w:tcW w:w="1734" w:type="dxa"/>
            <w:tcBorders>
              <w:top w:val="nil"/>
              <w:left w:val="nil"/>
              <w:bottom w:val="single" w:sz="4" w:space="0" w:color="auto"/>
              <w:right w:val="single" w:sz="4" w:space="0" w:color="auto"/>
            </w:tcBorders>
            <w:noWrap/>
            <w:vAlign w:val="bottom"/>
            <w:hideMark/>
          </w:tcPr>
          <w:p w14:paraId="5E9CEFB7"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1,50,000</w:t>
            </w:r>
          </w:p>
        </w:tc>
        <w:tc>
          <w:tcPr>
            <w:tcW w:w="2240" w:type="dxa"/>
            <w:tcBorders>
              <w:top w:val="nil"/>
              <w:left w:val="nil"/>
              <w:bottom w:val="single" w:sz="4" w:space="0" w:color="auto"/>
              <w:right w:val="single" w:sz="4" w:space="0" w:color="auto"/>
            </w:tcBorders>
            <w:noWrap/>
            <w:vAlign w:val="bottom"/>
            <w:hideMark/>
          </w:tcPr>
          <w:p w14:paraId="45A51B6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3,50,000</w:t>
            </w:r>
          </w:p>
        </w:tc>
        <w:tc>
          <w:tcPr>
            <w:tcW w:w="1898" w:type="dxa"/>
            <w:tcBorders>
              <w:top w:val="nil"/>
              <w:left w:val="nil"/>
              <w:bottom w:val="single" w:sz="4" w:space="0" w:color="auto"/>
              <w:right w:val="single" w:sz="4" w:space="0" w:color="auto"/>
            </w:tcBorders>
            <w:noWrap/>
            <w:vAlign w:val="bottom"/>
            <w:hideMark/>
          </w:tcPr>
          <w:p w14:paraId="6A19ACD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76088D31"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78D4BF06"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62586F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Raju Borah</w:t>
            </w:r>
          </w:p>
        </w:tc>
        <w:tc>
          <w:tcPr>
            <w:tcW w:w="1734" w:type="dxa"/>
            <w:tcBorders>
              <w:top w:val="nil"/>
              <w:left w:val="nil"/>
              <w:bottom w:val="single" w:sz="4" w:space="0" w:color="auto"/>
              <w:right w:val="single" w:sz="4" w:space="0" w:color="auto"/>
            </w:tcBorders>
            <w:noWrap/>
            <w:vAlign w:val="bottom"/>
            <w:hideMark/>
          </w:tcPr>
          <w:p w14:paraId="08B7EF4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w:t>
            </w:r>
          </w:p>
        </w:tc>
        <w:tc>
          <w:tcPr>
            <w:tcW w:w="2240" w:type="dxa"/>
            <w:tcBorders>
              <w:top w:val="nil"/>
              <w:left w:val="nil"/>
              <w:bottom w:val="single" w:sz="4" w:space="0" w:color="auto"/>
              <w:right w:val="single" w:sz="4" w:space="0" w:color="auto"/>
            </w:tcBorders>
            <w:noWrap/>
            <w:vAlign w:val="bottom"/>
            <w:hideMark/>
          </w:tcPr>
          <w:p w14:paraId="13642595"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1,50,000</w:t>
            </w:r>
          </w:p>
        </w:tc>
        <w:tc>
          <w:tcPr>
            <w:tcW w:w="1898" w:type="dxa"/>
            <w:tcBorders>
              <w:top w:val="nil"/>
              <w:left w:val="nil"/>
              <w:bottom w:val="single" w:sz="4" w:space="0" w:color="auto"/>
              <w:right w:val="single" w:sz="4" w:space="0" w:color="auto"/>
            </w:tcBorders>
            <w:noWrap/>
            <w:vAlign w:val="bottom"/>
            <w:hideMark/>
          </w:tcPr>
          <w:p w14:paraId="040278F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6DE8035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2A0BF3BB"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4B13FC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Uttam Koch</w:t>
            </w:r>
          </w:p>
        </w:tc>
        <w:tc>
          <w:tcPr>
            <w:tcW w:w="1734" w:type="dxa"/>
            <w:tcBorders>
              <w:top w:val="nil"/>
              <w:left w:val="nil"/>
              <w:bottom w:val="single" w:sz="4" w:space="0" w:color="auto"/>
              <w:right w:val="single" w:sz="4" w:space="0" w:color="auto"/>
            </w:tcBorders>
            <w:noWrap/>
            <w:vAlign w:val="bottom"/>
            <w:hideMark/>
          </w:tcPr>
          <w:p w14:paraId="6EE916E6"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2240" w:type="dxa"/>
            <w:tcBorders>
              <w:top w:val="nil"/>
              <w:left w:val="nil"/>
              <w:bottom w:val="single" w:sz="4" w:space="0" w:color="auto"/>
              <w:right w:val="single" w:sz="4" w:space="0" w:color="auto"/>
            </w:tcBorders>
            <w:noWrap/>
            <w:vAlign w:val="bottom"/>
            <w:hideMark/>
          </w:tcPr>
          <w:p w14:paraId="7F2072A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1ADC8A9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19BE067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574EBD81"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7920C40"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Milan Boruah</w:t>
            </w:r>
          </w:p>
        </w:tc>
        <w:tc>
          <w:tcPr>
            <w:tcW w:w="1734" w:type="dxa"/>
            <w:tcBorders>
              <w:top w:val="nil"/>
              <w:left w:val="nil"/>
              <w:bottom w:val="single" w:sz="4" w:space="0" w:color="auto"/>
              <w:right w:val="single" w:sz="4" w:space="0" w:color="auto"/>
            </w:tcBorders>
            <w:noWrap/>
            <w:vAlign w:val="bottom"/>
            <w:hideMark/>
          </w:tcPr>
          <w:p w14:paraId="28ECB96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w:t>
            </w:r>
          </w:p>
        </w:tc>
        <w:tc>
          <w:tcPr>
            <w:tcW w:w="2240" w:type="dxa"/>
            <w:tcBorders>
              <w:top w:val="nil"/>
              <w:left w:val="nil"/>
              <w:bottom w:val="single" w:sz="4" w:space="0" w:color="auto"/>
              <w:right w:val="single" w:sz="4" w:space="0" w:color="auto"/>
            </w:tcBorders>
            <w:noWrap/>
            <w:vAlign w:val="bottom"/>
            <w:hideMark/>
          </w:tcPr>
          <w:p w14:paraId="1C90BF0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77FDC5A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5D95CFB8"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0523F423"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02C8DAC7"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Dipamoni</w:t>
            </w:r>
            <w:proofErr w:type="spellEnd"/>
            <w:r w:rsidRPr="003B7EED">
              <w:rPr>
                <w:rFonts w:ascii="Arial" w:eastAsia="Times New Roman" w:hAnsi="Arial" w:cs="Arial"/>
                <w:kern w:val="0"/>
                <w:sz w:val="20"/>
                <w:szCs w:val="20"/>
                <w:lang w:eastAsia="en-IN"/>
                <w14:ligatures w14:val="none"/>
              </w:rPr>
              <w:t xml:space="preserve"> Chutia</w:t>
            </w:r>
          </w:p>
        </w:tc>
        <w:tc>
          <w:tcPr>
            <w:tcW w:w="1734" w:type="dxa"/>
            <w:tcBorders>
              <w:top w:val="nil"/>
              <w:left w:val="nil"/>
              <w:bottom w:val="single" w:sz="4" w:space="0" w:color="auto"/>
              <w:right w:val="single" w:sz="4" w:space="0" w:color="auto"/>
            </w:tcBorders>
            <w:noWrap/>
            <w:vAlign w:val="bottom"/>
            <w:hideMark/>
          </w:tcPr>
          <w:p w14:paraId="6E7DC0C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60000</w:t>
            </w:r>
          </w:p>
        </w:tc>
        <w:tc>
          <w:tcPr>
            <w:tcW w:w="2240" w:type="dxa"/>
            <w:tcBorders>
              <w:top w:val="nil"/>
              <w:left w:val="nil"/>
              <w:bottom w:val="single" w:sz="4" w:space="0" w:color="auto"/>
              <w:right w:val="single" w:sz="4" w:space="0" w:color="auto"/>
            </w:tcBorders>
            <w:noWrap/>
            <w:vAlign w:val="bottom"/>
            <w:hideMark/>
          </w:tcPr>
          <w:p w14:paraId="6958C2B8"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0D33018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78CDAAF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6BD81F02"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F599DAF" w14:textId="47B25725"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w:t>
            </w:r>
            <w:r w:rsidR="004A141F" w:rsidRPr="003B7EED">
              <w:rPr>
                <w:rFonts w:ascii="Arial" w:eastAsia="Times New Roman" w:hAnsi="Arial" w:cs="Arial"/>
                <w:kern w:val="0"/>
                <w:sz w:val="20"/>
                <w:szCs w:val="20"/>
                <w:lang w:eastAsia="en-IN"/>
                <w14:ligatures w14:val="none"/>
              </w:rPr>
              <w:t>.</w:t>
            </w:r>
            <w:r w:rsidRPr="003B7EED">
              <w:rPr>
                <w:rFonts w:ascii="Arial" w:eastAsia="Times New Roman" w:hAnsi="Arial" w:cs="Arial"/>
                <w:kern w:val="0"/>
                <w:sz w:val="20"/>
                <w:szCs w:val="20"/>
                <w:lang w:eastAsia="en-IN"/>
                <w14:ligatures w14:val="none"/>
              </w:rPr>
              <w:t xml:space="preserve"> Chutia</w:t>
            </w:r>
          </w:p>
        </w:tc>
        <w:tc>
          <w:tcPr>
            <w:tcW w:w="1734" w:type="dxa"/>
            <w:tcBorders>
              <w:top w:val="nil"/>
              <w:left w:val="nil"/>
              <w:bottom w:val="single" w:sz="4" w:space="0" w:color="auto"/>
              <w:right w:val="single" w:sz="4" w:space="0" w:color="auto"/>
            </w:tcBorders>
            <w:noWrap/>
            <w:vAlign w:val="bottom"/>
            <w:hideMark/>
          </w:tcPr>
          <w:p w14:paraId="3C031A8A"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2240" w:type="dxa"/>
            <w:tcBorders>
              <w:top w:val="nil"/>
              <w:left w:val="nil"/>
              <w:bottom w:val="single" w:sz="4" w:space="0" w:color="auto"/>
              <w:right w:val="single" w:sz="4" w:space="0" w:color="auto"/>
            </w:tcBorders>
            <w:noWrap/>
            <w:vAlign w:val="bottom"/>
            <w:hideMark/>
          </w:tcPr>
          <w:p w14:paraId="5E1E036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1898" w:type="dxa"/>
            <w:tcBorders>
              <w:top w:val="nil"/>
              <w:left w:val="nil"/>
              <w:bottom w:val="single" w:sz="4" w:space="0" w:color="auto"/>
              <w:right w:val="single" w:sz="4" w:space="0" w:color="auto"/>
            </w:tcBorders>
            <w:noWrap/>
            <w:vAlign w:val="bottom"/>
            <w:hideMark/>
          </w:tcPr>
          <w:p w14:paraId="4075C6D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0159C49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4231455B"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5D2A927A"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Brojen</w:t>
            </w:r>
            <w:proofErr w:type="spellEnd"/>
            <w:r w:rsidRPr="003B7EED">
              <w:rPr>
                <w:rFonts w:ascii="Arial" w:eastAsia="Times New Roman" w:hAnsi="Arial" w:cs="Arial"/>
                <w:kern w:val="0"/>
                <w:sz w:val="20"/>
                <w:szCs w:val="20"/>
                <w:lang w:eastAsia="en-IN"/>
                <w14:ligatures w14:val="none"/>
              </w:rPr>
              <w:t xml:space="preserve"> Koch</w:t>
            </w:r>
          </w:p>
        </w:tc>
        <w:tc>
          <w:tcPr>
            <w:tcW w:w="1734" w:type="dxa"/>
            <w:tcBorders>
              <w:top w:val="nil"/>
              <w:left w:val="nil"/>
              <w:bottom w:val="single" w:sz="4" w:space="0" w:color="auto"/>
              <w:right w:val="single" w:sz="4" w:space="0" w:color="auto"/>
            </w:tcBorders>
            <w:noWrap/>
            <w:vAlign w:val="bottom"/>
            <w:hideMark/>
          </w:tcPr>
          <w:p w14:paraId="4542365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182BE0F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45000</w:t>
            </w:r>
          </w:p>
        </w:tc>
        <w:tc>
          <w:tcPr>
            <w:tcW w:w="1898" w:type="dxa"/>
            <w:tcBorders>
              <w:top w:val="nil"/>
              <w:left w:val="nil"/>
              <w:bottom w:val="single" w:sz="4" w:space="0" w:color="auto"/>
              <w:right w:val="single" w:sz="4" w:space="0" w:color="auto"/>
            </w:tcBorders>
            <w:noWrap/>
            <w:vAlign w:val="bottom"/>
            <w:hideMark/>
          </w:tcPr>
          <w:p w14:paraId="6662BF3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754DBBF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3E507ECD"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773E7E4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lastRenderedPageBreak/>
              <w:t>Konsali</w:t>
            </w:r>
            <w:proofErr w:type="spellEnd"/>
            <w:r w:rsidRPr="003B7EED">
              <w:rPr>
                <w:rFonts w:ascii="Arial" w:eastAsia="Times New Roman" w:hAnsi="Arial" w:cs="Arial"/>
                <w:kern w:val="0"/>
                <w:sz w:val="20"/>
                <w:szCs w:val="20"/>
                <w:lang w:eastAsia="en-IN"/>
                <w14:ligatures w14:val="none"/>
              </w:rPr>
              <w:t xml:space="preserve"> Koch</w:t>
            </w:r>
          </w:p>
        </w:tc>
        <w:tc>
          <w:tcPr>
            <w:tcW w:w="1734" w:type="dxa"/>
            <w:tcBorders>
              <w:top w:val="nil"/>
              <w:left w:val="nil"/>
              <w:bottom w:val="single" w:sz="4" w:space="0" w:color="auto"/>
              <w:right w:val="single" w:sz="4" w:space="0" w:color="auto"/>
            </w:tcBorders>
            <w:noWrap/>
            <w:vAlign w:val="bottom"/>
            <w:hideMark/>
          </w:tcPr>
          <w:p w14:paraId="33809D2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2240" w:type="dxa"/>
            <w:tcBorders>
              <w:top w:val="nil"/>
              <w:left w:val="nil"/>
              <w:bottom w:val="single" w:sz="4" w:space="0" w:color="auto"/>
              <w:right w:val="single" w:sz="4" w:space="0" w:color="auto"/>
            </w:tcBorders>
            <w:noWrap/>
            <w:vAlign w:val="bottom"/>
            <w:hideMark/>
          </w:tcPr>
          <w:p w14:paraId="6818BB5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1898" w:type="dxa"/>
            <w:tcBorders>
              <w:top w:val="nil"/>
              <w:left w:val="nil"/>
              <w:bottom w:val="single" w:sz="4" w:space="0" w:color="auto"/>
              <w:right w:val="single" w:sz="4" w:space="0" w:color="auto"/>
            </w:tcBorders>
            <w:noWrap/>
            <w:vAlign w:val="bottom"/>
            <w:hideMark/>
          </w:tcPr>
          <w:p w14:paraId="17D846A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5F1B8880"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18CC8E8E"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311D525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proofErr w:type="spellStart"/>
            <w:r w:rsidRPr="003B7EED">
              <w:rPr>
                <w:rFonts w:ascii="Arial" w:eastAsia="Times New Roman" w:hAnsi="Arial" w:cs="Arial"/>
                <w:kern w:val="0"/>
                <w:sz w:val="20"/>
                <w:szCs w:val="20"/>
                <w:lang w:eastAsia="en-IN"/>
                <w14:ligatures w14:val="none"/>
              </w:rPr>
              <w:t>Rajumoni</w:t>
            </w:r>
            <w:proofErr w:type="spellEnd"/>
            <w:r w:rsidRPr="003B7EED">
              <w:rPr>
                <w:rFonts w:ascii="Arial" w:eastAsia="Times New Roman" w:hAnsi="Arial" w:cs="Arial"/>
                <w:kern w:val="0"/>
                <w:sz w:val="20"/>
                <w:szCs w:val="20"/>
                <w:lang w:eastAsia="en-IN"/>
                <w14:ligatures w14:val="none"/>
              </w:rPr>
              <w:t xml:space="preserve"> Konwar</w:t>
            </w:r>
          </w:p>
        </w:tc>
        <w:tc>
          <w:tcPr>
            <w:tcW w:w="1734" w:type="dxa"/>
            <w:tcBorders>
              <w:top w:val="nil"/>
              <w:left w:val="nil"/>
              <w:bottom w:val="single" w:sz="4" w:space="0" w:color="auto"/>
              <w:right w:val="single" w:sz="4" w:space="0" w:color="auto"/>
            </w:tcBorders>
            <w:noWrap/>
            <w:vAlign w:val="bottom"/>
            <w:hideMark/>
          </w:tcPr>
          <w:p w14:paraId="4CEBD114"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w:t>
            </w:r>
          </w:p>
        </w:tc>
        <w:tc>
          <w:tcPr>
            <w:tcW w:w="2240" w:type="dxa"/>
            <w:tcBorders>
              <w:top w:val="nil"/>
              <w:left w:val="nil"/>
              <w:bottom w:val="single" w:sz="4" w:space="0" w:color="auto"/>
              <w:right w:val="single" w:sz="4" w:space="0" w:color="auto"/>
            </w:tcBorders>
            <w:noWrap/>
            <w:vAlign w:val="bottom"/>
            <w:hideMark/>
          </w:tcPr>
          <w:p w14:paraId="0DC0DC70"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40000</w:t>
            </w:r>
          </w:p>
        </w:tc>
        <w:tc>
          <w:tcPr>
            <w:tcW w:w="1898" w:type="dxa"/>
            <w:tcBorders>
              <w:top w:val="nil"/>
              <w:left w:val="nil"/>
              <w:bottom w:val="single" w:sz="4" w:space="0" w:color="auto"/>
              <w:right w:val="single" w:sz="4" w:space="0" w:color="auto"/>
            </w:tcBorders>
            <w:noWrap/>
            <w:vAlign w:val="bottom"/>
            <w:hideMark/>
          </w:tcPr>
          <w:p w14:paraId="3AD564F1"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278E4A7E"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216A876D"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7A859BB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Pradeep Gogoi</w:t>
            </w:r>
          </w:p>
        </w:tc>
        <w:tc>
          <w:tcPr>
            <w:tcW w:w="1734" w:type="dxa"/>
            <w:tcBorders>
              <w:top w:val="nil"/>
              <w:left w:val="nil"/>
              <w:bottom w:val="single" w:sz="4" w:space="0" w:color="auto"/>
              <w:right w:val="single" w:sz="4" w:space="0" w:color="auto"/>
            </w:tcBorders>
            <w:noWrap/>
            <w:vAlign w:val="bottom"/>
            <w:hideMark/>
          </w:tcPr>
          <w:p w14:paraId="72B3121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2240" w:type="dxa"/>
            <w:tcBorders>
              <w:top w:val="nil"/>
              <w:left w:val="nil"/>
              <w:bottom w:val="single" w:sz="4" w:space="0" w:color="auto"/>
              <w:right w:val="single" w:sz="4" w:space="0" w:color="auto"/>
            </w:tcBorders>
            <w:noWrap/>
            <w:vAlign w:val="bottom"/>
            <w:hideMark/>
          </w:tcPr>
          <w:p w14:paraId="5ACAFEE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60000</w:t>
            </w:r>
          </w:p>
        </w:tc>
        <w:tc>
          <w:tcPr>
            <w:tcW w:w="1898" w:type="dxa"/>
            <w:tcBorders>
              <w:top w:val="nil"/>
              <w:left w:val="nil"/>
              <w:bottom w:val="single" w:sz="4" w:space="0" w:color="auto"/>
              <w:right w:val="single" w:sz="4" w:space="0" w:color="auto"/>
            </w:tcBorders>
            <w:noWrap/>
            <w:vAlign w:val="bottom"/>
            <w:hideMark/>
          </w:tcPr>
          <w:p w14:paraId="38A20DC8"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3BF78307"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1DDF7B84"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0EDA18F2"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Binod Gogoi</w:t>
            </w:r>
          </w:p>
        </w:tc>
        <w:tc>
          <w:tcPr>
            <w:tcW w:w="1734" w:type="dxa"/>
            <w:tcBorders>
              <w:top w:val="nil"/>
              <w:left w:val="nil"/>
              <w:bottom w:val="single" w:sz="4" w:space="0" w:color="auto"/>
              <w:right w:val="single" w:sz="4" w:space="0" w:color="auto"/>
            </w:tcBorders>
            <w:noWrap/>
            <w:vAlign w:val="bottom"/>
            <w:hideMark/>
          </w:tcPr>
          <w:p w14:paraId="5FFBC62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58EE39AF"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1898" w:type="dxa"/>
            <w:tcBorders>
              <w:top w:val="nil"/>
              <w:left w:val="nil"/>
              <w:bottom w:val="single" w:sz="4" w:space="0" w:color="auto"/>
              <w:right w:val="single" w:sz="4" w:space="0" w:color="auto"/>
            </w:tcBorders>
            <w:noWrap/>
            <w:vAlign w:val="bottom"/>
            <w:hideMark/>
          </w:tcPr>
          <w:p w14:paraId="4627D527"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0129063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49DE3802"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1923825"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Amiya </w:t>
            </w:r>
            <w:proofErr w:type="spellStart"/>
            <w:proofErr w:type="gramStart"/>
            <w:r w:rsidRPr="003B7EED">
              <w:rPr>
                <w:rFonts w:ascii="Arial" w:eastAsia="Times New Roman" w:hAnsi="Arial" w:cs="Arial"/>
                <w:kern w:val="0"/>
                <w:sz w:val="20"/>
                <w:szCs w:val="20"/>
                <w:lang w:eastAsia="en-IN"/>
                <w14:ligatures w14:val="none"/>
              </w:rPr>
              <w:t>G.Bora</w:t>
            </w:r>
            <w:proofErr w:type="spellEnd"/>
            <w:proofErr w:type="gramEnd"/>
          </w:p>
        </w:tc>
        <w:tc>
          <w:tcPr>
            <w:tcW w:w="1734" w:type="dxa"/>
            <w:tcBorders>
              <w:top w:val="nil"/>
              <w:left w:val="nil"/>
              <w:bottom w:val="single" w:sz="4" w:space="0" w:color="auto"/>
              <w:right w:val="single" w:sz="4" w:space="0" w:color="auto"/>
            </w:tcBorders>
            <w:noWrap/>
            <w:vAlign w:val="bottom"/>
            <w:hideMark/>
          </w:tcPr>
          <w:p w14:paraId="0180A379"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15000</w:t>
            </w:r>
          </w:p>
        </w:tc>
        <w:tc>
          <w:tcPr>
            <w:tcW w:w="2240" w:type="dxa"/>
            <w:tcBorders>
              <w:top w:val="nil"/>
              <w:left w:val="nil"/>
              <w:bottom w:val="single" w:sz="4" w:space="0" w:color="auto"/>
              <w:right w:val="single" w:sz="4" w:space="0" w:color="auto"/>
            </w:tcBorders>
            <w:noWrap/>
            <w:vAlign w:val="bottom"/>
            <w:hideMark/>
          </w:tcPr>
          <w:p w14:paraId="3F0C016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1898" w:type="dxa"/>
            <w:tcBorders>
              <w:top w:val="nil"/>
              <w:left w:val="nil"/>
              <w:bottom w:val="single" w:sz="4" w:space="0" w:color="auto"/>
              <w:right w:val="single" w:sz="4" w:space="0" w:color="auto"/>
            </w:tcBorders>
            <w:noWrap/>
            <w:vAlign w:val="bottom"/>
            <w:hideMark/>
          </w:tcPr>
          <w:p w14:paraId="4A9DD31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23B74BA8"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0A292E74"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6D17859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xml:space="preserve">Humen </w:t>
            </w:r>
            <w:proofErr w:type="spellStart"/>
            <w:r w:rsidRPr="003B7EED">
              <w:rPr>
                <w:rFonts w:ascii="Arial" w:eastAsia="Times New Roman" w:hAnsi="Arial" w:cs="Arial"/>
                <w:kern w:val="0"/>
                <w:sz w:val="20"/>
                <w:szCs w:val="20"/>
                <w:lang w:eastAsia="en-IN"/>
                <w14:ligatures w14:val="none"/>
              </w:rPr>
              <w:t>Handikoi</w:t>
            </w:r>
            <w:proofErr w:type="spellEnd"/>
          </w:p>
        </w:tc>
        <w:tc>
          <w:tcPr>
            <w:tcW w:w="1734" w:type="dxa"/>
            <w:tcBorders>
              <w:top w:val="nil"/>
              <w:left w:val="nil"/>
              <w:bottom w:val="single" w:sz="4" w:space="0" w:color="auto"/>
              <w:right w:val="single" w:sz="4" w:space="0" w:color="auto"/>
            </w:tcBorders>
            <w:noWrap/>
            <w:vAlign w:val="bottom"/>
            <w:hideMark/>
          </w:tcPr>
          <w:p w14:paraId="3A6D863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40000</w:t>
            </w:r>
          </w:p>
        </w:tc>
        <w:tc>
          <w:tcPr>
            <w:tcW w:w="2240" w:type="dxa"/>
            <w:tcBorders>
              <w:top w:val="nil"/>
              <w:left w:val="nil"/>
              <w:bottom w:val="single" w:sz="4" w:space="0" w:color="auto"/>
              <w:right w:val="single" w:sz="4" w:space="0" w:color="auto"/>
            </w:tcBorders>
            <w:noWrap/>
            <w:vAlign w:val="bottom"/>
            <w:hideMark/>
          </w:tcPr>
          <w:p w14:paraId="16C1DB72"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90000</w:t>
            </w:r>
          </w:p>
        </w:tc>
        <w:tc>
          <w:tcPr>
            <w:tcW w:w="1898" w:type="dxa"/>
            <w:tcBorders>
              <w:top w:val="nil"/>
              <w:left w:val="nil"/>
              <w:bottom w:val="single" w:sz="4" w:space="0" w:color="auto"/>
              <w:right w:val="single" w:sz="4" w:space="0" w:color="auto"/>
            </w:tcBorders>
            <w:noWrap/>
            <w:vAlign w:val="bottom"/>
            <w:hideMark/>
          </w:tcPr>
          <w:p w14:paraId="260C6F7E"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461E0EC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6A892D21"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68E7C2E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Bipul Gogoi</w:t>
            </w:r>
          </w:p>
        </w:tc>
        <w:tc>
          <w:tcPr>
            <w:tcW w:w="1734" w:type="dxa"/>
            <w:tcBorders>
              <w:top w:val="nil"/>
              <w:left w:val="nil"/>
              <w:bottom w:val="single" w:sz="4" w:space="0" w:color="auto"/>
              <w:right w:val="single" w:sz="4" w:space="0" w:color="auto"/>
            </w:tcBorders>
            <w:noWrap/>
            <w:vAlign w:val="bottom"/>
            <w:hideMark/>
          </w:tcPr>
          <w:p w14:paraId="1E2DCD13"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35000</w:t>
            </w:r>
          </w:p>
        </w:tc>
        <w:tc>
          <w:tcPr>
            <w:tcW w:w="2240" w:type="dxa"/>
            <w:tcBorders>
              <w:top w:val="nil"/>
              <w:left w:val="nil"/>
              <w:bottom w:val="single" w:sz="4" w:space="0" w:color="auto"/>
              <w:right w:val="single" w:sz="4" w:space="0" w:color="auto"/>
            </w:tcBorders>
            <w:noWrap/>
            <w:vAlign w:val="bottom"/>
            <w:hideMark/>
          </w:tcPr>
          <w:p w14:paraId="5E21169C"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65000</w:t>
            </w:r>
          </w:p>
        </w:tc>
        <w:tc>
          <w:tcPr>
            <w:tcW w:w="1898" w:type="dxa"/>
            <w:tcBorders>
              <w:top w:val="nil"/>
              <w:left w:val="nil"/>
              <w:bottom w:val="single" w:sz="4" w:space="0" w:color="auto"/>
              <w:right w:val="single" w:sz="4" w:space="0" w:color="auto"/>
            </w:tcBorders>
            <w:noWrap/>
            <w:vAlign w:val="bottom"/>
            <w:hideMark/>
          </w:tcPr>
          <w:p w14:paraId="366D4E2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1A5C85E4"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53D44275"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2B9538C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Renu Gogoi</w:t>
            </w:r>
          </w:p>
        </w:tc>
        <w:tc>
          <w:tcPr>
            <w:tcW w:w="1734" w:type="dxa"/>
            <w:tcBorders>
              <w:top w:val="nil"/>
              <w:left w:val="nil"/>
              <w:bottom w:val="single" w:sz="4" w:space="0" w:color="auto"/>
              <w:right w:val="single" w:sz="4" w:space="0" w:color="auto"/>
            </w:tcBorders>
            <w:noWrap/>
            <w:vAlign w:val="bottom"/>
            <w:hideMark/>
          </w:tcPr>
          <w:p w14:paraId="16AF484A"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20000</w:t>
            </w:r>
          </w:p>
        </w:tc>
        <w:tc>
          <w:tcPr>
            <w:tcW w:w="2240" w:type="dxa"/>
            <w:tcBorders>
              <w:top w:val="nil"/>
              <w:left w:val="nil"/>
              <w:bottom w:val="single" w:sz="4" w:space="0" w:color="auto"/>
              <w:right w:val="single" w:sz="4" w:space="0" w:color="auto"/>
            </w:tcBorders>
            <w:noWrap/>
            <w:vAlign w:val="bottom"/>
            <w:hideMark/>
          </w:tcPr>
          <w:p w14:paraId="5D75023E"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1898" w:type="dxa"/>
            <w:tcBorders>
              <w:top w:val="nil"/>
              <w:left w:val="nil"/>
              <w:bottom w:val="single" w:sz="4" w:space="0" w:color="auto"/>
              <w:right w:val="single" w:sz="4" w:space="0" w:color="auto"/>
            </w:tcBorders>
            <w:noWrap/>
            <w:vAlign w:val="bottom"/>
            <w:hideMark/>
          </w:tcPr>
          <w:p w14:paraId="6CE3E9AD"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7E8873ED"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6093A372"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10669F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Tapan Bora</w:t>
            </w:r>
          </w:p>
        </w:tc>
        <w:tc>
          <w:tcPr>
            <w:tcW w:w="1734" w:type="dxa"/>
            <w:tcBorders>
              <w:top w:val="nil"/>
              <w:left w:val="nil"/>
              <w:bottom w:val="single" w:sz="4" w:space="0" w:color="auto"/>
              <w:right w:val="single" w:sz="4" w:space="0" w:color="auto"/>
            </w:tcBorders>
            <w:noWrap/>
            <w:vAlign w:val="bottom"/>
            <w:hideMark/>
          </w:tcPr>
          <w:p w14:paraId="3E1C961B"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70000</w:t>
            </w:r>
          </w:p>
        </w:tc>
        <w:tc>
          <w:tcPr>
            <w:tcW w:w="2240" w:type="dxa"/>
            <w:tcBorders>
              <w:top w:val="nil"/>
              <w:left w:val="nil"/>
              <w:bottom w:val="single" w:sz="4" w:space="0" w:color="auto"/>
              <w:right w:val="single" w:sz="4" w:space="0" w:color="auto"/>
            </w:tcBorders>
            <w:noWrap/>
            <w:vAlign w:val="bottom"/>
            <w:hideMark/>
          </w:tcPr>
          <w:p w14:paraId="69B74E1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100000</w:t>
            </w:r>
          </w:p>
        </w:tc>
        <w:tc>
          <w:tcPr>
            <w:tcW w:w="1898" w:type="dxa"/>
            <w:tcBorders>
              <w:top w:val="nil"/>
              <w:left w:val="nil"/>
              <w:bottom w:val="single" w:sz="4" w:space="0" w:color="auto"/>
              <w:right w:val="single" w:sz="4" w:space="0" w:color="auto"/>
            </w:tcBorders>
            <w:noWrap/>
            <w:vAlign w:val="bottom"/>
            <w:hideMark/>
          </w:tcPr>
          <w:p w14:paraId="383ACE39"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430637B3"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533083D0"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1AF228F4"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Pranab Phukan</w:t>
            </w:r>
          </w:p>
        </w:tc>
        <w:tc>
          <w:tcPr>
            <w:tcW w:w="1734" w:type="dxa"/>
            <w:tcBorders>
              <w:top w:val="nil"/>
              <w:left w:val="nil"/>
              <w:bottom w:val="single" w:sz="4" w:space="0" w:color="auto"/>
              <w:right w:val="single" w:sz="4" w:space="0" w:color="auto"/>
            </w:tcBorders>
            <w:noWrap/>
            <w:vAlign w:val="bottom"/>
            <w:hideMark/>
          </w:tcPr>
          <w:p w14:paraId="5719D8A1"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30000</w:t>
            </w:r>
          </w:p>
        </w:tc>
        <w:tc>
          <w:tcPr>
            <w:tcW w:w="2240" w:type="dxa"/>
            <w:tcBorders>
              <w:top w:val="nil"/>
              <w:left w:val="nil"/>
              <w:bottom w:val="single" w:sz="4" w:space="0" w:color="auto"/>
              <w:right w:val="single" w:sz="4" w:space="0" w:color="auto"/>
            </w:tcBorders>
            <w:noWrap/>
            <w:vAlign w:val="bottom"/>
            <w:hideMark/>
          </w:tcPr>
          <w:p w14:paraId="159876FA"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50000</w:t>
            </w:r>
          </w:p>
        </w:tc>
        <w:tc>
          <w:tcPr>
            <w:tcW w:w="1898" w:type="dxa"/>
            <w:tcBorders>
              <w:top w:val="nil"/>
              <w:left w:val="nil"/>
              <w:bottom w:val="single" w:sz="4" w:space="0" w:color="auto"/>
              <w:right w:val="single" w:sz="4" w:space="0" w:color="auto"/>
            </w:tcBorders>
            <w:noWrap/>
            <w:vAlign w:val="bottom"/>
            <w:hideMark/>
          </w:tcPr>
          <w:p w14:paraId="15190A2C"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Slingshot</w:t>
            </w:r>
          </w:p>
        </w:tc>
        <w:tc>
          <w:tcPr>
            <w:tcW w:w="1347" w:type="dxa"/>
            <w:tcBorders>
              <w:top w:val="nil"/>
              <w:left w:val="nil"/>
              <w:bottom w:val="single" w:sz="4" w:space="0" w:color="auto"/>
              <w:right w:val="single" w:sz="4" w:space="0" w:color="auto"/>
            </w:tcBorders>
            <w:noWrap/>
            <w:vAlign w:val="bottom"/>
            <w:hideMark/>
          </w:tcPr>
          <w:p w14:paraId="7CA7FA0B"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Daily wage</w:t>
            </w:r>
          </w:p>
        </w:tc>
      </w:tr>
      <w:tr w:rsidR="00CC6481" w:rsidRPr="00CC6481" w14:paraId="5A14130E"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073D9A4F"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Bijoy Gual</w:t>
            </w:r>
          </w:p>
        </w:tc>
        <w:tc>
          <w:tcPr>
            <w:tcW w:w="1734" w:type="dxa"/>
            <w:tcBorders>
              <w:top w:val="nil"/>
              <w:left w:val="nil"/>
              <w:bottom w:val="single" w:sz="4" w:space="0" w:color="auto"/>
              <w:right w:val="single" w:sz="4" w:space="0" w:color="auto"/>
            </w:tcBorders>
            <w:noWrap/>
            <w:vAlign w:val="bottom"/>
            <w:hideMark/>
          </w:tcPr>
          <w:p w14:paraId="615570B6"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25000</w:t>
            </w:r>
          </w:p>
        </w:tc>
        <w:tc>
          <w:tcPr>
            <w:tcW w:w="2240" w:type="dxa"/>
            <w:tcBorders>
              <w:top w:val="nil"/>
              <w:left w:val="nil"/>
              <w:bottom w:val="single" w:sz="4" w:space="0" w:color="auto"/>
              <w:right w:val="single" w:sz="4" w:space="0" w:color="auto"/>
            </w:tcBorders>
            <w:noWrap/>
            <w:vAlign w:val="bottom"/>
            <w:hideMark/>
          </w:tcPr>
          <w:p w14:paraId="25D1CFCF" w14:textId="77777777" w:rsidR="00957CCB" w:rsidRPr="003B7EED" w:rsidRDefault="00957CCB" w:rsidP="00E81F39">
            <w:pPr>
              <w:spacing w:after="0" w:line="480" w:lineRule="auto"/>
              <w:jc w:val="right"/>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65000</w:t>
            </w:r>
          </w:p>
        </w:tc>
        <w:tc>
          <w:tcPr>
            <w:tcW w:w="1898" w:type="dxa"/>
            <w:tcBorders>
              <w:top w:val="nil"/>
              <w:left w:val="nil"/>
              <w:bottom w:val="single" w:sz="4" w:space="0" w:color="auto"/>
              <w:right w:val="single" w:sz="4" w:space="0" w:color="auto"/>
            </w:tcBorders>
            <w:noWrap/>
            <w:vAlign w:val="bottom"/>
            <w:hideMark/>
          </w:tcPr>
          <w:p w14:paraId="7D1DFBEE"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nil</w:t>
            </w:r>
          </w:p>
        </w:tc>
        <w:tc>
          <w:tcPr>
            <w:tcW w:w="1347" w:type="dxa"/>
            <w:tcBorders>
              <w:top w:val="nil"/>
              <w:left w:val="nil"/>
              <w:bottom w:val="single" w:sz="4" w:space="0" w:color="auto"/>
              <w:right w:val="single" w:sz="4" w:space="0" w:color="auto"/>
            </w:tcBorders>
            <w:noWrap/>
            <w:vAlign w:val="bottom"/>
            <w:hideMark/>
          </w:tcPr>
          <w:p w14:paraId="0256E176" w14:textId="77777777"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Tea</w:t>
            </w:r>
          </w:p>
        </w:tc>
      </w:tr>
      <w:tr w:rsidR="00CC6481" w:rsidRPr="00CC6481" w14:paraId="5390C4CA" w14:textId="77777777" w:rsidTr="00D74DB9">
        <w:trPr>
          <w:trHeight w:val="297"/>
        </w:trPr>
        <w:tc>
          <w:tcPr>
            <w:tcW w:w="1920" w:type="dxa"/>
            <w:tcBorders>
              <w:top w:val="nil"/>
              <w:left w:val="single" w:sz="4" w:space="0" w:color="auto"/>
              <w:bottom w:val="single" w:sz="4" w:space="0" w:color="auto"/>
              <w:right w:val="single" w:sz="4" w:space="0" w:color="auto"/>
            </w:tcBorders>
            <w:noWrap/>
            <w:vAlign w:val="bottom"/>
            <w:hideMark/>
          </w:tcPr>
          <w:p w14:paraId="4F2BD9DA" w14:textId="2427C40C" w:rsidR="00957CCB" w:rsidRPr="003B7EED" w:rsidRDefault="00957CCB" w:rsidP="00E81F39">
            <w:pPr>
              <w:spacing w:after="0" w:line="480" w:lineRule="auto"/>
              <w:rPr>
                <w:rFonts w:ascii="Arial" w:eastAsia="Times New Roman" w:hAnsi="Arial" w:cs="Arial"/>
                <w:b/>
                <w:bCs/>
                <w:kern w:val="0"/>
                <w:sz w:val="20"/>
                <w:szCs w:val="20"/>
                <w:lang w:eastAsia="en-IN"/>
                <w14:ligatures w14:val="none"/>
              </w:rPr>
            </w:pPr>
            <w:r w:rsidRPr="003B7EED">
              <w:rPr>
                <w:rFonts w:ascii="Arial" w:eastAsia="Times New Roman" w:hAnsi="Arial" w:cs="Arial"/>
                <w:kern w:val="0"/>
                <w:sz w:val="20"/>
                <w:szCs w:val="20"/>
                <w:lang w:eastAsia="en-IN"/>
                <w14:ligatures w14:val="none"/>
              </w:rPr>
              <w:t> </w:t>
            </w:r>
            <w:r w:rsidR="00D74DB9" w:rsidRPr="003B7EED">
              <w:rPr>
                <w:rFonts w:ascii="Arial" w:eastAsia="Times New Roman" w:hAnsi="Arial" w:cs="Arial"/>
                <w:b/>
                <w:bCs/>
                <w:kern w:val="0"/>
                <w:sz w:val="20"/>
                <w:szCs w:val="20"/>
                <w:lang w:eastAsia="en-IN"/>
                <w14:ligatures w14:val="none"/>
              </w:rPr>
              <w:t>Average</w:t>
            </w:r>
          </w:p>
        </w:tc>
        <w:tc>
          <w:tcPr>
            <w:tcW w:w="1734" w:type="dxa"/>
            <w:tcBorders>
              <w:top w:val="nil"/>
              <w:left w:val="nil"/>
              <w:bottom w:val="single" w:sz="4" w:space="0" w:color="auto"/>
              <w:right w:val="single" w:sz="4" w:space="0" w:color="auto"/>
            </w:tcBorders>
            <w:noWrap/>
            <w:vAlign w:val="bottom"/>
            <w:hideMark/>
          </w:tcPr>
          <w:p w14:paraId="605161E6" w14:textId="7B3A3480" w:rsidR="00957CCB" w:rsidRPr="003B7EED" w:rsidRDefault="00957CCB" w:rsidP="00E81F39">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36041.66</w:t>
            </w:r>
          </w:p>
        </w:tc>
        <w:tc>
          <w:tcPr>
            <w:tcW w:w="2240" w:type="dxa"/>
            <w:tcBorders>
              <w:top w:val="nil"/>
              <w:left w:val="nil"/>
              <w:bottom w:val="single" w:sz="4" w:space="0" w:color="auto"/>
              <w:right w:val="single" w:sz="4" w:space="0" w:color="auto"/>
            </w:tcBorders>
            <w:noWrap/>
            <w:vAlign w:val="bottom"/>
            <w:hideMark/>
          </w:tcPr>
          <w:p w14:paraId="2D25AF5D" w14:textId="77777777" w:rsidR="00957CCB" w:rsidRPr="003B7EED" w:rsidRDefault="00957CCB" w:rsidP="00E81F39">
            <w:pPr>
              <w:spacing w:after="0" w:line="480" w:lineRule="auto"/>
              <w:jc w:val="right"/>
              <w:rPr>
                <w:rFonts w:ascii="Arial" w:eastAsia="Times New Roman" w:hAnsi="Arial" w:cs="Arial"/>
                <w:b/>
                <w:bCs/>
                <w:kern w:val="0"/>
                <w:sz w:val="20"/>
                <w:szCs w:val="20"/>
                <w:lang w:eastAsia="en-IN"/>
                <w14:ligatures w14:val="none"/>
              </w:rPr>
            </w:pPr>
            <w:r w:rsidRPr="003B7EED">
              <w:rPr>
                <w:rFonts w:ascii="Arial" w:eastAsia="Times New Roman" w:hAnsi="Arial" w:cs="Arial"/>
                <w:b/>
                <w:bCs/>
                <w:kern w:val="0"/>
                <w:sz w:val="20"/>
                <w:szCs w:val="20"/>
                <w:lang w:eastAsia="en-IN"/>
                <w14:ligatures w14:val="none"/>
              </w:rPr>
              <w:t>70625</w:t>
            </w:r>
          </w:p>
        </w:tc>
        <w:tc>
          <w:tcPr>
            <w:tcW w:w="1898" w:type="dxa"/>
            <w:tcBorders>
              <w:top w:val="nil"/>
              <w:left w:val="nil"/>
              <w:bottom w:val="single" w:sz="4" w:space="0" w:color="auto"/>
              <w:right w:val="single" w:sz="4" w:space="0" w:color="auto"/>
            </w:tcBorders>
            <w:noWrap/>
            <w:vAlign w:val="bottom"/>
            <w:hideMark/>
          </w:tcPr>
          <w:p w14:paraId="19C55176" w14:textId="7B2354C4"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w:t>
            </w:r>
          </w:p>
        </w:tc>
        <w:tc>
          <w:tcPr>
            <w:tcW w:w="1347" w:type="dxa"/>
            <w:tcBorders>
              <w:top w:val="nil"/>
              <w:left w:val="nil"/>
              <w:bottom w:val="single" w:sz="4" w:space="0" w:color="auto"/>
              <w:right w:val="single" w:sz="4" w:space="0" w:color="auto"/>
            </w:tcBorders>
            <w:noWrap/>
            <w:vAlign w:val="bottom"/>
            <w:hideMark/>
          </w:tcPr>
          <w:p w14:paraId="41D2EB11" w14:textId="1577E595" w:rsidR="00957CCB" w:rsidRPr="003B7EED" w:rsidRDefault="00957CCB" w:rsidP="00E81F39">
            <w:pPr>
              <w:spacing w:after="0" w:line="480" w:lineRule="auto"/>
              <w:rPr>
                <w:rFonts w:ascii="Arial" w:eastAsia="Times New Roman" w:hAnsi="Arial" w:cs="Arial"/>
                <w:kern w:val="0"/>
                <w:sz w:val="20"/>
                <w:szCs w:val="20"/>
                <w:lang w:eastAsia="en-IN"/>
                <w14:ligatures w14:val="none"/>
              </w:rPr>
            </w:pPr>
            <w:r w:rsidRPr="003B7EED">
              <w:rPr>
                <w:rFonts w:ascii="Arial" w:eastAsia="Times New Roman" w:hAnsi="Arial" w:cs="Arial"/>
                <w:kern w:val="0"/>
                <w:sz w:val="20"/>
                <w:szCs w:val="20"/>
                <w:lang w:eastAsia="en-IN"/>
                <w14:ligatures w14:val="none"/>
              </w:rPr>
              <w:t> -</w:t>
            </w:r>
          </w:p>
        </w:tc>
      </w:tr>
    </w:tbl>
    <w:p w14:paraId="68C66D4E" w14:textId="2CE3683E" w:rsidR="00DB0DA2" w:rsidRDefault="00DB0DA2" w:rsidP="00561ED7">
      <w:pPr>
        <w:jc w:val="both"/>
        <w:rPr>
          <w:rFonts w:ascii="Times New Roman" w:hAnsi="Times New Roman" w:cs="Times New Roman"/>
          <w:b/>
          <w:bCs/>
        </w:rPr>
      </w:pPr>
    </w:p>
    <w:p w14:paraId="72E71F14" w14:textId="3C5C52CF" w:rsidR="00DB0DA2" w:rsidRPr="00B12FB5" w:rsidRDefault="00DB0DA2" w:rsidP="00561ED7">
      <w:pPr>
        <w:jc w:val="both"/>
        <w:rPr>
          <w:rFonts w:ascii="Arial" w:hAnsi="Arial" w:cs="Arial"/>
          <w:b/>
          <w:bCs/>
          <w:sz w:val="20"/>
          <w:szCs w:val="20"/>
        </w:rPr>
      </w:pPr>
      <w:r w:rsidRPr="00B12FB5">
        <w:rPr>
          <w:rFonts w:ascii="Arial" w:hAnsi="Arial" w:cs="Arial"/>
          <w:b/>
          <w:bCs/>
          <w:sz w:val="20"/>
          <w:szCs w:val="20"/>
        </w:rPr>
        <w:t>Fig</w:t>
      </w:r>
      <w:r w:rsidR="006E55D3" w:rsidRPr="00B12FB5">
        <w:rPr>
          <w:rFonts w:ascii="Arial" w:hAnsi="Arial" w:cs="Arial"/>
          <w:b/>
          <w:bCs/>
          <w:sz w:val="20"/>
          <w:szCs w:val="20"/>
        </w:rPr>
        <w:t xml:space="preserve"> 3</w:t>
      </w:r>
      <w:r w:rsidRPr="00B12FB5">
        <w:rPr>
          <w:rFonts w:ascii="Arial" w:hAnsi="Arial" w:cs="Arial"/>
          <w:b/>
          <w:bCs/>
          <w:sz w:val="20"/>
          <w:szCs w:val="20"/>
        </w:rPr>
        <w:t>. KAP analysis regarding adoption of new tec</w:t>
      </w:r>
      <w:r w:rsidR="006E55D3" w:rsidRPr="00B12FB5">
        <w:rPr>
          <w:rFonts w:ascii="Arial" w:hAnsi="Arial" w:cs="Arial"/>
          <w:b/>
          <w:bCs/>
          <w:sz w:val="20"/>
          <w:szCs w:val="20"/>
        </w:rPr>
        <w:t>hnology</w:t>
      </w:r>
    </w:p>
    <w:p w14:paraId="49CB69BF" w14:textId="528EFE63" w:rsidR="00CE2016" w:rsidRPr="00CC6481" w:rsidRDefault="00DB0DA2" w:rsidP="00561ED7">
      <w:pPr>
        <w:jc w:val="both"/>
        <w:rPr>
          <w:rFonts w:ascii="Times New Roman" w:hAnsi="Times New Roman" w:cs="Times New Roman"/>
          <w:b/>
          <w:bCs/>
        </w:rPr>
        <w:sectPr w:rsidR="00CE2016" w:rsidRPr="00CC6481" w:rsidSect="00B72378">
          <w:type w:val="continuous"/>
          <w:pgSz w:w="11906" w:h="16838"/>
          <w:pgMar w:top="1440" w:right="1440" w:bottom="1440" w:left="1440" w:header="708" w:footer="708" w:gutter="0"/>
          <w:cols w:space="708"/>
          <w:docGrid w:linePitch="360"/>
        </w:sectPr>
      </w:pPr>
      <w:r>
        <w:rPr>
          <w:noProof/>
        </w:rPr>
        <w:drawing>
          <wp:inline distT="0" distB="0" distL="0" distR="0" wp14:anchorId="52C20756" wp14:editId="30F751EF">
            <wp:extent cx="5768340" cy="2743200"/>
            <wp:effectExtent l="0" t="0" r="3810" b="0"/>
            <wp:docPr id="491198846" name="Chart 1">
              <a:extLst xmlns:a="http://schemas.openxmlformats.org/drawingml/2006/main">
                <a:ext uri="{FF2B5EF4-FFF2-40B4-BE49-F238E27FC236}">
                  <a16:creationId xmlns:a16="http://schemas.microsoft.com/office/drawing/2014/main" id="{99352F12-ADED-2D08-9105-9FEE99EAB7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256449">
        <w:rPr>
          <w:rFonts w:ascii="Times New Roman" w:hAnsi="Times New Roman" w:cs="Times New Roman"/>
          <w:b/>
          <w:bCs/>
        </w:rPr>
        <w:t xml:space="preserve"> </w:t>
      </w:r>
      <w:r w:rsidR="005D5FF4">
        <w:rPr>
          <w:rFonts w:ascii="Times New Roman" w:hAnsi="Times New Roman" w:cs="Times New Roman"/>
          <w:b/>
          <w:bCs/>
        </w:rPr>
        <w:t xml:space="preserve">         </w:t>
      </w:r>
      <w:r w:rsidR="00473ABA">
        <w:rPr>
          <w:rFonts w:ascii="Times New Roman" w:hAnsi="Times New Roman" w:cs="Times New Roman"/>
          <w:b/>
          <w:bCs/>
        </w:rPr>
        <w:t xml:space="preserve">    </w:t>
      </w:r>
    </w:p>
    <w:p w14:paraId="3944125F" w14:textId="12BA3853" w:rsidR="00BB54BA" w:rsidRPr="003B7EED" w:rsidRDefault="003B7EED" w:rsidP="00561ED7">
      <w:pPr>
        <w:jc w:val="both"/>
        <w:rPr>
          <w:rFonts w:ascii="Arial" w:hAnsi="Arial" w:cs="Arial"/>
          <w:b/>
          <w:bCs/>
        </w:rPr>
      </w:pPr>
      <w:r w:rsidRPr="003B7EED">
        <w:rPr>
          <w:rFonts w:ascii="Arial" w:hAnsi="Arial" w:cs="Arial"/>
          <w:b/>
          <w:bCs/>
        </w:rPr>
        <w:t>DISCUSSION</w:t>
      </w:r>
    </w:p>
    <w:p w14:paraId="3DDE694F" w14:textId="77777777" w:rsidR="009779E3" w:rsidRPr="00CC6481" w:rsidRDefault="009779E3" w:rsidP="00BA23DD">
      <w:pPr>
        <w:jc w:val="both"/>
        <w:rPr>
          <w:rFonts w:ascii="Times New Roman" w:hAnsi="Times New Roman" w:cs="Times New Roman"/>
        </w:rPr>
        <w:sectPr w:rsidR="009779E3" w:rsidRPr="00CC6481" w:rsidSect="00CE2016">
          <w:type w:val="continuous"/>
          <w:pgSz w:w="11906" w:h="16838"/>
          <w:pgMar w:top="1440" w:right="1440" w:bottom="1440" w:left="1440" w:header="708" w:footer="708" w:gutter="0"/>
          <w:cols w:num="2" w:space="708"/>
          <w:docGrid w:linePitch="360"/>
        </w:sectPr>
      </w:pPr>
    </w:p>
    <w:p w14:paraId="6BC8C5FF" w14:textId="5E247F0D" w:rsidR="009779E3" w:rsidRPr="00445271" w:rsidRDefault="004C2E94" w:rsidP="00BA23DD">
      <w:pPr>
        <w:jc w:val="both"/>
        <w:rPr>
          <w:rFonts w:ascii="Arial" w:hAnsi="Arial" w:cs="Arial"/>
          <w:sz w:val="20"/>
          <w:szCs w:val="20"/>
        </w:rPr>
      </w:pPr>
      <w:r w:rsidRPr="00445271">
        <w:rPr>
          <w:rFonts w:ascii="Arial" w:hAnsi="Arial" w:cs="Arial"/>
          <w:sz w:val="20"/>
          <w:szCs w:val="20"/>
        </w:rPr>
        <w:t xml:space="preserve">The Silkworm </w:t>
      </w:r>
      <w:proofErr w:type="spellStart"/>
      <w:r w:rsidRPr="00445271">
        <w:rPr>
          <w:rFonts w:ascii="Arial" w:hAnsi="Arial" w:cs="Arial"/>
          <w:sz w:val="20"/>
          <w:szCs w:val="20"/>
        </w:rPr>
        <w:t>rearers</w:t>
      </w:r>
      <w:proofErr w:type="spellEnd"/>
      <w:r w:rsidRPr="00445271">
        <w:rPr>
          <w:rFonts w:ascii="Arial" w:hAnsi="Arial" w:cs="Arial"/>
          <w:sz w:val="20"/>
          <w:szCs w:val="20"/>
        </w:rPr>
        <w:t xml:space="preserve">/Farmers/Villagers of </w:t>
      </w:r>
      <w:proofErr w:type="spellStart"/>
      <w:r w:rsidRPr="00445271">
        <w:rPr>
          <w:rFonts w:ascii="Arial" w:hAnsi="Arial" w:cs="Arial"/>
          <w:sz w:val="20"/>
          <w:szCs w:val="20"/>
        </w:rPr>
        <w:t>Dhakuakhana</w:t>
      </w:r>
      <w:proofErr w:type="spellEnd"/>
      <w:r w:rsidRPr="00445271">
        <w:rPr>
          <w:rFonts w:ascii="Arial" w:hAnsi="Arial" w:cs="Arial"/>
          <w:sz w:val="20"/>
          <w:szCs w:val="20"/>
        </w:rPr>
        <w:t xml:space="preserve"> stated that population of monkey and its intrusion to </w:t>
      </w:r>
      <w:proofErr w:type="spellStart"/>
      <w:r w:rsidRPr="00445271">
        <w:rPr>
          <w:rFonts w:ascii="Arial" w:hAnsi="Arial" w:cs="Arial"/>
          <w:sz w:val="20"/>
          <w:szCs w:val="20"/>
        </w:rPr>
        <w:t>mugaculture</w:t>
      </w:r>
      <w:proofErr w:type="spellEnd"/>
      <w:r w:rsidRPr="00445271">
        <w:rPr>
          <w:rFonts w:ascii="Arial" w:hAnsi="Arial" w:cs="Arial"/>
          <w:sz w:val="20"/>
          <w:szCs w:val="20"/>
        </w:rPr>
        <w:t xml:space="preserve"> and agricultur</w:t>
      </w:r>
      <w:r w:rsidR="0049706F" w:rsidRPr="00445271">
        <w:rPr>
          <w:rFonts w:ascii="Arial" w:hAnsi="Arial" w:cs="Arial"/>
          <w:sz w:val="20"/>
          <w:szCs w:val="20"/>
        </w:rPr>
        <w:t>al</w:t>
      </w:r>
      <w:r w:rsidRPr="00445271">
        <w:rPr>
          <w:rFonts w:ascii="Arial" w:hAnsi="Arial" w:cs="Arial"/>
          <w:sz w:val="20"/>
          <w:szCs w:val="20"/>
        </w:rPr>
        <w:t xml:space="preserve"> field </w:t>
      </w:r>
      <w:r w:rsidR="008E654D">
        <w:rPr>
          <w:rFonts w:ascii="Arial" w:hAnsi="Arial" w:cs="Arial"/>
          <w:sz w:val="20"/>
          <w:szCs w:val="20"/>
        </w:rPr>
        <w:t>has</w:t>
      </w:r>
      <w:r w:rsidRPr="00445271">
        <w:rPr>
          <w:rFonts w:ascii="Arial" w:hAnsi="Arial" w:cs="Arial"/>
          <w:sz w:val="20"/>
          <w:szCs w:val="20"/>
        </w:rPr>
        <w:t xml:space="preserve"> incr</w:t>
      </w:r>
      <w:r w:rsidR="008E654D">
        <w:rPr>
          <w:rFonts w:ascii="Arial" w:hAnsi="Arial" w:cs="Arial"/>
          <w:sz w:val="20"/>
          <w:szCs w:val="20"/>
        </w:rPr>
        <w:t>eased</w:t>
      </w:r>
      <w:r w:rsidRPr="00445271">
        <w:rPr>
          <w:rFonts w:ascii="Arial" w:hAnsi="Arial" w:cs="Arial"/>
          <w:sz w:val="20"/>
          <w:szCs w:val="20"/>
        </w:rPr>
        <w:t xml:space="preserve"> to threefold in past ten years. </w:t>
      </w:r>
      <w:r w:rsidR="006A2194" w:rsidRPr="00445271">
        <w:rPr>
          <w:rFonts w:ascii="Arial" w:hAnsi="Arial" w:cs="Arial"/>
          <w:sz w:val="20"/>
          <w:szCs w:val="20"/>
        </w:rPr>
        <w:t>Our study area is unique in sense, as least research is being conducted</w:t>
      </w:r>
      <w:r w:rsidR="00BD39A6" w:rsidRPr="00445271">
        <w:rPr>
          <w:rFonts w:ascii="Arial" w:hAnsi="Arial" w:cs="Arial"/>
          <w:sz w:val="20"/>
          <w:szCs w:val="20"/>
        </w:rPr>
        <w:t xml:space="preserve"> </w:t>
      </w:r>
      <w:r w:rsidR="006A2194" w:rsidRPr="00445271">
        <w:rPr>
          <w:rFonts w:ascii="Arial" w:hAnsi="Arial" w:cs="Arial"/>
          <w:sz w:val="20"/>
          <w:szCs w:val="20"/>
        </w:rPr>
        <w:t xml:space="preserve">on Rhesus monkey damage to </w:t>
      </w:r>
      <w:proofErr w:type="spellStart"/>
      <w:r w:rsidR="006A2194" w:rsidRPr="00445271">
        <w:rPr>
          <w:rFonts w:ascii="Arial" w:hAnsi="Arial" w:cs="Arial"/>
          <w:sz w:val="20"/>
          <w:szCs w:val="20"/>
        </w:rPr>
        <w:t>muga</w:t>
      </w:r>
      <w:proofErr w:type="spellEnd"/>
      <w:r w:rsidR="006A2194" w:rsidRPr="00445271">
        <w:rPr>
          <w:rFonts w:ascii="Arial" w:hAnsi="Arial" w:cs="Arial"/>
          <w:sz w:val="20"/>
          <w:szCs w:val="20"/>
        </w:rPr>
        <w:t xml:space="preserve"> cultivation in </w:t>
      </w:r>
      <w:proofErr w:type="spellStart"/>
      <w:r w:rsidR="006A2194" w:rsidRPr="00445271">
        <w:rPr>
          <w:rFonts w:ascii="Arial" w:hAnsi="Arial" w:cs="Arial"/>
          <w:sz w:val="20"/>
          <w:szCs w:val="20"/>
        </w:rPr>
        <w:t>Dhakuakhana</w:t>
      </w:r>
      <w:proofErr w:type="spellEnd"/>
      <w:r w:rsidR="006A2194" w:rsidRPr="00445271">
        <w:rPr>
          <w:rFonts w:ascii="Arial" w:hAnsi="Arial" w:cs="Arial"/>
          <w:sz w:val="20"/>
          <w:szCs w:val="20"/>
        </w:rPr>
        <w:t>.</w:t>
      </w:r>
      <w:r w:rsidR="0070122E" w:rsidRPr="00445271">
        <w:rPr>
          <w:rFonts w:ascii="Arial" w:hAnsi="Arial" w:cs="Arial"/>
          <w:spacing w:val="-2"/>
          <w:sz w:val="20"/>
          <w:szCs w:val="20"/>
        </w:rPr>
        <w:t xml:space="preserve"> </w:t>
      </w:r>
      <w:r w:rsidR="0070122E" w:rsidRPr="00445271">
        <w:rPr>
          <w:rFonts w:ascii="Arial" w:hAnsi="Arial" w:cs="Arial"/>
          <w:sz w:val="20"/>
          <w:szCs w:val="20"/>
        </w:rPr>
        <w:t>Rhesus monkey wanders in an average home range of 2.64 km, home range is a term used by Jay (1965) and Jewell (1966) to refer to the entire area in which a social troop spends most of its time and over which they wander. Crook and Gartlan (1966) suggested that the availability and distribution of food sources and protection from predators stand out as the two principal factors of the environment, which determine group size. During the study it was found that group size</w:t>
      </w:r>
      <w:r w:rsidR="004D3566" w:rsidRPr="00445271">
        <w:rPr>
          <w:rFonts w:ascii="Arial" w:hAnsi="Arial" w:cs="Arial"/>
          <w:sz w:val="20"/>
          <w:szCs w:val="20"/>
        </w:rPr>
        <w:t xml:space="preserve"> of rhesus monkey</w:t>
      </w:r>
      <w:r w:rsidR="0070122E" w:rsidRPr="00445271">
        <w:rPr>
          <w:rFonts w:ascii="Arial" w:hAnsi="Arial" w:cs="Arial"/>
          <w:sz w:val="20"/>
          <w:szCs w:val="20"/>
        </w:rPr>
        <w:t xml:space="preserve"> </w:t>
      </w:r>
      <w:proofErr w:type="gramStart"/>
      <w:r w:rsidR="0070122E" w:rsidRPr="00445271">
        <w:rPr>
          <w:rFonts w:ascii="Arial" w:hAnsi="Arial" w:cs="Arial"/>
          <w:sz w:val="20"/>
          <w:szCs w:val="20"/>
        </w:rPr>
        <w:t>vary</w:t>
      </w:r>
      <w:proofErr w:type="gramEnd"/>
      <w:r w:rsidR="0070122E" w:rsidRPr="00445271">
        <w:rPr>
          <w:rFonts w:ascii="Arial" w:hAnsi="Arial" w:cs="Arial"/>
          <w:sz w:val="20"/>
          <w:szCs w:val="20"/>
        </w:rPr>
        <w:t xml:space="preserve"> from 20 to 1000 individuals in a group.</w:t>
      </w:r>
      <w:r w:rsidR="007E2A30" w:rsidRPr="00445271">
        <w:rPr>
          <w:rFonts w:ascii="Arial" w:hAnsi="Arial" w:cs="Arial"/>
          <w:sz w:val="20"/>
          <w:szCs w:val="20"/>
        </w:rPr>
        <w:t xml:space="preserve"> </w:t>
      </w:r>
      <w:r w:rsidR="000D6A51" w:rsidRPr="00445271">
        <w:rPr>
          <w:rFonts w:ascii="Arial" w:hAnsi="Arial" w:cs="Arial"/>
          <w:sz w:val="20"/>
          <w:szCs w:val="20"/>
        </w:rPr>
        <w:t>Rhesus monkey</w:t>
      </w:r>
      <w:r w:rsidR="007E2A30" w:rsidRPr="00445271">
        <w:rPr>
          <w:rFonts w:ascii="Arial" w:hAnsi="Arial" w:cs="Arial"/>
          <w:sz w:val="20"/>
          <w:szCs w:val="20"/>
        </w:rPr>
        <w:t xml:space="preserve"> </w:t>
      </w:r>
      <w:r w:rsidRPr="00445271">
        <w:rPr>
          <w:rFonts w:ascii="Arial" w:hAnsi="Arial" w:cs="Arial"/>
          <w:sz w:val="20"/>
          <w:szCs w:val="20"/>
        </w:rPr>
        <w:t xml:space="preserve">is a generalist in feeding habit and its </w:t>
      </w:r>
      <w:r w:rsidR="007E2A30" w:rsidRPr="00445271">
        <w:rPr>
          <w:rFonts w:ascii="Arial" w:hAnsi="Arial" w:cs="Arial"/>
          <w:sz w:val="20"/>
          <w:szCs w:val="20"/>
        </w:rPr>
        <w:t xml:space="preserve">diet is heavily influenced by the relationship that exists between the environment in which </w:t>
      </w:r>
      <w:r w:rsidR="007E2A30" w:rsidRPr="00445271">
        <w:rPr>
          <w:rFonts w:ascii="Arial" w:hAnsi="Arial" w:cs="Arial"/>
          <w:sz w:val="20"/>
          <w:szCs w:val="20"/>
        </w:rPr>
        <w:lastRenderedPageBreak/>
        <w:t xml:space="preserve">it lives and the primate himself or </w:t>
      </w:r>
      <w:r w:rsidR="007E2A30" w:rsidRPr="00445271">
        <w:rPr>
          <w:rFonts w:ascii="Arial" w:hAnsi="Arial" w:cs="Arial"/>
          <w:spacing w:val="-2"/>
          <w:sz w:val="20"/>
          <w:szCs w:val="20"/>
        </w:rPr>
        <w:t>herself</w:t>
      </w:r>
      <w:r w:rsidR="006A2194" w:rsidRPr="00445271">
        <w:rPr>
          <w:rFonts w:ascii="Arial" w:hAnsi="Arial" w:cs="Arial"/>
          <w:sz w:val="20"/>
          <w:szCs w:val="20"/>
        </w:rPr>
        <w:t xml:space="preserve"> </w:t>
      </w:r>
      <w:r w:rsidR="000D6A51" w:rsidRPr="00445271">
        <w:rPr>
          <w:rFonts w:ascii="Arial" w:hAnsi="Arial" w:cs="Arial"/>
          <w:sz w:val="20"/>
          <w:szCs w:val="20"/>
        </w:rPr>
        <w:t>(</w:t>
      </w:r>
      <w:r w:rsidR="007E2A30" w:rsidRPr="00445271">
        <w:rPr>
          <w:rFonts w:ascii="Arial" w:hAnsi="Arial" w:cs="Arial"/>
          <w:sz w:val="20"/>
          <w:szCs w:val="20"/>
        </w:rPr>
        <w:t xml:space="preserve">Robbins and Hohmann (2006) and </w:t>
      </w:r>
      <w:r w:rsidR="000D6A51" w:rsidRPr="00445271">
        <w:rPr>
          <w:rFonts w:ascii="Arial" w:hAnsi="Arial" w:cs="Arial"/>
          <w:sz w:val="20"/>
          <w:szCs w:val="20"/>
        </w:rPr>
        <w:t xml:space="preserve">as </w:t>
      </w:r>
      <w:r w:rsidR="007E2A30" w:rsidRPr="00445271">
        <w:rPr>
          <w:rFonts w:ascii="Arial" w:hAnsi="Arial" w:cs="Arial"/>
          <w:sz w:val="20"/>
          <w:szCs w:val="20"/>
        </w:rPr>
        <w:t xml:space="preserve">almost every households in </w:t>
      </w:r>
      <w:proofErr w:type="spellStart"/>
      <w:r w:rsidR="007E2A30" w:rsidRPr="00445271">
        <w:rPr>
          <w:rFonts w:ascii="Arial" w:hAnsi="Arial" w:cs="Arial"/>
          <w:sz w:val="20"/>
          <w:szCs w:val="20"/>
        </w:rPr>
        <w:t>Dhakuakhana</w:t>
      </w:r>
      <w:proofErr w:type="spellEnd"/>
      <w:r w:rsidR="007E2A30" w:rsidRPr="00445271">
        <w:rPr>
          <w:rFonts w:ascii="Arial" w:hAnsi="Arial" w:cs="Arial"/>
          <w:sz w:val="20"/>
          <w:szCs w:val="20"/>
        </w:rPr>
        <w:t xml:space="preserve"> sub-division engage in either large or small scale rearing of </w:t>
      </w:r>
      <w:proofErr w:type="spellStart"/>
      <w:r w:rsidR="007E2A30" w:rsidRPr="00445271">
        <w:rPr>
          <w:rFonts w:ascii="Arial" w:hAnsi="Arial" w:cs="Arial"/>
          <w:sz w:val="20"/>
          <w:szCs w:val="20"/>
        </w:rPr>
        <w:t>muga</w:t>
      </w:r>
      <w:proofErr w:type="spellEnd"/>
      <w:r w:rsidR="0095717B" w:rsidRPr="00445271">
        <w:rPr>
          <w:rFonts w:ascii="Arial" w:hAnsi="Arial" w:cs="Arial"/>
          <w:sz w:val="20"/>
          <w:szCs w:val="20"/>
        </w:rPr>
        <w:t>,</w:t>
      </w:r>
      <w:r w:rsidR="007E2A30" w:rsidRPr="00445271">
        <w:rPr>
          <w:rFonts w:ascii="Arial" w:hAnsi="Arial" w:cs="Arial"/>
          <w:sz w:val="20"/>
          <w:szCs w:val="20"/>
        </w:rPr>
        <w:t xml:space="preserve"> </w:t>
      </w:r>
      <w:r w:rsidR="0095717B" w:rsidRPr="00445271">
        <w:rPr>
          <w:rFonts w:ascii="Arial" w:hAnsi="Arial" w:cs="Arial"/>
          <w:sz w:val="20"/>
          <w:szCs w:val="20"/>
        </w:rPr>
        <w:t xml:space="preserve">the conflict between </w:t>
      </w:r>
      <w:proofErr w:type="spellStart"/>
      <w:r w:rsidRPr="00445271">
        <w:rPr>
          <w:rFonts w:ascii="Arial" w:hAnsi="Arial" w:cs="Arial"/>
          <w:sz w:val="20"/>
          <w:szCs w:val="20"/>
        </w:rPr>
        <w:t>mugaculture</w:t>
      </w:r>
      <w:proofErr w:type="spellEnd"/>
      <w:r w:rsidR="0095717B" w:rsidRPr="00445271">
        <w:rPr>
          <w:rFonts w:ascii="Arial" w:hAnsi="Arial" w:cs="Arial"/>
          <w:sz w:val="20"/>
          <w:szCs w:val="20"/>
        </w:rPr>
        <w:t xml:space="preserve"> and monkey become inevitable</w:t>
      </w:r>
      <w:r w:rsidRPr="00445271">
        <w:rPr>
          <w:rFonts w:ascii="Arial" w:hAnsi="Arial" w:cs="Arial"/>
          <w:sz w:val="20"/>
          <w:szCs w:val="20"/>
        </w:rPr>
        <w:t xml:space="preserve"> as the later heavily feed on silkworm larvae</w:t>
      </w:r>
      <w:r w:rsidR="0049706F" w:rsidRPr="00445271">
        <w:rPr>
          <w:rFonts w:ascii="Arial" w:hAnsi="Arial" w:cs="Arial"/>
          <w:sz w:val="20"/>
          <w:szCs w:val="20"/>
        </w:rPr>
        <w:t>.</w:t>
      </w:r>
      <w:r w:rsidR="004D3566" w:rsidRPr="00445271">
        <w:rPr>
          <w:rFonts w:ascii="Arial" w:hAnsi="Arial" w:cs="Arial"/>
          <w:sz w:val="20"/>
          <w:szCs w:val="20"/>
        </w:rPr>
        <w:t xml:space="preserve"> In earlier times damage caused to sericulture was less than 5-10% but now it has reached </w:t>
      </w:r>
      <w:proofErr w:type="spellStart"/>
      <w:r w:rsidR="004D3566" w:rsidRPr="00445271">
        <w:rPr>
          <w:rFonts w:ascii="Arial" w:hAnsi="Arial" w:cs="Arial"/>
          <w:sz w:val="20"/>
          <w:szCs w:val="20"/>
        </w:rPr>
        <w:t>upto</w:t>
      </w:r>
      <w:proofErr w:type="spellEnd"/>
      <w:r w:rsidR="004D3566" w:rsidRPr="00445271">
        <w:rPr>
          <w:rFonts w:ascii="Arial" w:hAnsi="Arial" w:cs="Arial"/>
          <w:sz w:val="20"/>
          <w:szCs w:val="20"/>
        </w:rPr>
        <w:t xml:space="preserve"> 80%.</w:t>
      </w:r>
      <w:r w:rsidR="0049706F" w:rsidRPr="00445271">
        <w:rPr>
          <w:rFonts w:ascii="Arial" w:hAnsi="Arial" w:cs="Arial"/>
          <w:sz w:val="20"/>
          <w:szCs w:val="20"/>
        </w:rPr>
        <w:t xml:space="preserve"> The study </w:t>
      </w:r>
      <w:proofErr w:type="spellStart"/>
      <w:r w:rsidR="0049706F" w:rsidRPr="00445271">
        <w:rPr>
          <w:rFonts w:ascii="Arial" w:hAnsi="Arial" w:cs="Arial"/>
          <w:sz w:val="20"/>
          <w:szCs w:val="20"/>
        </w:rPr>
        <w:t>heighlights</w:t>
      </w:r>
      <w:proofErr w:type="spellEnd"/>
      <w:r w:rsidR="0049706F" w:rsidRPr="00445271">
        <w:rPr>
          <w:rFonts w:ascii="Arial" w:hAnsi="Arial" w:cs="Arial"/>
          <w:sz w:val="20"/>
          <w:szCs w:val="20"/>
        </w:rPr>
        <w:t xml:space="preserve"> significant aspect of </w:t>
      </w:r>
      <w:proofErr w:type="spellStart"/>
      <w:r w:rsidR="0049706F" w:rsidRPr="00445271">
        <w:rPr>
          <w:rFonts w:ascii="Arial" w:hAnsi="Arial" w:cs="Arial"/>
          <w:sz w:val="20"/>
          <w:szCs w:val="20"/>
        </w:rPr>
        <w:t>muga</w:t>
      </w:r>
      <w:proofErr w:type="spellEnd"/>
      <w:r w:rsidR="0049706F" w:rsidRPr="00445271">
        <w:rPr>
          <w:rFonts w:ascii="Arial" w:hAnsi="Arial" w:cs="Arial"/>
          <w:sz w:val="20"/>
          <w:szCs w:val="20"/>
        </w:rPr>
        <w:t xml:space="preserve"> -monkey interference that </w:t>
      </w:r>
      <w:r w:rsidR="00BD39A6" w:rsidRPr="00445271">
        <w:rPr>
          <w:rFonts w:ascii="Arial" w:hAnsi="Arial" w:cs="Arial"/>
          <w:sz w:val="20"/>
          <w:szCs w:val="20"/>
        </w:rPr>
        <w:t xml:space="preserve">proximity to forest area is </w:t>
      </w:r>
      <w:r w:rsidR="0049706F" w:rsidRPr="00445271">
        <w:rPr>
          <w:rFonts w:ascii="Arial" w:hAnsi="Arial" w:cs="Arial"/>
          <w:sz w:val="20"/>
          <w:szCs w:val="20"/>
        </w:rPr>
        <w:t>an important</w:t>
      </w:r>
      <w:r w:rsidR="00BD39A6" w:rsidRPr="00445271">
        <w:rPr>
          <w:rFonts w:ascii="Arial" w:hAnsi="Arial" w:cs="Arial"/>
          <w:sz w:val="20"/>
          <w:szCs w:val="20"/>
        </w:rPr>
        <w:t xml:space="preserve"> reason </w:t>
      </w:r>
      <w:r w:rsidR="0049706F" w:rsidRPr="00445271">
        <w:rPr>
          <w:rFonts w:ascii="Arial" w:hAnsi="Arial" w:cs="Arial"/>
          <w:sz w:val="20"/>
          <w:szCs w:val="20"/>
        </w:rPr>
        <w:t xml:space="preserve">for </w:t>
      </w:r>
      <w:r w:rsidR="0070122E" w:rsidRPr="00445271">
        <w:rPr>
          <w:rFonts w:ascii="Arial" w:hAnsi="Arial" w:cs="Arial"/>
          <w:sz w:val="20"/>
          <w:szCs w:val="20"/>
        </w:rPr>
        <w:t xml:space="preserve">increase in </w:t>
      </w:r>
      <w:r w:rsidR="00BD39A6" w:rsidRPr="00445271">
        <w:rPr>
          <w:rFonts w:ascii="Arial" w:hAnsi="Arial" w:cs="Arial"/>
          <w:sz w:val="20"/>
          <w:szCs w:val="20"/>
        </w:rPr>
        <w:t xml:space="preserve"> monkey raids</w:t>
      </w:r>
      <w:r w:rsidR="0049706F" w:rsidRPr="00445271">
        <w:rPr>
          <w:rFonts w:ascii="Arial" w:hAnsi="Arial" w:cs="Arial"/>
          <w:sz w:val="20"/>
          <w:szCs w:val="20"/>
        </w:rPr>
        <w:t xml:space="preserve"> and</w:t>
      </w:r>
      <w:r w:rsidR="00BD39A6" w:rsidRPr="00445271">
        <w:rPr>
          <w:rFonts w:ascii="Arial" w:hAnsi="Arial" w:cs="Arial"/>
          <w:sz w:val="20"/>
          <w:szCs w:val="20"/>
        </w:rPr>
        <w:t xml:space="preserve"> as described by Hill (2002) that closeness to a forest edge results in suffering crop loss, </w:t>
      </w:r>
      <w:r w:rsidR="007E2A30" w:rsidRPr="00445271">
        <w:rPr>
          <w:rFonts w:ascii="Arial" w:hAnsi="Arial" w:cs="Arial"/>
          <w:sz w:val="20"/>
          <w:szCs w:val="20"/>
        </w:rPr>
        <w:t xml:space="preserve">moreover </w:t>
      </w:r>
      <w:r w:rsidR="006A2194" w:rsidRPr="00445271">
        <w:rPr>
          <w:rFonts w:ascii="Arial" w:hAnsi="Arial" w:cs="Arial"/>
          <w:sz w:val="20"/>
          <w:szCs w:val="20"/>
        </w:rPr>
        <w:t xml:space="preserve"> </w:t>
      </w:r>
      <w:r w:rsidR="0095717B" w:rsidRPr="00445271">
        <w:rPr>
          <w:rFonts w:ascii="Arial" w:hAnsi="Arial" w:cs="Arial"/>
          <w:sz w:val="20"/>
          <w:szCs w:val="20"/>
        </w:rPr>
        <w:t>as</w:t>
      </w:r>
      <w:r w:rsidR="006A2194" w:rsidRPr="00445271">
        <w:rPr>
          <w:rFonts w:ascii="Arial" w:hAnsi="Arial" w:cs="Arial"/>
          <w:sz w:val="20"/>
          <w:szCs w:val="20"/>
        </w:rPr>
        <w:t xml:space="preserve"> they are both arboreal and terrestrial  </w:t>
      </w:r>
      <w:r w:rsidR="0095717B" w:rsidRPr="00445271">
        <w:rPr>
          <w:rFonts w:ascii="Arial" w:hAnsi="Arial" w:cs="Arial"/>
          <w:sz w:val="20"/>
          <w:szCs w:val="20"/>
        </w:rPr>
        <w:t xml:space="preserve">allowing them to feed both ground and trees which includes </w:t>
      </w:r>
      <w:r w:rsidR="006A2194" w:rsidRPr="00445271">
        <w:rPr>
          <w:rFonts w:ascii="Arial" w:hAnsi="Arial" w:cs="Arial"/>
          <w:sz w:val="20"/>
          <w:szCs w:val="20"/>
        </w:rPr>
        <w:t xml:space="preserve">fruits, leaves,  seeds, buds, flowers, soil, insects and many others small creatures </w:t>
      </w:r>
      <w:r w:rsidR="007E2A30" w:rsidRPr="00445271">
        <w:rPr>
          <w:rFonts w:ascii="Arial" w:hAnsi="Arial" w:cs="Arial"/>
          <w:sz w:val="20"/>
          <w:szCs w:val="20"/>
        </w:rPr>
        <w:t xml:space="preserve">(Cronin </w:t>
      </w:r>
      <w:r w:rsidR="007E2A30" w:rsidRPr="00445271">
        <w:rPr>
          <w:rFonts w:ascii="Arial" w:hAnsi="Arial" w:cs="Arial"/>
          <w:i/>
          <w:sz w:val="20"/>
          <w:szCs w:val="20"/>
        </w:rPr>
        <w:t xml:space="preserve">et al., </w:t>
      </w:r>
      <w:r w:rsidR="007E2A30" w:rsidRPr="00445271">
        <w:rPr>
          <w:rFonts w:ascii="Arial" w:hAnsi="Arial" w:cs="Arial"/>
          <w:spacing w:val="-2"/>
          <w:sz w:val="20"/>
          <w:szCs w:val="20"/>
        </w:rPr>
        <w:t>1980)</w:t>
      </w:r>
      <w:r w:rsidR="0095717B" w:rsidRPr="00445271">
        <w:rPr>
          <w:rFonts w:ascii="Arial" w:hAnsi="Arial" w:cs="Arial"/>
          <w:spacing w:val="-2"/>
          <w:sz w:val="20"/>
          <w:szCs w:val="20"/>
        </w:rPr>
        <w:t xml:space="preserve"> thus destroying both silkworm larvae and the </w:t>
      </w:r>
      <w:proofErr w:type="spellStart"/>
      <w:r w:rsidR="0095717B" w:rsidRPr="00445271">
        <w:rPr>
          <w:rFonts w:ascii="Arial" w:hAnsi="Arial" w:cs="Arial"/>
          <w:spacing w:val="-2"/>
          <w:sz w:val="20"/>
          <w:szCs w:val="20"/>
        </w:rPr>
        <w:t>som</w:t>
      </w:r>
      <w:proofErr w:type="spellEnd"/>
      <w:r w:rsidR="0095717B" w:rsidRPr="00445271">
        <w:rPr>
          <w:rFonts w:ascii="Arial" w:hAnsi="Arial" w:cs="Arial"/>
          <w:spacing w:val="-2"/>
          <w:sz w:val="20"/>
          <w:szCs w:val="20"/>
        </w:rPr>
        <w:t xml:space="preserve"> plants</w:t>
      </w:r>
      <w:r w:rsidR="00045051" w:rsidRPr="00445271">
        <w:rPr>
          <w:rFonts w:ascii="Arial" w:hAnsi="Arial" w:cs="Arial"/>
          <w:sz w:val="20"/>
          <w:szCs w:val="20"/>
        </w:rPr>
        <w:t xml:space="preserve">. Although the rate of destruction is very </w:t>
      </w:r>
      <w:proofErr w:type="gramStart"/>
      <w:r w:rsidR="00045051" w:rsidRPr="00445271">
        <w:rPr>
          <w:rFonts w:ascii="Arial" w:hAnsi="Arial" w:cs="Arial"/>
          <w:sz w:val="20"/>
          <w:szCs w:val="20"/>
        </w:rPr>
        <w:t>high ,when</w:t>
      </w:r>
      <w:proofErr w:type="gramEnd"/>
      <w:r w:rsidR="00045051" w:rsidRPr="00445271">
        <w:rPr>
          <w:rFonts w:ascii="Arial" w:hAnsi="Arial" w:cs="Arial"/>
          <w:sz w:val="20"/>
          <w:szCs w:val="20"/>
        </w:rPr>
        <w:t xml:space="preserve"> asked about any management strategies the response was </w:t>
      </w:r>
      <w:proofErr w:type="spellStart"/>
      <w:r w:rsidR="00045051" w:rsidRPr="00445271">
        <w:rPr>
          <w:rFonts w:ascii="Arial" w:hAnsi="Arial" w:cs="Arial"/>
          <w:sz w:val="20"/>
          <w:szCs w:val="20"/>
        </w:rPr>
        <w:t>luke</w:t>
      </w:r>
      <w:proofErr w:type="spellEnd"/>
      <w:r w:rsidR="00045051" w:rsidRPr="00445271">
        <w:rPr>
          <w:rFonts w:ascii="Arial" w:hAnsi="Arial" w:cs="Arial"/>
          <w:sz w:val="20"/>
          <w:szCs w:val="20"/>
        </w:rPr>
        <w:t xml:space="preserve"> warm or they were not aware of any such measures</w:t>
      </w:r>
      <w:r w:rsidR="004D3566" w:rsidRPr="00445271">
        <w:rPr>
          <w:rFonts w:ascii="Arial" w:hAnsi="Arial" w:cs="Arial"/>
          <w:sz w:val="20"/>
          <w:szCs w:val="20"/>
        </w:rPr>
        <w:t xml:space="preserve"> moreover</w:t>
      </w:r>
      <w:r w:rsidR="00445271" w:rsidRPr="00445271">
        <w:rPr>
          <w:rFonts w:ascii="Arial" w:hAnsi="Arial" w:cs="Arial"/>
          <w:sz w:val="20"/>
          <w:szCs w:val="20"/>
        </w:rPr>
        <w:t>,</w:t>
      </w:r>
      <w:r w:rsidR="004D3566" w:rsidRPr="00445271">
        <w:rPr>
          <w:rFonts w:ascii="Arial" w:hAnsi="Arial" w:cs="Arial"/>
          <w:sz w:val="20"/>
          <w:szCs w:val="20"/>
        </w:rPr>
        <w:t xml:space="preserve"> apart from holding religious </w:t>
      </w:r>
      <w:r w:rsidR="00445271" w:rsidRPr="00445271">
        <w:rPr>
          <w:rFonts w:ascii="Arial" w:hAnsi="Arial" w:cs="Arial"/>
          <w:sz w:val="20"/>
          <w:szCs w:val="20"/>
        </w:rPr>
        <w:t xml:space="preserve">significance, few </w:t>
      </w:r>
      <w:proofErr w:type="spellStart"/>
      <w:r w:rsidR="00445271" w:rsidRPr="00445271">
        <w:rPr>
          <w:rFonts w:ascii="Arial" w:hAnsi="Arial" w:cs="Arial"/>
          <w:sz w:val="20"/>
          <w:szCs w:val="20"/>
        </w:rPr>
        <w:t>rearers</w:t>
      </w:r>
      <w:proofErr w:type="spellEnd"/>
      <w:r w:rsidR="00445271" w:rsidRPr="00445271">
        <w:rPr>
          <w:rFonts w:ascii="Arial" w:hAnsi="Arial" w:cs="Arial"/>
          <w:sz w:val="20"/>
          <w:szCs w:val="20"/>
        </w:rPr>
        <w:t xml:space="preserve"> were sympathetic towards monkeys because they felt that monkeys were forced to raid sericulture as they lost their natural forest cover. Aryal and Chalise, 2013 noted screaming and chasing monkeys using stones and catapults were the most prevalent deterrent methods, while the farmers of </w:t>
      </w:r>
      <w:proofErr w:type="spellStart"/>
      <w:r w:rsidR="00445271" w:rsidRPr="00445271">
        <w:rPr>
          <w:rFonts w:ascii="Arial" w:hAnsi="Arial" w:cs="Arial"/>
          <w:sz w:val="20"/>
          <w:szCs w:val="20"/>
        </w:rPr>
        <w:t>Dhakuakhana</w:t>
      </w:r>
      <w:proofErr w:type="spellEnd"/>
      <w:r w:rsidR="00445271" w:rsidRPr="00445271">
        <w:rPr>
          <w:rFonts w:ascii="Arial" w:hAnsi="Arial" w:cs="Arial"/>
          <w:sz w:val="20"/>
          <w:szCs w:val="20"/>
        </w:rPr>
        <w:t xml:space="preserve"> mostly uses slingshot to deter monkey because knowledge on new technologies very minimal but most of the </w:t>
      </w:r>
      <w:proofErr w:type="spellStart"/>
      <w:r w:rsidR="00445271" w:rsidRPr="00445271">
        <w:rPr>
          <w:rFonts w:ascii="Arial" w:hAnsi="Arial" w:cs="Arial"/>
          <w:sz w:val="20"/>
          <w:szCs w:val="20"/>
        </w:rPr>
        <w:t>rearers</w:t>
      </w:r>
      <w:proofErr w:type="spellEnd"/>
      <w:r w:rsidR="00445271" w:rsidRPr="00445271">
        <w:rPr>
          <w:rFonts w:ascii="Arial" w:hAnsi="Arial" w:cs="Arial"/>
          <w:sz w:val="20"/>
          <w:szCs w:val="20"/>
        </w:rPr>
        <w:t xml:space="preserve"> who takes sericulture as profession were </w:t>
      </w:r>
      <w:proofErr w:type="spellStart"/>
      <w:r w:rsidR="00445271" w:rsidRPr="00445271">
        <w:rPr>
          <w:rFonts w:ascii="Arial" w:hAnsi="Arial" w:cs="Arial"/>
          <w:sz w:val="20"/>
          <w:szCs w:val="20"/>
        </w:rPr>
        <w:t>verymuch</w:t>
      </w:r>
      <w:proofErr w:type="spellEnd"/>
      <w:r w:rsidR="00445271" w:rsidRPr="00445271">
        <w:rPr>
          <w:rFonts w:ascii="Arial" w:hAnsi="Arial" w:cs="Arial"/>
          <w:sz w:val="20"/>
          <w:szCs w:val="20"/>
        </w:rPr>
        <w:t xml:space="preserve"> optimist in adoption of new technologies to drive monkey away. </w:t>
      </w:r>
      <w:r w:rsidR="00045051" w:rsidRPr="00445271">
        <w:rPr>
          <w:rFonts w:ascii="Arial" w:hAnsi="Arial" w:cs="Arial"/>
          <w:sz w:val="20"/>
          <w:szCs w:val="20"/>
        </w:rPr>
        <w:t xml:space="preserve"> </w:t>
      </w:r>
    </w:p>
    <w:p w14:paraId="71122505" w14:textId="774363B8" w:rsidR="00350C83" w:rsidRPr="00F03453" w:rsidRDefault="003B7EED" w:rsidP="00BA23DD">
      <w:pPr>
        <w:jc w:val="both"/>
        <w:rPr>
          <w:rFonts w:ascii="Arial" w:hAnsi="Arial" w:cs="Arial"/>
          <w:b/>
          <w:bCs/>
        </w:rPr>
      </w:pPr>
      <w:r w:rsidRPr="00F03453">
        <w:rPr>
          <w:rFonts w:ascii="Arial" w:hAnsi="Arial" w:cs="Arial"/>
          <w:b/>
          <w:bCs/>
        </w:rPr>
        <w:t>CONCLUSION</w:t>
      </w:r>
    </w:p>
    <w:p w14:paraId="308FA6A2" w14:textId="49589915" w:rsidR="00CE2016" w:rsidRPr="00B12FB5" w:rsidRDefault="00350C83" w:rsidP="00B12FB5">
      <w:pPr>
        <w:tabs>
          <w:tab w:val="left" w:pos="720"/>
          <w:tab w:val="left" w:pos="1440"/>
          <w:tab w:val="left" w:pos="2160"/>
          <w:tab w:val="left" w:pos="2880"/>
          <w:tab w:val="left" w:pos="3600"/>
          <w:tab w:val="left" w:pos="4320"/>
          <w:tab w:val="left" w:pos="6624"/>
        </w:tabs>
        <w:spacing w:after="200" w:line="240" w:lineRule="auto"/>
        <w:contextualSpacing/>
        <w:jc w:val="both"/>
        <w:rPr>
          <w:rFonts w:ascii="Arial" w:eastAsiaTheme="minorEastAsia" w:hAnsi="Arial" w:cs="Arial"/>
          <w:color w:val="000000"/>
          <w:sz w:val="20"/>
          <w:szCs w:val="20"/>
          <w:lang w:eastAsia="en-IN"/>
        </w:rPr>
      </w:pPr>
      <w:r w:rsidRPr="003B7EED">
        <w:rPr>
          <w:rFonts w:ascii="Arial" w:hAnsi="Arial" w:cs="Arial"/>
          <w:sz w:val="20"/>
          <w:szCs w:val="20"/>
        </w:rPr>
        <w:t xml:space="preserve">The present study revealed that </w:t>
      </w:r>
      <w:r w:rsidR="00275DF0">
        <w:rPr>
          <w:rFonts w:ascii="Arial" w:hAnsi="Arial" w:cs="Arial"/>
          <w:sz w:val="20"/>
          <w:szCs w:val="20"/>
        </w:rPr>
        <w:t>the</w:t>
      </w:r>
      <w:r w:rsidR="002E67C5">
        <w:rPr>
          <w:rFonts w:ascii="Arial" w:hAnsi="Arial" w:cs="Arial"/>
          <w:sz w:val="20"/>
          <w:szCs w:val="20"/>
        </w:rPr>
        <w:t xml:space="preserve"> increase in the</w:t>
      </w:r>
      <w:r w:rsidR="00275DF0">
        <w:rPr>
          <w:rFonts w:ascii="Arial" w:hAnsi="Arial" w:cs="Arial"/>
          <w:sz w:val="20"/>
          <w:szCs w:val="20"/>
        </w:rPr>
        <w:t xml:space="preserve"> </w:t>
      </w:r>
      <w:r w:rsidRPr="003B7EED">
        <w:rPr>
          <w:rFonts w:ascii="Arial" w:hAnsi="Arial" w:cs="Arial"/>
          <w:sz w:val="20"/>
          <w:szCs w:val="20"/>
        </w:rPr>
        <w:t xml:space="preserve">population of rhesus monkey is </w:t>
      </w:r>
      <w:r w:rsidR="00275DF0">
        <w:rPr>
          <w:rFonts w:ascii="Arial" w:hAnsi="Arial" w:cs="Arial"/>
          <w:sz w:val="20"/>
          <w:szCs w:val="20"/>
        </w:rPr>
        <w:t xml:space="preserve">a </w:t>
      </w:r>
      <w:r w:rsidRPr="003B7EED">
        <w:rPr>
          <w:rFonts w:ascii="Arial" w:hAnsi="Arial" w:cs="Arial"/>
          <w:sz w:val="20"/>
          <w:szCs w:val="20"/>
        </w:rPr>
        <w:t xml:space="preserve">thriving challenge to </w:t>
      </w:r>
      <w:proofErr w:type="spellStart"/>
      <w:r w:rsidRPr="003B7EED">
        <w:rPr>
          <w:rFonts w:ascii="Arial" w:hAnsi="Arial" w:cs="Arial"/>
          <w:sz w:val="20"/>
          <w:szCs w:val="20"/>
        </w:rPr>
        <w:t>muga</w:t>
      </w:r>
      <w:proofErr w:type="spellEnd"/>
      <w:r w:rsidRPr="003B7EED">
        <w:rPr>
          <w:rFonts w:ascii="Arial" w:hAnsi="Arial" w:cs="Arial"/>
          <w:sz w:val="20"/>
          <w:szCs w:val="20"/>
        </w:rPr>
        <w:t xml:space="preserve"> cultivation in </w:t>
      </w:r>
      <w:proofErr w:type="spellStart"/>
      <w:r w:rsidRPr="003B7EED">
        <w:rPr>
          <w:rFonts w:ascii="Arial" w:hAnsi="Arial" w:cs="Arial"/>
          <w:sz w:val="20"/>
          <w:szCs w:val="20"/>
        </w:rPr>
        <w:t>Dhakuakhana</w:t>
      </w:r>
      <w:proofErr w:type="spellEnd"/>
      <w:r w:rsidRPr="003B7EED">
        <w:rPr>
          <w:rFonts w:ascii="Arial" w:hAnsi="Arial" w:cs="Arial"/>
          <w:sz w:val="20"/>
          <w:szCs w:val="20"/>
        </w:rPr>
        <w:t xml:space="preserve"> sub-division of Lakhimpur district</w:t>
      </w:r>
      <w:r w:rsidR="002E67C5">
        <w:rPr>
          <w:rFonts w:ascii="Arial" w:hAnsi="Arial" w:cs="Arial"/>
          <w:sz w:val="20"/>
          <w:szCs w:val="20"/>
        </w:rPr>
        <w:t>,</w:t>
      </w:r>
      <w:r w:rsidR="00843CCA">
        <w:rPr>
          <w:rFonts w:ascii="Arial" w:hAnsi="Arial" w:cs="Arial"/>
          <w:sz w:val="20"/>
          <w:szCs w:val="20"/>
        </w:rPr>
        <w:t xml:space="preserve"> </w:t>
      </w:r>
      <w:r w:rsidR="00275DF0">
        <w:rPr>
          <w:rFonts w:ascii="Arial" w:hAnsi="Arial" w:cs="Arial"/>
          <w:sz w:val="20"/>
          <w:szCs w:val="20"/>
        </w:rPr>
        <w:t xml:space="preserve">which requires </w:t>
      </w:r>
      <w:r w:rsidR="00843CCA">
        <w:rPr>
          <w:rFonts w:ascii="Arial" w:hAnsi="Arial" w:cs="Arial"/>
          <w:sz w:val="20"/>
          <w:szCs w:val="20"/>
        </w:rPr>
        <w:t>timely measures to address th</w:t>
      </w:r>
      <w:r w:rsidR="00275DF0">
        <w:rPr>
          <w:rFonts w:ascii="Arial" w:hAnsi="Arial" w:cs="Arial"/>
          <w:sz w:val="20"/>
          <w:szCs w:val="20"/>
        </w:rPr>
        <w:t>e</w:t>
      </w:r>
      <w:r w:rsidR="00843CCA">
        <w:rPr>
          <w:rFonts w:ascii="Arial" w:hAnsi="Arial" w:cs="Arial"/>
          <w:sz w:val="20"/>
          <w:szCs w:val="20"/>
        </w:rPr>
        <w:t xml:space="preserve"> problem.</w:t>
      </w:r>
      <w:r w:rsidR="007404F8" w:rsidRPr="003B7EED">
        <w:rPr>
          <w:rFonts w:ascii="Arial" w:hAnsi="Arial" w:cs="Arial"/>
          <w:sz w:val="20"/>
          <w:szCs w:val="20"/>
        </w:rPr>
        <w:t xml:space="preserve"> </w:t>
      </w:r>
      <w:r w:rsidR="00843CCA">
        <w:rPr>
          <w:rFonts w:ascii="Arial" w:hAnsi="Arial" w:cs="Arial"/>
          <w:sz w:val="20"/>
          <w:szCs w:val="20"/>
        </w:rPr>
        <w:t>M</w:t>
      </w:r>
      <w:r w:rsidR="007404F8" w:rsidRPr="003B7EED">
        <w:rPr>
          <w:rFonts w:ascii="Arial" w:hAnsi="Arial" w:cs="Arial"/>
          <w:sz w:val="20"/>
          <w:szCs w:val="20"/>
        </w:rPr>
        <w:t>easures</w:t>
      </w:r>
      <w:r w:rsidR="00843CCA">
        <w:rPr>
          <w:rFonts w:ascii="Arial" w:hAnsi="Arial" w:cs="Arial"/>
          <w:sz w:val="20"/>
          <w:szCs w:val="20"/>
        </w:rPr>
        <w:t xml:space="preserve"> </w:t>
      </w:r>
      <w:r w:rsidR="00275DF0">
        <w:rPr>
          <w:rFonts w:ascii="Arial" w:hAnsi="Arial" w:cs="Arial"/>
          <w:sz w:val="20"/>
          <w:szCs w:val="20"/>
        </w:rPr>
        <w:t xml:space="preserve">such as </w:t>
      </w:r>
      <w:r w:rsidR="007404F8" w:rsidRPr="003B7EED">
        <w:rPr>
          <w:rFonts w:ascii="Arial" w:hAnsi="Arial" w:cs="Arial"/>
          <w:sz w:val="20"/>
          <w:szCs w:val="20"/>
        </w:rPr>
        <w:t xml:space="preserve">relocation of </w:t>
      </w:r>
      <w:r w:rsidR="00275DF0">
        <w:rPr>
          <w:rFonts w:ascii="Arial" w:hAnsi="Arial" w:cs="Arial"/>
          <w:sz w:val="20"/>
          <w:szCs w:val="20"/>
        </w:rPr>
        <w:t>R</w:t>
      </w:r>
      <w:r w:rsidR="007404F8" w:rsidRPr="003B7EED">
        <w:rPr>
          <w:rFonts w:ascii="Arial" w:hAnsi="Arial" w:cs="Arial"/>
          <w:sz w:val="20"/>
          <w:szCs w:val="20"/>
        </w:rPr>
        <w:t>hesus macaque population to a different location</w:t>
      </w:r>
      <w:r w:rsidR="00275DF0">
        <w:rPr>
          <w:rFonts w:ascii="Arial" w:hAnsi="Arial" w:cs="Arial"/>
          <w:sz w:val="20"/>
          <w:szCs w:val="20"/>
        </w:rPr>
        <w:t xml:space="preserve"> as suggested by (</w:t>
      </w:r>
      <w:r w:rsidR="00275DF0" w:rsidRPr="003B7EED">
        <w:rPr>
          <w:rFonts w:ascii="Arial" w:hAnsi="Arial" w:cs="Arial"/>
          <w:sz w:val="20"/>
          <w:szCs w:val="20"/>
        </w:rPr>
        <w:t xml:space="preserve">Johnson </w:t>
      </w:r>
      <w:r w:rsidR="00275DF0" w:rsidRPr="003B7EED">
        <w:rPr>
          <w:rFonts w:ascii="Arial" w:hAnsi="Arial" w:cs="Arial"/>
          <w:i/>
          <w:sz w:val="20"/>
          <w:szCs w:val="20"/>
        </w:rPr>
        <w:t>et al</w:t>
      </w:r>
      <w:r w:rsidR="00275DF0" w:rsidRPr="003B7EED">
        <w:rPr>
          <w:rFonts w:ascii="Arial" w:hAnsi="Arial" w:cs="Arial"/>
          <w:sz w:val="20"/>
          <w:szCs w:val="20"/>
        </w:rPr>
        <w:t>. (1991)</w:t>
      </w:r>
      <w:r w:rsidR="00275DF0">
        <w:rPr>
          <w:rFonts w:ascii="Arial" w:hAnsi="Arial" w:cs="Arial"/>
          <w:sz w:val="20"/>
          <w:szCs w:val="20"/>
        </w:rPr>
        <w:t xml:space="preserve">, </w:t>
      </w:r>
      <w:r w:rsidR="00DA5CCA" w:rsidRPr="003B7EED">
        <w:rPr>
          <w:rFonts w:ascii="Arial" w:hAnsi="Arial" w:cs="Arial"/>
          <w:sz w:val="20"/>
          <w:szCs w:val="20"/>
        </w:rPr>
        <w:t>Smart Repeller</w:t>
      </w:r>
      <w:r w:rsidR="00275DF0">
        <w:rPr>
          <w:rFonts w:ascii="Arial" w:hAnsi="Arial" w:cs="Arial"/>
          <w:sz w:val="20"/>
          <w:szCs w:val="20"/>
        </w:rPr>
        <w:t xml:space="preserve"> (</w:t>
      </w:r>
      <w:r w:rsidR="00275DF0" w:rsidRPr="003B7EED">
        <w:rPr>
          <w:rFonts w:ascii="Arial" w:hAnsi="Arial" w:cs="Arial"/>
          <w:sz w:val="20"/>
          <w:szCs w:val="20"/>
        </w:rPr>
        <w:t xml:space="preserve">Radha </w:t>
      </w:r>
      <w:r w:rsidR="00275DF0" w:rsidRPr="003B7EED">
        <w:rPr>
          <w:rFonts w:ascii="Arial" w:hAnsi="Arial" w:cs="Arial"/>
          <w:i/>
          <w:sz w:val="20"/>
          <w:szCs w:val="20"/>
        </w:rPr>
        <w:t>et. al</w:t>
      </w:r>
      <w:r w:rsidR="00275DF0" w:rsidRPr="003B7EED">
        <w:rPr>
          <w:rFonts w:ascii="Arial" w:hAnsi="Arial" w:cs="Arial"/>
          <w:sz w:val="20"/>
          <w:szCs w:val="20"/>
        </w:rPr>
        <w:t>, 2024</w:t>
      </w:r>
      <w:r w:rsidR="00275DF0">
        <w:rPr>
          <w:rFonts w:ascii="Arial" w:hAnsi="Arial" w:cs="Arial"/>
          <w:sz w:val="20"/>
          <w:szCs w:val="20"/>
        </w:rPr>
        <w:t>)</w:t>
      </w:r>
      <w:r w:rsidR="00275DF0" w:rsidRPr="003B7EED">
        <w:rPr>
          <w:rFonts w:ascii="Arial" w:hAnsi="Arial" w:cs="Arial"/>
          <w:sz w:val="20"/>
          <w:szCs w:val="20"/>
        </w:rPr>
        <w:t xml:space="preserve"> </w:t>
      </w:r>
      <w:r w:rsidR="00E7576C">
        <w:rPr>
          <w:rFonts w:ascii="Arial" w:hAnsi="Arial" w:cs="Arial"/>
          <w:sz w:val="20"/>
          <w:szCs w:val="20"/>
        </w:rPr>
        <w:t>that make use of</w:t>
      </w:r>
      <w:r w:rsidR="00DA5CCA" w:rsidRPr="003B7EED">
        <w:rPr>
          <w:rFonts w:ascii="Arial" w:hAnsi="Arial" w:cs="Arial"/>
          <w:sz w:val="20"/>
          <w:szCs w:val="20"/>
        </w:rPr>
        <w:t xml:space="preserve"> ultrasonic sound waves</w:t>
      </w:r>
      <w:r w:rsidR="00E7576C">
        <w:rPr>
          <w:rFonts w:ascii="Arial" w:hAnsi="Arial" w:cs="Arial"/>
          <w:sz w:val="20"/>
          <w:szCs w:val="20"/>
        </w:rPr>
        <w:t xml:space="preserve">, </w:t>
      </w:r>
      <w:r w:rsidR="00DA5CCA" w:rsidRPr="003B7EED">
        <w:rPr>
          <w:rFonts w:ascii="Arial" w:hAnsi="Arial" w:cs="Arial"/>
          <w:sz w:val="20"/>
          <w:szCs w:val="20"/>
        </w:rPr>
        <w:t>Calcium Carbide Cannon, computer vision technology</w:t>
      </w:r>
      <w:r w:rsidR="00275DF0">
        <w:rPr>
          <w:rFonts w:ascii="Arial" w:hAnsi="Arial" w:cs="Arial"/>
          <w:sz w:val="20"/>
          <w:szCs w:val="20"/>
        </w:rPr>
        <w:t xml:space="preserve"> etc</w:t>
      </w:r>
      <w:r w:rsidR="00DA5CCA" w:rsidRPr="003B7EED">
        <w:rPr>
          <w:rFonts w:ascii="Arial" w:hAnsi="Arial" w:cs="Arial"/>
          <w:sz w:val="20"/>
          <w:szCs w:val="20"/>
        </w:rPr>
        <w:t xml:space="preserve"> to detect the presence of monkeys and </w:t>
      </w:r>
      <w:r w:rsidR="00E7576C">
        <w:rPr>
          <w:rFonts w:ascii="Arial" w:hAnsi="Arial" w:cs="Arial"/>
          <w:sz w:val="20"/>
          <w:szCs w:val="20"/>
        </w:rPr>
        <w:t xml:space="preserve">automatically </w:t>
      </w:r>
      <w:r w:rsidR="00DA5CCA" w:rsidRPr="003B7EED">
        <w:rPr>
          <w:rFonts w:ascii="Arial" w:hAnsi="Arial" w:cs="Arial"/>
          <w:sz w:val="20"/>
          <w:szCs w:val="20"/>
        </w:rPr>
        <w:t>activat</w:t>
      </w:r>
      <w:r w:rsidR="00E7576C">
        <w:rPr>
          <w:rFonts w:ascii="Arial" w:hAnsi="Arial" w:cs="Arial"/>
          <w:sz w:val="20"/>
          <w:szCs w:val="20"/>
        </w:rPr>
        <w:t>ing</w:t>
      </w:r>
      <w:r w:rsidR="00DA5CCA" w:rsidRPr="003B7EED">
        <w:rPr>
          <w:rFonts w:ascii="Arial" w:hAnsi="Arial" w:cs="Arial"/>
          <w:sz w:val="20"/>
          <w:szCs w:val="20"/>
        </w:rPr>
        <w:t xml:space="preserve"> repelling mechanisms. This solution </w:t>
      </w:r>
      <w:r w:rsidR="00843CCA">
        <w:rPr>
          <w:rFonts w:ascii="Arial" w:hAnsi="Arial" w:cs="Arial"/>
          <w:sz w:val="20"/>
          <w:szCs w:val="20"/>
        </w:rPr>
        <w:t>will help in eliminating</w:t>
      </w:r>
      <w:r w:rsidR="00DA5CCA" w:rsidRPr="003B7EED">
        <w:rPr>
          <w:rFonts w:ascii="Arial" w:hAnsi="Arial" w:cs="Arial"/>
          <w:sz w:val="20"/>
          <w:szCs w:val="20"/>
        </w:rPr>
        <w:t xml:space="preserve"> the need for human intervention, making it efficient and cost-effective</w:t>
      </w:r>
      <w:r w:rsidR="00275DF0">
        <w:rPr>
          <w:rFonts w:ascii="Arial" w:hAnsi="Arial" w:cs="Arial"/>
          <w:sz w:val="20"/>
          <w:szCs w:val="20"/>
        </w:rPr>
        <w:t>.</w:t>
      </w:r>
      <w:r w:rsidR="00DA5CCA" w:rsidRPr="003B7EED">
        <w:rPr>
          <w:rFonts w:ascii="Arial" w:hAnsi="Arial" w:cs="Arial"/>
          <w:sz w:val="20"/>
          <w:szCs w:val="20"/>
        </w:rPr>
        <w:t xml:space="preserve"> </w:t>
      </w:r>
      <w:r w:rsidR="00275DF0">
        <w:rPr>
          <w:rFonts w:ascii="Arial" w:hAnsi="Arial" w:cs="Arial"/>
          <w:sz w:val="20"/>
          <w:szCs w:val="20"/>
        </w:rPr>
        <w:t>N</w:t>
      </w:r>
      <w:r w:rsidR="00DA5CCA" w:rsidRPr="003B7EED">
        <w:rPr>
          <w:rFonts w:ascii="Arial" w:hAnsi="Arial" w:cs="Arial"/>
          <w:sz w:val="20"/>
          <w:szCs w:val="20"/>
        </w:rPr>
        <w:t xml:space="preserve">atural deterrent techniques </w:t>
      </w:r>
      <w:r w:rsidR="00275DF0">
        <w:rPr>
          <w:rFonts w:ascii="Arial" w:hAnsi="Arial" w:cs="Arial"/>
          <w:sz w:val="20"/>
          <w:szCs w:val="20"/>
        </w:rPr>
        <w:t>such as the</w:t>
      </w:r>
      <w:r w:rsidR="00DA5CCA" w:rsidRPr="003B7EED">
        <w:rPr>
          <w:rFonts w:ascii="Arial" w:hAnsi="Arial" w:cs="Arial"/>
          <w:sz w:val="20"/>
          <w:szCs w:val="20"/>
        </w:rPr>
        <w:t xml:space="preserve"> use of boneless dry fish pieces</w:t>
      </w:r>
      <w:r w:rsidR="000A25B9">
        <w:rPr>
          <w:rFonts w:ascii="Arial" w:hAnsi="Arial" w:cs="Arial"/>
          <w:sz w:val="20"/>
          <w:szCs w:val="20"/>
        </w:rPr>
        <w:t xml:space="preserve"> </w:t>
      </w:r>
      <w:r w:rsidR="00551F44">
        <w:rPr>
          <w:rFonts w:ascii="Arial" w:hAnsi="Arial" w:cs="Arial"/>
          <w:sz w:val="20"/>
          <w:szCs w:val="20"/>
        </w:rPr>
        <w:t xml:space="preserve">properly sealed in small packets </w:t>
      </w:r>
      <w:r w:rsidR="00275DF0">
        <w:rPr>
          <w:rFonts w:ascii="Arial" w:hAnsi="Arial" w:cs="Arial"/>
          <w:sz w:val="20"/>
          <w:szCs w:val="20"/>
        </w:rPr>
        <w:t xml:space="preserve">and </w:t>
      </w:r>
      <w:r w:rsidR="00551F44">
        <w:rPr>
          <w:rFonts w:ascii="Arial" w:hAnsi="Arial" w:cs="Arial"/>
          <w:sz w:val="20"/>
          <w:szCs w:val="20"/>
        </w:rPr>
        <w:t>placing</w:t>
      </w:r>
      <w:r w:rsidR="00DA5CCA" w:rsidRPr="003B7EED">
        <w:rPr>
          <w:rFonts w:ascii="Arial" w:hAnsi="Arial" w:cs="Arial"/>
          <w:sz w:val="20"/>
          <w:szCs w:val="20"/>
        </w:rPr>
        <w:t xml:space="preserve"> around the </w:t>
      </w:r>
      <w:proofErr w:type="gramStart"/>
      <w:r w:rsidR="00DA5CCA" w:rsidRPr="003B7EED">
        <w:rPr>
          <w:rFonts w:ascii="Arial" w:hAnsi="Arial" w:cs="Arial"/>
          <w:sz w:val="20"/>
          <w:szCs w:val="20"/>
        </w:rPr>
        <w:t>field,</w:t>
      </w:r>
      <w:r w:rsidR="00275DF0">
        <w:rPr>
          <w:rFonts w:ascii="Arial" w:hAnsi="Arial" w:cs="Arial"/>
          <w:sz w:val="20"/>
          <w:szCs w:val="20"/>
        </w:rPr>
        <w:t xml:space="preserve"> </w:t>
      </w:r>
      <w:r w:rsidR="00DA5CCA" w:rsidRPr="003B7EED">
        <w:rPr>
          <w:rFonts w:ascii="Arial" w:hAnsi="Arial" w:cs="Arial"/>
          <w:sz w:val="20"/>
          <w:szCs w:val="20"/>
        </w:rPr>
        <w:t xml:space="preserve"> us</w:t>
      </w:r>
      <w:r w:rsidR="00551F44">
        <w:rPr>
          <w:rFonts w:ascii="Arial" w:hAnsi="Arial" w:cs="Arial"/>
          <w:sz w:val="20"/>
          <w:szCs w:val="20"/>
        </w:rPr>
        <w:t>ing</w:t>
      </w:r>
      <w:proofErr w:type="gramEnd"/>
      <w:r w:rsidR="00DA5CCA" w:rsidRPr="003B7EED">
        <w:rPr>
          <w:rFonts w:ascii="Arial" w:hAnsi="Arial" w:cs="Arial"/>
          <w:sz w:val="20"/>
          <w:szCs w:val="20"/>
        </w:rPr>
        <w:t xml:space="preserve"> loud-speakers to play </w:t>
      </w:r>
      <w:r w:rsidR="000A25B9">
        <w:rPr>
          <w:rFonts w:ascii="Arial" w:hAnsi="Arial" w:cs="Arial"/>
          <w:sz w:val="20"/>
          <w:szCs w:val="20"/>
        </w:rPr>
        <w:t>different acoustic sounds, g</w:t>
      </w:r>
      <w:r w:rsidR="00DA5CCA" w:rsidRPr="003B7EED">
        <w:rPr>
          <w:rFonts w:ascii="Arial" w:hAnsi="Arial" w:cs="Arial"/>
          <w:sz w:val="20"/>
          <w:szCs w:val="20"/>
        </w:rPr>
        <w:t>rowing of Monkey Puzzle Tree (</w:t>
      </w:r>
      <w:r w:rsidR="00DA5CCA" w:rsidRPr="003B7EED">
        <w:rPr>
          <w:rFonts w:ascii="Arial" w:hAnsi="Arial" w:cs="Arial"/>
          <w:i/>
          <w:sz w:val="20"/>
          <w:szCs w:val="20"/>
        </w:rPr>
        <w:t xml:space="preserve">Araucaria </w:t>
      </w:r>
      <w:proofErr w:type="spellStart"/>
      <w:r w:rsidR="00DA5CCA" w:rsidRPr="003B7EED">
        <w:rPr>
          <w:rFonts w:ascii="Arial" w:hAnsi="Arial" w:cs="Arial"/>
          <w:i/>
          <w:sz w:val="20"/>
          <w:szCs w:val="20"/>
        </w:rPr>
        <w:t>araucana</w:t>
      </w:r>
      <w:proofErr w:type="spellEnd"/>
      <w:r w:rsidR="00DA5CCA" w:rsidRPr="003B7EED">
        <w:rPr>
          <w:rFonts w:ascii="Arial" w:hAnsi="Arial" w:cs="Arial"/>
          <w:sz w:val="20"/>
          <w:szCs w:val="20"/>
        </w:rPr>
        <w:t xml:space="preserve">) has been a very effective </w:t>
      </w:r>
      <w:proofErr w:type="gramStart"/>
      <w:r w:rsidR="00DA5CCA" w:rsidRPr="003B7EED">
        <w:rPr>
          <w:rFonts w:ascii="Arial" w:hAnsi="Arial" w:cs="Arial"/>
          <w:sz w:val="20"/>
          <w:szCs w:val="20"/>
        </w:rPr>
        <w:t>measure</w:t>
      </w:r>
      <w:bookmarkStart w:id="0" w:name="_Hlk217320410"/>
      <w:r w:rsidR="00DA5CCA" w:rsidRPr="003B7EED">
        <w:rPr>
          <w:rFonts w:ascii="Arial" w:hAnsi="Arial" w:cs="Arial"/>
          <w:sz w:val="20"/>
          <w:szCs w:val="20"/>
        </w:rPr>
        <w:t>(</w:t>
      </w:r>
      <w:proofErr w:type="gramEnd"/>
      <w:r w:rsidR="00DA5CCA" w:rsidRPr="003B7EED">
        <w:rPr>
          <w:rFonts w:ascii="Arial" w:hAnsi="Arial" w:cs="Arial"/>
          <w:sz w:val="20"/>
          <w:szCs w:val="20"/>
        </w:rPr>
        <w:t>Reddy, 2018)</w:t>
      </w:r>
      <w:bookmarkEnd w:id="0"/>
      <w:r w:rsidR="00DA5CCA" w:rsidRPr="003B7EED">
        <w:rPr>
          <w:rFonts w:ascii="Arial" w:hAnsi="Arial" w:cs="Arial"/>
          <w:sz w:val="20"/>
          <w:szCs w:val="20"/>
        </w:rPr>
        <w:t>.</w:t>
      </w:r>
      <w:r w:rsidR="006E55D3" w:rsidRPr="006E55D3">
        <w:rPr>
          <w:rFonts w:eastAsiaTheme="minorEastAsia"/>
          <w:color w:val="000000"/>
          <w:sz w:val="24"/>
          <w:szCs w:val="24"/>
          <w:lang w:eastAsia="en-IN"/>
        </w:rPr>
        <w:t xml:space="preserve"> </w:t>
      </w:r>
      <w:r w:rsidR="006E55D3" w:rsidRPr="006E55D3">
        <w:rPr>
          <w:rFonts w:ascii="Arial" w:eastAsiaTheme="minorEastAsia" w:hAnsi="Arial" w:cs="Arial"/>
          <w:color w:val="000000"/>
          <w:sz w:val="20"/>
          <w:szCs w:val="20"/>
          <w:lang w:eastAsia="en-IN"/>
        </w:rPr>
        <w:t xml:space="preserve">To mitigate the problem of monkey </w:t>
      </w:r>
      <w:proofErr w:type="gramStart"/>
      <w:r w:rsidR="006E55D3" w:rsidRPr="006E55D3">
        <w:rPr>
          <w:rFonts w:ascii="Arial" w:eastAsiaTheme="minorEastAsia" w:hAnsi="Arial" w:cs="Arial"/>
          <w:color w:val="000000"/>
          <w:sz w:val="20"/>
          <w:szCs w:val="20"/>
          <w:lang w:eastAsia="en-IN"/>
        </w:rPr>
        <w:t xml:space="preserve">menace </w:t>
      </w:r>
      <w:r w:rsidR="000A25B9">
        <w:rPr>
          <w:rFonts w:ascii="Arial" w:eastAsiaTheme="minorEastAsia" w:hAnsi="Arial" w:cs="Arial"/>
          <w:color w:val="000000"/>
          <w:sz w:val="20"/>
          <w:szCs w:val="20"/>
          <w:lang w:eastAsia="en-IN"/>
        </w:rPr>
        <w:t>,</w:t>
      </w:r>
      <w:r w:rsidR="006E55D3" w:rsidRPr="006E55D3">
        <w:rPr>
          <w:rFonts w:ascii="Arial" w:eastAsiaTheme="minorEastAsia" w:hAnsi="Arial" w:cs="Arial"/>
          <w:color w:val="000000"/>
          <w:sz w:val="20"/>
          <w:szCs w:val="20"/>
          <w:lang w:eastAsia="en-IN"/>
        </w:rPr>
        <w:t>surgical</w:t>
      </w:r>
      <w:proofErr w:type="gramEnd"/>
      <w:r w:rsidR="006E55D3" w:rsidRPr="006E55D3">
        <w:rPr>
          <w:rFonts w:ascii="Arial" w:eastAsiaTheme="minorEastAsia" w:hAnsi="Arial" w:cs="Arial"/>
          <w:color w:val="000000"/>
          <w:sz w:val="20"/>
          <w:szCs w:val="20"/>
          <w:lang w:eastAsia="en-IN"/>
        </w:rPr>
        <w:t xml:space="preserve"> sterilisation </w:t>
      </w:r>
      <w:r w:rsidR="006E55D3" w:rsidRPr="006E55D3">
        <w:rPr>
          <w:rFonts w:ascii="Arial" w:eastAsiaTheme="minorEastAsia" w:hAnsi="Arial" w:cs="Arial"/>
          <w:sz w:val="20"/>
          <w:szCs w:val="20"/>
          <w:lang w:eastAsia="en-IN"/>
        </w:rPr>
        <w:t xml:space="preserve">of male macaques </w:t>
      </w:r>
      <w:r w:rsidR="000A25B9">
        <w:rPr>
          <w:rFonts w:ascii="Arial" w:eastAsiaTheme="minorEastAsia" w:hAnsi="Arial" w:cs="Arial"/>
          <w:sz w:val="20"/>
          <w:szCs w:val="20"/>
          <w:lang w:eastAsia="en-IN"/>
        </w:rPr>
        <w:t>can also be</w:t>
      </w:r>
      <w:r w:rsidR="006E55D3" w:rsidRPr="006E55D3">
        <w:rPr>
          <w:rFonts w:ascii="Arial" w:eastAsiaTheme="minorEastAsia" w:hAnsi="Arial" w:cs="Arial"/>
          <w:sz w:val="20"/>
          <w:szCs w:val="20"/>
          <w:lang w:eastAsia="en-IN"/>
        </w:rPr>
        <w:t xml:space="preserve"> practiced and </w:t>
      </w:r>
      <w:r w:rsidR="006E55D3">
        <w:rPr>
          <w:rFonts w:ascii="Arial" w:eastAsiaTheme="minorEastAsia" w:hAnsi="Arial" w:cs="Arial"/>
          <w:sz w:val="20"/>
          <w:szCs w:val="20"/>
          <w:lang w:eastAsia="en-IN"/>
        </w:rPr>
        <w:t xml:space="preserve">for </w:t>
      </w:r>
      <w:r w:rsidR="006E55D3" w:rsidRPr="006E55D3">
        <w:rPr>
          <w:rFonts w:ascii="Arial" w:eastAsiaTheme="minorEastAsia" w:hAnsi="Arial" w:cs="Arial"/>
          <w:sz w:val="20"/>
          <w:szCs w:val="20"/>
          <w:lang w:eastAsia="en-IN"/>
        </w:rPr>
        <w:t xml:space="preserve">long-term population </w:t>
      </w:r>
      <w:proofErr w:type="gramStart"/>
      <w:r w:rsidR="006E55D3" w:rsidRPr="006E55D3">
        <w:rPr>
          <w:rFonts w:ascii="Arial" w:eastAsiaTheme="minorEastAsia" w:hAnsi="Arial" w:cs="Arial"/>
          <w:sz w:val="20"/>
          <w:szCs w:val="20"/>
          <w:lang w:eastAsia="en-IN"/>
        </w:rPr>
        <w:t>control</w:t>
      </w:r>
      <w:r w:rsidR="006E55D3">
        <w:rPr>
          <w:rFonts w:ascii="Arial" w:eastAsiaTheme="minorEastAsia" w:hAnsi="Arial" w:cs="Arial"/>
          <w:sz w:val="20"/>
          <w:szCs w:val="20"/>
          <w:lang w:eastAsia="en-IN"/>
        </w:rPr>
        <w:t xml:space="preserve"> </w:t>
      </w:r>
      <w:r w:rsidR="000A25B9">
        <w:rPr>
          <w:rFonts w:ascii="Arial" w:eastAsiaTheme="minorEastAsia" w:hAnsi="Arial" w:cs="Arial"/>
          <w:sz w:val="20"/>
          <w:szCs w:val="20"/>
          <w:lang w:eastAsia="en-IN"/>
        </w:rPr>
        <w:t>,</w:t>
      </w:r>
      <w:proofErr w:type="gramEnd"/>
      <w:r w:rsidR="000A25B9">
        <w:rPr>
          <w:rFonts w:ascii="Arial" w:eastAsiaTheme="minorEastAsia" w:hAnsi="Arial" w:cs="Arial"/>
          <w:sz w:val="20"/>
          <w:szCs w:val="20"/>
          <w:lang w:eastAsia="en-IN"/>
        </w:rPr>
        <w:t xml:space="preserve"> measures like </w:t>
      </w:r>
      <w:r w:rsidR="006E55D3" w:rsidRPr="006E55D3">
        <w:rPr>
          <w:rFonts w:ascii="Arial" w:eastAsiaTheme="minorEastAsia" w:hAnsi="Arial" w:cs="Arial"/>
          <w:sz w:val="20"/>
          <w:szCs w:val="20"/>
          <w:lang w:eastAsia="en-IN"/>
        </w:rPr>
        <w:t>immuno-contraception using certain chemicals, hormones and vaccines</w:t>
      </w:r>
      <w:r w:rsidR="000A25B9">
        <w:rPr>
          <w:rFonts w:ascii="Arial" w:eastAsiaTheme="minorEastAsia" w:hAnsi="Arial" w:cs="Arial"/>
          <w:sz w:val="20"/>
          <w:szCs w:val="20"/>
          <w:lang w:eastAsia="en-IN"/>
        </w:rPr>
        <w:t xml:space="preserve"> can be done. </w:t>
      </w:r>
      <w:r w:rsidR="006E55D3" w:rsidRPr="006E55D3">
        <w:rPr>
          <w:rFonts w:ascii="Arial" w:eastAsiaTheme="minorEastAsia" w:hAnsi="Arial" w:cs="Arial"/>
          <w:color w:val="000000"/>
          <w:sz w:val="20"/>
          <w:szCs w:val="20"/>
          <w:lang w:eastAsia="en-IN"/>
        </w:rPr>
        <w:t>(</w:t>
      </w:r>
      <w:proofErr w:type="spellStart"/>
      <w:r w:rsidR="006E55D3" w:rsidRPr="006E55D3">
        <w:rPr>
          <w:rFonts w:ascii="Arial" w:eastAsiaTheme="minorEastAsia" w:hAnsi="Arial" w:cs="Arial"/>
          <w:color w:val="000000"/>
          <w:sz w:val="20"/>
          <w:szCs w:val="20"/>
          <w:lang w:eastAsia="en-IN"/>
        </w:rPr>
        <w:t>MoEFCC</w:t>
      </w:r>
      <w:proofErr w:type="spellEnd"/>
      <w:r w:rsidR="006E55D3" w:rsidRPr="006E55D3">
        <w:rPr>
          <w:rFonts w:ascii="Arial" w:eastAsiaTheme="minorEastAsia" w:hAnsi="Arial" w:cs="Arial"/>
          <w:color w:val="000000"/>
          <w:sz w:val="20"/>
          <w:szCs w:val="20"/>
          <w:lang w:eastAsia="en-IN"/>
        </w:rPr>
        <w:t xml:space="preserve">, </w:t>
      </w:r>
      <w:proofErr w:type="spellStart"/>
      <w:r w:rsidR="006E55D3" w:rsidRPr="006E55D3">
        <w:rPr>
          <w:rFonts w:ascii="Arial" w:eastAsiaTheme="minorEastAsia" w:hAnsi="Arial" w:cs="Arial"/>
          <w:color w:val="000000"/>
          <w:sz w:val="20"/>
          <w:szCs w:val="20"/>
          <w:lang w:eastAsia="en-IN"/>
        </w:rPr>
        <w:t>GoI</w:t>
      </w:r>
      <w:proofErr w:type="spellEnd"/>
      <w:r w:rsidR="006E55D3" w:rsidRPr="006E55D3">
        <w:rPr>
          <w:rFonts w:ascii="Arial" w:eastAsiaTheme="minorEastAsia" w:hAnsi="Arial" w:cs="Arial"/>
          <w:color w:val="000000"/>
          <w:sz w:val="20"/>
          <w:szCs w:val="20"/>
          <w:lang w:eastAsia="en-IN"/>
        </w:rPr>
        <w:t>, 2023-24)</w:t>
      </w:r>
      <w:r w:rsidR="00B12FB5">
        <w:rPr>
          <w:rFonts w:ascii="Arial" w:eastAsiaTheme="minorEastAsia" w:hAnsi="Arial" w:cs="Arial"/>
          <w:color w:val="000000"/>
          <w:sz w:val="20"/>
          <w:szCs w:val="20"/>
          <w:lang w:eastAsia="en-IN"/>
        </w:rPr>
        <w:t xml:space="preserve">. </w:t>
      </w:r>
      <w:r w:rsidR="00DA5CCA" w:rsidRPr="003B7EED">
        <w:rPr>
          <w:rFonts w:ascii="Arial" w:hAnsi="Arial" w:cs="Arial"/>
          <w:sz w:val="20"/>
          <w:szCs w:val="20"/>
        </w:rPr>
        <w:t>Along with different mitigation measures</w:t>
      </w:r>
      <w:r w:rsidR="00843CCA">
        <w:rPr>
          <w:rFonts w:ascii="Arial" w:hAnsi="Arial" w:cs="Arial"/>
          <w:sz w:val="20"/>
          <w:szCs w:val="20"/>
        </w:rPr>
        <w:t xml:space="preserve"> </w:t>
      </w:r>
      <w:r w:rsidR="00DA5CCA" w:rsidRPr="003B7EED">
        <w:rPr>
          <w:rFonts w:ascii="Arial" w:hAnsi="Arial" w:cs="Arial"/>
          <w:sz w:val="20"/>
          <w:szCs w:val="20"/>
        </w:rPr>
        <w:t xml:space="preserve">arranging regular monitoring </w:t>
      </w:r>
      <w:r w:rsidR="00D42759" w:rsidRPr="003B7EED">
        <w:rPr>
          <w:rFonts w:ascii="Arial" w:hAnsi="Arial" w:cs="Arial"/>
          <w:sz w:val="20"/>
          <w:szCs w:val="20"/>
        </w:rPr>
        <w:t>program for measuring demographic trend is also crucia</w:t>
      </w:r>
      <w:r w:rsidR="008315CE" w:rsidRPr="003B7EED">
        <w:rPr>
          <w:rFonts w:ascii="Arial" w:hAnsi="Arial" w:cs="Arial"/>
          <w:sz w:val="20"/>
          <w:szCs w:val="20"/>
        </w:rPr>
        <w:t>l</w:t>
      </w:r>
      <w:r w:rsidR="00743DF9">
        <w:rPr>
          <w:rFonts w:ascii="Arial" w:hAnsi="Arial" w:cs="Arial"/>
          <w:sz w:val="20"/>
          <w:szCs w:val="20"/>
        </w:rPr>
        <w:t>.</w:t>
      </w:r>
    </w:p>
    <w:p w14:paraId="3715D01F" w14:textId="77777777" w:rsidR="004130D2" w:rsidRDefault="004130D2" w:rsidP="00BA23DD">
      <w:pPr>
        <w:jc w:val="both"/>
        <w:rPr>
          <w:rFonts w:ascii="Times New Roman" w:hAnsi="Times New Roman" w:cs="Times New Roman"/>
        </w:rPr>
      </w:pPr>
    </w:p>
    <w:p w14:paraId="5ADE1744" w14:textId="77777777" w:rsidR="004130D2" w:rsidRPr="00F03453" w:rsidRDefault="004130D2" w:rsidP="004130D2">
      <w:pPr>
        <w:pStyle w:val="NoSpacing"/>
        <w:rPr>
          <w:rFonts w:ascii="Arial" w:hAnsi="Arial" w:cs="Arial"/>
          <w:b/>
          <w:bCs/>
        </w:rPr>
      </w:pPr>
      <w:bookmarkStart w:id="1" w:name="_Hlk219284361"/>
      <w:bookmarkStart w:id="2" w:name="_Hlk198031404"/>
      <w:bookmarkStart w:id="3" w:name="_Hlk219128673"/>
      <w:r w:rsidRPr="00F03453">
        <w:rPr>
          <w:rFonts w:ascii="Arial" w:hAnsi="Arial" w:cs="Arial"/>
          <w:b/>
          <w:bCs/>
        </w:rPr>
        <w:t>Disclaimer (Artificial intelligence)</w:t>
      </w:r>
    </w:p>
    <w:p w14:paraId="152F7C06" w14:textId="77777777" w:rsidR="004130D2" w:rsidRPr="00843CCA" w:rsidRDefault="004130D2" w:rsidP="004130D2">
      <w:pPr>
        <w:pStyle w:val="NoSpacing"/>
        <w:rPr>
          <w:rFonts w:ascii="Arial" w:hAnsi="Arial" w:cs="Arial"/>
        </w:rPr>
      </w:pPr>
    </w:p>
    <w:p w14:paraId="59B5B05E" w14:textId="77777777" w:rsidR="004130D2" w:rsidRPr="00005ED1" w:rsidRDefault="004130D2" w:rsidP="004130D2">
      <w:pPr>
        <w:pStyle w:val="NoSpacing"/>
        <w:rPr>
          <w:rFonts w:ascii="Arial" w:hAnsi="Arial" w:cs="Arial"/>
          <w:highlight w:val="yellow"/>
        </w:rPr>
      </w:pPr>
      <w:r w:rsidRPr="00F03453">
        <w:rPr>
          <w:rFonts w:ascii="Arial" w:hAnsi="Arial" w:cs="Arial"/>
          <w:sz w:val="20"/>
          <w:szCs w:val="20"/>
        </w:rPr>
        <w:t xml:space="preserve">Author(s) hereby </w:t>
      </w:r>
      <w:proofErr w:type="gramStart"/>
      <w:r w:rsidRPr="00F03453">
        <w:rPr>
          <w:rFonts w:ascii="Arial" w:hAnsi="Arial" w:cs="Arial"/>
          <w:sz w:val="20"/>
          <w:szCs w:val="20"/>
        </w:rPr>
        <w:t>declare</w:t>
      </w:r>
      <w:proofErr w:type="gramEnd"/>
      <w:r w:rsidRPr="00F03453">
        <w:rPr>
          <w:rFonts w:ascii="Arial" w:hAnsi="Arial" w:cs="Arial"/>
          <w:sz w:val="20"/>
          <w:szCs w:val="20"/>
        </w:rPr>
        <w:t xml:space="preserve"> that NO generative AI technologies such as Large Language Models (ChatGPT, COPILOT, etc.) and text-to-image generators have been used during the writing or editing of this manuscript</w:t>
      </w:r>
      <w:bookmarkEnd w:id="1"/>
      <w:r w:rsidRPr="00843CCA">
        <w:rPr>
          <w:rFonts w:ascii="Arial" w:hAnsi="Arial" w:cs="Arial"/>
        </w:rPr>
        <w:t>.</w:t>
      </w:r>
      <w:r w:rsidRPr="00005ED1">
        <w:rPr>
          <w:rFonts w:ascii="Arial" w:hAnsi="Arial" w:cs="Arial"/>
          <w:highlight w:val="yellow"/>
        </w:rPr>
        <w:t xml:space="preserve"> </w:t>
      </w:r>
    </w:p>
    <w:bookmarkEnd w:id="2"/>
    <w:p w14:paraId="2A3BFD36" w14:textId="77777777" w:rsidR="004130D2" w:rsidRDefault="004130D2" w:rsidP="004130D2">
      <w:pPr>
        <w:pStyle w:val="NoSpacing"/>
        <w:rPr>
          <w:rFonts w:ascii="Arial" w:hAnsi="Arial" w:cs="Arial"/>
        </w:rPr>
      </w:pPr>
    </w:p>
    <w:bookmarkEnd w:id="3"/>
    <w:p w14:paraId="187AC44F" w14:textId="4BFCE04A" w:rsidR="008D619B" w:rsidRPr="00CC6481" w:rsidRDefault="008D619B" w:rsidP="00BA23DD">
      <w:pPr>
        <w:jc w:val="both"/>
        <w:rPr>
          <w:rFonts w:ascii="Times New Roman" w:hAnsi="Times New Roman" w:cs="Times New Roman"/>
        </w:rPr>
        <w:sectPr w:rsidR="008D619B" w:rsidRPr="00CC6481" w:rsidSect="009779E3">
          <w:type w:val="continuous"/>
          <w:pgSz w:w="11906" w:h="16838"/>
          <w:pgMar w:top="1440" w:right="1440" w:bottom="1440" w:left="1440" w:header="708" w:footer="708" w:gutter="0"/>
          <w:cols w:space="708"/>
          <w:docGrid w:linePitch="360"/>
        </w:sectPr>
      </w:pPr>
    </w:p>
    <w:p w14:paraId="17654F23" w14:textId="4ACCD8FB" w:rsidR="0093732D" w:rsidRPr="00F03453" w:rsidRDefault="008D1F20" w:rsidP="0093732D">
      <w:pPr>
        <w:jc w:val="both"/>
        <w:rPr>
          <w:rFonts w:ascii="Arial" w:hAnsi="Arial" w:cs="Arial"/>
          <w:b/>
          <w:bCs/>
        </w:rPr>
      </w:pPr>
      <w:r w:rsidRPr="00F03453">
        <w:rPr>
          <w:rFonts w:ascii="Arial" w:hAnsi="Arial" w:cs="Arial"/>
          <w:b/>
          <w:bCs/>
        </w:rPr>
        <w:t>REFERENCES</w:t>
      </w:r>
      <w:r w:rsidR="00F64D05" w:rsidRPr="00F03453">
        <w:rPr>
          <w:rFonts w:ascii="Arial" w:hAnsi="Arial" w:cs="Arial"/>
          <w:b/>
          <w:bCs/>
        </w:rPr>
        <w:t>:</w:t>
      </w:r>
    </w:p>
    <w:p w14:paraId="2499A9C3" w14:textId="77777777" w:rsidR="0093732D" w:rsidRPr="00F03453" w:rsidRDefault="0093732D" w:rsidP="0093732D">
      <w:pPr>
        <w:pStyle w:val="ListParagraph"/>
        <w:numPr>
          <w:ilvl w:val="0"/>
          <w:numId w:val="1"/>
        </w:numPr>
        <w:jc w:val="both"/>
        <w:rPr>
          <w:rFonts w:ascii="Arial" w:hAnsi="Arial" w:cs="Arial"/>
          <w:iCs/>
          <w:sz w:val="20"/>
          <w:szCs w:val="20"/>
        </w:rPr>
      </w:pPr>
      <w:r w:rsidRPr="00F03453">
        <w:rPr>
          <w:rFonts w:ascii="Arial" w:hAnsi="Arial" w:cs="Arial"/>
          <w:iCs/>
          <w:sz w:val="20"/>
          <w:szCs w:val="20"/>
        </w:rPr>
        <w:t xml:space="preserve">Aryal, K. and Chalise, M.K. (2013). Human-monkey interface in </w:t>
      </w:r>
      <w:proofErr w:type="spellStart"/>
      <w:r w:rsidRPr="00F03453">
        <w:rPr>
          <w:rFonts w:ascii="Arial" w:hAnsi="Arial" w:cs="Arial"/>
          <w:iCs/>
          <w:sz w:val="20"/>
          <w:szCs w:val="20"/>
        </w:rPr>
        <w:t>Arkhale</w:t>
      </w:r>
      <w:proofErr w:type="spellEnd"/>
      <w:r w:rsidRPr="00F03453">
        <w:rPr>
          <w:rFonts w:ascii="Arial" w:hAnsi="Arial" w:cs="Arial"/>
          <w:iCs/>
          <w:sz w:val="20"/>
          <w:szCs w:val="20"/>
        </w:rPr>
        <w:t xml:space="preserve"> and </w:t>
      </w:r>
      <w:proofErr w:type="spellStart"/>
      <w:r w:rsidRPr="00F03453">
        <w:rPr>
          <w:rFonts w:ascii="Arial" w:hAnsi="Arial" w:cs="Arial"/>
          <w:iCs/>
          <w:sz w:val="20"/>
          <w:szCs w:val="20"/>
        </w:rPr>
        <w:t>Nayagaun</w:t>
      </w:r>
      <w:proofErr w:type="spellEnd"/>
      <w:r w:rsidRPr="00F03453">
        <w:rPr>
          <w:rFonts w:ascii="Arial" w:hAnsi="Arial" w:cs="Arial"/>
          <w:iCs/>
          <w:sz w:val="20"/>
          <w:szCs w:val="20"/>
        </w:rPr>
        <w:t xml:space="preserve">, </w:t>
      </w:r>
      <w:proofErr w:type="spellStart"/>
      <w:proofErr w:type="gramStart"/>
      <w:r w:rsidRPr="00F03453">
        <w:rPr>
          <w:rFonts w:ascii="Arial" w:hAnsi="Arial" w:cs="Arial"/>
          <w:iCs/>
          <w:sz w:val="20"/>
          <w:szCs w:val="20"/>
        </w:rPr>
        <w:t>Gulmi</w:t>
      </w:r>
      <w:proofErr w:type="spellEnd"/>
      <w:r w:rsidRPr="00F03453">
        <w:rPr>
          <w:rFonts w:ascii="Arial" w:hAnsi="Arial" w:cs="Arial"/>
          <w:iCs/>
          <w:sz w:val="20"/>
          <w:szCs w:val="20"/>
        </w:rPr>
        <w:t>,  West</w:t>
      </w:r>
      <w:proofErr w:type="gramEnd"/>
      <w:r w:rsidRPr="00F03453">
        <w:rPr>
          <w:rFonts w:ascii="Arial" w:hAnsi="Arial" w:cs="Arial"/>
          <w:iCs/>
          <w:sz w:val="20"/>
          <w:szCs w:val="20"/>
        </w:rPr>
        <w:t xml:space="preserve">      Nepal. </w:t>
      </w:r>
      <w:r w:rsidRPr="00F03453">
        <w:rPr>
          <w:rFonts w:ascii="Arial" w:hAnsi="Arial" w:cs="Arial"/>
          <w:i/>
          <w:iCs/>
          <w:sz w:val="20"/>
          <w:szCs w:val="20"/>
        </w:rPr>
        <w:t>Nepalese Journal of Zoology</w:t>
      </w:r>
      <w:r w:rsidRPr="00F03453">
        <w:rPr>
          <w:rFonts w:ascii="Arial" w:hAnsi="Arial" w:cs="Arial"/>
          <w:iCs/>
          <w:sz w:val="20"/>
          <w:szCs w:val="20"/>
        </w:rPr>
        <w:t xml:space="preserve">, </w:t>
      </w:r>
      <w:r w:rsidRPr="00F03453">
        <w:rPr>
          <w:rFonts w:ascii="Arial" w:hAnsi="Arial" w:cs="Arial"/>
          <w:b/>
          <w:iCs/>
          <w:sz w:val="20"/>
          <w:szCs w:val="20"/>
        </w:rPr>
        <w:t>1</w:t>
      </w:r>
      <w:r w:rsidRPr="00F03453">
        <w:rPr>
          <w:rFonts w:ascii="Arial" w:hAnsi="Arial" w:cs="Arial"/>
          <w:iCs/>
          <w:sz w:val="20"/>
          <w:szCs w:val="20"/>
        </w:rPr>
        <w:t>(1): 30-40.</w:t>
      </w:r>
    </w:p>
    <w:p w14:paraId="3BF3B1EA" w14:textId="00A171A9" w:rsidR="00E4243B" w:rsidRPr="00F03453" w:rsidRDefault="00E4243B" w:rsidP="00E4243B">
      <w:pPr>
        <w:pStyle w:val="ListParagraph"/>
        <w:numPr>
          <w:ilvl w:val="0"/>
          <w:numId w:val="1"/>
        </w:numPr>
        <w:adjustRightInd w:val="0"/>
        <w:jc w:val="both"/>
        <w:rPr>
          <w:rFonts w:ascii="Arial" w:hAnsi="Arial" w:cs="Arial"/>
          <w:iCs/>
          <w:color w:val="000000" w:themeColor="text1"/>
          <w:sz w:val="20"/>
          <w:szCs w:val="20"/>
        </w:rPr>
      </w:pPr>
      <w:r w:rsidRPr="00F03453">
        <w:rPr>
          <w:rFonts w:ascii="Arial" w:hAnsi="Arial" w:cs="Arial"/>
          <w:iCs/>
          <w:color w:val="000000" w:themeColor="text1"/>
          <w:sz w:val="20"/>
          <w:szCs w:val="20"/>
        </w:rPr>
        <w:t xml:space="preserve">Beisner, B. A.; Jin, J.; </w:t>
      </w:r>
      <w:proofErr w:type="spellStart"/>
      <w:r w:rsidRPr="00F03453">
        <w:rPr>
          <w:rFonts w:ascii="Arial" w:hAnsi="Arial" w:cs="Arial"/>
          <w:iCs/>
          <w:color w:val="000000" w:themeColor="text1"/>
          <w:sz w:val="20"/>
          <w:szCs w:val="20"/>
        </w:rPr>
        <w:t>Fushing</w:t>
      </w:r>
      <w:proofErr w:type="spellEnd"/>
      <w:r w:rsidRPr="00F03453">
        <w:rPr>
          <w:rFonts w:ascii="Arial" w:hAnsi="Arial" w:cs="Arial"/>
          <w:iCs/>
          <w:color w:val="000000" w:themeColor="text1"/>
          <w:sz w:val="20"/>
          <w:szCs w:val="20"/>
        </w:rPr>
        <w:t xml:space="preserve">, H. and </w:t>
      </w:r>
      <w:proofErr w:type="spellStart"/>
      <w:r w:rsidRPr="00F03453">
        <w:rPr>
          <w:rFonts w:ascii="Arial" w:hAnsi="Arial" w:cs="Arial"/>
          <w:iCs/>
          <w:color w:val="000000" w:themeColor="text1"/>
          <w:sz w:val="20"/>
          <w:szCs w:val="20"/>
        </w:rPr>
        <w:t>Mccowan</w:t>
      </w:r>
      <w:proofErr w:type="spellEnd"/>
      <w:r w:rsidRPr="00F03453">
        <w:rPr>
          <w:rFonts w:ascii="Arial" w:hAnsi="Arial" w:cs="Arial"/>
          <w:iCs/>
          <w:color w:val="000000" w:themeColor="text1"/>
          <w:sz w:val="20"/>
          <w:szCs w:val="20"/>
        </w:rPr>
        <w:t xml:space="preserve">, B. (2015). Detection of social group instability among captive rhesus macaques using joint network </w:t>
      </w:r>
      <w:proofErr w:type="spellStart"/>
      <w:r w:rsidRPr="00F03453">
        <w:rPr>
          <w:rFonts w:ascii="Arial" w:hAnsi="Arial" w:cs="Arial"/>
          <w:iCs/>
          <w:color w:val="000000" w:themeColor="text1"/>
          <w:sz w:val="20"/>
          <w:szCs w:val="20"/>
        </w:rPr>
        <w:t>modeling</w:t>
      </w:r>
      <w:proofErr w:type="spellEnd"/>
      <w:r w:rsidRPr="00F03453">
        <w:rPr>
          <w:rFonts w:ascii="Arial" w:hAnsi="Arial" w:cs="Arial"/>
          <w:iCs/>
          <w:color w:val="000000" w:themeColor="text1"/>
          <w:sz w:val="20"/>
          <w:szCs w:val="20"/>
        </w:rPr>
        <w:t xml:space="preserve">. </w:t>
      </w:r>
      <w:r w:rsidRPr="00F03453">
        <w:rPr>
          <w:rFonts w:ascii="Arial" w:hAnsi="Arial" w:cs="Arial"/>
          <w:i/>
          <w:iCs/>
          <w:color w:val="000000" w:themeColor="text1"/>
          <w:sz w:val="20"/>
          <w:szCs w:val="20"/>
        </w:rPr>
        <w:t>Current zoology</w:t>
      </w:r>
      <w:r w:rsidRPr="00F03453">
        <w:rPr>
          <w:rFonts w:ascii="Arial" w:hAnsi="Arial" w:cs="Arial"/>
          <w:iCs/>
          <w:color w:val="000000" w:themeColor="text1"/>
          <w:sz w:val="20"/>
          <w:szCs w:val="20"/>
        </w:rPr>
        <w:t xml:space="preserve">, </w:t>
      </w:r>
      <w:r w:rsidRPr="00F03453">
        <w:rPr>
          <w:rFonts w:ascii="Arial" w:hAnsi="Arial" w:cs="Arial"/>
          <w:b/>
          <w:iCs/>
          <w:color w:val="000000" w:themeColor="text1"/>
          <w:sz w:val="20"/>
          <w:szCs w:val="20"/>
        </w:rPr>
        <w:t>61</w:t>
      </w:r>
      <w:r w:rsidRPr="00F03453">
        <w:rPr>
          <w:rFonts w:ascii="Arial" w:hAnsi="Arial" w:cs="Arial"/>
          <w:iCs/>
          <w:color w:val="000000" w:themeColor="text1"/>
          <w:sz w:val="20"/>
          <w:szCs w:val="20"/>
        </w:rPr>
        <w:t>(1): 70-84.</w:t>
      </w:r>
    </w:p>
    <w:p w14:paraId="36127296" w14:textId="77777777" w:rsidR="0093732D" w:rsidRPr="00F03453" w:rsidRDefault="0093732D" w:rsidP="0093732D">
      <w:pPr>
        <w:pStyle w:val="ListParagraph"/>
        <w:numPr>
          <w:ilvl w:val="0"/>
          <w:numId w:val="1"/>
        </w:numPr>
        <w:jc w:val="both"/>
        <w:rPr>
          <w:rFonts w:ascii="Arial" w:hAnsi="Arial" w:cs="Arial"/>
          <w:iCs/>
          <w:sz w:val="20"/>
          <w:szCs w:val="20"/>
        </w:rPr>
      </w:pPr>
      <w:r w:rsidRPr="00F03453">
        <w:rPr>
          <w:rFonts w:ascii="Arial" w:hAnsi="Arial" w:cs="Arial"/>
          <w:iCs/>
          <w:sz w:val="20"/>
          <w:szCs w:val="20"/>
        </w:rPr>
        <w:t xml:space="preserve">Cronin, J.E.; </w:t>
      </w:r>
      <w:proofErr w:type="spellStart"/>
      <w:r w:rsidRPr="00F03453">
        <w:rPr>
          <w:rFonts w:ascii="Arial" w:hAnsi="Arial" w:cs="Arial"/>
          <w:iCs/>
          <w:sz w:val="20"/>
          <w:szCs w:val="20"/>
        </w:rPr>
        <w:t>Cann</w:t>
      </w:r>
      <w:proofErr w:type="spellEnd"/>
      <w:r w:rsidRPr="00F03453">
        <w:rPr>
          <w:rFonts w:ascii="Arial" w:hAnsi="Arial" w:cs="Arial"/>
          <w:iCs/>
          <w:sz w:val="20"/>
          <w:szCs w:val="20"/>
        </w:rPr>
        <w:t xml:space="preserve">, R. and Sarich, V.M. (1980). Molecular evolution and systematics of the genus Macaques: Studies in Ecology and </w:t>
      </w:r>
      <w:proofErr w:type="spellStart"/>
      <w:r w:rsidRPr="00F03453">
        <w:rPr>
          <w:rFonts w:ascii="Arial" w:hAnsi="Arial" w:cs="Arial"/>
          <w:iCs/>
          <w:sz w:val="20"/>
          <w:szCs w:val="20"/>
        </w:rPr>
        <w:t>Behavior</w:t>
      </w:r>
      <w:proofErr w:type="spellEnd"/>
      <w:r w:rsidRPr="00F03453">
        <w:rPr>
          <w:rFonts w:ascii="Arial" w:hAnsi="Arial" w:cs="Arial"/>
          <w:iCs/>
          <w:sz w:val="20"/>
          <w:szCs w:val="20"/>
        </w:rPr>
        <w:t xml:space="preserve">. </w:t>
      </w:r>
      <w:r w:rsidRPr="00F03453">
        <w:rPr>
          <w:rFonts w:ascii="Arial" w:hAnsi="Arial" w:cs="Arial"/>
          <w:i/>
          <w:iCs/>
          <w:sz w:val="20"/>
          <w:szCs w:val="20"/>
        </w:rPr>
        <w:t>Evolution</w:t>
      </w:r>
      <w:r w:rsidRPr="00F03453">
        <w:rPr>
          <w:rFonts w:ascii="Arial" w:hAnsi="Arial" w:cs="Arial"/>
          <w:iCs/>
          <w:sz w:val="20"/>
          <w:szCs w:val="20"/>
        </w:rPr>
        <w:t xml:space="preserve">, pp. 31-51. </w:t>
      </w:r>
    </w:p>
    <w:p w14:paraId="7CC2A8AC" w14:textId="77777777" w:rsidR="0093732D" w:rsidRPr="00F03453" w:rsidRDefault="0093732D" w:rsidP="0093732D">
      <w:pPr>
        <w:pStyle w:val="ListParagraph"/>
        <w:numPr>
          <w:ilvl w:val="0"/>
          <w:numId w:val="1"/>
        </w:numPr>
        <w:jc w:val="both"/>
        <w:rPr>
          <w:rFonts w:ascii="Arial" w:hAnsi="Arial" w:cs="Arial"/>
          <w:iCs/>
          <w:sz w:val="20"/>
          <w:szCs w:val="20"/>
        </w:rPr>
      </w:pPr>
      <w:r w:rsidRPr="00F03453">
        <w:rPr>
          <w:rFonts w:ascii="Arial" w:hAnsi="Arial" w:cs="Arial"/>
          <w:iCs/>
          <w:sz w:val="20"/>
          <w:szCs w:val="20"/>
        </w:rPr>
        <w:t xml:space="preserve">Cronin, J.E.; </w:t>
      </w:r>
      <w:proofErr w:type="spellStart"/>
      <w:r w:rsidRPr="00F03453">
        <w:rPr>
          <w:rFonts w:ascii="Arial" w:hAnsi="Arial" w:cs="Arial"/>
          <w:iCs/>
          <w:sz w:val="20"/>
          <w:szCs w:val="20"/>
        </w:rPr>
        <w:t>Cann</w:t>
      </w:r>
      <w:proofErr w:type="spellEnd"/>
      <w:r w:rsidRPr="00F03453">
        <w:rPr>
          <w:rFonts w:ascii="Arial" w:hAnsi="Arial" w:cs="Arial"/>
          <w:iCs/>
          <w:sz w:val="20"/>
          <w:szCs w:val="20"/>
        </w:rPr>
        <w:t xml:space="preserve">, R. and Sarich, V.M. (1980). Molecular evolution and systematics of the genus Macaques: Studies in Ecology and </w:t>
      </w:r>
      <w:proofErr w:type="spellStart"/>
      <w:r w:rsidRPr="00F03453">
        <w:rPr>
          <w:rFonts w:ascii="Arial" w:hAnsi="Arial" w:cs="Arial"/>
          <w:iCs/>
          <w:sz w:val="20"/>
          <w:szCs w:val="20"/>
        </w:rPr>
        <w:t>Behavior</w:t>
      </w:r>
      <w:proofErr w:type="spellEnd"/>
      <w:r w:rsidRPr="00F03453">
        <w:rPr>
          <w:rFonts w:ascii="Arial" w:hAnsi="Arial" w:cs="Arial"/>
          <w:iCs/>
          <w:sz w:val="20"/>
          <w:szCs w:val="20"/>
        </w:rPr>
        <w:t xml:space="preserve">. </w:t>
      </w:r>
      <w:r w:rsidRPr="00F03453">
        <w:rPr>
          <w:rFonts w:ascii="Arial" w:hAnsi="Arial" w:cs="Arial"/>
          <w:i/>
          <w:iCs/>
          <w:sz w:val="20"/>
          <w:szCs w:val="20"/>
        </w:rPr>
        <w:t>Evolution</w:t>
      </w:r>
      <w:r w:rsidRPr="00F03453">
        <w:rPr>
          <w:rFonts w:ascii="Arial" w:hAnsi="Arial" w:cs="Arial"/>
          <w:iCs/>
          <w:sz w:val="20"/>
          <w:szCs w:val="20"/>
        </w:rPr>
        <w:t>, pp. 31-51</w:t>
      </w:r>
    </w:p>
    <w:p w14:paraId="52CDD9ED" w14:textId="77777777" w:rsidR="0093732D" w:rsidRPr="00F03453" w:rsidRDefault="0093732D" w:rsidP="0093732D">
      <w:pPr>
        <w:pStyle w:val="ListParagraph"/>
        <w:numPr>
          <w:ilvl w:val="0"/>
          <w:numId w:val="1"/>
        </w:numPr>
        <w:jc w:val="both"/>
        <w:rPr>
          <w:rFonts w:ascii="Arial" w:hAnsi="Arial" w:cs="Arial"/>
          <w:iCs/>
          <w:sz w:val="20"/>
          <w:szCs w:val="20"/>
        </w:rPr>
      </w:pPr>
      <w:r w:rsidRPr="00F03453">
        <w:rPr>
          <w:rFonts w:ascii="Arial" w:hAnsi="Arial" w:cs="Arial"/>
          <w:iCs/>
          <w:sz w:val="20"/>
          <w:szCs w:val="20"/>
        </w:rPr>
        <w:t xml:space="preserve">Crook, J.H. and Gartlan, J.S. (1966). Evolution of primate societies. </w:t>
      </w:r>
      <w:r w:rsidRPr="00F03453">
        <w:rPr>
          <w:rFonts w:ascii="Arial" w:hAnsi="Arial" w:cs="Arial"/>
          <w:i/>
          <w:iCs/>
          <w:sz w:val="20"/>
          <w:szCs w:val="20"/>
        </w:rPr>
        <w:t>Nature</w:t>
      </w:r>
      <w:r w:rsidRPr="00F03453">
        <w:rPr>
          <w:rFonts w:ascii="Arial" w:hAnsi="Arial" w:cs="Arial"/>
          <w:iCs/>
          <w:sz w:val="20"/>
          <w:szCs w:val="20"/>
        </w:rPr>
        <w:t xml:space="preserve">, </w:t>
      </w:r>
      <w:r w:rsidRPr="00F03453">
        <w:rPr>
          <w:rFonts w:ascii="Arial" w:hAnsi="Arial" w:cs="Arial"/>
          <w:b/>
          <w:iCs/>
          <w:sz w:val="20"/>
          <w:szCs w:val="20"/>
        </w:rPr>
        <w:t>210</w:t>
      </w:r>
      <w:r w:rsidRPr="00F03453">
        <w:rPr>
          <w:rFonts w:ascii="Arial" w:hAnsi="Arial" w:cs="Arial"/>
          <w:iCs/>
          <w:sz w:val="20"/>
          <w:szCs w:val="20"/>
        </w:rPr>
        <w:t>(5042): 1200-1203</w:t>
      </w:r>
    </w:p>
    <w:p w14:paraId="3E2E3449" w14:textId="77777777" w:rsidR="0093732D" w:rsidRPr="00F03453" w:rsidRDefault="0093732D" w:rsidP="0093732D">
      <w:pPr>
        <w:pStyle w:val="ListParagraph"/>
        <w:numPr>
          <w:ilvl w:val="0"/>
          <w:numId w:val="1"/>
        </w:numPr>
        <w:jc w:val="both"/>
        <w:rPr>
          <w:rFonts w:ascii="Arial" w:hAnsi="Arial" w:cs="Arial"/>
          <w:iCs/>
          <w:sz w:val="20"/>
          <w:szCs w:val="20"/>
        </w:rPr>
      </w:pPr>
      <w:proofErr w:type="spellStart"/>
      <w:r w:rsidRPr="00F03453">
        <w:rPr>
          <w:rFonts w:ascii="Arial" w:hAnsi="Arial" w:cs="Arial"/>
          <w:iCs/>
          <w:sz w:val="20"/>
          <w:szCs w:val="20"/>
        </w:rPr>
        <w:t>Fooden</w:t>
      </w:r>
      <w:proofErr w:type="spellEnd"/>
      <w:r w:rsidRPr="00F03453">
        <w:rPr>
          <w:rFonts w:ascii="Arial" w:hAnsi="Arial" w:cs="Arial"/>
          <w:iCs/>
          <w:sz w:val="20"/>
          <w:szCs w:val="20"/>
        </w:rPr>
        <w:t xml:space="preserve">, J. (2000). Systematic review of the rhesus macaque, </w:t>
      </w:r>
      <w:r w:rsidRPr="00F03453">
        <w:rPr>
          <w:rFonts w:ascii="Arial" w:hAnsi="Arial" w:cs="Arial"/>
          <w:i/>
          <w:iCs/>
          <w:sz w:val="20"/>
          <w:szCs w:val="20"/>
        </w:rPr>
        <w:t>Macaca mulatta</w:t>
      </w:r>
      <w:r w:rsidRPr="00F03453">
        <w:rPr>
          <w:rFonts w:ascii="Arial" w:hAnsi="Arial" w:cs="Arial"/>
          <w:iCs/>
          <w:sz w:val="20"/>
          <w:szCs w:val="20"/>
        </w:rPr>
        <w:t xml:space="preserve"> (Zimmermann, 1780). Field Mus of Nat Hist, Chicago, Illinois, USA</w:t>
      </w:r>
    </w:p>
    <w:p w14:paraId="1264063C" w14:textId="339D180D" w:rsidR="009A74FA" w:rsidRPr="00F03453" w:rsidRDefault="009A74FA" w:rsidP="0093732D">
      <w:pPr>
        <w:pStyle w:val="ListParagraph"/>
        <w:numPr>
          <w:ilvl w:val="0"/>
          <w:numId w:val="1"/>
        </w:numPr>
        <w:jc w:val="both"/>
        <w:rPr>
          <w:rFonts w:ascii="Arial" w:hAnsi="Arial" w:cs="Arial"/>
          <w:iCs/>
          <w:sz w:val="20"/>
          <w:szCs w:val="20"/>
        </w:rPr>
      </w:pPr>
      <w:r w:rsidRPr="00F03453">
        <w:rPr>
          <w:rFonts w:ascii="Arial" w:hAnsi="Arial" w:cs="Arial"/>
          <w:iCs/>
          <w:sz w:val="20"/>
          <w:szCs w:val="20"/>
        </w:rPr>
        <w:lastRenderedPageBreak/>
        <w:t>Gogoi, D and Phukan, K.K., (2025),</w:t>
      </w:r>
      <w:r w:rsidRPr="00F03453">
        <w:rPr>
          <w:rFonts w:ascii="Arial" w:hAnsi="Arial" w:cs="Arial"/>
        </w:rPr>
        <w:t xml:space="preserve"> </w:t>
      </w:r>
      <w:r w:rsidRPr="00F03453">
        <w:rPr>
          <w:rFonts w:ascii="Arial" w:hAnsi="Arial" w:cs="Arial"/>
          <w:iCs/>
          <w:sz w:val="20"/>
          <w:szCs w:val="20"/>
        </w:rPr>
        <w:t>Muga Silk Production and Engagement of Family in Different Category of Silk Production: A Study in Lakhimpur District of Assam, India During 2013-23.</w:t>
      </w:r>
      <w:r w:rsidRPr="00F03453">
        <w:rPr>
          <w:rFonts w:ascii="Arial" w:hAnsi="Arial" w:cs="Arial"/>
        </w:rPr>
        <w:t xml:space="preserve"> </w:t>
      </w:r>
      <w:r w:rsidRPr="00F03453">
        <w:rPr>
          <w:rFonts w:ascii="Arial" w:hAnsi="Arial" w:cs="Arial"/>
          <w:iCs/>
          <w:sz w:val="20"/>
          <w:szCs w:val="20"/>
        </w:rPr>
        <w:t>International Journal for Multidisciplinary Research,</w:t>
      </w:r>
      <w:r w:rsidR="001330FB" w:rsidRPr="00F03453">
        <w:rPr>
          <w:rFonts w:ascii="Arial" w:hAnsi="Arial" w:cs="Arial"/>
          <w:iCs/>
          <w:sz w:val="20"/>
          <w:szCs w:val="20"/>
        </w:rPr>
        <w:t xml:space="preserve"> 7(1).</w:t>
      </w:r>
    </w:p>
    <w:p w14:paraId="62DFD4C4" w14:textId="5776F925" w:rsidR="00B12FB5" w:rsidRPr="00F03453" w:rsidRDefault="00B12FB5" w:rsidP="0093732D">
      <w:pPr>
        <w:pStyle w:val="ListParagraph"/>
        <w:numPr>
          <w:ilvl w:val="0"/>
          <w:numId w:val="1"/>
        </w:numPr>
        <w:jc w:val="both"/>
        <w:rPr>
          <w:rFonts w:ascii="Arial" w:hAnsi="Arial" w:cs="Arial"/>
          <w:iCs/>
          <w:sz w:val="20"/>
          <w:szCs w:val="20"/>
        </w:rPr>
      </w:pPr>
      <w:r w:rsidRPr="00F03453">
        <w:rPr>
          <w:rFonts w:ascii="Arial" w:eastAsiaTheme="minorEastAsia" w:hAnsi="Arial" w:cs="Arial"/>
          <w:color w:val="000000"/>
          <w:sz w:val="20"/>
          <w:szCs w:val="20"/>
          <w:lang w:eastAsia="en-IN"/>
        </w:rPr>
        <w:t>Guidelines for Mitigating Human–Rhesus Macaque Conflict - Taking a Harmonious-Coexistence Approach (2023).</w:t>
      </w:r>
      <w:r w:rsidRPr="00F03453">
        <w:rPr>
          <w:rFonts w:ascii="Arial" w:hAnsi="Arial" w:cs="Arial"/>
          <w:sz w:val="15"/>
          <w:szCs w:val="15"/>
        </w:rPr>
        <w:t xml:space="preserve"> </w:t>
      </w:r>
      <w:r w:rsidRPr="00F03453">
        <w:rPr>
          <w:rFonts w:ascii="Arial" w:eastAsiaTheme="minorEastAsia" w:hAnsi="Arial" w:cs="Arial"/>
          <w:color w:val="000000"/>
          <w:sz w:val="20"/>
          <w:szCs w:val="20"/>
          <w:lang w:eastAsia="en-IN"/>
        </w:rPr>
        <w:t>Ministry of Environment, Forest and Climate Change, Government of India.</w:t>
      </w:r>
    </w:p>
    <w:p w14:paraId="73C23C4E" w14:textId="16CC2EE3" w:rsidR="007E6D9D" w:rsidRPr="00F03453" w:rsidRDefault="007E6D9D" w:rsidP="007E6D9D">
      <w:pPr>
        <w:pStyle w:val="ListParagraph"/>
        <w:numPr>
          <w:ilvl w:val="0"/>
          <w:numId w:val="1"/>
        </w:numPr>
        <w:adjustRightInd w:val="0"/>
        <w:jc w:val="both"/>
        <w:rPr>
          <w:rFonts w:ascii="Arial" w:hAnsi="Arial" w:cs="Arial"/>
          <w:iCs/>
          <w:color w:val="000000" w:themeColor="text1"/>
          <w:sz w:val="20"/>
          <w:szCs w:val="20"/>
        </w:rPr>
      </w:pPr>
      <w:r w:rsidRPr="00F03453">
        <w:rPr>
          <w:rFonts w:ascii="Arial" w:hAnsi="Arial" w:cs="Arial"/>
          <w:iCs/>
          <w:color w:val="000000" w:themeColor="text1"/>
          <w:sz w:val="20"/>
          <w:szCs w:val="20"/>
        </w:rPr>
        <w:t xml:space="preserve">Hill, C.M. (2002). Primate conservation and local communities-ethical issues and debates. </w:t>
      </w:r>
      <w:r w:rsidRPr="00F03453">
        <w:rPr>
          <w:rFonts w:ascii="Arial" w:hAnsi="Arial" w:cs="Arial"/>
          <w:i/>
          <w:iCs/>
          <w:color w:val="000000" w:themeColor="text1"/>
          <w:sz w:val="20"/>
          <w:szCs w:val="20"/>
        </w:rPr>
        <w:t>American Anthropologist</w:t>
      </w:r>
      <w:r w:rsidRPr="00F03453">
        <w:rPr>
          <w:rFonts w:ascii="Arial" w:hAnsi="Arial" w:cs="Arial"/>
          <w:iCs/>
          <w:color w:val="000000" w:themeColor="text1"/>
          <w:sz w:val="20"/>
          <w:szCs w:val="20"/>
        </w:rPr>
        <w:t xml:space="preserve">, </w:t>
      </w:r>
      <w:r w:rsidRPr="00F03453">
        <w:rPr>
          <w:rFonts w:ascii="Arial" w:hAnsi="Arial" w:cs="Arial"/>
          <w:b/>
          <w:iCs/>
          <w:color w:val="000000" w:themeColor="text1"/>
          <w:sz w:val="20"/>
          <w:szCs w:val="20"/>
        </w:rPr>
        <w:t>104</w:t>
      </w:r>
      <w:r w:rsidRPr="00F03453">
        <w:rPr>
          <w:rFonts w:ascii="Arial" w:hAnsi="Arial" w:cs="Arial"/>
          <w:iCs/>
          <w:color w:val="000000" w:themeColor="text1"/>
          <w:sz w:val="20"/>
          <w:szCs w:val="20"/>
        </w:rPr>
        <w:t>(4): 1184-1194.</w:t>
      </w:r>
    </w:p>
    <w:p w14:paraId="44C4129B" w14:textId="77905A84" w:rsidR="000D549F" w:rsidRPr="00F03453" w:rsidRDefault="000D549F" w:rsidP="0093732D">
      <w:pPr>
        <w:pStyle w:val="ListParagraph"/>
        <w:numPr>
          <w:ilvl w:val="0"/>
          <w:numId w:val="1"/>
        </w:numPr>
        <w:jc w:val="both"/>
        <w:rPr>
          <w:rFonts w:ascii="Arial" w:hAnsi="Arial" w:cs="Arial"/>
          <w:iCs/>
          <w:sz w:val="20"/>
          <w:szCs w:val="20"/>
        </w:rPr>
      </w:pPr>
      <w:r w:rsidRPr="00F03453">
        <w:rPr>
          <w:rFonts w:ascii="Arial" w:hAnsi="Arial" w:cs="Arial"/>
          <w:iCs/>
          <w:sz w:val="20"/>
          <w:szCs w:val="20"/>
        </w:rPr>
        <w:t xml:space="preserve">Imam, I. and Yahya, </w:t>
      </w:r>
      <w:proofErr w:type="gramStart"/>
      <w:r w:rsidRPr="00F03453">
        <w:rPr>
          <w:rFonts w:ascii="Arial" w:hAnsi="Arial" w:cs="Arial"/>
          <w:iCs/>
          <w:sz w:val="20"/>
          <w:szCs w:val="20"/>
        </w:rPr>
        <w:t>H.S.A.,(</w:t>
      </w:r>
      <w:proofErr w:type="gramEnd"/>
      <w:r w:rsidRPr="00F03453">
        <w:rPr>
          <w:rFonts w:ascii="Arial" w:hAnsi="Arial" w:cs="Arial"/>
          <w:iCs/>
          <w:sz w:val="20"/>
          <w:szCs w:val="20"/>
        </w:rPr>
        <w:t xml:space="preserve">1995), Population dynamics and distribution of rhesus monkey Macaca mulatta in Aligarh district, Uttar Pradesh. Journal of </w:t>
      </w:r>
      <w:proofErr w:type="spellStart"/>
      <w:r w:rsidRPr="00F03453">
        <w:rPr>
          <w:rFonts w:ascii="Arial" w:hAnsi="Arial" w:cs="Arial"/>
          <w:iCs/>
          <w:sz w:val="20"/>
          <w:szCs w:val="20"/>
        </w:rPr>
        <w:t>ecobiology</w:t>
      </w:r>
      <w:proofErr w:type="spellEnd"/>
      <w:r w:rsidRPr="00F03453">
        <w:rPr>
          <w:rFonts w:ascii="Arial" w:hAnsi="Arial" w:cs="Arial"/>
          <w:iCs/>
          <w:sz w:val="20"/>
          <w:szCs w:val="20"/>
        </w:rPr>
        <w:t xml:space="preserve">, </w:t>
      </w:r>
      <w:proofErr w:type="gramStart"/>
      <w:r w:rsidRPr="00F03453">
        <w:rPr>
          <w:rFonts w:ascii="Arial" w:hAnsi="Arial" w:cs="Arial"/>
          <w:iCs/>
          <w:sz w:val="20"/>
          <w:szCs w:val="20"/>
        </w:rPr>
        <w:t>71,pp</w:t>
      </w:r>
      <w:proofErr w:type="gramEnd"/>
      <w:r w:rsidRPr="00F03453">
        <w:rPr>
          <w:rFonts w:ascii="Arial" w:hAnsi="Arial" w:cs="Arial"/>
          <w:iCs/>
          <w:sz w:val="20"/>
          <w:szCs w:val="20"/>
        </w:rPr>
        <w:t xml:space="preserve"> 001-009.</w:t>
      </w:r>
    </w:p>
    <w:p w14:paraId="0D98B089" w14:textId="77777777" w:rsidR="0093732D" w:rsidRPr="00F03453" w:rsidRDefault="0093732D" w:rsidP="0093732D">
      <w:pPr>
        <w:pStyle w:val="ListParagraph"/>
        <w:numPr>
          <w:ilvl w:val="0"/>
          <w:numId w:val="1"/>
        </w:numPr>
        <w:jc w:val="both"/>
        <w:rPr>
          <w:rFonts w:ascii="Arial" w:hAnsi="Arial" w:cs="Arial"/>
          <w:iCs/>
          <w:sz w:val="20"/>
          <w:szCs w:val="20"/>
        </w:rPr>
      </w:pPr>
      <w:r w:rsidRPr="00F03453">
        <w:rPr>
          <w:rFonts w:ascii="Arial" w:hAnsi="Arial" w:cs="Arial"/>
          <w:iCs/>
          <w:sz w:val="20"/>
          <w:szCs w:val="20"/>
        </w:rPr>
        <w:t xml:space="preserve">Jay, P. (1965). The common langur of North India. </w:t>
      </w:r>
      <w:r w:rsidRPr="00F03453">
        <w:rPr>
          <w:rFonts w:ascii="Arial" w:hAnsi="Arial" w:cs="Arial"/>
          <w:i/>
          <w:iCs/>
          <w:sz w:val="20"/>
          <w:szCs w:val="20"/>
        </w:rPr>
        <w:t xml:space="preserve">I. DeVore (Ed.), Primate </w:t>
      </w:r>
      <w:proofErr w:type="spellStart"/>
      <w:r w:rsidRPr="00F03453">
        <w:rPr>
          <w:rFonts w:ascii="Arial" w:hAnsi="Arial" w:cs="Arial"/>
          <w:i/>
          <w:iCs/>
          <w:sz w:val="20"/>
          <w:szCs w:val="20"/>
        </w:rPr>
        <w:t>Behavior</w:t>
      </w:r>
      <w:proofErr w:type="spellEnd"/>
      <w:r w:rsidRPr="00F03453">
        <w:rPr>
          <w:rFonts w:ascii="Arial" w:hAnsi="Arial" w:cs="Arial"/>
          <w:i/>
          <w:iCs/>
          <w:sz w:val="20"/>
          <w:szCs w:val="20"/>
        </w:rPr>
        <w:t>. Field Studies of Monkeys and Apes, New York etc. (Holt, Rinehart and Winston)</w:t>
      </w:r>
      <w:r w:rsidRPr="00F03453">
        <w:rPr>
          <w:rFonts w:ascii="Arial" w:hAnsi="Arial" w:cs="Arial"/>
          <w:iCs/>
          <w:sz w:val="20"/>
          <w:szCs w:val="20"/>
        </w:rPr>
        <w:t>, pp. 197-249</w:t>
      </w:r>
    </w:p>
    <w:p w14:paraId="35B92D58" w14:textId="77777777" w:rsidR="0093732D" w:rsidRPr="00F03453" w:rsidRDefault="0093732D" w:rsidP="0093732D">
      <w:pPr>
        <w:pStyle w:val="ListParagraph"/>
        <w:numPr>
          <w:ilvl w:val="0"/>
          <w:numId w:val="1"/>
        </w:numPr>
        <w:jc w:val="both"/>
        <w:rPr>
          <w:rFonts w:ascii="Arial" w:hAnsi="Arial" w:cs="Arial"/>
          <w:iCs/>
          <w:sz w:val="20"/>
          <w:szCs w:val="20"/>
        </w:rPr>
      </w:pPr>
      <w:r w:rsidRPr="00F03453">
        <w:rPr>
          <w:rFonts w:ascii="Arial" w:hAnsi="Arial" w:cs="Arial"/>
          <w:iCs/>
          <w:sz w:val="20"/>
          <w:szCs w:val="20"/>
        </w:rPr>
        <w:t xml:space="preserve">Jewell, P.A. (1966). The concept of home-range in monkey. </w:t>
      </w:r>
      <w:r w:rsidRPr="00F03453">
        <w:rPr>
          <w:rFonts w:ascii="Arial" w:hAnsi="Arial" w:cs="Arial"/>
          <w:i/>
          <w:iCs/>
          <w:sz w:val="20"/>
          <w:szCs w:val="20"/>
        </w:rPr>
        <w:t xml:space="preserve">Sym </w:t>
      </w:r>
      <w:proofErr w:type="spellStart"/>
      <w:r w:rsidRPr="00F03453">
        <w:rPr>
          <w:rFonts w:ascii="Arial" w:hAnsi="Arial" w:cs="Arial"/>
          <w:i/>
          <w:iCs/>
          <w:sz w:val="20"/>
          <w:szCs w:val="20"/>
        </w:rPr>
        <w:t>Zool</w:t>
      </w:r>
      <w:proofErr w:type="spellEnd"/>
      <w:r w:rsidRPr="00F03453">
        <w:rPr>
          <w:rFonts w:ascii="Arial" w:hAnsi="Arial" w:cs="Arial"/>
          <w:i/>
          <w:iCs/>
          <w:sz w:val="20"/>
          <w:szCs w:val="20"/>
        </w:rPr>
        <w:t xml:space="preserve"> Soc Lond</w:t>
      </w:r>
      <w:r w:rsidRPr="00F03453">
        <w:rPr>
          <w:rFonts w:ascii="Arial" w:hAnsi="Arial" w:cs="Arial"/>
          <w:iCs/>
          <w:sz w:val="20"/>
          <w:szCs w:val="20"/>
        </w:rPr>
        <w:t xml:space="preserve">, </w:t>
      </w:r>
      <w:r w:rsidRPr="00F03453">
        <w:rPr>
          <w:rFonts w:ascii="Arial" w:hAnsi="Arial" w:cs="Arial"/>
          <w:b/>
          <w:iCs/>
          <w:sz w:val="20"/>
          <w:szCs w:val="20"/>
        </w:rPr>
        <w:t>18</w:t>
      </w:r>
      <w:r w:rsidRPr="00F03453">
        <w:rPr>
          <w:rFonts w:ascii="Arial" w:hAnsi="Arial" w:cs="Arial"/>
          <w:iCs/>
          <w:sz w:val="20"/>
          <w:szCs w:val="20"/>
        </w:rPr>
        <w:t>: 85-109</w:t>
      </w:r>
    </w:p>
    <w:p w14:paraId="1C0D5DF1" w14:textId="77777777" w:rsidR="0093732D" w:rsidRPr="00F03453" w:rsidRDefault="0093732D" w:rsidP="0093732D">
      <w:pPr>
        <w:pStyle w:val="ListParagraph"/>
        <w:numPr>
          <w:ilvl w:val="0"/>
          <w:numId w:val="1"/>
        </w:numPr>
        <w:jc w:val="both"/>
        <w:rPr>
          <w:rFonts w:ascii="Arial" w:hAnsi="Arial" w:cs="Arial"/>
          <w:iCs/>
          <w:sz w:val="20"/>
          <w:szCs w:val="20"/>
        </w:rPr>
      </w:pPr>
      <w:r w:rsidRPr="00F03453">
        <w:rPr>
          <w:rFonts w:ascii="Arial" w:hAnsi="Arial" w:cs="Arial"/>
          <w:iCs/>
          <w:sz w:val="20"/>
          <w:szCs w:val="20"/>
        </w:rPr>
        <w:t xml:space="preserve">Johnson, R.L.; Malik, I. and Berman, C.M. (1991). Age-and dominance-related variation in feeding time among free-ranging female rhesus monkeys. </w:t>
      </w:r>
      <w:r w:rsidRPr="00F03453">
        <w:rPr>
          <w:rFonts w:ascii="Arial" w:hAnsi="Arial" w:cs="Arial"/>
          <w:i/>
          <w:iCs/>
          <w:sz w:val="20"/>
          <w:szCs w:val="20"/>
        </w:rPr>
        <w:t>International Journal of Primatology</w:t>
      </w:r>
      <w:r w:rsidRPr="00F03453">
        <w:rPr>
          <w:rFonts w:ascii="Arial" w:hAnsi="Arial" w:cs="Arial"/>
          <w:iCs/>
          <w:sz w:val="20"/>
          <w:szCs w:val="20"/>
        </w:rPr>
        <w:t xml:space="preserve">, </w:t>
      </w:r>
      <w:r w:rsidRPr="00F03453">
        <w:rPr>
          <w:rFonts w:ascii="Arial" w:hAnsi="Arial" w:cs="Arial"/>
          <w:b/>
          <w:iCs/>
          <w:sz w:val="20"/>
          <w:szCs w:val="20"/>
        </w:rPr>
        <w:t>12</w:t>
      </w:r>
      <w:r w:rsidRPr="00F03453">
        <w:rPr>
          <w:rFonts w:ascii="Arial" w:hAnsi="Arial" w:cs="Arial"/>
          <w:iCs/>
          <w:sz w:val="20"/>
          <w:szCs w:val="20"/>
        </w:rPr>
        <w:t>(4): 337-356</w:t>
      </w:r>
    </w:p>
    <w:p w14:paraId="160703D8" w14:textId="011A5890" w:rsidR="00761586" w:rsidRPr="00F03453" w:rsidRDefault="00761586" w:rsidP="0093732D">
      <w:pPr>
        <w:pStyle w:val="ListParagraph"/>
        <w:numPr>
          <w:ilvl w:val="0"/>
          <w:numId w:val="1"/>
        </w:numPr>
        <w:jc w:val="both"/>
        <w:rPr>
          <w:rFonts w:ascii="Arial" w:hAnsi="Arial" w:cs="Arial"/>
          <w:iCs/>
          <w:sz w:val="20"/>
          <w:szCs w:val="20"/>
        </w:rPr>
      </w:pPr>
      <w:r w:rsidRPr="00F03453">
        <w:rPr>
          <w:rFonts w:ascii="Arial" w:hAnsi="Arial" w:cs="Arial"/>
          <w:iCs/>
          <w:sz w:val="20"/>
          <w:szCs w:val="20"/>
        </w:rPr>
        <w:t xml:space="preserve">Konwar, </w:t>
      </w:r>
      <w:proofErr w:type="spellStart"/>
      <w:proofErr w:type="gramStart"/>
      <w:r w:rsidRPr="00F03453">
        <w:rPr>
          <w:rFonts w:ascii="Arial" w:hAnsi="Arial" w:cs="Arial"/>
          <w:iCs/>
          <w:sz w:val="20"/>
          <w:szCs w:val="20"/>
        </w:rPr>
        <w:t>J.,Borthakur</w:t>
      </w:r>
      <w:proofErr w:type="spellEnd"/>
      <w:proofErr w:type="gramEnd"/>
      <w:r w:rsidRPr="00F03453">
        <w:rPr>
          <w:rFonts w:ascii="Arial" w:hAnsi="Arial" w:cs="Arial"/>
          <w:iCs/>
          <w:sz w:val="20"/>
          <w:szCs w:val="20"/>
        </w:rPr>
        <w:t xml:space="preserve">, M.K. and Goswami. </w:t>
      </w:r>
      <w:proofErr w:type="gramStart"/>
      <w:r w:rsidRPr="00F03453">
        <w:rPr>
          <w:rFonts w:ascii="Arial" w:hAnsi="Arial" w:cs="Arial"/>
          <w:iCs/>
          <w:sz w:val="20"/>
          <w:szCs w:val="20"/>
        </w:rPr>
        <w:t>J.,(</w:t>
      </w:r>
      <w:proofErr w:type="gramEnd"/>
      <w:r w:rsidRPr="00F03453">
        <w:rPr>
          <w:rFonts w:ascii="Arial" w:hAnsi="Arial" w:cs="Arial"/>
          <w:iCs/>
          <w:sz w:val="20"/>
          <w:szCs w:val="20"/>
        </w:rPr>
        <w:t>2024), Impact of Muga Silkworm Culture in Augmenting Rural Income of Assam, India.</w:t>
      </w:r>
      <w:r w:rsidRPr="00F03453">
        <w:rPr>
          <w:rFonts w:ascii="Arial" w:hAnsi="Arial" w:cs="Arial"/>
        </w:rPr>
        <w:t xml:space="preserve"> </w:t>
      </w:r>
      <w:r w:rsidRPr="00F03453">
        <w:rPr>
          <w:rFonts w:ascii="Arial" w:hAnsi="Arial" w:cs="Arial"/>
          <w:iCs/>
          <w:sz w:val="20"/>
          <w:szCs w:val="20"/>
        </w:rPr>
        <w:t xml:space="preserve">Asian Journal of Agricultural Extension, Economics &amp; Sociology, 42, </w:t>
      </w:r>
      <w:r w:rsidR="00E10AAE" w:rsidRPr="00F03453">
        <w:rPr>
          <w:rFonts w:ascii="Arial" w:hAnsi="Arial" w:cs="Arial"/>
          <w:iCs/>
          <w:sz w:val="20"/>
          <w:szCs w:val="20"/>
        </w:rPr>
        <w:t xml:space="preserve">pp </w:t>
      </w:r>
      <w:r w:rsidRPr="00F03453">
        <w:rPr>
          <w:rFonts w:ascii="Arial" w:hAnsi="Arial" w:cs="Arial"/>
          <w:iCs/>
          <w:sz w:val="20"/>
          <w:szCs w:val="20"/>
        </w:rPr>
        <w:t>133-139</w:t>
      </w:r>
      <w:r w:rsidR="00E10AAE" w:rsidRPr="00F03453">
        <w:rPr>
          <w:rFonts w:ascii="Arial" w:hAnsi="Arial" w:cs="Arial"/>
          <w:iCs/>
          <w:sz w:val="20"/>
          <w:szCs w:val="20"/>
        </w:rPr>
        <w:t>.</w:t>
      </w:r>
    </w:p>
    <w:p w14:paraId="47D99947" w14:textId="77777777" w:rsidR="0093732D" w:rsidRPr="00F03453" w:rsidRDefault="0093732D" w:rsidP="0093732D">
      <w:pPr>
        <w:pStyle w:val="ListParagraph"/>
        <w:numPr>
          <w:ilvl w:val="0"/>
          <w:numId w:val="1"/>
        </w:numPr>
        <w:jc w:val="both"/>
        <w:rPr>
          <w:rFonts w:ascii="Arial" w:hAnsi="Arial" w:cs="Arial"/>
          <w:iCs/>
          <w:sz w:val="20"/>
          <w:szCs w:val="20"/>
        </w:rPr>
      </w:pPr>
      <w:r w:rsidRPr="00F03453">
        <w:rPr>
          <w:rFonts w:ascii="Arial" w:eastAsiaTheme="minorEastAsia" w:hAnsi="Arial" w:cs="Arial"/>
          <w:sz w:val="20"/>
          <w:szCs w:val="20"/>
          <w:lang w:eastAsia="en-IN"/>
        </w:rPr>
        <w:t xml:space="preserve">Radha, R., Balaji, G., Anita, X. &amp; Mridhula, N. (2024). </w:t>
      </w:r>
      <w:r w:rsidRPr="00F03453">
        <w:rPr>
          <w:rFonts w:ascii="Arial" w:hAnsi="Arial" w:cs="Arial"/>
          <w:iCs/>
          <w:sz w:val="20"/>
          <w:szCs w:val="20"/>
        </w:rPr>
        <w:t xml:space="preserve">SMART REPELLER: A Smart system to prevent Rhesus Macaque Trespassing in Human Settlements and Agricultural Areas. </w:t>
      </w:r>
      <w:r w:rsidRPr="00F03453">
        <w:rPr>
          <w:rFonts w:ascii="Arial" w:hAnsi="Arial" w:cs="Arial"/>
          <w:i/>
          <w:sz w:val="20"/>
          <w:szCs w:val="20"/>
        </w:rPr>
        <w:t>EAI Endorsed Transactions on Internet of Things</w:t>
      </w:r>
      <w:r w:rsidRPr="00F03453">
        <w:rPr>
          <w:rFonts w:ascii="Arial" w:hAnsi="Arial" w:cs="Arial"/>
          <w:sz w:val="20"/>
          <w:szCs w:val="20"/>
        </w:rPr>
        <w:t xml:space="preserve">. </w:t>
      </w:r>
      <w:r w:rsidRPr="00F03453">
        <w:rPr>
          <w:rFonts w:ascii="Arial" w:hAnsi="Arial" w:cs="Arial"/>
          <w:b/>
          <w:sz w:val="20"/>
          <w:szCs w:val="20"/>
        </w:rPr>
        <w:t>10</w:t>
      </w:r>
      <w:r w:rsidRPr="00F03453">
        <w:rPr>
          <w:rFonts w:ascii="Arial" w:hAnsi="Arial" w:cs="Arial"/>
          <w:sz w:val="20"/>
          <w:szCs w:val="20"/>
        </w:rPr>
        <w:t>:1-14</w:t>
      </w:r>
    </w:p>
    <w:p w14:paraId="01DA1183" w14:textId="77777777" w:rsidR="0093732D" w:rsidRPr="00F03453" w:rsidRDefault="0093732D" w:rsidP="0093732D">
      <w:pPr>
        <w:pStyle w:val="ListParagraph"/>
        <w:numPr>
          <w:ilvl w:val="0"/>
          <w:numId w:val="1"/>
        </w:numPr>
        <w:jc w:val="both"/>
        <w:rPr>
          <w:rFonts w:ascii="Arial" w:hAnsi="Arial" w:cs="Arial"/>
          <w:iCs/>
          <w:sz w:val="20"/>
          <w:szCs w:val="20"/>
        </w:rPr>
      </w:pPr>
      <w:r w:rsidRPr="00F03453">
        <w:rPr>
          <w:rFonts w:ascii="Arial" w:eastAsiaTheme="minorEastAsia" w:hAnsi="Arial" w:cs="Arial"/>
          <w:sz w:val="20"/>
          <w:szCs w:val="20"/>
          <w:lang w:eastAsia="en-IN"/>
        </w:rPr>
        <w:t>Reddy, M.D. (2018). Monkey</w:t>
      </w:r>
      <w:r w:rsidRPr="00F03453">
        <w:rPr>
          <w:rFonts w:ascii="Arial" w:hAnsi="Arial" w:cs="Arial"/>
          <w:iCs/>
          <w:sz w:val="20"/>
          <w:szCs w:val="20"/>
        </w:rPr>
        <w:t xml:space="preserve"> menace, its management. </w:t>
      </w:r>
      <w:r w:rsidRPr="00F03453">
        <w:rPr>
          <w:rFonts w:ascii="Arial" w:hAnsi="Arial" w:cs="Arial"/>
          <w:i/>
          <w:sz w:val="20"/>
          <w:szCs w:val="20"/>
        </w:rPr>
        <w:t xml:space="preserve">International Journal of Management, Technology </w:t>
      </w:r>
      <w:proofErr w:type="gramStart"/>
      <w:r w:rsidRPr="00F03453">
        <w:rPr>
          <w:rFonts w:ascii="Arial" w:hAnsi="Arial" w:cs="Arial"/>
          <w:i/>
          <w:sz w:val="20"/>
          <w:szCs w:val="20"/>
        </w:rPr>
        <w:t>And</w:t>
      </w:r>
      <w:proofErr w:type="gramEnd"/>
      <w:r w:rsidRPr="00F03453">
        <w:rPr>
          <w:rFonts w:ascii="Arial" w:hAnsi="Arial" w:cs="Arial"/>
          <w:i/>
          <w:sz w:val="20"/>
          <w:szCs w:val="20"/>
        </w:rPr>
        <w:t xml:space="preserve"> Engineering</w:t>
      </w:r>
      <w:r w:rsidRPr="00F03453">
        <w:rPr>
          <w:rFonts w:ascii="Arial" w:hAnsi="Arial" w:cs="Arial"/>
          <w:sz w:val="20"/>
          <w:szCs w:val="20"/>
        </w:rPr>
        <w:t xml:space="preserve">. </w:t>
      </w:r>
      <w:r w:rsidRPr="00F03453">
        <w:rPr>
          <w:rFonts w:ascii="Arial" w:hAnsi="Arial" w:cs="Arial"/>
          <w:iCs/>
          <w:sz w:val="20"/>
          <w:szCs w:val="20"/>
        </w:rPr>
        <w:t>8 (XII): 5904-5908</w:t>
      </w:r>
    </w:p>
    <w:p w14:paraId="25DE8477" w14:textId="77777777" w:rsidR="0093732D" w:rsidRPr="00F03453" w:rsidRDefault="0093732D" w:rsidP="0093732D">
      <w:pPr>
        <w:pStyle w:val="ListParagraph"/>
        <w:numPr>
          <w:ilvl w:val="0"/>
          <w:numId w:val="1"/>
        </w:numPr>
        <w:jc w:val="both"/>
        <w:rPr>
          <w:rFonts w:ascii="Arial" w:hAnsi="Arial" w:cs="Arial"/>
          <w:iCs/>
          <w:sz w:val="20"/>
          <w:szCs w:val="20"/>
        </w:rPr>
      </w:pPr>
      <w:r w:rsidRPr="00F03453">
        <w:rPr>
          <w:rFonts w:ascii="Arial" w:hAnsi="Arial" w:cs="Arial"/>
          <w:iCs/>
          <w:sz w:val="20"/>
          <w:szCs w:val="20"/>
        </w:rPr>
        <w:t>Robbins, M.M. and Hohmann, G.O.T.T.F.R.I.E.D. (2006). Primate feeding ecology: an integrative approach. Feeding ecology in apes and other primates, pp. 1-13</w:t>
      </w:r>
    </w:p>
    <w:p w14:paraId="0D9ACC01" w14:textId="0691085A" w:rsidR="00AE44CC" w:rsidRPr="00F03453" w:rsidRDefault="00AE44CC" w:rsidP="0093732D">
      <w:pPr>
        <w:pStyle w:val="ListParagraph"/>
        <w:numPr>
          <w:ilvl w:val="0"/>
          <w:numId w:val="1"/>
        </w:numPr>
        <w:jc w:val="both"/>
        <w:rPr>
          <w:rFonts w:ascii="Arial" w:hAnsi="Arial" w:cs="Arial"/>
          <w:iCs/>
          <w:sz w:val="16"/>
          <w:szCs w:val="16"/>
        </w:rPr>
      </w:pPr>
      <w:r w:rsidRPr="00F03453">
        <w:rPr>
          <w:rFonts w:ascii="Arial" w:hAnsi="Arial" w:cs="Arial"/>
          <w:iCs/>
          <w:color w:val="000000" w:themeColor="text1"/>
          <w:sz w:val="20"/>
          <w:szCs w:val="20"/>
        </w:rPr>
        <w:t xml:space="preserve">Rowe, R.D.; </w:t>
      </w:r>
      <w:proofErr w:type="spellStart"/>
      <w:r w:rsidRPr="00F03453">
        <w:rPr>
          <w:rFonts w:ascii="Arial" w:hAnsi="Arial" w:cs="Arial"/>
          <w:iCs/>
          <w:color w:val="000000" w:themeColor="text1"/>
          <w:sz w:val="20"/>
          <w:szCs w:val="20"/>
        </w:rPr>
        <w:t>d'Arge</w:t>
      </w:r>
      <w:proofErr w:type="spellEnd"/>
      <w:r w:rsidRPr="00F03453">
        <w:rPr>
          <w:rFonts w:ascii="Arial" w:hAnsi="Arial" w:cs="Arial"/>
          <w:iCs/>
          <w:color w:val="000000" w:themeColor="text1"/>
          <w:sz w:val="20"/>
          <w:szCs w:val="20"/>
        </w:rPr>
        <w:t xml:space="preserve">, R.C. and Brookshire, D.S. (1936). An experiment on the economic value of visibility. </w:t>
      </w:r>
      <w:r w:rsidRPr="00F03453">
        <w:rPr>
          <w:rFonts w:ascii="Arial" w:hAnsi="Arial" w:cs="Arial"/>
          <w:i/>
          <w:iCs/>
          <w:color w:val="000000" w:themeColor="text1"/>
          <w:sz w:val="20"/>
          <w:szCs w:val="20"/>
        </w:rPr>
        <w:t>Journal of Environmental Economics and Management</w:t>
      </w:r>
      <w:r w:rsidRPr="00F03453">
        <w:rPr>
          <w:rFonts w:ascii="Arial" w:hAnsi="Arial" w:cs="Arial"/>
          <w:iCs/>
          <w:color w:val="000000" w:themeColor="text1"/>
          <w:sz w:val="20"/>
          <w:szCs w:val="20"/>
        </w:rPr>
        <w:t xml:space="preserve">, </w:t>
      </w:r>
      <w:r w:rsidRPr="00F03453">
        <w:rPr>
          <w:rFonts w:ascii="Arial" w:hAnsi="Arial" w:cs="Arial"/>
          <w:b/>
          <w:iCs/>
          <w:color w:val="000000" w:themeColor="text1"/>
          <w:sz w:val="20"/>
          <w:szCs w:val="20"/>
        </w:rPr>
        <w:t>7</w:t>
      </w:r>
      <w:r w:rsidRPr="00F03453">
        <w:rPr>
          <w:rFonts w:ascii="Arial" w:hAnsi="Arial" w:cs="Arial"/>
          <w:iCs/>
          <w:color w:val="000000" w:themeColor="text1"/>
          <w:sz w:val="20"/>
          <w:szCs w:val="20"/>
        </w:rPr>
        <w:t>(1): 1-19</w:t>
      </w:r>
    </w:p>
    <w:p w14:paraId="3A81E172" w14:textId="34AB6F1F" w:rsidR="001B1B3F" w:rsidRPr="00F03453" w:rsidRDefault="001B1B3F" w:rsidP="001B1B3F">
      <w:pPr>
        <w:pStyle w:val="ListParagraph"/>
        <w:numPr>
          <w:ilvl w:val="0"/>
          <w:numId w:val="1"/>
        </w:numPr>
        <w:adjustRightInd w:val="0"/>
        <w:jc w:val="both"/>
        <w:rPr>
          <w:rFonts w:ascii="Arial" w:hAnsi="Arial" w:cs="Arial"/>
          <w:iCs/>
          <w:color w:val="000000" w:themeColor="text1"/>
          <w:sz w:val="20"/>
          <w:szCs w:val="20"/>
        </w:rPr>
      </w:pPr>
      <w:r w:rsidRPr="00F03453">
        <w:rPr>
          <w:rFonts w:ascii="Arial" w:hAnsi="Arial" w:cs="Arial"/>
          <w:iCs/>
          <w:color w:val="000000" w:themeColor="text1"/>
          <w:sz w:val="20"/>
          <w:szCs w:val="20"/>
        </w:rPr>
        <w:t xml:space="preserve">Seth, A.K.; Baars, B.J. and Edelman, D.B. (1989). Criteria for consciousness in humans and other macaques. </w:t>
      </w:r>
      <w:r w:rsidRPr="00F03453">
        <w:rPr>
          <w:rFonts w:ascii="Arial" w:hAnsi="Arial" w:cs="Arial"/>
          <w:i/>
          <w:iCs/>
          <w:color w:val="000000" w:themeColor="text1"/>
          <w:sz w:val="20"/>
          <w:szCs w:val="20"/>
        </w:rPr>
        <w:t>Consciousness and cognition</w:t>
      </w:r>
      <w:r w:rsidRPr="00F03453">
        <w:rPr>
          <w:rFonts w:ascii="Arial" w:hAnsi="Arial" w:cs="Arial"/>
          <w:iCs/>
          <w:color w:val="000000" w:themeColor="text1"/>
          <w:sz w:val="20"/>
          <w:szCs w:val="20"/>
        </w:rPr>
        <w:t xml:space="preserve">, </w:t>
      </w:r>
      <w:r w:rsidRPr="00F03453">
        <w:rPr>
          <w:rFonts w:ascii="Arial" w:hAnsi="Arial" w:cs="Arial"/>
          <w:b/>
          <w:iCs/>
          <w:color w:val="000000" w:themeColor="text1"/>
          <w:sz w:val="20"/>
          <w:szCs w:val="20"/>
        </w:rPr>
        <w:t>14</w:t>
      </w:r>
      <w:r w:rsidRPr="00F03453">
        <w:rPr>
          <w:rFonts w:ascii="Arial" w:hAnsi="Arial" w:cs="Arial"/>
          <w:iCs/>
          <w:color w:val="000000" w:themeColor="text1"/>
          <w:sz w:val="20"/>
          <w:szCs w:val="20"/>
        </w:rPr>
        <w:t>(1): 119-139.</w:t>
      </w:r>
    </w:p>
    <w:p w14:paraId="648C93B6" w14:textId="77777777" w:rsidR="0093732D" w:rsidRPr="00F03453" w:rsidRDefault="0093732D" w:rsidP="0093732D">
      <w:pPr>
        <w:pStyle w:val="ListParagraph"/>
        <w:numPr>
          <w:ilvl w:val="0"/>
          <w:numId w:val="1"/>
        </w:numPr>
        <w:jc w:val="both"/>
        <w:rPr>
          <w:rFonts w:ascii="Arial" w:hAnsi="Arial" w:cs="Arial"/>
          <w:iCs/>
          <w:sz w:val="20"/>
          <w:szCs w:val="20"/>
        </w:rPr>
      </w:pPr>
      <w:r w:rsidRPr="00F03453">
        <w:rPr>
          <w:rFonts w:ascii="Arial" w:hAnsi="Arial" w:cs="Arial"/>
          <w:sz w:val="20"/>
          <w:szCs w:val="20"/>
        </w:rPr>
        <w:t xml:space="preserve">Thangavelu </w:t>
      </w:r>
      <w:proofErr w:type="spellStart"/>
      <w:proofErr w:type="gramStart"/>
      <w:r w:rsidRPr="00F03453">
        <w:rPr>
          <w:rFonts w:ascii="Arial" w:hAnsi="Arial" w:cs="Arial"/>
          <w:sz w:val="20"/>
          <w:szCs w:val="20"/>
        </w:rPr>
        <w:t>K,Tikader</w:t>
      </w:r>
      <w:proofErr w:type="spellEnd"/>
      <w:proofErr w:type="gramEnd"/>
      <w:r w:rsidRPr="00F03453">
        <w:rPr>
          <w:rFonts w:ascii="Arial" w:hAnsi="Arial" w:cs="Arial"/>
          <w:sz w:val="20"/>
          <w:szCs w:val="20"/>
        </w:rPr>
        <w:t xml:space="preserve"> A, Sen AK. Strategies for conservation of </w:t>
      </w:r>
      <w:proofErr w:type="spellStart"/>
      <w:r w:rsidRPr="00F03453">
        <w:rPr>
          <w:rFonts w:ascii="Arial" w:hAnsi="Arial" w:cs="Arial"/>
          <w:sz w:val="20"/>
          <w:szCs w:val="20"/>
        </w:rPr>
        <w:t>muga</w:t>
      </w:r>
      <w:proofErr w:type="spellEnd"/>
      <w:r w:rsidRPr="00F03453">
        <w:rPr>
          <w:rFonts w:ascii="Arial" w:hAnsi="Arial" w:cs="Arial"/>
          <w:sz w:val="20"/>
          <w:szCs w:val="20"/>
        </w:rPr>
        <w:t xml:space="preserve"> host plant genetic resources.   Present status and constraints of </w:t>
      </w:r>
      <w:proofErr w:type="spellStart"/>
      <w:r w:rsidRPr="00F03453">
        <w:rPr>
          <w:rFonts w:ascii="Arial" w:hAnsi="Arial" w:cs="Arial"/>
          <w:sz w:val="20"/>
          <w:szCs w:val="20"/>
        </w:rPr>
        <w:t>muga</w:t>
      </w:r>
      <w:proofErr w:type="spellEnd"/>
      <w:r w:rsidRPr="00F03453">
        <w:rPr>
          <w:rFonts w:ascii="Arial" w:hAnsi="Arial" w:cs="Arial"/>
          <w:sz w:val="20"/>
          <w:szCs w:val="20"/>
        </w:rPr>
        <w:t xml:space="preserve"> silkworm host plant germplasm conservation. In proceedings: Strategies for maintenance of non-mulberry silkworm and host plant germplasm held at Central Muga Eri Research &amp; Training Institute, </w:t>
      </w:r>
      <w:proofErr w:type="spellStart"/>
      <w:r w:rsidRPr="00F03453">
        <w:rPr>
          <w:rFonts w:ascii="Arial" w:hAnsi="Arial" w:cs="Arial"/>
          <w:sz w:val="20"/>
          <w:szCs w:val="20"/>
        </w:rPr>
        <w:t>Lahdoigarh</w:t>
      </w:r>
      <w:proofErr w:type="spellEnd"/>
      <w:r w:rsidRPr="00F03453">
        <w:rPr>
          <w:rFonts w:ascii="Arial" w:hAnsi="Arial" w:cs="Arial"/>
          <w:sz w:val="20"/>
          <w:szCs w:val="20"/>
        </w:rPr>
        <w:t>, Jorhat, Assam. 2005:37- 47</w:t>
      </w:r>
    </w:p>
    <w:p w14:paraId="000B8CBB" w14:textId="77777777" w:rsidR="0093732D" w:rsidRPr="00F03453" w:rsidRDefault="0093732D" w:rsidP="0093732D">
      <w:pPr>
        <w:pStyle w:val="ListParagraph"/>
        <w:numPr>
          <w:ilvl w:val="0"/>
          <w:numId w:val="1"/>
        </w:numPr>
        <w:jc w:val="both"/>
        <w:rPr>
          <w:rFonts w:ascii="Arial" w:hAnsi="Arial" w:cs="Arial"/>
          <w:iCs/>
          <w:sz w:val="20"/>
          <w:szCs w:val="20"/>
        </w:rPr>
      </w:pPr>
      <w:proofErr w:type="spellStart"/>
      <w:r w:rsidRPr="00F03453">
        <w:rPr>
          <w:rFonts w:ascii="Arial" w:hAnsi="Arial" w:cs="Arial"/>
          <w:sz w:val="20"/>
          <w:szCs w:val="20"/>
        </w:rPr>
        <w:t>Tikader</w:t>
      </w:r>
      <w:proofErr w:type="spellEnd"/>
      <w:r w:rsidRPr="00F03453">
        <w:rPr>
          <w:rFonts w:ascii="Arial" w:hAnsi="Arial" w:cs="Arial"/>
          <w:sz w:val="20"/>
          <w:szCs w:val="20"/>
        </w:rPr>
        <w:t xml:space="preserve"> A, Vijayan K, </w:t>
      </w:r>
      <w:proofErr w:type="spellStart"/>
      <w:r w:rsidRPr="00F03453">
        <w:rPr>
          <w:rFonts w:ascii="Arial" w:hAnsi="Arial" w:cs="Arial"/>
          <w:sz w:val="20"/>
          <w:szCs w:val="20"/>
        </w:rPr>
        <w:t>Saratchandra</w:t>
      </w:r>
      <w:proofErr w:type="spellEnd"/>
      <w:r w:rsidRPr="00F03453">
        <w:rPr>
          <w:rFonts w:ascii="Arial" w:hAnsi="Arial" w:cs="Arial"/>
          <w:sz w:val="20"/>
          <w:szCs w:val="20"/>
        </w:rPr>
        <w:t xml:space="preserve"> B. Improvement of host plants of Muga silkworm (Antheraea </w:t>
      </w:r>
      <w:proofErr w:type="spellStart"/>
      <w:r w:rsidRPr="00F03453">
        <w:rPr>
          <w:rFonts w:ascii="Arial" w:hAnsi="Arial" w:cs="Arial"/>
          <w:sz w:val="20"/>
          <w:szCs w:val="20"/>
        </w:rPr>
        <w:t>assamensis</w:t>
      </w:r>
      <w:proofErr w:type="spellEnd"/>
      <w:r w:rsidRPr="00F03453">
        <w:rPr>
          <w:rFonts w:ascii="Arial" w:hAnsi="Arial" w:cs="Arial"/>
          <w:sz w:val="20"/>
          <w:szCs w:val="20"/>
        </w:rPr>
        <w:t xml:space="preserve">) for higher productivity and better adaptation-A review. Plant 8. Knowledge Journal. </w:t>
      </w:r>
      <w:proofErr w:type="gramStart"/>
      <w:r w:rsidRPr="00F03453">
        <w:rPr>
          <w:rFonts w:ascii="Arial" w:hAnsi="Arial" w:cs="Arial"/>
          <w:sz w:val="20"/>
          <w:szCs w:val="20"/>
        </w:rPr>
        <w:t>2013;2:83</w:t>
      </w:r>
      <w:proofErr w:type="gramEnd"/>
      <w:r w:rsidRPr="00F03453">
        <w:rPr>
          <w:rFonts w:ascii="Arial" w:hAnsi="Arial" w:cs="Arial"/>
          <w:sz w:val="20"/>
          <w:szCs w:val="20"/>
        </w:rPr>
        <w:t>-88</w:t>
      </w:r>
    </w:p>
    <w:p w14:paraId="56228CB7" w14:textId="77777777" w:rsidR="0093732D" w:rsidRDefault="0093732D" w:rsidP="0093732D">
      <w:pPr>
        <w:jc w:val="both"/>
      </w:pPr>
    </w:p>
    <w:p w14:paraId="5A6C82B9" w14:textId="77777777" w:rsidR="0093732D" w:rsidRDefault="0093732D" w:rsidP="00BA23DD">
      <w:pPr>
        <w:jc w:val="both"/>
        <w:rPr>
          <w:rFonts w:ascii="Times New Roman" w:hAnsi="Times New Roman" w:cs="Times New Roman"/>
          <w:b/>
          <w:bCs/>
        </w:rPr>
      </w:pPr>
    </w:p>
    <w:p w14:paraId="0511021E" w14:textId="77777777" w:rsidR="005D06D9" w:rsidRDefault="005D06D9" w:rsidP="00561ED7">
      <w:pPr>
        <w:jc w:val="both"/>
        <w:rPr>
          <w:rFonts w:ascii="Times New Roman" w:hAnsi="Times New Roman" w:cs="Times New Roman"/>
        </w:rPr>
      </w:pPr>
    </w:p>
    <w:p w14:paraId="02114DC7" w14:textId="77777777" w:rsidR="005D06D9" w:rsidRDefault="005D06D9" w:rsidP="00561ED7">
      <w:pPr>
        <w:jc w:val="both"/>
        <w:rPr>
          <w:rFonts w:ascii="Times New Roman" w:hAnsi="Times New Roman" w:cs="Times New Roman"/>
        </w:rPr>
      </w:pPr>
    </w:p>
    <w:p w14:paraId="23500BA8" w14:textId="77777777" w:rsidR="005D06D9" w:rsidRPr="00CC6481" w:rsidRDefault="005D06D9" w:rsidP="00561ED7">
      <w:pPr>
        <w:jc w:val="both"/>
        <w:rPr>
          <w:rFonts w:ascii="Times New Roman" w:hAnsi="Times New Roman" w:cs="Times New Roman"/>
        </w:rPr>
      </w:pPr>
    </w:p>
    <w:p w14:paraId="5AABFDC5" w14:textId="307303DF" w:rsidR="00AC6BBD" w:rsidRPr="00CC6481" w:rsidRDefault="00AC6BBD" w:rsidP="00D42759">
      <w:pPr>
        <w:adjustRightInd w:val="0"/>
        <w:ind w:left="357" w:hanging="357"/>
        <w:jc w:val="both"/>
        <w:rPr>
          <w:rFonts w:ascii="Times New Roman" w:hAnsi="Times New Roman" w:cs="Times New Roman"/>
          <w:iCs/>
        </w:rPr>
      </w:pPr>
    </w:p>
    <w:p w14:paraId="2EB55254" w14:textId="77777777" w:rsidR="00D42759" w:rsidRPr="00CC6481" w:rsidRDefault="00D42759" w:rsidP="00D42759">
      <w:pPr>
        <w:autoSpaceDE w:val="0"/>
        <w:autoSpaceDN w:val="0"/>
        <w:adjustRightInd w:val="0"/>
        <w:spacing w:after="0"/>
        <w:ind w:left="357" w:hanging="357"/>
        <w:jc w:val="both"/>
        <w:rPr>
          <w:rFonts w:ascii="Times New Roman" w:hAnsi="Times New Roman" w:cs="Times New Roman"/>
          <w:iCs/>
        </w:rPr>
      </w:pPr>
    </w:p>
    <w:p w14:paraId="6F622100" w14:textId="77777777" w:rsidR="00D42759" w:rsidRPr="00CC6481" w:rsidRDefault="00D42759" w:rsidP="00561ED7">
      <w:pPr>
        <w:jc w:val="both"/>
        <w:rPr>
          <w:rFonts w:ascii="Times New Roman" w:hAnsi="Times New Roman" w:cs="Times New Roman"/>
        </w:rPr>
      </w:pPr>
    </w:p>
    <w:p w14:paraId="485D2DA2" w14:textId="77777777" w:rsidR="00D42759" w:rsidRPr="00CC6481" w:rsidRDefault="00D42759" w:rsidP="00561ED7">
      <w:pPr>
        <w:jc w:val="both"/>
        <w:rPr>
          <w:rFonts w:ascii="Times New Roman" w:hAnsi="Times New Roman" w:cs="Times New Roman"/>
        </w:rPr>
      </w:pPr>
    </w:p>
    <w:p w14:paraId="5FD63376" w14:textId="77777777" w:rsidR="002D2633" w:rsidRPr="00CC6481" w:rsidRDefault="002D2633" w:rsidP="00561ED7">
      <w:pPr>
        <w:jc w:val="both"/>
        <w:rPr>
          <w:rFonts w:ascii="Times New Roman" w:hAnsi="Times New Roman" w:cs="Times New Roman"/>
        </w:rPr>
      </w:pPr>
    </w:p>
    <w:p w14:paraId="6D72625B" w14:textId="77777777" w:rsidR="002D2633" w:rsidRPr="00CC6481" w:rsidRDefault="002D2633" w:rsidP="00561ED7">
      <w:pPr>
        <w:jc w:val="both"/>
        <w:rPr>
          <w:rFonts w:ascii="Times New Roman" w:hAnsi="Times New Roman" w:cs="Times New Roman"/>
          <w:b/>
          <w:bCs/>
        </w:rPr>
      </w:pPr>
    </w:p>
    <w:p w14:paraId="10E5867C" w14:textId="77777777" w:rsidR="00BA23DD" w:rsidRPr="00CC6481" w:rsidRDefault="00BA23DD" w:rsidP="00561ED7">
      <w:pPr>
        <w:jc w:val="both"/>
        <w:rPr>
          <w:rFonts w:ascii="Times New Roman" w:hAnsi="Times New Roman" w:cs="Times New Roman"/>
          <w:b/>
          <w:bCs/>
        </w:rPr>
      </w:pPr>
    </w:p>
    <w:p w14:paraId="4F96BEB8" w14:textId="77777777" w:rsidR="00BA23DD" w:rsidRPr="00CC6481" w:rsidRDefault="00BA23DD" w:rsidP="00561ED7">
      <w:pPr>
        <w:jc w:val="both"/>
        <w:rPr>
          <w:rFonts w:ascii="Times New Roman" w:hAnsi="Times New Roman" w:cs="Times New Roman"/>
          <w:b/>
          <w:bCs/>
        </w:rPr>
      </w:pPr>
    </w:p>
    <w:p w14:paraId="00EFE73A" w14:textId="77777777" w:rsidR="00BA23DD" w:rsidRPr="00CC6481" w:rsidRDefault="00BA23DD" w:rsidP="00561ED7">
      <w:pPr>
        <w:jc w:val="both"/>
        <w:rPr>
          <w:rFonts w:ascii="Times New Roman" w:hAnsi="Times New Roman" w:cs="Times New Roman"/>
          <w:b/>
          <w:bCs/>
        </w:rPr>
      </w:pPr>
    </w:p>
    <w:p w14:paraId="678933B3" w14:textId="13AF976B" w:rsidR="006C3507" w:rsidRPr="00CC6481" w:rsidRDefault="006C3507" w:rsidP="006C3507">
      <w:pPr>
        <w:pStyle w:val="BodyText"/>
        <w:spacing w:before="110" w:line="360" w:lineRule="auto"/>
        <w:ind w:left="0" w:right="735"/>
        <w:rPr>
          <w:sz w:val="22"/>
          <w:szCs w:val="22"/>
        </w:rPr>
      </w:pPr>
    </w:p>
    <w:p w14:paraId="5ADB342E" w14:textId="77777777" w:rsidR="006C3507" w:rsidRPr="00CC6481" w:rsidRDefault="006C3507" w:rsidP="006C3507">
      <w:pPr>
        <w:pStyle w:val="BodyText"/>
        <w:spacing w:before="110" w:line="360" w:lineRule="auto"/>
        <w:ind w:left="0" w:right="735"/>
        <w:rPr>
          <w:sz w:val="22"/>
          <w:szCs w:val="22"/>
        </w:rPr>
      </w:pPr>
    </w:p>
    <w:p w14:paraId="2D0D4569" w14:textId="77777777" w:rsidR="0082128C" w:rsidRPr="00CC6481" w:rsidRDefault="0082128C" w:rsidP="0082128C">
      <w:pPr>
        <w:pStyle w:val="BodyText"/>
        <w:spacing w:before="121" w:line="360" w:lineRule="auto"/>
        <w:ind w:left="0" w:right="735"/>
        <w:rPr>
          <w:sz w:val="22"/>
          <w:szCs w:val="22"/>
        </w:rPr>
      </w:pPr>
    </w:p>
    <w:p w14:paraId="467E2824" w14:textId="77777777" w:rsidR="0082128C" w:rsidRPr="00CC6481" w:rsidRDefault="0082128C" w:rsidP="00561ED7">
      <w:pPr>
        <w:jc w:val="both"/>
        <w:rPr>
          <w:rFonts w:ascii="Times New Roman" w:hAnsi="Times New Roman" w:cs="Times New Roman"/>
          <w:b/>
          <w:bCs/>
        </w:rPr>
      </w:pPr>
    </w:p>
    <w:p w14:paraId="76B01A6E" w14:textId="77777777" w:rsidR="00376DFD" w:rsidRPr="00CC6481" w:rsidRDefault="00376DFD" w:rsidP="00561ED7">
      <w:pPr>
        <w:jc w:val="both"/>
        <w:rPr>
          <w:rFonts w:ascii="Times New Roman" w:hAnsi="Times New Roman" w:cs="Times New Roman"/>
        </w:rPr>
      </w:pPr>
    </w:p>
    <w:p w14:paraId="3EC0E4CF" w14:textId="77777777" w:rsidR="00376DFD" w:rsidRPr="00CC6481" w:rsidRDefault="00376DFD" w:rsidP="00561ED7">
      <w:pPr>
        <w:jc w:val="both"/>
        <w:rPr>
          <w:rFonts w:ascii="Times New Roman" w:hAnsi="Times New Roman" w:cs="Times New Roman"/>
        </w:rPr>
      </w:pPr>
    </w:p>
    <w:p w14:paraId="484F47C0" w14:textId="77777777" w:rsidR="00376DFD" w:rsidRPr="00CC6481" w:rsidRDefault="00376DFD" w:rsidP="00561ED7">
      <w:pPr>
        <w:jc w:val="both"/>
        <w:rPr>
          <w:rFonts w:ascii="Times New Roman" w:hAnsi="Times New Roman" w:cs="Times New Roman"/>
        </w:rPr>
      </w:pPr>
    </w:p>
    <w:p w14:paraId="6EE4A4BF" w14:textId="77777777" w:rsidR="00376DFD" w:rsidRPr="00CC6481" w:rsidRDefault="00376DFD" w:rsidP="00561ED7">
      <w:pPr>
        <w:jc w:val="both"/>
        <w:rPr>
          <w:rFonts w:ascii="Times New Roman" w:hAnsi="Times New Roman" w:cs="Times New Roman"/>
        </w:rPr>
      </w:pPr>
    </w:p>
    <w:p w14:paraId="60C8815C" w14:textId="77777777" w:rsidR="00376DFD" w:rsidRPr="00CC6481" w:rsidRDefault="00376DFD" w:rsidP="00561ED7">
      <w:pPr>
        <w:jc w:val="both"/>
        <w:rPr>
          <w:rFonts w:ascii="Times New Roman" w:hAnsi="Times New Roman" w:cs="Times New Roman"/>
        </w:rPr>
      </w:pPr>
    </w:p>
    <w:p w14:paraId="18F77804" w14:textId="77777777" w:rsidR="00440A1B" w:rsidRPr="00CC6481" w:rsidRDefault="00440A1B" w:rsidP="00561ED7">
      <w:pPr>
        <w:jc w:val="both"/>
        <w:rPr>
          <w:rFonts w:ascii="Times New Roman" w:hAnsi="Times New Roman" w:cs="Times New Roman"/>
        </w:rPr>
      </w:pPr>
    </w:p>
    <w:p w14:paraId="3BEE4E6E" w14:textId="77777777" w:rsidR="002C07E9" w:rsidRPr="00CC6481" w:rsidRDefault="002C07E9" w:rsidP="00561ED7">
      <w:pPr>
        <w:jc w:val="both"/>
        <w:rPr>
          <w:rFonts w:ascii="Times New Roman" w:hAnsi="Times New Roman" w:cs="Times New Roman"/>
        </w:rPr>
      </w:pPr>
    </w:p>
    <w:sectPr w:rsidR="002C07E9" w:rsidRPr="00CC6481" w:rsidSect="00B7237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9F7A1" w14:textId="77777777" w:rsidR="00357DBF" w:rsidRDefault="00357DBF" w:rsidP="00576B10">
      <w:pPr>
        <w:spacing w:after="0" w:line="240" w:lineRule="auto"/>
      </w:pPr>
      <w:r>
        <w:separator/>
      </w:r>
    </w:p>
  </w:endnote>
  <w:endnote w:type="continuationSeparator" w:id="0">
    <w:p w14:paraId="52719801" w14:textId="77777777" w:rsidR="00357DBF" w:rsidRDefault="00357DBF" w:rsidP="00576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DAEC2" w14:textId="77777777" w:rsidR="00A23CCD" w:rsidRDefault="00A23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EE160" w14:textId="77777777" w:rsidR="00A23CCD" w:rsidRDefault="00A23C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E48C4" w14:textId="77777777" w:rsidR="00A23CCD" w:rsidRDefault="00A23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1E310" w14:textId="77777777" w:rsidR="00357DBF" w:rsidRDefault="00357DBF" w:rsidP="00576B10">
      <w:pPr>
        <w:spacing w:after="0" w:line="240" w:lineRule="auto"/>
      </w:pPr>
      <w:r>
        <w:separator/>
      </w:r>
    </w:p>
  </w:footnote>
  <w:footnote w:type="continuationSeparator" w:id="0">
    <w:p w14:paraId="4E73FE9E" w14:textId="77777777" w:rsidR="00357DBF" w:rsidRDefault="00357DBF" w:rsidP="00576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14893" w14:textId="5D4D6743" w:rsidR="00A23CCD" w:rsidRDefault="00000000">
    <w:pPr>
      <w:pStyle w:val="Header"/>
    </w:pPr>
    <w:r>
      <w:rPr>
        <w:noProof/>
      </w:rPr>
      <w:pict w14:anchorId="56D8F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F1CFD" w14:textId="75A50E02" w:rsidR="00A23CCD" w:rsidRDefault="00000000">
    <w:pPr>
      <w:pStyle w:val="Header"/>
    </w:pPr>
    <w:r>
      <w:rPr>
        <w:noProof/>
      </w:rPr>
      <w:pict w14:anchorId="2AA0CB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6790B" w14:textId="6F0A6AC3" w:rsidR="00A23CCD" w:rsidRDefault="00000000">
    <w:pPr>
      <w:pStyle w:val="Header"/>
    </w:pPr>
    <w:r>
      <w:rPr>
        <w:noProof/>
      </w:rPr>
      <w:pict w14:anchorId="4F724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229584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03631"/>
    <w:multiLevelType w:val="hybridMultilevel"/>
    <w:tmpl w:val="167CD892"/>
    <w:lvl w:ilvl="0" w:tplc="D444BE04">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5B900BC"/>
    <w:multiLevelType w:val="hybridMultilevel"/>
    <w:tmpl w:val="485424E4"/>
    <w:lvl w:ilvl="0" w:tplc="62ACF3B6">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475601AD"/>
    <w:multiLevelType w:val="hybridMultilevel"/>
    <w:tmpl w:val="03227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52532824">
    <w:abstractNumId w:val="2"/>
  </w:num>
  <w:num w:numId="2" w16cid:durableId="826629311">
    <w:abstractNumId w:val="0"/>
  </w:num>
  <w:num w:numId="3" w16cid:durableId="1492215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364"/>
    <w:rsid w:val="00002A6A"/>
    <w:rsid w:val="00002C14"/>
    <w:rsid w:val="00005707"/>
    <w:rsid w:val="000079C2"/>
    <w:rsid w:val="00023888"/>
    <w:rsid w:val="00023FE4"/>
    <w:rsid w:val="00024127"/>
    <w:rsid w:val="00024858"/>
    <w:rsid w:val="00035C98"/>
    <w:rsid w:val="00045051"/>
    <w:rsid w:val="0004645A"/>
    <w:rsid w:val="00052077"/>
    <w:rsid w:val="0005247A"/>
    <w:rsid w:val="00053AF1"/>
    <w:rsid w:val="00057229"/>
    <w:rsid w:val="0007309F"/>
    <w:rsid w:val="000743B7"/>
    <w:rsid w:val="000770AF"/>
    <w:rsid w:val="00077280"/>
    <w:rsid w:val="00084696"/>
    <w:rsid w:val="00091D32"/>
    <w:rsid w:val="00093732"/>
    <w:rsid w:val="000A25B9"/>
    <w:rsid w:val="000B1A63"/>
    <w:rsid w:val="000B1FDF"/>
    <w:rsid w:val="000B27CC"/>
    <w:rsid w:val="000C25B2"/>
    <w:rsid w:val="000C2DC1"/>
    <w:rsid w:val="000C3533"/>
    <w:rsid w:val="000C649F"/>
    <w:rsid w:val="000D549F"/>
    <w:rsid w:val="000D6A51"/>
    <w:rsid w:val="000E1D9F"/>
    <w:rsid w:val="000F5229"/>
    <w:rsid w:val="001056DD"/>
    <w:rsid w:val="001330FB"/>
    <w:rsid w:val="00157C99"/>
    <w:rsid w:val="00160505"/>
    <w:rsid w:val="001813A4"/>
    <w:rsid w:val="001822DC"/>
    <w:rsid w:val="001B1B3F"/>
    <w:rsid w:val="001B447A"/>
    <w:rsid w:val="001B66E4"/>
    <w:rsid w:val="001B7F85"/>
    <w:rsid w:val="001C59D6"/>
    <w:rsid w:val="001C6EA4"/>
    <w:rsid w:val="001D773E"/>
    <w:rsid w:val="001E710F"/>
    <w:rsid w:val="001F0AD6"/>
    <w:rsid w:val="001F7264"/>
    <w:rsid w:val="002061AC"/>
    <w:rsid w:val="00206E15"/>
    <w:rsid w:val="00213AB7"/>
    <w:rsid w:val="0023697A"/>
    <w:rsid w:val="00256449"/>
    <w:rsid w:val="002641D7"/>
    <w:rsid w:val="0026446A"/>
    <w:rsid w:val="002653A3"/>
    <w:rsid w:val="00265FC5"/>
    <w:rsid w:val="00275DF0"/>
    <w:rsid w:val="0029720F"/>
    <w:rsid w:val="002B78E2"/>
    <w:rsid w:val="002C07E9"/>
    <w:rsid w:val="002D2633"/>
    <w:rsid w:val="002D5CB2"/>
    <w:rsid w:val="002D6E57"/>
    <w:rsid w:val="002E16E5"/>
    <w:rsid w:val="002E36EA"/>
    <w:rsid w:val="002E67C5"/>
    <w:rsid w:val="002F4DB5"/>
    <w:rsid w:val="002F6570"/>
    <w:rsid w:val="00305ABA"/>
    <w:rsid w:val="00320626"/>
    <w:rsid w:val="00327BF0"/>
    <w:rsid w:val="00327C19"/>
    <w:rsid w:val="00346CE4"/>
    <w:rsid w:val="00350C83"/>
    <w:rsid w:val="0035546C"/>
    <w:rsid w:val="00357DBF"/>
    <w:rsid w:val="00372B3D"/>
    <w:rsid w:val="00376DFD"/>
    <w:rsid w:val="003839F8"/>
    <w:rsid w:val="00385967"/>
    <w:rsid w:val="003965BA"/>
    <w:rsid w:val="003974B2"/>
    <w:rsid w:val="003A31A5"/>
    <w:rsid w:val="003A5346"/>
    <w:rsid w:val="003A5C67"/>
    <w:rsid w:val="003B10F0"/>
    <w:rsid w:val="003B7EED"/>
    <w:rsid w:val="003C04B9"/>
    <w:rsid w:val="003C22F9"/>
    <w:rsid w:val="003D33E4"/>
    <w:rsid w:val="003E295F"/>
    <w:rsid w:val="003E4793"/>
    <w:rsid w:val="003F0FEF"/>
    <w:rsid w:val="003F469D"/>
    <w:rsid w:val="003F5013"/>
    <w:rsid w:val="004041FB"/>
    <w:rsid w:val="0040782A"/>
    <w:rsid w:val="004130D2"/>
    <w:rsid w:val="00425360"/>
    <w:rsid w:val="00432621"/>
    <w:rsid w:val="00440A1B"/>
    <w:rsid w:val="00440A3A"/>
    <w:rsid w:val="00445271"/>
    <w:rsid w:val="00445776"/>
    <w:rsid w:val="00445925"/>
    <w:rsid w:val="00463F3D"/>
    <w:rsid w:val="00473ABA"/>
    <w:rsid w:val="0048246C"/>
    <w:rsid w:val="00482F2F"/>
    <w:rsid w:val="0049706F"/>
    <w:rsid w:val="004A141F"/>
    <w:rsid w:val="004A3FF8"/>
    <w:rsid w:val="004A71F2"/>
    <w:rsid w:val="004B0EBE"/>
    <w:rsid w:val="004B7589"/>
    <w:rsid w:val="004C2E94"/>
    <w:rsid w:val="004C60C3"/>
    <w:rsid w:val="004C6CC6"/>
    <w:rsid w:val="004D12C0"/>
    <w:rsid w:val="004D3566"/>
    <w:rsid w:val="004D3D15"/>
    <w:rsid w:val="004D6EB4"/>
    <w:rsid w:val="004E63D9"/>
    <w:rsid w:val="00504C41"/>
    <w:rsid w:val="00533142"/>
    <w:rsid w:val="00540650"/>
    <w:rsid w:val="00540663"/>
    <w:rsid w:val="00551F44"/>
    <w:rsid w:val="005544E0"/>
    <w:rsid w:val="0055645B"/>
    <w:rsid w:val="0055750F"/>
    <w:rsid w:val="00557FAB"/>
    <w:rsid w:val="00561ED7"/>
    <w:rsid w:val="005621E6"/>
    <w:rsid w:val="005640E6"/>
    <w:rsid w:val="0057232A"/>
    <w:rsid w:val="00573934"/>
    <w:rsid w:val="00576B10"/>
    <w:rsid w:val="00583356"/>
    <w:rsid w:val="0058548B"/>
    <w:rsid w:val="00585984"/>
    <w:rsid w:val="0058717C"/>
    <w:rsid w:val="00587565"/>
    <w:rsid w:val="00592C87"/>
    <w:rsid w:val="005A435A"/>
    <w:rsid w:val="005B4E30"/>
    <w:rsid w:val="005C593B"/>
    <w:rsid w:val="005D06D9"/>
    <w:rsid w:val="005D2BE0"/>
    <w:rsid w:val="005D5FF4"/>
    <w:rsid w:val="005F3AF0"/>
    <w:rsid w:val="005F4F8E"/>
    <w:rsid w:val="005F5B3A"/>
    <w:rsid w:val="0060399D"/>
    <w:rsid w:val="00604D14"/>
    <w:rsid w:val="00605CB3"/>
    <w:rsid w:val="0060670B"/>
    <w:rsid w:val="00613076"/>
    <w:rsid w:val="00613FEF"/>
    <w:rsid w:val="00615D8F"/>
    <w:rsid w:val="00622FFB"/>
    <w:rsid w:val="00626E1B"/>
    <w:rsid w:val="00633566"/>
    <w:rsid w:val="006422F2"/>
    <w:rsid w:val="00642C74"/>
    <w:rsid w:val="00644CFE"/>
    <w:rsid w:val="00650044"/>
    <w:rsid w:val="00653FB4"/>
    <w:rsid w:val="006647AA"/>
    <w:rsid w:val="00664851"/>
    <w:rsid w:val="00666011"/>
    <w:rsid w:val="00680571"/>
    <w:rsid w:val="00681364"/>
    <w:rsid w:val="006829E5"/>
    <w:rsid w:val="0069248A"/>
    <w:rsid w:val="00693E78"/>
    <w:rsid w:val="006A2194"/>
    <w:rsid w:val="006C3507"/>
    <w:rsid w:val="006C4062"/>
    <w:rsid w:val="006C7699"/>
    <w:rsid w:val="006E55D3"/>
    <w:rsid w:val="0070122E"/>
    <w:rsid w:val="007065BE"/>
    <w:rsid w:val="00725B87"/>
    <w:rsid w:val="00731144"/>
    <w:rsid w:val="00731318"/>
    <w:rsid w:val="00732EA5"/>
    <w:rsid w:val="0073394C"/>
    <w:rsid w:val="0074018B"/>
    <w:rsid w:val="007404F8"/>
    <w:rsid w:val="00743DF9"/>
    <w:rsid w:val="00744892"/>
    <w:rsid w:val="00747B4F"/>
    <w:rsid w:val="00755075"/>
    <w:rsid w:val="00761586"/>
    <w:rsid w:val="00776797"/>
    <w:rsid w:val="007A6C0B"/>
    <w:rsid w:val="007B0617"/>
    <w:rsid w:val="007B0F0B"/>
    <w:rsid w:val="007B7062"/>
    <w:rsid w:val="007C1C01"/>
    <w:rsid w:val="007D1A49"/>
    <w:rsid w:val="007D2D7F"/>
    <w:rsid w:val="007E0992"/>
    <w:rsid w:val="007E2A30"/>
    <w:rsid w:val="007E4930"/>
    <w:rsid w:val="007E6321"/>
    <w:rsid w:val="007E6D9D"/>
    <w:rsid w:val="00805BB3"/>
    <w:rsid w:val="00820E6E"/>
    <w:rsid w:val="0082128C"/>
    <w:rsid w:val="00821E36"/>
    <w:rsid w:val="00824990"/>
    <w:rsid w:val="00826B91"/>
    <w:rsid w:val="00827911"/>
    <w:rsid w:val="0083054E"/>
    <w:rsid w:val="008315CE"/>
    <w:rsid w:val="00833A48"/>
    <w:rsid w:val="00836B4E"/>
    <w:rsid w:val="0083784E"/>
    <w:rsid w:val="0084104D"/>
    <w:rsid w:val="00843CCA"/>
    <w:rsid w:val="0086098F"/>
    <w:rsid w:val="00861CB3"/>
    <w:rsid w:val="00865228"/>
    <w:rsid w:val="008711B4"/>
    <w:rsid w:val="00871DC7"/>
    <w:rsid w:val="00872E8D"/>
    <w:rsid w:val="00874163"/>
    <w:rsid w:val="00877E44"/>
    <w:rsid w:val="008873CA"/>
    <w:rsid w:val="008932A8"/>
    <w:rsid w:val="00894826"/>
    <w:rsid w:val="008A060C"/>
    <w:rsid w:val="008A0F8F"/>
    <w:rsid w:val="008A246B"/>
    <w:rsid w:val="008A41AA"/>
    <w:rsid w:val="008A6AD4"/>
    <w:rsid w:val="008C28EC"/>
    <w:rsid w:val="008D1F20"/>
    <w:rsid w:val="008D5C2B"/>
    <w:rsid w:val="008D619B"/>
    <w:rsid w:val="008E654D"/>
    <w:rsid w:val="008F100D"/>
    <w:rsid w:val="008F3AA5"/>
    <w:rsid w:val="008F744E"/>
    <w:rsid w:val="00910B87"/>
    <w:rsid w:val="00920EBC"/>
    <w:rsid w:val="009228D6"/>
    <w:rsid w:val="009244FD"/>
    <w:rsid w:val="009268A7"/>
    <w:rsid w:val="00926E3B"/>
    <w:rsid w:val="00930014"/>
    <w:rsid w:val="00935624"/>
    <w:rsid w:val="0093732D"/>
    <w:rsid w:val="009552FB"/>
    <w:rsid w:val="0095717B"/>
    <w:rsid w:val="00957CCB"/>
    <w:rsid w:val="00957DCF"/>
    <w:rsid w:val="00973E52"/>
    <w:rsid w:val="009779E3"/>
    <w:rsid w:val="00982D3B"/>
    <w:rsid w:val="009851C8"/>
    <w:rsid w:val="009A74FA"/>
    <w:rsid w:val="009D1924"/>
    <w:rsid w:val="009D4A44"/>
    <w:rsid w:val="009E6226"/>
    <w:rsid w:val="009F3F36"/>
    <w:rsid w:val="00A02834"/>
    <w:rsid w:val="00A0351A"/>
    <w:rsid w:val="00A07C0D"/>
    <w:rsid w:val="00A10384"/>
    <w:rsid w:val="00A225F8"/>
    <w:rsid w:val="00A23CCD"/>
    <w:rsid w:val="00A2472D"/>
    <w:rsid w:val="00A2529F"/>
    <w:rsid w:val="00A32E9C"/>
    <w:rsid w:val="00A346BD"/>
    <w:rsid w:val="00A37CFD"/>
    <w:rsid w:val="00A41516"/>
    <w:rsid w:val="00A47E03"/>
    <w:rsid w:val="00A735D6"/>
    <w:rsid w:val="00A768AC"/>
    <w:rsid w:val="00A93707"/>
    <w:rsid w:val="00AA5061"/>
    <w:rsid w:val="00AB0854"/>
    <w:rsid w:val="00AB087B"/>
    <w:rsid w:val="00AB2136"/>
    <w:rsid w:val="00AB5B4A"/>
    <w:rsid w:val="00AC214A"/>
    <w:rsid w:val="00AC368A"/>
    <w:rsid w:val="00AC6BBD"/>
    <w:rsid w:val="00AD109D"/>
    <w:rsid w:val="00AE3800"/>
    <w:rsid w:val="00AE44CC"/>
    <w:rsid w:val="00AE4841"/>
    <w:rsid w:val="00AF1844"/>
    <w:rsid w:val="00AF39E1"/>
    <w:rsid w:val="00AF563C"/>
    <w:rsid w:val="00B12FB5"/>
    <w:rsid w:val="00B13CB7"/>
    <w:rsid w:val="00B225B4"/>
    <w:rsid w:val="00B30076"/>
    <w:rsid w:val="00B30E78"/>
    <w:rsid w:val="00B31324"/>
    <w:rsid w:val="00B346C7"/>
    <w:rsid w:val="00B34EA4"/>
    <w:rsid w:val="00B36558"/>
    <w:rsid w:val="00B46BF7"/>
    <w:rsid w:val="00B513C4"/>
    <w:rsid w:val="00B641D7"/>
    <w:rsid w:val="00B72378"/>
    <w:rsid w:val="00B73277"/>
    <w:rsid w:val="00B77DE8"/>
    <w:rsid w:val="00B83ACB"/>
    <w:rsid w:val="00B92F84"/>
    <w:rsid w:val="00B931AE"/>
    <w:rsid w:val="00B978EA"/>
    <w:rsid w:val="00BA23DD"/>
    <w:rsid w:val="00BB54BA"/>
    <w:rsid w:val="00BC3CE1"/>
    <w:rsid w:val="00BD2627"/>
    <w:rsid w:val="00BD39A6"/>
    <w:rsid w:val="00BD5F0F"/>
    <w:rsid w:val="00BE38E6"/>
    <w:rsid w:val="00BF0E82"/>
    <w:rsid w:val="00BF5215"/>
    <w:rsid w:val="00C013A9"/>
    <w:rsid w:val="00C03934"/>
    <w:rsid w:val="00C07B74"/>
    <w:rsid w:val="00C1359F"/>
    <w:rsid w:val="00C13CE4"/>
    <w:rsid w:val="00C31981"/>
    <w:rsid w:val="00C4504B"/>
    <w:rsid w:val="00C54704"/>
    <w:rsid w:val="00C6445F"/>
    <w:rsid w:val="00C678EA"/>
    <w:rsid w:val="00C70913"/>
    <w:rsid w:val="00C73DAC"/>
    <w:rsid w:val="00C76806"/>
    <w:rsid w:val="00C81582"/>
    <w:rsid w:val="00C83CE6"/>
    <w:rsid w:val="00C9329B"/>
    <w:rsid w:val="00CA3649"/>
    <w:rsid w:val="00CA3DC1"/>
    <w:rsid w:val="00CA7956"/>
    <w:rsid w:val="00CC6481"/>
    <w:rsid w:val="00CE2016"/>
    <w:rsid w:val="00CF2A3C"/>
    <w:rsid w:val="00CF34B5"/>
    <w:rsid w:val="00D008E1"/>
    <w:rsid w:val="00D02063"/>
    <w:rsid w:val="00D05F39"/>
    <w:rsid w:val="00D12744"/>
    <w:rsid w:val="00D21953"/>
    <w:rsid w:val="00D30423"/>
    <w:rsid w:val="00D30B71"/>
    <w:rsid w:val="00D33CE2"/>
    <w:rsid w:val="00D35B35"/>
    <w:rsid w:val="00D42759"/>
    <w:rsid w:val="00D42AEF"/>
    <w:rsid w:val="00D44F48"/>
    <w:rsid w:val="00D55772"/>
    <w:rsid w:val="00D62ABF"/>
    <w:rsid w:val="00D6743E"/>
    <w:rsid w:val="00D732B8"/>
    <w:rsid w:val="00D74672"/>
    <w:rsid w:val="00D74DB9"/>
    <w:rsid w:val="00D755E3"/>
    <w:rsid w:val="00D80AE4"/>
    <w:rsid w:val="00D81108"/>
    <w:rsid w:val="00D82E8D"/>
    <w:rsid w:val="00D8647C"/>
    <w:rsid w:val="00D86D20"/>
    <w:rsid w:val="00D90927"/>
    <w:rsid w:val="00D94575"/>
    <w:rsid w:val="00D951C0"/>
    <w:rsid w:val="00D95589"/>
    <w:rsid w:val="00D96B80"/>
    <w:rsid w:val="00D96CE8"/>
    <w:rsid w:val="00DA5CCA"/>
    <w:rsid w:val="00DB0DA2"/>
    <w:rsid w:val="00DB0F2B"/>
    <w:rsid w:val="00DD34A7"/>
    <w:rsid w:val="00DD7750"/>
    <w:rsid w:val="00DE1C4B"/>
    <w:rsid w:val="00DF12A0"/>
    <w:rsid w:val="00DF2BD1"/>
    <w:rsid w:val="00DF57C8"/>
    <w:rsid w:val="00E0363D"/>
    <w:rsid w:val="00E0494D"/>
    <w:rsid w:val="00E10AAE"/>
    <w:rsid w:val="00E11530"/>
    <w:rsid w:val="00E31A6B"/>
    <w:rsid w:val="00E36C33"/>
    <w:rsid w:val="00E36D07"/>
    <w:rsid w:val="00E4243B"/>
    <w:rsid w:val="00E43FE5"/>
    <w:rsid w:val="00E44AB9"/>
    <w:rsid w:val="00E678CA"/>
    <w:rsid w:val="00E7252C"/>
    <w:rsid w:val="00E745BC"/>
    <w:rsid w:val="00E7576C"/>
    <w:rsid w:val="00E77307"/>
    <w:rsid w:val="00E773A6"/>
    <w:rsid w:val="00E7754B"/>
    <w:rsid w:val="00E81F39"/>
    <w:rsid w:val="00E85422"/>
    <w:rsid w:val="00E86A5E"/>
    <w:rsid w:val="00E86F47"/>
    <w:rsid w:val="00E870B0"/>
    <w:rsid w:val="00E87164"/>
    <w:rsid w:val="00E9564A"/>
    <w:rsid w:val="00E97CC0"/>
    <w:rsid w:val="00EA08C2"/>
    <w:rsid w:val="00EA7A36"/>
    <w:rsid w:val="00EB167B"/>
    <w:rsid w:val="00EB54F8"/>
    <w:rsid w:val="00EB6CB4"/>
    <w:rsid w:val="00EB7E6D"/>
    <w:rsid w:val="00EC3253"/>
    <w:rsid w:val="00ED351D"/>
    <w:rsid w:val="00ED36E0"/>
    <w:rsid w:val="00EE1B5A"/>
    <w:rsid w:val="00F00C37"/>
    <w:rsid w:val="00F03453"/>
    <w:rsid w:val="00F07407"/>
    <w:rsid w:val="00F132F3"/>
    <w:rsid w:val="00F26D6B"/>
    <w:rsid w:val="00F27F1C"/>
    <w:rsid w:val="00F32737"/>
    <w:rsid w:val="00F32B01"/>
    <w:rsid w:val="00F43054"/>
    <w:rsid w:val="00F502A9"/>
    <w:rsid w:val="00F5234A"/>
    <w:rsid w:val="00F52988"/>
    <w:rsid w:val="00F55642"/>
    <w:rsid w:val="00F63B58"/>
    <w:rsid w:val="00F64B10"/>
    <w:rsid w:val="00F64D05"/>
    <w:rsid w:val="00F65035"/>
    <w:rsid w:val="00F703AE"/>
    <w:rsid w:val="00F7489E"/>
    <w:rsid w:val="00F760A7"/>
    <w:rsid w:val="00F76FB1"/>
    <w:rsid w:val="00F7782B"/>
    <w:rsid w:val="00F87CB0"/>
    <w:rsid w:val="00F913F5"/>
    <w:rsid w:val="00FA0B0E"/>
    <w:rsid w:val="00FA2213"/>
    <w:rsid w:val="00FB04F9"/>
    <w:rsid w:val="00FB5B79"/>
    <w:rsid w:val="00FB65DA"/>
    <w:rsid w:val="00FE44C2"/>
    <w:rsid w:val="00FF06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DEE2A0"/>
  <w15:chartTrackingRefBased/>
  <w15:docId w15:val="{38D32B6A-2D2A-4F19-8519-D606E7E25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136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136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136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8136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8136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813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813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813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813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136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136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136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8136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8136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813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813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813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81364"/>
    <w:rPr>
      <w:rFonts w:eastAsiaTheme="majorEastAsia" w:cstheme="majorBidi"/>
      <w:color w:val="272727" w:themeColor="text1" w:themeTint="D8"/>
    </w:rPr>
  </w:style>
  <w:style w:type="paragraph" w:styleId="Title">
    <w:name w:val="Title"/>
    <w:basedOn w:val="Normal"/>
    <w:next w:val="Normal"/>
    <w:link w:val="TitleChar"/>
    <w:uiPriority w:val="10"/>
    <w:qFormat/>
    <w:rsid w:val="006813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13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136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813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81364"/>
    <w:pPr>
      <w:spacing w:before="160"/>
      <w:jc w:val="center"/>
    </w:pPr>
    <w:rPr>
      <w:i/>
      <w:iCs/>
      <w:color w:val="404040" w:themeColor="text1" w:themeTint="BF"/>
    </w:rPr>
  </w:style>
  <w:style w:type="character" w:customStyle="1" w:styleId="QuoteChar">
    <w:name w:val="Quote Char"/>
    <w:basedOn w:val="DefaultParagraphFont"/>
    <w:link w:val="Quote"/>
    <w:uiPriority w:val="29"/>
    <w:rsid w:val="00681364"/>
    <w:rPr>
      <w:i/>
      <w:iCs/>
      <w:color w:val="404040" w:themeColor="text1" w:themeTint="BF"/>
    </w:rPr>
  </w:style>
  <w:style w:type="paragraph" w:styleId="ListParagraph">
    <w:name w:val="List Paragraph"/>
    <w:basedOn w:val="Normal"/>
    <w:uiPriority w:val="34"/>
    <w:qFormat/>
    <w:rsid w:val="00681364"/>
    <w:pPr>
      <w:ind w:left="720"/>
      <w:contextualSpacing/>
    </w:pPr>
  </w:style>
  <w:style w:type="character" w:styleId="IntenseEmphasis">
    <w:name w:val="Intense Emphasis"/>
    <w:basedOn w:val="DefaultParagraphFont"/>
    <w:uiPriority w:val="21"/>
    <w:qFormat/>
    <w:rsid w:val="00681364"/>
    <w:rPr>
      <w:i/>
      <w:iCs/>
      <w:color w:val="2F5496" w:themeColor="accent1" w:themeShade="BF"/>
    </w:rPr>
  </w:style>
  <w:style w:type="paragraph" w:styleId="IntenseQuote">
    <w:name w:val="Intense Quote"/>
    <w:basedOn w:val="Normal"/>
    <w:next w:val="Normal"/>
    <w:link w:val="IntenseQuoteChar"/>
    <w:uiPriority w:val="30"/>
    <w:qFormat/>
    <w:rsid w:val="006813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1364"/>
    <w:rPr>
      <w:i/>
      <w:iCs/>
      <w:color w:val="2F5496" w:themeColor="accent1" w:themeShade="BF"/>
    </w:rPr>
  </w:style>
  <w:style w:type="character" w:styleId="IntenseReference">
    <w:name w:val="Intense Reference"/>
    <w:basedOn w:val="DefaultParagraphFont"/>
    <w:uiPriority w:val="32"/>
    <w:qFormat/>
    <w:rsid w:val="00681364"/>
    <w:rPr>
      <w:b/>
      <w:bCs/>
      <w:smallCaps/>
      <w:color w:val="2F5496" w:themeColor="accent1" w:themeShade="BF"/>
      <w:spacing w:val="5"/>
    </w:rPr>
  </w:style>
  <w:style w:type="paragraph" w:styleId="BodyText">
    <w:name w:val="Body Text"/>
    <w:basedOn w:val="Normal"/>
    <w:link w:val="BodyTextChar"/>
    <w:uiPriority w:val="1"/>
    <w:qFormat/>
    <w:rsid w:val="00576B10"/>
    <w:pPr>
      <w:widowControl w:val="0"/>
      <w:autoSpaceDE w:val="0"/>
      <w:autoSpaceDN w:val="0"/>
      <w:spacing w:after="0" w:line="240" w:lineRule="auto"/>
      <w:ind w:left="132"/>
      <w:jc w:val="both"/>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576B10"/>
    <w:rPr>
      <w:rFonts w:ascii="Times New Roman" w:eastAsia="Times New Roman" w:hAnsi="Times New Roman" w:cs="Times New Roman"/>
      <w:kern w:val="0"/>
      <w:sz w:val="24"/>
      <w:szCs w:val="24"/>
      <w:lang w:val="en-US"/>
      <w14:ligatures w14:val="none"/>
    </w:rPr>
  </w:style>
  <w:style w:type="paragraph" w:styleId="Header">
    <w:name w:val="header"/>
    <w:basedOn w:val="Normal"/>
    <w:link w:val="HeaderChar"/>
    <w:uiPriority w:val="99"/>
    <w:unhideWhenUsed/>
    <w:rsid w:val="00576B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B10"/>
  </w:style>
  <w:style w:type="paragraph" w:styleId="Footer">
    <w:name w:val="footer"/>
    <w:basedOn w:val="Normal"/>
    <w:link w:val="FooterChar"/>
    <w:uiPriority w:val="99"/>
    <w:unhideWhenUsed/>
    <w:rsid w:val="00576B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B10"/>
  </w:style>
  <w:style w:type="paragraph" w:styleId="Bibliography">
    <w:name w:val="Bibliography"/>
    <w:basedOn w:val="Normal"/>
    <w:next w:val="Normal"/>
    <w:uiPriority w:val="37"/>
    <w:unhideWhenUsed/>
    <w:rsid w:val="00F7489E"/>
  </w:style>
  <w:style w:type="table" w:styleId="TableGrid">
    <w:name w:val="Table Grid"/>
    <w:basedOn w:val="TableNormal"/>
    <w:uiPriority w:val="39"/>
    <w:rsid w:val="00554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2C87"/>
    <w:rPr>
      <w:color w:val="0563C1" w:themeColor="hyperlink"/>
      <w:u w:val="single"/>
    </w:rPr>
  </w:style>
  <w:style w:type="character" w:styleId="UnresolvedMention">
    <w:name w:val="Unresolved Mention"/>
    <w:basedOn w:val="DefaultParagraphFont"/>
    <w:uiPriority w:val="99"/>
    <w:semiHidden/>
    <w:unhideWhenUsed/>
    <w:rsid w:val="00592C87"/>
    <w:rPr>
      <w:color w:val="605E5C"/>
      <w:shd w:val="clear" w:color="auto" w:fill="E1DFDD"/>
    </w:rPr>
  </w:style>
  <w:style w:type="paragraph" w:styleId="NoSpacing">
    <w:name w:val="No Spacing"/>
    <w:uiPriority w:val="1"/>
    <w:qFormat/>
    <w:rsid w:val="004130D2"/>
    <w:pPr>
      <w:spacing w:after="0" w:line="240" w:lineRule="auto"/>
    </w:pPr>
    <w:rPr>
      <w:kern w:val="0"/>
      <w:lang w:val="en-GB"/>
      <w14:ligatures w14:val="none"/>
    </w:rPr>
  </w:style>
  <w:style w:type="character" w:styleId="CommentReference">
    <w:name w:val="annotation reference"/>
    <w:basedOn w:val="DefaultParagraphFont"/>
    <w:uiPriority w:val="99"/>
    <w:semiHidden/>
    <w:unhideWhenUsed/>
    <w:rsid w:val="00463F3D"/>
    <w:rPr>
      <w:sz w:val="16"/>
      <w:szCs w:val="16"/>
    </w:rPr>
  </w:style>
  <w:style w:type="paragraph" w:styleId="CommentText">
    <w:name w:val="annotation text"/>
    <w:basedOn w:val="Normal"/>
    <w:link w:val="CommentTextChar"/>
    <w:uiPriority w:val="99"/>
    <w:semiHidden/>
    <w:unhideWhenUsed/>
    <w:rsid w:val="00463F3D"/>
    <w:pPr>
      <w:spacing w:line="240" w:lineRule="auto"/>
    </w:pPr>
    <w:rPr>
      <w:sz w:val="20"/>
      <w:szCs w:val="20"/>
    </w:rPr>
  </w:style>
  <w:style w:type="character" w:customStyle="1" w:styleId="CommentTextChar">
    <w:name w:val="Comment Text Char"/>
    <w:basedOn w:val="DefaultParagraphFont"/>
    <w:link w:val="CommentText"/>
    <w:uiPriority w:val="99"/>
    <w:semiHidden/>
    <w:rsid w:val="00463F3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9600186">
      <w:bodyDiv w:val="1"/>
      <w:marLeft w:val="0"/>
      <w:marRight w:val="0"/>
      <w:marTop w:val="0"/>
      <w:marBottom w:val="0"/>
      <w:divBdr>
        <w:top w:val="none" w:sz="0" w:space="0" w:color="auto"/>
        <w:left w:val="none" w:sz="0" w:space="0" w:color="auto"/>
        <w:bottom w:val="none" w:sz="0" w:space="0" w:color="auto"/>
        <w:right w:val="none" w:sz="0" w:space="0" w:color="auto"/>
      </w:divBdr>
    </w:div>
    <w:div w:id="482812599">
      <w:bodyDiv w:val="1"/>
      <w:marLeft w:val="0"/>
      <w:marRight w:val="0"/>
      <w:marTop w:val="0"/>
      <w:marBottom w:val="0"/>
      <w:divBdr>
        <w:top w:val="none" w:sz="0" w:space="0" w:color="auto"/>
        <w:left w:val="none" w:sz="0" w:space="0" w:color="auto"/>
        <w:bottom w:val="none" w:sz="0" w:space="0" w:color="auto"/>
        <w:right w:val="none" w:sz="0" w:space="0" w:color="auto"/>
      </w:divBdr>
    </w:div>
    <w:div w:id="1317689635">
      <w:bodyDiv w:val="1"/>
      <w:marLeft w:val="0"/>
      <w:marRight w:val="0"/>
      <w:marTop w:val="0"/>
      <w:marBottom w:val="0"/>
      <w:divBdr>
        <w:top w:val="none" w:sz="0" w:space="0" w:color="auto"/>
        <w:left w:val="none" w:sz="0" w:space="0" w:color="auto"/>
        <w:bottom w:val="none" w:sz="0" w:space="0" w:color="auto"/>
        <w:right w:val="none" w:sz="0" w:space="0" w:color="auto"/>
      </w:divBdr>
    </w:div>
    <w:div w:id="137299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r>
              <a:rPr lang="en-IN" sz="1100" b="1" i="0" u="none" strike="noStrike" cap="none" normalizeH="0" baseline="0">
                <a:solidFill>
                  <a:sysClr val="windowText" lastClr="000000"/>
                </a:solidFill>
                <a:effectLst/>
                <a:latin typeface="Arial" panose="020B0604020202020204" pitchFamily="34" charset="0"/>
                <a:cs typeface="Arial" panose="020B0604020202020204" pitchFamily="34" charset="0"/>
              </a:rPr>
              <a:t>KAP analysis </a:t>
            </a:r>
            <a:endParaRPr lang="en-IN" sz="11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100" b="1" i="0" u="none" strike="noStrike" kern="1200" cap="none" spc="0" normalizeH="0" baseline="0">
              <a:solidFill>
                <a:schemeClr val="dk1">
                  <a:lumMod val="50000"/>
                  <a:lumOff val="50000"/>
                </a:schemeClr>
              </a:solidFill>
              <a:latin typeface="+mj-lt"/>
              <a:ea typeface="+mj-ea"/>
              <a:cs typeface="+mj-cs"/>
            </a:defRPr>
          </a:pPr>
          <a:endParaRPr lang="en-IN"/>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Sheet1!$R$6:$U$6</c:f>
              <c:strCache>
                <c:ptCount val="4"/>
                <c:pt idx="0">
                  <c:v>Number of rearers</c:v>
                </c:pt>
                <c:pt idx="1">
                  <c:v>Kowledge     (%)</c:v>
                </c:pt>
                <c:pt idx="2">
                  <c:v>Attitude    (%)</c:v>
                </c:pt>
                <c:pt idx="3">
                  <c:v>Practice   (%)</c:v>
                </c:pt>
              </c:strCache>
            </c:strRef>
          </c:cat>
          <c:val>
            <c:numRef>
              <c:f>Sheet1!$R$7:$U$7</c:f>
              <c:numCache>
                <c:formatCode>General</c:formatCode>
                <c:ptCount val="4"/>
                <c:pt idx="0">
                  <c:v>24</c:v>
                </c:pt>
                <c:pt idx="1">
                  <c:v>33.33</c:v>
                </c:pt>
                <c:pt idx="2">
                  <c:v>75</c:v>
                </c:pt>
                <c:pt idx="3">
                  <c:v>0</c:v>
                </c:pt>
              </c:numCache>
            </c:numRef>
          </c:val>
          <c:extLst>
            <c:ext xmlns:c16="http://schemas.microsoft.com/office/drawing/2014/chart" uri="{C3380CC4-5D6E-409C-BE32-E72D297353CC}">
              <c16:uniqueId val="{00000000-1518-4B89-B8A9-E2D9F00260C7}"/>
            </c:ext>
          </c:extLst>
        </c:ser>
        <c:dLbls>
          <c:dLblPos val="outEnd"/>
          <c:showLegendKey val="0"/>
          <c:showVal val="1"/>
          <c:showCatName val="0"/>
          <c:showSerName val="0"/>
          <c:showPercent val="0"/>
          <c:showBubbleSize val="0"/>
        </c:dLbls>
        <c:gapWidth val="267"/>
        <c:overlap val="-43"/>
        <c:axId val="1146905423"/>
        <c:axId val="1146905903"/>
      </c:barChart>
      <c:catAx>
        <c:axId val="1146905423"/>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1" i="0" u="none" strike="noStrike" kern="1200" cap="none" spc="0" normalizeH="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146905903"/>
        <c:crosses val="autoZero"/>
        <c:auto val="1"/>
        <c:lblAlgn val="ctr"/>
        <c:lblOffset val="100"/>
        <c:noMultiLvlLbl val="0"/>
      </c:catAx>
      <c:valAx>
        <c:axId val="1146905903"/>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1146905423"/>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Tha</b:Tag>
    <b:SourceType>Book</b:SourceType>
    <b:Guid>{99D74015-43A4-49E3-8C50-BC5A70514EA4}</b:Guid>
    <b:Author>
      <b:Author>
        <b:NameList>
          <b:Person>
            <b:Last>Thangavelu K</b:Last>
            <b:First>Tikader</b:First>
            <b:Middle>A, Sen AK.</b:Middle>
          </b:Person>
        </b:NameList>
      </b:Author>
    </b:Author>
    <b:Title>dffff</b:Title>
    <b:City>fff</b:City>
    <b:RefOrder>1</b:RefOrder>
  </b:Source>
</b:Sources>
</file>

<file path=customXml/itemProps1.xml><?xml version="1.0" encoding="utf-8"?>
<ds:datastoreItem xmlns:ds="http://schemas.openxmlformats.org/officeDocument/2006/customXml" ds:itemID="{A689494C-55F8-4D4E-A414-50DBF7A72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Pages>
  <Words>3538</Words>
  <Characters>20167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Tanzila Hazarika</dc:creator>
  <cp:keywords/>
  <dc:description/>
  <cp:lastModifiedBy>Tanzila Hazarika</cp:lastModifiedBy>
  <cp:revision>17</cp:revision>
  <dcterms:created xsi:type="dcterms:W3CDTF">2026-02-06T09:18:00Z</dcterms:created>
  <dcterms:modified xsi:type="dcterms:W3CDTF">2026-02-06T14:03:00Z</dcterms:modified>
</cp:coreProperties>
</file>