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3FC2" w:rsidRDefault="00163FC2" w:rsidP="0083395A">
      <w:pPr>
        <w:spacing w:line="360" w:lineRule="auto"/>
        <w:jc w:val="center"/>
        <w:rPr>
          <w:rFonts w:ascii="Times New Roman" w:hAnsi="Times New Roman" w:cs="Times New Roman"/>
          <w:b/>
          <w:bCs/>
          <w:sz w:val="24"/>
          <w:szCs w:val="24"/>
        </w:rPr>
      </w:pPr>
      <w:bookmarkStart w:id="0" w:name="_GoBack"/>
      <w:bookmarkEnd w:id="0"/>
      <w:r>
        <w:rPr>
          <w:rFonts w:ascii="Times New Roman" w:hAnsi="Times New Roman" w:cs="Times New Roman"/>
          <w:b/>
          <w:bCs/>
          <w:sz w:val="24"/>
          <w:szCs w:val="24"/>
        </w:rPr>
        <w:t>Review article</w:t>
      </w:r>
    </w:p>
    <w:p w:rsidR="008D4510" w:rsidRPr="00FF0E03" w:rsidRDefault="008D4510" w:rsidP="00FF0E03">
      <w:pPr>
        <w:spacing w:line="360" w:lineRule="auto"/>
        <w:jc w:val="center"/>
        <w:rPr>
          <w:rFonts w:ascii="Times New Roman" w:hAnsi="Times New Roman" w:cs="Times New Roman"/>
          <w:b/>
          <w:bCs/>
          <w:sz w:val="28"/>
          <w:szCs w:val="28"/>
        </w:rPr>
      </w:pPr>
      <w:r w:rsidRPr="00FF0E03">
        <w:rPr>
          <w:rFonts w:ascii="Times New Roman" w:hAnsi="Times New Roman" w:cs="Times New Roman"/>
          <w:b/>
          <w:bCs/>
          <w:sz w:val="28"/>
          <w:szCs w:val="28"/>
        </w:rPr>
        <w:t>Iron Nanoparticles: Synthesis Strategies, Properties, and Multidisciplinary Applications</w:t>
      </w:r>
    </w:p>
    <w:p w:rsidR="005D4745" w:rsidRDefault="005D4745" w:rsidP="003377F4">
      <w:pPr>
        <w:spacing w:line="360" w:lineRule="auto"/>
        <w:jc w:val="both"/>
        <w:rPr>
          <w:rFonts w:ascii="Times New Roman" w:hAnsi="Times New Roman" w:cs="Times New Roman"/>
          <w:b/>
          <w:bCs/>
          <w:sz w:val="24"/>
          <w:szCs w:val="24"/>
        </w:rPr>
      </w:pPr>
    </w:p>
    <w:p w:rsidR="003377F4" w:rsidRPr="003377F4" w:rsidRDefault="003377F4" w:rsidP="003377F4">
      <w:pPr>
        <w:spacing w:line="360" w:lineRule="auto"/>
        <w:jc w:val="both"/>
        <w:rPr>
          <w:rFonts w:ascii="Times New Roman" w:hAnsi="Times New Roman" w:cs="Times New Roman"/>
          <w:b/>
          <w:bCs/>
          <w:sz w:val="24"/>
          <w:szCs w:val="24"/>
        </w:rPr>
      </w:pPr>
      <w:r w:rsidRPr="003377F4">
        <w:rPr>
          <w:rFonts w:ascii="Times New Roman" w:hAnsi="Times New Roman" w:cs="Times New Roman"/>
          <w:b/>
          <w:bCs/>
          <w:sz w:val="24"/>
          <w:szCs w:val="24"/>
        </w:rPr>
        <w:t>Abstract</w:t>
      </w:r>
    </w:p>
    <w:p w:rsidR="003377F4" w:rsidRPr="003377F4" w:rsidRDefault="003377F4" w:rsidP="003377F4">
      <w:pPr>
        <w:spacing w:line="360" w:lineRule="auto"/>
        <w:ind w:firstLine="720"/>
        <w:jc w:val="both"/>
        <w:rPr>
          <w:rFonts w:ascii="Times New Roman" w:hAnsi="Times New Roman" w:cs="Times New Roman"/>
          <w:sz w:val="24"/>
          <w:szCs w:val="24"/>
        </w:rPr>
      </w:pPr>
      <w:r w:rsidRPr="003377F4">
        <w:rPr>
          <w:rFonts w:ascii="Times New Roman" w:hAnsi="Times New Roman" w:cs="Times New Roman"/>
          <w:sz w:val="24"/>
          <w:szCs w:val="24"/>
        </w:rPr>
        <w:t>Iron nanoparticles (</w:t>
      </w:r>
      <w:proofErr w:type="spellStart"/>
      <w:r w:rsidRPr="003377F4">
        <w:rPr>
          <w:rFonts w:ascii="Times New Roman" w:hAnsi="Times New Roman" w:cs="Times New Roman"/>
          <w:sz w:val="24"/>
          <w:szCs w:val="24"/>
        </w:rPr>
        <w:t>FeNPs</w:t>
      </w:r>
      <w:proofErr w:type="spellEnd"/>
      <w:r w:rsidRPr="003377F4">
        <w:rPr>
          <w:rFonts w:ascii="Times New Roman" w:hAnsi="Times New Roman" w:cs="Times New Roman"/>
          <w:sz w:val="24"/>
          <w:szCs w:val="24"/>
        </w:rPr>
        <w:t xml:space="preserve">), particularly iron oxide–based nanomaterials, have attracted significant scientific and industrial interest due to their unique physicochemical and magnetic properties, including </w:t>
      </w:r>
      <w:proofErr w:type="spellStart"/>
      <w:r w:rsidRPr="003377F4">
        <w:rPr>
          <w:rFonts w:ascii="Times New Roman" w:hAnsi="Times New Roman" w:cs="Times New Roman"/>
          <w:sz w:val="24"/>
          <w:szCs w:val="24"/>
        </w:rPr>
        <w:t>superparamagnetism</w:t>
      </w:r>
      <w:proofErr w:type="spellEnd"/>
      <w:r w:rsidRPr="003377F4">
        <w:rPr>
          <w:rFonts w:ascii="Times New Roman" w:hAnsi="Times New Roman" w:cs="Times New Roman"/>
          <w:sz w:val="24"/>
          <w:szCs w:val="24"/>
        </w:rPr>
        <w:t xml:space="preserve">, high surface-to-volume ratio, </w:t>
      </w:r>
      <w:proofErr w:type="spellStart"/>
      <w:r w:rsidRPr="003377F4">
        <w:rPr>
          <w:rFonts w:ascii="Times New Roman" w:hAnsi="Times New Roman" w:cs="Times New Roman"/>
          <w:sz w:val="24"/>
          <w:szCs w:val="24"/>
        </w:rPr>
        <w:t>tunable</w:t>
      </w:r>
      <w:proofErr w:type="spellEnd"/>
      <w:r w:rsidRPr="003377F4">
        <w:rPr>
          <w:rFonts w:ascii="Times New Roman" w:hAnsi="Times New Roman" w:cs="Times New Roman"/>
          <w:sz w:val="24"/>
          <w:szCs w:val="24"/>
        </w:rPr>
        <w:t xml:space="preserve"> surface chemistry, and excellent biocompatibility. These characteristics enable their extensive application across diverse fields such as biomedicine, agriculture, environmental remediation, energy, electronics, and advanced materials. Conventional physical and chemical synthesis approaches provide controlled nanoparticle formation but are often associated with high energy consumption, toxic reagents, and environmental concerns. Consequently, green and biological synthesis strategies have emerged as sustainable alternatives, employing plants, bacteria, fungi, algae, and their metabolites as natural reducing and stabilizing agents.</w:t>
      </w:r>
    </w:p>
    <w:p w:rsidR="003377F4" w:rsidRDefault="003377F4" w:rsidP="00EC3507">
      <w:pPr>
        <w:spacing w:line="360" w:lineRule="auto"/>
        <w:ind w:firstLine="720"/>
        <w:jc w:val="both"/>
        <w:rPr>
          <w:rFonts w:ascii="Times New Roman" w:hAnsi="Times New Roman" w:cs="Times New Roman"/>
          <w:sz w:val="24"/>
          <w:szCs w:val="24"/>
        </w:rPr>
      </w:pPr>
      <w:r w:rsidRPr="003377F4">
        <w:rPr>
          <w:rFonts w:ascii="Times New Roman" w:hAnsi="Times New Roman" w:cs="Times New Roman"/>
          <w:sz w:val="24"/>
          <w:szCs w:val="24"/>
        </w:rPr>
        <w:t xml:space="preserve">This review comprehensively summarizes the fundamental properties of iron nanoparticles, outlines major physical, chemical, and biological synthesis routes, and highlights recent advances in green synthesis using plant extracts and microbial systems. Special emphasis is placed on the role of phytochemicals and biomolecules in nanoparticle reduction, stabilization, and functionalization. Furthermore, the review critically discusses the multifarious applications of iron nanoparticles, including targeted drug delivery, magnetic resonance imaging, hyperthermia therapy, biosensing, </w:t>
      </w:r>
      <w:proofErr w:type="spellStart"/>
      <w:r w:rsidRPr="003377F4">
        <w:rPr>
          <w:rFonts w:ascii="Times New Roman" w:hAnsi="Times New Roman" w:cs="Times New Roman"/>
          <w:sz w:val="24"/>
          <w:szCs w:val="24"/>
        </w:rPr>
        <w:t>nanofertilizers</w:t>
      </w:r>
      <w:proofErr w:type="spellEnd"/>
      <w:r w:rsidRPr="003377F4">
        <w:rPr>
          <w:rFonts w:ascii="Times New Roman" w:hAnsi="Times New Roman" w:cs="Times New Roman"/>
          <w:sz w:val="24"/>
          <w:szCs w:val="24"/>
        </w:rPr>
        <w:t xml:space="preserve">, pollutant removal, wastewater treatment, energy conversion, </w:t>
      </w:r>
      <w:proofErr w:type="spellStart"/>
      <w:r w:rsidRPr="003377F4">
        <w:rPr>
          <w:rFonts w:ascii="Times New Roman" w:hAnsi="Times New Roman" w:cs="Times New Roman"/>
          <w:sz w:val="24"/>
          <w:szCs w:val="24"/>
        </w:rPr>
        <w:t>defense</w:t>
      </w:r>
      <w:proofErr w:type="spellEnd"/>
      <w:r w:rsidRPr="003377F4">
        <w:rPr>
          <w:rFonts w:ascii="Times New Roman" w:hAnsi="Times New Roman" w:cs="Times New Roman"/>
          <w:sz w:val="24"/>
          <w:szCs w:val="24"/>
        </w:rPr>
        <w:t xml:space="preserve"> technologies, construction materials, textiles, and electronics. Current challenges related to nanoparticle stability, aggregation, toxicity, and large-scale production are also briefly addressed. Overall, this review provides an integrated perspective on the synthesis–property–application relationship of iron nanoparticles and underscores their growing importance in sustainable and interdisciplinary technological development.</w:t>
      </w:r>
    </w:p>
    <w:p w:rsidR="00A56209" w:rsidRDefault="00A56209" w:rsidP="001E5C95">
      <w:pPr>
        <w:spacing w:line="360" w:lineRule="auto"/>
        <w:ind w:firstLine="720"/>
        <w:jc w:val="cente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extent cx="5876925" cy="4305300"/>
            <wp:effectExtent l="0" t="0" r="0" b="0"/>
            <wp:docPr id="1" name="Picture 1" descr="C:\Users\Admin\Downloads\ChatGPT Image Dec 27, 2025, 12_47_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ChatGPT Image Dec 27, 2025, 12_47_19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3410" cy="4317377"/>
                    </a:xfrm>
                    <a:prstGeom prst="rect">
                      <a:avLst/>
                    </a:prstGeom>
                    <a:noFill/>
                    <a:ln>
                      <a:noFill/>
                    </a:ln>
                  </pic:spPr>
                </pic:pic>
              </a:graphicData>
            </a:graphic>
          </wp:inline>
        </w:drawing>
      </w:r>
    </w:p>
    <w:p w:rsidR="0027126E" w:rsidRPr="00532AB5" w:rsidRDefault="0027126E" w:rsidP="001E5C95">
      <w:pPr>
        <w:spacing w:line="360" w:lineRule="auto"/>
        <w:ind w:firstLine="720"/>
        <w:jc w:val="center"/>
        <w:rPr>
          <w:rFonts w:ascii="Times New Roman" w:hAnsi="Times New Roman" w:cs="Times New Roman"/>
          <w:b/>
          <w:bCs/>
          <w:sz w:val="24"/>
          <w:szCs w:val="24"/>
        </w:rPr>
      </w:pPr>
      <w:r w:rsidRPr="00532AB5">
        <w:rPr>
          <w:rFonts w:ascii="Times New Roman" w:hAnsi="Times New Roman" w:cs="Times New Roman"/>
          <w:b/>
          <w:bCs/>
          <w:sz w:val="24"/>
          <w:szCs w:val="24"/>
        </w:rPr>
        <w:t>Graphical Abstract</w:t>
      </w:r>
    </w:p>
    <w:p w:rsidR="003377F4" w:rsidRPr="003377F4" w:rsidRDefault="003377F4" w:rsidP="003377F4">
      <w:pPr>
        <w:spacing w:line="360" w:lineRule="auto"/>
        <w:jc w:val="both"/>
        <w:rPr>
          <w:rFonts w:ascii="Times New Roman" w:hAnsi="Times New Roman" w:cs="Times New Roman"/>
          <w:b/>
          <w:bCs/>
          <w:sz w:val="24"/>
          <w:szCs w:val="24"/>
        </w:rPr>
      </w:pPr>
      <w:r w:rsidRPr="003377F4">
        <w:rPr>
          <w:rFonts w:ascii="Times New Roman" w:hAnsi="Times New Roman" w:cs="Times New Roman"/>
          <w:b/>
          <w:bCs/>
          <w:sz w:val="24"/>
          <w:szCs w:val="24"/>
        </w:rPr>
        <w:t>Keywords</w:t>
      </w:r>
    </w:p>
    <w:p w:rsidR="003377F4" w:rsidRPr="008216B9" w:rsidRDefault="003377F4" w:rsidP="003377F4">
      <w:pPr>
        <w:spacing w:line="360" w:lineRule="auto"/>
        <w:jc w:val="both"/>
        <w:rPr>
          <w:rFonts w:ascii="Times New Roman" w:hAnsi="Times New Roman" w:cs="Times New Roman"/>
          <w:sz w:val="24"/>
          <w:szCs w:val="24"/>
        </w:rPr>
      </w:pPr>
      <w:r w:rsidRPr="008216B9">
        <w:rPr>
          <w:rFonts w:ascii="Times New Roman" w:hAnsi="Times New Roman" w:cs="Times New Roman"/>
          <w:sz w:val="24"/>
          <w:szCs w:val="24"/>
        </w:rPr>
        <w:t>Iron nanoparticles; Iron oxide nanoparticles; Green synthesis; Biological synthesis; Plant-mediated synthesis; Magnetic nanoparticles; Biomedical applications; Environmental remediation; Agriculture; Nanotechnology</w:t>
      </w:r>
    </w:p>
    <w:p w:rsidR="003A170C" w:rsidRDefault="003A170C" w:rsidP="001F04F9">
      <w:pPr>
        <w:spacing w:line="360" w:lineRule="auto"/>
        <w:jc w:val="both"/>
        <w:rPr>
          <w:rFonts w:ascii="Times New Roman" w:hAnsi="Times New Roman" w:cs="Times New Roman"/>
          <w:sz w:val="24"/>
          <w:szCs w:val="24"/>
        </w:rPr>
      </w:pPr>
    </w:p>
    <w:p w:rsidR="00A56209" w:rsidRDefault="00A56209" w:rsidP="001F04F9">
      <w:pPr>
        <w:spacing w:line="360" w:lineRule="auto"/>
        <w:jc w:val="both"/>
        <w:rPr>
          <w:rFonts w:ascii="Times New Roman" w:hAnsi="Times New Roman" w:cs="Times New Roman"/>
          <w:sz w:val="24"/>
          <w:szCs w:val="24"/>
        </w:rPr>
      </w:pPr>
    </w:p>
    <w:p w:rsidR="00A56209" w:rsidRDefault="00A56209" w:rsidP="001F04F9">
      <w:pPr>
        <w:spacing w:line="360" w:lineRule="auto"/>
        <w:jc w:val="both"/>
        <w:rPr>
          <w:rFonts w:ascii="Times New Roman" w:hAnsi="Times New Roman" w:cs="Times New Roman"/>
          <w:sz w:val="24"/>
          <w:szCs w:val="24"/>
        </w:rPr>
      </w:pPr>
    </w:p>
    <w:p w:rsidR="00A56209" w:rsidRDefault="00A56209" w:rsidP="001F04F9">
      <w:pPr>
        <w:spacing w:line="360" w:lineRule="auto"/>
        <w:jc w:val="both"/>
        <w:rPr>
          <w:rFonts w:ascii="Times New Roman" w:hAnsi="Times New Roman" w:cs="Times New Roman"/>
          <w:sz w:val="24"/>
          <w:szCs w:val="24"/>
        </w:rPr>
      </w:pPr>
    </w:p>
    <w:p w:rsidR="00A56209" w:rsidRDefault="00A56209" w:rsidP="001F04F9">
      <w:pPr>
        <w:spacing w:line="360" w:lineRule="auto"/>
        <w:jc w:val="both"/>
        <w:rPr>
          <w:rFonts w:ascii="Times New Roman" w:hAnsi="Times New Roman" w:cs="Times New Roman"/>
          <w:sz w:val="24"/>
          <w:szCs w:val="24"/>
        </w:rPr>
      </w:pPr>
    </w:p>
    <w:p w:rsidR="00A56209" w:rsidRDefault="00A56209" w:rsidP="001F04F9">
      <w:pPr>
        <w:spacing w:line="360" w:lineRule="auto"/>
        <w:jc w:val="both"/>
        <w:rPr>
          <w:rFonts w:ascii="Times New Roman" w:hAnsi="Times New Roman" w:cs="Times New Roman"/>
          <w:sz w:val="24"/>
          <w:szCs w:val="24"/>
        </w:rPr>
      </w:pPr>
    </w:p>
    <w:p w:rsidR="00A56209" w:rsidRDefault="00A56209" w:rsidP="001F04F9">
      <w:pPr>
        <w:spacing w:line="360" w:lineRule="auto"/>
        <w:jc w:val="both"/>
        <w:rPr>
          <w:rFonts w:ascii="Times New Roman" w:hAnsi="Times New Roman" w:cs="Times New Roman"/>
          <w:sz w:val="24"/>
          <w:szCs w:val="24"/>
        </w:rPr>
      </w:pPr>
    </w:p>
    <w:p w:rsidR="00A56209" w:rsidRDefault="00A56209" w:rsidP="001F04F9">
      <w:pPr>
        <w:spacing w:line="360" w:lineRule="auto"/>
        <w:jc w:val="both"/>
        <w:rPr>
          <w:rFonts w:ascii="Times New Roman" w:hAnsi="Times New Roman" w:cs="Times New Roman"/>
          <w:sz w:val="24"/>
          <w:szCs w:val="24"/>
        </w:rPr>
      </w:pPr>
    </w:p>
    <w:p w:rsidR="00A56209" w:rsidRDefault="00A56209" w:rsidP="001F04F9">
      <w:pPr>
        <w:spacing w:line="360" w:lineRule="auto"/>
        <w:jc w:val="both"/>
        <w:rPr>
          <w:rFonts w:ascii="Times New Roman" w:hAnsi="Times New Roman" w:cs="Times New Roman"/>
          <w:sz w:val="24"/>
          <w:szCs w:val="24"/>
        </w:rPr>
      </w:pPr>
    </w:p>
    <w:p w:rsidR="00E17884" w:rsidRPr="007E1628" w:rsidRDefault="00805710" w:rsidP="007E1628">
      <w:pPr>
        <w:pStyle w:val="ListParagraph"/>
        <w:numPr>
          <w:ilvl w:val="0"/>
          <w:numId w:val="6"/>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General </w:t>
      </w:r>
      <w:r w:rsidR="009A1E65">
        <w:rPr>
          <w:rFonts w:ascii="Times New Roman" w:hAnsi="Times New Roman" w:cs="Times New Roman"/>
          <w:b/>
          <w:bCs/>
          <w:sz w:val="24"/>
          <w:szCs w:val="24"/>
        </w:rPr>
        <w:t>Introduction</w:t>
      </w:r>
    </w:p>
    <w:p w:rsidR="003A170C" w:rsidRPr="001F04F9" w:rsidRDefault="003A170C" w:rsidP="001F04F9">
      <w:pPr>
        <w:spacing w:line="360" w:lineRule="auto"/>
        <w:ind w:firstLine="720"/>
        <w:jc w:val="both"/>
        <w:rPr>
          <w:rFonts w:ascii="Times New Roman" w:hAnsi="Times New Roman" w:cs="Times New Roman"/>
          <w:sz w:val="24"/>
          <w:szCs w:val="24"/>
        </w:rPr>
      </w:pPr>
      <w:r w:rsidRPr="001F04F9">
        <w:rPr>
          <w:rFonts w:ascii="Times New Roman" w:hAnsi="Times New Roman" w:cs="Times New Roman"/>
          <w:sz w:val="24"/>
          <w:szCs w:val="24"/>
        </w:rPr>
        <w:t xml:space="preserve">Nanotechnology has become a pivotal field within modern materials science, offering new possibilities by manipulating substances at the atomic and molecular scale. At this dimension, materials exhibit novel physicochemical </w:t>
      </w:r>
      <w:proofErr w:type="spellStart"/>
      <w:r w:rsidRPr="001F04F9">
        <w:rPr>
          <w:rFonts w:ascii="Times New Roman" w:hAnsi="Times New Roman" w:cs="Times New Roman"/>
          <w:sz w:val="24"/>
          <w:szCs w:val="24"/>
        </w:rPr>
        <w:t>behaviors</w:t>
      </w:r>
      <w:proofErr w:type="spellEnd"/>
      <w:r w:rsidRPr="001F04F9">
        <w:rPr>
          <w:rFonts w:ascii="Times New Roman" w:hAnsi="Times New Roman" w:cs="Times New Roman"/>
          <w:sz w:val="24"/>
          <w:szCs w:val="24"/>
        </w:rPr>
        <w:t xml:space="preserve"> that differ markedly from their bulk counterparts (</w:t>
      </w:r>
      <w:proofErr w:type="spellStart"/>
      <w:r w:rsidRPr="001F04F9">
        <w:rPr>
          <w:rFonts w:ascii="Times New Roman" w:hAnsi="Times New Roman" w:cs="Times New Roman"/>
          <w:sz w:val="24"/>
          <w:szCs w:val="24"/>
        </w:rPr>
        <w:t>Logothetidis</w:t>
      </w:r>
      <w:proofErr w:type="spellEnd"/>
      <w:r w:rsidRPr="001F04F9">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1F04F9">
        <w:rPr>
          <w:rFonts w:ascii="Times New Roman" w:hAnsi="Times New Roman" w:cs="Times New Roman"/>
          <w:sz w:val="24"/>
          <w:szCs w:val="24"/>
        </w:rPr>
        <w:t xml:space="preserve">., 2011). Nanoparticles, in particular, serve as essential components of this discipline due </w:t>
      </w:r>
      <w:r w:rsidR="00C578A4">
        <w:rPr>
          <w:rFonts w:ascii="Times New Roman" w:hAnsi="Times New Roman" w:cs="Times New Roman"/>
          <w:sz w:val="24"/>
          <w:szCs w:val="24"/>
        </w:rPr>
        <w:t xml:space="preserve">to their distinctive attributes </w:t>
      </w:r>
      <w:r w:rsidRPr="001F04F9">
        <w:rPr>
          <w:rFonts w:ascii="Times New Roman" w:hAnsi="Times New Roman" w:cs="Times New Roman"/>
          <w:sz w:val="24"/>
          <w:szCs w:val="24"/>
        </w:rPr>
        <w:t>such as an elevated surface area-to-volume ratio, altered electronic structures, and size-dependent quantum effects. These properties have stimulated advancements in numerous fields, including medicine, energy systems, electronics</w:t>
      </w:r>
      <w:r w:rsidR="000D3C18">
        <w:rPr>
          <w:rFonts w:ascii="Times New Roman" w:hAnsi="Times New Roman" w:cs="Times New Roman"/>
          <w:sz w:val="24"/>
          <w:szCs w:val="24"/>
        </w:rPr>
        <w:t>, and environmental engineering.</w:t>
      </w:r>
    </w:p>
    <w:p w:rsidR="003A170C" w:rsidRPr="001F04F9" w:rsidRDefault="003A170C" w:rsidP="001F04F9">
      <w:pPr>
        <w:spacing w:line="360" w:lineRule="auto"/>
        <w:ind w:firstLine="720"/>
        <w:jc w:val="both"/>
        <w:rPr>
          <w:rFonts w:ascii="Times New Roman" w:hAnsi="Times New Roman" w:cs="Times New Roman"/>
          <w:sz w:val="24"/>
          <w:szCs w:val="24"/>
        </w:rPr>
      </w:pPr>
      <w:r w:rsidRPr="001F04F9">
        <w:rPr>
          <w:rFonts w:ascii="Times New Roman" w:hAnsi="Times New Roman" w:cs="Times New Roman"/>
          <w:sz w:val="24"/>
          <w:szCs w:val="24"/>
        </w:rPr>
        <w:t>In recent years, growing environmental and sustainability concerns have driven a shift away from conventional chemical routes for nanoparticle synthesis, which often involve toxic precursors and harsh reaction conditions. This shift has strengthened the integration of nanotechnology with green chemistry principles, encouraging the development of environmentally responsible fabrication techniques. Among these, bio</w:t>
      </w:r>
      <w:r w:rsidR="000E34BD">
        <w:rPr>
          <w:rFonts w:ascii="Times New Roman" w:hAnsi="Times New Roman" w:cs="Times New Roman"/>
          <w:sz w:val="24"/>
          <w:szCs w:val="24"/>
        </w:rPr>
        <w:t xml:space="preserve">logical synthesis </w:t>
      </w:r>
      <w:r w:rsidRPr="001F04F9">
        <w:rPr>
          <w:rFonts w:ascii="Times New Roman" w:hAnsi="Times New Roman" w:cs="Times New Roman"/>
          <w:sz w:val="24"/>
          <w:szCs w:val="24"/>
        </w:rPr>
        <w:t>particularly using plant-derived phytochemicals as natu</w:t>
      </w:r>
      <w:r w:rsidR="007505BB">
        <w:rPr>
          <w:rFonts w:ascii="Times New Roman" w:hAnsi="Times New Roman" w:cs="Times New Roman"/>
          <w:sz w:val="24"/>
          <w:szCs w:val="24"/>
        </w:rPr>
        <w:t xml:space="preserve">ral reducing and capping agents </w:t>
      </w:r>
      <w:r w:rsidRPr="001F04F9">
        <w:rPr>
          <w:rFonts w:ascii="Times New Roman" w:hAnsi="Times New Roman" w:cs="Times New Roman"/>
          <w:sz w:val="24"/>
          <w:szCs w:val="24"/>
        </w:rPr>
        <w:t xml:space="preserve">has gained substantial attention. Such green approaches offer benefits including lower energy demands, reduced ecological impact, economic feasibility, and improved biocompatibility of the synthesized nanoparticles (Salem </w:t>
      </w:r>
      <w:r w:rsidR="008216B9" w:rsidRPr="008216B9">
        <w:rPr>
          <w:rFonts w:ascii="Times New Roman" w:hAnsi="Times New Roman" w:cs="Times New Roman"/>
          <w:i/>
          <w:iCs/>
          <w:sz w:val="24"/>
          <w:szCs w:val="24"/>
        </w:rPr>
        <w:t>et al</w:t>
      </w:r>
      <w:r w:rsidRPr="001F04F9">
        <w:rPr>
          <w:rFonts w:ascii="Times New Roman" w:hAnsi="Times New Roman" w:cs="Times New Roman"/>
          <w:sz w:val="24"/>
          <w:szCs w:val="24"/>
        </w:rPr>
        <w:t>., 2021).</w:t>
      </w:r>
    </w:p>
    <w:p w:rsidR="00FE3504" w:rsidRPr="001F04F9" w:rsidRDefault="00FE3504" w:rsidP="00B365E6">
      <w:pPr>
        <w:pStyle w:val="NormalWeb"/>
        <w:spacing w:line="360" w:lineRule="auto"/>
        <w:ind w:firstLine="720"/>
        <w:jc w:val="both"/>
      </w:pPr>
      <w:r w:rsidRPr="001F04F9">
        <w:t>Among the wide spectrum of metallic nanomaterials, iron nanoparticles (</w:t>
      </w:r>
      <w:proofErr w:type="spellStart"/>
      <w:r w:rsidRPr="001F04F9">
        <w:t>FeNPs</w:t>
      </w:r>
      <w:proofErr w:type="spellEnd"/>
      <w:r w:rsidRPr="001F04F9">
        <w:t xml:space="preserve">) have gained considerable attention owing to their distinctive magnetic properties, high surface reactivity, and multifunctionality in fields such as biomedicine, agriculture, and environmental remediation </w:t>
      </w:r>
      <w:r w:rsidR="004024BF">
        <w:t>(</w:t>
      </w:r>
      <w:r w:rsidRPr="001F04F9">
        <w:t xml:space="preserve">Sharma </w:t>
      </w:r>
      <w:r w:rsidR="008216B9" w:rsidRPr="008216B9">
        <w:rPr>
          <w:i/>
          <w:iCs/>
        </w:rPr>
        <w:t>et al</w:t>
      </w:r>
      <w:r w:rsidRPr="001F04F9">
        <w:t xml:space="preserve">., 2003). Their exceptional </w:t>
      </w:r>
      <w:r w:rsidR="00C578A4">
        <w:t xml:space="preserve">physicochemical characteristics </w:t>
      </w:r>
      <w:r w:rsidRPr="001F04F9">
        <w:t xml:space="preserve">including large surface area, </w:t>
      </w:r>
      <w:proofErr w:type="spellStart"/>
      <w:r w:rsidRPr="001F04F9">
        <w:t>superparamagne</w:t>
      </w:r>
      <w:r w:rsidR="00C578A4">
        <w:t>tism</w:t>
      </w:r>
      <w:proofErr w:type="spellEnd"/>
      <w:r w:rsidR="00C578A4">
        <w:t xml:space="preserve">, and redox-active surfaces </w:t>
      </w:r>
      <w:r w:rsidRPr="001F04F9">
        <w:t xml:space="preserve">further extend their utility across diverse technological and therapeutic applications (Laurent </w:t>
      </w:r>
      <w:r w:rsidR="008216B9" w:rsidRPr="008216B9">
        <w:rPr>
          <w:i/>
          <w:iCs/>
        </w:rPr>
        <w:t>et al</w:t>
      </w:r>
      <w:r w:rsidRPr="001F04F9">
        <w:t xml:space="preserve">., 2008). Extensive research has highlighted the biomedical potential of </w:t>
      </w:r>
      <w:proofErr w:type="spellStart"/>
      <w:r w:rsidRPr="001F04F9">
        <w:t>FeNPs</w:t>
      </w:r>
      <w:proofErr w:type="spellEnd"/>
      <w:r w:rsidRPr="001F04F9">
        <w:t>, particularly in targeted drug delivery, magnetic hyperthermia for cancer therapy, tissue engineering, a</w:t>
      </w:r>
      <w:r w:rsidR="007001E6">
        <w:t>nd antimicrobial interventions</w:t>
      </w:r>
      <w:r w:rsidRPr="001F04F9">
        <w:t>.</w:t>
      </w:r>
    </w:p>
    <w:p w:rsidR="00FE3504" w:rsidRPr="001F04F9" w:rsidRDefault="00FE3504" w:rsidP="001810FB">
      <w:pPr>
        <w:pStyle w:val="NormalWeb"/>
        <w:spacing w:line="360" w:lineRule="auto"/>
        <w:ind w:firstLine="720"/>
        <w:jc w:val="both"/>
      </w:pPr>
      <w:r w:rsidRPr="001F04F9">
        <w:lastRenderedPageBreak/>
        <w:t>Despite their advantages, traditional chemical synthesis methods frequently rely on toxic solvents, hazardous reducing agents, and energy-intensive processes, raising substantial environmental and health-related concerns (</w:t>
      </w:r>
      <w:proofErr w:type="spellStart"/>
      <w:r w:rsidRPr="001F04F9">
        <w:t>Nowack</w:t>
      </w:r>
      <w:proofErr w:type="spellEnd"/>
      <w:r w:rsidRPr="001F04F9">
        <w:t xml:space="preserve"> </w:t>
      </w:r>
      <w:r w:rsidR="007E5DB6">
        <w:t>and</w:t>
      </w:r>
      <w:r w:rsidRPr="001F04F9">
        <w:t xml:space="preserve"> </w:t>
      </w:r>
      <w:proofErr w:type="spellStart"/>
      <w:r w:rsidRPr="001F04F9">
        <w:t>Bucheli</w:t>
      </w:r>
      <w:proofErr w:type="spellEnd"/>
      <w:r w:rsidRPr="001F04F9">
        <w:t>, 2007). Consequently, green synthesis strategi</w:t>
      </w:r>
      <w:r w:rsidR="004F4995">
        <w:t xml:space="preserve">es employing biological sources </w:t>
      </w:r>
      <w:r w:rsidRPr="001F04F9">
        <w:t>such as plant extracts, microbial</w:t>
      </w:r>
      <w:r w:rsidR="004F4995">
        <w:t xml:space="preserve"> cultures, and natural polymers </w:t>
      </w:r>
      <w:r w:rsidRPr="001F04F9">
        <w:t>have emerged as sustainable alternatives (</w:t>
      </w:r>
      <w:proofErr w:type="spellStart"/>
      <w:r w:rsidRPr="001F04F9">
        <w:t>Iravani</w:t>
      </w:r>
      <w:proofErr w:type="spellEnd"/>
      <w:r w:rsidRPr="001F04F9">
        <w:t xml:space="preserve"> </w:t>
      </w:r>
      <w:r w:rsidR="008216B9" w:rsidRPr="008216B9">
        <w:rPr>
          <w:i/>
          <w:iCs/>
        </w:rPr>
        <w:t>et al</w:t>
      </w:r>
      <w:r w:rsidRPr="001F04F9">
        <w:t>., 2014). Biogenic routes are particularly valued for their economic feasibility, minimal toxicity, biodegradability, and envir</w:t>
      </w:r>
      <w:r w:rsidR="008D5807">
        <w:t>onmental compatibility</w:t>
      </w:r>
      <w:r w:rsidRPr="001F04F9">
        <w:t>.</w:t>
      </w:r>
    </w:p>
    <w:p w:rsidR="00FE3504" w:rsidRPr="001F04F9" w:rsidRDefault="00FE3504" w:rsidP="00E67425">
      <w:pPr>
        <w:pStyle w:val="NormalWeb"/>
        <w:spacing w:line="360" w:lineRule="auto"/>
        <w:ind w:firstLine="360"/>
        <w:jc w:val="both"/>
      </w:pPr>
      <w:r w:rsidRPr="001F04F9">
        <w:t>Plant-mediated synthesis has received special attention, as plant extracts are natural</w:t>
      </w:r>
      <w:r w:rsidR="004F4995">
        <w:t xml:space="preserve">ly enriched with phytochemicals </w:t>
      </w:r>
      <w:r w:rsidRPr="001F04F9">
        <w:t>including polyphenols, terpen</w:t>
      </w:r>
      <w:r w:rsidR="004F4995">
        <w:t xml:space="preserve">oids, flavonoids, and alkaloids </w:t>
      </w:r>
      <w:r w:rsidRPr="001F04F9">
        <w:t>that act both as reducing and capping agents, enabling efficient metal ion reduction while preventing n</w:t>
      </w:r>
      <w:r w:rsidR="00495F95">
        <w:t>anoparticle aggregation</w:t>
      </w:r>
      <w:r w:rsidRPr="001F04F9">
        <w:t xml:space="preserve">. Moreover, </w:t>
      </w:r>
      <w:proofErr w:type="spellStart"/>
      <w:r w:rsidRPr="001F04F9">
        <w:t>FeNPs</w:t>
      </w:r>
      <w:proofErr w:type="spellEnd"/>
      <w:r w:rsidRPr="001F04F9">
        <w:t xml:space="preserve"> synthesized through green approaches often exhibit enhanced therapeutic promise due to the incorporation of bioactive plant-derived compounds, which can synergistically contribute to superior biocompatibility and improved biological performance (Khan </w:t>
      </w:r>
      <w:r w:rsidR="008216B9" w:rsidRPr="008216B9">
        <w:rPr>
          <w:i/>
          <w:iCs/>
        </w:rPr>
        <w:t>et al</w:t>
      </w:r>
      <w:r w:rsidRPr="001F04F9">
        <w:t>., 2017).</w:t>
      </w:r>
    </w:p>
    <w:p w:rsidR="00FE3504" w:rsidRPr="007E1628" w:rsidRDefault="00A84C94" w:rsidP="007E1628">
      <w:pPr>
        <w:pStyle w:val="ListParagraph"/>
        <w:numPr>
          <w:ilvl w:val="0"/>
          <w:numId w:val="6"/>
        </w:numPr>
        <w:spacing w:line="360" w:lineRule="auto"/>
        <w:jc w:val="both"/>
        <w:rPr>
          <w:rFonts w:ascii="Times New Roman" w:hAnsi="Times New Roman" w:cs="Times New Roman"/>
          <w:b/>
          <w:bCs/>
          <w:sz w:val="24"/>
          <w:szCs w:val="24"/>
        </w:rPr>
      </w:pPr>
      <w:r w:rsidRPr="007E1628">
        <w:rPr>
          <w:rFonts w:ascii="Times New Roman" w:hAnsi="Times New Roman" w:cs="Times New Roman"/>
          <w:b/>
          <w:bCs/>
          <w:sz w:val="24"/>
          <w:szCs w:val="24"/>
        </w:rPr>
        <w:t>Properties of iron nanoparticles</w:t>
      </w:r>
      <w:r w:rsidR="008F6392" w:rsidRPr="007E1628">
        <w:rPr>
          <w:rFonts w:ascii="Times New Roman" w:hAnsi="Times New Roman" w:cs="Times New Roman"/>
          <w:b/>
          <w:bCs/>
          <w:sz w:val="24"/>
          <w:szCs w:val="24"/>
        </w:rPr>
        <w:t>-</w:t>
      </w:r>
    </w:p>
    <w:p w:rsidR="008F6392" w:rsidRPr="001F04F9" w:rsidRDefault="008F6392" w:rsidP="007E1628">
      <w:pPr>
        <w:pStyle w:val="NormalWeb"/>
        <w:spacing w:line="360" w:lineRule="auto"/>
        <w:ind w:firstLine="360"/>
        <w:jc w:val="both"/>
      </w:pPr>
      <w:r w:rsidRPr="001F04F9">
        <w:t xml:space="preserve">Metallic nanoparticles exhibiting superparamagnetic </w:t>
      </w:r>
      <w:proofErr w:type="spellStart"/>
      <w:r w:rsidRPr="001F04F9">
        <w:t>behavior</w:t>
      </w:r>
      <w:proofErr w:type="spellEnd"/>
      <w:r w:rsidRPr="001F04F9">
        <w:t xml:space="preserve"> have gained tremendous attention in recent years because of their distinctive magnetic properties and their ability to be easily recovered using an external magnetic field. Among magnetic metals, nanoparticles derived from nickel, cobalt, and iron, as wel</w:t>
      </w:r>
      <w:r w:rsidR="00FB79D0">
        <w:t xml:space="preserve">l as their oxides </w:t>
      </w:r>
      <w:r w:rsidRPr="001F04F9">
        <w:t>such as magnetite (</w:t>
      </w:r>
      <w:proofErr w:type="spellStart"/>
      <w:r w:rsidRPr="001F04F9">
        <w:t>Fe₃O</w:t>
      </w:r>
      <w:proofErr w:type="spellEnd"/>
      <w:r w:rsidRPr="001F04F9">
        <w:t>₄), maghemite (</w:t>
      </w:r>
      <w:proofErr w:type="spellStart"/>
      <w:r w:rsidRPr="001F04F9">
        <w:t>γ-Fe₂O</w:t>
      </w:r>
      <w:proofErr w:type="spellEnd"/>
      <w:r w:rsidRPr="001F04F9">
        <w:t>₃</w:t>
      </w:r>
      <w:r w:rsidR="00FB79D0">
        <w:t>), and cobalt ferrite (</w:t>
      </w:r>
      <w:proofErr w:type="spellStart"/>
      <w:r w:rsidR="00FB79D0">
        <w:t>Fe₂CoO</w:t>
      </w:r>
      <w:proofErr w:type="spellEnd"/>
      <w:r w:rsidR="00FB79D0">
        <w:t xml:space="preserve">₄) </w:t>
      </w:r>
      <w:r w:rsidRPr="001F04F9">
        <w:t>have been widely investigated for diverse technological and biomedical applications.</w:t>
      </w:r>
    </w:p>
    <w:p w:rsidR="008F6392" w:rsidRPr="001F04F9" w:rsidRDefault="008F6392" w:rsidP="007E1628">
      <w:pPr>
        <w:pStyle w:val="NormalWeb"/>
        <w:spacing w:line="360" w:lineRule="auto"/>
        <w:ind w:firstLine="720"/>
        <w:jc w:val="both"/>
      </w:pPr>
      <w:r w:rsidRPr="001F04F9">
        <w:t>Iron, one of the most abundant transition metals in the Earth’s crust, forms the backbone of various industrial materials and functional systems. Despite its ubiquity, iron oxides have historically received less attention compared to noble metals like gold, platinum, and cobalt (Huber, 2005). Nevertheless, iron oxides play a vital role in geological processes, environmental chemistry, and biological systems, where their availability and low cost make them particularly advantageous. Magnetite (</w:t>
      </w:r>
      <w:proofErr w:type="spellStart"/>
      <w:r w:rsidRPr="001F04F9">
        <w:t>Fe₃O</w:t>
      </w:r>
      <w:proofErr w:type="spellEnd"/>
      <w:r w:rsidRPr="001F04F9">
        <w:t>₄), maghemite (</w:t>
      </w:r>
      <w:proofErr w:type="spellStart"/>
      <w:r w:rsidRPr="001F04F9">
        <w:t>γ-Fe₂O</w:t>
      </w:r>
      <w:proofErr w:type="spellEnd"/>
      <w:r w:rsidRPr="001F04F9">
        <w:t>₃), and hematite (α-</w:t>
      </w:r>
      <w:proofErr w:type="spellStart"/>
      <w:r w:rsidRPr="001F04F9">
        <w:t>Fe₂O</w:t>
      </w:r>
      <w:proofErr w:type="spellEnd"/>
      <w:r w:rsidRPr="001F04F9">
        <w:t>₃) represent the three principal crystalline forms of iron oxides occurring in nature</w:t>
      </w:r>
      <w:r w:rsidR="007001E6">
        <w:t>s</w:t>
      </w:r>
      <w:r w:rsidRPr="001F04F9">
        <w:t>.</w:t>
      </w:r>
    </w:p>
    <w:p w:rsidR="008F6392" w:rsidRPr="001F04F9" w:rsidRDefault="008F6392" w:rsidP="007E1628">
      <w:pPr>
        <w:pStyle w:val="NormalWeb"/>
        <w:spacing w:line="360" w:lineRule="auto"/>
        <w:ind w:firstLine="720"/>
        <w:jc w:val="both"/>
      </w:pPr>
      <w:r w:rsidRPr="001F04F9">
        <w:t xml:space="preserve">Magnetic materials are generally classified into paramagnetic, superparamagnetic, ferromagnetic, diamagnetic, and ferrimagnetic types, depending on their response to </w:t>
      </w:r>
      <w:r w:rsidRPr="001F04F9">
        <w:lastRenderedPageBreak/>
        <w:t xml:space="preserve">magnetic fields. Paramagnetic materials show magnetism only in the presence of an external field, whereas superparamagnetic nanoparticles exhibit magnetism even after the external field is removed, making them superior for biomedical and drug delivery applications (Issa </w:t>
      </w:r>
      <w:r w:rsidR="008216B9" w:rsidRPr="008216B9">
        <w:rPr>
          <w:i/>
          <w:iCs/>
        </w:rPr>
        <w:t>et al</w:t>
      </w:r>
      <w:r w:rsidRPr="001F04F9">
        <w:t xml:space="preserve">., 2013). Ferrimagnetic materials possess antiparallel spin arrangements, but due to unequal magnetic moments, they exhibit a net magnetization when exposed to an </w:t>
      </w:r>
      <w:r w:rsidR="00781AA4">
        <w:t>external magnetic field</w:t>
      </w:r>
      <w:r w:rsidRPr="001F04F9">
        <w:t>.</w:t>
      </w:r>
      <w:r w:rsidR="007E1628">
        <w:t xml:space="preserve"> </w:t>
      </w:r>
      <w:r w:rsidRPr="001F04F9">
        <w:t>Iron nanoparticles, due to their extremely high surface-to-volume ratio and reduced surface charge, often display a strong tendency to aggregate in solution. This aggregation not only affects their stability but also alters their catalytic and biological functionalities. Therefore, understanding and controlling their surface chemistry is essential for practical applications.</w:t>
      </w:r>
    </w:p>
    <w:p w:rsidR="008F6392" w:rsidRPr="001F04F9" w:rsidRDefault="008F6392" w:rsidP="007E1628">
      <w:pPr>
        <w:pStyle w:val="NormalWeb"/>
        <w:spacing w:line="360" w:lineRule="auto"/>
        <w:ind w:firstLine="720"/>
        <w:jc w:val="both"/>
      </w:pPr>
      <w:r w:rsidRPr="001F04F9">
        <w:t>In the biomedical field, iron nanoparticles offer several advantages: they are relatively easy to synthesize, can be remotely guided or heated using magnetic fields, and can be tracked in vivo using magnetic resonance imaging. Their biocompatibility and biodegradability make them safer alternatives to many inorganic nanomaterials. Free iron released in the body is naturally incorporated into metabolic pathways and eventually eliminated (</w:t>
      </w:r>
      <w:proofErr w:type="spellStart"/>
      <w:r w:rsidRPr="001F04F9">
        <w:t>Cuenya</w:t>
      </w:r>
      <w:proofErr w:type="spellEnd"/>
      <w:r w:rsidRPr="001F04F9">
        <w:t xml:space="preserve">, 2010). Such characteristics, combined with their </w:t>
      </w:r>
      <w:proofErr w:type="spellStart"/>
      <w:r w:rsidRPr="001F04F9">
        <w:t>tunable</w:t>
      </w:r>
      <w:proofErr w:type="spellEnd"/>
      <w:r w:rsidRPr="001F04F9">
        <w:t xml:space="preserve"> magnetic properties, make iron nanoparticles excellent candidates for targeted drug delivery, diagnostics, hyperthermia treatment, and biosensing (Laurent </w:t>
      </w:r>
      <w:r w:rsidR="008216B9" w:rsidRPr="008216B9">
        <w:rPr>
          <w:i/>
          <w:iCs/>
        </w:rPr>
        <w:t>et al</w:t>
      </w:r>
      <w:r w:rsidRPr="001F04F9">
        <w:t>., 2008).</w:t>
      </w:r>
      <w:r w:rsidR="007E1628">
        <w:t xml:space="preserve"> </w:t>
      </w:r>
      <w:proofErr w:type="spellStart"/>
      <w:r w:rsidRPr="001F04F9">
        <w:t>Superparamagnetism</w:t>
      </w:r>
      <w:proofErr w:type="spellEnd"/>
      <w:r w:rsidRPr="001F04F9">
        <w:t xml:space="preserve"> is especially important in nanoparticles below 10–20 nm, enabling rapid magnetic response without residual magnetization, thus preventing particle aggregation once the magnetic field is removed (Huber, 2005). These properties enhance their suitability for immobilization of biomolecules, diagnostic assays, and controlled drug release.</w:t>
      </w:r>
      <w:r w:rsidR="007E1628">
        <w:t xml:space="preserve"> </w:t>
      </w:r>
      <w:r w:rsidRPr="001F04F9">
        <w:t>At the nanoscale, however, iron becomes highly rea</w:t>
      </w:r>
      <w:r w:rsidR="00C578A4">
        <w:t xml:space="preserve">ctive sometimes even pyrophoric </w:t>
      </w:r>
      <w:r w:rsidRPr="001F04F9">
        <w:t>owing to its high surface energy. This extreme reactivity can pose challenges, particularly in environmental and catalytic applications, but it also opens opportunities for using iron nanoparticles as highly efficient catalysts (Huber, 2005). T</w:t>
      </w:r>
      <w:r w:rsidR="00C578A4">
        <w:t xml:space="preserve">heir physicochemical properties </w:t>
      </w:r>
      <w:r w:rsidRPr="001F04F9">
        <w:t xml:space="preserve">including size, shape, crystallinity, and surface defects—significantly influence magnetic </w:t>
      </w:r>
      <w:proofErr w:type="spellStart"/>
      <w:r w:rsidRPr="001F04F9">
        <w:t>behavior</w:t>
      </w:r>
      <w:proofErr w:type="spellEnd"/>
      <w:r w:rsidRPr="001F04F9">
        <w:t xml:space="preserve">, catalytic performance, </w:t>
      </w:r>
      <w:r w:rsidR="00A67EC3">
        <w:t>and biological interactions</w:t>
      </w:r>
      <w:r w:rsidRPr="001F04F9">
        <w:t>.</w:t>
      </w:r>
    </w:p>
    <w:p w:rsidR="008F6392" w:rsidRPr="001F04F9" w:rsidRDefault="008F6392" w:rsidP="007E1628">
      <w:pPr>
        <w:pStyle w:val="NormalWeb"/>
        <w:spacing w:line="360" w:lineRule="auto"/>
        <w:ind w:firstLine="720"/>
        <w:jc w:val="both"/>
      </w:pPr>
      <w:r w:rsidRPr="001F04F9">
        <w:t>Size reduction generally enhances properties such as melting point, thermal conductivity, and viscosity, while shape variations alter surface facets and catalytic activity</w:t>
      </w:r>
      <w:r w:rsidR="00EC0951">
        <w:t xml:space="preserve">. </w:t>
      </w:r>
      <w:r w:rsidRPr="001F04F9">
        <w:t>The biological and catalytic potential of nanoparticles is further determined by their metal ion composition, zeta potential, concentration, and method of synthesis (</w:t>
      </w:r>
      <w:proofErr w:type="spellStart"/>
      <w:r w:rsidRPr="001F04F9">
        <w:t>Foroozandeh</w:t>
      </w:r>
      <w:proofErr w:type="spellEnd"/>
      <w:r w:rsidRPr="001F04F9">
        <w:t xml:space="preserve"> </w:t>
      </w:r>
      <w:r w:rsidR="007E5DB6">
        <w:t>and</w:t>
      </w:r>
      <w:r w:rsidRPr="001F04F9">
        <w:t xml:space="preserve"> Aziz, </w:t>
      </w:r>
      <w:r w:rsidRPr="001F04F9">
        <w:lastRenderedPageBreak/>
        <w:t>2018). Because nanoparticles tend to undergo oxidation or aggregation, surface modification becomes necessary to improve stability, biocompatibility, and performance.</w:t>
      </w:r>
      <w:r w:rsidR="007E1628">
        <w:t xml:space="preserve"> </w:t>
      </w:r>
      <w:r w:rsidR="00C578A4">
        <w:t xml:space="preserve">Surface functionalization </w:t>
      </w:r>
      <w:r w:rsidRPr="001F04F9">
        <w:t xml:space="preserve">through polymers, silica coating, </w:t>
      </w:r>
      <w:r w:rsidR="00C578A4">
        <w:t xml:space="preserve">organic ligands, or surfactants </w:t>
      </w:r>
      <w:r w:rsidRPr="001F04F9">
        <w:t xml:space="preserve">not only prevents corrosion and aggregation but also imparts chemical groups that enable targeted applications (N. Singh </w:t>
      </w:r>
      <w:r w:rsidR="008216B9" w:rsidRPr="008216B9">
        <w:rPr>
          <w:i/>
          <w:iCs/>
        </w:rPr>
        <w:t>et al</w:t>
      </w:r>
      <w:r w:rsidRPr="001F04F9">
        <w:t xml:space="preserve">., 2020; Verma </w:t>
      </w:r>
      <w:r w:rsidR="008216B9" w:rsidRPr="008216B9">
        <w:rPr>
          <w:i/>
          <w:iCs/>
        </w:rPr>
        <w:t>et al</w:t>
      </w:r>
      <w:r w:rsidRPr="001F04F9">
        <w:t xml:space="preserve">., 2019). For </w:t>
      </w:r>
      <w:proofErr w:type="spellStart"/>
      <w:r w:rsidRPr="001F04F9">
        <w:t>FeNPs</w:t>
      </w:r>
      <w:proofErr w:type="spellEnd"/>
      <w:r w:rsidRPr="001F04F9">
        <w:t xml:space="preserve">, functional coatings are essential to maintain stability against chemical degradation and enhance dispersibility in biological or catalytic media (Sun </w:t>
      </w:r>
      <w:r w:rsidR="008216B9" w:rsidRPr="008216B9">
        <w:rPr>
          <w:i/>
          <w:iCs/>
        </w:rPr>
        <w:t>et al</w:t>
      </w:r>
      <w:r w:rsidRPr="001F04F9">
        <w:t>., 2014). Such engineered modifications greatly expand their utility in catalysis, imaging, drug delivery, and environmental remediation.</w:t>
      </w:r>
    </w:p>
    <w:p w:rsidR="008F6392" w:rsidRPr="007E1628" w:rsidRDefault="001F04F9" w:rsidP="007E1628">
      <w:pPr>
        <w:pStyle w:val="ListParagraph"/>
        <w:numPr>
          <w:ilvl w:val="0"/>
          <w:numId w:val="6"/>
        </w:numPr>
        <w:spacing w:line="360" w:lineRule="auto"/>
        <w:jc w:val="both"/>
        <w:rPr>
          <w:rFonts w:ascii="Times New Roman" w:hAnsi="Times New Roman" w:cs="Times New Roman"/>
          <w:b/>
          <w:bCs/>
          <w:sz w:val="24"/>
          <w:szCs w:val="24"/>
        </w:rPr>
      </w:pPr>
      <w:r w:rsidRPr="007E1628">
        <w:rPr>
          <w:rFonts w:ascii="Times New Roman" w:hAnsi="Times New Roman" w:cs="Times New Roman"/>
          <w:b/>
          <w:bCs/>
          <w:sz w:val="24"/>
          <w:szCs w:val="24"/>
        </w:rPr>
        <w:t>Methods for synthesis of iron nanoparticles</w:t>
      </w:r>
    </w:p>
    <w:p w:rsidR="00D90F87" w:rsidRDefault="00D90F87" w:rsidP="00E800DB">
      <w:pPr>
        <w:spacing w:line="360" w:lineRule="auto"/>
        <w:ind w:firstLine="360"/>
        <w:jc w:val="both"/>
        <w:rPr>
          <w:rFonts w:ascii="Times New Roman" w:hAnsi="Times New Roman" w:cs="Times New Roman"/>
          <w:sz w:val="24"/>
          <w:szCs w:val="24"/>
        </w:rPr>
      </w:pPr>
      <w:r w:rsidRPr="00D90F87">
        <w:rPr>
          <w:rFonts w:ascii="Times New Roman" w:hAnsi="Times New Roman" w:cs="Times New Roman"/>
          <w:sz w:val="24"/>
          <w:szCs w:val="24"/>
        </w:rPr>
        <w:t>Nanoparticles can be generated through two fundamental strategies known as the top-down and bottom-up approaches. In the top-down methodology, bulk materials are broken down into nanoscale structures using physical or chemical techniques such as milling, lithography, or laser ablation. This approach essentially “cuts down” larger particles to achieve nanoscale dimensions.</w:t>
      </w:r>
      <w:r w:rsidR="00E800DB">
        <w:rPr>
          <w:rFonts w:ascii="Times New Roman" w:hAnsi="Times New Roman" w:cs="Times New Roman"/>
          <w:sz w:val="24"/>
          <w:szCs w:val="24"/>
        </w:rPr>
        <w:t xml:space="preserve"> </w:t>
      </w:r>
      <w:r w:rsidRPr="00D90F87">
        <w:rPr>
          <w:rFonts w:ascii="Times New Roman" w:hAnsi="Times New Roman" w:cs="Times New Roman"/>
          <w:sz w:val="24"/>
          <w:szCs w:val="24"/>
        </w:rPr>
        <w:t>In contrast, the bottom-up approach constructs nanoparticles from molecular or atomic building blocks. Here</w:t>
      </w:r>
      <w:r w:rsidR="00C578A4">
        <w:rPr>
          <w:rFonts w:ascii="Times New Roman" w:hAnsi="Times New Roman" w:cs="Times New Roman"/>
          <w:sz w:val="24"/>
          <w:szCs w:val="24"/>
        </w:rPr>
        <w:t xml:space="preserve">, controlled chemical reactions </w:t>
      </w:r>
      <w:r w:rsidRPr="00D90F87">
        <w:rPr>
          <w:rFonts w:ascii="Times New Roman" w:hAnsi="Times New Roman" w:cs="Times New Roman"/>
          <w:sz w:val="24"/>
          <w:szCs w:val="24"/>
        </w:rPr>
        <w:t xml:space="preserve">such as reduction, oxidation, </w:t>
      </w:r>
      <w:r w:rsidR="00C578A4">
        <w:rPr>
          <w:rFonts w:ascii="Times New Roman" w:hAnsi="Times New Roman" w:cs="Times New Roman"/>
          <w:sz w:val="24"/>
          <w:szCs w:val="24"/>
        </w:rPr>
        <w:t xml:space="preserve">precipitation, or self-assembly </w:t>
      </w:r>
      <w:r w:rsidRPr="00D90F87">
        <w:rPr>
          <w:rFonts w:ascii="Times New Roman" w:hAnsi="Times New Roman" w:cs="Times New Roman"/>
          <w:sz w:val="24"/>
          <w:szCs w:val="24"/>
        </w:rPr>
        <w:t>lead to the formation of nanoscale materials. Bottom-up synthesis often results in nanoparticles with more uniform chemical composition, well-defined morphology, and fewer structural defects compared to top-down methods, making it highly suitable for precision nanomaterial fabrication.</w:t>
      </w:r>
    </w:p>
    <w:p w:rsidR="007E1628" w:rsidRPr="00D90F87" w:rsidRDefault="007E1628" w:rsidP="007E162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Pr="00D90F87">
        <w:rPr>
          <w:rFonts w:ascii="Times New Roman" w:hAnsi="Times New Roman" w:cs="Times New Roman"/>
          <w:b/>
          <w:bCs/>
          <w:sz w:val="24"/>
          <w:szCs w:val="24"/>
        </w:rPr>
        <w:t>.1</w:t>
      </w:r>
      <w:r>
        <w:rPr>
          <w:rFonts w:ascii="Times New Roman" w:hAnsi="Times New Roman" w:cs="Times New Roman"/>
          <w:b/>
          <w:bCs/>
          <w:sz w:val="24"/>
          <w:szCs w:val="24"/>
        </w:rPr>
        <w:t>.</w:t>
      </w:r>
      <w:r w:rsidRPr="00D90F87">
        <w:rPr>
          <w:rFonts w:ascii="Times New Roman" w:hAnsi="Times New Roman" w:cs="Times New Roman"/>
          <w:b/>
          <w:bCs/>
          <w:sz w:val="24"/>
          <w:szCs w:val="24"/>
        </w:rPr>
        <w:t xml:space="preserve"> Physical Methods</w:t>
      </w:r>
    </w:p>
    <w:p w:rsidR="007E1628" w:rsidRPr="0088211E" w:rsidRDefault="007E1628" w:rsidP="007E1628">
      <w:pPr>
        <w:spacing w:line="360" w:lineRule="auto"/>
        <w:ind w:firstLine="720"/>
        <w:jc w:val="both"/>
        <w:rPr>
          <w:rFonts w:ascii="Times New Roman" w:hAnsi="Times New Roman" w:cs="Times New Roman"/>
          <w:sz w:val="24"/>
          <w:szCs w:val="24"/>
        </w:rPr>
      </w:pPr>
      <w:r w:rsidRPr="0088211E">
        <w:rPr>
          <w:rFonts w:ascii="Times New Roman" w:hAnsi="Times New Roman" w:cs="Times New Roman"/>
          <w:sz w:val="24"/>
          <w:szCs w:val="24"/>
        </w:rPr>
        <w:t>Physical methods</w:t>
      </w:r>
      <w:r w:rsidR="00E65BD7">
        <w:rPr>
          <w:rFonts w:ascii="Times New Roman" w:hAnsi="Times New Roman" w:cs="Times New Roman"/>
          <w:sz w:val="24"/>
          <w:szCs w:val="24"/>
        </w:rPr>
        <w:t xml:space="preserve"> employ external energy sources </w:t>
      </w:r>
      <w:r w:rsidRPr="0088211E">
        <w:rPr>
          <w:rFonts w:ascii="Times New Roman" w:hAnsi="Times New Roman" w:cs="Times New Roman"/>
          <w:sz w:val="24"/>
          <w:szCs w:val="24"/>
        </w:rPr>
        <w:t>such as heat, l</w:t>
      </w:r>
      <w:r w:rsidR="00E65BD7">
        <w:rPr>
          <w:rFonts w:ascii="Times New Roman" w:hAnsi="Times New Roman" w:cs="Times New Roman"/>
          <w:sz w:val="24"/>
          <w:szCs w:val="24"/>
        </w:rPr>
        <w:t xml:space="preserve">ight, sound, or electric fields </w:t>
      </w:r>
      <w:r w:rsidRPr="0088211E">
        <w:rPr>
          <w:rFonts w:ascii="Times New Roman" w:hAnsi="Times New Roman" w:cs="Times New Roman"/>
          <w:sz w:val="24"/>
          <w:szCs w:val="24"/>
        </w:rPr>
        <w:t>to induce the formation of iron nanoparticles (</w:t>
      </w:r>
      <w:proofErr w:type="spellStart"/>
      <w:r w:rsidRPr="0088211E">
        <w:rPr>
          <w:rFonts w:ascii="Times New Roman" w:hAnsi="Times New Roman" w:cs="Times New Roman"/>
          <w:sz w:val="24"/>
          <w:szCs w:val="24"/>
        </w:rPr>
        <w:t>FeNPs</w:t>
      </w:r>
      <w:proofErr w:type="spellEnd"/>
      <w:r w:rsidRPr="0088211E">
        <w:rPr>
          <w:rFonts w:ascii="Times New Roman" w:hAnsi="Times New Roman" w:cs="Times New Roman"/>
          <w:sz w:val="24"/>
          <w:szCs w:val="24"/>
        </w:rPr>
        <w:t xml:space="preserve">). Although these methods often produce high-purity materials due to the absence of chemical reagents, they are generally less </w:t>
      </w:r>
      <w:proofErr w:type="spellStart"/>
      <w:r w:rsidRPr="0088211E">
        <w:rPr>
          <w:rFonts w:ascii="Times New Roman" w:hAnsi="Times New Roman" w:cs="Times New Roman"/>
          <w:sz w:val="24"/>
          <w:szCs w:val="24"/>
        </w:rPr>
        <w:t>favored</w:t>
      </w:r>
      <w:proofErr w:type="spellEnd"/>
      <w:r w:rsidRPr="0088211E">
        <w:rPr>
          <w:rFonts w:ascii="Times New Roman" w:hAnsi="Times New Roman" w:cs="Times New Roman"/>
          <w:sz w:val="24"/>
          <w:szCs w:val="24"/>
        </w:rPr>
        <w:t xml:space="preserve"> because they provide limited control over particle size and require significant energy input (Ali </w:t>
      </w:r>
      <w:r w:rsidR="008216B9" w:rsidRPr="008216B9">
        <w:rPr>
          <w:rFonts w:ascii="Times New Roman" w:hAnsi="Times New Roman" w:cs="Times New Roman"/>
          <w:i/>
          <w:iCs/>
          <w:sz w:val="24"/>
          <w:szCs w:val="24"/>
        </w:rPr>
        <w:t>et al</w:t>
      </w:r>
      <w:r w:rsidRPr="0088211E">
        <w:rPr>
          <w:rFonts w:ascii="Times New Roman" w:hAnsi="Times New Roman" w:cs="Times New Roman"/>
          <w:sz w:val="24"/>
          <w:szCs w:val="24"/>
        </w:rPr>
        <w:t>., 2016).</w:t>
      </w:r>
      <w:r>
        <w:rPr>
          <w:rFonts w:ascii="Times New Roman" w:hAnsi="Times New Roman" w:cs="Times New Roman"/>
          <w:sz w:val="24"/>
          <w:szCs w:val="24"/>
        </w:rPr>
        <w:t xml:space="preserve"> </w:t>
      </w:r>
      <w:r w:rsidRPr="0088211E">
        <w:rPr>
          <w:rFonts w:ascii="Times New Roman" w:hAnsi="Times New Roman" w:cs="Times New Roman"/>
          <w:sz w:val="24"/>
          <w:szCs w:val="24"/>
        </w:rPr>
        <w:t>Traditional physical techniques such as evaporation–condensation or heating in a tube furnace depend on extremely high temperatures to vaporize bulk iron. These approaches are energy-intensive, time-consuming, and typically yield nanoparticles with broad size distributions due to poor control over nucleation and growth (</w:t>
      </w:r>
      <w:proofErr w:type="spellStart"/>
      <w:r w:rsidRPr="0088211E">
        <w:rPr>
          <w:rFonts w:ascii="Times New Roman" w:hAnsi="Times New Roman" w:cs="Times New Roman"/>
          <w:sz w:val="24"/>
          <w:szCs w:val="24"/>
        </w:rPr>
        <w:t>Iravani</w:t>
      </w:r>
      <w:proofErr w:type="spellEnd"/>
      <w:r w:rsidRPr="0088211E">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88211E">
        <w:rPr>
          <w:rFonts w:ascii="Times New Roman" w:hAnsi="Times New Roman" w:cs="Times New Roman"/>
          <w:sz w:val="24"/>
          <w:szCs w:val="24"/>
        </w:rPr>
        <w:t>., 2014).</w:t>
      </w:r>
    </w:p>
    <w:p w:rsidR="007E1628" w:rsidRPr="0088211E" w:rsidRDefault="007E1628" w:rsidP="007E1628">
      <w:pPr>
        <w:spacing w:line="360" w:lineRule="auto"/>
        <w:ind w:firstLine="720"/>
        <w:jc w:val="both"/>
        <w:rPr>
          <w:rFonts w:ascii="Times New Roman" w:hAnsi="Times New Roman" w:cs="Times New Roman"/>
          <w:sz w:val="24"/>
          <w:szCs w:val="24"/>
        </w:rPr>
      </w:pPr>
      <w:r w:rsidRPr="0088211E">
        <w:rPr>
          <w:rFonts w:ascii="Times New Roman" w:hAnsi="Times New Roman" w:cs="Times New Roman"/>
          <w:sz w:val="24"/>
          <w:szCs w:val="24"/>
        </w:rPr>
        <w:t xml:space="preserve">Among physical methods, laser ablation has gained considerable attention. In this technique, a high-energy laser beam fragments a metal target into nanoscale particles. The </w:t>
      </w:r>
      <w:r w:rsidRPr="0088211E">
        <w:rPr>
          <w:rFonts w:ascii="Times New Roman" w:hAnsi="Times New Roman" w:cs="Times New Roman"/>
          <w:sz w:val="24"/>
          <w:szCs w:val="24"/>
        </w:rPr>
        <w:lastRenderedPageBreak/>
        <w:t xml:space="preserve">characteristics of the resulting </w:t>
      </w:r>
      <w:proofErr w:type="spellStart"/>
      <w:r w:rsidRPr="0088211E">
        <w:rPr>
          <w:rFonts w:ascii="Times New Roman" w:hAnsi="Times New Roman" w:cs="Times New Roman"/>
          <w:sz w:val="24"/>
          <w:szCs w:val="24"/>
        </w:rPr>
        <w:t>FeNPs</w:t>
      </w:r>
      <w:proofErr w:type="spellEnd"/>
      <w:r w:rsidRPr="0088211E">
        <w:rPr>
          <w:rFonts w:ascii="Times New Roman" w:hAnsi="Times New Roman" w:cs="Times New Roman"/>
          <w:sz w:val="24"/>
          <w:szCs w:val="24"/>
        </w:rPr>
        <w:t xml:space="preserve"> depend strongly on laser parameters including wavelength, pulse duration, and energy fluence. Because no chemical reagents are involved, the nanoparticles produced are highly pure and free from contamination (</w:t>
      </w:r>
      <w:proofErr w:type="spellStart"/>
      <w:r w:rsidRPr="0088211E">
        <w:rPr>
          <w:rFonts w:ascii="Times New Roman" w:hAnsi="Times New Roman" w:cs="Times New Roman"/>
          <w:sz w:val="24"/>
          <w:szCs w:val="24"/>
        </w:rPr>
        <w:t>Iravani</w:t>
      </w:r>
      <w:proofErr w:type="spellEnd"/>
      <w:r w:rsidRPr="0088211E">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88211E">
        <w:rPr>
          <w:rFonts w:ascii="Times New Roman" w:hAnsi="Times New Roman" w:cs="Times New Roman"/>
          <w:sz w:val="24"/>
          <w:szCs w:val="24"/>
        </w:rPr>
        <w:t>., 2014).</w:t>
      </w:r>
      <w:r>
        <w:rPr>
          <w:rFonts w:ascii="Times New Roman" w:hAnsi="Times New Roman" w:cs="Times New Roman"/>
          <w:sz w:val="24"/>
          <w:szCs w:val="24"/>
        </w:rPr>
        <w:t xml:space="preserve"> </w:t>
      </w:r>
      <w:r w:rsidRPr="0088211E">
        <w:rPr>
          <w:rFonts w:ascii="Times New Roman" w:hAnsi="Times New Roman" w:cs="Times New Roman"/>
          <w:sz w:val="24"/>
          <w:szCs w:val="24"/>
        </w:rPr>
        <w:t xml:space="preserve">Another important physical approach is the </w:t>
      </w:r>
      <w:proofErr w:type="spellStart"/>
      <w:r w:rsidRPr="0088211E">
        <w:rPr>
          <w:rFonts w:ascii="Times New Roman" w:hAnsi="Times New Roman" w:cs="Times New Roman"/>
          <w:sz w:val="24"/>
          <w:szCs w:val="24"/>
        </w:rPr>
        <w:t>sonochemical</w:t>
      </w:r>
      <w:proofErr w:type="spellEnd"/>
      <w:r w:rsidRPr="0088211E">
        <w:rPr>
          <w:rFonts w:ascii="Times New Roman" w:hAnsi="Times New Roman" w:cs="Times New Roman"/>
          <w:sz w:val="24"/>
          <w:szCs w:val="24"/>
        </w:rPr>
        <w:t xml:space="preserve"> method, which utilizes ultrasonic waves to generate </w:t>
      </w:r>
      <w:proofErr w:type="spellStart"/>
      <w:r w:rsidRPr="0088211E">
        <w:rPr>
          <w:rFonts w:ascii="Times New Roman" w:hAnsi="Times New Roman" w:cs="Times New Roman"/>
          <w:sz w:val="24"/>
          <w:szCs w:val="24"/>
        </w:rPr>
        <w:t>FeNPs</w:t>
      </w:r>
      <w:proofErr w:type="spellEnd"/>
      <w:r w:rsidRPr="0088211E">
        <w:rPr>
          <w:rFonts w:ascii="Times New Roman" w:hAnsi="Times New Roman" w:cs="Times New Roman"/>
          <w:sz w:val="24"/>
          <w:szCs w:val="24"/>
        </w:rPr>
        <w:t xml:space="preserve">. High-frequency ultrasound produces cavitation bubbles in the reaction medium; these bubbles undergo rapid oscillation and eventually collapse, creating transient “hot spots” that reach temperatures of approximately 4500 °C and pressures near 1000 bar (Wu </w:t>
      </w:r>
      <w:r w:rsidR="008216B9" w:rsidRPr="008216B9">
        <w:rPr>
          <w:rFonts w:ascii="Times New Roman" w:hAnsi="Times New Roman" w:cs="Times New Roman"/>
          <w:i/>
          <w:iCs/>
          <w:sz w:val="24"/>
          <w:szCs w:val="24"/>
        </w:rPr>
        <w:t>et al</w:t>
      </w:r>
      <w:r w:rsidRPr="0088211E">
        <w:rPr>
          <w:rFonts w:ascii="Times New Roman" w:hAnsi="Times New Roman" w:cs="Times New Roman"/>
          <w:sz w:val="24"/>
          <w:szCs w:val="24"/>
        </w:rPr>
        <w:t xml:space="preserve">., 2015). Such extreme localized conditions drive the reduction of iron precursors, resulting in nanoparticles with enhanced stability and magnetic properties (Ali </w:t>
      </w:r>
      <w:r w:rsidR="008216B9" w:rsidRPr="008216B9">
        <w:rPr>
          <w:rFonts w:ascii="Times New Roman" w:hAnsi="Times New Roman" w:cs="Times New Roman"/>
          <w:i/>
          <w:iCs/>
          <w:sz w:val="24"/>
          <w:szCs w:val="24"/>
        </w:rPr>
        <w:t>et al</w:t>
      </w:r>
      <w:r w:rsidRPr="0088211E">
        <w:rPr>
          <w:rFonts w:ascii="Times New Roman" w:hAnsi="Times New Roman" w:cs="Times New Roman"/>
          <w:sz w:val="24"/>
          <w:szCs w:val="24"/>
        </w:rPr>
        <w:t xml:space="preserve">., 2016). Because the process can be carried out in simple aqueous media, </w:t>
      </w:r>
      <w:proofErr w:type="spellStart"/>
      <w:r w:rsidRPr="0088211E">
        <w:rPr>
          <w:rFonts w:ascii="Times New Roman" w:hAnsi="Times New Roman" w:cs="Times New Roman"/>
          <w:sz w:val="24"/>
          <w:szCs w:val="24"/>
        </w:rPr>
        <w:t>sonochemical</w:t>
      </w:r>
      <w:proofErr w:type="spellEnd"/>
      <w:r w:rsidRPr="0088211E">
        <w:rPr>
          <w:rFonts w:ascii="Times New Roman" w:hAnsi="Times New Roman" w:cs="Times New Roman"/>
          <w:sz w:val="24"/>
          <w:szCs w:val="24"/>
        </w:rPr>
        <w:t xml:space="preserve"> synthesis is considered efficient and </w:t>
      </w:r>
      <w:proofErr w:type="spellStart"/>
      <w:r w:rsidRPr="0088211E">
        <w:rPr>
          <w:rFonts w:ascii="Times New Roman" w:hAnsi="Times New Roman" w:cs="Times New Roman"/>
          <w:sz w:val="24"/>
          <w:szCs w:val="24"/>
        </w:rPr>
        <w:t>versatile</w:t>
      </w:r>
      <w:r w:rsidR="000D3C18">
        <w:rPr>
          <w:rFonts w:ascii="Times New Roman" w:hAnsi="Times New Roman" w:cs="Times New Roman"/>
          <w:sz w:val="24"/>
          <w:szCs w:val="24"/>
        </w:rPr>
        <w:t>.s</w:t>
      </w:r>
      <w:proofErr w:type="spellEnd"/>
    </w:p>
    <w:p w:rsidR="007E1628" w:rsidRPr="0088211E" w:rsidRDefault="007E1628" w:rsidP="007E1628">
      <w:pPr>
        <w:spacing w:line="360" w:lineRule="auto"/>
        <w:ind w:firstLine="720"/>
        <w:jc w:val="both"/>
        <w:rPr>
          <w:rFonts w:ascii="Times New Roman" w:hAnsi="Times New Roman" w:cs="Times New Roman"/>
          <w:sz w:val="24"/>
          <w:szCs w:val="24"/>
        </w:rPr>
      </w:pPr>
      <w:r w:rsidRPr="0088211E">
        <w:rPr>
          <w:rFonts w:ascii="Times New Roman" w:hAnsi="Times New Roman" w:cs="Times New Roman"/>
          <w:sz w:val="24"/>
          <w:szCs w:val="24"/>
        </w:rPr>
        <w:t xml:space="preserve">Microwave irradiation represents another physical route for </w:t>
      </w:r>
      <w:proofErr w:type="spellStart"/>
      <w:r w:rsidRPr="0088211E">
        <w:rPr>
          <w:rFonts w:ascii="Times New Roman" w:hAnsi="Times New Roman" w:cs="Times New Roman"/>
          <w:sz w:val="24"/>
          <w:szCs w:val="24"/>
        </w:rPr>
        <w:t>FeNP</w:t>
      </w:r>
      <w:proofErr w:type="spellEnd"/>
      <w:r w:rsidRPr="0088211E">
        <w:rPr>
          <w:rFonts w:ascii="Times New Roman" w:hAnsi="Times New Roman" w:cs="Times New Roman"/>
          <w:sz w:val="24"/>
          <w:szCs w:val="24"/>
        </w:rPr>
        <w:t xml:space="preserve"> formation, where electromagnetic energy acts as a reducing stimulus. Microwaves generate rapid, uniform internal heating within the precursor solution, enabling qu</w:t>
      </w:r>
      <w:r w:rsidR="000D3C18">
        <w:rPr>
          <w:rFonts w:ascii="Times New Roman" w:hAnsi="Times New Roman" w:cs="Times New Roman"/>
          <w:sz w:val="24"/>
          <w:szCs w:val="24"/>
        </w:rPr>
        <w:t xml:space="preserve">ick nucleation of nanoparticles. </w:t>
      </w:r>
      <w:r w:rsidRPr="0088211E">
        <w:rPr>
          <w:rFonts w:ascii="Times New Roman" w:hAnsi="Times New Roman" w:cs="Times New Roman"/>
          <w:sz w:val="24"/>
          <w:szCs w:val="24"/>
        </w:rPr>
        <w:t xml:space="preserve">However, </w:t>
      </w:r>
      <w:proofErr w:type="spellStart"/>
      <w:r w:rsidRPr="0088211E">
        <w:rPr>
          <w:rFonts w:ascii="Times New Roman" w:hAnsi="Times New Roman" w:cs="Times New Roman"/>
          <w:sz w:val="24"/>
          <w:szCs w:val="24"/>
        </w:rPr>
        <w:t>FeNPs</w:t>
      </w:r>
      <w:proofErr w:type="spellEnd"/>
      <w:r w:rsidRPr="0088211E">
        <w:rPr>
          <w:rFonts w:ascii="Times New Roman" w:hAnsi="Times New Roman" w:cs="Times New Roman"/>
          <w:sz w:val="24"/>
          <w:szCs w:val="24"/>
        </w:rPr>
        <w:t xml:space="preserve"> synthesized by this method often exhibit poor morphological uniformity and reduced reactivity, limiting its practical utility.</w:t>
      </w:r>
      <w:r>
        <w:rPr>
          <w:rFonts w:ascii="Times New Roman" w:hAnsi="Times New Roman" w:cs="Times New Roman"/>
          <w:sz w:val="24"/>
          <w:szCs w:val="24"/>
        </w:rPr>
        <w:t xml:space="preserve"> </w:t>
      </w:r>
      <w:r w:rsidRPr="0088211E">
        <w:rPr>
          <w:rFonts w:ascii="Times New Roman" w:hAnsi="Times New Roman" w:cs="Times New Roman"/>
          <w:sz w:val="24"/>
          <w:szCs w:val="24"/>
        </w:rPr>
        <w:t>A further physical technique is the electrochemical approach, in which an electric field drives ion reduction at the electrode interface. Parameters such as pH, applied voltage, interelectrode distance, reaction time, and temperature significantly influen</w:t>
      </w:r>
      <w:r w:rsidR="000D3C18">
        <w:rPr>
          <w:rFonts w:ascii="Times New Roman" w:hAnsi="Times New Roman" w:cs="Times New Roman"/>
          <w:sz w:val="24"/>
          <w:szCs w:val="24"/>
        </w:rPr>
        <w:t xml:space="preserve">ce nanoparticle characteristics. </w:t>
      </w:r>
      <w:r w:rsidRPr="0088211E">
        <w:rPr>
          <w:rFonts w:ascii="Times New Roman" w:hAnsi="Times New Roman" w:cs="Times New Roman"/>
          <w:sz w:val="24"/>
          <w:szCs w:val="24"/>
        </w:rPr>
        <w:t>This method allows partial control over particle size and commonly yields hydrophilic iron oxide nanoparticles suitable for aqueous dispersions.</w:t>
      </w:r>
      <w:r>
        <w:rPr>
          <w:rFonts w:ascii="Times New Roman" w:hAnsi="Times New Roman" w:cs="Times New Roman"/>
          <w:sz w:val="24"/>
          <w:szCs w:val="24"/>
        </w:rPr>
        <w:t xml:space="preserve"> </w:t>
      </w:r>
      <w:r w:rsidRPr="0088211E">
        <w:rPr>
          <w:rFonts w:ascii="Times New Roman" w:hAnsi="Times New Roman" w:cs="Times New Roman"/>
          <w:sz w:val="24"/>
          <w:szCs w:val="24"/>
        </w:rPr>
        <w:t>Overall, while physical m</w:t>
      </w:r>
      <w:r w:rsidR="00E65BD7">
        <w:rPr>
          <w:rFonts w:ascii="Times New Roman" w:hAnsi="Times New Roman" w:cs="Times New Roman"/>
          <w:sz w:val="24"/>
          <w:szCs w:val="24"/>
        </w:rPr>
        <w:t xml:space="preserve">ethods offer certain advantages </w:t>
      </w:r>
      <w:r w:rsidRPr="0088211E">
        <w:rPr>
          <w:rFonts w:ascii="Times New Roman" w:hAnsi="Times New Roman" w:cs="Times New Roman"/>
          <w:sz w:val="24"/>
          <w:szCs w:val="24"/>
        </w:rPr>
        <w:t>such as high pu</w:t>
      </w:r>
      <w:r w:rsidR="00E65BD7">
        <w:rPr>
          <w:rFonts w:ascii="Times New Roman" w:hAnsi="Times New Roman" w:cs="Times New Roman"/>
          <w:sz w:val="24"/>
          <w:szCs w:val="24"/>
        </w:rPr>
        <w:t xml:space="preserve">rity and reagent-free synthesis </w:t>
      </w:r>
      <w:r w:rsidRPr="0088211E">
        <w:rPr>
          <w:rFonts w:ascii="Times New Roman" w:hAnsi="Times New Roman" w:cs="Times New Roman"/>
          <w:sz w:val="24"/>
          <w:szCs w:val="24"/>
        </w:rPr>
        <w:t>they often require specialized equipment, consume substantial energy, and provide limited control over nanoparticle size. As a result, they are used less frequently compared to chemical or biological synthesis routes.</w:t>
      </w:r>
    </w:p>
    <w:p w:rsidR="007E1628" w:rsidRDefault="007E1628" w:rsidP="00D90F87">
      <w:pPr>
        <w:spacing w:line="360" w:lineRule="auto"/>
        <w:jc w:val="both"/>
        <w:rPr>
          <w:rFonts w:ascii="Times New Roman" w:hAnsi="Times New Roman" w:cs="Times New Roman"/>
          <w:sz w:val="24"/>
          <w:szCs w:val="24"/>
        </w:rPr>
      </w:pPr>
    </w:p>
    <w:p w:rsidR="00352131" w:rsidRPr="00D90F87" w:rsidRDefault="00E35DAA" w:rsidP="00352131">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n-IN"/>
        </w:rPr>
        <w:lastRenderedPageBreak/>
        <mc:AlternateContent>
          <mc:Choice Requires="wps">
            <w:drawing>
              <wp:anchor distT="0" distB="0" distL="114300" distR="114300" simplePos="0" relativeHeight="251659264" behindDoc="0" locked="0" layoutInCell="1" allowOverlap="1" wp14:anchorId="4BB9D21E" wp14:editId="32BEB5FF">
                <wp:simplePos x="0" y="0"/>
                <wp:positionH relativeFrom="column">
                  <wp:posOffset>1028700</wp:posOffset>
                </wp:positionH>
                <wp:positionV relativeFrom="paragraph">
                  <wp:posOffset>4048125</wp:posOffset>
                </wp:positionV>
                <wp:extent cx="3467100" cy="27622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34671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5DAA" w:rsidRPr="00E35DAA" w:rsidRDefault="00E35DAA" w:rsidP="00E35DAA">
                            <w:pPr>
                              <w:jc w:val="center"/>
                              <w:rPr>
                                <w:rFonts w:ascii="Times New Roman" w:hAnsi="Times New Roman" w:cs="Times New Roman"/>
                                <w:sz w:val="24"/>
                                <w:szCs w:val="24"/>
                                <w:lang w:val="en-US"/>
                              </w:rPr>
                            </w:pPr>
                            <w:r w:rsidRPr="00E35DAA">
                              <w:rPr>
                                <w:rFonts w:ascii="Times New Roman" w:hAnsi="Times New Roman" w:cs="Times New Roman"/>
                                <w:sz w:val="24"/>
                                <w:szCs w:val="24"/>
                                <w:lang w:val="en-US"/>
                              </w:rPr>
                              <w:t>Figure 1: Routes of nanoparticle synthesis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BB9D21E" id="_x0000_t202" coordsize="21600,21600" o:spt="202" path="m,l,21600r21600,l21600,xe">
                <v:stroke joinstyle="miter"/>
                <v:path gradientshapeok="t" o:connecttype="rect"/>
              </v:shapetype>
              <v:shape id="Text Box 4" o:spid="_x0000_s1026" type="#_x0000_t202" style="position:absolute;left:0;text-align:left;margin-left:81pt;margin-top:318.75pt;width:273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" fillcolor="white [3201]" strokeweight=".5pt">
                <v:textbox>
                  <w:txbxContent>
                    <w:p w:rsidR="00E35DAA" w:rsidRPr="00E35DAA" w:rsidRDefault="00E35DAA" w:rsidP="00E35DAA">
                      <w:pPr>
                        <w:jc w:val="center"/>
                        <w:rPr>
                          <w:rFonts w:ascii="Times New Roman" w:hAnsi="Times New Roman" w:cs="Times New Roman"/>
                          <w:sz w:val="24"/>
                          <w:szCs w:val="24"/>
                          <w:lang w:val="en-US"/>
                        </w:rPr>
                      </w:pPr>
                      <w:r w:rsidRPr="00E35DAA">
                        <w:rPr>
                          <w:rFonts w:ascii="Times New Roman" w:hAnsi="Times New Roman" w:cs="Times New Roman"/>
                          <w:sz w:val="24"/>
                          <w:szCs w:val="24"/>
                          <w:lang w:val="en-US"/>
                        </w:rPr>
                        <w:t>Figure 1: Routes of nanoparticle synthesis</w:t>
                      </w:r>
                    </w:p>
                  </w:txbxContent>
                </v:textbox>
              </v:shape>
            </w:pict>
          </mc:Fallback>
        </mc:AlternateContent>
      </w:r>
      <w:r w:rsidR="00352131" w:rsidRPr="001F04F9">
        <w:rPr>
          <w:rFonts w:ascii="Times New Roman" w:hAnsi="Times New Roman" w:cs="Times New Roman"/>
          <w:noProof/>
          <w:sz w:val="24"/>
          <w:szCs w:val="24"/>
          <w:lang w:eastAsia="en-IN"/>
        </w:rPr>
        <w:drawing>
          <wp:inline distT="0" distB="0" distL="0" distR="0" wp14:anchorId="5958BD18" wp14:editId="3C5B2A2B">
            <wp:extent cx="4953000" cy="4324350"/>
            <wp:effectExtent l="0" t="0" r="0" b="0"/>
            <wp:docPr id="5" name="Picture 5" descr="C:\Users\Admin\Downloads\ChatGPT Image Dec 8, 2025, 08_46_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ChatGPT Image Dec 8, 2025, 08_46_16 P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4551" cy="4325704"/>
                    </a:xfrm>
                    <a:prstGeom prst="rect">
                      <a:avLst/>
                    </a:prstGeom>
                    <a:noFill/>
                    <a:ln>
                      <a:noFill/>
                    </a:ln>
                  </pic:spPr>
                </pic:pic>
              </a:graphicData>
            </a:graphic>
          </wp:inline>
        </w:drawing>
      </w:r>
    </w:p>
    <w:p w:rsidR="000A3343" w:rsidRPr="000A3343" w:rsidRDefault="007E1628" w:rsidP="000A334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0A3343" w:rsidRPr="000A3343">
        <w:rPr>
          <w:rFonts w:ascii="Times New Roman" w:hAnsi="Times New Roman" w:cs="Times New Roman"/>
          <w:b/>
          <w:bCs/>
          <w:sz w:val="24"/>
          <w:szCs w:val="24"/>
        </w:rPr>
        <w:t>.2</w:t>
      </w:r>
      <w:r>
        <w:rPr>
          <w:rFonts w:ascii="Times New Roman" w:hAnsi="Times New Roman" w:cs="Times New Roman"/>
          <w:b/>
          <w:bCs/>
          <w:sz w:val="24"/>
          <w:szCs w:val="24"/>
        </w:rPr>
        <w:t>.</w:t>
      </w:r>
      <w:r w:rsidR="000A3343" w:rsidRPr="000A3343">
        <w:rPr>
          <w:rFonts w:ascii="Times New Roman" w:hAnsi="Times New Roman" w:cs="Times New Roman"/>
          <w:b/>
          <w:bCs/>
          <w:sz w:val="24"/>
          <w:szCs w:val="24"/>
        </w:rPr>
        <w:t xml:space="preserve"> Chemical Methods</w:t>
      </w:r>
    </w:p>
    <w:p w:rsidR="000A3343" w:rsidRPr="00A723C6" w:rsidRDefault="000A3343" w:rsidP="00CE10A9">
      <w:pPr>
        <w:spacing w:line="360" w:lineRule="auto"/>
        <w:ind w:firstLine="720"/>
        <w:jc w:val="both"/>
        <w:rPr>
          <w:rFonts w:ascii="Times New Roman" w:hAnsi="Times New Roman" w:cs="Times New Roman"/>
          <w:sz w:val="24"/>
          <w:szCs w:val="24"/>
        </w:rPr>
      </w:pPr>
      <w:r w:rsidRPr="00A723C6">
        <w:rPr>
          <w:rFonts w:ascii="Times New Roman" w:hAnsi="Times New Roman" w:cs="Times New Roman"/>
          <w:sz w:val="24"/>
          <w:szCs w:val="24"/>
        </w:rPr>
        <w:t>Chemical methods remain the most widely employed strategies for synthesizing iron nanoparticles (</w:t>
      </w:r>
      <w:proofErr w:type="spellStart"/>
      <w:r w:rsidRPr="00A723C6">
        <w:rPr>
          <w:rFonts w:ascii="Times New Roman" w:hAnsi="Times New Roman" w:cs="Times New Roman"/>
          <w:sz w:val="24"/>
          <w:szCs w:val="24"/>
        </w:rPr>
        <w:t>FeNPs</w:t>
      </w:r>
      <w:proofErr w:type="spellEnd"/>
      <w:r w:rsidRPr="00A723C6">
        <w:rPr>
          <w:rFonts w:ascii="Times New Roman" w:hAnsi="Times New Roman" w:cs="Times New Roman"/>
          <w:sz w:val="24"/>
          <w:szCs w:val="24"/>
        </w:rPr>
        <w:t xml:space="preserve">), largely because they offer excellent control over particle size, morphology, and composition. Nearly 90% of </w:t>
      </w:r>
      <w:proofErr w:type="spellStart"/>
      <w:r w:rsidRPr="00A723C6">
        <w:rPr>
          <w:rFonts w:ascii="Times New Roman" w:hAnsi="Times New Roman" w:cs="Times New Roman"/>
          <w:sz w:val="24"/>
          <w:szCs w:val="24"/>
        </w:rPr>
        <w:t>FeNPs</w:t>
      </w:r>
      <w:proofErr w:type="spellEnd"/>
      <w:r w:rsidRPr="00A723C6">
        <w:rPr>
          <w:rFonts w:ascii="Times New Roman" w:hAnsi="Times New Roman" w:cs="Times New Roman"/>
          <w:sz w:val="24"/>
          <w:szCs w:val="24"/>
        </w:rPr>
        <w:t xml:space="preserve"> reported in the literature are produced through chemical routes, highlighting their reliability and versatility. Among these, co-precipitation of Fe²⁺ and Fe³⁺ ions in alkaline media is one of the most commonly used approaches for synthesizing iron oxides. Parameters such as the type of iron salt, Fe²⁺/Fe³⁺ ratio, pH, ionic strength, and reaction temperature critically determine the final nanoparticle shape and size distribution.</w:t>
      </w:r>
    </w:p>
    <w:p w:rsidR="000A3343" w:rsidRPr="00A723C6" w:rsidRDefault="000A3343" w:rsidP="00CE10A9">
      <w:pPr>
        <w:spacing w:line="360" w:lineRule="auto"/>
        <w:ind w:firstLine="720"/>
        <w:jc w:val="both"/>
        <w:rPr>
          <w:rFonts w:ascii="Times New Roman" w:hAnsi="Times New Roman" w:cs="Times New Roman"/>
          <w:sz w:val="24"/>
          <w:szCs w:val="24"/>
        </w:rPr>
      </w:pPr>
      <w:r w:rsidRPr="00A723C6">
        <w:rPr>
          <w:rFonts w:ascii="Times New Roman" w:hAnsi="Times New Roman" w:cs="Times New Roman"/>
          <w:sz w:val="24"/>
          <w:szCs w:val="24"/>
        </w:rPr>
        <w:t xml:space="preserve">Despite their advantages, chemical methods also present notable limitations, including the use of toxic reagents, generation of hazardous by-products, and the possibility of residual contaminants on nanoparticle surfaces. These concerns raise potential environmental and health risks depending on the reducing agents and stabilizers used (Li </w:t>
      </w:r>
      <w:r w:rsidR="008216B9" w:rsidRPr="008216B9">
        <w:rPr>
          <w:rFonts w:ascii="Times New Roman" w:hAnsi="Times New Roman" w:cs="Times New Roman"/>
          <w:i/>
          <w:iCs/>
          <w:sz w:val="24"/>
          <w:szCs w:val="24"/>
        </w:rPr>
        <w:t>et al</w:t>
      </w:r>
      <w:r w:rsidRPr="00A723C6">
        <w:rPr>
          <w:rFonts w:ascii="Times New Roman" w:hAnsi="Times New Roman" w:cs="Times New Roman"/>
          <w:sz w:val="24"/>
          <w:szCs w:val="24"/>
        </w:rPr>
        <w:t>., 2011). Nevertheless, a varie</w:t>
      </w:r>
      <w:r w:rsidR="00C578A4">
        <w:rPr>
          <w:rFonts w:ascii="Times New Roman" w:hAnsi="Times New Roman" w:cs="Times New Roman"/>
          <w:sz w:val="24"/>
          <w:szCs w:val="24"/>
        </w:rPr>
        <w:t xml:space="preserve">ty of chemical reduction routes </w:t>
      </w:r>
      <w:r w:rsidRPr="00A723C6">
        <w:rPr>
          <w:rFonts w:ascii="Times New Roman" w:hAnsi="Times New Roman" w:cs="Times New Roman"/>
          <w:sz w:val="24"/>
          <w:szCs w:val="24"/>
        </w:rPr>
        <w:t xml:space="preserve">using both inorganic and organic </w:t>
      </w:r>
      <w:r w:rsidRPr="00A723C6">
        <w:rPr>
          <w:rFonts w:ascii="Times New Roman" w:hAnsi="Times New Roman" w:cs="Times New Roman"/>
          <w:sz w:val="24"/>
          <w:szCs w:val="24"/>
        </w:rPr>
        <w:lastRenderedPageBreak/>
        <w:t xml:space="preserve">reducing </w:t>
      </w:r>
      <w:r w:rsidR="00C578A4">
        <w:rPr>
          <w:rFonts w:ascii="Times New Roman" w:hAnsi="Times New Roman" w:cs="Times New Roman"/>
          <w:sz w:val="24"/>
          <w:szCs w:val="24"/>
        </w:rPr>
        <w:t xml:space="preserve">agents </w:t>
      </w:r>
      <w:r w:rsidRPr="00A723C6">
        <w:rPr>
          <w:rFonts w:ascii="Times New Roman" w:hAnsi="Times New Roman" w:cs="Times New Roman"/>
          <w:sz w:val="24"/>
          <w:szCs w:val="24"/>
        </w:rPr>
        <w:t>remain standard practice for nanoparticle synthesis due to their efficiency and reproducibility.</w:t>
      </w:r>
    </w:p>
    <w:p w:rsidR="000A3343" w:rsidRPr="00A723C6" w:rsidRDefault="000A3343" w:rsidP="00CE10A9">
      <w:pPr>
        <w:spacing w:line="360" w:lineRule="auto"/>
        <w:ind w:firstLine="720"/>
        <w:jc w:val="both"/>
        <w:rPr>
          <w:rFonts w:ascii="Times New Roman" w:hAnsi="Times New Roman" w:cs="Times New Roman"/>
          <w:sz w:val="24"/>
          <w:szCs w:val="24"/>
        </w:rPr>
      </w:pPr>
      <w:r w:rsidRPr="00A723C6">
        <w:rPr>
          <w:rFonts w:ascii="Times New Roman" w:hAnsi="Times New Roman" w:cs="Times New Roman"/>
          <w:sz w:val="24"/>
          <w:szCs w:val="24"/>
        </w:rPr>
        <w:t xml:space="preserve">In many chemical methods, surfactants, acids, alcohols, and amines are incorporated as stabilizing or capping agents to regulate particle growth and prevent aggregation. A classic example is the </w:t>
      </w:r>
      <w:proofErr w:type="spellStart"/>
      <w:r w:rsidRPr="00A723C6">
        <w:rPr>
          <w:rFonts w:ascii="Times New Roman" w:hAnsi="Times New Roman" w:cs="Times New Roman"/>
          <w:sz w:val="24"/>
          <w:szCs w:val="24"/>
        </w:rPr>
        <w:t>Brust</w:t>
      </w:r>
      <w:proofErr w:type="spellEnd"/>
      <w:r w:rsidRPr="00A723C6">
        <w:rPr>
          <w:rFonts w:ascii="Times New Roman" w:hAnsi="Times New Roman" w:cs="Times New Roman"/>
          <w:sz w:val="24"/>
          <w:szCs w:val="24"/>
        </w:rPr>
        <w:t xml:space="preserve">-type reaction, where </w:t>
      </w:r>
      <w:proofErr w:type="spellStart"/>
      <w:r w:rsidRPr="00A723C6">
        <w:rPr>
          <w:rFonts w:ascii="Times New Roman" w:hAnsi="Times New Roman" w:cs="Times New Roman"/>
          <w:sz w:val="24"/>
          <w:szCs w:val="24"/>
        </w:rPr>
        <w:t>NaBH</w:t>
      </w:r>
      <w:proofErr w:type="spellEnd"/>
      <w:r w:rsidRPr="00A723C6">
        <w:rPr>
          <w:rFonts w:ascii="Times New Roman" w:hAnsi="Times New Roman" w:cs="Times New Roman"/>
          <w:sz w:val="24"/>
          <w:szCs w:val="24"/>
        </w:rPr>
        <w:t xml:space="preserve">₄ acts as a strong reducing agent in the presence of </w:t>
      </w:r>
      <w:proofErr w:type="spellStart"/>
      <w:r w:rsidRPr="00A723C6">
        <w:rPr>
          <w:rFonts w:ascii="Times New Roman" w:hAnsi="Times New Roman" w:cs="Times New Roman"/>
          <w:sz w:val="24"/>
          <w:szCs w:val="24"/>
        </w:rPr>
        <w:t>dodecanethiol</w:t>
      </w:r>
      <w:proofErr w:type="spellEnd"/>
      <w:r w:rsidRPr="00A723C6">
        <w:rPr>
          <w:rFonts w:ascii="Times New Roman" w:hAnsi="Times New Roman" w:cs="Times New Roman"/>
          <w:sz w:val="24"/>
          <w:szCs w:val="24"/>
        </w:rPr>
        <w:t xml:space="preserve">, producing thiol-capped metallic nanoparticles with enhanced stability. Recently, environmentally benign or “green” chemical approaches have also been explored, where plant extracts, biomolecules, or other non-toxic reducing agents facilitate </w:t>
      </w:r>
      <w:proofErr w:type="spellStart"/>
      <w:r w:rsidRPr="00A723C6">
        <w:rPr>
          <w:rFonts w:ascii="Times New Roman" w:hAnsi="Times New Roman" w:cs="Times New Roman"/>
          <w:sz w:val="24"/>
          <w:szCs w:val="24"/>
        </w:rPr>
        <w:t>FeNP</w:t>
      </w:r>
      <w:proofErr w:type="spellEnd"/>
      <w:r w:rsidRPr="00A723C6">
        <w:rPr>
          <w:rFonts w:ascii="Times New Roman" w:hAnsi="Times New Roman" w:cs="Times New Roman"/>
          <w:sz w:val="24"/>
          <w:szCs w:val="24"/>
        </w:rPr>
        <w:t xml:space="preserve"> synthesis at room temperature.</w:t>
      </w:r>
      <w:r w:rsidR="00CE10A9">
        <w:rPr>
          <w:rFonts w:ascii="Times New Roman" w:hAnsi="Times New Roman" w:cs="Times New Roman"/>
          <w:sz w:val="24"/>
          <w:szCs w:val="24"/>
        </w:rPr>
        <w:t xml:space="preserve"> </w:t>
      </w:r>
      <w:r w:rsidRPr="00A723C6">
        <w:rPr>
          <w:rFonts w:ascii="Times New Roman" w:hAnsi="Times New Roman" w:cs="Times New Roman"/>
          <w:sz w:val="24"/>
          <w:szCs w:val="24"/>
        </w:rPr>
        <w:t>Another important chemical route is the microemulsion method, which uses amphiphilic molecules to create nanosized droplets in water-in-oil or oil-in-water systems. These droplets act as nanoreactors, allowing controlled nucleation and growth of iron nanoparticles. The fundamental mechanism relies on mixing iron precursors with a base under controlled microenvironments.</w:t>
      </w:r>
      <w:r w:rsidR="00CE10A9">
        <w:rPr>
          <w:rFonts w:ascii="Times New Roman" w:hAnsi="Times New Roman" w:cs="Times New Roman"/>
          <w:sz w:val="24"/>
          <w:szCs w:val="24"/>
        </w:rPr>
        <w:t xml:space="preserve"> </w:t>
      </w:r>
      <w:r w:rsidRPr="00A723C6">
        <w:rPr>
          <w:rFonts w:ascii="Times New Roman" w:hAnsi="Times New Roman" w:cs="Times New Roman"/>
          <w:sz w:val="24"/>
          <w:szCs w:val="24"/>
        </w:rPr>
        <w:t>The overall co-precipitation reaction can be represented as:</w:t>
      </w:r>
    </w:p>
    <w:p w:rsidR="00E800DB" w:rsidRPr="003A60B1" w:rsidRDefault="00E800DB" w:rsidP="003A60B1">
      <w:pPr>
        <w:spacing w:line="360" w:lineRule="auto"/>
        <w:ind w:firstLine="720"/>
        <w:jc w:val="center"/>
        <w:rPr>
          <w:rFonts w:ascii="Times New Roman" w:hAnsi="Times New Roman" w:cs="Times New Roman"/>
          <w:color w:val="0F1115"/>
          <w:sz w:val="24"/>
          <w:szCs w:val="24"/>
          <w:shd w:val="clear" w:color="auto" w:fill="EBEEF2"/>
        </w:rPr>
      </w:pPr>
      <w:r w:rsidRPr="003A60B1">
        <w:rPr>
          <w:rFonts w:ascii="Times New Roman" w:hAnsi="Times New Roman" w:cs="Times New Roman"/>
          <w:color w:val="0F1115"/>
          <w:sz w:val="24"/>
          <w:szCs w:val="24"/>
          <w:shd w:val="clear" w:color="auto" w:fill="EBEEF2"/>
        </w:rPr>
        <w:t xml:space="preserve">2Fe³⁺ + Fe²⁺ + 8OH⁻ → </w:t>
      </w:r>
      <w:proofErr w:type="spellStart"/>
      <w:r w:rsidRPr="003A60B1">
        <w:rPr>
          <w:rFonts w:ascii="Times New Roman" w:hAnsi="Times New Roman" w:cs="Times New Roman"/>
          <w:color w:val="0F1115"/>
          <w:sz w:val="24"/>
          <w:szCs w:val="24"/>
          <w:shd w:val="clear" w:color="auto" w:fill="EBEEF2"/>
        </w:rPr>
        <w:t>Fe₃O</w:t>
      </w:r>
      <w:proofErr w:type="spellEnd"/>
      <w:r w:rsidRPr="003A60B1">
        <w:rPr>
          <w:rFonts w:ascii="Times New Roman" w:hAnsi="Times New Roman" w:cs="Times New Roman"/>
          <w:color w:val="0F1115"/>
          <w:sz w:val="24"/>
          <w:szCs w:val="24"/>
          <w:shd w:val="clear" w:color="auto" w:fill="EBEEF2"/>
        </w:rPr>
        <w:t>₄ + 4H₂O</w:t>
      </w:r>
    </w:p>
    <w:p w:rsidR="000A3343" w:rsidRPr="00A723C6" w:rsidRDefault="000A3343" w:rsidP="00CE10A9">
      <w:pPr>
        <w:spacing w:line="360" w:lineRule="auto"/>
        <w:ind w:firstLine="720"/>
        <w:jc w:val="both"/>
        <w:rPr>
          <w:rFonts w:ascii="Times New Roman" w:hAnsi="Times New Roman" w:cs="Times New Roman"/>
          <w:sz w:val="24"/>
          <w:szCs w:val="24"/>
        </w:rPr>
      </w:pPr>
      <w:r w:rsidRPr="00A723C6">
        <w:rPr>
          <w:rFonts w:ascii="Times New Roman" w:hAnsi="Times New Roman" w:cs="Times New Roman"/>
          <w:sz w:val="24"/>
          <w:szCs w:val="24"/>
        </w:rPr>
        <w:t>Because magnetite is poorly soluble under alkaline conditions, Fe²⁺ and Fe³⁺ ions readily precipitate to form iron oxide nanoparticles. Using this approach, either magnetite (</w:t>
      </w:r>
      <w:proofErr w:type="spellStart"/>
      <w:r w:rsidRPr="00A723C6">
        <w:rPr>
          <w:rFonts w:ascii="Times New Roman" w:hAnsi="Times New Roman" w:cs="Times New Roman"/>
          <w:sz w:val="24"/>
          <w:szCs w:val="24"/>
        </w:rPr>
        <w:t>Fe₃O</w:t>
      </w:r>
      <w:proofErr w:type="spellEnd"/>
      <w:r w:rsidRPr="00A723C6">
        <w:rPr>
          <w:rFonts w:ascii="Times New Roman" w:hAnsi="Times New Roman" w:cs="Times New Roman"/>
          <w:sz w:val="24"/>
          <w:szCs w:val="24"/>
        </w:rPr>
        <w:t>₄) or maghemite (</w:t>
      </w:r>
      <w:proofErr w:type="spellStart"/>
      <w:r w:rsidRPr="00A723C6">
        <w:rPr>
          <w:rFonts w:ascii="Times New Roman" w:hAnsi="Times New Roman" w:cs="Times New Roman"/>
          <w:sz w:val="24"/>
          <w:szCs w:val="24"/>
        </w:rPr>
        <w:t>γ-Fe₂O</w:t>
      </w:r>
      <w:proofErr w:type="spellEnd"/>
      <w:r w:rsidRPr="00A723C6">
        <w:rPr>
          <w:rFonts w:ascii="Times New Roman" w:hAnsi="Times New Roman" w:cs="Times New Roman"/>
          <w:sz w:val="24"/>
          <w:szCs w:val="24"/>
        </w:rPr>
        <w:t>₃) can be synthesized depending on the Fe³⁺/Fe²⁺ ratio, reaction atmosphere, and oxidation conditions (</w:t>
      </w:r>
      <w:proofErr w:type="spellStart"/>
      <w:r w:rsidRPr="00A723C6">
        <w:rPr>
          <w:rFonts w:ascii="Times New Roman" w:hAnsi="Times New Roman" w:cs="Times New Roman"/>
          <w:sz w:val="24"/>
          <w:szCs w:val="24"/>
        </w:rPr>
        <w:t>Nisticò</w:t>
      </w:r>
      <w:proofErr w:type="spellEnd"/>
      <w:r w:rsidRPr="00A723C6">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A723C6">
        <w:rPr>
          <w:rFonts w:ascii="Times New Roman" w:hAnsi="Times New Roman" w:cs="Times New Roman"/>
          <w:sz w:val="24"/>
          <w:szCs w:val="24"/>
        </w:rPr>
        <w:t xml:space="preserve">., 2017). Co-precipitation can be carried out across a broad temperature range of 20–250 °C, and is influenced by stirring speed, salt concentration, and ionic strength (Yazdani </w:t>
      </w:r>
      <w:r w:rsidR="007E5DB6">
        <w:rPr>
          <w:rFonts w:ascii="Times New Roman" w:hAnsi="Times New Roman" w:cs="Times New Roman"/>
          <w:sz w:val="24"/>
          <w:szCs w:val="24"/>
        </w:rPr>
        <w:t>and</w:t>
      </w:r>
      <w:r w:rsidRPr="00A723C6">
        <w:rPr>
          <w:rFonts w:ascii="Times New Roman" w:hAnsi="Times New Roman" w:cs="Times New Roman"/>
          <w:sz w:val="24"/>
          <w:szCs w:val="24"/>
        </w:rPr>
        <w:t xml:space="preserve"> </w:t>
      </w:r>
      <w:proofErr w:type="spellStart"/>
      <w:r w:rsidRPr="00A723C6">
        <w:rPr>
          <w:rFonts w:ascii="Times New Roman" w:hAnsi="Times New Roman" w:cs="Times New Roman"/>
          <w:sz w:val="24"/>
          <w:szCs w:val="24"/>
        </w:rPr>
        <w:t>Seddigh</w:t>
      </w:r>
      <w:proofErr w:type="spellEnd"/>
      <w:r w:rsidRPr="00A723C6">
        <w:rPr>
          <w:rFonts w:ascii="Times New Roman" w:hAnsi="Times New Roman" w:cs="Times New Roman"/>
          <w:sz w:val="24"/>
          <w:szCs w:val="24"/>
        </w:rPr>
        <w:t>, 2016). Although simple and scalable, this method often lacks fine control over nanoparticle shape, and the final product may require surfactants such as CTAB or PVP to regulate morphology (</w:t>
      </w:r>
      <w:proofErr w:type="spellStart"/>
      <w:r w:rsidRPr="00A723C6">
        <w:rPr>
          <w:rFonts w:ascii="Times New Roman" w:hAnsi="Times New Roman" w:cs="Times New Roman"/>
          <w:sz w:val="24"/>
          <w:szCs w:val="24"/>
        </w:rPr>
        <w:t>Nisticò</w:t>
      </w:r>
      <w:proofErr w:type="spellEnd"/>
      <w:r w:rsidRPr="00A723C6">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A723C6">
        <w:rPr>
          <w:rFonts w:ascii="Times New Roman" w:hAnsi="Times New Roman" w:cs="Times New Roman"/>
          <w:sz w:val="24"/>
          <w:szCs w:val="24"/>
        </w:rPr>
        <w:t>., 2017).</w:t>
      </w:r>
    </w:p>
    <w:p w:rsidR="000A3343" w:rsidRPr="00A723C6" w:rsidRDefault="000A3343" w:rsidP="00CE10A9">
      <w:pPr>
        <w:spacing w:line="360" w:lineRule="auto"/>
        <w:ind w:firstLine="720"/>
        <w:jc w:val="both"/>
        <w:rPr>
          <w:rFonts w:ascii="Times New Roman" w:hAnsi="Times New Roman" w:cs="Times New Roman"/>
          <w:sz w:val="24"/>
          <w:szCs w:val="24"/>
        </w:rPr>
      </w:pPr>
      <w:r w:rsidRPr="00A723C6">
        <w:rPr>
          <w:rFonts w:ascii="Times New Roman" w:hAnsi="Times New Roman" w:cs="Times New Roman"/>
          <w:sz w:val="24"/>
          <w:szCs w:val="24"/>
        </w:rPr>
        <w:t xml:space="preserve">While microemulsion systems offer advantages such as narrow size distribution and controllable shapes, they also suffer from drawbacks, including low yields, complex purification steps, and potential contamination from surfactants (Wu </w:t>
      </w:r>
      <w:r w:rsidR="008216B9" w:rsidRPr="008216B9">
        <w:rPr>
          <w:rFonts w:ascii="Times New Roman" w:hAnsi="Times New Roman" w:cs="Times New Roman"/>
          <w:i/>
          <w:iCs/>
          <w:sz w:val="24"/>
          <w:szCs w:val="24"/>
        </w:rPr>
        <w:t>et al</w:t>
      </w:r>
      <w:r w:rsidRPr="00A723C6">
        <w:rPr>
          <w:rFonts w:ascii="Times New Roman" w:hAnsi="Times New Roman" w:cs="Times New Roman"/>
          <w:sz w:val="24"/>
          <w:szCs w:val="24"/>
        </w:rPr>
        <w:t>., 2015).</w:t>
      </w:r>
      <w:r w:rsidR="00CE10A9">
        <w:rPr>
          <w:rFonts w:ascii="Times New Roman" w:hAnsi="Times New Roman" w:cs="Times New Roman"/>
          <w:sz w:val="24"/>
          <w:szCs w:val="24"/>
        </w:rPr>
        <w:t xml:space="preserve"> </w:t>
      </w:r>
      <w:r w:rsidRPr="00A723C6">
        <w:rPr>
          <w:rFonts w:ascii="Times New Roman" w:hAnsi="Times New Roman" w:cs="Times New Roman"/>
          <w:sz w:val="24"/>
          <w:szCs w:val="24"/>
        </w:rPr>
        <w:t>Another widely used route is the sol–gel method, where hydrolysis and condensation of iron salts or alkoxides lead to the formation of oxide networks. This method produces uniform and highly pure iron oxide nanoparticles and allows precise control of composition (</w:t>
      </w:r>
      <w:proofErr w:type="spellStart"/>
      <w:r w:rsidRPr="00A723C6">
        <w:rPr>
          <w:rFonts w:ascii="Times New Roman" w:hAnsi="Times New Roman" w:cs="Times New Roman"/>
          <w:sz w:val="24"/>
          <w:szCs w:val="24"/>
        </w:rPr>
        <w:t>Nisticò</w:t>
      </w:r>
      <w:proofErr w:type="spellEnd"/>
      <w:r w:rsidRPr="00A723C6">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A723C6">
        <w:rPr>
          <w:rFonts w:ascii="Times New Roman" w:hAnsi="Times New Roman" w:cs="Times New Roman"/>
          <w:sz w:val="24"/>
          <w:szCs w:val="24"/>
        </w:rPr>
        <w:t>., 2017). However, sol–gel processes may require long aging times and careful pH and temperature control.</w:t>
      </w:r>
    </w:p>
    <w:p w:rsidR="000A3343" w:rsidRPr="00A723C6" w:rsidRDefault="000A3343" w:rsidP="00CE10A9">
      <w:pPr>
        <w:spacing w:line="360" w:lineRule="auto"/>
        <w:ind w:firstLine="720"/>
        <w:jc w:val="both"/>
        <w:rPr>
          <w:rFonts w:ascii="Times New Roman" w:hAnsi="Times New Roman" w:cs="Times New Roman"/>
          <w:sz w:val="24"/>
          <w:szCs w:val="24"/>
        </w:rPr>
      </w:pPr>
      <w:r w:rsidRPr="00A723C6">
        <w:rPr>
          <w:rFonts w:ascii="Times New Roman" w:hAnsi="Times New Roman" w:cs="Times New Roman"/>
          <w:sz w:val="24"/>
          <w:szCs w:val="24"/>
        </w:rPr>
        <w:lastRenderedPageBreak/>
        <w:t>The polyol-mediated method represents an additional chemical strategy in which polyols act simultaneously as solvents, reducing agents, and stabilizers. Iron salts are dissolved in polyols and heated until complete reduction and nucleation occur. This approach typically yields highly crystalline, monodisperse iron oxide nanoparticles with excellent dispersion in polar solvents (</w:t>
      </w:r>
      <w:proofErr w:type="spellStart"/>
      <w:r w:rsidRPr="00A723C6">
        <w:rPr>
          <w:rFonts w:ascii="Times New Roman" w:hAnsi="Times New Roman" w:cs="Times New Roman"/>
          <w:sz w:val="24"/>
          <w:szCs w:val="24"/>
        </w:rPr>
        <w:t>Nisticò</w:t>
      </w:r>
      <w:proofErr w:type="spellEnd"/>
      <w:r w:rsidRPr="00A723C6">
        <w:rPr>
          <w:rFonts w:ascii="Times New Roman" w:hAnsi="Times New Roman" w:cs="Times New Roman"/>
          <w:sz w:val="24"/>
          <w:szCs w:val="24"/>
        </w:rPr>
        <w:t xml:space="preserve">, 2021; Wu </w:t>
      </w:r>
      <w:r w:rsidR="008216B9" w:rsidRPr="008216B9">
        <w:rPr>
          <w:rFonts w:ascii="Times New Roman" w:hAnsi="Times New Roman" w:cs="Times New Roman"/>
          <w:i/>
          <w:iCs/>
          <w:sz w:val="24"/>
          <w:szCs w:val="24"/>
        </w:rPr>
        <w:t>et al</w:t>
      </w:r>
      <w:r w:rsidRPr="00A723C6">
        <w:rPr>
          <w:rFonts w:ascii="Times New Roman" w:hAnsi="Times New Roman" w:cs="Times New Roman"/>
          <w:sz w:val="24"/>
          <w:szCs w:val="24"/>
        </w:rPr>
        <w:t>., 2015).</w:t>
      </w:r>
      <w:r w:rsidR="00CE10A9">
        <w:rPr>
          <w:rFonts w:ascii="Times New Roman" w:hAnsi="Times New Roman" w:cs="Times New Roman"/>
          <w:sz w:val="24"/>
          <w:szCs w:val="24"/>
        </w:rPr>
        <w:t xml:space="preserve"> </w:t>
      </w:r>
      <w:r w:rsidRPr="00A723C6">
        <w:rPr>
          <w:rFonts w:ascii="Times New Roman" w:hAnsi="Times New Roman" w:cs="Times New Roman"/>
          <w:sz w:val="24"/>
          <w:szCs w:val="24"/>
        </w:rPr>
        <w:t xml:space="preserve">Overall, chemical methods provide robust and flexible routes for </w:t>
      </w:r>
      <w:proofErr w:type="spellStart"/>
      <w:r w:rsidRPr="00A723C6">
        <w:rPr>
          <w:rFonts w:ascii="Times New Roman" w:hAnsi="Times New Roman" w:cs="Times New Roman"/>
          <w:sz w:val="24"/>
          <w:szCs w:val="24"/>
        </w:rPr>
        <w:t>FeNP</w:t>
      </w:r>
      <w:proofErr w:type="spellEnd"/>
      <w:r w:rsidRPr="00A723C6">
        <w:rPr>
          <w:rFonts w:ascii="Times New Roman" w:hAnsi="Times New Roman" w:cs="Times New Roman"/>
          <w:sz w:val="24"/>
          <w:szCs w:val="24"/>
        </w:rPr>
        <w:t xml:space="preserve"> synthesis, enabling </w:t>
      </w:r>
      <w:proofErr w:type="spellStart"/>
      <w:r w:rsidRPr="00A723C6">
        <w:rPr>
          <w:rFonts w:ascii="Times New Roman" w:hAnsi="Times New Roman" w:cs="Times New Roman"/>
          <w:sz w:val="24"/>
          <w:szCs w:val="24"/>
        </w:rPr>
        <w:t>tunable</w:t>
      </w:r>
      <w:proofErr w:type="spellEnd"/>
      <w:r w:rsidRPr="00A723C6">
        <w:rPr>
          <w:rFonts w:ascii="Times New Roman" w:hAnsi="Times New Roman" w:cs="Times New Roman"/>
          <w:sz w:val="24"/>
          <w:szCs w:val="24"/>
        </w:rPr>
        <w:t xml:space="preserve"> particle properties. However, concerns about toxicity and waste generation have driven increasing interest in greener, environmentally benign alternatives.</w:t>
      </w:r>
    </w:p>
    <w:p w:rsidR="00CF26AC" w:rsidRPr="00CF26AC" w:rsidRDefault="00CE10A9" w:rsidP="00CF26A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CF26AC" w:rsidRPr="00CF26AC">
        <w:rPr>
          <w:rFonts w:ascii="Times New Roman" w:hAnsi="Times New Roman" w:cs="Times New Roman"/>
          <w:b/>
          <w:bCs/>
          <w:sz w:val="24"/>
          <w:szCs w:val="24"/>
        </w:rPr>
        <w:t>.3</w:t>
      </w:r>
      <w:r>
        <w:rPr>
          <w:rFonts w:ascii="Times New Roman" w:hAnsi="Times New Roman" w:cs="Times New Roman"/>
          <w:b/>
          <w:bCs/>
          <w:sz w:val="24"/>
          <w:szCs w:val="24"/>
        </w:rPr>
        <w:t>.</w:t>
      </w:r>
      <w:r w:rsidR="00CF26AC" w:rsidRPr="00CF26AC">
        <w:rPr>
          <w:rFonts w:ascii="Times New Roman" w:hAnsi="Times New Roman" w:cs="Times New Roman"/>
          <w:b/>
          <w:bCs/>
          <w:sz w:val="24"/>
          <w:szCs w:val="24"/>
        </w:rPr>
        <w:t xml:space="preserve"> Biological Methods</w:t>
      </w:r>
    </w:p>
    <w:p w:rsidR="00CF26AC" w:rsidRPr="00CF26AC" w:rsidRDefault="00CF26AC" w:rsidP="00540AA6">
      <w:pPr>
        <w:spacing w:line="360" w:lineRule="auto"/>
        <w:ind w:firstLine="720"/>
        <w:jc w:val="both"/>
        <w:rPr>
          <w:rFonts w:ascii="Times New Roman" w:hAnsi="Times New Roman" w:cs="Times New Roman"/>
          <w:sz w:val="24"/>
          <w:szCs w:val="24"/>
        </w:rPr>
      </w:pPr>
      <w:r w:rsidRPr="00CF26AC">
        <w:rPr>
          <w:rFonts w:ascii="Times New Roman" w:hAnsi="Times New Roman" w:cs="Times New Roman"/>
          <w:sz w:val="24"/>
          <w:szCs w:val="24"/>
        </w:rPr>
        <w:t>Biological or green synthesis approaches have emerged as highly attractive alternatives for producing iron nanoparticles (</w:t>
      </w:r>
      <w:proofErr w:type="spellStart"/>
      <w:r w:rsidRPr="00CF26AC">
        <w:rPr>
          <w:rFonts w:ascii="Times New Roman" w:hAnsi="Times New Roman" w:cs="Times New Roman"/>
          <w:sz w:val="24"/>
          <w:szCs w:val="24"/>
        </w:rPr>
        <w:t>FeNPs</w:t>
      </w:r>
      <w:proofErr w:type="spellEnd"/>
      <w:r w:rsidRPr="00CF26AC">
        <w:rPr>
          <w:rFonts w:ascii="Times New Roman" w:hAnsi="Times New Roman" w:cs="Times New Roman"/>
          <w:sz w:val="24"/>
          <w:szCs w:val="24"/>
        </w:rPr>
        <w:t>) due to their eco-friendly nature, low cost, and minimal use of hazardous chemicals. Unli</w:t>
      </w:r>
      <w:r w:rsidR="00C578A4">
        <w:rPr>
          <w:rFonts w:ascii="Times New Roman" w:hAnsi="Times New Roman" w:cs="Times New Roman"/>
          <w:sz w:val="24"/>
          <w:szCs w:val="24"/>
        </w:rPr>
        <w:t xml:space="preserve">ke conventional chemical routes </w:t>
      </w:r>
      <w:r w:rsidRPr="00CF26AC">
        <w:rPr>
          <w:rFonts w:ascii="Times New Roman" w:hAnsi="Times New Roman" w:cs="Times New Roman"/>
          <w:sz w:val="24"/>
          <w:szCs w:val="24"/>
        </w:rPr>
        <w:t>which may involve toxic reducing agents, synthetic stabilizers, and the formation of harmful by-pro</w:t>
      </w:r>
      <w:r w:rsidR="00C578A4">
        <w:rPr>
          <w:rFonts w:ascii="Times New Roman" w:hAnsi="Times New Roman" w:cs="Times New Roman"/>
          <w:sz w:val="24"/>
          <w:szCs w:val="24"/>
        </w:rPr>
        <w:t xml:space="preserve">ducts </w:t>
      </w:r>
      <w:r w:rsidRPr="00CF26AC">
        <w:rPr>
          <w:rFonts w:ascii="Times New Roman" w:hAnsi="Times New Roman" w:cs="Times New Roman"/>
          <w:sz w:val="24"/>
          <w:szCs w:val="24"/>
        </w:rPr>
        <w:t xml:space="preserve">biological systems utilize naturally occurring biomolecules that act simultaneously as reducing, capping, and stabilizing agents, thereby reducing environmental and health risks (Li </w:t>
      </w:r>
      <w:r w:rsidR="008216B9" w:rsidRPr="008216B9">
        <w:rPr>
          <w:rFonts w:ascii="Times New Roman" w:hAnsi="Times New Roman" w:cs="Times New Roman"/>
          <w:i/>
          <w:iCs/>
          <w:sz w:val="24"/>
          <w:szCs w:val="24"/>
        </w:rPr>
        <w:t>et al</w:t>
      </w:r>
      <w:r w:rsidRPr="00CF26AC">
        <w:rPr>
          <w:rFonts w:ascii="Times New Roman" w:hAnsi="Times New Roman" w:cs="Times New Roman"/>
          <w:sz w:val="24"/>
          <w:szCs w:val="24"/>
        </w:rPr>
        <w:t>., 2011).</w:t>
      </w:r>
    </w:p>
    <w:p w:rsidR="00CF26AC" w:rsidRPr="00CF26AC" w:rsidRDefault="00CF26AC" w:rsidP="00540AA6">
      <w:pPr>
        <w:spacing w:line="360" w:lineRule="auto"/>
        <w:ind w:firstLine="720"/>
        <w:jc w:val="both"/>
        <w:rPr>
          <w:rFonts w:ascii="Times New Roman" w:hAnsi="Times New Roman" w:cs="Times New Roman"/>
          <w:sz w:val="24"/>
          <w:szCs w:val="24"/>
        </w:rPr>
      </w:pPr>
      <w:r w:rsidRPr="00CF26AC">
        <w:rPr>
          <w:rFonts w:ascii="Times New Roman" w:hAnsi="Times New Roman" w:cs="Times New Roman"/>
          <w:sz w:val="24"/>
          <w:szCs w:val="24"/>
        </w:rPr>
        <w:t xml:space="preserve">Biogenic </w:t>
      </w:r>
      <w:proofErr w:type="spellStart"/>
      <w:r w:rsidRPr="00CF26AC">
        <w:rPr>
          <w:rFonts w:ascii="Times New Roman" w:hAnsi="Times New Roman" w:cs="Times New Roman"/>
          <w:sz w:val="24"/>
          <w:szCs w:val="24"/>
        </w:rPr>
        <w:t>FeNPs</w:t>
      </w:r>
      <w:proofErr w:type="spellEnd"/>
      <w:r w:rsidRPr="00CF26AC">
        <w:rPr>
          <w:rFonts w:ascii="Times New Roman" w:hAnsi="Times New Roman" w:cs="Times New Roman"/>
          <w:sz w:val="24"/>
          <w:szCs w:val="24"/>
        </w:rPr>
        <w:t xml:space="preserve"> synthesized using biological precursors are considered safe, sustainable, and compatible with green chemistry principles (</w:t>
      </w:r>
      <w:proofErr w:type="spellStart"/>
      <w:r w:rsidRPr="00CF26AC">
        <w:rPr>
          <w:rFonts w:ascii="Times New Roman" w:hAnsi="Times New Roman" w:cs="Times New Roman"/>
          <w:sz w:val="24"/>
          <w:szCs w:val="24"/>
        </w:rPr>
        <w:t>Iravani</w:t>
      </w:r>
      <w:proofErr w:type="spellEnd"/>
      <w:r w:rsidRPr="00CF26AC">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CF26AC">
        <w:rPr>
          <w:rFonts w:ascii="Times New Roman" w:hAnsi="Times New Roman" w:cs="Times New Roman"/>
          <w:sz w:val="24"/>
          <w:szCs w:val="24"/>
        </w:rPr>
        <w:t xml:space="preserve">., 2014; Verma </w:t>
      </w:r>
      <w:r w:rsidR="008216B9" w:rsidRPr="008216B9">
        <w:rPr>
          <w:rFonts w:ascii="Times New Roman" w:hAnsi="Times New Roman" w:cs="Times New Roman"/>
          <w:i/>
          <w:iCs/>
          <w:sz w:val="24"/>
          <w:szCs w:val="24"/>
        </w:rPr>
        <w:t>et al</w:t>
      </w:r>
      <w:r w:rsidRPr="00CF26AC">
        <w:rPr>
          <w:rFonts w:ascii="Times New Roman" w:hAnsi="Times New Roman" w:cs="Times New Roman"/>
          <w:sz w:val="24"/>
          <w:szCs w:val="24"/>
        </w:rPr>
        <w:t>., 2019). A wi</w:t>
      </w:r>
      <w:r w:rsidR="00C578A4">
        <w:rPr>
          <w:rFonts w:ascii="Times New Roman" w:hAnsi="Times New Roman" w:cs="Times New Roman"/>
          <w:sz w:val="24"/>
          <w:szCs w:val="24"/>
        </w:rPr>
        <w:t xml:space="preserve">de array of biological entities </w:t>
      </w:r>
      <w:r w:rsidRPr="00CF26AC">
        <w:rPr>
          <w:rFonts w:ascii="Times New Roman" w:hAnsi="Times New Roman" w:cs="Times New Roman"/>
          <w:sz w:val="24"/>
          <w:szCs w:val="24"/>
        </w:rPr>
        <w:t>including plants, bac</w:t>
      </w:r>
      <w:r w:rsidR="00C578A4">
        <w:rPr>
          <w:rFonts w:ascii="Times New Roman" w:hAnsi="Times New Roman" w:cs="Times New Roman"/>
          <w:sz w:val="24"/>
          <w:szCs w:val="24"/>
        </w:rPr>
        <w:t xml:space="preserve">teria, fungi, algae, and yeasts </w:t>
      </w:r>
      <w:r w:rsidRPr="00CF26AC">
        <w:rPr>
          <w:rFonts w:ascii="Times New Roman" w:hAnsi="Times New Roman" w:cs="Times New Roman"/>
          <w:sz w:val="24"/>
          <w:szCs w:val="24"/>
        </w:rPr>
        <w:t>possess inherent biochemical mechanisms that can reduce iron ions to iron nanoparticles under mild reaction conditions. These biological systems offer advantages such as ambient temperature synthesis, low energy consumption, and the use of renewable, naturally derived materials. Additionally, the metabolites and biopolymers present in these organisms function as effective stabilizing agents, preventing aggregation and enhancing nanoparticle stability.</w:t>
      </w:r>
    </w:p>
    <w:p w:rsidR="00CF26AC" w:rsidRPr="00CF26AC" w:rsidRDefault="00CF26AC" w:rsidP="00540AA6">
      <w:pPr>
        <w:spacing w:line="360" w:lineRule="auto"/>
        <w:ind w:firstLine="720"/>
        <w:jc w:val="both"/>
        <w:rPr>
          <w:rFonts w:ascii="Times New Roman" w:hAnsi="Times New Roman" w:cs="Times New Roman"/>
          <w:sz w:val="24"/>
          <w:szCs w:val="24"/>
        </w:rPr>
      </w:pPr>
      <w:r w:rsidRPr="00CF26AC">
        <w:rPr>
          <w:rFonts w:ascii="Times New Roman" w:hAnsi="Times New Roman" w:cs="Times New Roman"/>
          <w:sz w:val="24"/>
          <w:szCs w:val="24"/>
        </w:rPr>
        <w:t xml:space="preserve">Microorganisms such as bacteria, fungi, and algae can mediate </w:t>
      </w:r>
      <w:proofErr w:type="spellStart"/>
      <w:r w:rsidRPr="00CF26AC">
        <w:rPr>
          <w:rFonts w:ascii="Times New Roman" w:hAnsi="Times New Roman" w:cs="Times New Roman"/>
          <w:sz w:val="24"/>
          <w:szCs w:val="24"/>
        </w:rPr>
        <w:t>FeNP</w:t>
      </w:r>
      <w:proofErr w:type="spellEnd"/>
      <w:r w:rsidRPr="00CF26AC">
        <w:rPr>
          <w:rFonts w:ascii="Times New Roman" w:hAnsi="Times New Roman" w:cs="Times New Roman"/>
          <w:sz w:val="24"/>
          <w:szCs w:val="24"/>
        </w:rPr>
        <w:t xml:space="preserve"> synthesis through intracellular and extracellular pathways, utilizing enzymes and secreted biomolecules for metal reduction. Plant-based synthesis relies on phytochemicals such as polyphenols, flavonoids, terpenoids, and alkaloids, which act as strong natural reducers. Each biological system offers unique metabolic signatures that influence particle size, morphology, dispersibility, and functional properties (Park </w:t>
      </w:r>
      <w:r w:rsidR="008216B9" w:rsidRPr="008216B9">
        <w:rPr>
          <w:rFonts w:ascii="Times New Roman" w:hAnsi="Times New Roman" w:cs="Times New Roman"/>
          <w:i/>
          <w:iCs/>
          <w:sz w:val="24"/>
          <w:szCs w:val="24"/>
        </w:rPr>
        <w:t>et al</w:t>
      </w:r>
      <w:r w:rsidR="000D3C18">
        <w:rPr>
          <w:rFonts w:ascii="Times New Roman" w:hAnsi="Times New Roman" w:cs="Times New Roman"/>
          <w:sz w:val="24"/>
          <w:szCs w:val="24"/>
        </w:rPr>
        <w:t>., 2016</w:t>
      </w:r>
      <w:r w:rsidRPr="00CF26AC">
        <w:rPr>
          <w:rFonts w:ascii="Times New Roman" w:hAnsi="Times New Roman" w:cs="Times New Roman"/>
          <w:sz w:val="24"/>
          <w:szCs w:val="24"/>
        </w:rPr>
        <w:t xml:space="preserve">; Singh </w:t>
      </w:r>
      <w:r w:rsidR="008216B9" w:rsidRPr="008216B9">
        <w:rPr>
          <w:rFonts w:ascii="Times New Roman" w:hAnsi="Times New Roman" w:cs="Times New Roman"/>
          <w:i/>
          <w:iCs/>
          <w:sz w:val="24"/>
          <w:szCs w:val="24"/>
        </w:rPr>
        <w:t>et al</w:t>
      </w:r>
      <w:r w:rsidRPr="00CF26AC">
        <w:rPr>
          <w:rFonts w:ascii="Times New Roman" w:hAnsi="Times New Roman" w:cs="Times New Roman"/>
          <w:sz w:val="24"/>
          <w:szCs w:val="24"/>
        </w:rPr>
        <w:t>., 2016).</w:t>
      </w:r>
    </w:p>
    <w:p w:rsidR="00CF26AC" w:rsidRPr="00CF26AC" w:rsidRDefault="00CF26AC" w:rsidP="00540AA6">
      <w:pPr>
        <w:spacing w:line="360" w:lineRule="auto"/>
        <w:ind w:firstLine="720"/>
        <w:jc w:val="both"/>
        <w:rPr>
          <w:rFonts w:ascii="Times New Roman" w:hAnsi="Times New Roman" w:cs="Times New Roman"/>
          <w:sz w:val="24"/>
          <w:szCs w:val="24"/>
        </w:rPr>
      </w:pPr>
      <w:r w:rsidRPr="00CF26AC">
        <w:rPr>
          <w:rFonts w:ascii="Times New Roman" w:hAnsi="Times New Roman" w:cs="Times New Roman"/>
          <w:sz w:val="24"/>
          <w:szCs w:val="24"/>
        </w:rPr>
        <w:lastRenderedPageBreak/>
        <w:t xml:space="preserve">Given the diversity of biological resources and their differing mechanisms of nanoparticle formation, the biological synthesis route represents a versatile and highly </w:t>
      </w:r>
      <w:proofErr w:type="spellStart"/>
      <w:r w:rsidRPr="00CF26AC">
        <w:rPr>
          <w:rFonts w:ascii="Times New Roman" w:hAnsi="Times New Roman" w:cs="Times New Roman"/>
          <w:sz w:val="24"/>
          <w:szCs w:val="24"/>
        </w:rPr>
        <w:t>tunable</w:t>
      </w:r>
      <w:proofErr w:type="spellEnd"/>
      <w:r w:rsidRPr="00CF26AC">
        <w:rPr>
          <w:rFonts w:ascii="Times New Roman" w:hAnsi="Times New Roman" w:cs="Times New Roman"/>
          <w:sz w:val="24"/>
          <w:szCs w:val="24"/>
        </w:rPr>
        <w:t xml:space="preserve"> approach for </w:t>
      </w:r>
      <w:proofErr w:type="spellStart"/>
      <w:r w:rsidRPr="00CF26AC">
        <w:rPr>
          <w:rFonts w:ascii="Times New Roman" w:hAnsi="Times New Roman" w:cs="Times New Roman"/>
          <w:sz w:val="24"/>
          <w:szCs w:val="24"/>
        </w:rPr>
        <w:t>FeNP</w:t>
      </w:r>
      <w:proofErr w:type="spellEnd"/>
      <w:r w:rsidRPr="00CF26AC">
        <w:rPr>
          <w:rFonts w:ascii="Times New Roman" w:hAnsi="Times New Roman" w:cs="Times New Roman"/>
          <w:sz w:val="24"/>
          <w:szCs w:val="24"/>
        </w:rPr>
        <w:t xml:space="preserve"> production. These green strategies not only minimize environmental impact but also provide opportunities for large-scale, low-cost manufacturing of stable and functional iron nanoparticles.</w:t>
      </w:r>
      <w:r w:rsidR="00540AA6">
        <w:rPr>
          <w:rFonts w:ascii="Times New Roman" w:hAnsi="Times New Roman" w:cs="Times New Roman"/>
          <w:sz w:val="24"/>
          <w:szCs w:val="24"/>
        </w:rPr>
        <w:t xml:space="preserve"> </w:t>
      </w:r>
      <w:r w:rsidRPr="00CF26AC">
        <w:rPr>
          <w:rFonts w:ascii="Times New Roman" w:hAnsi="Times New Roman" w:cs="Times New Roman"/>
          <w:sz w:val="24"/>
          <w:szCs w:val="24"/>
        </w:rPr>
        <w:t>Detailed synthesis mechanisms, advantages, and insi</w:t>
      </w:r>
      <w:r w:rsidR="007E5DB6">
        <w:rPr>
          <w:rFonts w:ascii="Times New Roman" w:hAnsi="Times New Roman" w:cs="Times New Roman"/>
          <w:sz w:val="24"/>
          <w:szCs w:val="24"/>
        </w:rPr>
        <w:t xml:space="preserve">ghts for each biological system </w:t>
      </w:r>
      <w:r w:rsidRPr="00CF26AC">
        <w:rPr>
          <w:rFonts w:ascii="Times New Roman" w:hAnsi="Times New Roman" w:cs="Times New Roman"/>
          <w:sz w:val="24"/>
          <w:szCs w:val="24"/>
        </w:rPr>
        <w:t>including plants, bac</w:t>
      </w:r>
      <w:r w:rsidR="007E5DB6">
        <w:rPr>
          <w:rFonts w:ascii="Times New Roman" w:hAnsi="Times New Roman" w:cs="Times New Roman"/>
          <w:sz w:val="24"/>
          <w:szCs w:val="24"/>
        </w:rPr>
        <w:t xml:space="preserve">teria, fungi, algae, and yeasts </w:t>
      </w:r>
      <w:r w:rsidRPr="00CF26AC">
        <w:rPr>
          <w:rFonts w:ascii="Times New Roman" w:hAnsi="Times New Roman" w:cs="Times New Roman"/>
          <w:sz w:val="24"/>
          <w:szCs w:val="24"/>
        </w:rPr>
        <w:t>are presented separately in the subsequent sections.</w:t>
      </w:r>
    </w:p>
    <w:p w:rsidR="00804BED" w:rsidRPr="00804BED" w:rsidRDefault="00A94DF5" w:rsidP="00804BE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3.3</w:t>
      </w:r>
      <w:r w:rsidR="00804BED" w:rsidRPr="00804BED">
        <w:rPr>
          <w:rFonts w:ascii="Times New Roman" w:hAnsi="Times New Roman" w:cs="Times New Roman"/>
          <w:b/>
          <w:bCs/>
          <w:sz w:val="24"/>
          <w:szCs w:val="24"/>
        </w:rPr>
        <w:t xml:space="preserve">.1. Microorganisms for Green Synthesis of </w:t>
      </w:r>
      <w:proofErr w:type="spellStart"/>
      <w:r w:rsidR="00804BED" w:rsidRPr="00804BED">
        <w:rPr>
          <w:rFonts w:ascii="Times New Roman" w:hAnsi="Times New Roman" w:cs="Times New Roman"/>
          <w:b/>
          <w:bCs/>
          <w:sz w:val="24"/>
          <w:szCs w:val="24"/>
        </w:rPr>
        <w:t>FeNPs</w:t>
      </w:r>
      <w:proofErr w:type="spellEnd"/>
    </w:p>
    <w:p w:rsidR="00804BED" w:rsidRPr="00804BED" w:rsidRDefault="00804BED" w:rsidP="00804BED">
      <w:pPr>
        <w:spacing w:line="360" w:lineRule="auto"/>
        <w:jc w:val="both"/>
        <w:rPr>
          <w:rFonts w:ascii="Times New Roman" w:hAnsi="Times New Roman" w:cs="Times New Roman"/>
          <w:b/>
          <w:bCs/>
          <w:sz w:val="24"/>
          <w:szCs w:val="24"/>
        </w:rPr>
      </w:pPr>
      <w:r w:rsidRPr="00804BED">
        <w:rPr>
          <w:rFonts w:ascii="Times New Roman" w:hAnsi="Times New Roman" w:cs="Times New Roman"/>
          <w:b/>
          <w:bCs/>
          <w:sz w:val="24"/>
          <w:szCs w:val="24"/>
        </w:rPr>
        <w:t>Bacteria</w:t>
      </w:r>
    </w:p>
    <w:p w:rsidR="00804BED" w:rsidRPr="00804BED" w:rsidRDefault="00804BED" w:rsidP="00A94DF5">
      <w:pPr>
        <w:spacing w:line="360" w:lineRule="auto"/>
        <w:ind w:firstLine="720"/>
        <w:jc w:val="both"/>
        <w:rPr>
          <w:rFonts w:ascii="Times New Roman" w:hAnsi="Times New Roman" w:cs="Times New Roman"/>
          <w:sz w:val="24"/>
          <w:szCs w:val="24"/>
        </w:rPr>
      </w:pPr>
      <w:r w:rsidRPr="00804BED">
        <w:rPr>
          <w:rFonts w:ascii="Times New Roman" w:hAnsi="Times New Roman" w:cs="Times New Roman"/>
          <w:sz w:val="24"/>
          <w:szCs w:val="24"/>
        </w:rPr>
        <w:t>Bacteria are among the most widely explored biological systems for the green synthesis of iron nanoparticles (</w:t>
      </w:r>
      <w:proofErr w:type="spellStart"/>
      <w:r w:rsidRPr="00804BED">
        <w:rPr>
          <w:rFonts w:ascii="Times New Roman" w:hAnsi="Times New Roman" w:cs="Times New Roman"/>
          <w:sz w:val="24"/>
          <w:szCs w:val="24"/>
        </w:rPr>
        <w:t>FeNPs</w:t>
      </w:r>
      <w:proofErr w:type="spellEnd"/>
      <w:r w:rsidRPr="00804BED">
        <w:rPr>
          <w:rFonts w:ascii="Times New Roman" w:hAnsi="Times New Roman" w:cs="Times New Roman"/>
          <w:sz w:val="24"/>
          <w:szCs w:val="24"/>
        </w:rPr>
        <w:t xml:space="preserve">), owing to their metabolic versatility, rapid growth, and ability to secrete reducing and stabilizing biomolecules. Various bacterial strains can transform iron ions into biogenic </w:t>
      </w:r>
      <w:proofErr w:type="spellStart"/>
      <w:r w:rsidRPr="00804BED">
        <w:rPr>
          <w:rFonts w:ascii="Times New Roman" w:hAnsi="Times New Roman" w:cs="Times New Roman"/>
          <w:sz w:val="24"/>
          <w:szCs w:val="24"/>
        </w:rPr>
        <w:t>FeNPs</w:t>
      </w:r>
      <w:proofErr w:type="spellEnd"/>
      <w:r w:rsidRPr="00804BED">
        <w:rPr>
          <w:rFonts w:ascii="Times New Roman" w:hAnsi="Times New Roman" w:cs="Times New Roman"/>
          <w:sz w:val="24"/>
          <w:szCs w:val="24"/>
        </w:rPr>
        <w:t xml:space="preserve"> with controlled size, crystalline str</w:t>
      </w:r>
      <w:r w:rsidR="00EB2540">
        <w:rPr>
          <w:rFonts w:ascii="Times New Roman" w:hAnsi="Times New Roman" w:cs="Times New Roman"/>
          <w:sz w:val="24"/>
          <w:szCs w:val="24"/>
        </w:rPr>
        <w:t>ucture, and enhanced stability</w:t>
      </w:r>
      <w:r w:rsidRPr="00804BED">
        <w:rPr>
          <w:rFonts w:ascii="Times New Roman" w:hAnsi="Times New Roman" w:cs="Times New Roman"/>
          <w:sz w:val="24"/>
          <w:szCs w:val="24"/>
        </w:rPr>
        <w:t>. The synthesis may occur either intracellularly or extracellularly, depending on the bacterial species and environmental conditions.</w:t>
      </w:r>
    </w:p>
    <w:p w:rsidR="00804BED" w:rsidRPr="00804BED" w:rsidRDefault="00804BED" w:rsidP="00A94DF5">
      <w:pPr>
        <w:spacing w:line="360" w:lineRule="auto"/>
        <w:ind w:firstLine="720"/>
        <w:jc w:val="both"/>
        <w:rPr>
          <w:rFonts w:ascii="Times New Roman" w:hAnsi="Times New Roman" w:cs="Times New Roman"/>
          <w:sz w:val="24"/>
          <w:szCs w:val="24"/>
        </w:rPr>
      </w:pPr>
      <w:r w:rsidRPr="00804BED">
        <w:rPr>
          <w:rFonts w:ascii="Times New Roman" w:hAnsi="Times New Roman" w:cs="Times New Roman"/>
          <w:sz w:val="24"/>
          <w:szCs w:val="24"/>
        </w:rPr>
        <w:t xml:space="preserve">Species belonging to </w:t>
      </w:r>
      <w:proofErr w:type="spellStart"/>
      <w:r w:rsidRPr="007E5DB6">
        <w:rPr>
          <w:rFonts w:ascii="Times New Roman" w:hAnsi="Times New Roman" w:cs="Times New Roman"/>
          <w:i/>
          <w:iCs/>
          <w:sz w:val="24"/>
          <w:szCs w:val="24"/>
        </w:rPr>
        <w:t>Actinobacter</w:t>
      </w:r>
      <w:proofErr w:type="spellEnd"/>
      <w:r w:rsidRPr="00804BED">
        <w:rPr>
          <w:rFonts w:ascii="Times New Roman" w:hAnsi="Times New Roman" w:cs="Times New Roman"/>
          <w:sz w:val="24"/>
          <w:szCs w:val="24"/>
        </w:rPr>
        <w:t xml:space="preserve"> have been extensively reported for the aerobic biosynthesis of iron oxide nanoparticles. </w:t>
      </w:r>
      <w:proofErr w:type="spellStart"/>
      <w:r w:rsidRPr="007E5DB6">
        <w:rPr>
          <w:rFonts w:ascii="Times New Roman" w:hAnsi="Times New Roman" w:cs="Times New Roman"/>
          <w:i/>
          <w:iCs/>
          <w:sz w:val="24"/>
          <w:szCs w:val="24"/>
        </w:rPr>
        <w:t>Actinobacter</w:t>
      </w:r>
      <w:proofErr w:type="spellEnd"/>
      <w:r w:rsidRPr="00804BED">
        <w:rPr>
          <w:rFonts w:ascii="Times New Roman" w:hAnsi="Times New Roman" w:cs="Times New Roman"/>
          <w:sz w:val="24"/>
          <w:szCs w:val="24"/>
        </w:rPr>
        <w:t xml:space="preserve"> sp. can convert ferric ions into spherical iron oxide nanoparticles under aerobic conditions. Using similar strains, other iron-based nanomaterials such as maghemite (</w:t>
      </w:r>
      <w:proofErr w:type="spellStart"/>
      <w:r w:rsidRPr="00804BED">
        <w:rPr>
          <w:rFonts w:ascii="Times New Roman" w:hAnsi="Times New Roman" w:cs="Times New Roman"/>
          <w:sz w:val="24"/>
          <w:szCs w:val="24"/>
        </w:rPr>
        <w:t>γ-Fe₂O</w:t>
      </w:r>
      <w:proofErr w:type="spellEnd"/>
      <w:r w:rsidRPr="00804BED">
        <w:rPr>
          <w:rFonts w:ascii="Times New Roman" w:hAnsi="Times New Roman" w:cs="Times New Roman"/>
          <w:sz w:val="24"/>
          <w:szCs w:val="24"/>
        </w:rPr>
        <w:t xml:space="preserve">₃) and </w:t>
      </w:r>
      <w:proofErr w:type="spellStart"/>
      <w:r w:rsidRPr="00804BED">
        <w:rPr>
          <w:rFonts w:ascii="Times New Roman" w:hAnsi="Times New Roman" w:cs="Times New Roman"/>
          <w:sz w:val="24"/>
          <w:szCs w:val="24"/>
        </w:rPr>
        <w:t>greigite</w:t>
      </w:r>
      <w:proofErr w:type="spellEnd"/>
      <w:r w:rsidRPr="00804BED">
        <w:rPr>
          <w:rFonts w:ascii="Times New Roman" w:hAnsi="Times New Roman" w:cs="Times New Roman"/>
          <w:sz w:val="24"/>
          <w:szCs w:val="24"/>
        </w:rPr>
        <w:t xml:space="preserve"> (</w:t>
      </w:r>
      <w:proofErr w:type="spellStart"/>
      <w:r w:rsidRPr="00804BED">
        <w:rPr>
          <w:rFonts w:ascii="Times New Roman" w:hAnsi="Times New Roman" w:cs="Times New Roman"/>
          <w:sz w:val="24"/>
          <w:szCs w:val="24"/>
        </w:rPr>
        <w:t>Fe₃S</w:t>
      </w:r>
      <w:proofErr w:type="spellEnd"/>
      <w:r w:rsidRPr="00804BED">
        <w:rPr>
          <w:rFonts w:ascii="Times New Roman" w:hAnsi="Times New Roman" w:cs="Times New Roman"/>
          <w:sz w:val="24"/>
          <w:szCs w:val="24"/>
        </w:rPr>
        <w:t>₄) have also been produced. These bacteria sec</w:t>
      </w:r>
      <w:r w:rsidR="007E5DB6">
        <w:rPr>
          <w:rFonts w:ascii="Times New Roman" w:hAnsi="Times New Roman" w:cs="Times New Roman"/>
          <w:sz w:val="24"/>
          <w:szCs w:val="24"/>
        </w:rPr>
        <w:t xml:space="preserve">rete specific reductase enzymes </w:t>
      </w:r>
      <w:r w:rsidRPr="00804BED">
        <w:rPr>
          <w:rFonts w:ascii="Times New Roman" w:hAnsi="Times New Roman" w:cs="Times New Roman"/>
          <w:sz w:val="24"/>
          <w:szCs w:val="24"/>
        </w:rPr>
        <w:t xml:space="preserve">particularly </w:t>
      </w:r>
      <w:r w:rsidR="007E5DB6">
        <w:rPr>
          <w:rFonts w:ascii="Times New Roman" w:hAnsi="Times New Roman" w:cs="Times New Roman"/>
          <w:sz w:val="24"/>
          <w:szCs w:val="24"/>
        </w:rPr>
        <w:t xml:space="preserve">iron reductase (Fe³⁺-reductase) </w:t>
      </w:r>
      <w:r w:rsidRPr="00804BED">
        <w:rPr>
          <w:rFonts w:ascii="Times New Roman" w:hAnsi="Times New Roman" w:cs="Times New Roman"/>
          <w:sz w:val="24"/>
          <w:szCs w:val="24"/>
        </w:rPr>
        <w:t xml:space="preserve">which mediate the reduction of Fe³⁺ to Fe²⁺, facilitating nanoparticle nucleation. </w:t>
      </w:r>
      <w:r w:rsidR="00F5198D">
        <w:rPr>
          <w:rFonts w:ascii="Times New Roman" w:hAnsi="Times New Roman" w:cs="Times New Roman"/>
          <w:sz w:val="24"/>
          <w:szCs w:val="24"/>
        </w:rPr>
        <w:t>R</w:t>
      </w:r>
      <w:r w:rsidRPr="00804BED">
        <w:rPr>
          <w:rFonts w:ascii="Times New Roman" w:hAnsi="Times New Roman" w:cs="Times New Roman"/>
          <w:sz w:val="24"/>
          <w:szCs w:val="24"/>
        </w:rPr>
        <w:t>eductase activity increases significantly in the presence of excess ferric ions, confirming the enzyme’s role in extracellular formation of magnetic nanoparticles.</w:t>
      </w:r>
    </w:p>
    <w:p w:rsidR="00804BED" w:rsidRPr="00804BED" w:rsidRDefault="00804BED" w:rsidP="00A94DF5">
      <w:pPr>
        <w:spacing w:line="360" w:lineRule="auto"/>
        <w:ind w:firstLine="720"/>
        <w:jc w:val="both"/>
        <w:rPr>
          <w:rFonts w:ascii="Times New Roman" w:hAnsi="Times New Roman" w:cs="Times New Roman"/>
          <w:sz w:val="24"/>
          <w:szCs w:val="24"/>
        </w:rPr>
      </w:pPr>
      <w:r w:rsidRPr="00804BED">
        <w:rPr>
          <w:rFonts w:ascii="Times New Roman" w:hAnsi="Times New Roman" w:cs="Times New Roman"/>
          <w:sz w:val="24"/>
          <w:szCs w:val="24"/>
        </w:rPr>
        <w:t xml:space="preserve">In contrast, anaerobic bacteria such as </w:t>
      </w:r>
      <w:proofErr w:type="spellStart"/>
      <w:r w:rsidRPr="007E5DB6">
        <w:rPr>
          <w:rFonts w:ascii="Times New Roman" w:hAnsi="Times New Roman" w:cs="Times New Roman"/>
          <w:i/>
          <w:iCs/>
          <w:sz w:val="24"/>
          <w:szCs w:val="24"/>
        </w:rPr>
        <w:t>Thermoanaerobacter</w:t>
      </w:r>
      <w:proofErr w:type="spellEnd"/>
      <w:r w:rsidRPr="00804BED">
        <w:rPr>
          <w:rFonts w:ascii="Times New Roman" w:hAnsi="Times New Roman" w:cs="Times New Roman"/>
          <w:sz w:val="24"/>
          <w:szCs w:val="24"/>
        </w:rPr>
        <w:t xml:space="preserve"> sp. are capable of reducing iron</w:t>
      </w:r>
      <w:r w:rsidR="009223F9">
        <w:rPr>
          <w:rFonts w:ascii="Times New Roman" w:hAnsi="Times New Roman" w:cs="Times New Roman"/>
          <w:sz w:val="24"/>
          <w:szCs w:val="24"/>
        </w:rPr>
        <w:t xml:space="preserve"> </w:t>
      </w:r>
      <w:r w:rsidRPr="00804BED">
        <w:rPr>
          <w:rFonts w:ascii="Times New Roman" w:hAnsi="Times New Roman" w:cs="Times New Roman"/>
          <w:sz w:val="24"/>
          <w:szCs w:val="24"/>
        </w:rPr>
        <w:t xml:space="preserve">(III) oxide-hydroxide under oxygen-free conditions, producing magnetite nanoparticles with excellent </w:t>
      </w:r>
      <w:proofErr w:type="spellStart"/>
      <w:r w:rsidRPr="00804BED">
        <w:rPr>
          <w:rFonts w:ascii="Times New Roman" w:hAnsi="Times New Roman" w:cs="Times New Roman"/>
          <w:sz w:val="24"/>
          <w:szCs w:val="24"/>
        </w:rPr>
        <w:t>monodispersity</w:t>
      </w:r>
      <w:proofErr w:type="spellEnd"/>
      <w:r w:rsidRPr="00804BED">
        <w:rPr>
          <w:rFonts w:ascii="Times New Roman" w:hAnsi="Times New Roman" w:cs="Times New Roman"/>
          <w:sz w:val="24"/>
          <w:szCs w:val="24"/>
        </w:rPr>
        <w:t>. Magnetite synthesized by these strains displayed a mean diameter of approximately 13.1 nm with uniform morpho</w:t>
      </w:r>
      <w:r w:rsidR="0052415A">
        <w:rPr>
          <w:rFonts w:ascii="Times New Roman" w:hAnsi="Times New Roman" w:cs="Times New Roman"/>
          <w:sz w:val="24"/>
          <w:szCs w:val="24"/>
        </w:rPr>
        <w:t xml:space="preserve">logy. </w:t>
      </w:r>
      <w:r w:rsidRPr="00804BED">
        <w:rPr>
          <w:rFonts w:ascii="Times New Roman" w:hAnsi="Times New Roman" w:cs="Times New Roman"/>
          <w:sz w:val="24"/>
          <w:szCs w:val="24"/>
        </w:rPr>
        <w:t>These findings highlight the influence of oxygen availability on nanoparticle type and quality.</w:t>
      </w:r>
    </w:p>
    <w:p w:rsidR="00804BED" w:rsidRPr="00804BED" w:rsidRDefault="00804BED" w:rsidP="00A94DF5">
      <w:pPr>
        <w:spacing w:line="360" w:lineRule="auto"/>
        <w:ind w:firstLine="720"/>
        <w:jc w:val="both"/>
        <w:rPr>
          <w:rFonts w:ascii="Times New Roman" w:hAnsi="Times New Roman" w:cs="Times New Roman"/>
          <w:sz w:val="24"/>
          <w:szCs w:val="24"/>
        </w:rPr>
      </w:pPr>
      <w:r w:rsidRPr="00804BED">
        <w:rPr>
          <w:rFonts w:ascii="Times New Roman" w:hAnsi="Times New Roman" w:cs="Times New Roman"/>
          <w:sz w:val="24"/>
          <w:szCs w:val="24"/>
        </w:rPr>
        <w:t xml:space="preserve">Several strains of </w:t>
      </w:r>
      <w:r w:rsidRPr="001140C8">
        <w:rPr>
          <w:rFonts w:ascii="Times New Roman" w:hAnsi="Times New Roman" w:cs="Times New Roman"/>
          <w:i/>
          <w:iCs/>
          <w:sz w:val="24"/>
          <w:szCs w:val="24"/>
        </w:rPr>
        <w:t>Bacillus subtilis</w:t>
      </w:r>
      <w:r w:rsidRPr="00804BED">
        <w:rPr>
          <w:rFonts w:ascii="Times New Roman" w:hAnsi="Times New Roman" w:cs="Times New Roman"/>
          <w:sz w:val="24"/>
          <w:szCs w:val="24"/>
        </w:rPr>
        <w:t xml:space="preserve">, commonly found in soil environments, have also been employed in extracellular </w:t>
      </w:r>
      <w:proofErr w:type="spellStart"/>
      <w:r w:rsidRPr="00804BED">
        <w:rPr>
          <w:rFonts w:ascii="Times New Roman" w:hAnsi="Times New Roman" w:cs="Times New Roman"/>
          <w:sz w:val="24"/>
          <w:szCs w:val="24"/>
        </w:rPr>
        <w:t>FeNP</w:t>
      </w:r>
      <w:proofErr w:type="spellEnd"/>
      <w:r w:rsidRPr="00804BED">
        <w:rPr>
          <w:rFonts w:ascii="Times New Roman" w:hAnsi="Times New Roman" w:cs="Times New Roman"/>
          <w:sz w:val="24"/>
          <w:szCs w:val="24"/>
        </w:rPr>
        <w:t xml:space="preserve"> biosynthesis. Nanoparticles produced by </w:t>
      </w:r>
      <w:r w:rsidRPr="001140C8">
        <w:rPr>
          <w:rFonts w:ascii="Times New Roman" w:hAnsi="Times New Roman" w:cs="Times New Roman"/>
          <w:i/>
          <w:iCs/>
          <w:sz w:val="24"/>
          <w:szCs w:val="24"/>
        </w:rPr>
        <w:t xml:space="preserve">Bacillus </w:t>
      </w:r>
      <w:r w:rsidRPr="00804BED">
        <w:rPr>
          <w:rFonts w:ascii="Times New Roman" w:hAnsi="Times New Roman" w:cs="Times New Roman"/>
          <w:sz w:val="24"/>
          <w:szCs w:val="24"/>
        </w:rPr>
        <w:t xml:space="preserve">species are predominantly spherical, typically ranging between 60–80 nm in diameter. Other </w:t>
      </w:r>
      <w:r w:rsidRPr="00804BED">
        <w:rPr>
          <w:rFonts w:ascii="Times New Roman" w:hAnsi="Times New Roman" w:cs="Times New Roman"/>
          <w:sz w:val="24"/>
          <w:szCs w:val="24"/>
        </w:rPr>
        <w:lastRenderedPageBreak/>
        <w:t xml:space="preserve">environmentally derived strains such as </w:t>
      </w:r>
      <w:proofErr w:type="spellStart"/>
      <w:r w:rsidRPr="001140C8">
        <w:rPr>
          <w:rFonts w:ascii="Times New Roman" w:hAnsi="Times New Roman" w:cs="Times New Roman"/>
          <w:i/>
          <w:iCs/>
          <w:sz w:val="24"/>
          <w:szCs w:val="24"/>
        </w:rPr>
        <w:t>Thiobacillus</w:t>
      </w:r>
      <w:proofErr w:type="spellEnd"/>
      <w:r w:rsidRPr="001140C8">
        <w:rPr>
          <w:rFonts w:ascii="Times New Roman" w:hAnsi="Times New Roman" w:cs="Times New Roman"/>
          <w:i/>
          <w:iCs/>
          <w:sz w:val="24"/>
          <w:szCs w:val="24"/>
        </w:rPr>
        <w:t xml:space="preserve"> </w:t>
      </w:r>
      <w:proofErr w:type="spellStart"/>
      <w:r w:rsidRPr="001140C8">
        <w:rPr>
          <w:rFonts w:ascii="Times New Roman" w:hAnsi="Times New Roman" w:cs="Times New Roman"/>
          <w:i/>
          <w:iCs/>
          <w:sz w:val="24"/>
          <w:szCs w:val="24"/>
        </w:rPr>
        <w:t>thioparus</w:t>
      </w:r>
      <w:proofErr w:type="spellEnd"/>
      <w:r w:rsidRPr="00804BED">
        <w:rPr>
          <w:rFonts w:ascii="Times New Roman" w:hAnsi="Times New Roman" w:cs="Times New Roman"/>
          <w:sz w:val="24"/>
          <w:szCs w:val="24"/>
        </w:rPr>
        <w:t>, isolated from an iron ore mining site, have been shown to reduce ferric ions an</w:t>
      </w:r>
      <w:r w:rsidR="00B91472">
        <w:rPr>
          <w:rFonts w:ascii="Times New Roman" w:hAnsi="Times New Roman" w:cs="Times New Roman"/>
          <w:sz w:val="24"/>
          <w:szCs w:val="24"/>
        </w:rPr>
        <w:t xml:space="preserve">d form </w:t>
      </w:r>
      <w:proofErr w:type="spellStart"/>
      <w:r w:rsidR="00B91472">
        <w:rPr>
          <w:rFonts w:ascii="Times New Roman" w:hAnsi="Times New Roman" w:cs="Times New Roman"/>
          <w:sz w:val="24"/>
          <w:szCs w:val="24"/>
        </w:rPr>
        <w:t>FeNPs</w:t>
      </w:r>
      <w:proofErr w:type="spellEnd"/>
      <w:r w:rsidR="00B91472">
        <w:rPr>
          <w:rFonts w:ascii="Times New Roman" w:hAnsi="Times New Roman" w:cs="Times New Roman"/>
          <w:sz w:val="24"/>
          <w:szCs w:val="24"/>
        </w:rPr>
        <w:t xml:space="preserve"> effectively</w:t>
      </w:r>
      <w:r w:rsidRPr="00804BED">
        <w:rPr>
          <w:rFonts w:ascii="Times New Roman" w:hAnsi="Times New Roman" w:cs="Times New Roman"/>
          <w:sz w:val="24"/>
          <w:szCs w:val="24"/>
        </w:rPr>
        <w:t>.</w:t>
      </w:r>
    </w:p>
    <w:p w:rsidR="00804BED" w:rsidRPr="00032C73" w:rsidRDefault="001140C8" w:rsidP="000517B3">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Magnetotactic</w:t>
      </w:r>
      <w:proofErr w:type="spellEnd"/>
      <w:r>
        <w:rPr>
          <w:rFonts w:ascii="Times New Roman" w:hAnsi="Times New Roman" w:cs="Times New Roman"/>
          <w:sz w:val="24"/>
          <w:szCs w:val="24"/>
        </w:rPr>
        <w:t xml:space="preserve"> bacteria </w:t>
      </w:r>
      <w:r w:rsidR="00804BED" w:rsidRPr="00804BED">
        <w:rPr>
          <w:rFonts w:ascii="Times New Roman" w:hAnsi="Times New Roman" w:cs="Times New Roman"/>
          <w:sz w:val="24"/>
          <w:szCs w:val="24"/>
        </w:rPr>
        <w:t>including those producing magnetosom</w:t>
      </w:r>
      <w:r>
        <w:rPr>
          <w:rFonts w:ascii="Times New Roman" w:hAnsi="Times New Roman" w:cs="Times New Roman"/>
          <w:sz w:val="24"/>
          <w:szCs w:val="24"/>
        </w:rPr>
        <w:t xml:space="preserve">es </w:t>
      </w:r>
      <w:r w:rsidR="00804BED" w:rsidRPr="00804BED">
        <w:rPr>
          <w:rFonts w:ascii="Times New Roman" w:hAnsi="Times New Roman" w:cs="Times New Roman"/>
          <w:sz w:val="24"/>
          <w:szCs w:val="24"/>
        </w:rPr>
        <w:t xml:space="preserve">offer another natural model for </w:t>
      </w:r>
      <w:proofErr w:type="spellStart"/>
      <w:r w:rsidR="00804BED" w:rsidRPr="00804BED">
        <w:rPr>
          <w:rFonts w:ascii="Times New Roman" w:hAnsi="Times New Roman" w:cs="Times New Roman"/>
          <w:sz w:val="24"/>
          <w:szCs w:val="24"/>
        </w:rPr>
        <w:t>FeNP</w:t>
      </w:r>
      <w:proofErr w:type="spellEnd"/>
      <w:r w:rsidR="00804BED" w:rsidRPr="00804BED">
        <w:rPr>
          <w:rFonts w:ascii="Times New Roman" w:hAnsi="Times New Roman" w:cs="Times New Roman"/>
          <w:sz w:val="24"/>
          <w:szCs w:val="24"/>
        </w:rPr>
        <w:t xml:space="preserve"> biosynthesis. Magnetosomes are intracellular, membrane-bound iron oxide particles coated with specific proteins that control crystal morphology and prevent aggregation. Although these organisms naturally produce magnetosome-associated nanoparticles, their complex growth requirements limit large-scale applications.</w:t>
      </w:r>
      <w:r w:rsidR="00A94DF5">
        <w:rPr>
          <w:rFonts w:ascii="Times New Roman" w:hAnsi="Times New Roman" w:cs="Times New Roman"/>
          <w:sz w:val="24"/>
          <w:szCs w:val="24"/>
        </w:rPr>
        <w:t xml:space="preserve"> </w:t>
      </w:r>
      <w:r w:rsidR="00804BED" w:rsidRPr="00804BED">
        <w:rPr>
          <w:rFonts w:ascii="Times New Roman" w:hAnsi="Times New Roman" w:cs="Times New Roman"/>
          <w:sz w:val="24"/>
          <w:szCs w:val="24"/>
        </w:rPr>
        <w:t xml:space="preserve">Additional bacterial strains such as </w:t>
      </w:r>
      <w:proofErr w:type="spellStart"/>
      <w:r w:rsidR="00804BED" w:rsidRPr="001140C8">
        <w:rPr>
          <w:rFonts w:ascii="Times New Roman" w:hAnsi="Times New Roman" w:cs="Times New Roman"/>
          <w:i/>
          <w:iCs/>
          <w:sz w:val="24"/>
          <w:szCs w:val="24"/>
        </w:rPr>
        <w:t>Microbacterium</w:t>
      </w:r>
      <w:proofErr w:type="spellEnd"/>
      <w:r w:rsidR="00804BED" w:rsidRPr="001140C8">
        <w:rPr>
          <w:rFonts w:ascii="Times New Roman" w:hAnsi="Times New Roman" w:cs="Times New Roman"/>
          <w:i/>
          <w:iCs/>
          <w:sz w:val="24"/>
          <w:szCs w:val="24"/>
        </w:rPr>
        <w:t xml:space="preserve"> </w:t>
      </w:r>
      <w:proofErr w:type="spellStart"/>
      <w:r w:rsidR="00804BED" w:rsidRPr="001140C8">
        <w:rPr>
          <w:rFonts w:ascii="Times New Roman" w:hAnsi="Times New Roman" w:cs="Times New Roman"/>
          <w:i/>
          <w:iCs/>
          <w:sz w:val="24"/>
          <w:szCs w:val="24"/>
        </w:rPr>
        <w:t>marinilacus</w:t>
      </w:r>
      <w:proofErr w:type="spellEnd"/>
      <w:r w:rsidR="00804BED" w:rsidRPr="00804BED">
        <w:rPr>
          <w:rFonts w:ascii="Times New Roman" w:hAnsi="Times New Roman" w:cs="Times New Roman"/>
          <w:sz w:val="24"/>
          <w:szCs w:val="24"/>
        </w:rPr>
        <w:t xml:space="preserve">, isolated from marine </w:t>
      </w:r>
      <w:r w:rsidR="00804BED" w:rsidRPr="00032C73">
        <w:rPr>
          <w:rFonts w:ascii="Times New Roman" w:hAnsi="Times New Roman" w:cs="Times New Roman"/>
          <w:sz w:val="24"/>
          <w:szCs w:val="24"/>
        </w:rPr>
        <w:t xml:space="preserve">sediments, have demonstrated extracellular </w:t>
      </w:r>
      <w:proofErr w:type="spellStart"/>
      <w:r w:rsidR="00804BED" w:rsidRPr="00032C73">
        <w:rPr>
          <w:rFonts w:ascii="Times New Roman" w:hAnsi="Times New Roman" w:cs="Times New Roman"/>
          <w:sz w:val="24"/>
          <w:szCs w:val="24"/>
        </w:rPr>
        <w:t>FeNP</w:t>
      </w:r>
      <w:proofErr w:type="spellEnd"/>
      <w:r w:rsidR="00804BED" w:rsidRPr="00032C73">
        <w:rPr>
          <w:rFonts w:ascii="Times New Roman" w:hAnsi="Times New Roman" w:cs="Times New Roman"/>
          <w:sz w:val="24"/>
          <w:szCs w:val="24"/>
        </w:rPr>
        <w:t xml:space="preserve"> synthesis when exposed to ferric chloride solutions, yielding nanoparticles of controlled size and morphology (Mukherjee, 2017). </w:t>
      </w:r>
      <w:proofErr w:type="spellStart"/>
      <w:r w:rsidR="00804BED" w:rsidRPr="00032C73">
        <w:rPr>
          <w:rFonts w:ascii="Times New Roman" w:hAnsi="Times New Roman" w:cs="Times New Roman"/>
          <w:sz w:val="24"/>
          <w:szCs w:val="24"/>
        </w:rPr>
        <w:t>Sulfate</w:t>
      </w:r>
      <w:proofErr w:type="spellEnd"/>
      <w:r w:rsidR="00804BED" w:rsidRPr="00032C73">
        <w:rPr>
          <w:rFonts w:ascii="Times New Roman" w:hAnsi="Times New Roman" w:cs="Times New Roman"/>
          <w:sz w:val="24"/>
          <w:szCs w:val="24"/>
        </w:rPr>
        <w:t xml:space="preserve">-reducing bacteria (SRB) also play an important role in </w:t>
      </w:r>
      <w:proofErr w:type="spellStart"/>
      <w:r w:rsidR="00804BED" w:rsidRPr="00032C73">
        <w:rPr>
          <w:rFonts w:ascii="Times New Roman" w:hAnsi="Times New Roman" w:cs="Times New Roman"/>
          <w:sz w:val="24"/>
          <w:szCs w:val="24"/>
        </w:rPr>
        <w:t>FeNP</w:t>
      </w:r>
      <w:proofErr w:type="spellEnd"/>
      <w:r w:rsidR="00804BED" w:rsidRPr="00032C73">
        <w:rPr>
          <w:rFonts w:ascii="Times New Roman" w:hAnsi="Times New Roman" w:cs="Times New Roman"/>
          <w:sz w:val="24"/>
          <w:szCs w:val="24"/>
        </w:rPr>
        <w:t xml:space="preserve"> biosynthesis. These organisms perform anaerobic reduction of iron salts, producing maghemite nanoparticles through prolonged incubation. SRBs reduced ferrous </w:t>
      </w:r>
      <w:proofErr w:type="spellStart"/>
      <w:r w:rsidR="00804BED" w:rsidRPr="00032C73">
        <w:rPr>
          <w:rFonts w:ascii="Times New Roman" w:hAnsi="Times New Roman" w:cs="Times New Roman"/>
          <w:sz w:val="24"/>
          <w:szCs w:val="24"/>
        </w:rPr>
        <w:t>sulfate</w:t>
      </w:r>
      <w:proofErr w:type="spellEnd"/>
      <w:r w:rsidR="00804BED" w:rsidRPr="00032C73">
        <w:rPr>
          <w:rFonts w:ascii="Times New Roman" w:hAnsi="Times New Roman" w:cs="Times New Roman"/>
          <w:sz w:val="24"/>
          <w:szCs w:val="24"/>
        </w:rPr>
        <w:t xml:space="preserve"> and ferric chloride over 35 days, generating maghemite nanoparticles with distinct magnetic properties.</w:t>
      </w:r>
    </w:p>
    <w:p w:rsidR="00DD1F8A" w:rsidRPr="00804BED" w:rsidRDefault="00032C73" w:rsidP="00E65BD7">
      <w:pPr>
        <w:spacing w:line="360" w:lineRule="auto"/>
        <w:ind w:firstLine="720"/>
        <w:jc w:val="both"/>
        <w:rPr>
          <w:rFonts w:ascii="Times New Roman" w:hAnsi="Times New Roman" w:cs="Times New Roman"/>
          <w:sz w:val="24"/>
          <w:szCs w:val="24"/>
        </w:rPr>
      </w:pPr>
      <w:r w:rsidRPr="00032C73">
        <w:rPr>
          <w:rFonts w:ascii="Times New Roman" w:hAnsi="Times New Roman" w:cs="Times New Roman"/>
          <w:sz w:val="24"/>
          <w:szCs w:val="24"/>
        </w:rPr>
        <w:t xml:space="preserve">Several other bacterial strains have also been reported to produce iron nanoparticles with diverse sizes and morphologies, further demonstrating the versatility of bacterial systems in </w:t>
      </w:r>
      <w:proofErr w:type="spellStart"/>
      <w:r w:rsidRPr="00032C73">
        <w:rPr>
          <w:rFonts w:ascii="Times New Roman" w:hAnsi="Times New Roman" w:cs="Times New Roman"/>
          <w:sz w:val="24"/>
          <w:szCs w:val="24"/>
        </w:rPr>
        <w:t>FeNP</w:t>
      </w:r>
      <w:proofErr w:type="spellEnd"/>
      <w:r w:rsidRPr="00032C73">
        <w:rPr>
          <w:rFonts w:ascii="Times New Roman" w:hAnsi="Times New Roman" w:cs="Times New Roman"/>
          <w:sz w:val="24"/>
          <w:szCs w:val="24"/>
        </w:rPr>
        <w:t xml:space="preserve"> biosynthesis. </w:t>
      </w:r>
      <w:proofErr w:type="spellStart"/>
      <w:r w:rsidRPr="00032C73">
        <w:rPr>
          <w:rFonts w:ascii="Times New Roman" w:hAnsi="Times New Roman" w:cs="Times New Roman"/>
          <w:i/>
          <w:iCs/>
          <w:sz w:val="24"/>
          <w:szCs w:val="24"/>
        </w:rPr>
        <w:t>Thermoanaerobacter</w:t>
      </w:r>
      <w:proofErr w:type="spellEnd"/>
      <w:r w:rsidRPr="00032C73">
        <w:rPr>
          <w:rFonts w:ascii="Times New Roman" w:hAnsi="Times New Roman" w:cs="Times New Roman"/>
          <w:sz w:val="24"/>
          <w:szCs w:val="24"/>
        </w:rPr>
        <w:t xml:space="preserve"> species, for example, synthesize iron nanoparticles of approximately 13 nm under anaerobic conditions. Soil-derived </w:t>
      </w:r>
      <w:r w:rsidRPr="00032C73">
        <w:rPr>
          <w:rFonts w:ascii="Times New Roman" w:hAnsi="Times New Roman" w:cs="Times New Roman"/>
          <w:i/>
          <w:iCs/>
          <w:sz w:val="24"/>
          <w:szCs w:val="24"/>
        </w:rPr>
        <w:t>Bacillus subtilis</w:t>
      </w:r>
      <w:r w:rsidRPr="00032C73">
        <w:rPr>
          <w:rFonts w:ascii="Times New Roman" w:hAnsi="Times New Roman" w:cs="Times New Roman"/>
          <w:sz w:val="24"/>
          <w:szCs w:val="24"/>
        </w:rPr>
        <w:t xml:space="preserve"> strains generate spherical </w:t>
      </w:r>
      <w:proofErr w:type="spellStart"/>
      <w:r w:rsidRPr="00032C73">
        <w:rPr>
          <w:rFonts w:ascii="Times New Roman" w:hAnsi="Times New Roman" w:cs="Times New Roman"/>
          <w:sz w:val="24"/>
          <w:szCs w:val="24"/>
        </w:rPr>
        <w:t>FeNPs</w:t>
      </w:r>
      <w:proofErr w:type="spellEnd"/>
      <w:r w:rsidRPr="00032C73">
        <w:rPr>
          <w:rFonts w:ascii="Times New Roman" w:hAnsi="Times New Roman" w:cs="Times New Roman"/>
          <w:sz w:val="24"/>
          <w:szCs w:val="24"/>
        </w:rPr>
        <w:t xml:space="preserve"> ranging from 60–80 nm, supporting their potential in extracellular nanoparticle formation (Sundaram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2012). </w:t>
      </w:r>
      <w:proofErr w:type="spellStart"/>
      <w:r w:rsidRPr="00032C73">
        <w:rPr>
          <w:rFonts w:ascii="Times New Roman" w:hAnsi="Times New Roman" w:cs="Times New Roman"/>
          <w:i/>
          <w:iCs/>
          <w:sz w:val="24"/>
          <w:szCs w:val="24"/>
        </w:rPr>
        <w:t>Alcaligenes</w:t>
      </w:r>
      <w:proofErr w:type="spellEnd"/>
      <w:r w:rsidRPr="00032C73">
        <w:rPr>
          <w:rFonts w:ascii="Times New Roman" w:hAnsi="Times New Roman" w:cs="Times New Roman"/>
          <w:i/>
          <w:iCs/>
          <w:sz w:val="24"/>
          <w:szCs w:val="24"/>
        </w:rPr>
        <w:t xml:space="preserve"> faecalis</w:t>
      </w:r>
      <w:r w:rsidRPr="00032C73">
        <w:rPr>
          <w:rFonts w:ascii="Times New Roman" w:hAnsi="Times New Roman" w:cs="Times New Roman"/>
          <w:sz w:val="24"/>
          <w:szCs w:val="24"/>
        </w:rPr>
        <w:t xml:space="preserve"> has been shown to produce </w:t>
      </w:r>
      <w:proofErr w:type="spellStart"/>
      <w:r w:rsidRPr="00032C73">
        <w:rPr>
          <w:rFonts w:ascii="Times New Roman" w:hAnsi="Times New Roman" w:cs="Times New Roman"/>
          <w:sz w:val="24"/>
          <w:szCs w:val="24"/>
        </w:rPr>
        <w:t>FeNPs</w:t>
      </w:r>
      <w:proofErr w:type="spellEnd"/>
      <w:r w:rsidRPr="00032C73">
        <w:rPr>
          <w:rFonts w:ascii="Times New Roman" w:hAnsi="Times New Roman" w:cs="Times New Roman"/>
          <w:sz w:val="24"/>
          <w:szCs w:val="24"/>
        </w:rPr>
        <w:t xml:space="preserve"> within a size range of 12–43 nm, while </w:t>
      </w:r>
      <w:proofErr w:type="spellStart"/>
      <w:r w:rsidRPr="00032C73">
        <w:rPr>
          <w:rFonts w:ascii="Times New Roman" w:hAnsi="Times New Roman" w:cs="Times New Roman"/>
          <w:i/>
          <w:iCs/>
          <w:sz w:val="24"/>
          <w:szCs w:val="24"/>
        </w:rPr>
        <w:t>Thiobacillus</w:t>
      </w:r>
      <w:proofErr w:type="spellEnd"/>
      <w:r w:rsidRPr="00032C73">
        <w:rPr>
          <w:rFonts w:ascii="Times New Roman" w:hAnsi="Times New Roman" w:cs="Times New Roman"/>
          <w:i/>
          <w:iCs/>
          <w:sz w:val="24"/>
          <w:szCs w:val="24"/>
        </w:rPr>
        <w:t xml:space="preserve"> </w:t>
      </w:r>
      <w:proofErr w:type="spellStart"/>
      <w:r w:rsidRPr="00032C73">
        <w:rPr>
          <w:rFonts w:ascii="Times New Roman" w:hAnsi="Times New Roman" w:cs="Times New Roman"/>
          <w:i/>
          <w:iCs/>
          <w:sz w:val="24"/>
          <w:szCs w:val="24"/>
        </w:rPr>
        <w:t>thioparus</w:t>
      </w:r>
      <w:proofErr w:type="spellEnd"/>
      <w:r w:rsidRPr="00032C73">
        <w:rPr>
          <w:rFonts w:ascii="Times New Roman" w:hAnsi="Times New Roman" w:cs="Times New Roman"/>
          <w:sz w:val="24"/>
          <w:szCs w:val="24"/>
        </w:rPr>
        <w:t xml:space="preserve"> synthesizes</w:t>
      </w:r>
      <w:r w:rsidR="003A1E67">
        <w:rPr>
          <w:rFonts w:ascii="Times New Roman" w:hAnsi="Times New Roman" w:cs="Times New Roman"/>
          <w:sz w:val="24"/>
          <w:szCs w:val="24"/>
        </w:rPr>
        <w:t xml:space="preserve"> nanoparticles averaging 20 nm (</w:t>
      </w:r>
      <w:proofErr w:type="spellStart"/>
      <w:r w:rsidRPr="00032C73">
        <w:rPr>
          <w:rFonts w:ascii="Times New Roman" w:hAnsi="Times New Roman" w:cs="Times New Roman"/>
          <w:sz w:val="24"/>
          <w:szCs w:val="24"/>
        </w:rPr>
        <w:t>Elcey</w:t>
      </w:r>
      <w:proofErr w:type="spellEnd"/>
      <w:r w:rsidRPr="00032C73">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2014). Lactic acid bacteria also </w:t>
      </w:r>
      <w:proofErr w:type="spellStart"/>
      <w:r w:rsidR="000D3C18">
        <w:rPr>
          <w:rFonts w:ascii="Times New Roman" w:hAnsi="Times New Roman" w:cs="Times New Roman"/>
          <w:sz w:val="24"/>
          <w:szCs w:val="24"/>
        </w:rPr>
        <w:t>s</w:t>
      </w:r>
      <w:r w:rsidRPr="00032C73">
        <w:rPr>
          <w:rFonts w:ascii="Times New Roman" w:hAnsi="Times New Roman" w:cs="Times New Roman"/>
          <w:sz w:val="24"/>
          <w:szCs w:val="24"/>
        </w:rPr>
        <w:t>contribute</w:t>
      </w:r>
      <w:proofErr w:type="spellEnd"/>
      <w:r w:rsidRPr="00032C73">
        <w:rPr>
          <w:rFonts w:ascii="Times New Roman" w:hAnsi="Times New Roman" w:cs="Times New Roman"/>
          <w:sz w:val="24"/>
          <w:szCs w:val="24"/>
        </w:rPr>
        <w:t xml:space="preserve"> to </w:t>
      </w:r>
      <w:proofErr w:type="spellStart"/>
      <w:r w:rsidRPr="00032C73">
        <w:rPr>
          <w:rFonts w:ascii="Times New Roman" w:hAnsi="Times New Roman" w:cs="Times New Roman"/>
          <w:sz w:val="24"/>
          <w:szCs w:val="24"/>
        </w:rPr>
        <w:t>FeNP</w:t>
      </w:r>
      <w:proofErr w:type="spellEnd"/>
      <w:r w:rsidRPr="00032C73">
        <w:rPr>
          <w:rFonts w:ascii="Times New Roman" w:hAnsi="Times New Roman" w:cs="Times New Roman"/>
          <w:sz w:val="24"/>
          <w:szCs w:val="24"/>
        </w:rPr>
        <w:t xml:space="preserve"> formation; </w:t>
      </w:r>
      <w:r w:rsidRPr="00032C73">
        <w:rPr>
          <w:rFonts w:ascii="Times New Roman" w:hAnsi="Times New Roman" w:cs="Times New Roman"/>
          <w:i/>
          <w:iCs/>
          <w:sz w:val="24"/>
          <w:szCs w:val="24"/>
        </w:rPr>
        <w:t xml:space="preserve">Lactobacillus </w:t>
      </w:r>
      <w:proofErr w:type="spellStart"/>
      <w:r w:rsidRPr="00032C73">
        <w:rPr>
          <w:rFonts w:ascii="Times New Roman" w:hAnsi="Times New Roman" w:cs="Times New Roman"/>
          <w:i/>
          <w:iCs/>
          <w:sz w:val="24"/>
          <w:szCs w:val="24"/>
        </w:rPr>
        <w:t>casei</w:t>
      </w:r>
      <w:proofErr w:type="spellEnd"/>
      <w:r w:rsidRPr="00032C73">
        <w:rPr>
          <w:rFonts w:ascii="Times New Roman" w:hAnsi="Times New Roman" w:cs="Times New Roman"/>
          <w:sz w:val="24"/>
          <w:szCs w:val="24"/>
        </w:rPr>
        <w:t xml:space="preserve"> and </w:t>
      </w:r>
      <w:r w:rsidRPr="00032C73">
        <w:rPr>
          <w:rFonts w:ascii="Times New Roman" w:hAnsi="Times New Roman" w:cs="Times New Roman"/>
          <w:i/>
          <w:iCs/>
          <w:sz w:val="24"/>
          <w:szCs w:val="24"/>
        </w:rPr>
        <w:t>Lactobacillus fermentum</w:t>
      </w:r>
      <w:r w:rsidRPr="00032C73">
        <w:rPr>
          <w:rFonts w:ascii="Times New Roman" w:hAnsi="Times New Roman" w:cs="Times New Roman"/>
          <w:sz w:val="24"/>
          <w:szCs w:val="24"/>
        </w:rPr>
        <w:t xml:space="preserve"> both form spherical nanoparticles of 10–15 nm (</w:t>
      </w:r>
      <w:proofErr w:type="spellStart"/>
      <w:r w:rsidRPr="00032C73">
        <w:rPr>
          <w:rFonts w:ascii="Times New Roman" w:hAnsi="Times New Roman" w:cs="Times New Roman"/>
          <w:sz w:val="24"/>
          <w:szCs w:val="24"/>
        </w:rPr>
        <w:t>Torabiana</w:t>
      </w:r>
      <w:proofErr w:type="spellEnd"/>
      <w:r w:rsidRPr="00032C73">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n.d.; </w:t>
      </w:r>
      <w:proofErr w:type="spellStart"/>
      <w:r w:rsidRPr="00032C73">
        <w:rPr>
          <w:rFonts w:ascii="Times New Roman" w:hAnsi="Times New Roman" w:cs="Times New Roman"/>
          <w:sz w:val="24"/>
          <w:szCs w:val="24"/>
        </w:rPr>
        <w:t>Fani</w:t>
      </w:r>
      <w:proofErr w:type="spellEnd"/>
      <w:r w:rsidRPr="00032C73">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2018). Likewise, </w:t>
      </w:r>
      <w:r w:rsidRPr="00032C73">
        <w:rPr>
          <w:rFonts w:ascii="Times New Roman" w:hAnsi="Times New Roman" w:cs="Times New Roman"/>
          <w:i/>
          <w:iCs/>
          <w:sz w:val="24"/>
          <w:szCs w:val="24"/>
        </w:rPr>
        <w:t>Bacillus cereus</w:t>
      </w:r>
      <w:r w:rsidRPr="00032C73">
        <w:rPr>
          <w:rFonts w:ascii="Times New Roman" w:hAnsi="Times New Roman" w:cs="Times New Roman"/>
          <w:sz w:val="24"/>
          <w:szCs w:val="24"/>
        </w:rPr>
        <w:t xml:space="preserve"> yields nanoparticles between 19–28 nm (</w:t>
      </w:r>
      <w:proofErr w:type="spellStart"/>
      <w:r w:rsidRPr="00032C73">
        <w:rPr>
          <w:rFonts w:ascii="Times New Roman" w:hAnsi="Times New Roman" w:cs="Times New Roman"/>
          <w:sz w:val="24"/>
          <w:szCs w:val="24"/>
        </w:rPr>
        <w:t>Fatemi</w:t>
      </w:r>
      <w:proofErr w:type="spellEnd"/>
      <w:r w:rsidRPr="00032C73">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2018), and a different strain of </w:t>
      </w:r>
      <w:r w:rsidRPr="00032C73">
        <w:rPr>
          <w:rFonts w:ascii="Times New Roman" w:hAnsi="Times New Roman" w:cs="Times New Roman"/>
          <w:i/>
          <w:iCs/>
          <w:sz w:val="24"/>
          <w:szCs w:val="24"/>
        </w:rPr>
        <w:t>B. subtilis</w:t>
      </w:r>
      <w:r w:rsidRPr="00032C73">
        <w:rPr>
          <w:rFonts w:ascii="Times New Roman" w:hAnsi="Times New Roman" w:cs="Times New Roman"/>
          <w:sz w:val="24"/>
          <w:szCs w:val="24"/>
        </w:rPr>
        <w:t xml:space="preserve"> has been reported to produce </w:t>
      </w:r>
      <w:proofErr w:type="spellStart"/>
      <w:r w:rsidRPr="00032C73">
        <w:rPr>
          <w:rFonts w:ascii="Times New Roman" w:hAnsi="Times New Roman" w:cs="Times New Roman"/>
          <w:sz w:val="24"/>
          <w:szCs w:val="24"/>
        </w:rPr>
        <w:t>FeNPs</w:t>
      </w:r>
      <w:proofErr w:type="spellEnd"/>
      <w:r w:rsidRPr="00032C73">
        <w:rPr>
          <w:rFonts w:ascii="Times New Roman" w:hAnsi="Times New Roman" w:cs="Times New Roman"/>
          <w:sz w:val="24"/>
          <w:szCs w:val="24"/>
        </w:rPr>
        <w:t xml:space="preserve"> ranging from 12–32 nm (</w:t>
      </w:r>
      <w:proofErr w:type="spellStart"/>
      <w:r w:rsidRPr="00032C73">
        <w:rPr>
          <w:rFonts w:ascii="Times New Roman" w:hAnsi="Times New Roman" w:cs="Times New Roman"/>
          <w:sz w:val="24"/>
          <w:szCs w:val="24"/>
        </w:rPr>
        <w:t>Jubran</w:t>
      </w:r>
      <w:proofErr w:type="spellEnd"/>
      <w:r w:rsidRPr="00032C73">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2020). Collectively, these bacterial species highlight a broad spectrum of nanoparticle sizes and shapes, reinforcing bacteria as highly adaptable biological platforms for the green synthesis of iron nanoparticles.</w:t>
      </w:r>
      <w:r w:rsidR="00A94DF5">
        <w:rPr>
          <w:rFonts w:ascii="Times New Roman" w:hAnsi="Times New Roman" w:cs="Times New Roman"/>
          <w:sz w:val="24"/>
          <w:szCs w:val="24"/>
        </w:rPr>
        <w:t xml:space="preserve"> </w:t>
      </w:r>
      <w:r w:rsidR="00804BED" w:rsidRPr="00804BED">
        <w:rPr>
          <w:rFonts w:ascii="Times New Roman" w:hAnsi="Times New Roman" w:cs="Times New Roman"/>
          <w:sz w:val="24"/>
          <w:szCs w:val="24"/>
        </w:rPr>
        <w:t xml:space="preserve">Collectively, bacterial systems provide a diverse platform for biogenic </w:t>
      </w:r>
      <w:proofErr w:type="spellStart"/>
      <w:r w:rsidR="00804BED" w:rsidRPr="00804BED">
        <w:rPr>
          <w:rFonts w:ascii="Times New Roman" w:hAnsi="Times New Roman" w:cs="Times New Roman"/>
          <w:sz w:val="24"/>
          <w:szCs w:val="24"/>
        </w:rPr>
        <w:t>FeNP</w:t>
      </w:r>
      <w:proofErr w:type="spellEnd"/>
      <w:r w:rsidR="00804BED" w:rsidRPr="00804BED">
        <w:rPr>
          <w:rFonts w:ascii="Times New Roman" w:hAnsi="Times New Roman" w:cs="Times New Roman"/>
          <w:sz w:val="24"/>
          <w:szCs w:val="24"/>
        </w:rPr>
        <w:t xml:space="preserve"> synthesis, offering advantages such as mild reaction conditions, low energy requirements, inherent reducing/stabilizing capabilities, and the potential for environmentally sustainable nanoparticle production.</w:t>
      </w:r>
    </w:p>
    <w:p w:rsidR="00804BED" w:rsidRPr="00804BED" w:rsidRDefault="00804BED" w:rsidP="00804BED">
      <w:pPr>
        <w:spacing w:line="360" w:lineRule="auto"/>
        <w:jc w:val="both"/>
        <w:rPr>
          <w:rFonts w:ascii="Times New Roman" w:hAnsi="Times New Roman" w:cs="Times New Roman"/>
          <w:b/>
          <w:bCs/>
          <w:sz w:val="24"/>
          <w:szCs w:val="24"/>
        </w:rPr>
      </w:pPr>
      <w:r w:rsidRPr="00804BED">
        <w:rPr>
          <w:rFonts w:ascii="Times New Roman" w:hAnsi="Times New Roman" w:cs="Times New Roman"/>
          <w:b/>
          <w:bCs/>
          <w:sz w:val="24"/>
          <w:szCs w:val="24"/>
        </w:rPr>
        <w:lastRenderedPageBreak/>
        <w:t>Fungi</w:t>
      </w:r>
    </w:p>
    <w:p w:rsidR="00804BED" w:rsidRPr="00804BED" w:rsidRDefault="00804BED" w:rsidP="00A94DF5">
      <w:pPr>
        <w:spacing w:line="360" w:lineRule="auto"/>
        <w:ind w:firstLine="720"/>
        <w:jc w:val="both"/>
        <w:rPr>
          <w:rFonts w:ascii="Times New Roman" w:hAnsi="Times New Roman" w:cs="Times New Roman"/>
          <w:sz w:val="24"/>
          <w:szCs w:val="24"/>
        </w:rPr>
      </w:pPr>
      <w:r w:rsidRPr="00804BED">
        <w:rPr>
          <w:rFonts w:ascii="Times New Roman" w:hAnsi="Times New Roman" w:cs="Times New Roman"/>
          <w:sz w:val="24"/>
          <w:szCs w:val="24"/>
        </w:rPr>
        <w:t>Fungi are considered excellent biological agents for the green synthesis of iron nanoparticles (</w:t>
      </w:r>
      <w:proofErr w:type="spellStart"/>
      <w:r w:rsidRPr="00804BED">
        <w:rPr>
          <w:rFonts w:ascii="Times New Roman" w:hAnsi="Times New Roman" w:cs="Times New Roman"/>
          <w:sz w:val="24"/>
          <w:szCs w:val="24"/>
        </w:rPr>
        <w:t>FeNPs</w:t>
      </w:r>
      <w:proofErr w:type="spellEnd"/>
      <w:r w:rsidRPr="00804BED">
        <w:rPr>
          <w:rFonts w:ascii="Times New Roman" w:hAnsi="Times New Roman" w:cs="Times New Roman"/>
          <w:sz w:val="24"/>
          <w:szCs w:val="24"/>
        </w:rPr>
        <w:t xml:space="preserve">) due to their high metal tolerance, ease of cultivation, and efficient secretion of extracellular metabolites. These organisms produce large quantities of enzymes, proteins, and secondary metabolites that act as natural reducing and stabilizing agents, thereby enhancing the formation and long-term stability of biogenic </w:t>
      </w:r>
      <w:proofErr w:type="spellStart"/>
      <w:r w:rsidRPr="00804BED">
        <w:rPr>
          <w:rFonts w:ascii="Times New Roman" w:hAnsi="Times New Roman" w:cs="Times New Roman"/>
          <w:sz w:val="24"/>
          <w:szCs w:val="24"/>
        </w:rPr>
        <w:t>FeNPs</w:t>
      </w:r>
      <w:proofErr w:type="spellEnd"/>
      <w:r w:rsidRPr="00804BED">
        <w:rPr>
          <w:rFonts w:ascii="Times New Roman" w:hAnsi="Times New Roman" w:cs="Times New Roman"/>
          <w:sz w:val="24"/>
          <w:szCs w:val="24"/>
        </w:rPr>
        <w:t xml:space="preserve"> (Du </w:t>
      </w:r>
      <w:r w:rsidR="008216B9" w:rsidRPr="008216B9">
        <w:rPr>
          <w:rFonts w:ascii="Times New Roman" w:hAnsi="Times New Roman" w:cs="Times New Roman"/>
          <w:i/>
          <w:iCs/>
          <w:sz w:val="24"/>
          <w:szCs w:val="24"/>
        </w:rPr>
        <w:t>et al</w:t>
      </w:r>
      <w:r w:rsidRPr="00804BED">
        <w:rPr>
          <w:rFonts w:ascii="Times New Roman" w:hAnsi="Times New Roman" w:cs="Times New Roman"/>
          <w:sz w:val="24"/>
          <w:szCs w:val="24"/>
        </w:rPr>
        <w:t>., 2015). Compared with bacteria, fungi typically generate higher biomass and release abundant extracellular components, eliminating the need for additional cell disruption steps. Moreover, unlike plants, fungi develop extensive mycelial networks, making them suitable for large-scale nanoparticle production and continuous biomass harvesting.</w:t>
      </w:r>
    </w:p>
    <w:p w:rsidR="00804BED" w:rsidRPr="00804BED" w:rsidRDefault="00804BED" w:rsidP="004D3590">
      <w:pPr>
        <w:spacing w:line="360" w:lineRule="auto"/>
        <w:ind w:firstLine="720"/>
        <w:jc w:val="both"/>
        <w:rPr>
          <w:rFonts w:ascii="Times New Roman" w:hAnsi="Times New Roman" w:cs="Times New Roman"/>
          <w:sz w:val="24"/>
          <w:szCs w:val="24"/>
        </w:rPr>
      </w:pPr>
      <w:r w:rsidRPr="00804BED">
        <w:rPr>
          <w:rFonts w:ascii="Times New Roman" w:hAnsi="Times New Roman" w:cs="Times New Roman"/>
          <w:sz w:val="24"/>
          <w:szCs w:val="24"/>
        </w:rPr>
        <w:t>An additional advantage of fungal systems is the ability to manipulate metabolic pathways by altering environmental factors such as temperature, incubation time, pH, and biomass concentration. These parameters influence the secretion profile of bioactive molecules and consequently the morphology, crystallinity, and size distribution of the synthesized nanoparticles (</w:t>
      </w:r>
      <w:proofErr w:type="spellStart"/>
      <w:r w:rsidRPr="00804BED">
        <w:rPr>
          <w:rFonts w:ascii="Times New Roman" w:hAnsi="Times New Roman" w:cs="Times New Roman"/>
          <w:sz w:val="24"/>
          <w:szCs w:val="24"/>
        </w:rPr>
        <w:t>Zielonka</w:t>
      </w:r>
      <w:proofErr w:type="spellEnd"/>
      <w:r w:rsidRPr="00804BED">
        <w:rPr>
          <w:rFonts w:ascii="Times New Roman" w:hAnsi="Times New Roman" w:cs="Times New Roman"/>
          <w:sz w:val="24"/>
          <w:szCs w:val="24"/>
        </w:rPr>
        <w:t xml:space="preserve"> </w:t>
      </w:r>
      <w:r w:rsidR="007E5DB6">
        <w:rPr>
          <w:rFonts w:ascii="Times New Roman" w:hAnsi="Times New Roman" w:cs="Times New Roman"/>
          <w:sz w:val="24"/>
          <w:szCs w:val="24"/>
        </w:rPr>
        <w:t>and</w:t>
      </w:r>
      <w:r w:rsidRPr="00804BED">
        <w:rPr>
          <w:rFonts w:ascii="Times New Roman" w:hAnsi="Times New Roman" w:cs="Times New Roman"/>
          <w:sz w:val="24"/>
          <w:szCs w:val="24"/>
        </w:rPr>
        <w:t xml:space="preserve"> Klimek-</w:t>
      </w:r>
      <w:proofErr w:type="spellStart"/>
      <w:r w:rsidRPr="00804BED">
        <w:rPr>
          <w:rFonts w:ascii="Times New Roman" w:hAnsi="Times New Roman" w:cs="Times New Roman"/>
          <w:sz w:val="24"/>
          <w:szCs w:val="24"/>
        </w:rPr>
        <w:t>Ochab</w:t>
      </w:r>
      <w:proofErr w:type="spellEnd"/>
      <w:r w:rsidRPr="00804BED">
        <w:rPr>
          <w:rFonts w:ascii="Times New Roman" w:hAnsi="Times New Roman" w:cs="Times New Roman"/>
          <w:sz w:val="24"/>
          <w:szCs w:val="24"/>
        </w:rPr>
        <w:t xml:space="preserve">, 2017). For instance, </w:t>
      </w:r>
      <w:r w:rsidRPr="00804BED">
        <w:rPr>
          <w:rFonts w:ascii="Times New Roman" w:hAnsi="Times New Roman" w:cs="Times New Roman"/>
          <w:i/>
          <w:iCs/>
          <w:sz w:val="24"/>
          <w:szCs w:val="24"/>
        </w:rPr>
        <w:t xml:space="preserve">Alternaria </w:t>
      </w:r>
      <w:proofErr w:type="spellStart"/>
      <w:r w:rsidRPr="00804BED">
        <w:rPr>
          <w:rFonts w:ascii="Times New Roman" w:hAnsi="Times New Roman" w:cs="Times New Roman"/>
          <w:i/>
          <w:iCs/>
          <w:sz w:val="24"/>
          <w:szCs w:val="24"/>
        </w:rPr>
        <w:t>alternata</w:t>
      </w:r>
      <w:proofErr w:type="spellEnd"/>
      <w:r w:rsidRPr="00804BED">
        <w:rPr>
          <w:rFonts w:ascii="Times New Roman" w:hAnsi="Times New Roman" w:cs="Times New Roman"/>
          <w:sz w:val="24"/>
          <w:szCs w:val="24"/>
        </w:rPr>
        <w:t xml:space="preserve"> efficiently synthesized </w:t>
      </w:r>
      <w:proofErr w:type="spellStart"/>
      <w:r w:rsidRPr="00804BED">
        <w:rPr>
          <w:rFonts w:ascii="Times New Roman" w:hAnsi="Times New Roman" w:cs="Times New Roman"/>
          <w:sz w:val="24"/>
          <w:szCs w:val="24"/>
        </w:rPr>
        <w:t>FeNPs</w:t>
      </w:r>
      <w:proofErr w:type="spellEnd"/>
      <w:r w:rsidRPr="00804BED">
        <w:rPr>
          <w:rFonts w:ascii="Times New Roman" w:hAnsi="Times New Roman" w:cs="Times New Roman"/>
          <w:sz w:val="24"/>
          <w:szCs w:val="24"/>
        </w:rPr>
        <w:t xml:space="preserve"> when incubated with ferric chloride at 30 °C for 24 hours, demonstrating the </w:t>
      </w:r>
      <w:proofErr w:type="spellStart"/>
      <w:r w:rsidRPr="00804BED">
        <w:rPr>
          <w:rFonts w:ascii="Times New Roman" w:hAnsi="Times New Roman" w:cs="Times New Roman"/>
          <w:sz w:val="24"/>
          <w:szCs w:val="24"/>
        </w:rPr>
        <w:t>favorable</w:t>
      </w:r>
      <w:proofErr w:type="spellEnd"/>
      <w:r w:rsidRPr="00804BED">
        <w:rPr>
          <w:rFonts w:ascii="Times New Roman" w:hAnsi="Times New Roman" w:cs="Times New Roman"/>
          <w:sz w:val="24"/>
          <w:szCs w:val="24"/>
        </w:rPr>
        <w:t xml:space="preserve"> role of fungal metabolites under m</w:t>
      </w:r>
      <w:r w:rsidR="005E000B">
        <w:rPr>
          <w:rFonts w:ascii="Times New Roman" w:hAnsi="Times New Roman" w:cs="Times New Roman"/>
          <w:sz w:val="24"/>
          <w:szCs w:val="24"/>
        </w:rPr>
        <w:t>ild reaction conditions</w:t>
      </w:r>
      <w:r w:rsidRPr="00804BED">
        <w:rPr>
          <w:rFonts w:ascii="Times New Roman" w:hAnsi="Times New Roman" w:cs="Times New Roman"/>
          <w:sz w:val="24"/>
          <w:szCs w:val="24"/>
        </w:rPr>
        <w:t>.</w:t>
      </w:r>
    </w:p>
    <w:p w:rsidR="00804BED" w:rsidRPr="00804BED" w:rsidRDefault="00804BED" w:rsidP="004D3590">
      <w:pPr>
        <w:spacing w:line="360" w:lineRule="auto"/>
        <w:ind w:firstLine="720"/>
        <w:jc w:val="both"/>
        <w:rPr>
          <w:rFonts w:ascii="Times New Roman" w:hAnsi="Times New Roman" w:cs="Times New Roman"/>
          <w:sz w:val="24"/>
          <w:szCs w:val="24"/>
        </w:rPr>
      </w:pPr>
      <w:r w:rsidRPr="00804BED">
        <w:rPr>
          <w:rFonts w:ascii="Times New Roman" w:hAnsi="Times New Roman" w:cs="Times New Roman"/>
          <w:sz w:val="24"/>
          <w:szCs w:val="24"/>
        </w:rPr>
        <w:t xml:space="preserve">Extracellular synthesis of magnetic nanoparticles has also been documented using fungi such as </w:t>
      </w:r>
      <w:r w:rsidRPr="00804BED">
        <w:rPr>
          <w:rFonts w:ascii="Times New Roman" w:hAnsi="Times New Roman" w:cs="Times New Roman"/>
          <w:i/>
          <w:iCs/>
          <w:sz w:val="24"/>
          <w:szCs w:val="24"/>
        </w:rPr>
        <w:t xml:space="preserve">Fusarium </w:t>
      </w:r>
      <w:proofErr w:type="spellStart"/>
      <w:r w:rsidRPr="00804BED">
        <w:rPr>
          <w:rFonts w:ascii="Times New Roman" w:hAnsi="Times New Roman" w:cs="Times New Roman"/>
          <w:i/>
          <w:iCs/>
          <w:sz w:val="24"/>
          <w:szCs w:val="24"/>
        </w:rPr>
        <w:t>oxysporum</w:t>
      </w:r>
      <w:proofErr w:type="spellEnd"/>
      <w:r w:rsidRPr="00804BED">
        <w:rPr>
          <w:rFonts w:ascii="Times New Roman" w:hAnsi="Times New Roman" w:cs="Times New Roman"/>
          <w:sz w:val="24"/>
          <w:szCs w:val="24"/>
        </w:rPr>
        <w:t xml:space="preserve"> and </w:t>
      </w:r>
      <w:r w:rsidRPr="00804BED">
        <w:rPr>
          <w:rFonts w:ascii="Times New Roman" w:hAnsi="Times New Roman" w:cs="Times New Roman"/>
          <w:i/>
          <w:iCs/>
          <w:sz w:val="24"/>
          <w:szCs w:val="24"/>
        </w:rPr>
        <w:t>Verticillium</w:t>
      </w:r>
      <w:r w:rsidRPr="00804BED">
        <w:rPr>
          <w:rFonts w:ascii="Times New Roman" w:hAnsi="Times New Roman" w:cs="Times New Roman"/>
          <w:sz w:val="24"/>
          <w:szCs w:val="24"/>
        </w:rPr>
        <w:t xml:space="preserve"> spp., where cationic proteins secreted into the culture medium facilitate the reduction of ferrous ions and hydrolysis of associated anions (Kaul </w:t>
      </w:r>
      <w:r w:rsidR="008216B9" w:rsidRPr="008216B9">
        <w:rPr>
          <w:rFonts w:ascii="Times New Roman" w:hAnsi="Times New Roman" w:cs="Times New Roman"/>
          <w:i/>
          <w:iCs/>
          <w:sz w:val="24"/>
          <w:szCs w:val="24"/>
        </w:rPr>
        <w:t>et al</w:t>
      </w:r>
      <w:r w:rsidRPr="00804BED">
        <w:rPr>
          <w:rFonts w:ascii="Times New Roman" w:hAnsi="Times New Roman" w:cs="Times New Roman"/>
          <w:sz w:val="24"/>
          <w:szCs w:val="24"/>
        </w:rPr>
        <w:t xml:space="preserve">., 2012). These species produce nanoparticles with varied sizes and morphologies, highlighting the diversity of fungal reductive mechanisms. </w:t>
      </w:r>
      <w:r w:rsidRPr="00804BED">
        <w:rPr>
          <w:rFonts w:ascii="Times New Roman" w:hAnsi="Times New Roman" w:cs="Times New Roman"/>
          <w:i/>
          <w:iCs/>
          <w:sz w:val="24"/>
          <w:szCs w:val="24"/>
        </w:rPr>
        <w:t xml:space="preserve">Alternaria </w:t>
      </w:r>
      <w:proofErr w:type="spellStart"/>
      <w:r w:rsidRPr="00804BED">
        <w:rPr>
          <w:rFonts w:ascii="Times New Roman" w:hAnsi="Times New Roman" w:cs="Times New Roman"/>
          <w:i/>
          <w:iCs/>
          <w:sz w:val="24"/>
          <w:szCs w:val="24"/>
        </w:rPr>
        <w:t>alternata</w:t>
      </w:r>
      <w:proofErr w:type="spellEnd"/>
      <w:r w:rsidRPr="00804BED">
        <w:rPr>
          <w:rFonts w:ascii="Times New Roman" w:hAnsi="Times New Roman" w:cs="Times New Roman"/>
          <w:sz w:val="24"/>
          <w:szCs w:val="24"/>
        </w:rPr>
        <w:t xml:space="preserve"> has similarly been shown to generate </w:t>
      </w:r>
      <w:proofErr w:type="spellStart"/>
      <w:r w:rsidRPr="00804BED">
        <w:rPr>
          <w:rFonts w:ascii="Times New Roman" w:hAnsi="Times New Roman" w:cs="Times New Roman"/>
          <w:sz w:val="24"/>
          <w:szCs w:val="24"/>
        </w:rPr>
        <w:t>FeNPs</w:t>
      </w:r>
      <w:proofErr w:type="spellEnd"/>
      <w:r w:rsidRPr="00804BED">
        <w:rPr>
          <w:rFonts w:ascii="Times New Roman" w:hAnsi="Times New Roman" w:cs="Times New Roman"/>
          <w:sz w:val="24"/>
          <w:szCs w:val="24"/>
        </w:rPr>
        <w:t xml:space="preserve"> that were validated using spectroscopic techniques and exhibited significant antibacterial activity against </w:t>
      </w:r>
      <w:r w:rsidRPr="00804BED">
        <w:rPr>
          <w:rFonts w:ascii="Times New Roman" w:hAnsi="Times New Roman" w:cs="Times New Roman"/>
          <w:i/>
          <w:iCs/>
          <w:sz w:val="24"/>
          <w:szCs w:val="24"/>
        </w:rPr>
        <w:t>Pseudomonas aeruginosa</w:t>
      </w:r>
      <w:r w:rsidRPr="00804BED">
        <w:rPr>
          <w:rFonts w:ascii="Times New Roman" w:hAnsi="Times New Roman" w:cs="Times New Roman"/>
          <w:sz w:val="24"/>
          <w:szCs w:val="24"/>
        </w:rPr>
        <w:t xml:space="preserve">, </w:t>
      </w:r>
      <w:r w:rsidRPr="00804BED">
        <w:rPr>
          <w:rFonts w:ascii="Times New Roman" w:hAnsi="Times New Roman" w:cs="Times New Roman"/>
          <w:i/>
          <w:iCs/>
          <w:sz w:val="24"/>
          <w:szCs w:val="24"/>
        </w:rPr>
        <w:t>Staphylococcus aureus</w:t>
      </w:r>
      <w:r w:rsidRPr="00804BED">
        <w:rPr>
          <w:rFonts w:ascii="Times New Roman" w:hAnsi="Times New Roman" w:cs="Times New Roman"/>
          <w:sz w:val="24"/>
          <w:szCs w:val="24"/>
        </w:rPr>
        <w:t xml:space="preserve">, </w:t>
      </w:r>
      <w:r w:rsidRPr="00804BED">
        <w:rPr>
          <w:rFonts w:ascii="Times New Roman" w:hAnsi="Times New Roman" w:cs="Times New Roman"/>
          <w:i/>
          <w:iCs/>
          <w:sz w:val="24"/>
          <w:szCs w:val="24"/>
        </w:rPr>
        <w:t>Escherichia coli</w:t>
      </w:r>
      <w:r w:rsidRPr="00804BED">
        <w:rPr>
          <w:rFonts w:ascii="Times New Roman" w:hAnsi="Times New Roman" w:cs="Times New Roman"/>
          <w:sz w:val="24"/>
          <w:szCs w:val="24"/>
        </w:rPr>
        <w:t xml:space="preserve">, and </w:t>
      </w:r>
      <w:r w:rsidRPr="00804BED">
        <w:rPr>
          <w:rFonts w:ascii="Times New Roman" w:hAnsi="Times New Roman" w:cs="Times New Roman"/>
          <w:i/>
          <w:iCs/>
          <w:sz w:val="24"/>
          <w:szCs w:val="24"/>
        </w:rPr>
        <w:t>Bacillus subtilis</w:t>
      </w:r>
      <w:r w:rsidRPr="00804BED">
        <w:rPr>
          <w:rFonts w:ascii="Times New Roman" w:hAnsi="Times New Roman" w:cs="Times New Roman"/>
          <w:sz w:val="24"/>
          <w:szCs w:val="24"/>
        </w:rPr>
        <w:t xml:space="preserve"> (Mohamed </w:t>
      </w:r>
      <w:r w:rsidR="008216B9" w:rsidRPr="008216B9">
        <w:rPr>
          <w:rFonts w:ascii="Times New Roman" w:hAnsi="Times New Roman" w:cs="Times New Roman"/>
          <w:i/>
          <w:iCs/>
          <w:sz w:val="24"/>
          <w:szCs w:val="24"/>
        </w:rPr>
        <w:t>et al</w:t>
      </w:r>
      <w:r w:rsidRPr="00804BED">
        <w:rPr>
          <w:rFonts w:ascii="Times New Roman" w:hAnsi="Times New Roman" w:cs="Times New Roman"/>
          <w:sz w:val="24"/>
          <w:szCs w:val="24"/>
        </w:rPr>
        <w:t>., 2015).</w:t>
      </w:r>
    </w:p>
    <w:p w:rsidR="00804BED" w:rsidRPr="00804BED" w:rsidRDefault="00804BED" w:rsidP="004D3590">
      <w:pPr>
        <w:spacing w:line="360" w:lineRule="auto"/>
        <w:ind w:firstLine="720"/>
        <w:jc w:val="both"/>
        <w:rPr>
          <w:rFonts w:ascii="Times New Roman" w:hAnsi="Times New Roman" w:cs="Times New Roman"/>
          <w:sz w:val="24"/>
          <w:szCs w:val="24"/>
        </w:rPr>
      </w:pPr>
      <w:r w:rsidRPr="00804BED">
        <w:rPr>
          <w:rFonts w:ascii="Times New Roman" w:hAnsi="Times New Roman" w:cs="Times New Roman"/>
          <w:sz w:val="24"/>
          <w:szCs w:val="24"/>
        </w:rPr>
        <w:t xml:space="preserve">Apart from extracellular routes, fungi are also capable of intracellular nanoparticle biosynthesis. In </w:t>
      </w:r>
      <w:proofErr w:type="spellStart"/>
      <w:r w:rsidRPr="00804BED">
        <w:rPr>
          <w:rFonts w:ascii="Times New Roman" w:hAnsi="Times New Roman" w:cs="Times New Roman"/>
          <w:i/>
          <w:iCs/>
          <w:sz w:val="24"/>
          <w:szCs w:val="24"/>
        </w:rPr>
        <w:t>Pleurotus</w:t>
      </w:r>
      <w:proofErr w:type="spellEnd"/>
      <w:r w:rsidRPr="00804BED">
        <w:rPr>
          <w:rFonts w:ascii="Times New Roman" w:hAnsi="Times New Roman" w:cs="Times New Roman"/>
          <w:sz w:val="24"/>
          <w:szCs w:val="24"/>
        </w:rPr>
        <w:t xml:space="preserve"> sp., </w:t>
      </w:r>
      <w:proofErr w:type="spellStart"/>
      <w:r w:rsidRPr="00804BED">
        <w:rPr>
          <w:rFonts w:ascii="Times New Roman" w:hAnsi="Times New Roman" w:cs="Times New Roman"/>
          <w:sz w:val="24"/>
          <w:szCs w:val="24"/>
        </w:rPr>
        <w:t>FeNPs</w:t>
      </w:r>
      <w:proofErr w:type="spellEnd"/>
      <w:r w:rsidRPr="00804BED">
        <w:rPr>
          <w:rFonts w:ascii="Times New Roman" w:hAnsi="Times New Roman" w:cs="Times New Roman"/>
          <w:sz w:val="24"/>
          <w:szCs w:val="24"/>
        </w:rPr>
        <w:t xml:space="preserve"> were formed inside the mycelial matrix after 96 hours of exposure to ferrous </w:t>
      </w:r>
      <w:proofErr w:type="spellStart"/>
      <w:r w:rsidRPr="00804BED">
        <w:rPr>
          <w:rFonts w:ascii="Times New Roman" w:hAnsi="Times New Roman" w:cs="Times New Roman"/>
          <w:sz w:val="24"/>
          <w:szCs w:val="24"/>
        </w:rPr>
        <w:t>sulfate</w:t>
      </w:r>
      <w:proofErr w:type="spellEnd"/>
      <w:r w:rsidRPr="00804BED">
        <w:rPr>
          <w:rFonts w:ascii="Times New Roman" w:hAnsi="Times New Roman" w:cs="Times New Roman"/>
          <w:sz w:val="24"/>
          <w:szCs w:val="24"/>
        </w:rPr>
        <w:t xml:space="preserve"> at 28 °C, demonstrating that fungal cell walls and intracellular enzymes can actively facilitate metal ion reduction (Mazumdar </w:t>
      </w:r>
      <w:r w:rsidR="007E5DB6">
        <w:rPr>
          <w:rFonts w:ascii="Times New Roman" w:hAnsi="Times New Roman" w:cs="Times New Roman"/>
          <w:sz w:val="24"/>
          <w:szCs w:val="24"/>
        </w:rPr>
        <w:t>and</w:t>
      </w:r>
      <w:r w:rsidRPr="00804BED">
        <w:rPr>
          <w:rFonts w:ascii="Times New Roman" w:hAnsi="Times New Roman" w:cs="Times New Roman"/>
          <w:sz w:val="24"/>
          <w:szCs w:val="24"/>
        </w:rPr>
        <w:t xml:space="preserve"> </w:t>
      </w:r>
      <w:proofErr w:type="spellStart"/>
      <w:r w:rsidR="00A6559D">
        <w:rPr>
          <w:rFonts w:ascii="Times New Roman" w:hAnsi="Times New Roman" w:cs="Times New Roman"/>
          <w:sz w:val="24"/>
          <w:szCs w:val="24"/>
        </w:rPr>
        <w:t>Haloi</w:t>
      </w:r>
      <w:proofErr w:type="spellEnd"/>
      <w:r w:rsidR="00A6559D">
        <w:rPr>
          <w:rFonts w:ascii="Times New Roman" w:hAnsi="Times New Roman" w:cs="Times New Roman"/>
          <w:sz w:val="24"/>
          <w:szCs w:val="24"/>
        </w:rPr>
        <w:t xml:space="preserve">, 2011). This dual ability </w:t>
      </w:r>
      <w:r w:rsidRPr="00804BED">
        <w:rPr>
          <w:rFonts w:ascii="Times New Roman" w:hAnsi="Times New Roman" w:cs="Times New Roman"/>
          <w:sz w:val="24"/>
          <w:szCs w:val="24"/>
        </w:rPr>
        <w:t>both intracellu</w:t>
      </w:r>
      <w:r w:rsidR="001140C8">
        <w:rPr>
          <w:rFonts w:ascii="Times New Roman" w:hAnsi="Times New Roman" w:cs="Times New Roman"/>
          <w:sz w:val="24"/>
          <w:szCs w:val="24"/>
        </w:rPr>
        <w:t xml:space="preserve">lar and extracellular synthesis </w:t>
      </w:r>
      <w:r w:rsidRPr="00804BED">
        <w:rPr>
          <w:rFonts w:ascii="Times New Roman" w:hAnsi="Times New Roman" w:cs="Times New Roman"/>
          <w:sz w:val="24"/>
          <w:szCs w:val="24"/>
        </w:rPr>
        <w:t xml:space="preserve">makes fungi one of the most versatile and promising biological systems for </w:t>
      </w:r>
      <w:proofErr w:type="spellStart"/>
      <w:r w:rsidRPr="00804BED">
        <w:rPr>
          <w:rFonts w:ascii="Times New Roman" w:hAnsi="Times New Roman" w:cs="Times New Roman"/>
          <w:sz w:val="24"/>
          <w:szCs w:val="24"/>
        </w:rPr>
        <w:t>FeNP</w:t>
      </w:r>
      <w:proofErr w:type="spellEnd"/>
      <w:r w:rsidRPr="00804BED">
        <w:rPr>
          <w:rFonts w:ascii="Times New Roman" w:hAnsi="Times New Roman" w:cs="Times New Roman"/>
          <w:sz w:val="24"/>
          <w:szCs w:val="24"/>
        </w:rPr>
        <w:t xml:space="preserve"> production.</w:t>
      </w:r>
    </w:p>
    <w:p w:rsidR="001F04F9" w:rsidRPr="00032C73" w:rsidRDefault="00032C73" w:rsidP="004D3590">
      <w:pPr>
        <w:spacing w:line="360" w:lineRule="auto"/>
        <w:ind w:firstLine="720"/>
        <w:jc w:val="both"/>
        <w:rPr>
          <w:rFonts w:ascii="Times New Roman" w:hAnsi="Times New Roman" w:cs="Times New Roman"/>
          <w:sz w:val="24"/>
          <w:szCs w:val="24"/>
        </w:rPr>
      </w:pPr>
      <w:r w:rsidRPr="00032C73">
        <w:rPr>
          <w:rFonts w:ascii="Times New Roman" w:hAnsi="Times New Roman" w:cs="Times New Roman"/>
          <w:sz w:val="24"/>
          <w:szCs w:val="24"/>
        </w:rPr>
        <w:lastRenderedPageBreak/>
        <w:t xml:space="preserve">Several fungal species have been widely reported to biosynthesize iron nanoparticles with distinct morphological features and size ranges, demonstrating their strong reducing potential and metabolic versatility. Species belonging to the </w:t>
      </w:r>
      <w:r w:rsidRPr="00032C73">
        <w:rPr>
          <w:rFonts w:ascii="Times New Roman" w:hAnsi="Times New Roman" w:cs="Times New Roman"/>
          <w:i/>
          <w:iCs/>
          <w:sz w:val="24"/>
          <w:szCs w:val="24"/>
        </w:rPr>
        <w:t>Aspergillus</w:t>
      </w:r>
      <w:r w:rsidRPr="00032C73">
        <w:rPr>
          <w:rFonts w:ascii="Times New Roman" w:hAnsi="Times New Roman" w:cs="Times New Roman"/>
          <w:sz w:val="24"/>
          <w:szCs w:val="24"/>
        </w:rPr>
        <w:t xml:space="preserve"> genus are among the most extensively studied fungal systems. </w:t>
      </w:r>
      <w:r w:rsidRPr="00032C73">
        <w:rPr>
          <w:rFonts w:ascii="Times New Roman" w:hAnsi="Times New Roman" w:cs="Times New Roman"/>
          <w:i/>
          <w:iCs/>
          <w:sz w:val="24"/>
          <w:szCs w:val="24"/>
        </w:rPr>
        <w:t>Aspergillus</w:t>
      </w:r>
      <w:r w:rsidRPr="00032C73">
        <w:rPr>
          <w:rFonts w:ascii="Times New Roman" w:hAnsi="Times New Roman" w:cs="Times New Roman"/>
          <w:sz w:val="24"/>
          <w:szCs w:val="24"/>
        </w:rPr>
        <w:t xml:space="preserve"> sp. has been shown to generate spherical </w:t>
      </w:r>
      <w:proofErr w:type="spellStart"/>
      <w:r w:rsidRPr="00032C73">
        <w:rPr>
          <w:rFonts w:ascii="Times New Roman" w:hAnsi="Times New Roman" w:cs="Times New Roman"/>
          <w:sz w:val="24"/>
          <w:szCs w:val="24"/>
        </w:rPr>
        <w:t>FeNPs</w:t>
      </w:r>
      <w:proofErr w:type="spellEnd"/>
      <w:r w:rsidRPr="00032C73">
        <w:rPr>
          <w:rFonts w:ascii="Times New Roman" w:hAnsi="Times New Roman" w:cs="Times New Roman"/>
          <w:sz w:val="24"/>
          <w:szCs w:val="24"/>
        </w:rPr>
        <w:t xml:space="preserve"> ranging from 5–200 nm (Pavani </w:t>
      </w:r>
      <w:r w:rsidR="007E5DB6">
        <w:rPr>
          <w:rFonts w:ascii="Times New Roman" w:hAnsi="Times New Roman" w:cs="Times New Roman"/>
          <w:sz w:val="24"/>
          <w:szCs w:val="24"/>
        </w:rPr>
        <w:t>and</w:t>
      </w:r>
      <w:r w:rsidRPr="00032C73">
        <w:rPr>
          <w:rFonts w:ascii="Times New Roman" w:hAnsi="Times New Roman" w:cs="Times New Roman"/>
          <w:sz w:val="24"/>
          <w:szCs w:val="24"/>
        </w:rPr>
        <w:t xml:space="preserve"> Kumar, 2013), while </w:t>
      </w:r>
      <w:r w:rsidRPr="00032C73">
        <w:rPr>
          <w:rFonts w:ascii="Times New Roman" w:hAnsi="Times New Roman" w:cs="Times New Roman"/>
          <w:i/>
          <w:iCs/>
          <w:sz w:val="24"/>
          <w:szCs w:val="24"/>
        </w:rPr>
        <w:t xml:space="preserve">Aspergillus </w:t>
      </w:r>
      <w:proofErr w:type="spellStart"/>
      <w:r w:rsidRPr="00032C73">
        <w:rPr>
          <w:rFonts w:ascii="Times New Roman" w:hAnsi="Times New Roman" w:cs="Times New Roman"/>
          <w:i/>
          <w:iCs/>
          <w:sz w:val="24"/>
          <w:szCs w:val="24"/>
        </w:rPr>
        <w:t>oryzae</w:t>
      </w:r>
      <w:proofErr w:type="spellEnd"/>
      <w:r w:rsidRPr="00032C73">
        <w:rPr>
          <w:rFonts w:ascii="Times New Roman" w:hAnsi="Times New Roman" w:cs="Times New Roman"/>
          <w:sz w:val="24"/>
          <w:szCs w:val="24"/>
        </w:rPr>
        <w:t xml:space="preserve"> TFR9 produces smaller nanoparti</w:t>
      </w:r>
      <w:r w:rsidR="00E25801">
        <w:rPr>
          <w:rFonts w:ascii="Times New Roman" w:hAnsi="Times New Roman" w:cs="Times New Roman"/>
          <w:sz w:val="24"/>
          <w:szCs w:val="24"/>
        </w:rPr>
        <w:t>cles in the range of 10–24.6 nm</w:t>
      </w:r>
      <w:r w:rsidRPr="00032C73">
        <w:rPr>
          <w:rFonts w:ascii="Times New Roman" w:hAnsi="Times New Roman" w:cs="Times New Roman"/>
          <w:sz w:val="24"/>
          <w:szCs w:val="24"/>
        </w:rPr>
        <w:t xml:space="preserve">. Another species, </w:t>
      </w:r>
      <w:r w:rsidRPr="00032C73">
        <w:rPr>
          <w:rFonts w:ascii="Times New Roman" w:hAnsi="Times New Roman" w:cs="Times New Roman"/>
          <w:i/>
          <w:iCs/>
          <w:sz w:val="24"/>
          <w:szCs w:val="24"/>
        </w:rPr>
        <w:t>Aspergillus japonicus</w:t>
      </w:r>
      <w:r w:rsidRPr="00032C73">
        <w:rPr>
          <w:rFonts w:ascii="Times New Roman" w:hAnsi="Times New Roman" w:cs="Times New Roman"/>
          <w:sz w:val="24"/>
          <w:szCs w:val="24"/>
        </w:rPr>
        <w:t xml:space="preserve">, synthesizes cubic-shaped </w:t>
      </w:r>
      <w:proofErr w:type="spellStart"/>
      <w:r w:rsidRPr="00032C73">
        <w:rPr>
          <w:rFonts w:ascii="Times New Roman" w:hAnsi="Times New Roman" w:cs="Times New Roman"/>
          <w:sz w:val="24"/>
          <w:szCs w:val="24"/>
        </w:rPr>
        <w:t>FeNPs</w:t>
      </w:r>
      <w:proofErr w:type="spellEnd"/>
      <w:r w:rsidRPr="00032C73">
        <w:rPr>
          <w:rFonts w:ascii="Times New Roman" w:hAnsi="Times New Roman" w:cs="Times New Roman"/>
          <w:sz w:val="24"/>
          <w:szCs w:val="24"/>
        </w:rPr>
        <w:t xml:space="preserve"> of 60–70 nm, indicating that fungal metabolites can influence nanoparticle crystallinity and geometry (Bhargava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2014). In addition, </w:t>
      </w:r>
      <w:r w:rsidRPr="00032C73">
        <w:rPr>
          <w:rFonts w:ascii="Times New Roman" w:hAnsi="Times New Roman" w:cs="Times New Roman"/>
          <w:i/>
          <w:iCs/>
          <w:sz w:val="24"/>
          <w:szCs w:val="24"/>
        </w:rPr>
        <w:t xml:space="preserve">Alternaria </w:t>
      </w:r>
      <w:proofErr w:type="spellStart"/>
      <w:r w:rsidRPr="00032C73">
        <w:rPr>
          <w:rFonts w:ascii="Times New Roman" w:hAnsi="Times New Roman" w:cs="Times New Roman"/>
          <w:i/>
          <w:iCs/>
          <w:sz w:val="24"/>
          <w:szCs w:val="24"/>
        </w:rPr>
        <w:t>alternata</w:t>
      </w:r>
      <w:proofErr w:type="spellEnd"/>
      <w:r w:rsidRPr="00032C73">
        <w:rPr>
          <w:rFonts w:ascii="Times New Roman" w:hAnsi="Times New Roman" w:cs="Times New Roman"/>
          <w:sz w:val="24"/>
          <w:szCs w:val="24"/>
        </w:rPr>
        <w:t xml:space="preserve"> has been reported to form spherical </w:t>
      </w:r>
      <w:proofErr w:type="spellStart"/>
      <w:r w:rsidRPr="00032C73">
        <w:rPr>
          <w:rFonts w:ascii="Times New Roman" w:hAnsi="Times New Roman" w:cs="Times New Roman"/>
          <w:sz w:val="24"/>
          <w:szCs w:val="24"/>
        </w:rPr>
        <w:t>FeNPs</w:t>
      </w:r>
      <w:proofErr w:type="spellEnd"/>
      <w:r w:rsidRPr="00032C73">
        <w:rPr>
          <w:rFonts w:ascii="Times New Roman" w:hAnsi="Times New Roman" w:cs="Times New Roman"/>
          <w:sz w:val="24"/>
          <w:szCs w:val="24"/>
        </w:rPr>
        <w:t xml:space="preserve"> of approximately 9 nm, reflecting its efficient extracellular reduction capability (Mohamed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2015). </w:t>
      </w:r>
      <w:r w:rsidRPr="00032C73">
        <w:rPr>
          <w:rFonts w:ascii="Times New Roman" w:hAnsi="Times New Roman" w:cs="Times New Roman"/>
          <w:i/>
          <w:iCs/>
          <w:sz w:val="24"/>
          <w:szCs w:val="24"/>
        </w:rPr>
        <w:t xml:space="preserve">Aspergillus </w:t>
      </w:r>
      <w:proofErr w:type="spellStart"/>
      <w:r w:rsidRPr="00032C73">
        <w:rPr>
          <w:rFonts w:ascii="Times New Roman" w:hAnsi="Times New Roman" w:cs="Times New Roman"/>
          <w:i/>
          <w:iCs/>
          <w:sz w:val="24"/>
          <w:szCs w:val="24"/>
        </w:rPr>
        <w:t>niger</w:t>
      </w:r>
      <w:proofErr w:type="spellEnd"/>
      <w:r w:rsidRPr="00032C73">
        <w:rPr>
          <w:rFonts w:ascii="Times New Roman" w:hAnsi="Times New Roman" w:cs="Times New Roman"/>
          <w:sz w:val="24"/>
          <w:szCs w:val="24"/>
        </w:rPr>
        <w:t xml:space="preserve"> YESM strains also produce spherical nanoparticles smaller than 50 nm, further supporting the versatility of this genus. Other filamentous fungi, such as </w:t>
      </w:r>
      <w:r w:rsidRPr="00032C73">
        <w:rPr>
          <w:rFonts w:ascii="Times New Roman" w:hAnsi="Times New Roman" w:cs="Times New Roman"/>
          <w:i/>
          <w:iCs/>
          <w:sz w:val="24"/>
          <w:szCs w:val="24"/>
        </w:rPr>
        <w:t xml:space="preserve">Trichoderma </w:t>
      </w:r>
      <w:proofErr w:type="spellStart"/>
      <w:r w:rsidRPr="00032C73">
        <w:rPr>
          <w:rFonts w:ascii="Times New Roman" w:hAnsi="Times New Roman" w:cs="Times New Roman"/>
          <w:i/>
          <w:iCs/>
          <w:sz w:val="24"/>
          <w:szCs w:val="24"/>
        </w:rPr>
        <w:t>asperellum</w:t>
      </w:r>
      <w:proofErr w:type="spellEnd"/>
      <w:r w:rsidRPr="00032C73">
        <w:rPr>
          <w:rFonts w:ascii="Times New Roman" w:hAnsi="Times New Roman" w:cs="Times New Roman"/>
          <w:sz w:val="24"/>
          <w:szCs w:val="24"/>
        </w:rPr>
        <w:t xml:space="preserve"> and </w:t>
      </w:r>
      <w:proofErr w:type="spellStart"/>
      <w:r w:rsidRPr="00032C73">
        <w:rPr>
          <w:rFonts w:ascii="Times New Roman" w:hAnsi="Times New Roman" w:cs="Times New Roman"/>
          <w:i/>
          <w:iCs/>
          <w:sz w:val="24"/>
          <w:szCs w:val="24"/>
        </w:rPr>
        <w:t>Phialemonopsis</w:t>
      </w:r>
      <w:proofErr w:type="spellEnd"/>
      <w:r w:rsidRPr="00032C73">
        <w:rPr>
          <w:rFonts w:ascii="Times New Roman" w:hAnsi="Times New Roman" w:cs="Times New Roman"/>
          <w:i/>
          <w:iCs/>
          <w:sz w:val="24"/>
          <w:szCs w:val="24"/>
        </w:rPr>
        <w:t xml:space="preserve"> </w:t>
      </w:r>
      <w:proofErr w:type="spellStart"/>
      <w:r w:rsidRPr="00032C73">
        <w:rPr>
          <w:rFonts w:ascii="Times New Roman" w:hAnsi="Times New Roman" w:cs="Times New Roman"/>
          <w:i/>
          <w:iCs/>
          <w:sz w:val="24"/>
          <w:szCs w:val="24"/>
        </w:rPr>
        <w:t>ocularis</w:t>
      </w:r>
      <w:proofErr w:type="spellEnd"/>
      <w:r w:rsidRPr="00032C73">
        <w:rPr>
          <w:rFonts w:ascii="Times New Roman" w:hAnsi="Times New Roman" w:cs="Times New Roman"/>
          <w:sz w:val="24"/>
          <w:szCs w:val="24"/>
        </w:rPr>
        <w:t xml:space="preserve">, generate </w:t>
      </w:r>
      <w:proofErr w:type="spellStart"/>
      <w:r w:rsidRPr="00032C73">
        <w:rPr>
          <w:rFonts w:ascii="Times New Roman" w:hAnsi="Times New Roman" w:cs="Times New Roman"/>
          <w:sz w:val="24"/>
          <w:szCs w:val="24"/>
        </w:rPr>
        <w:t>FeNPs</w:t>
      </w:r>
      <w:proofErr w:type="spellEnd"/>
      <w:r w:rsidRPr="00032C73">
        <w:rPr>
          <w:rFonts w:ascii="Times New Roman" w:hAnsi="Times New Roman" w:cs="Times New Roman"/>
          <w:sz w:val="24"/>
          <w:szCs w:val="24"/>
        </w:rPr>
        <w:t xml:space="preserve"> within the ranges of 18–32 nm and</w:t>
      </w:r>
      <w:r w:rsidR="00D41D97">
        <w:rPr>
          <w:rFonts w:ascii="Times New Roman" w:hAnsi="Times New Roman" w:cs="Times New Roman"/>
          <w:sz w:val="24"/>
          <w:szCs w:val="24"/>
        </w:rPr>
        <w:t xml:space="preserve"> 6–22 nm, respectively. </w:t>
      </w:r>
      <w:r w:rsidRPr="00032C73">
        <w:rPr>
          <w:rFonts w:ascii="Times New Roman" w:hAnsi="Times New Roman" w:cs="Times New Roman"/>
          <w:sz w:val="24"/>
          <w:szCs w:val="24"/>
        </w:rPr>
        <w:t xml:space="preserve">Collectively, these fungal species demonstrate significant potential for the green synthesis of </w:t>
      </w:r>
      <w:proofErr w:type="spellStart"/>
      <w:r w:rsidRPr="00032C73">
        <w:rPr>
          <w:rFonts w:ascii="Times New Roman" w:hAnsi="Times New Roman" w:cs="Times New Roman"/>
          <w:sz w:val="24"/>
          <w:szCs w:val="24"/>
        </w:rPr>
        <w:t>FeNPs</w:t>
      </w:r>
      <w:proofErr w:type="spellEnd"/>
      <w:r w:rsidRPr="00032C73">
        <w:rPr>
          <w:rFonts w:ascii="Times New Roman" w:hAnsi="Times New Roman" w:cs="Times New Roman"/>
          <w:sz w:val="24"/>
          <w:szCs w:val="24"/>
        </w:rPr>
        <w:t>, with biosynthetic outcomes highly influenced by fungal strain, metabolic activity, and extracellular biomolecule composition.</w:t>
      </w:r>
    </w:p>
    <w:p w:rsidR="00032C73" w:rsidRPr="00032C73" w:rsidRDefault="00032C73" w:rsidP="004D3590">
      <w:pPr>
        <w:spacing w:line="360" w:lineRule="auto"/>
        <w:jc w:val="both"/>
        <w:rPr>
          <w:rFonts w:ascii="Times New Roman" w:hAnsi="Times New Roman" w:cs="Times New Roman"/>
          <w:b/>
          <w:bCs/>
          <w:sz w:val="24"/>
          <w:szCs w:val="24"/>
        </w:rPr>
      </w:pPr>
      <w:r w:rsidRPr="00032C73">
        <w:rPr>
          <w:rFonts w:ascii="Times New Roman" w:hAnsi="Times New Roman" w:cs="Times New Roman"/>
          <w:b/>
          <w:bCs/>
          <w:sz w:val="24"/>
          <w:szCs w:val="24"/>
        </w:rPr>
        <w:t>Algae</w:t>
      </w:r>
    </w:p>
    <w:p w:rsidR="00032C73" w:rsidRPr="00032C73" w:rsidRDefault="00032C73" w:rsidP="00032C73">
      <w:pPr>
        <w:spacing w:line="360" w:lineRule="auto"/>
        <w:ind w:firstLine="720"/>
        <w:jc w:val="both"/>
        <w:rPr>
          <w:rFonts w:ascii="Times New Roman" w:hAnsi="Times New Roman" w:cs="Times New Roman"/>
          <w:sz w:val="24"/>
          <w:szCs w:val="24"/>
        </w:rPr>
      </w:pPr>
      <w:r w:rsidRPr="00032C73">
        <w:rPr>
          <w:rFonts w:ascii="Times New Roman" w:hAnsi="Times New Roman" w:cs="Times New Roman"/>
          <w:sz w:val="24"/>
          <w:szCs w:val="24"/>
        </w:rPr>
        <w:t>Algae represent another promising biological system for the green synthesis of iron nanoparticles (</w:t>
      </w:r>
      <w:proofErr w:type="spellStart"/>
      <w:r w:rsidRPr="00032C73">
        <w:rPr>
          <w:rFonts w:ascii="Times New Roman" w:hAnsi="Times New Roman" w:cs="Times New Roman"/>
          <w:sz w:val="24"/>
          <w:szCs w:val="24"/>
        </w:rPr>
        <w:t>FeNPs</w:t>
      </w:r>
      <w:proofErr w:type="spellEnd"/>
      <w:r w:rsidRPr="00032C73">
        <w:rPr>
          <w:rFonts w:ascii="Times New Roman" w:hAnsi="Times New Roman" w:cs="Times New Roman"/>
          <w:sz w:val="24"/>
          <w:szCs w:val="24"/>
        </w:rPr>
        <w:t xml:space="preserve">), owing to their rich biochemical composition and natural reducing capabilities. Algal cultures or extracts </w:t>
      </w:r>
      <w:r w:rsidR="001140C8">
        <w:rPr>
          <w:rFonts w:ascii="Times New Roman" w:hAnsi="Times New Roman" w:cs="Times New Roman"/>
          <w:sz w:val="24"/>
          <w:szCs w:val="24"/>
        </w:rPr>
        <w:t xml:space="preserve">contain an array of metabolites </w:t>
      </w:r>
      <w:r w:rsidRPr="00032C73">
        <w:rPr>
          <w:rFonts w:ascii="Times New Roman" w:hAnsi="Times New Roman" w:cs="Times New Roman"/>
          <w:sz w:val="24"/>
          <w:szCs w:val="24"/>
        </w:rPr>
        <w:t>such as polysaccharides, proteins, pigments, phenolics</w:t>
      </w:r>
      <w:r w:rsidR="001140C8">
        <w:rPr>
          <w:rFonts w:ascii="Times New Roman" w:hAnsi="Times New Roman" w:cs="Times New Roman"/>
          <w:sz w:val="24"/>
          <w:szCs w:val="24"/>
        </w:rPr>
        <w:t xml:space="preserve">, and other secondary compounds </w:t>
      </w:r>
      <w:r w:rsidRPr="00032C73">
        <w:rPr>
          <w:rFonts w:ascii="Times New Roman" w:hAnsi="Times New Roman" w:cs="Times New Roman"/>
          <w:sz w:val="24"/>
          <w:szCs w:val="24"/>
        </w:rPr>
        <w:t>that can function as reducing, capping, and stabilizing agents, thereby promoting extracellular nanoparticle formation without the need for hazardous chemi</w:t>
      </w:r>
      <w:r w:rsidR="00991D99">
        <w:rPr>
          <w:rFonts w:ascii="Times New Roman" w:hAnsi="Times New Roman" w:cs="Times New Roman"/>
          <w:sz w:val="24"/>
          <w:szCs w:val="24"/>
        </w:rPr>
        <w:t xml:space="preserve">cals. </w:t>
      </w:r>
      <w:r w:rsidRPr="00032C73">
        <w:rPr>
          <w:rFonts w:ascii="Times New Roman" w:hAnsi="Times New Roman" w:cs="Times New Roman"/>
          <w:sz w:val="24"/>
          <w:szCs w:val="24"/>
        </w:rPr>
        <w:t xml:space="preserve">Among various algal groups, brown seaweeds have demonstrated notable efficiency in metal ion reduction. For example, extracts derived from brown seaweed have been used to synthesize iron oxide nanoparticles, where </w:t>
      </w:r>
      <w:proofErr w:type="spellStart"/>
      <w:r w:rsidRPr="00032C73">
        <w:rPr>
          <w:rFonts w:ascii="Times New Roman" w:hAnsi="Times New Roman" w:cs="Times New Roman"/>
          <w:sz w:val="24"/>
          <w:szCs w:val="24"/>
        </w:rPr>
        <w:t>sulfated</w:t>
      </w:r>
      <w:proofErr w:type="spellEnd"/>
      <w:r w:rsidRPr="00032C73">
        <w:rPr>
          <w:rFonts w:ascii="Times New Roman" w:hAnsi="Times New Roman" w:cs="Times New Roman"/>
          <w:sz w:val="24"/>
          <w:szCs w:val="24"/>
        </w:rPr>
        <w:t xml:space="preserve"> polysaccharides played a key role in reducing ferric salts and stabilizing the resulting nanoparticles. The </w:t>
      </w:r>
      <w:proofErr w:type="spellStart"/>
      <w:r w:rsidRPr="00032C73">
        <w:rPr>
          <w:rFonts w:ascii="Times New Roman" w:hAnsi="Times New Roman" w:cs="Times New Roman"/>
          <w:sz w:val="24"/>
          <w:szCs w:val="24"/>
        </w:rPr>
        <w:t>FeNPs</w:t>
      </w:r>
      <w:proofErr w:type="spellEnd"/>
      <w:r w:rsidRPr="00032C73">
        <w:rPr>
          <w:rFonts w:ascii="Times New Roman" w:hAnsi="Times New Roman" w:cs="Times New Roman"/>
          <w:sz w:val="24"/>
          <w:szCs w:val="24"/>
        </w:rPr>
        <w:t xml:space="preserve"> produced in this system displayed an average diameter of 18 ± 4 nm, as revealed by TEM analysis, and exhibited a cubic morphology, consistent with XRD data. These studies highlight the strong reducing power of marine algae and their capacity to yield nanoparticles with uniform size and crystalline structure.</w:t>
      </w:r>
    </w:p>
    <w:p w:rsidR="00032C73" w:rsidRPr="00032C73" w:rsidRDefault="00032C73" w:rsidP="00032C73">
      <w:pPr>
        <w:spacing w:line="360" w:lineRule="auto"/>
        <w:ind w:firstLine="720"/>
        <w:jc w:val="both"/>
        <w:rPr>
          <w:rFonts w:ascii="Times New Roman" w:hAnsi="Times New Roman" w:cs="Times New Roman"/>
          <w:sz w:val="24"/>
          <w:szCs w:val="24"/>
        </w:rPr>
      </w:pPr>
      <w:r w:rsidRPr="00032C73">
        <w:rPr>
          <w:rFonts w:ascii="Times New Roman" w:hAnsi="Times New Roman" w:cs="Times New Roman"/>
          <w:sz w:val="24"/>
          <w:szCs w:val="24"/>
        </w:rPr>
        <w:lastRenderedPageBreak/>
        <w:t xml:space="preserve">Freshwater microalgae have also been explored for </w:t>
      </w:r>
      <w:proofErr w:type="spellStart"/>
      <w:r w:rsidRPr="00032C73">
        <w:rPr>
          <w:rFonts w:ascii="Times New Roman" w:hAnsi="Times New Roman" w:cs="Times New Roman"/>
          <w:sz w:val="24"/>
          <w:szCs w:val="24"/>
        </w:rPr>
        <w:t>FeNP</w:t>
      </w:r>
      <w:proofErr w:type="spellEnd"/>
      <w:r w:rsidRPr="00032C73">
        <w:rPr>
          <w:rFonts w:ascii="Times New Roman" w:hAnsi="Times New Roman" w:cs="Times New Roman"/>
          <w:sz w:val="24"/>
          <w:szCs w:val="24"/>
        </w:rPr>
        <w:t xml:space="preserve"> synthesis. </w:t>
      </w:r>
      <w:proofErr w:type="spellStart"/>
      <w:r w:rsidRPr="00032C73">
        <w:rPr>
          <w:rFonts w:ascii="Times New Roman" w:hAnsi="Times New Roman" w:cs="Times New Roman"/>
          <w:i/>
          <w:iCs/>
          <w:sz w:val="24"/>
          <w:szCs w:val="24"/>
        </w:rPr>
        <w:t>Chlorococcum</w:t>
      </w:r>
      <w:proofErr w:type="spellEnd"/>
      <w:r w:rsidRPr="00032C73">
        <w:rPr>
          <w:rFonts w:ascii="Times New Roman" w:hAnsi="Times New Roman" w:cs="Times New Roman"/>
          <w:sz w:val="24"/>
          <w:szCs w:val="24"/>
        </w:rPr>
        <w:t xml:space="preserve"> sp., a soil-isolated microalga, was shown to produce iron nanoparticles rang</w:t>
      </w:r>
      <w:r w:rsidR="00B22823">
        <w:rPr>
          <w:rFonts w:ascii="Times New Roman" w:hAnsi="Times New Roman" w:cs="Times New Roman"/>
          <w:sz w:val="24"/>
          <w:szCs w:val="24"/>
        </w:rPr>
        <w:t>ing from 20–50 nm</w:t>
      </w:r>
      <w:r w:rsidRPr="00032C73">
        <w:rPr>
          <w:rFonts w:ascii="Times New Roman" w:hAnsi="Times New Roman" w:cs="Times New Roman"/>
          <w:sz w:val="24"/>
          <w:szCs w:val="24"/>
        </w:rPr>
        <w:t xml:space="preserve">. TEM observations revealed nanoparticles both inside and outside microalgal cells, indicating that algae can facilitate </w:t>
      </w:r>
      <w:proofErr w:type="spellStart"/>
      <w:r w:rsidRPr="00032C73">
        <w:rPr>
          <w:rFonts w:ascii="Times New Roman" w:hAnsi="Times New Roman" w:cs="Times New Roman"/>
          <w:sz w:val="24"/>
          <w:szCs w:val="24"/>
        </w:rPr>
        <w:t>FeNP</w:t>
      </w:r>
      <w:proofErr w:type="spellEnd"/>
      <w:r w:rsidRPr="00032C73">
        <w:rPr>
          <w:rFonts w:ascii="Times New Roman" w:hAnsi="Times New Roman" w:cs="Times New Roman"/>
          <w:sz w:val="24"/>
          <w:szCs w:val="24"/>
        </w:rPr>
        <w:t xml:space="preserve"> </w:t>
      </w:r>
      <w:r w:rsidR="001140C8">
        <w:rPr>
          <w:rFonts w:ascii="Times New Roman" w:hAnsi="Times New Roman" w:cs="Times New Roman"/>
          <w:sz w:val="24"/>
          <w:szCs w:val="24"/>
        </w:rPr>
        <w:t xml:space="preserve">synthesis through dual pathways </w:t>
      </w:r>
      <w:r w:rsidRPr="00032C73">
        <w:rPr>
          <w:rFonts w:ascii="Times New Roman" w:hAnsi="Times New Roman" w:cs="Times New Roman"/>
          <w:sz w:val="24"/>
          <w:szCs w:val="24"/>
        </w:rPr>
        <w:t>extracellularly via secreted biomolecules and intracellularly through enzymatic reduction.</w:t>
      </w:r>
    </w:p>
    <w:p w:rsidR="00032C73" w:rsidRPr="00032C73" w:rsidRDefault="00032C73" w:rsidP="00032C73">
      <w:pPr>
        <w:spacing w:line="360" w:lineRule="auto"/>
        <w:ind w:firstLine="720"/>
        <w:jc w:val="both"/>
        <w:rPr>
          <w:rFonts w:ascii="Times New Roman" w:hAnsi="Times New Roman" w:cs="Times New Roman"/>
          <w:sz w:val="24"/>
          <w:szCs w:val="24"/>
        </w:rPr>
      </w:pPr>
      <w:r w:rsidRPr="00032C73">
        <w:rPr>
          <w:rFonts w:ascii="Times New Roman" w:hAnsi="Times New Roman" w:cs="Times New Roman"/>
          <w:sz w:val="24"/>
          <w:szCs w:val="24"/>
        </w:rPr>
        <w:t xml:space="preserve">Fourier-transform infrared spectroscopy (FTIR) analyses of algal-mediated </w:t>
      </w:r>
      <w:proofErr w:type="spellStart"/>
      <w:r w:rsidRPr="00032C73">
        <w:rPr>
          <w:rFonts w:ascii="Times New Roman" w:hAnsi="Times New Roman" w:cs="Times New Roman"/>
          <w:sz w:val="24"/>
          <w:szCs w:val="24"/>
        </w:rPr>
        <w:t>FeNPs</w:t>
      </w:r>
      <w:proofErr w:type="spellEnd"/>
      <w:r w:rsidRPr="00032C73">
        <w:rPr>
          <w:rFonts w:ascii="Times New Roman" w:hAnsi="Times New Roman" w:cs="Times New Roman"/>
          <w:sz w:val="24"/>
          <w:szCs w:val="24"/>
        </w:rPr>
        <w:t xml:space="preserve"> provide evidence that proteins, polysaccharides, and other functional biomolecules participate in the reduction of iron ions and act as natural stabilizers. These biological macromolecules help control particle size, prevent aggregation, and enhance nanoparticle stability throughout the synthesis process.</w:t>
      </w:r>
    </w:p>
    <w:p w:rsidR="00032C73" w:rsidRPr="00032C73" w:rsidRDefault="00032C73" w:rsidP="00032C73">
      <w:pPr>
        <w:spacing w:line="360" w:lineRule="auto"/>
        <w:ind w:firstLine="720"/>
        <w:jc w:val="both"/>
        <w:rPr>
          <w:rFonts w:ascii="Times New Roman" w:hAnsi="Times New Roman" w:cs="Times New Roman"/>
          <w:sz w:val="24"/>
          <w:szCs w:val="24"/>
        </w:rPr>
      </w:pPr>
      <w:r w:rsidRPr="00032C73">
        <w:rPr>
          <w:rFonts w:ascii="Times New Roman" w:hAnsi="Times New Roman" w:cs="Times New Roman"/>
          <w:sz w:val="24"/>
          <w:szCs w:val="24"/>
        </w:rPr>
        <w:t xml:space="preserve">Overall, algae offer an environmentally benign, renewable, and efficient platform for the biosynthesis of </w:t>
      </w:r>
      <w:proofErr w:type="spellStart"/>
      <w:r w:rsidRPr="00032C73">
        <w:rPr>
          <w:rFonts w:ascii="Times New Roman" w:hAnsi="Times New Roman" w:cs="Times New Roman"/>
          <w:sz w:val="24"/>
          <w:szCs w:val="24"/>
        </w:rPr>
        <w:t>FeNPs</w:t>
      </w:r>
      <w:proofErr w:type="spellEnd"/>
      <w:r w:rsidRPr="00032C73">
        <w:rPr>
          <w:rFonts w:ascii="Times New Roman" w:hAnsi="Times New Roman" w:cs="Times New Roman"/>
          <w:sz w:val="24"/>
          <w:szCs w:val="24"/>
        </w:rPr>
        <w:t>, with their rich metabolic profiles enabling effective nanoparticle formation under mild, aqueous conditions.</w:t>
      </w:r>
    </w:p>
    <w:p w:rsidR="00032C73" w:rsidRPr="00032C73" w:rsidRDefault="00032C73" w:rsidP="004A40D8">
      <w:pPr>
        <w:spacing w:line="360" w:lineRule="auto"/>
        <w:jc w:val="both"/>
        <w:rPr>
          <w:rFonts w:ascii="Times New Roman" w:hAnsi="Times New Roman" w:cs="Times New Roman"/>
          <w:b/>
          <w:bCs/>
          <w:sz w:val="24"/>
          <w:szCs w:val="24"/>
        </w:rPr>
      </w:pPr>
      <w:r w:rsidRPr="00032C73">
        <w:rPr>
          <w:rFonts w:ascii="Times New Roman" w:hAnsi="Times New Roman" w:cs="Times New Roman"/>
          <w:b/>
          <w:bCs/>
          <w:sz w:val="24"/>
          <w:szCs w:val="24"/>
        </w:rPr>
        <w:t>Plants</w:t>
      </w:r>
    </w:p>
    <w:p w:rsidR="00032C73" w:rsidRPr="00032C73" w:rsidRDefault="00032C73" w:rsidP="00032C73">
      <w:pPr>
        <w:spacing w:line="360" w:lineRule="auto"/>
        <w:ind w:firstLine="720"/>
        <w:jc w:val="both"/>
        <w:rPr>
          <w:rFonts w:ascii="Times New Roman" w:hAnsi="Times New Roman" w:cs="Times New Roman"/>
          <w:sz w:val="24"/>
          <w:szCs w:val="24"/>
        </w:rPr>
      </w:pPr>
      <w:r w:rsidRPr="00032C73">
        <w:rPr>
          <w:rFonts w:ascii="Times New Roman" w:hAnsi="Times New Roman" w:cs="Times New Roman"/>
          <w:sz w:val="24"/>
          <w:szCs w:val="24"/>
        </w:rPr>
        <w:t>Plant-mediated synthesis has emerged as one of the most efficient green routes for producing iron nanoparticles (</w:t>
      </w:r>
      <w:proofErr w:type="spellStart"/>
      <w:r w:rsidRPr="00032C73">
        <w:rPr>
          <w:rFonts w:ascii="Times New Roman" w:hAnsi="Times New Roman" w:cs="Times New Roman"/>
          <w:sz w:val="24"/>
          <w:szCs w:val="24"/>
        </w:rPr>
        <w:t>FeNPs</w:t>
      </w:r>
      <w:proofErr w:type="spellEnd"/>
      <w:r w:rsidRPr="00032C73">
        <w:rPr>
          <w:rFonts w:ascii="Times New Roman" w:hAnsi="Times New Roman" w:cs="Times New Roman"/>
          <w:sz w:val="24"/>
          <w:szCs w:val="24"/>
        </w:rPr>
        <w:t xml:space="preserve">), offering advantages in scalability, cost, and environmental safety. Compared with microorganisms, plants typically synthesize nanoparticles at a faster rate and generate more monodisperse and stable products, making them ideal candidates for large-scale nanoparticle production (Dhillon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2012; </w:t>
      </w:r>
      <w:proofErr w:type="spellStart"/>
      <w:r w:rsidRPr="00032C73">
        <w:rPr>
          <w:rFonts w:ascii="Times New Roman" w:hAnsi="Times New Roman" w:cs="Times New Roman"/>
          <w:sz w:val="24"/>
          <w:szCs w:val="24"/>
        </w:rPr>
        <w:t>Iravani</w:t>
      </w:r>
      <w:proofErr w:type="spellEnd"/>
      <w:r w:rsidRPr="00032C73">
        <w:rPr>
          <w:rFonts w:ascii="Times New Roman" w:hAnsi="Times New Roman" w:cs="Times New Roman"/>
          <w:sz w:val="24"/>
          <w:szCs w:val="24"/>
        </w:rPr>
        <w:t>, 2011). Plant-based systems are inherently rich in natural red</w:t>
      </w:r>
      <w:r w:rsidR="001140C8">
        <w:rPr>
          <w:rFonts w:ascii="Times New Roman" w:hAnsi="Times New Roman" w:cs="Times New Roman"/>
          <w:sz w:val="24"/>
          <w:szCs w:val="24"/>
        </w:rPr>
        <w:t xml:space="preserve">ucing and stabilizing compounds </w:t>
      </w:r>
      <w:r w:rsidRPr="00032C73">
        <w:rPr>
          <w:rFonts w:ascii="Times New Roman" w:hAnsi="Times New Roman" w:cs="Times New Roman"/>
          <w:sz w:val="24"/>
          <w:szCs w:val="24"/>
        </w:rPr>
        <w:t>including polyphenols, flavonoids, terpenoids, amino acids, sug</w:t>
      </w:r>
      <w:r w:rsidR="001140C8">
        <w:rPr>
          <w:rFonts w:ascii="Times New Roman" w:hAnsi="Times New Roman" w:cs="Times New Roman"/>
          <w:sz w:val="24"/>
          <w:szCs w:val="24"/>
        </w:rPr>
        <w:t xml:space="preserve">ars, organic acids, and tannins </w:t>
      </w:r>
      <w:r w:rsidRPr="00032C73">
        <w:rPr>
          <w:rFonts w:ascii="Times New Roman" w:hAnsi="Times New Roman" w:cs="Times New Roman"/>
          <w:sz w:val="24"/>
          <w:szCs w:val="24"/>
        </w:rPr>
        <w:t>which directly participate in metal ion reduction and nanoparticle stabilization. This biochemical diversity contributes to the economic feasibility and reproducibility of plant-based nanoparticle synthesis.</w:t>
      </w:r>
    </w:p>
    <w:p w:rsidR="00032C73" w:rsidRPr="00032C73" w:rsidRDefault="00032C73" w:rsidP="00032C73">
      <w:pPr>
        <w:spacing w:line="360" w:lineRule="auto"/>
        <w:ind w:firstLine="720"/>
        <w:jc w:val="both"/>
        <w:rPr>
          <w:rFonts w:ascii="Times New Roman" w:hAnsi="Times New Roman" w:cs="Times New Roman"/>
          <w:sz w:val="24"/>
          <w:szCs w:val="24"/>
        </w:rPr>
      </w:pPr>
      <w:r w:rsidRPr="00032C73">
        <w:rPr>
          <w:rFonts w:ascii="Times New Roman" w:hAnsi="Times New Roman" w:cs="Times New Roman"/>
          <w:sz w:val="24"/>
          <w:szCs w:val="24"/>
        </w:rPr>
        <w:t xml:space="preserve">The precise mechanism by which plant extracts reduce metal ions remains complex, but numerous studies support the involvement of secondary metabolites with strong redox properties. Phenolic compounds, particularly tannins, have been proposed to reduce Fe³⁺ to Fe²⁺ and facilitate chelation and subsequent nanoparticle nucleation through ortho-dihydroxyphenyl and phenolic hydroxyl groups (Luo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2014). Alkaloids such as quinine, along with proteins, carbohydrates, vitamins, and polysaccharides, also contribute to nanoparticle formation and stabilization (</w:t>
      </w:r>
      <w:proofErr w:type="spellStart"/>
      <w:r w:rsidRPr="00032C73">
        <w:rPr>
          <w:rFonts w:ascii="Times New Roman" w:hAnsi="Times New Roman" w:cs="Times New Roman"/>
          <w:sz w:val="24"/>
          <w:szCs w:val="24"/>
        </w:rPr>
        <w:t>Iravani</w:t>
      </w:r>
      <w:proofErr w:type="spellEnd"/>
      <w:r w:rsidRPr="00032C73">
        <w:rPr>
          <w:rFonts w:ascii="Times New Roman" w:hAnsi="Times New Roman" w:cs="Times New Roman"/>
          <w:sz w:val="24"/>
          <w:szCs w:val="24"/>
        </w:rPr>
        <w:t xml:space="preserve">, 2011). FTIR analyses in many studies </w:t>
      </w:r>
      <w:r w:rsidRPr="00032C73">
        <w:rPr>
          <w:rFonts w:ascii="Times New Roman" w:hAnsi="Times New Roman" w:cs="Times New Roman"/>
          <w:sz w:val="24"/>
          <w:szCs w:val="24"/>
        </w:rPr>
        <w:lastRenderedPageBreak/>
        <w:t xml:space="preserve">confirm the presence of reducing sugars and functional biomolecules in plant extracts, supporting their role in </w:t>
      </w:r>
      <w:proofErr w:type="spellStart"/>
      <w:r w:rsidRPr="00032C73">
        <w:rPr>
          <w:rFonts w:ascii="Times New Roman" w:hAnsi="Times New Roman" w:cs="Times New Roman"/>
          <w:sz w:val="24"/>
          <w:szCs w:val="24"/>
        </w:rPr>
        <w:t>bioreduction</w:t>
      </w:r>
      <w:proofErr w:type="spellEnd"/>
      <w:r w:rsidRPr="00032C73">
        <w:rPr>
          <w:rFonts w:ascii="Times New Roman" w:hAnsi="Times New Roman" w:cs="Times New Roman"/>
          <w:sz w:val="24"/>
          <w:szCs w:val="24"/>
        </w:rPr>
        <w:t>.</w:t>
      </w:r>
    </w:p>
    <w:p w:rsidR="00032C73" w:rsidRPr="00032C73" w:rsidRDefault="00032C73" w:rsidP="00032C73">
      <w:pPr>
        <w:spacing w:line="360" w:lineRule="auto"/>
        <w:ind w:firstLine="720"/>
        <w:jc w:val="both"/>
        <w:rPr>
          <w:rFonts w:ascii="Times New Roman" w:hAnsi="Times New Roman" w:cs="Times New Roman"/>
          <w:sz w:val="24"/>
          <w:szCs w:val="24"/>
        </w:rPr>
      </w:pPr>
      <w:r w:rsidRPr="00032C73">
        <w:rPr>
          <w:rFonts w:ascii="Times New Roman" w:hAnsi="Times New Roman" w:cs="Times New Roman"/>
          <w:sz w:val="24"/>
          <w:szCs w:val="24"/>
        </w:rPr>
        <w:t xml:space="preserve">One of the earliest and most frequently studied systems involves extracts of </w:t>
      </w:r>
      <w:r w:rsidRPr="00032C73">
        <w:rPr>
          <w:rFonts w:ascii="Times New Roman" w:hAnsi="Times New Roman" w:cs="Times New Roman"/>
          <w:i/>
          <w:iCs/>
          <w:sz w:val="24"/>
          <w:szCs w:val="24"/>
        </w:rPr>
        <w:t>Eucalyptus</w:t>
      </w:r>
      <w:r w:rsidRPr="00032C73">
        <w:rPr>
          <w:rFonts w:ascii="Times New Roman" w:hAnsi="Times New Roman" w:cs="Times New Roman"/>
          <w:sz w:val="24"/>
          <w:szCs w:val="24"/>
        </w:rPr>
        <w:t xml:space="preserve"> spp., whose polyphenol-rich composition enables the reduction of Fe³⁺ to Fe²⁺, although the extract only partially reduces Fe²⁺ to Fe⁰. The rapid oxidation of Fe²⁺ in the presence of oxygen results in the formation of Fe³⁺–polyphenol complexes, a process known as autoxidation, ultimately yielding colloidal </w:t>
      </w:r>
      <w:proofErr w:type="spellStart"/>
      <w:r w:rsidRPr="00032C73">
        <w:rPr>
          <w:rFonts w:ascii="Times New Roman" w:hAnsi="Times New Roman" w:cs="Times New Roman"/>
          <w:sz w:val="24"/>
          <w:szCs w:val="24"/>
        </w:rPr>
        <w:t>FeNPs</w:t>
      </w:r>
      <w:proofErr w:type="spellEnd"/>
      <w:r w:rsidRPr="00032C73">
        <w:rPr>
          <w:rFonts w:ascii="Times New Roman" w:hAnsi="Times New Roman" w:cs="Times New Roman"/>
          <w:sz w:val="24"/>
          <w:szCs w:val="24"/>
        </w:rPr>
        <w:t xml:space="preserve"> (Wang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2015). Similar iron–polyphenol complex nanoparticles have been produced using </w:t>
      </w:r>
      <w:r w:rsidRPr="00032C73">
        <w:rPr>
          <w:rFonts w:ascii="Times New Roman" w:hAnsi="Times New Roman" w:cs="Times New Roman"/>
          <w:i/>
          <w:iCs/>
          <w:sz w:val="24"/>
          <w:szCs w:val="24"/>
        </w:rPr>
        <w:t>Rosmarinus officinalis</w:t>
      </w:r>
      <w:r w:rsidRPr="00032C73">
        <w:rPr>
          <w:rFonts w:ascii="Times New Roman" w:hAnsi="Times New Roman" w:cs="Times New Roman"/>
          <w:sz w:val="24"/>
          <w:szCs w:val="24"/>
        </w:rPr>
        <w:t xml:space="preserve">, </w:t>
      </w:r>
      <w:r w:rsidRPr="00032C73">
        <w:rPr>
          <w:rFonts w:ascii="Times New Roman" w:hAnsi="Times New Roman" w:cs="Times New Roman"/>
          <w:i/>
          <w:iCs/>
          <w:sz w:val="24"/>
          <w:szCs w:val="24"/>
        </w:rPr>
        <w:t xml:space="preserve">Melaleuca </w:t>
      </w:r>
      <w:proofErr w:type="spellStart"/>
      <w:r w:rsidRPr="00032C73">
        <w:rPr>
          <w:rFonts w:ascii="Times New Roman" w:hAnsi="Times New Roman" w:cs="Times New Roman"/>
          <w:i/>
          <w:iCs/>
          <w:sz w:val="24"/>
          <w:szCs w:val="24"/>
        </w:rPr>
        <w:t>nesophila</w:t>
      </w:r>
      <w:proofErr w:type="spellEnd"/>
      <w:r w:rsidRPr="00032C73">
        <w:rPr>
          <w:rFonts w:ascii="Times New Roman" w:hAnsi="Times New Roman" w:cs="Times New Roman"/>
          <w:sz w:val="24"/>
          <w:szCs w:val="24"/>
        </w:rPr>
        <w:t xml:space="preserve">, and </w:t>
      </w:r>
      <w:r w:rsidRPr="00032C73">
        <w:rPr>
          <w:rFonts w:ascii="Times New Roman" w:hAnsi="Times New Roman" w:cs="Times New Roman"/>
          <w:i/>
          <w:iCs/>
          <w:sz w:val="24"/>
          <w:szCs w:val="24"/>
        </w:rPr>
        <w:t xml:space="preserve">Eucalyptus </w:t>
      </w:r>
      <w:proofErr w:type="spellStart"/>
      <w:r w:rsidRPr="00032C73">
        <w:rPr>
          <w:rFonts w:ascii="Times New Roman" w:hAnsi="Times New Roman" w:cs="Times New Roman"/>
          <w:i/>
          <w:iCs/>
          <w:sz w:val="24"/>
          <w:szCs w:val="24"/>
        </w:rPr>
        <w:t>tereticornis</w:t>
      </w:r>
      <w:proofErr w:type="spellEnd"/>
      <w:r w:rsidRPr="00032C73">
        <w:rPr>
          <w:rFonts w:ascii="Times New Roman" w:hAnsi="Times New Roman" w:cs="Times New Roman"/>
          <w:sz w:val="24"/>
          <w:szCs w:val="24"/>
        </w:rPr>
        <w:t>, generally within the 50–80 nm range (Wang, 2013).</w:t>
      </w:r>
    </w:p>
    <w:p w:rsidR="00032C73" w:rsidRPr="00032C73" w:rsidRDefault="00032C73" w:rsidP="00032C73">
      <w:pPr>
        <w:spacing w:line="360" w:lineRule="auto"/>
        <w:ind w:firstLine="720"/>
        <w:jc w:val="both"/>
        <w:rPr>
          <w:rFonts w:ascii="Times New Roman" w:hAnsi="Times New Roman" w:cs="Times New Roman"/>
          <w:sz w:val="24"/>
          <w:szCs w:val="24"/>
        </w:rPr>
      </w:pPr>
      <w:r w:rsidRPr="00032C73">
        <w:rPr>
          <w:rFonts w:ascii="Times New Roman" w:hAnsi="Times New Roman" w:cs="Times New Roman"/>
          <w:sz w:val="24"/>
          <w:szCs w:val="24"/>
        </w:rPr>
        <w:t xml:space="preserve">A wide range of medicinal and edible plants has been employed for </w:t>
      </w:r>
      <w:proofErr w:type="spellStart"/>
      <w:r w:rsidRPr="00032C73">
        <w:rPr>
          <w:rFonts w:ascii="Times New Roman" w:hAnsi="Times New Roman" w:cs="Times New Roman"/>
          <w:sz w:val="24"/>
          <w:szCs w:val="24"/>
        </w:rPr>
        <w:t>FeNP</w:t>
      </w:r>
      <w:proofErr w:type="spellEnd"/>
      <w:r w:rsidRPr="00032C73">
        <w:rPr>
          <w:rFonts w:ascii="Times New Roman" w:hAnsi="Times New Roman" w:cs="Times New Roman"/>
          <w:sz w:val="24"/>
          <w:szCs w:val="24"/>
        </w:rPr>
        <w:t xml:space="preserve"> biosynthesis. Extracts of </w:t>
      </w:r>
      <w:proofErr w:type="spellStart"/>
      <w:r w:rsidRPr="00032C73">
        <w:rPr>
          <w:rFonts w:ascii="Times New Roman" w:hAnsi="Times New Roman" w:cs="Times New Roman"/>
          <w:i/>
          <w:iCs/>
          <w:sz w:val="24"/>
          <w:szCs w:val="24"/>
        </w:rPr>
        <w:t>Azadirachta</w:t>
      </w:r>
      <w:proofErr w:type="spellEnd"/>
      <w:r w:rsidRPr="00032C73">
        <w:rPr>
          <w:rFonts w:ascii="Times New Roman" w:hAnsi="Times New Roman" w:cs="Times New Roman"/>
          <w:i/>
          <w:iCs/>
          <w:sz w:val="24"/>
          <w:szCs w:val="24"/>
        </w:rPr>
        <w:t xml:space="preserve"> </w:t>
      </w:r>
      <w:proofErr w:type="spellStart"/>
      <w:r w:rsidRPr="00032C73">
        <w:rPr>
          <w:rFonts w:ascii="Times New Roman" w:hAnsi="Times New Roman" w:cs="Times New Roman"/>
          <w:i/>
          <w:iCs/>
          <w:sz w:val="24"/>
          <w:szCs w:val="24"/>
        </w:rPr>
        <w:t>indica</w:t>
      </w:r>
      <w:proofErr w:type="spellEnd"/>
      <w:r w:rsidRPr="00032C73">
        <w:rPr>
          <w:rFonts w:ascii="Times New Roman" w:hAnsi="Times New Roman" w:cs="Times New Roman"/>
          <w:sz w:val="24"/>
          <w:szCs w:val="24"/>
        </w:rPr>
        <w:t xml:space="preserve"> (neem) produce nanoparticles showing absorbance peaks between 216–265 nm (</w:t>
      </w:r>
      <w:proofErr w:type="spellStart"/>
      <w:r w:rsidRPr="00032C73">
        <w:rPr>
          <w:rFonts w:ascii="Times New Roman" w:hAnsi="Times New Roman" w:cs="Times New Roman"/>
          <w:sz w:val="24"/>
          <w:szCs w:val="24"/>
        </w:rPr>
        <w:t>Pattanayak</w:t>
      </w:r>
      <w:proofErr w:type="spellEnd"/>
      <w:r w:rsidRPr="00032C73">
        <w:rPr>
          <w:rFonts w:ascii="Times New Roman" w:hAnsi="Times New Roman" w:cs="Times New Roman"/>
          <w:sz w:val="24"/>
          <w:szCs w:val="24"/>
        </w:rPr>
        <w:t xml:space="preserve"> </w:t>
      </w:r>
      <w:r w:rsidR="007E5DB6">
        <w:rPr>
          <w:rFonts w:ascii="Times New Roman" w:hAnsi="Times New Roman" w:cs="Times New Roman"/>
          <w:sz w:val="24"/>
          <w:szCs w:val="24"/>
        </w:rPr>
        <w:t>and</w:t>
      </w:r>
      <w:r w:rsidRPr="00032C73">
        <w:rPr>
          <w:rFonts w:ascii="Times New Roman" w:hAnsi="Times New Roman" w:cs="Times New Roman"/>
          <w:sz w:val="24"/>
          <w:szCs w:val="24"/>
        </w:rPr>
        <w:t xml:space="preserve"> Nayak, 2013). Using eucalyptus leaves, spherical </w:t>
      </w:r>
      <w:proofErr w:type="spellStart"/>
      <w:r w:rsidRPr="00032C73">
        <w:rPr>
          <w:rFonts w:ascii="Times New Roman" w:hAnsi="Times New Roman" w:cs="Times New Roman"/>
          <w:sz w:val="24"/>
          <w:szCs w:val="24"/>
        </w:rPr>
        <w:t>FeNPs</w:t>
      </w:r>
      <w:proofErr w:type="spellEnd"/>
      <w:r w:rsidRPr="00032C73">
        <w:rPr>
          <w:rFonts w:ascii="Times New Roman" w:hAnsi="Times New Roman" w:cs="Times New Roman"/>
          <w:sz w:val="24"/>
          <w:szCs w:val="24"/>
        </w:rPr>
        <w:t xml:space="preserve"> of 50–100 nm have been synthesized with high stability (Wang, 2013). </w:t>
      </w:r>
      <w:proofErr w:type="spellStart"/>
      <w:r w:rsidRPr="00032C73">
        <w:rPr>
          <w:rFonts w:ascii="Times New Roman" w:hAnsi="Times New Roman" w:cs="Times New Roman"/>
          <w:i/>
          <w:iCs/>
          <w:sz w:val="24"/>
          <w:szCs w:val="24"/>
        </w:rPr>
        <w:t>Vitis</w:t>
      </w:r>
      <w:proofErr w:type="spellEnd"/>
      <w:r w:rsidRPr="00032C73">
        <w:rPr>
          <w:rFonts w:ascii="Times New Roman" w:hAnsi="Times New Roman" w:cs="Times New Roman"/>
          <w:i/>
          <w:iCs/>
          <w:sz w:val="24"/>
          <w:szCs w:val="24"/>
        </w:rPr>
        <w:t xml:space="preserve"> vinifera</w:t>
      </w:r>
      <w:r w:rsidRPr="00032C73">
        <w:rPr>
          <w:rFonts w:ascii="Times New Roman" w:hAnsi="Times New Roman" w:cs="Times New Roman"/>
          <w:sz w:val="24"/>
          <w:szCs w:val="24"/>
        </w:rPr>
        <w:t xml:space="preserve"> (grape) leaf extract generated 60 nm </w:t>
      </w:r>
      <w:proofErr w:type="spellStart"/>
      <w:r w:rsidRPr="00032C73">
        <w:rPr>
          <w:rFonts w:ascii="Times New Roman" w:hAnsi="Times New Roman" w:cs="Times New Roman"/>
          <w:sz w:val="24"/>
          <w:szCs w:val="24"/>
        </w:rPr>
        <w:t>FeNPs</w:t>
      </w:r>
      <w:proofErr w:type="spellEnd"/>
      <w:r w:rsidRPr="00032C73">
        <w:rPr>
          <w:rFonts w:ascii="Times New Roman" w:hAnsi="Times New Roman" w:cs="Times New Roman"/>
          <w:sz w:val="24"/>
          <w:szCs w:val="24"/>
        </w:rPr>
        <w:t xml:space="preserve"> (Luo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2014), while </w:t>
      </w:r>
      <w:proofErr w:type="spellStart"/>
      <w:r w:rsidRPr="00032C73">
        <w:rPr>
          <w:rFonts w:ascii="Times New Roman" w:hAnsi="Times New Roman" w:cs="Times New Roman"/>
          <w:i/>
          <w:iCs/>
          <w:sz w:val="24"/>
          <w:szCs w:val="24"/>
        </w:rPr>
        <w:t>Ceratonia</w:t>
      </w:r>
      <w:proofErr w:type="spellEnd"/>
      <w:r w:rsidRPr="00032C73">
        <w:rPr>
          <w:rFonts w:ascii="Times New Roman" w:hAnsi="Times New Roman" w:cs="Times New Roman"/>
          <w:i/>
          <w:iCs/>
          <w:sz w:val="24"/>
          <w:szCs w:val="24"/>
        </w:rPr>
        <w:t xml:space="preserve"> siliqua</w:t>
      </w:r>
      <w:r w:rsidRPr="00032C73">
        <w:rPr>
          <w:rFonts w:ascii="Times New Roman" w:hAnsi="Times New Roman" w:cs="Times New Roman"/>
          <w:sz w:val="24"/>
          <w:szCs w:val="24"/>
        </w:rPr>
        <w:t xml:space="preserve"> (carob) leaves produced crystalline magnetite nanoparticles as small as 8 nm in a one-step process (</w:t>
      </w:r>
      <w:proofErr w:type="spellStart"/>
      <w:r w:rsidRPr="00032C73">
        <w:rPr>
          <w:rFonts w:ascii="Times New Roman" w:hAnsi="Times New Roman" w:cs="Times New Roman"/>
          <w:sz w:val="24"/>
          <w:szCs w:val="24"/>
        </w:rPr>
        <w:t>Awwad</w:t>
      </w:r>
      <w:proofErr w:type="spellEnd"/>
      <w:r w:rsidRPr="00032C73">
        <w:rPr>
          <w:rFonts w:ascii="Times New Roman" w:hAnsi="Times New Roman" w:cs="Times New Roman"/>
          <w:sz w:val="24"/>
          <w:szCs w:val="24"/>
        </w:rPr>
        <w:t xml:space="preserve"> </w:t>
      </w:r>
      <w:r w:rsidR="007E5DB6">
        <w:rPr>
          <w:rFonts w:ascii="Times New Roman" w:hAnsi="Times New Roman" w:cs="Times New Roman"/>
          <w:sz w:val="24"/>
          <w:szCs w:val="24"/>
        </w:rPr>
        <w:t>and</w:t>
      </w:r>
      <w:r w:rsidRPr="00032C73">
        <w:rPr>
          <w:rFonts w:ascii="Times New Roman" w:hAnsi="Times New Roman" w:cs="Times New Roman"/>
          <w:sz w:val="24"/>
          <w:szCs w:val="24"/>
        </w:rPr>
        <w:t xml:space="preserve"> Salem, 2012). Va</w:t>
      </w:r>
      <w:r w:rsidR="001140C8">
        <w:rPr>
          <w:rFonts w:ascii="Times New Roman" w:hAnsi="Times New Roman" w:cs="Times New Roman"/>
          <w:sz w:val="24"/>
          <w:szCs w:val="24"/>
        </w:rPr>
        <w:t xml:space="preserve">rious commonly available plants </w:t>
      </w:r>
      <w:r w:rsidRPr="00032C73">
        <w:rPr>
          <w:rFonts w:ascii="Times New Roman" w:hAnsi="Times New Roman" w:cs="Times New Roman"/>
          <w:sz w:val="24"/>
          <w:szCs w:val="24"/>
        </w:rPr>
        <w:t>including green tea,</w:t>
      </w:r>
      <w:r w:rsidR="001140C8">
        <w:rPr>
          <w:rFonts w:ascii="Times New Roman" w:hAnsi="Times New Roman" w:cs="Times New Roman"/>
          <w:sz w:val="24"/>
          <w:szCs w:val="24"/>
        </w:rPr>
        <w:t xml:space="preserve"> curry, orange, rose, and mango </w:t>
      </w:r>
      <w:r w:rsidRPr="00032C73">
        <w:rPr>
          <w:rFonts w:ascii="Times New Roman" w:hAnsi="Times New Roman" w:cs="Times New Roman"/>
          <w:sz w:val="24"/>
          <w:szCs w:val="24"/>
        </w:rPr>
        <w:t xml:space="preserve">have also been used successfully for </w:t>
      </w:r>
      <w:proofErr w:type="spellStart"/>
      <w:r w:rsidRPr="00032C73">
        <w:rPr>
          <w:rFonts w:ascii="Times New Roman" w:hAnsi="Times New Roman" w:cs="Times New Roman"/>
          <w:sz w:val="24"/>
          <w:szCs w:val="24"/>
        </w:rPr>
        <w:t>FeNP</w:t>
      </w:r>
      <w:proofErr w:type="spellEnd"/>
      <w:r w:rsidRPr="00032C73">
        <w:rPr>
          <w:rFonts w:ascii="Times New Roman" w:hAnsi="Times New Roman" w:cs="Times New Roman"/>
          <w:sz w:val="24"/>
          <w:szCs w:val="24"/>
        </w:rPr>
        <w:t xml:space="preserve"> production (</w:t>
      </w:r>
      <w:proofErr w:type="spellStart"/>
      <w:r w:rsidRPr="00032C73">
        <w:rPr>
          <w:rFonts w:ascii="Times New Roman" w:hAnsi="Times New Roman" w:cs="Times New Roman"/>
          <w:sz w:val="24"/>
          <w:szCs w:val="24"/>
        </w:rPr>
        <w:t>Pattanayak</w:t>
      </w:r>
      <w:proofErr w:type="spellEnd"/>
      <w:r w:rsidRPr="00032C73">
        <w:rPr>
          <w:rFonts w:ascii="Times New Roman" w:hAnsi="Times New Roman" w:cs="Times New Roman"/>
          <w:sz w:val="24"/>
          <w:szCs w:val="24"/>
        </w:rPr>
        <w:t xml:space="preserve"> </w:t>
      </w:r>
      <w:r w:rsidR="007E5DB6">
        <w:rPr>
          <w:rFonts w:ascii="Times New Roman" w:hAnsi="Times New Roman" w:cs="Times New Roman"/>
          <w:sz w:val="24"/>
          <w:szCs w:val="24"/>
        </w:rPr>
        <w:t>and</w:t>
      </w:r>
      <w:r w:rsidRPr="00032C73">
        <w:rPr>
          <w:rFonts w:ascii="Times New Roman" w:hAnsi="Times New Roman" w:cs="Times New Roman"/>
          <w:sz w:val="24"/>
          <w:szCs w:val="24"/>
        </w:rPr>
        <w:t xml:space="preserve"> Nayak, 2013).</w:t>
      </w:r>
    </w:p>
    <w:p w:rsidR="00032C73" w:rsidRPr="00032C73" w:rsidRDefault="00032C73" w:rsidP="00032C73">
      <w:pPr>
        <w:spacing w:line="360" w:lineRule="auto"/>
        <w:ind w:firstLine="720"/>
        <w:jc w:val="both"/>
        <w:rPr>
          <w:rFonts w:ascii="Times New Roman" w:hAnsi="Times New Roman" w:cs="Times New Roman"/>
          <w:sz w:val="24"/>
          <w:szCs w:val="24"/>
        </w:rPr>
      </w:pPr>
      <w:r w:rsidRPr="00032C73">
        <w:rPr>
          <w:rFonts w:ascii="Times New Roman" w:hAnsi="Times New Roman" w:cs="Times New Roman"/>
          <w:sz w:val="24"/>
          <w:szCs w:val="24"/>
        </w:rPr>
        <w:t xml:space="preserve">Other plant species produce nanoparticles through carbohydrates and aldehyde-containing metabolites. </w:t>
      </w:r>
      <w:proofErr w:type="spellStart"/>
      <w:r w:rsidRPr="00032C73">
        <w:rPr>
          <w:rFonts w:ascii="Times New Roman" w:hAnsi="Times New Roman" w:cs="Times New Roman"/>
          <w:i/>
          <w:iCs/>
          <w:sz w:val="24"/>
          <w:szCs w:val="24"/>
        </w:rPr>
        <w:t>Tridax</w:t>
      </w:r>
      <w:proofErr w:type="spellEnd"/>
      <w:r w:rsidRPr="00032C73">
        <w:rPr>
          <w:rFonts w:ascii="Times New Roman" w:hAnsi="Times New Roman" w:cs="Times New Roman"/>
          <w:i/>
          <w:iCs/>
          <w:sz w:val="24"/>
          <w:szCs w:val="24"/>
        </w:rPr>
        <w:t xml:space="preserve"> </w:t>
      </w:r>
      <w:proofErr w:type="spellStart"/>
      <w:r w:rsidRPr="00032C73">
        <w:rPr>
          <w:rFonts w:ascii="Times New Roman" w:hAnsi="Times New Roman" w:cs="Times New Roman"/>
          <w:i/>
          <w:iCs/>
          <w:sz w:val="24"/>
          <w:szCs w:val="24"/>
        </w:rPr>
        <w:t>procumbens</w:t>
      </w:r>
      <w:proofErr w:type="spellEnd"/>
      <w:r w:rsidRPr="00032C73">
        <w:rPr>
          <w:rFonts w:ascii="Times New Roman" w:hAnsi="Times New Roman" w:cs="Times New Roman"/>
          <w:sz w:val="24"/>
          <w:szCs w:val="24"/>
        </w:rPr>
        <w:t xml:space="preserve"> extracts reduce ferric chloride to iron oxide nanoparticles (Senthil </w:t>
      </w:r>
      <w:r w:rsidR="007E5DB6">
        <w:rPr>
          <w:rFonts w:ascii="Times New Roman" w:hAnsi="Times New Roman" w:cs="Times New Roman"/>
          <w:sz w:val="24"/>
          <w:szCs w:val="24"/>
        </w:rPr>
        <w:t>and</w:t>
      </w:r>
      <w:r w:rsidRPr="00032C73">
        <w:rPr>
          <w:rFonts w:ascii="Times New Roman" w:hAnsi="Times New Roman" w:cs="Times New Roman"/>
          <w:sz w:val="24"/>
          <w:szCs w:val="24"/>
        </w:rPr>
        <w:t xml:space="preserve"> Ramesh, 2012), whereas </w:t>
      </w:r>
      <w:proofErr w:type="spellStart"/>
      <w:r w:rsidRPr="00032C73">
        <w:rPr>
          <w:rFonts w:ascii="Times New Roman" w:hAnsi="Times New Roman" w:cs="Times New Roman"/>
          <w:i/>
          <w:iCs/>
          <w:sz w:val="24"/>
          <w:szCs w:val="24"/>
        </w:rPr>
        <w:t>Punica</w:t>
      </w:r>
      <w:proofErr w:type="spellEnd"/>
      <w:r w:rsidRPr="00032C73">
        <w:rPr>
          <w:rFonts w:ascii="Times New Roman" w:hAnsi="Times New Roman" w:cs="Times New Roman"/>
          <w:i/>
          <w:iCs/>
          <w:sz w:val="24"/>
          <w:szCs w:val="24"/>
        </w:rPr>
        <w:t xml:space="preserve"> </w:t>
      </w:r>
      <w:proofErr w:type="spellStart"/>
      <w:r w:rsidRPr="00032C73">
        <w:rPr>
          <w:rFonts w:ascii="Times New Roman" w:hAnsi="Times New Roman" w:cs="Times New Roman"/>
          <w:i/>
          <w:iCs/>
          <w:sz w:val="24"/>
          <w:szCs w:val="24"/>
        </w:rPr>
        <w:t>granatum</w:t>
      </w:r>
      <w:proofErr w:type="spellEnd"/>
      <w:r w:rsidRPr="00032C73">
        <w:rPr>
          <w:rFonts w:ascii="Times New Roman" w:hAnsi="Times New Roman" w:cs="Times New Roman"/>
          <w:sz w:val="24"/>
          <w:szCs w:val="24"/>
        </w:rPr>
        <w:t xml:space="preserve"> (pomegranate) leaf extract</w:t>
      </w:r>
      <w:r w:rsidR="007B4920">
        <w:rPr>
          <w:rFonts w:ascii="Times New Roman" w:hAnsi="Times New Roman" w:cs="Times New Roman"/>
          <w:sz w:val="24"/>
          <w:szCs w:val="24"/>
        </w:rPr>
        <w:t xml:space="preserve"> forms Fe⁰/</w:t>
      </w:r>
      <w:proofErr w:type="spellStart"/>
      <w:r w:rsidR="007B4920">
        <w:rPr>
          <w:rFonts w:ascii="Times New Roman" w:hAnsi="Times New Roman" w:cs="Times New Roman"/>
          <w:sz w:val="24"/>
          <w:szCs w:val="24"/>
        </w:rPr>
        <w:t>Fe₃O</w:t>
      </w:r>
      <w:proofErr w:type="spellEnd"/>
      <w:r w:rsidR="007B4920">
        <w:rPr>
          <w:rFonts w:ascii="Times New Roman" w:hAnsi="Times New Roman" w:cs="Times New Roman"/>
          <w:sz w:val="24"/>
          <w:szCs w:val="24"/>
        </w:rPr>
        <w:t xml:space="preserve">₄ nanocomposites. </w:t>
      </w:r>
      <w:proofErr w:type="spellStart"/>
      <w:r w:rsidRPr="00032C73">
        <w:rPr>
          <w:rFonts w:ascii="Times New Roman" w:hAnsi="Times New Roman" w:cs="Times New Roman"/>
          <w:i/>
          <w:iCs/>
          <w:sz w:val="24"/>
          <w:szCs w:val="24"/>
        </w:rPr>
        <w:t>Rumex</w:t>
      </w:r>
      <w:proofErr w:type="spellEnd"/>
      <w:r w:rsidRPr="00032C73">
        <w:rPr>
          <w:rFonts w:ascii="Times New Roman" w:hAnsi="Times New Roman" w:cs="Times New Roman"/>
          <w:i/>
          <w:iCs/>
          <w:sz w:val="24"/>
          <w:szCs w:val="24"/>
        </w:rPr>
        <w:t xml:space="preserve"> </w:t>
      </w:r>
      <w:proofErr w:type="spellStart"/>
      <w:r w:rsidRPr="00032C73">
        <w:rPr>
          <w:rFonts w:ascii="Times New Roman" w:hAnsi="Times New Roman" w:cs="Times New Roman"/>
          <w:i/>
          <w:iCs/>
          <w:sz w:val="24"/>
          <w:szCs w:val="24"/>
        </w:rPr>
        <w:t>acetosa</w:t>
      </w:r>
      <w:proofErr w:type="spellEnd"/>
      <w:r w:rsidRPr="00032C73">
        <w:rPr>
          <w:rFonts w:ascii="Times New Roman" w:hAnsi="Times New Roman" w:cs="Times New Roman"/>
          <w:sz w:val="24"/>
          <w:szCs w:val="24"/>
        </w:rPr>
        <w:t xml:space="preserve"> and </w:t>
      </w:r>
      <w:proofErr w:type="spellStart"/>
      <w:r w:rsidRPr="00032C73">
        <w:rPr>
          <w:rFonts w:ascii="Times New Roman" w:hAnsi="Times New Roman" w:cs="Times New Roman"/>
          <w:i/>
          <w:iCs/>
          <w:sz w:val="24"/>
          <w:szCs w:val="24"/>
        </w:rPr>
        <w:t>Hordeum</w:t>
      </w:r>
      <w:proofErr w:type="spellEnd"/>
      <w:r w:rsidRPr="00032C73">
        <w:rPr>
          <w:rFonts w:ascii="Times New Roman" w:hAnsi="Times New Roman" w:cs="Times New Roman"/>
          <w:i/>
          <w:iCs/>
          <w:sz w:val="24"/>
          <w:szCs w:val="24"/>
        </w:rPr>
        <w:t xml:space="preserve"> vulgare</w:t>
      </w:r>
      <w:r w:rsidRPr="00032C73">
        <w:rPr>
          <w:rFonts w:ascii="Times New Roman" w:hAnsi="Times New Roman" w:cs="Times New Roman"/>
          <w:sz w:val="24"/>
          <w:szCs w:val="24"/>
        </w:rPr>
        <w:t xml:space="preserve"> extracts generate </w:t>
      </w:r>
      <w:proofErr w:type="spellStart"/>
      <w:r w:rsidRPr="00032C73">
        <w:rPr>
          <w:rFonts w:ascii="Times New Roman" w:hAnsi="Times New Roman" w:cs="Times New Roman"/>
          <w:sz w:val="24"/>
          <w:szCs w:val="24"/>
        </w:rPr>
        <w:t>FeNPs</w:t>
      </w:r>
      <w:proofErr w:type="spellEnd"/>
      <w:r w:rsidRPr="00032C73">
        <w:rPr>
          <w:rFonts w:ascii="Times New Roman" w:hAnsi="Times New Roman" w:cs="Times New Roman"/>
          <w:sz w:val="24"/>
          <w:szCs w:val="24"/>
        </w:rPr>
        <w:t xml:space="preserve">, with the latter producing amorphous nanoparticles around 30 nm; nanoparticle stability increases at lower pH, particularly when citrate buffer (pH 3.0) is used (Makarov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2014). </w:t>
      </w:r>
      <w:r w:rsidRPr="00032C73">
        <w:rPr>
          <w:rFonts w:ascii="Times New Roman" w:hAnsi="Times New Roman" w:cs="Times New Roman"/>
          <w:i/>
          <w:iCs/>
          <w:sz w:val="24"/>
          <w:szCs w:val="24"/>
        </w:rPr>
        <w:t>Allium sativum</w:t>
      </w:r>
      <w:r w:rsidRPr="00032C73">
        <w:rPr>
          <w:rFonts w:ascii="Times New Roman" w:hAnsi="Times New Roman" w:cs="Times New Roman"/>
          <w:sz w:val="24"/>
          <w:szCs w:val="24"/>
        </w:rPr>
        <w:t xml:space="preserve"> (garlic) leaf extract yields </w:t>
      </w:r>
      <w:proofErr w:type="spellStart"/>
      <w:r w:rsidRPr="00032C73">
        <w:rPr>
          <w:rFonts w:ascii="Times New Roman" w:hAnsi="Times New Roman" w:cs="Times New Roman"/>
          <w:sz w:val="24"/>
          <w:szCs w:val="24"/>
        </w:rPr>
        <w:t>Fe₂O</w:t>
      </w:r>
      <w:proofErr w:type="spellEnd"/>
      <w:r w:rsidRPr="00032C73">
        <w:rPr>
          <w:rFonts w:ascii="Times New Roman" w:hAnsi="Times New Roman" w:cs="Times New Roman"/>
          <w:sz w:val="24"/>
          <w:szCs w:val="24"/>
        </w:rPr>
        <w:t>₃ nanocrystals of 18–22 nm, stabilized by organic coatings as confirmed by thermogravimetric analysis (Prasad, 2016).</w:t>
      </w:r>
    </w:p>
    <w:p w:rsidR="00032C73" w:rsidRPr="00032C73" w:rsidRDefault="00032C73" w:rsidP="00032C73">
      <w:pPr>
        <w:spacing w:line="360" w:lineRule="auto"/>
        <w:ind w:firstLine="720"/>
        <w:jc w:val="both"/>
        <w:rPr>
          <w:rFonts w:ascii="Times New Roman" w:hAnsi="Times New Roman" w:cs="Times New Roman"/>
          <w:sz w:val="24"/>
          <w:szCs w:val="24"/>
        </w:rPr>
      </w:pPr>
      <w:r w:rsidRPr="00032C73">
        <w:rPr>
          <w:rFonts w:ascii="Times New Roman" w:hAnsi="Times New Roman" w:cs="Times New Roman"/>
          <w:sz w:val="24"/>
          <w:szCs w:val="24"/>
        </w:rPr>
        <w:t xml:space="preserve">Fruit extracts also play a major role in the biosynthesis of </w:t>
      </w:r>
      <w:proofErr w:type="spellStart"/>
      <w:r w:rsidRPr="00032C73">
        <w:rPr>
          <w:rFonts w:ascii="Times New Roman" w:hAnsi="Times New Roman" w:cs="Times New Roman"/>
          <w:sz w:val="24"/>
          <w:szCs w:val="24"/>
        </w:rPr>
        <w:t>FeNPs</w:t>
      </w:r>
      <w:proofErr w:type="spellEnd"/>
      <w:r w:rsidRPr="00032C73">
        <w:rPr>
          <w:rFonts w:ascii="Times New Roman" w:hAnsi="Times New Roman" w:cs="Times New Roman"/>
          <w:sz w:val="24"/>
          <w:szCs w:val="24"/>
        </w:rPr>
        <w:t xml:space="preserve">. </w:t>
      </w:r>
      <w:r w:rsidRPr="00032C73">
        <w:rPr>
          <w:rFonts w:ascii="Times New Roman" w:hAnsi="Times New Roman" w:cs="Times New Roman"/>
          <w:i/>
          <w:iCs/>
          <w:sz w:val="24"/>
          <w:szCs w:val="24"/>
        </w:rPr>
        <w:t xml:space="preserve">Terminalia </w:t>
      </w:r>
      <w:proofErr w:type="spellStart"/>
      <w:r w:rsidRPr="00032C73">
        <w:rPr>
          <w:rFonts w:ascii="Times New Roman" w:hAnsi="Times New Roman" w:cs="Times New Roman"/>
          <w:i/>
          <w:iCs/>
          <w:sz w:val="24"/>
          <w:szCs w:val="24"/>
        </w:rPr>
        <w:t>chebula</w:t>
      </w:r>
      <w:proofErr w:type="spellEnd"/>
      <w:r w:rsidRPr="00032C73">
        <w:rPr>
          <w:rFonts w:ascii="Times New Roman" w:hAnsi="Times New Roman" w:cs="Times New Roman"/>
          <w:sz w:val="24"/>
          <w:szCs w:val="24"/>
        </w:rPr>
        <w:t xml:space="preserve"> produces amorphous nanoparticles smaller than 80 nm (K. M. Kumar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2013), while </w:t>
      </w:r>
      <w:proofErr w:type="spellStart"/>
      <w:r w:rsidRPr="00032C73">
        <w:rPr>
          <w:rFonts w:ascii="Times New Roman" w:hAnsi="Times New Roman" w:cs="Times New Roman"/>
          <w:i/>
          <w:iCs/>
          <w:sz w:val="24"/>
          <w:szCs w:val="24"/>
        </w:rPr>
        <w:t>Passiflora</w:t>
      </w:r>
      <w:proofErr w:type="spellEnd"/>
      <w:r w:rsidRPr="00032C73">
        <w:rPr>
          <w:rFonts w:ascii="Times New Roman" w:hAnsi="Times New Roman" w:cs="Times New Roman"/>
          <w:i/>
          <w:iCs/>
          <w:sz w:val="24"/>
          <w:szCs w:val="24"/>
        </w:rPr>
        <w:t xml:space="preserve"> tripartite</w:t>
      </w:r>
      <w:r w:rsidRPr="00032C73">
        <w:rPr>
          <w:rFonts w:ascii="Times New Roman" w:hAnsi="Times New Roman" w:cs="Times New Roman"/>
          <w:sz w:val="24"/>
          <w:szCs w:val="24"/>
        </w:rPr>
        <w:t xml:space="preserve"> fruit extract generates spherical </w:t>
      </w:r>
      <w:proofErr w:type="spellStart"/>
      <w:r w:rsidRPr="00032C73">
        <w:rPr>
          <w:rFonts w:ascii="Times New Roman" w:hAnsi="Times New Roman" w:cs="Times New Roman"/>
          <w:sz w:val="24"/>
          <w:szCs w:val="24"/>
        </w:rPr>
        <w:t>FeNPs</w:t>
      </w:r>
      <w:proofErr w:type="spellEnd"/>
      <w:r w:rsidRPr="00032C73">
        <w:rPr>
          <w:rFonts w:ascii="Times New Roman" w:hAnsi="Times New Roman" w:cs="Times New Roman"/>
          <w:sz w:val="24"/>
          <w:szCs w:val="24"/>
        </w:rPr>
        <w:t xml:space="preserve"> of approximately 22 nm with demonstrated catalytic activity in h</w:t>
      </w:r>
      <w:r w:rsidR="002A7F4C">
        <w:rPr>
          <w:rFonts w:ascii="Times New Roman" w:hAnsi="Times New Roman" w:cs="Times New Roman"/>
          <w:sz w:val="24"/>
          <w:szCs w:val="24"/>
        </w:rPr>
        <w:t>eterocyclic synthesis</w:t>
      </w:r>
      <w:r w:rsidRPr="00032C73">
        <w:rPr>
          <w:rFonts w:ascii="Times New Roman" w:hAnsi="Times New Roman" w:cs="Times New Roman"/>
          <w:sz w:val="24"/>
          <w:szCs w:val="24"/>
        </w:rPr>
        <w:t>.</w:t>
      </w:r>
    </w:p>
    <w:p w:rsidR="00032C73" w:rsidRPr="00032C73" w:rsidRDefault="00032C73" w:rsidP="00032C73">
      <w:pPr>
        <w:spacing w:line="360" w:lineRule="auto"/>
        <w:ind w:firstLine="720"/>
        <w:jc w:val="both"/>
        <w:rPr>
          <w:rFonts w:ascii="Times New Roman" w:hAnsi="Times New Roman" w:cs="Times New Roman"/>
          <w:sz w:val="24"/>
          <w:szCs w:val="24"/>
        </w:rPr>
      </w:pPr>
      <w:r w:rsidRPr="00032C73">
        <w:rPr>
          <w:rFonts w:ascii="Times New Roman" w:hAnsi="Times New Roman" w:cs="Times New Roman"/>
          <w:sz w:val="24"/>
          <w:szCs w:val="24"/>
        </w:rPr>
        <w:lastRenderedPageBreak/>
        <w:t xml:space="preserve">Beyond leaves and fruits, agricultural </w:t>
      </w:r>
      <w:proofErr w:type="spellStart"/>
      <w:r w:rsidRPr="00032C73">
        <w:rPr>
          <w:rFonts w:ascii="Times New Roman" w:hAnsi="Times New Roman" w:cs="Times New Roman"/>
          <w:sz w:val="24"/>
          <w:szCs w:val="24"/>
        </w:rPr>
        <w:t>byproducts</w:t>
      </w:r>
      <w:proofErr w:type="spellEnd"/>
      <w:r w:rsidRPr="00032C73">
        <w:rPr>
          <w:rFonts w:ascii="Times New Roman" w:hAnsi="Times New Roman" w:cs="Times New Roman"/>
          <w:sz w:val="24"/>
          <w:szCs w:val="24"/>
        </w:rPr>
        <w:t xml:space="preserve"> such as bran, peels, seeds, and biomass have been explored as green sources for metal reduction. </w:t>
      </w:r>
      <w:proofErr w:type="spellStart"/>
      <w:r w:rsidRPr="00032C73">
        <w:rPr>
          <w:rFonts w:ascii="Times New Roman" w:hAnsi="Times New Roman" w:cs="Times New Roman"/>
          <w:i/>
          <w:iCs/>
          <w:sz w:val="24"/>
          <w:szCs w:val="24"/>
        </w:rPr>
        <w:t>Syzygium</w:t>
      </w:r>
      <w:proofErr w:type="spellEnd"/>
      <w:r w:rsidRPr="00032C73">
        <w:rPr>
          <w:rFonts w:ascii="Times New Roman" w:hAnsi="Times New Roman" w:cs="Times New Roman"/>
          <w:i/>
          <w:iCs/>
          <w:sz w:val="24"/>
          <w:szCs w:val="24"/>
        </w:rPr>
        <w:t xml:space="preserve"> </w:t>
      </w:r>
      <w:proofErr w:type="spellStart"/>
      <w:r w:rsidRPr="00032C73">
        <w:rPr>
          <w:rFonts w:ascii="Times New Roman" w:hAnsi="Times New Roman" w:cs="Times New Roman"/>
          <w:i/>
          <w:iCs/>
          <w:sz w:val="24"/>
          <w:szCs w:val="24"/>
        </w:rPr>
        <w:t>cumini</w:t>
      </w:r>
      <w:proofErr w:type="spellEnd"/>
      <w:r w:rsidRPr="00032C73">
        <w:rPr>
          <w:rFonts w:ascii="Times New Roman" w:hAnsi="Times New Roman" w:cs="Times New Roman"/>
          <w:sz w:val="24"/>
          <w:szCs w:val="24"/>
        </w:rPr>
        <w:t xml:space="preserve"> seed extract forms magnetic nanoparticles of 9–20 nm with an inverse spinel structure (</w:t>
      </w:r>
      <w:proofErr w:type="spellStart"/>
      <w:r w:rsidRPr="00032C73">
        <w:rPr>
          <w:rFonts w:ascii="Times New Roman" w:hAnsi="Times New Roman" w:cs="Times New Roman"/>
          <w:sz w:val="24"/>
          <w:szCs w:val="24"/>
        </w:rPr>
        <w:t>Venkateswarlu</w:t>
      </w:r>
      <w:proofErr w:type="spellEnd"/>
      <w:r w:rsidRPr="00032C73">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2014). </w:t>
      </w:r>
      <w:r w:rsidRPr="00032C73">
        <w:rPr>
          <w:rFonts w:ascii="Times New Roman" w:hAnsi="Times New Roman" w:cs="Times New Roman"/>
          <w:i/>
          <w:iCs/>
          <w:sz w:val="24"/>
          <w:szCs w:val="24"/>
        </w:rPr>
        <w:t>Medicago sativa</w:t>
      </w:r>
      <w:r w:rsidRPr="00032C73">
        <w:rPr>
          <w:rFonts w:ascii="Times New Roman" w:hAnsi="Times New Roman" w:cs="Times New Roman"/>
          <w:sz w:val="24"/>
          <w:szCs w:val="24"/>
        </w:rPr>
        <w:t xml:space="preserve"> extract yields </w:t>
      </w:r>
      <w:proofErr w:type="spellStart"/>
      <w:r w:rsidRPr="00032C73">
        <w:rPr>
          <w:rFonts w:ascii="Times New Roman" w:hAnsi="Times New Roman" w:cs="Times New Roman"/>
          <w:sz w:val="24"/>
          <w:szCs w:val="24"/>
        </w:rPr>
        <w:t>FeNPs</w:t>
      </w:r>
      <w:proofErr w:type="spellEnd"/>
      <w:r w:rsidRPr="00032C73">
        <w:rPr>
          <w:rFonts w:ascii="Times New Roman" w:hAnsi="Times New Roman" w:cs="Times New Roman"/>
          <w:sz w:val="24"/>
          <w:szCs w:val="24"/>
        </w:rPr>
        <w:t xml:space="preserve"> of around 10 nm at alkaline pH (Herrera-Becerra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2007). </w:t>
      </w:r>
      <w:r w:rsidRPr="00032C73">
        <w:rPr>
          <w:rFonts w:ascii="Times New Roman" w:hAnsi="Times New Roman" w:cs="Times New Roman"/>
          <w:i/>
          <w:iCs/>
          <w:sz w:val="24"/>
          <w:szCs w:val="24"/>
        </w:rPr>
        <w:t>Sorghum</w:t>
      </w:r>
      <w:r w:rsidRPr="00032C73">
        <w:rPr>
          <w:rFonts w:ascii="Times New Roman" w:hAnsi="Times New Roman" w:cs="Times New Roman"/>
          <w:sz w:val="24"/>
          <w:szCs w:val="24"/>
        </w:rPr>
        <w:t xml:space="preserve"> bran produces amorphous </w:t>
      </w:r>
      <w:proofErr w:type="spellStart"/>
      <w:r w:rsidRPr="00032C73">
        <w:rPr>
          <w:rFonts w:ascii="Times New Roman" w:hAnsi="Times New Roman" w:cs="Times New Roman"/>
          <w:sz w:val="24"/>
          <w:szCs w:val="24"/>
        </w:rPr>
        <w:t>FeNPs</w:t>
      </w:r>
      <w:proofErr w:type="spellEnd"/>
      <w:r w:rsidRPr="00032C73">
        <w:rPr>
          <w:rFonts w:ascii="Times New Roman" w:hAnsi="Times New Roman" w:cs="Times New Roman"/>
          <w:sz w:val="24"/>
          <w:szCs w:val="24"/>
        </w:rPr>
        <w:t xml:space="preserve"> of 40–50 nm (</w:t>
      </w:r>
      <w:proofErr w:type="spellStart"/>
      <w:r w:rsidRPr="00032C73">
        <w:rPr>
          <w:rFonts w:ascii="Times New Roman" w:hAnsi="Times New Roman" w:cs="Times New Roman"/>
          <w:sz w:val="24"/>
          <w:szCs w:val="24"/>
        </w:rPr>
        <w:t>Njagi</w:t>
      </w:r>
      <w:proofErr w:type="spellEnd"/>
      <w:r w:rsidRPr="00032C73">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2011), whereas </w:t>
      </w:r>
      <w:r w:rsidRPr="00032C73">
        <w:rPr>
          <w:rFonts w:ascii="Times New Roman" w:hAnsi="Times New Roman" w:cs="Times New Roman"/>
          <w:i/>
          <w:iCs/>
          <w:sz w:val="24"/>
          <w:szCs w:val="24"/>
        </w:rPr>
        <w:t xml:space="preserve">Musa </w:t>
      </w:r>
      <w:proofErr w:type="spellStart"/>
      <w:r w:rsidRPr="00032C73">
        <w:rPr>
          <w:rFonts w:ascii="Times New Roman" w:hAnsi="Times New Roman" w:cs="Times New Roman"/>
          <w:i/>
          <w:iCs/>
          <w:sz w:val="24"/>
          <w:szCs w:val="24"/>
        </w:rPr>
        <w:t>paradisiaca</w:t>
      </w:r>
      <w:proofErr w:type="spellEnd"/>
      <w:r w:rsidRPr="00032C73">
        <w:rPr>
          <w:rFonts w:ascii="Times New Roman" w:hAnsi="Times New Roman" w:cs="Times New Roman"/>
          <w:sz w:val="24"/>
          <w:szCs w:val="24"/>
        </w:rPr>
        <w:t xml:space="preserve"> peel extract has been used for facile magnetite nanoparticle synthesis (</w:t>
      </w:r>
      <w:proofErr w:type="spellStart"/>
      <w:r w:rsidRPr="00032C73">
        <w:rPr>
          <w:rFonts w:ascii="Times New Roman" w:hAnsi="Times New Roman" w:cs="Times New Roman"/>
          <w:sz w:val="24"/>
          <w:szCs w:val="24"/>
        </w:rPr>
        <w:t>Ikhuoria</w:t>
      </w:r>
      <w:proofErr w:type="spellEnd"/>
      <w:r w:rsidRPr="00032C73">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2024). Green-synthesized </w:t>
      </w:r>
      <w:proofErr w:type="spellStart"/>
      <w:r w:rsidRPr="00032C73">
        <w:rPr>
          <w:rFonts w:ascii="Times New Roman" w:hAnsi="Times New Roman" w:cs="Times New Roman"/>
          <w:sz w:val="24"/>
          <w:szCs w:val="24"/>
        </w:rPr>
        <w:t>FeNPs</w:t>
      </w:r>
      <w:proofErr w:type="spellEnd"/>
      <w:r w:rsidRPr="00032C73">
        <w:rPr>
          <w:rFonts w:ascii="Times New Roman" w:hAnsi="Times New Roman" w:cs="Times New Roman"/>
          <w:sz w:val="24"/>
          <w:szCs w:val="24"/>
        </w:rPr>
        <w:t xml:space="preserve"> have also been reported using </w:t>
      </w:r>
      <w:r w:rsidRPr="00032C73">
        <w:rPr>
          <w:rFonts w:ascii="Times New Roman" w:hAnsi="Times New Roman" w:cs="Times New Roman"/>
          <w:i/>
          <w:iCs/>
          <w:sz w:val="24"/>
          <w:szCs w:val="24"/>
        </w:rPr>
        <w:t xml:space="preserve">Cymbopogon </w:t>
      </w:r>
      <w:proofErr w:type="spellStart"/>
      <w:r w:rsidRPr="00032C73">
        <w:rPr>
          <w:rFonts w:ascii="Times New Roman" w:hAnsi="Times New Roman" w:cs="Times New Roman"/>
          <w:i/>
          <w:iCs/>
          <w:sz w:val="24"/>
          <w:szCs w:val="24"/>
        </w:rPr>
        <w:t>citratus</w:t>
      </w:r>
      <w:proofErr w:type="spellEnd"/>
      <w:r w:rsidRPr="00032C73">
        <w:rPr>
          <w:rFonts w:ascii="Times New Roman" w:hAnsi="Times New Roman" w:cs="Times New Roman"/>
          <w:sz w:val="24"/>
          <w:szCs w:val="24"/>
        </w:rPr>
        <w:t xml:space="preserve">, </w:t>
      </w:r>
      <w:r w:rsidRPr="00032C73">
        <w:rPr>
          <w:rFonts w:ascii="Times New Roman" w:hAnsi="Times New Roman" w:cs="Times New Roman"/>
          <w:i/>
          <w:iCs/>
          <w:sz w:val="24"/>
          <w:szCs w:val="24"/>
        </w:rPr>
        <w:t>Thymus vulgaris</w:t>
      </w:r>
      <w:r w:rsidRPr="00032C73">
        <w:rPr>
          <w:rFonts w:ascii="Times New Roman" w:hAnsi="Times New Roman" w:cs="Times New Roman"/>
          <w:sz w:val="24"/>
          <w:szCs w:val="24"/>
        </w:rPr>
        <w:t xml:space="preserve">, </w:t>
      </w:r>
      <w:r w:rsidRPr="00032C73">
        <w:rPr>
          <w:rFonts w:ascii="Times New Roman" w:hAnsi="Times New Roman" w:cs="Times New Roman"/>
          <w:i/>
          <w:iCs/>
          <w:sz w:val="24"/>
          <w:szCs w:val="24"/>
        </w:rPr>
        <w:t>Citrus maxima</w:t>
      </w:r>
      <w:r w:rsidRPr="00032C73">
        <w:rPr>
          <w:rFonts w:ascii="Times New Roman" w:hAnsi="Times New Roman" w:cs="Times New Roman"/>
          <w:sz w:val="24"/>
          <w:szCs w:val="24"/>
        </w:rPr>
        <w:t xml:space="preserve">, </w:t>
      </w:r>
      <w:r w:rsidRPr="00032C73">
        <w:rPr>
          <w:rFonts w:ascii="Times New Roman" w:hAnsi="Times New Roman" w:cs="Times New Roman"/>
          <w:i/>
          <w:iCs/>
          <w:sz w:val="24"/>
          <w:szCs w:val="24"/>
        </w:rPr>
        <w:t xml:space="preserve">Psidium </w:t>
      </w:r>
      <w:proofErr w:type="spellStart"/>
      <w:r w:rsidRPr="00032C73">
        <w:rPr>
          <w:rFonts w:ascii="Times New Roman" w:hAnsi="Times New Roman" w:cs="Times New Roman"/>
          <w:i/>
          <w:iCs/>
          <w:sz w:val="24"/>
          <w:szCs w:val="24"/>
        </w:rPr>
        <w:t>guajava</w:t>
      </w:r>
      <w:proofErr w:type="spellEnd"/>
      <w:r w:rsidRPr="00032C73">
        <w:rPr>
          <w:rFonts w:ascii="Times New Roman" w:hAnsi="Times New Roman" w:cs="Times New Roman"/>
          <w:sz w:val="24"/>
          <w:szCs w:val="24"/>
        </w:rPr>
        <w:t>, and several other botanical sources (</w:t>
      </w:r>
      <w:proofErr w:type="spellStart"/>
      <w:r w:rsidRPr="00032C73">
        <w:rPr>
          <w:rFonts w:ascii="Times New Roman" w:hAnsi="Times New Roman" w:cs="Times New Roman"/>
          <w:sz w:val="24"/>
          <w:szCs w:val="24"/>
        </w:rPr>
        <w:t>Afsheen</w:t>
      </w:r>
      <w:proofErr w:type="spellEnd"/>
      <w:r w:rsidRPr="00032C73">
        <w:rPr>
          <w:rFonts w:ascii="Times New Roman" w:hAnsi="Times New Roman" w:cs="Times New Roman"/>
          <w:sz w:val="24"/>
          <w:szCs w:val="24"/>
        </w:rPr>
        <w:t xml:space="preserve">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xml:space="preserve">., 2018; Adhikari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2022).</w:t>
      </w:r>
    </w:p>
    <w:p w:rsidR="00032C73" w:rsidRPr="00032C73" w:rsidRDefault="00032C73" w:rsidP="00032C73">
      <w:pPr>
        <w:spacing w:line="360" w:lineRule="auto"/>
        <w:ind w:firstLine="720"/>
        <w:jc w:val="both"/>
        <w:rPr>
          <w:rFonts w:ascii="Times New Roman" w:hAnsi="Times New Roman" w:cs="Times New Roman"/>
          <w:sz w:val="24"/>
          <w:szCs w:val="24"/>
        </w:rPr>
      </w:pPr>
      <w:r w:rsidRPr="00032C73">
        <w:rPr>
          <w:rFonts w:ascii="Times New Roman" w:hAnsi="Times New Roman" w:cs="Times New Roman"/>
          <w:sz w:val="24"/>
          <w:szCs w:val="24"/>
        </w:rPr>
        <w:t xml:space="preserve">Hydrothermal plant-assisted synthesis has also gained momentum. </w:t>
      </w:r>
      <w:r w:rsidRPr="00032C73">
        <w:rPr>
          <w:rFonts w:ascii="Times New Roman" w:hAnsi="Times New Roman" w:cs="Times New Roman"/>
          <w:i/>
          <w:iCs/>
          <w:sz w:val="24"/>
          <w:szCs w:val="24"/>
        </w:rPr>
        <w:t xml:space="preserve">Camellia </w:t>
      </w:r>
      <w:proofErr w:type="spellStart"/>
      <w:r w:rsidRPr="00032C73">
        <w:rPr>
          <w:rFonts w:ascii="Times New Roman" w:hAnsi="Times New Roman" w:cs="Times New Roman"/>
          <w:i/>
          <w:iCs/>
          <w:sz w:val="24"/>
          <w:szCs w:val="24"/>
        </w:rPr>
        <w:t>sinensis</w:t>
      </w:r>
      <w:proofErr w:type="spellEnd"/>
      <w:r w:rsidRPr="00032C73">
        <w:rPr>
          <w:rFonts w:ascii="Times New Roman" w:hAnsi="Times New Roman" w:cs="Times New Roman"/>
          <w:sz w:val="24"/>
          <w:szCs w:val="24"/>
        </w:rPr>
        <w:t xml:space="preserve"> leaf extract produces porous hematite (α-</w:t>
      </w:r>
      <w:proofErr w:type="spellStart"/>
      <w:r w:rsidRPr="00032C73">
        <w:rPr>
          <w:rFonts w:ascii="Times New Roman" w:hAnsi="Times New Roman" w:cs="Times New Roman"/>
          <w:sz w:val="24"/>
          <w:szCs w:val="24"/>
        </w:rPr>
        <w:t>Fe₂O</w:t>
      </w:r>
      <w:proofErr w:type="spellEnd"/>
      <w:r w:rsidRPr="00032C73">
        <w:rPr>
          <w:rFonts w:ascii="Times New Roman" w:hAnsi="Times New Roman" w:cs="Times New Roman"/>
          <w:sz w:val="24"/>
          <w:szCs w:val="24"/>
        </w:rPr>
        <w:t>₃) nanoparticles</w:t>
      </w:r>
      <w:r w:rsidR="008A416D">
        <w:rPr>
          <w:rFonts w:ascii="Times New Roman" w:hAnsi="Times New Roman" w:cs="Times New Roman"/>
          <w:sz w:val="24"/>
          <w:szCs w:val="24"/>
        </w:rPr>
        <w:t xml:space="preserve"> of approximately 60 nm</w:t>
      </w:r>
      <w:r w:rsidRPr="00032C73">
        <w:rPr>
          <w:rFonts w:ascii="Times New Roman" w:hAnsi="Times New Roman" w:cs="Times New Roman"/>
          <w:sz w:val="24"/>
          <w:szCs w:val="24"/>
        </w:rPr>
        <w:t xml:space="preserve">. </w:t>
      </w:r>
      <w:r w:rsidRPr="00032C73">
        <w:rPr>
          <w:rFonts w:ascii="Times New Roman" w:hAnsi="Times New Roman" w:cs="Times New Roman"/>
          <w:i/>
          <w:iCs/>
          <w:sz w:val="24"/>
          <w:szCs w:val="24"/>
        </w:rPr>
        <w:t xml:space="preserve">Aloe </w:t>
      </w:r>
      <w:proofErr w:type="spellStart"/>
      <w:r w:rsidRPr="00032C73">
        <w:rPr>
          <w:rFonts w:ascii="Times New Roman" w:hAnsi="Times New Roman" w:cs="Times New Roman"/>
          <w:i/>
          <w:iCs/>
          <w:sz w:val="24"/>
          <w:szCs w:val="24"/>
        </w:rPr>
        <w:t>vera</w:t>
      </w:r>
      <w:proofErr w:type="spellEnd"/>
      <w:r w:rsidRPr="00032C73">
        <w:rPr>
          <w:rFonts w:ascii="Times New Roman" w:hAnsi="Times New Roman" w:cs="Times New Roman"/>
          <w:sz w:val="24"/>
          <w:szCs w:val="24"/>
        </w:rPr>
        <w:t xml:space="preserve"> extract used with ferric acetylacetonate forms superparamagnetic Fe nanoparticles, with higher temperatures improving c</w:t>
      </w:r>
      <w:r w:rsidR="00CA533B">
        <w:rPr>
          <w:rFonts w:ascii="Times New Roman" w:hAnsi="Times New Roman" w:cs="Times New Roman"/>
          <w:sz w:val="24"/>
          <w:szCs w:val="24"/>
        </w:rPr>
        <w:t>rystallinity and magnetization</w:t>
      </w:r>
      <w:r w:rsidRPr="00032C73">
        <w:rPr>
          <w:rFonts w:ascii="Times New Roman" w:hAnsi="Times New Roman" w:cs="Times New Roman"/>
          <w:sz w:val="24"/>
          <w:szCs w:val="24"/>
        </w:rPr>
        <w:t xml:space="preserve">. Additional studies include </w:t>
      </w:r>
      <w:proofErr w:type="spellStart"/>
      <w:r w:rsidRPr="00032C73">
        <w:rPr>
          <w:rFonts w:ascii="Times New Roman" w:hAnsi="Times New Roman" w:cs="Times New Roman"/>
          <w:sz w:val="24"/>
          <w:szCs w:val="24"/>
        </w:rPr>
        <w:t>FeNPs</w:t>
      </w:r>
      <w:proofErr w:type="spellEnd"/>
      <w:r w:rsidRPr="00032C73">
        <w:rPr>
          <w:rFonts w:ascii="Times New Roman" w:hAnsi="Times New Roman" w:cs="Times New Roman"/>
          <w:sz w:val="24"/>
          <w:szCs w:val="24"/>
        </w:rPr>
        <w:t xml:space="preserve"> synthesized using </w:t>
      </w:r>
      <w:r w:rsidRPr="00032C73">
        <w:rPr>
          <w:rFonts w:ascii="Times New Roman" w:hAnsi="Times New Roman" w:cs="Times New Roman"/>
          <w:i/>
          <w:iCs/>
          <w:sz w:val="24"/>
          <w:szCs w:val="24"/>
        </w:rPr>
        <w:t xml:space="preserve">Phoenix </w:t>
      </w:r>
      <w:proofErr w:type="spellStart"/>
      <w:r w:rsidRPr="00032C73">
        <w:rPr>
          <w:rFonts w:ascii="Times New Roman" w:hAnsi="Times New Roman" w:cs="Times New Roman"/>
          <w:i/>
          <w:iCs/>
          <w:sz w:val="24"/>
          <w:szCs w:val="24"/>
        </w:rPr>
        <w:t>dactylifera</w:t>
      </w:r>
      <w:proofErr w:type="spellEnd"/>
      <w:r w:rsidRPr="00032C73">
        <w:rPr>
          <w:rFonts w:ascii="Times New Roman" w:hAnsi="Times New Roman" w:cs="Times New Roman"/>
          <w:sz w:val="24"/>
          <w:szCs w:val="24"/>
        </w:rPr>
        <w:t xml:space="preserve">, </w:t>
      </w:r>
      <w:r w:rsidRPr="00032C73">
        <w:rPr>
          <w:rFonts w:ascii="Times New Roman" w:hAnsi="Times New Roman" w:cs="Times New Roman"/>
          <w:i/>
          <w:iCs/>
          <w:sz w:val="24"/>
          <w:szCs w:val="24"/>
        </w:rPr>
        <w:t xml:space="preserve">Cymbopogon </w:t>
      </w:r>
      <w:proofErr w:type="spellStart"/>
      <w:r w:rsidRPr="00032C73">
        <w:rPr>
          <w:rFonts w:ascii="Times New Roman" w:hAnsi="Times New Roman" w:cs="Times New Roman"/>
          <w:i/>
          <w:iCs/>
          <w:sz w:val="24"/>
          <w:szCs w:val="24"/>
        </w:rPr>
        <w:t>citratus</w:t>
      </w:r>
      <w:proofErr w:type="spellEnd"/>
      <w:r w:rsidRPr="00032C73">
        <w:rPr>
          <w:rFonts w:ascii="Times New Roman" w:hAnsi="Times New Roman" w:cs="Times New Roman"/>
          <w:sz w:val="24"/>
          <w:szCs w:val="24"/>
        </w:rPr>
        <w:t xml:space="preserve">, </w:t>
      </w:r>
      <w:proofErr w:type="spellStart"/>
      <w:r w:rsidRPr="00032C73">
        <w:rPr>
          <w:rFonts w:ascii="Times New Roman" w:hAnsi="Times New Roman" w:cs="Times New Roman"/>
          <w:i/>
          <w:iCs/>
          <w:sz w:val="24"/>
          <w:szCs w:val="24"/>
        </w:rPr>
        <w:t>Ficus</w:t>
      </w:r>
      <w:proofErr w:type="spellEnd"/>
      <w:r w:rsidRPr="00032C73">
        <w:rPr>
          <w:rFonts w:ascii="Times New Roman" w:hAnsi="Times New Roman" w:cs="Times New Roman"/>
          <w:i/>
          <w:iCs/>
          <w:sz w:val="24"/>
          <w:szCs w:val="24"/>
        </w:rPr>
        <w:t xml:space="preserve"> </w:t>
      </w:r>
      <w:proofErr w:type="spellStart"/>
      <w:r w:rsidRPr="00032C73">
        <w:rPr>
          <w:rFonts w:ascii="Times New Roman" w:hAnsi="Times New Roman" w:cs="Times New Roman"/>
          <w:i/>
          <w:iCs/>
          <w:sz w:val="24"/>
          <w:szCs w:val="24"/>
        </w:rPr>
        <w:t>carica</w:t>
      </w:r>
      <w:proofErr w:type="spellEnd"/>
      <w:r w:rsidRPr="00032C73">
        <w:rPr>
          <w:rFonts w:ascii="Times New Roman" w:hAnsi="Times New Roman" w:cs="Times New Roman"/>
          <w:sz w:val="24"/>
          <w:szCs w:val="24"/>
        </w:rPr>
        <w:t xml:space="preserve">, </w:t>
      </w:r>
      <w:r w:rsidRPr="00032C73">
        <w:rPr>
          <w:rFonts w:ascii="Times New Roman" w:hAnsi="Times New Roman" w:cs="Times New Roman"/>
          <w:i/>
          <w:iCs/>
          <w:sz w:val="24"/>
          <w:szCs w:val="24"/>
        </w:rPr>
        <w:t>Moringa oleifera</w:t>
      </w:r>
      <w:r w:rsidRPr="00032C73">
        <w:rPr>
          <w:rFonts w:ascii="Times New Roman" w:hAnsi="Times New Roman" w:cs="Times New Roman"/>
          <w:sz w:val="24"/>
          <w:szCs w:val="24"/>
        </w:rPr>
        <w:t xml:space="preserve">, </w:t>
      </w:r>
      <w:r w:rsidRPr="00032C73">
        <w:rPr>
          <w:rFonts w:ascii="Times New Roman" w:hAnsi="Times New Roman" w:cs="Times New Roman"/>
          <w:i/>
          <w:iCs/>
          <w:sz w:val="24"/>
          <w:szCs w:val="24"/>
        </w:rPr>
        <w:t xml:space="preserve">Lantana </w:t>
      </w:r>
      <w:proofErr w:type="spellStart"/>
      <w:r w:rsidRPr="00032C73">
        <w:rPr>
          <w:rFonts w:ascii="Times New Roman" w:hAnsi="Times New Roman" w:cs="Times New Roman"/>
          <w:i/>
          <w:iCs/>
          <w:sz w:val="24"/>
          <w:szCs w:val="24"/>
        </w:rPr>
        <w:t>camara</w:t>
      </w:r>
      <w:proofErr w:type="spellEnd"/>
      <w:r w:rsidRPr="00032C73">
        <w:rPr>
          <w:rFonts w:ascii="Times New Roman" w:hAnsi="Times New Roman" w:cs="Times New Roman"/>
          <w:sz w:val="24"/>
          <w:szCs w:val="24"/>
        </w:rPr>
        <w:t xml:space="preserve">, and </w:t>
      </w:r>
      <w:r w:rsidRPr="00032C73">
        <w:rPr>
          <w:rFonts w:ascii="Times New Roman" w:hAnsi="Times New Roman" w:cs="Times New Roman"/>
          <w:i/>
          <w:iCs/>
          <w:sz w:val="24"/>
          <w:szCs w:val="24"/>
        </w:rPr>
        <w:t xml:space="preserve">Canna </w:t>
      </w:r>
      <w:proofErr w:type="spellStart"/>
      <w:r w:rsidRPr="00032C73">
        <w:rPr>
          <w:rFonts w:ascii="Times New Roman" w:hAnsi="Times New Roman" w:cs="Times New Roman"/>
          <w:i/>
          <w:iCs/>
          <w:sz w:val="24"/>
          <w:szCs w:val="24"/>
        </w:rPr>
        <w:t>indica</w:t>
      </w:r>
      <w:proofErr w:type="spellEnd"/>
      <w:r w:rsidRPr="00032C73">
        <w:rPr>
          <w:rFonts w:ascii="Times New Roman" w:hAnsi="Times New Roman" w:cs="Times New Roman"/>
          <w:sz w:val="24"/>
          <w:szCs w:val="24"/>
        </w:rPr>
        <w:t xml:space="preserve">, among others (Abdullah </w:t>
      </w:r>
      <w:r w:rsidR="008216B9" w:rsidRPr="008216B9">
        <w:rPr>
          <w:rFonts w:ascii="Times New Roman" w:hAnsi="Times New Roman" w:cs="Times New Roman"/>
          <w:i/>
          <w:iCs/>
          <w:sz w:val="24"/>
          <w:szCs w:val="24"/>
        </w:rPr>
        <w:t>et al</w:t>
      </w:r>
      <w:r w:rsidRPr="00032C73">
        <w:rPr>
          <w:rFonts w:ascii="Times New Roman" w:hAnsi="Times New Roman" w:cs="Times New Roman"/>
          <w:sz w:val="24"/>
          <w:szCs w:val="24"/>
        </w:rPr>
        <w:t>., 2020</w:t>
      </w:r>
      <w:r w:rsidR="007001E6">
        <w:rPr>
          <w:rFonts w:ascii="Times New Roman" w:hAnsi="Times New Roman" w:cs="Times New Roman"/>
          <w:sz w:val="24"/>
          <w:szCs w:val="24"/>
        </w:rPr>
        <w:t xml:space="preserve">; </w:t>
      </w:r>
      <w:r w:rsidRPr="00032C73">
        <w:rPr>
          <w:rFonts w:ascii="Times New Roman" w:hAnsi="Times New Roman" w:cs="Times New Roman"/>
          <w:sz w:val="24"/>
          <w:szCs w:val="24"/>
        </w:rPr>
        <w:t xml:space="preserve">Rajiv </w:t>
      </w:r>
      <w:r w:rsidR="008216B9" w:rsidRPr="008216B9">
        <w:rPr>
          <w:rFonts w:ascii="Times New Roman" w:hAnsi="Times New Roman" w:cs="Times New Roman"/>
          <w:i/>
          <w:iCs/>
          <w:sz w:val="24"/>
          <w:szCs w:val="24"/>
        </w:rPr>
        <w:t>et al</w:t>
      </w:r>
      <w:r w:rsidR="008F64E1">
        <w:rPr>
          <w:rFonts w:ascii="Times New Roman" w:hAnsi="Times New Roman" w:cs="Times New Roman"/>
          <w:sz w:val="24"/>
          <w:szCs w:val="24"/>
        </w:rPr>
        <w:t>., 2017</w:t>
      </w:r>
      <w:r w:rsidRPr="00032C73">
        <w:rPr>
          <w:rFonts w:ascii="Times New Roman" w:hAnsi="Times New Roman" w:cs="Times New Roman"/>
          <w:sz w:val="24"/>
          <w:szCs w:val="24"/>
        </w:rPr>
        <w:t>).</w:t>
      </w:r>
    </w:p>
    <w:p w:rsidR="00032C73" w:rsidRDefault="00032C73" w:rsidP="00032C73">
      <w:pPr>
        <w:spacing w:line="360" w:lineRule="auto"/>
        <w:ind w:firstLine="720"/>
        <w:jc w:val="both"/>
        <w:rPr>
          <w:rFonts w:ascii="Times New Roman" w:hAnsi="Times New Roman" w:cs="Times New Roman"/>
          <w:sz w:val="24"/>
          <w:szCs w:val="24"/>
        </w:rPr>
      </w:pPr>
      <w:r w:rsidRPr="00032C73">
        <w:rPr>
          <w:rFonts w:ascii="Times New Roman" w:hAnsi="Times New Roman" w:cs="Times New Roman"/>
          <w:sz w:val="24"/>
          <w:szCs w:val="24"/>
        </w:rPr>
        <w:t xml:space="preserve">Collectively, plant-mediated </w:t>
      </w:r>
      <w:proofErr w:type="spellStart"/>
      <w:r w:rsidRPr="00032C73">
        <w:rPr>
          <w:rFonts w:ascii="Times New Roman" w:hAnsi="Times New Roman" w:cs="Times New Roman"/>
          <w:sz w:val="24"/>
          <w:szCs w:val="24"/>
        </w:rPr>
        <w:t>FeNP</w:t>
      </w:r>
      <w:proofErr w:type="spellEnd"/>
      <w:r w:rsidRPr="00032C73">
        <w:rPr>
          <w:rFonts w:ascii="Times New Roman" w:hAnsi="Times New Roman" w:cs="Times New Roman"/>
          <w:sz w:val="24"/>
          <w:szCs w:val="24"/>
        </w:rPr>
        <w:t xml:space="preserve"> synthesis has expanded rapidly due to its accessibility, low cost, and compatibility with green chemistry principles. The ability of plant extracts to produce nanoparticles with controlled size, morphology, and stability makes this approach highly desirable for a variety of biomedical, catalytic, and environmental applications.</w:t>
      </w:r>
    </w:p>
    <w:p w:rsidR="007F7188" w:rsidRPr="004A40D8" w:rsidRDefault="00E65BD7" w:rsidP="004A40D8">
      <w:pPr>
        <w:pStyle w:val="ListParagraph"/>
        <w:numPr>
          <w:ilvl w:val="0"/>
          <w:numId w:val="6"/>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Applications of nanoparticles</w:t>
      </w:r>
    </w:p>
    <w:p w:rsidR="00856AB1" w:rsidRDefault="00856AB1" w:rsidP="00294599">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856AB1">
        <w:rPr>
          <w:rFonts w:ascii="Times New Roman" w:eastAsia="Times New Roman" w:hAnsi="Times New Roman" w:cs="Times New Roman"/>
          <w:sz w:val="24"/>
          <w:szCs w:val="24"/>
          <w:lang w:eastAsia="en-IN"/>
        </w:rPr>
        <w:t xml:space="preserve">Iron oxide nanoparticles (IONPs) possess unique physicochemical properties such as </w:t>
      </w:r>
      <w:proofErr w:type="spellStart"/>
      <w:r w:rsidRPr="00856AB1">
        <w:rPr>
          <w:rFonts w:ascii="Times New Roman" w:eastAsia="Times New Roman" w:hAnsi="Times New Roman" w:cs="Times New Roman"/>
          <w:sz w:val="24"/>
          <w:szCs w:val="24"/>
          <w:lang w:eastAsia="en-IN"/>
        </w:rPr>
        <w:t>superparamagnetism</w:t>
      </w:r>
      <w:proofErr w:type="spellEnd"/>
      <w:r w:rsidRPr="00856AB1">
        <w:rPr>
          <w:rFonts w:ascii="Times New Roman" w:eastAsia="Times New Roman" w:hAnsi="Times New Roman" w:cs="Times New Roman"/>
          <w:sz w:val="24"/>
          <w:szCs w:val="24"/>
          <w:lang w:eastAsia="en-IN"/>
        </w:rPr>
        <w:t xml:space="preserve">, high surface-area-to-volume ratio, chemical stability, and ease of surface functionalization. These characteristics make them highly suitable for diverse applications in medicine, agriculture, environmental remediation, energy, and advanced materials (Laurent </w:t>
      </w:r>
      <w:r w:rsidR="008216B9" w:rsidRPr="008216B9">
        <w:rPr>
          <w:rFonts w:ascii="Times New Roman" w:eastAsia="Times New Roman" w:hAnsi="Times New Roman" w:cs="Times New Roman"/>
          <w:i/>
          <w:iCs/>
          <w:sz w:val="24"/>
          <w:szCs w:val="24"/>
          <w:lang w:eastAsia="en-IN"/>
        </w:rPr>
        <w:t>et al</w:t>
      </w:r>
      <w:r w:rsidRPr="00856AB1">
        <w:rPr>
          <w:rFonts w:ascii="Times New Roman" w:eastAsia="Times New Roman" w:hAnsi="Times New Roman" w:cs="Times New Roman"/>
          <w:sz w:val="24"/>
          <w:szCs w:val="24"/>
          <w:lang w:eastAsia="en-IN"/>
        </w:rPr>
        <w:t xml:space="preserve">., 2008; Gupta </w:t>
      </w:r>
      <w:r w:rsidR="007E5DB6">
        <w:rPr>
          <w:rFonts w:ascii="Times New Roman" w:eastAsia="Times New Roman" w:hAnsi="Times New Roman" w:cs="Times New Roman"/>
          <w:sz w:val="24"/>
          <w:szCs w:val="24"/>
          <w:lang w:eastAsia="en-IN"/>
        </w:rPr>
        <w:t>and</w:t>
      </w:r>
      <w:r w:rsidRPr="00856AB1">
        <w:rPr>
          <w:rFonts w:ascii="Times New Roman" w:eastAsia="Times New Roman" w:hAnsi="Times New Roman" w:cs="Times New Roman"/>
          <w:sz w:val="24"/>
          <w:szCs w:val="24"/>
          <w:lang w:eastAsia="en-IN"/>
        </w:rPr>
        <w:t xml:space="preserve"> Gupta, 2005; Ali </w:t>
      </w:r>
      <w:r w:rsidR="008216B9" w:rsidRPr="008216B9">
        <w:rPr>
          <w:rFonts w:ascii="Times New Roman" w:eastAsia="Times New Roman" w:hAnsi="Times New Roman" w:cs="Times New Roman"/>
          <w:i/>
          <w:iCs/>
          <w:sz w:val="24"/>
          <w:szCs w:val="24"/>
          <w:lang w:eastAsia="en-IN"/>
        </w:rPr>
        <w:t>et al</w:t>
      </w:r>
      <w:r w:rsidRPr="00856AB1">
        <w:rPr>
          <w:rFonts w:ascii="Times New Roman" w:eastAsia="Times New Roman" w:hAnsi="Times New Roman" w:cs="Times New Roman"/>
          <w:sz w:val="24"/>
          <w:szCs w:val="24"/>
          <w:lang w:eastAsia="en-IN"/>
        </w:rPr>
        <w:t>., 2016).</w:t>
      </w:r>
    </w:p>
    <w:p w:rsidR="003A60B1" w:rsidRDefault="003A60B1" w:rsidP="00A6559D">
      <w:pPr>
        <w:spacing w:before="100" w:beforeAutospacing="1" w:after="100" w:afterAutospacing="1" w:line="360" w:lineRule="auto"/>
        <w:ind w:firstLine="720"/>
        <w:jc w:val="center"/>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lastRenderedPageBreak/>
        <w:drawing>
          <wp:inline distT="0" distB="0" distL="0" distR="0" wp14:anchorId="6C28832D" wp14:editId="693D5326">
            <wp:extent cx="5729287" cy="4638675"/>
            <wp:effectExtent l="0" t="0" r="5080" b="0"/>
            <wp:docPr id="3" name="Picture 3" descr="C:\Users\Admin\Downloads\ChatGPT Image Dec 14, 2025, 07_26_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ChatGPT Image Dec 14, 2025, 07_26_40 P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640475"/>
                    </a:xfrm>
                    <a:prstGeom prst="rect">
                      <a:avLst/>
                    </a:prstGeom>
                    <a:noFill/>
                    <a:ln>
                      <a:noFill/>
                    </a:ln>
                  </pic:spPr>
                </pic:pic>
              </a:graphicData>
            </a:graphic>
          </wp:inline>
        </w:drawing>
      </w:r>
    </w:p>
    <w:p w:rsidR="00532AB5" w:rsidRPr="00856AB1" w:rsidRDefault="00532AB5" w:rsidP="00A6559D">
      <w:pPr>
        <w:spacing w:before="100" w:beforeAutospacing="1" w:after="100" w:afterAutospacing="1" w:line="360" w:lineRule="auto"/>
        <w:ind w:firstLine="720"/>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Fig </w:t>
      </w:r>
      <w:r w:rsidR="009653EB">
        <w:rPr>
          <w:rFonts w:ascii="Times New Roman" w:eastAsia="Times New Roman" w:hAnsi="Times New Roman" w:cs="Times New Roman"/>
          <w:sz w:val="24"/>
          <w:szCs w:val="24"/>
          <w:lang w:eastAsia="en-IN"/>
        </w:rPr>
        <w:t>2</w:t>
      </w:r>
      <w:r>
        <w:rPr>
          <w:rFonts w:ascii="Times New Roman" w:eastAsia="Times New Roman" w:hAnsi="Times New Roman" w:cs="Times New Roman"/>
          <w:sz w:val="24"/>
          <w:szCs w:val="24"/>
          <w:lang w:eastAsia="en-IN"/>
        </w:rPr>
        <w:t>: Applications of Iron Nanoparticles</w:t>
      </w:r>
    </w:p>
    <w:p w:rsidR="00856AB1" w:rsidRPr="004A40D8" w:rsidRDefault="00856AB1" w:rsidP="004A40D8">
      <w:pPr>
        <w:pStyle w:val="ListParagraph"/>
        <w:numPr>
          <w:ilvl w:val="1"/>
          <w:numId w:val="6"/>
        </w:num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4A40D8">
        <w:rPr>
          <w:rFonts w:ascii="Times New Roman" w:eastAsia="Times New Roman" w:hAnsi="Times New Roman" w:cs="Times New Roman"/>
          <w:b/>
          <w:bCs/>
          <w:sz w:val="24"/>
          <w:szCs w:val="24"/>
          <w:lang w:eastAsia="en-IN"/>
        </w:rPr>
        <w:t>Biomedical Applications</w:t>
      </w:r>
    </w:p>
    <w:p w:rsidR="00856AB1" w:rsidRPr="00856AB1" w:rsidRDefault="00856AB1" w:rsidP="00294599">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856AB1">
        <w:rPr>
          <w:rFonts w:ascii="Times New Roman" w:eastAsia="Times New Roman" w:hAnsi="Times New Roman" w:cs="Times New Roman"/>
          <w:sz w:val="24"/>
          <w:szCs w:val="24"/>
          <w:lang w:eastAsia="en-IN"/>
        </w:rPr>
        <w:t xml:space="preserve">Iron oxide nanoparticles are widely employed in biomedical applications, particularly in targeted drug delivery, magnetic hyperthermia, and magnetic resonance imaging (MRI). Superparamagnetic iron oxide nanoparticles (SPIONs) act as efficient MRI contrast agents and enable site-specific drug delivery under an external magnetic field (Gupta </w:t>
      </w:r>
      <w:r w:rsidR="007E5DB6">
        <w:rPr>
          <w:rFonts w:ascii="Times New Roman" w:eastAsia="Times New Roman" w:hAnsi="Times New Roman" w:cs="Times New Roman"/>
          <w:sz w:val="24"/>
          <w:szCs w:val="24"/>
          <w:lang w:eastAsia="en-IN"/>
        </w:rPr>
        <w:t>and</w:t>
      </w:r>
      <w:r w:rsidRPr="00856AB1">
        <w:rPr>
          <w:rFonts w:ascii="Times New Roman" w:eastAsia="Times New Roman" w:hAnsi="Times New Roman" w:cs="Times New Roman"/>
          <w:sz w:val="24"/>
          <w:szCs w:val="24"/>
          <w:lang w:eastAsia="en-IN"/>
        </w:rPr>
        <w:t xml:space="preserve"> Gupta, 2005; Laurent </w:t>
      </w:r>
      <w:r w:rsidR="008216B9" w:rsidRPr="008216B9">
        <w:rPr>
          <w:rFonts w:ascii="Times New Roman" w:eastAsia="Times New Roman" w:hAnsi="Times New Roman" w:cs="Times New Roman"/>
          <w:i/>
          <w:iCs/>
          <w:sz w:val="24"/>
          <w:szCs w:val="24"/>
          <w:lang w:eastAsia="en-IN"/>
        </w:rPr>
        <w:t>et al</w:t>
      </w:r>
      <w:r w:rsidRPr="00856AB1">
        <w:rPr>
          <w:rFonts w:ascii="Times New Roman" w:eastAsia="Times New Roman" w:hAnsi="Times New Roman" w:cs="Times New Roman"/>
          <w:sz w:val="24"/>
          <w:szCs w:val="24"/>
          <w:lang w:eastAsia="en-IN"/>
        </w:rPr>
        <w:t xml:space="preserve">., 2008). Surface-functionalized IONPs are also used for magnetic separation of cells, cell </w:t>
      </w:r>
      <w:proofErr w:type="spellStart"/>
      <w:r w:rsidRPr="00856AB1">
        <w:rPr>
          <w:rFonts w:ascii="Times New Roman" w:eastAsia="Times New Roman" w:hAnsi="Times New Roman" w:cs="Times New Roman"/>
          <w:sz w:val="24"/>
          <w:szCs w:val="24"/>
          <w:lang w:eastAsia="en-IN"/>
        </w:rPr>
        <w:t>labeling</w:t>
      </w:r>
      <w:proofErr w:type="spellEnd"/>
      <w:r w:rsidRPr="00856AB1">
        <w:rPr>
          <w:rFonts w:ascii="Times New Roman" w:eastAsia="Times New Roman" w:hAnsi="Times New Roman" w:cs="Times New Roman"/>
          <w:sz w:val="24"/>
          <w:szCs w:val="24"/>
          <w:lang w:eastAsia="en-IN"/>
        </w:rPr>
        <w:t xml:space="preserve">, tissue engineering, and </w:t>
      </w:r>
      <w:proofErr w:type="spellStart"/>
      <w:r w:rsidRPr="00856AB1">
        <w:rPr>
          <w:rFonts w:ascii="Times New Roman" w:eastAsia="Times New Roman" w:hAnsi="Times New Roman" w:cs="Times New Roman"/>
          <w:sz w:val="24"/>
          <w:szCs w:val="24"/>
          <w:lang w:eastAsia="en-IN"/>
        </w:rPr>
        <w:t>magnetofection</w:t>
      </w:r>
      <w:proofErr w:type="spellEnd"/>
      <w:r w:rsidRPr="00856AB1">
        <w:rPr>
          <w:rFonts w:ascii="Times New Roman" w:eastAsia="Times New Roman" w:hAnsi="Times New Roman" w:cs="Times New Roman"/>
          <w:sz w:val="24"/>
          <w:szCs w:val="24"/>
          <w:lang w:eastAsia="en-IN"/>
        </w:rPr>
        <w:t xml:space="preserve">, allowing controlled manipulation of biological systems (Pankhurst </w:t>
      </w:r>
      <w:r w:rsidR="008216B9" w:rsidRPr="008216B9">
        <w:rPr>
          <w:rFonts w:ascii="Times New Roman" w:eastAsia="Times New Roman" w:hAnsi="Times New Roman" w:cs="Times New Roman"/>
          <w:i/>
          <w:iCs/>
          <w:sz w:val="24"/>
          <w:szCs w:val="24"/>
          <w:lang w:eastAsia="en-IN"/>
        </w:rPr>
        <w:t>et al</w:t>
      </w:r>
      <w:r w:rsidR="002B2F18">
        <w:rPr>
          <w:rFonts w:ascii="Times New Roman" w:eastAsia="Times New Roman" w:hAnsi="Times New Roman" w:cs="Times New Roman"/>
          <w:sz w:val="24"/>
          <w:szCs w:val="24"/>
          <w:lang w:eastAsia="en-IN"/>
        </w:rPr>
        <w:t>., 2003</w:t>
      </w:r>
      <w:r w:rsidRPr="00856AB1">
        <w:rPr>
          <w:rFonts w:ascii="Times New Roman" w:eastAsia="Times New Roman" w:hAnsi="Times New Roman" w:cs="Times New Roman"/>
          <w:sz w:val="24"/>
          <w:szCs w:val="24"/>
          <w:lang w:eastAsia="en-IN"/>
        </w:rPr>
        <w:t xml:space="preserve">). Their therapeutic potential extends to inflammation management, musculoskeletal disorders, and pain therapy (Berry </w:t>
      </w:r>
      <w:r w:rsidR="007E5DB6">
        <w:rPr>
          <w:rFonts w:ascii="Times New Roman" w:eastAsia="Times New Roman" w:hAnsi="Times New Roman" w:cs="Times New Roman"/>
          <w:sz w:val="24"/>
          <w:szCs w:val="24"/>
          <w:lang w:eastAsia="en-IN"/>
        </w:rPr>
        <w:t>and</w:t>
      </w:r>
      <w:r w:rsidRPr="00856AB1">
        <w:rPr>
          <w:rFonts w:ascii="Times New Roman" w:eastAsia="Times New Roman" w:hAnsi="Times New Roman" w:cs="Times New Roman"/>
          <w:sz w:val="24"/>
          <w:szCs w:val="24"/>
          <w:lang w:eastAsia="en-IN"/>
        </w:rPr>
        <w:t xml:space="preserve"> Curtis, 2003).</w:t>
      </w:r>
    </w:p>
    <w:p w:rsidR="00856AB1" w:rsidRPr="004A40D8" w:rsidRDefault="00856AB1" w:rsidP="004A40D8">
      <w:pPr>
        <w:pStyle w:val="ListParagraph"/>
        <w:numPr>
          <w:ilvl w:val="1"/>
          <w:numId w:val="6"/>
        </w:num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4A40D8">
        <w:rPr>
          <w:rFonts w:ascii="Times New Roman" w:eastAsia="Times New Roman" w:hAnsi="Times New Roman" w:cs="Times New Roman"/>
          <w:b/>
          <w:bCs/>
          <w:sz w:val="24"/>
          <w:szCs w:val="24"/>
          <w:lang w:eastAsia="en-IN"/>
        </w:rPr>
        <w:t>Health Care Applications</w:t>
      </w:r>
    </w:p>
    <w:p w:rsidR="00856AB1" w:rsidRPr="00856AB1" w:rsidRDefault="00856AB1" w:rsidP="00294599">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856AB1">
        <w:rPr>
          <w:rFonts w:ascii="Times New Roman" w:eastAsia="Times New Roman" w:hAnsi="Times New Roman" w:cs="Times New Roman"/>
          <w:sz w:val="24"/>
          <w:szCs w:val="24"/>
          <w:lang w:eastAsia="en-IN"/>
        </w:rPr>
        <w:lastRenderedPageBreak/>
        <w:t xml:space="preserve">In health care, iron oxide nanoparticles serve as multifunctional platforms for diagnostics and therapeutics. They are utilized in nanoscale biosensors, implant coatings, vaccine delivery systems, and antimicrobial formulations (Gupta </w:t>
      </w:r>
      <w:r w:rsidR="007E5DB6">
        <w:rPr>
          <w:rFonts w:ascii="Times New Roman" w:eastAsia="Times New Roman" w:hAnsi="Times New Roman" w:cs="Times New Roman"/>
          <w:sz w:val="24"/>
          <w:szCs w:val="24"/>
          <w:lang w:eastAsia="en-IN"/>
        </w:rPr>
        <w:t>and</w:t>
      </w:r>
      <w:r w:rsidRPr="00856AB1">
        <w:rPr>
          <w:rFonts w:ascii="Times New Roman" w:eastAsia="Times New Roman" w:hAnsi="Times New Roman" w:cs="Times New Roman"/>
          <w:sz w:val="24"/>
          <w:szCs w:val="24"/>
          <w:lang w:eastAsia="en-IN"/>
        </w:rPr>
        <w:t xml:space="preserve"> Gupta, 2005; Laurent </w:t>
      </w:r>
      <w:r w:rsidR="008216B9" w:rsidRPr="008216B9">
        <w:rPr>
          <w:rFonts w:ascii="Times New Roman" w:eastAsia="Times New Roman" w:hAnsi="Times New Roman" w:cs="Times New Roman"/>
          <w:i/>
          <w:iCs/>
          <w:sz w:val="24"/>
          <w:szCs w:val="24"/>
          <w:lang w:eastAsia="en-IN"/>
        </w:rPr>
        <w:t>et al</w:t>
      </w:r>
      <w:r w:rsidRPr="00856AB1">
        <w:rPr>
          <w:rFonts w:ascii="Times New Roman" w:eastAsia="Times New Roman" w:hAnsi="Times New Roman" w:cs="Times New Roman"/>
          <w:sz w:val="24"/>
          <w:szCs w:val="24"/>
          <w:lang w:eastAsia="en-IN"/>
        </w:rPr>
        <w:t xml:space="preserve">., 2008). </w:t>
      </w:r>
      <w:proofErr w:type="spellStart"/>
      <w:r w:rsidRPr="00856AB1">
        <w:rPr>
          <w:rFonts w:ascii="Times New Roman" w:eastAsia="Times New Roman" w:hAnsi="Times New Roman" w:cs="Times New Roman"/>
          <w:sz w:val="24"/>
          <w:szCs w:val="24"/>
          <w:lang w:eastAsia="en-IN"/>
        </w:rPr>
        <w:t>Nanophotothermolysis</w:t>
      </w:r>
      <w:proofErr w:type="spellEnd"/>
      <w:r w:rsidRPr="00856AB1">
        <w:rPr>
          <w:rFonts w:ascii="Times New Roman" w:eastAsia="Times New Roman" w:hAnsi="Times New Roman" w:cs="Times New Roman"/>
          <w:sz w:val="24"/>
          <w:szCs w:val="24"/>
          <w:lang w:eastAsia="en-IN"/>
        </w:rPr>
        <w:t xml:space="preserve"> using pulsed lasers and iron oxide nanoparticles has shown promise in cancer therapy and viral infections, including hepatitis B, influenza, HIV, and herpes simplex virus (Pankhurst </w:t>
      </w:r>
      <w:r w:rsidR="008216B9" w:rsidRPr="008216B9">
        <w:rPr>
          <w:rFonts w:ascii="Times New Roman" w:eastAsia="Times New Roman" w:hAnsi="Times New Roman" w:cs="Times New Roman"/>
          <w:i/>
          <w:iCs/>
          <w:sz w:val="24"/>
          <w:szCs w:val="24"/>
          <w:lang w:eastAsia="en-IN"/>
        </w:rPr>
        <w:t>et al</w:t>
      </w:r>
      <w:r w:rsidRPr="00856AB1">
        <w:rPr>
          <w:rFonts w:ascii="Times New Roman" w:eastAsia="Times New Roman" w:hAnsi="Times New Roman" w:cs="Times New Roman"/>
          <w:sz w:val="24"/>
          <w:szCs w:val="24"/>
          <w:lang w:eastAsia="en-IN"/>
        </w:rPr>
        <w:t xml:space="preserve">., 2009; Ali </w:t>
      </w:r>
      <w:r w:rsidR="008216B9" w:rsidRPr="008216B9">
        <w:rPr>
          <w:rFonts w:ascii="Times New Roman" w:eastAsia="Times New Roman" w:hAnsi="Times New Roman" w:cs="Times New Roman"/>
          <w:i/>
          <w:iCs/>
          <w:sz w:val="24"/>
          <w:szCs w:val="24"/>
          <w:lang w:eastAsia="en-IN"/>
        </w:rPr>
        <w:t>et al</w:t>
      </w:r>
      <w:r w:rsidRPr="00856AB1">
        <w:rPr>
          <w:rFonts w:ascii="Times New Roman" w:eastAsia="Times New Roman" w:hAnsi="Times New Roman" w:cs="Times New Roman"/>
          <w:sz w:val="24"/>
          <w:szCs w:val="24"/>
          <w:lang w:eastAsia="en-IN"/>
        </w:rPr>
        <w:t xml:space="preserve">., 2016). Additionally, these nanoparticles play a role in antigen delivery and dermatological formulations </w:t>
      </w:r>
      <w:r w:rsidR="002B2F18">
        <w:rPr>
          <w:rFonts w:ascii="Times New Roman" w:eastAsia="Times New Roman" w:hAnsi="Times New Roman" w:cs="Times New Roman"/>
          <w:sz w:val="24"/>
          <w:szCs w:val="24"/>
          <w:lang w:eastAsia="en-IN"/>
        </w:rPr>
        <w:t>aimed at preventing skin aging.</w:t>
      </w:r>
    </w:p>
    <w:p w:rsidR="00856AB1" w:rsidRPr="004A40D8" w:rsidRDefault="00856AB1" w:rsidP="004A40D8">
      <w:pPr>
        <w:pStyle w:val="ListParagraph"/>
        <w:numPr>
          <w:ilvl w:val="1"/>
          <w:numId w:val="6"/>
        </w:num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4A40D8">
        <w:rPr>
          <w:rFonts w:ascii="Times New Roman" w:eastAsia="Times New Roman" w:hAnsi="Times New Roman" w:cs="Times New Roman"/>
          <w:b/>
          <w:bCs/>
          <w:sz w:val="24"/>
          <w:szCs w:val="24"/>
          <w:lang w:eastAsia="en-IN"/>
        </w:rPr>
        <w:t>Agricultural and Food Applications</w:t>
      </w:r>
    </w:p>
    <w:p w:rsidR="00856AB1" w:rsidRPr="00856AB1" w:rsidRDefault="00856AB1" w:rsidP="00294599">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856AB1">
        <w:rPr>
          <w:rFonts w:ascii="Times New Roman" w:eastAsia="Times New Roman" w:hAnsi="Times New Roman" w:cs="Times New Roman"/>
          <w:sz w:val="24"/>
          <w:szCs w:val="24"/>
          <w:lang w:eastAsia="en-IN"/>
        </w:rPr>
        <w:t xml:space="preserve">Iron oxide nanoparticles contribute significantly to agriculture through </w:t>
      </w:r>
      <w:proofErr w:type="spellStart"/>
      <w:r w:rsidRPr="00856AB1">
        <w:rPr>
          <w:rFonts w:ascii="Times New Roman" w:eastAsia="Times New Roman" w:hAnsi="Times New Roman" w:cs="Times New Roman"/>
          <w:sz w:val="24"/>
          <w:szCs w:val="24"/>
          <w:lang w:eastAsia="en-IN"/>
        </w:rPr>
        <w:t>nanofertilizers</w:t>
      </w:r>
      <w:proofErr w:type="spellEnd"/>
      <w:r w:rsidRPr="00856AB1">
        <w:rPr>
          <w:rFonts w:ascii="Times New Roman" w:eastAsia="Times New Roman" w:hAnsi="Times New Roman" w:cs="Times New Roman"/>
          <w:sz w:val="24"/>
          <w:szCs w:val="24"/>
          <w:lang w:eastAsia="en-IN"/>
        </w:rPr>
        <w:t xml:space="preserve">, </w:t>
      </w:r>
      <w:proofErr w:type="spellStart"/>
      <w:r w:rsidRPr="00856AB1">
        <w:rPr>
          <w:rFonts w:ascii="Times New Roman" w:eastAsia="Times New Roman" w:hAnsi="Times New Roman" w:cs="Times New Roman"/>
          <w:sz w:val="24"/>
          <w:szCs w:val="24"/>
          <w:lang w:eastAsia="en-IN"/>
        </w:rPr>
        <w:t>nanofungicides</w:t>
      </w:r>
      <w:proofErr w:type="spellEnd"/>
      <w:r w:rsidRPr="00856AB1">
        <w:rPr>
          <w:rFonts w:ascii="Times New Roman" w:eastAsia="Times New Roman" w:hAnsi="Times New Roman" w:cs="Times New Roman"/>
          <w:sz w:val="24"/>
          <w:szCs w:val="24"/>
          <w:lang w:eastAsia="en-IN"/>
        </w:rPr>
        <w:t xml:space="preserve">, and </w:t>
      </w:r>
      <w:proofErr w:type="spellStart"/>
      <w:r w:rsidRPr="00856AB1">
        <w:rPr>
          <w:rFonts w:ascii="Times New Roman" w:eastAsia="Times New Roman" w:hAnsi="Times New Roman" w:cs="Times New Roman"/>
          <w:sz w:val="24"/>
          <w:szCs w:val="24"/>
          <w:lang w:eastAsia="en-IN"/>
        </w:rPr>
        <w:t>nanopesticides</w:t>
      </w:r>
      <w:proofErr w:type="spellEnd"/>
      <w:r w:rsidRPr="00856AB1">
        <w:rPr>
          <w:rFonts w:ascii="Times New Roman" w:eastAsia="Times New Roman" w:hAnsi="Times New Roman" w:cs="Times New Roman"/>
          <w:sz w:val="24"/>
          <w:szCs w:val="24"/>
          <w:lang w:eastAsia="en-IN"/>
        </w:rPr>
        <w:t xml:space="preserve">, which improve nutrient use efficiency and crop productivity (Nair </w:t>
      </w:r>
      <w:r w:rsidR="008216B9" w:rsidRPr="008216B9">
        <w:rPr>
          <w:rFonts w:ascii="Times New Roman" w:eastAsia="Times New Roman" w:hAnsi="Times New Roman" w:cs="Times New Roman"/>
          <w:i/>
          <w:iCs/>
          <w:sz w:val="24"/>
          <w:szCs w:val="24"/>
          <w:lang w:eastAsia="en-IN"/>
        </w:rPr>
        <w:t>et al</w:t>
      </w:r>
      <w:r w:rsidRPr="00856AB1">
        <w:rPr>
          <w:rFonts w:ascii="Times New Roman" w:eastAsia="Times New Roman" w:hAnsi="Times New Roman" w:cs="Times New Roman"/>
          <w:sz w:val="24"/>
          <w:szCs w:val="24"/>
          <w:lang w:eastAsia="en-IN"/>
        </w:rPr>
        <w:t xml:space="preserve">., 2010; Ali </w:t>
      </w:r>
      <w:r w:rsidR="008216B9" w:rsidRPr="008216B9">
        <w:rPr>
          <w:rFonts w:ascii="Times New Roman" w:eastAsia="Times New Roman" w:hAnsi="Times New Roman" w:cs="Times New Roman"/>
          <w:i/>
          <w:iCs/>
          <w:sz w:val="24"/>
          <w:szCs w:val="24"/>
          <w:lang w:eastAsia="en-IN"/>
        </w:rPr>
        <w:t>et al</w:t>
      </w:r>
      <w:r w:rsidRPr="00856AB1">
        <w:rPr>
          <w:rFonts w:ascii="Times New Roman" w:eastAsia="Times New Roman" w:hAnsi="Times New Roman" w:cs="Times New Roman"/>
          <w:sz w:val="24"/>
          <w:szCs w:val="24"/>
          <w:lang w:eastAsia="en-IN"/>
        </w:rPr>
        <w:t>., 2016). Pyrite iron nanoparticles used as seed treatment agents enhance germination, leaf morphology, biomass accumulation, and starch metabolism without adverse effects on plant growth (</w:t>
      </w:r>
      <w:proofErr w:type="spellStart"/>
      <w:r w:rsidRPr="00856AB1">
        <w:rPr>
          <w:rFonts w:ascii="Times New Roman" w:eastAsia="Times New Roman" w:hAnsi="Times New Roman" w:cs="Times New Roman"/>
          <w:sz w:val="24"/>
          <w:szCs w:val="24"/>
          <w:lang w:eastAsia="en-IN"/>
        </w:rPr>
        <w:t>Raliya</w:t>
      </w:r>
      <w:proofErr w:type="spellEnd"/>
      <w:r w:rsidRPr="00856AB1">
        <w:rPr>
          <w:rFonts w:ascii="Times New Roman" w:eastAsia="Times New Roman" w:hAnsi="Times New Roman" w:cs="Times New Roman"/>
          <w:sz w:val="24"/>
          <w:szCs w:val="24"/>
          <w:lang w:eastAsia="en-IN"/>
        </w:rPr>
        <w:t xml:space="preserve"> </w:t>
      </w:r>
      <w:r w:rsidR="008216B9" w:rsidRPr="008216B9">
        <w:rPr>
          <w:rFonts w:ascii="Times New Roman" w:eastAsia="Times New Roman" w:hAnsi="Times New Roman" w:cs="Times New Roman"/>
          <w:i/>
          <w:iCs/>
          <w:sz w:val="24"/>
          <w:szCs w:val="24"/>
          <w:lang w:eastAsia="en-IN"/>
        </w:rPr>
        <w:t>et al</w:t>
      </w:r>
      <w:r w:rsidRPr="00856AB1">
        <w:rPr>
          <w:rFonts w:ascii="Times New Roman" w:eastAsia="Times New Roman" w:hAnsi="Times New Roman" w:cs="Times New Roman"/>
          <w:sz w:val="24"/>
          <w:szCs w:val="24"/>
          <w:lang w:eastAsia="en-IN"/>
        </w:rPr>
        <w:t xml:space="preserve">., 2015). In food systems, IONPs are applied in </w:t>
      </w:r>
      <w:proofErr w:type="spellStart"/>
      <w:r w:rsidRPr="00856AB1">
        <w:rPr>
          <w:rFonts w:ascii="Times New Roman" w:eastAsia="Times New Roman" w:hAnsi="Times New Roman" w:cs="Times New Roman"/>
          <w:sz w:val="24"/>
          <w:szCs w:val="24"/>
          <w:lang w:eastAsia="en-IN"/>
        </w:rPr>
        <w:t>nanosensors</w:t>
      </w:r>
      <w:proofErr w:type="spellEnd"/>
      <w:r w:rsidRPr="00856AB1">
        <w:rPr>
          <w:rFonts w:ascii="Times New Roman" w:eastAsia="Times New Roman" w:hAnsi="Times New Roman" w:cs="Times New Roman"/>
          <w:sz w:val="24"/>
          <w:szCs w:val="24"/>
          <w:lang w:eastAsia="en-IN"/>
        </w:rPr>
        <w:t>, food packaging, nanoencapsulation, precision farming technologies, and gene transfer for crop improvement (</w:t>
      </w:r>
      <w:proofErr w:type="spellStart"/>
      <w:r w:rsidRPr="00856AB1">
        <w:rPr>
          <w:rFonts w:ascii="Times New Roman" w:eastAsia="Times New Roman" w:hAnsi="Times New Roman" w:cs="Times New Roman"/>
          <w:sz w:val="24"/>
          <w:szCs w:val="24"/>
          <w:lang w:eastAsia="en-IN"/>
        </w:rPr>
        <w:t>Kah</w:t>
      </w:r>
      <w:proofErr w:type="spellEnd"/>
      <w:r w:rsidRPr="00856AB1">
        <w:rPr>
          <w:rFonts w:ascii="Times New Roman" w:eastAsia="Times New Roman" w:hAnsi="Times New Roman" w:cs="Times New Roman"/>
          <w:sz w:val="24"/>
          <w:szCs w:val="24"/>
          <w:lang w:eastAsia="en-IN"/>
        </w:rPr>
        <w:t xml:space="preserve"> </w:t>
      </w:r>
      <w:r w:rsidR="008216B9" w:rsidRPr="008216B9">
        <w:rPr>
          <w:rFonts w:ascii="Times New Roman" w:eastAsia="Times New Roman" w:hAnsi="Times New Roman" w:cs="Times New Roman"/>
          <w:i/>
          <w:iCs/>
          <w:sz w:val="24"/>
          <w:szCs w:val="24"/>
          <w:lang w:eastAsia="en-IN"/>
        </w:rPr>
        <w:t>et al</w:t>
      </w:r>
      <w:r w:rsidRPr="00856AB1">
        <w:rPr>
          <w:rFonts w:ascii="Times New Roman" w:eastAsia="Times New Roman" w:hAnsi="Times New Roman" w:cs="Times New Roman"/>
          <w:sz w:val="24"/>
          <w:szCs w:val="24"/>
          <w:lang w:eastAsia="en-IN"/>
        </w:rPr>
        <w:t>., 2013).</w:t>
      </w:r>
    </w:p>
    <w:p w:rsidR="00856AB1" w:rsidRPr="004A40D8" w:rsidRDefault="00856AB1" w:rsidP="004A40D8">
      <w:pPr>
        <w:pStyle w:val="ListParagraph"/>
        <w:numPr>
          <w:ilvl w:val="1"/>
          <w:numId w:val="6"/>
        </w:num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4A40D8">
        <w:rPr>
          <w:rFonts w:ascii="Times New Roman" w:eastAsia="Times New Roman" w:hAnsi="Times New Roman" w:cs="Times New Roman"/>
          <w:b/>
          <w:bCs/>
          <w:sz w:val="24"/>
          <w:szCs w:val="24"/>
          <w:lang w:eastAsia="en-IN"/>
        </w:rPr>
        <w:t>Environmental Remediation</w:t>
      </w:r>
    </w:p>
    <w:p w:rsidR="00856AB1" w:rsidRPr="00856AB1" w:rsidRDefault="00856AB1" w:rsidP="00294599">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856AB1">
        <w:rPr>
          <w:rFonts w:ascii="Times New Roman" w:eastAsia="Times New Roman" w:hAnsi="Times New Roman" w:cs="Times New Roman"/>
          <w:sz w:val="24"/>
          <w:szCs w:val="24"/>
          <w:lang w:eastAsia="en-IN"/>
        </w:rPr>
        <w:t>Iron oxide nanoparticles play a critical role in environmental remediation due to their strong adsorption capacity and catalytic activity. They are extensively used for wastewater treatment, heavy metal removal, dye degradation, and pollutant monitoring through permeable reactive barriers and membrane filtration systems (</w:t>
      </w:r>
      <w:proofErr w:type="spellStart"/>
      <w:r w:rsidRPr="00856AB1">
        <w:rPr>
          <w:rFonts w:ascii="Times New Roman" w:eastAsia="Times New Roman" w:hAnsi="Times New Roman" w:cs="Times New Roman"/>
          <w:sz w:val="24"/>
          <w:szCs w:val="24"/>
          <w:lang w:eastAsia="en-IN"/>
        </w:rPr>
        <w:t>Tratnyek</w:t>
      </w:r>
      <w:proofErr w:type="spellEnd"/>
      <w:r w:rsidRPr="00856AB1">
        <w:rPr>
          <w:rFonts w:ascii="Times New Roman" w:eastAsia="Times New Roman" w:hAnsi="Times New Roman" w:cs="Times New Roman"/>
          <w:sz w:val="24"/>
          <w:szCs w:val="24"/>
          <w:lang w:eastAsia="en-IN"/>
        </w:rPr>
        <w:t xml:space="preserve"> </w:t>
      </w:r>
      <w:r w:rsidR="007E5DB6">
        <w:rPr>
          <w:rFonts w:ascii="Times New Roman" w:eastAsia="Times New Roman" w:hAnsi="Times New Roman" w:cs="Times New Roman"/>
          <w:sz w:val="24"/>
          <w:szCs w:val="24"/>
          <w:lang w:eastAsia="en-IN"/>
        </w:rPr>
        <w:t>and</w:t>
      </w:r>
      <w:r w:rsidRPr="00856AB1">
        <w:rPr>
          <w:rFonts w:ascii="Times New Roman" w:eastAsia="Times New Roman" w:hAnsi="Times New Roman" w:cs="Times New Roman"/>
          <w:sz w:val="24"/>
          <w:szCs w:val="24"/>
          <w:lang w:eastAsia="en-IN"/>
        </w:rPr>
        <w:t xml:space="preserve"> Johnson, 2006; Laurent </w:t>
      </w:r>
      <w:r w:rsidR="008216B9" w:rsidRPr="008216B9">
        <w:rPr>
          <w:rFonts w:ascii="Times New Roman" w:eastAsia="Times New Roman" w:hAnsi="Times New Roman" w:cs="Times New Roman"/>
          <w:i/>
          <w:iCs/>
          <w:sz w:val="24"/>
          <w:szCs w:val="24"/>
          <w:lang w:eastAsia="en-IN"/>
        </w:rPr>
        <w:t>et al</w:t>
      </w:r>
      <w:r w:rsidRPr="00856AB1">
        <w:rPr>
          <w:rFonts w:ascii="Times New Roman" w:eastAsia="Times New Roman" w:hAnsi="Times New Roman" w:cs="Times New Roman"/>
          <w:sz w:val="24"/>
          <w:szCs w:val="24"/>
          <w:lang w:eastAsia="en-IN"/>
        </w:rPr>
        <w:t xml:space="preserve">., 2008). IONPs also contribute to climate change mitigation via carbon capture, CO₂ sequestration, nitrous oxide decomposition, and methane combustion. Their use in environmental sensors and nanocomposite membranes further enhances pollution control strategies (Zhang </w:t>
      </w:r>
      <w:r w:rsidR="008216B9" w:rsidRPr="008216B9">
        <w:rPr>
          <w:rFonts w:ascii="Times New Roman" w:eastAsia="Times New Roman" w:hAnsi="Times New Roman" w:cs="Times New Roman"/>
          <w:i/>
          <w:iCs/>
          <w:sz w:val="24"/>
          <w:szCs w:val="24"/>
          <w:lang w:eastAsia="en-IN"/>
        </w:rPr>
        <w:t>et al</w:t>
      </w:r>
      <w:r w:rsidRPr="00856AB1">
        <w:rPr>
          <w:rFonts w:ascii="Times New Roman" w:eastAsia="Times New Roman" w:hAnsi="Times New Roman" w:cs="Times New Roman"/>
          <w:sz w:val="24"/>
          <w:szCs w:val="24"/>
          <w:lang w:eastAsia="en-IN"/>
        </w:rPr>
        <w:t>., 2010).</w:t>
      </w:r>
    </w:p>
    <w:p w:rsidR="00856AB1" w:rsidRPr="004A40D8" w:rsidRDefault="00856AB1" w:rsidP="004A40D8">
      <w:pPr>
        <w:pStyle w:val="ListParagraph"/>
        <w:numPr>
          <w:ilvl w:val="1"/>
          <w:numId w:val="6"/>
        </w:num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4A40D8">
        <w:rPr>
          <w:rFonts w:ascii="Times New Roman" w:eastAsia="Times New Roman" w:hAnsi="Times New Roman" w:cs="Times New Roman"/>
          <w:b/>
          <w:bCs/>
          <w:sz w:val="24"/>
          <w:szCs w:val="24"/>
          <w:lang w:eastAsia="en-IN"/>
        </w:rPr>
        <w:t>Energy Applications</w:t>
      </w:r>
    </w:p>
    <w:p w:rsidR="00856AB1" w:rsidRPr="00856AB1" w:rsidRDefault="00856AB1" w:rsidP="00294599">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856AB1">
        <w:rPr>
          <w:rFonts w:ascii="Times New Roman" w:eastAsia="Times New Roman" w:hAnsi="Times New Roman" w:cs="Times New Roman"/>
          <w:sz w:val="24"/>
          <w:szCs w:val="24"/>
          <w:lang w:eastAsia="en-IN"/>
        </w:rPr>
        <w:t>In the energy sector, iron oxide nanoparticles are employed in photovoltaic coatings, thermoelectric materials, fuel cells, batteries, and aerogels to improve energy efficiency (</w:t>
      </w:r>
      <w:proofErr w:type="spellStart"/>
      <w:r w:rsidRPr="00856AB1">
        <w:rPr>
          <w:rFonts w:ascii="Times New Roman" w:eastAsia="Times New Roman" w:hAnsi="Times New Roman" w:cs="Times New Roman"/>
          <w:sz w:val="24"/>
          <w:szCs w:val="24"/>
          <w:lang w:eastAsia="en-IN"/>
        </w:rPr>
        <w:t>Poizot</w:t>
      </w:r>
      <w:proofErr w:type="spellEnd"/>
      <w:r w:rsidRPr="00856AB1">
        <w:rPr>
          <w:rFonts w:ascii="Times New Roman" w:eastAsia="Times New Roman" w:hAnsi="Times New Roman" w:cs="Times New Roman"/>
          <w:sz w:val="24"/>
          <w:szCs w:val="24"/>
          <w:lang w:eastAsia="en-IN"/>
        </w:rPr>
        <w:t xml:space="preserve"> </w:t>
      </w:r>
      <w:r w:rsidR="008216B9" w:rsidRPr="008216B9">
        <w:rPr>
          <w:rFonts w:ascii="Times New Roman" w:eastAsia="Times New Roman" w:hAnsi="Times New Roman" w:cs="Times New Roman"/>
          <w:i/>
          <w:iCs/>
          <w:sz w:val="24"/>
          <w:szCs w:val="24"/>
          <w:lang w:eastAsia="en-IN"/>
        </w:rPr>
        <w:t>et al</w:t>
      </w:r>
      <w:r w:rsidRPr="00856AB1">
        <w:rPr>
          <w:rFonts w:ascii="Times New Roman" w:eastAsia="Times New Roman" w:hAnsi="Times New Roman" w:cs="Times New Roman"/>
          <w:sz w:val="24"/>
          <w:szCs w:val="24"/>
          <w:lang w:eastAsia="en-IN"/>
        </w:rPr>
        <w:t xml:space="preserve">., 2000; Ali </w:t>
      </w:r>
      <w:r w:rsidR="008216B9" w:rsidRPr="008216B9">
        <w:rPr>
          <w:rFonts w:ascii="Times New Roman" w:eastAsia="Times New Roman" w:hAnsi="Times New Roman" w:cs="Times New Roman"/>
          <w:i/>
          <w:iCs/>
          <w:sz w:val="24"/>
          <w:szCs w:val="24"/>
          <w:lang w:eastAsia="en-IN"/>
        </w:rPr>
        <w:t>et al</w:t>
      </w:r>
      <w:r w:rsidRPr="00856AB1">
        <w:rPr>
          <w:rFonts w:ascii="Times New Roman" w:eastAsia="Times New Roman" w:hAnsi="Times New Roman" w:cs="Times New Roman"/>
          <w:sz w:val="24"/>
          <w:szCs w:val="24"/>
          <w:lang w:eastAsia="en-IN"/>
        </w:rPr>
        <w:t xml:space="preserve">., 2016). These nanoparticles enable the conversion of waste heat </w:t>
      </w:r>
      <w:r w:rsidRPr="00856AB1">
        <w:rPr>
          <w:rFonts w:ascii="Times New Roman" w:eastAsia="Times New Roman" w:hAnsi="Times New Roman" w:cs="Times New Roman"/>
          <w:sz w:val="24"/>
          <w:szCs w:val="24"/>
          <w:lang w:eastAsia="en-IN"/>
        </w:rPr>
        <w:lastRenderedPageBreak/>
        <w:t xml:space="preserve">into usable electrical energy and enhance electrochemical performance in next-generation energy storage devices (Gupta </w:t>
      </w:r>
      <w:r w:rsidR="007E5DB6">
        <w:rPr>
          <w:rFonts w:ascii="Times New Roman" w:eastAsia="Times New Roman" w:hAnsi="Times New Roman" w:cs="Times New Roman"/>
          <w:sz w:val="24"/>
          <w:szCs w:val="24"/>
          <w:lang w:eastAsia="en-IN"/>
        </w:rPr>
        <w:t>and</w:t>
      </w:r>
      <w:r w:rsidRPr="00856AB1">
        <w:rPr>
          <w:rFonts w:ascii="Times New Roman" w:eastAsia="Times New Roman" w:hAnsi="Times New Roman" w:cs="Times New Roman"/>
          <w:sz w:val="24"/>
          <w:szCs w:val="24"/>
          <w:lang w:eastAsia="en-IN"/>
        </w:rPr>
        <w:t xml:space="preserve"> Gupta, 2005).</w:t>
      </w:r>
    </w:p>
    <w:p w:rsidR="00856AB1" w:rsidRPr="004A40D8" w:rsidRDefault="004A40D8" w:rsidP="004A40D8">
      <w:pPr>
        <w:pStyle w:val="ListParagraph"/>
        <w:numPr>
          <w:ilvl w:val="1"/>
          <w:numId w:val="6"/>
        </w:num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 xml:space="preserve"> </w:t>
      </w:r>
      <w:proofErr w:type="spellStart"/>
      <w:r w:rsidR="00856AB1" w:rsidRPr="004A40D8">
        <w:rPr>
          <w:rFonts w:ascii="Times New Roman" w:eastAsia="Times New Roman" w:hAnsi="Times New Roman" w:cs="Times New Roman"/>
          <w:b/>
          <w:bCs/>
          <w:sz w:val="24"/>
          <w:szCs w:val="24"/>
          <w:lang w:eastAsia="en-IN"/>
        </w:rPr>
        <w:t>Defense</w:t>
      </w:r>
      <w:proofErr w:type="spellEnd"/>
      <w:r w:rsidR="00856AB1" w:rsidRPr="004A40D8">
        <w:rPr>
          <w:rFonts w:ascii="Times New Roman" w:eastAsia="Times New Roman" w:hAnsi="Times New Roman" w:cs="Times New Roman"/>
          <w:b/>
          <w:bCs/>
          <w:sz w:val="24"/>
          <w:szCs w:val="24"/>
          <w:lang w:eastAsia="en-IN"/>
        </w:rPr>
        <w:t xml:space="preserve"> and Aerospace Applications</w:t>
      </w:r>
    </w:p>
    <w:p w:rsidR="00856AB1" w:rsidRPr="00856AB1" w:rsidRDefault="00856AB1" w:rsidP="00294599">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856AB1">
        <w:rPr>
          <w:rFonts w:ascii="Times New Roman" w:eastAsia="Times New Roman" w:hAnsi="Times New Roman" w:cs="Times New Roman"/>
          <w:sz w:val="24"/>
          <w:szCs w:val="24"/>
          <w:lang w:eastAsia="en-IN"/>
        </w:rPr>
        <w:t xml:space="preserve">Iron oxide nanoparticles are used in </w:t>
      </w:r>
      <w:proofErr w:type="spellStart"/>
      <w:r w:rsidRPr="00856AB1">
        <w:rPr>
          <w:rFonts w:ascii="Times New Roman" w:eastAsia="Times New Roman" w:hAnsi="Times New Roman" w:cs="Times New Roman"/>
          <w:sz w:val="24"/>
          <w:szCs w:val="24"/>
          <w:lang w:eastAsia="en-IN"/>
        </w:rPr>
        <w:t>defense</w:t>
      </w:r>
      <w:proofErr w:type="spellEnd"/>
      <w:r w:rsidRPr="00856AB1">
        <w:rPr>
          <w:rFonts w:ascii="Times New Roman" w:eastAsia="Times New Roman" w:hAnsi="Times New Roman" w:cs="Times New Roman"/>
          <w:sz w:val="24"/>
          <w:szCs w:val="24"/>
          <w:lang w:eastAsia="en-IN"/>
        </w:rPr>
        <w:t xml:space="preserve"> and aerospace applications for developing nanocomposites, </w:t>
      </w:r>
      <w:proofErr w:type="spellStart"/>
      <w:r w:rsidRPr="00856AB1">
        <w:rPr>
          <w:rFonts w:ascii="Times New Roman" w:eastAsia="Times New Roman" w:hAnsi="Times New Roman" w:cs="Times New Roman"/>
          <w:sz w:val="24"/>
          <w:szCs w:val="24"/>
          <w:lang w:eastAsia="en-IN"/>
        </w:rPr>
        <w:t>nanocoatings</w:t>
      </w:r>
      <w:proofErr w:type="spellEnd"/>
      <w:r w:rsidRPr="00856AB1">
        <w:rPr>
          <w:rFonts w:ascii="Times New Roman" w:eastAsia="Times New Roman" w:hAnsi="Times New Roman" w:cs="Times New Roman"/>
          <w:sz w:val="24"/>
          <w:szCs w:val="24"/>
          <w:lang w:eastAsia="en-IN"/>
        </w:rPr>
        <w:t>, sensors, smart materials, and energy devices. Their lightweight nature, thermal stability, and multifunctional properties make them suitable for advanced structural and electronic systems (</w:t>
      </w:r>
      <w:proofErr w:type="spellStart"/>
      <w:r w:rsidRPr="00856AB1">
        <w:rPr>
          <w:rFonts w:ascii="Times New Roman" w:eastAsia="Times New Roman" w:hAnsi="Times New Roman" w:cs="Times New Roman"/>
          <w:sz w:val="24"/>
          <w:szCs w:val="24"/>
          <w:lang w:eastAsia="en-IN"/>
        </w:rPr>
        <w:t>Gleiter</w:t>
      </w:r>
      <w:proofErr w:type="spellEnd"/>
      <w:r w:rsidRPr="00856AB1">
        <w:rPr>
          <w:rFonts w:ascii="Times New Roman" w:eastAsia="Times New Roman" w:hAnsi="Times New Roman" w:cs="Times New Roman"/>
          <w:sz w:val="24"/>
          <w:szCs w:val="24"/>
          <w:lang w:eastAsia="en-IN"/>
        </w:rPr>
        <w:t xml:space="preserve">, 2000; Ali </w:t>
      </w:r>
      <w:r w:rsidR="008216B9" w:rsidRPr="008216B9">
        <w:rPr>
          <w:rFonts w:ascii="Times New Roman" w:eastAsia="Times New Roman" w:hAnsi="Times New Roman" w:cs="Times New Roman"/>
          <w:i/>
          <w:iCs/>
          <w:sz w:val="24"/>
          <w:szCs w:val="24"/>
          <w:lang w:eastAsia="en-IN"/>
        </w:rPr>
        <w:t>et al</w:t>
      </w:r>
      <w:r w:rsidRPr="00856AB1">
        <w:rPr>
          <w:rFonts w:ascii="Times New Roman" w:eastAsia="Times New Roman" w:hAnsi="Times New Roman" w:cs="Times New Roman"/>
          <w:sz w:val="24"/>
          <w:szCs w:val="24"/>
          <w:lang w:eastAsia="en-IN"/>
        </w:rPr>
        <w:t>., 2016).</w:t>
      </w:r>
    </w:p>
    <w:p w:rsidR="00856AB1" w:rsidRPr="004A40D8" w:rsidRDefault="00856AB1" w:rsidP="004A40D8">
      <w:pPr>
        <w:pStyle w:val="ListParagraph"/>
        <w:numPr>
          <w:ilvl w:val="1"/>
          <w:numId w:val="6"/>
        </w:num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4A40D8">
        <w:rPr>
          <w:rFonts w:ascii="Times New Roman" w:eastAsia="Times New Roman" w:hAnsi="Times New Roman" w:cs="Times New Roman"/>
          <w:b/>
          <w:bCs/>
          <w:sz w:val="24"/>
          <w:szCs w:val="24"/>
          <w:lang w:eastAsia="en-IN"/>
        </w:rPr>
        <w:t>Construction and Automotive Applications</w:t>
      </w:r>
    </w:p>
    <w:p w:rsidR="00856AB1" w:rsidRPr="00856AB1" w:rsidRDefault="00856AB1" w:rsidP="00294599">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856AB1">
        <w:rPr>
          <w:rFonts w:ascii="Times New Roman" w:eastAsia="Times New Roman" w:hAnsi="Times New Roman" w:cs="Times New Roman"/>
          <w:sz w:val="24"/>
          <w:szCs w:val="24"/>
          <w:lang w:eastAsia="en-IN"/>
        </w:rPr>
        <w:t xml:space="preserve">In construction, iron oxide nanoparticles are incorporated into </w:t>
      </w:r>
      <w:proofErr w:type="spellStart"/>
      <w:r w:rsidRPr="00856AB1">
        <w:rPr>
          <w:rFonts w:ascii="Times New Roman" w:eastAsia="Times New Roman" w:hAnsi="Times New Roman" w:cs="Times New Roman"/>
          <w:sz w:val="24"/>
          <w:szCs w:val="24"/>
          <w:lang w:eastAsia="en-IN"/>
        </w:rPr>
        <w:t>nanocoatings</w:t>
      </w:r>
      <w:proofErr w:type="spellEnd"/>
      <w:r w:rsidRPr="00856AB1">
        <w:rPr>
          <w:rFonts w:ascii="Times New Roman" w:eastAsia="Times New Roman" w:hAnsi="Times New Roman" w:cs="Times New Roman"/>
          <w:sz w:val="24"/>
          <w:szCs w:val="24"/>
          <w:lang w:eastAsia="en-IN"/>
        </w:rPr>
        <w:t xml:space="preserve">, smart materials, and pigments for concrete, bricks, and tiles, improving durability and aesthetics (Sanchez </w:t>
      </w:r>
      <w:r w:rsidR="007E5DB6">
        <w:rPr>
          <w:rFonts w:ascii="Times New Roman" w:eastAsia="Times New Roman" w:hAnsi="Times New Roman" w:cs="Times New Roman"/>
          <w:sz w:val="24"/>
          <w:szCs w:val="24"/>
          <w:lang w:eastAsia="en-IN"/>
        </w:rPr>
        <w:t>and</w:t>
      </w:r>
      <w:r w:rsidRPr="00856AB1">
        <w:rPr>
          <w:rFonts w:ascii="Times New Roman" w:eastAsia="Times New Roman" w:hAnsi="Times New Roman" w:cs="Times New Roman"/>
          <w:sz w:val="24"/>
          <w:szCs w:val="24"/>
          <w:lang w:eastAsia="en-IN"/>
        </w:rPr>
        <w:t xml:space="preserve"> </w:t>
      </w:r>
      <w:proofErr w:type="spellStart"/>
      <w:r w:rsidRPr="00856AB1">
        <w:rPr>
          <w:rFonts w:ascii="Times New Roman" w:eastAsia="Times New Roman" w:hAnsi="Times New Roman" w:cs="Times New Roman"/>
          <w:sz w:val="24"/>
          <w:szCs w:val="24"/>
          <w:lang w:eastAsia="en-IN"/>
        </w:rPr>
        <w:t>Sobolev</w:t>
      </w:r>
      <w:proofErr w:type="spellEnd"/>
      <w:r w:rsidRPr="00856AB1">
        <w:rPr>
          <w:rFonts w:ascii="Times New Roman" w:eastAsia="Times New Roman" w:hAnsi="Times New Roman" w:cs="Times New Roman"/>
          <w:sz w:val="24"/>
          <w:szCs w:val="24"/>
          <w:lang w:eastAsia="en-IN"/>
        </w:rPr>
        <w:t xml:space="preserve">, 2010). In the automotive sector, IONPs are used as additives in lubricants and catalysts, fuel cell components, composite fillers, and smart coatings, enhancing engine efficiency and reducing emissions (Köhler </w:t>
      </w:r>
      <w:r w:rsidR="008216B9" w:rsidRPr="008216B9">
        <w:rPr>
          <w:rFonts w:ascii="Times New Roman" w:eastAsia="Times New Roman" w:hAnsi="Times New Roman" w:cs="Times New Roman"/>
          <w:i/>
          <w:iCs/>
          <w:sz w:val="24"/>
          <w:szCs w:val="24"/>
          <w:lang w:eastAsia="en-IN"/>
        </w:rPr>
        <w:t>et al</w:t>
      </w:r>
      <w:r w:rsidRPr="00856AB1">
        <w:rPr>
          <w:rFonts w:ascii="Times New Roman" w:eastAsia="Times New Roman" w:hAnsi="Times New Roman" w:cs="Times New Roman"/>
          <w:sz w:val="24"/>
          <w:szCs w:val="24"/>
          <w:lang w:eastAsia="en-IN"/>
        </w:rPr>
        <w:t>., 2008).</w:t>
      </w:r>
    </w:p>
    <w:p w:rsidR="00856AB1" w:rsidRPr="004A40D8" w:rsidRDefault="00856AB1" w:rsidP="004A40D8">
      <w:pPr>
        <w:pStyle w:val="ListParagraph"/>
        <w:numPr>
          <w:ilvl w:val="1"/>
          <w:numId w:val="6"/>
        </w:num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4A40D8">
        <w:rPr>
          <w:rFonts w:ascii="Times New Roman" w:eastAsia="Times New Roman" w:hAnsi="Times New Roman" w:cs="Times New Roman"/>
          <w:b/>
          <w:bCs/>
          <w:sz w:val="24"/>
          <w:szCs w:val="24"/>
          <w:lang w:eastAsia="en-IN"/>
        </w:rPr>
        <w:t>Textile and Electronics Applications</w:t>
      </w:r>
    </w:p>
    <w:p w:rsidR="00250B3D" w:rsidRDefault="00856AB1" w:rsidP="003A60B1">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856AB1">
        <w:rPr>
          <w:rFonts w:ascii="Times New Roman" w:eastAsia="Times New Roman" w:hAnsi="Times New Roman" w:cs="Times New Roman"/>
          <w:sz w:val="24"/>
          <w:szCs w:val="24"/>
          <w:lang w:eastAsia="en-IN"/>
        </w:rPr>
        <w:t>In textiles, iron oxide nanoparticles enable the development of smart fabrics with sensing, antimicrobial, and protective properties (</w:t>
      </w:r>
      <w:proofErr w:type="spellStart"/>
      <w:r w:rsidRPr="00856AB1">
        <w:rPr>
          <w:rFonts w:ascii="Times New Roman" w:eastAsia="Times New Roman" w:hAnsi="Times New Roman" w:cs="Times New Roman"/>
          <w:sz w:val="24"/>
          <w:szCs w:val="24"/>
          <w:lang w:eastAsia="en-IN"/>
        </w:rPr>
        <w:t>Roco</w:t>
      </w:r>
      <w:proofErr w:type="spellEnd"/>
      <w:r w:rsidRPr="00856AB1">
        <w:rPr>
          <w:rFonts w:ascii="Times New Roman" w:eastAsia="Times New Roman" w:hAnsi="Times New Roman" w:cs="Times New Roman"/>
          <w:sz w:val="24"/>
          <w:szCs w:val="24"/>
          <w:lang w:eastAsia="en-IN"/>
        </w:rPr>
        <w:t>, 2011). In electronics, they are used in printed electronics, nanoscale memory devices, nanowires, spintronics, and nanoelectromechanical systems, supporting miniaturization and improved device performance (</w:t>
      </w:r>
      <w:proofErr w:type="spellStart"/>
      <w:r w:rsidRPr="00856AB1">
        <w:rPr>
          <w:rFonts w:ascii="Times New Roman" w:eastAsia="Times New Roman" w:hAnsi="Times New Roman" w:cs="Times New Roman"/>
          <w:sz w:val="24"/>
          <w:szCs w:val="24"/>
          <w:lang w:eastAsia="en-IN"/>
        </w:rPr>
        <w:t>Gleiter</w:t>
      </w:r>
      <w:proofErr w:type="spellEnd"/>
      <w:r w:rsidRPr="00856AB1">
        <w:rPr>
          <w:rFonts w:ascii="Times New Roman" w:eastAsia="Times New Roman" w:hAnsi="Times New Roman" w:cs="Times New Roman"/>
          <w:sz w:val="24"/>
          <w:szCs w:val="24"/>
          <w:lang w:eastAsia="en-IN"/>
        </w:rPr>
        <w:t xml:space="preserve">, 2000; Ali </w:t>
      </w:r>
      <w:r w:rsidR="008216B9" w:rsidRPr="008216B9">
        <w:rPr>
          <w:rFonts w:ascii="Times New Roman" w:eastAsia="Times New Roman" w:hAnsi="Times New Roman" w:cs="Times New Roman"/>
          <w:i/>
          <w:iCs/>
          <w:sz w:val="24"/>
          <w:szCs w:val="24"/>
          <w:lang w:eastAsia="en-IN"/>
        </w:rPr>
        <w:t>et al</w:t>
      </w:r>
      <w:r w:rsidRPr="00856AB1">
        <w:rPr>
          <w:rFonts w:ascii="Times New Roman" w:eastAsia="Times New Roman" w:hAnsi="Times New Roman" w:cs="Times New Roman"/>
          <w:sz w:val="24"/>
          <w:szCs w:val="24"/>
          <w:lang w:eastAsia="en-IN"/>
        </w:rPr>
        <w:t>., 2016).</w:t>
      </w:r>
    </w:p>
    <w:p w:rsidR="00C13CC3" w:rsidRDefault="005A2E48" w:rsidP="005A2E48">
      <w:pPr>
        <w:spacing w:before="100" w:beforeAutospacing="1" w:after="100" w:afterAutospacing="1" w:line="360" w:lineRule="auto"/>
        <w:jc w:val="both"/>
        <w:rPr>
          <w:rFonts w:ascii="Times New Roman" w:eastAsia="Times New Roman" w:hAnsi="Times New Roman" w:cs="Times New Roman"/>
          <w:b/>
          <w:bCs/>
          <w:sz w:val="24"/>
          <w:szCs w:val="24"/>
          <w:lang w:eastAsia="en-IN"/>
        </w:rPr>
      </w:pPr>
      <w:r w:rsidRPr="005A2E48">
        <w:rPr>
          <w:rFonts w:ascii="Times New Roman" w:eastAsia="Times New Roman" w:hAnsi="Times New Roman" w:cs="Times New Roman"/>
          <w:b/>
          <w:bCs/>
          <w:sz w:val="24"/>
          <w:szCs w:val="24"/>
          <w:lang w:eastAsia="en-IN"/>
        </w:rPr>
        <w:t>Conclusion</w:t>
      </w:r>
    </w:p>
    <w:p w:rsidR="005A2E48" w:rsidRPr="005A2E48" w:rsidRDefault="005A2E48" w:rsidP="00C13CC3">
      <w:pPr>
        <w:spacing w:before="100" w:beforeAutospacing="1" w:after="100" w:afterAutospacing="1" w:line="360" w:lineRule="auto"/>
        <w:ind w:firstLine="720"/>
        <w:jc w:val="both"/>
        <w:rPr>
          <w:rFonts w:ascii="Times New Roman" w:eastAsia="Times New Roman" w:hAnsi="Times New Roman" w:cs="Times New Roman"/>
          <w:b/>
          <w:bCs/>
          <w:sz w:val="24"/>
          <w:szCs w:val="24"/>
          <w:lang w:eastAsia="en-IN"/>
        </w:rPr>
      </w:pPr>
      <w:r w:rsidRPr="005A2E48">
        <w:rPr>
          <w:rFonts w:ascii="Times New Roman" w:eastAsia="Times New Roman" w:hAnsi="Times New Roman" w:cs="Times New Roman"/>
          <w:sz w:val="24"/>
          <w:szCs w:val="24"/>
          <w:lang w:eastAsia="en-IN"/>
        </w:rPr>
        <w:t>Green synthesis of iron nanoparticles has emerged as a sustainable and promising alternative to conventional chemical and physical fabrication methods, addressing critical environmental and health concerns associated with toxic reagents and energy-intensive processes. By exploiting naturally occurring reducing and stabilizing agents from plants, microorganisms, and biopolymers, biogenic approaches enable the production of iron nanoparticles with enhanced physicochemical stability, controlled morphology, and improved biocompatibility.</w:t>
      </w:r>
      <w:r>
        <w:rPr>
          <w:rFonts w:ascii="Times New Roman" w:eastAsia="Times New Roman" w:hAnsi="Times New Roman" w:cs="Times New Roman"/>
          <w:sz w:val="24"/>
          <w:szCs w:val="24"/>
          <w:lang w:eastAsia="en-IN"/>
        </w:rPr>
        <w:t xml:space="preserve"> </w:t>
      </w:r>
      <w:r w:rsidRPr="005A2E48">
        <w:rPr>
          <w:rFonts w:ascii="Times New Roman" w:eastAsia="Times New Roman" w:hAnsi="Times New Roman" w:cs="Times New Roman"/>
          <w:sz w:val="24"/>
          <w:szCs w:val="24"/>
          <w:lang w:eastAsia="en-IN"/>
        </w:rPr>
        <w:t xml:space="preserve">The unique magnetic properties, redox activity, and high surface reactivity of green-synthesized iron nanoparticles underpin their broad applicability in biomedical, </w:t>
      </w:r>
      <w:r w:rsidRPr="005A2E48">
        <w:rPr>
          <w:rFonts w:ascii="Times New Roman" w:eastAsia="Times New Roman" w:hAnsi="Times New Roman" w:cs="Times New Roman"/>
          <w:sz w:val="24"/>
          <w:szCs w:val="24"/>
          <w:lang w:eastAsia="en-IN"/>
        </w:rPr>
        <w:lastRenderedPageBreak/>
        <w:t>environmental, agricultural, and industrial domains. Notably, the incorporation of bioactive phytochemicals during synthesis often results in synergistic effects that enhance antimicrobial efficacy, therapeutic potential, and environmental performance compared to chemically synthesized counterparts.</w:t>
      </w:r>
    </w:p>
    <w:p w:rsidR="005A2E48" w:rsidRPr="005A2E48" w:rsidRDefault="005A2E48" w:rsidP="005A2E48">
      <w:pPr>
        <w:spacing w:before="100" w:beforeAutospacing="1" w:after="100" w:afterAutospacing="1" w:line="360" w:lineRule="auto"/>
        <w:jc w:val="both"/>
        <w:rPr>
          <w:rFonts w:ascii="Times New Roman" w:eastAsia="Times New Roman" w:hAnsi="Times New Roman" w:cs="Times New Roman"/>
          <w:sz w:val="24"/>
          <w:szCs w:val="24"/>
          <w:lang w:eastAsia="en-IN"/>
        </w:rPr>
      </w:pPr>
      <w:r w:rsidRPr="005A2E48">
        <w:rPr>
          <w:rFonts w:ascii="Times New Roman" w:eastAsia="Times New Roman" w:hAnsi="Times New Roman" w:cs="Times New Roman"/>
          <w:sz w:val="24"/>
          <w:szCs w:val="24"/>
          <w:lang w:eastAsia="en-IN"/>
        </w:rPr>
        <w:t>Despite these advantages, challenges related to reproducibility, scale-up, mechanistic understanding, and long-term toxicity assessment remain significant barriers to widespread commercialization. Variability in biological precursors and limited process standardization highlight the need for systematic optimization and rigorous characterization. Future research should focus on elucidating molecular-level synthesis mechanisms, developing standardized protocols, and integrating advanced analytical and computational tools to improve reproducibility and scalability.</w:t>
      </w:r>
      <w:r>
        <w:rPr>
          <w:rFonts w:ascii="Times New Roman" w:eastAsia="Times New Roman" w:hAnsi="Times New Roman" w:cs="Times New Roman"/>
          <w:sz w:val="24"/>
          <w:szCs w:val="24"/>
          <w:lang w:eastAsia="en-IN"/>
        </w:rPr>
        <w:t xml:space="preserve"> </w:t>
      </w:r>
      <w:r w:rsidRPr="005A2E48">
        <w:rPr>
          <w:rFonts w:ascii="Times New Roman" w:eastAsia="Times New Roman" w:hAnsi="Times New Roman" w:cs="Times New Roman"/>
          <w:sz w:val="24"/>
          <w:szCs w:val="24"/>
          <w:lang w:eastAsia="en-IN"/>
        </w:rPr>
        <w:t>Overall, green synthesis represents a vital pathway toward environmentally responsible nanotechnology. Continued interdisciplinary research and technological innovation will be essential to fully harness the potential of iron nanoparticles while ensuring safety, sustainability, and real-world applicability.</w:t>
      </w:r>
    </w:p>
    <w:p w:rsidR="00E91160" w:rsidRDefault="00E91160" w:rsidP="005A2E48">
      <w:pPr>
        <w:spacing w:before="100" w:beforeAutospacing="1" w:after="100" w:afterAutospacing="1" w:line="360" w:lineRule="auto"/>
        <w:jc w:val="both"/>
        <w:rPr>
          <w:rFonts w:ascii="Times New Roman" w:eastAsia="Times New Roman" w:hAnsi="Times New Roman" w:cs="Times New Roman"/>
          <w:sz w:val="24"/>
          <w:szCs w:val="24"/>
          <w:lang w:eastAsia="en-IN"/>
        </w:rPr>
      </w:pPr>
    </w:p>
    <w:p w:rsidR="00E91160" w:rsidRDefault="00E91160" w:rsidP="003A60B1">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p>
    <w:p w:rsidR="00E91160" w:rsidRDefault="00E91160" w:rsidP="003A60B1">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p>
    <w:p w:rsidR="00E91160" w:rsidRDefault="00E91160" w:rsidP="003A60B1">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p>
    <w:p w:rsidR="00E91160" w:rsidRPr="00E91160" w:rsidRDefault="00E91160" w:rsidP="00E91160">
      <w:pPr>
        <w:keepNext/>
        <w:keepLines/>
        <w:spacing w:before="120" w:after="120" w:line="360" w:lineRule="auto"/>
        <w:jc w:val="both"/>
        <w:outlineLvl w:val="1"/>
        <w:rPr>
          <w:rFonts w:ascii="Times New Roman" w:eastAsia="Times New Roman" w:hAnsi="Times New Roman" w:cs="Times New Roman"/>
          <w:bCs/>
          <w:sz w:val="24"/>
          <w:szCs w:val="24"/>
          <w:highlight w:val="yellow"/>
          <w:lang w:val="en-GB" w:eastAsia="en-IN" w:bidi="ar-SA"/>
        </w:rPr>
      </w:pPr>
      <w:bookmarkStart w:id="1" w:name="_Hlk218867759"/>
      <w:r w:rsidRPr="00E91160">
        <w:rPr>
          <w:rFonts w:ascii="Times New Roman" w:eastAsia="Times New Roman" w:hAnsi="Times New Roman" w:cs="Times New Roman"/>
          <w:bCs/>
          <w:sz w:val="24"/>
          <w:szCs w:val="24"/>
          <w:highlight w:val="yellow"/>
          <w:lang w:val="en-GB" w:eastAsia="en-IN" w:bidi="ar-SA"/>
        </w:rPr>
        <w:t>Disclaimer (Artificial intelligence)</w:t>
      </w:r>
    </w:p>
    <w:p w:rsidR="00E91160" w:rsidRPr="00E91160" w:rsidRDefault="00E91160" w:rsidP="00E91160">
      <w:pPr>
        <w:keepNext/>
        <w:keepLines/>
        <w:spacing w:before="120" w:after="120" w:line="360" w:lineRule="auto"/>
        <w:jc w:val="both"/>
        <w:outlineLvl w:val="1"/>
        <w:rPr>
          <w:rFonts w:ascii="Times New Roman" w:eastAsia="Times New Roman" w:hAnsi="Times New Roman" w:cs="Times New Roman"/>
          <w:bCs/>
          <w:sz w:val="24"/>
          <w:szCs w:val="24"/>
          <w:lang w:val="en-GB" w:eastAsia="en-IN" w:bidi="ar-SA"/>
        </w:rPr>
      </w:pPr>
      <w:r w:rsidRPr="00E91160">
        <w:rPr>
          <w:rFonts w:ascii="Times New Roman" w:eastAsia="Times New Roman" w:hAnsi="Times New Roman" w:cs="Times New Roman"/>
          <w:bCs/>
          <w:sz w:val="24"/>
          <w:szCs w:val="24"/>
          <w:highlight w:val="yellow"/>
          <w:lang w:val="en-GB" w:eastAsia="en-IN" w:bidi="ar-SA"/>
        </w:rPr>
        <w:t>Author(s) hereby declare that NO generative AI technologies such as Large Language Models (</w:t>
      </w:r>
      <w:proofErr w:type="spellStart"/>
      <w:r w:rsidRPr="00E91160">
        <w:rPr>
          <w:rFonts w:ascii="Times New Roman" w:eastAsia="Times New Roman" w:hAnsi="Times New Roman" w:cs="Times New Roman"/>
          <w:bCs/>
          <w:sz w:val="24"/>
          <w:szCs w:val="24"/>
          <w:highlight w:val="yellow"/>
          <w:lang w:val="en-GB" w:eastAsia="en-IN" w:bidi="ar-SA"/>
        </w:rPr>
        <w:t>ChatGPT</w:t>
      </w:r>
      <w:proofErr w:type="spellEnd"/>
      <w:r w:rsidRPr="00E91160">
        <w:rPr>
          <w:rFonts w:ascii="Times New Roman" w:eastAsia="Times New Roman" w:hAnsi="Times New Roman" w:cs="Times New Roman"/>
          <w:bCs/>
          <w:sz w:val="24"/>
          <w:szCs w:val="24"/>
          <w:highlight w:val="yellow"/>
          <w:lang w:val="en-GB" w:eastAsia="en-IN" w:bidi="ar-SA"/>
        </w:rPr>
        <w:t>, COPILOT, etc.) and text-to-image generators have been used during the writing or editing of this manuscript.</w:t>
      </w:r>
      <w:r w:rsidRPr="00E91160">
        <w:rPr>
          <w:rFonts w:ascii="Times New Roman" w:eastAsia="Times New Roman" w:hAnsi="Times New Roman" w:cs="Times New Roman"/>
          <w:bCs/>
          <w:sz w:val="24"/>
          <w:szCs w:val="24"/>
          <w:lang w:val="en-GB" w:eastAsia="en-IN" w:bidi="ar-SA"/>
        </w:rPr>
        <w:t xml:space="preserve"> </w:t>
      </w:r>
    </w:p>
    <w:bookmarkEnd w:id="1"/>
    <w:p w:rsidR="00E91160" w:rsidRPr="003A60B1" w:rsidRDefault="00E91160" w:rsidP="003A60B1">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p>
    <w:p w:rsidR="004A621D" w:rsidRPr="004A40D8" w:rsidRDefault="004A621D" w:rsidP="004A40D8">
      <w:pPr>
        <w:pStyle w:val="ListParagraph"/>
        <w:numPr>
          <w:ilvl w:val="0"/>
          <w:numId w:val="6"/>
        </w:numPr>
        <w:spacing w:line="360" w:lineRule="auto"/>
        <w:jc w:val="both"/>
        <w:rPr>
          <w:rFonts w:ascii="Times New Roman" w:hAnsi="Times New Roman" w:cs="Times New Roman"/>
          <w:b/>
          <w:bCs/>
          <w:sz w:val="24"/>
          <w:szCs w:val="24"/>
        </w:rPr>
      </w:pPr>
      <w:r w:rsidRPr="004A40D8">
        <w:rPr>
          <w:rFonts w:ascii="Times New Roman" w:hAnsi="Times New Roman" w:cs="Times New Roman"/>
          <w:b/>
          <w:bCs/>
          <w:sz w:val="24"/>
          <w:szCs w:val="24"/>
        </w:rPr>
        <w:t xml:space="preserve">References </w:t>
      </w:r>
    </w:p>
    <w:p w:rsidR="00791425" w:rsidRDefault="004407D9" w:rsidP="00791425">
      <w:pPr>
        <w:numPr>
          <w:ilvl w:val="0"/>
          <w:numId w:val="5"/>
        </w:numPr>
        <w:spacing w:line="360" w:lineRule="auto"/>
        <w:jc w:val="both"/>
        <w:rPr>
          <w:rFonts w:ascii="Times New Roman" w:hAnsi="Times New Roman" w:cs="Times New Roman"/>
          <w:sz w:val="24"/>
          <w:szCs w:val="24"/>
        </w:rPr>
      </w:pPr>
      <w:r w:rsidRPr="004407D9">
        <w:rPr>
          <w:rFonts w:ascii="Times New Roman" w:hAnsi="Times New Roman" w:cs="Times New Roman"/>
          <w:sz w:val="24"/>
          <w:szCs w:val="24"/>
        </w:rPr>
        <w:t xml:space="preserve">Abdullah, J. A. A., </w:t>
      </w:r>
      <w:proofErr w:type="spellStart"/>
      <w:r w:rsidRPr="004407D9">
        <w:rPr>
          <w:rFonts w:ascii="Times New Roman" w:hAnsi="Times New Roman" w:cs="Times New Roman"/>
          <w:sz w:val="24"/>
          <w:szCs w:val="24"/>
        </w:rPr>
        <w:t>Eddine</w:t>
      </w:r>
      <w:proofErr w:type="spellEnd"/>
      <w:r w:rsidRPr="004407D9">
        <w:rPr>
          <w:rFonts w:ascii="Times New Roman" w:hAnsi="Times New Roman" w:cs="Times New Roman"/>
          <w:sz w:val="24"/>
          <w:szCs w:val="24"/>
        </w:rPr>
        <w:t xml:space="preserve">, L. S., </w:t>
      </w:r>
      <w:proofErr w:type="spellStart"/>
      <w:r w:rsidRPr="004407D9">
        <w:rPr>
          <w:rFonts w:ascii="Times New Roman" w:hAnsi="Times New Roman" w:cs="Times New Roman"/>
          <w:sz w:val="24"/>
          <w:szCs w:val="24"/>
        </w:rPr>
        <w:t>Abderrhmane</w:t>
      </w:r>
      <w:proofErr w:type="spellEnd"/>
      <w:r w:rsidRPr="004407D9">
        <w:rPr>
          <w:rFonts w:ascii="Times New Roman" w:hAnsi="Times New Roman" w:cs="Times New Roman"/>
          <w:sz w:val="24"/>
          <w:szCs w:val="24"/>
        </w:rPr>
        <w:t xml:space="preserve">, B., Alonso-González, M., Guerrero, A., &amp; Romero, A. (2020). Green synthesis and characterization of iron oxide </w:t>
      </w:r>
      <w:r w:rsidRPr="004407D9">
        <w:rPr>
          <w:rFonts w:ascii="Times New Roman" w:hAnsi="Times New Roman" w:cs="Times New Roman"/>
          <w:sz w:val="24"/>
          <w:szCs w:val="24"/>
        </w:rPr>
        <w:lastRenderedPageBreak/>
        <w:t xml:space="preserve">nanoparticles by </w:t>
      </w:r>
      <w:r w:rsidRPr="004407D9">
        <w:rPr>
          <w:rFonts w:ascii="Times New Roman" w:hAnsi="Times New Roman" w:cs="Times New Roman"/>
          <w:i/>
          <w:iCs/>
          <w:sz w:val="24"/>
          <w:szCs w:val="24"/>
        </w:rPr>
        <w:t xml:space="preserve">Phoenix </w:t>
      </w:r>
      <w:proofErr w:type="spellStart"/>
      <w:r w:rsidRPr="004407D9">
        <w:rPr>
          <w:rFonts w:ascii="Times New Roman" w:hAnsi="Times New Roman" w:cs="Times New Roman"/>
          <w:i/>
          <w:iCs/>
          <w:sz w:val="24"/>
          <w:szCs w:val="24"/>
        </w:rPr>
        <w:t>dactylifera</w:t>
      </w:r>
      <w:proofErr w:type="spellEnd"/>
      <w:r w:rsidRPr="004407D9">
        <w:rPr>
          <w:rFonts w:ascii="Times New Roman" w:hAnsi="Times New Roman" w:cs="Times New Roman"/>
          <w:sz w:val="24"/>
          <w:szCs w:val="24"/>
        </w:rPr>
        <w:t xml:space="preserve"> leaf extract and evaluation of their antioxidant activity. </w:t>
      </w:r>
      <w:r w:rsidRPr="004407D9">
        <w:rPr>
          <w:rFonts w:ascii="Times New Roman" w:hAnsi="Times New Roman" w:cs="Times New Roman"/>
          <w:i/>
          <w:iCs/>
          <w:sz w:val="24"/>
          <w:szCs w:val="24"/>
        </w:rPr>
        <w:t>Sustainable Chemistry and Pharmacy</w:t>
      </w:r>
      <w:r w:rsidRPr="004407D9">
        <w:rPr>
          <w:rFonts w:ascii="Times New Roman" w:hAnsi="Times New Roman" w:cs="Times New Roman"/>
          <w:sz w:val="24"/>
          <w:szCs w:val="24"/>
        </w:rPr>
        <w:t>, 10, 105–113.</w:t>
      </w:r>
    </w:p>
    <w:p w:rsidR="00791425" w:rsidRDefault="00791425" w:rsidP="00791425">
      <w:pPr>
        <w:numPr>
          <w:ilvl w:val="0"/>
          <w:numId w:val="5"/>
        </w:numPr>
        <w:spacing w:line="360" w:lineRule="auto"/>
        <w:jc w:val="both"/>
        <w:rPr>
          <w:rFonts w:ascii="Times New Roman" w:hAnsi="Times New Roman" w:cs="Times New Roman"/>
          <w:sz w:val="24"/>
          <w:szCs w:val="24"/>
        </w:rPr>
      </w:pPr>
      <w:r w:rsidRPr="00791425">
        <w:rPr>
          <w:rFonts w:ascii="Times New Roman" w:hAnsi="Times New Roman" w:cs="Times New Roman"/>
          <w:sz w:val="24"/>
          <w:szCs w:val="24"/>
        </w:rPr>
        <w:t xml:space="preserve">Adhikari, S., </w:t>
      </w:r>
      <w:proofErr w:type="spellStart"/>
      <w:r w:rsidRPr="00791425">
        <w:rPr>
          <w:rFonts w:ascii="Times New Roman" w:hAnsi="Times New Roman" w:cs="Times New Roman"/>
          <w:sz w:val="24"/>
          <w:szCs w:val="24"/>
        </w:rPr>
        <w:t>Gascó</w:t>
      </w:r>
      <w:proofErr w:type="spellEnd"/>
      <w:r w:rsidRPr="00791425">
        <w:rPr>
          <w:rFonts w:ascii="Times New Roman" w:hAnsi="Times New Roman" w:cs="Times New Roman"/>
          <w:sz w:val="24"/>
          <w:szCs w:val="24"/>
        </w:rPr>
        <w:t xml:space="preserve">, G., Méndez, A., </w:t>
      </w:r>
      <w:proofErr w:type="spellStart"/>
      <w:r w:rsidRPr="00791425">
        <w:rPr>
          <w:rFonts w:ascii="Times New Roman" w:hAnsi="Times New Roman" w:cs="Times New Roman"/>
          <w:sz w:val="24"/>
          <w:szCs w:val="24"/>
        </w:rPr>
        <w:t>Surapaneni</w:t>
      </w:r>
      <w:proofErr w:type="spellEnd"/>
      <w:r w:rsidRPr="00791425">
        <w:rPr>
          <w:rFonts w:ascii="Times New Roman" w:hAnsi="Times New Roman" w:cs="Times New Roman"/>
          <w:sz w:val="24"/>
          <w:szCs w:val="24"/>
        </w:rPr>
        <w:t xml:space="preserve">, A., </w:t>
      </w:r>
      <w:proofErr w:type="spellStart"/>
      <w:r w:rsidRPr="00791425">
        <w:rPr>
          <w:rFonts w:ascii="Times New Roman" w:hAnsi="Times New Roman" w:cs="Times New Roman"/>
          <w:sz w:val="24"/>
          <w:szCs w:val="24"/>
        </w:rPr>
        <w:t>Jegatheesan</w:t>
      </w:r>
      <w:proofErr w:type="spellEnd"/>
      <w:r w:rsidRPr="00791425">
        <w:rPr>
          <w:rFonts w:ascii="Times New Roman" w:hAnsi="Times New Roman" w:cs="Times New Roman"/>
          <w:sz w:val="24"/>
          <w:szCs w:val="24"/>
        </w:rPr>
        <w:t>, V., Shah, K., &amp; Paz-</w:t>
      </w:r>
      <w:proofErr w:type="spellStart"/>
      <w:r w:rsidRPr="00791425">
        <w:rPr>
          <w:rFonts w:ascii="Times New Roman" w:hAnsi="Times New Roman" w:cs="Times New Roman"/>
          <w:sz w:val="24"/>
          <w:szCs w:val="24"/>
        </w:rPr>
        <w:t>Ferreiro</w:t>
      </w:r>
      <w:proofErr w:type="spellEnd"/>
      <w:r w:rsidRPr="00791425">
        <w:rPr>
          <w:rFonts w:ascii="Times New Roman" w:hAnsi="Times New Roman" w:cs="Times New Roman"/>
          <w:sz w:val="24"/>
          <w:szCs w:val="24"/>
        </w:rPr>
        <w:t xml:space="preserve">, J. (2019). Influence of pyrolysis parameters on phosphorus fractions of biosolids-derived biochar. </w:t>
      </w:r>
      <w:r w:rsidRPr="00791425">
        <w:rPr>
          <w:rFonts w:ascii="Times New Roman" w:hAnsi="Times New Roman" w:cs="Times New Roman"/>
          <w:i/>
          <w:iCs/>
          <w:sz w:val="24"/>
          <w:szCs w:val="24"/>
        </w:rPr>
        <w:t>Science of the Total Environment</w:t>
      </w:r>
      <w:r w:rsidRPr="00791425">
        <w:rPr>
          <w:rFonts w:ascii="Times New Roman" w:hAnsi="Times New Roman" w:cs="Times New Roman"/>
          <w:sz w:val="24"/>
          <w:szCs w:val="24"/>
        </w:rPr>
        <w:t xml:space="preserve">, </w:t>
      </w:r>
      <w:r w:rsidRPr="00791425">
        <w:rPr>
          <w:rFonts w:ascii="Times New Roman" w:hAnsi="Times New Roman" w:cs="Times New Roman"/>
          <w:i/>
          <w:iCs/>
          <w:sz w:val="24"/>
          <w:szCs w:val="24"/>
        </w:rPr>
        <w:t>695</w:t>
      </w:r>
      <w:r w:rsidRPr="00791425">
        <w:rPr>
          <w:rFonts w:ascii="Times New Roman" w:hAnsi="Times New Roman" w:cs="Times New Roman"/>
          <w:sz w:val="24"/>
          <w:szCs w:val="24"/>
        </w:rPr>
        <w:t xml:space="preserve">, 133846. </w:t>
      </w:r>
      <w:hyperlink r:id="rId10" w:tgtFrame="_new" w:history="1">
        <w:r w:rsidRPr="00791425">
          <w:rPr>
            <w:rStyle w:val="Hyperlink"/>
            <w:rFonts w:ascii="Times New Roman" w:hAnsi="Times New Roman" w:cs="Times New Roman"/>
            <w:sz w:val="24"/>
            <w:szCs w:val="24"/>
          </w:rPr>
          <w:t>https://doi.org/10.1016/j.scitotenv.2019.133846</w:t>
        </w:r>
      </w:hyperlink>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Ahmed, S., Ahmad, M., Swami, B. L.,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Ikram, S. (2016). A review on plants extract mediated synthesis of silver nanoparticles for antimicrobial applications: A green expertise. </w:t>
      </w:r>
      <w:r w:rsidRPr="006A0895">
        <w:rPr>
          <w:rFonts w:ascii="Times New Roman" w:hAnsi="Times New Roman" w:cs="Times New Roman"/>
          <w:i/>
          <w:iCs/>
          <w:sz w:val="24"/>
          <w:szCs w:val="24"/>
        </w:rPr>
        <w:t>Journal of Advanced Research, 7</w:t>
      </w:r>
      <w:r w:rsidRPr="006A0895">
        <w:rPr>
          <w:rFonts w:ascii="Times New Roman" w:hAnsi="Times New Roman" w:cs="Times New Roman"/>
          <w:sz w:val="24"/>
          <w:szCs w:val="24"/>
        </w:rPr>
        <w:t>(1), 17–28. </w:t>
      </w:r>
      <w:hyperlink r:id="rId11" w:tgtFrame="_blank" w:history="1">
        <w:r w:rsidRPr="006A0895">
          <w:rPr>
            <w:rStyle w:val="Hyperlink"/>
            <w:rFonts w:ascii="Times New Roman" w:hAnsi="Times New Roman" w:cs="Times New Roman"/>
            <w:sz w:val="24"/>
            <w:szCs w:val="24"/>
          </w:rPr>
          <w:t>https://doi.org/10.1016/j.jare.2015.02.007</w:t>
        </w:r>
      </w:hyperlink>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Ali, A., Zafar, H., Zia, M., </w:t>
      </w:r>
      <w:proofErr w:type="spellStart"/>
      <w:r w:rsidRPr="006A0895">
        <w:rPr>
          <w:rFonts w:ascii="Times New Roman" w:hAnsi="Times New Roman" w:cs="Times New Roman"/>
          <w:sz w:val="24"/>
          <w:szCs w:val="24"/>
        </w:rPr>
        <w:t>Haq</w:t>
      </w:r>
      <w:proofErr w:type="spellEnd"/>
      <w:r w:rsidRPr="006A0895">
        <w:rPr>
          <w:rFonts w:ascii="Times New Roman" w:hAnsi="Times New Roman" w:cs="Times New Roman"/>
          <w:sz w:val="24"/>
          <w:szCs w:val="24"/>
        </w:rPr>
        <w:t xml:space="preserve">, I. U., </w:t>
      </w:r>
      <w:proofErr w:type="spellStart"/>
      <w:r w:rsidRPr="006A0895">
        <w:rPr>
          <w:rFonts w:ascii="Times New Roman" w:hAnsi="Times New Roman" w:cs="Times New Roman"/>
          <w:sz w:val="24"/>
          <w:szCs w:val="24"/>
        </w:rPr>
        <w:t>Phull</w:t>
      </w:r>
      <w:proofErr w:type="spellEnd"/>
      <w:r w:rsidRPr="006A0895">
        <w:rPr>
          <w:rFonts w:ascii="Times New Roman" w:hAnsi="Times New Roman" w:cs="Times New Roman"/>
          <w:sz w:val="24"/>
          <w:szCs w:val="24"/>
        </w:rPr>
        <w:t xml:space="preserve">, A. R., Ali, J. S.,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Hussain, A. (2016). Synthesis, characterization, applications, and challenges of iron oxide nanoparticles. </w:t>
      </w:r>
      <w:r w:rsidRPr="006A0895">
        <w:rPr>
          <w:rFonts w:ascii="Times New Roman" w:hAnsi="Times New Roman" w:cs="Times New Roman"/>
          <w:i/>
          <w:iCs/>
          <w:sz w:val="24"/>
          <w:szCs w:val="24"/>
        </w:rPr>
        <w:t>Nanotechnology, Science and Applications, 9</w:t>
      </w:r>
      <w:r w:rsidRPr="006A0895">
        <w:rPr>
          <w:rFonts w:ascii="Times New Roman" w:hAnsi="Times New Roman" w:cs="Times New Roman"/>
          <w:sz w:val="24"/>
          <w:szCs w:val="24"/>
        </w:rPr>
        <w:t>, 49–67. </w:t>
      </w:r>
      <w:hyperlink r:id="rId12" w:tgtFrame="_blank" w:history="1">
        <w:r w:rsidRPr="006A0895">
          <w:rPr>
            <w:rStyle w:val="Hyperlink"/>
            <w:rFonts w:ascii="Times New Roman" w:hAnsi="Times New Roman" w:cs="Times New Roman"/>
            <w:sz w:val="24"/>
            <w:szCs w:val="24"/>
          </w:rPr>
          <w:t>https://doi.org/10.2147/NSA.S99986</w:t>
        </w:r>
      </w:hyperlink>
    </w:p>
    <w:p w:rsidR="0046266D" w:rsidRDefault="0046266D" w:rsidP="006A0895">
      <w:pPr>
        <w:numPr>
          <w:ilvl w:val="0"/>
          <w:numId w:val="5"/>
        </w:numPr>
        <w:spacing w:line="360" w:lineRule="auto"/>
        <w:jc w:val="both"/>
        <w:rPr>
          <w:rFonts w:ascii="Times New Roman" w:hAnsi="Times New Roman" w:cs="Times New Roman"/>
          <w:sz w:val="24"/>
          <w:szCs w:val="24"/>
        </w:rPr>
      </w:pPr>
      <w:proofErr w:type="spellStart"/>
      <w:r w:rsidRPr="0046266D">
        <w:rPr>
          <w:rFonts w:ascii="Times New Roman" w:hAnsi="Times New Roman" w:cs="Times New Roman"/>
          <w:sz w:val="24"/>
          <w:szCs w:val="24"/>
        </w:rPr>
        <w:t>Awwad</w:t>
      </w:r>
      <w:proofErr w:type="spellEnd"/>
      <w:r w:rsidRPr="0046266D">
        <w:rPr>
          <w:rFonts w:ascii="Times New Roman" w:hAnsi="Times New Roman" w:cs="Times New Roman"/>
          <w:sz w:val="24"/>
          <w:szCs w:val="24"/>
        </w:rPr>
        <w:t xml:space="preserve">, A. M., &amp; Salem, N. M. (2012). A green and facile approach for synthesis of magnetite nanoparticles. </w:t>
      </w:r>
      <w:r w:rsidRPr="0046266D">
        <w:rPr>
          <w:rFonts w:ascii="Times New Roman" w:hAnsi="Times New Roman" w:cs="Times New Roman"/>
          <w:i/>
          <w:iCs/>
          <w:sz w:val="24"/>
          <w:szCs w:val="24"/>
        </w:rPr>
        <w:t>Nanoscience and Nanotechnology</w:t>
      </w:r>
      <w:r w:rsidRPr="0046266D">
        <w:rPr>
          <w:rFonts w:ascii="Times New Roman" w:hAnsi="Times New Roman" w:cs="Times New Roman"/>
          <w:sz w:val="24"/>
          <w:szCs w:val="24"/>
        </w:rPr>
        <w:t xml:space="preserve">, 2(6), 208–213. </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Berry, C. C.,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Curtis, A. S. G. (2003). Functionalisation of magnetic nanoparticles for applications in biomedicine. </w:t>
      </w:r>
      <w:r w:rsidRPr="006A0895">
        <w:rPr>
          <w:rFonts w:ascii="Times New Roman" w:hAnsi="Times New Roman" w:cs="Times New Roman"/>
          <w:i/>
          <w:iCs/>
          <w:sz w:val="24"/>
          <w:szCs w:val="24"/>
        </w:rPr>
        <w:t>Journal of Physics D: Applied Physics, 36</w:t>
      </w:r>
      <w:r w:rsidRPr="006A0895">
        <w:rPr>
          <w:rFonts w:ascii="Times New Roman" w:hAnsi="Times New Roman" w:cs="Times New Roman"/>
          <w:sz w:val="24"/>
          <w:szCs w:val="24"/>
        </w:rPr>
        <w:t>(13), R198–R206.</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Bhargava, A., Jain, N.,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Nigam, S. (2014). Extracellular biosynthesis of cubic iron nanoparticles using </w:t>
      </w:r>
      <w:r w:rsidRPr="006A0895">
        <w:rPr>
          <w:rFonts w:ascii="Times New Roman" w:hAnsi="Times New Roman" w:cs="Times New Roman"/>
          <w:i/>
          <w:iCs/>
          <w:sz w:val="24"/>
          <w:szCs w:val="24"/>
        </w:rPr>
        <w:t>Aspergillus japonicus</w:t>
      </w:r>
      <w:r w:rsidRPr="006A0895">
        <w:rPr>
          <w:rFonts w:ascii="Times New Roman" w:hAnsi="Times New Roman" w:cs="Times New Roman"/>
          <w:sz w:val="24"/>
          <w:szCs w:val="24"/>
        </w:rPr>
        <w:t>. </w:t>
      </w:r>
      <w:r w:rsidRPr="006A0895">
        <w:rPr>
          <w:rFonts w:ascii="Times New Roman" w:hAnsi="Times New Roman" w:cs="Times New Roman"/>
          <w:i/>
          <w:iCs/>
          <w:sz w:val="24"/>
          <w:szCs w:val="24"/>
        </w:rPr>
        <w:t>Materials Letters, 128</w:t>
      </w:r>
      <w:r w:rsidRPr="006A0895">
        <w:rPr>
          <w:rFonts w:ascii="Times New Roman" w:hAnsi="Times New Roman" w:cs="Times New Roman"/>
          <w:sz w:val="24"/>
          <w:szCs w:val="24"/>
        </w:rPr>
        <w:t>, 268–271.</w:t>
      </w:r>
    </w:p>
    <w:p w:rsidR="002A7F4C" w:rsidRDefault="002A7F4C" w:rsidP="002A7F4C">
      <w:pPr>
        <w:spacing w:line="360" w:lineRule="auto"/>
        <w:ind w:left="360"/>
        <w:jc w:val="both"/>
        <w:rPr>
          <w:rFonts w:ascii="Times New Roman" w:hAnsi="Times New Roman" w:cs="Times New Roman"/>
          <w:sz w:val="24"/>
          <w:szCs w:val="24"/>
        </w:rPr>
      </w:pPr>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t>Cuenya</w:t>
      </w:r>
      <w:proofErr w:type="spellEnd"/>
      <w:r w:rsidRPr="006A0895">
        <w:rPr>
          <w:rFonts w:ascii="Times New Roman" w:hAnsi="Times New Roman" w:cs="Times New Roman"/>
          <w:sz w:val="24"/>
          <w:szCs w:val="24"/>
        </w:rPr>
        <w:t>, B. R. (2010). Synthesis and catalytic properties of metal nanoparticles: Size, shape, support, composition, and oxidation state effects. </w:t>
      </w:r>
      <w:r w:rsidRPr="006A0895">
        <w:rPr>
          <w:rFonts w:ascii="Times New Roman" w:hAnsi="Times New Roman" w:cs="Times New Roman"/>
          <w:i/>
          <w:iCs/>
          <w:sz w:val="24"/>
          <w:szCs w:val="24"/>
        </w:rPr>
        <w:t>Thin Solid Films, 518</w:t>
      </w:r>
      <w:r w:rsidRPr="006A0895">
        <w:rPr>
          <w:rFonts w:ascii="Times New Roman" w:hAnsi="Times New Roman" w:cs="Times New Roman"/>
          <w:sz w:val="24"/>
          <w:szCs w:val="24"/>
        </w:rPr>
        <w:t>(12), 3127–3150. </w:t>
      </w:r>
      <w:hyperlink r:id="rId13" w:tgtFrame="_blank" w:history="1">
        <w:r w:rsidRPr="006A0895">
          <w:rPr>
            <w:rStyle w:val="Hyperlink"/>
            <w:rFonts w:ascii="Times New Roman" w:hAnsi="Times New Roman" w:cs="Times New Roman"/>
            <w:sz w:val="24"/>
            <w:szCs w:val="24"/>
          </w:rPr>
          <w:t>https://doi.org/10.1016/j.tsf.2010.01.018</w:t>
        </w:r>
      </w:hyperlink>
    </w:p>
    <w:p w:rsidR="002B2F18" w:rsidRDefault="002B2F18" w:rsidP="006A0895">
      <w:pPr>
        <w:numPr>
          <w:ilvl w:val="0"/>
          <w:numId w:val="5"/>
        </w:numPr>
        <w:spacing w:line="360" w:lineRule="auto"/>
        <w:jc w:val="both"/>
        <w:rPr>
          <w:rFonts w:ascii="Times New Roman" w:hAnsi="Times New Roman" w:cs="Times New Roman"/>
          <w:sz w:val="24"/>
          <w:szCs w:val="24"/>
        </w:rPr>
      </w:pPr>
      <w:r w:rsidRPr="002B2F18">
        <w:rPr>
          <w:rFonts w:ascii="Times New Roman" w:hAnsi="Times New Roman" w:cs="Times New Roman"/>
          <w:sz w:val="24"/>
          <w:szCs w:val="24"/>
        </w:rPr>
        <w:t xml:space="preserve">Dhillon, G. S., Brar, S. K., Kaur, S., &amp; Verma, M. (2012). Green approach for nanoparticle biosynthesis by fungi: Current trends and applications. </w:t>
      </w:r>
      <w:r w:rsidRPr="002B2F18">
        <w:rPr>
          <w:rFonts w:ascii="Times New Roman" w:hAnsi="Times New Roman" w:cs="Times New Roman"/>
          <w:i/>
          <w:iCs/>
          <w:sz w:val="24"/>
          <w:szCs w:val="24"/>
        </w:rPr>
        <w:t>Critical Reviews in Biotechnology</w:t>
      </w:r>
      <w:r w:rsidRPr="002B2F18">
        <w:rPr>
          <w:rFonts w:ascii="Times New Roman" w:hAnsi="Times New Roman" w:cs="Times New Roman"/>
          <w:sz w:val="24"/>
          <w:szCs w:val="24"/>
        </w:rPr>
        <w:t>, 32(1), 49–73.</w:t>
      </w:r>
    </w:p>
    <w:p w:rsidR="00F86C57" w:rsidRPr="00F86C57" w:rsidRDefault="006A0895" w:rsidP="00F86C57">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lastRenderedPageBreak/>
        <w:t>Foroozandeh</w:t>
      </w:r>
      <w:proofErr w:type="spellEnd"/>
      <w:r w:rsidRPr="006A0895">
        <w:rPr>
          <w:rFonts w:ascii="Times New Roman" w:hAnsi="Times New Roman" w:cs="Times New Roman"/>
          <w:sz w:val="24"/>
          <w:szCs w:val="24"/>
        </w:rPr>
        <w:t xml:space="preserve">, P.,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Aziz, A. A. (2018). Insight into cellular uptake and intracellular trafficking of nanoparticles. </w:t>
      </w:r>
      <w:r w:rsidRPr="006A0895">
        <w:rPr>
          <w:rFonts w:ascii="Times New Roman" w:hAnsi="Times New Roman" w:cs="Times New Roman"/>
          <w:i/>
          <w:iCs/>
          <w:sz w:val="24"/>
          <w:szCs w:val="24"/>
        </w:rPr>
        <w:t>Nanoscale Research Letters, 13</w:t>
      </w:r>
      <w:r w:rsidRPr="006A0895">
        <w:rPr>
          <w:rFonts w:ascii="Times New Roman" w:hAnsi="Times New Roman" w:cs="Times New Roman"/>
          <w:sz w:val="24"/>
          <w:szCs w:val="24"/>
        </w:rPr>
        <w:t>, 339. </w:t>
      </w:r>
      <w:hyperlink r:id="rId14" w:tgtFrame="_blank" w:history="1">
        <w:r w:rsidRPr="006A0895">
          <w:rPr>
            <w:rStyle w:val="Hyperlink"/>
            <w:rFonts w:ascii="Times New Roman" w:hAnsi="Times New Roman" w:cs="Times New Roman"/>
            <w:sz w:val="24"/>
            <w:szCs w:val="24"/>
          </w:rPr>
          <w:t>https://doi.org/10.1186/s11671-018-2728-6</w:t>
        </w:r>
      </w:hyperlink>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t>Gleiter</w:t>
      </w:r>
      <w:proofErr w:type="spellEnd"/>
      <w:r w:rsidRPr="006A0895">
        <w:rPr>
          <w:rFonts w:ascii="Times New Roman" w:hAnsi="Times New Roman" w:cs="Times New Roman"/>
          <w:sz w:val="24"/>
          <w:szCs w:val="24"/>
        </w:rPr>
        <w:t>, H. (2000). Nanostructured materials: Basic concepts and microstructure. </w:t>
      </w:r>
      <w:r w:rsidRPr="006A0895">
        <w:rPr>
          <w:rFonts w:ascii="Times New Roman" w:hAnsi="Times New Roman" w:cs="Times New Roman"/>
          <w:i/>
          <w:iCs/>
          <w:sz w:val="24"/>
          <w:szCs w:val="24"/>
        </w:rPr>
        <w:t xml:space="preserve">Acta </w:t>
      </w:r>
      <w:proofErr w:type="spellStart"/>
      <w:r w:rsidRPr="006A0895">
        <w:rPr>
          <w:rFonts w:ascii="Times New Roman" w:hAnsi="Times New Roman" w:cs="Times New Roman"/>
          <w:i/>
          <w:iCs/>
          <w:sz w:val="24"/>
          <w:szCs w:val="24"/>
        </w:rPr>
        <w:t>Materialia</w:t>
      </w:r>
      <w:proofErr w:type="spellEnd"/>
      <w:r w:rsidRPr="006A0895">
        <w:rPr>
          <w:rFonts w:ascii="Times New Roman" w:hAnsi="Times New Roman" w:cs="Times New Roman"/>
          <w:i/>
          <w:iCs/>
          <w:sz w:val="24"/>
          <w:szCs w:val="24"/>
        </w:rPr>
        <w:t>, 48</w:t>
      </w:r>
      <w:r w:rsidRPr="006A0895">
        <w:rPr>
          <w:rFonts w:ascii="Times New Roman" w:hAnsi="Times New Roman" w:cs="Times New Roman"/>
          <w:sz w:val="24"/>
          <w:szCs w:val="24"/>
        </w:rPr>
        <w:t>(1), 1–29.</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Gupta, A. K.,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Gupta, M. (2005). Synthesis and surface engineering of iron oxide nanoparticles for biomedical applications. </w:t>
      </w:r>
      <w:r w:rsidRPr="006A0895">
        <w:rPr>
          <w:rFonts w:ascii="Times New Roman" w:hAnsi="Times New Roman" w:cs="Times New Roman"/>
          <w:i/>
          <w:iCs/>
          <w:sz w:val="24"/>
          <w:szCs w:val="24"/>
        </w:rPr>
        <w:t>Biomaterials, 26</w:t>
      </w:r>
      <w:r w:rsidRPr="006A0895">
        <w:rPr>
          <w:rFonts w:ascii="Times New Roman" w:hAnsi="Times New Roman" w:cs="Times New Roman"/>
          <w:sz w:val="24"/>
          <w:szCs w:val="24"/>
        </w:rPr>
        <w:t>(18), 3995–4021.</w:t>
      </w:r>
    </w:p>
    <w:p w:rsidR="00241E4F" w:rsidRDefault="00241E4F" w:rsidP="006A0895">
      <w:pPr>
        <w:numPr>
          <w:ilvl w:val="0"/>
          <w:numId w:val="5"/>
        </w:numPr>
        <w:spacing w:line="360" w:lineRule="auto"/>
        <w:jc w:val="both"/>
        <w:rPr>
          <w:rFonts w:ascii="Times New Roman" w:hAnsi="Times New Roman" w:cs="Times New Roman"/>
          <w:sz w:val="24"/>
          <w:szCs w:val="24"/>
        </w:rPr>
      </w:pPr>
      <w:r w:rsidRPr="00241E4F">
        <w:rPr>
          <w:rFonts w:ascii="Times New Roman" w:hAnsi="Times New Roman" w:cs="Times New Roman"/>
          <w:sz w:val="24"/>
          <w:szCs w:val="24"/>
        </w:rPr>
        <w:t xml:space="preserve">Herrera-Becerra, R., </w:t>
      </w:r>
      <w:proofErr w:type="spellStart"/>
      <w:r w:rsidRPr="00241E4F">
        <w:rPr>
          <w:rFonts w:ascii="Times New Roman" w:hAnsi="Times New Roman" w:cs="Times New Roman"/>
          <w:sz w:val="24"/>
          <w:szCs w:val="24"/>
        </w:rPr>
        <w:t>Zorrilla</w:t>
      </w:r>
      <w:proofErr w:type="spellEnd"/>
      <w:r w:rsidRPr="00241E4F">
        <w:rPr>
          <w:rFonts w:ascii="Times New Roman" w:hAnsi="Times New Roman" w:cs="Times New Roman"/>
          <w:sz w:val="24"/>
          <w:szCs w:val="24"/>
        </w:rPr>
        <w:t xml:space="preserve">, C., &amp; </w:t>
      </w:r>
      <w:proofErr w:type="spellStart"/>
      <w:r w:rsidRPr="00241E4F">
        <w:rPr>
          <w:rFonts w:ascii="Times New Roman" w:hAnsi="Times New Roman" w:cs="Times New Roman"/>
          <w:sz w:val="24"/>
          <w:szCs w:val="24"/>
        </w:rPr>
        <w:t>Ascencio</w:t>
      </w:r>
      <w:proofErr w:type="spellEnd"/>
      <w:r w:rsidRPr="00241E4F">
        <w:rPr>
          <w:rFonts w:ascii="Times New Roman" w:hAnsi="Times New Roman" w:cs="Times New Roman"/>
          <w:sz w:val="24"/>
          <w:szCs w:val="24"/>
        </w:rPr>
        <w:t xml:space="preserve">, J. A. (2008). Production of iron oxide nanoparticles by a biosynthesis method: An environmentally friendly route. </w:t>
      </w:r>
      <w:r w:rsidRPr="00241E4F">
        <w:rPr>
          <w:rFonts w:ascii="Times New Roman" w:hAnsi="Times New Roman" w:cs="Times New Roman"/>
          <w:i/>
          <w:iCs/>
          <w:sz w:val="24"/>
          <w:szCs w:val="24"/>
        </w:rPr>
        <w:t>The Journal of Physical Chemistry C</w:t>
      </w:r>
      <w:r w:rsidRPr="00241E4F">
        <w:rPr>
          <w:rFonts w:ascii="Times New Roman" w:hAnsi="Times New Roman" w:cs="Times New Roman"/>
          <w:sz w:val="24"/>
          <w:szCs w:val="24"/>
        </w:rPr>
        <w:t xml:space="preserve">, 112(15), 5836–5841. https://doi.org/10.1021/jp072259a </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Huber, D. L. (2005). Synthesis, properties, and applications of iron nanoparticles. </w:t>
      </w:r>
      <w:r w:rsidRPr="006A0895">
        <w:rPr>
          <w:rFonts w:ascii="Times New Roman" w:hAnsi="Times New Roman" w:cs="Times New Roman"/>
          <w:i/>
          <w:iCs/>
          <w:sz w:val="24"/>
          <w:szCs w:val="24"/>
        </w:rPr>
        <w:t>Small, 1</w:t>
      </w:r>
      <w:r w:rsidRPr="006A0895">
        <w:rPr>
          <w:rFonts w:ascii="Times New Roman" w:hAnsi="Times New Roman" w:cs="Times New Roman"/>
          <w:sz w:val="24"/>
          <w:szCs w:val="24"/>
        </w:rPr>
        <w:t>(5), 482–501. </w:t>
      </w:r>
      <w:hyperlink r:id="rId15" w:tgtFrame="_blank" w:history="1">
        <w:r w:rsidRPr="006A0895">
          <w:rPr>
            <w:rStyle w:val="Hyperlink"/>
            <w:rFonts w:ascii="Times New Roman" w:hAnsi="Times New Roman" w:cs="Times New Roman"/>
            <w:sz w:val="24"/>
            <w:szCs w:val="24"/>
          </w:rPr>
          <w:t>https://doi.org/10.1002/smll.200500006</w:t>
        </w:r>
      </w:hyperlink>
    </w:p>
    <w:p w:rsidR="00A62E83" w:rsidRDefault="00A62E83" w:rsidP="006A0895">
      <w:pPr>
        <w:numPr>
          <w:ilvl w:val="0"/>
          <w:numId w:val="5"/>
        </w:numPr>
        <w:spacing w:line="360" w:lineRule="auto"/>
        <w:jc w:val="both"/>
        <w:rPr>
          <w:rFonts w:ascii="Times New Roman" w:hAnsi="Times New Roman" w:cs="Times New Roman"/>
          <w:sz w:val="24"/>
          <w:szCs w:val="24"/>
        </w:rPr>
      </w:pPr>
      <w:proofErr w:type="spellStart"/>
      <w:r w:rsidRPr="00A62E83">
        <w:rPr>
          <w:rFonts w:ascii="Times New Roman" w:hAnsi="Times New Roman" w:cs="Times New Roman"/>
          <w:sz w:val="24"/>
          <w:szCs w:val="24"/>
        </w:rPr>
        <w:t>Ikhuoria</w:t>
      </w:r>
      <w:proofErr w:type="spellEnd"/>
      <w:r w:rsidRPr="00A62E83">
        <w:rPr>
          <w:rFonts w:ascii="Times New Roman" w:hAnsi="Times New Roman" w:cs="Times New Roman"/>
          <w:sz w:val="24"/>
          <w:szCs w:val="24"/>
        </w:rPr>
        <w:t xml:space="preserve">, E. U., </w:t>
      </w:r>
      <w:proofErr w:type="spellStart"/>
      <w:r w:rsidRPr="00A62E83">
        <w:rPr>
          <w:rFonts w:ascii="Times New Roman" w:hAnsi="Times New Roman" w:cs="Times New Roman"/>
          <w:sz w:val="24"/>
          <w:szCs w:val="24"/>
        </w:rPr>
        <w:t>Uwidia</w:t>
      </w:r>
      <w:proofErr w:type="spellEnd"/>
      <w:r w:rsidRPr="00A62E83">
        <w:rPr>
          <w:rFonts w:ascii="Times New Roman" w:hAnsi="Times New Roman" w:cs="Times New Roman"/>
          <w:sz w:val="24"/>
          <w:szCs w:val="24"/>
        </w:rPr>
        <w:t xml:space="preserve">, I. E., </w:t>
      </w:r>
      <w:proofErr w:type="spellStart"/>
      <w:r w:rsidRPr="00A62E83">
        <w:rPr>
          <w:rFonts w:ascii="Times New Roman" w:hAnsi="Times New Roman" w:cs="Times New Roman"/>
          <w:sz w:val="24"/>
          <w:szCs w:val="24"/>
        </w:rPr>
        <w:t>Okojie</w:t>
      </w:r>
      <w:proofErr w:type="spellEnd"/>
      <w:r w:rsidRPr="00A62E83">
        <w:rPr>
          <w:rFonts w:ascii="Times New Roman" w:hAnsi="Times New Roman" w:cs="Times New Roman"/>
          <w:sz w:val="24"/>
          <w:szCs w:val="24"/>
        </w:rPr>
        <w:t xml:space="preserve">, R. O., </w:t>
      </w:r>
      <w:proofErr w:type="spellStart"/>
      <w:r w:rsidRPr="00A62E83">
        <w:rPr>
          <w:rFonts w:ascii="Times New Roman" w:hAnsi="Times New Roman" w:cs="Times New Roman"/>
          <w:sz w:val="24"/>
          <w:szCs w:val="24"/>
        </w:rPr>
        <w:t>Ifijen</w:t>
      </w:r>
      <w:proofErr w:type="spellEnd"/>
      <w:r w:rsidRPr="00A62E83">
        <w:rPr>
          <w:rFonts w:ascii="Times New Roman" w:hAnsi="Times New Roman" w:cs="Times New Roman"/>
          <w:sz w:val="24"/>
          <w:szCs w:val="24"/>
        </w:rPr>
        <w:t xml:space="preserve">, I. H., </w:t>
      </w:r>
      <w:proofErr w:type="spellStart"/>
      <w:r w:rsidRPr="00A62E83">
        <w:rPr>
          <w:rFonts w:ascii="Times New Roman" w:hAnsi="Times New Roman" w:cs="Times New Roman"/>
          <w:sz w:val="24"/>
          <w:szCs w:val="24"/>
        </w:rPr>
        <w:t>Chikaodili</w:t>
      </w:r>
      <w:proofErr w:type="spellEnd"/>
      <w:r w:rsidRPr="00A62E83">
        <w:rPr>
          <w:rFonts w:ascii="Times New Roman" w:hAnsi="Times New Roman" w:cs="Times New Roman"/>
          <w:sz w:val="24"/>
          <w:szCs w:val="24"/>
        </w:rPr>
        <w:t xml:space="preserve">, I. D., &amp; </w:t>
      </w:r>
      <w:proofErr w:type="spellStart"/>
      <w:r w:rsidRPr="00A62E83">
        <w:rPr>
          <w:rFonts w:ascii="Times New Roman" w:hAnsi="Times New Roman" w:cs="Times New Roman"/>
          <w:sz w:val="24"/>
          <w:szCs w:val="24"/>
        </w:rPr>
        <w:t>Fatiqin</w:t>
      </w:r>
      <w:proofErr w:type="spellEnd"/>
      <w:r w:rsidRPr="00A62E83">
        <w:rPr>
          <w:rFonts w:ascii="Times New Roman" w:hAnsi="Times New Roman" w:cs="Times New Roman"/>
          <w:sz w:val="24"/>
          <w:szCs w:val="24"/>
        </w:rPr>
        <w:t xml:space="preserve">, A. (2023). Advancing green nanotechnology: Harnessing the bio-reducing properties of </w:t>
      </w:r>
      <w:r w:rsidRPr="00A62E83">
        <w:rPr>
          <w:rFonts w:ascii="Times New Roman" w:hAnsi="Times New Roman" w:cs="Times New Roman"/>
          <w:i/>
          <w:iCs/>
          <w:sz w:val="24"/>
          <w:szCs w:val="24"/>
        </w:rPr>
        <w:t xml:space="preserve">Musa </w:t>
      </w:r>
      <w:proofErr w:type="spellStart"/>
      <w:r w:rsidRPr="00A62E83">
        <w:rPr>
          <w:rFonts w:ascii="Times New Roman" w:hAnsi="Times New Roman" w:cs="Times New Roman"/>
          <w:i/>
          <w:iCs/>
          <w:sz w:val="24"/>
          <w:szCs w:val="24"/>
        </w:rPr>
        <w:t>paradisiaca</w:t>
      </w:r>
      <w:proofErr w:type="spellEnd"/>
      <w:r w:rsidRPr="00A62E83">
        <w:rPr>
          <w:rFonts w:ascii="Times New Roman" w:hAnsi="Times New Roman" w:cs="Times New Roman"/>
          <w:sz w:val="24"/>
          <w:szCs w:val="24"/>
        </w:rPr>
        <w:t xml:space="preserve"> peel extract for sustainable synthesis of iron oxide nanoparticles. </w:t>
      </w:r>
      <w:r w:rsidRPr="00A62E83">
        <w:rPr>
          <w:rFonts w:ascii="Times New Roman" w:hAnsi="Times New Roman" w:cs="Times New Roman"/>
          <w:i/>
          <w:iCs/>
          <w:sz w:val="24"/>
          <w:szCs w:val="24"/>
        </w:rPr>
        <w:t>Journal of Multidisciplinary Applied Natural Science</w:t>
      </w:r>
      <w:r w:rsidRPr="00A62E83">
        <w:rPr>
          <w:rFonts w:ascii="Times New Roman" w:hAnsi="Times New Roman" w:cs="Times New Roman"/>
          <w:sz w:val="24"/>
          <w:szCs w:val="24"/>
        </w:rPr>
        <w:t xml:space="preserve">, 3(1), 1–12. https://doi.org/10.47352/jmans.2774-3047.194 </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Issa, B., </w:t>
      </w:r>
      <w:proofErr w:type="spellStart"/>
      <w:r w:rsidRPr="006A0895">
        <w:rPr>
          <w:rFonts w:ascii="Times New Roman" w:hAnsi="Times New Roman" w:cs="Times New Roman"/>
          <w:sz w:val="24"/>
          <w:szCs w:val="24"/>
        </w:rPr>
        <w:t>Obaidat</w:t>
      </w:r>
      <w:proofErr w:type="spellEnd"/>
      <w:r w:rsidRPr="006A0895">
        <w:rPr>
          <w:rFonts w:ascii="Times New Roman" w:hAnsi="Times New Roman" w:cs="Times New Roman"/>
          <w:sz w:val="24"/>
          <w:szCs w:val="24"/>
        </w:rPr>
        <w:t xml:space="preserve">, I. M., </w:t>
      </w:r>
      <w:proofErr w:type="spellStart"/>
      <w:r w:rsidRPr="006A0895">
        <w:rPr>
          <w:rFonts w:ascii="Times New Roman" w:hAnsi="Times New Roman" w:cs="Times New Roman"/>
          <w:sz w:val="24"/>
          <w:szCs w:val="24"/>
        </w:rPr>
        <w:t>Albiss</w:t>
      </w:r>
      <w:proofErr w:type="spellEnd"/>
      <w:r w:rsidRPr="006A0895">
        <w:rPr>
          <w:rFonts w:ascii="Times New Roman" w:hAnsi="Times New Roman" w:cs="Times New Roman"/>
          <w:sz w:val="24"/>
          <w:szCs w:val="24"/>
        </w:rPr>
        <w:t xml:space="preserve">, B. A.,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Haik, Y. (2013). Magnetic nanoparticles: Surface effects and properties related to biomedicine applications. </w:t>
      </w:r>
      <w:r w:rsidRPr="006A0895">
        <w:rPr>
          <w:rFonts w:ascii="Times New Roman" w:hAnsi="Times New Roman" w:cs="Times New Roman"/>
          <w:i/>
          <w:iCs/>
          <w:sz w:val="24"/>
          <w:szCs w:val="24"/>
        </w:rPr>
        <w:t>International Journal of Molecular Sciences, 14</w:t>
      </w:r>
      <w:r w:rsidRPr="006A0895">
        <w:rPr>
          <w:rFonts w:ascii="Times New Roman" w:hAnsi="Times New Roman" w:cs="Times New Roman"/>
          <w:sz w:val="24"/>
          <w:szCs w:val="24"/>
        </w:rPr>
        <w:t>(11), 21266–21305. </w:t>
      </w:r>
      <w:hyperlink r:id="rId16" w:tgtFrame="_blank" w:history="1">
        <w:r w:rsidRPr="006A0895">
          <w:rPr>
            <w:rStyle w:val="Hyperlink"/>
            <w:rFonts w:ascii="Times New Roman" w:hAnsi="Times New Roman" w:cs="Times New Roman"/>
            <w:sz w:val="24"/>
            <w:szCs w:val="24"/>
          </w:rPr>
          <w:t>https://doi.org/10.3390/ijms141121266</w:t>
        </w:r>
      </w:hyperlink>
    </w:p>
    <w:p w:rsidR="00B20078" w:rsidRDefault="00B20078" w:rsidP="006A0895">
      <w:pPr>
        <w:numPr>
          <w:ilvl w:val="0"/>
          <w:numId w:val="5"/>
        </w:numPr>
        <w:spacing w:line="360" w:lineRule="auto"/>
        <w:jc w:val="both"/>
        <w:rPr>
          <w:rFonts w:ascii="Times New Roman" w:hAnsi="Times New Roman" w:cs="Times New Roman"/>
          <w:sz w:val="24"/>
          <w:szCs w:val="24"/>
        </w:rPr>
      </w:pPr>
      <w:r w:rsidRPr="00B20078">
        <w:rPr>
          <w:rFonts w:ascii="Times New Roman" w:hAnsi="Times New Roman" w:cs="Times New Roman"/>
          <w:sz w:val="24"/>
          <w:szCs w:val="24"/>
        </w:rPr>
        <w:t xml:space="preserve">Kumar, K. M., Mandal, B. K., Kumar, K. S., Reddy, P. S., &amp; Sreedhar, B. (2013). </w:t>
      </w:r>
      <w:proofErr w:type="spellStart"/>
      <w:r w:rsidRPr="00B20078">
        <w:rPr>
          <w:rFonts w:ascii="Times New Roman" w:hAnsi="Times New Roman" w:cs="Times New Roman"/>
          <w:sz w:val="24"/>
          <w:szCs w:val="24"/>
        </w:rPr>
        <w:t>Biobased</w:t>
      </w:r>
      <w:proofErr w:type="spellEnd"/>
      <w:r w:rsidRPr="00B20078">
        <w:rPr>
          <w:rFonts w:ascii="Times New Roman" w:hAnsi="Times New Roman" w:cs="Times New Roman"/>
          <w:sz w:val="24"/>
          <w:szCs w:val="24"/>
        </w:rPr>
        <w:t xml:space="preserve"> green method to synthesise palladium and iron nanoparticles using </w:t>
      </w:r>
      <w:r w:rsidRPr="00B20078">
        <w:rPr>
          <w:rFonts w:ascii="Times New Roman" w:hAnsi="Times New Roman" w:cs="Times New Roman"/>
          <w:i/>
          <w:iCs/>
          <w:sz w:val="24"/>
          <w:szCs w:val="24"/>
        </w:rPr>
        <w:t xml:space="preserve">Terminalia </w:t>
      </w:r>
      <w:proofErr w:type="spellStart"/>
      <w:r w:rsidRPr="00B20078">
        <w:rPr>
          <w:rFonts w:ascii="Times New Roman" w:hAnsi="Times New Roman" w:cs="Times New Roman"/>
          <w:i/>
          <w:iCs/>
          <w:sz w:val="24"/>
          <w:szCs w:val="24"/>
        </w:rPr>
        <w:t>chebula</w:t>
      </w:r>
      <w:proofErr w:type="spellEnd"/>
      <w:r w:rsidRPr="00B20078">
        <w:rPr>
          <w:rFonts w:ascii="Times New Roman" w:hAnsi="Times New Roman" w:cs="Times New Roman"/>
          <w:sz w:val="24"/>
          <w:szCs w:val="24"/>
        </w:rPr>
        <w:t xml:space="preserve"> aqueous extract. </w:t>
      </w:r>
      <w:proofErr w:type="spellStart"/>
      <w:r w:rsidRPr="00B20078">
        <w:rPr>
          <w:rFonts w:ascii="Times New Roman" w:hAnsi="Times New Roman" w:cs="Times New Roman"/>
          <w:i/>
          <w:iCs/>
          <w:sz w:val="24"/>
          <w:szCs w:val="24"/>
        </w:rPr>
        <w:t>Spectrochimica</w:t>
      </w:r>
      <w:proofErr w:type="spellEnd"/>
      <w:r w:rsidRPr="00B20078">
        <w:rPr>
          <w:rFonts w:ascii="Times New Roman" w:hAnsi="Times New Roman" w:cs="Times New Roman"/>
          <w:i/>
          <w:iCs/>
          <w:sz w:val="24"/>
          <w:szCs w:val="24"/>
        </w:rPr>
        <w:t xml:space="preserve"> Acta Part A: Molecular and Biomolecular Spectroscopy</w:t>
      </w:r>
      <w:r w:rsidRPr="00B20078">
        <w:rPr>
          <w:rFonts w:ascii="Times New Roman" w:hAnsi="Times New Roman" w:cs="Times New Roman"/>
          <w:sz w:val="24"/>
          <w:szCs w:val="24"/>
        </w:rPr>
        <w:t xml:space="preserve">, 102, 128–135. </w:t>
      </w:r>
      <w:hyperlink r:id="rId17" w:history="1">
        <w:r w:rsidRPr="008859D6">
          <w:rPr>
            <w:rStyle w:val="Hyperlink"/>
            <w:rFonts w:ascii="Times New Roman" w:hAnsi="Times New Roman" w:cs="Times New Roman"/>
            <w:sz w:val="24"/>
            <w:szCs w:val="24"/>
          </w:rPr>
          <w:t>https://doi.org/10.1016/j.saa.2012.10.015</w:t>
        </w:r>
      </w:hyperlink>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Khan, I., Saeed, K.,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Khan, I. (2017). Nanoparticles: Properties, applications and toxicities. </w:t>
      </w:r>
      <w:r w:rsidRPr="006A0895">
        <w:rPr>
          <w:rFonts w:ascii="Times New Roman" w:hAnsi="Times New Roman" w:cs="Times New Roman"/>
          <w:i/>
          <w:iCs/>
          <w:sz w:val="24"/>
          <w:szCs w:val="24"/>
        </w:rPr>
        <w:t>Arabian Journal of Chemistry, 12</w:t>
      </w:r>
      <w:r w:rsidRPr="006A0895">
        <w:rPr>
          <w:rFonts w:ascii="Times New Roman" w:hAnsi="Times New Roman" w:cs="Times New Roman"/>
          <w:sz w:val="24"/>
          <w:szCs w:val="24"/>
        </w:rPr>
        <w:t>(7), 908–931. </w:t>
      </w:r>
      <w:hyperlink r:id="rId18" w:tgtFrame="_blank" w:history="1">
        <w:r w:rsidRPr="006A0895">
          <w:rPr>
            <w:rStyle w:val="Hyperlink"/>
            <w:rFonts w:ascii="Times New Roman" w:hAnsi="Times New Roman" w:cs="Times New Roman"/>
            <w:sz w:val="24"/>
            <w:szCs w:val="24"/>
          </w:rPr>
          <w:t>https://doi.org/10.1016/j.arabjc.2017.05.011</w:t>
        </w:r>
      </w:hyperlink>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lastRenderedPageBreak/>
        <w:t xml:space="preserve">Laurent, S., Forge, D., Port, M., </w:t>
      </w:r>
      <w:proofErr w:type="spellStart"/>
      <w:r w:rsidRPr="006A0895">
        <w:rPr>
          <w:rFonts w:ascii="Times New Roman" w:hAnsi="Times New Roman" w:cs="Times New Roman"/>
          <w:sz w:val="24"/>
          <w:szCs w:val="24"/>
        </w:rPr>
        <w:t>Roch</w:t>
      </w:r>
      <w:proofErr w:type="spellEnd"/>
      <w:r w:rsidRPr="006A0895">
        <w:rPr>
          <w:rFonts w:ascii="Times New Roman" w:hAnsi="Times New Roman" w:cs="Times New Roman"/>
          <w:sz w:val="24"/>
          <w:szCs w:val="24"/>
        </w:rPr>
        <w:t xml:space="preserve">, A., </w:t>
      </w:r>
      <w:proofErr w:type="spellStart"/>
      <w:r w:rsidRPr="006A0895">
        <w:rPr>
          <w:rFonts w:ascii="Times New Roman" w:hAnsi="Times New Roman" w:cs="Times New Roman"/>
          <w:sz w:val="24"/>
          <w:szCs w:val="24"/>
        </w:rPr>
        <w:t>Robic</w:t>
      </w:r>
      <w:proofErr w:type="spellEnd"/>
      <w:r w:rsidRPr="006A0895">
        <w:rPr>
          <w:rFonts w:ascii="Times New Roman" w:hAnsi="Times New Roman" w:cs="Times New Roman"/>
          <w:sz w:val="24"/>
          <w:szCs w:val="24"/>
        </w:rPr>
        <w:t xml:space="preserve">, C., Vander </w:t>
      </w:r>
      <w:proofErr w:type="spellStart"/>
      <w:r w:rsidRPr="006A0895">
        <w:rPr>
          <w:rFonts w:ascii="Times New Roman" w:hAnsi="Times New Roman" w:cs="Times New Roman"/>
          <w:sz w:val="24"/>
          <w:szCs w:val="24"/>
        </w:rPr>
        <w:t>Elst</w:t>
      </w:r>
      <w:proofErr w:type="spellEnd"/>
      <w:r w:rsidRPr="006A0895">
        <w:rPr>
          <w:rFonts w:ascii="Times New Roman" w:hAnsi="Times New Roman" w:cs="Times New Roman"/>
          <w:sz w:val="24"/>
          <w:szCs w:val="24"/>
        </w:rPr>
        <w:t xml:space="preserve">, L.,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Muller, R. N. (2008). Magnetic iron oxide nanoparticles: Synthesis, stabilization, vectorization, physicochemical characterizations, and biological applications. </w:t>
      </w:r>
      <w:r w:rsidRPr="006A0895">
        <w:rPr>
          <w:rFonts w:ascii="Times New Roman" w:hAnsi="Times New Roman" w:cs="Times New Roman"/>
          <w:i/>
          <w:iCs/>
          <w:sz w:val="24"/>
          <w:szCs w:val="24"/>
        </w:rPr>
        <w:t>Chemical Reviews, 108</w:t>
      </w:r>
      <w:r w:rsidRPr="006A0895">
        <w:rPr>
          <w:rFonts w:ascii="Times New Roman" w:hAnsi="Times New Roman" w:cs="Times New Roman"/>
          <w:sz w:val="24"/>
          <w:szCs w:val="24"/>
        </w:rPr>
        <w:t>(6), 2064–2110. </w:t>
      </w:r>
      <w:hyperlink r:id="rId19" w:tgtFrame="_blank" w:history="1">
        <w:r w:rsidRPr="006A0895">
          <w:rPr>
            <w:rStyle w:val="Hyperlink"/>
            <w:rFonts w:ascii="Times New Roman" w:hAnsi="Times New Roman" w:cs="Times New Roman"/>
            <w:sz w:val="24"/>
            <w:szCs w:val="24"/>
          </w:rPr>
          <w:t>https://doi.org/10.1021/cr068445e</w:t>
        </w:r>
      </w:hyperlink>
    </w:p>
    <w:p w:rsidR="00B918E0" w:rsidRDefault="00B918E0" w:rsidP="006A0895">
      <w:pPr>
        <w:numPr>
          <w:ilvl w:val="0"/>
          <w:numId w:val="5"/>
        </w:numPr>
        <w:spacing w:line="360" w:lineRule="auto"/>
        <w:jc w:val="both"/>
        <w:rPr>
          <w:rFonts w:ascii="Times New Roman" w:hAnsi="Times New Roman" w:cs="Times New Roman"/>
          <w:sz w:val="24"/>
          <w:szCs w:val="24"/>
        </w:rPr>
      </w:pPr>
      <w:proofErr w:type="spellStart"/>
      <w:r w:rsidRPr="00B918E0">
        <w:rPr>
          <w:rFonts w:ascii="Times New Roman" w:hAnsi="Times New Roman" w:cs="Times New Roman"/>
          <w:sz w:val="24"/>
          <w:szCs w:val="24"/>
        </w:rPr>
        <w:t>Logothetidis</w:t>
      </w:r>
      <w:proofErr w:type="spellEnd"/>
      <w:r w:rsidRPr="00B918E0">
        <w:rPr>
          <w:rFonts w:ascii="Times New Roman" w:hAnsi="Times New Roman" w:cs="Times New Roman"/>
          <w:sz w:val="24"/>
          <w:szCs w:val="24"/>
        </w:rPr>
        <w:t xml:space="preserve">, S. (2006). Nanotechnology in medicine: The medicine of tomorrow and nanomedicine. </w:t>
      </w:r>
      <w:proofErr w:type="spellStart"/>
      <w:r w:rsidRPr="00B918E0">
        <w:rPr>
          <w:rFonts w:ascii="Times New Roman" w:hAnsi="Times New Roman" w:cs="Times New Roman"/>
          <w:i/>
          <w:iCs/>
          <w:sz w:val="24"/>
          <w:szCs w:val="24"/>
        </w:rPr>
        <w:t>Hippokratia</w:t>
      </w:r>
      <w:proofErr w:type="spellEnd"/>
      <w:r w:rsidRPr="00B918E0">
        <w:rPr>
          <w:rFonts w:ascii="Times New Roman" w:hAnsi="Times New Roman" w:cs="Times New Roman"/>
          <w:sz w:val="24"/>
          <w:szCs w:val="24"/>
        </w:rPr>
        <w:t>, 10(1), 7–21.</w:t>
      </w:r>
    </w:p>
    <w:p w:rsidR="00B57344" w:rsidRDefault="00B57344" w:rsidP="006A0895">
      <w:pPr>
        <w:numPr>
          <w:ilvl w:val="0"/>
          <w:numId w:val="5"/>
        </w:numPr>
        <w:spacing w:line="360" w:lineRule="auto"/>
        <w:jc w:val="both"/>
        <w:rPr>
          <w:rFonts w:ascii="Times New Roman" w:hAnsi="Times New Roman" w:cs="Times New Roman"/>
          <w:sz w:val="24"/>
          <w:szCs w:val="24"/>
        </w:rPr>
      </w:pPr>
      <w:r w:rsidRPr="00B57344">
        <w:rPr>
          <w:rFonts w:ascii="Times New Roman" w:hAnsi="Times New Roman" w:cs="Times New Roman"/>
          <w:sz w:val="24"/>
          <w:szCs w:val="24"/>
        </w:rPr>
        <w:t xml:space="preserve">Machado, S., Pinto, S. L., Grosso, J. P., </w:t>
      </w:r>
      <w:proofErr w:type="spellStart"/>
      <w:r w:rsidRPr="00B57344">
        <w:rPr>
          <w:rFonts w:ascii="Times New Roman" w:hAnsi="Times New Roman" w:cs="Times New Roman"/>
          <w:sz w:val="24"/>
          <w:szCs w:val="24"/>
        </w:rPr>
        <w:t>Albergaria</w:t>
      </w:r>
      <w:proofErr w:type="spellEnd"/>
      <w:r w:rsidRPr="00B57344">
        <w:rPr>
          <w:rFonts w:ascii="Times New Roman" w:hAnsi="Times New Roman" w:cs="Times New Roman"/>
          <w:sz w:val="24"/>
          <w:szCs w:val="24"/>
        </w:rPr>
        <w:t xml:space="preserve">, J. T., &amp; Santos, S. C. R. (2013). Green production of zero-valent iron nanoparticles using tree leaf extracts. </w:t>
      </w:r>
      <w:r w:rsidRPr="00B57344">
        <w:rPr>
          <w:rFonts w:ascii="Times New Roman" w:hAnsi="Times New Roman" w:cs="Times New Roman"/>
          <w:i/>
          <w:iCs/>
          <w:sz w:val="24"/>
          <w:szCs w:val="24"/>
        </w:rPr>
        <w:t>Science of the Total Environment</w:t>
      </w:r>
      <w:r w:rsidRPr="00B57344">
        <w:rPr>
          <w:rFonts w:ascii="Times New Roman" w:hAnsi="Times New Roman" w:cs="Times New Roman"/>
          <w:sz w:val="24"/>
          <w:szCs w:val="24"/>
        </w:rPr>
        <w:t xml:space="preserve">, 445–446, 1–8. </w:t>
      </w:r>
      <w:hyperlink r:id="rId20" w:history="1">
        <w:r w:rsidRPr="008859D6">
          <w:rPr>
            <w:rStyle w:val="Hyperlink"/>
            <w:rFonts w:ascii="Times New Roman" w:hAnsi="Times New Roman" w:cs="Times New Roman"/>
            <w:sz w:val="24"/>
            <w:szCs w:val="24"/>
          </w:rPr>
          <w:t>https://doi.org/10.1016/j.scitotenv.2012.12.033</w:t>
        </w:r>
      </w:hyperlink>
    </w:p>
    <w:p w:rsidR="002D7FB3" w:rsidRDefault="002D7FB3" w:rsidP="006A0895">
      <w:pPr>
        <w:numPr>
          <w:ilvl w:val="0"/>
          <w:numId w:val="5"/>
        </w:numPr>
        <w:spacing w:line="360" w:lineRule="auto"/>
        <w:jc w:val="both"/>
        <w:rPr>
          <w:rFonts w:ascii="Times New Roman" w:hAnsi="Times New Roman" w:cs="Times New Roman"/>
          <w:sz w:val="24"/>
          <w:szCs w:val="24"/>
        </w:rPr>
      </w:pPr>
      <w:r w:rsidRPr="002D7FB3">
        <w:rPr>
          <w:rFonts w:ascii="Times New Roman" w:hAnsi="Times New Roman" w:cs="Times New Roman"/>
          <w:sz w:val="24"/>
          <w:szCs w:val="24"/>
        </w:rPr>
        <w:t xml:space="preserve">Mazumdar, H., &amp; </w:t>
      </w:r>
      <w:proofErr w:type="spellStart"/>
      <w:r w:rsidRPr="002D7FB3">
        <w:rPr>
          <w:rFonts w:ascii="Times New Roman" w:hAnsi="Times New Roman" w:cs="Times New Roman"/>
          <w:sz w:val="24"/>
          <w:szCs w:val="24"/>
        </w:rPr>
        <w:t>Haloi</w:t>
      </w:r>
      <w:proofErr w:type="spellEnd"/>
      <w:r w:rsidRPr="002D7FB3">
        <w:rPr>
          <w:rFonts w:ascii="Times New Roman" w:hAnsi="Times New Roman" w:cs="Times New Roman"/>
          <w:sz w:val="24"/>
          <w:szCs w:val="24"/>
        </w:rPr>
        <w:t xml:space="preserve">, N. (2011). A study on biosynthesis of iron nanoparticles by </w:t>
      </w:r>
      <w:proofErr w:type="spellStart"/>
      <w:r w:rsidRPr="002D7FB3">
        <w:rPr>
          <w:rFonts w:ascii="Times New Roman" w:hAnsi="Times New Roman" w:cs="Times New Roman"/>
          <w:i/>
          <w:iCs/>
          <w:sz w:val="24"/>
          <w:szCs w:val="24"/>
        </w:rPr>
        <w:t>Pleurotus</w:t>
      </w:r>
      <w:proofErr w:type="spellEnd"/>
      <w:r w:rsidRPr="002D7FB3">
        <w:rPr>
          <w:rFonts w:ascii="Times New Roman" w:hAnsi="Times New Roman" w:cs="Times New Roman"/>
          <w:sz w:val="24"/>
          <w:szCs w:val="24"/>
        </w:rPr>
        <w:t xml:space="preserve"> sp. </w:t>
      </w:r>
      <w:r w:rsidRPr="002D7FB3">
        <w:rPr>
          <w:rFonts w:ascii="Times New Roman" w:hAnsi="Times New Roman" w:cs="Times New Roman"/>
          <w:i/>
          <w:iCs/>
          <w:sz w:val="24"/>
          <w:szCs w:val="24"/>
        </w:rPr>
        <w:t>Journal of Microbiology and Biotechnology Research</w:t>
      </w:r>
      <w:r w:rsidRPr="002D7FB3">
        <w:rPr>
          <w:rFonts w:ascii="Times New Roman" w:hAnsi="Times New Roman" w:cs="Times New Roman"/>
          <w:sz w:val="24"/>
          <w:szCs w:val="24"/>
        </w:rPr>
        <w:t>, 1(4), 39–49.</w:t>
      </w:r>
    </w:p>
    <w:p w:rsidR="0090713F" w:rsidRDefault="0090713F" w:rsidP="006A0895">
      <w:pPr>
        <w:numPr>
          <w:ilvl w:val="0"/>
          <w:numId w:val="5"/>
        </w:numPr>
        <w:spacing w:line="360" w:lineRule="auto"/>
        <w:jc w:val="both"/>
        <w:rPr>
          <w:rFonts w:ascii="Times New Roman" w:hAnsi="Times New Roman" w:cs="Times New Roman"/>
          <w:sz w:val="24"/>
          <w:szCs w:val="24"/>
        </w:rPr>
      </w:pPr>
      <w:r w:rsidRPr="0090713F">
        <w:rPr>
          <w:rFonts w:ascii="Times New Roman" w:hAnsi="Times New Roman" w:cs="Times New Roman"/>
          <w:sz w:val="24"/>
          <w:szCs w:val="24"/>
        </w:rPr>
        <w:t xml:space="preserve">Mohamed, Y. M., Azzam, A. M., Amin, B. H., &amp; </w:t>
      </w:r>
      <w:proofErr w:type="spellStart"/>
      <w:r w:rsidRPr="0090713F">
        <w:rPr>
          <w:rFonts w:ascii="Times New Roman" w:hAnsi="Times New Roman" w:cs="Times New Roman"/>
          <w:sz w:val="24"/>
          <w:szCs w:val="24"/>
        </w:rPr>
        <w:t>Safwat</w:t>
      </w:r>
      <w:proofErr w:type="spellEnd"/>
      <w:r w:rsidRPr="0090713F">
        <w:rPr>
          <w:rFonts w:ascii="Times New Roman" w:hAnsi="Times New Roman" w:cs="Times New Roman"/>
          <w:sz w:val="24"/>
          <w:szCs w:val="24"/>
        </w:rPr>
        <w:t xml:space="preserve">, N. A. (2015). </w:t>
      </w:r>
      <w:proofErr w:type="spellStart"/>
      <w:r w:rsidRPr="0090713F">
        <w:rPr>
          <w:rFonts w:ascii="Times New Roman" w:hAnsi="Times New Roman" w:cs="Times New Roman"/>
          <w:sz w:val="24"/>
          <w:szCs w:val="24"/>
        </w:rPr>
        <w:t>Mycosynthesis</w:t>
      </w:r>
      <w:proofErr w:type="spellEnd"/>
      <w:r w:rsidRPr="0090713F">
        <w:rPr>
          <w:rFonts w:ascii="Times New Roman" w:hAnsi="Times New Roman" w:cs="Times New Roman"/>
          <w:sz w:val="24"/>
          <w:szCs w:val="24"/>
        </w:rPr>
        <w:t xml:space="preserve"> of iron nanoparticles by </w:t>
      </w:r>
      <w:r w:rsidRPr="0090713F">
        <w:rPr>
          <w:rFonts w:ascii="Times New Roman" w:hAnsi="Times New Roman" w:cs="Times New Roman"/>
          <w:i/>
          <w:iCs/>
          <w:sz w:val="24"/>
          <w:szCs w:val="24"/>
        </w:rPr>
        <w:t xml:space="preserve">Alternaria </w:t>
      </w:r>
      <w:proofErr w:type="spellStart"/>
      <w:r w:rsidRPr="0090713F">
        <w:rPr>
          <w:rFonts w:ascii="Times New Roman" w:hAnsi="Times New Roman" w:cs="Times New Roman"/>
          <w:i/>
          <w:iCs/>
          <w:sz w:val="24"/>
          <w:szCs w:val="24"/>
        </w:rPr>
        <w:t>alternata</w:t>
      </w:r>
      <w:proofErr w:type="spellEnd"/>
      <w:r w:rsidRPr="0090713F">
        <w:rPr>
          <w:rFonts w:ascii="Times New Roman" w:hAnsi="Times New Roman" w:cs="Times New Roman"/>
          <w:sz w:val="24"/>
          <w:szCs w:val="24"/>
        </w:rPr>
        <w:t xml:space="preserve"> and its antibacterial activity. </w:t>
      </w:r>
      <w:r w:rsidRPr="0090713F">
        <w:rPr>
          <w:rFonts w:ascii="Times New Roman" w:hAnsi="Times New Roman" w:cs="Times New Roman"/>
          <w:i/>
          <w:iCs/>
          <w:sz w:val="24"/>
          <w:szCs w:val="24"/>
        </w:rPr>
        <w:t>African Journal of Biotechnology</w:t>
      </w:r>
      <w:r w:rsidRPr="0090713F">
        <w:rPr>
          <w:rFonts w:ascii="Times New Roman" w:hAnsi="Times New Roman" w:cs="Times New Roman"/>
          <w:sz w:val="24"/>
          <w:szCs w:val="24"/>
        </w:rPr>
        <w:t xml:space="preserve">, 14(14), 1234–1241. </w:t>
      </w:r>
      <w:hyperlink r:id="rId21" w:history="1">
        <w:r w:rsidRPr="008859D6">
          <w:rPr>
            <w:rStyle w:val="Hyperlink"/>
            <w:rFonts w:ascii="Times New Roman" w:hAnsi="Times New Roman" w:cs="Times New Roman"/>
            <w:sz w:val="24"/>
            <w:szCs w:val="24"/>
          </w:rPr>
          <w:t>https://doi.org/10.5897/AJB2014.14286</w:t>
        </w:r>
      </w:hyperlink>
    </w:p>
    <w:p w:rsidR="00637755" w:rsidRDefault="00637755" w:rsidP="006A0895">
      <w:pPr>
        <w:numPr>
          <w:ilvl w:val="0"/>
          <w:numId w:val="5"/>
        </w:numPr>
        <w:spacing w:line="360" w:lineRule="auto"/>
        <w:jc w:val="both"/>
        <w:rPr>
          <w:rFonts w:ascii="Times New Roman" w:hAnsi="Times New Roman" w:cs="Times New Roman"/>
          <w:sz w:val="24"/>
          <w:szCs w:val="24"/>
        </w:rPr>
      </w:pPr>
      <w:proofErr w:type="spellStart"/>
      <w:r w:rsidRPr="00637755">
        <w:rPr>
          <w:rFonts w:ascii="Times New Roman" w:hAnsi="Times New Roman" w:cs="Times New Roman"/>
          <w:sz w:val="24"/>
          <w:szCs w:val="24"/>
        </w:rPr>
        <w:t>Njagi</w:t>
      </w:r>
      <w:proofErr w:type="spellEnd"/>
      <w:r w:rsidRPr="00637755">
        <w:rPr>
          <w:rFonts w:ascii="Times New Roman" w:hAnsi="Times New Roman" w:cs="Times New Roman"/>
          <w:sz w:val="24"/>
          <w:szCs w:val="24"/>
        </w:rPr>
        <w:t xml:space="preserve">, E. C., Huang, H., Stafford, L., </w:t>
      </w:r>
      <w:proofErr w:type="spellStart"/>
      <w:r w:rsidRPr="00637755">
        <w:rPr>
          <w:rFonts w:ascii="Times New Roman" w:hAnsi="Times New Roman" w:cs="Times New Roman"/>
          <w:sz w:val="24"/>
          <w:szCs w:val="24"/>
        </w:rPr>
        <w:t>Genuino</w:t>
      </w:r>
      <w:proofErr w:type="spellEnd"/>
      <w:r w:rsidRPr="00637755">
        <w:rPr>
          <w:rFonts w:ascii="Times New Roman" w:hAnsi="Times New Roman" w:cs="Times New Roman"/>
          <w:sz w:val="24"/>
          <w:szCs w:val="24"/>
        </w:rPr>
        <w:t xml:space="preserve">, H. C., Galindo, H. M., Collins, J. B., Hoag, G. E., &amp; </w:t>
      </w:r>
      <w:proofErr w:type="spellStart"/>
      <w:r w:rsidRPr="00637755">
        <w:rPr>
          <w:rFonts w:ascii="Times New Roman" w:hAnsi="Times New Roman" w:cs="Times New Roman"/>
          <w:sz w:val="24"/>
          <w:szCs w:val="24"/>
        </w:rPr>
        <w:t>Suib</w:t>
      </w:r>
      <w:proofErr w:type="spellEnd"/>
      <w:r w:rsidRPr="00637755">
        <w:rPr>
          <w:rFonts w:ascii="Times New Roman" w:hAnsi="Times New Roman" w:cs="Times New Roman"/>
          <w:sz w:val="24"/>
          <w:szCs w:val="24"/>
        </w:rPr>
        <w:t xml:space="preserve">, S. L. (2011). Biosynthesis of iron and silver nanoparticles at room temperature using aqueous sorghum bran extracts. </w:t>
      </w:r>
      <w:r w:rsidRPr="00637755">
        <w:rPr>
          <w:rFonts w:ascii="Times New Roman" w:hAnsi="Times New Roman" w:cs="Times New Roman"/>
          <w:i/>
          <w:iCs/>
          <w:sz w:val="24"/>
          <w:szCs w:val="24"/>
        </w:rPr>
        <w:t>Langmuir</w:t>
      </w:r>
      <w:r w:rsidRPr="00637755">
        <w:rPr>
          <w:rFonts w:ascii="Times New Roman" w:hAnsi="Times New Roman" w:cs="Times New Roman"/>
          <w:sz w:val="24"/>
          <w:szCs w:val="24"/>
        </w:rPr>
        <w:t xml:space="preserve">, 27(1), 264–271. https://doi.org/10.1021/la103190n </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proofErr w:type="spellStart"/>
      <w:r w:rsidRPr="006A0895">
        <w:rPr>
          <w:rFonts w:ascii="Times New Roman" w:hAnsi="Times New Roman" w:cs="Times New Roman"/>
          <w:sz w:val="24"/>
          <w:szCs w:val="24"/>
        </w:rPr>
        <w:t>Nowack</w:t>
      </w:r>
      <w:proofErr w:type="spellEnd"/>
      <w:r w:rsidRPr="006A0895">
        <w:rPr>
          <w:rFonts w:ascii="Times New Roman" w:hAnsi="Times New Roman" w:cs="Times New Roman"/>
          <w:sz w:val="24"/>
          <w:szCs w:val="24"/>
        </w:rPr>
        <w:t xml:space="preserve">, B.,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w:t>
      </w:r>
      <w:proofErr w:type="spellStart"/>
      <w:r w:rsidRPr="006A0895">
        <w:rPr>
          <w:rFonts w:ascii="Times New Roman" w:hAnsi="Times New Roman" w:cs="Times New Roman"/>
          <w:sz w:val="24"/>
          <w:szCs w:val="24"/>
        </w:rPr>
        <w:t>Bucheli</w:t>
      </w:r>
      <w:proofErr w:type="spellEnd"/>
      <w:r w:rsidRPr="006A0895">
        <w:rPr>
          <w:rFonts w:ascii="Times New Roman" w:hAnsi="Times New Roman" w:cs="Times New Roman"/>
          <w:sz w:val="24"/>
          <w:szCs w:val="24"/>
        </w:rPr>
        <w:t xml:space="preserve">, T. D. (2007). Occurrence, </w:t>
      </w:r>
      <w:proofErr w:type="spellStart"/>
      <w:r w:rsidRPr="006A0895">
        <w:rPr>
          <w:rFonts w:ascii="Times New Roman" w:hAnsi="Times New Roman" w:cs="Times New Roman"/>
          <w:sz w:val="24"/>
          <w:szCs w:val="24"/>
        </w:rPr>
        <w:t>behavior</w:t>
      </w:r>
      <w:proofErr w:type="spellEnd"/>
      <w:r w:rsidRPr="006A0895">
        <w:rPr>
          <w:rFonts w:ascii="Times New Roman" w:hAnsi="Times New Roman" w:cs="Times New Roman"/>
          <w:sz w:val="24"/>
          <w:szCs w:val="24"/>
        </w:rPr>
        <w:t xml:space="preserve"> and effects of nanoparticles in the environment. </w:t>
      </w:r>
      <w:r w:rsidRPr="006A0895">
        <w:rPr>
          <w:rFonts w:ascii="Times New Roman" w:hAnsi="Times New Roman" w:cs="Times New Roman"/>
          <w:i/>
          <w:iCs/>
          <w:sz w:val="24"/>
          <w:szCs w:val="24"/>
        </w:rPr>
        <w:t>Environmental Pollution, 150</w:t>
      </w:r>
      <w:r w:rsidRPr="006A0895">
        <w:rPr>
          <w:rFonts w:ascii="Times New Roman" w:hAnsi="Times New Roman" w:cs="Times New Roman"/>
          <w:sz w:val="24"/>
          <w:szCs w:val="24"/>
        </w:rPr>
        <w:t>(1), 5–22. </w:t>
      </w:r>
      <w:hyperlink r:id="rId22" w:tgtFrame="_blank" w:history="1">
        <w:r w:rsidRPr="006A0895">
          <w:rPr>
            <w:rStyle w:val="Hyperlink"/>
            <w:rFonts w:ascii="Times New Roman" w:hAnsi="Times New Roman" w:cs="Times New Roman"/>
            <w:sz w:val="24"/>
            <w:szCs w:val="24"/>
          </w:rPr>
          <w:t>https://doi.org/10.1016/j.envpol.2007.06.006</w:t>
        </w:r>
      </w:hyperlink>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Pankhurst, Q. A., Connolly, J., Jones, S. K.,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Dobson, J. (2003). Applications of magnetic nanoparticles in biomedicine. </w:t>
      </w:r>
      <w:r w:rsidRPr="006A0895">
        <w:rPr>
          <w:rFonts w:ascii="Times New Roman" w:hAnsi="Times New Roman" w:cs="Times New Roman"/>
          <w:i/>
          <w:iCs/>
          <w:sz w:val="24"/>
          <w:szCs w:val="24"/>
        </w:rPr>
        <w:t>Journal of Physics D: Applied Physics, 36</w:t>
      </w:r>
      <w:r w:rsidRPr="006A0895">
        <w:rPr>
          <w:rFonts w:ascii="Times New Roman" w:hAnsi="Times New Roman" w:cs="Times New Roman"/>
          <w:sz w:val="24"/>
          <w:szCs w:val="24"/>
        </w:rPr>
        <w:t>(13), R167–R181.</w:t>
      </w:r>
    </w:p>
    <w:p w:rsidR="002309DA" w:rsidRDefault="002309DA" w:rsidP="006A0895">
      <w:pPr>
        <w:numPr>
          <w:ilvl w:val="0"/>
          <w:numId w:val="5"/>
        </w:numPr>
        <w:spacing w:line="360" w:lineRule="auto"/>
        <w:jc w:val="both"/>
        <w:rPr>
          <w:rFonts w:ascii="Times New Roman" w:hAnsi="Times New Roman" w:cs="Times New Roman"/>
          <w:sz w:val="24"/>
          <w:szCs w:val="24"/>
        </w:rPr>
      </w:pPr>
      <w:r w:rsidRPr="002309DA">
        <w:rPr>
          <w:rFonts w:ascii="Times New Roman" w:hAnsi="Times New Roman" w:cs="Times New Roman"/>
          <w:sz w:val="24"/>
          <w:szCs w:val="24"/>
        </w:rPr>
        <w:t xml:space="preserve">Park, Y., Hong, Y. N., Weyers, A., Kim, Y. S., &amp; </w:t>
      </w:r>
      <w:proofErr w:type="spellStart"/>
      <w:r w:rsidRPr="002309DA">
        <w:rPr>
          <w:rFonts w:ascii="Times New Roman" w:hAnsi="Times New Roman" w:cs="Times New Roman"/>
          <w:sz w:val="24"/>
          <w:szCs w:val="24"/>
        </w:rPr>
        <w:t>Linhardt</w:t>
      </w:r>
      <w:proofErr w:type="spellEnd"/>
      <w:r w:rsidRPr="002309DA">
        <w:rPr>
          <w:rFonts w:ascii="Times New Roman" w:hAnsi="Times New Roman" w:cs="Times New Roman"/>
          <w:sz w:val="24"/>
          <w:szCs w:val="24"/>
        </w:rPr>
        <w:t xml:space="preserve">, R. J. (2011). Polysaccharides and phytochemicals: A natural reservoir for the green synthesis of gold and silver nanoparticles. </w:t>
      </w:r>
      <w:r w:rsidRPr="002309DA">
        <w:rPr>
          <w:rFonts w:ascii="Times New Roman" w:hAnsi="Times New Roman" w:cs="Times New Roman"/>
          <w:i/>
          <w:iCs/>
          <w:sz w:val="24"/>
          <w:szCs w:val="24"/>
        </w:rPr>
        <w:t>IET Nanobiotechnology</w:t>
      </w:r>
      <w:r w:rsidRPr="002309DA">
        <w:rPr>
          <w:rFonts w:ascii="Times New Roman" w:hAnsi="Times New Roman" w:cs="Times New Roman"/>
          <w:sz w:val="24"/>
          <w:szCs w:val="24"/>
        </w:rPr>
        <w:t xml:space="preserve">, 5(3), 69–78. https://doi.org/10.1049/iet-nbt.2010.0033 </w:t>
      </w:r>
    </w:p>
    <w:p w:rsidR="007F6C69" w:rsidRDefault="007F6C69" w:rsidP="006A0895">
      <w:pPr>
        <w:numPr>
          <w:ilvl w:val="0"/>
          <w:numId w:val="5"/>
        </w:numPr>
        <w:spacing w:line="360" w:lineRule="auto"/>
        <w:jc w:val="both"/>
        <w:rPr>
          <w:rFonts w:ascii="Times New Roman" w:hAnsi="Times New Roman" w:cs="Times New Roman"/>
          <w:sz w:val="24"/>
          <w:szCs w:val="24"/>
        </w:rPr>
      </w:pPr>
      <w:proofErr w:type="spellStart"/>
      <w:r w:rsidRPr="007F6C69">
        <w:rPr>
          <w:rFonts w:ascii="Times New Roman" w:hAnsi="Times New Roman" w:cs="Times New Roman"/>
          <w:sz w:val="24"/>
          <w:szCs w:val="24"/>
        </w:rPr>
        <w:lastRenderedPageBreak/>
        <w:t>Pattanayak</w:t>
      </w:r>
      <w:proofErr w:type="spellEnd"/>
      <w:r w:rsidRPr="007F6C69">
        <w:rPr>
          <w:rFonts w:ascii="Times New Roman" w:hAnsi="Times New Roman" w:cs="Times New Roman"/>
          <w:sz w:val="24"/>
          <w:szCs w:val="24"/>
        </w:rPr>
        <w:t xml:space="preserve">, M., &amp; Nayak, P. L. (2013). </w:t>
      </w:r>
      <w:proofErr w:type="spellStart"/>
      <w:r w:rsidRPr="007F6C69">
        <w:rPr>
          <w:rFonts w:ascii="Times New Roman" w:hAnsi="Times New Roman" w:cs="Times New Roman"/>
          <w:sz w:val="24"/>
          <w:szCs w:val="24"/>
        </w:rPr>
        <w:t>Ecofriendly</w:t>
      </w:r>
      <w:proofErr w:type="spellEnd"/>
      <w:r w:rsidRPr="007F6C69">
        <w:rPr>
          <w:rFonts w:ascii="Times New Roman" w:hAnsi="Times New Roman" w:cs="Times New Roman"/>
          <w:sz w:val="24"/>
          <w:szCs w:val="24"/>
        </w:rPr>
        <w:t xml:space="preserve"> green synthesis of iron nanoparticles from various plants and spices extract. </w:t>
      </w:r>
      <w:r w:rsidRPr="007F6C69">
        <w:rPr>
          <w:rFonts w:ascii="Times New Roman" w:hAnsi="Times New Roman" w:cs="Times New Roman"/>
          <w:i/>
          <w:iCs/>
          <w:sz w:val="24"/>
          <w:szCs w:val="24"/>
        </w:rPr>
        <w:t>International Journal of Plant, Animal and Environmental Sciences</w:t>
      </w:r>
      <w:r w:rsidRPr="007F6C69">
        <w:rPr>
          <w:rFonts w:ascii="Times New Roman" w:hAnsi="Times New Roman" w:cs="Times New Roman"/>
          <w:sz w:val="24"/>
          <w:szCs w:val="24"/>
        </w:rPr>
        <w:t>, 3(1), 68–77.</w:t>
      </w:r>
    </w:p>
    <w:p w:rsidR="009055A5" w:rsidRDefault="009055A5" w:rsidP="006A0895">
      <w:pPr>
        <w:numPr>
          <w:ilvl w:val="0"/>
          <w:numId w:val="5"/>
        </w:numPr>
        <w:spacing w:line="360" w:lineRule="auto"/>
        <w:jc w:val="both"/>
        <w:rPr>
          <w:rFonts w:ascii="Times New Roman" w:hAnsi="Times New Roman" w:cs="Times New Roman"/>
          <w:sz w:val="24"/>
          <w:szCs w:val="24"/>
        </w:rPr>
      </w:pPr>
      <w:r w:rsidRPr="009055A5">
        <w:rPr>
          <w:rFonts w:ascii="Times New Roman" w:hAnsi="Times New Roman" w:cs="Times New Roman"/>
          <w:sz w:val="24"/>
          <w:szCs w:val="24"/>
        </w:rPr>
        <w:t>Prasad, A. S. (2016). Iron oxide nanoparticles synthesized by controlled bio-precipitation using leaf extract of garlic vine (</w:t>
      </w:r>
      <w:proofErr w:type="spellStart"/>
      <w:r w:rsidRPr="009055A5">
        <w:rPr>
          <w:rFonts w:ascii="Times New Roman" w:hAnsi="Times New Roman" w:cs="Times New Roman"/>
          <w:i/>
          <w:iCs/>
          <w:sz w:val="24"/>
          <w:szCs w:val="24"/>
        </w:rPr>
        <w:t>Mansoa</w:t>
      </w:r>
      <w:proofErr w:type="spellEnd"/>
      <w:r w:rsidRPr="009055A5">
        <w:rPr>
          <w:rFonts w:ascii="Times New Roman" w:hAnsi="Times New Roman" w:cs="Times New Roman"/>
          <w:i/>
          <w:iCs/>
          <w:sz w:val="24"/>
          <w:szCs w:val="24"/>
        </w:rPr>
        <w:t xml:space="preserve"> </w:t>
      </w:r>
      <w:proofErr w:type="spellStart"/>
      <w:r w:rsidRPr="009055A5">
        <w:rPr>
          <w:rFonts w:ascii="Times New Roman" w:hAnsi="Times New Roman" w:cs="Times New Roman"/>
          <w:i/>
          <w:iCs/>
          <w:sz w:val="24"/>
          <w:szCs w:val="24"/>
        </w:rPr>
        <w:t>alliacea</w:t>
      </w:r>
      <w:proofErr w:type="spellEnd"/>
      <w:r w:rsidRPr="009055A5">
        <w:rPr>
          <w:rFonts w:ascii="Times New Roman" w:hAnsi="Times New Roman" w:cs="Times New Roman"/>
          <w:sz w:val="24"/>
          <w:szCs w:val="24"/>
        </w:rPr>
        <w:t xml:space="preserve">). </w:t>
      </w:r>
      <w:r w:rsidRPr="009055A5">
        <w:rPr>
          <w:rFonts w:ascii="Times New Roman" w:hAnsi="Times New Roman" w:cs="Times New Roman"/>
          <w:i/>
          <w:iCs/>
          <w:sz w:val="24"/>
          <w:szCs w:val="24"/>
        </w:rPr>
        <w:t>Materials Science in Semiconductor Processing</w:t>
      </w:r>
      <w:r w:rsidRPr="009055A5">
        <w:rPr>
          <w:rFonts w:ascii="Times New Roman" w:hAnsi="Times New Roman" w:cs="Times New Roman"/>
          <w:sz w:val="24"/>
          <w:szCs w:val="24"/>
        </w:rPr>
        <w:t xml:space="preserve">, 53, 79–83. </w:t>
      </w:r>
      <w:hyperlink r:id="rId23" w:history="1">
        <w:r w:rsidRPr="008859D6">
          <w:rPr>
            <w:rStyle w:val="Hyperlink"/>
            <w:rFonts w:ascii="Times New Roman" w:hAnsi="Times New Roman" w:cs="Times New Roman"/>
            <w:sz w:val="24"/>
            <w:szCs w:val="24"/>
          </w:rPr>
          <w:t>https://doi.org/10.1016/j.mssp.2016.06.009</w:t>
        </w:r>
      </w:hyperlink>
    </w:p>
    <w:p w:rsidR="006A0895" w:rsidRPr="006A0895" w:rsidRDefault="000100C7" w:rsidP="006A0895">
      <w:pPr>
        <w:numPr>
          <w:ilvl w:val="0"/>
          <w:numId w:val="5"/>
        </w:numPr>
        <w:spacing w:line="360" w:lineRule="auto"/>
        <w:jc w:val="both"/>
        <w:rPr>
          <w:rFonts w:ascii="Times New Roman" w:hAnsi="Times New Roman" w:cs="Times New Roman"/>
          <w:sz w:val="24"/>
          <w:szCs w:val="24"/>
        </w:rPr>
      </w:pPr>
      <w:r w:rsidRPr="000100C7">
        <w:rPr>
          <w:rFonts w:ascii="Times New Roman" w:hAnsi="Times New Roman" w:cs="Times New Roman"/>
          <w:sz w:val="24"/>
          <w:szCs w:val="24"/>
        </w:rPr>
        <w:t xml:space="preserve">Rajiv, P., </w:t>
      </w:r>
      <w:proofErr w:type="spellStart"/>
      <w:r w:rsidRPr="000100C7">
        <w:rPr>
          <w:rFonts w:ascii="Times New Roman" w:hAnsi="Times New Roman" w:cs="Times New Roman"/>
          <w:sz w:val="24"/>
          <w:szCs w:val="24"/>
        </w:rPr>
        <w:t>Bavadharani</w:t>
      </w:r>
      <w:proofErr w:type="spellEnd"/>
      <w:r w:rsidRPr="000100C7">
        <w:rPr>
          <w:rFonts w:ascii="Times New Roman" w:hAnsi="Times New Roman" w:cs="Times New Roman"/>
          <w:sz w:val="24"/>
          <w:szCs w:val="24"/>
        </w:rPr>
        <w:t xml:space="preserve">, B., Kumar, M. N., &amp; </w:t>
      </w:r>
      <w:proofErr w:type="spellStart"/>
      <w:r w:rsidRPr="000100C7">
        <w:rPr>
          <w:rFonts w:ascii="Times New Roman" w:hAnsi="Times New Roman" w:cs="Times New Roman"/>
          <w:sz w:val="24"/>
          <w:szCs w:val="24"/>
        </w:rPr>
        <w:t>Vanathi</w:t>
      </w:r>
      <w:proofErr w:type="spellEnd"/>
      <w:r w:rsidRPr="000100C7">
        <w:rPr>
          <w:rFonts w:ascii="Times New Roman" w:hAnsi="Times New Roman" w:cs="Times New Roman"/>
          <w:sz w:val="24"/>
          <w:szCs w:val="24"/>
        </w:rPr>
        <w:t xml:space="preserve">, P. (2017). Synthesis and characterization of biogenic iron oxide nanoparticles using green chemistry approach and evaluating their biological activities. </w:t>
      </w:r>
      <w:proofErr w:type="spellStart"/>
      <w:r w:rsidRPr="000100C7">
        <w:rPr>
          <w:rFonts w:ascii="Times New Roman" w:hAnsi="Times New Roman" w:cs="Times New Roman"/>
          <w:i/>
          <w:iCs/>
          <w:sz w:val="24"/>
          <w:szCs w:val="24"/>
        </w:rPr>
        <w:t>Biocatalysis</w:t>
      </w:r>
      <w:proofErr w:type="spellEnd"/>
      <w:r w:rsidRPr="000100C7">
        <w:rPr>
          <w:rFonts w:ascii="Times New Roman" w:hAnsi="Times New Roman" w:cs="Times New Roman"/>
          <w:i/>
          <w:iCs/>
          <w:sz w:val="24"/>
          <w:szCs w:val="24"/>
        </w:rPr>
        <w:t xml:space="preserve"> and Agricultural Biotechnology</w:t>
      </w:r>
      <w:r w:rsidRPr="000100C7">
        <w:rPr>
          <w:rFonts w:ascii="Times New Roman" w:hAnsi="Times New Roman" w:cs="Times New Roman"/>
          <w:sz w:val="24"/>
          <w:szCs w:val="24"/>
        </w:rPr>
        <w:t>, 12, 45–49. https://doi.org/10.1016/j.bcab.2017.08.015</w:t>
      </w:r>
      <w:r w:rsidR="006A0895" w:rsidRPr="006A0895">
        <w:rPr>
          <w:rFonts w:ascii="Times New Roman" w:hAnsi="Times New Roman" w:cs="Times New Roman"/>
          <w:sz w:val="24"/>
          <w:szCs w:val="24"/>
        </w:rPr>
        <w:t>.</w:t>
      </w:r>
    </w:p>
    <w:p w:rsidR="006C3513" w:rsidRDefault="006C3513" w:rsidP="006A0895">
      <w:pPr>
        <w:numPr>
          <w:ilvl w:val="0"/>
          <w:numId w:val="5"/>
        </w:numPr>
        <w:spacing w:line="360" w:lineRule="auto"/>
        <w:jc w:val="both"/>
        <w:rPr>
          <w:rFonts w:ascii="Times New Roman" w:hAnsi="Times New Roman" w:cs="Times New Roman"/>
          <w:sz w:val="24"/>
          <w:szCs w:val="24"/>
        </w:rPr>
      </w:pPr>
      <w:r w:rsidRPr="006C3513">
        <w:rPr>
          <w:rFonts w:ascii="Times New Roman" w:hAnsi="Times New Roman" w:cs="Times New Roman"/>
          <w:sz w:val="24"/>
          <w:szCs w:val="24"/>
        </w:rPr>
        <w:t xml:space="preserve">Salem, S. S., </w:t>
      </w:r>
      <w:proofErr w:type="spellStart"/>
      <w:r w:rsidRPr="006C3513">
        <w:rPr>
          <w:rFonts w:ascii="Times New Roman" w:hAnsi="Times New Roman" w:cs="Times New Roman"/>
          <w:sz w:val="24"/>
          <w:szCs w:val="24"/>
        </w:rPr>
        <w:t>Fouda</w:t>
      </w:r>
      <w:proofErr w:type="spellEnd"/>
      <w:r w:rsidRPr="006C3513">
        <w:rPr>
          <w:rFonts w:ascii="Times New Roman" w:hAnsi="Times New Roman" w:cs="Times New Roman"/>
          <w:sz w:val="24"/>
          <w:szCs w:val="24"/>
        </w:rPr>
        <w:t xml:space="preserve">, A., </w:t>
      </w:r>
      <w:proofErr w:type="spellStart"/>
      <w:r w:rsidRPr="006C3513">
        <w:rPr>
          <w:rFonts w:ascii="Times New Roman" w:hAnsi="Times New Roman" w:cs="Times New Roman"/>
          <w:sz w:val="24"/>
          <w:szCs w:val="24"/>
        </w:rPr>
        <w:t>Fouda</w:t>
      </w:r>
      <w:proofErr w:type="spellEnd"/>
      <w:r w:rsidRPr="006C3513">
        <w:rPr>
          <w:rFonts w:ascii="Times New Roman" w:hAnsi="Times New Roman" w:cs="Times New Roman"/>
          <w:sz w:val="24"/>
          <w:szCs w:val="24"/>
        </w:rPr>
        <w:t xml:space="preserve">, M. M. G., </w:t>
      </w:r>
      <w:proofErr w:type="spellStart"/>
      <w:r w:rsidRPr="006C3513">
        <w:rPr>
          <w:rFonts w:ascii="Times New Roman" w:hAnsi="Times New Roman" w:cs="Times New Roman"/>
          <w:sz w:val="24"/>
          <w:szCs w:val="24"/>
        </w:rPr>
        <w:t>Awad</w:t>
      </w:r>
      <w:proofErr w:type="spellEnd"/>
      <w:r w:rsidRPr="006C3513">
        <w:rPr>
          <w:rFonts w:ascii="Times New Roman" w:hAnsi="Times New Roman" w:cs="Times New Roman"/>
          <w:sz w:val="24"/>
          <w:szCs w:val="24"/>
        </w:rPr>
        <w:t>, M. A., Al-</w:t>
      </w:r>
      <w:proofErr w:type="spellStart"/>
      <w:r w:rsidRPr="006C3513">
        <w:rPr>
          <w:rFonts w:ascii="Times New Roman" w:hAnsi="Times New Roman" w:cs="Times New Roman"/>
          <w:sz w:val="24"/>
          <w:szCs w:val="24"/>
        </w:rPr>
        <w:t>Olayan</w:t>
      </w:r>
      <w:proofErr w:type="spellEnd"/>
      <w:r w:rsidRPr="006C3513">
        <w:rPr>
          <w:rFonts w:ascii="Times New Roman" w:hAnsi="Times New Roman" w:cs="Times New Roman"/>
          <w:sz w:val="24"/>
          <w:szCs w:val="24"/>
        </w:rPr>
        <w:t xml:space="preserve">, E. M., Allam, A. A., &amp; </w:t>
      </w:r>
      <w:proofErr w:type="spellStart"/>
      <w:r w:rsidRPr="006C3513">
        <w:rPr>
          <w:rFonts w:ascii="Times New Roman" w:hAnsi="Times New Roman" w:cs="Times New Roman"/>
          <w:sz w:val="24"/>
          <w:szCs w:val="24"/>
        </w:rPr>
        <w:t>Shaheen</w:t>
      </w:r>
      <w:proofErr w:type="spellEnd"/>
      <w:r w:rsidRPr="006C3513">
        <w:rPr>
          <w:rFonts w:ascii="Times New Roman" w:hAnsi="Times New Roman" w:cs="Times New Roman"/>
          <w:sz w:val="24"/>
          <w:szCs w:val="24"/>
        </w:rPr>
        <w:t xml:space="preserve">, T. I. (2021). Plant-assisted green preparation of silver nanoparticles using leaf extract of </w:t>
      </w:r>
      <w:proofErr w:type="spellStart"/>
      <w:r w:rsidRPr="006C3513">
        <w:rPr>
          <w:rFonts w:ascii="Times New Roman" w:hAnsi="Times New Roman" w:cs="Times New Roman"/>
          <w:i/>
          <w:iCs/>
          <w:sz w:val="24"/>
          <w:szCs w:val="24"/>
        </w:rPr>
        <w:t>Dalbergia</w:t>
      </w:r>
      <w:proofErr w:type="spellEnd"/>
      <w:r w:rsidRPr="006C3513">
        <w:rPr>
          <w:rFonts w:ascii="Times New Roman" w:hAnsi="Times New Roman" w:cs="Times New Roman"/>
          <w:i/>
          <w:iCs/>
          <w:sz w:val="24"/>
          <w:szCs w:val="24"/>
        </w:rPr>
        <w:t xml:space="preserve"> sissoo</w:t>
      </w:r>
      <w:r w:rsidRPr="006C3513">
        <w:rPr>
          <w:rFonts w:ascii="Times New Roman" w:hAnsi="Times New Roman" w:cs="Times New Roman"/>
          <w:sz w:val="24"/>
          <w:szCs w:val="24"/>
        </w:rPr>
        <w:t xml:space="preserve"> and their antioxidant, antibacterial and catalytic applications. </w:t>
      </w:r>
      <w:r w:rsidRPr="006C3513">
        <w:rPr>
          <w:rFonts w:ascii="Times New Roman" w:hAnsi="Times New Roman" w:cs="Times New Roman"/>
          <w:i/>
          <w:iCs/>
          <w:sz w:val="24"/>
          <w:szCs w:val="24"/>
        </w:rPr>
        <w:t>Journal of King Saud University – Science</w:t>
      </w:r>
      <w:r w:rsidRPr="006C3513">
        <w:rPr>
          <w:rFonts w:ascii="Times New Roman" w:hAnsi="Times New Roman" w:cs="Times New Roman"/>
          <w:sz w:val="24"/>
          <w:szCs w:val="24"/>
        </w:rPr>
        <w:t xml:space="preserve">, 33(1), 101461. </w:t>
      </w:r>
      <w:hyperlink r:id="rId24" w:history="1">
        <w:r w:rsidRPr="008859D6">
          <w:rPr>
            <w:rStyle w:val="Hyperlink"/>
            <w:rFonts w:ascii="Times New Roman" w:hAnsi="Times New Roman" w:cs="Times New Roman"/>
            <w:sz w:val="24"/>
            <w:szCs w:val="24"/>
          </w:rPr>
          <w:t>https://doi.org/10.1016/j.jksus.2021.101461</w:t>
        </w:r>
      </w:hyperlink>
    </w:p>
    <w:p w:rsidR="003D3263" w:rsidRDefault="003D3263" w:rsidP="006A0895">
      <w:pPr>
        <w:numPr>
          <w:ilvl w:val="0"/>
          <w:numId w:val="5"/>
        </w:numPr>
        <w:spacing w:line="360" w:lineRule="auto"/>
        <w:jc w:val="both"/>
        <w:rPr>
          <w:rFonts w:ascii="Times New Roman" w:hAnsi="Times New Roman" w:cs="Times New Roman"/>
          <w:sz w:val="24"/>
          <w:szCs w:val="24"/>
        </w:rPr>
      </w:pPr>
      <w:r w:rsidRPr="003D3263">
        <w:rPr>
          <w:rFonts w:ascii="Times New Roman" w:hAnsi="Times New Roman" w:cs="Times New Roman"/>
          <w:sz w:val="24"/>
          <w:szCs w:val="24"/>
        </w:rPr>
        <w:t xml:space="preserve">Senthil, M., &amp; Ramesh, C. (2012). Biogenic synthesis of </w:t>
      </w:r>
      <w:proofErr w:type="spellStart"/>
      <w:r w:rsidRPr="003D3263">
        <w:rPr>
          <w:rFonts w:ascii="Times New Roman" w:hAnsi="Times New Roman" w:cs="Times New Roman"/>
          <w:sz w:val="24"/>
          <w:szCs w:val="24"/>
        </w:rPr>
        <w:t>Fe₃O</w:t>
      </w:r>
      <w:proofErr w:type="spellEnd"/>
      <w:r w:rsidRPr="003D3263">
        <w:rPr>
          <w:rFonts w:ascii="Times New Roman" w:hAnsi="Times New Roman" w:cs="Times New Roman"/>
          <w:sz w:val="24"/>
          <w:szCs w:val="24"/>
        </w:rPr>
        <w:t xml:space="preserve">₄ nanoparticles using </w:t>
      </w:r>
      <w:proofErr w:type="spellStart"/>
      <w:r w:rsidRPr="003D3263">
        <w:rPr>
          <w:rFonts w:ascii="Times New Roman" w:hAnsi="Times New Roman" w:cs="Times New Roman"/>
          <w:i/>
          <w:iCs/>
          <w:sz w:val="24"/>
          <w:szCs w:val="24"/>
        </w:rPr>
        <w:t>Tridax</w:t>
      </w:r>
      <w:proofErr w:type="spellEnd"/>
      <w:r w:rsidRPr="003D3263">
        <w:rPr>
          <w:rFonts w:ascii="Times New Roman" w:hAnsi="Times New Roman" w:cs="Times New Roman"/>
          <w:i/>
          <w:iCs/>
          <w:sz w:val="24"/>
          <w:szCs w:val="24"/>
        </w:rPr>
        <w:t xml:space="preserve"> </w:t>
      </w:r>
      <w:proofErr w:type="spellStart"/>
      <w:r w:rsidRPr="003D3263">
        <w:rPr>
          <w:rFonts w:ascii="Times New Roman" w:hAnsi="Times New Roman" w:cs="Times New Roman"/>
          <w:i/>
          <w:iCs/>
          <w:sz w:val="24"/>
          <w:szCs w:val="24"/>
        </w:rPr>
        <w:t>procumbens</w:t>
      </w:r>
      <w:proofErr w:type="spellEnd"/>
      <w:r w:rsidRPr="003D3263">
        <w:rPr>
          <w:rFonts w:ascii="Times New Roman" w:hAnsi="Times New Roman" w:cs="Times New Roman"/>
          <w:sz w:val="24"/>
          <w:szCs w:val="24"/>
        </w:rPr>
        <w:t xml:space="preserve"> leaf extract and its antibacterial activity on </w:t>
      </w:r>
      <w:r w:rsidRPr="003D3263">
        <w:rPr>
          <w:rFonts w:ascii="Times New Roman" w:hAnsi="Times New Roman" w:cs="Times New Roman"/>
          <w:i/>
          <w:iCs/>
          <w:sz w:val="24"/>
          <w:szCs w:val="24"/>
        </w:rPr>
        <w:t>Pseudomonas aeruginosa</w:t>
      </w:r>
      <w:r w:rsidRPr="003D3263">
        <w:rPr>
          <w:rFonts w:ascii="Times New Roman" w:hAnsi="Times New Roman" w:cs="Times New Roman"/>
          <w:sz w:val="24"/>
          <w:szCs w:val="24"/>
        </w:rPr>
        <w:t xml:space="preserve">. </w:t>
      </w:r>
      <w:r w:rsidRPr="003D3263">
        <w:rPr>
          <w:rFonts w:ascii="Times New Roman" w:hAnsi="Times New Roman" w:cs="Times New Roman"/>
          <w:i/>
          <w:iCs/>
          <w:sz w:val="24"/>
          <w:szCs w:val="24"/>
        </w:rPr>
        <w:t>Digest Journal of Nanomaterials and Biostructures</w:t>
      </w:r>
      <w:r w:rsidRPr="003D3263">
        <w:rPr>
          <w:rFonts w:ascii="Times New Roman" w:hAnsi="Times New Roman" w:cs="Times New Roman"/>
          <w:sz w:val="24"/>
          <w:szCs w:val="24"/>
        </w:rPr>
        <w:t>, 7(4), 1655–1662.</w:t>
      </w:r>
    </w:p>
    <w:p w:rsidR="00A16EA9" w:rsidRDefault="00A16EA9" w:rsidP="006A0895">
      <w:pPr>
        <w:numPr>
          <w:ilvl w:val="0"/>
          <w:numId w:val="5"/>
        </w:numPr>
        <w:spacing w:line="360" w:lineRule="auto"/>
        <w:jc w:val="both"/>
        <w:rPr>
          <w:rFonts w:ascii="Times New Roman" w:hAnsi="Times New Roman" w:cs="Times New Roman"/>
          <w:sz w:val="24"/>
          <w:szCs w:val="24"/>
        </w:rPr>
      </w:pPr>
      <w:proofErr w:type="spellStart"/>
      <w:r w:rsidRPr="00A16EA9">
        <w:rPr>
          <w:rFonts w:ascii="Times New Roman" w:hAnsi="Times New Roman" w:cs="Times New Roman"/>
          <w:sz w:val="24"/>
          <w:szCs w:val="24"/>
        </w:rPr>
        <w:t>Shahwan</w:t>
      </w:r>
      <w:proofErr w:type="spellEnd"/>
      <w:r w:rsidRPr="00A16EA9">
        <w:rPr>
          <w:rFonts w:ascii="Times New Roman" w:hAnsi="Times New Roman" w:cs="Times New Roman"/>
          <w:sz w:val="24"/>
          <w:szCs w:val="24"/>
        </w:rPr>
        <w:t xml:space="preserve">, T., Abu </w:t>
      </w:r>
      <w:proofErr w:type="spellStart"/>
      <w:r w:rsidRPr="00A16EA9">
        <w:rPr>
          <w:rFonts w:ascii="Times New Roman" w:hAnsi="Times New Roman" w:cs="Times New Roman"/>
          <w:sz w:val="24"/>
          <w:szCs w:val="24"/>
        </w:rPr>
        <w:t>Sirriah</w:t>
      </w:r>
      <w:proofErr w:type="spellEnd"/>
      <w:r w:rsidRPr="00A16EA9">
        <w:rPr>
          <w:rFonts w:ascii="Times New Roman" w:hAnsi="Times New Roman" w:cs="Times New Roman"/>
          <w:sz w:val="24"/>
          <w:szCs w:val="24"/>
        </w:rPr>
        <w:t xml:space="preserve">, S., </w:t>
      </w:r>
      <w:proofErr w:type="spellStart"/>
      <w:r w:rsidRPr="00A16EA9">
        <w:rPr>
          <w:rFonts w:ascii="Times New Roman" w:hAnsi="Times New Roman" w:cs="Times New Roman"/>
          <w:sz w:val="24"/>
          <w:szCs w:val="24"/>
        </w:rPr>
        <w:t>Nairat</w:t>
      </w:r>
      <w:proofErr w:type="spellEnd"/>
      <w:r w:rsidRPr="00A16EA9">
        <w:rPr>
          <w:rFonts w:ascii="Times New Roman" w:hAnsi="Times New Roman" w:cs="Times New Roman"/>
          <w:sz w:val="24"/>
          <w:szCs w:val="24"/>
        </w:rPr>
        <w:t xml:space="preserve">, M., </w:t>
      </w:r>
      <w:proofErr w:type="spellStart"/>
      <w:r w:rsidRPr="00A16EA9">
        <w:rPr>
          <w:rFonts w:ascii="Times New Roman" w:hAnsi="Times New Roman" w:cs="Times New Roman"/>
          <w:sz w:val="24"/>
          <w:szCs w:val="24"/>
        </w:rPr>
        <w:t>Boyacı</w:t>
      </w:r>
      <w:proofErr w:type="spellEnd"/>
      <w:r w:rsidRPr="00A16EA9">
        <w:rPr>
          <w:rFonts w:ascii="Times New Roman" w:hAnsi="Times New Roman" w:cs="Times New Roman"/>
          <w:sz w:val="24"/>
          <w:szCs w:val="24"/>
        </w:rPr>
        <w:t xml:space="preserve">, E., </w:t>
      </w:r>
      <w:proofErr w:type="spellStart"/>
      <w:r w:rsidRPr="00A16EA9">
        <w:rPr>
          <w:rFonts w:ascii="Times New Roman" w:hAnsi="Times New Roman" w:cs="Times New Roman"/>
          <w:sz w:val="24"/>
          <w:szCs w:val="24"/>
        </w:rPr>
        <w:t>Eroğlu</w:t>
      </w:r>
      <w:proofErr w:type="spellEnd"/>
      <w:r w:rsidRPr="00A16EA9">
        <w:rPr>
          <w:rFonts w:ascii="Times New Roman" w:hAnsi="Times New Roman" w:cs="Times New Roman"/>
          <w:sz w:val="24"/>
          <w:szCs w:val="24"/>
        </w:rPr>
        <w:t xml:space="preserve">, A. E., Scott, T. B., &amp; Hallam, K. R. (2011). Green synthesis of iron nanoparticles and their application as a Fenton-like catalyst for the degradation of aqueous cationic and anionic dyes. </w:t>
      </w:r>
      <w:r w:rsidRPr="00A16EA9">
        <w:rPr>
          <w:rFonts w:ascii="Times New Roman" w:hAnsi="Times New Roman" w:cs="Times New Roman"/>
          <w:i/>
          <w:iCs/>
          <w:sz w:val="24"/>
          <w:szCs w:val="24"/>
        </w:rPr>
        <w:t>Chemical Engineering Journal</w:t>
      </w:r>
      <w:r w:rsidRPr="00A16EA9">
        <w:rPr>
          <w:rFonts w:ascii="Times New Roman" w:hAnsi="Times New Roman" w:cs="Times New Roman"/>
          <w:sz w:val="24"/>
          <w:szCs w:val="24"/>
        </w:rPr>
        <w:t xml:space="preserve">, 172(1), 258–266. https://doi.org/10.1016/j.cej.2011.05.103 </w:t>
      </w:r>
    </w:p>
    <w:p w:rsidR="00FA7BFC" w:rsidRDefault="00FA7BFC" w:rsidP="006A0895">
      <w:pPr>
        <w:numPr>
          <w:ilvl w:val="0"/>
          <w:numId w:val="5"/>
        </w:numPr>
        <w:spacing w:line="360" w:lineRule="auto"/>
        <w:jc w:val="both"/>
        <w:rPr>
          <w:rFonts w:ascii="Times New Roman" w:hAnsi="Times New Roman" w:cs="Times New Roman"/>
          <w:sz w:val="24"/>
          <w:szCs w:val="24"/>
        </w:rPr>
      </w:pPr>
      <w:r w:rsidRPr="00FA7BFC">
        <w:rPr>
          <w:rFonts w:ascii="Times New Roman" w:hAnsi="Times New Roman" w:cs="Times New Roman"/>
          <w:sz w:val="24"/>
          <w:szCs w:val="24"/>
        </w:rPr>
        <w:t xml:space="preserve">Sharma, V. K., </w:t>
      </w:r>
      <w:proofErr w:type="spellStart"/>
      <w:r w:rsidRPr="00FA7BFC">
        <w:rPr>
          <w:rFonts w:ascii="Times New Roman" w:hAnsi="Times New Roman" w:cs="Times New Roman"/>
          <w:sz w:val="24"/>
          <w:szCs w:val="24"/>
        </w:rPr>
        <w:t>Yngard</w:t>
      </w:r>
      <w:proofErr w:type="spellEnd"/>
      <w:r w:rsidRPr="00FA7BFC">
        <w:rPr>
          <w:rFonts w:ascii="Times New Roman" w:hAnsi="Times New Roman" w:cs="Times New Roman"/>
          <w:sz w:val="24"/>
          <w:szCs w:val="24"/>
        </w:rPr>
        <w:t xml:space="preserve">, R. A., &amp; Lin, Y. (2009). Silver nanoparticles: Green synthesis and their antimicrobial activities. </w:t>
      </w:r>
      <w:r w:rsidRPr="00FA7BFC">
        <w:rPr>
          <w:rFonts w:ascii="Times New Roman" w:hAnsi="Times New Roman" w:cs="Times New Roman"/>
          <w:i/>
          <w:iCs/>
          <w:sz w:val="24"/>
          <w:szCs w:val="24"/>
        </w:rPr>
        <w:t>Advances in Colloid and Interface Science</w:t>
      </w:r>
      <w:r w:rsidRPr="00FA7BFC">
        <w:rPr>
          <w:rFonts w:ascii="Times New Roman" w:hAnsi="Times New Roman" w:cs="Times New Roman"/>
          <w:sz w:val="24"/>
          <w:szCs w:val="24"/>
        </w:rPr>
        <w:t xml:space="preserve">, 145(1–2), 83–96. </w:t>
      </w:r>
      <w:hyperlink r:id="rId25" w:history="1">
        <w:r w:rsidRPr="008859D6">
          <w:rPr>
            <w:rStyle w:val="Hyperlink"/>
            <w:rFonts w:ascii="Times New Roman" w:hAnsi="Times New Roman" w:cs="Times New Roman"/>
            <w:sz w:val="24"/>
            <w:szCs w:val="24"/>
          </w:rPr>
          <w:t>https://doi.org/10.1016/j.cis.2008.09.002</w:t>
        </w:r>
      </w:hyperlink>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Singh, P., Kim, Y.-J., Zhang, D.,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Yang, D.-C. (2016). Biological synthesis of nanoparticles from plants and microorganisms. </w:t>
      </w:r>
      <w:r w:rsidRPr="006A0895">
        <w:rPr>
          <w:rFonts w:ascii="Times New Roman" w:hAnsi="Times New Roman" w:cs="Times New Roman"/>
          <w:i/>
          <w:iCs/>
          <w:sz w:val="24"/>
          <w:szCs w:val="24"/>
        </w:rPr>
        <w:t>Trends in Biotechnology, 34</w:t>
      </w:r>
      <w:r w:rsidRPr="006A0895">
        <w:rPr>
          <w:rFonts w:ascii="Times New Roman" w:hAnsi="Times New Roman" w:cs="Times New Roman"/>
          <w:sz w:val="24"/>
          <w:szCs w:val="24"/>
        </w:rPr>
        <w:t>(7), 588–599.</w:t>
      </w:r>
    </w:p>
    <w:p w:rsidR="00CD3A74" w:rsidRDefault="00CD3A74" w:rsidP="006A0895">
      <w:pPr>
        <w:numPr>
          <w:ilvl w:val="0"/>
          <w:numId w:val="5"/>
        </w:numPr>
        <w:spacing w:line="360" w:lineRule="auto"/>
        <w:jc w:val="both"/>
        <w:rPr>
          <w:rFonts w:ascii="Times New Roman" w:hAnsi="Times New Roman" w:cs="Times New Roman"/>
          <w:sz w:val="24"/>
          <w:szCs w:val="24"/>
        </w:rPr>
      </w:pPr>
      <w:r w:rsidRPr="00CD3A74">
        <w:rPr>
          <w:rFonts w:ascii="Times New Roman" w:hAnsi="Times New Roman" w:cs="Times New Roman"/>
          <w:sz w:val="24"/>
          <w:szCs w:val="24"/>
        </w:rPr>
        <w:lastRenderedPageBreak/>
        <w:t xml:space="preserve">Sun, C., Lee, J. S. H., &amp; Zhang, M. (2008). Magnetic nanoparticles in MR imaging and drug delivery. </w:t>
      </w:r>
      <w:r w:rsidRPr="00CD3A74">
        <w:rPr>
          <w:rFonts w:ascii="Times New Roman" w:hAnsi="Times New Roman" w:cs="Times New Roman"/>
          <w:i/>
          <w:iCs/>
          <w:sz w:val="24"/>
          <w:szCs w:val="24"/>
        </w:rPr>
        <w:t>Advanced Drug Delivery Reviews</w:t>
      </w:r>
      <w:r w:rsidRPr="00CD3A74">
        <w:rPr>
          <w:rFonts w:ascii="Times New Roman" w:hAnsi="Times New Roman" w:cs="Times New Roman"/>
          <w:sz w:val="24"/>
          <w:szCs w:val="24"/>
        </w:rPr>
        <w:t xml:space="preserve">, 60(11), 1252–1265. </w:t>
      </w:r>
      <w:hyperlink r:id="rId26" w:history="1">
        <w:r w:rsidRPr="00E02987">
          <w:rPr>
            <w:rStyle w:val="Hyperlink"/>
            <w:rFonts w:ascii="Times New Roman" w:hAnsi="Times New Roman" w:cs="Times New Roman"/>
            <w:sz w:val="24"/>
            <w:szCs w:val="24"/>
          </w:rPr>
          <w:t>https://doi.org/10.1016/j.addr.2008.03.018</w:t>
        </w:r>
      </w:hyperlink>
    </w:p>
    <w:p w:rsidR="00BD70EC" w:rsidRDefault="00BD70EC" w:rsidP="006A0895">
      <w:pPr>
        <w:numPr>
          <w:ilvl w:val="0"/>
          <w:numId w:val="5"/>
        </w:numPr>
        <w:spacing w:line="360" w:lineRule="auto"/>
        <w:jc w:val="both"/>
        <w:rPr>
          <w:rFonts w:ascii="Times New Roman" w:hAnsi="Times New Roman" w:cs="Times New Roman"/>
          <w:sz w:val="24"/>
          <w:szCs w:val="24"/>
        </w:rPr>
      </w:pPr>
      <w:proofErr w:type="spellStart"/>
      <w:r w:rsidRPr="00BD70EC">
        <w:rPr>
          <w:rFonts w:ascii="Times New Roman" w:hAnsi="Times New Roman" w:cs="Times New Roman"/>
          <w:sz w:val="24"/>
          <w:szCs w:val="24"/>
        </w:rPr>
        <w:t>Venkateswarlu</w:t>
      </w:r>
      <w:proofErr w:type="spellEnd"/>
      <w:r w:rsidRPr="00BD70EC">
        <w:rPr>
          <w:rFonts w:ascii="Times New Roman" w:hAnsi="Times New Roman" w:cs="Times New Roman"/>
          <w:sz w:val="24"/>
          <w:szCs w:val="24"/>
        </w:rPr>
        <w:t xml:space="preserve">, S., </w:t>
      </w:r>
      <w:proofErr w:type="spellStart"/>
      <w:r w:rsidRPr="00BD70EC">
        <w:rPr>
          <w:rFonts w:ascii="Times New Roman" w:hAnsi="Times New Roman" w:cs="Times New Roman"/>
          <w:sz w:val="24"/>
          <w:szCs w:val="24"/>
        </w:rPr>
        <w:t>Natesh</w:t>
      </w:r>
      <w:proofErr w:type="spellEnd"/>
      <w:r w:rsidRPr="00BD70EC">
        <w:rPr>
          <w:rFonts w:ascii="Times New Roman" w:hAnsi="Times New Roman" w:cs="Times New Roman"/>
          <w:sz w:val="24"/>
          <w:szCs w:val="24"/>
        </w:rPr>
        <w:t xml:space="preserve"> Kumar, B., Prasad, C. H., </w:t>
      </w:r>
      <w:proofErr w:type="spellStart"/>
      <w:r w:rsidRPr="00BD70EC">
        <w:rPr>
          <w:rFonts w:ascii="Times New Roman" w:hAnsi="Times New Roman" w:cs="Times New Roman"/>
          <w:sz w:val="24"/>
          <w:szCs w:val="24"/>
        </w:rPr>
        <w:t>Venkateswarlu</w:t>
      </w:r>
      <w:proofErr w:type="spellEnd"/>
      <w:r w:rsidRPr="00BD70EC">
        <w:rPr>
          <w:rFonts w:ascii="Times New Roman" w:hAnsi="Times New Roman" w:cs="Times New Roman"/>
          <w:sz w:val="24"/>
          <w:szCs w:val="24"/>
        </w:rPr>
        <w:t xml:space="preserve">, P., &amp; Jyothi, N. V. V. (2014). Bio-inspired green synthesis of </w:t>
      </w:r>
      <w:proofErr w:type="spellStart"/>
      <w:r w:rsidRPr="00BD70EC">
        <w:rPr>
          <w:rFonts w:ascii="Times New Roman" w:hAnsi="Times New Roman" w:cs="Times New Roman"/>
          <w:sz w:val="24"/>
          <w:szCs w:val="24"/>
        </w:rPr>
        <w:t>Fe₃O</w:t>
      </w:r>
      <w:proofErr w:type="spellEnd"/>
      <w:r w:rsidRPr="00BD70EC">
        <w:rPr>
          <w:rFonts w:ascii="Times New Roman" w:hAnsi="Times New Roman" w:cs="Times New Roman"/>
          <w:sz w:val="24"/>
          <w:szCs w:val="24"/>
        </w:rPr>
        <w:t xml:space="preserve">₄ spherical magnetic nanoparticles using </w:t>
      </w:r>
      <w:proofErr w:type="spellStart"/>
      <w:r w:rsidRPr="00BD70EC">
        <w:rPr>
          <w:rFonts w:ascii="Times New Roman" w:hAnsi="Times New Roman" w:cs="Times New Roman"/>
          <w:i/>
          <w:iCs/>
          <w:sz w:val="24"/>
          <w:szCs w:val="24"/>
        </w:rPr>
        <w:t>Syzygium</w:t>
      </w:r>
      <w:proofErr w:type="spellEnd"/>
      <w:r w:rsidRPr="00BD70EC">
        <w:rPr>
          <w:rFonts w:ascii="Times New Roman" w:hAnsi="Times New Roman" w:cs="Times New Roman"/>
          <w:i/>
          <w:iCs/>
          <w:sz w:val="24"/>
          <w:szCs w:val="24"/>
        </w:rPr>
        <w:t xml:space="preserve"> </w:t>
      </w:r>
      <w:proofErr w:type="spellStart"/>
      <w:r w:rsidRPr="00BD70EC">
        <w:rPr>
          <w:rFonts w:ascii="Times New Roman" w:hAnsi="Times New Roman" w:cs="Times New Roman"/>
          <w:i/>
          <w:iCs/>
          <w:sz w:val="24"/>
          <w:szCs w:val="24"/>
        </w:rPr>
        <w:t>cumini</w:t>
      </w:r>
      <w:proofErr w:type="spellEnd"/>
      <w:r w:rsidRPr="00BD70EC">
        <w:rPr>
          <w:rFonts w:ascii="Times New Roman" w:hAnsi="Times New Roman" w:cs="Times New Roman"/>
          <w:sz w:val="24"/>
          <w:szCs w:val="24"/>
        </w:rPr>
        <w:t xml:space="preserve"> seed extract. </w:t>
      </w:r>
      <w:proofErr w:type="spellStart"/>
      <w:r w:rsidRPr="00BD70EC">
        <w:rPr>
          <w:rFonts w:ascii="Times New Roman" w:hAnsi="Times New Roman" w:cs="Times New Roman"/>
          <w:i/>
          <w:iCs/>
          <w:sz w:val="24"/>
          <w:szCs w:val="24"/>
        </w:rPr>
        <w:t>Physica</w:t>
      </w:r>
      <w:proofErr w:type="spellEnd"/>
      <w:r w:rsidRPr="00BD70EC">
        <w:rPr>
          <w:rFonts w:ascii="Times New Roman" w:hAnsi="Times New Roman" w:cs="Times New Roman"/>
          <w:i/>
          <w:iCs/>
          <w:sz w:val="24"/>
          <w:szCs w:val="24"/>
        </w:rPr>
        <w:t xml:space="preserve"> B: Condensed Matter</w:t>
      </w:r>
      <w:r w:rsidRPr="00BD70EC">
        <w:rPr>
          <w:rFonts w:ascii="Times New Roman" w:hAnsi="Times New Roman" w:cs="Times New Roman"/>
          <w:sz w:val="24"/>
          <w:szCs w:val="24"/>
        </w:rPr>
        <w:t>, 449, 67–71. https://doi.org/10.1016/j.physb.2014.04.031</w:t>
      </w:r>
    </w:p>
    <w:p w:rsidR="006A0895" w:rsidRPr="006A0895" w:rsidRDefault="006A0895" w:rsidP="006A0895">
      <w:pPr>
        <w:numPr>
          <w:ilvl w:val="0"/>
          <w:numId w:val="5"/>
        </w:numPr>
        <w:spacing w:line="360" w:lineRule="auto"/>
        <w:jc w:val="both"/>
        <w:rPr>
          <w:rFonts w:ascii="Times New Roman" w:hAnsi="Times New Roman" w:cs="Times New Roman"/>
          <w:sz w:val="24"/>
          <w:szCs w:val="24"/>
        </w:rPr>
      </w:pPr>
      <w:r w:rsidRPr="006A0895">
        <w:rPr>
          <w:rFonts w:ascii="Times New Roman" w:hAnsi="Times New Roman" w:cs="Times New Roman"/>
          <w:sz w:val="24"/>
          <w:szCs w:val="24"/>
        </w:rPr>
        <w:t xml:space="preserve">Verma, A., Mohan, R., </w:t>
      </w:r>
      <w:r w:rsidR="007E5DB6">
        <w:rPr>
          <w:rFonts w:ascii="Times New Roman" w:hAnsi="Times New Roman" w:cs="Times New Roman"/>
          <w:sz w:val="24"/>
          <w:szCs w:val="24"/>
        </w:rPr>
        <w:t>and</w:t>
      </w:r>
      <w:r w:rsidRPr="006A0895">
        <w:rPr>
          <w:rFonts w:ascii="Times New Roman" w:hAnsi="Times New Roman" w:cs="Times New Roman"/>
          <w:sz w:val="24"/>
          <w:szCs w:val="24"/>
        </w:rPr>
        <w:t xml:space="preserve"> Singh, N. (2019). Microbial and plant-based synthesis of iron nanoparticles: A review. </w:t>
      </w:r>
      <w:r w:rsidRPr="006A0895">
        <w:rPr>
          <w:rFonts w:ascii="Times New Roman" w:hAnsi="Times New Roman" w:cs="Times New Roman"/>
          <w:i/>
          <w:iCs/>
          <w:sz w:val="24"/>
          <w:szCs w:val="24"/>
        </w:rPr>
        <w:t>Nanomedicine Research Journal, 4</w:t>
      </w:r>
      <w:r w:rsidRPr="006A0895">
        <w:rPr>
          <w:rFonts w:ascii="Times New Roman" w:hAnsi="Times New Roman" w:cs="Times New Roman"/>
          <w:sz w:val="24"/>
          <w:szCs w:val="24"/>
        </w:rPr>
        <w:t>(1), 7–17.</w:t>
      </w:r>
    </w:p>
    <w:p w:rsidR="00A67EC3" w:rsidRDefault="00A67EC3" w:rsidP="006A0895">
      <w:pPr>
        <w:numPr>
          <w:ilvl w:val="0"/>
          <w:numId w:val="5"/>
        </w:numPr>
        <w:spacing w:line="360" w:lineRule="auto"/>
        <w:jc w:val="both"/>
        <w:rPr>
          <w:rFonts w:ascii="Times New Roman" w:hAnsi="Times New Roman" w:cs="Times New Roman"/>
          <w:sz w:val="24"/>
          <w:szCs w:val="24"/>
        </w:rPr>
      </w:pPr>
      <w:r w:rsidRPr="00A67EC3">
        <w:rPr>
          <w:rFonts w:ascii="Times New Roman" w:hAnsi="Times New Roman" w:cs="Times New Roman"/>
          <w:sz w:val="24"/>
          <w:szCs w:val="24"/>
        </w:rPr>
        <w:t xml:space="preserve">Wang, Z. (2013). Iron complex nanoparticles synthesized by </w:t>
      </w:r>
      <w:r w:rsidRPr="00A67EC3">
        <w:rPr>
          <w:rFonts w:ascii="Times New Roman" w:hAnsi="Times New Roman" w:cs="Times New Roman"/>
          <w:i/>
          <w:iCs/>
          <w:sz w:val="24"/>
          <w:szCs w:val="24"/>
        </w:rPr>
        <w:t>Eucalyptus</w:t>
      </w:r>
      <w:r w:rsidRPr="00A67EC3">
        <w:rPr>
          <w:rFonts w:ascii="Times New Roman" w:hAnsi="Times New Roman" w:cs="Times New Roman"/>
          <w:sz w:val="24"/>
          <w:szCs w:val="24"/>
        </w:rPr>
        <w:t xml:space="preserve"> leaves. </w:t>
      </w:r>
      <w:r w:rsidRPr="00A67EC3">
        <w:rPr>
          <w:rFonts w:ascii="Times New Roman" w:hAnsi="Times New Roman" w:cs="Times New Roman"/>
          <w:i/>
          <w:iCs/>
          <w:sz w:val="24"/>
          <w:szCs w:val="24"/>
        </w:rPr>
        <w:t>ACS Sustainable Chemistry &amp; Engineering</w:t>
      </w:r>
      <w:r w:rsidRPr="00A67EC3">
        <w:rPr>
          <w:rFonts w:ascii="Times New Roman" w:hAnsi="Times New Roman" w:cs="Times New Roman"/>
          <w:sz w:val="24"/>
          <w:szCs w:val="24"/>
        </w:rPr>
        <w:t xml:space="preserve">, 1(12), 1554–1559. </w:t>
      </w:r>
      <w:hyperlink r:id="rId27" w:history="1">
        <w:r w:rsidRPr="00E02987">
          <w:rPr>
            <w:rStyle w:val="Hyperlink"/>
            <w:rFonts w:ascii="Times New Roman" w:hAnsi="Times New Roman" w:cs="Times New Roman"/>
            <w:sz w:val="24"/>
            <w:szCs w:val="24"/>
          </w:rPr>
          <w:t>https://doi.org/10.1021/sc400174a</w:t>
        </w:r>
      </w:hyperlink>
    </w:p>
    <w:p w:rsidR="00297183" w:rsidRDefault="00297183" w:rsidP="006A0895">
      <w:pPr>
        <w:numPr>
          <w:ilvl w:val="0"/>
          <w:numId w:val="5"/>
        </w:numPr>
        <w:spacing w:line="360" w:lineRule="auto"/>
        <w:jc w:val="both"/>
        <w:rPr>
          <w:rFonts w:ascii="Times New Roman" w:hAnsi="Times New Roman" w:cs="Times New Roman"/>
          <w:sz w:val="24"/>
          <w:szCs w:val="24"/>
        </w:rPr>
      </w:pPr>
      <w:r w:rsidRPr="00297183">
        <w:rPr>
          <w:rFonts w:ascii="Times New Roman" w:hAnsi="Times New Roman" w:cs="Times New Roman"/>
          <w:sz w:val="24"/>
          <w:szCs w:val="24"/>
        </w:rPr>
        <w:t xml:space="preserve">Yazdani, F., &amp; </w:t>
      </w:r>
      <w:proofErr w:type="spellStart"/>
      <w:r w:rsidRPr="00297183">
        <w:rPr>
          <w:rFonts w:ascii="Times New Roman" w:hAnsi="Times New Roman" w:cs="Times New Roman"/>
          <w:sz w:val="24"/>
          <w:szCs w:val="24"/>
        </w:rPr>
        <w:t>Seddigh</w:t>
      </w:r>
      <w:proofErr w:type="spellEnd"/>
      <w:r w:rsidRPr="00297183">
        <w:rPr>
          <w:rFonts w:ascii="Times New Roman" w:hAnsi="Times New Roman" w:cs="Times New Roman"/>
          <w:sz w:val="24"/>
          <w:szCs w:val="24"/>
        </w:rPr>
        <w:t xml:space="preserve">, M. (2017). Magnetite nanoparticles synthesized by co-precipitation method: The effects of various iron anions on specifications. </w:t>
      </w:r>
      <w:r w:rsidRPr="00297183">
        <w:rPr>
          <w:rFonts w:ascii="Times New Roman" w:hAnsi="Times New Roman" w:cs="Times New Roman"/>
          <w:i/>
          <w:iCs/>
          <w:sz w:val="24"/>
          <w:szCs w:val="24"/>
        </w:rPr>
        <w:t>Materials Chemistry and Physics</w:t>
      </w:r>
      <w:r w:rsidRPr="00297183">
        <w:rPr>
          <w:rFonts w:ascii="Times New Roman" w:hAnsi="Times New Roman" w:cs="Times New Roman"/>
          <w:sz w:val="24"/>
          <w:szCs w:val="24"/>
        </w:rPr>
        <w:t xml:space="preserve">, 184, 318–323. </w:t>
      </w:r>
      <w:hyperlink r:id="rId28" w:history="1">
        <w:r w:rsidRPr="00E02987">
          <w:rPr>
            <w:rStyle w:val="Hyperlink"/>
            <w:rFonts w:ascii="Times New Roman" w:hAnsi="Times New Roman" w:cs="Times New Roman"/>
            <w:sz w:val="24"/>
            <w:szCs w:val="24"/>
          </w:rPr>
          <w:t>https://doi.org/10.1016/j.matchemphys.2016.09.058</w:t>
        </w:r>
      </w:hyperlink>
    </w:p>
    <w:p w:rsidR="00354511" w:rsidRDefault="00297183" w:rsidP="006A0895">
      <w:pPr>
        <w:numPr>
          <w:ilvl w:val="0"/>
          <w:numId w:val="5"/>
        </w:numPr>
        <w:spacing w:line="360" w:lineRule="auto"/>
        <w:jc w:val="both"/>
        <w:rPr>
          <w:rFonts w:ascii="Times New Roman" w:hAnsi="Times New Roman" w:cs="Times New Roman"/>
          <w:sz w:val="24"/>
          <w:szCs w:val="24"/>
        </w:rPr>
      </w:pPr>
      <w:r w:rsidRPr="00297183">
        <w:rPr>
          <w:rFonts w:ascii="Times New Roman" w:hAnsi="Times New Roman" w:cs="Times New Roman"/>
          <w:sz w:val="24"/>
          <w:szCs w:val="24"/>
        </w:rPr>
        <w:t xml:space="preserve">Zhu, F., Ma, S., Liu, T., &amp; Deng, X. (2018). Green synthesis of </w:t>
      </w:r>
      <w:proofErr w:type="spellStart"/>
      <w:r w:rsidRPr="00297183">
        <w:rPr>
          <w:rFonts w:ascii="Times New Roman" w:hAnsi="Times New Roman" w:cs="Times New Roman"/>
          <w:sz w:val="24"/>
          <w:szCs w:val="24"/>
        </w:rPr>
        <w:t>nano</w:t>
      </w:r>
      <w:proofErr w:type="spellEnd"/>
      <w:r w:rsidRPr="00297183">
        <w:rPr>
          <w:rFonts w:ascii="Times New Roman" w:hAnsi="Times New Roman" w:cs="Times New Roman"/>
          <w:sz w:val="24"/>
          <w:szCs w:val="24"/>
        </w:rPr>
        <w:t xml:space="preserve"> zero-valent iron/Cu by green tea to remove hexavalent chromium from groundwater. </w:t>
      </w:r>
      <w:r w:rsidRPr="00297183">
        <w:rPr>
          <w:rFonts w:ascii="Times New Roman" w:hAnsi="Times New Roman" w:cs="Times New Roman"/>
          <w:i/>
          <w:iCs/>
          <w:sz w:val="24"/>
          <w:szCs w:val="24"/>
        </w:rPr>
        <w:t>Journal of Cleaner Production</w:t>
      </w:r>
      <w:r w:rsidRPr="00297183">
        <w:rPr>
          <w:rFonts w:ascii="Times New Roman" w:hAnsi="Times New Roman" w:cs="Times New Roman"/>
          <w:sz w:val="24"/>
          <w:szCs w:val="24"/>
        </w:rPr>
        <w:t xml:space="preserve">, 174, 184–190. </w:t>
      </w:r>
      <w:hyperlink r:id="rId29" w:history="1">
        <w:r w:rsidRPr="00E02987">
          <w:rPr>
            <w:rStyle w:val="Hyperlink"/>
            <w:rFonts w:ascii="Times New Roman" w:hAnsi="Times New Roman" w:cs="Times New Roman"/>
            <w:sz w:val="24"/>
            <w:szCs w:val="24"/>
          </w:rPr>
          <w:t>https://doi.org/10.1016/j.jclepro.2017.10.302</w:t>
        </w:r>
      </w:hyperlink>
    </w:p>
    <w:p w:rsidR="0089492D" w:rsidRPr="00354511" w:rsidRDefault="00354511" w:rsidP="006A0895">
      <w:pPr>
        <w:numPr>
          <w:ilvl w:val="0"/>
          <w:numId w:val="5"/>
        </w:numPr>
        <w:spacing w:line="360" w:lineRule="auto"/>
        <w:jc w:val="both"/>
        <w:rPr>
          <w:rFonts w:ascii="Times New Roman" w:hAnsi="Times New Roman" w:cs="Times New Roman"/>
          <w:sz w:val="24"/>
          <w:szCs w:val="24"/>
        </w:rPr>
      </w:pPr>
      <w:r w:rsidRPr="00354511">
        <w:rPr>
          <w:rFonts w:ascii="Times New Roman" w:hAnsi="Times New Roman" w:cs="Times New Roman"/>
          <w:sz w:val="24"/>
          <w:szCs w:val="24"/>
        </w:rPr>
        <w:t>Zielonka, A., &amp; Klimek-</w:t>
      </w:r>
      <w:proofErr w:type="spellStart"/>
      <w:r w:rsidRPr="00354511">
        <w:rPr>
          <w:rFonts w:ascii="Times New Roman" w:hAnsi="Times New Roman" w:cs="Times New Roman"/>
          <w:sz w:val="24"/>
          <w:szCs w:val="24"/>
        </w:rPr>
        <w:t>Ochab</w:t>
      </w:r>
      <w:proofErr w:type="spellEnd"/>
      <w:r w:rsidRPr="00354511">
        <w:rPr>
          <w:rFonts w:ascii="Times New Roman" w:hAnsi="Times New Roman" w:cs="Times New Roman"/>
          <w:sz w:val="24"/>
          <w:szCs w:val="24"/>
        </w:rPr>
        <w:t xml:space="preserve">, M. (2017). Fungal synthesis of size-defined nanoparticles. </w:t>
      </w:r>
      <w:r w:rsidRPr="00354511">
        <w:rPr>
          <w:rFonts w:ascii="Times New Roman" w:hAnsi="Times New Roman" w:cs="Times New Roman"/>
          <w:i/>
          <w:iCs/>
          <w:sz w:val="24"/>
          <w:szCs w:val="24"/>
        </w:rPr>
        <w:t>Advances in Natural Sciences: Nanoscience and Nanotechnology</w:t>
      </w:r>
      <w:r w:rsidRPr="00354511">
        <w:rPr>
          <w:rFonts w:ascii="Times New Roman" w:hAnsi="Times New Roman" w:cs="Times New Roman"/>
          <w:sz w:val="24"/>
          <w:szCs w:val="24"/>
        </w:rPr>
        <w:t>, 8(4), 045013. https://doi.org/10.1088/2043-6254/aa84d4</w:t>
      </w:r>
      <w:r w:rsidR="006A0895" w:rsidRPr="00354511">
        <w:rPr>
          <w:rFonts w:ascii="Times New Roman" w:hAnsi="Times New Roman" w:cs="Times New Roman"/>
          <w:sz w:val="24"/>
          <w:szCs w:val="24"/>
        </w:rPr>
        <w:br/>
      </w:r>
    </w:p>
    <w:sectPr w:rsidR="0089492D" w:rsidRPr="00354511">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5B93" w:rsidRDefault="00285B93" w:rsidP="005801D9">
      <w:pPr>
        <w:spacing w:after="0" w:line="240" w:lineRule="auto"/>
      </w:pPr>
      <w:r>
        <w:separator/>
      </w:r>
    </w:p>
  </w:endnote>
  <w:endnote w:type="continuationSeparator" w:id="0">
    <w:p w:rsidR="00285B93" w:rsidRDefault="00285B93" w:rsidP="00580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01D9" w:rsidRDefault="005801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01D9" w:rsidRDefault="005801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01D9" w:rsidRDefault="005801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5B93" w:rsidRDefault="00285B93" w:rsidP="005801D9">
      <w:pPr>
        <w:spacing w:after="0" w:line="240" w:lineRule="auto"/>
      </w:pPr>
      <w:r>
        <w:separator/>
      </w:r>
    </w:p>
  </w:footnote>
  <w:footnote w:type="continuationSeparator" w:id="0">
    <w:p w:rsidR="00285B93" w:rsidRDefault="00285B93" w:rsidP="005801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01D9" w:rsidRDefault="00285B9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9441735"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01D9" w:rsidRDefault="00285B9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9441736"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01D9" w:rsidRDefault="00285B9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9441734"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D56FEC"/>
    <w:multiLevelType w:val="hybridMultilevel"/>
    <w:tmpl w:val="E1D896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D6C4952"/>
    <w:multiLevelType w:val="hybridMultilevel"/>
    <w:tmpl w:val="34947B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DB82644"/>
    <w:multiLevelType w:val="multilevel"/>
    <w:tmpl w:val="8DE03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5E756BE"/>
    <w:multiLevelType w:val="hybridMultilevel"/>
    <w:tmpl w:val="E928583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2D77B5E"/>
    <w:multiLevelType w:val="multilevel"/>
    <w:tmpl w:val="DB90D4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7BA53D74"/>
    <w:multiLevelType w:val="hybridMultilevel"/>
    <w:tmpl w:val="95EA9D4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0466"/>
    <w:rsid w:val="000100C7"/>
    <w:rsid w:val="00032C73"/>
    <w:rsid w:val="000444C8"/>
    <w:rsid w:val="000517B3"/>
    <w:rsid w:val="00063013"/>
    <w:rsid w:val="000A3343"/>
    <w:rsid w:val="000D3C18"/>
    <w:rsid w:val="000E34BD"/>
    <w:rsid w:val="001140C8"/>
    <w:rsid w:val="00134306"/>
    <w:rsid w:val="00163FC2"/>
    <w:rsid w:val="0016550E"/>
    <w:rsid w:val="001810FB"/>
    <w:rsid w:val="00187C22"/>
    <w:rsid w:val="00194F91"/>
    <w:rsid w:val="001D2E2E"/>
    <w:rsid w:val="001E5C95"/>
    <w:rsid w:val="001F04F9"/>
    <w:rsid w:val="00224943"/>
    <w:rsid w:val="002309DA"/>
    <w:rsid w:val="00241E4F"/>
    <w:rsid w:val="00250B3D"/>
    <w:rsid w:val="0027126E"/>
    <w:rsid w:val="00285B93"/>
    <w:rsid w:val="00294599"/>
    <w:rsid w:val="00294D6F"/>
    <w:rsid w:val="00297183"/>
    <w:rsid w:val="002A7F4C"/>
    <w:rsid w:val="002B2F18"/>
    <w:rsid w:val="002D7FB3"/>
    <w:rsid w:val="00334F76"/>
    <w:rsid w:val="003377F4"/>
    <w:rsid w:val="00342466"/>
    <w:rsid w:val="00352131"/>
    <w:rsid w:val="00354511"/>
    <w:rsid w:val="003610DE"/>
    <w:rsid w:val="003A170C"/>
    <w:rsid w:val="003A1E67"/>
    <w:rsid w:val="003A60B1"/>
    <w:rsid w:val="003D3263"/>
    <w:rsid w:val="004024BF"/>
    <w:rsid w:val="004407D9"/>
    <w:rsid w:val="0046266D"/>
    <w:rsid w:val="00470866"/>
    <w:rsid w:val="00495F95"/>
    <w:rsid w:val="004A40D8"/>
    <w:rsid w:val="004A621D"/>
    <w:rsid w:val="004C0B18"/>
    <w:rsid w:val="004C66B1"/>
    <w:rsid w:val="004D3590"/>
    <w:rsid w:val="004F4995"/>
    <w:rsid w:val="0052415A"/>
    <w:rsid w:val="00532AB5"/>
    <w:rsid w:val="00540AA6"/>
    <w:rsid w:val="005801D9"/>
    <w:rsid w:val="005A2E48"/>
    <w:rsid w:val="005B1D40"/>
    <w:rsid w:val="005D4745"/>
    <w:rsid w:val="005E000B"/>
    <w:rsid w:val="005E1EA7"/>
    <w:rsid w:val="00637755"/>
    <w:rsid w:val="00637830"/>
    <w:rsid w:val="00647F97"/>
    <w:rsid w:val="00660F9D"/>
    <w:rsid w:val="006A0895"/>
    <w:rsid w:val="006C3513"/>
    <w:rsid w:val="006D5FD5"/>
    <w:rsid w:val="006D6F12"/>
    <w:rsid w:val="007001E6"/>
    <w:rsid w:val="00732CCE"/>
    <w:rsid w:val="007505BB"/>
    <w:rsid w:val="00764E1C"/>
    <w:rsid w:val="00773793"/>
    <w:rsid w:val="00781AA4"/>
    <w:rsid w:val="00791425"/>
    <w:rsid w:val="0079315E"/>
    <w:rsid w:val="00794C6A"/>
    <w:rsid w:val="007B4920"/>
    <w:rsid w:val="007E1628"/>
    <w:rsid w:val="007E5DB6"/>
    <w:rsid w:val="007F59BE"/>
    <w:rsid w:val="007F6C69"/>
    <w:rsid w:val="007F7188"/>
    <w:rsid w:val="00804BED"/>
    <w:rsid w:val="00805710"/>
    <w:rsid w:val="008216B9"/>
    <w:rsid w:val="0083395A"/>
    <w:rsid w:val="00850C93"/>
    <w:rsid w:val="00856AB1"/>
    <w:rsid w:val="0088211E"/>
    <w:rsid w:val="0089492D"/>
    <w:rsid w:val="008A416D"/>
    <w:rsid w:val="008D4510"/>
    <w:rsid w:val="008D5807"/>
    <w:rsid w:val="008F6392"/>
    <w:rsid w:val="008F64E1"/>
    <w:rsid w:val="009055A5"/>
    <w:rsid w:val="0090713F"/>
    <w:rsid w:val="009223F9"/>
    <w:rsid w:val="009653EB"/>
    <w:rsid w:val="00991D99"/>
    <w:rsid w:val="009A1E65"/>
    <w:rsid w:val="009A7CBC"/>
    <w:rsid w:val="009C0847"/>
    <w:rsid w:val="00A06F48"/>
    <w:rsid w:val="00A16EA9"/>
    <w:rsid w:val="00A56209"/>
    <w:rsid w:val="00A62E83"/>
    <w:rsid w:val="00A6559D"/>
    <w:rsid w:val="00A67EC3"/>
    <w:rsid w:val="00A723C6"/>
    <w:rsid w:val="00A84C94"/>
    <w:rsid w:val="00A94DF5"/>
    <w:rsid w:val="00AA469F"/>
    <w:rsid w:val="00AA78AC"/>
    <w:rsid w:val="00B01427"/>
    <w:rsid w:val="00B20078"/>
    <w:rsid w:val="00B22823"/>
    <w:rsid w:val="00B365E6"/>
    <w:rsid w:val="00B57344"/>
    <w:rsid w:val="00B618D1"/>
    <w:rsid w:val="00B91472"/>
    <w:rsid w:val="00B918E0"/>
    <w:rsid w:val="00BD70EC"/>
    <w:rsid w:val="00BF5C5E"/>
    <w:rsid w:val="00C12C36"/>
    <w:rsid w:val="00C13CC3"/>
    <w:rsid w:val="00C578A4"/>
    <w:rsid w:val="00C60033"/>
    <w:rsid w:val="00CA533B"/>
    <w:rsid w:val="00CD3A74"/>
    <w:rsid w:val="00CE10A9"/>
    <w:rsid w:val="00CF26AC"/>
    <w:rsid w:val="00D41D97"/>
    <w:rsid w:val="00D43654"/>
    <w:rsid w:val="00D63456"/>
    <w:rsid w:val="00D90F87"/>
    <w:rsid w:val="00DA4962"/>
    <w:rsid w:val="00DD08D4"/>
    <w:rsid w:val="00DD1F8A"/>
    <w:rsid w:val="00DE73D0"/>
    <w:rsid w:val="00E10466"/>
    <w:rsid w:val="00E17884"/>
    <w:rsid w:val="00E25801"/>
    <w:rsid w:val="00E35DAA"/>
    <w:rsid w:val="00E65BD7"/>
    <w:rsid w:val="00E67425"/>
    <w:rsid w:val="00E800DB"/>
    <w:rsid w:val="00E80505"/>
    <w:rsid w:val="00E834F0"/>
    <w:rsid w:val="00E91160"/>
    <w:rsid w:val="00E92C68"/>
    <w:rsid w:val="00EA4364"/>
    <w:rsid w:val="00EA68A4"/>
    <w:rsid w:val="00EB2540"/>
    <w:rsid w:val="00EC0951"/>
    <w:rsid w:val="00EC3507"/>
    <w:rsid w:val="00F5198D"/>
    <w:rsid w:val="00F86C57"/>
    <w:rsid w:val="00FA7BFC"/>
    <w:rsid w:val="00FB79D0"/>
    <w:rsid w:val="00FE3504"/>
    <w:rsid w:val="00FF0E0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0F547D"/>
  <w15:docId w15:val="{42C98A2A-7217-416C-9C3B-474C48E11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Mangal"/>
    </w:rPr>
  </w:style>
  <w:style w:type="paragraph" w:styleId="Heading1">
    <w:name w:val="heading 1"/>
    <w:basedOn w:val="Normal"/>
    <w:link w:val="Heading1Char"/>
    <w:uiPriority w:val="9"/>
    <w:qFormat/>
    <w:rsid w:val="00856AB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rsid w:val="00856AB1"/>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3377F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34F0"/>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E834F0"/>
    <w:rPr>
      <w:rFonts w:ascii="Tahoma" w:hAnsi="Tahoma" w:cs="Mangal"/>
      <w:sz w:val="16"/>
      <w:szCs w:val="14"/>
    </w:rPr>
  </w:style>
  <w:style w:type="paragraph" w:styleId="NormalWeb">
    <w:name w:val="Normal (Web)"/>
    <w:basedOn w:val="Normal"/>
    <w:uiPriority w:val="99"/>
    <w:semiHidden/>
    <w:unhideWhenUsed/>
    <w:rsid w:val="00FE350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250B3D"/>
    <w:rPr>
      <w:color w:val="0000FF" w:themeColor="hyperlink"/>
      <w:u w:val="single"/>
    </w:rPr>
  </w:style>
  <w:style w:type="character" w:customStyle="1" w:styleId="Heading1Char">
    <w:name w:val="Heading 1 Char"/>
    <w:basedOn w:val="DefaultParagraphFont"/>
    <w:link w:val="Heading1"/>
    <w:uiPriority w:val="9"/>
    <w:rsid w:val="00856AB1"/>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856AB1"/>
    <w:rPr>
      <w:rFonts w:ascii="Times New Roman" w:eastAsia="Times New Roman" w:hAnsi="Times New Roman" w:cs="Times New Roman"/>
      <w:b/>
      <w:bCs/>
      <w:sz w:val="36"/>
      <w:szCs w:val="36"/>
      <w:lang w:eastAsia="en-IN"/>
    </w:rPr>
  </w:style>
  <w:style w:type="character" w:styleId="Emphasis">
    <w:name w:val="Emphasis"/>
    <w:basedOn w:val="DefaultParagraphFont"/>
    <w:uiPriority w:val="20"/>
    <w:qFormat/>
    <w:rsid w:val="006A0895"/>
    <w:rPr>
      <w:i/>
      <w:iCs/>
    </w:rPr>
  </w:style>
  <w:style w:type="paragraph" w:styleId="ListParagraph">
    <w:name w:val="List Paragraph"/>
    <w:basedOn w:val="Normal"/>
    <w:uiPriority w:val="34"/>
    <w:qFormat/>
    <w:rsid w:val="006A0895"/>
    <w:pPr>
      <w:ind w:left="720"/>
      <w:contextualSpacing/>
    </w:pPr>
  </w:style>
  <w:style w:type="character" w:customStyle="1" w:styleId="Heading3Char">
    <w:name w:val="Heading 3 Char"/>
    <w:basedOn w:val="DefaultParagraphFont"/>
    <w:link w:val="Heading3"/>
    <w:uiPriority w:val="9"/>
    <w:semiHidden/>
    <w:rsid w:val="003377F4"/>
    <w:rPr>
      <w:rFonts w:asciiTheme="majorHAnsi" w:eastAsiaTheme="majorEastAsia" w:hAnsiTheme="majorHAnsi" w:cstheme="majorBidi"/>
      <w:b/>
      <w:bCs/>
      <w:color w:val="4F81BD" w:themeColor="accent1"/>
    </w:rPr>
  </w:style>
  <w:style w:type="character" w:customStyle="1" w:styleId="UnresolvedMention1">
    <w:name w:val="Unresolved Mention1"/>
    <w:basedOn w:val="DefaultParagraphFont"/>
    <w:uiPriority w:val="99"/>
    <w:semiHidden/>
    <w:unhideWhenUsed/>
    <w:rsid w:val="00794C6A"/>
    <w:rPr>
      <w:color w:val="605E5C"/>
      <w:shd w:val="clear" w:color="auto" w:fill="E1DFDD"/>
    </w:rPr>
  </w:style>
  <w:style w:type="paragraph" w:styleId="Header">
    <w:name w:val="header"/>
    <w:basedOn w:val="Normal"/>
    <w:link w:val="HeaderChar"/>
    <w:uiPriority w:val="99"/>
    <w:unhideWhenUsed/>
    <w:rsid w:val="005801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01D9"/>
    <w:rPr>
      <w:rFonts w:cs="Mangal"/>
    </w:rPr>
  </w:style>
  <w:style w:type="paragraph" w:styleId="Footer">
    <w:name w:val="footer"/>
    <w:basedOn w:val="Normal"/>
    <w:link w:val="FooterChar"/>
    <w:uiPriority w:val="99"/>
    <w:unhideWhenUsed/>
    <w:rsid w:val="005801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01D9"/>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49149">
      <w:bodyDiv w:val="1"/>
      <w:marLeft w:val="0"/>
      <w:marRight w:val="0"/>
      <w:marTop w:val="0"/>
      <w:marBottom w:val="0"/>
      <w:divBdr>
        <w:top w:val="none" w:sz="0" w:space="0" w:color="auto"/>
        <w:left w:val="none" w:sz="0" w:space="0" w:color="auto"/>
        <w:bottom w:val="none" w:sz="0" w:space="0" w:color="auto"/>
        <w:right w:val="none" w:sz="0" w:space="0" w:color="auto"/>
      </w:divBdr>
    </w:div>
    <w:div w:id="160782083">
      <w:bodyDiv w:val="1"/>
      <w:marLeft w:val="0"/>
      <w:marRight w:val="0"/>
      <w:marTop w:val="0"/>
      <w:marBottom w:val="0"/>
      <w:divBdr>
        <w:top w:val="none" w:sz="0" w:space="0" w:color="auto"/>
        <w:left w:val="none" w:sz="0" w:space="0" w:color="auto"/>
        <w:bottom w:val="none" w:sz="0" w:space="0" w:color="auto"/>
        <w:right w:val="none" w:sz="0" w:space="0" w:color="auto"/>
      </w:divBdr>
    </w:div>
    <w:div w:id="291904916">
      <w:bodyDiv w:val="1"/>
      <w:marLeft w:val="0"/>
      <w:marRight w:val="0"/>
      <w:marTop w:val="0"/>
      <w:marBottom w:val="0"/>
      <w:divBdr>
        <w:top w:val="none" w:sz="0" w:space="0" w:color="auto"/>
        <w:left w:val="none" w:sz="0" w:space="0" w:color="auto"/>
        <w:bottom w:val="none" w:sz="0" w:space="0" w:color="auto"/>
        <w:right w:val="none" w:sz="0" w:space="0" w:color="auto"/>
      </w:divBdr>
    </w:div>
    <w:div w:id="371462570">
      <w:bodyDiv w:val="1"/>
      <w:marLeft w:val="0"/>
      <w:marRight w:val="0"/>
      <w:marTop w:val="0"/>
      <w:marBottom w:val="0"/>
      <w:divBdr>
        <w:top w:val="none" w:sz="0" w:space="0" w:color="auto"/>
        <w:left w:val="none" w:sz="0" w:space="0" w:color="auto"/>
        <w:bottom w:val="none" w:sz="0" w:space="0" w:color="auto"/>
        <w:right w:val="none" w:sz="0" w:space="0" w:color="auto"/>
      </w:divBdr>
    </w:div>
    <w:div w:id="379091297">
      <w:bodyDiv w:val="1"/>
      <w:marLeft w:val="0"/>
      <w:marRight w:val="0"/>
      <w:marTop w:val="0"/>
      <w:marBottom w:val="0"/>
      <w:divBdr>
        <w:top w:val="none" w:sz="0" w:space="0" w:color="auto"/>
        <w:left w:val="none" w:sz="0" w:space="0" w:color="auto"/>
        <w:bottom w:val="none" w:sz="0" w:space="0" w:color="auto"/>
        <w:right w:val="none" w:sz="0" w:space="0" w:color="auto"/>
      </w:divBdr>
    </w:div>
    <w:div w:id="386072973">
      <w:bodyDiv w:val="1"/>
      <w:marLeft w:val="0"/>
      <w:marRight w:val="0"/>
      <w:marTop w:val="0"/>
      <w:marBottom w:val="0"/>
      <w:divBdr>
        <w:top w:val="none" w:sz="0" w:space="0" w:color="auto"/>
        <w:left w:val="none" w:sz="0" w:space="0" w:color="auto"/>
        <w:bottom w:val="none" w:sz="0" w:space="0" w:color="auto"/>
        <w:right w:val="none" w:sz="0" w:space="0" w:color="auto"/>
      </w:divBdr>
    </w:div>
    <w:div w:id="460540905">
      <w:bodyDiv w:val="1"/>
      <w:marLeft w:val="0"/>
      <w:marRight w:val="0"/>
      <w:marTop w:val="0"/>
      <w:marBottom w:val="0"/>
      <w:divBdr>
        <w:top w:val="none" w:sz="0" w:space="0" w:color="auto"/>
        <w:left w:val="none" w:sz="0" w:space="0" w:color="auto"/>
        <w:bottom w:val="none" w:sz="0" w:space="0" w:color="auto"/>
        <w:right w:val="none" w:sz="0" w:space="0" w:color="auto"/>
      </w:divBdr>
    </w:div>
    <w:div w:id="504512679">
      <w:bodyDiv w:val="1"/>
      <w:marLeft w:val="0"/>
      <w:marRight w:val="0"/>
      <w:marTop w:val="0"/>
      <w:marBottom w:val="0"/>
      <w:divBdr>
        <w:top w:val="none" w:sz="0" w:space="0" w:color="auto"/>
        <w:left w:val="none" w:sz="0" w:space="0" w:color="auto"/>
        <w:bottom w:val="none" w:sz="0" w:space="0" w:color="auto"/>
        <w:right w:val="none" w:sz="0" w:space="0" w:color="auto"/>
      </w:divBdr>
    </w:div>
    <w:div w:id="585185186">
      <w:bodyDiv w:val="1"/>
      <w:marLeft w:val="0"/>
      <w:marRight w:val="0"/>
      <w:marTop w:val="0"/>
      <w:marBottom w:val="0"/>
      <w:divBdr>
        <w:top w:val="none" w:sz="0" w:space="0" w:color="auto"/>
        <w:left w:val="none" w:sz="0" w:space="0" w:color="auto"/>
        <w:bottom w:val="none" w:sz="0" w:space="0" w:color="auto"/>
        <w:right w:val="none" w:sz="0" w:space="0" w:color="auto"/>
      </w:divBdr>
    </w:div>
    <w:div w:id="624852706">
      <w:bodyDiv w:val="1"/>
      <w:marLeft w:val="0"/>
      <w:marRight w:val="0"/>
      <w:marTop w:val="0"/>
      <w:marBottom w:val="0"/>
      <w:divBdr>
        <w:top w:val="none" w:sz="0" w:space="0" w:color="auto"/>
        <w:left w:val="none" w:sz="0" w:space="0" w:color="auto"/>
        <w:bottom w:val="none" w:sz="0" w:space="0" w:color="auto"/>
        <w:right w:val="none" w:sz="0" w:space="0" w:color="auto"/>
      </w:divBdr>
    </w:div>
    <w:div w:id="653608310">
      <w:bodyDiv w:val="1"/>
      <w:marLeft w:val="0"/>
      <w:marRight w:val="0"/>
      <w:marTop w:val="0"/>
      <w:marBottom w:val="0"/>
      <w:divBdr>
        <w:top w:val="none" w:sz="0" w:space="0" w:color="auto"/>
        <w:left w:val="none" w:sz="0" w:space="0" w:color="auto"/>
        <w:bottom w:val="none" w:sz="0" w:space="0" w:color="auto"/>
        <w:right w:val="none" w:sz="0" w:space="0" w:color="auto"/>
      </w:divBdr>
    </w:div>
    <w:div w:id="700739088">
      <w:bodyDiv w:val="1"/>
      <w:marLeft w:val="0"/>
      <w:marRight w:val="0"/>
      <w:marTop w:val="0"/>
      <w:marBottom w:val="0"/>
      <w:divBdr>
        <w:top w:val="none" w:sz="0" w:space="0" w:color="auto"/>
        <w:left w:val="none" w:sz="0" w:space="0" w:color="auto"/>
        <w:bottom w:val="none" w:sz="0" w:space="0" w:color="auto"/>
        <w:right w:val="none" w:sz="0" w:space="0" w:color="auto"/>
      </w:divBdr>
      <w:divsChild>
        <w:div w:id="561982408">
          <w:marLeft w:val="660"/>
          <w:marRight w:val="660"/>
          <w:marTop w:val="0"/>
          <w:marBottom w:val="360"/>
          <w:divBdr>
            <w:top w:val="none" w:sz="0" w:space="0" w:color="auto"/>
            <w:left w:val="none" w:sz="0" w:space="0" w:color="auto"/>
            <w:bottom w:val="none" w:sz="0" w:space="0" w:color="auto"/>
            <w:right w:val="none" w:sz="0" w:space="0" w:color="auto"/>
          </w:divBdr>
          <w:divsChild>
            <w:div w:id="1511069098">
              <w:marLeft w:val="0"/>
              <w:marRight w:val="0"/>
              <w:marTop w:val="0"/>
              <w:marBottom w:val="0"/>
              <w:divBdr>
                <w:top w:val="none" w:sz="0" w:space="0" w:color="auto"/>
                <w:left w:val="none" w:sz="0" w:space="0" w:color="auto"/>
                <w:bottom w:val="none" w:sz="0" w:space="0" w:color="auto"/>
                <w:right w:val="none" w:sz="0" w:space="0" w:color="auto"/>
              </w:divBdr>
              <w:divsChild>
                <w:div w:id="2131363866">
                  <w:marLeft w:val="0"/>
                  <w:marRight w:val="0"/>
                  <w:marTop w:val="0"/>
                  <w:marBottom w:val="0"/>
                  <w:divBdr>
                    <w:top w:val="none" w:sz="0" w:space="0" w:color="auto"/>
                    <w:left w:val="none" w:sz="0" w:space="0" w:color="auto"/>
                    <w:bottom w:val="none" w:sz="0" w:space="0" w:color="auto"/>
                    <w:right w:val="none" w:sz="0" w:space="0" w:color="auto"/>
                  </w:divBdr>
                  <w:divsChild>
                    <w:div w:id="121111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806447">
      <w:bodyDiv w:val="1"/>
      <w:marLeft w:val="0"/>
      <w:marRight w:val="0"/>
      <w:marTop w:val="0"/>
      <w:marBottom w:val="0"/>
      <w:divBdr>
        <w:top w:val="none" w:sz="0" w:space="0" w:color="auto"/>
        <w:left w:val="none" w:sz="0" w:space="0" w:color="auto"/>
        <w:bottom w:val="none" w:sz="0" w:space="0" w:color="auto"/>
        <w:right w:val="none" w:sz="0" w:space="0" w:color="auto"/>
      </w:divBdr>
    </w:div>
    <w:div w:id="908346238">
      <w:bodyDiv w:val="1"/>
      <w:marLeft w:val="0"/>
      <w:marRight w:val="0"/>
      <w:marTop w:val="0"/>
      <w:marBottom w:val="0"/>
      <w:divBdr>
        <w:top w:val="none" w:sz="0" w:space="0" w:color="auto"/>
        <w:left w:val="none" w:sz="0" w:space="0" w:color="auto"/>
        <w:bottom w:val="none" w:sz="0" w:space="0" w:color="auto"/>
        <w:right w:val="none" w:sz="0" w:space="0" w:color="auto"/>
      </w:divBdr>
    </w:div>
    <w:div w:id="1009139455">
      <w:bodyDiv w:val="1"/>
      <w:marLeft w:val="0"/>
      <w:marRight w:val="0"/>
      <w:marTop w:val="0"/>
      <w:marBottom w:val="0"/>
      <w:divBdr>
        <w:top w:val="none" w:sz="0" w:space="0" w:color="auto"/>
        <w:left w:val="none" w:sz="0" w:space="0" w:color="auto"/>
        <w:bottom w:val="none" w:sz="0" w:space="0" w:color="auto"/>
        <w:right w:val="none" w:sz="0" w:space="0" w:color="auto"/>
      </w:divBdr>
    </w:div>
    <w:div w:id="1013803904">
      <w:bodyDiv w:val="1"/>
      <w:marLeft w:val="0"/>
      <w:marRight w:val="0"/>
      <w:marTop w:val="0"/>
      <w:marBottom w:val="0"/>
      <w:divBdr>
        <w:top w:val="none" w:sz="0" w:space="0" w:color="auto"/>
        <w:left w:val="none" w:sz="0" w:space="0" w:color="auto"/>
        <w:bottom w:val="none" w:sz="0" w:space="0" w:color="auto"/>
        <w:right w:val="none" w:sz="0" w:space="0" w:color="auto"/>
      </w:divBdr>
    </w:div>
    <w:div w:id="1067411454">
      <w:bodyDiv w:val="1"/>
      <w:marLeft w:val="0"/>
      <w:marRight w:val="0"/>
      <w:marTop w:val="0"/>
      <w:marBottom w:val="0"/>
      <w:divBdr>
        <w:top w:val="none" w:sz="0" w:space="0" w:color="auto"/>
        <w:left w:val="none" w:sz="0" w:space="0" w:color="auto"/>
        <w:bottom w:val="none" w:sz="0" w:space="0" w:color="auto"/>
        <w:right w:val="none" w:sz="0" w:space="0" w:color="auto"/>
      </w:divBdr>
    </w:div>
    <w:div w:id="1219704849">
      <w:bodyDiv w:val="1"/>
      <w:marLeft w:val="0"/>
      <w:marRight w:val="0"/>
      <w:marTop w:val="0"/>
      <w:marBottom w:val="0"/>
      <w:divBdr>
        <w:top w:val="none" w:sz="0" w:space="0" w:color="auto"/>
        <w:left w:val="none" w:sz="0" w:space="0" w:color="auto"/>
        <w:bottom w:val="none" w:sz="0" w:space="0" w:color="auto"/>
        <w:right w:val="none" w:sz="0" w:space="0" w:color="auto"/>
      </w:divBdr>
    </w:div>
    <w:div w:id="1236429384">
      <w:bodyDiv w:val="1"/>
      <w:marLeft w:val="0"/>
      <w:marRight w:val="0"/>
      <w:marTop w:val="0"/>
      <w:marBottom w:val="0"/>
      <w:divBdr>
        <w:top w:val="none" w:sz="0" w:space="0" w:color="auto"/>
        <w:left w:val="none" w:sz="0" w:space="0" w:color="auto"/>
        <w:bottom w:val="none" w:sz="0" w:space="0" w:color="auto"/>
        <w:right w:val="none" w:sz="0" w:space="0" w:color="auto"/>
      </w:divBdr>
    </w:div>
    <w:div w:id="1323659779">
      <w:bodyDiv w:val="1"/>
      <w:marLeft w:val="0"/>
      <w:marRight w:val="0"/>
      <w:marTop w:val="0"/>
      <w:marBottom w:val="0"/>
      <w:divBdr>
        <w:top w:val="none" w:sz="0" w:space="0" w:color="auto"/>
        <w:left w:val="none" w:sz="0" w:space="0" w:color="auto"/>
        <w:bottom w:val="none" w:sz="0" w:space="0" w:color="auto"/>
        <w:right w:val="none" w:sz="0" w:space="0" w:color="auto"/>
      </w:divBdr>
    </w:div>
    <w:div w:id="1431244950">
      <w:bodyDiv w:val="1"/>
      <w:marLeft w:val="0"/>
      <w:marRight w:val="0"/>
      <w:marTop w:val="0"/>
      <w:marBottom w:val="0"/>
      <w:divBdr>
        <w:top w:val="none" w:sz="0" w:space="0" w:color="auto"/>
        <w:left w:val="none" w:sz="0" w:space="0" w:color="auto"/>
        <w:bottom w:val="none" w:sz="0" w:space="0" w:color="auto"/>
        <w:right w:val="none" w:sz="0" w:space="0" w:color="auto"/>
      </w:divBdr>
    </w:div>
    <w:div w:id="1611159674">
      <w:bodyDiv w:val="1"/>
      <w:marLeft w:val="0"/>
      <w:marRight w:val="0"/>
      <w:marTop w:val="0"/>
      <w:marBottom w:val="0"/>
      <w:divBdr>
        <w:top w:val="none" w:sz="0" w:space="0" w:color="auto"/>
        <w:left w:val="none" w:sz="0" w:space="0" w:color="auto"/>
        <w:bottom w:val="none" w:sz="0" w:space="0" w:color="auto"/>
        <w:right w:val="none" w:sz="0" w:space="0" w:color="auto"/>
      </w:divBdr>
    </w:div>
    <w:div w:id="1641033302">
      <w:bodyDiv w:val="1"/>
      <w:marLeft w:val="0"/>
      <w:marRight w:val="0"/>
      <w:marTop w:val="0"/>
      <w:marBottom w:val="0"/>
      <w:divBdr>
        <w:top w:val="none" w:sz="0" w:space="0" w:color="auto"/>
        <w:left w:val="none" w:sz="0" w:space="0" w:color="auto"/>
        <w:bottom w:val="none" w:sz="0" w:space="0" w:color="auto"/>
        <w:right w:val="none" w:sz="0" w:space="0" w:color="auto"/>
      </w:divBdr>
    </w:div>
    <w:div w:id="1683243574">
      <w:bodyDiv w:val="1"/>
      <w:marLeft w:val="0"/>
      <w:marRight w:val="0"/>
      <w:marTop w:val="0"/>
      <w:marBottom w:val="0"/>
      <w:divBdr>
        <w:top w:val="none" w:sz="0" w:space="0" w:color="auto"/>
        <w:left w:val="none" w:sz="0" w:space="0" w:color="auto"/>
        <w:bottom w:val="none" w:sz="0" w:space="0" w:color="auto"/>
        <w:right w:val="none" w:sz="0" w:space="0" w:color="auto"/>
      </w:divBdr>
    </w:div>
    <w:div w:id="1704599162">
      <w:bodyDiv w:val="1"/>
      <w:marLeft w:val="0"/>
      <w:marRight w:val="0"/>
      <w:marTop w:val="0"/>
      <w:marBottom w:val="0"/>
      <w:divBdr>
        <w:top w:val="none" w:sz="0" w:space="0" w:color="auto"/>
        <w:left w:val="none" w:sz="0" w:space="0" w:color="auto"/>
        <w:bottom w:val="none" w:sz="0" w:space="0" w:color="auto"/>
        <w:right w:val="none" w:sz="0" w:space="0" w:color="auto"/>
      </w:divBdr>
    </w:div>
    <w:div w:id="1734427898">
      <w:bodyDiv w:val="1"/>
      <w:marLeft w:val="0"/>
      <w:marRight w:val="0"/>
      <w:marTop w:val="0"/>
      <w:marBottom w:val="0"/>
      <w:divBdr>
        <w:top w:val="none" w:sz="0" w:space="0" w:color="auto"/>
        <w:left w:val="none" w:sz="0" w:space="0" w:color="auto"/>
        <w:bottom w:val="none" w:sz="0" w:space="0" w:color="auto"/>
        <w:right w:val="none" w:sz="0" w:space="0" w:color="auto"/>
      </w:divBdr>
    </w:div>
    <w:div w:id="1810130509">
      <w:bodyDiv w:val="1"/>
      <w:marLeft w:val="0"/>
      <w:marRight w:val="0"/>
      <w:marTop w:val="0"/>
      <w:marBottom w:val="0"/>
      <w:divBdr>
        <w:top w:val="none" w:sz="0" w:space="0" w:color="auto"/>
        <w:left w:val="none" w:sz="0" w:space="0" w:color="auto"/>
        <w:bottom w:val="none" w:sz="0" w:space="0" w:color="auto"/>
        <w:right w:val="none" w:sz="0" w:space="0" w:color="auto"/>
      </w:divBdr>
    </w:div>
    <w:div w:id="1950776034">
      <w:bodyDiv w:val="1"/>
      <w:marLeft w:val="0"/>
      <w:marRight w:val="0"/>
      <w:marTop w:val="0"/>
      <w:marBottom w:val="0"/>
      <w:divBdr>
        <w:top w:val="none" w:sz="0" w:space="0" w:color="auto"/>
        <w:left w:val="none" w:sz="0" w:space="0" w:color="auto"/>
        <w:bottom w:val="none" w:sz="0" w:space="0" w:color="auto"/>
        <w:right w:val="none" w:sz="0" w:space="0" w:color="auto"/>
      </w:divBdr>
    </w:div>
    <w:div w:id="1952397052">
      <w:bodyDiv w:val="1"/>
      <w:marLeft w:val="0"/>
      <w:marRight w:val="0"/>
      <w:marTop w:val="0"/>
      <w:marBottom w:val="0"/>
      <w:divBdr>
        <w:top w:val="none" w:sz="0" w:space="0" w:color="auto"/>
        <w:left w:val="none" w:sz="0" w:space="0" w:color="auto"/>
        <w:bottom w:val="none" w:sz="0" w:space="0" w:color="auto"/>
        <w:right w:val="none" w:sz="0" w:space="0" w:color="auto"/>
      </w:divBdr>
    </w:div>
    <w:div w:id="1993485836">
      <w:bodyDiv w:val="1"/>
      <w:marLeft w:val="0"/>
      <w:marRight w:val="0"/>
      <w:marTop w:val="0"/>
      <w:marBottom w:val="0"/>
      <w:divBdr>
        <w:top w:val="none" w:sz="0" w:space="0" w:color="auto"/>
        <w:left w:val="none" w:sz="0" w:space="0" w:color="auto"/>
        <w:bottom w:val="none" w:sz="0" w:space="0" w:color="auto"/>
        <w:right w:val="none" w:sz="0" w:space="0" w:color="auto"/>
      </w:divBdr>
    </w:div>
    <w:div w:id="2020083042">
      <w:bodyDiv w:val="1"/>
      <w:marLeft w:val="0"/>
      <w:marRight w:val="0"/>
      <w:marTop w:val="0"/>
      <w:marBottom w:val="0"/>
      <w:divBdr>
        <w:top w:val="none" w:sz="0" w:space="0" w:color="auto"/>
        <w:left w:val="none" w:sz="0" w:space="0" w:color="auto"/>
        <w:bottom w:val="none" w:sz="0" w:space="0" w:color="auto"/>
        <w:right w:val="none" w:sz="0" w:space="0" w:color="auto"/>
      </w:divBdr>
    </w:div>
    <w:div w:id="2062173006">
      <w:bodyDiv w:val="1"/>
      <w:marLeft w:val="0"/>
      <w:marRight w:val="0"/>
      <w:marTop w:val="0"/>
      <w:marBottom w:val="0"/>
      <w:divBdr>
        <w:top w:val="none" w:sz="0" w:space="0" w:color="auto"/>
        <w:left w:val="none" w:sz="0" w:space="0" w:color="auto"/>
        <w:bottom w:val="none" w:sz="0" w:space="0" w:color="auto"/>
        <w:right w:val="none" w:sz="0" w:space="0" w:color="auto"/>
      </w:divBdr>
    </w:div>
    <w:div w:id="2093044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tsf.2010.01.018" TargetMode="External"/><Relationship Id="rId18" Type="http://schemas.openxmlformats.org/officeDocument/2006/relationships/hyperlink" Target="https://doi.org/10.1016/j.arabjc.2017.05.011" TargetMode="External"/><Relationship Id="rId26" Type="http://schemas.openxmlformats.org/officeDocument/2006/relationships/hyperlink" Target="https://doi.org/10.1016/j.addr.2008.03.018" TargetMode="External"/><Relationship Id="rId21" Type="http://schemas.openxmlformats.org/officeDocument/2006/relationships/hyperlink" Target="https://doi.org/10.5897/AJB2014.14286" TargetMode="External"/><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s://doi.org/10.2147/NSA.S99986" TargetMode="External"/><Relationship Id="rId17" Type="http://schemas.openxmlformats.org/officeDocument/2006/relationships/hyperlink" Target="https://doi.org/10.1016/j.saa.2012.10.015" TargetMode="External"/><Relationship Id="rId25" Type="http://schemas.openxmlformats.org/officeDocument/2006/relationships/hyperlink" Target="https://doi.org/10.1016/j.cis.2008.09.002"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doi.org/10.3390/ijms141121266" TargetMode="External"/><Relationship Id="rId20" Type="http://schemas.openxmlformats.org/officeDocument/2006/relationships/hyperlink" Target="https://doi.org/10.1016/j.scitotenv.2012.12.033" TargetMode="External"/><Relationship Id="rId29" Type="http://schemas.openxmlformats.org/officeDocument/2006/relationships/hyperlink" Target="https://doi.org/10.1016/j.jclepro.2017.10.30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jare.2015.02.007" TargetMode="External"/><Relationship Id="rId24" Type="http://schemas.openxmlformats.org/officeDocument/2006/relationships/hyperlink" Target="https://doi.org/10.1016/j.jksus.2021.101461"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02/smll.200500006" TargetMode="External"/><Relationship Id="rId23" Type="http://schemas.openxmlformats.org/officeDocument/2006/relationships/hyperlink" Target="https://doi.org/10.1016/j.mssp.2016.06.009" TargetMode="External"/><Relationship Id="rId28" Type="http://schemas.openxmlformats.org/officeDocument/2006/relationships/hyperlink" Target="https://doi.org/10.1016/j.matchemphys.2016.09.058" TargetMode="External"/><Relationship Id="rId36" Type="http://schemas.openxmlformats.org/officeDocument/2006/relationships/fontTable" Target="fontTable.xml"/><Relationship Id="rId10" Type="http://schemas.openxmlformats.org/officeDocument/2006/relationships/hyperlink" Target="https://doi.org/10.1016/j.scitotenv.2019.133846" TargetMode="External"/><Relationship Id="rId19" Type="http://schemas.openxmlformats.org/officeDocument/2006/relationships/hyperlink" Target="https://doi.org/10.1021/cr068445e"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186/s11671-018-2728-6" TargetMode="External"/><Relationship Id="rId22" Type="http://schemas.openxmlformats.org/officeDocument/2006/relationships/hyperlink" Target="https://doi.org/10.1016/j.envpol.2007.06.006" TargetMode="External"/><Relationship Id="rId27" Type="http://schemas.openxmlformats.org/officeDocument/2006/relationships/hyperlink" Target="https://doi.org/10.1021/sc400174a"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2002</TotalTime>
  <Pages>26</Pages>
  <Words>8326</Words>
  <Characters>47459</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1019</cp:lastModifiedBy>
  <cp:revision>152</cp:revision>
  <dcterms:created xsi:type="dcterms:W3CDTF">2025-12-08T15:15:00Z</dcterms:created>
  <dcterms:modified xsi:type="dcterms:W3CDTF">2026-01-31T07:54:00Z</dcterms:modified>
</cp:coreProperties>
</file>