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FFFDA" w14:textId="77777777" w:rsidR="006E29AA" w:rsidRPr="00E035F3" w:rsidRDefault="006E29AA" w:rsidP="003C29E1">
      <w:pPr>
        <w:bidi w:val="0"/>
        <w:outlineLvl w:val="1"/>
        <w:rPr>
          <w:sz w:val="28"/>
          <w:szCs w:val="28"/>
        </w:rPr>
      </w:pPr>
    </w:p>
    <w:p w14:paraId="218727E3" w14:textId="38B91254" w:rsidR="006E29AA" w:rsidRDefault="006E29AA" w:rsidP="00A01C41">
      <w:pPr>
        <w:bidi w:val="0"/>
        <w:ind w:left="450" w:hanging="450"/>
        <w:jc w:val="center"/>
        <w:outlineLvl w:val="1"/>
        <w:rPr>
          <w:rFonts w:cs="DecoType Naskh"/>
          <w:b/>
          <w:bCs/>
          <w:sz w:val="32"/>
          <w:szCs w:val="32"/>
        </w:rPr>
      </w:pPr>
      <w:r w:rsidRPr="00E035F3">
        <w:rPr>
          <w:b/>
          <w:bCs/>
          <w:sz w:val="32"/>
          <w:szCs w:val="32"/>
        </w:rPr>
        <w:t>A</w:t>
      </w:r>
      <w:r w:rsidR="000B0391" w:rsidRPr="00E035F3">
        <w:rPr>
          <w:b/>
          <w:bCs/>
          <w:sz w:val="32"/>
          <w:szCs w:val="32"/>
        </w:rPr>
        <w:t xml:space="preserve">nticancer and </w:t>
      </w:r>
      <w:r w:rsidR="000B0391" w:rsidRPr="00E035F3">
        <w:rPr>
          <w:rFonts w:cs="DecoType Naskh"/>
          <w:b/>
          <w:bCs/>
          <w:sz w:val="32"/>
          <w:szCs w:val="32"/>
        </w:rPr>
        <w:t>antibacterial activities</w:t>
      </w:r>
      <w:r w:rsidR="000B0391" w:rsidRPr="00E035F3">
        <w:rPr>
          <w:b/>
          <w:bCs/>
          <w:sz w:val="32"/>
          <w:szCs w:val="32"/>
        </w:rPr>
        <w:t xml:space="preserve"> of </w:t>
      </w:r>
      <w:r w:rsidR="000B0391" w:rsidRPr="00E035F3">
        <w:rPr>
          <w:rFonts w:cs="DecoType Naskh"/>
          <w:b/>
          <w:bCs/>
          <w:sz w:val="32"/>
          <w:szCs w:val="32"/>
        </w:rPr>
        <w:t xml:space="preserve">polysaccharides production from </w:t>
      </w:r>
      <w:r w:rsidR="000B0391" w:rsidRPr="00E035F3">
        <w:rPr>
          <w:rFonts w:cs="Times New Roman"/>
          <w:b/>
          <w:bCs/>
          <w:sz w:val="32"/>
          <w:szCs w:val="32"/>
        </w:rPr>
        <w:t>radish (</w:t>
      </w:r>
      <w:r w:rsidR="000B0391" w:rsidRPr="00E035F3">
        <w:rPr>
          <w:rFonts w:cs="Times New Roman"/>
          <w:b/>
          <w:bCs/>
          <w:i/>
          <w:iCs/>
          <w:sz w:val="32"/>
          <w:szCs w:val="32"/>
        </w:rPr>
        <w:t>Raphanus sativus</w:t>
      </w:r>
      <w:r w:rsidR="000B0391" w:rsidRPr="00E035F3">
        <w:rPr>
          <w:rFonts w:cs="Times New Roman"/>
          <w:b/>
          <w:bCs/>
          <w:sz w:val="32"/>
          <w:szCs w:val="32"/>
        </w:rPr>
        <w:t>) and lettuce (</w:t>
      </w:r>
      <w:r w:rsidR="000B0391" w:rsidRPr="00E035F3">
        <w:rPr>
          <w:rFonts w:cs="Times New Roman"/>
          <w:b/>
          <w:bCs/>
          <w:i/>
          <w:iCs/>
          <w:sz w:val="32"/>
          <w:szCs w:val="32"/>
        </w:rPr>
        <w:t>Lactuca sativa</w:t>
      </w:r>
      <w:r w:rsidR="000B0391" w:rsidRPr="00E035F3">
        <w:rPr>
          <w:rFonts w:cs="Times New Roman"/>
          <w:b/>
          <w:bCs/>
          <w:sz w:val="32"/>
          <w:szCs w:val="32"/>
        </w:rPr>
        <w:t>)</w:t>
      </w:r>
      <w:r w:rsidR="000B0391" w:rsidRPr="00E035F3">
        <w:rPr>
          <w:rFonts w:cs="DecoType Naskh"/>
          <w:b/>
          <w:bCs/>
          <w:sz w:val="32"/>
          <w:szCs w:val="32"/>
        </w:rPr>
        <w:t xml:space="preserve"> seeds in vitro</w:t>
      </w:r>
    </w:p>
    <w:p w14:paraId="3D5B7440" w14:textId="77777777" w:rsidR="00EA2B2E" w:rsidRPr="00A01C41" w:rsidRDefault="00EA2B2E" w:rsidP="00EA2B2E">
      <w:pPr>
        <w:bidi w:val="0"/>
        <w:ind w:left="450" w:hanging="450"/>
        <w:jc w:val="center"/>
        <w:outlineLvl w:val="1"/>
        <w:rPr>
          <w:rFonts w:cs="DecoType Naskh"/>
          <w:b/>
          <w:bCs/>
          <w:sz w:val="32"/>
          <w:szCs w:val="32"/>
        </w:rPr>
      </w:pPr>
    </w:p>
    <w:p w14:paraId="0604B2CC" w14:textId="52097E8E" w:rsidR="00EA2B2E" w:rsidRDefault="00EA2B2E" w:rsidP="00B506E1">
      <w:pPr>
        <w:jc w:val="center"/>
        <w:rPr>
          <w:rFonts w:cs="Times New Roman"/>
          <w:sz w:val="24"/>
          <w:szCs w:val="24"/>
        </w:rPr>
      </w:pPr>
      <w:r>
        <w:rPr>
          <w:rFonts w:cs="Times New Roman"/>
          <w:sz w:val="24"/>
          <w:szCs w:val="24"/>
        </w:rPr>
        <w:t xml:space="preserve"> </w:t>
      </w:r>
    </w:p>
    <w:p w14:paraId="1EEB6D16" w14:textId="77777777" w:rsidR="00EA2B2E" w:rsidRPr="00D26176" w:rsidRDefault="00EA2B2E" w:rsidP="00685460">
      <w:pPr>
        <w:spacing w:line="0" w:lineRule="atLeast"/>
        <w:jc w:val="center"/>
        <w:rPr>
          <w:rFonts w:cs="Times New Roman"/>
          <w:sz w:val="28"/>
          <w:szCs w:val="28"/>
          <w:shd w:val="clear" w:color="auto" w:fill="FFFFFF"/>
        </w:rPr>
      </w:pPr>
    </w:p>
    <w:p w14:paraId="79EA6B5E" w14:textId="77777777" w:rsidR="00E659D6" w:rsidRPr="00E035F3" w:rsidRDefault="00E659D6" w:rsidP="00E659D6">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Abstract</w:t>
      </w:r>
    </w:p>
    <w:p w14:paraId="3125EE4F" w14:textId="77777777" w:rsidR="000845BA" w:rsidRPr="00E035F3" w:rsidRDefault="000845BA" w:rsidP="006E0AD7">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The present study was designed for investigate anticancer </w:t>
      </w:r>
      <w:r w:rsidR="00E659D6" w:rsidRPr="00E035F3">
        <w:rPr>
          <w:rFonts w:asciiTheme="majorBidi" w:hAnsiTheme="majorBidi" w:cstheme="majorBidi"/>
          <w:bCs/>
          <w:sz w:val="28"/>
          <w:szCs w:val="28"/>
        </w:rPr>
        <w:t xml:space="preserve"> and antibacterial  activities of the isolated</w:t>
      </w:r>
      <w:r w:rsidRPr="00E035F3">
        <w:rPr>
          <w:rFonts w:asciiTheme="majorBidi" w:hAnsiTheme="majorBidi" w:cstheme="majorBidi"/>
          <w:bCs/>
          <w:sz w:val="28"/>
          <w:szCs w:val="28"/>
        </w:rPr>
        <w:t xml:space="preserve"> </w:t>
      </w:r>
      <w:r w:rsidR="00E659D6" w:rsidRPr="00E035F3">
        <w:rPr>
          <w:rFonts w:asciiTheme="majorBidi" w:hAnsiTheme="majorBidi" w:cstheme="majorBidi"/>
          <w:sz w:val="28"/>
          <w:szCs w:val="28"/>
        </w:rPr>
        <w:t>polysaccharides</w:t>
      </w:r>
      <w:r w:rsidR="00E659D6" w:rsidRPr="00E035F3">
        <w:rPr>
          <w:rFonts w:asciiTheme="majorBidi" w:hAnsiTheme="majorBidi" w:cstheme="majorBidi"/>
          <w:sz w:val="28"/>
          <w:szCs w:val="28"/>
          <w:lang w:bidi="ar-EG"/>
        </w:rPr>
        <w:t xml:space="preserve"> </w:t>
      </w:r>
      <w:r w:rsidR="00E659D6" w:rsidRPr="00E035F3">
        <w:rPr>
          <w:rFonts w:asciiTheme="majorBidi" w:hAnsiTheme="majorBidi" w:cstheme="majorBidi"/>
          <w:bCs/>
          <w:sz w:val="28"/>
          <w:szCs w:val="28"/>
        </w:rPr>
        <w:t xml:space="preserve">from </w:t>
      </w:r>
      <w:r w:rsidRPr="00E035F3">
        <w:rPr>
          <w:rFonts w:asciiTheme="majorBidi" w:hAnsiTheme="majorBidi" w:cstheme="majorBidi"/>
          <w:bCs/>
          <w:sz w:val="28"/>
          <w:szCs w:val="28"/>
        </w:rPr>
        <w:t xml:space="preserve"> </w:t>
      </w:r>
      <w:r w:rsidR="00E659D6" w:rsidRPr="00E035F3">
        <w:rPr>
          <w:rFonts w:cs="Times New Roman"/>
          <w:sz w:val="28"/>
          <w:szCs w:val="28"/>
        </w:rPr>
        <w:t>Radish (</w:t>
      </w:r>
      <w:r w:rsidR="00E659D6" w:rsidRPr="00E035F3">
        <w:rPr>
          <w:rFonts w:cs="Times New Roman"/>
          <w:i/>
          <w:iCs/>
          <w:sz w:val="28"/>
          <w:szCs w:val="28"/>
        </w:rPr>
        <w:t>Raphanus sativus</w:t>
      </w:r>
      <w:r w:rsidR="00E659D6" w:rsidRPr="00E035F3">
        <w:rPr>
          <w:rFonts w:cs="Times New Roman"/>
          <w:sz w:val="28"/>
          <w:szCs w:val="28"/>
        </w:rPr>
        <w:t>) and lettuce (</w:t>
      </w:r>
      <w:r w:rsidR="00E659D6" w:rsidRPr="00E035F3">
        <w:rPr>
          <w:rFonts w:cs="Times New Roman"/>
          <w:i/>
          <w:iCs/>
          <w:sz w:val="28"/>
          <w:szCs w:val="28"/>
        </w:rPr>
        <w:t>Lactuca sativa</w:t>
      </w:r>
      <w:r w:rsidR="00E659D6" w:rsidRPr="00E035F3">
        <w:rPr>
          <w:rFonts w:cs="Times New Roman"/>
          <w:sz w:val="28"/>
          <w:szCs w:val="28"/>
        </w:rPr>
        <w:t>)</w:t>
      </w:r>
      <w:r w:rsidR="00E659D6" w:rsidRPr="00E035F3">
        <w:rPr>
          <w:rFonts w:cs="DecoType Naskh"/>
          <w:sz w:val="28"/>
          <w:szCs w:val="28"/>
        </w:rPr>
        <w:t xml:space="preserve"> </w:t>
      </w:r>
      <w:r w:rsidR="00E659D6" w:rsidRPr="00E035F3">
        <w:rPr>
          <w:rFonts w:asciiTheme="majorBidi" w:hAnsiTheme="majorBidi" w:cstheme="majorBidi"/>
          <w:sz w:val="28"/>
          <w:szCs w:val="28"/>
        </w:rPr>
        <w:t xml:space="preserve">seeds </w:t>
      </w:r>
      <w:r w:rsidR="00E659D6" w:rsidRPr="00E035F3">
        <w:rPr>
          <w:rFonts w:asciiTheme="majorBidi" w:hAnsiTheme="majorBidi" w:cstheme="majorBidi"/>
          <w:sz w:val="28"/>
          <w:szCs w:val="28"/>
          <w:lang w:bidi="ar-EG"/>
        </w:rPr>
        <w:t xml:space="preserve">(RPS and LPS respectively) </w:t>
      </w:r>
      <w:r w:rsidR="00E659D6" w:rsidRPr="00E035F3">
        <w:rPr>
          <w:rFonts w:asciiTheme="majorBidi" w:hAnsiTheme="majorBidi" w:cstheme="majorBidi"/>
          <w:sz w:val="28"/>
          <w:szCs w:val="28"/>
        </w:rPr>
        <w:t xml:space="preserve">  against 4</w:t>
      </w:r>
      <w:r w:rsidRPr="00E035F3">
        <w:rPr>
          <w:rFonts w:asciiTheme="majorBidi" w:hAnsiTheme="majorBidi" w:cstheme="majorBidi"/>
          <w:sz w:val="28"/>
          <w:szCs w:val="28"/>
        </w:rPr>
        <w:t xml:space="preserve"> carcinoma cell lines</w:t>
      </w:r>
      <w:r w:rsidR="00E659D6" w:rsidRPr="00E035F3">
        <w:rPr>
          <w:rFonts w:asciiTheme="majorBidi" w:hAnsiTheme="majorBidi" w:cstheme="majorBidi"/>
          <w:sz w:val="28"/>
          <w:szCs w:val="28"/>
        </w:rPr>
        <w:t xml:space="preserve"> (</w:t>
      </w:r>
      <w:r w:rsidR="00E659D6" w:rsidRPr="00E035F3">
        <w:rPr>
          <w:rFonts w:asciiTheme="majorBidi" w:hAnsiTheme="majorBidi" w:cstheme="majorBidi"/>
          <w:bCs/>
          <w:sz w:val="28"/>
          <w:szCs w:val="28"/>
        </w:rPr>
        <w:t>HCT-116, HEPG2, HELA and MCF7</w:t>
      </w:r>
      <w:r w:rsidR="00E659D6" w:rsidRPr="00E035F3">
        <w:rPr>
          <w:rFonts w:asciiTheme="majorBidi" w:hAnsiTheme="majorBidi" w:cstheme="majorBidi"/>
          <w:sz w:val="28"/>
          <w:szCs w:val="28"/>
        </w:rPr>
        <w:t>)</w:t>
      </w:r>
      <w:r w:rsidRPr="00E035F3">
        <w:rPr>
          <w:rFonts w:asciiTheme="majorBidi" w:hAnsiTheme="majorBidi" w:cstheme="majorBidi"/>
          <w:bCs/>
          <w:sz w:val="28"/>
          <w:szCs w:val="28"/>
        </w:rPr>
        <w:t>.</w:t>
      </w:r>
      <w:r w:rsidR="00E659D6" w:rsidRPr="00E035F3">
        <w:rPr>
          <w:rFonts w:asciiTheme="majorBidi" w:hAnsiTheme="majorBidi" w:cstheme="majorBidi"/>
          <w:bCs/>
          <w:sz w:val="28"/>
          <w:szCs w:val="28"/>
        </w:rPr>
        <w:t>and 4 bacterial cells (</w:t>
      </w:r>
      <w:r w:rsidR="00142E45" w:rsidRPr="00E035F3">
        <w:rPr>
          <w:rFonts w:asciiTheme="majorBidi" w:hAnsiTheme="majorBidi" w:cstheme="majorBidi"/>
          <w:i/>
          <w:iCs/>
          <w:sz w:val="28"/>
          <w:szCs w:val="28"/>
        </w:rPr>
        <w:t>S. aureus</w:t>
      </w:r>
      <w:r w:rsidR="00142E45" w:rsidRPr="00E035F3">
        <w:rPr>
          <w:rFonts w:asciiTheme="majorBidi" w:hAnsiTheme="majorBidi" w:cstheme="majorBidi"/>
          <w:sz w:val="28"/>
          <w:szCs w:val="28"/>
        </w:rPr>
        <w:t xml:space="preserve">, </w:t>
      </w:r>
      <w:r w:rsidR="00142E45" w:rsidRPr="00E035F3">
        <w:rPr>
          <w:rFonts w:asciiTheme="majorBidi" w:hAnsiTheme="majorBidi" w:cstheme="majorBidi"/>
          <w:i/>
          <w:iCs/>
          <w:sz w:val="28"/>
          <w:szCs w:val="28"/>
        </w:rPr>
        <w:t>E.coli</w:t>
      </w:r>
      <w:r w:rsidR="00142E45" w:rsidRPr="00E035F3">
        <w:rPr>
          <w:rFonts w:asciiTheme="majorBidi" w:hAnsiTheme="majorBidi" w:cstheme="majorBidi"/>
          <w:sz w:val="28"/>
          <w:szCs w:val="28"/>
        </w:rPr>
        <w:t xml:space="preserve">), </w:t>
      </w:r>
      <w:r w:rsidR="00142E45" w:rsidRPr="00E035F3">
        <w:rPr>
          <w:rFonts w:asciiTheme="majorBidi" w:hAnsiTheme="majorBidi" w:cstheme="majorBidi"/>
          <w:i/>
          <w:iCs/>
          <w:sz w:val="28"/>
          <w:szCs w:val="28"/>
        </w:rPr>
        <w:t>B. subtilis</w:t>
      </w:r>
      <w:r w:rsidR="00142E45" w:rsidRPr="00E035F3">
        <w:rPr>
          <w:rFonts w:asciiTheme="majorBidi" w:hAnsiTheme="majorBidi" w:cstheme="majorBidi"/>
          <w:sz w:val="28"/>
          <w:szCs w:val="28"/>
        </w:rPr>
        <w:t xml:space="preserve"> and</w:t>
      </w:r>
      <w:r w:rsidR="00142E45" w:rsidRPr="00E035F3">
        <w:rPr>
          <w:rFonts w:asciiTheme="majorBidi" w:hAnsiTheme="majorBidi" w:cstheme="majorBidi"/>
          <w:sz w:val="28"/>
          <w:szCs w:val="28"/>
          <w:lang w:bidi="ar-EG"/>
        </w:rPr>
        <w:t xml:space="preserve"> </w:t>
      </w:r>
      <w:r w:rsidR="00142E45" w:rsidRPr="00E035F3">
        <w:rPr>
          <w:rFonts w:asciiTheme="majorBidi" w:hAnsiTheme="majorBidi" w:cstheme="majorBidi"/>
          <w:i/>
          <w:iCs/>
          <w:sz w:val="28"/>
          <w:szCs w:val="28"/>
          <w:lang w:bidi="ar-EG"/>
        </w:rPr>
        <w:t>MRSA</w:t>
      </w:r>
      <w:r w:rsidR="00142E45" w:rsidRPr="00E035F3">
        <w:rPr>
          <w:rFonts w:asciiTheme="majorBidi" w:hAnsiTheme="majorBidi" w:cstheme="majorBidi"/>
          <w:sz w:val="28"/>
          <w:szCs w:val="28"/>
          <w:lang w:bidi="ar-EG"/>
        </w:rPr>
        <w:t xml:space="preserve">) </w:t>
      </w:r>
      <w:r w:rsidR="00E659D6" w:rsidRPr="00E035F3">
        <w:rPr>
          <w:rFonts w:asciiTheme="majorBidi" w:hAnsiTheme="majorBidi" w:cstheme="majorBidi"/>
          <w:bCs/>
          <w:sz w:val="28"/>
          <w:szCs w:val="28"/>
        </w:rPr>
        <w:t>in vitro.</w:t>
      </w:r>
      <w:r w:rsidRPr="00E035F3">
        <w:rPr>
          <w:rFonts w:asciiTheme="majorBidi" w:hAnsiTheme="majorBidi" w:cstheme="majorBidi"/>
          <w:bCs/>
          <w:sz w:val="28"/>
          <w:szCs w:val="28"/>
        </w:rPr>
        <w:t xml:space="preserve"> </w:t>
      </w:r>
      <w:r w:rsidR="001946EB">
        <w:rPr>
          <w:rFonts w:cs="Times New Roman"/>
          <w:bCs/>
          <w:sz w:val="28"/>
          <w:szCs w:val="28"/>
        </w:rPr>
        <w:t xml:space="preserve">Radish and lettuce </w:t>
      </w:r>
      <w:r w:rsidR="00521B96" w:rsidRPr="00E035F3">
        <w:rPr>
          <w:rFonts w:asciiTheme="majorBidi" w:hAnsiTheme="majorBidi" w:cstheme="majorBidi"/>
          <w:bCs/>
          <w:sz w:val="28"/>
          <w:szCs w:val="28"/>
        </w:rPr>
        <w:t xml:space="preserve">seeds were used for polysaccharides production (RPS and LPS respectively) </w:t>
      </w:r>
      <w:r w:rsidRPr="00E035F3">
        <w:rPr>
          <w:rFonts w:asciiTheme="majorBidi" w:hAnsiTheme="majorBidi" w:cstheme="majorBidi"/>
          <w:bCs/>
          <w:sz w:val="28"/>
          <w:szCs w:val="28"/>
        </w:rPr>
        <w:t>using hot water extraction, yielded the maximum</w:t>
      </w:r>
      <w:r w:rsidR="00521B96" w:rsidRPr="00E035F3">
        <w:rPr>
          <w:rFonts w:asciiTheme="majorBidi" w:hAnsiTheme="majorBidi" w:cstheme="majorBidi"/>
          <w:bCs/>
          <w:sz w:val="28"/>
          <w:szCs w:val="28"/>
        </w:rPr>
        <w:t xml:space="preserve"> contents</w:t>
      </w:r>
      <w:r w:rsidR="001C45F9" w:rsidRPr="00E035F3">
        <w:rPr>
          <w:rFonts w:asciiTheme="majorBidi" w:hAnsiTheme="majorBidi" w:cstheme="majorBidi"/>
          <w:bCs/>
          <w:sz w:val="28"/>
          <w:szCs w:val="28"/>
        </w:rPr>
        <w:t xml:space="preserve"> RPS and LPS (</w:t>
      </w:r>
      <w:r w:rsidR="001C45F9" w:rsidRPr="00E035F3">
        <w:rPr>
          <w:rFonts w:asciiTheme="majorBidi" w:hAnsiTheme="majorBidi" w:cstheme="majorBidi"/>
          <w:sz w:val="28"/>
          <w:szCs w:val="28"/>
          <w:lang w:bidi="ar-EG"/>
        </w:rPr>
        <w:t xml:space="preserve">16.80 and 14.40 </w:t>
      </w:r>
      <w:r w:rsidR="001C45F9" w:rsidRPr="00E035F3">
        <w:rPr>
          <w:rFonts w:asciiTheme="majorBidi" w:hAnsiTheme="majorBidi" w:cstheme="majorBidi"/>
          <w:sz w:val="28"/>
          <w:szCs w:val="28"/>
        </w:rPr>
        <w:t>g/100g respectively)</w:t>
      </w:r>
      <w:r w:rsidRPr="00E035F3">
        <w:rPr>
          <w:rFonts w:asciiTheme="majorBidi" w:hAnsiTheme="majorBidi" w:cstheme="majorBidi"/>
          <w:bCs/>
          <w:sz w:val="28"/>
          <w:szCs w:val="28"/>
        </w:rPr>
        <w:t xml:space="preserve">. </w:t>
      </w:r>
      <w:r w:rsidR="0042325A" w:rsidRPr="00E035F3">
        <w:rPr>
          <w:rFonts w:cs="Times New Roman"/>
          <w:sz w:val="28"/>
          <w:szCs w:val="28"/>
        </w:rPr>
        <w:t>Chromatographic</w:t>
      </w:r>
      <w:r w:rsidR="0042325A" w:rsidRPr="00E035F3">
        <w:rPr>
          <w:rFonts w:asciiTheme="majorBidi" w:hAnsiTheme="majorBidi" w:cstheme="majorBidi"/>
          <w:bCs/>
          <w:sz w:val="28"/>
          <w:szCs w:val="28"/>
        </w:rPr>
        <w:t xml:space="preserve"> a</w:t>
      </w:r>
      <w:r w:rsidRPr="00E035F3">
        <w:rPr>
          <w:rFonts w:asciiTheme="majorBidi" w:hAnsiTheme="majorBidi" w:cstheme="majorBidi"/>
          <w:bCs/>
          <w:sz w:val="28"/>
          <w:szCs w:val="28"/>
        </w:rPr>
        <w:t xml:space="preserve">nalysis of </w:t>
      </w:r>
      <w:r w:rsidR="001946EB">
        <w:rPr>
          <w:rFonts w:asciiTheme="majorBidi" w:hAnsiTheme="majorBidi" w:cstheme="majorBidi"/>
          <w:bCs/>
          <w:sz w:val="28"/>
          <w:szCs w:val="28"/>
        </w:rPr>
        <w:t xml:space="preserve">the obtained </w:t>
      </w:r>
      <w:r w:rsidR="001C45F9" w:rsidRPr="00E035F3">
        <w:rPr>
          <w:rFonts w:asciiTheme="majorBidi" w:hAnsiTheme="majorBidi" w:cstheme="majorBidi"/>
          <w:bCs/>
          <w:sz w:val="28"/>
          <w:szCs w:val="28"/>
        </w:rPr>
        <w:t>R</w:t>
      </w:r>
      <w:r w:rsidRPr="00E035F3">
        <w:rPr>
          <w:rFonts w:asciiTheme="majorBidi" w:hAnsiTheme="majorBidi" w:cstheme="majorBidi"/>
          <w:bCs/>
          <w:sz w:val="28"/>
          <w:szCs w:val="28"/>
        </w:rPr>
        <w:t xml:space="preserve">PS </w:t>
      </w:r>
      <w:r w:rsidR="001946EB">
        <w:rPr>
          <w:rFonts w:asciiTheme="majorBidi" w:hAnsiTheme="majorBidi" w:cstheme="majorBidi"/>
          <w:bCs/>
          <w:sz w:val="28"/>
          <w:szCs w:val="28"/>
        </w:rPr>
        <w:t>and LPS</w:t>
      </w:r>
      <w:r w:rsidRPr="00E035F3">
        <w:rPr>
          <w:rFonts w:asciiTheme="majorBidi" w:hAnsiTheme="majorBidi" w:cstheme="majorBidi"/>
          <w:bCs/>
          <w:sz w:val="28"/>
          <w:szCs w:val="28"/>
        </w:rPr>
        <w:t xml:space="preserve"> revealed the presence of different constituens of monosaccharides.</w:t>
      </w:r>
      <w:r w:rsidR="001C45F9" w:rsidRPr="00E035F3">
        <w:rPr>
          <w:rFonts w:asciiTheme="majorBidi" w:hAnsiTheme="majorBidi" w:cstheme="majorBidi"/>
          <w:bCs/>
          <w:sz w:val="28"/>
          <w:szCs w:val="28"/>
        </w:rPr>
        <w:t xml:space="preserve"> </w:t>
      </w:r>
      <w:r w:rsidR="009934FF" w:rsidRPr="00E035F3">
        <w:rPr>
          <w:rFonts w:asciiTheme="majorBidi" w:hAnsiTheme="majorBidi" w:cstheme="majorBidi"/>
          <w:bCs/>
          <w:sz w:val="28"/>
          <w:szCs w:val="28"/>
        </w:rPr>
        <w:t>In vitro cytotoxicity test showed both R</w:t>
      </w:r>
      <w:r w:rsidR="009934FF" w:rsidRPr="00E035F3">
        <w:rPr>
          <w:rFonts w:cs="Times New Roman"/>
          <w:bCs/>
          <w:sz w:val="28"/>
          <w:szCs w:val="28"/>
        </w:rPr>
        <w:t>PS and LPS</w:t>
      </w:r>
      <w:r w:rsidR="009934FF" w:rsidRPr="00E035F3">
        <w:rPr>
          <w:rFonts w:cs="Times New Roman"/>
          <w:b/>
          <w:bCs/>
          <w:sz w:val="28"/>
          <w:szCs w:val="28"/>
        </w:rPr>
        <w:t xml:space="preserve"> </w:t>
      </w:r>
      <w:r w:rsidR="009934FF" w:rsidRPr="00E035F3">
        <w:rPr>
          <w:rFonts w:asciiTheme="majorBidi" w:hAnsiTheme="majorBidi" w:cstheme="majorBidi"/>
          <w:bCs/>
          <w:sz w:val="28"/>
          <w:szCs w:val="28"/>
        </w:rPr>
        <w:t>exhibited anticancer activity against colon (HCT-116),  liver (HEPG2), cervical (HELA) a</w:t>
      </w:r>
      <w:r w:rsidR="001946EB">
        <w:rPr>
          <w:rFonts w:asciiTheme="majorBidi" w:hAnsiTheme="majorBidi" w:cstheme="majorBidi"/>
          <w:bCs/>
          <w:sz w:val="28"/>
          <w:szCs w:val="28"/>
        </w:rPr>
        <w:t xml:space="preserve">nd breast (MCF7)  cancer cells </w:t>
      </w:r>
      <w:r w:rsidRPr="00E035F3">
        <w:rPr>
          <w:rFonts w:asciiTheme="majorBidi" w:hAnsiTheme="majorBidi" w:cstheme="majorBidi"/>
          <w:bCs/>
          <w:sz w:val="28"/>
          <w:szCs w:val="28"/>
        </w:rPr>
        <w:t>in vitro</w:t>
      </w:r>
      <w:r w:rsidR="001946EB">
        <w:rPr>
          <w:rFonts w:asciiTheme="majorBidi" w:hAnsiTheme="majorBidi" w:cstheme="majorBidi"/>
          <w:bCs/>
          <w:sz w:val="28"/>
          <w:szCs w:val="28"/>
        </w:rPr>
        <w:t>, indicating anticarcinogenic properties, have</w:t>
      </w:r>
      <w:r w:rsidRPr="00E035F3">
        <w:rPr>
          <w:rFonts w:asciiTheme="majorBidi" w:hAnsiTheme="majorBidi" w:cstheme="majorBidi"/>
          <w:bCs/>
          <w:sz w:val="28"/>
          <w:szCs w:val="28"/>
        </w:rPr>
        <w:t xml:space="preserve"> direct effect on c</w:t>
      </w:r>
      <w:r w:rsidR="001946EB">
        <w:rPr>
          <w:rFonts w:asciiTheme="majorBidi" w:hAnsiTheme="majorBidi" w:cstheme="majorBidi"/>
          <w:bCs/>
          <w:sz w:val="28"/>
          <w:szCs w:val="28"/>
        </w:rPr>
        <w:t xml:space="preserve">ancer cells. A marked reduction sffect in IC50 values of </w:t>
      </w:r>
      <w:r w:rsidR="001946EB" w:rsidRPr="00E035F3">
        <w:rPr>
          <w:rFonts w:asciiTheme="majorBidi" w:hAnsiTheme="majorBidi" w:cstheme="majorBidi"/>
          <w:bCs/>
          <w:sz w:val="28"/>
          <w:szCs w:val="28"/>
        </w:rPr>
        <w:t xml:space="preserve">RPS and LPS </w:t>
      </w:r>
      <w:r w:rsidRPr="00E035F3">
        <w:rPr>
          <w:rFonts w:asciiTheme="majorBidi" w:hAnsiTheme="majorBidi" w:cstheme="majorBidi"/>
          <w:bCs/>
          <w:sz w:val="28"/>
          <w:szCs w:val="28"/>
        </w:rPr>
        <w:t>(</w:t>
      </w:r>
      <w:r w:rsidR="001C45F9" w:rsidRPr="00E035F3">
        <w:rPr>
          <w:rFonts w:asciiTheme="majorBidi" w:hAnsiTheme="majorBidi" w:cstheme="majorBidi"/>
          <w:bCs/>
          <w:sz w:val="28"/>
          <w:szCs w:val="28"/>
        </w:rPr>
        <w:t>6.40 to 22.40 μg/ml</w:t>
      </w:r>
      <w:r w:rsidR="001946EB" w:rsidRPr="001946EB">
        <w:rPr>
          <w:rFonts w:asciiTheme="majorBidi" w:hAnsiTheme="majorBidi" w:cstheme="majorBidi"/>
          <w:bCs/>
          <w:sz w:val="28"/>
          <w:szCs w:val="28"/>
        </w:rPr>
        <w:t xml:space="preserve"> </w:t>
      </w:r>
      <w:r w:rsidR="001946EB" w:rsidRPr="00E035F3">
        <w:rPr>
          <w:rFonts w:asciiTheme="majorBidi" w:hAnsiTheme="majorBidi" w:cstheme="majorBidi"/>
          <w:bCs/>
          <w:sz w:val="28"/>
          <w:szCs w:val="28"/>
        </w:rPr>
        <w:t>respectively</w:t>
      </w:r>
      <w:r w:rsidRPr="00E035F3">
        <w:rPr>
          <w:rFonts w:asciiTheme="majorBidi" w:hAnsiTheme="majorBidi" w:cstheme="majorBidi"/>
          <w:bCs/>
          <w:sz w:val="28"/>
          <w:szCs w:val="28"/>
        </w:rPr>
        <w:t xml:space="preserve">) </w:t>
      </w:r>
      <w:r w:rsidR="001946EB">
        <w:rPr>
          <w:rFonts w:asciiTheme="majorBidi" w:hAnsiTheme="majorBidi" w:cstheme="majorBidi"/>
          <w:bCs/>
          <w:sz w:val="28"/>
          <w:szCs w:val="28"/>
        </w:rPr>
        <w:t xml:space="preserve">was observed </w:t>
      </w:r>
      <w:r w:rsidRPr="00E035F3">
        <w:rPr>
          <w:rFonts w:asciiTheme="majorBidi" w:hAnsiTheme="majorBidi" w:cstheme="majorBidi"/>
          <w:bCs/>
          <w:sz w:val="28"/>
          <w:szCs w:val="28"/>
        </w:rPr>
        <w:t xml:space="preserve">against </w:t>
      </w:r>
      <w:r w:rsidR="001C45F9" w:rsidRPr="00E035F3">
        <w:rPr>
          <w:rFonts w:asciiTheme="majorBidi" w:hAnsiTheme="majorBidi" w:cstheme="majorBidi"/>
          <w:bCs/>
          <w:sz w:val="28"/>
          <w:szCs w:val="28"/>
        </w:rPr>
        <w:t>HCT-116, HEPG2, HELA and MCF7</w:t>
      </w:r>
      <w:r w:rsidRPr="00E035F3">
        <w:rPr>
          <w:rFonts w:asciiTheme="majorBidi" w:hAnsiTheme="majorBidi" w:cstheme="majorBidi"/>
          <w:bCs/>
          <w:sz w:val="28"/>
          <w:szCs w:val="28"/>
        </w:rPr>
        <w:t xml:space="preserve">. </w:t>
      </w:r>
      <w:r w:rsidR="001C45F9" w:rsidRPr="00E035F3">
        <w:rPr>
          <w:rFonts w:asciiTheme="majorBidi" w:hAnsiTheme="majorBidi" w:cstheme="majorBidi"/>
          <w:bCs/>
          <w:sz w:val="28"/>
          <w:szCs w:val="28"/>
        </w:rPr>
        <w:t xml:space="preserve">RPS showed higher effective on growth inhibition of HCT-116 and HELLA than that of </w:t>
      </w:r>
      <w:r w:rsidR="001946EB">
        <w:rPr>
          <w:rFonts w:asciiTheme="majorBidi" w:hAnsiTheme="majorBidi" w:cstheme="majorBidi"/>
          <w:bCs/>
          <w:sz w:val="28"/>
          <w:szCs w:val="28"/>
        </w:rPr>
        <w:t>HEPG2 and MCF7</w:t>
      </w:r>
      <w:r w:rsidR="001C45F9" w:rsidRPr="00E035F3">
        <w:rPr>
          <w:rFonts w:asciiTheme="majorBidi" w:hAnsiTheme="majorBidi" w:cstheme="majorBidi"/>
          <w:bCs/>
          <w:sz w:val="28"/>
          <w:szCs w:val="28"/>
        </w:rPr>
        <w:t xml:space="preserve">. </w:t>
      </w:r>
      <w:r w:rsidR="009934FF" w:rsidRPr="00E035F3">
        <w:rPr>
          <w:rFonts w:asciiTheme="majorBidi" w:hAnsiTheme="majorBidi" w:cstheme="majorBidi"/>
          <w:bCs/>
          <w:sz w:val="28"/>
          <w:szCs w:val="28"/>
        </w:rPr>
        <w:t>LPS  exhibited higher cytotoxic activities against HCT-116 and MCF7 cells with IC50 8.8</w:t>
      </w:r>
      <w:r w:rsidR="00F31987">
        <w:rPr>
          <w:rFonts w:asciiTheme="majorBidi" w:hAnsiTheme="majorBidi" w:cstheme="majorBidi"/>
          <w:bCs/>
          <w:sz w:val="28"/>
          <w:szCs w:val="28"/>
        </w:rPr>
        <w:t xml:space="preserve">0  and 6.80 μg/ml respectively than that of </w:t>
      </w:r>
      <w:r w:rsidR="009934FF" w:rsidRPr="00E035F3">
        <w:rPr>
          <w:rFonts w:asciiTheme="majorBidi" w:hAnsiTheme="majorBidi" w:cstheme="majorBidi"/>
          <w:bCs/>
          <w:sz w:val="28"/>
          <w:szCs w:val="28"/>
        </w:rPr>
        <w:t xml:space="preserve">HEPG2 </w:t>
      </w:r>
      <w:r w:rsidR="00F31987" w:rsidRPr="00E035F3">
        <w:rPr>
          <w:rFonts w:asciiTheme="majorBidi" w:hAnsiTheme="majorBidi" w:cstheme="majorBidi"/>
          <w:bCs/>
          <w:sz w:val="28"/>
          <w:szCs w:val="28"/>
        </w:rPr>
        <w:t xml:space="preserve">and HELLA </w:t>
      </w:r>
      <w:r w:rsidR="004926FA">
        <w:rPr>
          <w:rFonts w:asciiTheme="majorBidi" w:hAnsiTheme="majorBidi" w:cstheme="majorBidi"/>
          <w:bCs/>
          <w:sz w:val="28"/>
          <w:szCs w:val="28"/>
        </w:rPr>
        <w:t xml:space="preserve"> with </w:t>
      </w:r>
      <w:r w:rsidR="009934FF" w:rsidRPr="00E035F3">
        <w:rPr>
          <w:rFonts w:asciiTheme="majorBidi" w:hAnsiTheme="majorBidi" w:cstheme="majorBidi"/>
          <w:bCs/>
          <w:sz w:val="28"/>
          <w:szCs w:val="28"/>
        </w:rPr>
        <w:t xml:space="preserve">IC50 18.40 </w:t>
      </w:r>
      <w:r w:rsidR="00F31987">
        <w:rPr>
          <w:rFonts w:asciiTheme="majorBidi" w:hAnsiTheme="majorBidi" w:cstheme="majorBidi"/>
          <w:bCs/>
          <w:sz w:val="28"/>
          <w:szCs w:val="28"/>
        </w:rPr>
        <w:t xml:space="preserve">and </w:t>
      </w:r>
      <w:r w:rsidR="00F31987" w:rsidRPr="00E035F3">
        <w:rPr>
          <w:rFonts w:asciiTheme="majorBidi" w:hAnsiTheme="majorBidi" w:cstheme="majorBidi"/>
          <w:bCs/>
          <w:sz w:val="28"/>
          <w:szCs w:val="28"/>
        </w:rPr>
        <w:t xml:space="preserve">22.40 </w:t>
      </w:r>
      <w:r w:rsidR="009934FF" w:rsidRPr="00E035F3">
        <w:rPr>
          <w:rFonts w:asciiTheme="majorBidi" w:hAnsiTheme="majorBidi" w:cstheme="majorBidi"/>
          <w:bCs/>
          <w:sz w:val="28"/>
          <w:szCs w:val="28"/>
        </w:rPr>
        <w:t>μg/ml.</w:t>
      </w:r>
      <w:r w:rsidR="004926FA" w:rsidRPr="004926FA">
        <w:rPr>
          <w:rFonts w:asciiTheme="majorBidi" w:hAnsiTheme="majorBidi" w:cstheme="majorBidi"/>
          <w:bCs/>
          <w:sz w:val="28"/>
          <w:szCs w:val="28"/>
        </w:rPr>
        <w:t xml:space="preserve"> </w:t>
      </w:r>
      <w:r w:rsidR="004926FA" w:rsidRPr="00E035F3">
        <w:rPr>
          <w:rFonts w:asciiTheme="majorBidi" w:hAnsiTheme="majorBidi" w:cstheme="majorBidi"/>
          <w:bCs/>
          <w:sz w:val="28"/>
          <w:szCs w:val="28"/>
        </w:rPr>
        <w:t>respectively</w:t>
      </w:r>
      <w:r w:rsidR="008D7596" w:rsidRPr="00E035F3">
        <w:rPr>
          <w:rFonts w:cs="Times New Roman"/>
          <w:sz w:val="28"/>
          <w:szCs w:val="28"/>
        </w:rPr>
        <w:t>A</w:t>
      </w:r>
      <w:r w:rsidR="004926FA">
        <w:rPr>
          <w:rFonts w:cs="Times New Roman"/>
          <w:sz w:val="28"/>
          <w:szCs w:val="28"/>
        </w:rPr>
        <w:t xml:space="preserve">ntibacterial </w:t>
      </w:r>
      <w:r w:rsidR="002E6BCD" w:rsidRPr="00E035F3">
        <w:rPr>
          <w:rFonts w:cs="Times New Roman"/>
          <w:sz w:val="28"/>
          <w:szCs w:val="28"/>
        </w:rPr>
        <w:t xml:space="preserve">activity </w:t>
      </w:r>
      <w:r w:rsidR="004926FA">
        <w:rPr>
          <w:rFonts w:cs="Times New Roman"/>
          <w:sz w:val="28"/>
          <w:szCs w:val="28"/>
          <w:lang w:bidi="ar-EG"/>
        </w:rPr>
        <w:t>(AB</w:t>
      </w:r>
      <w:r w:rsidR="002E6BCD" w:rsidRPr="00E035F3">
        <w:rPr>
          <w:rFonts w:cs="Times New Roman"/>
          <w:sz w:val="28"/>
          <w:szCs w:val="28"/>
          <w:lang w:bidi="ar-EG"/>
        </w:rPr>
        <w:t xml:space="preserve">A) </w:t>
      </w:r>
      <w:r w:rsidR="002E6BCD" w:rsidRPr="00E035F3">
        <w:rPr>
          <w:rFonts w:cs="Times New Roman"/>
          <w:sz w:val="28"/>
          <w:szCs w:val="28"/>
        </w:rPr>
        <w:t xml:space="preserve">of RPS and LPS </w:t>
      </w:r>
      <w:r w:rsidR="002E6BCD" w:rsidRPr="00E035F3">
        <w:rPr>
          <w:rFonts w:cs="Times New Roman"/>
          <w:sz w:val="28"/>
          <w:szCs w:val="28"/>
          <w:lang w:bidi="ar-EG"/>
        </w:rPr>
        <w:t xml:space="preserve">against </w:t>
      </w:r>
      <w:r w:rsidR="002E6BCD" w:rsidRPr="00E035F3">
        <w:rPr>
          <w:rFonts w:eastAsia="Calibri" w:cs="Times New Roman"/>
          <w:i/>
          <w:iCs/>
          <w:sz w:val="28"/>
          <w:szCs w:val="28"/>
        </w:rPr>
        <w:t>Staphylococcus aureus</w:t>
      </w:r>
      <w:r w:rsidR="002E6BCD" w:rsidRPr="00E035F3">
        <w:rPr>
          <w:rFonts w:cs="Times New Roman"/>
          <w:sz w:val="28"/>
          <w:szCs w:val="28"/>
          <w:lang w:bidi="ar-EG"/>
        </w:rPr>
        <w:t xml:space="preserve"> (</w:t>
      </w:r>
      <w:r w:rsidR="002E6BCD" w:rsidRPr="00E035F3">
        <w:rPr>
          <w:rFonts w:cs="Times New Roman"/>
          <w:i/>
          <w:iCs/>
          <w:sz w:val="28"/>
          <w:szCs w:val="28"/>
          <w:lang w:bidi="ar-EG"/>
        </w:rPr>
        <w:t>S.aureus</w:t>
      </w:r>
      <w:r w:rsidR="002E6BCD" w:rsidRPr="00E035F3">
        <w:rPr>
          <w:rFonts w:cs="Times New Roman"/>
          <w:sz w:val="28"/>
          <w:szCs w:val="28"/>
          <w:lang w:bidi="ar-EG"/>
        </w:rPr>
        <w:t xml:space="preserve">), </w:t>
      </w:r>
      <w:r w:rsidR="002E6BCD" w:rsidRPr="00E035F3">
        <w:rPr>
          <w:rFonts w:eastAsia="Calibri" w:cs="Times New Roman"/>
          <w:i/>
          <w:iCs/>
          <w:sz w:val="28"/>
          <w:szCs w:val="28"/>
        </w:rPr>
        <w:t>Escherichia coli</w:t>
      </w:r>
      <w:r w:rsidR="002E6BCD" w:rsidRPr="00E035F3">
        <w:rPr>
          <w:rFonts w:cs="Times New Roman"/>
          <w:sz w:val="28"/>
          <w:szCs w:val="28"/>
          <w:lang w:bidi="ar-EG"/>
        </w:rPr>
        <w:t xml:space="preserve"> (</w:t>
      </w:r>
      <w:r w:rsidR="002E6BCD" w:rsidRPr="00E035F3">
        <w:rPr>
          <w:rFonts w:cs="Times New Roman"/>
          <w:i/>
          <w:iCs/>
          <w:sz w:val="28"/>
          <w:szCs w:val="28"/>
          <w:lang w:bidi="ar-EG"/>
        </w:rPr>
        <w:t>E.coli</w:t>
      </w:r>
      <w:r w:rsidR="002E6BCD" w:rsidRPr="00E035F3">
        <w:rPr>
          <w:rFonts w:cs="Times New Roman"/>
          <w:sz w:val="28"/>
          <w:szCs w:val="28"/>
          <w:lang w:bidi="ar-EG"/>
        </w:rPr>
        <w:t xml:space="preserve">), </w:t>
      </w:r>
      <w:r w:rsidR="002E6BCD" w:rsidRPr="00E035F3">
        <w:rPr>
          <w:rFonts w:eastAsia="Calibri" w:cs="Times New Roman"/>
          <w:i/>
          <w:iCs/>
          <w:sz w:val="28"/>
          <w:szCs w:val="28"/>
        </w:rPr>
        <w:t xml:space="preserve">Bacillus subtilis </w:t>
      </w:r>
      <w:r w:rsidR="002E6BCD" w:rsidRPr="00E035F3">
        <w:rPr>
          <w:rFonts w:eastAsia="Calibri" w:cs="Times New Roman"/>
          <w:sz w:val="28"/>
          <w:szCs w:val="28"/>
        </w:rPr>
        <w:t>(</w:t>
      </w:r>
      <w:r w:rsidR="002E6BCD" w:rsidRPr="00E035F3">
        <w:rPr>
          <w:rFonts w:cs="Times New Roman"/>
          <w:i/>
          <w:iCs/>
          <w:sz w:val="28"/>
          <w:szCs w:val="28"/>
          <w:lang w:bidi="ar-EG"/>
        </w:rPr>
        <w:t>B.subtilis</w:t>
      </w:r>
      <w:r w:rsidR="002E6BCD" w:rsidRPr="00E035F3">
        <w:rPr>
          <w:rFonts w:eastAsia="Calibri" w:cs="Times New Roman"/>
          <w:sz w:val="28"/>
          <w:szCs w:val="28"/>
        </w:rPr>
        <w:t>)</w:t>
      </w:r>
      <w:r w:rsidR="002E6BCD" w:rsidRPr="00E035F3">
        <w:rPr>
          <w:rFonts w:eastAsia="Calibri" w:cs="Times New Roman"/>
          <w:i/>
          <w:iCs/>
          <w:sz w:val="28"/>
          <w:szCs w:val="28"/>
        </w:rPr>
        <w:t xml:space="preserve"> </w:t>
      </w:r>
      <w:r w:rsidR="002E6BCD" w:rsidRPr="00E035F3">
        <w:rPr>
          <w:rFonts w:eastAsia="Calibri" w:cs="Times New Roman"/>
          <w:sz w:val="28"/>
          <w:szCs w:val="28"/>
        </w:rPr>
        <w:t>and (</w:t>
      </w:r>
      <w:r w:rsidR="002E6BCD" w:rsidRPr="00E035F3">
        <w:rPr>
          <w:rFonts w:cs="Times New Roman"/>
          <w:i/>
          <w:iCs/>
          <w:sz w:val="28"/>
          <w:szCs w:val="28"/>
          <w:lang w:bidi="ar-EG"/>
        </w:rPr>
        <w:t>MRSA</w:t>
      </w:r>
      <w:r w:rsidR="002E6BCD" w:rsidRPr="00E035F3">
        <w:rPr>
          <w:rFonts w:cs="Times New Roman"/>
          <w:sz w:val="28"/>
          <w:szCs w:val="28"/>
          <w:lang w:bidi="ar-EG"/>
        </w:rPr>
        <w:t xml:space="preserve">) </w:t>
      </w:r>
      <w:r w:rsidR="007F06EB" w:rsidRPr="00E035F3">
        <w:rPr>
          <w:rFonts w:cs="Times New Roman"/>
          <w:sz w:val="28"/>
          <w:szCs w:val="28"/>
          <w:lang w:bidi="ar-EG"/>
        </w:rPr>
        <w:t xml:space="preserve">was estimated </w:t>
      </w:r>
      <w:r w:rsidR="002E6BCD" w:rsidRPr="00E035F3">
        <w:rPr>
          <w:rFonts w:cs="Times New Roman"/>
          <w:sz w:val="28"/>
          <w:szCs w:val="28"/>
        </w:rPr>
        <w:t>at different concentrations</w:t>
      </w:r>
      <w:r w:rsidR="002E6BCD" w:rsidRPr="00E035F3">
        <w:rPr>
          <w:rFonts w:cs="Times New Roman"/>
          <w:sz w:val="28"/>
          <w:szCs w:val="28"/>
          <w:lang w:bidi="ar-EG"/>
        </w:rPr>
        <w:t xml:space="preserve"> using agar diffusion method in vitro</w:t>
      </w:r>
      <w:r w:rsidR="002E6BCD" w:rsidRPr="00E035F3">
        <w:rPr>
          <w:rFonts w:cs="Times New Roman"/>
          <w:sz w:val="28"/>
          <w:szCs w:val="28"/>
        </w:rPr>
        <w:t xml:space="preserve">. </w:t>
      </w:r>
      <w:r w:rsidR="007F06EB" w:rsidRPr="00E035F3">
        <w:rPr>
          <w:rFonts w:asciiTheme="majorBidi" w:hAnsiTheme="majorBidi" w:cstheme="majorBidi"/>
          <w:sz w:val="28"/>
          <w:szCs w:val="28"/>
        </w:rPr>
        <w:t>Re</w:t>
      </w:r>
      <w:r w:rsidR="002E6BCD" w:rsidRPr="00E035F3">
        <w:rPr>
          <w:rFonts w:asciiTheme="majorBidi" w:hAnsiTheme="majorBidi" w:cstheme="majorBidi"/>
          <w:sz w:val="28"/>
          <w:szCs w:val="28"/>
        </w:rPr>
        <w:t>esult demonstrates the</w:t>
      </w:r>
      <w:r w:rsidR="004926FA">
        <w:rPr>
          <w:rFonts w:asciiTheme="majorBidi" w:hAnsiTheme="majorBidi" w:cstheme="majorBidi"/>
          <w:sz w:val="28"/>
          <w:szCs w:val="28"/>
        </w:rPr>
        <w:t xml:space="preserve"> higher</w:t>
      </w:r>
      <w:r w:rsidR="002E6BCD" w:rsidRPr="00E035F3">
        <w:rPr>
          <w:rFonts w:asciiTheme="majorBidi" w:hAnsiTheme="majorBidi" w:cstheme="majorBidi"/>
          <w:sz w:val="28"/>
          <w:szCs w:val="28"/>
        </w:rPr>
        <w:t xml:space="preserve"> killing effect</w:t>
      </w:r>
      <w:r w:rsidR="004926FA">
        <w:rPr>
          <w:rFonts w:asciiTheme="majorBidi" w:hAnsiTheme="majorBidi" w:cstheme="majorBidi"/>
          <w:sz w:val="28"/>
          <w:szCs w:val="28"/>
        </w:rPr>
        <w:t>s</w:t>
      </w:r>
      <w:r w:rsidR="002E6BCD" w:rsidRPr="00E035F3">
        <w:rPr>
          <w:rFonts w:asciiTheme="majorBidi" w:hAnsiTheme="majorBidi" w:cstheme="majorBidi"/>
          <w:sz w:val="28"/>
          <w:szCs w:val="28"/>
        </w:rPr>
        <w:t xml:space="preserve"> of </w:t>
      </w:r>
      <w:r w:rsidR="00986459" w:rsidRPr="00E035F3">
        <w:rPr>
          <w:rFonts w:cs="Times New Roman"/>
          <w:sz w:val="28"/>
          <w:szCs w:val="28"/>
        </w:rPr>
        <w:t xml:space="preserve">RPS and LPS </w:t>
      </w:r>
      <w:r w:rsidR="002E6BCD" w:rsidRPr="00E035F3">
        <w:rPr>
          <w:rFonts w:asciiTheme="majorBidi" w:hAnsiTheme="majorBidi" w:cstheme="majorBidi"/>
          <w:sz w:val="28"/>
          <w:szCs w:val="28"/>
        </w:rPr>
        <w:t xml:space="preserve">against </w:t>
      </w:r>
      <w:r w:rsidR="002E6BCD" w:rsidRPr="00E035F3">
        <w:rPr>
          <w:rFonts w:asciiTheme="majorBidi" w:hAnsiTheme="majorBidi" w:cstheme="majorBidi"/>
          <w:i/>
          <w:iCs/>
          <w:sz w:val="28"/>
          <w:szCs w:val="28"/>
        </w:rPr>
        <w:t>S. aureus, E. coli, B subtilis</w:t>
      </w:r>
      <w:r w:rsidR="002E6BCD" w:rsidRPr="00E035F3">
        <w:rPr>
          <w:rFonts w:asciiTheme="majorBidi" w:hAnsiTheme="majorBidi" w:cstheme="majorBidi"/>
          <w:sz w:val="28"/>
          <w:szCs w:val="28"/>
        </w:rPr>
        <w:t xml:space="preserve"> and </w:t>
      </w:r>
      <w:r w:rsidR="002E6BCD" w:rsidRPr="00E035F3">
        <w:rPr>
          <w:rFonts w:asciiTheme="majorBidi" w:hAnsiTheme="majorBidi" w:cstheme="majorBidi"/>
          <w:i/>
          <w:iCs/>
          <w:sz w:val="28"/>
          <w:szCs w:val="28"/>
        </w:rPr>
        <w:t xml:space="preserve">MRSA </w:t>
      </w:r>
      <w:r w:rsidR="004926FA">
        <w:rPr>
          <w:rFonts w:asciiTheme="majorBidi" w:hAnsiTheme="majorBidi" w:cstheme="majorBidi"/>
          <w:sz w:val="28"/>
          <w:szCs w:val="28"/>
        </w:rPr>
        <w:t xml:space="preserve"> were observed </w:t>
      </w:r>
      <w:r w:rsidR="00986459" w:rsidRPr="00E035F3">
        <w:rPr>
          <w:rFonts w:asciiTheme="majorBidi" w:hAnsiTheme="majorBidi" w:cstheme="majorBidi"/>
          <w:sz w:val="28"/>
          <w:szCs w:val="28"/>
        </w:rPr>
        <w:t xml:space="preserve">at </w:t>
      </w:r>
      <w:r w:rsidR="004926FA">
        <w:rPr>
          <w:rFonts w:asciiTheme="majorBidi" w:hAnsiTheme="majorBidi" w:cstheme="majorBidi"/>
          <w:sz w:val="28"/>
          <w:szCs w:val="28"/>
        </w:rPr>
        <w:t xml:space="preserve">10% </w:t>
      </w:r>
      <w:r w:rsidR="00986459" w:rsidRPr="00E035F3">
        <w:rPr>
          <w:rFonts w:asciiTheme="majorBidi" w:hAnsiTheme="majorBidi" w:cstheme="majorBidi"/>
          <w:sz w:val="28"/>
          <w:szCs w:val="28"/>
        </w:rPr>
        <w:t>concentration</w:t>
      </w:r>
      <w:r w:rsidR="002E6BCD" w:rsidRPr="00E035F3">
        <w:rPr>
          <w:rFonts w:asciiTheme="majorBidi" w:hAnsiTheme="majorBidi" w:cstheme="majorBidi"/>
          <w:sz w:val="28"/>
          <w:szCs w:val="28"/>
        </w:rPr>
        <w:t xml:space="preserve"> within 24 hours. Inhibition zone diameters exhibited different levels of decreases with the </w:t>
      </w:r>
      <w:r w:rsidR="00986459" w:rsidRPr="00E035F3">
        <w:rPr>
          <w:rFonts w:cs="Times New Roman"/>
          <w:sz w:val="28"/>
          <w:szCs w:val="28"/>
        </w:rPr>
        <w:t>RPS and LPS</w:t>
      </w:r>
      <w:r w:rsidR="00986459" w:rsidRPr="00E035F3">
        <w:rPr>
          <w:rFonts w:asciiTheme="majorBidi" w:hAnsiTheme="majorBidi" w:cstheme="majorBidi"/>
          <w:sz w:val="28"/>
          <w:szCs w:val="28"/>
        </w:rPr>
        <w:t xml:space="preserve"> concentration</w:t>
      </w:r>
      <w:r w:rsidR="006E0AD7">
        <w:rPr>
          <w:rFonts w:asciiTheme="majorBidi" w:hAnsiTheme="majorBidi" w:cstheme="majorBidi"/>
          <w:sz w:val="28"/>
          <w:szCs w:val="28"/>
        </w:rPr>
        <w:t xml:space="preserve"> decreases</w:t>
      </w:r>
      <w:r w:rsidR="002E6BCD" w:rsidRPr="00E035F3">
        <w:rPr>
          <w:rFonts w:asciiTheme="majorBidi" w:hAnsiTheme="majorBidi" w:cstheme="majorBidi"/>
          <w:sz w:val="28"/>
          <w:szCs w:val="28"/>
          <w:lang w:bidi="ar-EG"/>
        </w:rPr>
        <w:t>.</w:t>
      </w:r>
      <w:r w:rsidR="00986459" w:rsidRPr="00E035F3">
        <w:rPr>
          <w:rFonts w:asciiTheme="majorBidi" w:hAnsiTheme="majorBidi" w:cstheme="majorBidi"/>
          <w:sz w:val="28"/>
          <w:szCs w:val="28"/>
        </w:rPr>
        <w:t xml:space="preserve"> </w:t>
      </w:r>
      <w:r w:rsidR="008D7596" w:rsidRPr="00E035F3">
        <w:rPr>
          <w:rFonts w:asciiTheme="majorBidi" w:hAnsiTheme="majorBidi" w:cstheme="majorBidi"/>
          <w:sz w:val="28"/>
          <w:szCs w:val="28"/>
          <w:lang w:bidi="ar-EG"/>
        </w:rPr>
        <w:t xml:space="preserve">Loweer concentration of </w:t>
      </w:r>
      <w:r w:rsidR="008D7596" w:rsidRPr="00E035F3">
        <w:rPr>
          <w:rFonts w:cs="Times New Roman"/>
          <w:sz w:val="28"/>
          <w:szCs w:val="28"/>
        </w:rPr>
        <w:t>RPS and LPS</w:t>
      </w:r>
      <w:r w:rsidR="008D7596" w:rsidRPr="00E035F3">
        <w:rPr>
          <w:rFonts w:asciiTheme="majorBidi" w:hAnsiTheme="majorBidi" w:cstheme="majorBidi"/>
          <w:sz w:val="28"/>
          <w:szCs w:val="28"/>
          <w:lang w:bidi="ar-EG"/>
        </w:rPr>
        <w:t xml:space="preserve"> produced lower inhibitory activity against </w:t>
      </w:r>
      <w:r w:rsidR="008D7596" w:rsidRPr="00E035F3">
        <w:rPr>
          <w:rFonts w:asciiTheme="majorBidi" w:hAnsiTheme="majorBidi" w:cstheme="majorBidi"/>
          <w:i/>
          <w:iCs/>
          <w:sz w:val="28"/>
          <w:szCs w:val="28"/>
          <w:lang w:bidi="ar-EG"/>
        </w:rPr>
        <w:t>S.aureus</w:t>
      </w:r>
      <w:r w:rsidR="008D7596" w:rsidRPr="00E035F3">
        <w:rPr>
          <w:rFonts w:asciiTheme="majorBidi" w:hAnsiTheme="majorBidi" w:cstheme="majorBidi"/>
          <w:sz w:val="28"/>
          <w:szCs w:val="28"/>
          <w:lang w:bidi="ar-EG"/>
        </w:rPr>
        <w:t xml:space="preserve"> </w:t>
      </w:r>
      <w:r w:rsidR="008D7596" w:rsidRPr="00E035F3">
        <w:rPr>
          <w:rFonts w:asciiTheme="majorBidi" w:hAnsiTheme="majorBidi" w:cstheme="majorBidi"/>
          <w:i/>
          <w:iCs/>
          <w:sz w:val="28"/>
          <w:szCs w:val="28"/>
          <w:lang w:bidi="ar-EG"/>
        </w:rPr>
        <w:t>B</w:t>
      </w:r>
      <w:r w:rsidR="008D7596" w:rsidRPr="00E035F3">
        <w:rPr>
          <w:rFonts w:asciiTheme="majorBidi" w:hAnsiTheme="majorBidi" w:cstheme="majorBidi"/>
          <w:sz w:val="28"/>
          <w:szCs w:val="28"/>
          <w:lang w:bidi="ar-EG"/>
        </w:rPr>
        <w:t>.</w:t>
      </w:r>
      <w:r w:rsidR="008D7596" w:rsidRPr="00E035F3">
        <w:rPr>
          <w:rFonts w:asciiTheme="majorBidi" w:hAnsiTheme="majorBidi" w:cstheme="majorBidi"/>
          <w:i/>
          <w:iCs/>
          <w:sz w:val="28"/>
          <w:szCs w:val="28"/>
          <w:lang w:bidi="ar-EG"/>
        </w:rPr>
        <w:t>subtilis</w:t>
      </w:r>
      <w:r w:rsidR="008D7596" w:rsidRPr="00E035F3">
        <w:rPr>
          <w:rFonts w:asciiTheme="majorBidi" w:hAnsiTheme="majorBidi" w:cstheme="majorBidi"/>
          <w:sz w:val="28"/>
          <w:szCs w:val="28"/>
          <w:lang w:bidi="ar-EG"/>
        </w:rPr>
        <w:t xml:space="preserve"> </w:t>
      </w:r>
      <w:r w:rsidR="008D7596" w:rsidRPr="00E035F3">
        <w:rPr>
          <w:rFonts w:asciiTheme="majorBidi" w:hAnsiTheme="majorBidi" w:cstheme="majorBidi"/>
          <w:i/>
          <w:iCs/>
          <w:sz w:val="28"/>
          <w:szCs w:val="28"/>
          <w:lang w:bidi="ar-EG"/>
        </w:rPr>
        <w:t>E.coli</w:t>
      </w:r>
      <w:r w:rsidR="008D7596" w:rsidRPr="00E035F3">
        <w:rPr>
          <w:rFonts w:asciiTheme="majorBidi" w:hAnsiTheme="majorBidi" w:cstheme="majorBidi"/>
          <w:sz w:val="28"/>
          <w:szCs w:val="28"/>
          <w:lang w:bidi="ar-EG"/>
        </w:rPr>
        <w:t xml:space="preserve"> and</w:t>
      </w:r>
      <w:r w:rsidR="008D7596" w:rsidRPr="00E035F3">
        <w:rPr>
          <w:rFonts w:asciiTheme="majorBidi" w:hAnsiTheme="majorBidi" w:cstheme="majorBidi"/>
          <w:i/>
          <w:iCs/>
          <w:sz w:val="28"/>
          <w:szCs w:val="28"/>
          <w:lang w:bidi="ar-EG"/>
        </w:rPr>
        <w:t xml:space="preserve"> MRSA</w:t>
      </w:r>
      <w:r w:rsidR="008D7596" w:rsidRPr="00E035F3">
        <w:rPr>
          <w:rFonts w:asciiTheme="majorBidi" w:hAnsiTheme="majorBidi" w:cstheme="majorBidi"/>
          <w:sz w:val="28"/>
          <w:szCs w:val="28"/>
          <w:lang w:bidi="ar-EG"/>
        </w:rPr>
        <w:t xml:space="preserve">. </w:t>
      </w:r>
      <w:r w:rsidR="008D7596" w:rsidRPr="00E035F3">
        <w:rPr>
          <w:rFonts w:asciiTheme="majorBidi" w:hAnsiTheme="majorBidi" w:cstheme="majorBidi"/>
          <w:sz w:val="28"/>
          <w:szCs w:val="28"/>
        </w:rPr>
        <w:t xml:space="preserve">Results </w:t>
      </w:r>
      <w:r w:rsidR="006E0AD7">
        <w:rPr>
          <w:rFonts w:asciiTheme="majorBidi" w:hAnsiTheme="majorBidi" w:cstheme="majorBidi"/>
          <w:sz w:val="28"/>
          <w:szCs w:val="28"/>
        </w:rPr>
        <w:t>showed higher AB</w:t>
      </w:r>
      <w:r w:rsidR="002E6BCD" w:rsidRPr="00E035F3">
        <w:rPr>
          <w:rFonts w:asciiTheme="majorBidi" w:hAnsiTheme="majorBidi" w:cstheme="majorBidi"/>
          <w:sz w:val="28"/>
          <w:szCs w:val="28"/>
        </w:rPr>
        <w:t xml:space="preserve">A </w:t>
      </w:r>
      <w:r w:rsidR="008D7596" w:rsidRPr="00E035F3">
        <w:rPr>
          <w:rFonts w:asciiTheme="majorBidi" w:hAnsiTheme="majorBidi" w:cstheme="majorBidi"/>
          <w:sz w:val="28"/>
          <w:szCs w:val="28"/>
        </w:rPr>
        <w:t xml:space="preserve">of </w:t>
      </w:r>
      <w:r w:rsidR="008D7596" w:rsidRPr="00E035F3">
        <w:rPr>
          <w:rFonts w:cs="Times New Roman"/>
          <w:sz w:val="28"/>
          <w:szCs w:val="28"/>
        </w:rPr>
        <w:t>RPS and LPS</w:t>
      </w:r>
      <w:r w:rsidR="008D7596" w:rsidRPr="00E035F3">
        <w:rPr>
          <w:rFonts w:asciiTheme="majorBidi" w:hAnsiTheme="majorBidi" w:cstheme="majorBidi"/>
          <w:sz w:val="28"/>
          <w:szCs w:val="28"/>
          <w:lang w:bidi="ar-EG"/>
        </w:rPr>
        <w:t xml:space="preserve"> </w:t>
      </w:r>
      <w:r w:rsidR="002E6BCD" w:rsidRPr="00E035F3">
        <w:rPr>
          <w:rFonts w:asciiTheme="majorBidi" w:hAnsiTheme="majorBidi" w:cstheme="majorBidi"/>
          <w:sz w:val="28"/>
          <w:szCs w:val="28"/>
        </w:rPr>
        <w:t>against</w:t>
      </w:r>
      <w:r w:rsidR="002E6BCD" w:rsidRPr="00E035F3">
        <w:rPr>
          <w:rFonts w:asciiTheme="majorBidi" w:hAnsiTheme="majorBidi" w:cstheme="majorBidi"/>
          <w:i/>
          <w:iCs/>
          <w:sz w:val="28"/>
          <w:szCs w:val="28"/>
        </w:rPr>
        <w:t xml:space="preserve"> S. aureus</w:t>
      </w:r>
      <w:r w:rsidR="002E6BCD" w:rsidRPr="00E035F3">
        <w:rPr>
          <w:rFonts w:asciiTheme="majorBidi" w:hAnsiTheme="majorBidi" w:cstheme="majorBidi"/>
          <w:sz w:val="28"/>
          <w:szCs w:val="28"/>
        </w:rPr>
        <w:t xml:space="preserve"> and </w:t>
      </w:r>
      <w:r w:rsidR="002E6BCD" w:rsidRPr="00E035F3">
        <w:rPr>
          <w:rFonts w:asciiTheme="majorBidi" w:hAnsiTheme="majorBidi" w:cstheme="majorBidi"/>
          <w:i/>
          <w:iCs/>
          <w:sz w:val="28"/>
          <w:szCs w:val="28"/>
          <w:lang w:bidi="ar-EG"/>
        </w:rPr>
        <w:t>E.coli</w:t>
      </w:r>
      <w:r w:rsidR="002E6BCD" w:rsidRPr="00E035F3">
        <w:rPr>
          <w:rFonts w:asciiTheme="majorBidi" w:hAnsiTheme="majorBidi" w:cstheme="majorBidi"/>
          <w:sz w:val="28"/>
          <w:szCs w:val="28"/>
        </w:rPr>
        <w:t xml:space="preserve"> than </w:t>
      </w:r>
      <w:r w:rsidR="008D7596" w:rsidRPr="00E035F3">
        <w:rPr>
          <w:rFonts w:asciiTheme="majorBidi" w:hAnsiTheme="majorBidi" w:cstheme="majorBidi"/>
          <w:sz w:val="28"/>
          <w:szCs w:val="28"/>
        </w:rPr>
        <w:t xml:space="preserve">that of </w:t>
      </w:r>
      <w:r w:rsidR="008D7596" w:rsidRPr="00E035F3">
        <w:rPr>
          <w:rFonts w:asciiTheme="majorBidi" w:hAnsiTheme="majorBidi" w:cstheme="majorBidi"/>
          <w:i/>
          <w:iCs/>
          <w:sz w:val="28"/>
          <w:szCs w:val="28"/>
          <w:lang w:bidi="ar-EG"/>
        </w:rPr>
        <w:t>B</w:t>
      </w:r>
      <w:r w:rsidR="008D7596" w:rsidRPr="00E035F3">
        <w:rPr>
          <w:rFonts w:asciiTheme="majorBidi" w:hAnsiTheme="majorBidi" w:cstheme="majorBidi"/>
          <w:sz w:val="28"/>
          <w:szCs w:val="28"/>
          <w:lang w:bidi="ar-EG"/>
        </w:rPr>
        <w:t>.</w:t>
      </w:r>
      <w:r w:rsidR="008D7596" w:rsidRPr="00E035F3">
        <w:rPr>
          <w:rFonts w:asciiTheme="majorBidi" w:hAnsiTheme="majorBidi" w:cstheme="majorBidi"/>
          <w:i/>
          <w:iCs/>
          <w:sz w:val="28"/>
          <w:szCs w:val="28"/>
          <w:lang w:bidi="ar-EG"/>
        </w:rPr>
        <w:t>subtilis</w:t>
      </w:r>
      <w:r w:rsidR="002E6BCD" w:rsidRPr="00E035F3">
        <w:rPr>
          <w:rFonts w:asciiTheme="majorBidi" w:hAnsiTheme="majorBidi" w:cstheme="majorBidi"/>
          <w:sz w:val="28"/>
          <w:szCs w:val="28"/>
        </w:rPr>
        <w:t xml:space="preserve"> </w:t>
      </w:r>
      <w:r w:rsidR="008D7596" w:rsidRPr="00E035F3">
        <w:rPr>
          <w:rFonts w:asciiTheme="majorBidi" w:hAnsiTheme="majorBidi" w:cstheme="majorBidi"/>
          <w:sz w:val="28"/>
          <w:szCs w:val="28"/>
          <w:lang w:bidi="ar-EG"/>
        </w:rPr>
        <w:t>and</w:t>
      </w:r>
      <w:r w:rsidR="008D7596" w:rsidRPr="00E035F3">
        <w:rPr>
          <w:rFonts w:asciiTheme="majorBidi" w:hAnsiTheme="majorBidi" w:cstheme="majorBidi"/>
          <w:i/>
          <w:iCs/>
          <w:sz w:val="28"/>
          <w:szCs w:val="28"/>
          <w:lang w:bidi="ar-EG"/>
        </w:rPr>
        <w:t xml:space="preserve"> MRSA</w:t>
      </w:r>
      <w:r w:rsidR="008D7596" w:rsidRPr="00E035F3">
        <w:rPr>
          <w:rFonts w:asciiTheme="majorBidi" w:hAnsiTheme="majorBidi" w:cstheme="majorBidi"/>
          <w:sz w:val="28"/>
          <w:szCs w:val="28"/>
        </w:rPr>
        <w:t xml:space="preserve">. </w:t>
      </w:r>
      <w:r w:rsidR="006E0AD7">
        <w:rPr>
          <w:rFonts w:asciiTheme="majorBidi" w:hAnsiTheme="majorBidi" w:cstheme="majorBidi"/>
          <w:sz w:val="28"/>
          <w:szCs w:val="28"/>
        </w:rPr>
        <w:t>Moreover, r</w:t>
      </w:r>
      <w:r w:rsidR="002E6BCD" w:rsidRPr="00E035F3">
        <w:rPr>
          <w:rFonts w:asciiTheme="majorBidi" w:hAnsiTheme="majorBidi" w:cstheme="majorBidi"/>
          <w:sz w:val="28"/>
          <w:szCs w:val="28"/>
        </w:rPr>
        <w:t>esults indicated</w:t>
      </w:r>
      <w:r w:rsidR="002E6BCD" w:rsidRPr="00E035F3">
        <w:rPr>
          <w:rFonts w:asciiTheme="majorBidi" w:hAnsiTheme="majorBidi" w:cstheme="majorBidi"/>
          <w:sz w:val="28"/>
          <w:szCs w:val="28"/>
          <w:lang w:bidi="ar-EG"/>
        </w:rPr>
        <w:t xml:space="preserve"> </w:t>
      </w:r>
      <w:r w:rsidR="006E0AD7">
        <w:rPr>
          <w:rFonts w:asciiTheme="majorBidi" w:hAnsiTheme="majorBidi" w:cstheme="majorBidi"/>
          <w:sz w:val="28"/>
          <w:szCs w:val="28"/>
          <w:lang w:bidi="ar-EG"/>
        </w:rPr>
        <w:t>both</w:t>
      </w:r>
      <w:r w:rsidR="002E6BCD" w:rsidRPr="00E035F3">
        <w:rPr>
          <w:rFonts w:asciiTheme="majorBidi" w:hAnsiTheme="majorBidi" w:cstheme="majorBidi"/>
          <w:sz w:val="28"/>
          <w:szCs w:val="28"/>
          <w:lang w:bidi="ar-EG"/>
        </w:rPr>
        <w:t xml:space="preserve"> </w:t>
      </w:r>
      <w:r w:rsidR="008D7596" w:rsidRPr="00E035F3">
        <w:rPr>
          <w:rFonts w:cs="Times New Roman"/>
          <w:sz w:val="28"/>
          <w:szCs w:val="28"/>
        </w:rPr>
        <w:t>RPS and LPS</w:t>
      </w:r>
      <w:r w:rsidR="006E0AD7">
        <w:rPr>
          <w:rFonts w:asciiTheme="majorBidi" w:hAnsiTheme="majorBidi" w:cstheme="majorBidi"/>
          <w:sz w:val="28"/>
          <w:szCs w:val="28"/>
          <w:lang w:bidi="ar-EG"/>
        </w:rPr>
        <w:t xml:space="preserve"> have ABA against</w:t>
      </w:r>
      <w:r w:rsidR="002E6BCD" w:rsidRPr="00E035F3">
        <w:rPr>
          <w:rFonts w:asciiTheme="majorBidi" w:hAnsiTheme="majorBidi" w:cstheme="majorBidi"/>
          <w:sz w:val="28"/>
          <w:szCs w:val="28"/>
          <w:lang w:bidi="ar-EG"/>
        </w:rPr>
        <w:t xml:space="preserve"> Gram-positive and Gram-negative bacterium at 10% concentration.</w:t>
      </w:r>
      <w:r w:rsidR="006E0AD7">
        <w:rPr>
          <w:rFonts w:asciiTheme="majorBidi" w:hAnsiTheme="majorBidi" w:cstheme="majorBidi"/>
          <w:sz w:val="28"/>
          <w:szCs w:val="28"/>
        </w:rPr>
        <w:t xml:space="preserve"> According to the present</w:t>
      </w:r>
      <w:r w:rsidR="008D7596" w:rsidRPr="00E035F3">
        <w:rPr>
          <w:rFonts w:asciiTheme="majorBidi" w:hAnsiTheme="majorBidi" w:cstheme="majorBidi"/>
          <w:sz w:val="28"/>
          <w:szCs w:val="28"/>
        </w:rPr>
        <w:t xml:space="preserve"> results</w:t>
      </w:r>
      <w:r w:rsidR="006E0AD7">
        <w:rPr>
          <w:rFonts w:asciiTheme="majorBidi" w:hAnsiTheme="majorBidi" w:cstheme="majorBidi"/>
          <w:sz w:val="28"/>
          <w:szCs w:val="28"/>
        </w:rPr>
        <w:t>,</w:t>
      </w:r>
      <w:r w:rsidR="008D7596" w:rsidRPr="00E035F3">
        <w:rPr>
          <w:rFonts w:asciiTheme="majorBidi" w:hAnsiTheme="majorBidi" w:cstheme="majorBidi"/>
          <w:sz w:val="28"/>
          <w:szCs w:val="28"/>
        </w:rPr>
        <w:t xml:space="preserve"> t</w:t>
      </w:r>
      <w:r w:rsidR="002E6BCD" w:rsidRPr="00E035F3">
        <w:rPr>
          <w:rFonts w:asciiTheme="majorBidi" w:hAnsiTheme="majorBidi" w:cstheme="majorBidi"/>
          <w:sz w:val="28"/>
          <w:szCs w:val="28"/>
        </w:rPr>
        <w:t xml:space="preserve">he obtained </w:t>
      </w:r>
      <w:r w:rsidR="008D7596" w:rsidRPr="00E035F3">
        <w:rPr>
          <w:rFonts w:cs="Times New Roman"/>
          <w:sz w:val="28"/>
          <w:szCs w:val="28"/>
        </w:rPr>
        <w:t>RPS and LPS</w:t>
      </w:r>
      <w:r w:rsidR="002E6BCD" w:rsidRPr="00E035F3">
        <w:rPr>
          <w:rFonts w:asciiTheme="majorBidi" w:hAnsiTheme="majorBidi" w:cstheme="majorBidi"/>
          <w:sz w:val="28"/>
          <w:szCs w:val="28"/>
        </w:rPr>
        <w:t xml:space="preserve"> consider</w:t>
      </w:r>
      <w:r w:rsidR="008D7596" w:rsidRPr="00E035F3">
        <w:rPr>
          <w:rFonts w:asciiTheme="majorBidi" w:hAnsiTheme="majorBidi" w:cstheme="majorBidi"/>
          <w:sz w:val="28"/>
          <w:szCs w:val="28"/>
        </w:rPr>
        <w:t xml:space="preserve"> an important sources of antibacter</w:t>
      </w:r>
      <w:r w:rsidR="002E6BCD" w:rsidRPr="00E035F3">
        <w:rPr>
          <w:rFonts w:asciiTheme="majorBidi" w:hAnsiTheme="majorBidi" w:cstheme="majorBidi"/>
          <w:sz w:val="28"/>
          <w:szCs w:val="28"/>
        </w:rPr>
        <w:t xml:space="preserve">ial agents for treatment of infectious diseases with minimal </w:t>
      </w:r>
      <w:r w:rsidR="006E0AD7">
        <w:rPr>
          <w:rFonts w:asciiTheme="majorBidi" w:hAnsiTheme="majorBidi" w:cstheme="majorBidi"/>
          <w:sz w:val="28"/>
          <w:szCs w:val="28"/>
        </w:rPr>
        <w:t>inhibitory concentration (MIC)</w:t>
      </w:r>
      <w:r w:rsidR="002E6BCD" w:rsidRPr="00E035F3">
        <w:rPr>
          <w:rFonts w:asciiTheme="majorBidi" w:hAnsiTheme="majorBidi" w:cstheme="majorBidi"/>
          <w:sz w:val="28"/>
          <w:szCs w:val="28"/>
        </w:rPr>
        <w:t>.</w:t>
      </w:r>
      <w:r w:rsidR="002E6BCD" w:rsidRPr="00E035F3">
        <w:rPr>
          <w:rFonts w:asciiTheme="majorBidi" w:hAnsiTheme="majorBidi" w:cstheme="majorBidi"/>
          <w:sz w:val="28"/>
          <w:szCs w:val="28"/>
          <w:lang w:bidi="ar-EG"/>
        </w:rPr>
        <w:t xml:space="preserve"> </w:t>
      </w:r>
      <w:r w:rsidRPr="00E035F3">
        <w:rPr>
          <w:rFonts w:asciiTheme="majorBidi" w:hAnsiTheme="majorBidi" w:cstheme="majorBidi"/>
          <w:bCs/>
          <w:sz w:val="28"/>
          <w:szCs w:val="28"/>
        </w:rPr>
        <w:t xml:space="preserve">The most findings of the present study are the produced many types of inexpensive </w:t>
      </w:r>
      <w:r w:rsidR="008D7596" w:rsidRPr="00E035F3">
        <w:rPr>
          <w:rFonts w:cs="Times New Roman"/>
          <w:sz w:val="28"/>
          <w:szCs w:val="28"/>
        </w:rPr>
        <w:t>polysaccharides</w:t>
      </w:r>
      <w:r w:rsidRPr="00E035F3">
        <w:rPr>
          <w:rFonts w:asciiTheme="majorBidi" w:hAnsiTheme="majorBidi" w:cstheme="majorBidi"/>
          <w:bCs/>
          <w:sz w:val="28"/>
          <w:szCs w:val="28"/>
        </w:rPr>
        <w:t xml:space="preserve">, have shown beneficial effects on </w:t>
      </w:r>
      <w:r w:rsidR="006E0AD7">
        <w:rPr>
          <w:rFonts w:asciiTheme="majorBidi" w:hAnsiTheme="majorBidi" w:cstheme="majorBidi"/>
          <w:bCs/>
          <w:sz w:val="28"/>
          <w:szCs w:val="28"/>
        </w:rPr>
        <w:t xml:space="preserve">some </w:t>
      </w:r>
      <w:r w:rsidR="008D7596" w:rsidRPr="00E035F3">
        <w:rPr>
          <w:rFonts w:asciiTheme="majorBidi" w:hAnsiTheme="majorBidi" w:cstheme="majorBidi"/>
          <w:bCs/>
          <w:sz w:val="28"/>
          <w:szCs w:val="28"/>
        </w:rPr>
        <w:t>cancer types and infectious diseases</w:t>
      </w:r>
      <w:r w:rsidRPr="00E035F3">
        <w:rPr>
          <w:rFonts w:asciiTheme="majorBidi" w:hAnsiTheme="majorBidi" w:cstheme="majorBidi"/>
          <w:bCs/>
          <w:sz w:val="28"/>
          <w:szCs w:val="28"/>
        </w:rPr>
        <w:t>. Moreover, different percentages of monosaccharides in each PS  responsible for different bioactivities including anticancer activity against different carcinoma cell lines, indicates these seeds could be used as food, food purposes, pharmaceutical and drugs for treatment of different diseases</w:t>
      </w:r>
      <w:r w:rsidR="006E0AD7">
        <w:rPr>
          <w:rFonts w:asciiTheme="majorBidi" w:hAnsiTheme="majorBidi" w:cstheme="majorBidi"/>
          <w:bCs/>
          <w:sz w:val="28"/>
          <w:szCs w:val="28"/>
        </w:rPr>
        <w:t xml:space="preserve"> including cancer and infectious diseases</w:t>
      </w:r>
      <w:r w:rsidRPr="00E035F3">
        <w:rPr>
          <w:rFonts w:asciiTheme="majorBidi" w:hAnsiTheme="majorBidi" w:cstheme="majorBidi"/>
          <w:bCs/>
          <w:sz w:val="28"/>
          <w:szCs w:val="28"/>
        </w:rPr>
        <w:t xml:space="preserve">. </w:t>
      </w:r>
    </w:p>
    <w:p w14:paraId="17341B9A" w14:textId="77777777" w:rsidR="000845BA" w:rsidRPr="00E035F3" w:rsidRDefault="00BB58D3" w:rsidP="00BB58D3">
      <w:pPr>
        <w:bidi w:val="0"/>
        <w:spacing w:line="240" w:lineRule="atLeast"/>
        <w:jc w:val="both"/>
        <w:rPr>
          <w:rFonts w:asciiTheme="majorBidi" w:hAnsiTheme="majorBidi" w:cstheme="majorBidi"/>
          <w:bCs/>
          <w:sz w:val="28"/>
          <w:szCs w:val="28"/>
        </w:rPr>
      </w:pPr>
      <w:r w:rsidRPr="00E035F3">
        <w:rPr>
          <w:rFonts w:asciiTheme="majorBidi" w:hAnsiTheme="majorBidi" w:cstheme="majorBidi"/>
          <w:b/>
          <w:sz w:val="28"/>
          <w:szCs w:val="28"/>
        </w:rPr>
        <w:t>Keywords:</w:t>
      </w:r>
      <w:r>
        <w:rPr>
          <w:rFonts w:asciiTheme="majorBidi" w:hAnsiTheme="majorBidi" w:cstheme="majorBidi"/>
          <w:bCs/>
          <w:sz w:val="28"/>
          <w:szCs w:val="28"/>
        </w:rPr>
        <w:t>:Polysaccharides-</w:t>
      </w:r>
      <w:r>
        <w:rPr>
          <w:rFonts w:asciiTheme="majorBidi" w:hAnsiTheme="majorBidi" w:cstheme="majorBidi"/>
          <w:sz w:val="28"/>
          <w:szCs w:val="28"/>
          <w:lang w:bidi="ar-EG"/>
        </w:rPr>
        <w:t>Cancercells-</w:t>
      </w:r>
      <w:r w:rsidRPr="00E035F3">
        <w:rPr>
          <w:rFonts w:asciiTheme="majorBidi" w:hAnsiTheme="majorBidi" w:cstheme="majorBidi"/>
          <w:sz w:val="28"/>
          <w:szCs w:val="28"/>
        </w:rPr>
        <w:t>Microorganisms</w:t>
      </w:r>
      <w:r>
        <w:rPr>
          <w:rFonts w:asciiTheme="majorBidi" w:hAnsiTheme="majorBidi" w:cstheme="majorBidi"/>
          <w:bCs/>
          <w:sz w:val="28"/>
          <w:szCs w:val="28"/>
        </w:rPr>
        <w:t>-Anticancer-Antibacterial-</w:t>
      </w:r>
      <w:r w:rsidR="000845BA" w:rsidRPr="00E035F3">
        <w:rPr>
          <w:rFonts w:asciiTheme="majorBidi" w:hAnsiTheme="majorBidi" w:cstheme="majorBidi"/>
          <w:bCs/>
          <w:sz w:val="28"/>
          <w:szCs w:val="28"/>
        </w:rPr>
        <w:t>in vitro.</w:t>
      </w:r>
    </w:p>
    <w:p w14:paraId="4513A0B0" w14:textId="77777777" w:rsidR="00174C8D" w:rsidRPr="00E035F3" w:rsidRDefault="00174C8D" w:rsidP="00BD7B77">
      <w:pPr>
        <w:ind w:left="709" w:hanging="709"/>
        <w:contextualSpacing/>
        <w:jc w:val="right"/>
        <w:rPr>
          <w:rFonts w:asciiTheme="majorBidi" w:hAnsiTheme="majorBidi" w:cstheme="majorBidi"/>
          <w:b/>
          <w:sz w:val="28"/>
          <w:szCs w:val="28"/>
        </w:rPr>
      </w:pPr>
      <w:r w:rsidRPr="00E035F3">
        <w:rPr>
          <w:rFonts w:asciiTheme="majorBidi" w:hAnsiTheme="majorBidi" w:cstheme="majorBidi"/>
          <w:b/>
          <w:sz w:val="28"/>
          <w:szCs w:val="28"/>
        </w:rPr>
        <w:lastRenderedPageBreak/>
        <w:t>INTRODUCTION</w:t>
      </w:r>
    </w:p>
    <w:p w14:paraId="656775C0" w14:textId="3EE3D930" w:rsidR="0071006C" w:rsidRPr="0071006C" w:rsidRDefault="0071006C" w:rsidP="0071006C">
      <w:pPr>
        <w:bidi w:val="0"/>
        <w:spacing w:before="100" w:beforeAutospacing="1" w:after="100" w:afterAutospacing="1"/>
        <w:jc w:val="both"/>
        <w:rPr>
          <w:rFonts w:cs="Times New Roman"/>
          <w:noProof w:val="0"/>
          <w:sz w:val="24"/>
          <w:szCs w:val="24"/>
          <w:highlight w:val="yellow"/>
        </w:rPr>
      </w:pPr>
      <w:r w:rsidRPr="0071006C">
        <w:rPr>
          <w:rFonts w:cs="Times New Roman"/>
          <w:noProof w:val="0"/>
          <w:sz w:val="24"/>
          <w:szCs w:val="24"/>
          <w:highlight w:val="yellow"/>
        </w:rPr>
        <w:t xml:space="preserve">Cancer represents the leading cause of mortality in economically developed nations and ranks as the second most common cause of death in developing countries. This disparity is largely attributable to limited access to early diagnostic facilities, the absence of </w:t>
      </w:r>
      <w:proofErr w:type="spellStart"/>
      <w:r w:rsidRPr="0071006C">
        <w:rPr>
          <w:rFonts w:cs="Times New Roman"/>
          <w:noProof w:val="0"/>
          <w:sz w:val="24"/>
          <w:szCs w:val="24"/>
          <w:highlight w:val="yellow"/>
        </w:rPr>
        <w:t>standardised</w:t>
      </w:r>
      <w:proofErr w:type="spellEnd"/>
      <w:r w:rsidRPr="0071006C">
        <w:rPr>
          <w:rFonts w:cs="Times New Roman"/>
          <w:noProof w:val="0"/>
          <w:sz w:val="24"/>
          <w:szCs w:val="24"/>
          <w:highlight w:val="yellow"/>
        </w:rPr>
        <w:t xml:space="preserve"> treatment protocols, and the substantial economic burden associated with cancer therapy in low- and middle-income settings [1,2]. Furthermore, epidemiological evidence indicates that developing countries are experiencing a rising incidence of cancer, in some cases surpassing that observed in developed regions. This trend has been associated with rapid </w:t>
      </w:r>
      <w:proofErr w:type="spellStart"/>
      <w:r w:rsidRPr="0071006C">
        <w:rPr>
          <w:rFonts w:cs="Times New Roman"/>
          <w:noProof w:val="0"/>
          <w:sz w:val="24"/>
          <w:szCs w:val="24"/>
          <w:highlight w:val="yellow"/>
        </w:rPr>
        <w:t>urbanisation</w:t>
      </w:r>
      <w:proofErr w:type="spellEnd"/>
      <w:r w:rsidRPr="0071006C">
        <w:rPr>
          <w:rFonts w:cs="Times New Roman"/>
          <w:noProof w:val="0"/>
          <w:sz w:val="24"/>
          <w:szCs w:val="24"/>
          <w:highlight w:val="yellow"/>
        </w:rPr>
        <w:t xml:space="preserve"> and lifestyle transitions, including changes in dietary patterns, increased alcohol consumption, exposure to infectious agents, </w:t>
      </w:r>
      <w:proofErr w:type="spellStart"/>
      <w:r w:rsidRPr="0071006C">
        <w:rPr>
          <w:rFonts w:cs="Times New Roman"/>
          <w:noProof w:val="0"/>
          <w:sz w:val="24"/>
          <w:szCs w:val="24"/>
          <w:highlight w:val="yellow"/>
        </w:rPr>
        <w:t>ionising</w:t>
      </w:r>
      <w:proofErr w:type="spellEnd"/>
      <w:r w:rsidRPr="0071006C">
        <w:rPr>
          <w:rFonts w:cs="Times New Roman"/>
          <w:noProof w:val="0"/>
          <w:sz w:val="24"/>
          <w:szCs w:val="24"/>
          <w:highlight w:val="yellow"/>
        </w:rPr>
        <w:t xml:space="preserve"> and non-</w:t>
      </w:r>
      <w:proofErr w:type="spellStart"/>
      <w:r w:rsidRPr="0071006C">
        <w:rPr>
          <w:rFonts w:cs="Times New Roman"/>
          <w:noProof w:val="0"/>
          <w:sz w:val="24"/>
          <w:szCs w:val="24"/>
          <w:highlight w:val="yellow"/>
        </w:rPr>
        <w:t>ionising</w:t>
      </w:r>
      <w:proofErr w:type="spellEnd"/>
      <w:r w:rsidRPr="0071006C">
        <w:rPr>
          <w:rFonts w:cs="Times New Roman"/>
          <w:noProof w:val="0"/>
          <w:sz w:val="24"/>
          <w:szCs w:val="24"/>
          <w:highlight w:val="yellow"/>
        </w:rPr>
        <w:t xml:space="preserve"> radiation, hazardous chemicals, and escalating levels of environmental pollution [1,3]. Collectively, these factors contribute significantly to the global cancer burden and highlight the need for improved preventive and therapeutic strategies. Colorectal cancer is among the most prevalent malignancies worldwide, arising primarily from the progressive accumulation of genetic mutations in the epithelial cells of the colon and rectum [4]. It is </w:t>
      </w:r>
      <w:proofErr w:type="spellStart"/>
      <w:r w:rsidRPr="0071006C">
        <w:rPr>
          <w:rFonts w:cs="Times New Roman"/>
          <w:noProof w:val="0"/>
          <w:sz w:val="24"/>
          <w:szCs w:val="24"/>
          <w:highlight w:val="yellow"/>
        </w:rPr>
        <w:t>characterised</w:t>
      </w:r>
      <w:proofErr w:type="spellEnd"/>
      <w:r w:rsidRPr="0071006C">
        <w:rPr>
          <w:rFonts w:cs="Times New Roman"/>
          <w:noProof w:val="0"/>
          <w:sz w:val="24"/>
          <w:szCs w:val="24"/>
          <w:highlight w:val="yellow"/>
        </w:rPr>
        <w:t xml:space="preserve"> by high malignancy potential, contributing to substantial morbidity and mortality rates globally [5]. Lung cancer remains the leading cause of cancer-related deaths in both men and women, reflecting its significant public health impact [6]. Among women, cervical and breast cancers are the second most frequent causes of cancer-related mortality, underscoring the critical need for effective screening and early intervention strategies [7]. Liver cancer also poses a major public health challenge, ranking as the sixth most common cancer in developed countries and contributing significantly to cancer-associated mortality [8]. In addition to cancer, numerous infectious diseases affecting humans and animals are caused by pathogenic bacteria, including </w:t>
      </w:r>
      <w:r w:rsidRPr="0071006C">
        <w:rPr>
          <w:rFonts w:cs="Times New Roman"/>
          <w:i/>
          <w:iCs/>
          <w:noProof w:val="0"/>
          <w:sz w:val="24"/>
          <w:szCs w:val="24"/>
          <w:highlight w:val="yellow"/>
        </w:rPr>
        <w:t>Salmonella</w:t>
      </w:r>
      <w:r w:rsidRPr="0071006C">
        <w:rPr>
          <w:rFonts w:cs="Times New Roman"/>
          <w:noProof w:val="0"/>
          <w:sz w:val="24"/>
          <w:szCs w:val="24"/>
          <w:highlight w:val="yellow"/>
        </w:rPr>
        <w:t xml:space="preserve"> spp., </w:t>
      </w:r>
      <w:r w:rsidRPr="0071006C">
        <w:rPr>
          <w:rFonts w:cs="Times New Roman"/>
          <w:i/>
          <w:iCs/>
          <w:noProof w:val="0"/>
          <w:sz w:val="24"/>
          <w:szCs w:val="24"/>
          <w:highlight w:val="yellow"/>
        </w:rPr>
        <w:t>Pseudomonas</w:t>
      </w:r>
      <w:r w:rsidRPr="0071006C">
        <w:rPr>
          <w:rFonts w:cs="Times New Roman"/>
          <w:noProof w:val="0"/>
          <w:sz w:val="24"/>
          <w:szCs w:val="24"/>
          <w:highlight w:val="yellow"/>
        </w:rPr>
        <w:t xml:space="preserve"> spp., </w:t>
      </w:r>
      <w:r w:rsidRPr="0071006C">
        <w:rPr>
          <w:rFonts w:cs="Times New Roman"/>
          <w:i/>
          <w:iCs/>
          <w:noProof w:val="0"/>
          <w:sz w:val="24"/>
          <w:szCs w:val="24"/>
          <w:highlight w:val="yellow"/>
        </w:rPr>
        <w:t>Escherichia coli</w:t>
      </w:r>
      <w:r w:rsidRPr="0071006C">
        <w:rPr>
          <w:rFonts w:cs="Times New Roman"/>
          <w:noProof w:val="0"/>
          <w:sz w:val="24"/>
          <w:szCs w:val="24"/>
          <w:highlight w:val="yellow"/>
        </w:rPr>
        <w:t xml:space="preserve">, and </w:t>
      </w:r>
      <w:r w:rsidRPr="0071006C">
        <w:rPr>
          <w:rFonts w:cs="Times New Roman"/>
          <w:i/>
          <w:iCs/>
          <w:noProof w:val="0"/>
          <w:sz w:val="24"/>
          <w:szCs w:val="24"/>
          <w:highlight w:val="yellow"/>
        </w:rPr>
        <w:t>Staphylococcus aureus</w:t>
      </w:r>
      <w:r w:rsidRPr="0071006C">
        <w:rPr>
          <w:rFonts w:cs="Times New Roman"/>
          <w:noProof w:val="0"/>
          <w:sz w:val="24"/>
          <w:szCs w:val="24"/>
          <w:highlight w:val="yellow"/>
        </w:rPr>
        <w:t>, highlighting the ongoing burden of bacterial infections on global health [9].</w:t>
      </w:r>
    </w:p>
    <w:p w14:paraId="756F5C64" w14:textId="29CD09A4" w:rsidR="0071006C" w:rsidRPr="0071006C" w:rsidRDefault="0071006C" w:rsidP="0071006C">
      <w:pPr>
        <w:bidi w:val="0"/>
        <w:spacing w:before="100" w:beforeAutospacing="1" w:after="100" w:afterAutospacing="1"/>
        <w:jc w:val="both"/>
        <w:rPr>
          <w:rFonts w:cs="Times New Roman"/>
          <w:noProof w:val="0"/>
          <w:sz w:val="24"/>
          <w:szCs w:val="24"/>
          <w:highlight w:val="yellow"/>
        </w:rPr>
      </w:pPr>
      <w:r w:rsidRPr="0071006C">
        <w:rPr>
          <w:rFonts w:cs="Times New Roman"/>
          <w:noProof w:val="0"/>
          <w:sz w:val="24"/>
          <w:szCs w:val="24"/>
          <w:highlight w:val="yellow"/>
        </w:rPr>
        <w:t xml:space="preserve">Bacteria represent major causative agents of damage across several sectors, particularly within the food industry, where contamination can compromise food safety and public health [10]. Pathogenic species such as </w:t>
      </w:r>
      <w:r w:rsidRPr="0071006C">
        <w:rPr>
          <w:rFonts w:cs="Times New Roman"/>
          <w:i/>
          <w:iCs/>
          <w:noProof w:val="0"/>
          <w:sz w:val="24"/>
          <w:szCs w:val="24"/>
          <w:highlight w:val="yellow"/>
        </w:rPr>
        <w:t>Staphylococcus aureus</w:t>
      </w:r>
      <w:r w:rsidRPr="0071006C">
        <w:rPr>
          <w:rFonts w:cs="Times New Roman"/>
          <w:noProof w:val="0"/>
          <w:sz w:val="24"/>
          <w:szCs w:val="24"/>
          <w:highlight w:val="yellow"/>
        </w:rPr>
        <w:t xml:space="preserve">, </w:t>
      </w:r>
      <w:r w:rsidRPr="0071006C">
        <w:rPr>
          <w:rFonts w:cs="Times New Roman"/>
          <w:i/>
          <w:iCs/>
          <w:noProof w:val="0"/>
          <w:sz w:val="24"/>
          <w:szCs w:val="24"/>
          <w:highlight w:val="yellow"/>
        </w:rPr>
        <w:t>Clostridium perfringens</w:t>
      </w:r>
      <w:r w:rsidRPr="0071006C">
        <w:rPr>
          <w:rFonts w:cs="Times New Roman"/>
          <w:noProof w:val="0"/>
          <w:sz w:val="24"/>
          <w:szCs w:val="24"/>
          <w:highlight w:val="yellow"/>
        </w:rPr>
        <w:t xml:space="preserve">, and </w:t>
      </w:r>
      <w:r w:rsidRPr="0071006C">
        <w:rPr>
          <w:rFonts w:cs="Times New Roman"/>
          <w:i/>
          <w:iCs/>
          <w:noProof w:val="0"/>
          <w:sz w:val="24"/>
          <w:szCs w:val="24"/>
          <w:highlight w:val="yellow"/>
        </w:rPr>
        <w:t>Staphylococcus epidermidis</w:t>
      </w:r>
      <w:r w:rsidRPr="0071006C">
        <w:rPr>
          <w:rFonts w:cs="Times New Roman"/>
          <w:noProof w:val="0"/>
          <w:sz w:val="24"/>
          <w:szCs w:val="24"/>
          <w:highlight w:val="yellow"/>
        </w:rPr>
        <w:t xml:space="preserve"> are known to produce toxins that induce a range of clinical symptoms in humans and are implicated in various disease conditions [11,12]. Additionally, numerous Gram-negative bacteria have been identified as persistent food contaminants, often exhibiting resistance to conventional antibiotics and posing challenges in controlling infection and ensuring food safety [13,14].</w:t>
      </w:r>
      <w:r>
        <w:rPr>
          <w:rFonts w:cs="Times New Roman"/>
          <w:noProof w:val="0"/>
          <w:sz w:val="24"/>
          <w:szCs w:val="24"/>
          <w:highlight w:val="yellow"/>
        </w:rPr>
        <w:t xml:space="preserve"> </w:t>
      </w:r>
      <w:r w:rsidRPr="0071006C">
        <w:rPr>
          <w:rFonts w:cs="Times New Roman"/>
          <w:noProof w:val="0"/>
          <w:sz w:val="24"/>
          <w:szCs w:val="24"/>
          <w:highlight w:val="yellow"/>
        </w:rPr>
        <w:t xml:space="preserve">Clinical studies have further demonstrated that </w:t>
      </w:r>
      <w:r w:rsidRPr="0071006C">
        <w:rPr>
          <w:rFonts w:cs="Times New Roman"/>
          <w:i/>
          <w:iCs/>
          <w:noProof w:val="0"/>
          <w:sz w:val="24"/>
          <w:szCs w:val="24"/>
          <w:highlight w:val="yellow"/>
        </w:rPr>
        <w:t>S. aureus</w:t>
      </w:r>
      <w:r w:rsidRPr="0071006C">
        <w:rPr>
          <w:rFonts w:cs="Times New Roman"/>
          <w:noProof w:val="0"/>
          <w:sz w:val="24"/>
          <w:szCs w:val="24"/>
          <w:highlight w:val="yellow"/>
        </w:rPr>
        <w:t xml:space="preserve"> and </w:t>
      </w:r>
      <w:r w:rsidRPr="0071006C">
        <w:rPr>
          <w:rFonts w:cs="Times New Roman"/>
          <w:i/>
          <w:iCs/>
          <w:noProof w:val="0"/>
          <w:sz w:val="24"/>
          <w:szCs w:val="24"/>
          <w:highlight w:val="yellow"/>
        </w:rPr>
        <w:t>Escherichia coli</w:t>
      </w:r>
      <w:r w:rsidRPr="0071006C">
        <w:rPr>
          <w:rFonts w:cs="Times New Roman"/>
          <w:noProof w:val="0"/>
          <w:sz w:val="24"/>
          <w:szCs w:val="24"/>
          <w:highlight w:val="yellow"/>
        </w:rPr>
        <w:t xml:space="preserve"> are significant contributors to nosocomial infections, affecting multiple systems including the upper respiratory tract, eyes, ears, skin, and urinary tract across diverse populations [9,15]. The growing prevalence of antibiotic-resistant strains has led to a notable decline in the efficacy of traditional antimicrobial therapies, with several investigations reporting treatment failures and adverse side effects associated with conventional antibiotics [13,16,17]. This emerging resistance highlights the urgent need for alternative therapeutic strategies and the development of novel antimicrobial agents.</w:t>
      </w:r>
    </w:p>
    <w:p w14:paraId="11AF4CA2" w14:textId="77777777" w:rsidR="0071006C" w:rsidRPr="0071006C" w:rsidRDefault="0071006C" w:rsidP="0071006C">
      <w:pPr>
        <w:bidi w:val="0"/>
        <w:spacing w:before="100" w:beforeAutospacing="1" w:after="100" w:afterAutospacing="1"/>
        <w:jc w:val="both"/>
        <w:rPr>
          <w:rFonts w:cs="Times New Roman"/>
          <w:noProof w:val="0"/>
          <w:sz w:val="24"/>
          <w:szCs w:val="24"/>
          <w:highlight w:val="yellow"/>
        </w:rPr>
      </w:pPr>
      <w:r w:rsidRPr="0071006C">
        <w:rPr>
          <w:rFonts w:cs="Times New Roman"/>
          <w:noProof w:val="0"/>
          <w:sz w:val="24"/>
          <w:szCs w:val="24"/>
          <w:highlight w:val="yellow"/>
        </w:rPr>
        <w:t xml:space="preserve">Conventional cancer therapies, including chemotherapy and radiotherapy, are associated with high costs and the development of drug resistance, which not only target </w:t>
      </w:r>
      <w:proofErr w:type="spellStart"/>
      <w:r w:rsidRPr="0071006C">
        <w:rPr>
          <w:rFonts w:cs="Times New Roman"/>
          <w:noProof w:val="0"/>
          <w:sz w:val="24"/>
          <w:szCs w:val="24"/>
          <w:highlight w:val="yellow"/>
        </w:rPr>
        <w:t>tumour</w:t>
      </w:r>
      <w:proofErr w:type="spellEnd"/>
      <w:r w:rsidRPr="0071006C">
        <w:rPr>
          <w:rFonts w:cs="Times New Roman"/>
          <w:noProof w:val="0"/>
          <w:sz w:val="24"/>
          <w:szCs w:val="24"/>
          <w:highlight w:val="yellow"/>
        </w:rPr>
        <w:t xml:space="preserve"> cells but also damage healthy tissues, resulting in a range of adverse side effects [18]. The limitations of these therapies have prompted extensive research into natural bioactive compounds and plant-derived drugs, which exhibit both antibacterial and anticancer activities while demonstrating reduced toxicity and fewer side effects [12,13,16]. The combination of high treatment costs, drug resistance, and the limited efficacy of conventional chemotherapeutic and antimicrobial agents underscores the urgent need for the development of safer and more effective therapeutic alternatives [17,19].</w:t>
      </w:r>
    </w:p>
    <w:p w14:paraId="0D1B9608" w14:textId="77777777" w:rsidR="0071006C" w:rsidRPr="0071006C" w:rsidRDefault="0071006C" w:rsidP="0071006C">
      <w:pPr>
        <w:bidi w:val="0"/>
        <w:spacing w:before="100" w:beforeAutospacing="1" w:after="100" w:afterAutospacing="1"/>
        <w:jc w:val="both"/>
        <w:rPr>
          <w:rFonts w:cs="Times New Roman"/>
          <w:noProof w:val="0"/>
          <w:sz w:val="24"/>
          <w:szCs w:val="24"/>
        </w:rPr>
      </w:pPr>
      <w:r w:rsidRPr="0071006C">
        <w:rPr>
          <w:rFonts w:cs="Times New Roman"/>
          <w:noProof w:val="0"/>
          <w:sz w:val="24"/>
          <w:szCs w:val="24"/>
          <w:highlight w:val="yellow"/>
        </w:rPr>
        <w:lastRenderedPageBreak/>
        <w:t xml:space="preserve">Bacteria, in particular, require focused research efforts to enable the production of novel, safe antibacterial agents derived from natural compounds capable of overcoming antimicrobial resistance and mitigating the side effects associated with conventional drugs [15,17,20,21]. Historically, plants have played a central role in human culture, being </w:t>
      </w:r>
      <w:proofErr w:type="spellStart"/>
      <w:r w:rsidRPr="0071006C">
        <w:rPr>
          <w:rFonts w:cs="Times New Roman"/>
          <w:noProof w:val="0"/>
          <w:sz w:val="24"/>
          <w:szCs w:val="24"/>
          <w:highlight w:val="yellow"/>
        </w:rPr>
        <w:t>utilised</w:t>
      </w:r>
      <w:proofErr w:type="spellEnd"/>
      <w:r w:rsidRPr="0071006C">
        <w:rPr>
          <w:rFonts w:cs="Times New Roman"/>
          <w:noProof w:val="0"/>
          <w:sz w:val="24"/>
          <w:szCs w:val="24"/>
          <w:highlight w:val="yellow"/>
        </w:rPr>
        <w:t xml:space="preserve"> as food and medicine for millennia. Across diverse regions of the world, plants continue to be consumed not only for their nutritional value but also for their wide-ranging health benefits, pharmaceutical applications, and biomedical and biological properties [22,23].</w:t>
      </w:r>
    </w:p>
    <w:p w14:paraId="570E6214" w14:textId="77777777" w:rsidR="0071006C" w:rsidRPr="0071006C" w:rsidRDefault="0071006C" w:rsidP="0071006C">
      <w:pPr>
        <w:bidi w:val="0"/>
        <w:spacing w:before="100" w:beforeAutospacing="1" w:after="100" w:afterAutospacing="1"/>
        <w:jc w:val="both"/>
        <w:rPr>
          <w:rFonts w:cs="Times New Roman"/>
          <w:noProof w:val="0"/>
          <w:sz w:val="24"/>
          <w:szCs w:val="24"/>
          <w:highlight w:val="yellow"/>
        </w:rPr>
      </w:pPr>
      <w:r w:rsidRPr="0071006C">
        <w:rPr>
          <w:rFonts w:cs="Times New Roman"/>
          <w:noProof w:val="0"/>
          <w:sz w:val="24"/>
          <w:szCs w:val="24"/>
          <w:highlight w:val="yellow"/>
        </w:rPr>
        <w:t xml:space="preserve">Plants have long been </w:t>
      </w:r>
      <w:proofErr w:type="spellStart"/>
      <w:r w:rsidRPr="0071006C">
        <w:rPr>
          <w:rFonts w:cs="Times New Roman"/>
          <w:noProof w:val="0"/>
          <w:sz w:val="24"/>
          <w:szCs w:val="24"/>
          <w:highlight w:val="yellow"/>
        </w:rPr>
        <w:t>recognised</w:t>
      </w:r>
      <w:proofErr w:type="spellEnd"/>
      <w:r w:rsidRPr="0071006C">
        <w:rPr>
          <w:rFonts w:cs="Times New Roman"/>
          <w:noProof w:val="0"/>
          <w:sz w:val="24"/>
          <w:szCs w:val="24"/>
          <w:highlight w:val="yellow"/>
        </w:rPr>
        <w:t xml:space="preserve"> for their therapeutic and medicinal properties, serving as natural agents for the prevention and management of various diseases [24]. Epidemiological studies have demonstrated that specific phytochemicals derived from plants offer promising avenues for cancer chemoprevention, owing to their bioactive constituents [25,26]. Different parts of plants—leaves, roots, stems, seeds, and flowers—have been extensively </w:t>
      </w:r>
      <w:proofErr w:type="spellStart"/>
      <w:r w:rsidRPr="0071006C">
        <w:rPr>
          <w:rFonts w:cs="Times New Roman"/>
          <w:noProof w:val="0"/>
          <w:sz w:val="24"/>
          <w:szCs w:val="24"/>
          <w:highlight w:val="yellow"/>
        </w:rPr>
        <w:t>utilised</w:t>
      </w:r>
      <w:proofErr w:type="spellEnd"/>
      <w:r w:rsidRPr="0071006C">
        <w:rPr>
          <w:rFonts w:cs="Times New Roman"/>
          <w:noProof w:val="0"/>
          <w:sz w:val="24"/>
          <w:szCs w:val="24"/>
          <w:highlight w:val="yellow"/>
        </w:rPr>
        <w:t xml:space="preserve"> both by local populations and the pharmaceutical industry for the development of therapeutic agents and the synthesis of drugs applied in the treatment of numerous diseases [27,28].</w:t>
      </w:r>
    </w:p>
    <w:p w14:paraId="5DD57A39" w14:textId="77777777" w:rsidR="0071006C" w:rsidRPr="0071006C" w:rsidRDefault="0071006C" w:rsidP="0071006C">
      <w:pPr>
        <w:bidi w:val="0"/>
        <w:spacing w:before="100" w:beforeAutospacing="1" w:after="100" w:afterAutospacing="1"/>
        <w:jc w:val="both"/>
        <w:rPr>
          <w:rFonts w:cs="Times New Roman"/>
          <w:noProof w:val="0"/>
          <w:sz w:val="24"/>
          <w:szCs w:val="24"/>
        </w:rPr>
      </w:pPr>
      <w:r w:rsidRPr="0071006C">
        <w:rPr>
          <w:rFonts w:cs="Times New Roman"/>
          <w:noProof w:val="0"/>
          <w:sz w:val="24"/>
          <w:szCs w:val="24"/>
          <w:highlight w:val="yellow"/>
        </w:rPr>
        <w:t xml:space="preserve">A growing body of research has highlighted the advantages of plant-derived compounds in cancer and microbial therapeutics, primarily due to their lower cost and reduced side-effect profiles compared with conventional synthetic drugs [29,30]. Phytochemicals present in plant-derived materials have been employed in preventive strategies aimed at reducing cancer risk and inhibiting or delaying </w:t>
      </w:r>
      <w:proofErr w:type="spellStart"/>
      <w:r w:rsidRPr="0071006C">
        <w:rPr>
          <w:rFonts w:cs="Times New Roman"/>
          <w:noProof w:val="0"/>
          <w:sz w:val="24"/>
          <w:szCs w:val="24"/>
          <w:highlight w:val="yellow"/>
        </w:rPr>
        <w:t>tumour</w:t>
      </w:r>
      <w:proofErr w:type="spellEnd"/>
      <w:r w:rsidRPr="0071006C">
        <w:rPr>
          <w:rFonts w:cs="Times New Roman"/>
          <w:noProof w:val="0"/>
          <w:sz w:val="24"/>
          <w:szCs w:val="24"/>
          <w:highlight w:val="yellow"/>
        </w:rPr>
        <w:t xml:space="preserve"> development [22,29,30,31]. Several clinically significant anticancer drugs, such as vinblastine, vincristine, and colchicine, are themselves derived from plant sources and are widely </w:t>
      </w:r>
      <w:proofErr w:type="spellStart"/>
      <w:r w:rsidRPr="0071006C">
        <w:rPr>
          <w:rFonts w:cs="Times New Roman"/>
          <w:noProof w:val="0"/>
          <w:sz w:val="24"/>
          <w:szCs w:val="24"/>
          <w:highlight w:val="yellow"/>
        </w:rPr>
        <w:t>utilised</w:t>
      </w:r>
      <w:proofErr w:type="spellEnd"/>
      <w:r w:rsidRPr="0071006C">
        <w:rPr>
          <w:rFonts w:cs="Times New Roman"/>
          <w:noProof w:val="0"/>
          <w:sz w:val="24"/>
          <w:szCs w:val="24"/>
          <w:highlight w:val="yellow"/>
        </w:rPr>
        <w:t xml:space="preserve"> in current medical practice. More recently, natural compounds including terpenoids, phenolics, flavonoids, and lignans have been isolated from plants; these bioactive molecules exhibit potent antioxidant activities and play a crucial role in both cancer prevention and therapy [2,33].</w:t>
      </w:r>
    </w:p>
    <w:p w14:paraId="225D38B0" w14:textId="5DA350E8" w:rsidR="0071006C" w:rsidRPr="0071006C" w:rsidRDefault="0071006C" w:rsidP="0071006C">
      <w:pPr>
        <w:bidi w:val="0"/>
        <w:spacing w:before="100" w:beforeAutospacing="1" w:after="100" w:afterAutospacing="1"/>
        <w:jc w:val="both"/>
        <w:rPr>
          <w:rFonts w:cs="Times New Roman"/>
          <w:noProof w:val="0"/>
          <w:sz w:val="24"/>
          <w:szCs w:val="24"/>
        </w:rPr>
      </w:pPr>
      <w:r w:rsidRPr="0071006C">
        <w:rPr>
          <w:rFonts w:cs="Times New Roman"/>
          <w:noProof w:val="0"/>
          <w:sz w:val="24"/>
          <w:szCs w:val="24"/>
          <w:highlight w:val="yellow"/>
        </w:rPr>
        <w:t xml:space="preserve">Recent research has increasingly focused on naturally occurring bioactive compounds with the capacity to inhibit and control various infectious bacterial diseases [9,12,13]. There is a growing emphasis on the development of cost-effective antimicrobial agents derived from natural sources, which offer therapeutic efficacy with minimal side effects [33,34]. Experimental studies have demonstrated that numerous natural products serve as a rich reservoir for anticancer agents, exhibiting significant chemotherapeutic potential across diverse bioassay systems and animal models [26,35]. The continued search for novel antimicrobial agents from natural sources is imperative due to the escalating prevalence of antibiotic-resistant human pathogens, which often render conventional treatments ineffective, particularly in developing countries [14,20,34,36,37]. The antibacterial activity of these natural products is attributed to various chemical constituents </w:t>
      </w:r>
      <w:proofErr w:type="spellStart"/>
      <w:r w:rsidRPr="0071006C">
        <w:rPr>
          <w:rFonts w:cs="Times New Roman"/>
          <w:noProof w:val="0"/>
          <w:sz w:val="24"/>
          <w:szCs w:val="24"/>
          <w:highlight w:val="yellow"/>
        </w:rPr>
        <w:t>recognised</w:t>
      </w:r>
      <w:proofErr w:type="spellEnd"/>
      <w:r w:rsidRPr="0071006C">
        <w:rPr>
          <w:rFonts w:cs="Times New Roman"/>
          <w:noProof w:val="0"/>
          <w:sz w:val="24"/>
          <w:szCs w:val="24"/>
          <w:highlight w:val="yellow"/>
        </w:rPr>
        <w:t xml:space="preserve"> as active antimicrobial agents [12,20,38]. Many antimicrobial drugs currently in clinical trials or available on the market are derived from natural sources [37,39]. These compounds have demonstrated a wide range of pharmacological applications, including antispasmodic and antidiuretic properties, and are effectively used in the treatment of bacterial infections affecting the respiratory, urinary, gastrointestinal, and abdominal systems [39,40].</w:t>
      </w:r>
    </w:p>
    <w:p w14:paraId="017CA898" w14:textId="77777777" w:rsidR="0071006C" w:rsidRPr="0071006C" w:rsidRDefault="0071006C" w:rsidP="0071006C">
      <w:pPr>
        <w:bidi w:val="0"/>
        <w:spacing w:before="100" w:beforeAutospacing="1" w:after="100" w:afterAutospacing="1"/>
        <w:jc w:val="both"/>
        <w:rPr>
          <w:rFonts w:cs="Times New Roman"/>
          <w:noProof w:val="0"/>
          <w:sz w:val="24"/>
          <w:szCs w:val="24"/>
          <w:highlight w:val="yellow"/>
        </w:rPr>
      </w:pPr>
      <w:r w:rsidRPr="0071006C">
        <w:rPr>
          <w:rFonts w:cs="Times New Roman"/>
          <w:noProof w:val="0"/>
          <w:sz w:val="24"/>
          <w:szCs w:val="24"/>
          <w:highlight w:val="yellow"/>
        </w:rPr>
        <w:t xml:space="preserve">Considering the ongoing demand for effective anticancer and antibacterial agents, natural products and medicinal plants represent a potentially inexhaustible source of therapeutic compounds [12,20,41]. Contemporary research increasingly focuses on the identification and development of novel anticancer and antibacterial drugs derived from bioactive constituents of plants [28,42,43]. A substantial body of evidence indicates that certain plant materials possess </w:t>
      </w:r>
      <w:proofErr w:type="spellStart"/>
      <w:r w:rsidRPr="0071006C">
        <w:rPr>
          <w:rFonts w:cs="Times New Roman"/>
          <w:noProof w:val="0"/>
          <w:sz w:val="24"/>
          <w:szCs w:val="24"/>
          <w:highlight w:val="yellow"/>
        </w:rPr>
        <w:t>chemopreventive</w:t>
      </w:r>
      <w:proofErr w:type="spellEnd"/>
      <w:r w:rsidRPr="0071006C">
        <w:rPr>
          <w:rFonts w:cs="Times New Roman"/>
          <w:noProof w:val="0"/>
          <w:sz w:val="24"/>
          <w:szCs w:val="24"/>
          <w:highlight w:val="yellow"/>
        </w:rPr>
        <w:t xml:space="preserve"> and anticancer properties, making them promising candidates for both preventive and therapeutic applications [12,26].</w:t>
      </w:r>
    </w:p>
    <w:p w14:paraId="265C931B" w14:textId="77777777" w:rsidR="0071006C" w:rsidRPr="0071006C" w:rsidRDefault="0071006C" w:rsidP="0071006C">
      <w:pPr>
        <w:bidi w:val="0"/>
        <w:spacing w:before="100" w:beforeAutospacing="1" w:after="100" w:afterAutospacing="1"/>
        <w:jc w:val="both"/>
        <w:rPr>
          <w:rFonts w:cs="Times New Roman"/>
          <w:noProof w:val="0"/>
          <w:sz w:val="24"/>
          <w:szCs w:val="24"/>
        </w:rPr>
      </w:pPr>
      <w:r w:rsidRPr="0071006C">
        <w:rPr>
          <w:rFonts w:cs="Times New Roman"/>
          <w:noProof w:val="0"/>
          <w:sz w:val="24"/>
          <w:szCs w:val="24"/>
          <w:highlight w:val="yellow"/>
        </w:rPr>
        <w:t xml:space="preserve">Further studies have demonstrated that specific phytochemicals extracted from plants, including saponins, polysaccharides, anthraquinones, and dihydroxyanthraquinones, exhibit direct antimicrobial activity [44,45]. </w:t>
      </w:r>
      <w:r w:rsidRPr="0071006C">
        <w:rPr>
          <w:rFonts w:cs="Times New Roman"/>
          <w:noProof w:val="0"/>
          <w:sz w:val="24"/>
          <w:szCs w:val="24"/>
          <w:highlight w:val="yellow"/>
        </w:rPr>
        <w:lastRenderedPageBreak/>
        <w:t>Plant extracts have thus been widely employed for multiple medicinal purposes, encompassing anticancer [46], antibacterial [12], antimicrobial [47], antidiuretic [39], and antidiabetic [48] applications. Plant seeds, in particular, constitute a critical source of proteins, lipids, carbohydrates, and other bioactive phytochemicals with significant nutritional and therapeutic value. Historically, seeds have been an integral part of human culture, consumed by ancient populations as both food and medicine [22]. Contemporary studies further substantiate that seeds and their bioactive constituents contribute to human health, exert physiological effects, and demonstrate anticancer potential [3,4,49].</w:t>
      </w:r>
    </w:p>
    <w:p w14:paraId="15403DEF" w14:textId="5307C3C2" w:rsidR="0071006C" w:rsidRPr="0071006C" w:rsidRDefault="0071006C" w:rsidP="0071006C">
      <w:pPr>
        <w:bidi w:val="0"/>
        <w:spacing w:before="100" w:beforeAutospacing="1" w:after="100" w:afterAutospacing="1"/>
        <w:jc w:val="both"/>
        <w:rPr>
          <w:rFonts w:cs="Times New Roman"/>
          <w:noProof w:val="0"/>
          <w:sz w:val="24"/>
          <w:szCs w:val="24"/>
        </w:rPr>
      </w:pPr>
      <w:r w:rsidRPr="0071006C">
        <w:rPr>
          <w:rFonts w:cs="Times New Roman"/>
          <w:noProof w:val="0"/>
          <w:sz w:val="24"/>
          <w:szCs w:val="24"/>
          <w:highlight w:val="yellow"/>
        </w:rPr>
        <w:t xml:space="preserve">Plant seed extracts are rich in bioactive compounds, serving as a valuable source of chemical constituents such as polysaccharides, tannins, phenolics, flavonoids, saponins, triterpenoids, and alkaloids, many of which exhibit notable antibacterial properties [9,47,50]. Among these constituents, carbohydrates constitute the largest class of natural biopolymers, widely </w:t>
      </w:r>
      <w:proofErr w:type="spellStart"/>
      <w:r w:rsidRPr="0071006C">
        <w:rPr>
          <w:rFonts w:cs="Times New Roman"/>
          <w:noProof w:val="0"/>
          <w:sz w:val="24"/>
          <w:szCs w:val="24"/>
          <w:highlight w:val="yellow"/>
        </w:rPr>
        <w:t>utilised</w:t>
      </w:r>
      <w:proofErr w:type="spellEnd"/>
      <w:r w:rsidRPr="0071006C">
        <w:rPr>
          <w:rFonts w:cs="Times New Roman"/>
          <w:noProof w:val="0"/>
          <w:sz w:val="24"/>
          <w:szCs w:val="24"/>
          <w:highlight w:val="yellow"/>
        </w:rPr>
        <w:t xml:space="preserve"> in both food and pharmaceutical industries. In addition, various plant-derived compounds—including polysaccharides, alkaloids, saponins, triterpenes, glycosides, polyphenols, and flavonoids—have demonstrated significant anticancer and antibacterial activities in both in vitro and in vivo studies [42,51,52]. Natural products have long been </w:t>
      </w:r>
      <w:proofErr w:type="spellStart"/>
      <w:r w:rsidRPr="0071006C">
        <w:rPr>
          <w:rFonts w:cs="Times New Roman"/>
          <w:noProof w:val="0"/>
          <w:sz w:val="24"/>
          <w:szCs w:val="24"/>
          <w:highlight w:val="yellow"/>
        </w:rPr>
        <w:t>recognised</w:t>
      </w:r>
      <w:proofErr w:type="spellEnd"/>
      <w:r w:rsidRPr="0071006C">
        <w:rPr>
          <w:rFonts w:cs="Times New Roman"/>
          <w:noProof w:val="0"/>
          <w:sz w:val="24"/>
          <w:szCs w:val="24"/>
          <w:highlight w:val="yellow"/>
        </w:rPr>
        <w:t xml:space="preserve"> as important sources of potential chemotherapeutic agents, with numerous anticancer and antibacterial drugs originally derived from plants exhibiting anti-inflammatory and antimicrobial effects [3,53]. In particular, polysaccharides extracted from plant seeds have been shown to possess antimicrobial, antifungal, antioxidant, and antitumor activities [33,54,55]. Their broad spectrum of biological functions has made polysaccharides a predominant class of carbohydrates used in pharmaceutical formulations and drug development [9,56].</w:t>
      </w:r>
    </w:p>
    <w:p w14:paraId="7DA2CCE7" w14:textId="171A7F2F" w:rsidR="0071006C" w:rsidRPr="0071006C" w:rsidRDefault="00C56434" w:rsidP="0071006C">
      <w:pPr>
        <w:pStyle w:val="NormalWeb"/>
        <w:jc w:val="both"/>
      </w:pPr>
      <w:r w:rsidRPr="00CB2172">
        <w:rPr>
          <w:rFonts w:asciiTheme="majorBidi" w:hAnsiTheme="majorBidi" w:cstheme="majorBidi"/>
          <w:color w:val="FF0000"/>
          <w:sz w:val="28"/>
          <w:szCs w:val="28"/>
        </w:rPr>
        <w:t xml:space="preserve">Polysaccharides </w:t>
      </w:r>
      <w:r w:rsidR="00940529" w:rsidRPr="00CB2172">
        <w:rPr>
          <w:rFonts w:asciiTheme="majorBidi" w:hAnsiTheme="majorBidi" w:cstheme="majorBidi"/>
          <w:bCs/>
          <w:color w:val="FF0000"/>
          <w:sz w:val="28"/>
          <w:szCs w:val="28"/>
        </w:rPr>
        <w:t xml:space="preserve">are biological compounds of plant origin </w:t>
      </w:r>
      <w:r w:rsidRPr="00CB2172">
        <w:rPr>
          <w:rFonts w:asciiTheme="majorBidi" w:hAnsiTheme="majorBidi" w:cstheme="majorBidi"/>
          <w:color w:val="FF0000"/>
          <w:sz w:val="28"/>
          <w:szCs w:val="28"/>
        </w:rPr>
        <w:t>represent natural biopolymers consisting of a large number of monosaccharide</w:t>
      </w:r>
      <w:r w:rsidR="00CB2172">
        <w:rPr>
          <w:rFonts w:asciiTheme="majorBidi" w:hAnsiTheme="majorBidi" w:cstheme="majorBidi"/>
          <w:color w:val="FF0000"/>
          <w:sz w:val="28"/>
          <w:szCs w:val="28"/>
        </w:rPr>
        <w:t xml:space="preserve"> [9,26]</w:t>
      </w:r>
      <w:r w:rsidR="00CB2172" w:rsidRPr="00CB2172">
        <w:rPr>
          <w:rFonts w:asciiTheme="majorBidi" w:hAnsiTheme="majorBidi" w:cstheme="majorBidi"/>
          <w:color w:val="FF0000"/>
          <w:sz w:val="28"/>
          <w:szCs w:val="28"/>
        </w:rPr>
        <w:t>. V</w:t>
      </w:r>
      <w:r w:rsidRPr="00CB2172">
        <w:rPr>
          <w:rFonts w:asciiTheme="majorBidi" w:hAnsiTheme="majorBidi" w:cstheme="majorBidi"/>
          <w:color w:val="FF0000"/>
          <w:sz w:val="28"/>
          <w:szCs w:val="28"/>
        </w:rPr>
        <w:t xml:space="preserve">arious degree of polymerization have variety of branched or linear structures play an important role for their biological activities used for pharmaceutical and in medicine as its nutritional and medicinal properties </w:t>
      </w:r>
      <w:r w:rsidR="00842A7C" w:rsidRPr="00CB2172">
        <w:rPr>
          <w:rFonts w:asciiTheme="majorBidi" w:hAnsiTheme="majorBidi" w:cstheme="majorBidi"/>
          <w:color w:val="FF0000"/>
          <w:sz w:val="28"/>
          <w:szCs w:val="28"/>
          <w:lang w:bidi="ar-EG"/>
        </w:rPr>
        <w:t>[</w:t>
      </w:r>
      <w:r w:rsidR="00CF4F8E" w:rsidRPr="00CB2172">
        <w:rPr>
          <w:rFonts w:asciiTheme="majorBidi" w:hAnsiTheme="majorBidi" w:cstheme="majorBidi"/>
          <w:color w:val="FF0000"/>
          <w:sz w:val="28"/>
          <w:szCs w:val="28"/>
          <w:lang w:bidi="ar-EG"/>
        </w:rPr>
        <w:t>57</w:t>
      </w:r>
      <w:r w:rsidR="00E04430" w:rsidRPr="00CB2172">
        <w:rPr>
          <w:rFonts w:asciiTheme="majorBidi" w:hAnsiTheme="majorBidi" w:cstheme="majorBidi"/>
          <w:bCs/>
          <w:color w:val="FF0000"/>
          <w:sz w:val="28"/>
          <w:szCs w:val="28"/>
        </w:rPr>
        <w:t>,</w:t>
      </w:r>
      <w:r w:rsidR="00CF4F8E" w:rsidRPr="00CB2172">
        <w:rPr>
          <w:rFonts w:asciiTheme="majorBidi" w:hAnsiTheme="majorBidi" w:cstheme="majorBidi"/>
          <w:color w:val="FF0000"/>
          <w:sz w:val="28"/>
          <w:szCs w:val="28"/>
        </w:rPr>
        <w:t>58</w:t>
      </w:r>
      <w:r w:rsidR="00842A7C" w:rsidRPr="00CB2172">
        <w:rPr>
          <w:rFonts w:asciiTheme="majorBidi" w:hAnsiTheme="majorBidi" w:cstheme="majorBidi"/>
          <w:color w:val="FF0000"/>
          <w:sz w:val="28"/>
          <w:szCs w:val="28"/>
        </w:rPr>
        <w:t>,</w:t>
      </w:r>
      <w:r w:rsidR="00634FA1" w:rsidRPr="00CB2172">
        <w:rPr>
          <w:rFonts w:asciiTheme="majorBidi" w:hAnsiTheme="majorBidi" w:cstheme="majorBidi"/>
          <w:bCs/>
          <w:color w:val="FF0000"/>
          <w:sz w:val="28"/>
          <w:szCs w:val="28"/>
        </w:rPr>
        <w:t>59</w:t>
      </w:r>
      <w:r w:rsidR="00842A7C" w:rsidRPr="00CB2172">
        <w:rPr>
          <w:rFonts w:asciiTheme="majorBidi" w:hAnsiTheme="majorBidi" w:cstheme="majorBidi"/>
          <w:bCs/>
          <w:color w:val="FF0000"/>
          <w:sz w:val="28"/>
          <w:szCs w:val="28"/>
        </w:rPr>
        <w:t>]</w:t>
      </w:r>
      <w:r w:rsidR="00842A7C" w:rsidRPr="00CB2172">
        <w:rPr>
          <w:rFonts w:asciiTheme="majorBidi" w:hAnsiTheme="majorBidi" w:cstheme="majorBidi"/>
          <w:color w:val="FF0000"/>
          <w:sz w:val="28"/>
          <w:szCs w:val="28"/>
        </w:rPr>
        <w:t>.</w:t>
      </w:r>
      <w:r w:rsidR="00940529" w:rsidRPr="00E035F3">
        <w:rPr>
          <w:rFonts w:asciiTheme="majorBidi" w:hAnsiTheme="majorBidi" w:cstheme="majorBidi"/>
          <w:sz w:val="28"/>
          <w:szCs w:val="28"/>
        </w:rPr>
        <w:t xml:space="preserve"> </w:t>
      </w:r>
      <w:r w:rsidRPr="00E035F3">
        <w:rPr>
          <w:rFonts w:asciiTheme="majorBidi" w:hAnsiTheme="majorBidi" w:cstheme="majorBidi"/>
          <w:bCs/>
          <w:sz w:val="28"/>
          <w:szCs w:val="28"/>
        </w:rPr>
        <w:t>Polysaccharides</w:t>
      </w:r>
      <w:r w:rsidR="00174C8D" w:rsidRPr="00E035F3">
        <w:rPr>
          <w:rFonts w:asciiTheme="majorBidi" w:hAnsiTheme="majorBidi" w:cstheme="majorBidi"/>
          <w:bCs/>
          <w:sz w:val="28"/>
          <w:szCs w:val="28"/>
        </w:rPr>
        <w:t xml:space="preserve"> </w:t>
      </w:r>
      <w:r w:rsidRPr="00E035F3">
        <w:rPr>
          <w:rFonts w:asciiTheme="majorBidi" w:hAnsiTheme="majorBidi" w:cstheme="majorBidi"/>
          <w:bCs/>
          <w:sz w:val="28"/>
          <w:szCs w:val="28"/>
        </w:rPr>
        <w:t xml:space="preserve">isolated from plant seeds </w:t>
      </w:r>
      <w:r w:rsidR="00174C8D" w:rsidRPr="00E035F3">
        <w:rPr>
          <w:rFonts w:asciiTheme="majorBidi" w:hAnsiTheme="majorBidi" w:cstheme="majorBidi"/>
          <w:bCs/>
          <w:sz w:val="28"/>
          <w:szCs w:val="28"/>
        </w:rPr>
        <w:t xml:space="preserve">are </w:t>
      </w:r>
      <w:r w:rsidRPr="00E035F3">
        <w:rPr>
          <w:rFonts w:asciiTheme="majorBidi" w:hAnsiTheme="majorBidi" w:cstheme="majorBidi"/>
          <w:sz w:val="28"/>
          <w:szCs w:val="28"/>
        </w:rPr>
        <w:t xml:space="preserve">water soluble, </w:t>
      </w:r>
      <w:r w:rsidR="00174C8D" w:rsidRPr="00E035F3">
        <w:rPr>
          <w:rFonts w:asciiTheme="majorBidi" w:hAnsiTheme="majorBidi" w:cstheme="majorBidi"/>
          <w:bCs/>
          <w:sz w:val="28"/>
          <w:szCs w:val="28"/>
        </w:rPr>
        <w:t xml:space="preserve">non-toxic and biodegradable that consequently suitable for different pharmaceutical and biomedical uses play </w:t>
      </w:r>
      <w:r w:rsidRPr="00E035F3">
        <w:rPr>
          <w:rFonts w:asciiTheme="majorBidi" w:hAnsiTheme="majorBidi" w:cstheme="majorBidi"/>
          <w:bCs/>
          <w:sz w:val="28"/>
          <w:szCs w:val="28"/>
        </w:rPr>
        <w:t xml:space="preserve">an </w:t>
      </w:r>
      <w:r w:rsidR="00174C8D" w:rsidRPr="00E035F3">
        <w:rPr>
          <w:rFonts w:asciiTheme="majorBidi" w:hAnsiTheme="majorBidi" w:cstheme="majorBidi"/>
          <w:bCs/>
          <w:sz w:val="28"/>
          <w:szCs w:val="28"/>
        </w:rPr>
        <w:t>important roles in physiological and pathologica</w:t>
      </w:r>
      <w:r w:rsidR="00842A7C">
        <w:rPr>
          <w:rFonts w:asciiTheme="majorBidi" w:hAnsiTheme="majorBidi" w:cstheme="majorBidi"/>
          <w:bCs/>
          <w:sz w:val="28"/>
          <w:szCs w:val="28"/>
        </w:rPr>
        <w:t>l conditions [</w:t>
      </w:r>
      <w:r w:rsidR="00FF0C03">
        <w:rPr>
          <w:rFonts w:asciiTheme="majorBidi" w:hAnsiTheme="majorBidi" w:cstheme="majorBidi"/>
          <w:bCs/>
          <w:sz w:val="28"/>
          <w:szCs w:val="28"/>
        </w:rPr>
        <w:t>44</w:t>
      </w:r>
      <w:r w:rsidR="00190D24" w:rsidRPr="00E035F3">
        <w:rPr>
          <w:rFonts w:asciiTheme="majorBidi" w:hAnsiTheme="majorBidi" w:cstheme="majorBidi"/>
          <w:sz w:val="28"/>
          <w:szCs w:val="28"/>
          <w:lang w:bidi="ar-EG"/>
        </w:rPr>
        <w:t>,</w:t>
      </w:r>
      <w:r w:rsidR="00FF0C03">
        <w:rPr>
          <w:rFonts w:asciiTheme="majorBidi" w:hAnsiTheme="majorBidi" w:cstheme="majorBidi"/>
          <w:sz w:val="28"/>
          <w:szCs w:val="28"/>
        </w:rPr>
        <w:t>58</w:t>
      </w:r>
      <w:r w:rsidR="00842A7C">
        <w:rPr>
          <w:rFonts w:asciiTheme="majorBidi" w:hAnsiTheme="majorBidi" w:cstheme="majorBidi"/>
          <w:sz w:val="28"/>
          <w:szCs w:val="28"/>
        </w:rPr>
        <w:t>,</w:t>
      </w:r>
      <w:r w:rsidR="00FF0C03">
        <w:rPr>
          <w:rFonts w:asciiTheme="majorBidi" w:hAnsiTheme="majorBidi" w:cstheme="majorBidi"/>
          <w:sz w:val="28"/>
          <w:szCs w:val="28"/>
          <w:lang w:bidi="ar-EG"/>
        </w:rPr>
        <w:t>60</w:t>
      </w:r>
      <w:r w:rsidR="00842A7C">
        <w:rPr>
          <w:rFonts w:asciiTheme="majorBidi" w:hAnsiTheme="majorBidi" w:cstheme="majorBidi"/>
          <w:bCs/>
          <w:sz w:val="28"/>
          <w:szCs w:val="28"/>
        </w:rPr>
        <w:t>]</w:t>
      </w:r>
      <w:r w:rsidRPr="00E035F3">
        <w:rPr>
          <w:rFonts w:asciiTheme="majorBidi" w:hAnsiTheme="majorBidi" w:cstheme="majorBidi"/>
          <w:sz w:val="28"/>
          <w:szCs w:val="28"/>
        </w:rPr>
        <w:t>.</w:t>
      </w:r>
      <w:r w:rsidR="0072525C" w:rsidRPr="00E035F3">
        <w:rPr>
          <w:rFonts w:asciiTheme="majorBidi" w:hAnsiTheme="majorBidi" w:cstheme="majorBidi"/>
          <w:sz w:val="28"/>
          <w:szCs w:val="28"/>
          <w:lang w:bidi="ar-EG"/>
        </w:rPr>
        <w:t xml:space="preserve"> </w:t>
      </w:r>
      <w:r w:rsidR="0072525C" w:rsidRPr="00CB2172">
        <w:rPr>
          <w:rFonts w:asciiTheme="majorBidi" w:hAnsiTheme="majorBidi" w:cstheme="majorBidi"/>
          <w:color w:val="FF0000"/>
          <w:sz w:val="28"/>
          <w:szCs w:val="28"/>
          <w:lang w:bidi="ar-EG"/>
        </w:rPr>
        <w:t>Polysaccharides isolated from plant origin have been shown to prevent tumor growth in rats [</w:t>
      </w:r>
      <w:r w:rsidR="00FF0C03" w:rsidRPr="00CB2172">
        <w:rPr>
          <w:rFonts w:asciiTheme="majorBidi" w:hAnsiTheme="majorBidi" w:cstheme="majorBidi"/>
          <w:color w:val="FF0000"/>
          <w:sz w:val="28"/>
          <w:szCs w:val="28"/>
          <w:lang w:bidi="ar-EG"/>
        </w:rPr>
        <w:t>61</w:t>
      </w:r>
      <w:r w:rsidR="00842A7C" w:rsidRPr="00CB2172">
        <w:rPr>
          <w:rFonts w:asciiTheme="majorBidi" w:hAnsiTheme="majorBidi" w:cstheme="majorBidi"/>
          <w:color w:val="FF0000"/>
          <w:sz w:val="28"/>
          <w:szCs w:val="28"/>
        </w:rPr>
        <w:t>,</w:t>
      </w:r>
      <w:r w:rsidR="00FF0C03" w:rsidRPr="00CB2172">
        <w:rPr>
          <w:rFonts w:asciiTheme="majorBidi" w:hAnsiTheme="majorBidi" w:cstheme="majorBidi"/>
          <w:color w:val="FF0000"/>
          <w:sz w:val="28"/>
          <w:szCs w:val="28"/>
          <w:lang w:bidi="ar-EG"/>
        </w:rPr>
        <w:t>62</w:t>
      </w:r>
      <w:proofErr w:type="gramStart"/>
      <w:r w:rsidR="00842A7C" w:rsidRPr="00CB2172">
        <w:rPr>
          <w:rFonts w:asciiTheme="majorBidi" w:hAnsiTheme="majorBidi" w:cstheme="majorBidi"/>
          <w:color w:val="FF0000"/>
          <w:sz w:val="28"/>
          <w:szCs w:val="28"/>
          <w:lang w:bidi="ar-EG"/>
        </w:rPr>
        <w:t>]</w:t>
      </w:r>
      <w:r w:rsidR="00CB2172" w:rsidRPr="00CB2172">
        <w:rPr>
          <w:rFonts w:asciiTheme="majorBidi" w:hAnsiTheme="majorBidi" w:cstheme="majorBidi"/>
          <w:color w:val="FF0000"/>
          <w:sz w:val="28"/>
          <w:szCs w:val="28"/>
          <w:lang w:bidi="ar-EG"/>
        </w:rPr>
        <w:t>.</w:t>
      </w:r>
      <w:r w:rsidR="00CB2172" w:rsidRPr="002645BB">
        <w:rPr>
          <w:rFonts w:asciiTheme="majorBidi" w:hAnsiTheme="majorBidi" w:cstheme="majorBidi"/>
          <w:color w:val="FF0000"/>
          <w:sz w:val="28"/>
          <w:szCs w:val="28"/>
          <w:lang w:bidi="ar-EG"/>
        </w:rPr>
        <w:t>P</w:t>
      </w:r>
      <w:r w:rsidR="0072525C" w:rsidRPr="002645BB">
        <w:rPr>
          <w:rFonts w:asciiTheme="majorBidi" w:hAnsiTheme="majorBidi" w:cstheme="majorBidi"/>
          <w:color w:val="FF0000"/>
          <w:sz w:val="28"/>
          <w:szCs w:val="28"/>
          <w:lang w:bidi="ar-EG"/>
        </w:rPr>
        <w:t>olysaccharides</w:t>
      </w:r>
      <w:proofErr w:type="gramEnd"/>
      <w:r w:rsidR="0072525C" w:rsidRPr="002645BB">
        <w:rPr>
          <w:rFonts w:asciiTheme="majorBidi" w:hAnsiTheme="majorBidi" w:cstheme="majorBidi"/>
          <w:color w:val="FF0000"/>
          <w:sz w:val="28"/>
          <w:szCs w:val="28"/>
          <w:lang w:bidi="ar-EG"/>
        </w:rPr>
        <w:t xml:space="preserve"> consumption in certain amounts results in treated and protection against colon cancer</w:t>
      </w:r>
      <w:r w:rsidR="00CB2172" w:rsidRPr="002645BB">
        <w:rPr>
          <w:rFonts w:asciiTheme="majorBidi" w:hAnsiTheme="majorBidi" w:cstheme="majorBidi"/>
          <w:color w:val="FF0000"/>
          <w:sz w:val="28"/>
          <w:szCs w:val="28"/>
          <w:lang w:bidi="ar-EG"/>
        </w:rPr>
        <w:t>[26,58</w:t>
      </w:r>
      <w:r w:rsidR="002645BB" w:rsidRPr="002645BB">
        <w:rPr>
          <w:rFonts w:asciiTheme="majorBidi" w:hAnsiTheme="majorBidi" w:cstheme="majorBidi"/>
          <w:color w:val="FF0000"/>
          <w:sz w:val="28"/>
          <w:szCs w:val="28"/>
          <w:lang w:bidi="ar-EG"/>
        </w:rPr>
        <w:t>]</w:t>
      </w:r>
      <w:r w:rsidR="0072525C" w:rsidRPr="00E035F3">
        <w:rPr>
          <w:rFonts w:asciiTheme="majorBidi" w:hAnsiTheme="majorBidi" w:cstheme="majorBidi"/>
          <w:sz w:val="28"/>
          <w:szCs w:val="28"/>
          <w:lang w:bidi="ar-EG"/>
        </w:rPr>
        <w:t xml:space="preserve">. </w:t>
      </w:r>
      <w:r w:rsidR="0071006C" w:rsidRPr="0071006C">
        <w:t>Polysaccharides, through their diverse constituents, exhibit indirect antimicrobial activity by stimulating phagocytic leukocytes, thereby enhancing the host immune response [47,56]. Several studies have highlighted that natural antimicrobial agents, particularly those derived from fruits and vegetables, are associated with a lower incidence of adverse reactions compared to synthetic pharmaceuticals, in addition to being more cost-effective [15,19,50]. Recent research has also demonstrated that dietary intake of certain polysaccharides can improve biochemical parameters and reduce the risk of various diseases [46,48]. Furthermore, different types of natural polysaccharides have been reported to possess hypoglycemic [36], hypolipidemic [53], and anticancer properties [61,63]. Polysaccharides therefore display a wide spectrum of bioactivities, including therapeutic [9,44,64], antiviral [65], antibacterial [12,56], and antifungal effects [47].</w:t>
      </w:r>
      <w:r w:rsidR="0071006C">
        <w:t xml:space="preserve"> </w:t>
      </w:r>
      <w:r w:rsidR="0071006C" w:rsidRPr="0071006C">
        <w:t>Radish (</w:t>
      </w:r>
      <w:proofErr w:type="spellStart"/>
      <w:r w:rsidR="0071006C" w:rsidRPr="0071006C">
        <w:rPr>
          <w:i/>
          <w:iCs/>
        </w:rPr>
        <w:t>Raphanus</w:t>
      </w:r>
      <w:proofErr w:type="spellEnd"/>
      <w:r w:rsidR="0071006C" w:rsidRPr="0071006C">
        <w:rPr>
          <w:i/>
          <w:iCs/>
        </w:rPr>
        <w:t xml:space="preserve"> sativus</w:t>
      </w:r>
      <w:r w:rsidR="0071006C" w:rsidRPr="0071006C">
        <w:t>) and lettuce (</w:t>
      </w:r>
      <w:proofErr w:type="spellStart"/>
      <w:r w:rsidR="0071006C" w:rsidRPr="0071006C">
        <w:rPr>
          <w:i/>
          <w:iCs/>
        </w:rPr>
        <w:t>Lactuca</w:t>
      </w:r>
      <w:proofErr w:type="spellEnd"/>
      <w:r w:rsidR="0071006C" w:rsidRPr="0071006C">
        <w:rPr>
          <w:i/>
          <w:iCs/>
        </w:rPr>
        <w:t xml:space="preserve"> sativa</w:t>
      </w:r>
      <w:r w:rsidR="0071006C" w:rsidRPr="0071006C">
        <w:t xml:space="preserve">) are widely consumed as food and used in traditional medicine across many regions of the world. The present study focuses on the isolation and purification of polysaccharides from the seeds of radish (RPS) and lettuce (LPS) using a water extraction method. The primary objective was to </w:t>
      </w:r>
      <w:proofErr w:type="spellStart"/>
      <w:r w:rsidR="0071006C" w:rsidRPr="0071006C">
        <w:t>characterise</w:t>
      </w:r>
      <w:proofErr w:type="spellEnd"/>
      <w:r w:rsidR="0071006C" w:rsidRPr="0071006C">
        <w:t xml:space="preserve"> the monosaccharide composition of each polysaccharide preparation. Additionally, the study evaluated the in vitro anticancer and antibacterial potential of the extracted polysaccharides against human carcinoma cell lines, including HCT-116, HEPG2, HELLA, and MCF7, as well as bacterial strains such as </w:t>
      </w:r>
      <w:r w:rsidR="0071006C" w:rsidRPr="0071006C">
        <w:rPr>
          <w:i/>
          <w:iCs/>
        </w:rPr>
        <w:t>Staphylococcus aureus</w:t>
      </w:r>
      <w:r w:rsidR="0071006C" w:rsidRPr="0071006C">
        <w:t xml:space="preserve">, </w:t>
      </w:r>
      <w:r w:rsidR="0071006C" w:rsidRPr="0071006C">
        <w:rPr>
          <w:i/>
          <w:iCs/>
        </w:rPr>
        <w:t>Escherichia coli</w:t>
      </w:r>
      <w:r w:rsidR="0071006C" w:rsidRPr="0071006C">
        <w:t xml:space="preserve">, </w:t>
      </w:r>
      <w:r w:rsidR="0071006C" w:rsidRPr="0071006C">
        <w:rPr>
          <w:i/>
          <w:iCs/>
        </w:rPr>
        <w:t>Bacillus subtilis</w:t>
      </w:r>
      <w:r w:rsidR="0071006C" w:rsidRPr="0071006C">
        <w:t xml:space="preserve">, and </w:t>
      </w:r>
      <w:r w:rsidR="0071006C" w:rsidRPr="0071006C">
        <w:lastRenderedPageBreak/>
        <w:t xml:space="preserve">methicillin-resistant </w:t>
      </w:r>
      <w:r w:rsidR="0071006C" w:rsidRPr="0071006C">
        <w:rPr>
          <w:i/>
          <w:iCs/>
        </w:rPr>
        <w:t>Staphylococcus aureus</w:t>
      </w:r>
      <w:r w:rsidR="0071006C" w:rsidRPr="0071006C">
        <w:t xml:space="preserve"> (MRSA). The findings of this study may contribute to the development of novel anticancer and antibacterial agents and the formulation of functional foods with therapeutic potential.</w:t>
      </w:r>
    </w:p>
    <w:p w14:paraId="1D084D31" w14:textId="1D9E32C1" w:rsidR="002A42C6" w:rsidRPr="00443A5B" w:rsidRDefault="002A42C6" w:rsidP="00CB2172">
      <w:pPr>
        <w:bidi w:val="0"/>
        <w:spacing w:line="240" w:lineRule="atLeast"/>
        <w:jc w:val="both"/>
        <w:rPr>
          <w:rFonts w:asciiTheme="majorBidi" w:hAnsiTheme="majorBidi" w:cstheme="majorBidi"/>
          <w:sz w:val="28"/>
          <w:szCs w:val="28"/>
        </w:rPr>
      </w:pPr>
    </w:p>
    <w:p w14:paraId="62860EB1"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MATERIALS AND METHODS</w:t>
      </w:r>
    </w:p>
    <w:p w14:paraId="4BEE777D" w14:textId="77777777" w:rsidR="00F74BE1" w:rsidRPr="00E035F3" w:rsidRDefault="00F74BE1" w:rsidP="00F74BE1">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Materials</w:t>
      </w:r>
    </w:p>
    <w:p w14:paraId="166AD26D" w14:textId="77777777" w:rsidR="00F74BE1" w:rsidRPr="00E035F3" w:rsidRDefault="00F74BE1" w:rsidP="00F74BE1">
      <w:pPr>
        <w:bidi w:val="0"/>
        <w:spacing w:line="240" w:lineRule="atLeast"/>
        <w:jc w:val="both"/>
        <w:rPr>
          <w:rFonts w:asciiTheme="majorBidi" w:hAnsiTheme="majorBidi" w:cstheme="majorBidi"/>
          <w:bCs/>
          <w:sz w:val="28"/>
          <w:szCs w:val="28"/>
        </w:rPr>
      </w:pPr>
      <w:r w:rsidRPr="00E035F3">
        <w:rPr>
          <w:rFonts w:asciiTheme="majorBidi" w:hAnsiTheme="majorBidi" w:cstheme="majorBidi"/>
          <w:b/>
          <w:bCs/>
          <w:sz w:val="28"/>
          <w:szCs w:val="28"/>
          <w:lang w:bidi="ar-EG"/>
        </w:rPr>
        <w:t>Plant seed</w:t>
      </w:r>
      <w:r w:rsidRPr="00E035F3">
        <w:rPr>
          <w:rFonts w:asciiTheme="majorBidi" w:hAnsiTheme="majorBidi" w:cstheme="majorBidi"/>
          <w:bCs/>
          <w:sz w:val="28"/>
          <w:szCs w:val="28"/>
        </w:rPr>
        <w:t xml:space="preserve"> samples </w:t>
      </w:r>
      <w:r w:rsidRPr="00E035F3">
        <w:rPr>
          <w:rFonts w:asciiTheme="majorBidi" w:hAnsiTheme="majorBidi" w:cstheme="majorBidi"/>
          <w:b/>
          <w:bCs/>
          <w:sz w:val="28"/>
          <w:szCs w:val="28"/>
          <w:lang w:bidi="ar-EG"/>
        </w:rPr>
        <w:t xml:space="preserve"> </w:t>
      </w:r>
    </w:p>
    <w:p w14:paraId="1310758D" w14:textId="648CED54" w:rsidR="00C56446" w:rsidRPr="00C56446" w:rsidRDefault="00C56446" w:rsidP="00C56446">
      <w:pPr>
        <w:bidi w:val="0"/>
        <w:spacing w:before="100" w:beforeAutospacing="1" w:after="100" w:afterAutospacing="1"/>
        <w:jc w:val="both"/>
        <w:rPr>
          <w:rFonts w:cs="Times New Roman"/>
          <w:noProof w:val="0"/>
          <w:sz w:val="24"/>
          <w:szCs w:val="24"/>
        </w:rPr>
      </w:pPr>
      <w:r w:rsidRPr="00C56446">
        <w:rPr>
          <w:rFonts w:cs="Times New Roman"/>
          <w:noProof w:val="0"/>
          <w:sz w:val="24"/>
          <w:szCs w:val="24"/>
        </w:rPr>
        <w:t>Radish (</w:t>
      </w:r>
      <w:proofErr w:type="spellStart"/>
      <w:r w:rsidRPr="00C56446">
        <w:rPr>
          <w:rFonts w:cs="Times New Roman"/>
          <w:i/>
          <w:iCs/>
          <w:noProof w:val="0"/>
          <w:sz w:val="24"/>
          <w:szCs w:val="24"/>
        </w:rPr>
        <w:t>Raphanus</w:t>
      </w:r>
      <w:proofErr w:type="spellEnd"/>
      <w:r w:rsidRPr="00C56446">
        <w:rPr>
          <w:rFonts w:cs="Times New Roman"/>
          <w:i/>
          <w:iCs/>
          <w:noProof w:val="0"/>
          <w:sz w:val="24"/>
          <w:szCs w:val="24"/>
        </w:rPr>
        <w:t xml:space="preserve"> sativus</w:t>
      </w:r>
      <w:r w:rsidRPr="00C56446">
        <w:rPr>
          <w:rFonts w:cs="Times New Roman"/>
          <w:noProof w:val="0"/>
          <w:sz w:val="24"/>
          <w:szCs w:val="24"/>
        </w:rPr>
        <w:t>) and lettuce (</w:t>
      </w:r>
      <w:proofErr w:type="spellStart"/>
      <w:r w:rsidRPr="00C56446">
        <w:rPr>
          <w:rFonts w:cs="Times New Roman"/>
          <w:i/>
          <w:iCs/>
          <w:noProof w:val="0"/>
          <w:sz w:val="24"/>
          <w:szCs w:val="24"/>
        </w:rPr>
        <w:t>Lactuca</w:t>
      </w:r>
      <w:proofErr w:type="spellEnd"/>
      <w:r w:rsidRPr="00C56446">
        <w:rPr>
          <w:rFonts w:cs="Times New Roman"/>
          <w:i/>
          <w:iCs/>
          <w:noProof w:val="0"/>
          <w:sz w:val="24"/>
          <w:szCs w:val="24"/>
        </w:rPr>
        <w:t xml:space="preserve"> sativa</w:t>
      </w:r>
      <w:r w:rsidRPr="00C56446">
        <w:rPr>
          <w:rFonts w:cs="Times New Roman"/>
          <w:noProof w:val="0"/>
          <w:sz w:val="24"/>
          <w:szCs w:val="24"/>
        </w:rPr>
        <w:t>) seeds were procured from local markets in Cairo, Egypt. The seeds were thoroughly washed with tap water followed by distilled water and subsequently dried in an oven at 50 °C for 24 hours. The dried seeds were ground into a fine powder using a food grinder (mincer), passed through a 16-mesh sieve to ensure uniform particle size, packed in airtight bags, and stored at room temperature until further use.</w:t>
      </w:r>
      <w:r>
        <w:rPr>
          <w:rFonts w:cs="Times New Roman"/>
          <w:noProof w:val="0"/>
          <w:sz w:val="24"/>
          <w:szCs w:val="24"/>
        </w:rPr>
        <w:t xml:space="preserve"> </w:t>
      </w:r>
      <w:r w:rsidRPr="00C56446">
        <w:rPr>
          <w:rFonts w:cs="Times New Roman"/>
          <w:noProof w:val="0"/>
          <w:sz w:val="24"/>
          <w:szCs w:val="24"/>
        </w:rPr>
        <w:t xml:space="preserve">Polysaccharides were extracted from the powdered seeds using a hot water extraction method in a water bath at 80 °C for 18 hours [66] and subsequently </w:t>
      </w:r>
      <w:proofErr w:type="spellStart"/>
      <w:r w:rsidRPr="00C56446">
        <w:rPr>
          <w:rFonts w:cs="Times New Roman"/>
          <w:noProof w:val="0"/>
          <w:sz w:val="24"/>
          <w:szCs w:val="24"/>
        </w:rPr>
        <w:t>homogenised</w:t>
      </w:r>
      <w:proofErr w:type="spellEnd"/>
      <w:r w:rsidRPr="00C56446">
        <w:rPr>
          <w:rFonts w:cs="Times New Roman"/>
          <w:noProof w:val="0"/>
          <w:sz w:val="24"/>
          <w:szCs w:val="24"/>
        </w:rPr>
        <w:t xml:space="preserve"> at 100 °C with a homogenizer (</w:t>
      </w:r>
      <w:proofErr w:type="spellStart"/>
      <w:r w:rsidRPr="00C56446">
        <w:rPr>
          <w:rFonts w:cs="Times New Roman"/>
          <w:noProof w:val="0"/>
          <w:sz w:val="24"/>
          <w:szCs w:val="24"/>
        </w:rPr>
        <w:t>Mechanika</w:t>
      </w:r>
      <w:proofErr w:type="spellEnd"/>
      <w:r w:rsidRPr="00C56446">
        <w:rPr>
          <w:rFonts w:cs="Times New Roman"/>
          <w:noProof w:val="0"/>
          <w:sz w:val="24"/>
          <w:szCs w:val="24"/>
        </w:rPr>
        <w:t xml:space="preserve"> </w:t>
      </w:r>
      <w:proofErr w:type="spellStart"/>
      <w:r w:rsidRPr="00C56446">
        <w:rPr>
          <w:rFonts w:cs="Times New Roman"/>
          <w:noProof w:val="0"/>
          <w:sz w:val="24"/>
          <w:szCs w:val="24"/>
        </w:rPr>
        <w:t>Precyzyjna</w:t>
      </w:r>
      <w:proofErr w:type="spellEnd"/>
      <w:r w:rsidRPr="00C56446">
        <w:rPr>
          <w:rFonts w:cs="Times New Roman"/>
          <w:noProof w:val="0"/>
          <w:sz w:val="24"/>
          <w:szCs w:val="24"/>
        </w:rPr>
        <w:t xml:space="preserve"> Warszawa, model MPW-309, Poland). The resulting extracts were collected using a refrigerated centrifuge (Sigma 2K). Qualitative and quantitative analyses of the monosaccharide composition of each soluble polysaccharide (PS) preparation were performed [67]. Standard monosaccharides, including glucose, galactose, fructose, arabinose, mannose, rhamnose, fucose, xylose, maltose, </w:t>
      </w:r>
      <w:proofErr w:type="spellStart"/>
      <w:r w:rsidRPr="00C56446">
        <w:rPr>
          <w:rFonts w:cs="Times New Roman"/>
          <w:noProof w:val="0"/>
          <w:sz w:val="24"/>
          <w:szCs w:val="24"/>
        </w:rPr>
        <w:t>trehalose</w:t>
      </w:r>
      <w:proofErr w:type="spellEnd"/>
      <w:r w:rsidRPr="00C56446">
        <w:rPr>
          <w:rFonts w:cs="Times New Roman"/>
          <w:noProof w:val="0"/>
          <w:sz w:val="24"/>
          <w:szCs w:val="24"/>
        </w:rPr>
        <w:t>, and raffinose, were obtained from Sigma Chemical Company, USA, and used for comparative analyses.</w:t>
      </w:r>
    </w:p>
    <w:p w14:paraId="692B4DF3" w14:textId="77777777" w:rsidR="00003790" w:rsidRPr="00E035F3" w:rsidRDefault="00003790" w:rsidP="00F74BE1">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Cancer cell lines</w:t>
      </w:r>
    </w:p>
    <w:p w14:paraId="3D5A62BB" w14:textId="46D3AB63" w:rsidR="00003790" w:rsidRPr="00C56446" w:rsidRDefault="00C56446" w:rsidP="00C56446">
      <w:pPr>
        <w:bidi w:val="0"/>
        <w:spacing w:before="100" w:beforeAutospacing="1" w:after="100" w:afterAutospacing="1"/>
        <w:rPr>
          <w:rFonts w:cs="Times New Roman"/>
          <w:noProof w:val="0"/>
          <w:sz w:val="24"/>
          <w:szCs w:val="24"/>
        </w:rPr>
      </w:pPr>
      <w:r w:rsidRPr="00C56446">
        <w:rPr>
          <w:rFonts w:cs="Times New Roman"/>
          <w:noProof w:val="0"/>
          <w:sz w:val="24"/>
          <w:szCs w:val="24"/>
        </w:rPr>
        <w:t>Colon (HCT-116), liver (HEPG2), breast (MCF7), and cervical (HELLA) carcinoma cell lines were obtained from the National Cancer Institute, Cairo University, Egypt, and employed for the cytotoxicity assays. All cell lines were maintained under standard culture conditions at 37 °C. Prior to treatment with the polysaccharides (PS), cells were seeded onto 96-well plates and incubated for 24 hours to allow sufficient adhesion and attachment to the plate surfaces.</w:t>
      </w:r>
    </w:p>
    <w:p w14:paraId="4F8A78A6" w14:textId="77777777" w:rsidR="004A184F" w:rsidRPr="00E035F3" w:rsidRDefault="004A184F" w:rsidP="004A184F">
      <w:pPr>
        <w:bidi w:val="0"/>
        <w:spacing w:line="240" w:lineRule="atLeast"/>
        <w:jc w:val="both"/>
        <w:rPr>
          <w:rFonts w:asciiTheme="majorBidi" w:hAnsiTheme="majorBidi" w:cstheme="majorBidi"/>
          <w:b/>
          <w:bCs/>
          <w:sz w:val="28"/>
          <w:szCs w:val="28"/>
        </w:rPr>
      </w:pPr>
      <w:r w:rsidRPr="00E035F3">
        <w:rPr>
          <w:rFonts w:asciiTheme="majorBidi" w:hAnsiTheme="majorBidi" w:cstheme="majorBidi"/>
          <w:b/>
          <w:bCs/>
          <w:sz w:val="28"/>
          <w:szCs w:val="28"/>
          <w:lang w:bidi="ar-EG"/>
        </w:rPr>
        <w:t>Bacterial cells</w:t>
      </w:r>
    </w:p>
    <w:p w14:paraId="45306348" w14:textId="77777777" w:rsidR="00C56446" w:rsidRPr="00C56446" w:rsidRDefault="00C56446" w:rsidP="00003790">
      <w:pPr>
        <w:bidi w:val="0"/>
        <w:spacing w:line="240" w:lineRule="atLeast"/>
        <w:jc w:val="both"/>
        <w:rPr>
          <w:sz w:val="24"/>
        </w:rPr>
      </w:pPr>
      <w:r w:rsidRPr="00C56446">
        <w:rPr>
          <w:sz w:val="24"/>
        </w:rPr>
        <w:t>Four bacterial strains—</w:t>
      </w:r>
      <w:r w:rsidRPr="00C56446">
        <w:rPr>
          <w:rStyle w:val="Emphasis"/>
          <w:rFonts w:eastAsiaTheme="majorEastAsia"/>
          <w:sz w:val="24"/>
        </w:rPr>
        <w:t>Staphylococcus aureus</w:t>
      </w:r>
      <w:r w:rsidRPr="00C56446">
        <w:rPr>
          <w:sz w:val="24"/>
        </w:rPr>
        <w:t xml:space="preserve"> (S. aureus), </w:t>
      </w:r>
      <w:r w:rsidRPr="00C56446">
        <w:rPr>
          <w:rStyle w:val="Emphasis"/>
          <w:rFonts w:eastAsiaTheme="majorEastAsia"/>
          <w:sz w:val="24"/>
        </w:rPr>
        <w:t>Escherichia coli</w:t>
      </w:r>
      <w:r w:rsidRPr="00C56446">
        <w:rPr>
          <w:sz w:val="24"/>
        </w:rPr>
        <w:t xml:space="preserve"> (E. coli), </w:t>
      </w:r>
      <w:r w:rsidRPr="00C56446">
        <w:rPr>
          <w:rStyle w:val="Emphasis"/>
          <w:rFonts w:eastAsiaTheme="majorEastAsia"/>
          <w:sz w:val="24"/>
        </w:rPr>
        <w:t>Bacillus subtilis</w:t>
      </w:r>
      <w:r w:rsidRPr="00C56446">
        <w:rPr>
          <w:sz w:val="24"/>
        </w:rPr>
        <w:t xml:space="preserve"> (B. subtilis), and methicillin-resistant </w:t>
      </w:r>
      <w:r w:rsidRPr="00C56446">
        <w:rPr>
          <w:rStyle w:val="Emphasis"/>
          <w:rFonts w:eastAsiaTheme="majorEastAsia"/>
          <w:sz w:val="24"/>
        </w:rPr>
        <w:t>Staphylococcus aureus</w:t>
      </w:r>
      <w:r w:rsidRPr="00C56446">
        <w:rPr>
          <w:sz w:val="24"/>
        </w:rPr>
        <w:t xml:space="preserve"> (MRSA)—were used as standard test organisms. All bacterial strains were obtained from the Faculty of Agriculture, Ain Shams University, Cairo, Egypt. Stock cultures were initially grown on nutrient agar plates and subsequently maintained on nutrient agar slants at 4 °C until further use.</w:t>
      </w:r>
    </w:p>
    <w:p w14:paraId="5EFE8F93" w14:textId="77777777" w:rsidR="00C56446" w:rsidRDefault="00C56446" w:rsidP="00C56446">
      <w:pPr>
        <w:bidi w:val="0"/>
        <w:spacing w:line="240" w:lineRule="atLeast"/>
        <w:jc w:val="both"/>
        <w:rPr>
          <w:rFonts w:asciiTheme="majorBidi" w:hAnsiTheme="majorBidi" w:cstheme="majorBidi"/>
          <w:b/>
          <w:sz w:val="28"/>
          <w:szCs w:val="28"/>
        </w:rPr>
      </w:pPr>
    </w:p>
    <w:p w14:paraId="480F22FA" w14:textId="6C5DA136" w:rsidR="00003790" w:rsidRPr="00E035F3" w:rsidRDefault="00003790" w:rsidP="00C56446">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 xml:space="preserve">Chemicals standards </w:t>
      </w:r>
    </w:p>
    <w:p w14:paraId="3BCAE693" w14:textId="77777777" w:rsidR="00A020AD" w:rsidRDefault="00003790" w:rsidP="0037146E">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   </w:t>
      </w:r>
      <w:r w:rsidR="0037146E" w:rsidRPr="00E035F3">
        <w:rPr>
          <w:rFonts w:asciiTheme="majorBidi" w:hAnsiTheme="majorBidi" w:cstheme="majorBidi"/>
          <w:sz w:val="28"/>
          <w:szCs w:val="28"/>
        </w:rPr>
        <w:t xml:space="preserve">Monosaccharides such as glucose (Glu.), galactose (Gal.), fructose (Fr.), arabinose (Arab.), mannose (Man.), rhamnose (Rha.), fucose (Fuc.), xylose (Xyl.), maltose (Mal.), trehalose (Tre.) and raffinose (Raff.) </w:t>
      </w:r>
      <w:r w:rsidR="0037146E" w:rsidRPr="00E035F3">
        <w:rPr>
          <w:rFonts w:asciiTheme="majorBidi" w:hAnsiTheme="majorBidi" w:cstheme="majorBidi"/>
          <w:bCs/>
          <w:sz w:val="28"/>
          <w:szCs w:val="28"/>
        </w:rPr>
        <w:t>and all other c</w:t>
      </w:r>
      <w:r w:rsidRPr="00E035F3">
        <w:rPr>
          <w:rFonts w:asciiTheme="majorBidi" w:hAnsiTheme="majorBidi" w:cstheme="majorBidi"/>
          <w:bCs/>
          <w:sz w:val="28"/>
          <w:szCs w:val="28"/>
        </w:rPr>
        <w:t xml:space="preserve">hemicals used in the present study were purchased from Sigma Chemical Company (Sigma-Aldrich), Steinheim, Germany. </w:t>
      </w:r>
    </w:p>
    <w:p w14:paraId="07BD996E" w14:textId="3C1CE6B1" w:rsidR="00003790" w:rsidRPr="00E035F3" w:rsidRDefault="00003790" w:rsidP="00A020AD">
      <w:pPr>
        <w:bidi w:val="0"/>
        <w:spacing w:line="240" w:lineRule="atLeast"/>
        <w:jc w:val="both"/>
        <w:rPr>
          <w:rFonts w:asciiTheme="majorBidi" w:hAnsiTheme="majorBidi" w:cstheme="majorBidi"/>
          <w:sz w:val="28"/>
          <w:szCs w:val="28"/>
        </w:rPr>
      </w:pPr>
      <w:r w:rsidRPr="00E035F3">
        <w:rPr>
          <w:rFonts w:asciiTheme="majorBidi" w:hAnsiTheme="majorBidi" w:cstheme="majorBidi"/>
          <w:bCs/>
          <w:sz w:val="28"/>
          <w:szCs w:val="28"/>
        </w:rPr>
        <w:t xml:space="preserve"> </w:t>
      </w:r>
    </w:p>
    <w:p w14:paraId="0FB3C4D1"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Methods</w:t>
      </w:r>
    </w:p>
    <w:p w14:paraId="7E922DB6" w14:textId="77777777" w:rsidR="00F33D9D" w:rsidRPr="00E035F3" w:rsidRDefault="00F33D9D" w:rsidP="00F33D9D">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Preparation and determination of the purified polysaccharides (PS)</w:t>
      </w:r>
    </w:p>
    <w:p w14:paraId="0C0C4B8E" w14:textId="125E061B" w:rsidR="00C56446" w:rsidRPr="00C56446" w:rsidRDefault="00C56446" w:rsidP="00A020AD">
      <w:pPr>
        <w:bidi w:val="0"/>
        <w:spacing w:before="100" w:beforeAutospacing="1" w:after="100" w:afterAutospacing="1"/>
        <w:jc w:val="both"/>
        <w:rPr>
          <w:rFonts w:cs="Times New Roman"/>
          <w:noProof w:val="0"/>
          <w:sz w:val="24"/>
          <w:szCs w:val="24"/>
        </w:rPr>
      </w:pPr>
      <w:r w:rsidRPr="00C56446">
        <w:rPr>
          <w:rFonts w:cs="Times New Roman"/>
          <w:noProof w:val="0"/>
          <w:sz w:val="24"/>
          <w:szCs w:val="24"/>
        </w:rPr>
        <w:lastRenderedPageBreak/>
        <w:t>Radish (</w:t>
      </w:r>
      <w:proofErr w:type="spellStart"/>
      <w:r w:rsidRPr="00C56446">
        <w:rPr>
          <w:rFonts w:cs="Times New Roman"/>
          <w:i/>
          <w:iCs/>
          <w:noProof w:val="0"/>
          <w:sz w:val="24"/>
          <w:szCs w:val="24"/>
        </w:rPr>
        <w:t>Raphanus</w:t>
      </w:r>
      <w:proofErr w:type="spellEnd"/>
      <w:r w:rsidRPr="00C56446">
        <w:rPr>
          <w:rFonts w:cs="Times New Roman"/>
          <w:i/>
          <w:iCs/>
          <w:noProof w:val="0"/>
          <w:sz w:val="24"/>
          <w:szCs w:val="24"/>
        </w:rPr>
        <w:t xml:space="preserve"> sativus</w:t>
      </w:r>
      <w:r w:rsidRPr="00C56446">
        <w:rPr>
          <w:rFonts w:cs="Times New Roman"/>
          <w:noProof w:val="0"/>
          <w:sz w:val="24"/>
          <w:szCs w:val="24"/>
        </w:rPr>
        <w:t>) and lettuce (</w:t>
      </w:r>
      <w:proofErr w:type="spellStart"/>
      <w:r w:rsidRPr="00C56446">
        <w:rPr>
          <w:rFonts w:cs="Times New Roman"/>
          <w:i/>
          <w:iCs/>
          <w:noProof w:val="0"/>
          <w:sz w:val="24"/>
          <w:szCs w:val="24"/>
        </w:rPr>
        <w:t>Lactuca</w:t>
      </w:r>
      <w:proofErr w:type="spellEnd"/>
      <w:r w:rsidRPr="00C56446">
        <w:rPr>
          <w:rFonts w:cs="Times New Roman"/>
          <w:i/>
          <w:iCs/>
          <w:noProof w:val="0"/>
          <w:sz w:val="24"/>
          <w:szCs w:val="24"/>
        </w:rPr>
        <w:t xml:space="preserve"> sativa</w:t>
      </w:r>
      <w:r w:rsidRPr="00C56446">
        <w:rPr>
          <w:rFonts w:cs="Times New Roman"/>
          <w:noProof w:val="0"/>
          <w:sz w:val="24"/>
          <w:szCs w:val="24"/>
        </w:rPr>
        <w:t>) seeds were processed in accordance with the protocols outlined by the Association of Official Analytical Chemists [68]. The seeds were dried separately, ground into fine powders, passed through a 16-mesh sieve, packed in well-sealed polyethylene bags, and stored at room temperature until further use. For extraction, 100 g of each seed powder was soaked separately in 500 mL of distilled water and stirred for 4 hours using a mechanical magnetic stirrer. Polysaccharides were then extracted using a hot water extraction method by boiling for 18 hours, after which the solutions were cooled to room temperature [66,69].</w:t>
      </w:r>
      <w:r w:rsidR="00A020AD">
        <w:rPr>
          <w:rFonts w:cs="Times New Roman"/>
          <w:noProof w:val="0"/>
          <w:sz w:val="24"/>
          <w:szCs w:val="24"/>
        </w:rPr>
        <w:t xml:space="preserve"> </w:t>
      </w:r>
      <w:r w:rsidRPr="00C56446">
        <w:rPr>
          <w:rFonts w:cs="Times New Roman"/>
          <w:noProof w:val="0"/>
          <w:sz w:val="24"/>
          <w:szCs w:val="24"/>
        </w:rPr>
        <w:t>Following cooling, the solutions were filtered to remove insoluble material and centrifuged. Five volumes of 98% (v/v) ethanol were added to the supernatants to precipitate the crude polysaccharides. The resulting precipitates were collected by centrifugation, washed successively with ethanol, and dried at 60 °C to yield crude polysaccharides. Protein contaminants were removed by dissolving the crude polysaccharides in water and applying the trichloroacetic acid (TCA) method [70].</w:t>
      </w:r>
    </w:p>
    <w:p w14:paraId="5AD49325" w14:textId="1947026F" w:rsidR="00A020AD" w:rsidRPr="00A020AD" w:rsidRDefault="00A020AD" w:rsidP="00A020AD">
      <w:pPr>
        <w:bidi w:val="0"/>
        <w:spacing w:before="100" w:beforeAutospacing="1" w:after="100" w:afterAutospacing="1"/>
        <w:jc w:val="both"/>
        <w:rPr>
          <w:rFonts w:cs="Times New Roman"/>
          <w:noProof w:val="0"/>
          <w:sz w:val="24"/>
          <w:szCs w:val="24"/>
        </w:rPr>
      </w:pPr>
      <w:r w:rsidRPr="00A020AD">
        <w:rPr>
          <w:rFonts w:cs="Times New Roman"/>
          <w:noProof w:val="0"/>
          <w:sz w:val="24"/>
          <w:szCs w:val="24"/>
        </w:rPr>
        <w:t xml:space="preserve">Three volumes of 98% ethanol (EtOH) were added to the filtrates, and the resulting precipitates were recovered by centrifugation. The precipitates were then dissolved in water and </w:t>
      </w:r>
      <w:proofErr w:type="spellStart"/>
      <w:r w:rsidRPr="00A020AD">
        <w:rPr>
          <w:rFonts w:cs="Times New Roman"/>
          <w:noProof w:val="0"/>
          <w:sz w:val="24"/>
          <w:szCs w:val="24"/>
        </w:rPr>
        <w:t>dialysed</w:t>
      </w:r>
      <w:proofErr w:type="spellEnd"/>
      <w:r w:rsidRPr="00A020AD">
        <w:rPr>
          <w:rFonts w:cs="Times New Roman"/>
          <w:noProof w:val="0"/>
          <w:sz w:val="24"/>
          <w:szCs w:val="24"/>
        </w:rPr>
        <w:t xml:space="preserve"> against distilled water for 72 hours at 4 °C to remove low-molecular-weight impurities [14,62]. The polysaccharides (PS) isolated from the two plant seed samples were partially purified separately and dried in a hot air oven [61,71].</w:t>
      </w:r>
      <w:r>
        <w:rPr>
          <w:rFonts w:cs="Times New Roman"/>
          <w:noProof w:val="0"/>
          <w:sz w:val="24"/>
          <w:szCs w:val="24"/>
        </w:rPr>
        <w:t xml:space="preserve"> </w:t>
      </w:r>
      <w:r w:rsidRPr="00A020AD">
        <w:rPr>
          <w:rFonts w:cs="Times New Roman"/>
          <w:noProof w:val="0"/>
          <w:sz w:val="24"/>
          <w:szCs w:val="24"/>
        </w:rPr>
        <w:t>The obtained polysaccharides from radish (RPS) and lettuce (LPS) seeds were weighed and subsequently freeze-dried for storage and further use. Prior to experimentation, RPS and LPS samples were dissolved individually in deionized water containing 1% sodium hydroxide and thoroughly mixed using a vortex. Fresh solutions of RPS and LPS were prepared to generate a series of five-fold dilutions at varying concentrations in distilled water, which were then incorporated into agar media for subsequent antimicrobial assays.</w:t>
      </w:r>
    </w:p>
    <w:p w14:paraId="4EF522F3" w14:textId="77777777" w:rsidR="00F33D9D" w:rsidRPr="00E035F3" w:rsidRDefault="00F33D9D" w:rsidP="00F33D9D">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Identification of monosaccharide (MS)</w:t>
      </w:r>
    </w:p>
    <w:p w14:paraId="2D4AB2B9" w14:textId="77777777" w:rsidR="00F33D9D" w:rsidRPr="00E035F3" w:rsidRDefault="00F33D9D" w:rsidP="00BD5BA1">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Monosaccharide content of each PS sample was identified and measured using paper chromatography </w:t>
      </w:r>
      <w:r w:rsidR="00BD5BA1">
        <w:rPr>
          <w:rFonts w:asciiTheme="majorBidi" w:hAnsiTheme="majorBidi" w:cstheme="majorBidi"/>
          <w:sz w:val="28"/>
          <w:szCs w:val="28"/>
        </w:rPr>
        <w:t>[9,</w:t>
      </w:r>
      <w:r w:rsidR="00883803">
        <w:rPr>
          <w:rFonts w:asciiTheme="majorBidi" w:hAnsiTheme="majorBidi" w:cstheme="majorBidi"/>
          <w:sz w:val="28"/>
          <w:szCs w:val="28"/>
        </w:rPr>
        <w:t>44</w:t>
      </w:r>
      <w:r w:rsidR="00BD5BA1">
        <w:rPr>
          <w:rFonts w:asciiTheme="majorBidi" w:hAnsiTheme="majorBidi" w:cstheme="majorBidi"/>
          <w:sz w:val="28"/>
          <w:szCs w:val="28"/>
        </w:rPr>
        <w:t>]</w:t>
      </w:r>
      <w:r w:rsidRPr="00E035F3">
        <w:rPr>
          <w:rFonts w:asciiTheme="majorBidi" w:hAnsiTheme="majorBidi" w:cstheme="majorBidi"/>
          <w:sz w:val="28"/>
          <w:szCs w:val="28"/>
        </w:rPr>
        <w:t>. Monosaccharides such as glucose (Glu.), galactose (Gal.), fructose (Fr.), arabinose (Arab.), mannose (Man.), rhamnose (Rha.), fucose (Fuc.), xylose (Xyl.), maltose (Mal.), trehalose (Tre.) and raffinose (Raff.) were used as standard controls.</w:t>
      </w:r>
    </w:p>
    <w:p w14:paraId="25B73302" w14:textId="77777777" w:rsidR="00F33D9D" w:rsidRPr="00E035F3" w:rsidRDefault="00F33D9D" w:rsidP="00F33D9D">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Preparation of PS stock solutions</w:t>
      </w:r>
    </w:p>
    <w:p w14:paraId="002C985D" w14:textId="77777777" w:rsidR="00F33D9D" w:rsidRPr="00E035F3" w:rsidRDefault="00F33D9D" w:rsidP="00F33D9D">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Each </w:t>
      </w:r>
      <w:r w:rsidR="007D0A11" w:rsidRPr="00E035F3">
        <w:rPr>
          <w:rFonts w:asciiTheme="majorBidi" w:hAnsiTheme="majorBidi" w:cstheme="majorBidi"/>
          <w:sz w:val="28"/>
          <w:szCs w:val="28"/>
        </w:rPr>
        <w:t>R</w:t>
      </w:r>
      <w:r w:rsidRPr="00E035F3">
        <w:rPr>
          <w:rFonts w:asciiTheme="majorBidi" w:hAnsiTheme="majorBidi" w:cstheme="majorBidi"/>
          <w:sz w:val="28"/>
          <w:szCs w:val="28"/>
        </w:rPr>
        <w:t>PS</w:t>
      </w:r>
      <w:r w:rsidR="007D0A11" w:rsidRPr="00E035F3">
        <w:rPr>
          <w:rFonts w:asciiTheme="majorBidi" w:hAnsiTheme="majorBidi" w:cstheme="majorBidi"/>
          <w:sz w:val="28"/>
          <w:szCs w:val="28"/>
        </w:rPr>
        <w:t xml:space="preserve"> and LPS samples were</w:t>
      </w:r>
      <w:r w:rsidRPr="00E035F3">
        <w:rPr>
          <w:rFonts w:asciiTheme="majorBidi" w:hAnsiTheme="majorBidi" w:cstheme="majorBidi"/>
          <w:sz w:val="28"/>
          <w:szCs w:val="28"/>
        </w:rPr>
        <w:t xml:space="preserve"> weighted and diluted with DEMSO according to the solubility of polysaccharides powder. 100µ from each stock solution was diluted serially via 5-fold dilution (from 10</w:t>
      </w:r>
      <w:r w:rsidRPr="00E035F3">
        <w:rPr>
          <w:rFonts w:asciiTheme="majorBidi" w:hAnsiTheme="majorBidi" w:cstheme="majorBidi"/>
          <w:sz w:val="28"/>
          <w:szCs w:val="28"/>
          <w:vertAlign w:val="superscript"/>
        </w:rPr>
        <w:t>-1</w:t>
      </w:r>
      <w:r w:rsidRPr="00E035F3">
        <w:rPr>
          <w:rFonts w:asciiTheme="majorBidi" w:hAnsiTheme="majorBidi" w:cstheme="majorBidi"/>
          <w:sz w:val="28"/>
          <w:szCs w:val="28"/>
        </w:rPr>
        <w:t xml:space="preserve"> to 10 </w:t>
      </w:r>
      <w:r w:rsidRPr="00E035F3">
        <w:rPr>
          <w:rFonts w:asciiTheme="majorBidi" w:hAnsiTheme="majorBidi" w:cstheme="majorBidi"/>
          <w:sz w:val="28"/>
          <w:szCs w:val="28"/>
          <w:vertAlign w:val="superscript"/>
        </w:rPr>
        <w:t>-5</w:t>
      </w:r>
      <w:r w:rsidRPr="00E035F3">
        <w:rPr>
          <w:rFonts w:asciiTheme="majorBidi" w:hAnsiTheme="majorBidi" w:cstheme="majorBidi"/>
          <w:sz w:val="28"/>
          <w:szCs w:val="28"/>
        </w:rPr>
        <w:t>) in ependorf, 50µ was taken from each dilution of samples.</w:t>
      </w:r>
    </w:p>
    <w:p w14:paraId="49DDE9F2"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 xml:space="preserve">Anticancer activity </w:t>
      </w:r>
    </w:p>
    <w:p w14:paraId="6164D1AA" w14:textId="77777777" w:rsidR="00003790" w:rsidRPr="00E035F3" w:rsidRDefault="000733A4" w:rsidP="00E30ECE">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 Both seeds </w:t>
      </w:r>
      <w:r w:rsidR="008A0332" w:rsidRPr="00E035F3">
        <w:rPr>
          <w:rFonts w:asciiTheme="majorBidi" w:hAnsiTheme="majorBidi" w:cstheme="majorBidi"/>
          <w:sz w:val="28"/>
          <w:szCs w:val="28"/>
        </w:rPr>
        <w:t>polysaccharides</w:t>
      </w:r>
      <w:r w:rsidR="008A0332" w:rsidRPr="00E035F3">
        <w:rPr>
          <w:rFonts w:asciiTheme="majorBidi" w:hAnsiTheme="majorBidi" w:cstheme="majorBidi"/>
          <w:sz w:val="28"/>
          <w:szCs w:val="28"/>
          <w:lang w:bidi="ar-EG"/>
        </w:rPr>
        <w:t xml:space="preserve"> (</w:t>
      </w:r>
      <w:r w:rsidR="007D0A11" w:rsidRPr="00E035F3">
        <w:rPr>
          <w:rFonts w:asciiTheme="majorBidi" w:hAnsiTheme="majorBidi" w:cstheme="majorBidi"/>
          <w:sz w:val="28"/>
          <w:szCs w:val="28"/>
          <w:lang w:bidi="ar-EG"/>
        </w:rPr>
        <w:t>R</w:t>
      </w:r>
      <w:r w:rsidR="008A0332" w:rsidRPr="00E035F3">
        <w:rPr>
          <w:rFonts w:asciiTheme="majorBidi" w:hAnsiTheme="majorBidi" w:cstheme="majorBidi"/>
          <w:sz w:val="28"/>
          <w:szCs w:val="28"/>
          <w:lang w:bidi="ar-EG"/>
        </w:rPr>
        <w:t>PS</w:t>
      </w:r>
      <w:r w:rsidR="007D0A11" w:rsidRPr="00E035F3">
        <w:rPr>
          <w:rFonts w:asciiTheme="majorBidi" w:hAnsiTheme="majorBidi" w:cstheme="majorBidi"/>
          <w:sz w:val="28"/>
          <w:szCs w:val="28"/>
          <w:lang w:bidi="ar-EG"/>
        </w:rPr>
        <w:t xml:space="preserve"> and LPS</w:t>
      </w:r>
      <w:r w:rsidR="008A0332" w:rsidRPr="00E035F3">
        <w:rPr>
          <w:rFonts w:asciiTheme="majorBidi" w:hAnsiTheme="majorBidi" w:cstheme="majorBidi"/>
          <w:sz w:val="28"/>
          <w:szCs w:val="28"/>
          <w:lang w:bidi="ar-EG"/>
        </w:rPr>
        <w:t xml:space="preserve">) obtained </w:t>
      </w:r>
      <w:r w:rsidRPr="00E035F3">
        <w:rPr>
          <w:rFonts w:asciiTheme="majorBidi" w:hAnsiTheme="majorBidi" w:cstheme="majorBidi"/>
          <w:bCs/>
          <w:sz w:val="28"/>
          <w:szCs w:val="28"/>
        </w:rPr>
        <w:t xml:space="preserve">used </w:t>
      </w:r>
      <w:r w:rsidR="008A0332" w:rsidRPr="00E035F3">
        <w:rPr>
          <w:rFonts w:asciiTheme="majorBidi" w:hAnsiTheme="majorBidi" w:cstheme="majorBidi"/>
          <w:bCs/>
          <w:sz w:val="28"/>
          <w:szCs w:val="28"/>
        </w:rPr>
        <w:t>in</w:t>
      </w:r>
      <w:r w:rsidR="00003790" w:rsidRPr="00E035F3">
        <w:rPr>
          <w:rFonts w:asciiTheme="majorBidi" w:hAnsiTheme="majorBidi" w:cstheme="majorBidi"/>
          <w:bCs/>
          <w:sz w:val="28"/>
          <w:szCs w:val="28"/>
        </w:rPr>
        <w:t xml:space="preserve"> the present study were investigated in vitro t</w:t>
      </w:r>
      <w:r w:rsidR="007B6F92" w:rsidRPr="00E035F3">
        <w:rPr>
          <w:rFonts w:asciiTheme="majorBidi" w:hAnsiTheme="majorBidi" w:cstheme="majorBidi"/>
          <w:bCs/>
          <w:sz w:val="28"/>
          <w:szCs w:val="28"/>
        </w:rPr>
        <w:t>owards the HCT-116, HEPG2, MCF7 and</w:t>
      </w:r>
      <w:r w:rsidR="00003790" w:rsidRPr="00E035F3">
        <w:rPr>
          <w:rFonts w:asciiTheme="majorBidi" w:hAnsiTheme="majorBidi" w:cstheme="majorBidi"/>
          <w:bCs/>
          <w:sz w:val="28"/>
          <w:szCs w:val="28"/>
        </w:rPr>
        <w:t xml:space="preserve"> HELLA car</w:t>
      </w:r>
      <w:r w:rsidR="00E30ECE">
        <w:rPr>
          <w:rFonts w:asciiTheme="majorBidi" w:hAnsiTheme="majorBidi" w:cstheme="majorBidi"/>
          <w:bCs/>
          <w:sz w:val="28"/>
          <w:szCs w:val="28"/>
        </w:rPr>
        <w:t>cinoma cells</w:t>
      </w:r>
      <w:r w:rsidR="00003790" w:rsidRPr="00E035F3">
        <w:rPr>
          <w:rFonts w:asciiTheme="majorBidi" w:hAnsiTheme="majorBidi" w:cstheme="majorBidi"/>
          <w:bCs/>
          <w:sz w:val="28"/>
          <w:szCs w:val="28"/>
        </w:rPr>
        <w:t xml:space="preserve"> </w:t>
      </w:r>
      <w:r w:rsidR="00BD5BA1">
        <w:rPr>
          <w:rFonts w:asciiTheme="majorBidi" w:hAnsiTheme="majorBidi" w:cstheme="majorBidi"/>
          <w:bCs/>
          <w:sz w:val="28"/>
          <w:szCs w:val="28"/>
        </w:rPr>
        <w:t>[</w:t>
      </w:r>
      <w:r w:rsidR="00883803">
        <w:rPr>
          <w:rFonts w:asciiTheme="majorBidi" w:hAnsiTheme="majorBidi" w:cstheme="majorBidi"/>
          <w:bCs/>
          <w:sz w:val="28"/>
          <w:szCs w:val="28"/>
        </w:rPr>
        <w:t>72</w:t>
      </w:r>
      <w:r w:rsidR="00BD5BA1">
        <w:rPr>
          <w:rFonts w:asciiTheme="majorBidi" w:hAnsiTheme="majorBidi" w:cstheme="majorBidi"/>
          <w:bCs/>
          <w:sz w:val="28"/>
          <w:szCs w:val="28"/>
        </w:rPr>
        <w:t>]</w:t>
      </w:r>
      <w:r w:rsidR="00003790" w:rsidRPr="00E035F3">
        <w:rPr>
          <w:rFonts w:asciiTheme="majorBidi" w:hAnsiTheme="majorBidi" w:cstheme="majorBidi"/>
          <w:bCs/>
          <w:sz w:val="28"/>
          <w:szCs w:val="28"/>
        </w:rPr>
        <w:t>. Different concentrations (0, 12.5, 25, 50 and 100 mg/ml) of PS were added to culture wells. The experiment was repeated three times for each PS sample and for each cell line</w:t>
      </w:r>
      <w:r w:rsidRPr="00E035F3">
        <w:rPr>
          <w:rFonts w:asciiTheme="majorBidi" w:hAnsiTheme="majorBidi" w:cstheme="majorBidi"/>
          <w:bCs/>
          <w:sz w:val="28"/>
          <w:szCs w:val="28"/>
        </w:rPr>
        <w:t xml:space="preserve"> separately</w:t>
      </w:r>
      <w:r w:rsidR="00003790" w:rsidRPr="00E035F3">
        <w:rPr>
          <w:rFonts w:asciiTheme="majorBidi" w:hAnsiTheme="majorBidi" w:cstheme="majorBidi"/>
          <w:bCs/>
          <w:sz w:val="28"/>
          <w:szCs w:val="28"/>
        </w:rPr>
        <w:t>.</w:t>
      </w:r>
    </w:p>
    <w:p w14:paraId="73CC4C6F" w14:textId="77777777" w:rsidR="008A0332" w:rsidRPr="00E035F3" w:rsidRDefault="004C3BFB" w:rsidP="004C3BFB">
      <w:pPr>
        <w:bidi w:val="0"/>
        <w:spacing w:line="240" w:lineRule="atLeast"/>
        <w:jc w:val="both"/>
        <w:rPr>
          <w:rFonts w:asciiTheme="majorBidi" w:hAnsiTheme="majorBidi" w:cstheme="majorBidi"/>
          <w:b/>
          <w:bCs/>
          <w:sz w:val="28"/>
          <w:szCs w:val="28"/>
          <w:lang w:bidi="ar-EG"/>
        </w:rPr>
      </w:pPr>
      <w:r w:rsidRPr="00E035F3">
        <w:rPr>
          <w:rFonts w:asciiTheme="majorBidi" w:hAnsiTheme="majorBidi" w:cstheme="majorBidi"/>
          <w:b/>
          <w:bCs/>
          <w:sz w:val="28"/>
          <w:szCs w:val="28"/>
          <w:lang w:bidi="ar-EG"/>
        </w:rPr>
        <w:t>Anti</w:t>
      </w:r>
      <w:r w:rsidR="00943204" w:rsidRPr="00E035F3">
        <w:rPr>
          <w:rFonts w:asciiTheme="majorBidi" w:hAnsiTheme="majorBidi" w:cstheme="majorBidi"/>
          <w:b/>
          <w:bCs/>
          <w:sz w:val="28"/>
          <w:szCs w:val="28"/>
          <w:lang w:bidi="ar-EG"/>
        </w:rPr>
        <w:t>b</w:t>
      </w:r>
      <w:r w:rsidR="008A0332" w:rsidRPr="00E035F3">
        <w:rPr>
          <w:rFonts w:asciiTheme="majorBidi" w:hAnsiTheme="majorBidi" w:cstheme="majorBidi"/>
          <w:b/>
          <w:bCs/>
          <w:sz w:val="28"/>
          <w:szCs w:val="28"/>
          <w:lang w:bidi="ar-EG"/>
        </w:rPr>
        <w:t xml:space="preserve">acterial </w:t>
      </w:r>
      <w:r w:rsidRPr="00E035F3">
        <w:rPr>
          <w:rFonts w:asciiTheme="majorBidi" w:hAnsiTheme="majorBidi" w:cstheme="majorBidi"/>
          <w:b/>
          <w:bCs/>
          <w:sz w:val="28"/>
          <w:szCs w:val="28"/>
          <w:lang w:bidi="ar-EG"/>
        </w:rPr>
        <w:t>activity</w:t>
      </w:r>
      <w:r w:rsidR="00DA256A" w:rsidRPr="00E035F3">
        <w:rPr>
          <w:rFonts w:asciiTheme="majorBidi" w:hAnsiTheme="majorBidi" w:cstheme="majorBidi"/>
          <w:b/>
          <w:bCs/>
          <w:sz w:val="28"/>
          <w:szCs w:val="28"/>
          <w:lang w:bidi="ar-EG"/>
        </w:rPr>
        <w:t xml:space="preserve"> </w:t>
      </w:r>
    </w:p>
    <w:p w14:paraId="7F9D2AD1" w14:textId="77777777" w:rsidR="008A0332" w:rsidRPr="00E035F3" w:rsidRDefault="008A0332" w:rsidP="00E30ECE">
      <w:pPr>
        <w:bidi w:val="0"/>
        <w:spacing w:line="240" w:lineRule="atLeast"/>
        <w:jc w:val="both"/>
        <w:rPr>
          <w:rFonts w:asciiTheme="majorBidi" w:hAnsiTheme="majorBidi" w:cstheme="majorBidi"/>
          <w:b/>
          <w:bCs/>
          <w:sz w:val="28"/>
          <w:szCs w:val="28"/>
          <w:lang w:bidi="ar-EG"/>
        </w:rPr>
      </w:pPr>
      <w:r w:rsidRPr="00E035F3">
        <w:rPr>
          <w:rFonts w:asciiTheme="majorBidi" w:hAnsiTheme="majorBidi" w:cstheme="majorBidi"/>
          <w:sz w:val="28"/>
          <w:szCs w:val="28"/>
          <w:lang w:bidi="ar-EG"/>
        </w:rPr>
        <w:t xml:space="preserve">   The inhibitory effects of each </w:t>
      </w:r>
      <w:r w:rsidRPr="00E035F3">
        <w:rPr>
          <w:rFonts w:asciiTheme="majorBidi" w:hAnsiTheme="majorBidi" w:cstheme="majorBidi"/>
          <w:sz w:val="28"/>
          <w:szCs w:val="28"/>
        </w:rPr>
        <w:t>polysaccharides</w:t>
      </w:r>
      <w:r w:rsidRPr="00E035F3">
        <w:rPr>
          <w:rFonts w:asciiTheme="majorBidi" w:hAnsiTheme="majorBidi" w:cstheme="majorBidi"/>
          <w:sz w:val="28"/>
          <w:szCs w:val="28"/>
          <w:lang w:bidi="ar-EG"/>
        </w:rPr>
        <w:t xml:space="preserve"> </w:t>
      </w:r>
      <w:r w:rsidR="007D0A11" w:rsidRPr="00E035F3">
        <w:rPr>
          <w:rFonts w:asciiTheme="majorBidi" w:hAnsiTheme="majorBidi" w:cstheme="majorBidi"/>
          <w:sz w:val="28"/>
          <w:szCs w:val="28"/>
          <w:lang w:bidi="ar-EG"/>
        </w:rPr>
        <w:t xml:space="preserve">(RPS and LPS) </w:t>
      </w:r>
      <w:r w:rsidRPr="00E035F3">
        <w:rPr>
          <w:rFonts w:asciiTheme="majorBidi" w:hAnsiTheme="majorBidi" w:cstheme="majorBidi"/>
          <w:sz w:val="28"/>
          <w:szCs w:val="28"/>
          <w:lang w:bidi="ar-EG"/>
        </w:rPr>
        <w:t>obtained separately were carried out on four strains of bacteria. The bacterial strains used in the present study were</w:t>
      </w:r>
      <w:r w:rsidRPr="00E035F3">
        <w:rPr>
          <w:rFonts w:asciiTheme="majorBidi" w:eastAsia="Calibri" w:hAnsiTheme="majorBidi" w:cstheme="majorBidi"/>
          <w:i/>
          <w:iCs/>
          <w:sz w:val="28"/>
          <w:szCs w:val="28"/>
        </w:rPr>
        <w:t xml:space="preserve"> S.aureus, E.coli</w:t>
      </w:r>
      <w:r w:rsidRPr="00E035F3">
        <w:rPr>
          <w:rFonts w:asciiTheme="majorBidi" w:hAnsiTheme="majorBidi" w:cstheme="majorBidi"/>
          <w:i/>
          <w:iCs/>
          <w:sz w:val="28"/>
          <w:szCs w:val="28"/>
          <w:lang w:bidi="ar-EG"/>
        </w:rPr>
        <w:t xml:space="preserve">, </w:t>
      </w:r>
      <w:r w:rsidRPr="00E035F3">
        <w:rPr>
          <w:rFonts w:asciiTheme="majorBidi" w:eastAsia="Calibri" w:hAnsiTheme="majorBidi" w:cstheme="majorBidi"/>
          <w:i/>
          <w:iCs/>
          <w:sz w:val="28"/>
          <w:szCs w:val="28"/>
        </w:rPr>
        <w:t>B.subtilis</w:t>
      </w:r>
      <w:r w:rsidRPr="00E035F3">
        <w:rPr>
          <w:rFonts w:asciiTheme="majorBidi" w:eastAsia="Calibri" w:hAnsiTheme="majorBidi" w:cstheme="majorBidi"/>
          <w:sz w:val="28"/>
          <w:szCs w:val="28"/>
        </w:rPr>
        <w:t xml:space="preserve"> and </w:t>
      </w:r>
      <w:r w:rsidRPr="00E035F3">
        <w:rPr>
          <w:rFonts w:asciiTheme="majorBidi" w:hAnsiTheme="majorBidi" w:cstheme="majorBidi"/>
          <w:i/>
          <w:iCs/>
          <w:sz w:val="28"/>
          <w:szCs w:val="28"/>
          <w:lang w:bidi="ar-EG"/>
        </w:rPr>
        <w:t>MRSA</w:t>
      </w:r>
      <w:r w:rsidRPr="00E035F3">
        <w:rPr>
          <w:rFonts w:asciiTheme="majorBidi" w:hAnsiTheme="majorBidi" w:cstheme="majorBidi"/>
          <w:sz w:val="28"/>
          <w:szCs w:val="28"/>
          <w:lang w:bidi="ar-EG"/>
        </w:rPr>
        <w:t xml:space="preserve">. The </w:t>
      </w:r>
      <w:r w:rsidR="004C3BFB" w:rsidRPr="00E035F3">
        <w:rPr>
          <w:rFonts w:asciiTheme="majorBidi" w:hAnsiTheme="majorBidi" w:cstheme="majorBidi"/>
          <w:sz w:val="28"/>
          <w:szCs w:val="28"/>
          <w:lang w:bidi="ar-EG"/>
        </w:rPr>
        <w:t>bacterial</w:t>
      </w:r>
      <w:r w:rsidRPr="00E035F3">
        <w:rPr>
          <w:rFonts w:asciiTheme="majorBidi" w:hAnsiTheme="majorBidi" w:cstheme="majorBidi"/>
          <w:sz w:val="28"/>
          <w:szCs w:val="28"/>
          <w:lang w:bidi="ar-EG"/>
        </w:rPr>
        <w:t xml:space="preserve"> strains were activated before the anti</w:t>
      </w:r>
      <w:r w:rsidR="004C3BFB" w:rsidRPr="00E035F3">
        <w:rPr>
          <w:rFonts w:asciiTheme="majorBidi" w:hAnsiTheme="majorBidi" w:cstheme="majorBidi"/>
          <w:sz w:val="28"/>
          <w:szCs w:val="28"/>
          <w:lang w:bidi="ar-EG"/>
        </w:rPr>
        <w:t>bacterial</w:t>
      </w:r>
      <w:r w:rsidRPr="00E035F3">
        <w:rPr>
          <w:rFonts w:asciiTheme="majorBidi" w:hAnsiTheme="majorBidi" w:cstheme="majorBidi"/>
          <w:sz w:val="28"/>
          <w:szCs w:val="28"/>
          <w:lang w:bidi="ar-EG"/>
        </w:rPr>
        <w:t xml:space="preserve"> test. After removal from the refrigerator, strains were incubated overnight in nutrient broth and then streaked on nutrient agar plate and kept for 24 hours at 37 ⁰C </w:t>
      </w:r>
      <w:r w:rsidR="00E30ECE">
        <w:rPr>
          <w:rFonts w:asciiTheme="majorBidi" w:hAnsiTheme="majorBidi" w:cstheme="majorBidi"/>
          <w:sz w:val="28"/>
          <w:szCs w:val="28"/>
          <w:lang w:bidi="ar-EG"/>
        </w:rPr>
        <w:t>[</w:t>
      </w:r>
      <w:r w:rsidR="00883803">
        <w:rPr>
          <w:rFonts w:asciiTheme="majorBidi" w:hAnsiTheme="majorBidi" w:cstheme="majorBidi"/>
          <w:sz w:val="28"/>
          <w:szCs w:val="28"/>
          <w:lang w:bidi="ar-EG"/>
        </w:rPr>
        <w:t>67</w:t>
      </w:r>
      <w:r w:rsidR="00E30ECE">
        <w:rPr>
          <w:rFonts w:asciiTheme="majorBidi" w:hAnsiTheme="majorBidi" w:cstheme="majorBidi"/>
          <w:sz w:val="28"/>
          <w:szCs w:val="28"/>
          <w:lang w:bidi="ar-EG"/>
        </w:rPr>
        <w:t>,</w:t>
      </w:r>
      <w:r w:rsidR="00883803">
        <w:rPr>
          <w:rFonts w:asciiTheme="majorBidi" w:hAnsiTheme="majorBidi" w:cstheme="majorBidi"/>
          <w:sz w:val="28"/>
          <w:szCs w:val="28"/>
          <w:lang w:bidi="ar-EG"/>
        </w:rPr>
        <w:t>73</w:t>
      </w:r>
      <w:r w:rsidR="00E30ECE">
        <w:rPr>
          <w:rFonts w:asciiTheme="majorBidi" w:hAnsiTheme="majorBidi" w:cstheme="majorBidi"/>
          <w:sz w:val="28"/>
          <w:szCs w:val="28"/>
          <w:lang w:bidi="ar-EG"/>
        </w:rPr>
        <w:t>]</w:t>
      </w:r>
      <w:r w:rsidRPr="00E035F3">
        <w:rPr>
          <w:rFonts w:asciiTheme="majorBidi" w:hAnsiTheme="majorBidi" w:cstheme="majorBidi"/>
          <w:sz w:val="28"/>
          <w:szCs w:val="28"/>
          <w:lang w:bidi="ar-EG"/>
        </w:rPr>
        <w:t>.</w:t>
      </w:r>
      <w:r w:rsidRPr="00E035F3">
        <w:rPr>
          <w:rFonts w:asciiTheme="majorBidi" w:hAnsiTheme="majorBidi" w:cstheme="majorBidi"/>
          <w:b/>
          <w:bCs/>
          <w:sz w:val="28"/>
          <w:szCs w:val="28"/>
          <w:lang w:bidi="ar-EG"/>
        </w:rPr>
        <w:t xml:space="preserve"> </w:t>
      </w:r>
    </w:p>
    <w:p w14:paraId="4B8094BA" w14:textId="77777777" w:rsidR="00003790" w:rsidRPr="00E035F3" w:rsidRDefault="00003790" w:rsidP="00003790">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 xml:space="preserve">Cytotoxicity </w:t>
      </w:r>
    </w:p>
    <w:p w14:paraId="1ED686B4" w14:textId="77777777" w:rsidR="00003790" w:rsidRPr="00E035F3" w:rsidRDefault="00003790" w:rsidP="00E30ECE">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lastRenderedPageBreak/>
        <w:t xml:space="preserve">   Cytotoxic activity tests of the </w:t>
      </w:r>
      <w:r w:rsidR="007D0A11" w:rsidRPr="00E035F3">
        <w:rPr>
          <w:rFonts w:asciiTheme="majorBidi" w:hAnsiTheme="majorBidi" w:cstheme="majorBidi"/>
          <w:sz w:val="28"/>
          <w:szCs w:val="28"/>
          <w:lang w:bidi="ar-EG"/>
        </w:rPr>
        <w:t xml:space="preserve">RPS and LPS </w:t>
      </w:r>
      <w:r w:rsidRPr="00E035F3">
        <w:rPr>
          <w:rFonts w:asciiTheme="majorBidi" w:hAnsiTheme="majorBidi" w:cstheme="majorBidi"/>
          <w:bCs/>
          <w:sz w:val="28"/>
          <w:szCs w:val="28"/>
        </w:rPr>
        <w:t>samples obtained were assessed ag</w:t>
      </w:r>
      <w:r w:rsidR="007B6F92" w:rsidRPr="00E035F3">
        <w:rPr>
          <w:rFonts w:asciiTheme="majorBidi" w:hAnsiTheme="majorBidi" w:cstheme="majorBidi"/>
          <w:bCs/>
          <w:sz w:val="28"/>
          <w:szCs w:val="28"/>
        </w:rPr>
        <w:t>ainst the HCT-116, HEPG2, MCF-7 and</w:t>
      </w:r>
      <w:r w:rsidRPr="00E035F3">
        <w:rPr>
          <w:rFonts w:asciiTheme="majorBidi" w:hAnsiTheme="majorBidi" w:cstheme="majorBidi"/>
          <w:bCs/>
          <w:sz w:val="28"/>
          <w:szCs w:val="28"/>
        </w:rPr>
        <w:t xml:space="preserve"> HELLA</w:t>
      </w:r>
      <w:r w:rsidR="00E30ECE">
        <w:rPr>
          <w:rFonts w:asciiTheme="majorBidi" w:hAnsiTheme="majorBidi" w:cstheme="majorBidi"/>
          <w:bCs/>
          <w:sz w:val="28"/>
          <w:szCs w:val="28"/>
        </w:rPr>
        <w:t xml:space="preserve"> as the human tumor cell lines [72,</w:t>
      </w:r>
      <w:r w:rsidR="004B3A68">
        <w:rPr>
          <w:rFonts w:asciiTheme="majorBidi" w:hAnsiTheme="majorBidi" w:cstheme="majorBidi"/>
          <w:bCs/>
          <w:sz w:val="28"/>
          <w:szCs w:val="28"/>
        </w:rPr>
        <w:t xml:space="preserve">74 </w:t>
      </w:r>
      <w:r w:rsidR="00E30ECE">
        <w:rPr>
          <w:rFonts w:asciiTheme="majorBidi" w:hAnsiTheme="majorBidi" w:cstheme="majorBidi"/>
          <w:bCs/>
          <w:sz w:val="28"/>
          <w:szCs w:val="28"/>
        </w:rPr>
        <w:t>]</w:t>
      </w:r>
      <w:r w:rsidRPr="00E035F3">
        <w:rPr>
          <w:rFonts w:asciiTheme="majorBidi" w:hAnsiTheme="majorBidi" w:cstheme="majorBidi"/>
          <w:bCs/>
          <w:sz w:val="28"/>
          <w:szCs w:val="28"/>
        </w:rPr>
        <w:t xml:space="preserve">. IC50 was calculated by analysis between surviving fraction and </w:t>
      </w:r>
      <w:r w:rsidR="007D0A11" w:rsidRPr="00E035F3">
        <w:rPr>
          <w:rFonts w:asciiTheme="majorBidi" w:hAnsiTheme="majorBidi" w:cstheme="majorBidi"/>
          <w:bCs/>
          <w:sz w:val="28"/>
          <w:szCs w:val="28"/>
        </w:rPr>
        <w:t xml:space="preserve">polysaccharides </w:t>
      </w:r>
      <w:r w:rsidR="007D0A11" w:rsidRPr="00E035F3">
        <w:rPr>
          <w:rFonts w:asciiTheme="majorBidi" w:hAnsiTheme="majorBidi" w:cstheme="majorBidi"/>
          <w:sz w:val="28"/>
          <w:szCs w:val="28"/>
          <w:lang w:bidi="ar-EG"/>
        </w:rPr>
        <w:t xml:space="preserve">(RPS and LPS) </w:t>
      </w:r>
      <w:r w:rsidRPr="00E035F3">
        <w:rPr>
          <w:rFonts w:asciiTheme="majorBidi" w:hAnsiTheme="majorBidi" w:cstheme="majorBidi"/>
          <w:bCs/>
          <w:sz w:val="28"/>
          <w:szCs w:val="28"/>
        </w:rPr>
        <w:t xml:space="preserve"> samples concen</w:t>
      </w:r>
      <w:r w:rsidR="00E30ECE">
        <w:rPr>
          <w:rFonts w:asciiTheme="majorBidi" w:hAnsiTheme="majorBidi" w:cstheme="majorBidi"/>
          <w:bCs/>
          <w:sz w:val="28"/>
          <w:szCs w:val="28"/>
        </w:rPr>
        <w:t>tration [72]</w:t>
      </w:r>
      <w:r w:rsidR="00821459" w:rsidRPr="00E035F3">
        <w:rPr>
          <w:rFonts w:asciiTheme="majorBidi" w:hAnsiTheme="majorBidi" w:cstheme="majorBidi"/>
          <w:bCs/>
          <w:sz w:val="28"/>
          <w:szCs w:val="28"/>
        </w:rPr>
        <w:t xml:space="preserve">. </w:t>
      </w:r>
    </w:p>
    <w:p w14:paraId="26FA66C8" w14:textId="77777777" w:rsidR="00C60CC6" w:rsidRPr="00E035F3" w:rsidRDefault="00C60CC6" w:rsidP="005E4221">
      <w:pPr>
        <w:pStyle w:val="z-BottomofForm"/>
        <w:spacing w:line="240" w:lineRule="atLeast"/>
        <w:jc w:val="both"/>
        <w:rPr>
          <w:rFonts w:asciiTheme="majorBidi" w:hAnsiTheme="majorBidi" w:cstheme="majorBidi"/>
          <w:b/>
          <w:bCs/>
          <w:sz w:val="28"/>
          <w:szCs w:val="28"/>
        </w:rPr>
      </w:pPr>
      <w:r w:rsidRPr="00E035F3">
        <w:rPr>
          <w:rFonts w:asciiTheme="majorBidi" w:hAnsiTheme="majorBidi" w:cstheme="majorBidi"/>
          <w:b/>
          <w:bCs/>
          <w:sz w:val="28"/>
          <w:szCs w:val="28"/>
        </w:rPr>
        <w:t>Bottom of Form</w:t>
      </w:r>
    </w:p>
    <w:p w14:paraId="6F45D3C1" w14:textId="77777777" w:rsidR="00C60CC6" w:rsidRPr="00E035F3" w:rsidRDefault="00C60CC6" w:rsidP="00821459">
      <w:pPr>
        <w:bidi w:val="0"/>
        <w:spacing w:line="240" w:lineRule="atLeast"/>
        <w:jc w:val="both"/>
        <w:rPr>
          <w:rFonts w:asciiTheme="majorBidi" w:hAnsiTheme="majorBidi" w:cstheme="majorBidi"/>
          <w:b/>
          <w:bCs/>
          <w:sz w:val="28"/>
          <w:szCs w:val="28"/>
          <w:lang w:bidi="ar-EG"/>
        </w:rPr>
      </w:pPr>
      <w:bookmarkStart w:id="0" w:name="bbib0075"/>
      <w:bookmarkStart w:id="1" w:name="bbib0080"/>
      <w:r w:rsidRPr="00E035F3">
        <w:rPr>
          <w:rFonts w:asciiTheme="majorBidi" w:hAnsiTheme="majorBidi" w:cstheme="majorBidi"/>
          <w:b/>
          <w:bCs/>
          <w:sz w:val="28"/>
          <w:szCs w:val="28"/>
          <w:lang w:bidi="ar-EG"/>
        </w:rPr>
        <w:t>Anti</w:t>
      </w:r>
      <w:r w:rsidR="00821459" w:rsidRPr="00E035F3">
        <w:rPr>
          <w:rFonts w:asciiTheme="majorBidi" w:hAnsiTheme="majorBidi" w:cstheme="majorBidi"/>
          <w:b/>
          <w:bCs/>
          <w:sz w:val="28"/>
          <w:szCs w:val="28"/>
          <w:lang w:bidi="ar-EG"/>
        </w:rPr>
        <w:t>bacterial activities (AB</w:t>
      </w:r>
      <w:r w:rsidRPr="00E035F3">
        <w:rPr>
          <w:rFonts w:asciiTheme="majorBidi" w:hAnsiTheme="majorBidi" w:cstheme="majorBidi"/>
          <w:b/>
          <w:bCs/>
          <w:sz w:val="28"/>
          <w:szCs w:val="28"/>
          <w:lang w:bidi="ar-EG"/>
        </w:rPr>
        <w:t>A) in vitro</w:t>
      </w:r>
    </w:p>
    <w:p w14:paraId="1F589774" w14:textId="77777777" w:rsidR="00535324" w:rsidRPr="00535324" w:rsidRDefault="00535324" w:rsidP="00535324">
      <w:pPr>
        <w:bidi w:val="0"/>
        <w:spacing w:before="100" w:beforeAutospacing="1" w:after="100" w:afterAutospacing="1"/>
        <w:rPr>
          <w:rFonts w:cs="Times New Roman"/>
          <w:noProof w:val="0"/>
          <w:sz w:val="24"/>
          <w:szCs w:val="24"/>
        </w:rPr>
      </w:pPr>
      <w:r w:rsidRPr="00535324">
        <w:rPr>
          <w:rFonts w:cs="Times New Roman"/>
          <w:noProof w:val="0"/>
          <w:sz w:val="24"/>
          <w:szCs w:val="24"/>
        </w:rPr>
        <w:t xml:space="preserve">Bacterial strains, including </w:t>
      </w:r>
      <w:r w:rsidRPr="00535324">
        <w:rPr>
          <w:rFonts w:cs="Times New Roman"/>
          <w:i/>
          <w:iCs/>
          <w:noProof w:val="0"/>
          <w:sz w:val="24"/>
          <w:szCs w:val="24"/>
        </w:rPr>
        <w:t>Escherichia coli</w:t>
      </w:r>
      <w:r w:rsidRPr="00535324">
        <w:rPr>
          <w:rFonts w:cs="Times New Roman"/>
          <w:noProof w:val="0"/>
          <w:sz w:val="24"/>
          <w:szCs w:val="24"/>
        </w:rPr>
        <w:t xml:space="preserve"> (E. coli), </w:t>
      </w:r>
      <w:r w:rsidRPr="00535324">
        <w:rPr>
          <w:rFonts w:cs="Times New Roman"/>
          <w:i/>
          <w:iCs/>
          <w:noProof w:val="0"/>
          <w:sz w:val="24"/>
          <w:szCs w:val="24"/>
        </w:rPr>
        <w:t>Staphylococcus aureus</w:t>
      </w:r>
      <w:r w:rsidRPr="00535324">
        <w:rPr>
          <w:rFonts w:cs="Times New Roman"/>
          <w:noProof w:val="0"/>
          <w:sz w:val="24"/>
          <w:szCs w:val="24"/>
        </w:rPr>
        <w:t xml:space="preserve"> (S. aureus), </w:t>
      </w:r>
      <w:r w:rsidRPr="00535324">
        <w:rPr>
          <w:rFonts w:cs="Times New Roman"/>
          <w:i/>
          <w:iCs/>
          <w:noProof w:val="0"/>
          <w:sz w:val="24"/>
          <w:szCs w:val="24"/>
        </w:rPr>
        <w:t>Bacillus subtilis</w:t>
      </w:r>
      <w:r w:rsidRPr="00535324">
        <w:rPr>
          <w:rFonts w:cs="Times New Roman"/>
          <w:noProof w:val="0"/>
          <w:sz w:val="24"/>
          <w:szCs w:val="24"/>
        </w:rPr>
        <w:t xml:space="preserve"> (B. subtilis), and methicillin-resistant </w:t>
      </w:r>
      <w:r w:rsidRPr="00535324">
        <w:rPr>
          <w:rFonts w:cs="Times New Roman"/>
          <w:i/>
          <w:iCs/>
          <w:noProof w:val="0"/>
          <w:sz w:val="24"/>
          <w:szCs w:val="24"/>
        </w:rPr>
        <w:t>Staphylococcus aureus</w:t>
      </w:r>
      <w:r w:rsidRPr="00535324">
        <w:rPr>
          <w:rFonts w:cs="Times New Roman"/>
          <w:noProof w:val="0"/>
          <w:sz w:val="24"/>
          <w:szCs w:val="24"/>
        </w:rPr>
        <w:t xml:space="preserve"> (MRSA), were incubated at 37 °C for 24–48 hours. Each strain was sub-cultured and streaked onto nutrient agar plates, and the antibacterial activity (ABA) of the polysaccharide samples (RPS and LPS) was evaluated using the agar-well diffusion method [73,75].</w:t>
      </w:r>
    </w:p>
    <w:p w14:paraId="19F1A6CC" w14:textId="07096BAB" w:rsidR="00535324" w:rsidRPr="00535324" w:rsidRDefault="00535324" w:rsidP="00535324">
      <w:pPr>
        <w:bidi w:val="0"/>
        <w:spacing w:before="100" w:beforeAutospacing="1" w:after="100" w:afterAutospacing="1"/>
        <w:jc w:val="both"/>
        <w:rPr>
          <w:rFonts w:cs="Times New Roman"/>
          <w:noProof w:val="0"/>
          <w:sz w:val="24"/>
          <w:szCs w:val="24"/>
        </w:rPr>
      </w:pPr>
      <w:r w:rsidRPr="00535324">
        <w:rPr>
          <w:rFonts w:cs="Times New Roman"/>
          <w:noProof w:val="0"/>
          <w:sz w:val="24"/>
          <w:szCs w:val="24"/>
        </w:rPr>
        <w:t>For the assay, 0.1 mL of each bacterial culture was introduced into sterile Petri dishes containing cooled and solidified nutrient agar. Three wells were created in the agar at appropriate spacing. The dried, purified polysaccharides (RPS and LPS) were dissolved separately in 1% dimethyl sulfoxide (DMSO) to prepare stock solutions at 200 </w:t>
      </w:r>
      <w:proofErr w:type="spellStart"/>
      <w:r w:rsidRPr="00535324">
        <w:rPr>
          <w:rFonts w:cs="Times New Roman"/>
          <w:noProof w:val="0"/>
          <w:sz w:val="24"/>
          <w:szCs w:val="24"/>
        </w:rPr>
        <w:t>μg</w:t>
      </w:r>
      <w:proofErr w:type="spellEnd"/>
      <w:r w:rsidRPr="00535324">
        <w:rPr>
          <w:rFonts w:cs="Times New Roman"/>
          <w:noProof w:val="0"/>
          <w:sz w:val="24"/>
          <w:szCs w:val="24"/>
        </w:rPr>
        <w:t>/</w:t>
      </w:r>
      <w:proofErr w:type="spellStart"/>
      <w:r w:rsidRPr="00535324">
        <w:rPr>
          <w:rFonts w:cs="Times New Roman"/>
          <w:noProof w:val="0"/>
          <w:sz w:val="24"/>
          <w:szCs w:val="24"/>
        </w:rPr>
        <w:t>mL.</w:t>
      </w:r>
      <w:proofErr w:type="spellEnd"/>
      <w:r w:rsidRPr="00535324">
        <w:rPr>
          <w:rFonts w:cs="Times New Roman"/>
          <w:noProof w:val="0"/>
          <w:sz w:val="24"/>
          <w:szCs w:val="24"/>
        </w:rPr>
        <w:t xml:space="preserve"> The wells were then filled with varying concentrations of RPS and LPS (100, 50, 25, and 12.5 mg/mL) and incubated at 37 °C for 24 hours.</w:t>
      </w:r>
      <w:r>
        <w:rPr>
          <w:rFonts w:cs="Times New Roman"/>
          <w:noProof w:val="0"/>
          <w:sz w:val="24"/>
          <w:szCs w:val="24"/>
        </w:rPr>
        <w:t xml:space="preserve"> </w:t>
      </w:r>
      <w:r w:rsidRPr="00535324">
        <w:rPr>
          <w:rFonts w:cs="Times New Roman"/>
          <w:noProof w:val="0"/>
          <w:sz w:val="24"/>
          <w:szCs w:val="24"/>
        </w:rPr>
        <w:t xml:space="preserve">During incubation, the polysaccharide solutions diffused into the agar, forming circular zones of inhibition around the wells. The diameters of these clear zones, indicative of antibacterial activity, were measured in </w:t>
      </w:r>
      <w:proofErr w:type="spellStart"/>
      <w:r w:rsidRPr="00535324">
        <w:rPr>
          <w:rFonts w:cs="Times New Roman"/>
          <w:noProof w:val="0"/>
          <w:sz w:val="24"/>
          <w:szCs w:val="24"/>
        </w:rPr>
        <w:t>millimetres</w:t>
      </w:r>
      <w:proofErr w:type="spellEnd"/>
      <w:r w:rsidRPr="00535324">
        <w:rPr>
          <w:rFonts w:cs="Times New Roman"/>
          <w:noProof w:val="0"/>
          <w:sz w:val="24"/>
          <w:szCs w:val="24"/>
        </w:rPr>
        <w:t xml:space="preserve"> (mm). The antibacterial activity of RPS and LPS was determined as the mean value from triplicate analyses for each bacterial strain.</w:t>
      </w:r>
    </w:p>
    <w:p w14:paraId="096E422E" w14:textId="77777777" w:rsidR="00C60CC6" w:rsidRPr="00E035F3" w:rsidRDefault="00C60CC6" w:rsidP="005E4221">
      <w:pPr>
        <w:bidi w:val="0"/>
        <w:spacing w:line="240" w:lineRule="atLeast"/>
        <w:jc w:val="both"/>
        <w:rPr>
          <w:rFonts w:asciiTheme="majorBidi" w:hAnsiTheme="majorBidi" w:cstheme="majorBidi"/>
          <w:sz w:val="28"/>
          <w:szCs w:val="28"/>
          <w:lang w:bidi="ar-EG"/>
        </w:rPr>
      </w:pPr>
      <w:r w:rsidRPr="00E035F3">
        <w:rPr>
          <w:rFonts w:asciiTheme="majorBidi" w:hAnsiTheme="majorBidi" w:cstheme="majorBidi"/>
          <w:b/>
          <w:bCs/>
          <w:sz w:val="28"/>
          <w:szCs w:val="28"/>
          <w:lang w:bidi="ar-EG"/>
        </w:rPr>
        <w:t xml:space="preserve">Determination of </w:t>
      </w:r>
      <w:r w:rsidRPr="00E035F3">
        <w:rPr>
          <w:rFonts w:asciiTheme="majorBidi" w:hAnsiTheme="majorBidi" w:cstheme="majorBidi"/>
          <w:b/>
          <w:bCs/>
          <w:sz w:val="28"/>
          <w:szCs w:val="28"/>
        </w:rPr>
        <w:t>minimum inhibitory concentration (MIC)</w:t>
      </w:r>
      <w:r w:rsidRPr="00E035F3">
        <w:rPr>
          <w:rFonts w:asciiTheme="majorBidi" w:hAnsiTheme="majorBidi" w:cstheme="majorBidi"/>
          <w:sz w:val="28"/>
          <w:szCs w:val="28"/>
        </w:rPr>
        <w:t xml:space="preserve"> </w:t>
      </w:r>
    </w:p>
    <w:p w14:paraId="65ED939C" w14:textId="77777777" w:rsidR="00A83729" w:rsidRPr="00E035F3" w:rsidRDefault="00C60CC6" w:rsidP="00217008">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Agar diffusion test was used for determination of MIC </w:t>
      </w:r>
      <w:r w:rsidR="00217008">
        <w:rPr>
          <w:rFonts w:asciiTheme="majorBidi" w:hAnsiTheme="majorBidi" w:cstheme="majorBidi"/>
          <w:sz w:val="28"/>
          <w:szCs w:val="28"/>
        </w:rPr>
        <w:t>[</w:t>
      </w:r>
      <w:r w:rsidR="004B3A68">
        <w:rPr>
          <w:rFonts w:asciiTheme="majorBidi" w:hAnsiTheme="majorBidi" w:cstheme="majorBidi"/>
          <w:sz w:val="28"/>
          <w:szCs w:val="28"/>
        </w:rPr>
        <w:t>73</w:t>
      </w:r>
      <w:r w:rsidR="00217008">
        <w:rPr>
          <w:rFonts w:asciiTheme="majorBidi" w:hAnsiTheme="majorBidi" w:cstheme="majorBidi"/>
          <w:sz w:val="28"/>
          <w:szCs w:val="28"/>
        </w:rPr>
        <w:t>,75</w:t>
      </w:r>
      <w:r w:rsidR="00217008">
        <w:rPr>
          <w:rFonts w:asciiTheme="majorBidi" w:hAnsiTheme="majorBidi" w:cstheme="majorBidi"/>
          <w:sz w:val="28"/>
          <w:szCs w:val="28"/>
          <w:lang w:bidi="ar-EG"/>
        </w:rPr>
        <w:t>]</w:t>
      </w:r>
      <w:r w:rsidRPr="00E035F3">
        <w:rPr>
          <w:rFonts w:asciiTheme="majorBidi" w:hAnsiTheme="majorBidi" w:cstheme="majorBidi"/>
          <w:sz w:val="28"/>
          <w:szCs w:val="28"/>
        </w:rPr>
        <w:t xml:space="preserve">. Muller hinton agar medium was used and a clear circular zone of growth inhibition (mm) was measured </w:t>
      </w:r>
      <w:r w:rsidR="00217008">
        <w:rPr>
          <w:rFonts w:asciiTheme="majorBidi" w:hAnsiTheme="majorBidi" w:cstheme="majorBidi"/>
          <w:sz w:val="28"/>
          <w:szCs w:val="28"/>
        </w:rPr>
        <w:t>[</w:t>
      </w:r>
      <w:r w:rsidR="004B3A68">
        <w:rPr>
          <w:rFonts w:asciiTheme="majorBidi" w:hAnsiTheme="majorBidi" w:cstheme="majorBidi"/>
          <w:sz w:val="28"/>
          <w:szCs w:val="28"/>
        </w:rPr>
        <w:t>76</w:t>
      </w:r>
      <w:r w:rsidR="00217008">
        <w:rPr>
          <w:rFonts w:asciiTheme="majorBidi" w:hAnsiTheme="majorBidi" w:cstheme="majorBidi"/>
          <w:sz w:val="28"/>
          <w:szCs w:val="28"/>
          <w:lang w:bidi="ar-EG"/>
        </w:rPr>
        <w:t>]</w:t>
      </w:r>
      <w:r w:rsidRPr="00E035F3">
        <w:rPr>
          <w:rFonts w:asciiTheme="majorBidi" w:hAnsiTheme="majorBidi" w:cstheme="majorBidi"/>
          <w:sz w:val="28"/>
          <w:szCs w:val="28"/>
        </w:rPr>
        <w:t xml:space="preserve">. </w:t>
      </w:r>
      <w:r w:rsidR="007D0A11" w:rsidRPr="00E035F3">
        <w:rPr>
          <w:rFonts w:asciiTheme="majorBidi" w:hAnsiTheme="majorBidi" w:cstheme="majorBidi"/>
          <w:sz w:val="28"/>
          <w:szCs w:val="28"/>
        </w:rPr>
        <w:t xml:space="preserve">Minimum inhibitory concentration (MIC) </w:t>
      </w:r>
      <w:r w:rsidRPr="00E035F3">
        <w:rPr>
          <w:rFonts w:asciiTheme="majorBidi" w:hAnsiTheme="majorBidi" w:cstheme="majorBidi"/>
          <w:sz w:val="28"/>
          <w:szCs w:val="28"/>
        </w:rPr>
        <w:t xml:space="preserve">of </w:t>
      </w:r>
      <w:r w:rsidR="007D0A11" w:rsidRPr="00E035F3">
        <w:rPr>
          <w:rFonts w:asciiTheme="majorBidi" w:hAnsiTheme="majorBidi" w:cstheme="majorBidi"/>
          <w:sz w:val="28"/>
          <w:szCs w:val="28"/>
          <w:lang w:bidi="ar-EG"/>
        </w:rPr>
        <w:t xml:space="preserve">RPS and LPS </w:t>
      </w:r>
      <w:r w:rsidRPr="00E035F3">
        <w:rPr>
          <w:rFonts w:asciiTheme="majorBidi" w:hAnsiTheme="majorBidi" w:cstheme="majorBidi"/>
          <w:sz w:val="28"/>
          <w:szCs w:val="28"/>
        </w:rPr>
        <w:t xml:space="preserve"> against the four</w:t>
      </w:r>
      <w:r w:rsidRPr="00E035F3">
        <w:rPr>
          <w:rFonts w:asciiTheme="majorBidi" w:hAnsiTheme="majorBidi" w:cstheme="majorBidi"/>
          <w:sz w:val="28"/>
          <w:szCs w:val="28"/>
          <w:lang w:bidi="ar-EG"/>
        </w:rPr>
        <w:t xml:space="preserve"> selected</w:t>
      </w:r>
      <w:r w:rsidRPr="00E035F3">
        <w:rPr>
          <w:rFonts w:asciiTheme="majorBidi" w:hAnsiTheme="majorBidi" w:cstheme="majorBidi"/>
          <w:sz w:val="28"/>
          <w:szCs w:val="28"/>
        </w:rPr>
        <w:t xml:space="preserve"> bacterial strains was determined.</w:t>
      </w:r>
    </w:p>
    <w:p w14:paraId="6644AAA6" w14:textId="77777777" w:rsidR="00D42CD2" w:rsidRDefault="00D42CD2" w:rsidP="00A83729">
      <w:pPr>
        <w:bidi w:val="0"/>
        <w:spacing w:line="240" w:lineRule="atLeast"/>
        <w:jc w:val="both"/>
        <w:rPr>
          <w:rFonts w:asciiTheme="majorBidi" w:hAnsiTheme="majorBidi" w:cstheme="majorBidi"/>
          <w:b/>
          <w:sz w:val="28"/>
          <w:szCs w:val="28"/>
        </w:rPr>
      </w:pPr>
      <w:r w:rsidRPr="00A83729">
        <w:rPr>
          <w:rFonts w:asciiTheme="majorBidi" w:hAnsiTheme="majorBidi" w:cstheme="majorBidi"/>
          <w:b/>
          <w:sz w:val="28"/>
          <w:szCs w:val="28"/>
        </w:rPr>
        <w:t>RESULTS AND DISSCUTION</w:t>
      </w:r>
    </w:p>
    <w:p w14:paraId="7353A07B" w14:textId="77777777" w:rsidR="009D2C2F" w:rsidRPr="005E4221" w:rsidRDefault="009D2C2F" w:rsidP="009D2C2F">
      <w:pPr>
        <w:bidi w:val="0"/>
        <w:spacing w:line="240" w:lineRule="atLeast"/>
        <w:jc w:val="both"/>
        <w:rPr>
          <w:rFonts w:asciiTheme="majorBidi" w:hAnsiTheme="majorBidi" w:cstheme="majorBidi"/>
          <w:b/>
          <w:sz w:val="28"/>
          <w:szCs w:val="28"/>
        </w:rPr>
      </w:pPr>
      <w:r w:rsidRPr="005E4221">
        <w:rPr>
          <w:rFonts w:asciiTheme="majorBidi" w:hAnsiTheme="majorBidi" w:cstheme="majorBidi"/>
          <w:b/>
          <w:sz w:val="28"/>
          <w:szCs w:val="28"/>
        </w:rPr>
        <w:t>Polysaccharides (</w:t>
      </w:r>
      <w:r w:rsidR="00FA067A">
        <w:rPr>
          <w:rFonts w:asciiTheme="majorBidi" w:hAnsiTheme="majorBidi" w:cstheme="majorBidi"/>
          <w:b/>
          <w:sz w:val="28"/>
          <w:szCs w:val="28"/>
        </w:rPr>
        <w:t>R</w:t>
      </w:r>
      <w:r w:rsidRPr="005E4221">
        <w:rPr>
          <w:rFonts w:asciiTheme="majorBidi" w:hAnsiTheme="majorBidi" w:cstheme="majorBidi"/>
          <w:b/>
          <w:sz w:val="28"/>
          <w:szCs w:val="28"/>
        </w:rPr>
        <w:t>PS</w:t>
      </w:r>
      <w:r w:rsidR="00FA067A">
        <w:rPr>
          <w:rFonts w:asciiTheme="majorBidi" w:hAnsiTheme="majorBidi" w:cstheme="majorBidi"/>
          <w:b/>
          <w:sz w:val="28"/>
          <w:szCs w:val="28"/>
        </w:rPr>
        <w:t xml:space="preserve"> and LPS</w:t>
      </w:r>
      <w:r w:rsidRPr="005E4221">
        <w:rPr>
          <w:rFonts w:asciiTheme="majorBidi" w:hAnsiTheme="majorBidi" w:cstheme="majorBidi"/>
          <w:b/>
          <w:sz w:val="28"/>
          <w:szCs w:val="28"/>
        </w:rPr>
        <w:t xml:space="preserve">) </w:t>
      </w:r>
    </w:p>
    <w:p w14:paraId="1C05F7AE" w14:textId="585F1053" w:rsidR="00746CA9" w:rsidRDefault="009D2C2F" w:rsidP="000B737D">
      <w:pPr>
        <w:bidi w:val="0"/>
        <w:spacing w:line="240" w:lineRule="atLeast"/>
        <w:jc w:val="both"/>
        <w:rPr>
          <w:rFonts w:asciiTheme="majorBidi" w:hAnsiTheme="majorBidi" w:cstheme="majorBidi"/>
          <w:sz w:val="28"/>
          <w:szCs w:val="28"/>
        </w:rPr>
      </w:pPr>
      <w:r w:rsidRPr="005E4221">
        <w:rPr>
          <w:rFonts w:asciiTheme="majorBidi" w:hAnsiTheme="majorBidi" w:cstheme="majorBidi"/>
          <w:sz w:val="28"/>
          <w:szCs w:val="28"/>
        </w:rPr>
        <w:t xml:space="preserve">  </w:t>
      </w:r>
      <w:r w:rsidRPr="00FE0174">
        <w:rPr>
          <w:rFonts w:asciiTheme="majorBidi" w:hAnsiTheme="majorBidi" w:cstheme="majorBidi"/>
          <w:color w:val="FF0000"/>
          <w:sz w:val="28"/>
          <w:szCs w:val="28"/>
        </w:rPr>
        <w:t xml:space="preserve"> Polysaccharides </w:t>
      </w:r>
      <w:r w:rsidR="00FA067A" w:rsidRPr="00FE0174">
        <w:rPr>
          <w:rFonts w:asciiTheme="majorBidi" w:hAnsiTheme="majorBidi" w:cstheme="majorBidi"/>
          <w:bCs/>
          <w:color w:val="FF0000"/>
          <w:sz w:val="28"/>
          <w:szCs w:val="28"/>
        </w:rPr>
        <w:t xml:space="preserve">(RPS and LPS) </w:t>
      </w:r>
      <w:r w:rsidRPr="00FE0174">
        <w:rPr>
          <w:rFonts w:asciiTheme="majorBidi" w:hAnsiTheme="majorBidi" w:cstheme="majorBidi"/>
          <w:color w:val="FF0000"/>
          <w:sz w:val="28"/>
          <w:szCs w:val="28"/>
        </w:rPr>
        <w:t>were used to estimate the anticancer and antibacteria</w:t>
      </w:r>
      <w:r w:rsidR="00FE0174" w:rsidRPr="00FE0174">
        <w:rPr>
          <w:rFonts w:asciiTheme="majorBidi" w:hAnsiTheme="majorBidi" w:cstheme="majorBidi"/>
          <w:color w:val="FF0000"/>
          <w:sz w:val="28"/>
          <w:szCs w:val="28"/>
        </w:rPr>
        <w:t>l activities</w:t>
      </w:r>
      <w:r w:rsidRPr="00FE0174">
        <w:rPr>
          <w:rFonts w:asciiTheme="majorBidi" w:hAnsiTheme="majorBidi" w:cstheme="majorBidi"/>
          <w:color w:val="FF0000"/>
          <w:sz w:val="28"/>
          <w:szCs w:val="28"/>
        </w:rPr>
        <w:t xml:space="preserve"> against five cancer cell line (</w:t>
      </w:r>
      <w:r w:rsidRPr="00FE0174">
        <w:rPr>
          <w:rFonts w:asciiTheme="majorBidi" w:hAnsiTheme="majorBidi" w:cstheme="majorBidi"/>
          <w:bCs/>
          <w:color w:val="FF0000"/>
          <w:sz w:val="28"/>
          <w:szCs w:val="28"/>
        </w:rPr>
        <w:t>HCT-116, HEPG2, MCF7 and HELLA</w:t>
      </w:r>
      <w:r w:rsidRPr="00FE0174">
        <w:rPr>
          <w:rFonts w:asciiTheme="majorBidi" w:hAnsiTheme="majorBidi" w:cstheme="majorBidi"/>
          <w:color w:val="FF0000"/>
          <w:sz w:val="28"/>
          <w:szCs w:val="28"/>
        </w:rPr>
        <w:t>) and four bacterial strains (</w:t>
      </w:r>
      <w:r w:rsidRPr="00FE0174">
        <w:rPr>
          <w:rFonts w:asciiTheme="majorBidi" w:eastAsia="Calibri" w:hAnsiTheme="majorBidi" w:cstheme="majorBidi"/>
          <w:i/>
          <w:iCs/>
          <w:color w:val="FF0000"/>
          <w:sz w:val="28"/>
          <w:szCs w:val="28"/>
        </w:rPr>
        <w:t>S.aureus, E.coli</w:t>
      </w:r>
      <w:r w:rsidRPr="00FE0174">
        <w:rPr>
          <w:rFonts w:asciiTheme="majorBidi" w:hAnsiTheme="majorBidi" w:cstheme="majorBidi"/>
          <w:i/>
          <w:iCs/>
          <w:color w:val="FF0000"/>
          <w:sz w:val="28"/>
          <w:szCs w:val="28"/>
          <w:lang w:bidi="ar-EG"/>
        </w:rPr>
        <w:t xml:space="preserve">, </w:t>
      </w:r>
      <w:r w:rsidRPr="00FE0174">
        <w:rPr>
          <w:rFonts w:asciiTheme="majorBidi" w:eastAsia="Calibri" w:hAnsiTheme="majorBidi" w:cstheme="majorBidi"/>
          <w:i/>
          <w:iCs/>
          <w:color w:val="FF0000"/>
          <w:sz w:val="28"/>
          <w:szCs w:val="28"/>
        </w:rPr>
        <w:t>B.subtilis</w:t>
      </w:r>
      <w:r w:rsidRPr="00FE0174">
        <w:rPr>
          <w:rFonts w:asciiTheme="majorBidi" w:eastAsia="Calibri" w:hAnsiTheme="majorBidi" w:cstheme="majorBidi"/>
          <w:color w:val="FF0000"/>
          <w:sz w:val="28"/>
          <w:szCs w:val="28"/>
        </w:rPr>
        <w:t xml:space="preserve"> and </w:t>
      </w:r>
      <w:r w:rsidRPr="00FE0174">
        <w:rPr>
          <w:rFonts w:asciiTheme="majorBidi" w:hAnsiTheme="majorBidi" w:cstheme="majorBidi"/>
          <w:i/>
          <w:iCs/>
          <w:color w:val="FF0000"/>
          <w:sz w:val="28"/>
          <w:szCs w:val="28"/>
          <w:lang w:bidi="ar-EG"/>
        </w:rPr>
        <w:t>MRSA</w:t>
      </w:r>
      <w:r w:rsidR="00FA067A" w:rsidRPr="00FE0174">
        <w:rPr>
          <w:rFonts w:asciiTheme="majorBidi" w:hAnsiTheme="majorBidi" w:cstheme="majorBidi"/>
          <w:color w:val="FF0000"/>
          <w:sz w:val="28"/>
          <w:szCs w:val="28"/>
        </w:rPr>
        <w:t>).</w:t>
      </w:r>
      <w:r w:rsidR="00E130A9">
        <w:rPr>
          <w:rFonts w:asciiTheme="majorBidi" w:hAnsiTheme="majorBidi" w:cstheme="majorBidi"/>
          <w:sz w:val="28"/>
          <w:szCs w:val="28"/>
        </w:rPr>
        <w:t xml:space="preserve"> </w:t>
      </w:r>
      <w:r w:rsidR="00E130A9">
        <w:rPr>
          <w:rFonts w:asciiTheme="majorBidi" w:hAnsiTheme="majorBidi" w:cstheme="majorBidi"/>
          <w:bCs/>
          <w:sz w:val="28"/>
          <w:szCs w:val="28"/>
        </w:rPr>
        <w:t>RPS and LPS</w:t>
      </w:r>
      <w:r w:rsidR="00FA067A" w:rsidRPr="00E035F3">
        <w:rPr>
          <w:rFonts w:asciiTheme="majorBidi" w:hAnsiTheme="majorBidi" w:cstheme="majorBidi"/>
          <w:bCs/>
          <w:sz w:val="28"/>
          <w:szCs w:val="28"/>
        </w:rPr>
        <w:t xml:space="preserve"> </w:t>
      </w:r>
      <w:r w:rsidR="00FA067A" w:rsidRPr="00E035F3">
        <w:rPr>
          <w:rFonts w:asciiTheme="majorBidi" w:hAnsiTheme="majorBidi" w:cstheme="majorBidi"/>
          <w:sz w:val="28"/>
          <w:szCs w:val="28"/>
        </w:rPr>
        <w:t>obtained</w:t>
      </w:r>
      <w:r w:rsidRPr="00E035F3">
        <w:rPr>
          <w:rFonts w:asciiTheme="majorBidi" w:hAnsiTheme="majorBidi" w:cstheme="majorBidi"/>
          <w:sz w:val="28"/>
          <w:szCs w:val="28"/>
        </w:rPr>
        <w:t xml:space="preserve"> revealed the presence of various percentages of </w:t>
      </w:r>
      <w:r w:rsidR="00FA067A" w:rsidRPr="00E035F3">
        <w:rPr>
          <w:rFonts w:asciiTheme="majorBidi" w:hAnsiTheme="majorBidi" w:cstheme="majorBidi"/>
          <w:sz w:val="28"/>
          <w:szCs w:val="28"/>
        </w:rPr>
        <w:t xml:space="preserve">polysaccharides </w:t>
      </w:r>
      <w:r w:rsidR="00FA067A" w:rsidRPr="00E035F3">
        <w:rPr>
          <w:rFonts w:asciiTheme="majorBidi" w:hAnsiTheme="majorBidi" w:cstheme="majorBidi"/>
          <w:bCs/>
          <w:sz w:val="28"/>
          <w:szCs w:val="28"/>
        </w:rPr>
        <w:t>(RPS and LPS)</w:t>
      </w:r>
      <w:r w:rsidRPr="00E035F3">
        <w:rPr>
          <w:rFonts w:asciiTheme="majorBidi" w:hAnsiTheme="majorBidi" w:cstheme="majorBidi"/>
          <w:sz w:val="28"/>
          <w:szCs w:val="28"/>
        </w:rPr>
        <w:t xml:space="preserve"> as show</w:t>
      </w:r>
      <w:r w:rsidR="00E130A9">
        <w:rPr>
          <w:rFonts w:asciiTheme="majorBidi" w:hAnsiTheme="majorBidi" w:cstheme="majorBidi"/>
          <w:sz w:val="28"/>
          <w:szCs w:val="28"/>
        </w:rPr>
        <w:t xml:space="preserve">n in Table (1). </w:t>
      </w:r>
    </w:p>
    <w:p w14:paraId="5202247B" w14:textId="77777777" w:rsidR="000B737D" w:rsidRPr="000B737D" w:rsidRDefault="000B737D" w:rsidP="000B737D">
      <w:pPr>
        <w:bidi w:val="0"/>
        <w:spacing w:line="240" w:lineRule="atLeast"/>
        <w:jc w:val="both"/>
        <w:rPr>
          <w:rFonts w:asciiTheme="majorBidi" w:hAnsiTheme="majorBidi" w:cstheme="majorBidi"/>
          <w:color w:val="FF0000"/>
          <w:sz w:val="28"/>
          <w:szCs w:val="28"/>
        </w:rPr>
      </w:pPr>
    </w:p>
    <w:p w14:paraId="3E075378" w14:textId="77777777" w:rsidR="00882264" w:rsidRPr="000B737D" w:rsidRDefault="00882264" w:rsidP="00882264">
      <w:pPr>
        <w:bidi w:val="0"/>
        <w:spacing w:line="240" w:lineRule="atLeast"/>
        <w:jc w:val="both"/>
        <w:rPr>
          <w:rFonts w:asciiTheme="majorBidi" w:hAnsiTheme="majorBidi" w:cstheme="majorBidi"/>
          <w:color w:val="FF0000"/>
          <w:sz w:val="28"/>
          <w:szCs w:val="28"/>
        </w:rPr>
      </w:pPr>
      <w:r w:rsidRPr="000B737D">
        <w:rPr>
          <w:rFonts w:asciiTheme="majorBidi" w:hAnsiTheme="majorBidi" w:cstheme="majorBidi"/>
          <w:color w:val="FF0000"/>
          <w:sz w:val="28"/>
          <w:szCs w:val="28"/>
        </w:rPr>
        <w:t>Table 1. Polysaccharides (PS) produced from radish and lettuce</w:t>
      </w:r>
      <w:r w:rsidRPr="000B737D">
        <w:rPr>
          <w:rFonts w:cs="Times New Roman"/>
          <w:b/>
          <w:bCs/>
          <w:color w:val="FF0000"/>
          <w:sz w:val="28"/>
          <w:szCs w:val="28"/>
        </w:rPr>
        <w:t xml:space="preserve"> </w:t>
      </w:r>
      <w:r w:rsidRPr="000B737D">
        <w:rPr>
          <w:rFonts w:asciiTheme="majorBidi" w:hAnsiTheme="majorBidi" w:cstheme="majorBidi"/>
          <w:color w:val="FF0000"/>
          <w:sz w:val="28"/>
          <w:szCs w:val="28"/>
        </w:rPr>
        <w:t>seeds and monosaccharide constituents.</w:t>
      </w:r>
    </w:p>
    <w:p w14:paraId="4909F3F9" w14:textId="77777777" w:rsidR="001D6EBB" w:rsidRPr="000B737D" w:rsidRDefault="001D6EBB" w:rsidP="001D6EBB">
      <w:pPr>
        <w:bidi w:val="0"/>
        <w:spacing w:line="240" w:lineRule="atLeast"/>
        <w:jc w:val="both"/>
        <w:rPr>
          <w:rFonts w:asciiTheme="majorBidi" w:hAnsiTheme="majorBidi" w:cstheme="majorBidi"/>
          <w:color w:val="FF0000"/>
          <w:sz w:val="28"/>
          <w:szCs w:val="28"/>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51"/>
        <w:gridCol w:w="708"/>
        <w:gridCol w:w="709"/>
        <w:gridCol w:w="709"/>
        <w:gridCol w:w="709"/>
        <w:gridCol w:w="708"/>
        <w:gridCol w:w="709"/>
        <w:gridCol w:w="709"/>
        <w:gridCol w:w="709"/>
        <w:gridCol w:w="708"/>
        <w:gridCol w:w="709"/>
        <w:gridCol w:w="709"/>
      </w:tblGrid>
      <w:tr w:rsidR="001D6EBB" w:rsidRPr="000B737D" w14:paraId="0FB1A60E" w14:textId="77777777" w:rsidTr="00882264">
        <w:trPr>
          <w:trHeight w:val="467"/>
          <w:jc w:val="center"/>
        </w:trPr>
        <w:tc>
          <w:tcPr>
            <w:tcW w:w="2836" w:type="dxa"/>
            <w:vMerge w:val="restart"/>
            <w:noWrap/>
            <w:hideMark/>
          </w:tcPr>
          <w:p w14:paraId="1DE1628A" w14:textId="77777777" w:rsidR="001D6EBB" w:rsidRPr="000B737D" w:rsidRDefault="001D6EBB" w:rsidP="006A2AC3">
            <w:pPr>
              <w:bidi w:val="0"/>
              <w:spacing w:line="240" w:lineRule="atLeast"/>
              <w:jc w:val="both"/>
              <w:rPr>
                <w:rFonts w:asciiTheme="majorBidi" w:hAnsiTheme="majorBidi" w:cstheme="majorBidi"/>
                <w:color w:val="FF0000"/>
                <w:sz w:val="24"/>
                <w:szCs w:val="24"/>
                <w:lang w:bidi="ar-EG"/>
              </w:rPr>
            </w:pPr>
            <w:r w:rsidRPr="000B737D">
              <w:rPr>
                <w:rFonts w:asciiTheme="majorBidi" w:hAnsiTheme="majorBidi" w:cstheme="majorBidi"/>
                <w:color w:val="FF0000"/>
                <w:sz w:val="24"/>
                <w:szCs w:val="24"/>
                <w:lang w:bidi="ar-EG"/>
              </w:rPr>
              <w:t>Seeds samples</w:t>
            </w:r>
          </w:p>
        </w:tc>
        <w:tc>
          <w:tcPr>
            <w:tcW w:w="851" w:type="dxa"/>
            <w:vMerge w:val="restart"/>
          </w:tcPr>
          <w:p w14:paraId="6A8DFBC2" w14:textId="77777777" w:rsidR="001D6EBB" w:rsidRPr="000B737D" w:rsidRDefault="001D6EBB" w:rsidP="006A2AC3">
            <w:pPr>
              <w:bidi w:val="0"/>
              <w:spacing w:line="240" w:lineRule="atLeast"/>
              <w:jc w:val="center"/>
              <w:rPr>
                <w:rFonts w:asciiTheme="majorBidi" w:hAnsiTheme="majorBidi" w:cstheme="majorBidi"/>
                <w:color w:val="FF0000"/>
                <w:sz w:val="24"/>
                <w:szCs w:val="24"/>
              </w:rPr>
            </w:pPr>
            <w:r w:rsidRPr="000B737D">
              <w:rPr>
                <w:rFonts w:asciiTheme="majorBidi" w:hAnsiTheme="majorBidi" w:cstheme="majorBidi"/>
                <w:color w:val="FF0000"/>
                <w:sz w:val="24"/>
                <w:szCs w:val="24"/>
              </w:rPr>
              <w:t>PS</w:t>
            </w:r>
          </w:p>
          <w:p w14:paraId="64002115" w14:textId="77777777" w:rsidR="001D6EBB" w:rsidRPr="000B737D" w:rsidRDefault="001D6EBB" w:rsidP="006A2AC3">
            <w:pPr>
              <w:bidi w:val="0"/>
              <w:spacing w:line="240" w:lineRule="atLeast"/>
              <w:jc w:val="center"/>
              <w:rPr>
                <w:rFonts w:asciiTheme="majorBidi" w:hAnsiTheme="majorBidi" w:cstheme="majorBidi"/>
                <w:color w:val="FF0000"/>
                <w:sz w:val="24"/>
                <w:szCs w:val="24"/>
                <w:lang w:bidi="ar-EG"/>
              </w:rPr>
            </w:pPr>
            <w:r w:rsidRPr="000B737D">
              <w:rPr>
                <w:rFonts w:asciiTheme="majorBidi" w:hAnsiTheme="majorBidi" w:cstheme="majorBidi"/>
                <w:color w:val="FF0000"/>
                <w:sz w:val="24"/>
                <w:szCs w:val="24"/>
              </w:rPr>
              <w:t>(g %)</w:t>
            </w:r>
          </w:p>
        </w:tc>
        <w:tc>
          <w:tcPr>
            <w:tcW w:w="7796" w:type="dxa"/>
            <w:gridSpan w:val="11"/>
          </w:tcPr>
          <w:p w14:paraId="74021A23" w14:textId="77777777" w:rsidR="001D6EBB" w:rsidRPr="000B737D" w:rsidRDefault="001D6EBB" w:rsidP="006A2AC3">
            <w:pPr>
              <w:bidi w:val="0"/>
              <w:spacing w:line="240" w:lineRule="atLeast"/>
              <w:jc w:val="center"/>
              <w:rPr>
                <w:rFonts w:asciiTheme="majorBidi" w:hAnsiTheme="majorBidi" w:cstheme="majorBidi"/>
                <w:color w:val="FF0000"/>
                <w:sz w:val="24"/>
                <w:szCs w:val="24"/>
              </w:rPr>
            </w:pPr>
            <w:r w:rsidRPr="000B737D">
              <w:rPr>
                <w:rFonts w:asciiTheme="majorBidi" w:hAnsiTheme="majorBidi" w:cstheme="majorBidi"/>
                <w:color w:val="FF0000"/>
                <w:sz w:val="24"/>
                <w:szCs w:val="24"/>
              </w:rPr>
              <w:t>Monosaccharides (g %)</w:t>
            </w:r>
          </w:p>
        </w:tc>
      </w:tr>
      <w:tr w:rsidR="001D6EBB" w:rsidRPr="000B737D" w14:paraId="2E2FCEF1" w14:textId="77777777" w:rsidTr="00882264">
        <w:trPr>
          <w:trHeight w:val="395"/>
          <w:jc w:val="center"/>
        </w:trPr>
        <w:tc>
          <w:tcPr>
            <w:tcW w:w="2836" w:type="dxa"/>
            <w:vMerge/>
            <w:noWrap/>
          </w:tcPr>
          <w:p w14:paraId="2D3C2BF2" w14:textId="77777777" w:rsidR="001D6EBB" w:rsidRPr="000B737D" w:rsidRDefault="001D6EBB" w:rsidP="006A2AC3">
            <w:pPr>
              <w:bidi w:val="0"/>
              <w:spacing w:line="240" w:lineRule="atLeast"/>
              <w:jc w:val="both"/>
              <w:rPr>
                <w:rFonts w:asciiTheme="majorBidi" w:hAnsiTheme="majorBidi" w:cstheme="majorBidi"/>
                <w:color w:val="FF0000"/>
                <w:sz w:val="24"/>
                <w:szCs w:val="24"/>
                <w:lang w:bidi="ar-EG"/>
              </w:rPr>
            </w:pPr>
          </w:p>
        </w:tc>
        <w:tc>
          <w:tcPr>
            <w:tcW w:w="851" w:type="dxa"/>
            <w:vMerge/>
          </w:tcPr>
          <w:p w14:paraId="786EB9FA" w14:textId="77777777" w:rsidR="001D6EBB" w:rsidRPr="000B737D" w:rsidRDefault="001D6EBB" w:rsidP="006A2AC3">
            <w:pPr>
              <w:bidi w:val="0"/>
              <w:spacing w:line="240" w:lineRule="atLeast"/>
              <w:jc w:val="both"/>
              <w:rPr>
                <w:rFonts w:asciiTheme="majorBidi" w:hAnsiTheme="majorBidi" w:cstheme="majorBidi"/>
                <w:color w:val="FF0000"/>
                <w:sz w:val="24"/>
                <w:szCs w:val="24"/>
              </w:rPr>
            </w:pPr>
          </w:p>
        </w:tc>
        <w:tc>
          <w:tcPr>
            <w:tcW w:w="708" w:type="dxa"/>
          </w:tcPr>
          <w:p w14:paraId="4AE1AE92"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Glu.</w:t>
            </w:r>
          </w:p>
        </w:tc>
        <w:tc>
          <w:tcPr>
            <w:tcW w:w="709" w:type="dxa"/>
          </w:tcPr>
          <w:p w14:paraId="4EF2EF87"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Gal.</w:t>
            </w:r>
          </w:p>
        </w:tc>
        <w:tc>
          <w:tcPr>
            <w:tcW w:w="709" w:type="dxa"/>
          </w:tcPr>
          <w:p w14:paraId="58DBFBBD"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Fr.</w:t>
            </w:r>
          </w:p>
        </w:tc>
        <w:tc>
          <w:tcPr>
            <w:tcW w:w="709" w:type="dxa"/>
          </w:tcPr>
          <w:p w14:paraId="0A555881"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Arab.</w:t>
            </w:r>
          </w:p>
        </w:tc>
        <w:tc>
          <w:tcPr>
            <w:tcW w:w="708" w:type="dxa"/>
          </w:tcPr>
          <w:p w14:paraId="07311459"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Man.</w:t>
            </w:r>
          </w:p>
        </w:tc>
        <w:tc>
          <w:tcPr>
            <w:tcW w:w="709" w:type="dxa"/>
          </w:tcPr>
          <w:p w14:paraId="00E658C0"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Rha.</w:t>
            </w:r>
          </w:p>
        </w:tc>
        <w:tc>
          <w:tcPr>
            <w:tcW w:w="709" w:type="dxa"/>
          </w:tcPr>
          <w:p w14:paraId="1FE77CFE"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Fuc.</w:t>
            </w:r>
          </w:p>
        </w:tc>
        <w:tc>
          <w:tcPr>
            <w:tcW w:w="709" w:type="dxa"/>
          </w:tcPr>
          <w:p w14:paraId="0EB2DB71"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Xyl.</w:t>
            </w:r>
          </w:p>
        </w:tc>
        <w:tc>
          <w:tcPr>
            <w:tcW w:w="708" w:type="dxa"/>
          </w:tcPr>
          <w:p w14:paraId="7E9941BF"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Mal.</w:t>
            </w:r>
          </w:p>
        </w:tc>
        <w:tc>
          <w:tcPr>
            <w:tcW w:w="709" w:type="dxa"/>
          </w:tcPr>
          <w:p w14:paraId="587C2DB7"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Tre.</w:t>
            </w:r>
          </w:p>
        </w:tc>
        <w:tc>
          <w:tcPr>
            <w:tcW w:w="709" w:type="dxa"/>
          </w:tcPr>
          <w:p w14:paraId="2EF2A850"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Raff.</w:t>
            </w:r>
          </w:p>
        </w:tc>
      </w:tr>
      <w:tr w:rsidR="001D6EBB" w:rsidRPr="000B737D" w14:paraId="61978323" w14:textId="77777777" w:rsidTr="00882264">
        <w:trPr>
          <w:trHeight w:val="307"/>
          <w:jc w:val="center"/>
        </w:trPr>
        <w:tc>
          <w:tcPr>
            <w:tcW w:w="2836" w:type="dxa"/>
            <w:noWrap/>
          </w:tcPr>
          <w:p w14:paraId="7B22D122" w14:textId="77777777" w:rsidR="001D6EBB" w:rsidRPr="000B737D" w:rsidRDefault="001D6EBB" w:rsidP="006A2AC3">
            <w:pPr>
              <w:bidi w:val="0"/>
              <w:spacing w:line="240" w:lineRule="atLeast"/>
              <w:jc w:val="both"/>
              <w:rPr>
                <w:rFonts w:asciiTheme="majorBidi" w:hAnsiTheme="majorBidi" w:cstheme="majorBidi"/>
                <w:color w:val="FF0000"/>
                <w:sz w:val="24"/>
                <w:szCs w:val="24"/>
                <w:lang w:bidi="ar-EG"/>
              </w:rPr>
            </w:pPr>
            <w:r w:rsidRPr="000B737D">
              <w:rPr>
                <w:rFonts w:asciiTheme="majorBidi" w:hAnsiTheme="majorBidi" w:cstheme="majorBidi"/>
                <w:color w:val="FF0000"/>
                <w:sz w:val="24"/>
                <w:szCs w:val="24"/>
              </w:rPr>
              <w:t>Radish (</w:t>
            </w:r>
            <w:r w:rsidRPr="000B737D">
              <w:rPr>
                <w:rFonts w:asciiTheme="majorBidi" w:hAnsiTheme="majorBidi" w:cstheme="majorBidi"/>
                <w:i/>
                <w:iCs/>
                <w:color w:val="FF0000"/>
                <w:sz w:val="24"/>
                <w:szCs w:val="24"/>
              </w:rPr>
              <w:t>Raphanus sativus</w:t>
            </w:r>
            <w:r w:rsidRPr="000B737D">
              <w:rPr>
                <w:rFonts w:asciiTheme="majorBidi" w:hAnsiTheme="majorBidi" w:cstheme="majorBidi"/>
                <w:color w:val="FF0000"/>
                <w:sz w:val="24"/>
                <w:szCs w:val="24"/>
              </w:rPr>
              <w:t>)</w:t>
            </w:r>
          </w:p>
        </w:tc>
        <w:tc>
          <w:tcPr>
            <w:tcW w:w="851" w:type="dxa"/>
          </w:tcPr>
          <w:p w14:paraId="01BE008A"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16.80</w:t>
            </w:r>
          </w:p>
        </w:tc>
        <w:tc>
          <w:tcPr>
            <w:tcW w:w="708" w:type="dxa"/>
          </w:tcPr>
          <w:p w14:paraId="712752EC"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3.02</w:t>
            </w:r>
          </w:p>
        </w:tc>
        <w:tc>
          <w:tcPr>
            <w:tcW w:w="709" w:type="dxa"/>
          </w:tcPr>
          <w:p w14:paraId="0CA508B3"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1.98</w:t>
            </w:r>
          </w:p>
        </w:tc>
        <w:tc>
          <w:tcPr>
            <w:tcW w:w="709" w:type="dxa"/>
          </w:tcPr>
          <w:p w14:paraId="324B60DE"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2.08</w:t>
            </w:r>
          </w:p>
        </w:tc>
        <w:tc>
          <w:tcPr>
            <w:tcW w:w="709" w:type="dxa"/>
          </w:tcPr>
          <w:p w14:paraId="10CFF413"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1.78</w:t>
            </w:r>
          </w:p>
        </w:tc>
        <w:tc>
          <w:tcPr>
            <w:tcW w:w="708" w:type="dxa"/>
          </w:tcPr>
          <w:p w14:paraId="14D34510"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1.84</w:t>
            </w:r>
          </w:p>
        </w:tc>
        <w:tc>
          <w:tcPr>
            <w:tcW w:w="709" w:type="dxa"/>
          </w:tcPr>
          <w:p w14:paraId="080D2738"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1.08</w:t>
            </w:r>
          </w:p>
        </w:tc>
        <w:tc>
          <w:tcPr>
            <w:tcW w:w="709" w:type="dxa"/>
          </w:tcPr>
          <w:p w14:paraId="7BA64FDB"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1.02</w:t>
            </w:r>
          </w:p>
        </w:tc>
        <w:tc>
          <w:tcPr>
            <w:tcW w:w="709" w:type="dxa"/>
          </w:tcPr>
          <w:p w14:paraId="36526D76"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1.04</w:t>
            </w:r>
          </w:p>
        </w:tc>
        <w:tc>
          <w:tcPr>
            <w:tcW w:w="708" w:type="dxa"/>
          </w:tcPr>
          <w:p w14:paraId="133E06BC"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0.68</w:t>
            </w:r>
          </w:p>
        </w:tc>
        <w:tc>
          <w:tcPr>
            <w:tcW w:w="709" w:type="dxa"/>
          </w:tcPr>
          <w:p w14:paraId="4D951CFC"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0.88</w:t>
            </w:r>
          </w:p>
        </w:tc>
        <w:tc>
          <w:tcPr>
            <w:tcW w:w="709" w:type="dxa"/>
          </w:tcPr>
          <w:p w14:paraId="6C85BC59"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1.40</w:t>
            </w:r>
          </w:p>
        </w:tc>
      </w:tr>
      <w:tr w:rsidR="001D6EBB" w:rsidRPr="000B737D" w14:paraId="3E553E18" w14:textId="77777777" w:rsidTr="00882264">
        <w:trPr>
          <w:trHeight w:val="270"/>
          <w:jc w:val="center"/>
        </w:trPr>
        <w:tc>
          <w:tcPr>
            <w:tcW w:w="2836" w:type="dxa"/>
            <w:noWrap/>
          </w:tcPr>
          <w:p w14:paraId="0C8EC9A2" w14:textId="77777777" w:rsidR="001D6EBB" w:rsidRPr="000B737D" w:rsidRDefault="001D6EBB" w:rsidP="006A2AC3">
            <w:pPr>
              <w:bidi w:val="0"/>
              <w:spacing w:line="240" w:lineRule="atLeast"/>
              <w:jc w:val="both"/>
              <w:rPr>
                <w:rFonts w:asciiTheme="majorBidi" w:hAnsiTheme="majorBidi" w:cstheme="majorBidi"/>
                <w:color w:val="FF0000"/>
                <w:sz w:val="24"/>
                <w:szCs w:val="24"/>
                <w:lang w:bidi="ar-EG"/>
              </w:rPr>
            </w:pPr>
            <w:r w:rsidRPr="000B737D">
              <w:rPr>
                <w:rFonts w:asciiTheme="majorBidi" w:hAnsiTheme="majorBidi" w:cstheme="majorBidi"/>
                <w:color w:val="FF0000"/>
                <w:sz w:val="24"/>
                <w:szCs w:val="24"/>
              </w:rPr>
              <w:t>Lettuce (</w:t>
            </w:r>
            <w:r w:rsidRPr="000B737D">
              <w:rPr>
                <w:rFonts w:asciiTheme="majorBidi" w:hAnsiTheme="majorBidi" w:cstheme="majorBidi"/>
                <w:i/>
                <w:iCs/>
                <w:color w:val="FF0000"/>
                <w:sz w:val="24"/>
                <w:szCs w:val="24"/>
              </w:rPr>
              <w:t>Lactuca  sativa</w:t>
            </w:r>
            <w:r w:rsidRPr="000B737D">
              <w:rPr>
                <w:rFonts w:asciiTheme="majorBidi" w:hAnsiTheme="majorBidi" w:cstheme="majorBidi"/>
                <w:color w:val="FF0000"/>
                <w:sz w:val="24"/>
                <w:szCs w:val="24"/>
              </w:rPr>
              <w:t>)</w:t>
            </w:r>
          </w:p>
        </w:tc>
        <w:tc>
          <w:tcPr>
            <w:tcW w:w="851" w:type="dxa"/>
          </w:tcPr>
          <w:p w14:paraId="5CD9FF40"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14.40</w:t>
            </w:r>
          </w:p>
        </w:tc>
        <w:tc>
          <w:tcPr>
            <w:tcW w:w="708" w:type="dxa"/>
          </w:tcPr>
          <w:p w14:paraId="32222B51"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2.18</w:t>
            </w:r>
          </w:p>
        </w:tc>
        <w:tc>
          <w:tcPr>
            <w:tcW w:w="709" w:type="dxa"/>
          </w:tcPr>
          <w:p w14:paraId="63E49FEF"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1.90</w:t>
            </w:r>
          </w:p>
        </w:tc>
        <w:tc>
          <w:tcPr>
            <w:tcW w:w="709" w:type="dxa"/>
          </w:tcPr>
          <w:p w14:paraId="54D88809"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2.10</w:t>
            </w:r>
          </w:p>
        </w:tc>
        <w:tc>
          <w:tcPr>
            <w:tcW w:w="709" w:type="dxa"/>
          </w:tcPr>
          <w:p w14:paraId="11E7B6E9"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1.32</w:t>
            </w:r>
          </w:p>
        </w:tc>
        <w:tc>
          <w:tcPr>
            <w:tcW w:w="708" w:type="dxa"/>
          </w:tcPr>
          <w:p w14:paraId="0160C2DE"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1.56</w:t>
            </w:r>
          </w:p>
        </w:tc>
        <w:tc>
          <w:tcPr>
            <w:tcW w:w="709" w:type="dxa"/>
          </w:tcPr>
          <w:p w14:paraId="7820774B"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0.82</w:t>
            </w:r>
          </w:p>
        </w:tc>
        <w:tc>
          <w:tcPr>
            <w:tcW w:w="709" w:type="dxa"/>
          </w:tcPr>
          <w:p w14:paraId="108D5E61"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0.98</w:t>
            </w:r>
          </w:p>
        </w:tc>
        <w:tc>
          <w:tcPr>
            <w:tcW w:w="709" w:type="dxa"/>
          </w:tcPr>
          <w:p w14:paraId="1A6A5E12"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0.80</w:t>
            </w:r>
          </w:p>
        </w:tc>
        <w:tc>
          <w:tcPr>
            <w:tcW w:w="708" w:type="dxa"/>
          </w:tcPr>
          <w:p w14:paraId="7DA7A02B"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0.78</w:t>
            </w:r>
          </w:p>
        </w:tc>
        <w:tc>
          <w:tcPr>
            <w:tcW w:w="709" w:type="dxa"/>
          </w:tcPr>
          <w:p w14:paraId="22B88457"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0.66</w:t>
            </w:r>
          </w:p>
        </w:tc>
        <w:tc>
          <w:tcPr>
            <w:tcW w:w="709" w:type="dxa"/>
          </w:tcPr>
          <w:p w14:paraId="1BB9B4AE" w14:textId="77777777" w:rsidR="001D6EBB" w:rsidRPr="000B737D" w:rsidRDefault="001D6EBB" w:rsidP="006A2AC3">
            <w:pPr>
              <w:bidi w:val="0"/>
              <w:spacing w:line="240" w:lineRule="atLeast"/>
              <w:jc w:val="both"/>
              <w:rPr>
                <w:rFonts w:asciiTheme="majorBidi" w:hAnsiTheme="majorBidi" w:cstheme="majorBidi"/>
                <w:color w:val="FF0000"/>
                <w:sz w:val="24"/>
                <w:szCs w:val="24"/>
              </w:rPr>
            </w:pPr>
            <w:r w:rsidRPr="000B737D">
              <w:rPr>
                <w:rFonts w:asciiTheme="majorBidi" w:hAnsiTheme="majorBidi" w:cstheme="majorBidi"/>
                <w:color w:val="FF0000"/>
                <w:sz w:val="24"/>
                <w:szCs w:val="24"/>
              </w:rPr>
              <w:t>1.30</w:t>
            </w:r>
          </w:p>
        </w:tc>
      </w:tr>
    </w:tbl>
    <w:p w14:paraId="673BF21D" w14:textId="77777777" w:rsidR="001D6EBB" w:rsidRPr="000B737D" w:rsidRDefault="001D6EBB" w:rsidP="001D6EBB">
      <w:pPr>
        <w:bidi w:val="0"/>
        <w:spacing w:line="240" w:lineRule="atLeast"/>
        <w:jc w:val="both"/>
        <w:rPr>
          <w:rFonts w:asciiTheme="majorBidi" w:hAnsiTheme="majorBidi" w:cstheme="majorBidi"/>
          <w:color w:val="FF0000"/>
          <w:sz w:val="28"/>
          <w:szCs w:val="28"/>
        </w:rPr>
      </w:pPr>
      <w:r w:rsidRPr="000B737D">
        <w:rPr>
          <w:rFonts w:asciiTheme="majorBidi" w:hAnsiTheme="majorBidi" w:cstheme="majorBidi"/>
          <w:color w:val="FF0000"/>
          <w:sz w:val="28"/>
          <w:szCs w:val="28"/>
        </w:rPr>
        <w:t>Mean of three samples.</w:t>
      </w:r>
    </w:p>
    <w:p w14:paraId="41F03B39" w14:textId="77777777" w:rsidR="0076321D" w:rsidRPr="0076321D" w:rsidRDefault="00746CA9" w:rsidP="0076321D">
      <w:pPr>
        <w:pStyle w:val="NormalWeb"/>
        <w:jc w:val="both"/>
      </w:pPr>
      <w:r w:rsidRPr="00E035F3">
        <w:rPr>
          <w:rFonts w:asciiTheme="majorBidi" w:hAnsiTheme="majorBidi" w:cstheme="majorBidi"/>
          <w:bCs/>
          <w:sz w:val="28"/>
          <w:szCs w:val="28"/>
        </w:rPr>
        <w:lastRenderedPageBreak/>
        <w:t>RPS and LP</w:t>
      </w:r>
      <w:r>
        <w:rPr>
          <w:rFonts w:asciiTheme="majorBidi" w:hAnsiTheme="majorBidi" w:cstheme="majorBidi"/>
          <w:bCs/>
          <w:sz w:val="28"/>
          <w:szCs w:val="28"/>
        </w:rPr>
        <w:t xml:space="preserve">S </w:t>
      </w:r>
      <w:r w:rsidRPr="00E035F3">
        <w:rPr>
          <w:rFonts w:asciiTheme="majorBidi" w:hAnsiTheme="majorBidi" w:cstheme="majorBidi"/>
          <w:sz w:val="28"/>
          <w:szCs w:val="28"/>
        </w:rPr>
        <w:t xml:space="preserve">obtained from </w:t>
      </w:r>
      <w:r w:rsidRPr="00E035F3">
        <w:rPr>
          <w:rFonts w:asciiTheme="majorBidi" w:hAnsiTheme="majorBidi" w:cstheme="majorBidi"/>
          <w:sz w:val="28"/>
          <w:szCs w:val="28"/>
          <w:lang w:bidi="ar-EG"/>
        </w:rPr>
        <w:t xml:space="preserve">Radish and Lettuce seeds </w:t>
      </w:r>
      <w:r w:rsidRPr="00E035F3">
        <w:rPr>
          <w:rFonts w:asciiTheme="majorBidi" w:hAnsiTheme="majorBidi" w:cstheme="majorBidi"/>
          <w:sz w:val="28"/>
          <w:szCs w:val="28"/>
        </w:rPr>
        <w:t xml:space="preserve">were </w:t>
      </w:r>
      <w:r w:rsidRPr="00E035F3">
        <w:rPr>
          <w:rFonts w:asciiTheme="majorBidi" w:hAnsiTheme="majorBidi" w:cstheme="majorBidi"/>
          <w:sz w:val="28"/>
          <w:szCs w:val="28"/>
          <w:lang w:bidi="ar-EG"/>
        </w:rPr>
        <w:t xml:space="preserve">16.80 and 14.40 </w:t>
      </w:r>
      <w:r w:rsidRPr="00E035F3">
        <w:rPr>
          <w:rFonts w:asciiTheme="majorBidi" w:hAnsiTheme="majorBidi" w:cstheme="majorBidi"/>
          <w:sz w:val="28"/>
          <w:szCs w:val="28"/>
        </w:rPr>
        <w:t xml:space="preserve">g/100g respectively. Higher RPS was obtained from </w:t>
      </w:r>
      <w:r w:rsidRPr="00E035F3">
        <w:rPr>
          <w:rFonts w:asciiTheme="majorBidi" w:hAnsiTheme="majorBidi" w:cstheme="majorBidi"/>
          <w:sz w:val="28"/>
          <w:szCs w:val="28"/>
          <w:lang w:bidi="ar-EG"/>
        </w:rPr>
        <w:t xml:space="preserve">Radish seed than that of LPS obtained from </w:t>
      </w:r>
      <w:r w:rsidR="0076321D" w:rsidRPr="0076321D">
        <w:t xml:space="preserve">Chromatographic analysis of the polysaccharides isolated from radish (RPS) and lettuce (LPS) seeds revealed the presence of diverse monosaccharide constituents, including glucose, galactose, fructose, arabinose, mannose, rhamnose, xylose, maltose, </w:t>
      </w:r>
      <w:proofErr w:type="spellStart"/>
      <w:r w:rsidR="0076321D" w:rsidRPr="0076321D">
        <w:t>trehalose</w:t>
      </w:r>
      <w:proofErr w:type="spellEnd"/>
      <w:r w:rsidR="0076321D" w:rsidRPr="0076321D">
        <w:t>, and raffinose (Table 1). These findings are consistent with those reported in previous studies involving cabbage, sugar beet, and radish [44,46,56,58,61].</w:t>
      </w:r>
    </w:p>
    <w:p w14:paraId="381CDBDD" w14:textId="77777777" w:rsidR="0076321D" w:rsidRPr="0076321D" w:rsidRDefault="0076321D" w:rsidP="0076321D">
      <w:pPr>
        <w:bidi w:val="0"/>
        <w:spacing w:before="100" w:beforeAutospacing="1" w:after="100" w:afterAutospacing="1"/>
        <w:jc w:val="both"/>
        <w:rPr>
          <w:rFonts w:cs="Times New Roman"/>
          <w:noProof w:val="0"/>
          <w:sz w:val="24"/>
          <w:szCs w:val="24"/>
        </w:rPr>
      </w:pPr>
      <w:r w:rsidRPr="0076321D">
        <w:rPr>
          <w:rFonts w:cs="Times New Roman"/>
          <w:noProof w:val="0"/>
          <w:sz w:val="24"/>
          <w:szCs w:val="24"/>
        </w:rPr>
        <w:t xml:space="preserve">Variations were observed not only in the relative levels of monosaccharides between RPS and LPS but also in the specific composition of their monosaccharide profiles [36,38,56]. Similar observations regarding differences in the type and abundance of polysaccharides and their monosaccharide constituents have been reported by other investigators [44,62]. Both RPS and LPS contained higher amounts of glucose, galactose, arabinose, and mannose, predominantly originating from glucans, </w:t>
      </w:r>
      <w:proofErr w:type="spellStart"/>
      <w:r w:rsidRPr="0076321D">
        <w:rPr>
          <w:rFonts w:cs="Times New Roman"/>
          <w:noProof w:val="0"/>
          <w:sz w:val="24"/>
          <w:szCs w:val="24"/>
        </w:rPr>
        <w:t>galactans</w:t>
      </w:r>
      <w:proofErr w:type="spellEnd"/>
      <w:r w:rsidRPr="0076321D">
        <w:rPr>
          <w:rFonts w:cs="Times New Roman"/>
          <w:noProof w:val="0"/>
          <w:sz w:val="24"/>
          <w:szCs w:val="24"/>
        </w:rPr>
        <w:t xml:space="preserve">, </w:t>
      </w:r>
      <w:proofErr w:type="spellStart"/>
      <w:r w:rsidRPr="0076321D">
        <w:rPr>
          <w:rFonts w:cs="Times New Roman"/>
          <w:noProof w:val="0"/>
          <w:sz w:val="24"/>
          <w:szCs w:val="24"/>
        </w:rPr>
        <w:t>galactan</w:t>
      </w:r>
      <w:proofErr w:type="spellEnd"/>
      <w:r w:rsidRPr="0076321D">
        <w:rPr>
          <w:rFonts w:cs="Times New Roman"/>
          <w:noProof w:val="0"/>
          <w:sz w:val="24"/>
          <w:szCs w:val="24"/>
        </w:rPr>
        <w:t>–mannans, and arabinan–</w:t>
      </w:r>
      <w:proofErr w:type="spellStart"/>
      <w:r w:rsidRPr="0076321D">
        <w:rPr>
          <w:rFonts w:cs="Times New Roman"/>
          <w:noProof w:val="0"/>
          <w:sz w:val="24"/>
          <w:szCs w:val="24"/>
        </w:rPr>
        <w:t>galactans</w:t>
      </w:r>
      <w:proofErr w:type="spellEnd"/>
      <w:r w:rsidRPr="0076321D">
        <w:rPr>
          <w:rFonts w:cs="Times New Roman"/>
          <w:noProof w:val="0"/>
          <w:sz w:val="24"/>
          <w:szCs w:val="24"/>
        </w:rPr>
        <w:t>. Previous studies have also reported that a significant proportion of polysaccharide chains are conjugated with polypeptides, resulting in complex structures such as L-arabino-D-</w:t>
      </w:r>
      <w:proofErr w:type="spellStart"/>
      <w:r w:rsidRPr="0076321D">
        <w:rPr>
          <w:rFonts w:cs="Times New Roman"/>
          <w:noProof w:val="0"/>
          <w:sz w:val="24"/>
          <w:szCs w:val="24"/>
        </w:rPr>
        <w:t>galactan</w:t>
      </w:r>
      <w:proofErr w:type="spellEnd"/>
      <w:r w:rsidRPr="0076321D">
        <w:rPr>
          <w:rFonts w:cs="Times New Roman"/>
          <w:noProof w:val="0"/>
          <w:sz w:val="24"/>
          <w:szCs w:val="24"/>
        </w:rPr>
        <w:t>, which contains arabinose, galactose, and fucose, as observed in radish polysaccharides [9,24,36,46,56,61,62].</w:t>
      </w:r>
    </w:p>
    <w:p w14:paraId="1A9D9308" w14:textId="77777777" w:rsidR="0076321D" w:rsidRPr="0076321D" w:rsidRDefault="0076321D" w:rsidP="0076321D">
      <w:pPr>
        <w:bidi w:val="0"/>
        <w:spacing w:before="100" w:beforeAutospacing="1" w:after="100" w:afterAutospacing="1"/>
        <w:jc w:val="both"/>
        <w:rPr>
          <w:rFonts w:cs="Times New Roman"/>
          <w:noProof w:val="0"/>
          <w:sz w:val="24"/>
          <w:szCs w:val="24"/>
        </w:rPr>
      </w:pPr>
      <w:r w:rsidRPr="0076321D">
        <w:rPr>
          <w:rFonts w:cs="Times New Roman"/>
          <w:noProof w:val="0"/>
          <w:sz w:val="24"/>
          <w:szCs w:val="24"/>
        </w:rPr>
        <w:t xml:space="preserve">Analysis of the monosaccharide composition of the polysaccharides obtained from radish (RPS) and lettuce (LPS) seeds revealed that glucose, galactose, mannose, and arabinose were the predominant constituents. Lower levels of rhamnose, fucose, and xylose were detected in both polysaccharides, while maltose and </w:t>
      </w:r>
      <w:proofErr w:type="spellStart"/>
      <w:r w:rsidRPr="0076321D">
        <w:rPr>
          <w:rFonts w:cs="Times New Roman"/>
          <w:noProof w:val="0"/>
          <w:sz w:val="24"/>
          <w:szCs w:val="24"/>
        </w:rPr>
        <w:t>trehalose</w:t>
      </w:r>
      <w:proofErr w:type="spellEnd"/>
      <w:r w:rsidRPr="0076321D">
        <w:rPr>
          <w:rFonts w:cs="Times New Roman"/>
          <w:noProof w:val="0"/>
          <w:sz w:val="24"/>
          <w:szCs w:val="24"/>
        </w:rPr>
        <w:t xml:space="preserve"> were present only in trace amounts. These findings are consistent with previous reports, which identified galactose and mannose as the primary monosaccharides in plant-derived polysaccharides using paper chromatography [34,36]. Small amounts of rhamnose, raffinose, and xylose were similarly observed in polysaccharides isolated from radish and lettuce seeds in this study.</w:t>
      </w:r>
    </w:p>
    <w:p w14:paraId="2A1E68CF" w14:textId="77777777" w:rsidR="0076321D" w:rsidRPr="0076321D" w:rsidRDefault="0076321D" w:rsidP="0076321D">
      <w:pPr>
        <w:bidi w:val="0"/>
        <w:spacing w:before="100" w:beforeAutospacing="1" w:after="100" w:afterAutospacing="1"/>
        <w:jc w:val="both"/>
        <w:rPr>
          <w:rFonts w:cs="Times New Roman"/>
          <w:noProof w:val="0"/>
          <w:sz w:val="24"/>
          <w:szCs w:val="24"/>
        </w:rPr>
      </w:pPr>
      <w:r w:rsidRPr="0076321D">
        <w:rPr>
          <w:rFonts w:cs="Times New Roman"/>
          <w:noProof w:val="0"/>
          <w:sz w:val="24"/>
          <w:szCs w:val="24"/>
        </w:rPr>
        <w:t xml:space="preserve">The observed differences were not limited to monosaccharide levels but also extended to the overall composition between RPS and LPS, reflecting variability inherent to their respective plant sources. Both polysaccharides exhibited high viscosity when dissolved in water, which, combined with their specific monosaccharide structures, contributes to their biological and physiological functions [17,44,48]. The structural features of these polysaccharides, particularly the presence of </w:t>
      </w:r>
      <w:proofErr w:type="spellStart"/>
      <w:r w:rsidRPr="0076321D">
        <w:rPr>
          <w:rFonts w:cs="Times New Roman"/>
          <w:noProof w:val="0"/>
          <w:sz w:val="24"/>
          <w:szCs w:val="24"/>
        </w:rPr>
        <w:t>galacto</w:t>
      </w:r>
      <w:proofErr w:type="spellEnd"/>
      <w:r w:rsidRPr="0076321D">
        <w:rPr>
          <w:rFonts w:cs="Times New Roman"/>
          <w:noProof w:val="0"/>
          <w:sz w:val="24"/>
          <w:szCs w:val="24"/>
        </w:rPr>
        <w:t>-mannan and arabino-</w:t>
      </w:r>
      <w:proofErr w:type="spellStart"/>
      <w:r w:rsidRPr="0076321D">
        <w:rPr>
          <w:rFonts w:cs="Times New Roman"/>
          <w:noProof w:val="0"/>
          <w:sz w:val="24"/>
          <w:szCs w:val="24"/>
        </w:rPr>
        <w:t>galactan</w:t>
      </w:r>
      <w:proofErr w:type="spellEnd"/>
      <w:r w:rsidRPr="0076321D">
        <w:rPr>
          <w:rFonts w:cs="Times New Roman"/>
          <w:noProof w:val="0"/>
          <w:sz w:val="24"/>
          <w:szCs w:val="24"/>
        </w:rPr>
        <w:t xml:space="preserve">, are believed to underpin their effectiveness against cancer and infectious diseases [46,78]. These results </w:t>
      </w:r>
      <w:proofErr w:type="gramStart"/>
      <w:r w:rsidRPr="0076321D">
        <w:rPr>
          <w:rFonts w:cs="Times New Roman"/>
          <w:noProof w:val="0"/>
          <w:sz w:val="24"/>
          <w:szCs w:val="24"/>
        </w:rPr>
        <w:t>are in agreement</w:t>
      </w:r>
      <w:proofErr w:type="gramEnd"/>
      <w:r w:rsidRPr="0076321D">
        <w:rPr>
          <w:rFonts w:cs="Times New Roman"/>
          <w:noProof w:val="0"/>
          <w:sz w:val="24"/>
          <w:szCs w:val="24"/>
        </w:rPr>
        <w:t xml:space="preserve"> with previous studies reporting that </w:t>
      </w:r>
      <w:proofErr w:type="spellStart"/>
      <w:r w:rsidRPr="0076321D">
        <w:rPr>
          <w:rFonts w:cs="Times New Roman"/>
          <w:noProof w:val="0"/>
          <w:sz w:val="24"/>
          <w:szCs w:val="24"/>
        </w:rPr>
        <w:t>galacto</w:t>
      </w:r>
      <w:proofErr w:type="spellEnd"/>
      <w:r w:rsidRPr="0076321D">
        <w:rPr>
          <w:rFonts w:cs="Times New Roman"/>
          <w:noProof w:val="0"/>
          <w:sz w:val="24"/>
          <w:szCs w:val="24"/>
        </w:rPr>
        <w:t>-mannan and arabino-</w:t>
      </w:r>
      <w:proofErr w:type="spellStart"/>
      <w:r w:rsidRPr="0076321D">
        <w:rPr>
          <w:rFonts w:cs="Times New Roman"/>
          <w:noProof w:val="0"/>
          <w:sz w:val="24"/>
          <w:szCs w:val="24"/>
        </w:rPr>
        <w:t>galactan</w:t>
      </w:r>
      <w:proofErr w:type="spellEnd"/>
      <w:r w:rsidRPr="0076321D">
        <w:rPr>
          <w:rFonts w:cs="Times New Roman"/>
          <w:noProof w:val="0"/>
          <w:sz w:val="24"/>
          <w:szCs w:val="24"/>
        </w:rPr>
        <w:t>-containing polysaccharides exert significant therapeutic effects, including anticancer and antimicrobial activities [34,44,61].</w:t>
      </w:r>
    </w:p>
    <w:p w14:paraId="10A381B7" w14:textId="77777777" w:rsidR="00D42CD2" w:rsidRPr="00E035F3" w:rsidRDefault="00D42CD2" w:rsidP="00943204">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 xml:space="preserve">Cytotoxicity and anticancer activity of seed </w:t>
      </w:r>
      <w:r w:rsidR="00943204" w:rsidRPr="00E035F3">
        <w:rPr>
          <w:rFonts w:asciiTheme="majorBidi" w:hAnsiTheme="majorBidi" w:cstheme="majorBidi"/>
          <w:b/>
          <w:sz w:val="28"/>
          <w:szCs w:val="28"/>
        </w:rPr>
        <w:t xml:space="preserve">PS </w:t>
      </w:r>
      <w:r w:rsidRPr="00E035F3">
        <w:rPr>
          <w:rFonts w:asciiTheme="majorBidi" w:hAnsiTheme="majorBidi" w:cstheme="majorBidi"/>
          <w:b/>
          <w:sz w:val="28"/>
          <w:szCs w:val="28"/>
        </w:rPr>
        <w:t xml:space="preserve"> </w:t>
      </w:r>
    </w:p>
    <w:p w14:paraId="4B669B33" w14:textId="77777777" w:rsidR="00B81B34" w:rsidRDefault="00D42CD2" w:rsidP="007E39FF">
      <w:pPr>
        <w:bidi w:val="0"/>
        <w:spacing w:line="240" w:lineRule="atLeast"/>
        <w:jc w:val="both"/>
        <w:rPr>
          <w:rFonts w:asciiTheme="majorBidi" w:hAnsiTheme="majorBidi" w:cstheme="majorBidi"/>
          <w:bCs/>
          <w:color w:val="FF0000"/>
          <w:sz w:val="28"/>
          <w:szCs w:val="28"/>
        </w:rPr>
      </w:pPr>
      <w:r w:rsidRPr="00E035F3">
        <w:rPr>
          <w:rFonts w:asciiTheme="majorBidi" w:hAnsiTheme="majorBidi" w:cstheme="majorBidi"/>
          <w:bCs/>
          <w:sz w:val="28"/>
          <w:szCs w:val="28"/>
        </w:rPr>
        <w:t xml:space="preserve">The present study was carried out to screen the obtained </w:t>
      </w:r>
      <w:r w:rsidR="007F16F4" w:rsidRPr="00E035F3">
        <w:rPr>
          <w:rFonts w:asciiTheme="majorBidi" w:hAnsiTheme="majorBidi" w:cstheme="majorBidi"/>
          <w:bCs/>
          <w:sz w:val="28"/>
          <w:szCs w:val="28"/>
        </w:rPr>
        <w:t xml:space="preserve">two </w:t>
      </w:r>
      <w:r w:rsidR="0055154B" w:rsidRPr="00E035F3">
        <w:rPr>
          <w:rFonts w:asciiTheme="majorBidi" w:hAnsiTheme="majorBidi" w:cstheme="majorBidi"/>
          <w:bCs/>
          <w:sz w:val="28"/>
          <w:szCs w:val="28"/>
        </w:rPr>
        <w:t xml:space="preserve">seeds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 xml:space="preserve">(RPS and LPS) </w:t>
      </w:r>
      <w:r w:rsidRPr="00E035F3">
        <w:rPr>
          <w:rFonts w:asciiTheme="majorBidi" w:hAnsiTheme="majorBidi" w:cstheme="majorBidi"/>
          <w:bCs/>
          <w:sz w:val="28"/>
          <w:szCs w:val="28"/>
        </w:rPr>
        <w:t xml:space="preserve">using cytotoxicity test to identify their activity in growth inhibition of </w:t>
      </w:r>
      <w:r w:rsidR="0055154B" w:rsidRPr="00E035F3">
        <w:rPr>
          <w:rFonts w:asciiTheme="majorBidi" w:hAnsiTheme="majorBidi" w:cstheme="majorBidi"/>
          <w:bCs/>
          <w:sz w:val="28"/>
          <w:szCs w:val="28"/>
        </w:rPr>
        <w:t xml:space="preserve">4 </w:t>
      </w:r>
      <w:r w:rsidRPr="00E035F3">
        <w:rPr>
          <w:rFonts w:asciiTheme="majorBidi" w:hAnsiTheme="majorBidi" w:cstheme="majorBidi"/>
          <w:bCs/>
          <w:sz w:val="28"/>
          <w:szCs w:val="28"/>
        </w:rPr>
        <w:t xml:space="preserve">different carcinoma cell lines </w:t>
      </w:r>
      <w:r w:rsidR="00943204" w:rsidRPr="00E035F3">
        <w:rPr>
          <w:rFonts w:asciiTheme="majorBidi" w:hAnsiTheme="majorBidi" w:cstheme="majorBidi"/>
          <w:bCs/>
          <w:sz w:val="28"/>
          <w:szCs w:val="28"/>
        </w:rPr>
        <w:t>(HCT-116, HEPG2, HELLA and MCF7</w:t>
      </w:r>
      <w:r w:rsidRPr="00E035F3">
        <w:rPr>
          <w:rFonts w:asciiTheme="majorBidi" w:hAnsiTheme="majorBidi" w:cstheme="majorBidi"/>
          <w:bCs/>
          <w:sz w:val="28"/>
          <w:szCs w:val="28"/>
        </w:rPr>
        <w:t>) in vi</w:t>
      </w:r>
      <w:r w:rsidR="007E39FF">
        <w:rPr>
          <w:rFonts w:asciiTheme="majorBidi" w:hAnsiTheme="majorBidi" w:cstheme="majorBidi"/>
          <w:bCs/>
          <w:sz w:val="28"/>
          <w:szCs w:val="28"/>
        </w:rPr>
        <w:t xml:space="preserve">tro </w:t>
      </w:r>
      <w:r w:rsidR="00E10E7F" w:rsidRPr="007E39FF">
        <w:rPr>
          <w:rFonts w:asciiTheme="majorBidi" w:hAnsiTheme="majorBidi" w:cstheme="majorBidi"/>
          <w:bCs/>
          <w:color w:val="FF0000"/>
          <w:sz w:val="28"/>
          <w:szCs w:val="28"/>
        </w:rPr>
        <w:t>[2,</w:t>
      </w:r>
      <w:r w:rsidR="00842B91" w:rsidRPr="007E39FF">
        <w:rPr>
          <w:rFonts w:asciiTheme="majorBidi" w:hAnsiTheme="majorBidi" w:cstheme="majorBidi"/>
          <w:bCs/>
          <w:color w:val="FF0000"/>
          <w:sz w:val="28"/>
          <w:szCs w:val="28"/>
        </w:rPr>
        <w:t>46,51,53,63</w:t>
      </w:r>
      <w:r w:rsidR="00E10E7F" w:rsidRPr="007E39FF">
        <w:rPr>
          <w:rFonts w:asciiTheme="majorBidi" w:hAnsiTheme="majorBidi" w:cstheme="majorBidi"/>
          <w:bCs/>
          <w:color w:val="FF0000"/>
          <w:sz w:val="28"/>
          <w:szCs w:val="28"/>
        </w:rPr>
        <w:t>,</w:t>
      </w:r>
      <w:r w:rsidR="00842B91" w:rsidRPr="007E39FF">
        <w:rPr>
          <w:rFonts w:asciiTheme="majorBidi" w:hAnsiTheme="majorBidi" w:cstheme="majorBidi"/>
          <w:bCs/>
          <w:color w:val="FF0000"/>
          <w:sz w:val="28"/>
          <w:szCs w:val="28"/>
        </w:rPr>
        <w:t>66</w:t>
      </w:r>
      <w:r w:rsidR="00E10E7F" w:rsidRPr="007E39FF">
        <w:rPr>
          <w:rFonts w:asciiTheme="majorBidi" w:hAnsiTheme="majorBidi" w:cstheme="majorBidi"/>
          <w:bCs/>
          <w:color w:val="FF0000"/>
          <w:sz w:val="28"/>
          <w:szCs w:val="28"/>
        </w:rPr>
        <w:t>]</w:t>
      </w:r>
      <w:r w:rsidRPr="007E39FF">
        <w:rPr>
          <w:rFonts w:asciiTheme="majorBidi" w:hAnsiTheme="majorBidi" w:cstheme="majorBidi"/>
          <w:bCs/>
          <w:color w:val="FF0000"/>
          <w:sz w:val="28"/>
          <w:szCs w:val="28"/>
        </w:rPr>
        <w:t>.</w:t>
      </w:r>
    </w:p>
    <w:p w14:paraId="60B68866" w14:textId="3A5CD1CA" w:rsidR="007E39FF" w:rsidRDefault="00D42CD2" w:rsidP="00B81B34">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 </w:t>
      </w:r>
    </w:p>
    <w:p w14:paraId="25AC993B" w14:textId="77777777" w:rsidR="00B81B34" w:rsidRDefault="007E39FF" w:rsidP="00B81B34">
      <w:pPr>
        <w:bidi w:val="0"/>
        <w:spacing w:line="240" w:lineRule="atLeast"/>
        <w:jc w:val="both"/>
        <w:rPr>
          <w:rFonts w:asciiTheme="majorBidi" w:hAnsiTheme="majorBidi" w:cstheme="majorBidi"/>
          <w:bCs/>
          <w:sz w:val="28"/>
          <w:szCs w:val="28"/>
        </w:rPr>
      </w:pPr>
      <w:r>
        <w:lastRenderedPageBreak/>
        <w:drawing>
          <wp:inline distT="0" distB="0" distL="0" distR="0" wp14:anchorId="3C244A2A" wp14:editId="573E0C57">
            <wp:extent cx="6710400" cy="3679200"/>
            <wp:effectExtent l="0" t="0" r="1460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7A085D" w14:textId="697F2A66" w:rsidR="007E39FF" w:rsidRDefault="00D42CD2" w:rsidP="00B81B34">
      <w:pPr>
        <w:bidi w:val="0"/>
        <w:spacing w:line="240" w:lineRule="atLeast"/>
        <w:jc w:val="both"/>
        <w:rPr>
          <w:rFonts w:asciiTheme="majorBidi" w:hAnsiTheme="majorBidi" w:cstheme="majorBidi"/>
          <w:bCs/>
          <w:sz w:val="28"/>
          <w:szCs w:val="28"/>
        </w:rPr>
      </w:pPr>
      <w:r w:rsidRPr="001148CA">
        <w:rPr>
          <w:rFonts w:asciiTheme="majorBidi" w:hAnsiTheme="majorBidi" w:cstheme="majorBidi"/>
          <w:bCs/>
          <w:color w:val="FF0000"/>
          <w:sz w:val="28"/>
          <w:szCs w:val="28"/>
        </w:rPr>
        <w:t xml:space="preserve">Data in the present study showed the IC50 (Dose concentration which reduces survival of the exposed cancer cells to 50%) of </w:t>
      </w:r>
      <w:r w:rsidR="007F16F4" w:rsidRPr="001148CA">
        <w:rPr>
          <w:rFonts w:asciiTheme="majorBidi" w:hAnsiTheme="majorBidi" w:cstheme="majorBidi"/>
          <w:bCs/>
          <w:color w:val="FF0000"/>
          <w:sz w:val="28"/>
          <w:szCs w:val="28"/>
        </w:rPr>
        <w:t xml:space="preserve">both </w:t>
      </w:r>
      <w:r w:rsidRPr="001148CA">
        <w:rPr>
          <w:rFonts w:asciiTheme="majorBidi" w:hAnsiTheme="majorBidi" w:cstheme="majorBidi"/>
          <w:bCs/>
          <w:color w:val="FF0000"/>
          <w:sz w:val="28"/>
          <w:szCs w:val="28"/>
        </w:rPr>
        <w:t xml:space="preserve">seed </w:t>
      </w:r>
      <w:r w:rsidR="007030B2" w:rsidRPr="001148CA">
        <w:rPr>
          <w:rFonts w:asciiTheme="majorBidi" w:hAnsiTheme="majorBidi" w:cstheme="majorBidi"/>
          <w:color w:val="FF0000"/>
          <w:sz w:val="28"/>
          <w:szCs w:val="28"/>
        </w:rPr>
        <w:t xml:space="preserve">polysaccharides </w:t>
      </w:r>
      <w:r w:rsidR="007030B2" w:rsidRPr="001148CA">
        <w:rPr>
          <w:rFonts w:asciiTheme="majorBidi" w:hAnsiTheme="majorBidi" w:cstheme="majorBidi"/>
          <w:bCs/>
          <w:color w:val="FF0000"/>
          <w:sz w:val="28"/>
          <w:szCs w:val="28"/>
        </w:rPr>
        <w:t xml:space="preserve">(RPS and LPS) </w:t>
      </w:r>
      <w:r w:rsidR="0055154B" w:rsidRPr="001148CA">
        <w:rPr>
          <w:rFonts w:asciiTheme="majorBidi" w:hAnsiTheme="majorBidi" w:cstheme="majorBidi"/>
          <w:bCs/>
          <w:color w:val="FF0000"/>
          <w:sz w:val="28"/>
          <w:szCs w:val="28"/>
        </w:rPr>
        <w:t xml:space="preserve"> samples. T</w:t>
      </w:r>
      <w:r w:rsidRPr="001148CA">
        <w:rPr>
          <w:rFonts w:asciiTheme="majorBidi" w:hAnsiTheme="majorBidi" w:cstheme="majorBidi"/>
          <w:bCs/>
          <w:color w:val="FF0000"/>
          <w:sz w:val="28"/>
          <w:szCs w:val="28"/>
        </w:rPr>
        <w:t>he surviva</w:t>
      </w:r>
      <w:r w:rsidR="007F16F4" w:rsidRPr="001148CA">
        <w:rPr>
          <w:rFonts w:asciiTheme="majorBidi" w:hAnsiTheme="majorBidi" w:cstheme="majorBidi"/>
          <w:bCs/>
          <w:color w:val="FF0000"/>
          <w:sz w:val="28"/>
          <w:szCs w:val="28"/>
        </w:rPr>
        <w:t xml:space="preserve">l </w:t>
      </w:r>
      <w:r w:rsidR="007030B2" w:rsidRPr="001148CA">
        <w:rPr>
          <w:rFonts w:asciiTheme="majorBidi" w:hAnsiTheme="majorBidi" w:cstheme="majorBidi"/>
          <w:bCs/>
          <w:color w:val="FF0000"/>
          <w:sz w:val="28"/>
          <w:szCs w:val="28"/>
        </w:rPr>
        <w:t xml:space="preserve"> </w:t>
      </w:r>
      <w:r w:rsidR="007F16F4" w:rsidRPr="001148CA">
        <w:rPr>
          <w:rFonts w:asciiTheme="majorBidi" w:hAnsiTheme="majorBidi" w:cstheme="majorBidi"/>
          <w:bCs/>
          <w:color w:val="FF0000"/>
          <w:sz w:val="28"/>
          <w:szCs w:val="28"/>
        </w:rPr>
        <w:t>curve of HCT-116, HEPG2, MCF7 and</w:t>
      </w:r>
      <w:r w:rsidRPr="001148CA">
        <w:rPr>
          <w:rFonts w:asciiTheme="majorBidi" w:hAnsiTheme="majorBidi" w:cstheme="majorBidi"/>
          <w:bCs/>
          <w:color w:val="FF0000"/>
          <w:sz w:val="28"/>
          <w:szCs w:val="28"/>
        </w:rPr>
        <w:t xml:space="preserve"> HELLA cells which were exposed to various </w:t>
      </w:r>
      <w:r w:rsidRPr="00E035F3">
        <w:rPr>
          <w:rFonts w:asciiTheme="majorBidi" w:hAnsiTheme="majorBidi" w:cstheme="majorBidi"/>
          <w:bCs/>
          <w:sz w:val="28"/>
          <w:szCs w:val="28"/>
        </w:rPr>
        <w:t xml:space="preserve">concentrations (5-50μg/ml) of </w:t>
      </w:r>
      <w:r w:rsidR="007F16F4" w:rsidRPr="00E035F3">
        <w:rPr>
          <w:rFonts w:asciiTheme="majorBidi" w:hAnsiTheme="majorBidi" w:cstheme="majorBidi"/>
          <w:bCs/>
          <w:sz w:val="28"/>
          <w:szCs w:val="28"/>
        </w:rPr>
        <w:t xml:space="preserve">both </w:t>
      </w:r>
      <w:r w:rsidRPr="00E035F3">
        <w:rPr>
          <w:rFonts w:asciiTheme="majorBidi" w:hAnsiTheme="majorBidi" w:cstheme="majorBidi"/>
          <w:bCs/>
          <w:sz w:val="28"/>
          <w:szCs w:val="28"/>
        </w:rPr>
        <w:t xml:space="preserve">seed </w:t>
      </w:r>
      <w:r w:rsidR="007030B2" w:rsidRPr="00E035F3">
        <w:rPr>
          <w:rFonts w:asciiTheme="majorBidi" w:hAnsiTheme="majorBidi" w:cstheme="majorBidi"/>
          <w:sz w:val="28"/>
          <w:szCs w:val="28"/>
        </w:rPr>
        <w:t xml:space="preserve">polysaccharides </w:t>
      </w:r>
      <w:r w:rsidR="007030B2" w:rsidRPr="00E035F3">
        <w:rPr>
          <w:rFonts w:asciiTheme="majorBidi" w:hAnsiTheme="majorBidi" w:cstheme="majorBidi"/>
          <w:bCs/>
          <w:sz w:val="28"/>
          <w:szCs w:val="28"/>
        </w:rPr>
        <w:t>(RPS and LPS)</w:t>
      </w:r>
      <w:r w:rsidRPr="00E035F3">
        <w:rPr>
          <w:rFonts w:asciiTheme="majorBidi" w:hAnsiTheme="majorBidi" w:cstheme="majorBidi"/>
          <w:bCs/>
          <w:sz w:val="28"/>
          <w:szCs w:val="28"/>
        </w:rPr>
        <w:t xml:space="preserve"> samples for 48h</w:t>
      </w:r>
      <w:r w:rsidR="0055154B" w:rsidRPr="00E035F3">
        <w:rPr>
          <w:rFonts w:asciiTheme="majorBidi" w:hAnsiTheme="majorBidi" w:cstheme="majorBidi"/>
          <w:bCs/>
          <w:sz w:val="28"/>
          <w:szCs w:val="28"/>
        </w:rPr>
        <w:t xml:space="preserve"> was illustrated  in Figure (1). </w:t>
      </w:r>
    </w:p>
    <w:p w14:paraId="21F8F98A" w14:textId="6789DCE7" w:rsidR="00B81B34" w:rsidRDefault="00B81B34" w:rsidP="007E39FF">
      <w:pPr>
        <w:bidi w:val="0"/>
        <w:spacing w:line="240" w:lineRule="atLeast"/>
        <w:jc w:val="both"/>
        <w:rPr>
          <w:rFonts w:asciiTheme="majorBidi" w:hAnsiTheme="majorBidi" w:cstheme="majorBidi"/>
          <w:bCs/>
          <w:sz w:val="28"/>
          <w:szCs w:val="28"/>
        </w:rPr>
      </w:pPr>
      <w:r>
        <w:drawing>
          <wp:inline distT="0" distB="0" distL="0" distR="0" wp14:anchorId="2EEC657B" wp14:editId="3DFDF82D">
            <wp:extent cx="6638400" cy="3679200"/>
            <wp:effectExtent l="0" t="0" r="1016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47B5CC" w14:textId="77777777" w:rsidR="000243E1" w:rsidRDefault="000243E1" w:rsidP="000243E1">
      <w:pPr>
        <w:bidi w:val="0"/>
        <w:spacing w:line="240" w:lineRule="atLeast"/>
        <w:jc w:val="both"/>
        <w:rPr>
          <w:rFonts w:asciiTheme="majorBidi" w:hAnsiTheme="majorBidi" w:cstheme="majorBidi"/>
          <w:bCs/>
          <w:sz w:val="28"/>
          <w:szCs w:val="28"/>
        </w:rPr>
      </w:pPr>
    </w:p>
    <w:p w14:paraId="6E761C32" w14:textId="77777777" w:rsidR="007E39FF" w:rsidRPr="001148CA" w:rsidRDefault="007E39FF" w:rsidP="00B81B34">
      <w:pPr>
        <w:bidi w:val="0"/>
        <w:spacing w:line="240" w:lineRule="atLeast"/>
        <w:jc w:val="both"/>
        <w:rPr>
          <w:rFonts w:asciiTheme="majorBidi" w:hAnsiTheme="majorBidi" w:cstheme="majorBidi"/>
          <w:bCs/>
          <w:color w:val="FF0000"/>
          <w:sz w:val="28"/>
          <w:szCs w:val="28"/>
        </w:rPr>
      </w:pPr>
      <w:r w:rsidRPr="001148CA">
        <w:rPr>
          <w:rFonts w:asciiTheme="majorBidi" w:hAnsiTheme="majorBidi" w:cstheme="majorBidi"/>
          <w:bCs/>
          <w:color w:val="FF0000"/>
          <w:sz w:val="28"/>
          <w:szCs w:val="28"/>
        </w:rPr>
        <w:t xml:space="preserve">Results in Figure (2), illustrate the dose response (IC50) of both seed </w:t>
      </w:r>
      <w:r w:rsidRPr="001148CA">
        <w:rPr>
          <w:rFonts w:asciiTheme="majorBidi" w:hAnsiTheme="majorBidi" w:cstheme="majorBidi"/>
          <w:color w:val="FF0000"/>
          <w:sz w:val="28"/>
          <w:szCs w:val="28"/>
        </w:rPr>
        <w:t xml:space="preserve">polysaccharides </w:t>
      </w:r>
      <w:r w:rsidRPr="001148CA">
        <w:rPr>
          <w:rFonts w:asciiTheme="majorBidi" w:hAnsiTheme="majorBidi" w:cstheme="majorBidi"/>
          <w:bCs/>
          <w:color w:val="FF0000"/>
          <w:sz w:val="28"/>
          <w:szCs w:val="28"/>
        </w:rPr>
        <w:t xml:space="preserve">(RPS and LPS)  samples on HCT-116, HEPG2, HELLA and MCF7 cancer cell lines. The present </w:t>
      </w:r>
    </w:p>
    <w:p w14:paraId="4E6EB9CF" w14:textId="6B55D2DD" w:rsidR="00C23DC4" w:rsidRDefault="007E39FF" w:rsidP="0099620F">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 xml:space="preserve">results showed the growth inhibitory effect of both seed </w:t>
      </w:r>
      <w:r w:rsidRPr="00E035F3">
        <w:rPr>
          <w:rFonts w:asciiTheme="majorBidi" w:hAnsiTheme="majorBidi" w:cstheme="majorBidi"/>
          <w:sz w:val="28"/>
          <w:szCs w:val="28"/>
        </w:rPr>
        <w:t xml:space="preserve">polysaccharides </w:t>
      </w:r>
      <w:r w:rsidRPr="00E035F3">
        <w:rPr>
          <w:rFonts w:asciiTheme="majorBidi" w:hAnsiTheme="majorBidi" w:cstheme="majorBidi"/>
          <w:bCs/>
          <w:sz w:val="28"/>
          <w:szCs w:val="28"/>
        </w:rPr>
        <w:t xml:space="preserve">(RPS and LPS)  samples on HCT-116, HEPG2, HELLA and MCF7 cancer cell lines. Cytotoxic and anticancer effects of both seed </w:t>
      </w:r>
      <w:r w:rsidRPr="00E035F3">
        <w:rPr>
          <w:rFonts w:asciiTheme="majorBidi" w:hAnsiTheme="majorBidi" w:cstheme="majorBidi"/>
          <w:sz w:val="28"/>
          <w:szCs w:val="28"/>
        </w:rPr>
        <w:t xml:space="preserve">polysaccharides </w:t>
      </w:r>
      <w:r w:rsidRPr="00E035F3">
        <w:rPr>
          <w:rFonts w:asciiTheme="majorBidi" w:hAnsiTheme="majorBidi" w:cstheme="majorBidi"/>
          <w:bCs/>
          <w:sz w:val="28"/>
          <w:szCs w:val="28"/>
        </w:rPr>
        <w:t xml:space="preserve">(RPS and LPS) samples were observed against the 4 carcinoma cell lines (Figures 1, 2). Both seed </w:t>
      </w:r>
      <w:r w:rsidRPr="00E035F3">
        <w:rPr>
          <w:rFonts w:asciiTheme="majorBidi" w:hAnsiTheme="majorBidi" w:cstheme="majorBidi"/>
          <w:sz w:val="28"/>
          <w:szCs w:val="28"/>
        </w:rPr>
        <w:t xml:space="preserve">polysaccharides </w:t>
      </w:r>
      <w:r w:rsidRPr="00E035F3">
        <w:rPr>
          <w:rFonts w:asciiTheme="majorBidi" w:hAnsiTheme="majorBidi" w:cstheme="majorBidi"/>
          <w:bCs/>
          <w:sz w:val="28"/>
          <w:szCs w:val="28"/>
        </w:rPr>
        <w:t xml:space="preserve">(RPS and LPS)  samples reduces the survival fraction to 50%,  means that both seed </w:t>
      </w:r>
      <w:r w:rsidRPr="00E035F3">
        <w:rPr>
          <w:rFonts w:asciiTheme="majorBidi" w:hAnsiTheme="majorBidi" w:cstheme="majorBidi"/>
          <w:sz w:val="28"/>
          <w:szCs w:val="28"/>
        </w:rPr>
        <w:t xml:space="preserve">polysaccharides samples </w:t>
      </w:r>
      <w:r w:rsidRPr="00E035F3">
        <w:rPr>
          <w:rFonts w:asciiTheme="majorBidi" w:hAnsiTheme="majorBidi" w:cstheme="majorBidi"/>
          <w:bCs/>
          <w:sz w:val="28"/>
          <w:szCs w:val="28"/>
        </w:rPr>
        <w:t xml:space="preserve">(RPS and LPS), kill 50% of  carcinoma cell lines. Similar results were found by other investigation </w:t>
      </w:r>
      <w:r w:rsidRPr="008C6C5B">
        <w:rPr>
          <w:rFonts w:asciiTheme="majorBidi" w:hAnsiTheme="majorBidi" w:cstheme="majorBidi"/>
          <w:bCs/>
          <w:color w:val="FF0000"/>
          <w:sz w:val="28"/>
          <w:szCs w:val="28"/>
        </w:rPr>
        <w:t>[</w:t>
      </w:r>
      <w:r w:rsidR="008C6C5B" w:rsidRPr="008C6C5B">
        <w:rPr>
          <w:rFonts w:asciiTheme="majorBidi" w:hAnsiTheme="majorBidi" w:cstheme="majorBidi"/>
          <w:bCs/>
          <w:color w:val="FF0000"/>
          <w:sz w:val="28"/>
          <w:szCs w:val="28"/>
        </w:rPr>
        <w:t>14,</w:t>
      </w:r>
      <w:r w:rsidR="00FD1A3A" w:rsidRPr="008C6C5B">
        <w:rPr>
          <w:rFonts w:asciiTheme="majorBidi" w:hAnsiTheme="majorBidi" w:cstheme="majorBidi"/>
          <w:bCs/>
          <w:color w:val="FF0000"/>
          <w:sz w:val="28"/>
          <w:szCs w:val="28"/>
        </w:rPr>
        <w:t>44</w:t>
      </w:r>
      <w:r w:rsidRPr="008C6C5B">
        <w:rPr>
          <w:rFonts w:asciiTheme="majorBidi" w:hAnsiTheme="majorBidi" w:cstheme="majorBidi"/>
          <w:bCs/>
          <w:color w:val="FF0000"/>
          <w:sz w:val="28"/>
          <w:szCs w:val="28"/>
        </w:rPr>
        <w:t>,</w:t>
      </w:r>
      <w:r w:rsidR="008C6C5B" w:rsidRPr="008C6C5B">
        <w:rPr>
          <w:rFonts w:asciiTheme="majorBidi" w:hAnsiTheme="majorBidi" w:cstheme="majorBidi"/>
          <w:bCs/>
          <w:color w:val="FF0000"/>
          <w:sz w:val="28"/>
          <w:szCs w:val="28"/>
        </w:rPr>
        <w:t>61,63</w:t>
      </w:r>
      <w:r w:rsidRPr="008C6C5B">
        <w:rPr>
          <w:rFonts w:asciiTheme="majorBidi" w:hAnsiTheme="majorBidi" w:cstheme="majorBidi"/>
          <w:bCs/>
          <w:color w:val="FF0000"/>
          <w:sz w:val="28"/>
          <w:szCs w:val="28"/>
        </w:rPr>
        <w:t>]</w:t>
      </w:r>
      <w:r w:rsidRPr="00E035F3">
        <w:rPr>
          <w:rFonts w:asciiTheme="majorBidi" w:hAnsiTheme="majorBidi" w:cstheme="majorBidi"/>
          <w:bCs/>
          <w:sz w:val="28"/>
          <w:szCs w:val="28"/>
        </w:rPr>
        <w:t xml:space="preserve"> when examined some plant extracts on carcinoma cell lines in vitro.  This effect might refer to the presence of </w:t>
      </w:r>
      <w:r w:rsidRPr="00E035F3">
        <w:rPr>
          <w:rFonts w:asciiTheme="majorBidi" w:hAnsiTheme="majorBidi" w:cstheme="majorBidi"/>
          <w:sz w:val="28"/>
          <w:szCs w:val="28"/>
        </w:rPr>
        <w:t>polysaccharides</w:t>
      </w:r>
      <w:r w:rsidRPr="00E035F3">
        <w:rPr>
          <w:rFonts w:asciiTheme="majorBidi" w:hAnsiTheme="majorBidi" w:cstheme="majorBidi"/>
          <w:bCs/>
          <w:sz w:val="28"/>
          <w:szCs w:val="28"/>
        </w:rPr>
        <w:t xml:space="preserve"> constituents  have cytotoxicity against 4 different carcinoma cell lines </w:t>
      </w:r>
      <w:r w:rsidRPr="005B58A8">
        <w:rPr>
          <w:rFonts w:asciiTheme="majorBidi" w:hAnsiTheme="majorBidi" w:cstheme="majorBidi"/>
          <w:bCs/>
          <w:color w:val="FF0000"/>
          <w:sz w:val="28"/>
          <w:szCs w:val="28"/>
        </w:rPr>
        <w:t>[</w:t>
      </w:r>
      <w:r w:rsidR="005B58A8" w:rsidRPr="005B58A8">
        <w:rPr>
          <w:rFonts w:asciiTheme="majorBidi" w:hAnsiTheme="majorBidi" w:cstheme="majorBidi"/>
          <w:bCs/>
          <w:color w:val="FF0000"/>
          <w:sz w:val="28"/>
          <w:szCs w:val="28"/>
        </w:rPr>
        <w:t>4,38,</w:t>
      </w:r>
      <w:r w:rsidR="00946614" w:rsidRPr="005B58A8">
        <w:rPr>
          <w:rFonts w:asciiTheme="majorBidi" w:hAnsiTheme="majorBidi" w:cstheme="majorBidi"/>
          <w:bCs/>
          <w:color w:val="FF0000"/>
          <w:sz w:val="28"/>
          <w:szCs w:val="28"/>
        </w:rPr>
        <w:t>58,</w:t>
      </w:r>
      <w:r w:rsidR="005B58A8" w:rsidRPr="005B58A8">
        <w:rPr>
          <w:rFonts w:asciiTheme="majorBidi" w:hAnsiTheme="majorBidi" w:cstheme="majorBidi"/>
          <w:bCs/>
          <w:color w:val="FF0000"/>
          <w:sz w:val="28"/>
          <w:szCs w:val="28"/>
        </w:rPr>
        <w:t>62</w:t>
      </w:r>
      <w:r w:rsidRPr="005B58A8">
        <w:rPr>
          <w:rFonts w:asciiTheme="majorBidi" w:hAnsiTheme="majorBidi" w:cstheme="majorBidi"/>
          <w:bCs/>
          <w:color w:val="FF0000"/>
          <w:sz w:val="28"/>
          <w:szCs w:val="28"/>
        </w:rPr>
        <w:t>]</w:t>
      </w:r>
      <w:r w:rsidRPr="00E035F3">
        <w:rPr>
          <w:rFonts w:asciiTheme="majorBidi" w:hAnsiTheme="majorBidi" w:cstheme="majorBidi"/>
          <w:bCs/>
          <w:sz w:val="28"/>
          <w:szCs w:val="28"/>
        </w:rPr>
        <w:t xml:space="preserve"> indicated the presence of wide range of the polysaccharide constituents can inhibit the growth of cancer cells. </w:t>
      </w:r>
      <w:r>
        <w:rPr>
          <w:rFonts w:asciiTheme="majorBidi" w:hAnsiTheme="majorBidi" w:cstheme="majorBidi"/>
          <w:bCs/>
          <w:sz w:val="28"/>
          <w:szCs w:val="28"/>
        </w:rPr>
        <w:t>Other studies [51,83]</w:t>
      </w:r>
      <w:r w:rsidRPr="00E035F3">
        <w:rPr>
          <w:rFonts w:asciiTheme="majorBidi" w:hAnsiTheme="majorBidi" w:cstheme="majorBidi"/>
          <w:bCs/>
          <w:sz w:val="28"/>
          <w:szCs w:val="28"/>
        </w:rPr>
        <w:t xml:space="preserve"> reported the watercress extracts has antiproliferative and antimetastatic potential in cancer cells.  Seeds exhibited cytotoxic activities against HCT-116, HEPG2, HELLA and MCF7  carcinoma cell lines in vitro with higher values of IC50 ranged from , 6.40 to 22.40 μg/ml (Figures 1,2). Radish seed </w:t>
      </w:r>
      <w:r w:rsidRPr="00E035F3">
        <w:rPr>
          <w:rFonts w:asciiTheme="majorBidi" w:hAnsiTheme="majorBidi" w:cstheme="majorBidi"/>
          <w:sz w:val="28"/>
          <w:szCs w:val="28"/>
        </w:rPr>
        <w:t xml:space="preserve">polysaccharides </w:t>
      </w:r>
      <w:r w:rsidRPr="00E035F3">
        <w:rPr>
          <w:rFonts w:asciiTheme="majorBidi" w:hAnsiTheme="majorBidi" w:cstheme="majorBidi"/>
          <w:bCs/>
          <w:sz w:val="28"/>
          <w:szCs w:val="28"/>
        </w:rPr>
        <w:t>(RPS) sample showed higher effective on growth inhibition of HCT-116 and HELLA than that of HEPG2 and MCF7 cancer cell lines. Similar results were obtained by other investigators used radish se</w:t>
      </w:r>
      <w:r w:rsidR="00843FCC">
        <w:rPr>
          <w:rFonts w:asciiTheme="majorBidi" w:hAnsiTheme="majorBidi" w:cstheme="majorBidi"/>
          <w:bCs/>
          <w:sz w:val="28"/>
          <w:szCs w:val="28"/>
        </w:rPr>
        <w:t xml:space="preserve">ed extracts </w:t>
      </w:r>
      <w:r w:rsidR="00843FCC" w:rsidRPr="00843FCC">
        <w:rPr>
          <w:rFonts w:asciiTheme="majorBidi" w:hAnsiTheme="majorBidi" w:cstheme="majorBidi"/>
          <w:bCs/>
          <w:color w:val="FF0000"/>
          <w:sz w:val="28"/>
          <w:szCs w:val="28"/>
        </w:rPr>
        <w:t>[17,34,56</w:t>
      </w:r>
      <w:r w:rsidRPr="00843FCC">
        <w:rPr>
          <w:rFonts w:asciiTheme="majorBidi" w:hAnsiTheme="majorBidi" w:cstheme="majorBidi"/>
          <w:bCs/>
          <w:color w:val="FF0000"/>
          <w:sz w:val="28"/>
          <w:szCs w:val="28"/>
        </w:rPr>
        <w:t>,62</w:t>
      </w:r>
      <w:r w:rsidRPr="00843FCC">
        <w:rPr>
          <w:rFonts w:asciiTheme="majorBidi" w:hAnsiTheme="majorBidi" w:cstheme="majorBidi"/>
          <w:color w:val="FF0000"/>
          <w:sz w:val="28"/>
          <w:szCs w:val="28"/>
          <w:lang w:bidi="ar-EG"/>
        </w:rPr>
        <w:t>]</w:t>
      </w:r>
      <w:r w:rsidRPr="00843FCC">
        <w:rPr>
          <w:rFonts w:asciiTheme="majorBidi" w:hAnsiTheme="majorBidi" w:cstheme="majorBidi"/>
          <w:bCs/>
          <w:color w:val="FF0000"/>
          <w:sz w:val="28"/>
          <w:szCs w:val="28"/>
        </w:rPr>
        <w:t>.</w:t>
      </w:r>
      <w:r w:rsidRPr="00E035F3">
        <w:rPr>
          <w:rFonts w:asciiTheme="majorBidi" w:hAnsiTheme="majorBidi" w:cstheme="majorBidi"/>
          <w:bCs/>
          <w:sz w:val="28"/>
          <w:szCs w:val="28"/>
        </w:rPr>
        <w:t xml:space="preserve"> Radish seed </w:t>
      </w:r>
      <w:r w:rsidRPr="00E035F3">
        <w:rPr>
          <w:rFonts w:asciiTheme="majorBidi" w:hAnsiTheme="majorBidi" w:cstheme="majorBidi"/>
          <w:sz w:val="28"/>
          <w:szCs w:val="28"/>
        </w:rPr>
        <w:t xml:space="preserve">polysaccharides </w:t>
      </w:r>
      <w:r w:rsidRPr="00E035F3">
        <w:rPr>
          <w:rFonts w:asciiTheme="majorBidi" w:hAnsiTheme="majorBidi" w:cstheme="majorBidi"/>
          <w:bCs/>
          <w:sz w:val="28"/>
          <w:szCs w:val="28"/>
        </w:rPr>
        <w:t xml:space="preserve">(RPS and LPS)  showed higher cytotoxic activity against HELLA with IC50 6.40 μg/ml followed by HCT-116 cells with IC50 14.60 μg/ml (Figures 1, 2). These effects are mainly due to the radish seed </w:t>
      </w:r>
      <w:r w:rsidRPr="00E035F3">
        <w:rPr>
          <w:rFonts w:asciiTheme="majorBidi" w:hAnsiTheme="majorBidi" w:cstheme="majorBidi"/>
          <w:sz w:val="28"/>
          <w:szCs w:val="28"/>
        </w:rPr>
        <w:t xml:space="preserve">polysaccharides </w:t>
      </w:r>
      <w:r w:rsidRPr="00E035F3">
        <w:rPr>
          <w:rFonts w:asciiTheme="majorBidi" w:hAnsiTheme="majorBidi" w:cstheme="majorBidi"/>
          <w:bCs/>
          <w:sz w:val="28"/>
          <w:szCs w:val="28"/>
        </w:rPr>
        <w:t xml:space="preserve">(RPS) that  contains higher glucomannan has proliferation inhibition effect on cancer cells in vitro. However,these results are in agreement with the finding of </w:t>
      </w:r>
      <w:r>
        <w:rPr>
          <w:rFonts w:asciiTheme="majorBidi" w:hAnsiTheme="majorBidi" w:cstheme="majorBidi"/>
          <w:bCs/>
          <w:sz w:val="28"/>
          <w:szCs w:val="28"/>
        </w:rPr>
        <w:t>other investigators [</w:t>
      </w:r>
      <w:r w:rsidRPr="00F81BD3">
        <w:rPr>
          <w:rFonts w:asciiTheme="majorBidi" w:hAnsiTheme="majorBidi" w:cstheme="majorBidi"/>
          <w:bCs/>
          <w:color w:val="FF0000"/>
          <w:sz w:val="28"/>
          <w:szCs w:val="28"/>
        </w:rPr>
        <w:t>2,</w:t>
      </w:r>
      <w:r w:rsidR="00F81BD3" w:rsidRPr="00F81BD3">
        <w:rPr>
          <w:rFonts w:asciiTheme="majorBidi" w:hAnsiTheme="majorBidi" w:cstheme="majorBidi"/>
          <w:bCs/>
          <w:color w:val="FF0000"/>
          <w:sz w:val="28"/>
          <w:szCs w:val="28"/>
        </w:rPr>
        <w:t>4,46,56</w:t>
      </w:r>
      <w:r>
        <w:rPr>
          <w:rFonts w:asciiTheme="majorBidi" w:hAnsiTheme="majorBidi" w:cstheme="majorBidi"/>
          <w:bCs/>
          <w:sz w:val="28"/>
          <w:szCs w:val="28"/>
        </w:rPr>
        <w:t>]</w:t>
      </w:r>
      <w:r w:rsidRPr="00E035F3">
        <w:rPr>
          <w:rFonts w:asciiTheme="majorBidi" w:hAnsiTheme="majorBidi" w:cstheme="majorBidi"/>
          <w:bCs/>
          <w:sz w:val="28"/>
          <w:szCs w:val="28"/>
        </w:rPr>
        <w:t xml:space="preserve"> reported the seed extracts exhibit cytotoxic activities against HELLA cancer cells in vitro. </w:t>
      </w:r>
      <w:r w:rsidR="00E10E7F">
        <w:rPr>
          <w:rFonts w:asciiTheme="majorBidi" w:hAnsiTheme="majorBidi" w:cstheme="majorBidi"/>
          <w:bCs/>
          <w:sz w:val="28"/>
          <w:szCs w:val="28"/>
        </w:rPr>
        <w:t>Other studies [</w:t>
      </w:r>
      <w:r w:rsidR="00E10E7F" w:rsidRPr="00F81BD3">
        <w:rPr>
          <w:rFonts w:asciiTheme="majorBidi" w:hAnsiTheme="majorBidi" w:cstheme="majorBidi"/>
          <w:bCs/>
          <w:color w:val="FF0000"/>
          <w:sz w:val="28"/>
          <w:szCs w:val="28"/>
        </w:rPr>
        <w:t>14,</w:t>
      </w:r>
      <w:r w:rsidR="00F81BD3" w:rsidRPr="00F81BD3">
        <w:rPr>
          <w:rFonts w:asciiTheme="majorBidi" w:hAnsiTheme="majorBidi" w:cstheme="majorBidi"/>
          <w:bCs/>
          <w:color w:val="FF0000"/>
          <w:sz w:val="28"/>
          <w:szCs w:val="28"/>
        </w:rPr>
        <w:t>34</w:t>
      </w:r>
      <w:r w:rsidR="00E10E7F" w:rsidRPr="00F81BD3">
        <w:rPr>
          <w:rFonts w:asciiTheme="majorBidi" w:hAnsiTheme="majorBidi" w:cstheme="majorBidi"/>
          <w:bCs/>
          <w:color w:val="FF0000"/>
          <w:sz w:val="28"/>
          <w:szCs w:val="28"/>
        </w:rPr>
        <w:t>,56]</w:t>
      </w:r>
      <w:r w:rsidR="00CA0259" w:rsidRPr="00E035F3">
        <w:rPr>
          <w:rFonts w:asciiTheme="majorBidi" w:hAnsiTheme="majorBidi" w:cstheme="majorBidi"/>
          <w:bCs/>
          <w:sz w:val="28"/>
          <w:szCs w:val="28"/>
        </w:rPr>
        <w:t xml:space="preserve"> showed highest cytotoxic and cancer chemoprevention activity of some phytochemical composition of some seeds extract against HELLA cell line.</w:t>
      </w:r>
      <w:r w:rsidR="00845E01" w:rsidRPr="00E035F3">
        <w:rPr>
          <w:rFonts w:asciiTheme="majorBidi" w:hAnsiTheme="majorBidi" w:cstheme="majorBidi"/>
          <w:bCs/>
          <w:sz w:val="28"/>
          <w:szCs w:val="28"/>
        </w:rPr>
        <w:t xml:space="preserve"> </w:t>
      </w:r>
      <w:r w:rsidR="00200D8B" w:rsidRPr="00E035F3">
        <w:rPr>
          <w:rFonts w:asciiTheme="majorBidi" w:hAnsiTheme="majorBidi" w:cstheme="majorBidi"/>
          <w:bCs/>
          <w:sz w:val="28"/>
          <w:szCs w:val="28"/>
        </w:rPr>
        <w:t xml:space="preserve">Lettuce seed </w:t>
      </w:r>
      <w:r w:rsidR="005C22F7" w:rsidRPr="00E035F3">
        <w:rPr>
          <w:rFonts w:asciiTheme="majorBidi" w:hAnsiTheme="majorBidi" w:cstheme="majorBidi"/>
          <w:sz w:val="28"/>
          <w:szCs w:val="28"/>
        </w:rPr>
        <w:t xml:space="preserve">polysaccharides </w:t>
      </w:r>
      <w:r w:rsidR="005C22F7" w:rsidRPr="00E035F3">
        <w:rPr>
          <w:rFonts w:asciiTheme="majorBidi" w:hAnsiTheme="majorBidi" w:cstheme="majorBidi"/>
          <w:bCs/>
          <w:sz w:val="28"/>
          <w:szCs w:val="28"/>
        </w:rPr>
        <w:t xml:space="preserve">(LPS) </w:t>
      </w:r>
      <w:r w:rsidR="00200D8B" w:rsidRPr="00E035F3">
        <w:rPr>
          <w:rFonts w:asciiTheme="majorBidi" w:hAnsiTheme="majorBidi" w:cstheme="majorBidi"/>
          <w:bCs/>
          <w:sz w:val="28"/>
          <w:szCs w:val="28"/>
        </w:rPr>
        <w:t xml:space="preserve"> exhibited higher cytotoxic activities against HCT-116 and MCF7 cells with IC50 </w:t>
      </w:r>
      <w:r w:rsidR="00543481" w:rsidRPr="00E035F3">
        <w:rPr>
          <w:rFonts w:asciiTheme="majorBidi" w:hAnsiTheme="majorBidi" w:cstheme="majorBidi"/>
          <w:bCs/>
          <w:sz w:val="28"/>
          <w:szCs w:val="28"/>
        </w:rPr>
        <w:t xml:space="preserve">8.80 </w:t>
      </w:r>
      <w:r w:rsidR="00200D8B" w:rsidRPr="00E035F3">
        <w:rPr>
          <w:rFonts w:asciiTheme="majorBidi" w:hAnsiTheme="majorBidi" w:cstheme="majorBidi"/>
          <w:bCs/>
          <w:sz w:val="28"/>
          <w:szCs w:val="28"/>
        </w:rPr>
        <w:t xml:space="preserve"> and </w:t>
      </w:r>
      <w:r w:rsidR="00543481" w:rsidRPr="00E035F3">
        <w:rPr>
          <w:rFonts w:asciiTheme="majorBidi" w:hAnsiTheme="majorBidi" w:cstheme="majorBidi"/>
          <w:bCs/>
          <w:sz w:val="28"/>
          <w:szCs w:val="28"/>
        </w:rPr>
        <w:t xml:space="preserve">6.80 </w:t>
      </w:r>
      <w:r w:rsidR="00200D8B" w:rsidRPr="00E035F3">
        <w:rPr>
          <w:rFonts w:asciiTheme="majorBidi" w:hAnsiTheme="majorBidi" w:cstheme="majorBidi"/>
          <w:bCs/>
          <w:sz w:val="28"/>
          <w:szCs w:val="28"/>
        </w:rPr>
        <w:t xml:space="preserve">μg/ml respectively, followed by HEPG2 with IC50 </w:t>
      </w:r>
      <w:r w:rsidR="00543481" w:rsidRPr="00E035F3">
        <w:rPr>
          <w:rFonts w:asciiTheme="majorBidi" w:hAnsiTheme="majorBidi" w:cstheme="majorBidi"/>
          <w:bCs/>
          <w:sz w:val="28"/>
          <w:szCs w:val="28"/>
        </w:rPr>
        <w:t xml:space="preserve">18.40 </w:t>
      </w:r>
      <w:r w:rsidR="00200D8B" w:rsidRPr="00E035F3">
        <w:rPr>
          <w:rFonts w:asciiTheme="majorBidi" w:hAnsiTheme="majorBidi" w:cstheme="majorBidi"/>
          <w:bCs/>
          <w:sz w:val="28"/>
          <w:szCs w:val="28"/>
        </w:rPr>
        <w:t xml:space="preserve">μg/ml </w:t>
      </w:r>
      <w:r w:rsidR="00543481" w:rsidRPr="00E035F3">
        <w:rPr>
          <w:rFonts w:asciiTheme="majorBidi" w:hAnsiTheme="majorBidi" w:cstheme="majorBidi"/>
          <w:bCs/>
          <w:sz w:val="28"/>
          <w:szCs w:val="28"/>
        </w:rPr>
        <w:t>and HELLA with IC50 22.40 μg/ml</w:t>
      </w:r>
      <w:r w:rsidR="00200D8B" w:rsidRPr="00E035F3">
        <w:rPr>
          <w:rFonts w:asciiTheme="majorBidi" w:hAnsiTheme="majorBidi" w:cstheme="majorBidi"/>
          <w:bCs/>
          <w:sz w:val="28"/>
          <w:szCs w:val="28"/>
        </w:rPr>
        <w:t xml:space="preserve"> (Figures 2, 3).</w:t>
      </w:r>
      <w:r w:rsidR="007D6EFD" w:rsidRPr="007D6EFD">
        <w:rPr>
          <w:rFonts w:asciiTheme="majorBidi" w:hAnsiTheme="majorBidi" w:cstheme="majorBidi"/>
          <w:bCs/>
          <w:sz w:val="28"/>
          <w:szCs w:val="28"/>
        </w:rPr>
        <w:t xml:space="preserve"> </w:t>
      </w:r>
      <w:r w:rsidR="007D6EFD" w:rsidRPr="00E035F3">
        <w:rPr>
          <w:rFonts w:asciiTheme="majorBidi" w:hAnsiTheme="majorBidi" w:cstheme="majorBidi"/>
          <w:bCs/>
          <w:sz w:val="28"/>
          <w:szCs w:val="28"/>
        </w:rPr>
        <w:t xml:space="preserve">These effects can be attributed to the </w:t>
      </w:r>
      <w:r w:rsidR="007D6EFD" w:rsidRPr="00E035F3">
        <w:rPr>
          <w:rFonts w:asciiTheme="majorBidi" w:hAnsiTheme="majorBidi" w:cstheme="majorBidi"/>
          <w:sz w:val="28"/>
          <w:szCs w:val="28"/>
        </w:rPr>
        <w:t>polysaccharides</w:t>
      </w:r>
      <w:r w:rsidR="007D6EFD" w:rsidRPr="00E035F3">
        <w:rPr>
          <w:rFonts w:asciiTheme="majorBidi" w:hAnsiTheme="majorBidi" w:cstheme="majorBidi"/>
          <w:bCs/>
          <w:sz w:val="28"/>
          <w:szCs w:val="28"/>
        </w:rPr>
        <w:t xml:space="preserve"> bioactive compounds contents f</w:t>
      </w:r>
      <w:r w:rsidR="007D6EFD">
        <w:rPr>
          <w:rFonts w:asciiTheme="majorBidi" w:hAnsiTheme="majorBidi" w:cstheme="majorBidi"/>
          <w:bCs/>
          <w:sz w:val="28"/>
          <w:szCs w:val="28"/>
        </w:rPr>
        <w:t xml:space="preserve">ight cancer cells </w:t>
      </w:r>
      <w:r w:rsidR="007D6EFD" w:rsidRPr="007A7099">
        <w:rPr>
          <w:rFonts w:asciiTheme="majorBidi" w:hAnsiTheme="majorBidi" w:cstheme="majorBidi"/>
          <w:bCs/>
          <w:color w:val="FF0000"/>
          <w:sz w:val="28"/>
          <w:szCs w:val="28"/>
        </w:rPr>
        <w:t>[7,34,38,46,62</w:t>
      </w:r>
      <w:r w:rsidR="007D6EFD">
        <w:rPr>
          <w:rFonts w:asciiTheme="majorBidi" w:hAnsiTheme="majorBidi" w:cstheme="majorBidi"/>
          <w:sz w:val="28"/>
          <w:szCs w:val="28"/>
          <w:lang w:bidi="ar-EG"/>
        </w:rPr>
        <w:t>]</w:t>
      </w:r>
      <w:r w:rsidR="007D6EFD" w:rsidRPr="00E035F3">
        <w:rPr>
          <w:rFonts w:asciiTheme="majorBidi" w:hAnsiTheme="majorBidi" w:cstheme="majorBidi"/>
          <w:bCs/>
          <w:sz w:val="28"/>
          <w:szCs w:val="28"/>
        </w:rPr>
        <w:t xml:space="preserve">. </w:t>
      </w:r>
      <w:r w:rsidR="00200D8B" w:rsidRPr="00E035F3">
        <w:rPr>
          <w:rFonts w:asciiTheme="majorBidi" w:hAnsiTheme="majorBidi" w:cstheme="majorBidi"/>
          <w:bCs/>
          <w:sz w:val="28"/>
          <w:szCs w:val="28"/>
        </w:rPr>
        <w:t xml:space="preserve"> </w:t>
      </w:r>
    </w:p>
    <w:p w14:paraId="77FC23D6" w14:textId="77777777" w:rsidR="0099620F" w:rsidRDefault="0099620F" w:rsidP="0099620F">
      <w:pPr>
        <w:bidi w:val="0"/>
        <w:spacing w:line="240" w:lineRule="atLeast"/>
        <w:jc w:val="both"/>
        <w:rPr>
          <w:rFonts w:asciiTheme="majorBidi" w:hAnsiTheme="majorBidi" w:cstheme="majorBidi"/>
          <w:bCs/>
          <w:sz w:val="28"/>
          <w:szCs w:val="28"/>
        </w:rPr>
      </w:pPr>
    </w:p>
    <w:p w14:paraId="08DB1218" w14:textId="77777777" w:rsidR="00C23DC4" w:rsidRDefault="00C23DC4" w:rsidP="00C23DC4">
      <w:pPr>
        <w:bidi w:val="0"/>
        <w:spacing w:line="240" w:lineRule="atLeast"/>
        <w:jc w:val="both"/>
        <w:rPr>
          <w:rFonts w:asciiTheme="majorBidi" w:hAnsiTheme="majorBidi" w:cstheme="majorBidi"/>
          <w:bCs/>
          <w:sz w:val="28"/>
          <w:szCs w:val="28"/>
        </w:rPr>
      </w:pPr>
      <w:r>
        <w:lastRenderedPageBreak/>
        <w:drawing>
          <wp:inline distT="0" distB="0" distL="0" distR="0" wp14:anchorId="5BA848F2" wp14:editId="0EA10E6D">
            <wp:extent cx="6552000" cy="4104000"/>
            <wp:effectExtent l="0" t="0" r="127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51D8AB" w14:textId="77777777" w:rsidR="00C23DC4" w:rsidRDefault="00C23DC4" w:rsidP="00C23DC4">
      <w:pPr>
        <w:bidi w:val="0"/>
        <w:spacing w:line="240" w:lineRule="atLeast"/>
        <w:jc w:val="both"/>
        <w:rPr>
          <w:rFonts w:asciiTheme="majorBidi" w:hAnsiTheme="majorBidi" w:cstheme="majorBidi"/>
          <w:bCs/>
          <w:sz w:val="28"/>
          <w:szCs w:val="28"/>
        </w:rPr>
      </w:pPr>
    </w:p>
    <w:p w14:paraId="1EF7BDC8" w14:textId="1F5090F9" w:rsidR="0099620F" w:rsidRDefault="0099620F" w:rsidP="0099620F">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This effect agreement with the evidence reported hypothesis that the percentage of monosaccharides constituent chain associated with gr</w:t>
      </w:r>
      <w:r>
        <w:rPr>
          <w:rFonts w:asciiTheme="majorBidi" w:hAnsiTheme="majorBidi" w:cstheme="majorBidi"/>
          <w:bCs/>
          <w:sz w:val="28"/>
          <w:szCs w:val="28"/>
        </w:rPr>
        <w:t>owth inhibition of cancer cell [</w:t>
      </w:r>
      <w:r w:rsidRPr="007A7099">
        <w:rPr>
          <w:rFonts w:asciiTheme="majorBidi" w:hAnsiTheme="majorBidi" w:cstheme="majorBidi"/>
          <w:bCs/>
          <w:color w:val="FF0000"/>
          <w:sz w:val="28"/>
          <w:szCs w:val="28"/>
        </w:rPr>
        <w:t>34,44,46,63</w:t>
      </w:r>
      <w:r>
        <w:rPr>
          <w:rFonts w:asciiTheme="majorBidi" w:hAnsiTheme="majorBidi" w:cstheme="majorBidi"/>
          <w:bCs/>
          <w:sz w:val="28"/>
          <w:szCs w:val="28"/>
        </w:rPr>
        <w:t>]</w:t>
      </w:r>
      <w:r w:rsidRPr="00E035F3">
        <w:rPr>
          <w:rFonts w:asciiTheme="majorBidi" w:hAnsiTheme="majorBidi" w:cstheme="majorBidi"/>
          <w:bCs/>
          <w:sz w:val="28"/>
          <w:szCs w:val="28"/>
        </w:rPr>
        <w:t xml:space="preserve">. </w:t>
      </w:r>
      <w:r>
        <w:rPr>
          <w:rFonts w:asciiTheme="majorBidi" w:hAnsiTheme="majorBidi" w:cstheme="majorBidi"/>
          <w:bCs/>
          <w:sz w:val="28"/>
          <w:szCs w:val="28"/>
        </w:rPr>
        <w:t>Other invrstigators [28,31,49,61]</w:t>
      </w:r>
      <w:r w:rsidRPr="00E035F3">
        <w:rPr>
          <w:rFonts w:asciiTheme="majorBidi" w:hAnsiTheme="majorBidi" w:cstheme="majorBidi"/>
          <w:bCs/>
          <w:sz w:val="28"/>
          <w:szCs w:val="28"/>
        </w:rPr>
        <w:t xml:space="preserve"> reported other bioactive compounds extracted in higher amounts of galacyomannan content in lettuce seed p</w:t>
      </w:r>
      <w:r w:rsidRPr="00E035F3">
        <w:rPr>
          <w:rFonts w:asciiTheme="majorBidi" w:hAnsiTheme="majorBidi" w:cstheme="majorBidi"/>
          <w:sz w:val="28"/>
          <w:szCs w:val="28"/>
        </w:rPr>
        <w:t xml:space="preserve">olysaccharides </w:t>
      </w:r>
      <w:r w:rsidRPr="00E035F3">
        <w:rPr>
          <w:rFonts w:asciiTheme="majorBidi" w:hAnsiTheme="majorBidi" w:cstheme="majorBidi"/>
          <w:bCs/>
          <w:sz w:val="28"/>
          <w:szCs w:val="28"/>
        </w:rPr>
        <w:t xml:space="preserve">( LPS), have poweful effect on growth inhibition of cancer cells </w:t>
      </w:r>
      <w:r>
        <w:rPr>
          <w:rFonts w:asciiTheme="majorBidi" w:hAnsiTheme="majorBidi" w:cstheme="majorBidi"/>
          <w:bCs/>
          <w:sz w:val="28"/>
          <w:szCs w:val="28"/>
        </w:rPr>
        <w:t>[</w:t>
      </w:r>
      <w:r w:rsidRPr="008C4789">
        <w:rPr>
          <w:rFonts w:asciiTheme="majorBidi" w:hAnsiTheme="majorBidi" w:cstheme="majorBidi"/>
          <w:bCs/>
          <w:color w:val="FF0000"/>
          <w:sz w:val="28"/>
          <w:szCs w:val="28"/>
        </w:rPr>
        <w:t>17,34,46,85]</w:t>
      </w:r>
      <w:r w:rsidRPr="00E035F3">
        <w:rPr>
          <w:rFonts w:asciiTheme="majorBidi" w:hAnsiTheme="majorBidi" w:cstheme="majorBidi"/>
          <w:bCs/>
          <w:sz w:val="28"/>
          <w:szCs w:val="28"/>
        </w:rPr>
        <w:t xml:space="preserve">, indicated the </w:t>
      </w:r>
      <w:r w:rsidRPr="00E035F3">
        <w:rPr>
          <w:rFonts w:asciiTheme="majorBidi" w:hAnsiTheme="majorBidi" w:cstheme="majorBidi"/>
          <w:sz w:val="28"/>
          <w:szCs w:val="28"/>
        </w:rPr>
        <w:t>polysaccharides</w:t>
      </w:r>
      <w:r w:rsidRPr="00E035F3">
        <w:rPr>
          <w:rFonts w:asciiTheme="majorBidi" w:hAnsiTheme="majorBidi" w:cstheme="majorBidi"/>
          <w:bCs/>
          <w:sz w:val="28"/>
          <w:szCs w:val="28"/>
        </w:rPr>
        <w:t xml:space="preserve"> involving apoptosis, cell cycle arrest and anti-metastatic in vitro</w:t>
      </w:r>
      <w:r>
        <w:rPr>
          <w:rFonts w:asciiTheme="majorBidi" w:hAnsiTheme="majorBidi" w:cstheme="majorBidi"/>
          <w:bCs/>
          <w:sz w:val="28"/>
          <w:szCs w:val="28"/>
        </w:rPr>
        <w:t>.</w:t>
      </w:r>
      <w:r w:rsidRPr="00E035F3">
        <w:rPr>
          <w:rFonts w:asciiTheme="majorBidi" w:hAnsiTheme="majorBidi" w:cstheme="majorBidi"/>
          <w:bCs/>
          <w:sz w:val="28"/>
          <w:szCs w:val="28"/>
        </w:rPr>
        <w:t xml:space="preserve"> </w:t>
      </w:r>
      <w:r>
        <w:rPr>
          <w:rFonts w:asciiTheme="majorBidi" w:hAnsiTheme="majorBidi" w:cstheme="majorBidi"/>
          <w:bCs/>
          <w:sz w:val="28"/>
          <w:szCs w:val="28"/>
        </w:rPr>
        <w:t>Raval [</w:t>
      </w:r>
      <w:r w:rsidRPr="008C4789">
        <w:rPr>
          <w:rFonts w:asciiTheme="majorBidi" w:hAnsiTheme="majorBidi" w:cstheme="majorBidi"/>
          <w:bCs/>
          <w:color w:val="FF0000"/>
          <w:sz w:val="28"/>
          <w:szCs w:val="28"/>
        </w:rPr>
        <w:t>86,87,88</w:t>
      </w:r>
      <w:r>
        <w:rPr>
          <w:rFonts w:asciiTheme="majorBidi" w:hAnsiTheme="majorBidi" w:cstheme="majorBidi"/>
          <w:bCs/>
          <w:sz w:val="28"/>
          <w:szCs w:val="28"/>
        </w:rPr>
        <w:t>]</w:t>
      </w:r>
      <w:r w:rsidRPr="00E035F3">
        <w:rPr>
          <w:rFonts w:asciiTheme="majorBidi" w:hAnsiTheme="majorBidi" w:cstheme="majorBidi"/>
          <w:bCs/>
          <w:sz w:val="28"/>
          <w:szCs w:val="28"/>
        </w:rPr>
        <w:t xml:space="preserve"> stated the anti-inflammatory properties of </w:t>
      </w:r>
      <w:r w:rsidRPr="00E035F3">
        <w:rPr>
          <w:rFonts w:asciiTheme="majorBidi" w:hAnsiTheme="majorBidi" w:cstheme="majorBidi"/>
          <w:bCs/>
          <w:i/>
          <w:iCs/>
          <w:sz w:val="28"/>
          <w:szCs w:val="28"/>
        </w:rPr>
        <w:t>Lactuca sativa</w:t>
      </w:r>
      <w:r w:rsidRPr="00E035F3">
        <w:rPr>
          <w:rFonts w:asciiTheme="majorBidi" w:hAnsiTheme="majorBidi" w:cstheme="majorBidi"/>
          <w:bCs/>
          <w:sz w:val="28"/>
          <w:szCs w:val="28"/>
        </w:rPr>
        <w:t xml:space="preserve"> and </w:t>
      </w:r>
      <w:r w:rsidRPr="00E035F3">
        <w:rPr>
          <w:rFonts w:asciiTheme="majorBidi" w:hAnsiTheme="majorBidi" w:cstheme="majorBidi"/>
          <w:bCs/>
          <w:i/>
          <w:iCs/>
          <w:sz w:val="28"/>
          <w:szCs w:val="28"/>
        </w:rPr>
        <w:t>Lepidium sativum</w:t>
      </w:r>
      <w:r w:rsidRPr="00E035F3">
        <w:rPr>
          <w:rFonts w:asciiTheme="majorBidi" w:hAnsiTheme="majorBidi" w:cstheme="majorBidi"/>
          <w:bCs/>
          <w:sz w:val="28"/>
          <w:szCs w:val="28"/>
        </w:rPr>
        <w:t xml:space="preserve"> seed extracts has been associated with bioactive compound contents to kill HCT-116, HEPG2 and MCF-7 cancer cells in vitro. The present results indicate that lettuce seed </w:t>
      </w:r>
      <w:r w:rsidRPr="00E035F3">
        <w:rPr>
          <w:rFonts w:asciiTheme="majorBidi" w:hAnsiTheme="majorBidi" w:cstheme="majorBidi"/>
          <w:sz w:val="28"/>
          <w:szCs w:val="28"/>
        </w:rPr>
        <w:t xml:space="preserve">olysaccharides </w:t>
      </w:r>
      <w:r w:rsidRPr="00E035F3">
        <w:rPr>
          <w:rFonts w:asciiTheme="majorBidi" w:hAnsiTheme="majorBidi" w:cstheme="majorBidi"/>
          <w:bCs/>
          <w:sz w:val="28"/>
          <w:szCs w:val="28"/>
        </w:rPr>
        <w:t xml:space="preserve">(LPS) has inhibitory effect on growth rate of HCT-116, MCF-7 and HEPG2 cells in vitro. Moreover, </w:t>
      </w:r>
      <w:r>
        <w:rPr>
          <w:rFonts w:asciiTheme="majorBidi" w:hAnsiTheme="majorBidi" w:cstheme="majorBidi"/>
          <w:bCs/>
          <w:sz w:val="28"/>
          <w:szCs w:val="28"/>
        </w:rPr>
        <w:t>Shah et al. [89]</w:t>
      </w:r>
      <w:r w:rsidRPr="00E035F3">
        <w:rPr>
          <w:rFonts w:asciiTheme="majorBidi" w:hAnsiTheme="majorBidi" w:cstheme="majorBidi"/>
          <w:bCs/>
          <w:sz w:val="28"/>
          <w:szCs w:val="28"/>
        </w:rPr>
        <w:t xml:space="preserve"> found anticancer potential of aqueous extracts against carcinoma cell lines in vitro and in vivo. The inhibitory effects of  LPS samples were higher against HEPG2  and HELLA cell lines, as compared with RLS samples. Results revealed that the IC50 values of LPS sample (18.40 and 22.40μg/ml) were higher than that of RPS samples against HEPG2 (18.60 μg/ml)  and HELLA (6. 40 μg/ml) cell line. These finding showed the lettuce seed </w:t>
      </w:r>
      <w:r w:rsidRPr="00E035F3">
        <w:rPr>
          <w:rFonts w:asciiTheme="majorBidi" w:hAnsiTheme="majorBidi" w:cstheme="majorBidi"/>
          <w:sz w:val="28"/>
          <w:szCs w:val="28"/>
        </w:rPr>
        <w:t xml:space="preserve">polysaccharides </w:t>
      </w:r>
      <w:r w:rsidRPr="00E035F3">
        <w:rPr>
          <w:rFonts w:asciiTheme="majorBidi" w:hAnsiTheme="majorBidi" w:cstheme="majorBidi"/>
          <w:bCs/>
          <w:sz w:val="28"/>
          <w:szCs w:val="28"/>
        </w:rPr>
        <w:t xml:space="preserve">(LPS)  samples demonstrates growth inhibition of HEPG2 and HELLA  cells. Therefore, LPS  </w:t>
      </w:r>
    </w:p>
    <w:p w14:paraId="79F1E991" w14:textId="496AB696" w:rsidR="007150BC" w:rsidRDefault="009B7FA4" w:rsidP="00AE58A9">
      <w:pPr>
        <w:bidi w:val="0"/>
        <w:spacing w:line="240" w:lineRule="atLeast"/>
        <w:jc w:val="both"/>
        <w:rPr>
          <w:rFonts w:asciiTheme="majorBidi" w:hAnsiTheme="majorBidi" w:cstheme="majorBidi"/>
          <w:bCs/>
          <w:sz w:val="28"/>
          <w:szCs w:val="28"/>
        </w:rPr>
      </w:pPr>
      <w:r w:rsidRPr="00E035F3">
        <w:rPr>
          <w:rFonts w:asciiTheme="majorBidi" w:hAnsiTheme="majorBidi" w:cstheme="majorBidi"/>
          <w:bCs/>
          <w:sz w:val="28"/>
          <w:szCs w:val="28"/>
        </w:rPr>
        <w:t>considered favourable sources of drugs treated cancer as it is effective in treating HEPG2</w:t>
      </w:r>
      <w:r w:rsidR="00263995" w:rsidRPr="00E035F3">
        <w:rPr>
          <w:rFonts w:asciiTheme="majorBidi" w:hAnsiTheme="majorBidi" w:cstheme="majorBidi"/>
          <w:bCs/>
          <w:sz w:val="28"/>
          <w:szCs w:val="28"/>
        </w:rPr>
        <w:t xml:space="preserve"> and HELLA</w:t>
      </w:r>
      <w:r w:rsidRPr="00E035F3">
        <w:rPr>
          <w:rFonts w:asciiTheme="majorBidi" w:hAnsiTheme="majorBidi" w:cstheme="majorBidi"/>
          <w:bCs/>
          <w:sz w:val="28"/>
          <w:szCs w:val="28"/>
        </w:rPr>
        <w:t xml:space="preserve"> </w:t>
      </w:r>
      <w:r w:rsidR="002C1EC2">
        <w:rPr>
          <w:rFonts w:asciiTheme="majorBidi" w:hAnsiTheme="majorBidi" w:cstheme="majorBidi"/>
          <w:bCs/>
          <w:sz w:val="28"/>
          <w:szCs w:val="28"/>
        </w:rPr>
        <w:t>[</w:t>
      </w:r>
      <w:r w:rsidR="00DE79E3">
        <w:rPr>
          <w:rFonts w:asciiTheme="majorBidi" w:hAnsiTheme="majorBidi" w:cstheme="majorBidi"/>
          <w:bCs/>
          <w:sz w:val="28"/>
          <w:szCs w:val="28"/>
        </w:rPr>
        <w:t>29</w:t>
      </w:r>
      <w:r w:rsidR="002C1EC2">
        <w:rPr>
          <w:rFonts w:asciiTheme="majorBidi" w:hAnsiTheme="majorBidi" w:cstheme="majorBidi"/>
          <w:bCs/>
          <w:sz w:val="28"/>
          <w:szCs w:val="28"/>
        </w:rPr>
        <w:t>]</w:t>
      </w:r>
      <w:r w:rsidRPr="00E035F3">
        <w:rPr>
          <w:rFonts w:asciiTheme="majorBidi" w:hAnsiTheme="majorBidi" w:cstheme="majorBidi"/>
          <w:bCs/>
          <w:sz w:val="28"/>
          <w:szCs w:val="28"/>
        </w:rPr>
        <w:t>.</w:t>
      </w:r>
      <w:r w:rsidR="00BC52B1" w:rsidRPr="00E035F3">
        <w:rPr>
          <w:rFonts w:asciiTheme="majorBidi" w:hAnsiTheme="majorBidi" w:cstheme="majorBidi"/>
          <w:bCs/>
          <w:sz w:val="28"/>
          <w:szCs w:val="28"/>
        </w:rPr>
        <w:t xml:space="preserve"> </w:t>
      </w:r>
      <w:r w:rsidR="00926C14" w:rsidRPr="00E035F3">
        <w:rPr>
          <w:rFonts w:asciiTheme="majorBidi" w:hAnsiTheme="majorBidi" w:cstheme="majorBidi"/>
          <w:bCs/>
          <w:sz w:val="28"/>
          <w:szCs w:val="28"/>
        </w:rPr>
        <w:t xml:space="preserve">Both </w:t>
      </w:r>
      <w:r w:rsidR="00CD4CFC" w:rsidRPr="00E035F3">
        <w:rPr>
          <w:rFonts w:asciiTheme="majorBidi" w:hAnsiTheme="majorBidi" w:cstheme="majorBidi"/>
          <w:sz w:val="28"/>
          <w:szCs w:val="28"/>
        </w:rPr>
        <w:t xml:space="preserve">polysaccharides </w:t>
      </w:r>
      <w:r w:rsidR="00CD4CFC" w:rsidRPr="00E035F3">
        <w:rPr>
          <w:rFonts w:asciiTheme="majorBidi" w:hAnsiTheme="majorBidi" w:cstheme="majorBidi"/>
          <w:bCs/>
          <w:sz w:val="28"/>
          <w:szCs w:val="28"/>
        </w:rPr>
        <w:t xml:space="preserve">(RPS and LPS) </w:t>
      </w:r>
      <w:r w:rsidR="000410D6" w:rsidRPr="00E035F3">
        <w:rPr>
          <w:rFonts w:asciiTheme="majorBidi" w:hAnsiTheme="majorBidi" w:cstheme="majorBidi"/>
          <w:bCs/>
          <w:sz w:val="28"/>
          <w:szCs w:val="28"/>
        </w:rPr>
        <w:t>obtained</w:t>
      </w:r>
      <w:r w:rsidR="00926C14" w:rsidRPr="00E035F3">
        <w:rPr>
          <w:rFonts w:asciiTheme="majorBidi" w:hAnsiTheme="majorBidi" w:cstheme="majorBidi"/>
          <w:bCs/>
          <w:sz w:val="28"/>
          <w:szCs w:val="28"/>
        </w:rPr>
        <w:t xml:space="preserve"> showed lower anticancer activities against HEPG2 cells with IC50 16.80 μg/ml and 18.40μg/ml respectively, These </w:t>
      </w:r>
      <w:r w:rsidR="00926C14" w:rsidRPr="00E035F3">
        <w:rPr>
          <w:rFonts w:asciiTheme="majorBidi" w:hAnsiTheme="majorBidi" w:cstheme="majorBidi"/>
          <w:bCs/>
          <w:sz w:val="28"/>
          <w:szCs w:val="28"/>
        </w:rPr>
        <w:lastRenderedPageBreak/>
        <w:t xml:space="preserve">IC50 values are in range with those obtained by </w:t>
      </w:r>
      <w:r w:rsidR="002C1EC2">
        <w:rPr>
          <w:rFonts w:asciiTheme="majorBidi" w:hAnsiTheme="majorBidi" w:cstheme="majorBidi"/>
          <w:bCs/>
          <w:sz w:val="28"/>
          <w:szCs w:val="28"/>
        </w:rPr>
        <w:t>other investigators [14,</w:t>
      </w:r>
      <w:r w:rsidR="00F05B2A">
        <w:rPr>
          <w:rFonts w:asciiTheme="majorBidi" w:hAnsiTheme="majorBidi" w:cstheme="majorBidi"/>
          <w:bCs/>
          <w:sz w:val="28"/>
          <w:szCs w:val="28"/>
        </w:rPr>
        <w:t>44,46,</w:t>
      </w:r>
      <w:r w:rsidR="002C1EC2">
        <w:rPr>
          <w:rFonts w:asciiTheme="majorBidi" w:hAnsiTheme="majorBidi" w:cstheme="majorBidi"/>
          <w:bCs/>
          <w:sz w:val="28"/>
          <w:szCs w:val="28"/>
        </w:rPr>
        <w:t>56,</w:t>
      </w:r>
      <w:r w:rsidR="00DE79E3">
        <w:rPr>
          <w:rFonts w:asciiTheme="majorBidi" w:hAnsiTheme="majorBidi" w:cstheme="majorBidi"/>
          <w:bCs/>
          <w:sz w:val="28"/>
          <w:szCs w:val="28"/>
        </w:rPr>
        <w:t>90</w:t>
      </w:r>
      <w:r w:rsidR="002C1EC2">
        <w:rPr>
          <w:rFonts w:asciiTheme="majorBidi" w:hAnsiTheme="majorBidi" w:cstheme="majorBidi"/>
          <w:bCs/>
          <w:sz w:val="28"/>
          <w:szCs w:val="28"/>
        </w:rPr>
        <w:t>]</w:t>
      </w:r>
      <w:r w:rsidR="00926C14" w:rsidRPr="00E035F3">
        <w:rPr>
          <w:rFonts w:asciiTheme="majorBidi" w:hAnsiTheme="majorBidi" w:cstheme="majorBidi"/>
          <w:bCs/>
          <w:sz w:val="28"/>
          <w:szCs w:val="28"/>
        </w:rPr>
        <w:t xml:space="preserve">, reported these values falls within the range of the American National Cancer Institute of criteria which considered the agent is promising when its IC50 was less than 20μg/ml. </w:t>
      </w:r>
      <w:r w:rsidR="000410D6" w:rsidRPr="00E035F3">
        <w:rPr>
          <w:rFonts w:asciiTheme="majorBidi" w:hAnsiTheme="majorBidi" w:cstheme="majorBidi"/>
          <w:bCs/>
          <w:sz w:val="28"/>
          <w:szCs w:val="28"/>
        </w:rPr>
        <w:t xml:space="preserve">Radish and lettuce seed </w:t>
      </w:r>
      <w:r w:rsidR="000410D6" w:rsidRPr="00E035F3">
        <w:rPr>
          <w:rFonts w:asciiTheme="majorBidi" w:hAnsiTheme="majorBidi" w:cstheme="majorBidi"/>
          <w:sz w:val="28"/>
          <w:szCs w:val="28"/>
        </w:rPr>
        <w:t xml:space="preserve">polysaccharides </w:t>
      </w:r>
      <w:r w:rsidR="000410D6" w:rsidRPr="00E035F3">
        <w:rPr>
          <w:rFonts w:asciiTheme="majorBidi" w:hAnsiTheme="majorBidi" w:cstheme="majorBidi"/>
          <w:bCs/>
          <w:sz w:val="28"/>
          <w:szCs w:val="28"/>
        </w:rPr>
        <w:t xml:space="preserve">(RPS and LPS) </w:t>
      </w:r>
      <w:r w:rsidR="00845E01" w:rsidRPr="00E035F3">
        <w:rPr>
          <w:rFonts w:asciiTheme="majorBidi" w:hAnsiTheme="majorBidi" w:cstheme="majorBidi"/>
          <w:bCs/>
          <w:sz w:val="28"/>
          <w:szCs w:val="28"/>
        </w:rPr>
        <w:t>considered favourable sources of drugs treats cancer as it is effecti</w:t>
      </w:r>
      <w:r w:rsidR="002C1EC2">
        <w:rPr>
          <w:rFonts w:asciiTheme="majorBidi" w:hAnsiTheme="majorBidi" w:cstheme="majorBidi"/>
          <w:bCs/>
          <w:sz w:val="28"/>
          <w:szCs w:val="28"/>
        </w:rPr>
        <w:t>ve in treating HELLA cell line [</w:t>
      </w:r>
      <w:r w:rsidR="00F05B2A">
        <w:rPr>
          <w:rFonts w:asciiTheme="majorBidi" w:hAnsiTheme="majorBidi" w:cstheme="majorBidi"/>
          <w:bCs/>
          <w:sz w:val="28"/>
          <w:szCs w:val="28"/>
        </w:rPr>
        <w:t>14,17,</w:t>
      </w:r>
      <w:r w:rsidR="002C1EC2">
        <w:rPr>
          <w:rFonts w:asciiTheme="majorBidi" w:hAnsiTheme="majorBidi" w:cstheme="majorBidi"/>
          <w:bCs/>
          <w:sz w:val="28"/>
          <w:szCs w:val="28"/>
        </w:rPr>
        <w:t>30,</w:t>
      </w:r>
      <w:r w:rsidR="00DE79E3">
        <w:rPr>
          <w:rFonts w:asciiTheme="majorBidi" w:hAnsiTheme="majorBidi" w:cstheme="majorBidi"/>
          <w:bCs/>
          <w:sz w:val="28"/>
          <w:szCs w:val="28"/>
        </w:rPr>
        <w:t>80</w:t>
      </w:r>
      <w:r w:rsidR="002C1EC2">
        <w:rPr>
          <w:rFonts w:asciiTheme="majorBidi" w:hAnsiTheme="majorBidi" w:cstheme="majorBidi"/>
          <w:bCs/>
          <w:sz w:val="28"/>
          <w:szCs w:val="28"/>
        </w:rPr>
        <w:t>]</w:t>
      </w:r>
      <w:r w:rsidR="00845E01" w:rsidRPr="00E035F3">
        <w:rPr>
          <w:rFonts w:asciiTheme="majorBidi" w:hAnsiTheme="majorBidi" w:cstheme="majorBidi"/>
          <w:bCs/>
          <w:sz w:val="28"/>
          <w:szCs w:val="28"/>
        </w:rPr>
        <w:t xml:space="preserve">. These findings are similar to our results, where the radish and lettuce seed </w:t>
      </w:r>
      <w:r w:rsidR="000410D6" w:rsidRPr="00E035F3">
        <w:rPr>
          <w:rFonts w:asciiTheme="majorBidi" w:hAnsiTheme="majorBidi" w:cstheme="majorBidi"/>
          <w:sz w:val="28"/>
          <w:szCs w:val="28"/>
        </w:rPr>
        <w:t xml:space="preserve">polysaccharides </w:t>
      </w:r>
      <w:r w:rsidR="000410D6" w:rsidRPr="00E035F3">
        <w:rPr>
          <w:rFonts w:asciiTheme="majorBidi" w:hAnsiTheme="majorBidi" w:cstheme="majorBidi"/>
          <w:bCs/>
          <w:sz w:val="28"/>
          <w:szCs w:val="28"/>
        </w:rPr>
        <w:t xml:space="preserve">(RPS and LPS) </w:t>
      </w:r>
      <w:r w:rsidR="00845E01" w:rsidRPr="00E035F3">
        <w:rPr>
          <w:rFonts w:asciiTheme="majorBidi" w:hAnsiTheme="majorBidi" w:cstheme="majorBidi"/>
          <w:bCs/>
          <w:sz w:val="28"/>
          <w:szCs w:val="28"/>
        </w:rPr>
        <w:t xml:space="preserve">samples demonstrated growth inhibition of HELLA </w:t>
      </w:r>
      <w:r w:rsidR="00C35CB5" w:rsidRPr="00E035F3">
        <w:rPr>
          <w:rFonts w:asciiTheme="majorBidi" w:hAnsiTheme="majorBidi" w:cstheme="majorBidi"/>
          <w:bCs/>
          <w:sz w:val="28"/>
          <w:szCs w:val="28"/>
        </w:rPr>
        <w:t xml:space="preserve"> and MCF7</w:t>
      </w:r>
      <w:r w:rsidR="00F05B2A">
        <w:rPr>
          <w:rFonts w:asciiTheme="majorBidi" w:hAnsiTheme="majorBidi" w:cstheme="majorBidi"/>
          <w:bCs/>
          <w:sz w:val="28"/>
          <w:szCs w:val="28"/>
        </w:rPr>
        <w:t>cells [7</w:t>
      </w:r>
      <w:r w:rsidR="002C1EC2">
        <w:rPr>
          <w:rFonts w:asciiTheme="majorBidi" w:hAnsiTheme="majorBidi" w:cstheme="majorBidi"/>
          <w:bCs/>
          <w:sz w:val="28"/>
          <w:szCs w:val="28"/>
        </w:rPr>
        <w:t>,</w:t>
      </w:r>
      <w:r w:rsidR="00DE79E3">
        <w:rPr>
          <w:rFonts w:asciiTheme="majorBidi" w:hAnsiTheme="majorBidi" w:cstheme="majorBidi"/>
          <w:bCs/>
          <w:sz w:val="28"/>
          <w:szCs w:val="28"/>
        </w:rPr>
        <w:t>82</w:t>
      </w:r>
      <w:r w:rsidR="002C1EC2">
        <w:rPr>
          <w:rFonts w:asciiTheme="majorBidi" w:hAnsiTheme="majorBidi" w:cstheme="majorBidi"/>
          <w:bCs/>
          <w:sz w:val="28"/>
          <w:szCs w:val="28"/>
        </w:rPr>
        <w:t>]</w:t>
      </w:r>
      <w:r w:rsidR="00845E01" w:rsidRPr="00E035F3">
        <w:rPr>
          <w:rFonts w:asciiTheme="majorBidi" w:hAnsiTheme="majorBidi" w:cstheme="majorBidi"/>
          <w:bCs/>
          <w:sz w:val="28"/>
          <w:szCs w:val="28"/>
        </w:rPr>
        <w:t xml:space="preserve">. </w:t>
      </w:r>
      <w:r w:rsidR="00C35CB5" w:rsidRPr="00E035F3">
        <w:rPr>
          <w:rFonts w:asciiTheme="majorBidi" w:hAnsiTheme="majorBidi" w:cstheme="majorBidi"/>
          <w:bCs/>
          <w:sz w:val="28"/>
          <w:szCs w:val="28"/>
        </w:rPr>
        <w:t xml:space="preserve">In vitro cytotoxicity test showed that the </w:t>
      </w:r>
      <w:r w:rsidR="000410D6" w:rsidRPr="00E035F3">
        <w:rPr>
          <w:rFonts w:asciiTheme="majorBidi" w:hAnsiTheme="majorBidi" w:cstheme="majorBidi"/>
          <w:bCs/>
          <w:sz w:val="28"/>
          <w:szCs w:val="28"/>
        </w:rPr>
        <w:t xml:space="preserve">radish and lettuce seed </w:t>
      </w:r>
      <w:r w:rsidR="000410D6" w:rsidRPr="00E035F3">
        <w:rPr>
          <w:rFonts w:asciiTheme="majorBidi" w:hAnsiTheme="majorBidi" w:cstheme="majorBidi"/>
          <w:sz w:val="28"/>
          <w:szCs w:val="28"/>
        </w:rPr>
        <w:t xml:space="preserve">polysaccharides </w:t>
      </w:r>
      <w:r w:rsidR="000410D6" w:rsidRPr="00E035F3">
        <w:rPr>
          <w:rFonts w:asciiTheme="majorBidi" w:hAnsiTheme="majorBidi" w:cstheme="majorBidi"/>
          <w:bCs/>
          <w:sz w:val="28"/>
          <w:szCs w:val="28"/>
        </w:rPr>
        <w:t xml:space="preserve">(RPS and LPS) </w:t>
      </w:r>
      <w:r w:rsidR="00C35CB5" w:rsidRPr="00E035F3">
        <w:rPr>
          <w:rFonts w:asciiTheme="majorBidi" w:hAnsiTheme="majorBidi" w:cstheme="majorBidi"/>
          <w:bCs/>
          <w:sz w:val="28"/>
          <w:szCs w:val="28"/>
        </w:rPr>
        <w:t>exhibited anticancer activity a</w:t>
      </w:r>
      <w:r w:rsidR="002C1EC2">
        <w:rPr>
          <w:rFonts w:asciiTheme="majorBidi" w:hAnsiTheme="majorBidi" w:cstheme="majorBidi"/>
          <w:bCs/>
          <w:sz w:val="28"/>
          <w:szCs w:val="28"/>
        </w:rPr>
        <w:t>gainst HCT-116 and MCF7 cells [55,</w:t>
      </w:r>
      <w:r w:rsidR="00F05B2A">
        <w:rPr>
          <w:rFonts w:asciiTheme="majorBidi" w:hAnsiTheme="majorBidi" w:cstheme="majorBidi"/>
          <w:bCs/>
          <w:sz w:val="28"/>
          <w:szCs w:val="28"/>
        </w:rPr>
        <w:t>86,</w:t>
      </w:r>
      <w:r w:rsidR="00DE79E3">
        <w:rPr>
          <w:rFonts w:asciiTheme="majorBidi" w:hAnsiTheme="majorBidi" w:cstheme="majorBidi"/>
          <w:bCs/>
          <w:sz w:val="28"/>
          <w:szCs w:val="28"/>
        </w:rPr>
        <w:t>88</w:t>
      </w:r>
      <w:r w:rsidR="002C1EC2">
        <w:rPr>
          <w:rFonts w:asciiTheme="majorBidi" w:hAnsiTheme="majorBidi" w:cstheme="majorBidi"/>
          <w:bCs/>
          <w:sz w:val="28"/>
          <w:szCs w:val="28"/>
        </w:rPr>
        <w:t>,</w:t>
      </w:r>
      <w:r w:rsidR="00DE79E3">
        <w:rPr>
          <w:rFonts w:asciiTheme="majorBidi" w:hAnsiTheme="majorBidi" w:cstheme="majorBidi"/>
          <w:bCs/>
          <w:sz w:val="28"/>
          <w:szCs w:val="28"/>
        </w:rPr>
        <w:t>89</w:t>
      </w:r>
      <w:r w:rsidR="00065F72">
        <w:rPr>
          <w:rFonts w:asciiTheme="majorBidi" w:hAnsiTheme="majorBidi" w:cstheme="majorBidi"/>
          <w:bCs/>
          <w:sz w:val="28"/>
          <w:szCs w:val="28"/>
        </w:rPr>
        <w:t>]</w:t>
      </w:r>
      <w:r w:rsidR="00A41F4A" w:rsidRPr="00E035F3">
        <w:rPr>
          <w:rFonts w:asciiTheme="majorBidi" w:hAnsiTheme="majorBidi" w:cstheme="majorBidi"/>
          <w:bCs/>
          <w:sz w:val="28"/>
          <w:szCs w:val="28"/>
        </w:rPr>
        <w:t xml:space="preserve">, they reported some seed extract exhibited higher anticancer activity due to antioxidants properties, suggesting the potential use of </w:t>
      </w:r>
      <w:r w:rsidR="000410D6" w:rsidRPr="00E035F3">
        <w:rPr>
          <w:rFonts w:asciiTheme="majorBidi" w:hAnsiTheme="majorBidi" w:cstheme="majorBidi"/>
          <w:bCs/>
          <w:sz w:val="28"/>
          <w:szCs w:val="28"/>
        </w:rPr>
        <w:t>radish and l</w:t>
      </w:r>
      <w:r w:rsidR="00A41F4A" w:rsidRPr="00E035F3">
        <w:rPr>
          <w:rFonts w:asciiTheme="majorBidi" w:hAnsiTheme="majorBidi" w:cstheme="majorBidi"/>
          <w:bCs/>
          <w:sz w:val="28"/>
          <w:szCs w:val="28"/>
        </w:rPr>
        <w:t xml:space="preserve">ettuce seeds as a natural source for production of anticancer drugs. </w:t>
      </w:r>
      <w:r w:rsidR="00C35CB5" w:rsidRPr="00E035F3">
        <w:rPr>
          <w:rFonts w:asciiTheme="majorBidi" w:hAnsiTheme="majorBidi" w:cstheme="majorBidi"/>
          <w:bCs/>
          <w:sz w:val="28"/>
          <w:szCs w:val="28"/>
        </w:rPr>
        <w:t xml:space="preserve"> The difference of composition and activities of seed </w:t>
      </w:r>
      <w:r w:rsidR="000410D6" w:rsidRPr="00E035F3">
        <w:rPr>
          <w:rFonts w:asciiTheme="majorBidi" w:hAnsiTheme="majorBidi" w:cstheme="majorBidi"/>
          <w:bCs/>
          <w:sz w:val="28"/>
          <w:szCs w:val="28"/>
        </w:rPr>
        <w:t>polysaccharides</w:t>
      </w:r>
      <w:r w:rsidR="00C35CB5" w:rsidRPr="00E035F3">
        <w:rPr>
          <w:rFonts w:asciiTheme="majorBidi" w:hAnsiTheme="majorBidi" w:cstheme="majorBidi"/>
          <w:bCs/>
          <w:sz w:val="28"/>
          <w:szCs w:val="28"/>
        </w:rPr>
        <w:t xml:space="preserve"> may be due to various conditions, in particular the environment, genotype, geographical origin, harvest period, temperature, drying and the method used fo</w:t>
      </w:r>
      <w:r w:rsidR="00065F72">
        <w:rPr>
          <w:rFonts w:asciiTheme="majorBidi" w:hAnsiTheme="majorBidi" w:cstheme="majorBidi"/>
          <w:bCs/>
          <w:sz w:val="28"/>
          <w:szCs w:val="28"/>
        </w:rPr>
        <w:t>r extraction [</w:t>
      </w:r>
      <w:r w:rsidR="00DE79E3">
        <w:rPr>
          <w:rFonts w:asciiTheme="majorBidi" w:hAnsiTheme="majorBidi" w:cstheme="majorBidi"/>
          <w:bCs/>
          <w:sz w:val="28"/>
          <w:szCs w:val="28"/>
        </w:rPr>
        <w:t>49</w:t>
      </w:r>
      <w:r w:rsidR="00F05B2A">
        <w:rPr>
          <w:rFonts w:asciiTheme="majorBidi" w:hAnsiTheme="majorBidi" w:cstheme="majorBidi"/>
          <w:bCs/>
          <w:sz w:val="28"/>
          <w:szCs w:val="28"/>
        </w:rPr>
        <w:t>,87</w:t>
      </w:r>
      <w:r w:rsidR="00065F72">
        <w:rPr>
          <w:rFonts w:asciiTheme="majorBidi" w:hAnsiTheme="majorBidi" w:cstheme="majorBidi"/>
          <w:bCs/>
          <w:sz w:val="28"/>
          <w:szCs w:val="28"/>
        </w:rPr>
        <w:t>]</w:t>
      </w:r>
      <w:r w:rsidR="00C35CB5" w:rsidRPr="00E035F3">
        <w:rPr>
          <w:rFonts w:asciiTheme="majorBidi" w:hAnsiTheme="majorBidi" w:cstheme="majorBidi"/>
          <w:bCs/>
          <w:sz w:val="28"/>
          <w:szCs w:val="28"/>
        </w:rPr>
        <w:t>. Thus, the present results indicated that both seed</w:t>
      </w:r>
      <w:r w:rsidR="000410D6" w:rsidRPr="00E035F3">
        <w:rPr>
          <w:rFonts w:asciiTheme="majorBidi" w:hAnsiTheme="majorBidi" w:cstheme="majorBidi"/>
          <w:bCs/>
          <w:sz w:val="28"/>
          <w:szCs w:val="28"/>
        </w:rPr>
        <w:t>s polysaccharides (RPS and LPS)</w:t>
      </w:r>
      <w:r w:rsidR="00C35CB5" w:rsidRPr="00E035F3">
        <w:rPr>
          <w:rFonts w:asciiTheme="majorBidi" w:hAnsiTheme="majorBidi" w:cstheme="majorBidi"/>
          <w:bCs/>
          <w:sz w:val="28"/>
          <w:szCs w:val="28"/>
        </w:rPr>
        <w:t xml:space="preserve"> samples have anticancer activities against HCT-116, HEPG2, HELLA and MCF7 human </w:t>
      </w:r>
      <w:r w:rsidR="000410D6" w:rsidRPr="00E035F3">
        <w:rPr>
          <w:rFonts w:asciiTheme="majorBidi" w:hAnsiTheme="majorBidi" w:cstheme="majorBidi"/>
          <w:bCs/>
          <w:sz w:val="28"/>
          <w:szCs w:val="28"/>
        </w:rPr>
        <w:t>cancer cells. The seed polysaccharide</w:t>
      </w:r>
      <w:r w:rsidR="00C35CB5" w:rsidRPr="00E035F3">
        <w:rPr>
          <w:rFonts w:asciiTheme="majorBidi" w:hAnsiTheme="majorBidi" w:cstheme="majorBidi"/>
          <w:bCs/>
          <w:sz w:val="28"/>
          <w:szCs w:val="28"/>
        </w:rPr>
        <w:t xml:space="preserve"> </w:t>
      </w:r>
      <w:r w:rsidR="000410D6" w:rsidRPr="00E035F3">
        <w:rPr>
          <w:rFonts w:asciiTheme="majorBidi" w:hAnsiTheme="majorBidi" w:cstheme="majorBidi"/>
          <w:bCs/>
          <w:sz w:val="28"/>
          <w:szCs w:val="28"/>
        </w:rPr>
        <w:t xml:space="preserve">(RPS and LPS) </w:t>
      </w:r>
      <w:r w:rsidR="00C35CB5" w:rsidRPr="00E035F3">
        <w:rPr>
          <w:rFonts w:asciiTheme="majorBidi" w:hAnsiTheme="majorBidi" w:cstheme="majorBidi"/>
          <w:bCs/>
          <w:sz w:val="28"/>
          <w:szCs w:val="28"/>
        </w:rPr>
        <w:t xml:space="preserve">samples obtained in the present study reduced the survival fraction to 50% (kills 50% of the cancer cells) where less than 10μg of seed </w:t>
      </w:r>
      <w:r w:rsidR="000410D6" w:rsidRPr="00E035F3">
        <w:rPr>
          <w:rFonts w:asciiTheme="majorBidi" w:hAnsiTheme="majorBidi" w:cstheme="majorBidi"/>
          <w:bCs/>
          <w:sz w:val="28"/>
          <w:szCs w:val="28"/>
        </w:rPr>
        <w:t>polysaccharide (RPS and LPS) samples,</w:t>
      </w:r>
      <w:r w:rsidR="00C35CB5" w:rsidRPr="00E035F3">
        <w:rPr>
          <w:rFonts w:asciiTheme="majorBidi" w:hAnsiTheme="majorBidi" w:cstheme="majorBidi"/>
          <w:bCs/>
          <w:sz w:val="28"/>
          <w:szCs w:val="28"/>
        </w:rPr>
        <w:t xml:space="preserve"> killed 50% of the cancer cells. The </w:t>
      </w:r>
      <w:r w:rsidR="00C35CB5" w:rsidRPr="00297AF0">
        <w:rPr>
          <w:rFonts w:asciiTheme="majorBidi" w:hAnsiTheme="majorBidi" w:cstheme="majorBidi"/>
          <w:bCs/>
          <w:sz w:val="28"/>
          <w:szCs w:val="28"/>
        </w:rPr>
        <w:t>growth inhibitory effects of other extracts on some cancerous cells have also been observed by different investigators</w:t>
      </w:r>
      <w:r w:rsidR="00065F72" w:rsidRPr="00297AF0">
        <w:rPr>
          <w:rFonts w:asciiTheme="majorBidi" w:hAnsiTheme="majorBidi" w:cstheme="majorBidi"/>
          <w:bCs/>
          <w:sz w:val="28"/>
          <w:szCs w:val="28"/>
        </w:rPr>
        <w:t xml:space="preserve"> using human cancer cell lines [2,33,</w:t>
      </w:r>
      <w:r w:rsidR="00DE79E3" w:rsidRPr="00297AF0">
        <w:rPr>
          <w:rFonts w:asciiTheme="majorBidi" w:hAnsiTheme="majorBidi" w:cstheme="majorBidi"/>
          <w:bCs/>
          <w:sz w:val="28"/>
          <w:szCs w:val="28"/>
        </w:rPr>
        <w:t>80</w:t>
      </w:r>
      <w:r w:rsidR="00065F72" w:rsidRPr="00297AF0">
        <w:rPr>
          <w:rFonts w:asciiTheme="majorBidi" w:hAnsiTheme="majorBidi" w:cstheme="majorBidi"/>
          <w:bCs/>
          <w:sz w:val="28"/>
          <w:szCs w:val="28"/>
        </w:rPr>
        <w:t>]</w:t>
      </w:r>
      <w:r w:rsidR="00AE58A9">
        <w:rPr>
          <w:rFonts w:asciiTheme="majorBidi" w:hAnsiTheme="majorBidi" w:cstheme="majorBidi"/>
          <w:bCs/>
          <w:sz w:val="28"/>
          <w:szCs w:val="28"/>
        </w:rPr>
        <w:t>. Seal et al. [85]</w:t>
      </w:r>
      <w:r w:rsidR="00C35CB5" w:rsidRPr="00297AF0">
        <w:rPr>
          <w:rFonts w:asciiTheme="majorBidi" w:hAnsiTheme="majorBidi" w:cstheme="majorBidi"/>
          <w:bCs/>
          <w:sz w:val="28"/>
          <w:szCs w:val="28"/>
        </w:rPr>
        <w:t xml:space="preserve"> showed the anticancer activities of some plant extracts towards MCF7 and PC3 cancer cells in vitro.</w:t>
      </w:r>
      <w:r w:rsidR="00AE58A9">
        <w:rPr>
          <w:rFonts w:asciiTheme="majorBidi" w:hAnsiTheme="majorBidi" w:cstheme="majorBidi"/>
          <w:bCs/>
          <w:sz w:val="28"/>
          <w:szCs w:val="28"/>
        </w:rPr>
        <w:t xml:space="preserve"> Uther studies [83,90,</w:t>
      </w:r>
      <w:r w:rsidR="001575BD" w:rsidRPr="00297AF0">
        <w:rPr>
          <w:rFonts w:asciiTheme="majorBidi" w:hAnsiTheme="majorBidi" w:cstheme="majorBidi"/>
          <w:bCs/>
          <w:sz w:val="28"/>
          <w:szCs w:val="28"/>
        </w:rPr>
        <w:t>91</w:t>
      </w:r>
      <w:r w:rsidR="00AE58A9">
        <w:rPr>
          <w:rFonts w:asciiTheme="majorBidi" w:hAnsiTheme="majorBidi" w:cstheme="majorBidi"/>
          <w:bCs/>
          <w:sz w:val="28"/>
          <w:szCs w:val="28"/>
        </w:rPr>
        <w:t>]</w:t>
      </w:r>
      <w:r w:rsidR="00C35CB5" w:rsidRPr="00E035F3">
        <w:rPr>
          <w:rFonts w:asciiTheme="majorBidi" w:hAnsiTheme="majorBidi" w:cstheme="majorBidi"/>
          <w:bCs/>
          <w:sz w:val="28"/>
          <w:szCs w:val="28"/>
        </w:rPr>
        <w:t xml:space="preserve"> found similar results with different plant seed extracts against MCF7. However, the extraction method has effect on </w:t>
      </w:r>
      <w:r w:rsidR="000410D6" w:rsidRPr="00E035F3">
        <w:rPr>
          <w:rFonts w:asciiTheme="majorBidi" w:hAnsiTheme="majorBidi" w:cstheme="majorBidi"/>
          <w:bCs/>
          <w:sz w:val="28"/>
          <w:szCs w:val="28"/>
        </w:rPr>
        <w:t>polysaccharide (RPS and LPS) samples</w:t>
      </w:r>
      <w:r w:rsidR="00C35CB5" w:rsidRPr="00E035F3">
        <w:rPr>
          <w:rFonts w:asciiTheme="majorBidi" w:hAnsiTheme="majorBidi" w:cstheme="majorBidi"/>
          <w:bCs/>
          <w:sz w:val="28"/>
          <w:szCs w:val="28"/>
        </w:rPr>
        <w:t xml:space="preserve"> production, composition as well as anticancer and cytotoxic activities </w:t>
      </w:r>
      <w:r w:rsidR="00AE58A9">
        <w:rPr>
          <w:rFonts w:asciiTheme="majorBidi" w:hAnsiTheme="majorBidi" w:cstheme="majorBidi"/>
          <w:bCs/>
          <w:sz w:val="28"/>
          <w:szCs w:val="28"/>
        </w:rPr>
        <w:t>[90,91</w:t>
      </w:r>
      <w:r w:rsidR="00AE58A9" w:rsidRPr="00AE58A9">
        <w:rPr>
          <w:rFonts w:asciiTheme="majorBidi" w:hAnsiTheme="majorBidi" w:cstheme="majorBidi"/>
          <w:bCs/>
          <w:sz w:val="28"/>
          <w:szCs w:val="28"/>
        </w:rPr>
        <w:t>]</w:t>
      </w:r>
      <w:r w:rsidR="00C35CB5" w:rsidRPr="007F5616">
        <w:rPr>
          <w:rFonts w:asciiTheme="majorBidi" w:hAnsiTheme="majorBidi" w:cstheme="majorBidi"/>
          <w:bCs/>
          <w:color w:val="FF0000"/>
          <w:sz w:val="28"/>
          <w:szCs w:val="28"/>
        </w:rPr>
        <w:t>.</w:t>
      </w:r>
      <w:r w:rsidR="00E567D9" w:rsidRPr="007F5616">
        <w:rPr>
          <w:rFonts w:asciiTheme="majorBidi" w:hAnsiTheme="majorBidi" w:cstheme="majorBidi"/>
          <w:bCs/>
          <w:color w:val="FF0000"/>
          <w:sz w:val="28"/>
          <w:szCs w:val="28"/>
        </w:rPr>
        <w:t xml:space="preserve"> </w:t>
      </w:r>
      <w:r w:rsidR="00E567D9" w:rsidRPr="00E035F3">
        <w:rPr>
          <w:rFonts w:asciiTheme="majorBidi" w:hAnsiTheme="majorBidi" w:cstheme="majorBidi"/>
          <w:bCs/>
          <w:sz w:val="28"/>
          <w:szCs w:val="28"/>
        </w:rPr>
        <w:t>The present results are in well correlation with the previous findin</w:t>
      </w:r>
      <w:r w:rsidR="00AE58A9">
        <w:rPr>
          <w:rFonts w:asciiTheme="majorBidi" w:hAnsiTheme="majorBidi" w:cstheme="majorBidi"/>
          <w:bCs/>
          <w:sz w:val="28"/>
          <w:szCs w:val="28"/>
        </w:rPr>
        <w:t>gs [</w:t>
      </w:r>
      <w:r w:rsidR="007F5616">
        <w:rPr>
          <w:rFonts w:asciiTheme="majorBidi" w:hAnsiTheme="majorBidi" w:cstheme="majorBidi"/>
          <w:bCs/>
          <w:sz w:val="28"/>
          <w:szCs w:val="28"/>
        </w:rPr>
        <w:t>92</w:t>
      </w:r>
      <w:r w:rsidR="00AE58A9">
        <w:rPr>
          <w:rFonts w:asciiTheme="majorBidi" w:hAnsiTheme="majorBidi" w:cstheme="majorBidi"/>
          <w:bCs/>
          <w:sz w:val="28"/>
          <w:szCs w:val="28"/>
        </w:rPr>
        <w:t>]</w:t>
      </w:r>
      <w:r w:rsidR="00E567D9" w:rsidRPr="00E035F3">
        <w:rPr>
          <w:rFonts w:asciiTheme="majorBidi" w:hAnsiTheme="majorBidi" w:cstheme="majorBidi"/>
          <w:bCs/>
          <w:sz w:val="28"/>
          <w:szCs w:val="28"/>
        </w:rPr>
        <w:t xml:space="preserve"> found seed extract posess higher cytotoxicity on human MCF7 cells.  </w:t>
      </w:r>
      <w:r w:rsidR="00926C14" w:rsidRPr="00E035F3">
        <w:rPr>
          <w:rFonts w:asciiTheme="majorBidi" w:hAnsiTheme="majorBidi" w:cstheme="majorBidi"/>
          <w:bCs/>
          <w:sz w:val="28"/>
          <w:szCs w:val="28"/>
        </w:rPr>
        <w:t xml:space="preserve">Park et al. </w:t>
      </w:r>
      <w:r w:rsidR="00AE58A9">
        <w:rPr>
          <w:rFonts w:asciiTheme="majorBidi" w:hAnsiTheme="majorBidi" w:cstheme="majorBidi"/>
          <w:bCs/>
          <w:sz w:val="28"/>
          <w:szCs w:val="28"/>
        </w:rPr>
        <w:t>[4]</w:t>
      </w:r>
      <w:r w:rsidR="00926C14" w:rsidRPr="00E035F3">
        <w:rPr>
          <w:rFonts w:asciiTheme="majorBidi" w:hAnsiTheme="majorBidi" w:cstheme="majorBidi"/>
          <w:bCs/>
          <w:sz w:val="28"/>
          <w:szCs w:val="28"/>
        </w:rPr>
        <w:t xml:space="preserve"> stated the composition and biological properties of seed </w:t>
      </w:r>
      <w:r w:rsidR="000410D6" w:rsidRPr="00E035F3">
        <w:rPr>
          <w:rFonts w:asciiTheme="majorBidi" w:hAnsiTheme="majorBidi" w:cstheme="majorBidi"/>
          <w:bCs/>
          <w:sz w:val="28"/>
          <w:szCs w:val="28"/>
        </w:rPr>
        <w:t>polysaccharide samples</w:t>
      </w:r>
      <w:r w:rsidR="00926C14" w:rsidRPr="00E035F3">
        <w:rPr>
          <w:rFonts w:asciiTheme="majorBidi" w:hAnsiTheme="majorBidi" w:cstheme="majorBidi"/>
          <w:bCs/>
          <w:sz w:val="28"/>
          <w:szCs w:val="28"/>
        </w:rPr>
        <w:t xml:space="preserve"> depend on their sources constituents of various origins as well as type and proportion constituents of monosaccharides. Bioactive compounds extracted in higher levels by hot water from radish and lettuce seeds</w:t>
      </w:r>
      <w:r w:rsidR="00241CB1" w:rsidRPr="00E035F3">
        <w:rPr>
          <w:rFonts w:asciiTheme="majorBidi" w:hAnsiTheme="majorBidi" w:cstheme="majorBidi"/>
          <w:bCs/>
          <w:sz w:val="28"/>
          <w:szCs w:val="28"/>
        </w:rPr>
        <w:t xml:space="preserve"> (RPS and LPS)</w:t>
      </w:r>
      <w:r w:rsidR="00926C14" w:rsidRPr="00E035F3">
        <w:rPr>
          <w:rFonts w:asciiTheme="majorBidi" w:hAnsiTheme="majorBidi" w:cstheme="majorBidi"/>
          <w:bCs/>
          <w:sz w:val="28"/>
          <w:szCs w:val="28"/>
        </w:rPr>
        <w:t xml:space="preserve"> have effect on growt</w:t>
      </w:r>
      <w:r w:rsidR="00AE58A9">
        <w:rPr>
          <w:rFonts w:asciiTheme="majorBidi" w:hAnsiTheme="majorBidi" w:cstheme="majorBidi"/>
          <w:bCs/>
          <w:sz w:val="28"/>
          <w:szCs w:val="28"/>
        </w:rPr>
        <w:t>h inhibition of 4 cancer cells [85,</w:t>
      </w:r>
      <w:r w:rsidR="007F5616">
        <w:rPr>
          <w:rFonts w:asciiTheme="majorBidi" w:hAnsiTheme="majorBidi" w:cstheme="majorBidi"/>
          <w:bCs/>
          <w:sz w:val="28"/>
          <w:szCs w:val="28"/>
        </w:rPr>
        <w:t>92</w:t>
      </w:r>
      <w:r w:rsidR="00AE58A9">
        <w:rPr>
          <w:rFonts w:asciiTheme="majorBidi" w:hAnsiTheme="majorBidi" w:cstheme="majorBidi"/>
          <w:bCs/>
          <w:sz w:val="28"/>
          <w:szCs w:val="28"/>
        </w:rPr>
        <w:t>]</w:t>
      </w:r>
      <w:r w:rsidR="00926C14" w:rsidRPr="00E035F3">
        <w:rPr>
          <w:rFonts w:asciiTheme="majorBidi" w:hAnsiTheme="majorBidi" w:cstheme="majorBidi"/>
          <w:bCs/>
          <w:sz w:val="28"/>
          <w:szCs w:val="28"/>
        </w:rPr>
        <w:t>.</w:t>
      </w:r>
      <w:r w:rsidR="00A41F4A" w:rsidRPr="00E035F3">
        <w:rPr>
          <w:rFonts w:asciiTheme="majorBidi" w:hAnsiTheme="majorBidi" w:cstheme="majorBidi"/>
          <w:bCs/>
          <w:sz w:val="28"/>
          <w:szCs w:val="28"/>
        </w:rPr>
        <w:t xml:space="preserve"> Moreover, </w:t>
      </w:r>
      <w:r w:rsidR="00241CB1" w:rsidRPr="00E035F3">
        <w:rPr>
          <w:rFonts w:asciiTheme="majorBidi" w:hAnsiTheme="majorBidi" w:cstheme="majorBidi"/>
          <w:bCs/>
          <w:sz w:val="28"/>
          <w:szCs w:val="28"/>
        </w:rPr>
        <w:t xml:space="preserve">radish and </w:t>
      </w:r>
      <w:r w:rsidR="00A41F4A" w:rsidRPr="00E035F3">
        <w:rPr>
          <w:rFonts w:asciiTheme="majorBidi" w:hAnsiTheme="majorBidi" w:cstheme="majorBidi"/>
          <w:bCs/>
          <w:sz w:val="28"/>
          <w:szCs w:val="28"/>
        </w:rPr>
        <w:t xml:space="preserve">lettuce seed </w:t>
      </w:r>
      <w:r w:rsidR="00241CB1" w:rsidRPr="00E035F3">
        <w:rPr>
          <w:rFonts w:asciiTheme="majorBidi" w:hAnsiTheme="majorBidi" w:cstheme="majorBidi"/>
          <w:bCs/>
          <w:sz w:val="28"/>
          <w:szCs w:val="28"/>
        </w:rPr>
        <w:t>polysaccharide (RPS and LPS)</w:t>
      </w:r>
      <w:r w:rsidR="00A41F4A" w:rsidRPr="00E035F3">
        <w:rPr>
          <w:rFonts w:asciiTheme="majorBidi" w:hAnsiTheme="majorBidi" w:cstheme="majorBidi"/>
          <w:bCs/>
          <w:sz w:val="28"/>
          <w:szCs w:val="28"/>
        </w:rPr>
        <w:t xml:space="preserve"> samples have been used in treated tumours in medicine indicated to production of suitable new pharmaceutical therapeutic drugs used in low dosses for trea</w:t>
      </w:r>
      <w:r w:rsidR="00E567D9" w:rsidRPr="00E035F3">
        <w:rPr>
          <w:rFonts w:asciiTheme="majorBidi" w:hAnsiTheme="majorBidi" w:cstheme="majorBidi"/>
          <w:bCs/>
          <w:sz w:val="28"/>
          <w:szCs w:val="28"/>
        </w:rPr>
        <w:t>tment of different human cancer types</w:t>
      </w:r>
      <w:r w:rsidR="00A41F4A" w:rsidRPr="00E035F3">
        <w:rPr>
          <w:rFonts w:asciiTheme="majorBidi" w:hAnsiTheme="majorBidi" w:cstheme="majorBidi"/>
          <w:bCs/>
          <w:sz w:val="28"/>
          <w:szCs w:val="28"/>
        </w:rPr>
        <w:t>.</w:t>
      </w:r>
      <w:r w:rsidR="00E567D9" w:rsidRPr="00E035F3">
        <w:rPr>
          <w:rFonts w:asciiTheme="majorBidi" w:hAnsiTheme="majorBidi" w:cstheme="majorBidi"/>
          <w:bCs/>
          <w:sz w:val="28"/>
          <w:szCs w:val="28"/>
        </w:rPr>
        <w:t xml:space="preserve"> </w:t>
      </w:r>
      <w:r w:rsidR="00845E01" w:rsidRPr="00E035F3">
        <w:rPr>
          <w:rFonts w:asciiTheme="majorBidi" w:hAnsiTheme="majorBidi" w:cstheme="majorBidi"/>
          <w:bCs/>
          <w:sz w:val="28"/>
          <w:szCs w:val="28"/>
        </w:rPr>
        <w:t xml:space="preserve">Radish and lettuce seed </w:t>
      </w:r>
      <w:r w:rsidR="00241CB1" w:rsidRPr="00E035F3">
        <w:rPr>
          <w:rFonts w:asciiTheme="majorBidi" w:hAnsiTheme="majorBidi" w:cstheme="majorBidi"/>
          <w:bCs/>
          <w:sz w:val="28"/>
          <w:szCs w:val="28"/>
        </w:rPr>
        <w:t>polysaccharide (RPS and LPS) samples</w:t>
      </w:r>
      <w:r w:rsidR="00845E01" w:rsidRPr="00E035F3">
        <w:rPr>
          <w:rFonts w:asciiTheme="majorBidi" w:hAnsiTheme="majorBidi" w:cstheme="majorBidi"/>
          <w:bCs/>
          <w:sz w:val="28"/>
          <w:szCs w:val="28"/>
        </w:rPr>
        <w:t xml:space="preserve"> </w:t>
      </w:r>
      <w:r w:rsidR="00E567D9" w:rsidRPr="00E035F3">
        <w:rPr>
          <w:rFonts w:asciiTheme="majorBidi" w:hAnsiTheme="majorBidi" w:cstheme="majorBidi"/>
          <w:bCs/>
          <w:sz w:val="28"/>
          <w:szCs w:val="28"/>
        </w:rPr>
        <w:t>have indicates for production</w:t>
      </w:r>
      <w:r w:rsidR="00845E01" w:rsidRPr="00E035F3">
        <w:rPr>
          <w:rFonts w:asciiTheme="majorBidi" w:hAnsiTheme="majorBidi" w:cstheme="majorBidi"/>
          <w:bCs/>
          <w:sz w:val="28"/>
          <w:szCs w:val="28"/>
        </w:rPr>
        <w:t xml:space="preserve"> inexpensive natural therapeutic drug used </w:t>
      </w:r>
      <w:r w:rsidR="00E567D9" w:rsidRPr="00E035F3">
        <w:rPr>
          <w:rFonts w:asciiTheme="majorBidi" w:hAnsiTheme="majorBidi" w:cstheme="majorBidi"/>
          <w:bCs/>
          <w:sz w:val="28"/>
          <w:szCs w:val="28"/>
        </w:rPr>
        <w:t>in treatment of cancer diseases</w:t>
      </w:r>
      <w:r w:rsidR="00845E01" w:rsidRPr="00E035F3">
        <w:rPr>
          <w:rFonts w:asciiTheme="majorBidi" w:hAnsiTheme="majorBidi" w:cstheme="majorBidi"/>
          <w:bCs/>
          <w:sz w:val="28"/>
          <w:szCs w:val="28"/>
        </w:rPr>
        <w:t xml:space="preserve"> </w:t>
      </w:r>
      <w:r w:rsidR="00E567D9" w:rsidRPr="00E035F3">
        <w:rPr>
          <w:rFonts w:asciiTheme="majorBidi" w:hAnsiTheme="majorBidi" w:cstheme="majorBidi"/>
          <w:bCs/>
          <w:sz w:val="28"/>
          <w:szCs w:val="28"/>
        </w:rPr>
        <w:t>and encourage as natural products</w:t>
      </w:r>
    </w:p>
    <w:p w14:paraId="509A4A86" w14:textId="77777777" w:rsidR="00C60CC6" w:rsidRPr="007150BC" w:rsidRDefault="00C60CC6" w:rsidP="007150BC">
      <w:pPr>
        <w:bidi w:val="0"/>
        <w:spacing w:line="240" w:lineRule="atLeast"/>
        <w:jc w:val="both"/>
        <w:rPr>
          <w:rFonts w:asciiTheme="majorBidi" w:hAnsiTheme="majorBidi" w:cstheme="majorBidi"/>
          <w:bCs/>
          <w:sz w:val="28"/>
          <w:szCs w:val="28"/>
        </w:rPr>
      </w:pPr>
      <w:r w:rsidRPr="00E035F3">
        <w:rPr>
          <w:rFonts w:asciiTheme="majorBidi" w:hAnsiTheme="majorBidi" w:cstheme="majorBidi"/>
          <w:b/>
          <w:sz w:val="28"/>
          <w:szCs w:val="28"/>
        </w:rPr>
        <w:t>Determination of anti</w:t>
      </w:r>
      <w:r w:rsidR="0054200D" w:rsidRPr="00E035F3">
        <w:rPr>
          <w:rFonts w:asciiTheme="majorBidi" w:hAnsiTheme="majorBidi" w:cstheme="majorBidi"/>
          <w:b/>
          <w:sz w:val="28"/>
          <w:szCs w:val="28"/>
        </w:rPr>
        <w:t xml:space="preserve">bacterial activity </w:t>
      </w:r>
      <w:r w:rsidR="00DA256A" w:rsidRPr="00E035F3">
        <w:rPr>
          <w:rFonts w:asciiTheme="majorBidi" w:hAnsiTheme="majorBidi" w:cstheme="majorBidi"/>
          <w:b/>
          <w:sz w:val="28"/>
          <w:szCs w:val="28"/>
        </w:rPr>
        <w:t>(ABA)</w:t>
      </w:r>
    </w:p>
    <w:p w14:paraId="3827126C" w14:textId="77777777" w:rsidR="0076321D" w:rsidRPr="0076321D" w:rsidRDefault="0076321D" w:rsidP="0076321D">
      <w:pPr>
        <w:bidi w:val="0"/>
        <w:spacing w:before="100" w:beforeAutospacing="1" w:after="100" w:afterAutospacing="1"/>
        <w:jc w:val="both"/>
        <w:rPr>
          <w:rFonts w:cs="Times New Roman"/>
          <w:noProof w:val="0"/>
          <w:sz w:val="24"/>
          <w:szCs w:val="24"/>
        </w:rPr>
      </w:pPr>
      <w:r w:rsidRPr="0076321D">
        <w:rPr>
          <w:rFonts w:cs="Times New Roman"/>
          <w:noProof w:val="0"/>
          <w:sz w:val="24"/>
          <w:szCs w:val="24"/>
        </w:rPr>
        <w:t>The present study investigated the antibacterial activity (ABA) of polysaccharide samples isolated from radish (</w:t>
      </w:r>
      <w:proofErr w:type="spellStart"/>
      <w:r w:rsidRPr="0076321D">
        <w:rPr>
          <w:rFonts w:cs="Times New Roman"/>
          <w:i/>
          <w:iCs/>
          <w:noProof w:val="0"/>
          <w:sz w:val="24"/>
          <w:szCs w:val="24"/>
        </w:rPr>
        <w:t>Raphanus</w:t>
      </w:r>
      <w:proofErr w:type="spellEnd"/>
      <w:r w:rsidRPr="0076321D">
        <w:rPr>
          <w:rFonts w:cs="Times New Roman"/>
          <w:i/>
          <w:iCs/>
          <w:noProof w:val="0"/>
          <w:sz w:val="24"/>
          <w:szCs w:val="24"/>
        </w:rPr>
        <w:t xml:space="preserve"> sativus</w:t>
      </w:r>
      <w:r w:rsidRPr="0076321D">
        <w:rPr>
          <w:rFonts w:cs="Times New Roman"/>
          <w:noProof w:val="0"/>
          <w:sz w:val="24"/>
          <w:szCs w:val="24"/>
        </w:rPr>
        <w:t>, RPS) and lettuce (</w:t>
      </w:r>
      <w:proofErr w:type="spellStart"/>
      <w:r w:rsidRPr="0076321D">
        <w:rPr>
          <w:rFonts w:cs="Times New Roman"/>
          <w:i/>
          <w:iCs/>
          <w:noProof w:val="0"/>
          <w:sz w:val="24"/>
          <w:szCs w:val="24"/>
        </w:rPr>
        <w:t>Lactuca</w:t>
      </w:r>
      <w:proofErr w:type="spellEnd"/>
      <w:r w:rsidRPr="0076321D">
        <w:rPr>
          <w:rFonts w:cs="Times New Roman"/>
          <w:i/>
          <w:iCs/>
          <w:noProof w:val="0"/>
          <w:sz w:val="24"/>
          <w:szCs w:val="24"/>
        </w:rPr>
        <w:t xml:space="preserve"> sativa</w:t>
      </w:r>
      <w:r w:rsidRPr="0076321D">
        <w:rPr>
          <w:rFonts w:cs="Times New Roman"/>
          <w:noProof w:val="0"/>
          <w:sz w:val="24"/>
          <w:szCs w:val="24"/>
        </w:rPr>
        <w:t xml:space="preserve">, LPS) seeds against four bacterial strains: </w:t>
      </w:r>
      <w:r w:rsidRPr="0076321D">
        <w:rPr>
          <w:rFonts w:cs="Times New Roman"/>
          <w:i/>
          <w:iCs/>
          <w:noProof w:val="0"/>
          <w:sz w:val="24"/>
          <w:szCs w:val="24"/>
        </w:rPr>
        <w:t>Staphylococcus aureus</w:t>
      </w:r>
      <w:r w:rsidRPr="0076321D">
        <w:rPr>
          <w:rFonts w:cs="Times New Roman"/>
          <w:noProof w:val="0"/>
          <w:sz w:val="24"/>
          <w:szCs w:val="24"/>
        </w:rPr>
        <w:t xml:space="preserve">, </w:t>
      </w:r>
      <w:r w:rsidRPr="0076321D">
        <w:rPr>
          <w:rFonts w:cs="Times New Roman"/>
          <w:i/>
          <w:iCs/>
          <w:noProof w:val="0"/>
          <w:sz w:val="24"/>
          <w:szCs w:val="24"/>
        </w:rPr>
        <w:t>Escherichia coli</w:t>
      </w:r>
      <w:r w:rsidRPr="0076321D">
        <w:rPr>
          <w:rFonts w:cs="Times New Roman"/>
          <w:noProof w:val="0"/>
          <w:sz w:val="24"/>
          <w:szCs w:val="24"/>
        </w:rPr>
        <w:t xml:space="preserve">, </w:t>
      </w:r>
      <w:r w:rsidRPr="0076321D">
        <w:rPr>
          <w:rFonts w:cs="Times New Roman"/>
          <w:i/>
          <w:iCs/>
          <w:noProof w:val="0"/>
          <w:sz w:val="24"/>
          <w:szCs w:val="24"/>
        </w:rPr>
        <w:t>Bacillus subtilis</w:t>
      </w:r>
      <w:r w:rsidRPr="0076321D">
        <w:rPr>
          <w:rFonts w:cs="Times New Roman"/>
          <w:noProof w:val="0"/>
          <w:sz w:val="24"/>
          <w:szCs w:val="24"/>
        </w:rPr>
        <w:t xml:space="preserve">, and methicillin-resistant </w:t>
      </w:r>
      <w:r w:rsidRPr="0076321D">
        <w:rPr>
          <w:rFonts w:cs="Times New Roman"/>
          <w:i/>
          <w:iCs/>
          <w:noProof w:val="0"/>
          <w:sz w:val="24"/>
          <w:szCs w:val="24"/>
        </w:rPr>
        <w:t>Staphylococcus aureus</w:t>
      </w:r>
      <w:r w:rsidRPr="0076321D">
        <w:rPr>
          <w:rFonts w:cs="Times New Roman"/>
          <w:noProof w:val="0"/>
          <w:sz w:val="24"/>
          <w:szCs w:val="24"/>
        </w:rPr>
        <w:t xml:space="preserve"> (MRSA). The minimal inhibitory concentrations (MICs) of both polysaccharides were also determined [60].</w:t>
      </w:r>
    </w:p>
    <w:p w14:paraId="1E3450BE" w14:textId="20CA721B" w:rsidR="0076321D" w:rsidRPr="0076321D" w:rsidRDefault="0076321D" w:rsidP="0076321D">
      <w:pPr>
        <w:bidi w:val="0"/>
        <w:spacing w:before="100" w:beforeAutospacing="1" w:after="100" w:afterAutospacing="1"/>
        <w:jc w:val="both"/>
        <w:rPr>
          <w:rFonts w:cs="Times New Roman"/>
          <w:noProof w:val="0"/>
          <w:sz w:val="24"/>
          <w:szCs w:val="24"/>
        </w:rPr>
      </w:pPr>
      <w:r w:rsidRPr="0076321D">
        <w:rPr>
          <w:rFonts w:cs="Times New Roman"/>
          <w:noProof w:val="0"/>
          <w:sz w:val="24"/>
          <w:szCs w:val="24"/>
        </w:rPr>
        <w:lastRenderedPageBreak/>
        <w:t xml:space="preserve">Results indicated that both RPS and LPS exhibited significant antibacterial activity against all four tested strains, as shown in Table 2. Growth inhibition was observed for </w:t>
      </w:r>
      <w:r w:rsidRPr="0076321D">
        <w:rPr>
          <w:rFonts w:cs="Times New Roman"/>
          <w:i/>
          <w:iCs/>
          <w:noProof w:val="0"/>
          <w:sz w:val="24"/>
          <w:szCs w:val="24"/>
        </w:rPr>
        <w:t>S. aureus</w:t>
      </w:r>
      <w:r w:rsidRPr="0076321D">
        <w:rPr>
          <w:rFonts w:cs="Times New Roman"/>
          <w:noProof w:val="0"/>
          <w:sz w:val="24"/>
          <w:szCs w:val="24"/>
        </w:rPr>
        <w:t xml:space="preserve">, </w:t>
      </w:r>
      <w:r w:rsidRPr="0076321D">
        <w:rPr>
          <w:rFonts w:cs="Times New Roman"/>
          <w:i/>
          <w:iCs/>
          <w:noProof w:val="0"/>
          <w:sz w:val="24"/>
          <w:szCs w:val="24"/>
        </w:rPr>
        <w:t>E. coli</w:t>
      </w:r>
      <w:r w:rsidRPr="0076321D">
        <w:rPr>
          <w:rFonts w:cs="Times New Roman"/>
          <w:noProof w:val="0"/>
          <w:sz w:val="24"/>
          <w:szCs w:val="24"/>
        </w:rPr>
        <w:t xml:space="preserve">, </w:t>
      </w:r>
      <w:r w:rsidRPr="0076321D">
        <w:rPr>
          <w:rFonts w:cs="Times New Roman"/>
          <w:i/>
          <w:iCs/>
          <w:noProof w:val="0"/>
          <w:sz w:val="24"/>
          <w:szCs w:val="24"/>
        </w:rPr>
        <w:t>B. subtilis</w:t>
      </w:r>
      <w:r w:rsidRPr="0076321D">
        <w:rPr>
          <w:rFonts w:cs="Times New Roman"/>
          <w:noProof w:val="0"/>
          <w:sz w:val="24"/>
          <w:szCs w:val="24"/>
        </w:rPr>
        <w:t xml:space="preserve">, and MRSA in vitro, confirming the broad-spectrum antibacterial potential of these polysaccharides. The findings are consistent with previous reports demonstrating that plant-derived polysaccharides can inhibit common pathogens, including </w:t>
      </w:r>
      <w:r w:rsidRPr="0076321D">
        <w:rPr>
          <w:rFonts w:cs="Times New Roman"/>
          <w:i/>
          <w:iCs/>
          <w:noProof w:val="0"/>
          <w:sz w:val="24"/>
          <w:szCs w:val="24"/>
        </w:rPr>
        <w:t>S. aureus</w:t>
      </w:r>
      <w:r w:rsidRPr="0076321D">
        <w:rPr>
          <w:rFonts w:cs="Times New Roman"/>
          <w:noProof w:val="0"/>
          <w:sz w:val="24"/>
          <w:szCs w:val="24"/>
        </w:rPr>
        <w:t xml:space="preserve">, </w:t>
      </w:r>
      <w:r w:rsidRPr="0076321D">
        <w:rPr>
          <w:rFonts w:cs="Times New Roman"/>
          <w:i/>
          <w:iCs/>
          <w:noProof w:val="0"/>
          <w:sz w:val="24"/>
          <w:szCs w:val="24"/>
        </w:rPr>
        <w:t>E. coli</w:t>
      </w:r>
      <w:r w:rsidRPr="0076321D">
        <w:rPr>
          <w:rFonts w:cs="Times New Roman"/>
          <w:noProof w:val="0"/>
          <w:sz w:val="24"/>
          <w:szCs w:val="24"/>
        </w:rPr>
        <w:t xml:space="preserve">, and </w:t>
      </w:r>
      <w:r w:rsidRPr="0076321D">
        <w:rPr>
          <w:rFonts w:cs="Times New Roman"/>
          <w:i/>
          <w:iCs/>
          <w:noProof w:val="0"/>
          <w:sz w:val="24"/>
          <w:szCs w:val="24"/>
        </w:rPr>
        <w:t>B. subtilis</w:t>
      </w:r>
      <w:r w:rsidRPr="0076321D">
        <w:rPr>
          <w:rFonts w:cs="Times New Roman"/>
          <w:noProof w:val="0"/>
          <w:sz w:val="24"/>
          <w:szCs w:val="24"/>
        </w:rPr>
        <w:t xml:space="preserve"> [9,14,78,93]. </w:t>
      </w:r>
      <w:r w:rsidRPr="0076321D">
        <w:rPr>
          <w:rFonts w:cs="Times New Roman"/>
          <w:i/>
          <w:iCs/>
          <w:noProof w:val="0"/>
          <w:sz w:val="24"/>
          <w:szCs w:val="24"/>
        </w:rPr>
        <w:t>S. aureus</w:t>
      </w:r>
      <w:r w:rsidRPr="0076321D">
        <w:rPr>
          <w:rFonts w:cs="Times New Roman"/>
          <w:noProof w:val="0"/>
          <w:sz w:val="24"/>
          <w:szCs w:val="24"/>
        </w:rPr>
        <w:t xml:space="preserve">, a Gram-positive bacterium, is associated with skin infections, whereas </w:t>
      </w:r>
      <w:r w:rsidRPr="0076321D">
        <w:rPr>
          <w:rFonts w:cs="Times New Roman"/>
          <w:i/>
          <w:iCs/>
          <w:noProof w:val="0"/>
          <w:sz w:val="24"/>
          <w:szCs w:val="24"/>
        </w:rPr>
        <w:t>E. coli</w:t>
      </w:r>
      <w:r w:rsidRPr="0076321D">
        <w:rPr>
          <w:rFonts w:cs="Times New Roman"/>
          <w:noProof w:val="0"/>
          <w:sz w:val="24"/>
          <w:szCs w:val="24"/>
        </w:rPr>
        <w:t xml:space="preserve">, a Gram-negative bacterium, </w:t>
      </w:r>
      <w:proofErr w:type="spellStart"/>
      <w:r w:rsidRPr="0076321D">
        <w:rPr>
          <w:rFonts w:cs="Times New Roman"/>
          <w:noProof w:val="0"/>
          <w:sz w:val="24"/>
          <w:szCs w:val="24"/>
        </w:rPr>
        <w:t>colonises</w:t>
      </w:r>
      <w:proofErr w:type="spellEnd"/>
      <w:r w:rsidRPr="0076321D">
        <w:rPr>
          <w:rFonts w:cs="Times New Roman"/>
          <w:noProof w:val="0"/>
          <w:sz w:val="24"/>
          <w:szCs w:val="24"/>
        </w:rPr>
        <w:t xml:space="preserve"> the gastrointestinal tract and contributes to multiple diseases in humans and animals [9,78,93].</w:t>
      </w:r>
      <w:r>
        <w:rPr>
          <w:rFonts w:cs="Times New Roman"/>
          <w:noProof w:val="0"/>
          <w:sz w:val="24"/>
          <w:szCs w:val="24"/>
        </w:rPr>
        <w:t xml:space="preserve"> </w:t>
      </w:r>
      <w:r w:rsidRPr="0076321D">
        <w:rPr>
          <w:rFonts w:cs="Times New Roman"/>
          <w:noProof w:val="0"/>
          <w:sz w:val="24"/>
          <w:szCs w:val="24"/>
        </w:rPr>
        <w:t xml:space="preserve">Several studies have also reported that plant polysaccharides can enhance cell viability during viral infections [78,94] and that they represent promising therapeutic agents against microbial infections, cancer, and diabetes [9,15,62,78]. In agreement with these reports, the present results confirmed that RPS and LPS effectively inhibited the growth of all tested bacterial strains, with stronger activity observed against </w:t>
      </w:r>
      <w:r w:rsidRPr="0076321D">
        <w:rPr>
          <w:rFonts w:cs="Times New Roman"/>
          <w:i/>
          <w:iCs/>
          <w:noProof w:val="0"/>
          <w:sz w:val="24"/>
          <w:szCs w:val="24"/>
        </w:rPr>
        <w:t>S. aureus</w:t>
      </w:r>
      <w:r w:rsidRPr="0076321D">
        <w:rPr>
          <w:rFonts w:cs="Times New Roman"/>
          <w:noProof w:val="0"/>
          <w:sz w:val="24"/>
          <w:szCs w:val="24"/>
        </w:rPr>
        <w:t xml:space="preserve"> and </w:t>
      </w:r>
      <w:r w:rsidRPr="0076321D">
        <w:rPr>
          <w:rFonts w:cs="Times New Roman"/>
          <w:i/>
          <w:iCs/>
          <w:noProof w:val="0"/>
          <w:sz w:val="24"/>
          <w:szCs w:val="24"/>
        </w:rPr>
        <w:t>E. coli</w:t>
      </w:r>
      <w:r w:rsidRPr="0076321D">
        <w:rPr>
          <w:rFonts w:cs="Times New Roman"/>
          <w:noProof w:val="0"/>
          <w:sz w:val="24"/>
          <w:szCs w:val="24"/>
        </w:rPr>
        <w:t xml:space="preserve"> compared to </w:t>
      </w:r>
      <w:r w:rsidRPr="0076321D">
        <w:rPr>
          <w:rFonts w:cs="Times New Roman"/>
          <w:i/>
          <w:iCs/>
          <w:noProof w:val="0"/>
          <w:sz w:val="24"/>
          <w:szCs w:val="24"/>
        </w:rPr>
        <w:t>B. subtilis</w:t>
      </w:r>
      <w:r w:rsidRPr="0076321D">
        <w:rPr>
          <w:rFonts w:cs="Times New Roman"/>
          <w:noProof w:val="0"/>
          <w:sz w:val="24"/>
          <w:szCs w:val="24"/>
        </w:rPr>
        <w:t xml:space="preserve"> and MRSA (Table 2). These observations support the potential of radish and lettuce seed polysaccharides as natural antibacterial agents, with the capacity to target both Gram-positive and Gram-negative bacteria.</w:t>
      </w:r>
    </w:p>
    <w:p w14:paraId="4153CE70" w14:textId="77777777" w:rsidR="000B425F" w:rsidRPr="00E035F3" w:rsidRDefault="000B425F" w:rsidP="00860945">
      <w:pPr>
        <w:bidi w:val="0"/>
        <w:spacing w:line="240" w:lineRule="atLeast"/>
        <w:jc w:val="both"/>
        <w:rPr>
          <w:rFonts w:asciiTheme="majorBidi" w:hAnsiTheme="majorBidi" w:cstheme="majorBidi"/>
          <w:sz w:val="28"/>
          <w:szCs w:val="28"/>
        </w:rPr>
      </w:pPr>
    </w:p>
    <w:p w14:paraId="47236CFD" w14:textId="77777777" w:rsidR="000B425F" w:rsidRPr="00E035F3" w:rsidRDefault="000B425F" w:rsidP="000B425F">
      <w:pPr>
        <w:bidi w:val="0"/>
        <w:spacing w:line="240" w:lineRule="atLeast"/>
        <w:jc w:val="both"/>
        <w:rPr>
          <w:rFonts w:asciiTheme="majorBidi" w:hAnsiTheme="majorBidi" w:cstheme="majorBidi"/>
          <w:sz w:val="28"/>
          <w:szCs w:val="28"/>
        </w:rPr>
      </w:pPr>
      <w:r w:rsidRPr="00E035F3">
        <w:rPr>
          <w:rFonts w:asciiTheme="majorBidi" w:hAnsiTheme="majorBidi" w:cstheme="majorBidi"/>
          <w:b/>
          <w:sz w:val="28"/>
          <w:szCs w:val="28"/>
        </w:rPr>
        <w:t xml:space="preserve">Table 2. </w:t>
      </w:r>
      <w:r w:rsidRPr="00E035F3">
        <w:rPr>
          <w:rFonts w:asciiTheme="majorBidi" w:hAnsiTheme="majorBidi" w:cstheme="majorBidi"/>
          <w:sz w:val="28"/>
          <w:szCs w:val="28"/>
        </w:rPr>
        <w:t>Activity of polysaccharides (PS) on growth of 4 bacterial strains in agar diffusion method.</w:t>
      </w:r>
    </w:p>
    <w:tbl>
      <w:tblPr>
        <w:tblW w:w="91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1530"/>
        <w:gridCol w:w="1260"/>
        <w:gridCol w:w="1440"/>
        <w:gridCol w:w="1440"/>
      </w:tblGrid>
      <w:tr w:rsidR="000B425F" w:rsidRPr="00E035F3" w14:paraId="1F64CF03" w14:textId="77777777" w:rsidTr="00684F63">
        <w:trPr>
          <w:trHeight w:val="250"/>
        </w:trPr>
        <w:tc>
          <w:tcPr>
            <w:tcW w:w="3450" w:type="dxa"/>
            <w:vMerge w:val="restart"/>
            <w:noWrap/>
            <w:hideMark/>
          </w:tcPr>
          <w:p w14:paraId="3518F8A2" w14:textId="77777777" w:rsidR="000B425F" w:rsidRPr="00E035F3" w:rsidRDefault="000B425F" w:rsidP="00684F63">
            <w:pPr>
              <w:spacing w:line="240" w:lineRule="atLeast"/>
              <w:jc w:val="right"/>
              <w:rPr>
                <w:rFonts w:asciiTheme="majorBidi" w:hAnsiTheme="majorBidi" w:cstheme="majorBidi"/>
                <w:sz w:val="28"/>
                <w:szCs w:val="28"/>
                <w:lang w:bidi="ar-EG"/>
              </w:rPr>
            </w:pPr>
            <w:r w:rsidRPr="00E035F3">
              <w:rPr>
                <w:rFonts w:asciiTheme="majorBidi" w:hAnsiTheme="majorBidi" w:cstheme="majorBidi"/>
                <w:sz w:val="28"/>
                <w:szCs w:val="28"/>
                <w:lang w:bidi="ar-EG"/>
              </w:rPr>
              <w:t>Leave samples</w:t>
            </w:r>
          </w:p>
        </w:tc>
        <w:tc>
          <w:tcPr>
            <w:tcW w:w="5670" w:type="dxa"/>
            <w:gridSpan w:val="4"/>
          </w:tcPr>
          <w:p w14:paraId="1A0726B6" w14:textId="77777777" w:rsidR="000B425F" w:rsidRPr="00E035F3" w:rsidRDefault="000B425F" w:rsidP="00684F63">
            <w:pPr>
              <w:spacing w:line="240" w:lineRule="atLeast"/>
              <w:jc w:val="right"/>
              <w:rPr>
                <w:rFonts w:asciiTheme="majorBidi" w:hAnsiTheme="majorBidi" w:cstheme="majorBidi"/>
                <w:sz w:val="28"/>
                <w:szCs w:val="28"/>
                <w:lang w:bidi="ar-EG"/>
              </w:rPr>
            </w:pPr>
            <w:r w:rsidRPr="00E035F3">
              <w:rPr>
                <w:rFonts w:asciiTheme="majorBidi" w:hAnsiTheme="majorBidi" w:cstheme="majorBidi"/>
                <w:sz w:val="28"/>
                <w:szCs w:val="28"/>
                <w:lang w:bidi="ar-EG"/>
              </w:rPr>
              <w:t>Antimicrobial activity</w:t>
            </w:r>
            <w:r w:rsidRPr="00E035F3">
              <w:rPr>
                <w:rFonts w:asciiTheme="majorBidi" w:hAnsiTheme="majorBidi" w:cstheme="majorBidi"/>
                <w:sz w:val="28"/>
                <w:szCs w:val="28"/>
              </w:rPr>
              <w:t xml:space="preserve"> (AMA)</w:t>
            </w:r>
          </w:p>
        </w:tc>
      </w:tr>
      <w:tr w:rsidR="000B425F" w:rsidRPr="00E035F3" w14:paraId="781ABF45" w14:textId="77777777" w:rsidTr="00684F63">
        <w:trPr>
          <w:trHeight w:val="250"/>
        </w:trPr>
        <w:tc>
          <w:tcPr>
            <w:tcW w:w="3450" w:type="dxa"/>
            <w:vMerge/>
            <w:noWrap/>
          </w:tcPr>
          <w:p w14:paraId="79667716" w14:textId="77777777" w:rsidR="000B425F" w:rsidRPr="00E035F3" w:rsidRDefault="000B425F" w:rsidP="00684F63">
            <w:pPr>
              <w:spacing w:line="240" w:lineRule="atLeast"/>
              <w:jc w:val="right"/>
              <w:rPr>
                <w:rFonts w:asciiTheme="majorBidi" w:hAnsiTheme="majorBidi" w:cstheme="majorBidi"/>
                <w:sz w:val="28"/>
                <w:szCs w:val="28"/>
                <w:lang w:bidi="ar-EG"/>
              </w:rPr>
            </w:pPr>
          </w:p>
        </w:tc>
        <w:tc>
          <w:tcPr>
            <w:tcW w:w="1530" w:type="dxa"/>
          </w:tcPr>
          <w:p w14:paraId="6AF36E64" w14:textId="77777777" w:rsidR="000B425F" w:rsidRPr="00E035F3" w:rsidRDefault="000B425F" w:rsidP="00684F63">
            <w:pPr>
              <w:bidi w:val="0"/>
              <w:spacing w:line="240" w:lineRule="atLeast"/>
              <w:jc w:val="right"/>
              <w:rPr>
                <w:rFonts w:asciiTheme="majorBidi" w:hAnsiTheme="majorBidi" w:cstheme="majorBidi"/>
                <w:i/>
                <w:iCs/>
                <w:sz w:val="28"/>
                <w:szCs w:val="28"/>
              </w:rPr>
            </w:pPr>
            <w:r w:rsidRPr="00E035F3">
              <w:rPr>
                <w:rFonts w:asciiTheme="majorBidi" w:hAnsiTheme="majorBidi" w:cstheme="majorBidi"/>
                <w:i/>
                <w:iCs/>
                <w:sz w:val="28"/>
                <w:szCs w:val="28"/>
              </w:rPr>
              <w:t>S. aureus</w:t>
            </w:r>
          </w:p>
        </w:tc>
        <w:tc>
          <w:tcPr>
            <w:tcW w:w="1260" w:type="dxa"/>
          </w:tcPr>
          <w:p w14:paraId="17DEE5A5" w14:textId="77777777" w:rsidR="000B425F" w:rsidRPr="00E035F3" w:rsidRDefault="000B425F" w:rsidP="00684F63">
            <w:pPr>
              <w:bidi w:val="0"/>
              <w:spacing w:line="240" w:lineRule="atLeast"/>
              <w:jc w:val="right"/>
              <w:rPr>
                <w:rFonts w:asciiTheme="majorBidi" w:hAnsiTheme="majorBidi" w:cstheme="majorBidi"/>
                <w:i/>
                <w:iCs/>
                <w:sz w:val="28"/>
                <w:szCs w:val="28"/>
              </w:rPr>
            </w:pPr>
            <w:r w:rsidRPr="00E035F3">
              <w:rPr>
                <w:rFonts w:asciiTheme="majorBidi" w:hAnsiTheme="majorBidi" w:cstheme="majorBidi"/>
                <w:i/>
                <w:iCs/>
                <w:sz w:val="28"/>
                <w:szCs w:val="28"/>
              </w:rPr>
              <w:t>E.coli</w:t>
            </w:r>
          </w:p>
        </w:tc>
        <w:tc>
          <w:tcPr>
            <w:tcW w:w="1440" w:type="dxa"/>
          </w:tcPr>
          <w:p w14:paraId="5D1CB365"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i/>
                <w:iCs/>
                <w:sz w:val="28"/>
                <w:szCs w:val="28"/>
                <w:lang w:bidi="ar-EG"/>
              </w:rPr>
              <w:t>B subtilis</w:t>
            </w:r>
            <w:r w:rsidRPr="00E035F3">
              <w:rPr>
                <w:rFonts w:asciiTheme="majorBidi" w:hAnsiTheme="majorBidi" w:cstheme="majorBidi"/>
                <w:sz w:val="28"/>
                <w:szCs w:val="28"/>
              </w:rPr>
              <w:t xml:space="preserve"> </w:t>
            </w:r>
          </w:p>
        </w:tc>
        <w:tc>
          <w:tcPr>
            <w:tcW w:w="1440" w:type="dxa"/>
          </w:tcPr>
          <w:p w14:paraId="311B1C55" w14:textId="77777777" w:rsidR="000B425F" w:rsidRPr="00E035F3" w:rsidRDefault="000B425F" w:rsidP="00684F63">
            <w:pPr>
              <w:bidi w:val="0"/>
              <w:spacing w:line="240" w:lineRule="atLeast"/>
              <w:jc w:val="right"/>
              <w:rPr>
                <w:rFonts w:asciiTheme="majorBidi" w:hAnsiTheme="majorBidi" w:cstheme="majorBidi"/>
                <w:i/>
                <w:iCs/>
                <w:sz w:val="28"/>
                <w:szCs w:val="28"/>
              </w:rPr>
            </w:pPr>
            <w:r w:rsidRPr="00E035F3">
              <w:rPr>
                <w:rFonts w:asciiTheme="majorBidi" w:hAnsiTheme="majorBidi" w:cstheme="majorBidi"/>
                <w:i/>
                <w:iCs/>
                <w:sz w:val="28"/>
                <w:szCs w:val="28"/>
              </w:rPr>
              <w:t>MRSA</w:t>
            </w:r>
          </w:p>
        </w:tc>
      </w:tr>
      <w:tr w:rsidR="000B425F" w:rsidRPr="00E035F3" w14:paraId="2D0FD8E4" w14:textId="77777777" w:rsidTr="00684F63">
        <w:trPr>
          <w:trHeight w:val="270"/>
        </w:trPr>
        <w:tc>
          <w:tcPr>
            <w:tcW w:w="3450" w:type="dxa"/>
            <w:noWrap/>
            <w:hideMark/>
          </w:tcPr>
          <w:p w14:paraId="3528A477" w14:textId="77777777" w:rsidR="000B425F" w:rsidRPr="00E035F3" w:rsidRDefault="000B425F" w:rsidP="00684F63">
            <w:pPr>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Radish (</w:t>
            </w:r>
            <w:r w:rsidRPr="00E035F3">
              <w:rPr>
                <w:rFonts w:asciiTheme="majorBidi" w:hAnsiTheme="majorBidi" w:cstheme="majorBidi"/>
                <w:i/>
                <w:iCs/>
                <w:sz w:val="28"/>
                <w:szCs w:val="28"/>
              </w:rPr>
              <w:t>Raphanus sativus</w:t>
            </w:r>
            <w:r w:rsidRPr="00E035F3">
              <w:rPr>
                <w:rFonts w:asciiTheme="majorBidi" w:hAnsiTheme="majorBidi" w:cstheme="majorBidi"/>
                <w:sz w:val="28"/>
                <w:szCs w:val="28"/>
              </w:rPr>
              <w:t>)</w:t>
            </w:r>
          </w:p>
        </w:tc>
        <w:tc>
          <w:tcPr>
            <w:tcW w:w="1530" w:type="dxa"/>
          </w:tcPr>
          <w:p w14:paraId="733A405F" w14:textId="77777777" w:rsidR="000B425F" w:rsidRPr="00E035F3" w:rsidRDefault="000B425F" w:rsidP="00684F63">
            <w:pPr>
              <w:bidi w:val="0"/>
              <w:spacing w:line="240" w:lineRule="atLeast"/>
              <w:jc w:val="right"/>
              <w:rPr>
                <w:rFonts w:asciiTheme="majorBidi" w:hAnsiTheme="majorBidi" w:cstheme="majorBidi"/>
                <w:sz w:val="28"/>
                <w:szCs w:val="28"/>
                <w:u w:val="single"/>
              </w:rPr>
            </w:pPr>
            <w:r w:rsidRPr="00E035F3">
              <w:rPr>
                <w:rFonts w:asciiTheme="majorBidi" w:hAnsiTheme="majorBidi" w:cstheme="majorBidi"/>
                <w:sz w:val="28"/>
                <w:szCs w:val="28"/>
              </w:rPr>
              <w:t>+ve</w:t>
            </w:r>
          </w:p>
        </w:tc>
        <w:tc>
          <w:tcPr>
            <w:tcW w:w="1260" w:type="dxa"/>
          </w:tcPr>
          <w:p w14:paraId="1CC45FDE"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 xml:space="preserve"> +ve</w:t>
            </w:r>
          </w:p>
        </w:tc>
        <w:tc>
          <w:tcPr>
            <w:tcW w:w="1440" w:type="dxa"/>
          </w:tcPr>
          <w:p w14:paraId="349E9C18"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+ve</w:t>
            </w:r>
          </w:p>
        </w:tc>
        <w:tc>
          <w:tcPr>
            <w:tcW w:w="1440" w:type="dxa"/>
          </w:tcPr>
          <w:p w14:paraId="43D71365"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+ve</w:t>
            </w:r>
          </w:p>
        </w:tc>
      </w:tr>
      <w:tr w:rsidR="000B425F" w:rsidRPr="00E035F3" w14:paraId="4B642A98" w14:textId="77777777" w:rsidTr="00684F63">
        <w:trPr>
          <w:trHeight w:val="270"/>
        </w:trPr>
        <w:tc>
          <w:tcPr>
            <w:tcW w:w="3450" w:type="dxa"/>
            <w:noWrap/>
            <w:hideMark/>
          </w:tcPr>
          <w:p w14:paraId="54007C71" w14:textId="77777777" w:rsidR="000B425F" w:rsidRPr="00E035F3" w:rsidRDefault="000B425F" w:rsidP="00684F63">
            <w:pPr>
              <w:spacing w:line="240" w:lineRule="atLeast"/>
              <w:jc w:val="right"/>
              <w:rPr>
                <w:rFonts w:asciiTheme="majorBidi" w:hAnsiTheme="majorBidi" w:cstheme="majorBidi"/>
                <w:sz w:val="28"/>
                <w:szCs w:val="28"/>
                <w:lang w:bidi="ar-EG"/>
              </w:rPr>
            </w:pPr>
            <w:r w:rsidRPr="00E035F3">
              <w:rPr>
                <w:rFonts w:asciiTheme="majorBidi" w:hAnsiTheme="majorBidi" w:cstheme="majorBidi"/>
                <w:sz w:val="28"/>
                <w:szCs w:val="28"/>
              </w:rPr>
              <w:t>Lettuce (</w:t>
            </w:r>
            <w:r w:rsidRPr="00E035F3">
              <w:rPr>
                <w:rFonts w:asciiTheme="majorBidi" w:hAnsiTheme="majorBidi" w:cstheme="majorBidi"/>
                <w:i/>
                <w:iCs/>
                <w:sz w:val="28"/>
                <w:szCs w:val="28"/>
              </w:rPr>
              <w:t>Lactuca  sativa</w:t>
            </w:r>
            <w:r w:rsidRPr="00E035F3">
              <w:rPr>
                <w:rFonts w:asciiTheme="majorBidi" w:hAnsiTheme="majorBidi" w:cstheme="majorBidi"/>
                <w:sz w:val="28"/>
                <w:szCs w:val="28"/>
              </w:rPr>
              <w:t>)</w:t>
            </w:r>
          </w:p>
        </w:tc>
        <w:tc>
          <w:tcPr>
            <w:tcW w:w="1530" w:type="dxa"/>
          </w:tcPr>
          <w:p w14:paraId="31B2DE2F" w14:textId="77777777" w:rsidR="000B425F" w:rsidRPr="00E035F3" w:rsidRDefault="000B425F" w:rsidP="00684F63">
            <w:pPr>
              <w:bidi w:val="0"/>
              <w:spacing w:line="240" w:lineRule="atLeast"/>
              <w:jc w:val="right"/>
              <w:rPr>
                <w:rFonts w:asciiTheme="majorBidi" w:hAnsiTheme="majorBidi" w:cstheme="majorBidi"/>
                <w:sz w:val="28"/>
                <w:szCs w:val="28"/>
                <w:u w:val="single"/>
              </w:rPr>
            </w:pPr>
            <w:r w:rsidRPr="00E035F3">
              <w:rPr>
                <w:rFonts w:asciiTheme="majorBidi" w:hAnsiTheme="majorBidi" w:cstheme="majorBidi"/>
                <w:sz w:val="28"/>
                <w:szCs w:val="28"/>
              </w:rPr>
              <w:t>+ve</w:t>
            </w:r>
          </w:p>
        </w:tc>
        <w:tc>
          <w:tcPr>
            <w:tcW w:w="1260" w:type="dxa"/>
          </w:tcPr>
          <w:p w14:paraId="36027077"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 xml:space="preserve"> +ve</w:t>
            </w:r>
          </w:p>
        </w:tc>
        <w:tc>
          <w:tcPr>
            <w:tcW w:w="1440" w:type="dxa"/>
          </w:tcPr>
          <w:p w14:paraId="16A15256"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 xml:space="preserve"> +ve</w:t>
            </w:r>
          </w:p>
        </w:tc>
        <w:tc>
          <w:tcPr>
            <w:tcW w:w="1440" w:type="dxa"/>
          </w:tcPr>
          <w:p w14:paraId="45E05D32" w14:textId="77777777" w:rsidR="000B425F" w:rsidRPr="00E035F3" w:rsidRDefault="000B425F" w:rsidP="00684F63">
            <w:pPr>
              <w:bidi w:val="0"/>
              <w:spacing w:line="240" w:lineRule="atLeast"/>
              <w:jc w:val="right"/>
              <w:rPr>
                <w:rFonts w:asciiTheme="majorBidi" w:hAnsiTheme="majorBidi" w:cstheme="majorBidi"/>
                <w:sz w:val="28"/>
                <w:szCs w:val="28"/>
              </w:rPr>
            </w:pPr>
            <w:r w:rsidRPr="00E035F3">
              <w:rPr>
                <w:rFonts w:asciiTheme="majorBidi" w:hAnsiTheme="majorBidi" w:cstheme="majorBidi"/>
                <w:sz w:val="28"/>
                <w:szCs w:val="28"/>
              </w:rPr>
              <w:t xml:space="preserve"> +ve</w:t>
            </w:r>
          </w:p>
        </w:tc>
      </w:tr>
    </w:tbl>
    <w:p w14:paraId="5CC2E47B" w14:textId="77777777" w:rsidR="000B425F" w:rsidRPr="00E035F3" w:rsidRDefault="000B425F" w:rsidP="000B425F">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Mean of three samples, +ve ABA detect.</w:t>
      </w:r>
    </w:p>
    <w:p w14:paraId="3BC425AA" w14:textId="77777777" w:rsidR="000B425F" w:rsidRPr="00E035F3" w:rsidRDefault="000B425F" w:rsidP="000B425F">
      <w:pPr>
        <w:bidi w:val="0"/>
        <w:spacing w:line="240" w:lineRule="atLeast"/>
        <w:jc w:val="both"/>
        <w:rPr>
          <w:rFonts w:asciiTheme="majorBidi" w:hAnsiTheme="majorBidi" w:cstheme="majorBidi"/>
          <w:sz w:val="28"/>
          <w:szCs w:val="28"/>
        </w:rPr>
      </w:pPr>
    </w:p>
    <w:p w14:paraId="6A0B9B60" w14:textId="53F317E0" w:rsidR="0076321D" w:rsidRPr="0076321D" w:rsidRDefault="0076321D" w:rsidP="0076321D">
      <w:pPr>
        <w:bidi w:val="0"/>
        <w:spacing w:before="100" w:beforeAutospacing="1" w:after="100" w:afterAutospacing="1"/>
        <w:jc w:val="both"/>
        <w:rPr>
          <w:rFonts w:cs="Times New Roman"/>
          <w:noProof w:val="0"/>
          <w:sz w:val="24"/>
          <w:szCs w:val="24"/>
        </w:rPr>
      </w:pPr>
      <w:r w:rsidRPr="0076321D">
        <w:rPr>
          <w:rFonts w:cs="Times New Roman"/>
          <w:noProof w:val="0"/>
          <w:sz w:val="24"/>
          <w:szCs w:val="24"/>
        </w:rPr>
        <w:t xml:space="preserve">The antibacterial activity (ABA) of radish (RPS) and lettuce (LPS) seed polysaccharides was evaluated at different concentrations using the agar diffusion method, and the diameters of inhibition zones were measured in </w:t>
      </w:r>
      <w:proofErr w:type="spellStart"/>
      <w:r w:rsidRPr="0076321D">
        <w:rPr>
          <w:rFonts w:cs="Times New Roman"/>
          <w:noProof w:val="0"/>
          <w:sz w:val="24"/>
          <w:szCs w:val="24"/>
        </w:rPr>
        <w:t>millimetres</w:t>
      </w:r>
      <w:proofErr w:type="spellEnd"/>
      <w:r w:rsidRPr="0076321D">
        <w:rPr>
          <w:rFonts w:cs="Times New Roman"/>
          <w:noProof w:val="0"/>
          <w:sz w:val="24"/>
          <w:szCs w:val="24"/>
        </w:rPr>
        <w:t xml:space="preserve"> (Table 3). Both RPS and LPS exhibited stronger antibacterial activity against </w:t>
      </w:r>
      <w:r w:rsidRPr="0076321D">
        <w:rPr>
          <w:rFonts w:cs="Times New Roman"/>
          <w:i/>
          <w:iCs/>
          <w:noProof w:val="0"/>
          <w:sz w:val="24"/>
          <w:szCs w:val="24"/>
        </w:rPr>
        <w:t>Staphylococcus aureus</w:t>
      </w:r>
      <w:r w:rsidRPr="0076321D">
        <w:rPr>
          <w:rFonts w:cs="Times New Roman"/>
          <w:noProof w:val="0"/>
          <w:sz w:val="24"/>
          <w:szCs w:val="24"/>
        </w:rPr>
        <w:t xml:space="preserve"> and </w:t>
      </w:r>
      <w:r w:rsidRPr="0076321D">
        <w:rPr>
          <w:rFonts w:cs="Times New Roman"/>
          <w:i/>
          <w:iCs/>
          <w:noProof w:val="0"/>
          <w:sz w:val="24"/>
          <w:szCs w:val="24"/>
        </w:rPr>
        <w:t>Escherichia coli</w:t>
      </w:r>
      <w:r w:rsidRPr="0076321D">
        <w:rPr>
          <w:rFonts w:cs="Times New Roman"/>
          <w:noProof w:val="0"/>
          <w:sz w:val="24"/>
          <w:szCs w:val="24"/>
        </w:rPr>
        <w:t xml:space="preserve"> compared to </w:t>
      </w:r>
      <w:r w:rsidRPr="0076321D">
        <w:rPr>
          <w:rFonts w:cs="Times New Roman"/>
          <w:i/>
          <w:iCs/>
          <w:noProof w:val="0"/>
          <w:sz w:val="24"/>
          <w:szCs w:val="24"/>
        </w:rPr>
        <w:t>Bacillus subtilis</w:t>
      </w:r>
      <w:r w:rsidRPr="0076321D">
        <w:rPr>
          <w:rFonts w:cs="Times New Roman"/>
          <w:noProof w:val="0"/>
          <w:sz w:val="24"/>
          <w:szCs w:val="24"/>
        </w:rPr>
        <w:t xml:space="preserve"> and MRSA, demonstrating selective efficacy against certain bacterial strains.</w:t>
      </w:r>
      <w:r>
        <w:rPr>
          <w:rFonts w:cs="Times New Roman"/>
          <w:noProof w:val="0"/>
          <w:sz w:val="24"/>
          <w:szCs w:val="24"/>
        </w:rPr>
        <w:t xml:space="preserve"> </w:t>
      </w:r>
      <w:r w:rsidRPr="0076321D">
        <w:rPr>
          <w:rFonts w:cs="Times New Roman"/>
          <w:noProof w:val="0"/>
          <w:sz w:val="24"/>
          <w:szCs w:val="24"/>
        </w:rPr>
        <w:t xml:space="preserve">Specifically, RPS from radish seeds showed the highest activity against </w:t>
      </w:r>
      <w:r w:rsidRPr="0076321D">
        <w:rPr>
          <w:rFonts w:cs="Times New Roman"/>
          <w:i/>
          <w:iCs/>
          <w:noProof w:val="0"/>
          <w:sz w:val="24"/>
          <w:szCs w:val="24"/>
        </w:rPr>
        <w:t>S. aureus</w:t>
      </w:r>
      <w:r w:rsidRPr="0076321D">
        <w:rPr>
          <w:rFonts w:cs="Times New Roman"/>
          <w:noProof w:val="0"/>
          <w:sz w:val="24"/>
          <w:szCs w:val="24"/>
        </w:rPr>
        <w:t xml:space="preserve"> and </w:t>
      </w:r>
      <w:r w:rsidRPr="0076321D">
        <w:rPr>
          <w:rFonts w:cs="Times New Roman"/>
          <w:i/>
          <w:iCs/>
          <w:noProof w:val="0"/>
          <w:sz w:val="24"/>
          <w:szCs w:val="24"/>
        </w:rPr>
        <w:t>E. coli</w:t>
      </w:r>
      <w:r w:rsidRPr="0076321D">
        <w:rPr>
          <w:rFonts w:cs="Times New Roman"/>
          <w:noProof w:val="0"/>
          <w:sz w:val="24"/>
          <w:szCs w:val="24"/>
        </w:rPr>
        <w:t xml:space="preserve">, whereas its inhibitory effect on </w:t>
      </w:r>
      <w:r w:rsidRPr="0076321D">
        <w:rPr>
          <w:rFonts w:cs="Times New Roman"/>
          <w:i/>
          <w:iCs/>
          <w:noProof w:val="0"/>
          <w:sz w:val="24"/>
          <w:szCs w:val="24"/>
        </w:rPr>
        <w:t>B. subtilis</w:t>
      </w:r>
      <w:r w:rsidRPr="0076321D">
        <w:rPr>
          <w:rFonts w:cs="Times New Roman"/>
          <w:noProof w:val="0"/>
          <w:sz w:val="24"/>
          <w:szCs w:val="24"/>
        </w:rPr>
        <w:t xml:space="preserve"> and MRSA was comparatively lower (Table 3). Similarly, LPS from lettuce seeds demonstrated pronounced activity against </w:t>
      </w:r>
      <w:r w:rsidRPr="0076321D">
        <w:rPr>
          <w:rFonts w:cs="Times New Roman"/>
          <w:i/>
          <w:iCs/>
          <w:noProof w:val="0"/>
          <w:sz w:val="24"/>
          <w:szCs w:val="24"/>
        </w:rPr>
        <w:t>S. aureus</w:t>
      </w:r>
      <w:r w:rsidRPr="0076321D">
        <w:rPr>
          <w:rFonts w:cs="Times New Roman"/>
          <w:noProof w:val="0"/>
          <w:sz w:val="24"/>
          <w:szCs w:val="24"/>
        </w:rPr>
        <w:t xml:space="preserve"> and </w:t>
      </w:r>
      <w:r w:rsidRPr="0076321D">
        <w:rPr>
          <w:rFonts w:cs="Times New Roman"/>
          <w:i/>
          <w:iCs/>
          <w:noProof w:val="0"/>
          <w:sz w:val="24"/>
          <w:szCs w:val="24"/>
        </w:rPr>
        <w:t>E. coli</w:t>
      </w:r>
      <w:r w:rsidRPr="0076321D">
        <w:rPr>
          <w:rFonts w:cs="Times New Roman"/>
          <w:noProof w:val="0"/>
          <w:sz w:val="24"/>
          <w:szCs w:val="24"/>
        </w:rPr>
        <w:t xml:space="preserve">, with reduced efficacy against </w:t>
      </w:r>
      <w:r w:rsidRPr="0076321D">
        <w:rPr>
          <w:rFonts w:cs="Times New Roman"/>
          <w:i/>
          <w:iCs/>
          <w:noProof w:val="0"/>
          <w:sz w:val="24"/>
          <w:szCs w:val="24"/>
        </w:rPr>
        <w:t>B. subtilis</w:t>
      </w:r>
      <w:r w:rsidRPr="0076321D">
        <w:rPr>
          <w:rFonts w:cs="Times New Roman"/>
          <w:noProof w:val="0"/>
          <w:sz w:val="24"/>
          <w:szCs w:val="24"/>
        </w:rPr>
        <w:t xml:space="preserve"> and MRSA. These results indicate that the antibacterial effects of RPS and LPS vary depending on the bacterial strain tested.</w:t>
      </w:r>
      <w:r>
        <w:rPr>
          <w:rFonts w:cs="Times New Roman"/>
          <w:noProof w:val="0"/>
          <w:sz w:val="24"/>
          <w:szCs w:val="24"/>
        </w:rPr>
        <w:t xml:space="preserve"> </w:t>
      </w:r>
      <w:r w:rsidRPr="0076321D">
        <w:rPr>
          <w:rFonts w:cs="Times New Roman"/>
          <w:noProof w:val="0"/>
          <w:sz w:val="24"/>
          <w:szCs w:val="24"/>
        </w:rPr>
        <w:t xml:space="preserve">The findings are in strong agreement with previous studies reporting that plant-derived polysaccharides exhibit significant antibacterial properties and are effective in the treatment of microbial infections [48,56,78]. Other investigations have also highlighted that the efficacy of polysaccharides depends on factors such as dose, structural composition, and molecular type [9,61]. In the present study, inhibition zones ranging from 12 to 28 mm were observed at a 10% concentration for both RPS and LPS. Notably, RPS produced inhibition zones of 24–28 mm and LPS of 18–22 mm against </w:t>
      </w:r>
      <w:r w:rsidRPr="0076321D">
        <w:rPr>
          <w:rFonts w:cs="Times New Roman"/>
          <w:i/>
          <w:iCs/>
          <w:noProof w:val="0"/>
          <w:sz w:val="24"/>
          <w:szCs w:val="24"/>
        </w:rPr>
        <w:t>S. aureus</w:t>
      </w:r>
      <w:r w:rsidRPr="0076321D">
        <w:rPr>
          <w:rFonts w:cs="Times New Roman"/>
          <w:noProof w:val="0"/>
          <w:sz w:val="24"/>
          <w:szCs w:val="24"/>
        </w:rPr>
        <w:t xml:space="preserve"> and </w:t>
      </w:r>
      <w:r w:rsidRPr="0076321D">
        <w:rPr>
          <w:rFonts w:cs="Times New Roman"/>
          <w:i/>
          <w:iCs/>
          <w:noProof w:val="0"/>
          <w:sz w:val="24"/>
          <w:szCs w:val="24"/>
        </w:rPr>
        <w:t>E. coli</w:t>
      </w:r>
      <w:r w:rsidRPr="0076321D">
        <w:rPr>
          <w:rFonts w:cs="Times New Roman"/>
          <w:noProof w:val="0"/>
          <w:sz w:val="24"/>
          <w:szCs w:val="24"/>
        </w:rPr>
        <w:t>, respectively (Table 3), confirming their potent antibacterial activity</w:t>
      </w:r>
      <w:r w:rsidR="00DA682D">
        <w:rPr>
          <w:rFonts w:cs="Times New Roman"/>
          <w:noProof w:val="0"/>
          <w:sz w:val="24"/>
          <w:szCs w:val="24"/>
        </w:rPr>
        <w:t>.</w:t>
      </w:r>
    </w:p>
    <w:p w14:paraId="6EE5C292" w14:textId="0F20EFE1" w:rsidR="00077BD0" w:rsidRDefault="004A18C7" w:rsidP="008048A4">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Decreasing of inhibition zones were observed with low concentrations of  both RPS and LPS (10</w:t>
      </w:r>
      <w:r w:rsidRPr="00E035F3">
        <w:rPr>
          <w:rFonts w:asciiTheme="majorBidi" w:hAnsiTheme="majorBidi" w:cstheme="majorBidi"/>
          <w:sz w:val="28"/>
          <w:szCs w:val="28"/>
          <w:vertAlign w:val="superscript"/>
        </w:rPr>
        <w:t>-1</w:t>
      </w:r>
      <w:r w:rsidRPr="00E035F3">
        <w:rPr>
          <w:rFonts w:asciiTheme="majorBidi" w:hAnsiTheme="majorBidi" w:cstheme="majorBidi"/>
          <w:sz w:val="28"/>
          <w:szCs w:val="28"/>
        </w:rPr>
        <w:t>, 10</w:t>
      </w:r>
      <w:r w:rsidRPr="00E035F3">
        <w:rPr>
          <w:rFonts w:asciiTheme="majorBidi" w:hAnsiTheme="majorBidi" w:cstheme="majorBidi"/>
          <w:sz w:val="28"/>
          <w:szCs w:val="28"/>
          <w:vertAlign w:val="superscript"/>
        </w:rPr>
        <w:t>-2</w:t>
      </w:r>
      <w:r w:rsidRPr="00E035F3">
        <w:rPr>
          <w:rFonts w:asciiTheme="majorBidi" w:hAnsiTheme="majorBidi" w:cstheme="majorBidi"/>
          <w:sz w:val="28"/>
          <w:szCs w:val="28"/>
        </w:rPr>
        <w:t xml:space="preserve"> and 10</w:t>
      </w:r>
      <w:r w:rsidRPr="00E035F3">
        <w:rPr>
          <w:rFonts w:asciiTheme="majorBidi" w:hAnsiTheme="majorBidi" w:cstheme="majorBidi"/>
          <w:sz w:val="28"/>
          <w:szCs w:val="28"/>
          <w:vertAlign w:val="superscript"/>
        </w:rPr>
        <w:t>-3</w:t>
      </w:r>
      <w:r w:rsidRPr="00E035F3">
        <w:rPr>
          <w:rFonts w:asciiTheme="majorBidi" w:hAnsiTheme="majorBidi" w:cstheme="majorBidi"/>
          <w:sz w:val="28"/>
          <w:szCs w:val="28"/>
        </w:rPr>
        <w:t xml:space="preserve">). Decreases in inhibition zones (14-18mm and 12-16mm) against </w:t>
      </w:r>
      <w:proofErr w:type="spellStart"/>
      <w:r w:rsidRPr="00E035F3">
        <w:rPr>
          <w:rFonts w:cs="Times New Roman"/>
          <w:i/>
          <w:iCs/>
          <w:noProof w:val="0"/>
          <w:sz w:val="28"/>
          <w:szCs w:val="28"/>
        </w:rPr>
        <w:t>B.subtilis</w:t>
      </w:r>
      <w:proofErr w:type="spellEnd"/>
      <w:r w:rsidRPr="00E035F3">
        <w:rPr>
          <w:rFonts w:asciiTheme="majorBidi" w:hAnsiTheme="majorBidi" w:cstheme="majorBidi"/>
          <w:sz w:val="28"/>
          <w:szCs w:val="28"/>
        </w:rPr>
        <w:t xml:space="preserve"> and </w:t>
      </w:r>
      <w:r w:rsidRPr="00E035F3">
        <w:rPr>
          <w:rFonts w:cs="Times New Roman"/>
          <w:i/>
          <w:iCs/>
          <w:noProof w:val="0"/>
          <w:sz w:val="28"/>
          <w:szCs w:val="28"/>
        </w:rPr>
        <w:t>MRSA</w:t>
      </w:r>
      <w:r w:rsidRPr="00E035F3">
        <w:rPr>
          <w:rFonts w:asciiTheme="majorBidi" w:hAnsiTheme="majorBidi" w:cstheme="majorBidi"/>
          <w:sz w:val="28"/>
          <w:szCs w:val="28"/>
        </w:rPr>
        <w:t xml:space="preserve"> respectively at 10% concentration were observed (Table 3). These results suggest the </w:t>
      </w:r>
      <w:r w:rsidRPr="00E035F3">
        <w:rPr>
          <w:rFonts w:asciiTheme="majorBidi" w:hAnsiTheme="majorBidi" w:cstheme="majorBidi"/>
          <w:i/>
          <w:iCs/>
          <w:sz w:val="28"/>
          <w:szCs w:val="28"/>
        </w:rPr>
        <w:t xml:space="preserve">S. aureus </w:t>
      </w:r>
      <w:r w:rsidRPr="00E035F3">
        <w:rPr>
          <w:rFonts w:asciiTheme="majorBidi" w:hAnsiTheme="majorBidi" w:cstheme="majorBidi"/>
          <w:sz w:val="28"/>
          <w:szCs w:val="28"/>
        </w:rPr>
        <w:t>and</w:t>
      </w:r>
      <w:r w:rsidRPr="00E035F3">
        <w:rPr>
          <w:rFonts w:asciiTheme="majorBidi" w:hAnsiTheme="majorBidi" w:cstheme="majorBidi"/>
          <w:i/>
          <w:iCs/>
          <w:sz w:val="28"/>
          <w:szCs w:val="28"/>
        </w:rPr>
        <w:t xml:space="preserve"> </w:t>
      </w:r>
      <w:r w:rsidRPr="00E035F3">
        <w:rPr>
          <w:rFonts w:asciiTheme="majorBidi" w:hAnsiTheme="majorBidi" w:cstheme="majorBidi"/>
          <w:sz w:val="28"/>
          <w:szCs w:val="28"/>
        </w:rPr>
        <w:t xml:space="preserve"> </w:t>
      </w:r>
      <w:r w:rsidRPr="00E035F3">
        <w:rPr>
          <w:rFonts w:asciiTheme="majorBidi" w:hAnsiTheme="majorBidi" w:cstheme="majorBidi"/>
          <w:i/>
          <w:iCs/>
          <w:sz w:val="28"/>
          <w:szCs w:val="28"/>
        </w:rPr>
        <w:t>E.coli</w:t>
      </w:r>
      <w:r w:rsidRPr="00E035F3">
        <w:rPr>
          <w:rFonts w:asciiTheme="majorBidi" w:hAnsiTheme="majorBidi" w:cstheme="majorBidi"/>
          <w:sz w:val="28"/>
          <w:szCs w:val="28"/>
        </w:rPr>
        <w:t xml:space="preserve"> were being inhibited in the presence of both </w:t>
      </w:r>
      <w:r w:rsidRPr="00E035F3">
        <w:rPr>
          <w:rFonts w:asciiTheme="majorBidi" w:hAnsiTheme="majorBidi" w:cstheme="majorBidi"/>
          <w:bCs/>
          <w:sz w:val="28"/>
          <w:szCs w:val="28"/>
        </w:rPr>
        <w:t>RPS and LPS</w:t>
      </w:r>
      <w:r w:rsidRPr="00E035F3">
        <w:rPr>
          <w:rFonts w:asciiTheme="majorBidi" w:hAnsiTheme="majorBidi" w:cstheme="majorBidi"/>
          <w:sz w:val="28"/>
          <w:szCs w:val="28"/>
        </w:rPr>
        <w:t xml:space="preserve"> isolated from radish and lettuce seeds. </w:t>
      </w:r>
    </w:p>
    <w:p w14:paraId="7F6656BE" w14:textId="77777777" w:rsidR="00313DDA" w:rsidRDefault="00313DDA" w:rsidP="00986501">
      <w:pPr>
        <w:spacing w:line="240" w:lineRule="atLeast"/>
        <w:jc w:val="center"/>
        <w:rPr>
          <w:rFonts w:asciiTheme="majorBidi" w:hAnsiTheme="majorBidi" w:cstheme="majorBidi"/>
          <w:sz w:val="28"/>
          <w:szCs w:val="28"/>
        </w:rPr>
      </w:pPr>
    </w:p>
    <w:p w14:paraId="141AB308" w14:textId="77777777" w:rsidR="006D17DD" w:rsidRPr="00E035F3" w:rsidRDefault="006D17DD" w:rsidP="00986501">
      <w:pPr>
        <w:spacing w:line="240" w:lineRule="atLeast"/>
        <w:jc w:val="center"/>
        <w:rPr>
          <w:rFonts w:asciiTheme="majorBidi" w:hAnsiTheme="majorBidi" w:cstheme="majorBidi"/>
          <w:sz w:val="28"/>
          <w:szCs w:val="28"/>
        </w:rPr>
      </w:pPr>
      <w:r w:rsidRPr="00E035F3">
        <w:rPr>
          <w:rFonts w:asciiTheme="majorBidi" w:hAnsiTheme="majorBidi" w:cstheme="majorBidi"/>
          <w:sz w:val="28"/>
          <w:szCs w:val="28"/>
        </w:rPr>
        <w:t>Table 3. Minimum inhibitory concentration (MIC) values of five Leave PS samples.</w:t>
      </w:r>
    </w:p>
    <w:p w14:paraId="5F53050F" w14:textId="77777777" w:rsidR="006D17DD" w:rsidRPr="00E035F3" w:rsidRDefault="006D17DD" w:rsidP="006D17DD">
      <w:pPr>
        <w:spacing w:line="240" w:lineRule="atLeast"/>
        <w:jc w:val="both"/>
        <w:rPr>
          <w:rFonts w:asciiTheme="majorBidi" w:hAnsiTheme="majorBidi" w:cstheme="majorBidi"/>
          <w:sz w:val="28"/>
          <w:szCs w:val="28"/>
        </w:rPr>
      </w:pPr>
    </w:p>
    <w:tbl>
      <w:tblPr>
        <w:tblW w:w="116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851"/>
        <w:gridCol w:w="992"/>
        <w:gridCol w:w="709"/>
        <w:gridCol w:w="709"/>
        <w:gridCol w:w="708"/>
        <w:gridCol w:w="1134"/>
        <w:gridCol w:w="993"/>
        <w:gridCol w:w="992"/>
        <w:gridCol w:w="709"/>
        <w:gridCol w:w="780"/>
        <w:gridCol w:w="780"/>
      </w:tblGrid>
      <w:tr w:rsidR="00F210CB" w:rsidRPr="00E12625" w14:paraId="4E396E96" w14:textId="77777777" w:rsidTr="006A2AC3">
        <w:trPr>
          <w:trHeight w:val="495"/>
        </w:trPr>
        <w:tc>
          <w:tcPr>
            <w:tcW w:w="1276" w:type="dxa"/>
            <w:vMerge w:val="restart"/>
            <w:vAlign w:val="center"/>
          </w:tcPr>
          <w:p w14:paraId="0EF5F169" w14:textId="77777777" w:rsidR="00F210CB" w:rsidRPr="00E12625" w:rsidRDefault="00F210CB" w:rsidP="006A2AC3">
            <w:pPr>
              <w:bidi w:val="0"/>
              <w:rPr>
                <w:rFonts w:cs="Times New Roman"/>
                <w:noProof w:val="0"/>
                <w:sz w:val="28"/>
                <w:szCs w:val="28"/>
              </w:rPr>
            </w:pPr>
            <w:r>
              <w:rPr>
                <w:rFonts w:cs="Times New Roman"/>
                <w:noProof w:val="0"/>
                <w:sz w:val="28"/>
                <w:szCs w:val="28"/>
              </w:rPr>
              <w:t>Bacterial cells</w:t>
            </w:r>
          </w:p>
        </w:tc>
        <w:tc>
          <w:tcPr>
            <w:tcW w:w="10349" w:type="dxa"/>
            <w:gridSpan w:val="12"/>
            <w:vAlign w:val="center"/>
          </w:tcPr>
          <w:p w14:paraId="0C3AFE46" w14:textId="77777777" w:rsidR="00F210CB" w:rsidRPr="00E12625" w:rsidRDefault="00F210CB" w:rsidP="006A2AC3">
            <w:pPr>
              <w:bidi w:val="0"/>
              <w:jc w:val="center"/>
              <w:rPr>
                <w:rFonts w:cs="Times New Roman"/>
                <w:noProof w:val="0"/>
                <w:sz w:val="28"/>
                <w:szCs w:val="28"/>
              </w:rPr>
            </w:pPr>
            <w:r w:rsidRPr="005E4221">
              <w:rPr>
                <w:rFonts w:asciiTheme="majorBidi" w:hAnsiTheme="majorBidi" w:cstheme="majorBidi"/>
                <w:sz w:val="28"/>
                <w:szCs w:val="28"/>
              </w:rPr>
              <w:t>Minimum inh</w:t>
            </w:r>
            <w:r>
              <w:rPr>
                <w:rFonts w:asciiTheme="majorBidi" w:hAnsiTheme="majorBidi" w:cstheme="majorBidi"/>
                <w:sz w:val="28"/>
                <w:szCs w:val="28"/>
              </w:rPr>
              <w:t>ibitory concentration (MIC)</w:t>
            </w:r>
          </w:p>
        </w:tc>
      </w:tr>
      <w:tr w:rsidR="00F210CB" w:rsidRPr="00E12625" w14:paraId="4D585825" w14:textId="77777777" w:rsidTr="006A2AC3">
        <w:trPr>
          <w:trHeight w:val="495"/>
        </w:trPr>
        <w:tc>
          <w:tcPr>
            <w:tcW w:w="1276" w:type="dxa"/>
            <w:vMerge/>
            <w:vAlign w:val="center"/>
          </w:tcPr>
          <w:p w14:paraId="0C546250" w14:textId="77777777" w:rsidR="00F210CB" w:rsidRPr="00E12625" w:rsidRDefault="00F210CB" w:rsidP="006A2AC3">
            <w:pPr>
              <w:bidi w:val="0"/>
              <w:rPr>
                <w:rFonts w:cs="Times New Roman"/>
                <w:noProof w:val="0"/>
                <w:sz w:val="28"/>
                <w:szCs w:val="28"/>
              </w:rPr>
            </w:pPr>
          </w:p>
        </w:tc>
        <w:tc>
          <w:tcPr>
            <w:tcW w:w="4961" w:type="dxa"/>
            <w:gridSpan w:val="6"/>
            <w:vAlign w:val="center"/>
          </w:tcPr>
          <w:p w14:paraId="1C4C472B" w14:textId="77777777" w:rsidR="00F210CB" w:rsidRPr="00E12625" w:rsidRDefault="00F210CB" w:rsidP="006A2AC3">
            <w:pPr>
              <w:bidi w:val="0"/>
              <w:jc w:val="center"/>
              <w:rPr>
                <w:rFonts w:cs="Times New Roman"/>
                <w:noProof w:val="0"/>
                <w:sz w:val="28"/>
                <w:szCs w:val="28"/>
              </w:rPr>
            </w:pPr>
            <w:r w:rsidRPr="00E12625">
              <w:rPr>
                <w:rFonts w:cs="Times New Roman"/>
                <w:noProof w:val="0"/>
                <w:sz w:val="28"/>
                <w:szCs w:val="28"/>
              </w:rPr>
              <w:t xml:space="preserve">Radish </w:t>
            </w:r>
            <w:r w:rsidRPr="00E12625">
              <w:rPr>
                <w:rFonts w:cs="Times New Roman"/>
                <w:i/>
                <w:iCs/>
                <w:noProof w:val="0"/>
                <w:sz w:val="28"/>
                <w:szCs w:val="28"/>
              </w:rPr>
              <w:t>(</w:t>
            </w:r>
            <w:proofErr w:type="spellStart"/>
            <w:r w:rsidRPr="00E12625">
              <w:rPr>
                <w:rFonts w:cs="Times New Roman"/>
                <w:i/>
                <w:iCs/>
                <w:noProof w:val="0"/>
                <w:sz w:val="28"/>
                <w:szCs w:val="28"/>
              </w:rPr>
              <w:t>Raphanus</w:t>
            </w:r>
            <w:proofErr w:type="spellEnd"/>
            <w:r w:rsidRPr="00E12625">
              <w:rPr>
                <w:rFonts w:cs="Times New Roman"/>
                <w:i/>
                <w:iCs/>
                <w:noProof w:val="0"/>
                <w:sz w:val="28"/>
                <w:szCs w:val="28"/>
              </w:rPr>
              <w:t xml:space="preserve"> sativus)</w:t>
            </w:r>
          </w:p>
        </w:tc>
        <w:tc>
          <w:tcPr>
            <w:tcW w:w="5388" w:type="dxa"/>
            <w:gridSpan w:val="6"/>
            <w:vAlign w:val="center"/>
          </w:tcPr>
          <w:p w14:paraId="355307A0" w14:textId="77777777" w:rsidR="00F210CB" w:rsidRPr="00E12625" w:rsidRDefault="00F210CB" w:rsidP="006A2AC3">
            <w:pPr>
              <w:bidi w:val="0"/>
              <w:jc w:val="center"/>
              <w:rPr>
                <w:rFonts w:cs="Times New Roman"/>
                <w:noProof w:val="0"/>
                <w:sz w:val="28"/>
                <w:szCs w:val="28"/>
              </w:rPr>
            </w:pPr>
            <w:r w:rsidRPr="005E4221">
              <w:rPr>
                <w:rFonts w:asciiTheme="majorBidi" w:hAnsiTheme="majorBidi" w:cstheme="majorBidi"/>
                <w:sz w:val="28"/>
                <w:szCs w:val="28"/>
              </w:rPr>
              <w:t>Lettuce (</w:t>
            </w:r>
            <w:r w:rsidRPr="009C197D">
              <w:rPr>
                <w:rFonts w:asciiTheme="majorBidi" w:hAnsiTheme="majorBidi" w:cstheme="majorBidi"/>
                <w:i/>
                <w:iCs/>
                <w:sz w:val="28"/>
                <w:szCs w:val="28"/>
              </w:rPr>
              <w:t>Lactuca  sativa</w:t>
            </w:r>
            <w:r w:rsidRPr="005E4221">
              <w:rPr>
                <w:rFonts w:asciiTheme="majorBidi" w:hAnsiTheme="majorBidi" w:cstheme="majorBidi"/>
                <w:sz w:val="28"/>
                <w:szCs w:val="28"/>
              </w:rPr>
              <w:t>)</w:t>
            </w:r>
          </w:p>
        </w:tc>
      </w:tr>
      <w:tr w:rsidR="00F210CB" w:rsidRPr="00E12625" w14:paraId="42D92646" w14:textId="77777777" w:rsidTr="006A2AC3">
        <w:trPr>
          <w:trHeight w:val="495"/>
        </w:trPr>
        <w:tc>
          <w:tcPr>
            <w:tcW w:w="1276" w:type="dxa"/>
            <w:vMerge/>
            <w:vAlign w:val="center"/>
            <w:hideMark/>
          </w:tcPr>
          <w:p w14:paraId="513A672C" w14:textId="77777777" w:rsidR="00F210CB" w:rsidRPr="00E12625" w:rsidRDefault="00F210CB" w:rsidP="006A2AC3">
            <w:pPr>
              <w:bidi w:val="0"/>
              <w:rPr>
                <w:rFonts w:cs="Times New Roman"/>
                <w:noProof w:val="0"/>
                <w:sz w:val="28"/>
                <w:szCs w:val="28"/>
              </w:rPr>
            </w:pPr>
          </w:p>
        </w:tc>
        <w:tc>
          <w:tcPr>
            <w:tcW w:w="992" w:type="dxa"/>
            <w:hideMark/>
          </w:tcPr>
          <w:p w14:paraId="4894D3C2"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p>
        </w:tc>
        <w:tc>
          <w:tcPr>
            <w:tcW w:w="851" w:type="dxa"/>
            <w:noWrap/>
            <w:hideMark/>
          </w:tcPr>
          <w:p w14:paraId="108C8BFA" w14:textId="77777777" w:rsidR="00F210CB" w:rsidRPr="00E12625" w:rsidRDefault="00F210CB" w:rsidP="006A2AC3">
            <w:pPr>
              <w:bidi w:val="0"/>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-1</w:t>
            </w:r>
          </w:p>
        </w:tc>
        <w:tc>
          <w:tcPr>
            <w:tcW w:w="992" w:type="dxa"/>
            <w:hideMark/>
          </w:tcPr>
          <w:p w14:paraId="7AE2A8C5"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vertAlign w:val="superscript"/>
              </w:rPr>
              <w:t>10-2</w:t>
            </w:r>
          </w:p>
        </w:tc>
        <w:tc>
          <w:tcPr>
            <w:tcW w:w="709" w:type="dxa"/>
            <w:hideMark/>
          </w:tcPr>
          <w:p w14:paraId="64717B2F"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-3</w:t>
            </w:r>
          </w:p>
        </w:tc>
        <w:tc>
          <w:tcPr>
            <w:tcW w:w="709" w:type="dxa"/>
            <w:hideMark/>
          </w:tcPr>
          <w:p w14:paraId="708FB062"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-4</w:t>
            </w:r>
          </w:p>
        </w:tc>
        <w:tc>
          <w:tcPr>
            <w:tcW w:w="708" w:type="dxa"/>
            <w:hideMark/>
          </w:tcPr>
          <w:p w14:paraId="536E9889"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-5</w:t>
            </w:r>
          </w:p>
        </w:tc>
        <w:tc>
          <w:tcPr>
            <w:tcW w:w="1134" w:type="dxa"/>
            <w:hideMark/>
          </w:tcPr>
          <w:p w14:paraId="54DEA034"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p>
        </w:tc>
        <w:tc>
          <w:tcPr>
            <w:tcW w:w="993" w:type="dxa"/>
            <w:noWrap/>
            <w:hideMark/>
          </w:tcPr>
          <w:p w14:paraId="7BB4BBF6" w14:textId="77777777" w:rsidR="00F210CB" w:rsidRPr="00E12625" w:rsidRDefault="00F210CB" w:rsidP="006A2AC3">
            <w:pPr>
              <w:bidi w:val="0"/>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-1</w:t>
            </w:r>
          </w:p>
        </w:tc>
        <w:tc>
          <w:tcPr>
            <w:tcW w:w="992" w:type="dxa"/>
            <w:hideMark/>
          </w:tcPr>
          <w:p w14:paraId="5F9BBABC" w14:textId="77777777" w:rsidR="00F210CB" w:rsidRPr="00E12625" w:rsidRDefault="00F210CB" w:rsidP="006A2AC3">
            <w:pPr>
              <w:bidi w:val="0"/>
              <w:rPr>
                <w:rFonts w:asciiTheme="majorBidi" w:hAnsiTheme="majorBidi" w:cstheme="majorBidi"/>
                <w:noProof w:val="0"/>
                <w:sz w:val="28"/>
                <w:szCs w:val="28"/>
              </w:rPr>
            </w:pPr>
            <w:r w:rsidRPr="00321A7F">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-2</w:t>
            </w:r>
          </w:p>
        </w:tc>
        <w:tc>
          <w:tcPr>
            <w:tcW w:w="709" w:type="dxa"/>
            <w:hideMark/>
          </w:tcPr>
          <w:p w14:paraId="7457AD90"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-3</w:t>
            </w:r>
          </w:p>
        </w:tc>
        <w:tc>
          <w:tcPr>
            <w:tcW w:w="780" w:type="dxa"/>
            <w:hideMark/>
          </w:tcPr>
          <w:p w14:paraId="62AA6366" w14:textId="77777777" w:rsidR="00F210CB" w:rsidRPr="00E12625"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w:t>
            </w:r>
            <w:r w:rsidRPr="00321A7F">
              <w:rPr>
                <w:rFonts w:asciiTheme="majorBidi" w:hAnsiTheme="majorBidi" w:cstheme="majorBidi"/>
                <w:noProof w:val="0"/>
                <w:sz w:val="28"/>
                <w:szCs w:val="28"/>
                <w:vertAlign w:val="superscript"/>
              </w:rPr>
              <w:t>4</w:t>
            </w:r>
          </w:p>
        </w:tc>
        <w:tc>
          <w:tcPr>
            <w:tcW w:w="780" w:type="dxa"/>
          </w:tcPr>
          <w:p w14:paraId="3DB42416" w14:textId="77777777" w:rsidR="00F210CB" w:rsidRPr="00321A7F" w:rsidRDefault="00F210CB" w:rsidP="006A2AC3">
            <w:pPr>
              <w:bidi w:val="0"/>
              <w:jc w:val="both"/>
              <w:rPr>
                <w:rFonts w:asciiTheme="majorBidi" w:hAnsiTheme="majorBidi" w:cstheme="majorBidi"/>
                <w:noProof w:val="0"/>
                <w:sz w:val="28"/>
                <w:szCs w:val="28"/>
              </w:rPr>
            </w:pPr>
            <w:r w:rsidRPr="00E12625">
              <w:rPr>
                <w:rFonts w:asciiTheme="majorBidi" w:hAnsiTheme="majorBidi" w:cstheme="majorBidi"/>
                <w:noProof w:val="0"/>
                <w:sz w:val="28"/>
                <w:szCs w:val="28"/>
              </w:rPr>
              <w:t>10</w:t>
            </w:r>
            <w:r w:rsidRPr="00E12625">
              <w:rPr>
                <w:rFonts w:asciiTheme="majorBidi" w:hAnsiTheme="majorBidi" w:cstheme="majorBidi"/>
                <w:noProof w:val="0"/>
                <w:sz w:val="28"/>
                <w:szCs w:val="28"/>
                <w:vertAlign w:val="superscript"/>
              </w:rPr>
              <w:t>-</w:t>
            </w:r>
            <w:r w:rsidRPr="00321A7F">
              <w:rPr>
                <w:rFonts w:asciiTheme="majorBidi" w:hAnsiTheme="majorBidi" w:cstheme="majorBidi"/>
                <w:noProof w:val="0"/>
                <w:sz w:val="28"/>
                <w:szCs w:val="28"/>
                <w:vertAlign w:val="superscript"/>
              </w:rPr>
              <w:t>5</w:t>
            </w:r>
          </w:p>
        </w:tc>
      </w:tr>
      <w:tr w:rsidR="00F210CB" w:rsidRPr="00E12625" w14:paraId="026D739D" w14:textId="77777777" w:rsidTr="006A2AC3">
        <w:trPr>
          <w:trHeight w:val="390"/>
        </w:trPr>
        <w:tc>
          <w:tcPr>
            <w:tcW w:w="1276" w:type="dxa"/>
            <w:vAlign w:val="center"/>
            <w:hideMark/>
          </w:tcPr>
          <w:p w14:paraId="1F9E33CF" w14:textId="77777777" w:rsidR="00F210CB" w:rsidRPr="00E12625" w:rsidRDefault="00F210CB" w:rsidP="006A2AC3">
            <w:pPr>
              <w:jc w:val="both"/>
              <w:rPr>
                <w:rFonts w:cs="Times New Roman"/>
                <w:i/>
                <w:iCs/>
                <w:noProof w:val="0"/>
                <w:sz w:val="28"/>
                <w:szCs w:val="28"/>
              </w:rPr>
            </w:pPr>
            <w:proofErr w:type="spellStart"/>
            <w:r w:rsidRPr="00E12625">
              <w:rPr>
                <w:rFonts w:cs="Times New Roman"/>
                <w:i/>
                <w:iCs/>
                <w:noProof w:val="0"/>
                <w:sz w:val="28"/>
                <w:szCs w:val="28"/>
              </w:rPr>
              <w:t>S.aureus</w:t>
            </w:r>
            <w:proofErr w:type="spellEnd"/>
          </w:p>
        </w:tc>
        <w:tc>
          <w:tcPr>
            <w:tcW w:w="992" w:type="dxa"/>
            <w:vAlign w:val="center"/>
            <w:hideMark/>
          </w:tcPr>
          <w:p w14:paraId="133640A7"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28mm</w:t>
            </w:r>
          </w:p>
        </w:tc>
        <w:tc>
          <w:tcPr>
            <w:tcW w:w="851" w:type="dxa"/>
            <w:vAlign w:val="center"/>
            <w:hideMark/>
          </w:tcPr>
          <w:p w14:paraId="235AFFD7"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6mm</w:t>
            </w:r>
          </w:p>
        </w:tc>
        <w:tc>
          <w:tcPr>
            <w:tcW w:w="992" w:type="dxa"/>
            <w:vAlign w:val="center"/>
            <w:hideMark/>
          </w:tcPr>
          <w:p w14:paraId="7515A54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 mm</w:t>
            </w:r>
          </w:p>
        </w:tc>
        <w:tc>
          <w:tcPr>
            <w:tcW w:w="709" w:type="dxa"/>
            <w:vAlign w:val="center"/>
            <w:hideMark/>
          </w:tcPr>
          <w:p w14:paraId="5A72B49D"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9" w:type="dxa"/>
            <w:vAlign w:val="center"/>
            <w:hideMark/>
          </w:tcPr>
          <w:p w14:paraId="7D87D5CE"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8" w:type="dxa"/>
            <w:vAlign w:val="center"/>
            <w:hideMark/>
          </w:tcPr>
          <w:p w14:paraId="5F2239D1"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1134" w:type="dxa"/>
            <w:vAlign w:val="center"/>
            <w:hideMark/>
          </w:tcPr>
          <w:p w14:paraId="3F10FC0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24 mm</w:t>
            </w:r>
          </w:p>
        </w:tc>
        <w:tc>
          <w:tcPr>
            <w:tcW w:w="993" w:type="dxa"/>
            <w:vAlign w:val="center"/>
            <w:hideMark/>
          </w:tcPr>
          <w:p w14:paraId="09A1E1CE"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4 mm</w:t>
            </w:r>
          </w:p>
        </w:tc>
        <w:tc>
          <w:tcPr>
            <w:tcW w:w="992" w:type="dxa"/>
            <w:vAlign w:val="center"/>
            <w:hideMark/>
          </w:tcPr>
          <w:p w14:paraId="22604AF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 mm</w:t>
            </w:r>
          </w:p>
        </w:tc>
        <w:tc>
          <w:tcPr>
            <w:tcW w:w="709" w:type="dxa"/>
            <w:vAlign w:val="center"/>
            <w:hideMark/>
          </w:tcPr>
          <w:p w14:paraId="6328C93C"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hideMark/>
          </w:tcPr>
          <w:p w14:paraId="2EBCE507"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tcPr>
          <w:p w14:paraId="1FAB1C6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r>
      <w:tr w:rsidR="00F210CB" w:rsidRPr="00E12625" w14:paraId="7CBEE312" w14:textId="77777777" w:rsidTr="006A2AC3">
        <w:trPr>
          <w:trHeight w:val="390"/>
        </w:trPr>
        <w:tc>
          <w:tcPr>
            <w:tcW w:w="1276" w:type="dxa"/>
            <w:vAlign w:val="center"/>
            <w:hideMark/>
          </w:tcPr>
          <w:p w14:paraId="3BF8F97F" w14:textId="77777777" w:rsidR="00F210CB" w:rsidRPr="00E12625" w:rsidRDefault="00F210CB" w:rsidP="006A2AC3">
            <w:pPr>
              <w:jc w:val="both"/>
              <w:rPr>
                <w:rFonts w:cs="Times New Roman"/>
                <w:i/>
                <w:iCs/>
                <w:noProof w:val="0"/>
                <w:sz w:val="28"/>
                <w:szCs w:val="28"/>
              </w:rPr>
            </w:pPr>
            <w:r w:rsidRPr="00E12625">
              <w:rPr>
                <w:rFonts w:cs="Times New Roman"/>
                <w:i/>
                <w:iCs/>
                <w:noProof w:val="0"/>
                <w:sz w:val="28"/>
                <w:szCs w:val="28"/>
              </w:rPr>
              <w:t>E.coli</w:t>
            </w:r>
          </w:p>
        </w:tc>
        <w:tc>
          <w:tcPr>
            <w:tcW w:w="992" w:type="dxa"/>
            <w:vAlign w:val="center"/>
            <w:hideMark/>
          </w:tcPr>
          <w:p w14:paraId="59883E1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22mm</w:t>
            </w:r>
          </w:p>
        </w:tc>
        <w:tc>
          <w:tcPr>
            <w:tcW w:w="851" w:type="dxa"/>
            <w:vAlign w:val="center"/>
            <w:hideMark/>
          </w:tcPr>
          <w:p w14:paraId="5AC3486E"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2mm</w:t>
            </w:r>
          </w:p>
        </w:tc>
        <w:tc>
          <w:tcPr>
            <w:tcW w:w="992" w:type="dxa"/>
            <w:vAlign w:val="center"/>
            <w:hideMark/>
          </w:tcPr>
          <w:p w14:paraId="10BE8DC3"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 mm</w:t>
            </w:r>
          </w:p>
        </w:tc>
        <w:tc>
          <w:tcPr>
            <w:tcW w:w="709" w:type="dxa"/>
            <w:vAlign w:val="center"/>
            <w:hideMark/>
          </w:tcPr>
          <w:p w14:paraId="7951379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9" w:type="dxa"/>
            <w:vAlign w:val="center"/>
            <w:hideMark/>
          </w:tcPr>
          <w:p w14:paraId="3BCEC68B"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8" w:type="dxa"/>
            <w:vAlign w:val="center"/>
            <w:hideMark/>
          </w:tcPr>
          <w:p w14:paraId="06A393F2"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1134" w:type="dxa"/>
            <w:vAlign w:val="center"/>
            <w:hideMark/>
          </w:tcPr>
          <w:p w14:paraId="4C6F6F66"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18 mm</w:t>
            </w:r>
          </w:p>
        </w:tc>
        <w:tc>
          <w:tcPr>
            <w:tcW w:w="993" w:type="dxa"/>
            <w:vAlign w:val="center"/>
            <w:hideMark/>
          </w:tcPr>
          <w:p w14:paraId="6A1176A4"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 mm</w:t>
            </w:r>
          </w:p>
        </w:tc>
        <w:tc>
          <w:tcPr>
            <w:tcW w:w="992" w:type="dxa"/>
            <w:vAlign w:val="center"/>
            <w:hideMark/>
          </w:tcPr>
          <w:p w14:paraId="3B016292"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 mm</w:t>
            </w:r>
          </w:p>
        </w:tc>
        <w:tc>
          <w:tcPr>
            <w:tcW w:w="709" w:type="dxa"/>
            <w:vAlign w:val="center"/>
            <w:hideMark/>
          </w:tcPr>
          <w:p w14:paraId="3F2F5195"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hideMark/>
          </w:tcPr>
          <w:p w14:paraId="1559931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tcPr>
          <w:p w14:paraId="286D1B59"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r>
      <w:tr w:rsidR="00F210CB" w:rsidRPr="00E12625" w14:paraId="4732FC8B" w14:textId="77777777" w:rsidTr="006A2AC3">
        <w:trPr>
          <w:trHeight w:val="390"/>
        </w:trPr>
        <w:tc>
          <w:tcPr>
            <w:tcW w:w="1276" w:type="dxa"/>
            <w:vAlign w:val="center"/>
            <w:hideMark/>
          </w:tcPr>
          <w:p w14:paraId="421A1D27" w14:textId="77777777" w:rsidR="00F210CB" w:rsidRPr="00E12625" w:rsidRDefault="00F210CB" w:rsidP="006A2AC3">
            <w:pPr>
              <w:jc w:val="both"/>
              <w:rPr>
                <w:rFonts w:cs="Times New Roman"/>
                <w:i/>
                <w:iCs/>
                <w:noProof w:val="0"/>
                <w:sz w:val="28"/>
                <w:szCs w:val="28"/>
              </w:rPr>
            </w:pPr>
            <w:proofErr w:type="spellStart"/>
            <w:r w:rsidRPr="00E12625">
              <w:rPr>
                <w:rFonts w:cs="Times New Roman"/>
                <w:i/>
                <w:iCs/>
                <w:noProof w:val="0"/>
                <w:sz w:val="28"/>
                <w:szCs w:val="28"/>
              </w:rPr>
              <w:t>B.subtilis</w:t>
            </w:r>
            <w:proofErr w:type="spellEnd"/>
          </w:p>
        </w:tc>
        <w:tc>
          <w:tcPr>
            <w:tcW w:w="992" w:type="dxa"/>
            <w:vAlign w:val="center"/>
            <w:hideMark/>
          </w:tcPr>
          <w:p w14:paraId="7EDD457E"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 xml:space="preserve">  18mm</w:t>
            </w:r>
          </w:p>
        </w:tc>
        <w:tc>
          <w:tcPr>
            <w:tcW w:w="851" w:type="dxa"/>
            <w:vAlign w:val="center"/>
            <w:hideMark/>
          </w:tcPr>
          <w:p w14:paraId="09BFFB4C"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2mm</w:t>
            </w:r>
          </w:p>
        </w:tc>
        <w:tc>
          <w:tcPr>
            <w:tcW w:w="992" w:type="dxa"/>
            <w:vAlign w:val="center"/>
            <w:hideMark/>
          </w:tcPr>
          <w:p w14:paraId="2518444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1mm</w:t>
            </w:r>
          </w:p>
        </w:tc>
        <w:tc>
          <w:tcPr>
            <w:tcW w:w="709" w:type="dxa"/>
            <w:vAlign w:val="center"/>
            <w:hideMark/>
          </w:tcPr>
          <w:p w14:paraId="2F008EC5"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9" w:type="dxa"/>
            <w:vAlign w:val="center"/>
            <w:hideMark/>
          </w:tcPr>
          <w:p w14:paraId="4371E4C5"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8" w:type="dxa"/>
            <w:vAlign w:val="center"/>
            <w:hideMark/>
          </w:tcPr>
          <w:p w14:paraId="0362452B"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1134" w:type="dxa"/>
            <w:vAlign w:val="center"/>
            <w:hideMark/>
          </w:tcPr>
          <w:p w14:paraId="6C042FCD"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14mm</w:t>
            </w:r>
          </w:p>
        </w:tc>
        <w:tc>
          <w:tcPr>
            <w:tcW w:w="993" w:type="dxa"/>
            <w:vAlign w:val="center"/>
            <w:hideMark/>
          </w:tcPr>
          <w:p w14:paraId="77AAB99D"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2mm</w:t>
            </w:r>
          </w:p>
        </w:tc>
        <w:tc>
          <w:tcPr>
            <w:tcW w:w="992" w:type="dxa"/>
            <w:vAlign w:val="center"/>
            <w:hideMark/>
          </w:tcPr>
          <w:p w14:paraId="6B9FBCD6"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1mm</w:t>
            </w:r>
          </w:p>
        </w:tc>
        <w:tc>
          <w:tcPr>
            <w:tcW w:w="709" w:type="dxa"/>
            <w:vAlign w:val="center"/>
            <w:hideMark/>
          </w:tcPr>
          <w:p w14:paraId="6A1C40DF"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hideMark/>
          </w:tcPr>
          <w:p w14:paraId="58F190D7"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tcPr>
          <w:p w14:paraId="464E5C2D"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r>
      <w:tr w:rsidR="00F210CB" w:rsidRPr="00E12625" w14:paraId="60443B7E" w14:textId="77777777" w:rsidTr="006A2AC3">
        <w:trPr>
          <w:trHeight w:val="390"/>
        </w:trPr>
        <w:tc>
          <w:tcPr>
            <w:tcW w:w="1276" w:type="dxa"/>
            <w:vAlign w:val="center"/>
            <w:hideMark/>
          </w:tcPr>
          <w:p w14:paraId="0A0F444E" w14:textId="77777777" w:rsidR="00F210CB" w:rsidRPr="00E12625" w:rsidRDefault="00F210CB" w:rsidP="006A2AC3">
            <w:pPr>
              <w:jc w:val="both"/>
              <w:rPr>
                <w:rFonts w:cs="Times New Roman"/>
                <w:i/>
                <w:iCs/>
                <w:noProof w:val="0"/>
                <w:sz w:val="28"/>
                <w:szCs w:val="28"/>
              </w:rPr>
            </w:pPr>
            <w:r w:rsidRPr="00E12625">
              <w:rPr>
                <w:rFonts w:cs="Times New Roman"/>
                <w:i/>
                <w:iCs/>
                <w:noProof w:val="0"/>
                <w:sz w:val="28"/>
                <w:szCs w:val="28"/>
              </w:rPr>
              <w:t>MRSA</w:t>
            </w:r>
          </w:p>
        </w:tc>
        <w:tc>
          <w:tcPr>
            <w:tcW w:w="992" w:type="dxa"/>
            <w:vAlign w:val="center"/>
            <w:hideMark/>
          </w:tcPr>
          <w:p w14:paraId="06BC15B8"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16mm</w:t>
            </w:r>
          </w:p>
        </w:tc>
        <w:tc>
          <w:tcPr>
            <w:tcW w:w="851" w:type="dxa"/>
            <w:vAlign w:val="center"/>
            <w:hideMark/>
          </w:tcPr>
          <w:p w14:paraId="7899DBDA"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4mm</w:t>
            </w:r>
          </w:p>
        </w:tc>
        <w:tc>
          <w:tcPr>
            <w:tcW w:w="992" w:type="dxa"/>
            <w:vAlign w:val="center"/>
            <w:hideMark/>
          </w:tcPr>
          <w:p w14:paraId="41943A3F"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1mm</w:t>
            </w:r>
          </w:p>
        </w:tc>
        <w:tc>
          <w:tcPr>
            <w:tcW w:w="709" w:type="dxa"/>
            <w:vAlign w:val="center"/>
            <w:hideMark/>
          </w:tcPr>
          <w:p w14:paraId="6E8B6D0F"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9" w:type="dxa"/>
            <w:vAlign w:val="center"/>
            <w:hideMark/>
          </w:tcPr>
          <w:p w14:paraId="75E3C10C"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08" w:type="dxa"/>
            <w:vAlign w:val="center"/>
            <w:hideMark/>
          </w:tcPr>
          <w:p w14:paraId="3D71D914"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1134" w:type="dxa"/>
            <w:vAlign w:val="center"/>
            <w:hideMark/>
          </w:tcPr>
          <w:p w14:paraId="53A1A783"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12mm</w:t>
            </w:r>
          </w:p>
        </w:tc>
        <w:tc>
          <w:tcPr>
            <w:tcW w:w="993" w:type="dxa"/>
            <w:vAlign w:val="center"/>
            <w:hideMark/>
          </w:tcPr>
          <w:p w14:paraId="7BA41EDC"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2mm</w:t>
            </w:r>
          </w:p>
        </w:tc>
        <w:tc>
          <w:tcPr>
            <w:tcW w:w="992" w:type="dxa"/>
            <w:vAlign w:val="center"/>
            <w:hideMark/>
          </w:tcPr>
          <w:p w14:paraId="6240C8B1"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1mm</w:t>
            </w:r>
          </w:p>
        </w:tc>
        <w:tc>
          <w:tcPr>
            <w:tcW w:w="709" w:type="dxa"/>
            <w:vAlign w:val="center"/>
            <w:hideMark/>
          </w:tcPr>
          <w:p w14:paraId="6A60285B"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hideMark/>
          </w:tcPr>
          <w:p w14:paraId="05F92725"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c>
          <w:tcPr>
            <w:tcW w:w="780" w:type="dxa"/>
            <w:vAlign w:val="center"/>
          </w:tcPr>
          <w:p w14:paraId="425F6220" w14:textId="77777777" w:rsidR="00F210CB" w:rsidRPr="00E12625" w:rsidRDefault="00F210CB" w:rsidP="006A2AC3">
            <w:pPr>
              <w:bidi w:val="0"/>
              <w:jc w:val="both"/>
              <w:rPr>
                <w:rFonts w:cs="Times New Roman"/>
                <w:noProof w:val="0"/>
                <w:sz w:val="28"/>
                <w:szCs w:val="28"/>
              </w:rPr>
            </w:pPr>
            <w:r w:rsidRPr="00E12625">
              <w:rPr>
                <w:rFonts w:cs="Times New Roman"/>
                <w:noProof w:val="0"/>
                <w:sz w:val="28"/>
                <w:szCs w:val="28"/>
              </w:rPr>
              <w:t>-</w:t>
            </w:r>
          </w:p>
        </w:tc>
      </w:tr>
    </w:tbl>
    <w:p w14:paraId="34AB30C2" w14:textId="77777777" w:rsidR="006D17DD" w:rsidRDefault="006D17DD" w:rsidP="006D17DD">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Mean values of thr</w:t>
      </w:r>
      <w:r>
        <w:rPr>
          <w:rFonts w:asciiTheme="majorBidi" w:hAnsiTheme="majorBidi" w:cstheme="majorBidi"/>
          <w:sz w:val="28"/>
          <w:szCs w:val="28"/>
        </w:rPr>
        <w:t>ee samples</w:t>
      </w:r>
    </w:p>
    <w:p w14:paraId="267A501B" w14:textId="77777777" w:rsidR="00313DDA" w:rsidRDefault="00313DDA" w:rsidP="006D17DD">
      <w:pPr>
        <w:bidi w:val="0"/>
        <w:spacing w:line="240" w:lineRule="atLeast"/>
        <w:jc w:val="both"/>
        <w:rPr>
          <w:rFonts w:asciiTheme="majorBidi" w:hAnsiTheme="majorBidi" w:cstheme="majorBidi"/>
          <w:sz w:val="28"/>
          <w:szCs w:val="28"/>
        </w:rPr>
      </w:pPr>
    </w:p>
    <w:p w14:paraId="7195C08B" w14:textId="77777777" w:rsidR="009435AC" w:rsidRPr="009435AC" w:rsidRDefault="009435AC" w:rsidP="009435AC">
      <w:pPr>
        <w:bidi w:val="0"/>
        <w:spacing w:before="100" w:beforeAutospacing="1" w:after="100" w:afterAutospacing="1"/>
        <w:jc w:val="both"/>
        <w:rPr>
          <w:rFonts w:cs="Times New Roman"/>
          <w:noProof w:val="0"/>
          <w:sz w:val="24"/>
          <w:szCs w:val="24"/>
        </w:rPr>
      </w:pPr>
      <w:r w:rsidRPr="009435AC">
        <w:rPr>
          <w:rFonts w:cs="Times New Roman"/>
          <w:noProof w:val="0"/>
          <w:sz w:val="24"/>
          <w:szCs w:val="24"/>
        </w:rPr>
        <w:t xml:space="preserve">Comparable findings have been documented by other investigators employing diverse botanical sources for the extraction and production of polysaccharides [9,14,78,85]. In the present study, relatively lower inhibition zones were observed for LPS against </w:t>
      </w:r>
      <w:r w:rsidRPr="009435AC">
        <w:rPr>
          <w:rFonts w:cs="Times New Roman"/>
          <w:i/>
          <w:iCs/>
          <w:noProof w:val="0"/>
          <w:sz w:val="24"/>
          <w:szCs w:val="24"/>
        </w:rPr>
        <w:t>Bacillus subtilis</w:t>
      </w:r>
      <w:r w:rsidRPr="009435AC">
        <w:rPr>
          <w:rFonts w:cs="Times New Roman"/>
          <w:noProof w:val="0"/>
          <w:sz w:val="24"/>
          <w:szCs w:val="24"/>
        </w:rPr>
        <w:t xml:space="preserve"> and methicillin-resistant </w:t>
      </w:r>
      <w:r w:rsidRPr="009435AC">
        <w:rPr>
          <w:rFonts w:cs="Times New Roman"/>
          <w:i/>
          <w:iCs/>
          <w:noProof w:val="0"/>
          <w:sz w:val="24"/>
          <w:szCs w:val="24"/>
        </w:rPr>
        <w:t>Staphylococcus aureus</w:t>
      </w:r>
      <w:r w:rsidRPr="009435AC">
        <w:rPr>
          <w:rFonts w:cs="Times New Roman"/>
          <w:noProof w:val="0"/>
          <w:sz w:val="24"/>
          <w:szCs w:val="24"/>
        </w:rPr>
        <w:t xml:space="preserve"> (MRSA), measuring 14 mm and 12 mm, respectively, as presented in Table 3. Furthermore, no detectable inhibition zones were recorded against the four tested bacterial strains at lower concentrations of either RPS or LPS (10⁻³, 10⁻⁴, and 10⁻⁵).</w:t>
      </w:r>
    </w:p>
    <w:p w14:paraId="1908796D" w14:textId="77777777" w:rsidR="009435AC" w:rsidRPr="009435AC" w:rsidRDefault="009435AC" w:rsidP="009435AC">
      <w:pPr>
        <w:bidi w:val="0"/>
        <w:spacing w:before="100" w:beforeAutospacing="1" w:after="100" w:afterAutospacing="1"/>
        <w:jc w:val="both"/>
        <w:rPr>
          <w:rFonts w:cs="Times New Roman"/>
          <w:noProof w:val="0"/>
          <w:sz w:val="24"/>
          <w:szCs w:val="24"/>
        </w:rPr>
      </w:pPr>
      <w:r w:rsidRPr="009435AC">
        <w:rPr>
          <w:rFonts w:cs="Times New Roman"/>
          <w:noProof w:val="0"/>
          <w:sz w:val="24"/>
          <w:szCs w:val="24"/>
        </w:rPr>
        <w:t xml:space="preserve">A concentration-dependent reduction in antibacterial activity was evident, as reflected by the progressive decrease in inhibition zone diameters with decreasing concentrations of RPS and LPS against </w:t>
      </w:r>
      <w:r w:rsidRPr="009435AC">
        <w:rPr>
          <w:rFonts w:cs="Times New Roman"/>
          <w:i/>
          <w:iCs/>
          <w:noProof w:val="0"/>
          <w:sz w:val="24"/>
          <w:szCs w:val="24"/>
        </w:rPr>
        <w:t>Staphylococcus aureus</w:t>
      </w:r>
      <w:r w:rsidRPr="009435AC">
        <w:rPr>
          <w:rFonts w:cs="Times New Roman"/>
          <w:noProof w:val="0"/>
          <w:sz w:val="24"/>
          <w:szCs w:val="24"/>
        </w:rPr>
        <w:t xml:space="preserve">, </w:t>
      </w:r>
      <w:r w:rsidRPr="009435AC">
        <w:rPr>
          <w:rFonts w:cs="Times New Roman"/>
          <w:i/>
          <w:iCs/>
          <w:noProof w:val="0"/>
          <w:sz w:val="24"/>
          <w:szCs w:val="24"/>
        </w:rPr>
        <w:t>Escherichia coli</w:t>
      </w:r>
      <w:r w:rsidRPr="009435AC">
        <w:rPr>
          <w:rFonts w:cs="Times New Roman"/>
          <w:noProof w:val="0"/>
          <w:sz w:val="24"/>
          <w:szCs w:val="24"/>
        </w:rPr>
        <w:t xml:space="preserve">, </w:t>
      </w:r>
      <w:r w:rsidRPr="009435AC">
        <w:rPr>
          <w:rFonts w:cs="Times New Roman"/>
          <w:i/>
          <w:iCs/>
          <w:noProof w:val="0"/>
          <w:sz w:val="24"/>
          <w:szCs w:val="24"/>
        </w:rPr>
        <w:t>Bacillus subtilis</w:t>
      </w:r>
      <w:r w:rsidRPr="009435AC">
        <w:rPr>
          <w:rFonts w:cs="Times New Roman"/>
          <w:noProof w:val="0"/>
          <w:sz w:val="24"/>
          <w:szCs w:val="24"/>
        </w:rPr>
        <w:t xml:space="preserve">, and MRSA (Table 3). These findings indicate that the antimicrobial efficacy of both polysaccharide preparations is strongly influenced by the concentration applied. Specifically, increasing concentrations of RPS and LPS were associated with corresponding increases in inhibition zone diameters, demonstrating a clear dose–response relationship. Such observations are consistent with previous reports [48,56,62,83], which highlighted the therapeutic potential of polysaccharides in the management of various diseases and </w:t>
      </w:r>
      <w:proofErr w:type="spellStart"/>
      <w:r w:rsidRPr="009435AC">
        <w:rPr>
          <w:rFonts w:cs="Times New Roman"/>
          <w:noProof w:val="0"/>
          <w:sz w:val="24"/>
          <w:szCs w:val="24"/>
        </w:rPr>
        <w:t>emphasised</w:t>
      </w:r>
      <w:proofErr w:type="spellEnd"/>
      <w:r w:rsidRPr="009435AC">
        <w:rPr>
          <w:rFonts w:cs="Times New Roman"/>
          <w:noProof w:val="0"/>
          <w:sz w:val="24"/>
          <w:szCs w:val="24"/>
        </w:rPr>
        <w:t xml:space="preserve"> the importance of dosage in modulating their biological activity.</w:t>
      </w:r>
    </w:p>
    <w:p w14:paraId="20A8694C" w14:textId="77777777" w:rsidR="00A322C4" w:rsidRPr="00E035F3" w:rsidRDefault="00A322C4" w:rsidP="00A322C4">
      <w:pPr>
        <w:bidi w:val="0"/>
        <w:spacing w:line="240" w:lineRule="atLeast"/>
        <w:jc w:val="both"/>
        <w:rPr>
          <w:rFonts w:asciiTheme="majorBidi" w:hAnsiTheme="majorBidi" w:cstheme="majorBidi"/>
          <w:b/>
          <w:sz w:val="28"/>
          <w:szCs w:val="28"/>
        </w:rPr>
      </w:pPr>
      <w:r w:rsidRPr="00E035F3">
        <w:rPr>
          <w:rFonts w:asciiTheme="majorBidi" w:hAnsiTheme="majorBidi" w:cstheme="majorBidi"/>
          <w:b/>
          <w:sz w:val="28"/>
          <w:szCs w:val="28"/>
        </w:rPr>
        <w:t>Determination of minimum inhibitory concentration (MIC)</w:t>
      </w:r>
    </w:p>
    <w:p w14:paraId="77DC4021" w14:textId="5E81A6CC" w:rsidR="00211D97" w:rsidRDefault="00A322C4" w:rsidP="00F05B2A">
      <w:pPr>
        <w:bidi w:val="0"/>
        <w:spacing w:line="240" w:lineRule="atLeast"/>
        <w:jc w:val="both"/>
        <w:rPr>
          <w:rFonts w:asciiTheme="majorBidi" w:hAnsiTheme="majorBidi" w:cstheme="majorBidi"/>
          <w:sz w:val="28"/>
          <w:szCs w:val="28"/>
        </w:rPr>
      </w:pPr>
      <w:r w:rsidRPr="00E035F3">
        <w:rPr>
          <w:rFonts w:asciiTheme="majorBidi" w:hAnsiTheme="majorBidi" w:cstheme="majorBidi"/>
          <w:sz w:val="28"/>
          <w:szCs w:val="28"/>
        </w:rPr>
        <w:t xml:space="preserve">   Minimum inh</w:t>
      </w:r>
      <w:r w:rsidR="00657492" w:rsidRPr="00E035F3">
        <w:rPr>
          <w:rFonts w:asciiTheme="majorBidi" w:hAnsiTheme="majorBidi" w:cstheme="majorBidi"/>
          <w:sz w:val="28"/>
          <w:szCs w:val="28"/>
        </w:rPr>
        <w:t>ibitory concentration (MIC) of the</w:t>
      </w:r>
      <w:r w:rsidRPr="00E035F3">
        <w:rPr>
          <w:rFonts w:asciiTheme="majorBidi" w:hAnsiTheme="majorBidi" w:cstheme="majorBidi"/>
          <w:sz w:val="28"/>
          <w:szCs w:val="28"/>
        </w:rPr>
        <w:t xml:space="preserve"> obtained </w:t>
      </w:r>
      <w:r w:rsidR="00657492" w:rsidRPr="00E035F3">
        <w:rPr>
          <w:rFonts w:asciiTheme="majorBidi" w:hAnsiTheme="majorBidi" w:cstheme="majorBidi"/>
          <w:bCs/>
          <w:sz w:val="28"/>
          <w:szCs w:val="28"/>
        </w:rPr>
        <w:t>polysaccharide samples (RPS and LPS)</w:t>
      </w:r>
      <w:r w:rsidR="00657492" w:rsidRPr="00E035F3">
        <w:rPr>
          <w:rFonts w:asciiTheme="majorBidi" w:hAnsiTheme="majorBidi" w:cstheme="majorBidi"/>
          <w:sz w:val="28"/>
          <w:szCs w:val="28"/>
        </w:rPr>
        <w:t xml:space="preserve"> were</w:t>
      </w:r>
      <w:r w:rsidRPr="00E035F3">
        <w:rPr>
          <w:rFonts w:asciiTheme="majorBidi" w:hAnsiTheme="majorBidi" w:cstheme="majorBidi"/>
          <w:sz w:val="28"/>
          <w:szCs w:val="28"/>
        </w:rPr>
        <w:t xml:space="preserve"> determined and the results are given in Table (3) and Figure (1).  </w:t>
      </w:r>
    </w:p>
    <w:p w14:paraId="579522AE" w14:textId="77777777" w:rsidR="00211D97" w:rsidRDefault="00211D97" w:rsidP="00211D97">
      <w:pPr>
        <w:bidi w:val="0"/>
        <w:spacing w:line="240" w:lineRule="atLeast"/>
        <w:jc w:val="both"/>
        <w:rPr>
          <w:rFonts w:asciiTheme="majorBidi" w:hAnsiTheme="majorBidi" w:cstheme="majorBidi"/>
          <w:sz w:val="28"/>
          <w:szCs w:val="28"/>
        </w:rPr>
      </w:pPr>
    </w:p>
    <w:p w14:paraId="0F604E3F" w14:textId="77777777" w:rsidR="00211D97" w:rsidRDefault="00211D97" w:rsidP="00211D97">
      <w:pPr>
        <w:bidi w:val="0"/>
        <w:spacing w:line="240" w:lineRule="atLeast"/>
        <w:jc w:val="center"/>
        <w:rPr>
          <w:rFonts w:asciiTheme="majorBidi" w:hAnsiTheme="majorBidi" w:cstheme="majorBidi"/>
          <w:sz w:val="28"/>
          <w:szCs w:val="28"/>
        </w:rPr>
      </w:pPr>
      <w:r>
        <w:lastRenderedPageBreak/>
        <w:drawing>
          <wp:inline distT="0" distB="0" distL="0" distR="0" wp14:anchorId="7DF45141" wp14:editId="20DE330F">
            <wp:extent cx="5943600" cy="3867785"/>
            <wp:effectExtent l="0" t="0" r="1905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A682FA" w14:textId="77777777" w:rsidR="00211D97" w:rsidRDefault="00211D97" w:rsidP="00211D97">
      <w:pPr>
        <w:bidi w:val="0"/>
        <w:spacing w:line="240" w:lineRule="atLeast"/>
        <w:jc w:val="both"/>
        <w:rPr>
          <w:rFonts w:asciiTheme="majorBidi" w:hAnsiTheme="majorBidi" w:cstheme="majorBidi"/>
          <w:sz w:val="28"/>
          <w:szCs w:val="28"/>
        </w:rPr>
      </w:pPr>
    </w:p>
    <w:p w14:paraId="05B7A364" w14:textId="77777777" w:rsidR="00A73B71" w:rsidRPr="00A73B71" w:rsidRDefault="00F05B2A" w:rsidP="00A73B71">
      <w:pPr>
        <w:pStyle w:val="NormalWeb"/>
      </w:pPr>
      <w:r w:rsidRPr="00E035F3">
        <w:rPr>
          <w:rFonts w:asciiTheme="majorBidi" w:hAnsiTheme="majorBidi" w:cstheme="majorBidi"/>
          <w:bCs/>
          <w:sz w:val="28"/>
          <w:szCs w:val="28"/>
        </w:rPr>
        <w:t>polysaccharide samples (RPS and LPS)</w:t>
      </w:r>
      <w:r w:rsidRPr="00E035F3">
        <w:rPr>
          <w:rFonts w:asciiTheme="majorBidi" w:hAnsiTheme="majorBidi" w:cstheme="majorBidi"/>
          <w:sz w:val="28"/>
          <w:szCs w:val="28"/>
        </w:rPr>
        <w:t xml:space="preserve"> at 10% concentration exhibited the best ABA against </w:t>
      </w:r>
      <w:r w:rsidRPr="00E035F3">
        <w:rPr>
          <w:rFonts w:asciiTheme="majorBidi" w:hAnsiTheme="majorBidi" w:cstheme="majorBidi"/>
          <w:i/>
          <w:iCs/>
          <w:sz w:val="28"/>
          <w:szCs w:val="28"/>
        </w:rPr>
        <w:t>S. aureus,</w:t>
      </w:r>
      <w:r w:rsidRPr="00E035F3">
        <w:rPr>
          <w:rFonts w:asciiTheme="majorBidi" w:hAnsiTheme="majorBidi" w:cstheme="majorBidi"/>
          <w:sz w:val="28"/>
          <w:szCs w:val="28"/>
        </w:rPr>
        <w:t xml:space="preserve"> </w:t>
      </w:r>
      <w:r w:rsidRPr="00E035F3">
        <w:rPr>
          <w:rFonts w:asciiTheme="majorBidi" w:hAnsiTheme="majorBidi" w:cstheme="majorBidi"/>
          <w:i/>
          <w:iCs/>
          <w:sz w:val="28"/>
          <w:szCs w:val="28"/>
        </w:rPr>
        <w:t xml:space="preserve">E.coli </w:t>
      </w:r>
      <w:r w:rsidRPr="00E035F3">
        <w:rPr>
          <w:rFonts w:asciiTheme="majorBidi" w:hAnsiTheme="majorBidi" w:cstheme="majorBidi"/>
          <w:sz w:val="28"/>
          <w:szCs w:val="28"/>
        </w:rPr>
        <w:t>amd</w:t>
      </w:r>
      <w:r w:rsidRPr="00E035F3">
        <w:rPr>
          <w:rFonts w:asciiTheme="majorBidi" w:hAnsiTheme="majorBidi" w:cstheme="majorBidi"/>
          <w:i/>
          <w:iCs/>
          <w:sz w:val="28"/>
          <w:szCs w:val="28"/>
        </w:rPr>
        <w:t xml:space="preserve"> B. subtilis</w:t>
      </w:r>
      <w:r w:rsidRPr="00E035F3">
        <w:rPr>
          <w:rFonts w:asciiTheme="majorBidi" w:hAnsiTheme="majorBidi" w:cstheme="majorBidi"/>
          <w:sz w:val="28"/>
          <w:szCs w:val="28"/>
        </w:rPr>
        <w:t xml:space="preserve">. Higher activity of </w:t>
      </w:r>
      <w:r w:rsidRPr="00E035F3">
        <w:rPr>
          <w:rFonts w:asciiTheme="majorBidi" w:hAnsiTheme="majorBidi" w:cstheme="majorBidi"/>
          <w:bCs/>
          <w:sz w:val="28"/>
          <w:szCs w:val="28"/>
        </w:rPr>
        <w:t xml:space="preserve">RPS </w:t>
      </w:r>
      <w:r w:rsidRPr="00E035F3">
        <w:rPr>
          <w:rFonts w:asciiTheme="majorBidi" w:hAnsiTheme="majorBidi" w:cstheme="majorBidi"/>
          <w:sz w:val="28"/>
          <w:szCs w:val="28"/>
        </w:rPr>
        <w:t xml:space="preserve">was observed against </w:t>
      </w:r>
      <w:r w:rsidRPr="00E035F3">
        <w:rPr>
          <w:rFonts w:asciiTheme="majorBidi" w:hAnsiTheme="majorBidi" w:cstheme="majorBidi"/>
          <w:i/>
          <w:iCs/>
          <w:sz w:val="28"/>
          <w:szCs w:val="28"/>
        </w:rPr>
        <w:t xml:space="preserve">S. aureus, E.coli </w:t>
      </w:r>
      <w:r w:rsidRPr="00E035F3">
        <w:rPr>
          <w:rFonts w:asciiTheme="majorBidi" w:hAnsiTheme="majorBidi" w:cstheme="majorBidi"/>
          <w:sz w:val="28"/>
          <w:szCs w:val="28"/>
        </w:rPr>
        <w:t xml:space="preserve">and </w:t>
      </w:r>
      <w:r w:rsidRPr="00E035F3">
        <w:rPr>
          <w:rFonts w:asciiTheme="majorBidi" w:hAnsiTheme="majorBidi" w:cstheme="majorBidi"/>
          <w:i/>
          <w:iCs/>
          <w:sz w:val="28"/>
          <w:szCs w:val="28"/>
        </w:rPr>
        <w:t xml:space="preserve">MRSA </w:t>
      </w:r>
      <w:r w:rsidRPr="00E035F3">
        <w:rPr>
          <w:rFonts w:asciiTheme="majorBidi" w:hAnsiTheme="majorBidi" w:cstheme="majorBidi"/>
          <w:sz w:val="28"/>
          <w:szCs w:val="28"/>
        </w:rPr>
        <w:t xml:space="preserve">than that of </w:t>
      </w:r>
      <w:r w:rsidRPr="00E035F3">
        <w:rPr>
          <w:rFonts w:asciiTheme="majorBidi" w:hAnsiTheme="majorBidi" w:cstheme="majorBidi"/>
          <w:bCs/>
          <w:sz w:val="28"/>
          <w:szCs w:val="28"/>
        </w:rPr>
        <w:t>LPS</w:t>
      </w:r>
      <w:r w:rsidRPr="00E035F3">
        <w:rPr>
          <w:rFonts w:asciiTheme="majorBidi" w:hAnsiTheme="majorBidi" w:cstheme="majorBidi"/>
          <w:sz w:val="28"/>
          <w:szCs w:val="28"/>
        </w:rPr>
        <w:t xml:space="preserve">. Results showed both </w:t>
      </w:r>
      <w:r w:rsidRPr="00E035F3">
        <w:rPr>
          <w:rFonts w:asciiTheme="majorBidi" w:hAnsiTheme="majorBidi" w:cstheme="majorBidi"/>
          <w:bCs/>
          <w:sz w:val="28"/>
          <w:szCs w:val="28"/>
        </w:rPr>
        <w:t>RPS and LPS</w:t>
      </w:r>
      <w:r w:rsidRPr="00E035F3">
        <w:rPr>
          <w:rFonts w:asciiTheme="majorBidi" w:hAnsiTheme="majorBidi" w:cstheme="majorBidi"/>
          <w:sz w:val="28"/>
          <w:szCs w:val="28"/>
        </w:rPr>
        <w:t xml:space="preserve"> have more effective against </w:t>
      </w:r>
      <w:r w:rsidRPr="00E035F3">
        <w:rPr>
          <w:rFonts w:asciiTheme="majorBidi" w:hAnsiTheme="majorBidi" w:cstheme="majorBidi"/>
          <w:i/>
          <w:iCs/>
          <w:sz w:val="28"/>
          <w:szCs w:val="28"/>
        </w:rPr>
        <w:t>S.aureus</w:t>
      </w:r>
      <w:r w:rsidRPr="00E035F3">
        <w:rPr>
          <w:rFonts w:asciiTheme="majorBidi" w:hAnsiTheme="majorBidi" w:cstheme="majorBidi"/>
          <w:sz w:val="28"/>
          <w:szCs w:val="28"/>
        </w:rPr>
        <w:t xml:space="preserve"> and </w:t>
      </w:r>
      <w:r w:rsidRPr="00E035F3">
        <w:rPr>
          <w:rFonts w:asciiTheme="majorBidi" w:hAnsiTheme="majorBidi" w:cstheme="majorBidi"/>
          <w:i/>
          <w:iCs/>
          <w:sz w:val="28"/>
          <w:szCs w:val="28"/>
        </w:rPr>
        <w:t xml:space="preserve">E.coli, </w:t>
      </w:r>
      <w:r w:rsidRPr="00E035F3">
        <w:rPr>
          <w:rFonts w:asciiTheme="majorBidi" w:hAnsiTheme="majorBidi" w:cstheme="majorBidi"/>
          <w:sz w:val="28"/>
          <w:szCs w:val="28"/>
        </w:rPr>
        <w:t>with a higher zone of inhibition (18-28mm) while lower effective against</w:t>
      </w:r>
      <w:r w:rsidRPr="00E035F3">
        <w:rPr>
          <w:rFonts w:asciiTheme="majorBidi" w:hAnsiTheme="majorBidi" w:cstheme="majorBidi"/>
          <w:i/>
          <w:iCs/>
          <w:sz w:val="28"/>
          <w:szCs w:val="28"/>
        </w:rPr>
        <w:t xml:space="preserve"> B. subtilis</w:t>
      </w:r>
      <w:r w:rsidRPr="00E035F3">
        <w:rPr>
          <w:rFonts w:asciiTheme="majorBidi" w:hAnsiTheme="majorBidi" w:cstheme="majorBidi"/>
          <w:sz w:val="28"/>
          <w:szCs w:val="28"/>
        </w:rPr>
        <w:t xml:space="preserve"> and </w:t>
      </w:r>
      <w:r w:rsidRPr="00E035F3">
        <w:rPr>
          <w:rFonts w:asciiTheme="majorBidi" w:hAnsiTheme="majorBidi" w:cstheme="majorBidi"/>
          <w:i/>
          <w:iCs/>
          <w:sz w:val="28"/>
          <w:szCs w:val="28"/>
        </w:rPr>
        <w:t>MRSA</w:t>
      </w:r>
      <w:r w:rsidRPr="00E035F3">
        <w:rPr>
          <w:rFonts w:asciiTheme="majorBidi" w:hAnsiTheme="majorBidi" w:cstheme="majorBidi"/>
          <w:sz w:val="28"/>
          <w:szCs w:val="28"/>
        </w:rPr>
        <w:t xml:space="preserve"> were observed (12-18mm) at conc. 100µg. These results are close related to t</w:t>
      </w:r>
      <w:r>
        <w:rPr>
          <w:rFonts w:asciiTheme="majorBidi" w:hAnsiTheme="majorBidi" w:cstheme="majorBidi"/>
          <w:sz w:val="28"/>
          <w:szCs w:val="28"/>
        </w:rPr>
        <w:t>hose obtained by other studies [9,45,95</w:t>
      </w:r>
      <w:r>
        <w:rPr>
          <w:rFonts w:asciiTheme="majorBidi" w:hAnsiTheme="majorBidi" w:cstheme="majorBidi"/>
          <w:bCs/>
          <w:sz w:val="28"/>
          <w:szCs w:val="28"/>
        </w:rPr>
        <w:t>]</w:t>
      </w:r>
      <w:r w:rsidRPr="00E035F3">
        <w:rPr>
          <w:rFonts w:asciiTheme="majorBidi" w:hAnsiTheme="majorBidi" w:cstheme="majorBidi"/>
          <w:sz w:val="28"/>
          <w:szCs w:val="28"/>
        </w:rPr>
        <w:t xml:space="preserve">. </w:t>
      </w:r>
      <w:r w:rsidR="00A73B71" w:rsidRPr="00A73B71">
        <w:t xml:space="preserve">Numerous investigators have reported that plants containing diverse types of polysaccharides are effective in the management of microbial infections [9,14,78]. In the present study, the minimal inhibitory concentration (MIC) values of radish polysaccharides (RPS) and lettuce polysaccharides (LPS) demonstrated notable antibacterial potency, particularly against </w:t>
      </w:r>
      <w:r w:rsidR="00A73B71" w:rsidRPr="00A73B71">
        <w:rPr>
          <w:i/>
          <w:iCs/>
        </w:rPr>
        <w:t>Staphylococcus aureus</w:t>
      </w:r>
      <w:r w:rsidR="00A73B71" w:rsidRPr="00A73B71">
        <w:t xml:space="preserve"> and </w:t>
      </w:r>
      <w:r w:rsidR="00A73B71" w:rsidRPr="00A73B71">
        <w:rPr>
          <w:i/>
          <w:iCs/>
        </w:rPr>
        <w:t>Escherichia coli</w:t>
      </w:r>
      <w:r w:rsidR="00A73B71" w:rsidRPr="00A73B71">
        <w:t>. Both RPS and LPS exhibited low MIC values, ranging from 0.50 to 1.0 mg/mL, against these two strains, indicating strong antibacterial activity.</w:t>
      </w:r>
    </w:p>
    <w:p w14:paraId="3D9A9FEE" w14:textId="57171B43" w:rsidR="00A73B71" w:rsidRPr="00A73B71" w:rsidRDefault="00A73B71" w:rsidP="00A73B71">
      <w:pPr>
        <w:bidi w:val="0"/>
        <w:spacing w:before="100" w:beforeAutospacing="1" w:after="100" w:afterAutospacing="1"/>
        <w:jc w:val="both"/>
        <w:rPr>
          <w:rFonts w:cs="Times New Roman"/>
          <w:noProof w:val="0"/>
          <w:sz w:val="24"/>
          <w:szCs w:val="24"/>
        </w:rPr>
      </w:pPr>
      <w:r w:rsidRPr="00A73B71">
        <w:rPr>
          <w:rFonts w:cs="Times New Roman"/>
          <w:noProof w:val="0"/>
          <w:sz w:val="24"/>
          <w:szCs w:val="24"/>
        </w:rPr>
        <w:t xml:space="preserve">In contrast, higher MIC values were observed against </w:t>
      </w:r>
      <w:r w:rsidRPr="00A73B71">
        <w:rPr>
          <w:rFonts w:cs="Times New Roman"/>
          <w:i/>
          <w:iCs/>
          <w:noProof w:val="0"/>
          <w:sz w:val="24"/>
          <w:szCs w:val="24"/>
        </w:rPr>
        <w:t>Bacillus subtilis</w:t>
      </w:r>
      <w:r w:rsidRPr="00A73B71">
        <w:rPr>
          <w:rFonts w:cs="Times New Roman"/>
          <w:noProof w:val="0"/>
          <w:sz w:val="24"/>
          <w:szCs w:val="24"/>
        </w:rPr>
        <w:t xml:space="preserve"> and methicillin-resistant </w:t>
      </w:r>
      <w:r w:rsidRPr="00A73B71">
        <w:rPr>
          <w:rFonts w:cs="Times New Roman"/>
          <w:i/>
          <w:iCs/>
          <w:noProof w:val="0"/>
          <w:sz w:val="24"/>
          <w:szCs w:val="24"/>
        </w:rPr>
        <w:t>Staphylococcus aureus</w:t>
      </w:r>
      <w:r w:rsidRPr="00A73B71">
        <w:rPr>
          <w:rFonts w:cs="Times New Roman"/>
          <w:noProof w:val="0"/>
          <w:sz w:val="24"/>
          <w:szCs w:val="24"/>
        </w:rPr>
        <w:t xml:space="preserve"> (MRSA), ranging between 2 and 5 mg/</w:t>
      </w:r>
      <w:proofErr w:type="spellStart"/>
      <w:r w:rsidRPr="00A73B71">
        <w:rPr>
          <w:rFonts w:cs="Times New Roman"/>
          <w:noProof w:val="0"/>
          <w:sz w:val="24"/>
          <w:szCs w:val="24"/>
        </w:rPr>
        <w:t>mL.</w:t>
      </w:r>
      <w:proofErr w:type="spellEnd"/>
      <w:r w:rsidRPr="00A73B71">
        <w:rPr>
          <w:rFonts w:cs="Times New Roman"/>
          <w:noProof w:val="0"/>
          <w:sz w:val="24"/>
          <w:szCs w:val="24"/>
        </w:rPr>
        <w:t xml:space="preserve"> These findings suggest that RPS and LPS possess greater efficacy against </w:t>
      </w:r>
      <w:r w:rsidRPr="00A73B71">
        <w:rPr>
          <w:rFonts w:cs="Times New Roman"/>
          <w:i/>
          <w:iCs/>
          <w:noProof w:val="0"/>
          <w:sz w:val="24"/>
          <w:szCs w:val="24"/>
        </w:rPr>
        <w:t>S. aureus</w:t>
      </w:r>
      <w:r w:rsidRPr="00A73B71">
        <w:rPr>
          <w:rFonts w:cs="Times New Roman"/>
          <w:noProof w:val="0"/>
          <w:sz w:val="24"/>
          <w:szCs w:val="24"/>
        </w:rPr>
        <w:t xml:space="preserve"> and </w:t>
      </w:r>
      <w:r w:rsidRPr="00A73B71">
        <w:rPr>
          <w:rFonts w:cs="Times New Roman"/>
          <w:i/>
          <w:iCs/>
          <w:noProof w:val="0"/>
          <w:sz w:val="24"/>
          <w:szCs w:val="24"/>
        </w:rPr>
        <w:t>E. coli</w:t>
      </w:r>
      <w:r w:rsidRPr="00A73B71">
        <w:rPr>
          <w:rFonts w:cs="Times New Roman"/>
          <w:noProof w:val="0"/>
          <w:sz w:val="24"/>
          <w:szCs w:val="24"/>
        </w:rPr>
        <w:t xml:space="preserve">, while demonstrating comparatively lower activity against </w:t>
      </w:r>
      <w:r w:rsidRPr="00A73B71">
        <w:rPr>
          <w:rFonts w:cs="Times New Roman"/>
          <w:i/>
          <w:iCs/>
          <w:noProof w:val="0"/>
          <w:sz w:val="24"/>
          <w:szCs w:val="24"/>
        </w:rPr>
        <w:t>B. subtilis</w:t>
      </w:r>
      <w:r w:rsidRPr="00A73B71">
        <w:rPr>
          <w:rFonts w:cs="Times New Roman"/>
          <w:noProof w:val="0"/>
          <w:sz w:val="24"/>
          <w:szCs w:val="24"/>
        </w:rPr>
        <w:t xml:space="preserve"> and MRSA (Table 3 and Figure 1). Nevertheless, both polysaccharide preparations were capable of inhibiting the growth of all tested bacterial strains in vitro.</w:t>
      </w:r>
      <w:r>
        <w:rPr>
          <w:rFonts w:cs="Times New Roman"/>
          <w:noProof w:val="0"/>
          <w:sz w:val="24"/>
          <w:szCs w:val="24"/>
        </w:rPr>
        <w:t xml:space="preserve"> </w:t>
      </w:r>
      <w:r w:rsidRPr="00A73B71">
        <w:rPr>
          <w:rFonts w:cs="Times New Roman"/>
          <w:noProof w:val="0"/>
          <w:sz w:val="24"/>
          <w:szCs w:val="24"/>
        </w:rPr>
        <w:t xml:space="preserve">The present results are consistent with earlier reports indicating that plant-derived polysaccharides exhibit significant therapeutic potential in the treatment of microbial infections, as well as other conditions such as diabetes, </w:t>
      </w:r>
      <w:proofErr w:type="spellStart"/>
      <w:r w:rsidRPr="00A73B71">
        <w:rPr>
          <w:rFonts w:cs="Times New Roman"/>
          <w:noProof w:val="0"/>
          <w:sz w:val="24"/>
          <w:szCs w:val="24"/>
        </w:rPr>
        <w:t>hyperlipidaemia</w:t>
      </w:r>
      <w:proofErr w:type="spellEnd"/>
      <w:r w:rsidRPr="00A73B71">
        <w:rPr>
          <w:rFonts w:cs="Times New Roman"/>
          <w:noProof w:val="0"/>
          <w:sz w:val="24"/>
          <w:szCs w:val="24"/>
        </w:rPr>
        <w:t xml:space="preserve">, and cancer [9,12,46,58,61,96]. Given their observed antibacterial activity and </w:t>
      </w:r>
      <w:proofErr w:type="spellStart"/>
      <w:r w:rsidRPr="00A73B71">
        <w:rPr>
          <w:rFonts w:cs="Times New Roman"/>
          <w:noProof w:val="0"/>
          <w:sz w:val="24"/>
          <w:szCs w:val="24"/>
        </w:rPr>
        <w:t>favourable</w:t>
      </w:r>
      <w:proofErr w:type="spellEnd"/>
      <w:r w:rsidRPr="00A73B71">
        <w:rPr>
          <w:rFonts w:cs="Times New Roman"/>
          <w:noProof w:val="0"/>
          <w:sz w:val="24"/>
          <w:szCs w:val="24"/>
        </w:rPr>
        <w:t xml:space="preserve"> MIC values, radish and lettuce seeds may represent important natural sources of bioactive polysaccharides with potential applications in the management of infectious diseases. The findings of this study therefore support further investigation into the development of plant-based antibacterial agents derived from these commonly consumed species.</w:t>
      </w:r>
    </w:p>
    <w:p w14:paraId="42E5DA65" w14:textId="3460DAD6" w:rsidR="00211D97" w:rsidRDefault="00211D97" w:rsidP="00B908E1">
      <w:pPr>
        <w:bidi w:val="0"/>
        <w:spacing w:line="240" w:lineRule="atLeast"/>
        <w:jc w:val="both"/>
        <w:rPr>
          <w:rFonts w:asciiTheme="majorBidi" w:hAnsiTheme="majorBidi" w:cstheme="majorBidi"/>
          <w:sz w:val="28"/>
          <w:szCs w:val="28"/>
        </w:rPr>
      </w:pPr>
    </w:p>
    <w:p w14:paraId="06F82E9C" w14:textId="77777777" w:rsidR="0094017D" w:rsidRPr="00211D97" w:rsidRDefault="0094017D" w:rsidP="00211D97">
      <w:pPr>
        <w:bidi w:val="0"/>
        <w:spacing w:line="240" w:lineRule="atLeast"/>
        <w:jc w:val="both"/>
        <w:rPr>
          <w:rFonts w:asciiTheme="majorBidi" w:hAnsiTheme="majorBidi" w:cstheme="majorBidi"/>
          <w:sz w:val="28"/>
          <w:szCs w:val="28"/>
        </w:rPr>
      </w:pPr>
    </w:p>
    <w:p w14:paraId="7A20C8F2" w14:textId="77777777" w:rsidR="009B081E" w:rsidRPr="005E4221" w:rsidRDefault="009B081E" w:rsidP="009B081E">
      <w:pPr>
        <w:bidi w:val="0"/>
        <w:spacing w:line="240" w:lineRule="atLeast"/>
        <w:jc w:val="both"/>
        <w:rPr>
          <w:rFonts w:asciiTheme="majorBidi" w:hAnsiTheme="majorBidi" w:cstheme="majorBidi"/>
          <w:b/>
          <w:sz w:val="28"/>
          <w:szCs w:val="28"/>
        </w:rPr>
      </w:pPr>
      <w:r w:rsidRPr="005E4221">
        <w:rPr>
          <w:rFonts w:asciiTheme="majorBidi" w:hAnsiTheme="majorBidi" w:cstheme="majorBidi"/>
          <w:b/>
          <w:sz w:val="28"/>
          <w:szCs w:val="28"/>
        </w:rPr>
        <w:t>CONCLUSION</w:t>
      </w:r>
    </w:p>
    <w:p w14:paraId="75EFC493" w14:textId="0F39A6E7" w:rsidR="009435AC" w:rsidRPr="009435AC" w:rsidRDefault="009435AC" w:rsidP="009435AC">
      <w:pPr>
        <w:bidi w:val="0"/>
        <w:spacing w:before="100" w:beforeAutospacing="1" w:after="100" w:afterAutospacing="1"/>
        <w:jc w:val="both"/>
        <w:rPr>
          <w:rFonts w:cs="Times New Roman"/>
          <w:noProof w:val="0"/>
          <w:sz w:val="24"/>
          <w:szCs w:val="24"/>
        </w:rPr>
      </w:pPr>
      <w:r w:rsidRPr="009435AC">
        <w:rPr>
          <w:rFonts w:cs="Times New Roman"/>
          <w:noProof w:val="0"/>
          <w:sz w:val="24"/>
          <w:szCs w:val="24"/>
        </w:rPr>
        <w:t>The present investigation was undertaken to evaluate the in vitro anticancer and antibacterial activities of polysaccharides isolated from radish (</w:t>
      </w:r>
      <w:proofErr w:type="spellStart"/>
      <w:r w:rsidRPr="009435AC">
        <w:rPr>
          <w:rFonts w:cs="Times New Roman"/>
          <w:i/>
          <w:iCs/>
          <w:noProof w:val="0"/>
          <w:sz w:val="24"/>
          <w:szCs w:val="24"/>
        </w:rPr>
        <w:t>Raphanus</w:t>
      </w:r>
      <w:proofErr w:type="spellEnd"/>
      <w:r w:rsidRPr="009435AC">
        <w:rPr>
          <w:rFonts w:cs="Times New Roman"/>
          <w:i/>
          <w:iCs/>
          <w:noProof w:val="0"/>
          <w:sz w:val="24"/>
          <w:szCs w:val="24"/>
        </w:rPr>
        <w:t xml:space="preserve"> sativus</w:t>
      </w:r>
      <w:r w:rsidRPr="009435AC">
        <w:rPr>
          <w:rFonts w:cs="Times New Roman"/>
          <w:noProof w:val="0"/>
          <w:sz w:val="24"/>
          <w:szCs w:val="24"/>
        </w:rPr>
        <w:t>) and lettuce (</w:t>
      </w:r>
      <w:proofErr w:type="spellStart"/>
      <w:r w:rsidRPr="009435AC">
        <w:rPr>
          <w:rFonts w:cs="Times New Roman"/>
          <w:i/>
          <w:iCs/>
          <w:noProof w:val="0"/>
          <w:sz w:val="24"/>
          <w:szCs w:val="24"/>
        </w:rPr>
        <w:t>Lactuca</w:t>
      </w:r>
      <w:proofErr w:type="spellEnd"/>
      <w:r w:rsidRPr="009435AC">
        <w:rPr>
          <w:rFonts w:cs="Times New Roman"/>
          <w:i/>
          <w:iCs/>
          <w:noProof w:val="0"/>
          <w:sz w:val="24"/>
          <w:szCs w:val="24"/>
        </w:rPr>
        <w:t xml:space="preserve"> sativa</w:t>
      </w:r>
      <w:r w:rsidRPr="009435AC">
        <w:rPr>
          <w:rFonts w:cs="Times New Roman"/>
          <w:noProof w:val="0"/>
          <w:sz w:val="24"/>
          <w:szCs w:val="24"/>
        </w:rPr>
        <w:t xml:space="preserve">) seeds, hereafter referred to as RPS and LPS, respectively. The findings demonstrate that both polysaccharide extracts exerted inhibitory effects against a panel of human cancer cell lines, including HCT-116, HepG2, MCF-7, and HeLa, as well as against selected bacterial strains, namely </w:t>
      </w:r>
      <w:r w:rsidRPr="009435AC">
        <w:rPr>
          <w:rFonts w:cs="Times New Roman"/>
          <w:i/>
          <w:iCs/>
          <w:noProof w:val="0"/>
          <w:sz w:val="24"/>
          <w:szCs w:val="24"/>
        </w:rPr>
        <w:t>Staphylococcus aureus</w:t>
      </w:r>
      <w:r w:rsidRPr="009435AC">
        <w:rPr>
          <w:rFonts w:cs="Times New Roman"/>
          <w:noProof w:val="0"/>
          <w:sz w:val="24"/>
          <w:szCs w:val="24"/>
        </w:rPr>
        <w:t xml:space="preserve">, </w:t>
      </w:r>
      <w:r w:rsidRPr="009435AC">
        <w:rPr>
          <w:rFonts w:cs="Times New Roman"/>
          <w:i/>
          <w:iCs/>
          <w:noProof w:val="0"/>
          <w:sz w:val="24"/>
          <w:szCs w:val="24"/>
        </w:rPr>
        <w:t>Escherichia coli</w:t>
      </w:r>
      <w:r w:rsidRPr="009435AC">
        <w:rPr>
          <w:rFonts w:cs="Times New Roman"/>
          <w:noProof w:val="0"/>
          <w:sz w:val="24"/>
          <w:szCs w:val="24"/>
        </w:rPr>
        <w:t xml:space="preserve">, </w:t>
      </w:r>
      <w:r w:rsidRPr="009435AC">
        <w:rPr>
          <w:rFonts w:cs="Times New Roman"/>
          <w:i/>
          <w:iCs/>
          <w:noProof w:val="0"/>
          <w:sz w:val="24"/>
          <w:szCs w:val="24"/>
        </w:rPr>
        <w:t>Bacillus subtilis</w:t>
      </w:r>
      <w:r w:rsidRPr="009435AC">
        <w:rPr>
          <w:rFonts w:cs="Times New Roman"/>
          <w:noProof w:val="0"/>
          <w:sz w:val="24"/>
          <w:szCs w:val="24"/>
        </w:rPr>
        <w:t xml:space="preserve">, and methicillin-resistant </w:t>
      </w:r>
      <w:r w:rsidRPr="009435AC">
        <w:rPr>
          <w:rFonts w:cs="Times New Roman"/>
          <w:i/>
          <w:iCs/>
          <w:noProof w:val="0"/>
          <w:sz w:val="24"/>
          <w:szCs w:val="24"/>
        </w:rPr>
        <w:t>Staphylococcus aureus</w:t>
      </w:r>
      <w:r w:rsidRPr="009435AC">
        <w:rPr>
          <w:rFonts w:cs="Times New Roman"/>
          <w:noProof w:val="0"/>
          <w:sz w:val="24"/>
          <w:szCs w:val="24"/>
        </w:rPr>
        <w:t xml:space="preserve"> (MRSA).</w:t>
      </w:r>
      <w:r>
        <w:rPr>
          <w:rFonts w:cs="Times New Roman"/>
          <w:noProof w:val="0"/>
          <w:sz w:val="24"/>
          <w:szCs w:val="24"/>
        </w:rPr>
        <w:t xml:space="preserve"> </w:t>
      </w:r>
      <w:r w:rsidRPr="009435AC">
        <w:rPr>
          <w:rFonts w:cs="Times New Roman"/>
          <w:noProof w:val="0"/>
          <w:sz w:val="24"/>
          <w:szCs w:val="24"/>
        </w:rPr>
        <w:t xml:space="preserve">The antibacterial activity assay revealed that the inhibition zone diameters for </w:t>
      </w:r>
      <w:r w:rsidRPr="009435AC">
        <w:rPr>
          <w:rFonts w:cs="Times New Roman"/>
          <w:i/>
          <w:iCs/>
          <w:noProof w:val="0"/>
          <w:sz w:val="24"/>
          <w:szCs w:val="24"/>
        </w:rPr>
        <w:t>S. aureus</w:t>
      </w:r>
      <w:r w:rsidRPr="009435AC">
        <w:rPr>
          <w:rFonts w:cs="Times New Roman"/>
          <w:noProof w:val="0"/>
          <w:sz w:val="24"/>
          <w:szCs w:val="24"/>
        </w:rPr>
        <w:t xml:space="preserve">, </w:t>
      </w:r>
      <w:r w:rsidRPr="009435AC">
        <w:rPr>
          <w:rFonts w:cs="Times New Roman"/>
          <w:i/>
          <w:iCs/>
          <w:noProof w:val="0"/>
          <w:sz w:val="24"/>
          <w:szCs w:val="24"/>
        </w:rPr>
        <w:t>E. coli</w:t>
      </w:r>
      <w:r w:rsidRPr="009435AC">
        <w:rPr>
          <w:rFonts w:cs="Times New Roman"/>
          <w:noProof w:val="0"/>
          <w:sz w:val="24"/>
          <w:szCs w:val="24"/>
        </w:rPr>
        <w:t xml:space="preserve">, </w:t>
      </w:r>
      <w:r w:rsidRPr="009435AC">
        <w:rPr>
          <w:rFonts w:cs="Times New Roman"/>
          <w:i/>
          <w:iCs/>
          <w:noProof w:val="0"/>
          <w:sz w:val="24"/>
          <w:szCs w:val="24"/>
        </w:rPr>
        <w:t>B. subtilis</w:t>
      </w:r>
      <w:r w:rsidRPr="009435AC">
        <w:rPr>
          <w:rFonts w:cs="Times New Roman"/>
          <w:noProof w:val="0"/>
          <w:sz w:val="24"/>
          <w:szCs w:val="24"/>
        </w:rPr>
        <w:t>, and MRSA were greatest at the highest tested concentration (10%) of both RPS and LPS. In contrast, no measurable inhibition zones were observed at lower concentrations (10⁻³–10⁻⁵), indicating a marked concentration-dependent response.</w:t>
      </w:r>
      <w:r>
        <w:rPr>
          <w:rFonts w:cs="Times New Roman"/>
          <w:noProof w:val="0"/>
          <w:sz w:val="24"/>
          <w:szCs w:val="24"/>
        </w:rPr>
        <w:t xml:space="preserve"> </w:t>
      </w:r>
      <w:r w:rsidRPr="009435AC">
        <w:rPr>
          <w:rFonts w:cs="Times New Roman"/>
          <w:noProof w:val="0"/>
          <w:sz w:val="24"/>
          <w:szCs w:val="24"/>
        </w:rPr>
        <w:t xml:space="preserve">Overall, the polysaccharides isolated from </w:t>
      </w:r>
      <w:proofErr w:type="spellStart"/>
      <w:r w:rsidRPr="009435AC">
        <w:rPr>
          <w:rFonts w:cs="Times New Roman"/>
          <w:i/>
          <w:iCs/>
          <w:noProof w:val="0"/>
          <w:sz w:val="24"/>
          <w:szCs w:val="24"/>
        </w:rPr>
        <w:t>Raphanus</w:t>
      </w:r>
      <w:proofErr w:type="spellEnd"/>
      <w:r w:rsidRPr="009435AC">
        <w:rPr>
          <w:rFonts w:cs="Times New Roman"/>
          <w:i/>
          <w:iCs/>
          <w:noProof w:val="0"/>
          <w:sz w:val="24"/>
          <w:szCs w:val="24"/>
        </w:rPr>
        <w:t xml:space="preserve"> sativus</w:t>
      </w:r>
      <w:r w:rsidRPr="009435AC">
        <w:rPr>
          <w:rFonts w:cs="Times New Roman"/>
          <w:noProof w:val="0"/>
          <w:sz w:val="24"/>
          <w:szCs w:val="24"/>
        </w:rPr>
        <w:t xml:space="preserve"> and </w:t>
      </w:r>
      <w:proofErr w:type="spellStart"/>
      <w:r w:rsidRPr="009435AC">
        <w:rPr>
          <w:rFonts w:cs="Times New Roman"/>
          <w:i/>
          <w:iCs/>
          <w:noProof w:val="0"/>
          <w:sz w:val="24"/>
          <w:szCs w:val="24"/>
        </w:rPr>
        <w:t>Lactuca</w:t>
      </w:r>
      <w:proofErr w:type="spellEnd"/>
      <w:r w:rsidRPr="009435AC">
        <w:rPr>
          <w:rFonts w:cs="Times New Roman"/>
          <w:i/>
          <w:iCs/>
          <w:noProof w:val="0"/>
          <w:sz w:val="24"/>
          <w:szCs w:val="24"/>
        </w:rPr>
        <w:t xml:space="preserve"> sativa</w:t>
      </w:r>
      <w:r w:rsidRPr="009435AC">
        <w:rPr>
          <w:rFonts w:cs="Times New Roman"/>
          <w:noProof w:val="0"/>
          <w:sz w:val="24"/>
          <w:szCs w:val="24"/>
        </w:rPr>
        <w:t xml:space="preserve"> seeds exhibited appreciable inhibitory activity against both malignant cell lines (HCT-116, HepG2, MCF-7, and HeLa) and pathogenic bacterial strains (</w:t>
      </w:r>
      <w:r w:rsidRPr="009435AC">
        <w:rPr>
          <w:rFonts w:cs="Times New Roman"/>
          <w:i/>
          <w:iCs/>
          <w:noProof w:val="0"/>
          <w:sz w:val="24"/>
          <w:szCs w:val="24"/>
        </w:rPr>
        <w:t>S. aureus</w:t>
      </w:r>
      <w:r w:rsidRPr="009435AC">
        <w:rPr>
          <w:rFonts w:cs="Times New Roman"/>
          <w:noProof w:val="0"/>
          <w:sz w:val="24"/>
          <w:szCs w:val="24"/>
        </w:rPr>
        <w:t xml:space="preserve">, </w:t>
      </w:r>
      <w:r w:rsidRPr="009435AC">
        <w:rPr>
          <w:rFonts w:cs="Times New Roman"/>
          <w:i/>
          <w:iCs/>
          <w:noProof w:val="0"/>
          <w:sz w:val="24"/>
          <w:szCs w:val="24"/>
        </w:rPr>
        <w:t>E. coli</w:t>
      </w:r>
      <w:r w:rsidRPr="009435AC">
        <w:rPr>
          <w:rFonts w:cs="Times New Roman"/>
          <w:noProof w:val="0"/>
          <w:sz w:val="24"/>
          <w:szCs w:val="24"/>
        </w:rPr>
        <w:t xml:space="preserve">, </w:t>
      </w:r>
      <w:r w:rsidRPr="009435AC">
        <w:rPr>
          <w:rFonts w:cs="Times New Roman"/>
          <w:i/>
          <w:iCs/>
          <w:noProof w:val="0"/>
          <w:sz w:val="24"/>
          <w:szCs w:val="24"/>
        </w:rPr>
        <w:t>B. subtilis</w:t>
      </w:r>
      <w:r w:rsidRPr="009435AC">
        <w:rPr>
          <w:rFonts w:cs="Times New Roman"/>
          <w:noProof w:val="0"/>
          <w:sz w:val="24"/>
          <w:szCs w:val="24"/>
        </w:rPr>
        <w:t>, and MRSA) under in vitro conditions. These findings suggest that RPS and LPS possess biologically</w:t>
      </w:r>
      <w:bookmarkStart w:id="2" w:name="_GoBack"/>
      <w:bookmarkEnd w:id="2"/>
      <w:r w:rsidRPr="009435AC">
        <w:rPr>
          <w:rFonts w:cs="Times New Roman"/>
          <w:noProof w:val="0"/>
          <w:sz w:val="24"/>
          <w:szCs w:val="24"/>
        </w:rPr>
        <w:t xml:space="preserve"> active properties with potential therapeutic relevance, warranting further mechanistic and in vivo investigations to substantiate their efficacy and explore their possible applications in biomedical contexts.</w:t>
      </w:r>
    </w:p>
    <w:p w14:paraId="56C9E78B" w14:textId="52A98F8A" w:rsidR="00130FEE" w:rsidRDefault="004A4698" w:rsidP="00391707">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The present study</w:t>
      </w:r>
      <w:r w:rsidRPr="003C29E1">
        <w:rPr>
          <w:rFonts w:asciiTheme="majorBidi" w:hAnsiTheme="majorBidi" w:cstheme="majorBidi"/>
          <w:bCs/>
          <w:sz w:val="28"/>
          <w:szCs w:val="28"/>
        </w:rPr>
        <w:t xml:space="preserve"> provide evidences that </w:t>
      </w:r>
      <w:r>
        <w:rPr>
          <w:rFonts w:asciiTheme="majorBidi" w:hAnsiTheme="majorBidi" w:cstheme="majorBidi"/>
          <w:bCs/>
          <w:sz w:val="28"/>
          <w:szCs w:val="28"/>
        </w:rPr>
        <w:t>the RPS and LPS</w:t>
      </w:r>
      <w:r w:rsidRPr="005E4221">
        <w:rPr>
          <w:rFonts w:asciiTheme="majorBidi" w:hAnsiTheme="majorBidi" w:cstheme="majorBidi"/>
          <w:sz w:val="28"/>
          <w:szCs w:val="28"/>
        </w:rPr>
        <w:t xml:space="preserve"> </w:t>
      </w:r>
      <w:r>
        <w:rPr>
          <w:rFonts w:asciiTheme="majorBidi" w:hAnsiTheme="majorBidi" w:cstheme="majorBidi"/>
          <w:bCs/>
          <w:sz w:val="28"/>
          <w:szCs w:val="28"/>
        </w:rPr>
        <w:t>and</w:t>
      </w:r>
      <w:r w:rsidRPr="003C29E1">
        <w:rPr>
          <w:rFonts w:asciiTheme="majorBidi" w:hAnsiTheme="majorBidi" w:cstheme="majorBidi"/>
          <w:bCs/>
          <w:sz w:val="28"/>
          <w:szCs w:val="28"/>
        </w:rPr>
        <w:t xml:space="preserve"> </w:t>
      </w:r>
      <w:r>
        <w:rPr>
          <w:rFonts w:asciiTheme="majorBidi" w:hAnsiTheme="majorBidi" w:cstheme="majorBidi"/>
          <w:bCs/>
          <w:sz w:val="28"/>
          <w:szCs w:val="28"/>
        </w:rPr>
        <w:t xml:space="preserve">their </w:t>
      </w:r>
      <w:r w:rsidRPr="003C29E1">
        <w:rPr>
          <w:rFonts w:asciiTheme="majorBidi" w:hAnsiTheme="majorBidi" w:cstheme="majorBidi"/>
          <w:bCs/>
          <w:sz w:val="28"/>
          <w:szCs w:val="28"/>
        </w:rPr>
        <w:t>constituents</w:t>
      </w:r>
      <w:r w:rsidRPr="00F30FCE">
        <w:rPr>
          <w:rFonts w:asciiTheme="majorBidi" w:hAnsiTheme="majorBidi" w:cstheme="majorBidi"/>
          <w:bCs/>
          <w:sz w:val="28"/>
          <w:szCs w:val="28"/>
        </w:rPr>
        <w:t xml:space="preserve"> </w:t>
      </w:r>
      <w:r>
        <w:rPr>
          <w:rFonts w:asciiTheme="majorBidi" w:hAnsiTheme="majorBidi" w:cstheme="majorBidi"/>
          <w:bCs/>
          <w:sz w:val="28"/>
          <w:szCs w:val="28"/>
        </w:rPr>
        <w:t>have anticancer and antibacterial effects</w:t>
      </w:r>
      <w:r w:rsidRPr="003C29E1">
        <w:rPr>
          <w:rFonts w:asciiTheme="majorBidi" w:hAnsiTheme="majorBidi" w:cstheme="majorBidi"/>
          <w:bCs/>
          <w:sz w:val="28"/>
          <w:szCs w:val="28"/>
        </w:rPr>
        <w:t xml:space="preserve"> </w:t>
      </w:r>
      <w:r>
        <w:rPr>
          <w:rFonts w:asciiTheme="majorBidi" w:hAnsiTheme="majorBidi" w:cstheme="majorBidi"/>
          <w:bCs/>
          <w:sz w:val="28"/>
          <w:szCs w:val="28"/>
        </w:rPr>
        <w:t>in vitro</w:t>
      </w:r>
      <w:r w:rsidRPr="003C29E1">
        <w:rPr>
          <w:rFonts w:asciiTheme="majorBidi" w:hAnsiTheme="majorBidi" w:cstheme="majorBidi"/>
          <w:bCs/>
          <w:sz w:val="28"/>
          <w:szCs w:val="28"/>
        </w:rPr>
        <w:t xml:space="preserve">. </w:t>
      </w:r>
      <w:r w:rsidR="00130FEE" w:rsidRPr="003C29E1">
        <w:rPr>
          <w:rFonts w:asciiTheme="majorBidi" w:hAnsiTheme="majorBidi" w:cstheme="majorBidi"/>
          <w:bCs/>
          <w:sz w:val="28"/>
          <w:szCs w:val="28"/>
        </w:rPr>
        <w:t xml:space="preserve">Moreover, the present study establishes that </w:t>
      </w:r>
      <w:r w:rsidR="00943D54">
        <w:rPr>
          <w:rFonts w:asciiTheme="majorBidi" w:hAnsiTheme="majorBidi" w:cstheme="majorBidi"/>
          <w:bCs/>
          <w:sz w:val="28"/>
          <w:szCs w:val="28"/>
        </w:rPr>
        <w:t xml:space="preserve">the </w:t>
      </w:r>
      <w:r w:rsidR="00130FEE" w:rsidRPr="003C29E1">
        <w:rPr>
          <w:rFonts w:asciiTheme="majorBidi" w:hAnsiTheme="majorBidi" w:cstheme="majorBidi"/>
          <w:bCs/>
          <w:sz w:val="28"/>
          <w:szCs w:val="28"/>
        </w:rPr>
        <w:t xml:space="preserve">seed </w:t>
      </w:r>
      <w:r w:rsidR="00130FEE">
        <w:rPr>
          <w:rFonts w:asciiTheme="majorBidi" w:hAnsiTheme="majorBidi" w:cstheme="majorBidi"/>
          <w:bCs/>
          <w:sz w:val="28"/>
          <w:szCs w:val="28"/>
        </w:rPr>
        <w:t>polysaccharide</w:t>
      </w:r>
      <w:r>
        <w:rPr>
          <w:rFonts w:asciiTheme="majorBidi" w:hAnsiTheme="majorBidi" w:cstheme="majorBidi"/>
          <w:bCs/>
          <w:sz w:val="28"/>
          <w:szCs w:val="28"/>
        </w:rPr>
        <w:t>s</w:t>
      </w:r>
      <w:r w:rsidR="00130FEE" w:rsidRPr="005214E0">
        <w:rPr>
          <w:rFonts w:asciiTheme="majorBidi" w:hAnsiTheme="majorBidi" w:cstheme="majorBidi"/>
          <w:bCs/>
          <w:sz w:val="28"/>
          <w:szCs w:val="28"/>
        </w:rPr>
        <w:t xml:space="preserve"> </w:t>
      </w:r>
      <w:r w:rsidR="00130FEE" w:rsidRPr="003C29E1">
        <w:rPr>
          <w:rFonts w:asciiTheme="majorBidi" w:hAnsiTheme="majorBidi" w:cstheme="majorBidi"/>
          <w:bCs/>
          <w:sz w:val="28"/>
          <w:szCs w:val="28"/>
        </w:rPr>
        <w:t xml:space="preserve">are easily available </w:t>
      </w:r>
      <w:r w:rsidR="00130FEE">
        <w:rPr>
          <w:rFonts w:asciiTheme="majorBidi" w:hAnsiTheme="majorBidi" w:cstheme="majorBidi"/>
          <w:bCs/>
          <w:sz w:val="28"/>
          <w:szCs w:val="28"/>
        </w:rPr>
        <w:t xml:space="preserve">supplements effective </w:t>
      </w:r>
      <w:r w:rsidR="00130FEE" w:rsidRPr="003C29E1">
        <w:rPr>
          <w:rFonts w:asciiTheme="majorBidi" w:hAnsiTheme="majorBidi" w:cstheme="majorBidi"/>
          <w:bCs/>
          <w:sz w:val="28"/>
          <w:szCs w:val="28"/>
        </w:rPr>
        <w:t>to inhibit cancer</w:t>
      </w:r>
      <w:r w:rsidR="00130FEE">
        <w:rPr>
          <w:rFonts w:asciiTheme="majorBidi" w:hAnsiTheme="majorBidi" w:cstheme="majorBidi"/>
          <w:bCs/>
          <w:sz w:val="28"/>
          <w:szCs w:val="28"/>
        </w:rPr>
        <w:t xml:space="preserve"> and bacterial growth</w:t>
      </w:r>
      <w:r w:rsidR="00130FEE" w:rsidRPr="003C29E1">
        <w:rPr>
          <w:rFonts w:asciiTheme="majorBidi" w:hAnsiTheme="majorBidi" w:cstheme="majorBidi"/>
          <w:bCs/>
          <w:sz w:val="28"/>
          <w:szCs w:val="28"/>
        </w:rPr>
        <w:t>.</w:t>
      </w:r>
      <w:r w:rsidR="009D138F">
        <w:rPr>
          <w:rFonts w:asciiTheme="majorBidi" w:hAnsiTheme="majorBidi" w:cstheme="majorBidi"/>
          <w:sz w:val="28"/>
          <w:szCs w:val="28"/>
        </w:rPr>
        <w:t xml:space="preserve"> </w:t>
      </w:r>
      <w:r w:rsidR="00130FEE" w:rsidRPr="003C29E1">
        <w:rPr>
          <w:rFonts w:asciiTheme="majorBidi" w:hAnsiTheme="majorBidi" w:cstheme="majorBidi"/>
          <w:bCs/>
          <w:sz w:val="28"/>
          <w:szCs w:val="28"/>
        </w:rPr>
        <w:t xml:space="preserve">Thus, </w:t>
      </w:r>
      <w:r>
        <w:rPr>
          <w:rFonts w:asciiTheme="majorBidi" w:hAnsiTheme="majorBidi" w:cstheme="majorBidi"/>
          <w:bCs/>
          <w:sz w:val="28"/>
          <w:szCs w:val="28"/>
        </w:rPr>
        <w:t>RPS and LPS</w:t>
      </w:r>
      <w:r w:rsidR="00130FEE" w:rsidRPr="005E4221">
        <w:rPr>
          <w:rFonts w:asciiTheme="majorBidi" w:hAnsiTheme="majorBidi" w:cstheme="majorBidi"/>
          <w:sz w:val="28"/>
          <w:szCs w:val="28"/>
        </w:rPr>
        <w:t xml:space="preserve"> </w:t>
      </w:r>
      <w:r w:rsidR="00130FEE" w:rsidRPr="003C29E1">
        <w:rPr>
          <w:rFonts w:asciiTheme="majorBidi" w:hAnsiTheme="majorBidi" w:cstheme="majorBidi"/>
          <w:bCs/>
          <w:sz w:val="28"/>
          <w:szCs w:val="28"/>
        </w:rPr>
        <w:t xml:space="preserve">have appreciable </w:t>
      </w:r>
      <w:r w:rsidR="00943D54">
        <w:rPr>
          <w:rFonts w:asciiTheme="majorBidi" w:hAnsiTheme="majorBidi" w:cstheme="majorBidi"/>
          <w:bCs/>
          <w:sz w:val="28"/>
          <w:szCs w:val="28"/>
        </w:rPr>
        <w:t xml:space="preserve">as natural </w:t>
      </w:r>
      <w:r w:rsidR="00130FEE" w:rsidRPr="003C29E1">
        <w:rPr>
          <w:rFonts w:asciiTheme="majorBidi" w:hAnsiTheme="majorBidi" w:cstheme="majorBidi"/>
          <w:bCs/>
          <w:sz w:val="28"/>
          <w:szCs w:val="28"/>
        </w:rPr>
        <w:t>anticancer and anti</w:t>
      </w:r>
      <w:r w:rsidR="00130FEE">
        <w:rPr>
          <w:rFonts w:asciiTheme="majorBidi" w:hAnsiTheme="majorBidi" w:cstheme="majorBidi"/>
          <w:bCs/>
          <w:sz w:val="28"/>
          <w:szCs w:val="28"/>
        </w:rPr>
        <w:t xml:space="preserve">bacterial </w:t>
      </w:r>
      <w:r w:rsidR="00130FEE" w:rsidRPr="003C29E1">
        <w:rPr>
          <w:rFonts w:asciiTheme="majorBidi" w:hAnsiTheme="majorBidi" w:cstheme="majorBidi"/>
          <w:bCs/>
          <w:sz w:val="28"/>
          <w:szCs w:val="28"/>
        </w:rPr>
        <w:t xml:space="preserve">activities </w:t>
      </w:r>
      <w:r w:rsidR="00130FEE">
        <w:rPr>
          <w:rFonts w:asciiTheme="majorBidi" w:hAnsiTheme="majorBidi" w:cstheme="majorBidi"/>
          <w:bCs/>
          <w:sz w:val="28"/>
          <w:szCs w:val="28"/>
        </w:rPr>
        <w:t xml:space="preserve">as well as </w:t>
      </w:r>
      <w:r w:rsidR="00130FEE" w:rsidRPr="003C29E1">
        <w:rPr>
          <w:rFonts w:asciiTheme="majorBidi" w:hAnsiTheme="majorBidi" w:cstheme="majorBidi"/>
          <w:bCs/>
          <w:sz w:val="28"/>
          <w:szCs w:val="28"/>
        </w:rPr>
        <w:t xml:space="preserve">improve </w:t>
      </w:r>
      <w:r w:rsidR="00130FEE">
        <w:rPr>
          <w:rFonts w:asciiTheme="majorBidi" w:hAnsiTheme="majorBidi" w:cstheme="majorBidi"/>
          <w:bCs/>
          <w:sz w:val="28"/>
          <w:szCs w:val="28"/>
        </w:rPr>
        <w:t xml:space="preserve">the general </w:t>
      </w:r>
      <w:r w:rsidR="00130FEE" w:rsidRPr="003C29E1">
        <w:rPr>
          <w:rFonts w:asciiTheme="majorBidi" w:hAnsiTheme="majorBidi" w:cstheme="majorBidi"/>
          <w:bCs/>
          <w:sz w:val="28"/>
          <w:szCs w:val="28"/>
        </w:rPr>
        <w:t>health</w:t>
      </w:r>
      <w:r w:rsidR="00130FEE">
        <w:rPr>
          <w:rFonts w:asciiTheme="majorBidi" w:hAnsiTheme="majorBidi" w:cstheme="majorBidi"/>
          <w:bCs/>
          <w:sz w:val="28"/>
          <w:szCs w:val="28"/>
        </w:rPr>
        <w:t>.</w:t>
      </w:r>
      <w:r>
        <w:rPr>
          <w:rFonts w:asciiTheme="majorBidi" w:hAnsiTheme="majorBidi" w:cstheme="majorBidi"/>
          <w:bCs/>
          <w:sz w:val="28"/>
          <w:szCs w:val="28"/>
        </w:rPr>
        <w:t>Therefore,</w:t>
      </w:r>
      <w:r w:rsidRPr="004A4698">
        <w:rPr>
          <w:rFonts w:asciiTheme="majorBidi" w:hAnsiTheme="majorBidi" w:cstheme="majorBidi"/>
          <w:bCs/>
          <w:sz w:val="28"/>
          <w:szCs w:val="28"/>
        </w:rPr>
        <w:t xml:space="preserve"> </w:t>
      </w:r>
      <w:r>
        <w:rPr>
          <w:rFonts w:asciiTheme="majorBidi" w:hAnsiTheme="majorBidi" w:cstheme="majorBidi"/>
          <w:bCs/>
          <w:sz w:val="28"/>
          <w:szCs w:val="28"/>
        </w:rPr>
        <w:t xml:space="preserve">polysaccharides produced from </w:t>
      </w:r>
      <w:r w:rsidRPr="005E4221">
        <w:rPr>
          <w:rFonts w:asciiTheme="majorBidi" w:hAnsiTheme="majorBidi" w:cstheme="majorBidi"/>
          <w:sz w:val="28"/>
          <w:szCs w:val="28"/>
        </w:rPr>
        <w:t>Radish (</w:t>
      </w:r>
      <w:r w:rsidRPr="00316970">
        <w:rPr>
          <w:rFonts w:asciiTheme="majorBidi" w:hAnsiTheme="majorBidi" w:cstheme="majorBidi"/>
          <w:i/>
          <w:iCs/>
          <w:sz w:val="28"/>
          <w:szCs w:val="28"/>
        </w:rPr>
        <w:t>Raphanus sativus</w:t>
      </w:r>
      <w:r w:rsidRPr="005E4221">
        <w:rPr>
          <w:rFonts w:asciiTheme="majorBidi" w:hAnsiTheme="majorBidi" w:cstheme="majorBidi"/>
          <w:sz w:val="28"/>
          <w:szCs w:val="28"/>
        </w:rPr>
        <w:t>)</w:t>
      </w:r>
      <w:r>
        <w:rPr>
          <w:rFonts w:asciiTheme="majorBidi" w:hAnsiTheme="majorBidi" w:cstheme="majorBidi"/>
          <w:sz w:val="28"/>
          <w:szCs w:val="28"/>
        </w:rPr>
        <w:t xml:space="preserve"> and </w:t>
      </w:r>
      <w:r w:rsidRPr="005E4221">
        <w:rPr>
          <w:rFonts w:asciiTheme="majorBidi" w:hAnsiTheme="majorBidi" w:cstheme="majorBidi"/>
          <w:sz w:val="28"/>
          <w:szCs w:val="28"/>
        </w:rPr>
        <w:t>Lettuce (</w:t>
      </w:r>
      <w:r w:rsidRPr="00316970">
        <w:rPr>
          <w:rFonts w:asciiTheme="majorBidi" w:hAnsiTheme="majorBidi" w:cstheme="majorBidi"/>
          <w:i/>
          <w:iCs/>
          <w:sz w:val="28"/>
          <w:szCs w:val="28"/>
        </w:rPr>
        <w:t>Lactuca  sativa</w:t>
      </w:r>
      <w:r w:rsidRPr="005E4221">
        <w:rPr>
          <w:rFonts w:asciiTheme="majorBidi" w:hAnsiTheme="majorBidi" w:cstheme="majorBidi"/>
          <w:sz w:val="28"/>
          <w:szCs w:val="28"/>
        </w:rPr>
        <w:t xml:space="preserve">) </w:t>
      </w:r>
      <w:r>
        <w:rPr>
          <w:rFonts w:asciiTheme="majorBidi" w:hAnsiTheme="majorBidi" w:cstheme="majorBidi"/>
          <w:sz w:val="28"/>
          <w:szCs w:val="28"/>
        </w:rPr>
        <w:t>seeds</w:t>
      </w:r>
      <w:r w:rsidRPr="005E4221">
        <w:rPr>
          <w:rFonts w:asciiTheme="majorBidi" w:hAnsiTheme="majorBidi" w:cstheme="majorBidi"/>
          <w:sz w:val="28"/>
          <w:szCs w:val="28"/>
        </w:rPr>
        <w:t xml:space="preserve"> </w:t>
      </w:r>
      <w:r>
        <w:rPr>
          <w:rFonts w:asciiTheme="majorBidi" w:hAnsiTheme="majorBidi" w:cstheme="majorBidi"/>
          <w:bCs/>
          <w:sz w:val="28"/>
          <w:szCs w:val="28"/>
        </w:rPr>
        <w:t>with</w:t>
      </w:r>
      <w:r w:rsidRPr="003C29E1">
        <w:rPr>
          <w:rFonts w:asciiTheme="majorBidi" w:hAnsiTheme="majorBidi" w:cstheme="majorBidi"/>
          <w:bCs/>
          <w:sz w:val="28"/>
          <w:szCs w:val="28"/>
        </w:rPr>
        <w:t xml:space="preserve"> their </w:t>
      </w:r>
      <w:r>
        <w:rPr>
          <w:rFonts w:asciiTheme="majorBidi" w:hAnsiTheme="majorBidi" w:cstheme="majorBidi"/>
          <w:bCs/>
          <w:sz w:val="28"/>
          <w:szCs w:val="28"/>
        </w:rPr>
        <w:t xml:space="preserve">different </w:t>
      </w:r>
      <w:r w:rsidRPr="003C29E1">
        <w:rPr>
          <w:rFonts w:asciiTheme="majorBidi" w:hAnsiTheme="majorBidi" w:cstheme="majorBidi"/>
          <w:bCs/>
          <w:sz w:val="28"/>
          <w:szCs w:val="28"/>
        </w:rPr>
        <w:t>constituents</w:t>
      </w:r>
      <w:r>
        <w:rPr>
          <w:rFonts w:asciiTheme="majorBidi" w:hAnsiTheme="majorBidi" w:cstheme="majorBidi"/>
          <w:bCs/>
          <w:sz w:val="28"/>
          <w:szCs w:val="28"/>
        </w:rPr>
        <w:t xml:space="preserve"> may</w:t>
      </w:r>
      <w:r w:rsidRPr="003C29E1">
        <w:rPr>
          <w:rFonts w:asciiTheme="majorBidi" w:hAnsiTheme="majorBidi" w:cstheme="majorBidi"/>
          <w:bCs/>
          <w:sz w:val="28"/>
          <w:szCs w:val="28"/>
        </w:rPr>
        <w:t xml:space="preserve"> be considered alternative </w:t>
      </w:r>
      <w:r w:rsidR="00391707">
        <w:rPr>
          <w:rFonts w:asciiTheme="majorBidi" w:hAnsiTheme="majorBidi" w:cstheme="majorBidi"/>
          <w:bCs/>
          <w:sz w:val="28"/>
          <w:szCs w:val="28"/>
        </w:rPr>
        <w:t>nontoxic</w:t>
      </w:r>
      <w:r w:rsidR="00391707" w:rsidRPr="003C29E1">
        <w:rPr>
          <w:rFonts w:asciiTheme="majorBidi" w:hAnsiTheme="majorBidi" w:cstheme="majorBidi"/>
          <w:bCs/>
          <w:sz w:val="28"/>
          <w:szCs w:val="28"/>
        </w:rPr>
        <w:t xml:space="preserve"> </w:t>
      </w:r>
      <w:r w:rsidRPr="003C29E1">
        <w:rPr>
          <w:rFonts w:asciiTheme="majorBidi" w:hAnsiTheme="majorBidi" w:cstheme="majorBidi"/>
          <w:bCs/>
          <w:sz w:val="28"/>
          <w:szCs w:val="28"/>
        </w:rPr>
        <w:t>sources</w:t>
      </w:r>
      <w:r w:rsidR="00391707">
        <w:rPr>
          <w:rFonts w:asciiTheme="majorBidi" w:hAnsiTheme="majorBidi" w:cstheme="majorBidi"/>
          <w:bCs/>
          <w:sz w:val="28"/>
          <w:szCs w:val="28"/>
        </w:rPr>
        <w:t xml:space="preserve"> </w:t>
      </w:r>
      <w:r w:rsidRPr="003C29E1">
        <w:rPr>
          <w:rFonts w:asciiTheme="majorBidi" w:hAnsiTheme="majorBidi" w:cstheme="majorBidi"/>
          <w:bCs/>
          <w:sz w:val="28"/>
          <w:szCs w:val="28"/>
        </w:rPr>
        <w:t xml:space="preserve">for </w:t>
      </w:r>
      <w:r>
        <w:rPr>
          <w:rFonts w:asciiTheme="majorBidi" w:hAnsiTheme="majorBidi" w:cstheme="majorBidi"/>
          <w:bCs/>
          <w:sz w:val="28"/>
          <w:szCs w:val="28"/>
        </w:rPr>
        <w:t xml:space="preserve">infectious and </w:t>
      </w:r>
      <w:r w:rsidRPr="003C29E1">
        <w:rPr>
          <w:rFonts w:asciiTheme="majorBidi" w:hAnsiTheme="majorBidi" w:cstheme="majorBidi"/>
          <w:bCs/>
          <w:sz w:val="28"/>
          <w:szCs w:val="28"/>
        </w:rPr>
        <w:t>cancer therapy</w:t>
      </w:r>
      <w:r w:rsidR="00130FEE" w:rsidRPr="003C29E1">
        <w:rPr>
          <w:rFonts w:asciiTheme="majorBidi" w:hAnsiTheme="majorBidi" w:cstheme="majorBidi"/>
          <w:bCs/>
          <w:sz w:val="28"/>
          <w:szCs w:val="28"/>
        </w:rPr>
        <w:t>.</w:t>
      </w:r>
      <w:r w:rsidR="00130FEE" w:rsidRPr="0094017D">
        <w:rPr>
          <w:rFonts w:asciiTheme="majorBidi" w:hAnsiTheme="majorBidi" w:cstheme="majorBidi"/>
          <w:bCs/>
          <w:sz w:val="28"/>
          <w:szCs w:val="28"/>
        </w:rPr>
        <w:t xml:space="preserve"> </w:t>
      </w:r>
    </w:p>
    <w:p w14:paraId="2CF5EEEC" w14:textId="77777777" w:rsidR="00DD5075" w:rsidRPr="00CA3906" w:rsidRDefault="00DD5075" w:rsidP="00886C8B">
      <w:pPr>
        <w:jc w:val="both"/>
        <w:rPr>
          <w:b/>
          <w:highlight w:val="yellow"/>
        </w:rPr>
      </w:pPr>
      <w:r w:rsidRPr="00CA3906">
        <w:rPr>
          <w:b/>
          <w:highlight w:val="yellow"/>
        </w:rPr>
        <w:t>Disclaimer (Artificial intelligence)</w:t>
      </w:r>
    </w:p>
    <w:p w14:paraId="71DB9166" w14:textId="77777777" w:rsidR="00DD5075" w:rsidRPr="00740879" w:rsidRDefault="00DD5075" w:rsidP="00886C8B">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1181493" w14:textId="77777777" w:rsidR="00DD5075" w:rsidRPr="003C29E1" w:rsidRDefault="00DD5075" w:rsidP="00886C8B">
      <w:pPr>
        <w:bidi w:val="0"/>
        <w:spacing w:line="240" w:lineRule="atLeast"/>
        <w:rPr>
          <w:rFonts w:asciiTheme="majorBidi" w:hAnsiTheme="majorBidi" w:cstheme="majorBidi"/>
          <w:bCs/>
          <w:sz w:val="28"/>
          <w:szCs w:val="28"/>
        </w:rPr>
      </w:pPr>
    </w:p>
    <w:bookmarkEnd w:id="0"/>
    <w:bookmarkEnd w:id="1"/>
    <w:p w14:paraId="7FF0FD44" w14:textId="77777777" w:rsidR="003929C2" w:rsidRDefault="003929C2" w:rsidP="003C29E1">
      <w:pPr>
        <w:bidi w:val="0"/>
        <w:spacing w:line="240" w:lineRule="atLeast"/>
        <w:jc w:val="both"/>
        <w:rPr>
          <w:rFonts w:asciiTheme="majorBidi" w:hAnsiTheme="majorBidi" w:cstheme="majorBidi"/>
          <w:b/>
          <w:sz w:val="28"/>
          <w:szCs w:val="28"/>
        </w:rPr>
      </w:pPr>
    </w:p>
    <w:p w14:paraId="60ADFF99" w14:textId="21C439FA" w:rsidR="006E29AA" w:rsidRPr="00A20071" w:rsidRDefault="006E29AA" w:rsidP="003929C2">
      <w:pPr>
        <w:bidi w:val="0"/>
        <w:spacing w:line="240" w:lineRule="atLeast"/>
        <w:jc w:val="both"/>
        <w:rPr>
          <w:rFonts w:asciiTheme="majorBidi" w:hAnsiTheme="majorBidi" w:cstheme="majorBidi"/>
          <w:b/>
          <w:sz w:val="28"/>
          <w:szCs w:val="28"/>
        </w:rPr>
      </w:pPr>
      <w:r w:rsidRPr="00A20071">
        <w:rPr>
          <w:rFonts w:asciiTheme="majorBidi" w:hAnsiTheme="majorBidi" w:cstheme="majorBidi"/>
          <w:b/>
          <w:sz w:val="28"/>
          <w:szCs w:val="28"/>
        </w:rPr>
        <w:t>REFERENCES</w:t>
      </w:r>
    </w:p>
    <w:p w14:paraId="0E337417" w14:textId="77777777" w:rsidR="00EC518E" w:rsidRPr="00D11931" w:rsidRDefault="00A10E74" w:rsidP="00EC518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EC518E">
        <w:rPr>
          <w:rFonts w:asciiTheme="majorBidi" w:hAnsiTheme="majorBidi" w:cstheme="majorBidi"/>
          <w:bCs/>
          <w:sz w:val="28"/>
          <w:szCs w:val="28"/>
        </w:rPr>
        <w:t>1</w:t>
      </w:r>
      <w:r>
        <w:rPr>
          <w:rFonts w:asciiTheme="majorBidi" w:hAnsiTheme="majorBidi" w:cstheme="majorBidi"/>
          <w:bCs/>
          <w:sz w:val="28"/>
          <w:szCs w:val="28"/>
        </w:rPr>
        <w:t>]</w:t>
      </w:r>
      <w:r w:rsidR="00EC518E">
        <w:rPr>
          <w:rFonts w:asciiTheme="majorBidi" w:hAnsiTheme="majorBidi" w:cstheme="majorBidi"/>
          <w:bCs/>
          <w:sz w:val="28"/>
          <w:szCs w:val="28"/>
        </w:rPr>
        <w:t xml:space="preserve"> </w:t>
      </w:r>
      <w:r w:rsidR="00EC518E" w:rsidRPr="00D11931">
        <w:rPr>
          <w:rFonts w:asciiTheme="majorBidi" w:hAnsiTheme="majorBidi" w:cstheme="majorBidi"/>
          <w:bCs/>
          <w:sz w:val="28"/>
          <w:szCs w:val="28"/>
        </w:rPr>
        <w:t>Jemal A, Bray</w:t>
      </w:r>
      <w:r w:rsidR="00EC518E">
        <w:rPr>
          <w:rFonts w:asciiTheme="majorBidi" w:hAnsiTheme="majorBidi" w:cstheme="majorBidi"/>
          <w:bCs/>
          <w:sz w:val="28"/>
          <w:szCs w:val="28"/>
        </w:rPr>
        <w:t xml:space="preserve"> F, Center MM, Ferlay J, Ward E and</w:t>
      </w:r>
      <w:r w:rsidR="00EC518E" w:rsidRPr="00D11931">
        <w:rPr>
          <w:rFonts w:asciiTheme="majorBidi" w:hAnsiTheme="majorBidi" w:cstheme="majorBidi"/>
          <w:bCs/>
          <w:sz w:val="28"/>
          <w:szCs w:val="28"/>
        </w:rPr>
        <w:t xml:space="preserve"> Forman D. </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2011</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 xml:space="preserve">. Global cancer statistics. CA Cancer J Clin. 61, 69-90. </w:t>
      </w:r>
    </w:p>
    <w:p w14:paraId="66F95239" w14:textId="77777777" w:rsidR="00F66DF1" w:rsidRPr="00D11931" w:rsidRDefault="00A10E74" w:rsidP="00F66DF1">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66DF1" w:rsidRPr="00796D73">
        <w:rPr>
          <w:rFonts w:asciiTheme="majorBidi" w:hAnsiTheme="majorBidi" w:cstheme="majorBidi"/>
          <w:bCs/>
          <w:sz w:val="28"/>
          <w:szCs w:val="28"/>
        </w:rPr>
        <w:t>2</w:t>
      </w:r>
      <w:r>
        <w:rPr>
          <w:rFonts w:asciiTheme="majorBidi" w:hAnsiTheme="majorBidi" w:cstheme="majorBidi"/>
          <w:bCs/>
          <w:sz w:val="28"/>
          <w:szCs w:val="28"/>
        </w:rPr>
        <w:t>]</w:t>
      </w:r>
      <w:r w:rsidR="00F66DF1" w:rsidRPr="00796D73">
        <w:rPr>
          <w:rFonts w:asciiTheme="majorBidi" w:hAnsiTheme="majorBidi" w:cstheme="majorBidi"/>
          <w:bCs/>
          <w:sz w:val="28"/>
          <w:szCs w:val="28"/>
        </w:rPr>
        <w:t xml:space="preserve"> </w:t>
      </w:r>
      <w:hyperlink r:id="rId11" w:tgtFrame="_blank" w:history="1">
        <w:r w:rsidR="00F66DF1" w:rsidRPr="00D11931">
          <w:rPr>
            <w:rFonts w:asciiTheme="majorBidi" w:hAnsiTheme="majorBidi" w:cstheme="majorBidi"/>
            <w:bCs/>
            <w:sz w:val="28"/>
            <w:szCs w:val="28"/>
          </w:rPr>
          <w:t>Ebtesam S A.</w:t>
        </w:r>
      </w:hyperlink>
      <w:r w:rsidR="00F66DF1" w:rsidRPr="00D11931">
        <w:rPr>
          <w:rFonts w:asciiTheme="majorBidi" w:hAnsiTheme="majorBidi" w:cstheme="majorBidi"/>
          <w:bCs/>
          <w:sz w:val="28"/>
          <w:szCs w:val="28"/>
        </w:rPr>
        <w:t xml:space="preserve"> </w:t>
      </w:r>
      <w:r w:rsidR="00F66DF1">
        <w:rPr>
          <w:rFonts w:asciiTheme="majorBidi" w:hAnsiTheme="majorBidi" w:cstheme="majorBidi"/>
          <w:bCs/>
          <w:sz w:val="28"/>
          <w:szCs w:val="28"/>
        </w:rPr>
        <w:t>(</w:t>
      </w:r>
      <w:r w:rsidR="00F66DF1" w:rsidRPr="00D11931">
        <w:rPr>
          <w:rFonts w:asciiTheme="majorBidi" w:hAnsiTheme="majorBidi" w:cstheme="majorBidi"/>
          <w:bCs/>
          <w:sz w:val="28"/>
          <w:szCs w:val="28"/>
        </w:rPr>
        <w:t>2019</w:t>
      </w:r>
      <w:r w:rsidR="00F66DF1">
        <w:rPr>
          <w:rFonts w:asciiTheme="majorBidi" w:hAnsiTheme="majorBidi" w:cstheme="majorBidi"/>
          <w:bCs/>
          <w:sz w:val="28"/>
          <w:szCs w:val="28"/>
        </w:rPr>
        <w:t>)</w:t>
      </w:r>
      <w:r w:rsidR="00F66DF1" w:rsidRPr="00D11931">
        <w:rPr>
          <w:rFonts w:asciiTheme="majorBidi" w:hAnsiTheme="majorBidi" w:cstheme="majorBidi"/>
          <w:bCs/>
          <w:sz w:val="28"/>
          <w:szCs w:val="28"/>
        </w:rPr>
        <w:t>. Anticancer potential of seed extract and pure compound from Phoenix  dactylifera on human cancer cell lines. Phcog Mag. 15,494-499.</w:t>
      </w:r>
    </w:p>
    <w:p w14:paraId="05D43392" w14:textId="77777777" w:rsidR="00FE124C" w:rsidRPr="00D11931" w:rsidRDefault="00A10E74" w:rsidP="00FE124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E124C">
        <w:rPr>
          <w:rFonts w:asciiTheme="majorBidi" w:hAnsiTheme="majorBidi" w:cstheme="majorBidi"/>
          <w:bCs/>
          <w:sz w:val="28"/>
          <w:szCs w:val="28"/>
        </w:rPr>
        <w:t>3</w:t>
      </w:r>
      <w:r>
        <w:rPr>
          <w:rFonts w:asciiTheme="majorBidi" w:hAnsiTheme="majorBidi" w:cstheme="majorBidi"/>
          <w:bCs/>
          <w:sz w:val="28"/>
          <w:szCs w:val="28"/>
        </w:rPr>
        <w:t>]</w:t>
      </w:r>
      <w:r w:rsidR="00FE124C">
        <w:rPr>
          <w:rFonts w:asciiTheme="majorBidi" w:hAnsiTheme="majorBidi" w:cstheme="majorBidi"/>
          <w:bCs/>
          <w:sz w:val="28"/>
          <w:szCs w:val="28"/>
        </w:rPr>
        <w:t xml:space="preserve"> </w:t>
      </w:r>
      <w:r w:rsidR="00FE124C" w:rsidRPr="00D11931">
        <w:rPr>
          <w:rFonts w:asciiTheme="majorBidi" w:hAnsiTheme="majorBidi" w:cstheme="majorBidi"/>
          <w:bCs/>
          <w:sz w:val="28"/>
          <w:szCs w:val="28"/>
        </w:rPr>
        <w:t>Kulaitienė J, Černiauskienė J, Jarienė E,Danilčenko H,</w:t>
      </w:r>
      <w:r w:rsidR="00FE124C">
        <w:rPr>
          <w:rFonts w:asciiTheme="majorBidi" w:hAnsiTheme="majorBidi" w:cstheme="majorBidi"/>
          <w:bCs/>
          <w:sz w:val="28"/>
          <w:szCs w:val="28"/>
        </w:rPr>
        <w:t xml:space="preserve"> and</w:t>
      </w:r>
      <w:r w:rsidR="00FE124C" w:rsidRPr="00D11931">
        <w:rPr>
          <w:rFonts w:asciiTheme="majorBidi" w:hAnsiTheme="majorBidi" w:cstheme="majorBidi"/>
          <w:bCs/>
          <w:sz w:val="28"/>
          <w:szCs w:val="28"/>
        </w:rPr>
        <w:t xml:space="preserve"> Levickienė D. </w:t>
      </w:r>
      <w:r w:rsidR="00FE124C">
        <w:rPr>
          <w:rFonts w:asciiTheme="majorBidi" w:hAnsiTheme="majorBidi" w:cstheme="majorBidi"/>
          <w:bCs/>
          <w:sz w:val="28"/>
          <w:szCs w:val="28"/>
        </w:rPr>
        <w:t>(</w:t>
      </w:r>
      <w:r w:rsidR="00FE124C" w:rsidRPr="00D11931">
        <w:rPr>
          <w:rFonts w:asciiTheme="majorBidi" w:hAnsiTheme="majorBidi" w:cstheme="majorBidi"/>
          <w:bCs/>
          <w:sz w:val="28"/>
          <w:szCs w:val="28"/>
        </w:rPr>
        <w:t>2018</w:t>
      </w:r>
      <w:r w:rsidR="00FE124C">
        <w:rPr>
          <w:rFonts w:asciiTheme="majorBidi" w:hAnsiTheme="majorBidi" w:cstheme="majorBidi"/>
          <w:bCs/>
          <w:sz w:val="28"/>
          <w:szCs w:val="28"/>
        </w:rPr>
        <w:t>)</w:t>
      </w:r>
      <w:r w:rsidR="00FE124C" w:rsidRPr="00D11931">
        <w:rPr>
          <w:rFonts w:asciiTheme="majorBidi" w:hAnsiTheme="majorBidi" w:cstheme="majorBidi"/>
          <w:bCs/>
          <w:sz w:val="28"/>
          <w:szCs w:val="28"/>
        </w:rPr>
        <w:t xml:space="preserve">. Antioxidant  activity and other quality parameters of cold pressing pumpkin seed oil. Not.Bot. Horti Agrobo. 46, 161-166. </w:t>
      </w:r>
    </w:p>
    <w:p w14:paraId="38CB19DE" w14:textId="77777777" w:rsidR="005B72AE" w:rsidRPr="00D11931" w:rsidRDefault="00A10E74"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w:t>
      </w:r>
      <w:r w:rsidR="005B72AE">
        <w:rPr>
          <w:rFonts w:asciiTheme="majorBidi" w:hAnsiTheme="majorBidi" w:cstheme="majorBidi"/>
          <w:bCs/>
          <w:sz w:val="28"/>
          <w:szCs w:val="28"/>
        </w:rPr>
        <w:t xml:space="preserve"> Park GH, Hong SC and </w:t>
      </w:r>
      <w:r w:rsidR="005B72AE" w:rsidRPr="00D11931">
        <w:rPr>
          <w:rFonts w:asciiTheme="majorBidi" w:hAnsiTheme="majorBidi" w:cstheme="majorBidi"/>
          <w:bCs/>
          <w:sz w:val="28"/>
          <w:szCs w:val="28"/>
        </w:rPr>
        <w:t xml:space="preserve">Jeong JB. </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2016</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 xml:space="preserve">. Anticancer activity of the sfflower seeds (Carthamus tinctorius L.) through inducing cyclin D1 proteasomal degradation in human colorectal cancer cells. Korean J. Plant Res. 29, 297-304. </w:t>
      </w:r>
    </w:p>
    <w:p w14:paraId="62AC2B78" w14:textId="77777777" w:rsidR="005B72AE" w:rsidRPr="00D11931" w:rsidRDefault="00A10E74"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lastRenderedPageBreak/>
        <w:t>[</w:t>
      </w:r>
      <w:r w:rsidR="005B72AE">
        <w:rPr>
          <w:rFonts w:asciiTheme="majorBidi" w:hAnsiTheme="majorBidi" w:cstheme="majorBidi"/>
          <w:bCs/>
          <w:sz w:val="28"/>
          <w:szCs w:val="28"/>
        </w:rPr>
        <w:t>5</w:t>
      </w:r>
      <w:r>
        <w:rPr>
          <w:rFonts w:asciiTheme="majorBidi" w:hAnsiTheme="majorBidi" w:cstheme="majorBidi"/>
          <w:bCs/>
          <w:sz w:val="28"/>
          <w:szCs w:val="28"/>
        </w:rPr>
        <w:t>]</w:t>
      </w:r>
      <w:r w:rsidR="005B72AE">
        <w:rPr>
          <w:rFonts w:asciiTheme="majorBidi" w:hAnsiTheme="majorBidi" w:cstheme="majorBidi"/>
          <w:bCs/>
          <w:sz w:val="28"/>
          <w:szCs w:val="28"/>
        </w:rPr>
        <w:t xml:space="preserve"> </w:t>
      </w:r>
      <w:r w:rsidR="005B72AE" w:rsidRPr="00D11931">
        <w:rPr>
          <w:rFonts w:asciiTheme="majorBidi" w:hAnsiTheme="majorBidi" w:cstheme="majorBidi"/>
          <w:bCs/>
          <w:sz w:val="28"/>
          <w:szCs w:val="28"/>
        </w:rPr>
        <w:t xml:space="preserve">Wong R. </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2010</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 xml:space="preserve">. Proximal Tumors Are Associated with Greater Mortality in Colon Cancer. J. Gen. Intern. Med. 25, 1157-1163. </w:t>
      </w:r>
    </w:p>
    <w:p w14:paraId="020C81ED" w14:textId="763FBB5B" w:rsidR="005B72AE" w:rsidRPr="00D11931" w:rsidRDefault="00A10E74" w:rsidP="005B72A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B72AE">
        <w:rPr>
          <w:rFonts w:asciiTheme="majorBidi" w:hAnsiTheme="majorBidi" w:cstheme="majorBidi"/>
          <w:bCs/>
          <w:sz w:val="28"/>
          <w:szCs w:val="28"/>
        </w:rPr>
        <w:t>6</w:t>
      </w:r>
      <w:r>
        <w:rPr>
          <w:rFonts w:asciiTheme="majorBidi" w:hAnsiTheme="majorBidi" w:cstheme="majorBidi"/>
          <w:bCs/>
          <w:sz w:val="28"/>
          <w:szCs w:val="28"/>
        </w:rPr>
        <w:t>]</w:t>
      </w:r>
      <w:r w:rsidR="005B72AE">
        <w:rPr>
          <w:rFonts w:asciiTheme="majorBidi" w:hAnsiTheme="majorBidi" w:cstheme="majorBidi"/>
          <w:bCs/>
          <w:sz w:val="28"/>
          <w:szCs w:val="28"/>
        </w:rPr>
        <w:t xml:space="preserve"> </w:t>
      </w:r>
      <w:r w:rsidR="005B72AE" w:rsidRPr="00D11931">
        <w:rPr>
          <w:rFonts w:asciiTheme="majorBidi" w:hAnsiTheme="majorBidi" w:cstheme="majorBidi"/>
          <w:bCs/>
          <w:sz w:val="28"/>
          <w:szCs w:val="28"/>
        </w:rPr>
        <w:t xml:space="preserve">Zu Y, Yu H, Liang L. </w:t>
      </w:r>
      <w:r w:rsidR="0033423C" w:rsidRPr="0033423C">
        <w:rPr>
          <w:rFonts w:asciiTheme="majorBidi" w:hAnsiTheme="majorBidi" w:cstheme="majorBidi"/>
          <w:bCs/>
          <w:color w:val="FF0000"/>
          <w:sz w:val="28"/>
          <w:szCs w:val="28"/>
        </w:rPr>
        <w:t>(</w:t>
      </w:r>
      <w:r w:rsidR="005B72AE" w:rsidRPr="0033423C">
        <w:rPr>
          <w:rFonts w:asciiTheme="majorBidi" w:hAnsiTheme="majorBidi" w:cstheme="majorBidi"/>
          <w:bCs/>
          <w:color w:val="FF0000"/>
          <w:sz w:val="28"/>
          <w:szCs w:val="28"/>
        </w:rPr>
        <w:t>2010</w:t>
      </w:r>
      <w:r w:rsidR="0033423C" w:rsidRPr="0033423C">
        <w:rPr>
          <w:rFonts w:asciiTheme="majorBidi" w:hAnsiTheme="majorBidi" w:cstheme="majorBidi"/>
          <w:bCs/>
          <w:color w:val="FF0000"/>
          <w:sz w:val="28"/>
          <w:szCs w:val="28"/>
        </w:rPr>
        <w:t>)</w:t>
      </w:r>
      <w:r w:rsidR="005B72AE" w:rsidRPr="00D11931">
        <w:rPr>
          <w:rFonts w:asciiTheme="majorBidi" w:hAnsiTheme="majorBidi" w:cstheme="majorBidi"/>
          <w:bCs/>
          <w:sz w:val="28"/>
          <w:szCs w:val="28"/>
        </w:rPr>
        <w:t xml:space="preserve">.“Activities of ten essential oils towards Propionibacterium acnes and PC-3, A-549 and MCF-7 cancer cells,” Molecules 15, 3200–3210. </w:t>
      </w:r>
    </w:p>
    <w:p w14:paraId="34E100B8" w14:textId="51C42973" w:rsidR="00CF3E3F" w:rsidRPr="00D11931" w:rsidRDefault="00A10E74" w:rsidP="00CF3E3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CF3E3F">
        <w:rPr>
          <w:rFonts w:asciiTheme="majorBidi" w:hAnsiTheme="majorBidi" w:cstheme="majorBidi"/>
          <w:bCs/>
          <w:sz w:val="28"/>
          <w:szCs w:val="28"/>
        </w:rPr>
        <w:t>7</w:t>
      </w:r>
      <w:r>
        <w:rPr>
          <w:rFonts w:asciiTheme="majorBidi" w:hAnsiTheme="majorBidi" w:cstheme="majorBidi"/>
          <w:bCs/>
          <w:sz w:val="28"/>
          <w:szCs w:val="28"/>
        </w:rPr>
        <w:t>]</w:t>
      </w:r>
      <w:r w:rsidR="00CF3E3F">
        <w:rPr>
          <w:rFonts w:asciiTheme="majorBidi" w:hAnsiTheme="majorBidi" w:cstheme="majorBidi"/>
          <w:bCs/>
          <w:sz w:val="28"/>
          <w:szCs w:val="28"/>
        </w:rPr>
        <w:t xml:space="preserve"> </w:t>
      </w:r>
      <w:r w:rsidR="00CF3E3F" w:rsidRPr="00D11931">
        <w:rPr>
          <w:rFonts w:asciiTheme="majorBidi" w:hAnsiTheme="majorBidi" w:cstheme="majorBidi"/>
          <w:bCs/>
          <w:sz w:val="28"/>
          <w:szCs w:val="28"/>
        </w:rPr>
        <w:t>Maqbool D J, George M P, Kenduiwa S C, Saley R T, Carisse M V, Shery P  A, Conrad CV, Grace L S, Honrado S,</w:t>
      </w:r>
      <w:r w:rsidR="00CF3E3F">
        <w:rPr>
          <w:rFonts w:asciiTheme="majorBidi" w:hAnsiTheme="majorBidi" w:cstheme="majorBidi"/>
          <w:bCs/>
          <w:sz w:val="28"/>
          <w:szCs w:val="28"/>
        </w:rPr>
        <w:t>and</w:t>
      </w:r>
      <w:r w:rsidR="00CF3E3F" w:rsidRPr="00D11931">
        <w:rPr>
          <w:rFonts w:asciiTheme="majorBidi" w:hAnsiTheme="majorBidi" w:cstheme="majorBidi"/>
          <w:bCs/>
          <w:sz w:val="28"/>
          <w:szCs w:val="28"/>
        </w:rPr>
        <w:t xml:space="preserve"> Rapeti N</w:t>
      </w:r>
      <w:r w:rsidR="00CF3E3F" w:rsidRPr="0033423C">
        <w:rPr>
          <w:rFonts w:asciiTheme="majorBidi" w:hAnsiTheme="majorBidi" w:cstheme="majorBidi"/>
          <w:bCs/>
          <w:color w:val="FF0000"/>
          <w:sz w:val="28"/>
          <w:szCs w:val="28"/>
        </w:rPr>
        <w:t>. (2017</w:t>
      </w:r>
      <w:r w:rsidR="0033423C" w:rsidRPr="0033423C">
        <w:rPr>
          <w:rFonts w:asciiTheme="majorBidi" w:hAnsiTheme="majorBidi" w:cstheme="majorBidi"/>
          <w:bCs/>
          <w:color w:val="FF0000"/>
          <w:sz w:val="28"/>
          <w:szCs w:val="28"/>
        </w:rPr>
        <w:t>)</w:t>
      </w:r>
      <w:r w:rsidR="00CF3E3F" w:rsidRPr="0033423C">
        <w:rPr>
          <w:rFonts w:asciiTheme="majorBidi" w:hAnsiTheme="majorBidi" w:cstheme="majorBidi"/>
          <w:bCs/>
          <w:color w:val="FF0000"/>
          <w:sz w:val="28"/>
          <w:szCs w:val="28"/>
        </w:rPr>
        <w:t xml:space="preserve">. </w:t>
      </w:r>
      <w:r w:rsidR="00CF3E3F" w:rsidRPr="00D11931">
        <w:rPr>
          <w:rFonts w:asciiTheme="majorBidi" w:hAnsiTheme="majorBidi" w:cstheme="majorBidi"/>
          <w:bCs/>
          <w:sz w:val="28"/>
          <w:szCs w:val="28"/>
        </w:rPr>
        <w:t>Cervical Cancer Risk Factors among Female High School Students in Baguio city Philippines. World Scientific Res., 4, 1-9.</w:t>
      </w:r>
    </w:p>
    <w:p w14:paraId="36E55F59" w14:textId="0842B388" w:rsidR="006D09BA" w:rsidRPr="004C0C24" w:rsidRDefault="00A10E74" w:rsidP="006D09B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D09BA">
        <w:rPr>
          <w:rFonts w:asciiTheme="majorBidi" w:hAnsiTheme="majorBidi" w:cstheme="majorBidi"/>
          <w:bCs/>
          <w:sz w:val="28"/>
          <w:szCs w:val="28"/>
        </w:rPr>
        <w:t>8</w:t>
      </w:r>
      <w:r>
        <w:rPr>
          <w:rFonts w:asciiTheme="majorBidi" w:hAnsiTheme="majorBidi" w:cstheme="majorBidi"/>
          <w:bCs/>
          <w:sz w:val="28"/>
          <w:szCs w:val="28"/>
        </w:rPr>
        <w:t>]</w:t>
      </w:r>
      <w:r w:rsidR="006D09BA">
        <w:rPr>
          <w:rFonts w:asciiTheme="majorBidi" w:hAnsiTheme="majorBidi" w:cstheme="majorBidi"/>
          <w:bCs/>
          <w:sz w:val="28"/>
          <w:szCs w:val="28"/>
        </w:rPr>
        <w:t xml:space="preserve"> </w:t>
      </w:r>
      <w:r w:rsidR="006D09BA" w:rsidRPr="00D11931">
        <w:rPr>
          <w:rFonts w:asciiTheme="majorBidi" w:hAnsiTheme="majorBidi" w:cstheme="majorBidi"/>
          <w:bCs/>
          <w:sz w:val="28"/>
          <w:szCs w:val="28"/>
        </w:rPr>
        <w:t xml:space="preserve">Dai ZJ, Gao, J, Li ZF, Ji ZZ, Kang HF, Guan HT, Diao Y, Wang BF, Wang XJ. </w:t>
      </w:r>
      <w:r w:rsidR="0033423C" w:rsidRPr="0033423C">
        <w:rPr>
          <w:rFonts w:asciiTheme="majorBidi" w:hAnsiTheme="majorBidi" w:cstheme="majorBidi"/>
          <w:bCs/>
          <w:color w:val="FF0000"/>
          <w:sz w:val="28"/>
          <w:szCs w:val="28"/>
        </w:rPr>
        <w:t>(</w:t>
      </w:r>
      <w:r w:rsidR="006D09BA" w:rsidRPr="0033423C">
        <w:rPr>
          <w:rFonts w:asciiTheme="majorBidi" w:hAnsiTheme="majorBidi" w:cstheme="majorBidi"/>
          <w:bCs/>
          <w:color w:val="FF0000"/>
          <w:sz w:val="28"/>
          <w:szCs w:val="28"/>
        </w:rPr>
        <w:t>2011</w:t>
      </w:r>
      <w:r w:rsidR="0033423C" w:rsidRPr="0033423C">
        <w:rPr>
          <w:rFonts w:asciiTheme="majorBidi" w:hAnsiTheme="majorBidi" w:cstheme="majorBidi"/>
          <w:bCs/>
          <w:color w:val="FF0000"/>
          <w:sz w:val="28"/>
          <w:szCs w:val="28"/>
        </w:rPr>
        <w:t>)</w:t>
      </w:r>
      <w:r w:rsidR="006D09BA" w:rsidRPr="0033423C">
        <w:rPr>
          <w:rFonts w:asciiTheme="majorBidi" w:hAnsiTheme="majorBidi" w:cstheme="majorBidi"/>
          <w:bCs/>
          <w:color w:val="FF0000"/>
          <w:sz w:val="28"/>
          <w:szCs w:val="28"/>
        </w:rPr>
        <w:t xml:space="preserve">. </w:t>
      </w:r>
      <w:r w:rsidR="006D09BA" w:rsidRPr="00D11931">
        <w:rPr>
          <w:rFonts w:asciiTheme="majorBidi" w:hAnsiTheme="majorBidi" w:cstheme="majorBidi"/>
          <w:bCs/>
          <w:sz w:val="28"/>
          <w:szCs w:val="28"/>
        </w:rPr>
        <w:t xml:space="preserve">In </w:t>
      </w:r>
      <w:r w:rsidR="006D09BA" w:rsidRPr="004C0C24">
        <w:rPr>
          <w:rFonts w:asciiTheme="majorBidi" w:hAnsiTheme="majorBidi" w:cstheme="majorBidi"/>
          <w:bCs/>
          <w:sz w:val="28"/>
          <w:szCs w:val="28"/>
        </w:rPr>
        <w:t xml:space="preserve">vitro and in vivo antitumor activity of scutellaria barbate extract onmurine liver cancer. Molecules 16, 4389-4400. </w:t>
      </w:r>
    </w:p>
    <w:p w14:paraId="1887B546" w14:textId="77777777" w:rsidR="005B72AE" w:rsidRPr="004C0C24" w:rsidRDefault="00A10E74" w:rsidP="005B72AE">
      <w:pPr>
        <w:bidi w:val="0"/>
        <w:spacing w:line="240" w:lineRule="atLeast"/>
        <w:jc w:val="both"/>
        <w:rPr>
          <w:rFonts w:asciiTheme="majorBidi" w:hAnsiTheme="majorBidi" w:cstheme="majorBidi"/>
          <w:bCs/>
          <w:sz w:val="28"/>
          <w:szCs w:val="28"/>
        </w:rPr>
      </w:pPr>
      <w:r w:rsidRPr="004C0C24">
        <w:rPr>
          <w:rFonts w:asciiTheme="majorBidi" w:hAnsiTheme="majorBidi" w:cstheme="majorBidi"/>
          <w:bCs/>
          <w:sz w:val="28"/>
          <w:szCs w:val="28"/>
        </w:rPr>
        <w:t>[9]</w:t>
      </w:r>
      <w:r w:rsidR="005B72AE" w:rsidRPr="004C0C24">
        <w:rPr>
          <w:rFonts w:asciiTheme="majorBidi" w:hAnsiTheme="majorBidi" w:cstheme="majorBidi"/>
          <w:bCs/>
          <w:sz w:val="28"/>
          <w:szCs w:val="28"/>
        </w:rPr>
        <w:t xml:space="preserve"> Yucui, L., Linyin, Q., Yuanhui, M., Xianmei, L., Qianni, W., Junwen, S., Shuwen, C., Zhongshi, W., Lijing, W., Xiayun, L. and Lichun, Z. (2024). Antibacterial activity of a polysaccharide isolated from litchi (Litchi chinensis Sonn.) pericarp against Staphylococcus aureus and the mechanism investigation  International Journal of Biological Macromolecules 279, 134788 </w:t>
      </w:r>
    </w:p>
    <w:p w14:paraId="2941ED09" w14:textId="77777777" w:rsidR="00A36400" w:rsidRPr="00796D73" w:rsidRDefault="002C35AF" w:rsidP="00A36400">
      <w:pPr>
        <w:bidi w:val="0"/>
        <w:spacing w:line="240" w:lineRule="atLeast"/>
        <w:jc w:val="both"/>
        <w:rPr>
          <w:rFonts w:asciiTheme="majorBidi" w:hAnsiTheme="majorBidi" w:cstheme="majorBidi"/>
          <w:bCs/>
          <w:sz w:val="28"/>
          <w:szCs w:val="28"/>
        </w:rPr>
      </w:pPr>
      <w:r w:rsidRPr="004C0C24">
        <w:rPr>
          <w:rFonts w:asciiTheme="majorBidi" w:hAnsiTheme="majorBidi" w:cstheme="majorBidi"/>
          <w:bCs/>
          <w:sz w:val="28"/>
          <w:szCs w:val="28"/>
        </w:rPr>
        <w:t>[</w:t>
      </w:r>
      <w:r w:rsidR="00A36400" w:rsidRPr="004C0C24">
        <w:rPr>
          <w:rFonts w:asciiTheme="majorBidi" w:hAnsiTheme="majorBidi" w:cstheme="majorBidi"/>
          <w:bCs/>
          <w:sz w:val="28"/>
          <w:szCs w:val="28"/>
        </w:rPr>
        <w:t>10</w:t>
      </w:r>
      <w:r w:rsidRPr="004C0C24">
        <w:rPr>
          <w:rFonts w:asciiTheme="majorBidi" w:hAnsiTheme="majorBidi" w:cstheme="majorBidi"/>
          <w:bCs/>
          <w:sz w:val="28"/>
          <w:szCs w:val="28"/>
        </w:rPr>
        <w:t>]</w:t>
      </w:r>
      <w:r w:rsidR="00A36400" w:rsidRPr="004C0C24">
        <w:rPr>
          <w:rFonts w:asciiTheme="majorBidi" w:hAnsiTheme="majorBidi" w:cstheme="majorBidi"/>
          <w:bCs/>
          <w:sz w:val="28"/>
          <w:szCs w:val="28"/>
        </w:rPr>
        <w:t xml:space="preserve"> </w:t>
      </w:r>
      <w:hyperlink r:id="rId12" w:history="1">
        <w:r w:rsidR="00A36400" w:rsidRPr="004C0C24">
          <w:rPr>
            <w:rFonts w:asciiTheme="majorBidi" w:hAnsiTheme="majorBidi" w:cstheme="majorBidi"/>
            <w:bCs/>
            <w:sz w:val="28"/>
            <w:szCs w:val="28"/>
          </w:rPr>
          <w:t>Ailbhe, McG.</w:t>
        </w:r>
      </w:hyperlink>
      <w:r w:rsidR="00A36400" w:rsidRPr="004C0C24">
        <w:rPr>
          <w:rFonts w:asciiTheme="majorBidi" w:hAnsiTheme="majorBidi" w:cstheme="majorBidi"/>
          <w:bCs/>
          <w:sz w:val="28"/>
          <w:szCs w:val="28"/>
        </w:rPr>
        <w:t>, </w:t>
      </w:r>
      <w:hyperlink r:id="rId13" w:history="1">
        <w:r w:rsidR="00A36400" w:rsidRPr="004C0C24">
          <w:rPr>
            <w:rFonts w:asciiTheme="majorBidi" w:hAnsiTheme="majorBidi" w:cstheme="majorBidi"/>
            <w:bCs/>
            <w:sz w:val="28"/>
            <w:szCs w:val="28"/>
          </w:rPr>
          <w:t>Rahel, S. Das</w:t>
        </w:r>
      </w:hyperlink>
      <w:r w:rsidR="00A36400" w:rsidRPr="004C0C24">
        <w:rPr>
          <w:rFonts w:asciiTheme="majorBidi" w:hAnsiTheme="majorBidi" w:cstheme="majorBidi"/>
          <w:bCs/>
          <w:sz w:val="28"/>
          <w:szCs w:val="28"/>
        </w:rPr>
        <w:t>, </w:t>
      </w:r>
      <w:hyperlink r:id="rId14" w:history="1">
        <w:r w:rsidR="00A36400" w:rsidRPr="004C0C24">
          <w:rPr>
            <w:rFonts w:asciiTheme="majorBidi" w:hAnsiTheme="majorBidi" w:cstheme="majorBidi"/>
            <w:bCs/>
            <w:sz w:val="28"/>
            <w:szCs w:val="28"/>
          </w:rPr>
          <w:t>Arturo, B. S.</w:t>
        </w:r>
      </w:hyperlink>
      <w:r w:rsidR="00A36400" w:rsidRPr="004C0C24">
        <w:rPr>
          <w:rFonts w:asciiTheme="majorBidi" w:hAnsiTheme="majorBidi" w:cstheme="majorBidi"/>
          <w:bCs/>
          <w:sz w:val="28"/>
          <w:szCs w:val="28"/>
        </w:rPr>
        <w:t>, </w:t>
      </w:r>
      <w:hyperlink r:id="rId15" w:history="1">
        <w:r w:rsidR="00A36400" w:rsidRPr="004C0C24">
          <w:rPr>
            <w:rFonts w:asciiTheme="majorBidi" w:hAnsiTheme="majorBidi" w:cstheme="majorBidi"/>
            <w:bCs/>
            <w:sz w:val="28"/>
            <w:szCs w:val="28"/>
          </w:rPr>
          <w:t>Julie, M.</w:t>
        </w:r>
      </w:hyperlink>
      <w:r w:rsidR="00A36400" w:rsidRPr="004C0C24">
        <w:rPr>
          <w:rFonts w:asciiTheme="majorBidi" w:hAnsiTheme="majorBidi" w:cstheme="majorBidi"/>
          <w:bCs/>
          <w:sz w:val="28"/>
          <w:szCs w:val="28"/>
        </w:rPr>
        <w:t>, </w:t>
      </w:r>
      <w:hyperlink r:id="rId16" w:history="1">
        <w:r w:rsidR="00A36400" w:rsidRPr="004C0C24">
          <w:rPr>
            <w:rFonts w:asciiTheme="majorBidi" w:hAnsiTheme="majorBidi" w:cstheme="majorBidi"/>
            <w:bCs/>
            <w:sz w:val="28"/>
            <w:szCs w:val="28"/>
          </w:rPr>
          <w:t>Noelia, F., Fernández</w:t>
        </w:r>
      </w:hyperlink>
      <w:r w:rsidR="00A36400" w:rsidRPr="004C0C24">
        <w:rPr>
          <w:rFonts w:asciiTheme="majorBidi" w:hAnsiTheme="majorBidi" w:cstheme="majorBidi"/>
          <w:bCs/>
          <w:sz w:val="28"/>
          <w:szCs w:val="28"/>
        </w:rPr>
        <w:t>, </w:t>
      </w:r>
      <w:hyperlink r:id="rId17" w:history="1">
        <w:r w:rsidR="00A36400" w:rsidRPr="004C0C24">
          <w:rPr>
            <w:rFonts w:asciiTheme="majorBidi" w:hAnsiTheme="majorBidi" w:cstheme="majorBidi"/>
            <w:bCs/>
            <w:sz w:val="28"/>
            <w:szCs w:val="28"/>
          </w:rPr>
          <w:t>H., Dominguez</w:t>
        </w:r>
      </w:hyperlink>
      <w:r w:rsidR="00A36400" w:rsidRPr="004C0C24">
        <w:rPr>
          <w:rFonts w:asciiTheme="majorBidi" w:hAnsiTheme="majorBidi" w:cstheme="majorBidi"/>
          <w:bCs/>
          <w:sz w:val="28"/>
          <w:szCs w:val="28"/>
        </w:rPr>
        <w:t>, </w:t>
      </w:r>
      <w:hyperlink r:id="rId18" w:history="1">
        <w:r w:rsidR="00A36400" w:rsidRPr="004C0C24">
          <w:rPr>
            <w:rFonts w:asciiTheme="majorBidi" w:hAnsiTheme="majorBidi" w:cstheme="majorBidi"/>
            <w:bCs/>
            <w:sz w:val="28"/>
            <w:szCs w:val="28"/>
          </w:rPr>
          <w:t>M. D. Torres</w:t>
        </w:r>
      </w:hyperlink>
      <w:r w:rsidR="00A36400" w:rsidRPr="004C0C24">
        <w:rPr>
          <w:rFonts w:asciiTheme="majorBidi" w:hAnsiTheme="majorBidi" w:cstheme="majorBidi"/>
          <w:bCs/>
          <w:sz w:val="28"/>
          <w:szCs w:val="28"/>
        </w:rPr>
        <w:t>, </w:t>
      </w:r>
      <w:hyperlink r:id="rId19" w:history="1">
        <w:r w:rsidR="00A36400" w:rsidRPr="004C0C24">
          <w:rPr>
            <w:rFonts w:asciiTheme="majorBidi" w:hAnsiTheme="majorBidi" w:cstheme="majorBidi"/>
            <w:bCs/>
            <w:sz w:val="28"/>
            <w:szCs w:val="28"/>
          </w:rPr>
          <w:t>Brijesh, K. T.</w:t>
        </w:r>
      </w:hyperlink>
      <w:r w:rsidR="00A36400" w:rsidRPr="004C0C24">
        <w:rPr>
          <w:rFonts w:asciiTheme="majorBidi" w:hAnsiTheme="majorBidi" w:cstheme="majorBidi"/>
          <w:bCs/>
          <w:sz w:val="28"/>
          <w:szCs w:val="28"/>
        </w:rPr>
        <w:t xml:space="preserve"> and </w:t>
      </w:r>
      <w:hyperlink r:id="rId20" w:history="1">
        <w:r w:rsidR="00A36400" w:rsidRPr="004C0C24">
          <w:rPr>
            <w:rFonts w:asciiTheme="majorBidi" w:hAnsiTheme="majorBidi" w:cstheme="majorBidi"/>
            <w:bCs/>
            <w:sz w:val="28"/>
            <w:szCs w:val="28"/>
          </w:rPr>
          <w:t>Marco, G.V.</w:t>
        </w:r>
      </w:hyperlink>
      <w:r w:rsidR="00A36400" w:rsidRPr="004C0C24">
        <w:rPr>
          <w:rFonts w:asciiTheme="majorBidi" w:hAnsiTheme="majorBidi" w:cstheme="majorBidi"/>
          <w:bCs/>
          <w:sz w:val="28"/>
          <w:szCs w:val="28"/>
        </w:rPr>
        <w:t>. (2025). Antimicrobial Activities of Polysaccharide-Rich Extracts from the Irish Seawee</w:t>
      </w:r>
      <w:r w:rsidR="00A36400" w:rsidRPr="00796D73">
        <w:rPr>
          <w:rFonts w:asciiTheme="majorBidi" w:hAnsiTheme="majorBidi" w:cstheme="majorBidi"/>
          <w:bCs/>
          <w:sz w:val="28"/>
          <w:szCs w:val="28"/>
        </w:rPr>
        <w:t>d Alaria esculenta, Generated Using Green and Conventional Extraction Technologies, Against Foodborne Pathogens Mar Drugs 18;23-46.</w:t>
      </w:r>
    </w:p>
    <w:p w14:paraId="612F4B5C" w14:textId="77777777" w:rsidR="00A36400" w:rsidRPr="004C0C24" w:rsidRDefault="002C35AF" w:rsidP="00A36400">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[11]</w:t>
      </w:r>
      <w:r w:rsidR="00A36400" w:rsidRPr="00817A60">
        <w:rPr>
          <w:rFonts w:asciiTheme="majorBidi" w:hAnsiTheme="majorBidi" w:cstheme="majorBidi"/>
          <w:bCs/>
          <w:sz w:val="28"/>
          <w:szCs w:val="28"/>
        </w:rPr>
        <w:t xml:space="preserve"> Akrayi, H.F.S.(2012). Antibacterial effect of seed extracts of cardamom (Elettaria cardamomum) against Staphylococcus aureus </w:t>
      </w:r>
      <w:r w:rsidR="00A36400" w:rsidRPr="00796D73">
        <w:rPr>
          <w:rFonts w:asciiTheme="majorBidi" w:hAnsiTheme="majorBidi" w:cstheme="majorBidi"/>
          <w:bCs/>
          <w:sz w:val="28"/>
          <w:szCs w:val="28"/>
        </w:rPr>
        <w:t>and Proteu</w:t>
      </w:r>
      <w:r w:rsidR="00A36400" w:rsidRPr="004C0C24">
        <w:rPr>
          <w:rFonts w:asciiTheme="majorBidi" w:hAnsiTheme="majorBidi" w:cstheme="majorBidi"/>
          <w:bCs/>
          <w:sz w:val="28"/>
          <w:szCs w:val="28"/>
        </w:rPr>
        <w:t>s mirabilis). Jof pure sci. 17, 14-18.</w:t>
      </w:r>
    </w:p>
    <w:p w14:paraId="6E6AE122" w14:textId="77777777" w:rsidR="005B72AE" w:rsidRPr="004C0C24" w:rsidRDefault="002C35AF" w:rsidP="005B72AE">
      <w:pPr>
        <w:bidi w:val="0"/>
        <w:spacing w:line="240" w:lineRule="atLeast"/>
        <w:jc w:val="both"/>
        <w:rPr>
          <w:rFonts w:asciiTheme="majorBidi" w:hAnsiTheme="majorBidi" w:cstheme="majorBidi"/>
          <w:bCs/>
          <w:sz w:val="28"/>
          <w:szCs w:val="28"/>
        </w:rPr>
      </w:pPr>
      <w:r w:rsidRPr="004C0C24">
        <w:rPr>
          <w:rFonts w:asciiTheme="majorBidi" w:hAnsiTheme="majorBidi" w:cstheme="majorBidi"/>
          <w:bCs/>
          <w:sz w:val="28"/>
          <w:szCs w:val="28"/>
        </w:rPr>
        <w:t>[</w:t>
      </w:r>
      <w:r w:rsidR="005B72AE" w:rsidRPr="004C0C24">
        <w:rPr>
          <w:rFonts w:asciiTheme="majorBidi" w:hAnsiTheme="majorBidi" w:cstheme="majorBidi"/>
          <w:bCs/>
          <w:sz w:val="28"/>
          <w:szCs w:val="28"/>
        </w:rPr>
        <w:t>12</w:t>
      </w:r>
      <w:r w:rsidRPr="004C0C24">
        <w:rPr>
          <w:rFonts w:asciiTheme="majorBidi" w:hAnsiTheme="majorBidi" w:cstheme="majorBidi"/>
          <w:bCs/>
          <w:sz w:val="28"/>
          <w:szCs w:val="28"/>
        </w:rPr>
        <w:t>]</w:t>
      </w:r>
      <w:r w:rsidR="005B72AE" w:rsidRPr="004C0C24">
        <w:rPr>
          <w:rFonts w:asciiTheme="majorBidi" w:hAnsiTheme="majorBidi" w:cstheme="majorBidi"/>
          <w:bCs/>
          <w:sz w:val="28"/>
          <w:szCs w:val="28"/>
        </w:rPr>
        <w:t xml:space="preserve"> Yin, Z., Xinxin, C., Tingting, C. and Xiaoqiang, C. (2022), A review of the antibacterial activity and mechanisms of plant polysaccharides. </w:t>
      </w:r>
      <w:hyperlink r:id="rId21" w:tooltip="Go to Trends in Food Science &amp; Technology on ScienceDirect" w:history="1">
        <w:r w:rsidR="005B72AE" w:rsidRPr="004C0C24">
          <w:rPr>
            <w:rFonts w:asciiTheme="majorBidi" w:hAnsiTheme="majorBidi" w:cstheme="majorBidi"/>
            <w:bCs/>
            <w:sz w:val="28"/>
            <w:szCs w:val="28"/>
          </w:rPr>
          <w:t>Trends in Food Science and Technology</w:t>
        </w:r>
      </w:hyperlink>
      <w:r w:rsidR="005B72AE" w:rsidRPr="004C0C24">
        <w:rPr>
          <w:rFonts w:asciiTheme="majorBidi" w:hAnsiTheme="majorBidi" w:cstheme="majorBidi"/>
          <w:bCs/>
          <w:sz w:val="28"/>
          <w:szCs w:val="28"/>
        </w:rPr>
        <w:t xml:space="preserve"> </w:t>
      </w:r>
      <w:hyperlink r:id="rId22" w:tooltip="Go to table of contents for this volume/issue" w:history="1">
        <w:r w:rsidR="005B72AE" w:rsidRPr="004C0C24">
          <w:rPr>
            <w:rFonts w:asciiTheme="majorBidi" w:hAnsiTheme="majorBidi" w:cstheme="majorBidi"/>
            <w:bCs/>
            <w:sz w:val="28"/>
            <w:szCs w:val="28"/>
          </w:rPr>
          <w:t xml:space="preserve"> 123</w:t>
        </w:r>
      </w:hyperlink>
      <w:r w:rsidR="005B72AE" w:rsidRPr="004C0C24">
        <w:rPr>
          <w:rFonts w:asciiTheme="majorBidi" w:hAnsiTheme="majorBidi" w:cstheme="majorBidi"/>
          <w:bCs/>
          <w:sz w:val="28"/>
          <w:szCs w:val="28"/>
        </w:rPr>
        <w:t xml:space="preserve">, 264-280. </w:t>
      </w:r>
    </w:p>
    <w:p w14:paraId="154BD7F4" w14:textId="77777777" w:rsidR="005B72AE" w:rsidRPr="004C0C24" w:rsidRDefault="002C35AF" w:rsidP="005B72AE">
      <w:pPr>
        <w:bidi w:val="0"/>
        <w:spacing w:line="240" w:lineRule="atLeast"/>
        <w:jc w:val="both"/>
        <w:rPr>
          <w:rFonts w:asciiTheme="majorBidi" w:hAnsiTheme="majorBidi" w:cstheme="majorBidi"/>
          <w:bCs/>
          <w:sz w:val="28"/>
          <w:szCs w:val="28"/>
        </w:rPr>
      </w:pPr>
      <w:r w:rsidRPr="004C0C24">
        <w:rPr>
          <w:rFonts w:asciiTheme="majorBidi" w:hAnsiTheme="majorBidi" w:cstheme="majorBidi"/>
          <w:bCs/>
          <w:sz w:val="28"/>
          <w:szCs w:val="28"/>
        </w:rPr>
        <w:t>[13]</w:t>
      </w:r>
      <w:r w:rsidR="005B72AE" w:rsidRPr="004C0C24">
        <w:rPr>
          <w:rFonts w:asciiTheme="majorBidi" w:hAnsiTheme="majorBidi" w:cstheme="majorBidi"/>
          <w:bCs/>
          <w:sz w:val="28"/>
          <w:szCs w:val="28"/>
        </w:rPr>
        <w:t xml:space="preserve"> Sheikh M, Islam I, Rahman MS and Rahman M</w:t>
      </w:r>
      <w:r w:rsidR="005B72AE" w:rsidRPr="00796D73">
        <w:rPr>
          <w:rFonts w:asciiTheme="majorBidi" w:hAnsiTheme="majorBidi" w:cstheme="majorBidi"/>
          <w:bCs/>
          <w:sz w:val="28"/>
          <w:szCs w:val="28"/>
        </w:rPr>
        <w:t>M. (2010). Control of some human pathogenic bacteria by seed extracts of cumin (Cuminu</w:t>
      </w:r>
      <w:r w:rsidR="005B72AE" w:rsidRPr="004C0C24">
        <w:rPr>
          <w:rFonts w:asciiTheme="majorBidi" w:hAnsiTheme="majorBidi" w:cstheme="majorBidi"/>
          <w:bCs/>
          <w:sz w:val="28"/>
          <w:szCs w:val="28"/>
        </w:rPr>
        <w:t>mCyminum) Agricconcepec Sci. 5, 39-44.</w:t>
      </w:r>
    </w:p>
    <w:p w14:paraId="19A87632" w14:textId="77777777" w:rsidR="00B52A92" w:rsidRPr="004C0C24" w:rsidRDefault="002C35AF" w:rsidP="00232160">
      <w:pPr>
        <w:jc w:val="right"/>
        <w:rPr>
          <w:rFonts w:asciiTheme="majorBidi" w:hAnsiTheme="majorBidi" w:cstheme="majorBidi"/>
          <w:bCs/>
          <w:sz w:val="28"/>
          <w:szCs w:val="28"/>
        </w:rPr>
      </w:pPr>
      <w:r w:rsidRPr="004C0C24">
        <w:rPr>
          <w:rFonts w:asciiTheme="majorBidi" w:hAnsiTheme="majorBidi" w:cstheme="majorBidi"/>
          <w:bCs/>
          <w:sz w:val="28"/>
          <w:szCs w:val="28"/>
        </w:rPr>
        <w:t>[</w:t>
      </w:r>
      <w:r w:rsidR="00E14A47" w:rsidRPr="004C0C24">
        <w:rPr>
          <w:rFonts w:asciiTheme="majorBidi" w:hAnsiTheme="majorBidi" w:cstheme="majorBidi"/>
          <w:bCs/>
          <w:sz w:val="28"/>
          <w:szCs w:val="28"/>
        </w:rPr>
        <w:t>14</w:t>
      </w:r>
      <w:r w:rsidRPr="004C0C24">
        <w:rPr>
          <w:rFonts w:asciiTheme="majorBidi" w:hAnsiTheme="majorBidi" w:cstheme="majorBidi"/>
          <w:bCs/>
          <w:sz w:val="28"/>
          <w:szCs w:val="28"/>
        </w:rPr>
        <w:t>]</w:t>
      </w:r>
      <w:r w:rsidR="00DA553D" w:rsidRPr="004C0C24">
        <w:rPr>
          <w:rFonts w:asciiTheme="majorBidi" w:hAnsiTheme="majorBidi" w:cstheme="majorBidi"/>
          <w:bCs/>
          <w:sz w:val="28"/>
          <w:szCs w:val="28"/>
        </w:rPr>
        <w:t xml:space="preserve"> M</w:t>
      </w:r>
      <w:r w:rsidRPr="004C0C24">
        <w:rPr>
          <w:rFonts w:asciiTheme="majorBidi" w:hAnsiTheme="majorBidi" w:cstheme="majorBidi"/>
          <w:bCs/>
          <w:sz w:val="28"/>
          <w:szCs w:val="28"/>
        </w:rPr>
        <w:t>]</w:t>
      </w:r>
      <w:r w:rsidR="00DA553D" w:rsidRPr="004C0C24">
        <w:rPr>
          <w:rFonts w:asciiTheme="majorBidi" w:hAnsiTheme="majorBidi" w:cstheme="majorBidi"/>
          <w:bCs/>
          <w:sz w:val="28"/>
          <w:szCs w:val="28"/>
        </w:rPr>
        <w:t>o</w:t>
      </w:r>
      <w:r w:rsidR="00B52A92" w:rsidRPr="004C0C24">
        <w:rPr>
          <w:rFonts w:asciiTheme="majorBidi" w:hAnsiTheme="majorBidi" w:cstheme="majorBidi"/>
          <w:bCs/>
          <w:sz w:val="28"/>
          <w:szCs w:val="28"/>
        </w:rPr>
        <w:t>harib,S.A. and Adly, R. S. (2025</w:t>
      </w:r>
      <w:r w:rsidR="00DA553D" w:rsidRPr="004C0C24">
        <w:rPr>
          <w:rFonts w:asciiTheme="majorBidi" w:hAnsiTheme="majorBidi" w:cstheme="majorBidi"/>
          <w:bCs/>
          <w:sz w:val="28"/>
          <w:szCs w:val="28"/>
        </w:rPr>
        <w:t xml:space="preserve">). </w:t>
      </w:r>
      <w:r w:rsidR="00B52A92" w:rsidRPr="004C0C24">
        <w:rPr>
          <w:rFonts w:asciiTheme="majorBidi" w:hAnsiTheme="majorBidi" w:cstheme="majorBidi"/>
          <w:bCs/>
          <w:sz w:val="28"/>
          <w:szCs w:val="28"/>
        </w:rPr>
        <w:t>Antimicrobial Activities of Polysaccharides Isolated from Some Plant Leaves. Journal of Virology Research &amp; Reports Volume 6, 1-8.</w:t>
      </w:r>
    </w:p>
    <w:p w14:paraId="6ECB2BBC" w14:textId="77777777" w:rsidR="000028DF" w:rsidRPr="00796D73" w:rsidRDefault="002C35AF" w:rsidP="00B52A92">
      <w:pPr>
        <w:bidi w:val="0"/>
        <w:spacing w:line="240" w:lineRule="atLeast"/>
        <w:jc w:val="both"/>
        <w:rPr>
          <w:rFonts w:asciiTheme="majorBidi" w:hAnsiTheme="majorBidi" w:cstheme="majorBidi"/>
          <w:bCs/>
          <w:sz w:val="28"/>
          <w:szCs w:val="28"/>
        </w:rPr>
      </w:pPr>
      <w:r w:rsidRPr="004C0C24">
        <w:rPr>
          <w:rFonts w:asciiTheme="majorBidi" w:hAnsiTheme="majorBidi" w:cstheme="majorBidi"/>
          <w:bCs/>
          <w:sz w:val="28"/>
          <w:szCs w:val="28"/>
        </w:rPr>
        <w:t>[15]</w:t>
      </w:r>
      <w:r w:rsidR="000028DF" w:rsidRPr="004C0C24">
        <w:rPr>
          <w:rFonts w:asciiTheme="majorBidi" w:hAnsiTheme="majorBidi" w:cstheme="majorBidi"/>
          <w:bCs/>
          <w:sz w:val="28"/>
          <w:szCs w:val="28"/>
        </w:rPr>
        <w:t xml:space="preserve"> Geetha, R.V., Anitha, R. and  Lakshmi, T. (2011).</w:t>
      </w:r>
      <w:r w:rsidR="000028DF" w:rsidRPr="00796D73">
        <w:rPr>
          <w:rFonts w:asciiTheme="majorBidi" w:hAnsiTheme="majorBidi" w:cstheme="majorBidi"/>
          <w:bCs/>
          <w:sz w:val="28"/>
          <w:szCs w:val="28"/>
        </w:rPr>
        <w:t xml:space="preserve"> Evaluation of anti bacterial avtivity of fruit  rend extract of Gsrcina mangostana LINN on enteric pathogens - an in vitro study. Asian J Pharm Clin Res, 4, 115-118.</w:t>
      </w:r>
    </w:p>
    <w:p w14:paraId="0359C7C2" w14:textId="77777777" w:rsidR="000028DF" w:rsidRPr="004C0C24" w:rsidRDefault="00196ACF" w:rsidP="00E7305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[16]</w:t>
      </w:r>
      <w:r w:rsidR="000E5675">
        <w:rPr>
          <w:rFonts w:asciiTheme="majorBidi" w:hAnsiTheme="majorBidi" w:cstheme="majorBidi"/>
          <w:bCs/>
          <w:sz w:val="28"/>
          <w:szCs w:val="28"/>
        </w:rPr>
        <w:t xml:space="preserve"> Mukherjee,J.,</w:t>
      </w:r>
      <w:r w:rsidR="000E5675" w:rsidRPr="00BD7B77">
        <w:rPr>
          <w:rFonts w:asciiTheme="majorBidi" w:hAnsiTheme="majorBidi" w:cstheme="majorBidi"/>
          <w:bCs/>
          <w:sz w:val="28"/>
          <w:szCs w:val="28"/>
        </w:rPr>
        <w:t xml:space="preserve"> Bhaumik,</w:t>
      </w:r>
      <w:r w:rsidR="000E5675">
        <w:rPr>
          <w:rFonts w:asciiTheme="majorBidi" w:hAnsiTheme="majorBidi" w:cstheme="majorBidi"/>
          <w:bCs/>
          <w:sz w:val="28"/>
          <w:szCs w:val="28"/>
        </w:rPr>
        <w:t xml:space="preserve"> U.</w:t>
      </w:r>
      <w:r w:rsidR="000E5675" w:rsidRPr="00BD7B77">
        <w:rPr>
          <w:rFonts w:asciiTheme="majorBidi" w:hAnsiTheme="majorBidi" w:cstheme="majorBidi"/>
          <w:bCs/>
          <w:sz w:val="28"/>
          <w:szCs w:val="28"/>
        </w:rPr>
        <w:t xml:space="preserve"> </w:t>
      </w:r>
      <w:r w:rsidR="000E5675">
        <w:rPr>
          <w:rFonts w:asciiTheme="majorBidi" w:hAnsiTheme="majorBidi" w:cstheme="majorBidi"/>
          <w:bCs/>
          <w:sz w:val="28"/>
          <w:szCs w:val="28"/>
        </w:rPr>
        <w:t xml:space="preserve">, </w:t>
      </w:r>
      <w:r w:rsidR="000E5675" w:rsidRPr="00BD7B77">
        <w:rPr>
          <w:rFonts w:asciiTheme="majorBidi" w:hAnsiTheme="majorBidi" w:cstheme="majorBidi"/>
          <w:bCs/>
          <w:sz w:val="28"/>
          <w:szCs w:val="28"/>
        </w:rPr>
        <w:t xml:space="preserve">Mukherjee, </w:t>
      </w:r>
      <w:r w:rsidR="000E5675">
        <w:rPr>
          <w:rFonts w:asciiTheme="majorBidi" w:hAnsiTheme="majorBidi" w:cstheme="majorBidi"/>
          <w:bCs/>
          <w:sz w:val="28"/>
          <w:szCs w:val="28"/>
        </w:rPr>
        <w:t>P.</w:t>
      </w:r>
      <w:r w:rsidR="000E5675" w:rsidRPr="00BD7B77">
        <w:rPr>
          <w:rFonts w:asciiTheme="majorBidi" w:hAnsiTheme="majorBidi" w:cstheme="majorBidi"/>
          <w:bCs/>
          <w:sz w:val="28"/>
          <w:szCs w:val="28"/>
        </w:rPr>
        <w:t xml:space="preserve"> K.</w:t>
      </w:r>
      <w:r w:rsidR="000E5675">
        <w:rPr>
          <w:rFonts w:asciiTheme="majorBidi" w:hAnsiTheme="majorBidi" w:cstheme="majorBidi"/>
          <w:bCs/>
          <w:sz w:val="28"/>
          <w:szCs w:val="28"/>
        </w:rPr>
        <w:t xml:space="preserve"> and</w:t>
      </w:r>
      <w:r w:rsidR="000E5675" w:rsidRPr="00BD7B77">
        <w:rPr>
          <w:rFonts w:asciiTheme="majorBidi" w:hAnsiTheme="majorBidi" w:cstheme="majorBidi"/>
          <w:bCs/>
          <w:sz w:val="28"/>
          <w:szCs w:val="28"/>
        </w:rPr>
        <w:t xml:space="preserve"> Saha</w:t>
      </w:r>
      <w:r w:rsidR="000E5675">
        <w:rPr>
          <w:rFonts w:asciiTheme="majorBidi" w:hAnsiTheme="majorBidi" w:cstheme="majorBidi"/>
          <w:bCs/>
          <w:sz w:val="28"/>
          <w:szCs w:val="28"/>
        </w:rPr>
        <w:t>,</w:t>
      </w:r>
      <w:r w:rsidR="000E5675" w:rsidRPr="00BD7B77">
        <w:rPr>
          <w:rFonts w:asciiTheme="majorBidi" w:hAnsiTheme="majorBidi" w:cstheme="majorBidi"/>
          <w:bCs/>
          <w:sz w:val="28"/>
          <w:szCs w:val="28"/>
        </w:rPr>
        <w:t xml:space="preserve">  B.P.  (2009). CNS A</w:t>
      </w:r>
      <w:r w:rsidR="000E5675">
        <w:rPr>
          <w:rFonts w:asciiTheme="majorBidi" w:hAnsiTheme="majorBidi" w:cstheme="majorBidi"/>
          <w:bCs/>
          <w:sz w:val="28"/>
          <w:szCs w:val="28"/>
        </w:rPr>
        <w:t xml:space="preserve">ctivity of the methanol extract obtained </w:t>
      </w:r>
      <w:r w:rsidR="000E5675" w:rsidRPr="00BD7B77">
        <w:rPr>
          <w:rFonts w:asciiTheme="majorBidi" w:hAnsiTheme="majorBidi" w:cstheme="majorBidi"/>
          <w:bCs/>
          <w:sz w:val="28"/>
          <w:szCs w:val="28"/>
        </w:rPr>
        <w:t xml:space="preserve"> </w:t>
      </w:r>
      <w:r w:rsidR="000E5675">
        <w:rPr>
          <w:rFonts w:asciiTheme="majorBidi" w:hAnsiTheme="majorBidi" w:cstheme="majorBidi"/>
          <w:bCs/>
          <w:sz w:val="28"/>
          <w:szCs w:val="28"/>
        </w:rPr>
        <w:t xml:space="preserve">from the roots of </w:t>
      </w:r>
      <w:r w:rsidR="000E5675" w:rsidRPr="00796D73">
        <w:rPr>
          <w:rFonts w:asciiTheme="majorBidi" w:hAnsiTheme="majorBidi" w:cstheme="majorBidi"/>
          <w:bCs/>
          <w:sz w:val="28"/>
          <w:szCs w:val="28"/>
        </w:rPr>
        <w:t>Ocimum sanctum</w:t>
      </w:r>
      <w:r w:rsidR="000E5675">
        <w:rPr>
          <w:rFonts w:asciiTheme="majorBidi" w:hAnsiTheme="majorBidi" w:cstheme="majorBidi"/>
          <w:bCs/>
          <w:sz w:val="28"/>
          <w:szCs w:val="28"/>
        </w:rPr>
        <w:t xml:space="preserve"> Lin. Pharmacologyonline 2,</w:t>
      </w:r>
      <w:r w:rsidR="000E5675" w:rsidRPr="00BD7B77">
        <w:rPr>
          <w:rFonts w:asciiTheme="majorBidi" w:hAnsiTheme="majorBidi" w:cstheme="majorBidi"/>
          <w:bCs/>
          <w:sz w:val="28"/>
          <w:szCs w:val="28"/>
        </w:rPr>
        <w:t xml:space="preserve"> 673-</w:t>
      </w:r>
      <w:r w:rsidR="000E5675">
        <w:rPr>
          <w:rFonts w:asciiTheme="majorBidi" w:hAnsiTheme="majorBidi" w:cstheme="majorBidi"/>
          <w:bCs/>
          <w:sz w:val="28"/>
          <w:szCs w:val="28"/>
        </w:rPr>
        <w:t>685.</w:t>
      </w:r>
    </w:p>
    <w:p w14:paraId="265105B7" w14:textId="77777777" w:rsidR="000028DF" w:rsidRPr="004C0C24" w:rsidRDefault="00196ACF" w:rsidP="000028DF">
      <w:pPr>
        <w:bidi w:val="0"/>
        <w:spacing w:line="240" w:lineRule="atLeast"/>
        <w:jc w:val="both"/>
        <w:rPr>
          <w:rFonts w:asciiTheme="majorBidi" w:hAnsiTheme="majorBidi" w:cstheme="majorBidi"/>
          <w:bCs/>
          <w:sz w:val="28"/>
          <w:szCs w:val="28"/>
        </w:rPr>
      </w:pPr>
      <w:r w:rsidRPr="004C0C24">
        <w:rPr>
          <w:rFonts w:asciiTheme="majorBidi" w:hAnsiTheme="majorBidi" w:cstheme="majorBidi"/>
          <w:bCs/>
          <w:sz w:val="28"/>
          <w:szCs w:val="28"/>
        </w:rPr>
        <w:t>[17]</w:t>
      </w:r>
      <w:r w:rsidR="000028DF" w:rsidRPr="004C0C24">
        <w:rPr>
          <w:rFonts w:asciiTheme="majorBidi" w:hAnsiTheme="majorBidi" w:cstheme="majorBidi"/>
          <w:bCs/>
          <w:sz w:val="28"/>
          <w:szCs w:val="28"/>
        </w:rPr>
        <w:t xml:space="preserve"> Gao S, Wang W, Li J, Wang Y, Shan Y and Tan H. (2025). </w:t>
      </w:r>
      <w:hyperlink r:id="rId23" w:history="1">
        <w:r w:rsidR="000028DF" w:rsidRPr="004C0C24">
          <w:rPr>
            <w:rFonts w:asciiTheme="majorBidi" w:hAnsiTheme="majorBidi" w:cstheme="majorBidi"/>
            <w:bCs/>
            <w:sz w:val="28"/>
            <w:szCs w:val="28"/>
          </w:rPr>
          <w:t>Unveiling polysaccharides of Houttuynia cordata Thunb.: Extraction, purification, structure, bioactivities, and structure-activity relationships.</w:t>
        </w:r>
      </w:hyperlink>
      <w:r w:rsidR="000028DF" w:rsidRPr="004C0C24">
        <w:rPr>
          <w:rFonts w:asciiTheme="majorBidi" w:hAnsiTheme="majorBidi" w:cstheme="majorBidi"/>
          <w:bCs/>
          <w:sz w:val="28"/>
          <w:szCs w:val="28"/>
        </w:rPr>
        <w:t xml:space="preserve"> Phytomedicine.;138:156436.</w:t>
      </w:r>
    </w:p>
    <w:p w14:paraId="0D5505B7" w14:textId="77777777" w:rsidR="005B72AE" w:rsidRPr="00D11931" w:rsidRDefault="00196ACF" w:rsidP="005B72AE">
      <w:pPr>
        <w:bidi w:val="0"/>
        <w:spacing w:line="240" w:lineRule="atLeast"/>
        <w:jc w:val="both"/>
        <w:rPr>
          <w:rFonts w:asciiTheme="majorBidi" w:hAnsiTheme="majorBidi" w:cstheme="majorBidi"/>
          <w:bCs/>
          <w:sz w:val="28"/>
          <w:szCs w:val="28"/>
        </w:rPr>
      </w:pPr>
      <w:r w:rsidRPr="004C0C24">
        <w:rPr>
          <w:rFonts w:asciiTheme="majorBidi" w:hAnsiTheme="majorBidi" w:cstheme="majorBidi"/>
          <w:bCs/>
          <w:sz w:val="28"/>
          <w:szCs w:val="28"/>
        </w:rPr>
        <w:lastRenderedPageBreak/>
        <w:t>[</w:t>
      </w:r>
      <w:r w:rsidR="005B72AE" w:rsidRPr="004C0C24">
        <w:rPr>
          <w:rFonts w:asciiTheme="majorBidi" w:hAnsiTheme="majorBidi" w:cstheme="majorBidi"/>
          <w:bCs/>
          <w:sz w:val="28"/>
          <w:szCs w:val="28"/>
        </w:rPr>
        <w:t>18</w:t>
      </w:r>
      <w:r w:rsidRPr="004C0C24">
        <w:rPr>
          <w:rFonts w:asciiTheme="majorBidi" w:hAnsiTheme="majorBidi" w:cstheme="majorBidi"/>
          <w:bCs/>
          <w:sz w:val="28"/>
          <w:szCs w:val="28"/>
        </w:rPr>
        <w:t>]</w:t>
      </w:r>
      <w:r w:rsidR="005B72AE" w:rsidRPr="004C0C24">
        <w:rPr>
          <w:rFonts w:asciiTheme="majorBidi" w:hAnsiTheme="majorBidi" w:cstheme="majorBidi"/>
          <w:bCs/>
          <w:sz w:val="28"/>
          <w:szCs w:val="28"/>
        </w:rPr>
        <w:t xml:space="preserve"> Shengtao F, Caiyu L, Quanbo Z, Li W, Ping L, Ji</w:t>
      </w:r>
      <w:r w:rsidR="005B72AE" w:rsidRPr="00D11931">
        <w:rPr>
          <w:rFonts w:asciiTheme="majorBidi" w:hAnsiTheme="majorBidi" w:cstheme="majorBidi"/>
          <w:bCs/>
          <w:sz w:val="28"/>
          <w:szCs w:val="28"/>
        </w:rPr>
        <w:t>e Z,</w:t>
      </w:r>
      <w:r w:rsidR="005B72AE">
        <w:rPr>
          <w:rFonts w:asciiTheme="majorBidi" w:hAnsiTheme="majorBidi" w:cstheme="majorBidi"/>
          <w:bCs/>
          <w:sz w:val="28"/>
          <w:szCs w:val="28"/>
        </w:rPr>
        <w:t xml:space="preserve"> and</w:t>
      </w:r>
      <w:r w:rsidR="005B72AE" w:rsidRPr="00D11931">
        <w:rPr>
          <w:rFonts w:asciiTheme="majorBidi" w:hAnsiTheme="majorBidi" w:cstheme="majorBidi"/>
          <w:bCs/>
          <w:sz w:val="28"/>
          <w:szCs w:val="28"/>
        </w:rPr>
        <w:t xml:space="preserve"> Xiujie W. </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2012</w:t>
      </w:r>
      <w:r w:rsidR="005B72AE">
        <w:rPr>
          <w:rFonts w:asciiTheme="majorBidi" w:hAnsiTheme="majorBidi" w:cstheme="majorBidi"/>
          <w:bCs/>
          <w:sz w:val="28"/>
          <w:szCs w:val="28"/>
        </w:rPr>
        <w:t>)</w:t>
      </w:r>
      <w:r w:rsidR="005B72AE" w:rsidRPr="00D11931">
        <w:rPr>
          <w:rFonts w:asciiTheme="majorBidi" w:hAnsiTheme="majorBidi" w:cstheme="majorBidi"/>
          <w:bCs/>
          <w:sz w:val="28"/>
          <w:szCs w:val="28"/>
        </w:rPr>
        <w:t xml:space="preserve">. Anticancer potential of aqueous extract of alocasiama crorrhiza against hepatic cancer In vitro and in vivo. J. of Ethnopharmacol. 141,947- 956. </w:t>
      </w:r>
    </w:p>
    <w:p w14:paraId="11C8F4DB" w14:textId="77777777" w:rsidR="00B51FFB" w:rsidRPr="00796D73" w:rsidRDefault="00196ACF" w:rsidP="00B51FFB">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[19]</w:t>
      </w:r>
      <w:r w:rsidR="00B51FFB" w:rsidRPr="00796D73">
        <w:rPr>
          <w:rFonts w:asciiTheme="majorBidi" w:hAnsiTheme="majorBidi" w:cstheme="majorBidi"/>
          <w:bCs/>
          <w:sz w:val="28"/>
          <w:szCs w:val="28"/>
        </w:rPr>
        <w:t xml:space="preserve"> Cragg, G.M.and Newman, D.J. (2013). Natural products: A continuing source of novel drug leads. Biochim. Biophys. Acta Gen. Subj. 1830,3670-3695.</w:t>
      </w:r>
    </w:p>
    <w:p w14:paraId="656631F3" w14:textId="77777777" w:rsidR="00BD2086" w:rsidRPr="00796D73" w:rsidRDefault="00196ACF"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[20]</w:t>
      </w:r>
      <w:r w:rsidR="00BD2086" w:rsidRPr="00796D73">
        <w:rPr>
          <w:rFonts w:asciiTheme="majorBidi" w:hAnsiTheme="majorBidi" w:cstheme="majorBidi"/>
          <w:bCs/>
          <w:sz w:val="28"/>
          <w:szCs w:val="28"/>
        </w:rPr>
        <w:t xml:space="preserve"> Saleem, M., M.Nazir, M. S. Ali et al. (2010). “Antimicrobial natural products: an update on future antibiotic drug candidates,” Natural Product Reports, 27,238-254. </w:t>
      </w:r>
    </w:p>
    <w:p w14:paraId="1C97208E" w14:textId="77777777" w:rsidR="00FE124C" w:rsidRPr="00D11931" w:rsidRDefault="00196ACF" w:rsidP="00FE124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E124C">
        <w:rPr>
          <w:rFonts w:asciiTheme="majorBidi" w:hAnsiTheme="majorBidi" w:cstheme="majorBidi"/>
          <w:bCs/>
          <w:sz w:val="28"/>
          <w:szCs w:val="28"/>
        </w:rPr>
        <w:t>21</w:t>
      </w:r>
      <w:r>
        <w:rPr>
          <w:rFonts w:asciiTheme="majorBidi" w:hAnsiTheme="majorBidi" w:cstheme="majorBidi"/>
          <w:bCs/>
          <w:sz w:val="28"/>
          <w:szCs w:val="28"/>
        </w:rPr>
        <w:t>]</w:t>
      </w:r>
      <w:r w:rsidR="00FE124C">
        <w:rPr>
          <w:rFonts w:asciiTheme="majorBidi" w:hAnsiTheme="majorBidi" w:cstheme="majorBidi"/>
          <w:bCs/>
          <w:sz w:val="28"/>
          <w:szCs w:val="28"/>
        </w:rPr>
        <w:t xml:space="preserve"> </w:t>
      </w:r>
      <w:r w:rsidR="00FE124C" w:rsidRPr="00D11931">
        <w:rPr>
          <w:rFonts w:asciiTheme="majorBidi" w:hAnsiTheme="majorBidi" w:cstheme="majorBidi"/>
          <w:bCs/>
          <w:sz w:val="28"/>
          <w:szCs w:val="28"/>
        </w:rPr>
        <w:t>Kujawski R, Bar</w:t>
      </w:r>
      <w:r w:rsidR="00FE124C">
        <w:rPr>
          <w:rFonts w:asciiTheme="majorBidi" w:hAnsiTheme="majorBidi" w:cstheme="majorBidi"/>
          <w:bCs/>
          <w:sz w:val="28"/>
          <w:szCs w:val="28"/>
        </w:rPr>
        <w:t>aniak J, Bartkowiak W J and</w:t>
      </w:r>
      <w:r w:rsidR="00FE124C" w:rsidRPr="00D11931">
        <w:rPr>
          <w:rFonts w:asciiTheme="majorBidi" w:hAnsiTheme="majorBidi" w:cstheme="majorBidi"/>
          <w:bCs/>
          <w:sz w:val="28"/>
          <w:szCs w:val="28"/>
        </w:rPr>
        <w:t xml:space="preserve"> Ożarowski M. </w:t>
      </w:r>
      <w:r w:rsidR="00FE124C">
        <w:rPr>
          <w:rFonts w:asciiTheme="majorBidi" w:hAnsiTheme="majorBidi" w:cstheme="majorBidi"/>
          <w:bCs/>
          <w:sz w:val="28"/>
          <w:szCs w:val="28"/>
        </w:rPr>
        <w:t>(</w:t>
      </w:r>
      <w:r w:rsidR="00FE124C" w:rsidRPr="00D11931">
        <w:rPr>
          <w:rFonts w:asciiTheme="majorBidi" w:hAnsiTheme="majorBidi" w:cstheme="majorBidi"/>
          <w:bCs/>
          <w:sz w:val="28"/>
          <w:szCs w:val="28"/>
        </w:rPr>
        <w:t>2014</w:t>
      </w:r>
      <w:r w:rsidR="00FE124C">
        <w:rPr>
          <w:rFonts w:asciiTheme="majorBidi" w:hAnsiTheme="majorBidi" w:cstheme="majorBidi"/>
          <w:bCs/>
          <w:sz w:val="28"/>
          <w:szCs w:val="28"/>
        </w:rPr>
        <w:t>)</w:t>
      </w:r>
      <w:r w:rsidR="00FE124C" w:rsidRPr="00D11931">
        <w:rPr>
          <w:rFonts w:asciiTheme="majorBidi" w:hAnsiTheme="majorBidi" w:cstheme="majorBidi"/>
          <w:bCs/>
          <w:sz w:val="28"/>
          <w:szCs w:val="28"/>
        </w:rPr>
        <w:t>. Diet based on oil of seeds of Brassica napus. Implications for the prevention and treatment of prostate diseases/ Dieta Na Bazie Oleju Z Nasion Brassica Napus. Implikacje W Prewenc.Herpa Potanica 60, 76-88.</w:t>
      </w:r>
    </w:p>
    <w:p w14:paraId="6CC8A2ED" w14:textId="77777777" w:rsidR="00026AEA" w:rsidRPr="004C0C24" w:rsidRDefault="00196ACF" w:rsidP="00026AE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[22]</w:t>
      </w:r>
      <w:r w:rsidR="00026AEA" w:rsidRPr="00796D73">
        <w:rPr>
          <w:rFonts w:asciiTheme="majorBidi" w:hAnsiTheme="majorBidi" w:cstheme="majorBidi"/>
          <w:bCs/>
          <w:sz w:val="28"/>
          <w:szCs w:val="28"/>
        </w:rPr>
        <w:t xml:space="preserve"> Jukanti,  A. K. , Gaur ,P. M. , . Gowda1 ,C. L. L and Chibbar ,R. N. (2012). Nutritional quality and health benefits of chickpea (Cicer arietinum L.) British Journal of Nutrition 108, 11-26.</w:t>
      </w:r>
    </w:p>
    <w:p w14:paraId="681F58E7" w14:textId="77777777" w:rsidR="00FE124C" w:rsidRPr="00EF2D50" w:rsidRDefault="00196ACF" w:rsidP="00FE124C">
      <w:pPr>
        <w:bidi w:val="0"/>
        <w:spacing w:line="240" w:lineRule="atLeast"/>
        <w:jc w:val="both"/>
        <w:rPr>
          <w:rFonts w:asciiTheme="majorBidi" w:hAnsiTheme="majorBidi" w:cstheme="majorBidi"/>
          <w:bCs/>
          <w:sz w:val="28"/>
          <w:szCs w:val="28"/>
        </w:rPr>
      </w:pPr>
      <w:r w:rsidRPr="004C0C24">
        <w:rPr>
          <w:rFonts w:asciiTheme="majorBidi" w:hAnsiTheme="majorBidi" w:cstheme="majorBidi"/>
          <w:bCs/>
          <w:sz w:val="28"/>
          <w:szCs w:val="28"/>
        </w:rPr>
        <w:t>[23]</w:t>
      </w:r>
      <w:r w:rsidR="00FE124C" w:rsidRPr="004C0C24">
        <w:rPr>
          <w:rFonts w:asciiTheme="majorBidi" w:hAnsiTheme="majorBidi" w:cstheme="majorBidi"/>
          <w:bCs/>
          <w:sz w:val="28"/>
          <w:szCs w:val="28"/>
        </w:rPr>
        <w:t xml:space="preserve"> Kim M.J., Moon Y., Tou J.C., Mou B., Waterland N.L. (2016).  Nutritional value, bioactive compounds and health benefits of lettuce (Lactuca sativa L.) J. Food Compos. Anal.49, 19-34. </w:t>
      </w:r>
    </w:p>
    <w:p w14:paraId="15A28B09" w14:textId="77777777" w:rsidR="00EC518E" w:rsidRPr="00EF2D50" w:rsidRDefault="00196ACF" w:rsidP="00EC518E">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w:t>
      </w:r>
      <w:r w:rsidR="00EC518E" w:rsidRPr="00EF2D50">
        <w:rPr>
          <w:rFonts w:asciiTheme="majorBidi" w:hAnsiTheme="majorBidi" w:cstheme="majorBidi"/>
          <w:bCs/>
          <w:sz w:val="28"/>
          <w:szCs w:val="28"/>
        </w:rPr>
        <w:t>24</w:t>
      </w:r>
      <w:r w:rsidRPr="00EF2D50">
        <w:rPr>
          <w:rFonts w:asciiTheme="majorBidi" w:hAnsiTheme="majorBidi" w:cstheme="majorBidi"/>
          <w:bCs/>
          <w:sz w:val="28"/>
          <w:szCs w:val="28"/>
        </w:rPr>
        <w:t>]</w:t>
      </w:r>
      <w:r w:rsidR="00EC518E" w:rsidRPr="00EF2D50">
        <w:rPr>
          <w:rFonts w:asciiTheme="majorBidi" w:hAnsiTheme="majorBidi" w:cstheme="majorBidi"/>
          <w:bCs/>
          <w:sz w:val="28"/>
          <w:szCs w:val="28"/>
        </w:rPr>
        <w:t xml:space="preserve"> Hang H, Chen R, Wang C, Sun Y. and Du D. (2025). </w:t>
      </w:r>
      <w:hyperlink r:id="rId24" w:history="1">
        <w:r w:rsidR="00EC518E" w:rsidRPr="00EF2D50">
          <w:rPr>
            <w:rFonts w:asciiTheme="majorBidi" w:hAnsiTheme="majorBidi" w:cstheme="majorBidi"/>
            <w:bCs/>
            <w:sz w:val="28"/>
            <w:szCs w:val="28"/>
          </w:rPr>
          <w:t>A review of the extraction processes and biological characteristics of Chrysanthemum polysaccharides.</w:t>
        </w:r>
      </w:hyperlink>
      <w:r w:rsidR="00EC518E" w:rsidRPr="00EF2D50">
        <w:rPr>
          <w:rFonts w:asciiTheme="majorBidi" w:hAnsiTheme="majorBidi" w:cstheme="majorBidi"/>
          <w:bCs/>
          <w:sz w:val="28"/>
          <w:szCs w:val="28"/>
        </w:rPr>
        <w:t>Int J Biol Macromol. 285, 138-224.</w:t>
      </w:r>
    </w:p>
    <w:p w14:paraId="17BC8814" w14:textId="77777777" w:rsidR="00EC518E" w:rsidRDefault="00196ACF" w:rsidP="00EC518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[25]</w:t>
      </w:r>
      <w:r w:rsidR="00EC518E">
        <w:rPr>
          <w:rFonts w:asciiTheme="majorBidi" w:hAnsiTheme="majorBidi" w:cstheme="majorBidi"/>
          <w:bCs/>
          <w:sz w:val="28"/>
          <w:szCs w:val="28"/>
        </w:rPr>
        <w:t xml:space="preserve"> Harsha S N, Anilakumar K R amd</w:t>
      </w:r>
      <w:r w:rsidR="00EC518E" w:rsidRPr="00D11931">
        <w:rPr>
          <w:rFonts w:asciiTheme="majorBidi" w:hAnsiTheme="majorBidi" w:cstheme="majorBidi"/>
          <w:bCs/>
          <w:sz w:val="28"/>
          <w:szCs w:val="28"/>
        </w:rPr>
        <w:t xml:space="preserve"> Mithila M V. </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2014</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 xml:space="preserve">. “Antioxidant properties of Lactuca sativa leaf extract involved in the protection of biomolecules,” Biomed. Prev. Nutr. 3, 367-373. </w:t>
      </w:r>
    </w:p>
    <w:p w14:paraId="36BD1665" w14:textId="77777777" w:rsidR="00F77714" w:rsidRPr="00796D73" w:rsidRDefault="00196ACF" w:rsidP="00796D73">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[26]</w:t>
      </w:r>
      <w:r w:rsidR="00F77714" w:rsidRPr="00796D73">
        <w:rPr>
          <w:rFonts w:asciiTheme="majorBidi" w:hAnsiTheme="majorBidi" w:cstheme="majorBidi"/>
          <w:bCs/>
          <w:sz w:val="28"/>
          <w:szCs w:val="28"/>
        </w:rPr>
        <w:t xml:space="preserve"> Moharib,S.A. and Adly, R. S. (2024). Hypoglycemic and hepatoprotective activities of Coriander (Coriandrum sativum) extract in streptozotocin-induced diabetic rats. Journal of Advances in Biology &amp; Biotechnology, 27, 15-38. </w:t>
      </w:r>
    </w:p>
    <w:p w14:paraId="0F110433" w14:textId="77777777" w:rsidR="009F4632" w:rsidRPr="00D11931" w:rsidRDefault="00196ACF" w:rsidP="009F4632">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9F4632">
        <w:rPr>
          <w:rFonts w:asciiTheme="majorBidi" w:hAnsiTheme="majorBidi" w:cstheme="majorBidi"/>
          <w:bCs/>
          <w:sz w:val="28"/>
          <w:szCs w:val="28"/>
        </w:rPr>
        <w:t>27</w:t>
      </w:r>
      <w:r>
        <w:rPr>
          <w:rFonts w:asciiTheme="majorBidi" w:hAnsiTheme="majorBidi" w:cstheme="majorBidi"/>
          <w:bCs/>
          <w:sz w:val="28"/>
          <w:szCs w:val="28"/>
        </w:rPr>
        <w:t>]</w:t>
      </w:r>
      <w:r w:rsidR="009F4632">
        <w:rPr>
          <w:rFonts w:asciiTheme="majorBidi" w:hAnsiTheme="majorBidi" w:cstheme="majorBidi"/>
          <w:bCs/>
          <w:sz w:val="28"/>
          <w:szCs w:val="28"/>
        </w:rPr>
        <w:t xml:space="preserve"> </w:t>
      </w:r>
      <w:r w:rsidR="009F4632" w:rsidRPr="00D11931">
        <w:rPr>
          <w:rFonts w:asciiTheme="majorBidi" w:hAnsiTheme="majorBidi" w:cstheme="majorBidi"/>
          <w:bCs/>
          <w:sz w:val="28"/>
          <w:szCs w:val="28"/>
        </w:rPr>
        <w:t>S</w:t>
      </w:r>
      <w:r w:rsidR="009F4632">
        <w:rPr>
          <w:rFonts w:asciiTheme="majorBidi" w:hAnsiTheme="majorBidi" w:cstheme="majorBidi"/>
          <w:bCs/>
          <w:sz w:val="28"/>
          <w:szCs w:val="28"/>
        </w:rPr>
        <w:t>riti J, Bettaieb I, Bachrouch O and</w:t>
      </w:r>
      <w:r w:rsidR="009F4632" w:rsidRPr="00D11931">
        <w:rPr>
          <w:rFonts w:asciiTheme="majorBidi" w:hAnsiTheme="majorBidi" w:cstheme="majorBidi"/>
          <w:bCs/>
          <w:sz w:val="28"/>
          <w:szCs w:val="28"/>
        </w:rPr>
        <w:t xml:space="preserve"> Talou T. </w:t>
      </w:r>
      <w:r w:rsidR="009F4632">
        <w:rPr>
          <w:rFonts w:asciiTheme="majorBidi" w:hAnsiTheme="majorBidi" w:cstheme="majorBidi"/>
          <w:bCs/>
          <w:sz w:val="28"/>
          <w:szCs w:val="28"/>
        </w:rPr>
        <w:t>(</w:t>
      </w:r>
      <w:r w:rsidR="009F4632" w:rsidRPr="00D11931">
        <w:rPr>
          <w:rFonts w:asciiTheme="majorBidi" w:hAnsiTheme="majorBidi" w:cstheme="majorBidi"/>
          <w:bCs/>
          <w:sz w:val="28"/>
          <w:szCs w:val="28"/>
        </w:rPr>
        <w:t>2014</w:t>
      </w:r>
      <w:r w:rsidR="009F4632">
        <w:rPr>
          <w:rFonts w:asciiTheme="majorBidi" w:hAnsiTheme="majorBidi" w:cstheme="majorBidi"/>
          <w:bCs/>
          <w:sz w:val="28"/>
          <w:szCs w:val="28"/>
        </w:rPr>
        <w:t>)</w:t>
      </w:r>
      <w:r w:rsidR="009F4632" w:rsidRPr="00D11931">
        <w:rPr>
          <w:rFonts w:asciiTheme="majorBidi" w:hAnsiTheme="majorBidi" w:cstheme="majorBidi"/>
          <w:bCs/>
          <w:sz w:val="28"/>
          <w:szCs w:val="28"/>
        </w:rPr>
        <w:t>. Chemical composition and antioxidant activity of the coriander cake obtained by extrusion. Arab. J. of Chemist. 30, 1-9.</w:t>
      </w:r>
    </w:p>
    <w:p w14:paraId="1ADAD466" w14:textId="69FB2C37" w:rsidR="00C96840" w:rsidRPr="00D11931" w:rsidRDefault="00196ACF" w:rsidP="00C96840">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C96840">
        <w:rPr>
          <w:rFonts w:asciiTheme="majorBidi" w:hAnsiTheme="majorBidi" w:cstheme="majorBidi"/>
          <w:bCs/>
          <w:sz w:val="28"/>
          <w:szCs w:val="28"/>
        </w:rPr>
        <w:t>28</w:t>
      </w:r>
      <w:r>
        <w:rPr>
          <w:rFonts w:asciiTheme="majorBidi" w:hAnsiTheme="majorBidi" w:cstheme="majorBidi"/>
          <w:bCs/>
          <w:sz w:val="28"/>
          <w:szCs w:val="28"/>
        </w:rPr>
        <w:t>]</w:t>
      </w:r>
      <w:r w:rsidR="00C96840">
        <w:rPr>
          <w:rFonts w:asciiTheme="majorBidi" w:hAnsiTheme="majorBidi" w:cstheme="majorBidi"/>
          <w:bCs/>
          <w:sz w:val="28"/>
          <w:szCs w:val="28"/>
        </w:rPr>
        <w:t xml:space="preserve"> </w:t>
      </w:r>
      <w:r w:rsidR="00C96840" w:rsidRPr="00D11931">
        <w:rPr>
          <w:rFonts w:asciiTheme="majorBidi" w:hAnsiTheme="majorBidi" w:cstheme="majorBidi"/>
          <w:bCs/>
          <w:sz w:val="28"/>
          <w:szCs w:val="28"/>
        </w:rPr>
        <w:t xml:space="preserve">Fabian CJ, Kimler BF, Hursting SD. </w:t>
      </w:r>
      <w:r w:rsidR="00AA325D" w:rsidRPr="00AA325D">
        <w:rPr>
          <w:rFonts w:asciiTheme="majorBidi" w:hAnsiTheme="majorBidi" w:cstheme="majorBidi"/>
          <w:bCs/>
          <w:color w:val="FF0000"/>
          <w:sz w:val="28"/>
          <w:szCs w:val="28"/>
        </w:rPr>
        <w:t>(</w:t>
      </w:r>
      <w:r w:rsidR="00C96840" w:rsidRPr="00AA325D">
        <w:rPr>
          <w:rFonts w:asciiTheme="majorBidi" w:hAnsiTheme="majorBidi" w:cstheme="majorBidi"/>
          <w:bCs/>
          <w:color w:val="FF0000"/>
          <w:sz w:val="28"/>
          <w:szCs w:val="28"/>
        </w:rPr>
        <w:t>2015</w:t>
      </w:r>
      <w:r w:rsidR="00AA325D" w:rsidRPr="00AA325D">
        <w:rPr>
          <w:rFonts w:asciiTheme="majorBidi" w:hAnsiTheme="majorBidi" w:cstheme="majorBidi"/>
          <w:bCs/>
          <w:color w:val="FF0000"/>
          <w:sz w:val="28"/>
          <w:szCs w:val="28"/>
        </w:rPr>
        <w:t>)</w:t>
      </w:r>
      <w:r w:rsidR="00C96840" w:rsidRPr="00D11931">
        <w:rPr>
          <w:rFonts w:asciiTheme="majorBidi" w:hAnsiTheme="majorBidi" w:cstheme="majorBidi"/>
          <w:bCs/>
          <w:sz w:val="28"/>
          <w:szCs w:val="28"/>
        </w:rPr>
        <w:t xml:space="preserve">. Omega-3 fatty acids for breast cancer prevention and survivorship. Breast Cancer Res. 17, 62-73. </w:t>
      </w:r>
    </w:p>
    <w:p w14:paraId="5813058D" w14:textId="77777777" w:rsidR="005B72AE" w:rsidRPr="00435F08" w:rsidRDefault="00196ACF" w:rsidP="00796D73">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B72AE">
        <w:rPr>
          <w:rFonts w:asciiTheme="majorBidi" w:hAnsiTheme="majorBidi" w:cstheme="majorBidi"/>
          <w:bCs/>
          <w:sz w:val="28"/>
          <w:szCs w:val="28"/>
        </w:rPr>
        <w:t>29</w:t>
      </w:r>
      <w:r>
        <w:rPr>
          <w:rFonts w:asciiTheme="majorBidi" w:hAnsiTheme="majorBidi" w:cstheme="majorBidi"/>
          <w:bCs/>
          <w:sz w:val="28"/>
          <w:szCs w:val="28"/>
        </w:rPr>
        <w:t>]</w:t>
      </w:r>
      <w:r w:rsidR="005B72AE">
        <w:rPr>
          <w:rFonts w:asciiTheme="majorBidi" w:hAnsiTheme="majorBidi" w:cstheme="majorBidi"/>
          <w:bCs/>
          <w:sz w:val="28"/>
          <w:szCs w:val="28"/>
        </w:rPr>
        <w:t xml:space="preserve"> </w:t>
      </w:r>
      <w:r w:rsidR="005B72AE" w:rsidRPr="00435F08">
        <w:rPr>
          <w:rFonts w:asciiTheme="majorBidi" w:hAnsiTheme="majorBidi" w:cstheme="majorBidi"/>
          <w:bCs/>
          <w:sz w:val="28"/>
          <w:szCs w:val="28"/>
        </w:rPr>
        <w:t>Moharib, S. A. and Tadrus, P. H. (2020). Anticancer and cytotoxic activities of the produced seed oils against various cancer cell lines. Palg</w:t>
      </w:r>
      <w:r w:rsidR="005B72AE">
        <w:rPr>
          <w:rFonts w:asciiTheme="majorBidi" w:hAnsiTheme="majorBidi" w:cstheme="majorBidi"/>
          <w:bCs/>
          <w:sz w:val="28"/>
          <w:szCs w:val="28"/>
        </w:rPr>
        <w:t>o J.Med. &amp; Medical Sci. 1, 1-18.</w:t>
      </w:r>
    </w:p>
    <w:p w14:paraId="6CC8CA69" w14:textId="77777777" w:rsidR="00E7305F" w:rsidRDefault="00196ACF" w:rsidP="006D09B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D09BA">
        <w:rPr>
          <w:rFonts w:asciiTheme="majorBidi" w:hAnsiTheme="majorBidi" w:cstheme="majorBidi"/>
          <w:bCs/>
          <w:sz w:val="28"/>
          <w:szCs w:val="28"/>
        </w:rPr>
        <w:t>30</w:t>
      </w:r>
      <w:r>
        <w:rPr>
          <w:rFonts w:asciiTheme="majorBidi" w:hAnsiTheme="majorBidi" w:cstheme="majorBidi"/>
          <w:bCs/>
          <w:sz w:val="28"/>
          <w:szCs w:val="28"/>
        </w:rPr>
        <w:t>]</w:t>
      </w:r>
      <w:r w:rsidR="006D09BA">
        <w:rPr>
          <w:rFonts w:asciiTheme="majorBidi" w:hAnsiTheme="majorBidi" w:cstheme="majorBidi"/>
          <w:bCs/>
          <w:sz w:val="28"/>
          <w:szCs w:val="28"/>
        </w:rPr>
        <w:t xml:space="preserve"> </w:t>
      </w:r>
      <w:r w:rsidR="006D09BA" w:rsidRPr="00D11931">
        <w:rPr>
          <w:rFonts w:asciiTheme="majorBidi" w:hAnsiTheme="majorBidi" w:cstheme="majorBidi"/>
          <w:bCs/>
          <w:sz w:val="28"/>
          <w:szCs w:val="28"/>
        </w:rPr>
        <w:t>Crotti AEM. 2015. Cytotoxicity screening of essential oils in cancer cell lines. Braz J Pharmacogn, 25, 183-188.</w:t>
      </w:r>
    </w:p>
    <w:p w14:paraId="6E0A1654" w14:textId="77777777" w:rsidR="00E37D11" w:rsidRPr="00D11931" w:rsidRDefault="006D09BA" w:rsidP="00E37D11">
      <w:pPr>
        <w:bidi w:val="0"/>
        <w:spacing w:line="240" w:lineRule="atLeast"/>
        <w:jc w:val="both"/>
        <w:rPr>
          <w:rFonts w:asciiTheme="majorBidi" w:hAnsiTheme="majorBidi" w:cstheme="majorBidi"/>
          <w:bCs/>
          <w:sz w:val="28"/>
          <w:szCs w:val="28"/>
        </w:rPr>
      </w:pPr>
      <w:r w:rsidRPr="00D11931">
        <w:rPr>
          <w:rFonts w:asciiTheme="majorBidi" w:hAnsiTheme="majorBidi" w:cstheme="majorBidi"/>
          <w:bCs/>
          <w:sz w:val="28"/>
          <w:szCs w:val="28"/>
        </w:rPr>
        <w:t xml:space="preserve"> </w:t>
      </w:r>
      <w:r w:rsidR="004C0822">
        <w:rPr>
          <w:rFonts w:asciiTheme="majorBidi" w:hAnsiTheme="majorBidi" w:cstheme="majorBidi"/>
          <w:bCs/>
          <w:sz w:val="28"/>
          <w:szCs w:val="28"/>
        </w:rPr>
        <w:t>[</w:t>
      </w:r>
      <w:r w:rsidR="00E14A47" w:rsidRPr="00E37D11">
        <w:rPr>
          <w:rFonts w:asciiTheme="majorBidi" w:hAnsiTheme="majorBidi" w:cstheme="majorBidi"/>
          <w:bCs/>
          <w:sz w:val="28"/>
          <w:szCs w:val="28"/>
        </w:rPr>
        <w:t>31</w:t>
      </w:r>
      <w:r w:rsidR="004C0822">
        <w:rPr>
          <w:rFonts w:asciiTheme="majorBidi" w:hAnsiTheme="majorBidi" w:cstheme="majorBidi"/>
          <w:bCs/>
          <w:sz w:val="28"/>
          <w:szCs w:val="28"/>
        </w:rPr>
        <w:t>]</w:t>
      </w:r>
      <w:r w:rsidR="002356E6" w:rsidRPr="00E37D11">
        <w:rPr>
          <w:rFonts w:asciiTheme="majorBidi" w:hAnsiTheme="majorBidi" w:cstheme="majorBidi"/>
          <w:bCs/>
          <w:sz w:val="28"/>
          <w:szCs w:val="28"/>
        </w:rPr>
        <w:t xml:space="preserve"> </w:t>
      </w:r>
      <w:r w:rsidR="00E37D11" w:rsidRPr="00D11931">
        <w:rPr>
          <w:rFonts w:asciiTheme="majorBidi" w:hAnsiTheme="majorBidi" w:cstheme="majorBidi"/>
          <w:bCs/>
          <w:sz w:val="28"/>
          <w:szCs w:val="28"/>
        </w:rPr>
        <w:t xml:space="preserve">Alam Z. </w:t>
      </w:r>
      <w:r w:rsidR="00D22A5D">
        <w:rPr>
          <w:rFonts w:asciiTheme="majorBidi" w:hAnsiTheme="majorBidi" w:cstheme="majorBidi"/>
          <w:bCs/>
          <w:sz w:val="28"/>
          <w:szCs w:val="28"/>
        </w:rPr>
        <w:t>(</w:t>
      </w:r>
      <w:r w:rsidR="00E37D11" w:rsidRPr="00D11931">
        <w:rPr>
          <w:rFonts w:asciiTheme="majorBidi" w:hAnsiTheme="majorBidi" w:cstheme="majorBidi"/>
          <w:bCs/>
          <w:sz w:val="28"/>
          <w:szCs w:val="28"/>
        </w:rPr>
        <w:t>2015</w:t>
      </w:r>
      <w:r w:rsidR="00D22A5D">
        <w:rPr>
          <w:rFonts w:asciiTheme="majorBidi" w:hAnsiTheme="majorBidi" w:cstheme="majorBidi"/>
          <w:bCs/>
          <w:sz w:val="28"/>
          <w:szCs w:val="28"/>
        </w:rPr>
        <w:t>)</w:t>
      </w:r>
      <w:r w:rsidR="00E37D11" w:rsidRPr="00D11931">
        <w:rPr>
          <w:rFonts w:asciiTheme="majorBidi" w:hAnsiTheme="majorBidi" w:cstheme="majorBidi"/>
          <w:bCs/>
          <w:sz w:val="28"/>
          <w:szCs w:val="28"/>
        </w:rPr>
        <w:t xml:space="preserve">. Phenolic profile and antioxidant potential of wild watercress (Nasturtium officinale L.). Zeb </w:t>
      </w:r>
      <w:r w:rsidR="00E37D11" w:rsidRPr="00D11931">
        <w:rPr>
          <w:rFonts w:ascii="Tahoma" w:hAnsi="Tahoma" w:cs="Tahoma"/>
          <w:bCs/>
          <w:sz w:val="28"/>
          <w:szCs w:val="28"/>
        </w:rPr>
        <w:t>﻿</w:t>
      </w:r>
      <w:r w:rsidR="00E37D11" w:rsidRPr="00D11931">
        <w:rPr>
          <w:rFonts w:asciiTheme="majorBidi" w:hAnsiTheme="majorBidi" w:cstheme="majorBidi"/>
          <w:bCs/>
          <w:sz w:val="28"/>
          <w:szCs w:val="28"/>
        </w:rPr>
        <w:t xml:space="preserve">Springer Plus 4, 714-721. </w:t>
      </w:r>
    </w:p>
    <w:p w14:paraId="14077BD8" w14:textId="117A7CB7" w:rsidR="00623D2F" w:rsidRPr="00D11931" w:rsidRDefault="004C0822" w:rsidP="00623D2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23D2F">
        <w:rPr>
          <w:rFonts w:asciiTheme="majorBidi" w:hAnsiTheme="majorBidi" w:cstheme="majorBidi"/>
          <w:bCs/>
          <w:sz w:val="28"/>
          <w:szCs w:val="28"/>
        </w:rPr>
        <w:t>32</w:t>
      </w:r>
      <w:r>
        <w:rPr>
          <w:rFonts w:asciiTheme="majorBidi" w:hAnsiTheme="majorBidi" w:cstheme="majorBidi"/>
          <w:bCs/>
          <w:sz w:val="28"/>
          <w:szCs w:val="28"/>
        </w:rPr>
        <w:t>]</w:t>
      </w:r>
      <w:r w:rsidR="00623D2F">
        <w:rPr>
          <w:rFonts w:asciiTheme="majorBidi" w:hAnsiTheme="majorBidi" w:cstheme="majorBidi"/>
          <w:bCs/>
          <w:sz w:val="28"/>
          <w:szCs w:val="28"/>
        </w:rPr>
        <w:t xml:space="preserve"> </w:t>
      </w:r>
      <w:r w:rsidR="00623D2F" w:rsidRPr="00D11931">
        <w:rPr>
          <w:rFonts w:asciiTheme="majorBidi" w:hAnsiTheme="majorBidi" w:cstheme="majorBidi"/>
          <w:bCs/>
          <w:sz w:val="28"/>
          <w:szCs w:val="28"/>
        </w:rPr>
        <w:t xml:space="preserve">Bachir R G, Bellil A. </w:t>
      </w:r>
      <w:r w:rsidR="00AA325D" w:rsidRPr="00AA325D">
        <w:rPr>
          <w:rFonts w:asciiTheme="majorBidi" w:hAnsiTheme="majorBidi" w:cstheme="majorBidi"/>
          <w:bCs/>
          <w:color w:val="FF0000"/>
          <w:sz w:val="28"/>
          <w:szCs w:val="28"/>
        </w:rPr>
        <w:t>(</w:t>
      </w:r>
      <w:r w:rsidR="00623D2F" w:rsidRPr="00AA325D">
        <w:rPr>
          <w:rFonts w:asciiTheme="majorBidi" w:hAnsiTheme="majorBidi" w:cstheme="majorBidi"/>
          <w:bCs/>
          <w:color w:val="FF0000"/>
          <w:sz w:val="28"/>
          <w:szCs w:val="28"/>
        </w:rPr>
        <w:t>2017</w:t>
      </w:r>
      <w:r w:rsidR="00AA325D" w:rsidRPr="00AA325D">
        <w:rPr>
          <w:rFonts w:asciiTheme="majorBidi" w:hAnsiTheme="majorBidi" w:cstheme="majorBidi"/>
          <w:bCs/>
          <w:color w:val="FF0000"/>
          <w:sz w:val="28"/>
          <w:szCs w:val="28"/>
        </w:rPr>
        <w:t>)</w:t>
      </w:r>
      <w:r w:rsidR="00623D2F" w:rsidRPr="00D11931">
        <w:rPr>
          <w:rFonts w:asciiTheme="majorBidi" w:hAnsiTheme="majorBidi" w:cstheme="majorBidi"/>
          <w:bCs/>
          <w:sz w:val="28"/>
          <w:szCs w:val="28"/>
        </w:rPr>
        <w:t xml:space="preserve">. Preliminary Phytochemical Screening of Five Commercial Essential Oils. World J. of Appl. Chemist. 2, 145-151. </w:t>
      </w:r>
    </w:p>
    <w:p w14:paraId="7E26D386" w14:textId="77777777" w:rsidR="00CF3E3F" w:rsidRPr="00EF2D50" w:rsidRDefault="004C0822" w:rsidP="00CF3E3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CF3E3F">
        <w:rPr>
          <w:rFonts w:asciiTheme="majorBidi" w:hAnsiTheme="majorBidi" w:cstheme="majorBidi"/>
          <w:bCs/>
          <w:sz w:val="28"/>
          <w:szCs w:val="28"/>
        </w:rPr>
        <w:t>33</w:t>
      </w:r>
      <w:r>
        <w:rPr>
          <w:rFonts w:asciiTheme="majorBidi" w:hAnsiTheme="majorBidi" w:cstheme="majorBidi"/>
          <w:bCs/>
          <w:sz w:val="28"/>
          <w:szCs w:val="28"/>
        </w:rPr>
        <w:t>]</w:t>
      </w:r>
      <w:r w:rsidR="00CF3E3F">
        <w:rPr>
          <w:rFonts w:asciiTheme="majorBidi" w:hAnsiTheme="majorBidi" w:cstheme="majorBidi"/>
          <w:bCs/>
          <w:sz w:val="28"/>
          <w:szCs w:val="28"/>
        </w:rPr>
        <w:t xml:space="preserve"> </w:t>
      </w:r>
      <w:r w:rsidR="00CF3E3F" w:rsidRPr="00D11931">
        <w:rPr>
          <w:rFonts w:asciiTheme="majorBidi" w:hAnsiTheme="majorBidi" w:cstheme="majorBidi"/>
          <w:bCs/>
          <w:sz w:val="28"/>
          <w:szCs w:val="28"/>
        </w:rPr>
        <w:t xml:space="preserve">Maha I A, Wafa S A, Eman A I, </w:t>
      </w:r>
      <w:r w:rsidR="00CF3E3F">
        <w:rPr>
          <w:rFonts w:asciiTheme="majorBidi" w:hAnsiTheme="majorBidi" w:cstheme="majorBidi"/>
          <w:bCs/>
          <w:sz w:val="28"/>
          <w:szCs w:val="28"/>
        </w:rPr>
        <w:t>and</w:t>
      </w:r>
      <w:r w:rsidR="00CF3E3F" w:rsidRPr="00D11931">
        <w:rPr>
          <w:rFonts w:asciiTheme="majorBidi" w:hAnsiTheme="majorBidi" w:cstheme="majorBidi"/>
          <w:bCs/>
          <w:sz w:val="28"/>
          <w:szCs w:val="28"/>
        </w:rPr>
        <w:t xml:space="preserve"> Manal EA E. </w:t>
      </w:r>
      <w:r w:rsidR="00CF3E3F">
        <w:rPr>
          <w:rFonts w:asciiTheme="majorBidi" w:hAnsiTheme="majorBidi" w:cstheme="majorBidi"/>
          <w:bCs/>
          <w:sz w:val="28"/>
          <w:szCs w:val="28"/>
        </w:rPr>
        <w:t>(</w:t>
      </w:r>
      <w:r w:rsidR="00CF3E3F" w:rsidRPr="00D11931">
        <w:rPr>
          <w:rFonts w:asciiTheme="majorBidi" w:hAnsiTheme="majorBidi" w:cstheme="majorBidi"/>
          <w:bCs/>
          <w:sz w:val="28"/>
          <w:szCs w:val="28"/>
        </w:rPr>
        <w:t>2018</w:t>
      </w:r>
      <w:r w:rsidR="00CF3E3F">
        <w:rPr>
          <w:rFonts w:asciiTheme="majorBidi" w:hAnsiTheme="majorBidi" w:cstheme="majorBidi"/>
          <w:bCs/>
          <w:sz w:val="28"/>
          <w:szCs w:val="28"/>
        </w:rPr>
        <w:t>)</w:t>
      </w:r>
      <w:r w:rsidR="00CF3E3F" w:rsidRPr="00D11931">
        <w:rPr>
          <w:rFonts w:asciiTheme="majorBidi" w:hAnsiTheme="majorBidi" w:cstheme="majorBidi"/>
          <w:bCs/>
          <w:sz w:val="28"/>
          <w:szCs w:val="28"/>
        </w:rPr>
        <w:t xml:space="preserve">. Anti-oxidant, anti-inflammatory and anti-cancer activities of avocado (Persea americana) fruit and seed extract. J. of King Saud Univ. Sci., 30, 1-5. </w:t>
      </w:r>
    </w:p>
    <w:p w14:paraId="328DB584" w14:textId="77777777" w:rsidR="00623D2F" w:rsidRDefault="004C0822" w:rsidP="00E7305F">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lastRenderedPageBreak/>
        <w:t>[34]</w:t>
      </w:r>
      <w:r w:rsidR="00FA56B9" w:rsidRPr="00EF2D50">
        <w:rPr>
          <w:rFonts w:asciiTheme="majorBidi" w:hAnsiTheme="majorBidi" w:cstheme="majorBidi"/>
          <w:bCs/>
          <w:sz w:val="28"/>
          <w:szCs w:val="28"/>
        </w:rPr>
        <w:t xml:space="preserve"> Chandramouli Y., Firoz S., Vikram A., Padmaja C., Chakravarthi R.N., (2012). Design and evaluation of controlled relelese matrix tablets of acyclovir sodium using tamarind seed Polysaccharides, Journal Of P</w:t>
      </w:r>
      <w:r w:rsidR="00E7305F" w:rsidRPr="00EF2D50">
        <w:rPr>
          <w:rFonts w:asciiTheme="majorBidi" w:hAnsiTheme="majorBidi" w:cstheme="majorBidi"/>
          <w:bCs/>
          <w:sz w:val="28"/>
          <w:szCs w:val="28"/>
        </w:rPr>
        <w:t>harmaceutical Biology 2, 5</w:t>
      </w:r>
      <w:r w:rsidR="00E7305F">
        <w:rPr>
          <w:rFonts w:asciiTheme="majorBidi" w:hAnsiTheme="majorBidi" w:cstheme="majorBidi"/>
          <w:bCs/>
          <w:sz w:val="28"/>
          <w:szCs w:val="28"/>
        </w:rPr>
        <w:t>5-62.</w:t>
      </w:r>
    </w:p>
    <w:p w14:paraId="017949EC" w14:textId="77777777" w:rsidR="00623D2F" w:rsidRPr="00EF2D50" w:rsidRDefault="004C0822" w:rsidP="00623D2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23D2F">
        <w:rPr>
          <w:rFonts w:asciiTheme="majorBidi" w:hAnsiTheme="majorBidi" w:cstheme="majorBidi"/>
          <w:bCs/>
          <w:sz w:val="28"/>
          <w:szCs w:val="28"/>
        </w:rPr>
        <w:t>35</w:t>
      </w:r>
      <w:r>
        <w:rPr>
          <w:rFonts w:asciiTheme="majorBidi" w:hAnsiTheme="majorBidi" w:cstheme="majorBidi"/>
          <w:bCs/>
          <w:sz w:val="28"/>
          <w:szCs w:val="28"/>
        </w:rPr>
        <w:t>]</w:t>
      </w:r>
      <w:r w:rsidR="00623D2F">
        <w:rPr>
          <w:rFonts w:asciiTheme="majorBidi" w:hAnsiTheme="majorBidi" w:cstheme="majorBidi"/>
          <w:bCs/>
          <w:sz w:val="28"/>
          <w:szCs w:val="28"/>
        </w:rPr>
        <w:t xml:space="preserve"> </w:t>
      </w:r>
      <w:r w:rsidR="00623D2F" w:rsidRPr="007D7CEC">
        <w:rPr>
          <w:rFonts w:asciiTheme="majorBidi" w:hAnsiTheme="majorBidi" w:cstheme="majorBidi"/>
          <w:bCs/>
          <w:sz w:val="28"/>
          <w:szCs w:val="28"/>
        </w:rPr>
        <w:t>Ahmed, H. H., Shousha, W. G., El-Mezayen, H. A., Ismaiel, N. N., and Mahmoud, N. S. (2013). In vivo antitumor potential of carvacrol against hepatocellular carcinoma in rat model. World J. Of Pharm. and Pharmaceutical Sci. 2, 2367-23</w:t>
      </w:r>
      <w:r w:rsidR="00623D2F" w:rsidRPr="00EF2D50">
        <w:rPr>
          <w:rFonts w:asciiTheme="majorBidi" w:hAnsiTheme="majorBidi" w:cstheme="majorBidi"/>
          <w:bCs/>
          <w:sz w:val="28"/>
          <w:szCs w:val="28"/>
        </w:rPr>
        <w:t>96.</w:t>
      </w:r>
    </w:p>
    <w:p w14:paraId="2515825B" w14:textId="77777777" w:rsidR="0044238C" w:rsidRPr="00EF2D50" w:rsidRDefault="004C0822" w:rsidP="0044238C">
      <w:pPr>
        <w:bidi w:val="0"/>
        <w:spacing w:line="240" w:lineRule="atLeast"/>
        <w:jc w:val="both"/>
        <w:rPr>
          <w:rFonts w:asciiTheme="majorBidi" w:hAnsiTheme="majorBidi" w:cstheme="majorBidi"/>
          <w:sz w:val="28"/>
          <w:szCs w:val="28"/>
        </w:rPr>
      </w:pPr>
      <w:r w:rsidRPr="00EF2D50">
        <w:rPr>
          <w:rFonts w:asciiTheme="majorBidi" w:hAnsiTheme="majorBidi" w:cstheme="majorBidi"/>
          <w:bCs/>
          <w:sz w:val="28"/>
          <w:szCs w:val="28"/>
        </w:rPr>
        <w:t>[</w:t>
      </w:r>
      <w:r w:rsidR="00E14A47" w:rsidRPr="00EF2D50">
        <w:rPr>
          <w:rFonts w:asciiTheme="majorBidi" w:hAnsiTheme="majorBidi" w:cstheme="majorBidi"/>
          <w:bCs/>
          <w:sz w:val="28"/>
          <w:szCs w:val="28"/>
        </w:rPr>
        <w:t>36</w:t>
      </w:r>
      <w:r w:rsidRPr="00EF2D50">
        <w:rPr>
          <w:rFonts w:asciiTheme="majorBidi" w:hAnsiTheme="majorBidi" w:cstheme="majorBidi"/>
          <w:bCs/>
          <w:sz w:val="28"/>
          <w:szCs w:val="28"/>
        </w:rPr>
        <w:t>]</w:t>
      </w:r>
      <w:r w:rsidR="0044238C" w:rsidRPr="00EF2D50">
        <w:rPr>
          <w:rFonts w:asciiTheme="majorBidi" w:hAnsiTheme="majorBidi" w:cstheme="majorBidi"/>
          <w:sz w:val="28"/>
          <w:szCs w:val="28"/>
        </w:rPr>
        <w:t xml:space="preserve"> Pranjal, S., Bhanu, P S., and Dash, S/ K/ (2013).Isolation and Characterisation of Some Natural Polysaccharides as Pharmaceutical Excipients International Journal of Pharm.Tech. Research 5, 1196-1206.</w:t>
      </w:r>
    </w:p>
    <w:p w14:paraId="4536A990" w14:textId="77777777" w:rsidR="001E24C4" w:rsidRPr="00EF2D50" w:rsidRDefault="004C0822" w:rsidP="001E24C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[37]</w:t>
      </w:r>
      <w:r w:rsidR="001E24C4" w:rsidRPr="00796D73">
        <w:rPr>
          <w:rFonts w:asciiTheme="majorBidi" w:hAnsiTheme="majorBidi" w:cstheme="majorBidi"/>
          <w:bCs/>
          <w:sz w:val="28"/>
          <w:szCs w:val="28"/>
        </w:rPr>
        <w:t xml:space="preserve"> Gould, I. M. (2009). “Antibiotic resistance: the perfect storm,” Internal J. of Antimicrob. Agents, 34, S2-S5.</w:t>
      </w:r>
    </w:p>
    <w:p w14:paraId="5D13C9BF" w14:textId="77777777" w:rsidR="00CF3E3F" w:rsidRPr="00796D73" w:rsidRDefault="004C0822" w:rsidP="00CF3E3F">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[38]</w:t>
      </w:r>
      <w:r w:rsidR="00CF3E3F" w:rsidRPr="00EF2D50">
        <w:rPr>
          <w:rFonts w:asciiTheme="majorBidi" w:hAnsiTheme="majorBidi" w:cstheme="majorBidi"/>
          <w:bCs/>
          <w:sz w:val="28"/>
          <w:szCs w:val="28"/>
        </w:rPr>
        <w:t xml:space="preserve"> Lee, J.H., Shim, J.S., Chung, M.S., Lim, S.T., and Kim, K.H. (2009) Inhibition of pathogen adhesion to host cells by polysaccharides fro</w:t>
      </w:r>
      <w:r w:rsidR="00CF3E3F" w:rsidRPr="00796D73">
        <w:rPr>
          <w:rFonts w:asciiTheme="majorBidi" w:hAnsiTheme="majorBidi" w:cstheme="majorBidi"/>
          <w:bCs/>
          <w:sz w:val="28"/>
          <w:szCs w:val="28"/>
        </w:rPr>
        <w:t>m Panax ginseng. Biosci. Biotechnol. Biochem. 73, 209-212.</w:t>
      </w:r>
    </w:p>
    <w:p w14:paraId="5B2F9108" w14:textId="77777777" w:rsidR="008116BF" w:rsidRPr="00796D73" w:rsidRDefault="004C0822" w:rsidP="008116B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[39]</w:t>
      </w:r>
      <w:r w:rsidR="008116BF" w:rsidRPr="00796D73">
        <w:rPr>
          <w:rFonts w:asciiTheme="majorBidi" w:hAnsiTheme="majorBidi" w:cstheme="majorBidi"/>
          <w:bCs/>
          <w:sz w:val="28"/>
          <w:szCs w:val="28"/>
        </w:rPr>
        <w:t xml:space="preserve"> Jebur, M. H., Bnuyan, Dr. Il. A., Yasri, Dr. A. A. and Hindi, Dr. N. K. K. (2014). Antimicrobial effect of seed extracts leaves and crude oil of Cardamom (Elettaria cardamomum) against different types of bacteria in HILLA CITY, IRAQ. World Journal of Pharmaceutical Research.3,4934-4944.</w:t>
      </w:r>
    </w:p>
    <w:p w14:paraId="4ADBC848" w14:textId="71CCEAA8" w:rsidR="007808D5" w:rsidRPr="007808D5" w:rsidRDefault="004C0822" w:rsidP="007808D5">
      <w:pPr>
        <w:bidi w:val="0"/>
        <w:spacing w:line="240" w:lineRule="atLeast"/>
        <w:jc w:val="both"/>
        <w:rPr>
          <w:rFonts w:asciiTheme="majorBidi" w:hAnsiTheme="majorBidi" w:cstheme="majorBidi"/>
          <w:sz w:val="28"/>
          <w:szCs w:val="28"/>
          <w:lang w:bidi="ar-EG"/>
        </w:rPr>
      </w:pPr>
      <w:r>
        <w:rPr>
          <w:rFonts w:asciiTheme="majorBidi" w:hAnsiTheme="majorBidi" w:cstheme="majorBidi"/>
          <w:bCs/>
          <w:sz w:val="28"/>
          <w:szCs w:val="28"/>
        </w:rPr>
        <w:t>[40]</w:t>
      </w:r>
      <w:r w:rsidR="007808D5" w:rsidRPr="007808D5">
        <w:rPr>
          <w:rFonts w:asciiTheme="majorBidi" w:hAnsiTheme="majorBidi" w:cstheme="majorBidi"/>
          <w:bCs/>
          <w:sz w:val="28"/>
          <w:szCs w:val="28"/>
        </w:rPr>
        <w:t xml:space="preserve"> Delfan-Hosseini S, Nayebzadeh K, Mirmoghtadaie L, Kavosi M, Marzieh H S. </w:t>
      </w:r>
      <w:r w:rsidR="001E1FFB" w:rsidRPr="001E1FFB">
        <w:rPr>
          <w:rFonts w:asciiTheme="majorBidi" w:hAnsiTheme="majorBidi" w:cstheme="majorBidi"/>
          <w:bCs/>
          <w:color w:val="FF0000"/>
          <w:sz w:val="28"/>
          <w:szCs w:val="28"/>
        </w:rPr>
        <w:t>(</w:t>
      </w:r>
      <w:r w:rsidR="007808D5" w:rsidRPr="001E1FFB">
        <w:rPr>
          <w:rFonts w:asciiTheme="majorBidi" w:hAnsiTheme="majorBidi" w:cstheme="majorBidi"/>
          <w:bCs/>
          <w:color w:val="FF0000"/>
          <w:sz w:val="28"/>
          <w:szCs w:val="28"/>
        </w:rPr>
        <w:t>2017</w:t>
      </w:r>
      <w:r w:rsidR="001E1FFB" w:rsidRPr="001E1FFB">
        <w:rPr>
          <w:rFonts w:asciiTheme="majorBidi" w:hAnsiTheme="majorBidi" w:cstheme="majorBidi"/>
          <w:bCs/>
          <w:color w:val="FF0000"/>
          <w:sz w:val="28"/>
          <w:szCs w:val="28"/>
        </w:rPr>
        <w:t>)</w:t>
      </w:r>
      <w:r w:rsidR="007808D5" w:rsidRPr="007808D5">
        <w:rPr>
          <w:rFonts w:asciiTheme="majorBidi" w:hAnsiTheme="majorBidi" w:cstheme="majorBidi"/>
          <w:bCs/>
          <w:sz w:val="28"/>
          <w:szCs w:val="28"/>
        </w:rPr>
        <w:t>. Effect of extraction process on composition, oxidative stability and rheological properties of purslane seed oil. Food Chem. 222, 61-66.</w:t>
      </w:r>
    </w:p>
    <w:p w14:paraId="6C9F4CF8" w14:textId="77777777" w:rsidR="001E24C4" w:rsidRPr="00F4032F" w:rsidRDefault="004C0822" w:rsidP="00E7305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[41]</w:t>
      </w:r>
      <w:r w:rsidR="00F4032F" w:rsidRPr="007808D5">
        <w:rPr>
          <w:rFonts w:asciiTheme="majorBidi" w:hAnsiTheme="majorBidi" w:cstheme="majorBidi"/>
          <w:bCs/>
          <w:sz w:val="28"/>
          <w:szCs w:val="28"/>
        </w:rPr>
        <w:t>Yin Q H, Yan F X and Zu X Y. (2012</w:t>
      </w:r>
      <w:r w:rsidR="00F4032F">
        <w:rPr>
          <w:rFonts w:asciiTheme="majorBidi" w:hAnsiTheme="majorBidi" w:cstheme="majorBidi"/>
          <w:bCs/>
          <w:sz w:val="28"/>
          <w:szCs w:val="28"/>
        </w:rPr>
        <w:t>)</w:t>
      </w:r>
      <w:r w:rsidR="00F4032F" w:rsidRPr="00D11931">
        <w:rPr>
          <w:rFonts w:asciiTheme="majorBidi" w:hAnsiTheme="majorBidi" w:cstheme="majorBidi"/>
          <w:bCs/>
          <w:sz w:val="28"/>
          <w:szCs w:val="28"/>
        </w:rPr>
        <w:t>. “Anti-proliferative and pro-apoptotic effect of carvacrol on human hepatocellular carcinoma cell line HepG</w:t>
      </w:r>
      <w:r w:rsidR="00F4032F">
        <w:rPr>
          <w:rFonts w:asciiTheme="majorBidi" w:hAnsiTheme="majorBidi" w:cstheme="majorBidi"/>
          <w:bCs/>
          <w:sz w:val="28"/>
          <w:szCs w:val="28"/>
        </w:rPr>
        <w:t>-2,” Cytotechnology, 64, 43-51.</w:t>
      </w:r>
    </w:p>
    <w:p w14:paraId="3658A5A1" w14:textId="77777777" w:rsidR="00F77714" w:rsidRPr="00C919EE" w:rsidRDefault="004C0822" w:rsidP="00F7771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[42]</w:t>
      </w:r>
      <w:r w:rsidR="00F77714">
        <w:rPr>
          <w:rFonts w:asciiTheme="majorBidi" w:hAnsiTheme="majorBidi" w:cstheme="majorBidi"/>
          <w:bCs/>
          <w:sz w:val="28"/>
          <w:szCs w:val="28"/>
        </w:rPr>
        <w:t xml:space="preserve"> Moharib SA and</w:t>
      </w:r>
      <w:r w:rsidR="00F77714" w:rsidRPr="00D11931">
        <w:rPr>
          <w:rFonts w:asciiTheme="majorBidi" w:hAnsiTheme="majorBidi" w:cstheme="majorBidi"/>
          <w:bCs/>
          <w:sz w:val="28"/>
          <w:szCs w:val="28"/>
        </w:rPr>
        <w:t xml:space="preserve"> Awad IM. </w:t>
      </w:r>
      <w:r w:rsidR="00F77714">
        <w:rPr>
          <w:rFonts w:asciiTheme="majorBidi" w:hAnsiTheme="majorBidi" w:cstheme="majorBidi"/>
          <w:bCs/>
          <w:sz w:val="28"/>
          <w:szCs w:val="28"/>
        </w:rPr>
        <w:t>(</w:t>
      </w:r>
      <w:r w:rsidR="00F77714" w:rsidRPr="00D11931">
        <w:rPr>
          <w:rFonts w:asciiTheme="majorBidi" w:hAnsiTheme="majorBidi" w:cstheme="majorBidi"/>
          <w:bCs/>
          <w:sz w:val="28"/>
          <w:szCs w:val="28"/>
        </w:rPr>
        <w:t>2012</w:t>
      </w:r>
      <w:r w:rsidR="00F77714">
        <w:rPr>
          <w:rFonts w:asciiTheme="majorBidi" w:hAnsiTheme="majorBidi" w:cstheme="majorBidi"/>
          <w:bCs/>
          <w:sz w:val="28"/>
          <w:szCs w:val="28"/>
        </w:rPr>
        <w:t>)</w:t>
      </w:r>
      <w:r w:rsidR="00F77714" w:rsidRPr="00D11931">
        <w:rPr>
          <w:rFonts w:asciiTheme="majorBidi" w:hAnsiTheme="majorBidi" w:cstheme="majorBidi"/>
          <w:bCs/>
          <w:sz w:val="28"/>
          <w:szCs w:val="28"/>
        </w:rPr>
        <w:t xml:space="preserve">. Antioxidant and hypolipidemic activities of Spinach (Spinocia oleracea) dietary fibre and polyphenol supplementation in rats fed a high cholesterol diet. Adv. In Food Sci. 34, 14 - 23. </w:t>
      </w:r>
    </w:p>
    <w:p w14:paraId="01D6DBBF" w14:textId="414B0A8A" w:rsidR="00F55AAC" w:rsidRPr="00EF2D50" w:rsidRDefault="004C0822" w:rsidP="00F55AA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55AAC" w:rsidRPr="00796D73">
        <w:rPr>
          <w:rFonts w:asciiTheme="majorBidi" w:hAnsiTheme="majorBidi" w:cstheme="majorBidi"/>
          <w:bCs/>
          <w:sz w:val="28"/>
          <w:szCs w:val="28"/>
        </w:rPr>
        <w:t>43</w:t>
      </w:r>
      <w:r>
        <w:rPr>
          <w:rFonts w:asciiTheme="majorBidi" w:hAnsiTheme="majorBidi" w:cstheme="majorBidi"/>
          <w:bCs/>
          <w:sz w:val="28"/>
          <w:szCs w:val="28"/>
        </w:rPr>
        <w:t>]</w:t>
      </w:r>
      <w:r w:rsidR="00F55AAC" w:rsidRPr="00796D73">
        <w:rPr>
          <w:rFonts w:asciiTheme="majorBidi" w:hAnsiTheme="majorBidi" w:cstheme="majorBidi"/>
          <w:bCs/>
          <w:sz w:val="28"/>
          <w:szCs w:val="28"/>
        </w:rPr>
        <w:t xml:space="preserve"> </w:t>
      </w:r>
      <w:hyperlink r:id="rId25" w:history="1">
        <w:r w:rsidR="00F55AAC" w:rsidRPr="00D11931">
          <w:rPr>
            <w:rFonts w:asciiTheme="majorBidi" w:hAnsiTheme="majorBidi" w:cstheme="majorBidi"/>
            <w:bCs/>
            <w:sz w:val="28"/>
            <w:szCs w:val="28"/>
          </w:rPr>
          <w:t>Can-Cauich CA</w:t>
        </w:r>
      </w:hyperlink>
      <w:r w:rsidR="00F55AAC" w:rsidRPr="00D11931">
        <w:rPr>
          <w:rFonts w:asciiTheme="majorBidi" w:hAnsiTheme="majorBidi" w:cstheme="majorBidi"/>
          <w:bCs/>
          <w:sz w:val="28"/>
          <w:szCs w:val="28"/>
        </w:rPr>
        <w:t xml:space="preserve">, </w:t>
      </w:r>
      <w:hyperlink r:id="rId26" w:history="1">
        <w:r w:rsidR="00F55AAC" w:rsidRPr="00D11931">
          <w:rPr>
            <w:rFonts w:asciiTheme="majorBidi" w:hAnsiTheme="majorBidi" w:cstheme="majorBidi"/>
            <w:bCs/>
            <w:sz w:val="28"/>
            <w:szCs w:val="28"/>
          </w:rPr>
          <w:t>Sauri-Duch E</w:t>
        </w:r>
      </w:hyperlink>
      <w:r w:rsidR="00F55AAC" w:rsidRPr="00D11931">
        <w:rPr>
          <w:rFonts w:asciiTheme="majorBidi" w:hAnsiTheme="majorBidi" w:cstheme="majorBidi"/>
          <w:bCs/>
          <w:sz w:val="28"/>
          <w:szCs w:val="28"/>
        </w:rPr>
        <w:t xml:space="preserve">, </w:t>
      </w:r>
      <w:hyperlink r:id="rId27" w:history="1">
        <w:r w:rsidR="00F55AAC" w:rsidRPr="00D11931">
          <w:rPr>
            <w:rFonts w:asciiTheme="majorBidi" w:hAnsiTheme="majorBidi" w:cstheme="majorBidi"/>
            <w:bCs/>
            <w:sz w:val="28"/>
            <w:szCs w:val="28"/>
          </w:rPr>
          <w:t>Moo-Huchin VM</w:t>
        </w:r>
      </w:hyperlink>
      <w:r w:rsidR="00F55AAC" w:rsidRPr="00D11931">
        <w:rPr>
          <w:rFonts w:asciiTheme="majorBidi" w:hAnsiTheme="majorBidi" w:cstheme="majorBidi"/>
          <w:bCs/>
          <w:sz w:val="28"/>
          <w:szCs w:val="28"/>
        </w:rPr>
        <w:t xml:space="preserve">, </w:t>
      </w:r>
      <w:hyperlink r:id="rId28" w:history="1">
        <w:r w:rsidR="00F55AAC" w:rsidRPr="00D11931">
          <w:rPr>
            <w:rFonts w:asciiTheme="majorBidi" w:hAnsiTheme="majorBidi" w:cstheme="majorBidi"/>
            <w:bCs/>
            <w:sz w:val="28"/>
            <w:szCs w:val="28"/>
          </w:rPr>
          <w:t>Betancur-Ancona D</w:t>
        </w:r>
      </w:hyperlink>
      <w:r w:rsidR="00F55AAC" w:rsidRPr="00D11931">
        <w:rPr>
          <w:rFonts w:asciiTheme="majorBidi" w:hAnsiTheme="majorBidi" w:cstheme="majorBidi"/>
          <w:bCs/>
          <w:sz w:val="28"/>
          <w:szCs w:val="28"/>
        </w:rPr>
        <w:t xml:space="preserve">, </w:t>
      </w:r>
      <w:hyperlink r:id="rId29" w:history="1">
        <w:r w:rsidR="00F55AAC" w:rsidRPr="00D11931">
          <w:rPr>
            <w:rFonts w:asciiTheme="majorBidi" w:hAnsiTheme="majorBidi" w:cstheme="majorBidi"/>
            <w:bCs/>
            <w:sz w:val="28"/>
            <w:szCs w:val="28"/>
          </w:rPr>
          <w:t>Cuevas-Glory LF</w:t>
        </w:r>
      </w:hyperlink>
      <w:r w:rsidR="00F55AAC" w:rsidRPr="00D11931">
        <w:rPr>
          <w:rFonts w:asciiTheme="majorBidi" w:hAnsiTheme="majorBidi" w:cstheme="majorBidi"/>
          <w:bCs/>
          <w:sz w:val="28"/>
          <w:szCs w:val="28"/>
        </w:rPr>
        <w:t xml:space="preserve">. </w:t>
      </w:r>
      <w:r w:rsidR="00D04080" w:rsidRPr="00D04080">
        <w:rPr>
          <w:rFonts w:asciiTheme="majorBidi" w:hAnsiTheme="majorBidi" w:cstheme="majorBidi"/>
          <w:bCs/>
          <w:color w:val="FF0000"/>
          <w:sz w:val="28"/>
          <w:szCs w:val="28"/>
        </w:rPr>
        <w:t>(</w:t>
      </w:r>
      <w:r w:rsidR="00F55AAC" w:rsidRPr="00D04080">
        <w:rPr>
          <w:rFonts w:asciiTheme="majorBidi" w:hAnsiTheme="majorBidi" w:cstheme="majorBidi"/>
          <w:bCs/>
          <w:color w:val="FF0000"/>
          <w:sz w:val="28"/>
          <w:szCs w:val="28"/>
        </w:rPr>
        <w:t>2019</w:t>
      </w:r>
      <w:r w:rsidR="00D04080" w:rsidRPr="00D04080">
        <w:rPr>
          <w:rFonts w:asciiTheme="majorBidi" w:hAnsiTheme="majorBidi" w:cstheme="majorBidi"/>
          <w:bCs/>
          <w:color w:val="FF0000"/>
          <w:sz w:val="28"/>
          <w:szCs w:val="28"/>
        </w:rPr>
        <w:t>)</w:t>
      </w:r>
      <w:r w:rsidR="00F55AAC" w:rsidRPr="00D04080">
        <w:rPr>
          <w:rFonts w:asciiTheme="majorBidi" w:hAnsiTheme="majorBidi" w:cstheme="majorBidi"/>
          <w:bCs/>
          <w:color w:val="FF0000"/>
          <w:sz w:val="28"/>
          <w:szCs w:val="28"/>
        </w:rPr>
        <w:t>.</w:t>
      </w:r>
      <w:r w:rsidR="00F55AAC" w:rsidRPr="00D11931">
        <w:rPr>
          <w:rFonts w:asciiTheme="majorBidi" w:hAnsiTheme="majorBidi" w:cstheme="majorBidi"/>
          <w:bCs/>
          <w:sz w:val="28"/>
          <w:szCs w:val="28"/>
        </w:rPr>
        <w:t xml:space="preserve"> Effect of extraction method and specie on the content of bioactive compounds and antioxidant activity of pumpkin oil from Yucatan, Mexic</w:t>
      </w:r>
      <w:r w:rsidR="00F55AAC" w:rsidRPr="00EF2D50">
        <w:rPr>
          <w:rFonts w:asciiTheme="majorBidi" w:hAnsiTheme="majorBidi" w:cstheme="majorBidi"/>
          <w:bCs/>
          <w:sz w:val="28"/>
          <w:szCs w:val="28"/>
        </w:rPr>
        <w:t xml:space="preserve">o. </w:t>
      </w:r>
      <w:hyperlink r:id="rId30" w:tooltip="Food chemistry." w:history="1">
        <w:r w:rsidR="00F55AAC" w:rsidRPr="00EF2D50">
          <w:rPr>
            <w:rFonts w:asciiTheme="majorBidi" w:hAnsiTheme="majorBidi" w:cstheme="majorBidi"/>
            <w:bCs/>
            <w:sz w:val="28"/>
            <w:szCs w:val="28"/>
          </w:rPr>
          <w:t>Food Chem.</w:t>
        </w:r>
      </w:hyperlink>
      <w:r w:rsidR="00F55AAC" w:rsidRPr="00EF2D50">
        <w:rPr>
          <w:rFonts w:asciiTheme="majorBidi" w:hAnsiTheme="majorBidi" w:cstheme="majorBidi"/>
          <w:bCs/>
          <w:sz w:val="28"/>
          <w:szCs w:val="28"/>
        </w:rPr>
        <w:t xml:space="preserve"> 285, 186-193. </w:t>
      </w:r>
    </w:p>
    <w:p w14:paraId="2AB8E217" w14:textId="77777777" w:rsidR="00E7305F" w:rsidRPr="00EF2D50" w:rsidRDefault="004C0822" w:rsidP="00610F7F">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[44]</w:t>
      </w:r>
      <w:r w:rsidR="00F55AAC" w:rsidRPr="00EF2D50">
        <w:rPr>
          <w:rFonts w:asciiTheme="majorBidi" w:hAnsiTheme="majorBidi" w:cstheme="majorBidi"/>
          <w:bCs/>
          <w:sz w:val="28"/>
          <w:szCs w:val="28"/>
        </w:rPr>
        <w:t xml:space="preserve"> Wu, X., Mao, G., Fan, Q., Zhao, T., Zhao, J., Li, F. and Yang, L. (2012). Isolation, purification, immunological and anti-tumor activities</w:t>
      </w:r>
      <w:r w:rsidR="00F55AAC" w:rsidRPr="00796D73">
        <w:rPr>
          <w:rFonts w:asciiTheme="majorBidi" w:hAnsiTheme="majorBidi" w:cstheme="majorBidi"/>
          <w:bCs/>
          <w:sz w:val="28"/>
          <w:szCs w:val="28"/>
        </w:rPr>
        <w:t xml:space="preserve"> of polysaccharides from Gymnema sylvestre.Food Research International, 48,935-939.</w:t>
      </w:r>
    </w:p>
    <w:p w14:paraId="11C64C93" w14:textId="77777777" w:rsidR="00F4032F" w:rsidRPr="00EF2D50" w:rsidRDefault="004C0822" w:rsidP="00E7305F">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w:t>
      </w:r>
      <w:r w:rsidR="00F4032F" w:rsidRPr="00EF2D50">
        <w:rPr>
          <w:rFonts w:asciiTheme="majorBidi" w:hAnsiTheme="majorBidi" w:cstheme="majorBidi"/>
          <w:bCs/>
          <w:sz w:val="28"/>
          <w:szCs w:val="28"/>
        </w:rPr>
        <w:t>45</w:t>
      </w:r>
      <w:r w:rsidRPr="00EF2D50">
        <w:rPr>
          <w:rFonts w:asciiTheme="majorBidi" w:hAnsiTheme="majorBidi" w:cstheme="majorBidi"/>
          <w:bCs/>
          <w:sz w:val="28"/>
          <w:szCs w:val="28"/>
        </w:rPr>
        <w:t>]</w:t>
      </w:r>
      <w:r w:rsidR="00F4032F" w:rsidRPr="00EF2D50">
        <w:rPr>
          <w:rFonts w:asciiTheme="majorBidi" w:hAnsiTheme="majorBidi" w:cstheme="majorBidi"/>
          <w:bCs/>
          <w:sz w:val="28"/>
          <w:szCs w:val="28"/>
        </w:rPr>
        <w:t xml:space="preserve"> </w:t>
      </w:r>
      <w:hyperlink r:id="rId31" w:history="1">
        <w:r w:rsidR="00F4032F" w:rsidRPr="00EF2D50">
          <w:rPr>
            <w:rFonts w:asciiTheme="majorBidi" w:hAnsiTheme="majorBidi" w:cstheme="majorBidi"/>
            <w:bCs/>
            <w:sz w:val="28"/>
            <w:szCs w:val="28"/>
          </w:rPr>
          <w:t>Giulia, A. R.</w:t>
        </w:r>
      </w:hyperlink>
      <w:r w:rsidR="00F4032F" w:rsidRPr="00EF2D50">
        <w:rPr>
          <w:rFonts w:asciiTheme="majorBidi" w:hAnsiTheme="majorBidi" w:cstheme="majorBidi"/>
          <w:bCs/>
          <w:sz w:val="28"/>
          <w:szCs w:val="28"/>
        </w:rPr>
        <w:t xml:space="preserve"> and </w:t>
      </w:r>
      <w:hyperlink r:id="rId32" w:history="1">
        <w:r w:rsidR="00F4032F" w:rsidRPr="00EF2D50">
          <w:rPr>
            <w:rFonts w:asciiTheme="majorBidi" w:hAnsiTheme="majorBidi" w:cstheme="majorBidi"/>
            <w:bCs/>
            <w:sz w:val="28"/>
            <w:szCs w:val="28"/>
          </w:rPr>
          <w:t>Rosana, B. R. F.</w:t>
        </w:r>
      </w:hyperlink>
      <w:r w:rsidR="00F4032F" w:rsidRPr="00EF2D50">
        <w:rPr>
          <w:rFonts w:asciiTheme="majorBidi" w:hAnsiTheme="majorBidi" w:cstheme="majorBidi"/>
          <w:bCs/>
          <w:sz w:val="28"/>
          <w:szCs w:val="28"/>
        </w:rPr>
        <w:t xml:space="preserve"> (2022). Antimicrobial Polysaccharides Obtained From Natural Sources Future Mycrobiology 17, 701-716</w:t>
      </w:r>
    </w:p>
    <w:p w14:paraId="7F746111" w14:textId="77777777" w:rsidR="00610F7F" w:rsidRDefault="004C0822" w:rsidP="00610F7F">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w:t>
      </w:r>
      <w:r w:rsidR="00610F7F" w:rsidRPr="00EF2D50">
        <w:rPr>
          <w:rFonts w:asciiTheme="majorBidi" w:hAnsiTheme="majorBidi" w:cstheme="majorBidi"/>
          <w:bCs/>
          <w:sz w:val="28"/>
          <w:szCs w:val="28"/>
        </w:rPr>
        <w:t>46</w:t>
      </w:r>
      <w:r w:rsidRPr="00EF2D50">
        <w:rPr>
          <w:rFonts w:asciiTheme="majorBidi" w:hAnsiTheme="majorBidi" w:cstheme="majorBidi"/>
          <w:bCs/>
          <w:sz w:val="28"/>
          <w:szCs w:val="28"/>
        </w:rPr>
        <w:t>]</w:t>
      </w:r>
      <w:r w:rsidR="00610F7F" w:rsidRPr="00EF2D50">
        <w:rPr>
          <w:rFonts w:asciiTheme="majorBidi" w:hAnsiTheme="majorBidi" w:cstheme="majorBidi"/>
          <w:bCs/>
          <w:sz w:val="28"/>
          <w:szCs w:val="28"/>
        </w:rPr>
        <w:t xml:space="preserve"> </w:t>
      </w:r>
      <w:hyperlink r:id="rId33" w:anchor="!" w:history="1">
        <w:r w:rsidR="00610F7F" w:rsidRPr="00EF2D50">
          <w:rPr>
            <w:rFonts w:asciiTheme="majorBidi" w:hAnsiTheme="majorBidi" w:cstheme="majorBidi"/>
            <w:bCs/>
            <w:sz w:val="28"/>
            <w:szCs w:val="28"/>
          </w:rPr>
          <w:t>Mengyi Zhou</w:t>
        </w:r>
      </w:hyperlink>
      <w:r w:rsidR="00610F7F" w:rsidRPr="00EF2D50">
        <w:rPr>
          <w:rFonts w:asciiTheme="majorBidi" w:hAnsiTheme="majorBidi" w:cstheme="majorBidi"/>
          <w:bCs/>
          <w:sz w:val="28"/>
          <w:szCs w:val="28"/>
        </w:rPr>
        <w:t xml:space="preserve">, </w:t>
      </w:r>
      <w:hyperlink r:id="rId34" w:anchor="!" w:history="1">
        <w:r w:rsidR="00610F7F" w:rsidRPr="00EF2D50">
          <w:rPr>
            <w:rFonts w:asciiTheme="majorBidi" w:hAnsiTheme="majorBidi" w:cstheme="majorBidi"/>
            <w:bCs/>
            <w:sz w:val="28"/>
            <w:szCs w:val="28"/>
          </w:rPr>
          <w:t>Lei Yang,</w:t>
        </w:r>
      </w:hyperlink>
      <w:r w:rsidR="00610F7F" w:rsidRPr="00EF2D50">
        <w:rPr>
          <w:rFonts w:asciiTheme="majorBidi" w:hAnsiTheme="majorBidi" w:cstheme="majorBidi"/>
          <w:bCs/>
          <w:sz w:val="28"/>
          <w:szCs w:val="28"/>
        </w:rPr>
        <w:t xml:space="preserve"> </w:t>
      </w:r>
      <w:hyperlink r:id="rId35" w:anchor="!" w:history="1">
        <w:r w:rsidR="00610F7F" w:rsidRPr="00EF2D50">
          <w:rPr>
            <w:rFonts w:asciiTheme="majorBidi" w:hAnsiTheme="majorBidi" w:cstheme="majorBidi"/>
            <w:bCs/>
            <w:sz w:val="28"/>
            <w:szCs w:val="28"/>
          </w:rPr>
          <w:t xml:space="preserve">Shilong Yang, </w:t>
        </w:r>
      </w:hyperlink>
      <w:hyperlink r:id="rId36" w:anchor="!" w:history="1">
        <w:r w:rsidR="00610F7F" w:rsidRPr="00EF2D50">
          <w:rPr>
            <w:rFonts w:asciiTheme="majorBidi" w:hAnsiTheme="majorBidi" w:cstheme="majorBidi"/>
            <w:bCs/>
            <w:sz w:val="28"/>
            <w:szCs w:val="28"/>
          </w:rPr>
          <w:t>Fengyi Zhao,</w:t>
        </w:r>
      </w:hyperlink>
      <w:r w:rsidR="00610F7F" w:rsidRPr="00EF2D50">
        <w:rPr>
          <w:rFonts w:asciiTheme="majorBidi" w:hAnsiTheme="majorBidi" w:cstheme="majorBidi"/>
          <w:bCs/>
          <w:sz w:val="28"/>
          <w:szCs w:val="28"/>
        </w:rPr>
        <w:t xml:space="preserve"> </w:t>
      </w:r>
      <w:hyperlink r:id="rId37" w:anchor="!" w:history="1">
        <w:r w:rsidR="00610F7F" w:rsidRPr="00EF2D50">
          <w:rPr>
            <w:rFonts w:asciiTheme="majorBidi" w:hAnsiTheme="majorBidi" w:cstheme="majorBidi"/>
            <w:bCs/>
            <w:sz w:val="28"/>
            <w:szCs w:val="28"/>
          </w:rPr>
          <w:t>Li Xu</w:t>
        </w:r>
      </w:hyperlink>
      <w:r w:rsidR="00610F7F" w:rsidRPr="00EF2D50">
        <w:rPr>
          <w:rFonts w:asciiTheme="majorBidi" w:hAnsiTheme="majorBidi" w:cstheme="majorBidi"/>
          <w:bCs/>
          <w:sz w:val="28"/>
          <w:szCs w:val="28"/>
        </w:rPr>
        <w:t xml:space="preserve">, </w:t>
      </w:r>
      <w:hyperlink r:id="rId38" w:anchor="!" w:history="1">
        <w:r w:rsidR="00610F7F" w:rsidRPr="00EF2D50">
          <w:rPr>
            <w:rFonts w:asciiTheme="majorBidi" w:hAnsiTheme="majorBidi" w:cstheme="majorBidi"/>
            <w:bCs/>
            <w:sz w:val="28"/>
            <w:szCs w:val="28"/>
          </w:rPr>
          <w:t>Qiang Yong</w:t>
        </w:r>
      </w:hyperlink>
      <w:r w:rsidR="00610F7F" w:rsidRPr="00EF2D50">
        <w:rPr>
          <w:rFonts w:asciiTheme="majorBidi" w:hAnsiTheme="majorBidi" w:cstheme="majorBidi"/>
          <w:bCs/>
          <w:sz w:val="28"/>
          <w:szCs w:val="28"/>
        </w:rPr>
        <w:t xml:space="preserve"> (2018). Isolation, characterization and in vitro anticancer activity of an aqueous galactomannan from the seed of Sesbania cannabina </w:t>
      </w:r>
      <w:hyperlink r:id="rId39" w:tooltip="Go to International Journal of Biological Macromolecules on ScienceDirect" w:history="1">
        <w:r w:rsidR="00610F7F" w:rsidRPr="00EF2D50">
          <w:rPr>
            <w:rFonts w:asciiTheme="majorBidi" w:hAnsiTheme="majorBidi" w:cstheme="majorBidi"/>
            <w:bCs/>
            <w:sz w:val="28"/>
            <w:szCs w:val="28"/>
          </w:rPr>
          <w:t>Internal J. of Biol. Macromolecules</w:t>
        </w:r>
      </w:hyperlink>
      <w:r w:rsidR="00610F7F" w:rsidRPr="00796D73">
        <w:rPr>
          <w:rFonts w:asciiTheme="majorBidi" w:hAnsiTheme="majorBidi" w:cstheme="majorBidi"/>
          <w:bCs/>
          <w:sz w:val="28"/>
          <w:szCs w:val="28"/>
        </w:rPr>
        <w:t xml:space="preserve"> </w:t>
      </w:r>
      <w:hyperlink r:id="rId40" w:tooltip="Go to table of contents for this volume/issue" w:history="1">
        <w:r w:rsidR="00610F7F" w:rsidRPr="00796D73">
          <w:rPr>
            <w:rFonts w:asciiTheme="majorBidi" w:hAnsiTheme="majorBidi" w:cstheme="majorBidi"/>
            <w:bCs/>
            <w:sz w:val="28"/>
            <w:szCs w:val="28"/>
          </w:rPr>
          <w:t>113</w:t>
        </w:r>
      </w:hyperlink>
      <w:r w:rsidR="00610F7F" w:rsidRPr="00796D73">
        <w:rPr>
          <w:rFonts w:asciiTheme="majorBidi" w:hAnsiTheme="majorBidi" w:cstheme="majorBidi"/>
          <w:bCs/>
          <w:sz w:val="28"/>
          <w:szCs w:val="28"/>
        </w:rPr>
        <w:t>, 1241-124.</w:t>
      </w:r>
    </w:p>
    <w:p w14:paraId="2EBCB5D3" w14:textId="77777777" w:rsidR="00BD2086" w:rsidRPr="00EF2D50"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[47]</w:t>
      </w:r>
      <w:r w:rsidR="00BD2086" w:rsidRPr="00796D73">
        <w:rPr>
          <w:rFonts w:asciiTheme="majorBidi" w:hAnsiTheme="majorBidi" w:cstheme="majorBidi"/>
          <w:bCs/>
          <w:sz w:val="28"/>
          <w:szCs w:val="28"/>
        </w:rPr>
        <w:t xml:space="preserve"> Rawani A, Pal S, and Chandra G. (2011). Evaluation of antimicrobial properties of four plants extacts against human pathogens. Asian Pac J Tro</w:t>
      </w:r>
      <w:r w:rsidR="00BD2086" w:rsidRPr="00EF2D50">
        <w:rPr>
          <w:rFonts w:asciiTheme="majorBidi" w:hAnsiTheme="majorBidi" w:cstheme="majorBidi"/>
          <w:bCs/>
          <w:sz w:val="28"/>
          <w:szCs w:val="28"/>
        </w:rPr>
        <w:t>p Biomed. 1, S71-S75.</w:t>
      </w:r>
    </w:p>
    <w:p w14:paraId="189821D1" w14:textId="77777777" w:rsidR="00784403" w:rsidRPr="00796D73" w:rsidRDefault="004C0822" w:rsidP="00784403">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w:t>
      </w:r>
      <w:r w:rsidR="00784403" w:rsidRPr="00EF2D50">
        <w:rPr>
          <w:rFonts w:asciiTheme="majorBidi" w:hAnsiTheme="majorBidi" w:cstheme="majorBidi"/>
          <w:bCs/>
          <w:sz w:val="28"/>
          <w:szCs w:val="28"/>
        </w:rPr>
        <w:t>48</w:t>
      </w:r>
      <w:r w:rsidRPr="00EF2D50">
        <w:rPr>
          <w:rFonts w:asciiTheme="majorBidi" w:hAnsiTheme="majorBidi" w:cstheme="majorBidi"/>
          <w:bCs/>
          <w:sz w:val="28"/>
          <w:szCs w:val="28"/>
        </w:rPr>
        <w:t>]</w:t>
      </w:r>
      <w:r w:rsidR="00784403" w:rsidRPr="00EF2D50">
        <w:rPr>
          <w:rFonts w:asciiTheme="majorBidi" w:hAnsiTheme="majorBidi" w:cstheme="majorBidi"/>
          <w:bCs/>
          <w:sz w:val="28"/>
          <w:szCs w:val="28"/>
        </w:rPr>
        <w:t xml:space="preserve"> </w:t>
      </w:r>
      <w:hyperlink r:id="rId41" w:history="1">
        <w:r w:rsidR="00784403" w:rsidRPr="00EF2D50">
          <w:rPr>
            <w:rFonts w:asciiTheme="majorBidi" w:hAnsiTheme="majorBidi" w:cstheme="majorBidi"/>
            <w:bCs/>
            <w:sz w:val="28"/>
            <w:szCs w:val="28"/>
          </w:rPr>
          <w:t>Zichao, W</w:t>
        </w:r>
      </w:hyperlink>
      <w:r w:rsidR="00784403" w:rsidRPr="00EF2D50">
        <w:rPr>
          <w:rFonts w:asciiTheme="majorBidi" w:hAnsiTheme="majorBidi" w:cstheme="majorBidi"/>
          <w:bCs/>
          <w:sz w:val="28"/>
          <w:szCs w:val="28"/>
        </w:rPr>
        <w:t>., </w:t>
      </w:r>
      <w:hyperlink r:id="rId42" w:history="1">
        <w:r w:rsidR="00784403" w:rsidRPr="00EF2D50">
          <w:rPr>
            <w:rFonts w:asciiTheme="majorBidi" w:hAnsiTheme="majorBidi" w:cstheme="majorBidi"/>
            <w:bCs/>
            <w:sz w:val="28"/>
            <w:szCs w:val="28"/>
          </w:rPr>
          <w:t>Yi, Z.</w:t>
        </w:r>
      </w:hyperlink>
      <w:r w:rsidR="00784403" w:rsidRPr="00EF2D50">
        <w:rPr>
          <w:rFonts w:asciiTheme="majorBidi" w:hAnsiTheme="majorBidi" w:cstheme="majorBidi"/>
          <w:bCs/>
          <w:sz w:val="28"/>
          <w:szCs w:val="28"/>
        </w:rPr>
        <w:t>, </w:t>
      </w:r>
      <w:hyperlink r:id="rId43" w:history="1">
        <w:r w:rsidR="00784403" w:rsidRPr="00EF2D50">
          <w:rPr>
            <w:rFonts w:asciiTheme="majorBidi" w:hAnsiTheme="majorBidi" w:cstheme="majorBidi"/>
            <w:bCs/>
            <w:sz w:val="28"/>
            <w:szCs w:val="28"/>
          </w:rPr>
          <w:t>Yiwei, H.</w:t>
        </w:r>
      </w:hyperlink>
      <w:r w:rsidR="00784403" w:rsidRPr="00EF2D50">
        <w:rPr>
          <w:rFonts w:asciiTheme="majorBidi" w:hAnsiTheme="majorBidi" w:cstheme="majorBidi"/>
          <w:bCs/>
          <w:sz w:val="28"/>
          <w:szCs w:val="28"/>
        </w:rPr>
        <w:t>, </w:t>
      </w:r>
      <w:hyperlink r:id="rId44" w:history="1">
        <w:r w:rsidR="00784403" w:rsidRPr="00EF2D50">
          <w:rPr>
            <w:rFonts w:asciiTheme="majorBidi" w:hAnsiTheme="majorBidi" w:cstheme="majorBidi"/>
            <w:bCs/>
            <w:sz w:val="28"/>
            <w:szCs w:val="28"/>
          </w:rPr>
          <w:t>Libo, Y</w:t>
        </w:r>
      </w:hyperlink>
      <w:r w:rsidR="00784403" w:rsidRPr="00EF2D50">
        <w:rPr>
          <w:rFonts w:asciiTheme="majorBidi" w:hAnsiTheme="majorBidi" w:cstheme="majorBidi"/>
          <w:bCs/>
          <w:sz w:val="28"/>
          <w:szCs w:val="28"/>
        </w:rPr>
        <w:t>. , </w:t>
      </w:r>
      <w:hyperlink r:id="rId45" w:history="1">
        <w:r w:rsidR="00784403" w:rsidRPr="00EF2D50">
          <w:rPr>
            <w:rFonts w:asciiTheme="majorBidi" w:hAnsiTheme="majorBidi" w:cstheme="majorBidi"/>
            <w:bCs/>
            <w:sz w:val="28"/>
            <w:szCs w:val="28"/>
          </w:rPr>
          <w:t>Xirui, L</w:t>
        </w:r>
      </w:hyperlink>
      <w:r w:rsidR="00784403" w:rsidRPr="00EF2D50">
        <w:rPr>
          <w:rFonts w:asciiTheme="majorBidi" w:hAnsiTheme="majorBidi" w:cstheme="majorBidi"/>
          <w:bCs/>
          <w:sz w:val="28"/>
          <w:szCs w:val="28"/>
        </w:rPr>
        <w:t>. , </w:t>
      </w:r>
      <w:hyperlink r:id="rId46" w:history="1">
        <w:r w:rsidR="00784403" w:rsidRPr="00EF2D50">
          <w:rPr>
            <w:rFonts w:asciiTheme="majorBidi" w:hAnsiTheme="majorBidi" w:cstheme="majorBidi"/>
            <w:bCs/>
            <w:sz w:val="28"/>
            <w:szCs w:val="28"/>
          </w:rPr>
          <w:t>Renyong, Z</w:t>
        </w:r>
      </w:hyperlink>
      <w:r w:rsidR="00784403" w:rsidRPr="00EF2D50">
        <w:rPr>
          <w:rFonts w:asciiTheme="majorBidi" w:hAnsiTheme="majorBidi" w:cstheme="majorBidi"/>
          <w:bCs/>
          <w:sz w:val="28"/>
          <w:szCs w:val="28"/>
        </w:rPr>
        <w:t>. , </w:t>
      </w:r>
      <w:hyperlink r:id="rId47" w:history="1">
        <w:r w:rsidR="00784403" w:rsidRPr="00EF2D50">
          <w:rPr>
            <w:rFonts w:asciiTheme="majorBidi" w:hAnsiTheme="majorBidi" w:cstheme="majorBidi"/>
            <w:bCs/>
            <w:sz w:val="28"/>
            <w:szCs w:val="28"/>
          </w:rPr>
          <w:t>Minjie, G</w:t>
        </w:r>
      </w:hyperlink>
      <w:r w:rsidR="00784403" w:rsidRPr="00EF2D50">
        <w:rPr>
          <w:rFonts w:asciiTheme="majorBidi" w:hAnsiTheme="majorBidi" w:cstheme="majorBidi"/>
          <w:bCs/>
          <w:sz w:val="28"/>
          <w:szCs w:val="28"/>
        </w:rPr>
        <w:t>. , </w:t>
      </w:r>
      <w:hyperlink r:id="rId48" w:history="1">
        <w:r w:rsidR="00784403" w:rsidRPr="00EF2D50">
          <w:rPr>
            <w:rFonts w:asciiTheme="majorBidi" w:hAnsiTheme="majorBidi" w:cstheme="majorBidi"/>
            <w:bCs/>
            <w:sz w:val="28"/>
            <w:szCs w:val="28"/>
          </w:rPr>
          <w:t>Zhitao, L</w:t>
        </w:r>
      </w:hyperlink>
      <w:r w:rsidR="00784403" w:rsidRPr="00EF2D50">
        <w:rPr>
          <w:rFonts w:asciiTheme="majorBidi" w:hAnsiTheme="majorBidi" w:cstheme="majorBidi"/>
          <w:bCs/>
          <w:sz w:val="28"/>
          <w:szCs w:val="28"/>
        </w:rPr>
        <w:t>. , </w:t>
      </w:r>
      <w:hyperlink r:id="rId49" w:history="1">
        <w:r w:rsidR="00784403" w:rsidRPr="00EF2D50">
          <w:rPr>
            <w:rFonts w:asciiTheme="majorBidi" w:hAnsiTheme="majorBidi" w:cstheme="majorBidi"/>
            <w:bCs/>
            <w:sz w:val="28"/>
            <w:szCs w:val="28"/>
          </w:rPr>
          <w:t>Yingjie, F</w:t>
        </w:r>
      </w:hyperlink>
      <w:r w:rsidR="00784403" w:rsidRPr="00EF2D50">
        <w:rPr>
          <w:rFonts w:asciiTheme="majorBidi" w:hAnsiTheme="majorBidi" w:cstheme="majorBidi"/>
          <w:bCs/>
          <w:sz w:val="28"/>
          <w:szCs w:val="28"/>
        </w:rPr>
        <w:t>. , </w:t>
      </w:r>
      <w:hyperlink r:id="rId50" w:history="1">
        <w:r w:rsidR="00784403" w:rsidRPr="00EF2D50">
          <w:rPr>
            <w:rFonts w:asciiTheme="majorBidi" w:hAnsiTheme="majorBidi" w:cstheme="majorBidi"/>
            <w:bCs/>
            <w:sz w:val="28"/>
            <w:szCs w:val="28"/>
          </w:rPr>
          <w:t>Yongming, X</w:t>
        </w:r>
      </w:hyperlink>
      <w:r w:rsidR="00784403" w:rsidRPr="00EF2D50">
        <w:rPr>
          <w:rFonts w:asciiTheme="majorBidi" w:hAnsiTheme="majorBidi" w:cstheme="majorBidi"/>
          <w:bCs/>
          <w:sz w:val="28"/>
          <w:szCs w:val="28"/>
        </w:rPr>
        <w:t>. , </w:t>
      </w:r>
      <w:hyperlink r:id="rId51" w:history="1">
        <w:r w:rsidR="00784403" w:rsidRPr="00EF2D50">
          <w:rPr>
            <w:rFonts w:asciiTheme="majorBidi" w:hAnsiTheme="majorBidi" w:cstheme="majorBidi"/>
            <w:bCs/>
            <w:sz w:val="28"/>
            <w:szCs w:val="28"/>
          </w:rPr>
          <w:t>Na, L</w:t>
        </w:r>
      </w:hyperlink>
      <w:r w:rsidR="00784403" w:rsidRPr="00EF2D50">
        <w:rPr>
          <w:rFonts w:asciiTheme="majorBidi" w:hAnsiTheme="majorBidi" w:cstheme="majorBidi"/>
          <w:bCs/>
          <w:sz w:val="28"/>
          <w:szCs w:val="28"/>
        </w:rPr>
        <w:t>. , </w:t>
      </w:r>
      <w:hyperlink r:id="rId52" w:history="1">
        <w:r w:rsidR="00784403" w:rsidRPr="00EF2D50">
          <w:rPr>
            <w:rFonts w:asciiTheme="majorBidi" w:hAnsiTheme="majorBidi" w:cstheme="majorBidi"/>
            <w:bCs/>
            <w:sz w:val="28"/>
            <w:szCs w:val="28"/>
          </w:rPr>
          <w:t>Jinchu, Y</w:t>
        </w:r>
      </w:hyperlink>
      <w:r w:rsidR="00784403" w:rsidRPr="00EF2D50">
        <w:rPr>
          <w:rFonts w:asciiTheme="majorBidi" w:hAnsiTheme="majorBidi" w:cstheme="majorBidi"/>
          <w:bCs/>
          <w:sz w:val="28"/>
          <w:szCs w:val="28"/>
        </w:rPr>
        <w:t>. , </w:t>
      </w:r>
      <w:hyperlink r:id="rId53" w:history="1">
        <w:r w:rsidR="00784403" w:rsidRPr="00EF2D50">
          <w:rPr>
            <w:rFonts w:asciiTheme="majorBidi" w:hAnsiTheme="majorBidi" w:cstheme="majorBidi"/>
            <w:bCs/>
            <w:sz w:val="28"/>
            <w:szCs w:val="28"/>
          </w:rPr>
          <w:t>Qi, W.</w:t>
        </w:r>
      </w:hyperlink>
      <w:r w:rsidR="00784403" w:rsidRPr="00796D73">
        <w:rPr>
          <w:rFonts w:asciiTheme="majorBidi" w:hAnsiTheme="majorBidi" w:cstheme="majorBidi"/>
          <w:bCs/>
          <w:sz w:val="28"/>
          <w:szCs w:val="28"/>
        </w:rPr>
        <w:t>, </w:t>
      </w:r>
      <w:hyperlink r:id="rId54" w:history="1">
        <w:r w:rsidR="00784403" w:rsidRPr="00796D73">
          <w:rPr>
            <w:rFonts w:asciiTheme="majorBidi" w:hAnsiTheme="majorBidi" w:cstheme="majorBidi"/>
            <w:bCs/>
            <w:sz w:val="28"/>
            <w:szCs w:val="28"/>
          </w:rPr>
          <w:t>Lemei, A.</w:t>
        </w:r>
      </w:hyperlink>
      <w:r w:rsidR="00784403" w:rsidRPr="00796D73">
        <w:rPr>
          <w:rFonts w:asciiTheme="majorBidi" w:hAnsiTheme="majorBidi" w:cstheme="majorBidi"/>
          <w:bCs/>
          <w:sz w:val="28"/>
          <w:szCs w:val="28"/>
        </w:rPr>
        <w:t xml:space="preserve">  (2024). Improvement </w:t>
      </w:r>
      <w:r w:rsidR="00784403" w:rsidRPr="00796D73">
        <w:rPr>
          <w:rFonts w:asciiTheme="majorBidi" w:hAnsiTheme="majorBidi" w:cstheme="majorBidi"/>
          <w:bCs/>
          <w:sz w:val="28"/>
          <w:szCs w:val="28"/>
        </w:rPr>
        <w:lastRenderedPageBreak/>
        <w:t>of antibacterial activity of polysaccharides via chemical modification: A review Int J Biol Macromol 269,132163.</w:t>
      </w:r>
    </w:p>
    <w:p w14:paraId="1F561151" w14:textId="77777777" w:rsidR="00427292" w:rsidRPr="00796D73"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C96840">
        <w:rPr>
          <w:rFonts w:asciiTheme="majorBidi" w:hAnsiTheme="majorBidi" w:cstheme="majorBidi"/>
          <w:bCs/>
          <w:sz w:val="28"/>
          <w:szCs w:val="28"/>
        </w:rPr>
        <w:t>49</w:t>
      </w:r>
      <w:r>
        <w:rPr>
          <w:rFonts w:asciiTheme="majorBidi" w:hAnsiTheme="majorBidi" w:cstheme="majorBidi"/>
          <w:bCs/>
          <w:sz w:val="28"/>
          <w:szCs w:val="28"/>
        </w:rPr>
        <w:t>]</w:t>
      </w:r>
      <w:r w:rsidR="00C96840">
        <w:rPr>
          <w:rFonts w:asciiTheme="majorBidi" w:hAnsiTheme="majorBidi" w:cstheme="majorBidi"/>
          <w:bCs/>
          <w:sz w:val="28"/>
          <w:szCs w:val="28"/>
        </w:rPr>
        <w:t xml:space="preserve"> </w:t>
      </w:r>
      <w:r w:rsidR="00C96840" w:rsidRPr="00D11931">
        <w:rPr>
          <w:rFonts w:asciiTheme="majorBidi" w:hAnsiTheme="majorBidi" w:cstheme="majorBidi"/>
          <w:bCs/>
          <w:sz w:val="28"/>
          <w:szCs w:val="28"/>
        </w:rPr>
        <w:t>Es</w:t>
      </w:r>
      <w:r w:rsidR="00C96840">
        <w:rPr>
          <w:rFonts w:asciiTheme="majorBidi" w:hAnsiTheme="majorBidi" w:cstheme="majorBidi"/>
          <w:bCs/>
          <w:sz w:val="28"/>
          <w:szCs w:val="28"/>
        </w:rPr>
        <w:t>pinoza X M, Góngora-Gómez A M L and</w:t>
      </w:r>
      <w:r w:rsidR="00C96840" w:rsidRPr="00D11931">
        <w:rPr>
          <w:rFonts w:asciiTheme="majorBidi" w:hAnsiTheme="majorBidi" w:cstheme="majorBidi"/>
          <w:bCs/>
          <w:sz w:val="28"/>
          <w:szCs w:val="28"/>
        </w:rPr>
        <w:t xml:space="preserve"> Espinosa-Alonso G. </w:t>
      </w:r>
      <w:r w:rsidR="00C96840">
        <w:rPr>
          <w:rFonts w:asciiTheme="majorBidi" w:hAnsiTheme="majorBidi" w:cstheme="majorBidi"/>
          <w:bCs/>
          <w:sz w:val="28"/>
          <w:szCs w:val="28"/>
        </w:rPr>
        <w:t>(</w:t>
      </w:r>
      <w:r w:rsidR="00C96840" w:rsidRPr="00D11931">
        <w:rPr>
          <w:rFonts w:asciiTheme="majorBidi" w:hAnsiTheme="majorBidi" w:cstheme="majorBidi"/>
          <w:bCs/>
          <w:sz w:val="28"/>
          <w:szCs w:val="28"/>
        </w:rPr>
        <w:t>2019</w:t>
      </w:r>
      <w:r w:rsidR="00C96840">
        <w:rPr>
          <w:rFonts w:asciiTheme="majorBidi" w:hAnsiTheme="majorBidi" w:cstheme="majorBidi"/>
          <w:bCs/>
          <w:sz w:val="28"/>
          <w:szCs w:val="28"/>
        </w:rPr>
        <w:t>)</w:t>
      </w:r>
      <w:r w:rsidR="00C96840" w:rsidRPr="00D11931">
        <w:rPr>
          <w:rFonts w:asciiTheme="majorBidi" w:hAnsiTheme="majorBidi" w:cstheme="majorBidi"/>
          <w:bCs/>
          <w:sz w:val="28"/>
          <w:szCs w:val="28"/>
        </w:rPr>
        <w:t>. Characteristics and antioxidant properties of cold pressed high oleic and linoleic oils from Mexican safflower varieties. Emirates J. of Food and</w:t>
      </w:r>
      <w:r w:rsidR="00610F7F">
        <w:rPr>
          <w:rFonts w:asciiTheme="majorBidi" w:hAnsiTheme="majorBidi" w:cstheme="majorBidi"/>
          <w:bCs/>
          <w:sz w:val="28"/>
          <w:szCs w:val="28"/>
        </w:rPr>
        <w:t xml:space="preserve"> Agric. 31, 679-687. </w:t>
      </w:r>
    </w:p>
    <w:p w14:paraId="43E3015B" w14:textId="77777777" w:rsidR="00200194" w:rsidRPr="00EF2D50" w:rsidRDefault="004C0822" w:rsidP="00427292">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[50]</w:t>
      </w:r>
      <w:r w:rsidR="00200194" w:rsidRPr="00796D73">
        <w:rPr>
          <w:rFonts w:asciiTheme="majorBidi" w:hAnsiTheme="majorBidi" w:cstheme="majorBidi"/>
          <w:bCs/>
          <w:sz w:val="28"/>
          <w:szCs w:val="28"/>
        </w:rPr>
        <w:t xml:space="preserve"> Bhat, B. A., Ahmad, M., Amin, T., Ahmad, A. and Shah, W. A. (2015). Evaluation of phytochemical screening, anticancer and a</w:t>
      </w:r>
      <w:r w:rsidR="00200194" w:rsidRPr="00EF2D50">
        <w:rPr>
          <w:rFonts w:asciiTheme="majorBidi" w:hAnsiTheme="majorBidi" w:cstheme="majorBidi"/>
          <w:bCs/>
          <w:sz w:val="28"/>
          <w:szCs w:val="28"/>
        </w:rPr>
        <w:t xml:space="preserve">ntimicrobial activities of Robinia pseudoacacia. Am. J. Pharm. Health Res. 3, 62-69. </w:t>
      </w:r>
    </w:p>
    <w:p w14:paraId="76B7CAFC" w14:textId="77777777" w:rsidR="00F77714" w:rsidRPr="00D11931" w:rsidRDefault="004C0822" w:rsidP="00796D73">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w:t>
      </w:r>
      <w:r w:rsidR="00F77714" w:rsidRPr="00EF2D50">
        <w:rPr>
          <w:rFonts w:asciiTheme="majorBidi" w:hAnsiTheme="majorBidi" w:cstheme="majorBidi"/>
          <w:bCs/>
          <w:sz w:val="28"/>
          <w:szCs w:val="28"/>
        </w:rPr>
        <w:t>51</w:t>
      </w:r>
      <w:r w:rsidRPr="00EF2D50">
        <w:rPr>
          <w:rFonts w:asciiTheme="majorBidi" w:hAnsiTheme="majorBidi" w:cstheme="majorBidi"/>
          <w:bCs/>
          <w:sz w:val="28"/>
          <w:szCs w:val="28"/>
        </w:rPr>
        <w:t>]</w:t>
      </w:r>
      <w:r w:rsidR="00F77714" w:rsidRPr="00EF2D50">
        <w:rPr>
          <w:rFonts w:asciiTheme="majorBidi" w:hAnsiTheme="majorBidi" w:cstheme="majorBidi"/>
          <w:bCs/>
          <w:sz w:val="28"/>
          <w:szCs w:val="28"/>
        </w:rPr>
        <w:t xml:space="preserve"> Moharib SA, Abd El Maksoud N, Ragab HA, and Shehata MM. (2014). Anticancer activities of mushroom polysaccharides on chemically i</w:t>
      </w:r>
      <w:r w:rsidR="00F77714" w:rsidRPr="00D11931">
        <w:rPr>
          <w:rFonts w:asciiTheme="majorBidi" w:hAnsiTheme="majorBidi" w:cstheme="majorBidi"/>
          <w:bCs/>
          <w:sz w:val="28"/>
          <w:szCs w:val="28"/>
        </w:rPr>
        <w:t xml:space="preserve">nduced colorectal cancer in rats. Appl. Pharmaceutical Sci. 4, 54-63. </w:t>
      </w:r>
    </w:p>
    <w:p w14:paraId="03F317F7" w14:textId="77777777" w:rsidR="00EC518E" w:rsidRPr="0009288F" w:rsidRDefault="004C0822" w:rsidP="00EC518E">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[52]</w:t>
      </w:r>
      <w:r w:rsidR="00EC518E">
        <w:rPr>
          <w:rFonts w:asciiTheme="majorBidi" w:hAnsiTheme="majorBidi" w:cstheme="majorBidi"/>
          <w:bCs/>
          <w:sz w:val="28"/>
          <w:szCs w:val="28"/>
        </w:rPr>
        <w:t xml:space="preserve"> Guo G, Yue L, Fan S, Jing S and</w:t>
      </w:r>
      <w:r w:rsidR="00EC518E" w:rsidRPr="00D11931">
        <w:rPr>
          <w:rFonts w:asciiTheme="majorBidi" w:hAnsiTheme="majorBidi" w:cstheme="majorBidi"/>
          <w:bCs/>
          <w:sz w:val="28"/>
          <w:szCs w:val="28"/>
        </w:rPr>
        <w:t xml:space="preserve"> Yan L-J. </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2016</w:t>
      </w:r>
      <w:r w:rsidR="00EC518E">
        <w:rPr>
          <w:rFonts w:asciiTheme="majorBidi" w:hAnsiTheme="majorBidi" w:cstheme="majorBidi"/>
          <w:bCs/>
          <w:sz w:val="28"/>
          <w:szCs w:val="28"/>
        </w:rPr>
        <w:t>)</w:t>
      </w:r>
      <w:r w:rsidR="00EC518E" w:rsidRPr="00D11931">
        <w:rPr>
          <w:rFonts w:asciiTheme="majorBidi" w:hAnsiTheme="majorBidi" w:cstheme="majorBidi"/>
          <w:bCs/>
          <w:sz w:val="28"/>
          <w:szCs w:val="28"/>
        </w:rPr>
        <w:t xml:space="preserve">. Antioxidant and Antiproliferative Activities of Purslane Seed Oil.  J. Hypertens. 5, 1-6. </w:t>
      </w:r>
    </w:p>
    <w:p w14:paraId="1FEB204C" w14:textId="77777777" w:rsidR="00F77714" w:rsidRPr="00C42157" w:rsidRDefault="004C0822" w:rsidP="00796D73">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77714">
        <w:rPr>
          <w:rFonts w:asciiTheme="majorBidi" w:hAnsiTheme="majorBidi" w:cstheme="majorBidi"/>
          <w:bCs/>
          <w:sz w:val="28"/>
          <w:szCs w:val="28"/>
        </w:rPr>
        <w:t>53</w:t>
      </w:r>
      <w:r>
        <w:rPr>
          <w:rFonts w:asciiTheme="majorBidi" w:hAnsiTheme="majorBidi" w:cstheme="majorBidi"/>
          <w:bCs/>
          <w:sz w:val="28"/>
          <w:szCs w:val="28"/>
        </w:rPr>
        <w:t>]</w:t>
      </w:r>
      <w:r w:rsidR="00F77714">
        <w:rPr>
          <w:rFonts w:asciiTheme="majorBidi" w:hAnsiTheme="majorBidi" w:cstheme="majorBidi"/>
          <w:bCs/>
          <w:sz w:val="28"/>
          <w:szCs w:val="28"/>
        </w:rPr>
        <w:t xml:space="preserve"> </w:t>
      </w:r>
      <w:r w:rsidR="00F77714" w:rsidRPr="00C42157">
        <w:rPr>
          <w:rFonts w:asciiTheme="majorBidi" w:hAnsiTheme="majorBidi" w:cstheme="majorBidi"/>
          <w:bCs/>
          <w:sz w:val="28"/>
          <w:szCs w:val="28"/>
        </w:rPr>
        <w:t>Moharib,S.A. (2021), Antioxidant and anticancer activities of Carthamu stinctorius and Portulaca oleracea seed oils in vitro and in vivo using DMH- induced colon cancer rats. EC Veterinary Science 6, 15-31.</w:t>
      </w:r>
    </w:p>
    <w:p w14:paraId="1A42B49D" w14:textId="109A486D" w:rsidR="00200194" w:rsidRPr="00D11931" w:rsidRDefault="004C0822" w:rsidP="0020019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200194">
        <w:rPr>
          <w:rFonts w:asciiTheme="majorBidi" w:hAnsiTheme="majorBidi" w:cstheme="majorBidi"/>
          <w:bCs/>
          <w:sz w:val="28"/>
          <w:szCs w:val="28"/>
        </w:rPr>
        <w:t>54</w:t>
      </w:r>
      <w:r>
        <w:rPr>
          <w:rFonts w:asciiTheme="majorBidi" w:hAnsiTheme="majorBidi" w:cstheme="majorBidi"/>
          <w:bCs/>
          <w:sz w:val="28"/>
          <w:szCs w:val="28"/>
        </w:rPr>
        <w:t>]</w:t>
      </w:r>
      <w:r w:rsidR="00200194">
        <w:rPr>
          <w:rFonts w:asciiTheme="majorBidi" w:hAnsiTheme="majorBidi" w:cstheme="majorBidi"/>
          <w:bCs/>
          <w:sz w:val="28"/>
          <w:szCs w:val="28"/>
        </w:rPr>
        <w:t xml:space="preserve"> </w:t>
      </w:r>
      <w:r w:rsidR="00200194" w:rsidRPr="00D11931">
        <w:rPr>
          <w:rFonts w:asciiTheme="majorBidi" w:hAnsiTheme="majorBidi" w:cstheme="majorBidi"/>
          <w:bCs/>
          <w:sz w:val="28"/>
          <w:szCs w:val="28"/>
        </w:rPr>
        <w:t xml:space="preserve">Bostancioˆglu R B, K¨urkc M¸ Baseruoˆglu K H C, Koparal AT. </w:t>
      </w:r>
      <w:r w:rsidR="00D04080" w:rsidRPr="00D04080">
        <w:rPr>
          <w:rFonts w:asciiTheme="majorBidi" w:hAnsiTheme="majorBidi" w:cstheme="majorBidi"/>
          <w:bCs/>
          <w:color w:val="FF0000"/>
          <w:sz w:val="28"/>
          <w:szCs w:val="28"/>
        </w:rPr>
        <w:t>(</w:t>
      </w:r>
      <w:r w:rsidR="00200194" w:rsidRPr="00D04080">
        <w:rPr>
          <w:rFonts w:asciiTheme="majorBidi" w:hAnsiTheme="majorBidi" w:cstheme="majorBidi"/>
          <w:bCs/>
          <w:color w:val="FF0000"/>
          <w:sz w:val="28"/>
          <w:szCs w:val="28"/>
        </w:rPr>
        <w:t>2010</w:t>
      </w:r>
      <w:r w:rsidR="00D04080" w:rsidRPr="00D04080">
        <w:rPr>
          <w:rFonts w:asciiTheme="majorBidi" w:hAnsiTheme="majorBidi" w:cstheme="majorBidi"/>
          <w:bCs/>
          <w:color w:val="FF0000"/>
          <w:sz w:val="28"/>
          <w:szCs w:val="28"/>
        </w:rPr>
        <w:t>)</w:t>
      </w:r>
      <w:r w:rsidR="00200194" w:rsidRPr="00D11931">
        <w:rPr>
          <w:rFonts w:asciiTheme="majorBidi" w:hAnsiTheme="majorBidi" w:cstheme="majorBidi"/>
          <w:bCs/>
          <w:sz w:val="28"/>
          <w:szCs w:val="28"/>
        </w:rPr>
        <w:t xml:space="preserve">. “Assessment of anti-angiogenic and anti-tumoral potentials of Origanum onites L. essential oil,” Food and Chem. Toxicol., 50, 2002-2008. </w:t>
      </w:r>
    </w:p>
    <w:p w14:paraId="0C17BCEF" w14:textId="77777777" w:rsidR="00BD2086" w:rsidRPr="00EF2D50" w:rsidRDefault="004C0822"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D2086">
        <w:rPr>
          <w:rFonts w:asciiTheme="majorBidi" w:hAnsiTheme="majorBidi" w:cstheme="majorBidi"/>
          <w:bCs/>
          <w:sz w:val="28"/>
          <w:szCs w:val="28"/>
        </w:rPr>
        <w:t>55</w:t>
      </w:r>
      <w:r>
        <w:rPr>
          <w:rFonts w:asciiTheme="majorBidi" w:hAnsiTheme="majorBidi" w:cstheme="majorBidi"/>
          <w:bCs/>
          <w:sz w:val="28"/>
          <w:szCs w:val="28"/>
        </w:rPr>
        <w:t>]</w:t>
      </w:r>
      <w:r w:rsidR="00BD2086">
        <w:rPr>
          <w:rFonts w:asciiTheme="majorBidi" w:hAnsiTheme="majorBidi" w:cstheme="majorBidi"/>
          <w:bCs/>
          <w:sz w:val="28"/>
          <w:szCs w:val="28"/>
        </w:rPr>
        <w:t xml:space="preserve"> </w:t>
      </w:r>
      <w:r w:rsidR="00BD2086" w:rsidRPr="00D11931">
        <w:rPr>
          <w:rFonts w:asciiTheme="majorBidi" w:hAnsiTheme="majorBidi" w:cstheme="majorBidi"/>
          <w:bCs/>
          <w:sz w:val="28"/>
          <w:szCs w:val="28"/>
        </w:rPr>
        <w:t xml:space="preserve">Shirazi M T, Gholami H, Kavoosi G, Rowshan V, </w:t>
      </w:r>
      <w:r w:rsidR="00BD2086">
        <w:rPr>
          <w:rFonts w:asciiTheme="majorBidi" w:hAnsiTheme="majorBidi" w:cstheme="majorBidi"/>
          <w:bCs/>
          <w:sz w:val="28"/>
          <w:szCs w:val="28"/>
        </w:rPr>
        <w:t xml:space="preserve">and </w:t>
      </w:r>
      <w:r w:rsidR="00BD2086" w:rsidRPr="00D11931">
        <w:rPr>
          <w:rFonts w:asciiTheme="majorBidi" w:hAnsiTheme="majorBidi" w:cstheme="majorBidi"/>
          <w:bCs/>
          <w:sz w:val="28"/>
          <w:szCs w:val="28"/>
        </w:rPr>
        <w:t xml:space="preserve">Tafsiry A. </w:t>
      </w:r>
      <w:r w:rsidR="00BD2086">
        <w:rPr>
          <w:rFonts w:asciiTheme="majorBidi" w:hAnsiTheme="majorBidi" w:cstheme="majorBidi"/>
          <w:bCs/>
          <w:sz w:val="28"/>
          <w:szCs w:val="28"/>
        </w:rPr>
        <w:t>(</w:t>
      </w:r>
      <w:r w:rsidR="00BD2086" w:rsidRPr="00D11931">
        <w:rPr>
          <w:rFonts w:asciiTheme="majorBidi" w:hAnsiTheme="majorBidi" w:cstheme="majorBidi"/>
          <w:bCs/>
          <w:sz w:val="28"/>
          <w:szCs w:val="28"/>
        </w:rPr>
        <w:t>2014</w:t>
      </w:r>
      <w:r w:rsidR="00BD2086">
        <w:rPr>
          <w:rFonts w:asciiTheme="majorBidi" w:hAnsiTheme="majorBidi" w:cstheme="majorBidi"/>
          <w:bCs/>
          <w:sz w:val="28"/>
          <w:szCs w:val="28"/>
        </w:rPr>
        <w:t>)</w:t>
      </w:r>
      <w:r w:rsidR="00BD2086" w:rsidRPr="00D11931">
        <w:rPr>
          <w:rFonts w:asciiTheme="majorBidi" w:hAnsiTheme="majorBidi" w:cstheme="majorBidi"/>
          <w:bCs/>
          <w:sz w:val="28"/>
          <w:szCs w:val="28"/>
        </w:rPr>
        <w:t>. “Chemical composition, antioxidant, antimicrobial and cytotoxic</w:t>
      </w:r>
      <w:r w:rsidR="00BD2086" w:rsidRPr="00EF2D50">
        <w:rPr>
          <w:rFonts w:asciiTheme="majorBidi" w:hAnsiTheme="majorBidi" w:cstheme="majorBidi"/>
          <w:bCs/>
          <w:sz w:val="28"/>
          <w:szCs w:val="28"/>
        </w:rPr>
        <w:t xml:space="preserve"> activities of Tagetes minuta and Ocimum basilicum essential oils,” Food Sci. &amp; Nutr. 2, 146-155. </w:t>
      </w:r>
    </w:p>
    <w:p w14:paraId="05B7E4C2" w14:textId="77777777" w:rsidR="005E7F3C" w:rsidRPr="00EF2D50" w:rsidRDefault="004C0822" w:rsidP="005E7F3C">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[56]</w:t>
      </w:r>
      <w:r w:rsidR="005E7F3C" w:rsidRPr="00EF2D50">
        <w:rPr>
          <w:rFonts w:asciiTheme="majorBidi" w:hAnsiTheme="majorBidi" w:cstheme="majorBidi"/>
          <w:bCs/>
          <w:sz w:val="28"/>
          <w:szCs w:val="28"/>
        </w:rPr>
        <w:t xml:space="preserve"> Wang Libo, Cheng Long, Li Fangcheng, Li Tengfei, Yu Zeyuan, Xu Yaqin and Yang Yu (2018). Optimization of Ultrasound-Assisted Extraction and Structural Characterization of the Polysaccharide from Pumpkin (Cucurbita moschata) Seeds. Molecules 23, 1207.</w:t>
      </w:r>
    </w:p>
    <w:p w14:paraId="7ACFA856" w14:textId="77777777" w:rsidR="00853A34" w:rsidRPr="00EF2D50" w:rsidRDefault="004C0822" w:rsidP="00853A34">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[57]</w:t>
      </w:r>
      <w:r w:rsidR="00853A34" w:rsidRPr="00EF2D50">
        <w:rPr>
          <w:rFonts w:asciiTheme="majorBidi" w:hAnsiTheme="majorBidi" w:cstheme="majorBidi"/>
          <w:bCs/>
          <w:sz w:val="28"/>
          <w:szCs w:val="28"/>
        </w:rPr>
        <w:t xml:space="preserve"> Persin, Z., Stana-Kleinschek, K., Foster, T.J., van Dam, J.E.G., Boeriu, C.G. and  Navard, P. (2011). Challenges and opportunities in polysaccharides research and technology: The EPNOE views for the next decade in the areas </w:t>
      </w:r>
      <w:r w:rsidR="00853A34" w:rsidRPr="00796D73">
        <w:rPr>
          <w:rFonts w:asciiTheme="majorBidi" w:hAnsiTheme="majorBidi" w:cstheme="majorBidi"/>
          <w:bCs/>
          <w:sz w:val="28"/>
          <w:szCs w:val="28"/>
        </w:rPr>
        <w:t xml:space="preserve">of materials, food and health care, Carbohydrate Polymers, 84, No.1, 22-32, </w:t>
      </w:r>
    </w:p>
    <w:p w14:paraId="0B79DE7C" w14:textId="77777777" w:rsidR="008116BF" w:rsidRPr="00796D73" w:rsidRDefault="004C0822" w:rsidP="008116BF">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w:t>
      </w:r>
      <w:r w:rsidR="008116BF" w:rsidRPr="00EF2D50">
        <w:rPr>
          <w:rFonts w:asciiTheme="majorBidi" w:hAnsiTheme="majorBidi" w:cstheme="majorBidi"/>
          <w:bCs/>
          <w:sz w:val="28"/>
          <w:szCs w:val="28"/>
        </w:rPr>
        <w:t>58</w:t>
      </w:r>
      <w:r w:rsidRPr="00EF2D50">
        <w:rPr>
          <w:rFonts w:asciiTheme="majorBidi" w:hAnsiTheme="majorBidi" w:cstheme="majorBidi"/>
          <w:bCs/>
          <w:sz w:val="28"/>
          <w:szCs w:val="28"/>
        </w:rPr>
        <w:t>]</w:t>
      </w:r>
      <w:r w:rsidR="008116BF" w:rsidRPr="00EF2D50">
        <w:rPr>
          <w:rFonts w:asciiTheme="majorBidi" w:hAnsiTheme="majorBidi" w:cstheme="majorBidi"/>
          <w:bCs/>
          <w:sz w:val="28"/>
          <w:szCs w:val="28"/>
        </w:rPr>
        <w:t xml:space="preserve"> </w:t>
      </w:r>
      <w:hyperlink r:id="rId55" w:anchor="!" w:history="1">
        <w:r w:rsidR="008116BF" w:rsidRPr="00EF2D50">
          <w:rPr>
            <w:rFonts w:asciiTheme="majorBidi" w:hAnsiTheme="majorBidi" w:cstheme="majorBidi"/>
            <w:bCs/>
            <w:sz w:val="28"/>
            <w:szCs w:val="28"/>
          </w:rPr>
          <w:t>Huan Shen,,</w:t>
        </w:r>
      </w:hyperlink>
      <w:r w:rsidR="008116BF" w:rsidRPr="00EF2D50">
        <w:rPr>
          <w:rFonts w:asciiTheme="majorBidi" w:hAnsiTheme="majorBidi" w:cstheme="majorBidi"/>
          <w:bCs/>
          <w:sz w:val="28"/>
          <w:szCs w:val="28"/>
        </w:rPr>
        <w:t xml:space="preserve"> </w:t>
      </w:r>
      <w:hyperlink r:id="rId56" w:anchor="!" w:history="1">
        <w:r w:rsidR="008116BF" w:rsidRPr="00EF2D50">
          <w:rPr>
            <w:rFonts w:asciiTheme="majorBidi" w:hAnsiTheme="majorBidi" w:cstheme="majorBidi"/>
            <w:bCs/>
            <w:sz w:val="28"/>
            <w:szCs w:val="28"/>
          </w:rPr>
          <w:t>GuoTang,,</w:t>
        </w:r>
      </w:hyperlink>
      <w:r w:rsidR="008116BF" w:rsidRPr="00EF2D50">
        <w:rPr>
          <w:rFonts w:asciiTheme="majorBidi" w:hAnsiTheme="majorBidi" w:cstheme="majorBidi"/>
          <w:bCs/>
          <w:sz w:val="28"/>
          <w:szCs w:val="28"/>
        </w:rPr>
        <w:t xml:space="preserve"> </w:t>
      </w:r>
      <w:hyperlink r:id="rId57" w:anchor="!" w:history="1">
        <w:r w:rsidR="008116BF" w:rsidRPr="00EF2D50">
          <w:rPr>
            <w:rFonts w:asciiTheme="majorBidi" w:hAnsiTheme="majorBidi" w:cstheme="majorBidi"/>
            <w:bCs/>
            <w:sz w:val="28"/>
            <w:szCs w:val="28"/>
          </w:rPr>
          <w:t>Guang Zeng,,</w:t>
        </w:r>
      </w:hyperlink>
      <w:r w:rsidR="008116BF" w:rsidRPr="00EF2D50">
        <w:rPr>
          <w:rFonts w:asciiTheme="majorBidi" w:hAnsiTheme="majorBidi" w:cstheme="majorBidi"/>
          <w:bCs/>
          <w:sz w:val="28"/>
          <w:szCs w:val="28"/>
        </w:rPr>
        <w:t xml:space="preserve"> </w:t>
      </w:r>
      <w:hyperlink r:id="rId58" w:anchor="!" w:history="1">
        <w:r w:rsidR="008116BF" w:rsidRPr="00EF2D50">
          <w:rPr>
            <w:rFonts w:asciiTheme="majorBidi" w:hAnsiTheme="majorBidi" w:cstheme="majorBidi"/>
            <w:bCs/>
            <w:sz w:val="28"/>
            <w:szCs w:val="28"/>
          </w:rPr>
          <w:t>Yongjin Yang</w:t>
        </w:r>
      </w:hyperlink>
      <w:r w:rsidR="008116BF" w:rsidRPr="00EF2D50">
        <w:rPr>
          <w:rFonts w:asciiTheme="majorBidi" w:hAnsiTheme="majorBidi" w:cstheme="majorBidi"/>
          <w:bCs/>
          <w:sz w:val="28"/>
          <w:szCs w:val="28"/>
        </w:rPr>
        <w:t xml:space="preserve">, </w:t>
      </w:r>
      <w:hyperlink r:id="rId59" w:anchor="!" w:history="1">
        <w:r w:rsidR="008116BF" w:rsidRPr="00EF2D50">
          <w:rPr>
            <w:rFonts w:asciiTheme="majorBidi" w:hAnsiTheme="majorBidi" w:cstheme="majorBidi"/>
            <w:bCs/>
            <w:sz w:val="28"/>
            <w:szCs w:val="28"/>
          </w:rPr>
          <w:t>Xingwei Cai</w:t>
        </w:r>
      </w:hyperlink>
      <w:r w:rsidR="008116BF" w:rsidRPr="00EF2D50">
        <w:rPr>
          <w:rFonts w:asciiTheme="majorBidi" w:hAnsiTheme="majorBidi" w:cstheme="majorBidi"/>
          <w:bCs/>
          <w:sz w:val="28"/>
          <w:szCs w:val="28"/>
        </w:rPr>
        <w:t xml:space="preserve">, </w:t>
      </w:r>
      <w:hyperlink r:id="rId60" w:anchor="!" w:history="1">
        <w:r w:rsidR="008116BF" w:rsidRPr="00EF2D50">
          <w:rPr>
            <w:rFonts w:asciiTheme="majorBidi" w:hAnsiTheme="majorBidi" w:cstheme="majorBidi"/>
            <w:bCs/>
            <w:sz w:val="28"/>
            <w:szCs w:val="28"/>
          </w:rPr>
          <w:t>Dongli Li</w:t>
        </w:r>
      </w:hyperlink>
      <w:r w:rsidR="008116BF" w:rsidRPr="00EF2D50">
        <w:rPr>
          <w:rFonts w:asciiTheme="majorBidi" w:hAnsiTheme="majorBidi" w:cstheme="majorBidi"/>
          <w:bCs/>
          <w:sz w:val="28"/>
          <w:szCs w:val="28"/>
        </w:rPr>
        <w:t xml:space="preserve">, </w:t>
      </w:r>
      <w:hyperlink r:id="rId61" w:anchor="!" w:history="1">
        <w:r w:rsidR="008116BF" w:rsidRPr="00EF2D50">
          <w:rPr>
            <w:rFonts w:asciiTheme="majorBidi" w:hAnsiTheme="majorBidi" w:cstheme="majorBidi"/>
            <w:bCs/>
            <w:sz w:val="28"/>
            <w:szCs w:val="28"/>
          </w:rPr>
          <w:t>Hongchen, Liu</w:t>
        </w:r>
      </w:hyperlink>
      <w:r w:rsidR="008116BF" w:rsidRPr="00EF2D50">
        <w:rPr>
          <w:rFonts w:asciiTheme="majorBidi" w:hAnsiTheme="majorBidi" w:cstheme="majorBidi"/>
          <w:bCs/>
          <w:sz w:val="28"/>
          <w:szCs w:val="28"/>
        </w:rPr>
        <w:t xml:space="preserve"> </w:t>
      </w:r>
      <w:hyperlink r:id="rId62" w:anchor="!" w:history="1">
        <w:r w:rsidR="008116BF" w:rsidRPr="00EF2D50">
          <w:rPr>
            <w:rFonts w:asciiTheme="majorBidi" w:hAnsiTheme="majorBidi" w:cstheme="majorBidi"/>
            <w:bCs/>
            <w:sz w:val="28"/>
            <w:szCs w:val="28"/>
          </w:rPr>
          <w:t>Ningxin Zhou</w:t>
        </w:r>
      </w:hyperlink>
      <w:r w:rsidR="008116BF" w:rsidRPr="00EF2D50">
        <w:rPr>
          <w:rFonts w:asciiTheme="majorBidi" w:hAnsiTheme="majorBidi" w:cstheme="majorBidi"/>
          <w:bCs/>
          <w:sz w:val="28"/>
          <w:szCs w:val="28"/>
        </w:rPr>
        <w:t xml:space="preserve"> (2013). Purification and characteriz</w:t>
      </w:r>
      <w:r w:rsidR="008116BF" w:rsidRPr="00610F7F">
        <w:rPr>
          <w:rFonts w:asciiTheme="majorBidi" w:hAnsiTheme="majorBidi" w:cstheme="majorBidi"/>
          <w:bCs/>
          <w:sz w:val="28"/>
          <w:szCs w:val="28"/>
        </w:rPr>
        <w:t>ation of an antitumor polysaccharide from Portulaca oleracea L.</w:t>
      </w:r>
      <w:r w:rsidR="008116BF" w:rsidRPr="00796D73">
        <w:rPr>
          <w:rFonts w:asciiTheme="majorBidi" w:hAnsiTheme="majorBidi" w:cstheme="majorBidi"/>
          <w:bCs/>
          <w:sz w:val="28"/>
          <w:szCs w:val="28"/>
        </w:rPr>
        <w:t xml:space="preserve"> 93, 395-400.</w:t>
      </w:r>
    </w:p>
    <w:p w14:paraId="5D58FC9C" w14:textId="77777777" w:rsidR="00634FA1" w:rsidRPr="00D11931" w:rsidRDefault="004C0822" w:rsidP="00634FA1">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12645C" w:rsidRPr="00634FA1">
        <w:rPr>
          <w:rFonts w:asciiTheme="majorBidi" w:hAnsiTheme="majorBidi" w:cstheme="majorBidi"/>
          <w:bCs/>
          <w:sz w:val="28"/>
          <w:szCs w:val="28"/>
        </w:rPr>
        <w:t>59</w:t>
      </w:r>
      <w:r>
        <w:rPr>
          <w:rFonts w:asciiTheme="majorBidi" w:hAnsiTheme="majorBidi" w:cstheme="majorBidi"/>
          <w:bCs/>
          <w:sz w:val="28"/>
          <w:szCs w:val="28"/>
        </w:rPr>
        <w:t>]</w:t>
      </w:r>
      <w:r w:rsidR="0012645C" w:rsidRPr="00634FA1">
        <w:rPr>
          <w:rFonts w:asciiTheme="majorBidi" w:hAnsiTheme="majorBidi" w:cstheme="majorBidi"/>
          <w:bCs/>
          <w:sz w:val="28"/>
          <w:szCs w:val="28"/>
        </w:rPr>
        <w:t xml:space="preserve"> </w:t>
      </w:r>
      <w:r w:rsidR="00634FA1" w:rsidRPr="00634FA1">
        <w:rPr>
          <w:rFonts w:asciiTheme="majorBidi" w:hAnsiTheme="majorBidi" w:cstheme="majorBidi"/>
          <w:bCs/>
          <w:sz w:val="28"/>
          <w:szCs w:val="28"/>
        </w:rPr>
        <w:t xml:space="preserve">Abdelhamed </w:t>
      </w:r>
      <w:r w:rsidR="00634FA1" w:rsidRPr="00817D2A">
        <w:rPr>
          <w:rFonts w:asciiTheme="majorBidi" w:hAnsiTheme="majorBidi" w:cstheme="majorBidi"/>
          <w:bCs/>
          <w:sz w:val="28"/>
          <w:szCs w:val="28"/>
        </w:rPr>
        <w:t>S, Yokoyama S and Hafiya</w:t>
      </w:r>
      <w:r w:rsidR="00634FA1" w:rsidRPr="00D11931">
        <w:rPr>
          <w:rFonts w:asciiTheme="majorBidi" w:hAnsiTheme="majorBidi" w:cstheme="majorBidi"/>
          <w:bCs/>
          <w:sz w:val="28"/>
          <w:szCs w:val="28"/>
        </w:rPr>
        <w:t xml:space="preserve">ni, L. </w:t>
      </w:r>
      <w:r w:rsidR="00634FA1">
        <w:rPr>
          <w:rFonts w:asciiTheme="majorBidi" w:hAnsiTheme="majorBidi" w:cstheme="majorBidi"/>
          <w:bCs/>
          <w:sz w:val="28"/>
          <w:szCs w:val="28"/>
        </w:rPr>
        <w:t>(</w:t>
      </w:r>
      <w:r w:rsidR="00634FA1" w:rsidRPr="00D11931">
        <w:rPr>
          <w:rFonts w:asciiTheme="majorBidi" w:hAnsiTheme="majorBidi" w:cstheme="majorBidi"/>
          <w:bCs/>
          <w:sz w:val="28"/>
          <w:szCs w:val="28"/>
        </w:rPr>
        <w:t>2013</w:t>
      </w:r>
      <w:r w:rsidR="00634FA1">
        <w:rPr>
          <w:rFonts w:asciiTheme="majorBidi" w:hAnsiTheme="majorBidi" w:cstheme="majorBidi"/>
          <w:bCs/>
          <w:sz w:val="28"/>
          <w:szCs w:val="28"/>
        </w:rPr>
        <w:t>)</w:t>
      </w:r>
      <w:r w:rsidR="00634FA1" w:rsidRPr="00D11931">
        <w:rPr>
          <w:rFonts w:asciiTheme="majorBidi" w:hAnsiTheme="majorBidi" w:cstheme="majorBidi"/>
          <w:bCs/>
          <w:sz w:val="28"/>
          <w:szCs w:val="28"/>
        </w:rPr>
        <w:t xml:space="preserve">. Identification of plant extracts sensitizing breast cancer cells to Trail. Oncol. Rep. 29, 1991-8. </w:t>
      </w:r>
    </w:p>
    <w:p w14:paraId="39DFC40A" w14:textId="77777777" w:rsidR="00A610B0" w:rsidRPr="00EF2D50" w:rsidRDefault="004C0822" w:rsidP="00634FA1">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A610B0">
        <w:rPr>
          <w:rFonts w:asciiTheme="majorBidi" w:hAnsiTheme="majorBidi" w:cstheme="majorBidi"/>
          <w:bCs/>
          <w:sz w:val="28"/>
          <w:szCs w:val="28"/>
        </w:rPr>
        <w:t>60</w:t>
      </w:r>
      <w:r>
        <w:rPr>
          <w:rFonts w:asciiTheme="majorBidi" w:hAnsiTheme="majorBidi" w:cstheme="majorBidi"/>
          <w:bCs/>
          <w:sz w:val="28"/>
          <w:szCs w:val="28"/>
        </w:rPr>
        <w:t>]</w:t>
      </w:r>
      <w:r w:rsidR="00A610B0">
        <w:rPr>
          <w:rFonts w:asciiTheme="majorBidi" w:hAnsiTheme="majorBidi" w:cstheme="majorBidi"/>
          <w:bCs/>
          <w:sz w:val="28"/>
          <w:szCs w:val="28"/>
        </w:rPr>
        <w:t xml:space="preserve"> </w:t>
      </w:r>
      <w:r w:rsidR="00A610B0" w:rsidRPr="00D11931">
        <w:rPr>
          <w:rFonts w:asciiTheme="majorBidi" w:hAnsiTheme="majorBidi" w:cstheme="majorBidi"/>
          <w:bCs/>
          <w:sz w:val="28"/>
          <w:szCs w:val="28"/>
        </w:rPr>
        <w:t xml:space="preserve">Wael M A, Ahmed M Y, </w:t>
      </w:r>
      <w:r w:rsidR="00A610B0">
        <w:rPr>
          <w:rFonts w:asciiTheme="majorBidi" w:hAnsiTheme="majorBidi" w:cstheme="majorBidi"/>
          <w:bCs/>
          <w:sz w:val="28"/>
          <w:szCs w:val="28"/>
        </w:rPr>
        <w:t>Amal M E, Noha E I, Mohamed M S and</w:t>
      </w:r>
      <w:r w:rsidR="00A610B0" w:rsidRPr="00D11931">
        <w:rPr>
          <w:rFonts w:asciiTheme="majorBidi" w:hAnsiTheme="majorBidi" w:cstheme="majorBidi"/>
          <w:bCs/>
          <w:sz w:val="28"/>
          <w:szCs w:val="28"/>
        </w:rPr>
        <w:t xml:space="preserve"> Amgad K H. </w:t>
      </w:r>
      <w:r w:rsidR="00A610B0">
        <w:rPr>
          <w:rFonts w:asciiTheme="majorBidi" w:hAnsiTheme="majorBidi" w:cstheme="majorBidi"/>
          <w:bCs/>
          <w:sz w:val="28"/>
          <w:szCs w:val="28"/>
        </w:rPr>
        <w:t>(</w:t>
      </w:r>
      <w:r w:rsidR="00A610B0" w:rsidRPr="00D11931">
        <w:rPr>
          <w:rFonts w:asciiTheme="majorBidi" w:hAnsiTheme="majorBidi" w:cstheme="majorBidi"/>
          <w:bCs/>
          <w:sz w:val="28"/>
          <w:szCs w:val="28"/>
        </w:rPr>
        <w:t>2019</w:t>
      </w:r>
      <w:r w:rsidR="00A610B0">
        <w:rPr>
          <w:rFonts w:asciiTheme="majorBidi" w:hAnsiTheme="majorBidi" w:cstheme="majorBidi"/>
          <w:bCs/>
          <w:sz w:val="28"/>
          <w:szCs w:val="28"/>
        </w:rPr>
        <w:t>)</w:t>
      </w:r>
      <w:r w:rsidR="00A610B0" w:rsidRPr="00D11931">
        <w:rPr>
          <w:rFonts w:asciiTheme="majorBidi" w:hAnsiTheme="majorBidi" w:cstheme="majorBidi"/>
          <w:bCs/>
          <w:sz w:val="28"/>
          <w:szCs w:val="28"/>
        </w:rPr>
        <w:t>. Evaluation of Antioxidant Efficiency of Croton tiglium L. Seeds Extracts after Incorporating Silver Nanoparticles Egypt. J. Chem. 62, 181-200.</w:t>
      </w:r>
    </w:p>
    <w:p w14:paraId="58708587" w14:textId="77777777" w:rsidR="00FE124C" w:rsidRPr="00EF2D50" w:rsidRDefault="004C0822" w:rsidP="00FE124C">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[61]</w:t>
      </w:r>
      <w:r w:rsidR="00FE124C" w:rsidRPr="00EF2D50">
        <w:rPr>
          <w:rFonts w:asciiTheme="majorBidi" w:hAnsiTheme="majorBidi" w:cstheme="majorBidi"/>
          <w:bCs/>
          <w:sz w:val="28"/>
          <w:szCs w:val="28"/>
        </w:rPr>
        <w:t xml:space="preserve"> Jwanny, E.W., Moharib, S.A. and Rasmy, G.E. (2009). Effect of two polysaccharides on chemically-induced colorectal cancer in rats. Advav.in Food Sci, 31, 202-209. </w:t>
      </w:r>
    </w:p>
    <w:p w14:paraId="6FBF7A56" w14:textId="77777777" w:rsidR="00610F7F" w:rsidRPr="00EF2D50" w:rsidRDefault="004C0822" w:rsidP="00413FAD">
      <w:pPr>
        <w:bidi w:val="0"/>
        <w:spacing w:line="240" w:lineRule="atLeast"/>
        <w:jc w:val="both"/>
        <w:rPr>
          <w:rFonts w:asciiTheme="majorBidi" w:hAnsiTheme="majorBidi" w:cstheme="majorBidi"/>
          <w:sz w:val="28"/>
          <w:szCs w:val="28"/>
          <w:lang w:bidi="ar-EG"/>
        </w:rPr>
      </w:pPr>
      <w:r w:rsidRPr="00EF2D50">
        <w:rPr>
          <w:rFonts w:asciiTheme="majorBidi" w:hAnsiTheme="majorBidi" w:cstheme="majorBidi"/>
          <w:sz w:val="28"/>
          <w:szCs w:val="28"/>
          <w:lang w:bidi="ar-EG"/>
        </w:rPr>
        <w:lastRenderedPageBreak/>
        <w:t>[</w:t>
      </w:r>
      <w:r w:rsidR="00FE6D7E" w:rsidRPr="00EF2D50">
        <w:rPr>
          <w:rFonts w:asciiTheme="majorBidi" w:hAnsiTheme="majorBidi" w:cstheme="majorBidi"/>
          <w:sz w:val="28"/>
          <w:szCs w:val="28"/>
          <w:lang w:bidi="ar-EG"/>
        </w:rPr>
        <w:t>62</w:t>
      </w:r>
      <w:r w:rsidRPr="00EF2D50">
        <w:rPr>
          <w:rFonts w:asciiTheme="majorBidi" w:hAnsiTheme="majorBidi" w:cstheme="majorBidi"/>
          <w:sz w:val="28"/>
          <w:szCs w:val="28"/>
          <w:lang w:bidi="ar-EG"/>
        </w:rPr>
        <w:t>]</w:t>
      </w:r>
      <w:r w:rsidR="00413FAD" w:rsidRPr="00EF2D50">
        <w:rPr>
          <w:rFonts w:asciiTheme="majorBidi" w:hAnsiTheme="majorBidi" w:cstheme="majorBidi"/>
          <w:sz w:val="28"/>
          <w:szCs w:val="28"/>
          <w:lang w:bidi="ar-EG"/>
        </w:rPr>
        <w:t xml:space="preserve"> Abd el Monem, M., Baker, A. A., Awad, I. M., </w:t>
      </w:r>
      <w:r w:rsidR="00413FAD" w:rsidRPr="00413FAD">
        <w:rPr>
          <w:rFonts w:asciiTheme="majorBidi" w:hAnsiTheme="majorBidi" w:cstheme="majorBidi"/>
          <w:sz w:val="28"/>
          <w:szCs w:val="28"/>
          <w:lang w:bidi="ar-EG"/>
        </w:rPr>
        <w:t>Mohamed, E. M., &amp; Moharib, S. A. (2013). Anticarcinogenic effect of Raphanus sativus on 1,2 Dimethyl hydrazine (DMH) induced colon cancer in rats. The Egyptian Journal of H</w:t>
      </w:r>
      <w:r w:rsidR="00413FAD" w:rsidRPr="00EF2D50">
        <w:rPr>
          <w:rFonts w:asciiTheme="majorBidi" w:hAnsiTheme="majorBidi" w:cstheme="majorBidi"/>
          <w:sz w:val="28"/>
          <w:szCs w:val="28"/>
          <w:lang w:bidi="ar-EG"/>
        </w:rPr>
        <w:t>ospital Medicine, 51, 473–486.</w:t>
      </w:r>
    </w:p>
    <w:p w14:paraId="1FC51D78" w14:textId="77777777" w:rsidR="00095CB0" w:rsidRPr="00796D73" w:rsidRDefault="004C0822" w:rsidP="00610F7F">
      <w:pPr>
        <w:bidi w:val="0"/>
        <w:spacing w:line="240" w:lineRule="atLeast"/>
        <w:jc w:val="both"/>
        <w:rPr>
          <w:rFonts w:asciiTheme="majorBidi" w:hAnsiTheme="majorBidi" w:cstheme="majorBidi"/>
          <w:bCs/>
          <w:sz w:val="28"/>
          <w:szCs w:val="28"/>
        </w:rPr>
      </w:pPr>
      <w:r w:rsidRPr="00EF2D50">
        <w:rPr>
          <w:rFonts w:asciiTheme="majorBidi" w:hAnsiTheme="majorBidi" w:cstheme="majorBidi"/>
          <w:bCs/>
          <w:sz w:val="28"/>
          <w:szCs w:val="28"/>
        </w:rPr>
        <w:t>[63]</w:t>
      </w:r>
      <w:r w:rsidR="00095CB0" w:rsidRPr="00EF2D50">
        <w:rPr>
          <w:rFonts w:asciiTheme="majorBidi" w:hAnsiTheme="majorBidi" w:cstheme="majorBidi"/>
          <w:bCs/>
          <w:sz w:val="28"/>
          <w:szCs w:val="28"/>
        </w:rPr>
        <w:t xml:space="preserve"> Chena, G., Jie, X., Xia, M., Yi, H., Xiaogang, L., Ying, J.andXinsheng, H. (2012).Characterization and antitumor activities of the water-soluble polysaccharide from Rhizoma Arisaematis Carbohydrate Polymers, 90, 67-71</w:t>
      </w:r>
      <w:r w:rsidR="00095CB0" w:rsidRPr="00796D73">
        <w:rPr>
          <w:rFonts w:asciiTheme="majorBidi" w:hAnsiTheme="majorBidi" w:cstheme="majorBidi"/>
          <w:bCs/>
          <w:sz w:val="28"/>
          <w:szCs w:val="28"/>
        </w:rPr>
        <w:t>.</w:t>
      </w:r>
    </w:p>
    <w:p w14:paraId="6808518B" w14:textId="77777777" w:rsidR="00BD2086" w:rsidRPr="008661D6" w:rsidRDefault="004C0822"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[64[</w:t>
      </w:r>
      <w:r w:rsidR="00BD2086" w:rsidRPr="00796D73">
        <w:rPr>
          <w:rFonts w:asciiTheme="majorBidi" w:hAnsiTheme="majorBidi" w:cstheme="majorBidi"/>
          <w:bCs/>
          <w:sz w:val="28"/>
          <w:szCs w:val="28"/>
        </w:rPr>
        <w:t xml:space="preserve"> Raja, RDA, Jeeva, S, Prakash, JW, Antonisamy, JM, Irudayaraj.V.(2011). Antibacterial activity of selected ethnomedicinal plants from South In</w:t>
      </w:r>
      <w:r w:rsidR="00BD2086" w:rsidRPr="008661D6">
        <w:rPr>
          <w:rFonts w:asciiTheme="majorBidi" w:hAnsiTheme="majorBidi" w:cstheme="majorBidi"/>
          <w:bCs/>
          <w:sz w:val="28"/>
          <w:szCs w:val="28"/>
        </w:rPr>
        <w:t>dia. Asian Pac J. Trop. Med. 4, 375-378.</w:t>
      </w:r>
    </w:p>
    <w:p w14:paraId="222D303E" w14:textId="77777777" w:rsidR="00BD2086" w:rsidRPr="008661D6" w:rsidRDefault="004C0822" w:rsidP="00BD2086">
      <w:pPr>
        <w:bidi w:val="0"/>
        <w:spacing w:line="240" w:lineRule="atLeast"/>
        <w:jc w:val="both"/>
        <w:rPr>
          <w:rFonts w:asciiTheme="majorBidi" w:hAnsiTheme="majorBidi" w:cstheme="majorBidi"/>
          <w:bCs/>
          <w:sz w:val="28"/>
          <w:szCs w:val="28"/>
        </w:rPr>
      </w:pPr>
      <w:r w:rsidRPr="008661D6">
        <w:rPr>
          <w:rFonts w:asciiTheme="majorBidi" w:hAnsiTheme="majorBidi" w:cstheme="majorBidi"/>
          <w:bCs/>
          <w:sz w:val="28"/>
          <w:szCs w:val="28"/>
        </w:rPr>
        <w:t>[65]</w:t>
      </w:r>
      <w:r w:rsidR="00BD2086" w:rsidRPr="008661D6">
        <w:rPr>
          <w:rFonts w:asciiTheme="majorBidi" w:hAnsiTheme="majorBidi" w:cstheme="majorBidi"/>
          <w:bCs/>
          <w:sz w:val="28"/>
          <w:szCs w:val="28"/>
        </w:rPr>
        <w:t xml:space="preserve"> Sinha S, Astani A, Ghosh T, Schnitzler P, Ray B. (2010).Polysaccharides from Sargassum tenerrimum: Structural features, chemical modification and antiviral activity. Phytochem. 71, 235-242.</w:t>
      </w:r>
    </w:p>
    <w:p w14:paraId="3AA07FD5" w14:textId="77777777" w:rsidR="00095CB0" w:rsidRPr="00796D73" w:rsidRDefault="004C0822" w:rsidP="00BD2086">
      <w:pPr>
        <w:bidi w:val="0"/>
        <w:spacing w:line="240" w:lineRule="atLeast"/>
        <w:jc w:val="both"/>
        <w:rPr>
          <w:rFonts w:asciiTheme="majorBidi" w:hAnsiTheme="majorBidi" w:cstheme="majorBidi"/>
          <w:bCs/>
          <w:sz w:val="28"/>
          <w:szCs w:val="28"/>
        </w:rPr>
      </w:pPr>
      <w:r w:rsidRPr="008661D6">
        <w:rPr>
          <w:rFonts w:asciiTheme="majorBidi" w:hAnsiTheme="majorBidi" w:cstheme="majorBidi"/>
          <w:bCs/>
          <w:sz w:val="28"/>
          <w:szCs w:val="28"/>
        </w:rPr>
        <w:t>[66]</w:t>
      </w:r>
      <w:r w:rsidR="00095CB0" w:rsidRPr="008661D6">
        <w:rPr>
          <w:rFonts w:asciiTheme="majorBidi" w:hAnsiTheme="majorBidi" w:cstheme="majorBidi"/>
          <w:bCs/>
          <w:sz w:val="28"/>
          <w:szCs w:val="28"/>
        </w:rPr>
        <w:t xml:space="preserve"> Chihara G, Hamuro J, Maeda Y, Arai Y, Fukuoka F. (1970).Fractionation and purification of the polysaccharides with marked antitumor activity especially lentinan from Lentinus edodes (Berk.) Sing. (an edible mushro</w:t>
      </w:r>
      <w:r w:rsidR="00BD2086" w:rsidRPr="008661D6">
        <w:rPr>
          <w:rFonts w:asciiTheme="majorBidi" w:hAnsiTheme="majorBidi" w:cstheme="majorBidi"/>
          <w:bCs/>
          <w:sz w:val="28"/>
          <w:szCs w:val="28"/>
        </w:rPr>
        <w:t>om). Ca</w:t>
      </w:r>
      <w:r w:rsidR="00BD2086" w:rsidRPr="00796D73">
        <w:rPr>
          <w:rFonts w:asciiTheme="majorBidi" w:hAnsiTheme="majorBidi" w:cstheme="majorBidi"/>
          <w:bCs/>
          <w:sz w:val="28"/>
          <w:szCs w:val="28"/>
        </w:rPr>
        <w:t>ncer Res, 30, 2776-2781.</w:t>
      </w:r>
    </w:p>
    <w:p w14:paraId="3A54E8E5" w14:textId="77777777" w:rsidR="001871E8" w:rsidRPr="00796D73" w:rsidRDefault="004C0822" w:rsidP="001871E8">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[67]</w:t>
      </w:r>
      <w:r w:rsidR="001871E8" w:rsidRPr="00796D73">
        <w:rPr>
          <w:rFonts w:asciiTheme="majorBidi" w:hAnsiTheme="majorBidi" w:cstheme="majorBidi"/>
          <w:bCs/>
          <w:sz w:val="28"/>
          <w:szCs w:val="28"/>
        </w:rPr>
        <w:t xml:space="preserve"> Wilson, C.M. (1959) Quantitative determination of sugars on paper chromatograms. Anal.Chem.31, 1199-1201.</w:t>
      </w:r>
    </w:p>
    <w:p w14:paraId="66775CDA" w14:textId="77777777" w:rsidR="00610F7F"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610F7F">
        <w:rPr>
          <w:rFonts w:asciiTheme="majorBidi" w:hAnsiTheme="majorBidi" w:cstheme="majorBidi"/>
          <w:bCs/>
          <w:sz w:val="28"/>
          <w:szCs w:val="28"/>
        </w:rPr>
        <w:t>68</w:t>
      </w:r>
      <w:r>
        <w:rPr>
          <w:rFonts w:asciiTheme="majorBidi" w:hAnsiTheme="majorBidi" w:cstheme="majorBidi"/>
          <w:bCs/>
          <w:sz w:val="28"/>
          <w:szCs w:val="28"/>
        </w:rPr>
        <w:t>]</w:t>
      </w:r>
      <w:r w:rsidR="00610F7F">
        <w:rPr>
          <w:rFonts w:asciiTheme="majorBidi" w:hAnsiTheme="majorBidi" w:cstheme="majorBidi"/>
          <w:bCs/>
          <w:sz w:val="28"/>
          <w:szCs w:val="28"/>
        </w:rPr>
        <w:t xml:space="preserve"> </w:t>
      </w:r>
      <w:r w:rsidR="00610F7F" w:rsidRPr="00D11931">
        <w:rPr>
          <w:rFonts w:asciiTheme="majorBidi" w:hAnsiTheme="majorBidi" w:cstheme="majorBidi"/>
          <w:bCs/>
          <w:sz w:val="28"/>
          <w:szCs w:val="28"/>
        </w:rPr>
        <w:t xml:space="preserve">AOAC (2012). </w:t>
      </w:r>
      <w:bookmarkStart w:id="3" w:name="172345_b"/>
      <w:bookmarkEnd w:id="3"/>
      <w:r w:rsidR="00610F7F" w:rsidRPr="00D11931">
        <w:rPr>
          <w:rFonts w:asciiTheme="majorBidi" w:hAnsiTheme="majorBidi" w:cstheme="majorBidi"/>
          <w:bCs/>
          <w:sz w:val="28"/>
          <w:szCs w:val="28"/>
        </w:rPr>
        <w:t xml:space="preserve">Official Methods of Analysis of the Association of Official Analytical Chemists. 19th Edn., Association of Official Analytical </w:t>
      </w:r>
      <w:r w:rsidR="00610F7F">
        <w:rPr>
          <w:rFonts w:asciiTheme="majorBidi" w:hAnsiTheme="majorBidi" w:cstheme="majorBidi"/>
          <w:bCs/>
          <w:sz w:val="28"/>
          <w:szCs w:val="28"/>
        </w:rPr>
        <w:t>Chemists, Washington, DC., USA.</w:t>
      </w:r>
    </w:p>
    <w:p w14:paraId="0C31F1DD" w14:textId="77777777" w:rsidR="00CF2561" w:rsidRPr="00796D73" w:rsidRDefault="004C0822"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[69]</w:t>
      </w:r>
      <w:r w:rsidR="00CF2561" w:rsidRPr="00796D73">
        <w:rPr>
          <w:rFonts w:asciiTheme="majorBidi" w:hAnsiTheme="majorBidi" w:cstheme="majorBidi"/>
          <w:bCs/>
          <w:sz w:val="28"/>
          <w:szCs w:val="28"/>
        </w:rPr>
        <w:t xml:space="preserve"> Staub, A. M., (1965), Methods in Carbohydrate Chemistry, 5, 5-7.</w:t>
      </w:r>
    </w:p>
    <w:p w14:paraId="73185684" w14:textId="77777777" w:rsidR="004D2E2D" w:rsidRPr="008661D6" w:rsidRDefault="004C0822" w:rsidP="004D2E2D">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[70]</w:t>
      </w:r>
      <w:r w:rsidR="00427292" w:rsidRPr="00796D73">
        <w:rPr>
          <w:rFonts w:asciiTheme="majorBidi" w:hAnsiTheme="majorBidi" w:cstheme="majorBidi"/>
          <w:bCs/>
          <w:sz w:val="28"/>
          <w:szCs w:val="28"/>
        </w:rPr>
        <w:t xml:space="preserve"> Cerning J., Renard C., Thibault J., Bouillanne C., Lan-don M., Desmazeaud M. and Topisirovic L. (1994).Carbon source requirements for exo-polysaccharide production by Lactobacillus casei CG11 and partial structure </w:t>
      </w:r>
      <w:r w:rsidR="00427292" w:rsidRPr="008661D6">
        <w:rPr>
          <w:rFonts w:asciiTheme="majorBidi" w:hAnsiTheme="majorBidi" w:cstheme="majorBidi"/>
          <w:bCs/>
          <w:sz w:val="28"/>
          <w:szCs w:val="28"/>
        </w:rPr>
        <w:t>analysis of the polymer. Appl. Environ.Microbiol.60, 3914-3919.</w:t>
      </w:r>
    </w:p>
    <w:p w14:paraId="07BBFEBE" w14:textId="77777777" w:rsidR="00610F7F" w:rsidRDefault="004D2E2D" w:rsidP="004D2E2D">
      <w:pPr>
        <w:bidi w:val="0"/>
        <w:spacing w:line="240" w:lineRule="atLeast"/>
        <w:jc w:val="both"/>
        <w:rPr>
          <w:rFonts w:asciiTheme="majorBidi" w:hAnsiTheme="majorBidi" w:cstheme="majorBidi"/>
          <w:bCs/>
          <w:sz w:val="28"/>
          <w:szCs w:val="28"/>
        </w:rPr>
      </w:pPr>
      <w:r w:rsidRPr="008661D6">
        <w:rPr>
          <w:rFonts w:asciiTheme="majorBidi" w:hAnsiTheme="majorBidi" w:cstheme="majorBidi"/>
          <w:bCs/>
          <w:sz w:val="28"/>
          <w:szCs w:val="28"/>
        </w:rPr>
        <w:t>[71]</w:t>
      </w:r>
      <w:r w:rsidR="00610F7F" w:rsidRPr="008661D6">
        <w:rPr>
          <w:rFonts w:asciiTheme="majorBidi" w:hAnsiTheme="majorBidi" w:cstheme="majorBidi"/>
          <w:bCs/>
          <w:sz w:val="28"/>
          <w:szCs w:val="28"/>
        </w:rPr>
        <w:t xml:space="preserve"> Pongsamart, S. and Panmaung, T. (1998). Isolation of polysaccharides  from  fruit-hulls  of  durian (Durio zibethinus L.). Songklanakarin J. Sci. </w:t>
      </w:r>
      <w:r w:rsidR="00610F7F">
        <w:rPr>
          <w:rFonts w:asciiTheme="majorBidi" w:hAnsiTheme="majorBidi" w:cstheme="majorBidi"/>
          <w:bCs/>
          <w:sz w:val="28"/>
          <w:szCs w:val="28"/>
        </w:rPr>
        <w:t>Technol. 20, 323-332.</w:t>
      </w:r>
    </w:p>
    <w:p w14:paraId="52286B01" w14:textId="77777777" w:rsidR="00BD2086" w:rsidRPr="00D11931" w:rsidRDefault="004D2E2D"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D2086">
        <w:rPr>
          <w:rFonts w:asciiTheme="majorBidi" w:hAnsiTheme="majorBidi" w:cstheme="majorBidi"/>
          <w:bCs/>
          <w:sz w:val="28"/>
          <w:szCs w:val="28"/>
        </w:rPr>
        <w:t>72</w:t>
      </w:r>
      <w:r>
        <w:rPr>
          <w:rFonts w:asciiTheme="majorBidi" w:hAnsiTheme="majorBidi" w:cstheme="majorBidi"/>
          <w:bCs/>
          <w:sz w:val="28"/>
          <w:szCs w:val="28"/>
        </w:rPr>
        <w:t>]</w:t>
      </w:r>
      <w:r w:rsidR="00BD2086">
        <w:rPr>
          <w:rFonts w:asciiTheme="majorBidi" w:hAnsiTheme="majorBidi" w:cstheme="majorBidi"/>
          <w:bCs/>
          <w:sz w:val="28"/>
          <w:szCs w:val="28"/>
        </w:rPr>
        <w:t xml:space="preserve"> </w:t>
      </w:r>
      <w:r w:rsidR="00BD2086" w:rsidRPr="00D11931">
        <w:rPr>
          <w:rFonts w:asciiTheme="majorBidi" w:hAnsiTheme="majorBidi" w:cstheme="majorBidi"/>
          <w:bCs/>
          <w:sz w:val="28"/>
          <w:szCs w:val="28"/>
        </w:rPr>
        <w:t>Skehan P, Storeng R, Scudiero D, Monks A, McMahon  J, Vistica D, Warren J T, Bokesch H, Kenney S,</w:t>
      </w:r>
      <w:r w:rsidR="00BD2086">
        <w:rPr>
          <w:rFonts w:asciiTheme="majorBidi" w:hAnsiTheme="majorBidi" w:cstheme="majorBidi"/>
          <w:bCs/>
          <w:sz w:val="28"/>
          <w:szCs w:val="28"/>
        </w:rPr>
        <w:t xml:space="preserve"> and</w:t>
      </w:r>
      <w:r w:rsidR="00BD2086" w:rsidRPr="00D11931">
        <w:rPr>
          <w:rFonts w:asciiTheme="majorBidi" w:hAnsiTheme="majorBidi" w:cstheme="majorBidi"/>
          <w:bCs/>
          <w:sz w:val="28"/>
          <w:szCs w:val="28"/>
        </w:rPr>
        <w:t xml:space="preserve"> Boyd M R. </w:t>
      </w:r>
      <w:r w:rsidR="00BD2086">
        <w:rPr>
          <w:rFonts w:asciiTheme="majorBidi" w:hAnsiTheme="majorBidi" w:cstheme="majorBidi"/>
          <w:bCs/>
          <w:sz w:val="28"/>
          <w:szCs w:val="28"/>
        </w:rPr>
        <w:t>(</w:t>
      </w:r>
      <w:r w:rsidR="00BD2086" w:rsidRPr="00D11931">
        <w:rPr>
          <w:rFonts w:asciiTheme="majorBidi" w:hAnsiTheme="majorBidi" w:cstheme="majorBidi"/>
          <w:bCs/>
          <w:sz w:val="28"/>
          <w:szCs w:val="28"/>
        </w:rPr>
        <w:t>1990</w:t>
      </w:r>
      <w:r w:rsidR="00BD2086">
        <w:rPr>
          <w:rFonts w:asciiTheme="majorBidi" w:hAnsiTheme="majorBidi" w:cstheme="majorBidi"/>
          <w:bCs/>
          <w:sz w:val="28"/>
          <w:szCs w:val="28"/>
        </w:rPr>
        <w:t>)</w:t>
      </w:r>
      <w:r w:rsidR="00BD2086" w:rsidRPr="00D11931">
        <w:rPr>
          <w:rFonts w:asciiTheme="majorBidi" w:hAnsiTheme="majorBidi" w:cstheme="majorBidi"/>
          <w:bCs/>
          <w:sz w:val="28"/>
          <w:szCs w:val="28"/>
        </w:rPr>
        <w:t xml:space="preserve">."New colorimetric cytotoxicity assay for anticancer drug screening," Journal of the National Cancer Institute, 82, 1107-1112. </w:t>
      </w:r>
    </w:p>
    <w:p w14:paraId="739DF71A" w14:textId="77777777" w:rsidR="00BD2086" w:rsidRPr="00796D73" w:rsidRDefault="004D2E2D" w:rsidP="00F60EFB">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[73]</w:t>
      </w:r>
      <w:r w:rsidR="00610F7F" w:rsidRPr="00796D73">
        <w:rPr>
          <w:rFonts w:asciiTheme="majorBidi" w:hAnsiTheme="majorBidi" w:cstheme="majorBidi"/>
          <w:bCs/>
          <w:sz w:val="28"/>
          <w:szCs w:val="28"/>
        </w:rPr>
        <w:t xml:space="preserve"> Bauer, A.W., Kirby, M. D., Sherris, S.C. and Turck, M. (1966). Antibiotic susceptibility testing by standard single disc diffusion method. J. Ethnopharmacol. 45, 493-496.</w:t>
      </w:r>
    </w:p>
    <w:p w14:paraId="0E1D9650" w14:textId="77777777" w:rsidR="00CF2561" w:rsidRPr="008661D6" w:rsidRDefault="004D2E2D" w:rsidP="00CF2561">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[74]</w:t>
      </w:r>
      <w:r w:rsidR="00CF2561" w:rsidRPr="00796D73">
        <w:rPr>
          <w:rFonts w:asciiTheme="majorBidi" w:hAnsiTheme="majorBidi" w:cstheme="majorBidi"/>
          <w:bCs/>
          <w:sz w:val="28"/>
          <w:szCs w:val="28"/>
        </w:rPr>
        <w:t xml:space="preserve"> V</w:t>
      </w:r>
      <w:r w:rsidR="00CF2561">
        <w:rPr>
          <w:rFonts w:asciiTheme="majorBidi" w:hAnsiTheme="majorBidi" w:cstheme="majorBidi"/>
          <w:bCs/>
          <w:sz w:val="28"/>
          <w:szCs w:val="28"/>
        </w:rPr>
        <w:t>ichai V, Kirtikara K  and</w:t>
      </w:r>
      <w:r w:rsidR="00CF2561" w:rsidRPr="00D11931">
        <w:rPr>
          <w:rFonts w:asciiTheme="majorBidi" w:hAnsiTheme="majorBidi" w:cstheme="majorBidi"/>
          <w:bCs/>
          <w:sz w:val="28"/>
          <w:szCs w:val="28"/>
        </w:rPr>
        <w:t xml:space="preserve"> Sulforhodamine B. </w:t>
      </w:r>
      <w:r w:rsidR="00CF2561">
        <w:rPr>
          <w:rFonts w:asciiTheme="majorBidi" w:hAnsiTheme="majorBidi" w:cstheme="majorBidi"/>
          <w:bCs/>
          <w:sz w:val="28"/>
          <w:szCs w:val="28"/>
        </w:rPr>
        <w:t>(</w:t>
      </w:r>
      <w:r w:rsidR="00CF2561" w:rsidRPr="00D11931">
        <w:rPr>
          <w:rFonts w:asciiTheme="majorBidi" w:hAnsiTheme="majorBidi" w:cstheme="majorBidi"/>
          <w:bCs/>
          <w:sz w:val="28"/>
          <w:szCs w:val="28"/>
        </w:rPr>
        <w:t>2006</w:t>
      </w:r>
      <w:r w:rsidR="00CF2561">
        <w:rPr>
          <w:rFonts w:asciiTheme="majorBidi" w:hAnsiTheme="majorBidi" w:cstheme="majorBidi"/>
          <w:bCs/>
          <w:sz w:val="28"/>
          <w:szCs w:val="28"/>
        </w:rPr>
        <w:t>)</w:t>
      </w:r>
      <w:r w:rsidR="00CF2561" w:rsidRPr="00D11931">
        <w:rPr>
          <w:rFonts w:asciiTheme="majorBidi" w:hAnsiTheme="majorBidi" w:cstheme="majorBidi"/>
          <w:bCs/>
          <w:sz w:val="28"/>
          <w:szCs w:val="28"/>
        </w:rPr>
        <w:t xml:space="preserve">. Colorimetric assay for cytotoxicity screening. Nature Protocols, 1, 1112-1116. </w:t>
      </w:r>
    </w:p>
    <w:p w14:paraId="201C23E7" w14:textId="77777777" w:rsidR="00853A34" w:rsidRPr="00560BF5" w:rsidRDefault="004D2E2D" w:rsidP="00853A34">
      <w:pPr>
        <w:bidi w:val="0"/>
        <w:spacing w:line="240" w:lineRule="atLeast"/>
        <w:jc w:val="both"/>
        <w:rPr>
          <w:rFonts w:asciiTheme="majorBidi" w:hAnsiTheme="majorBidi" w:cstheme="majorBidi"/>
          <w:bCs/>
          <w:sz w:val="28"/>
          <w:szCs w:val="28"/>
        </w:rPr>
      </w:pPr>
      <w:r w:rsidRPr="008661D6">
        <w:rPr>
          <w:rFonts w:asciiTheme="majorBidi" w:hAnsiTheme="majorBidi" w:cstheme="majorBidi"/>
          <w:bCs/>
          <w:sz w:val="28"/>
          <w:szCs w:val="28"/>
        </w:rPr>
        <w:t>[75]</w:t>
      </w:r>
      <w:r w:rsidR="00853A34" w:rsidRPr="008661D6">
        <w:rPr>
          <w:rFonts w:asciiTheme="majorBidi" w:hAnsiTheme="majorBidi" w:cstheme="majorBidi"/>
          <w:bCs/>
          <w:sz w:val="28"/>
          <w:szCs w:val="28"/>
        </w:rPr>
        <w:t xml:space="preserve">Overlay,P.,,Guoliang, W., Xi, Y., Xiangru, C., Jiaoyan, H., Runlan, H., Runguang, Z.and Youlin, Z. (2024). Construction and antibacterial activities of walnut green husk polysaccharide based silver nanoparticles (AgNPs) </w:t>
      </w:r>
      <w:hyperlink r:id="rId63" w:tooltip="Go to International Journal of Biological Macromolecules on ScienceDirect" w:history="1">
        <w:r w:rsidR="00853A34" w:rsidRPr="00560BF5">
          <w:rPr>
            <w:rFonts w:asciiTheme="majorBidi" w:hAnsiTheme="majorBidi" w:cstheme="majorBidi"/>
            <w:bCs/>
            <w:sz w:val="28"/>
            <w:szCs w:val="28"/>
          </w:rPr>
          <w:t>International Journal of Biological Macromolecules</w:t>
        </w:r>
      </w:hyperlink>
      <w:r w:rsidR="00853A34" w:rsidRPr="00560BF5">
        <w:rPr>
          <w:rFonts w:asciiTheme="majorBidi" w:hAnsiTheme="majorBidi" w:cstheme="majorBidi"/>
          <w:bCs/>
          <w:sz w:val="28"/>
          <w:szCs w:val="28"/>
        </w:rPr>
        <w:t xml:space="preserve"> 276, 133798.</w:t>
      </w:r>
    </w:p>
    <w:p w14:paraId="729A082B" w14:textId="77777777" w:rsidR="00610F7F" w:rsidRPr="008661D6" w:rsidRDefault="004D2E2D" w:rsidP="00610F7F">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[76]</w:t>
      </w:r>
      <w:r w:rsidR="00610F7F" w:rsidRPr="00796D73">
        <w:rPr>
          <w:rFonts w:asciiTheme="majorBidi" w:hAnsiTheme="majorBidi" w:cstheme="majorBidi"/>
          <w:bCs/>
          <w:sz w:val="28"/>
          <w:szCs w:val="28"/>
        </w:rPr>
        <w:t xml:space="preserve"> Eloff, J.N. (1998). A sensitive and quick microplate method to determine the minimal inhibitory concentration of plant extracts for bacter</w:t>
      </w:r>
      <w:r w:rsidR="00610F7F">
        <w:rPr>
          <w:rFonts w:asciiTheme="majorBidi" w:hAnsiTheme="majorBidi" w:cstheme="majorBidi"/>
          <w:bCs/>
          <w:sz w:val="28"/>
          <w:szCs w:val="28"/>
        </w:rPr>
        <w:t>ia. Pl</w:t>
      </w:r>
      <w:r w:rsidR="00610F7F" w:rsidRPr="008661D6">
        <w:rPr>
          <w:rFonts w:asciiTheme="majorBidi" w:hAnsiTheme="majorBidi" w:cstheme="majorBidi"/>
          <w:bCs/>
          <w:sz w:val="28"/>
          <w:szCs w:val="28"/>
        </w:rPr>
        <w:t>anta Medica, 64, 711-713.</w:t>
      </w:r>
    </w:p>
    <w:p w14:paraId="1A383CC1" w14:textId="77777777" w:rsidR="005B72AE" w:rsidRPr="00796D73" w:rsidRDefault="004D2E2D" w:rsidP="00610F7F">
      <w:pPr>
        <w:bidi w:val="0"/>
        <w:spacing w:line="240" w:lineRule="atLeast"/>
        <w:jc w:val="both"/>
        <w:rPr>
          <w:rFonts w:asciiTheme="majorBidi" w:hAnsiTheme="majorBidi" w:cstheme="majorBidi"/>
          <w:bCs/>
          <w:sz w:val="28"/>
          <w:szCs w:val="28"/>
        </w:rPr>
      </w:pPr>
      <w:r w:rsidRPr="008661D6">
        <w:rPr>
          <w:rFonts w:asciiTheme="majorBidi" w:hAnsiTheme="majorBidi" w:cstheme="majorBidi"/>
          <w:bCs/>
          <w:sz w:val="28"/>
          <w:szCs w:val="28"/>
        </w:rPr>
        <w:t>[77]</w:t>
      </w:r>
      <w:r w:rsidR="00BD2086" w:rsidRPr="008661D6">
        <w:rPr>
          <w:rFonts w:asciiTheme="majorBidi" w:hAnsiTheme="majorBidi" w:cstheme="majorBidi"/>
          <w:bCs/>
          <w:sz w:val="28"/>
          <w:szCs w:val="28"/>
        </w:rPr>
        <w:t xml:space="preserve"> Singh, R.B. (2013). Nature of seeds polysaccharide obtained from medicinal plant of Wrightia tinctoria R. BR. (Roxb). Adv. in appl. Sci.Res.</w:t>
      </w:r>
      <w:r w:rsidR="00BD2086" w:rsidRPr="00796D73">
        <w:rPr>
          <w:rFonts w:asciiTheme="majorBidi" w:hAnsiTheme="majorBidi" w:cstheme="majorBidi"/>
          <w:bCs/>
          <w:sz w:val="28"/>
          <w:szCs w:val="28"/>
        </w:rPr>
        <w:t>4,115-118.</w:t>
      </w:r>
    </w:p>
    <w:p w14:paraId="7A7F7793" w14:textId="77777777" w:rsidR="00CC0E85" w:rsidRPr="008661D6" w:rsidRDefault="004D2E2D" w:rsidP="00CC0E85">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lastRenderedPageBreak/>
        <w:t>[78]</w:t>
      </w:r>
      <w:r w:rsidR="00CC0E85" w:rsidRPr="00796D73">
        <w:rPr>
          <w:rFonts w:asciiTheme="majorBidi" w:hAnsiTheme="majorBidi" w:cstheme="majorBidi"/>
          <w:bCs/>
          <w:sz w:val="28"/>
          <w:szCs w:val="28"/>
        </w:rPr>
        <w:t xml:space="preserve"> Al-Snafi, A. E. (2015). The chemical constituents and pharmacological importance of Carthamus Tinctorius- an overview. Journal of Pharmac</w:t>
      </w:r>
      <w:r w:rsidR="00CC0E85" w:rsidRPr="008661D6">
        <w:rPr>
          <w:rFonts w:asciiTheme="majorBidi" w:hAnsiTheme="majorBidi" w:cstheme="majorBidi"/>
          <w:bCs/>
          <w:sz w:val="28"/>
          <w:szCs w:val="28"/>
        </w:rPr>
        <w:t>eutical Biology, 5, 143-166.</w:t>
      </w:r>
    </w:p>
    <w:p w14:paraId="071B3CD7" w14:textId="77777777" w:rsidR="00F60EFB" w:rsidRPr="008661D6" w:rsidRDefault="004D2E2D" w:rsidP="00F60EFB">
      <w:pPr>
        <w:pStyle w:val="Summary"/>
        <w:tabs>
          <w:tab w:val="left" w:pos="720"/>
        </w:tabs>
        <w:spacing w:after="0"/>
        <w:rPr>
          <w:noProof/>
          <w:color w:val="auto"/>
          <w:sz w:val="28"/>
          <w:szCs w:val="28"/>
          <w:rtl/>
          <w:lang w:val="en-US" w:eastAsia="en-US"/>
        </w:rPr>
      </w:pPr>
      <w:r w:rsidRPr="008661D6">
        <w:rPr>
          <w:rFonts w:asciiTheme="majorBidi" w:hAnsiTheme="majorBidi" w:cstheme="majorBidi"/>
          <w:bCs/>
          <w:noProof/>
          <w:color w:val="auto"/>
          <w:sz w:val="28"/>
          <w:szCs w:val="28"/>
          <w:shd w:val="clear" w:color="auto" w:fill="auto"/>
          <w:lang w:val="en-US" w:eastAsia="en-US"/>
        </w:rPr>
        <w:t>[79]</w:t>
      </w:r>
      <w:r w:rsidR="00F60EFB" w:rsidRPr="008661D6">
        <w:rPr>
          <w:rFonts w:asciiTheme="majorBidi" w:hAnsiTheme="majorBidi" w:cstheme="majorBidi"/>
          <w:bCs/>
          <w:noProof/>
          <w:color w:val="auto"/>
          <w:sz w:val="28"/>
          <w:szCs w:val="28"/>
          <w:shd w:val="clear" w:color="auto" w:fill="auto"/>
          <w:lang w:val="en-US" w:eastAsia="en-US"/>
        </w:rPr>
        <w:t xml:space="preserve"> Moharib, S. A, (2018) Antimicrobial</w:t>
      </w:r>
      <w:r w:rsidR="00F60EFB" w:rsidRPr="008661D6">
        <w:rPr>
          <w:rFonts w:cs="DecoType Naskh"/>
          <w:color w:val="auto"/>
          <w:sz w:val="28"/>
          <w:szCs w:val="28"/>
        </w:rPr>
        <w:t xml:space="preserve"> activity of polysaccharides isolated from some plant seeds in vitro.</w:t>
      </w:r>
      <w:r w:rsidR="00F60EFB" w:rsidRPr="008661D6">
        <w:rPr>
          <w:noProof/>
          <w:color w:val="auto"/>
          <w:sz w:val="28"/>
          <w:szCs w:val="28"/>
          <w:lang w:val="en-US" w:eastAsia="en-US"/>
        </w:rPr>
        <w:t xml:space="preserve"> </w:t>
      </w:r>
      <w:proofErr w:type="spellStart"/>
      <w:r w:rsidR="00F60EFB" w:rsidRPr="008661D6">
        <w:rPr>
          <w:color w:val="auto"/>
          <w:sz w:val="28"/>
          <w:szCs w:val="28"/>
        </w:rPr>
        <w:t>Palgo</w:t>
      </w:r>
      <w:proofErr w:type="spellEnd"/>
      <w:r w:rsidR="00F60EFB" w:rsidRPr="008661D6">
        <w:rPr>
          <w:color w:val="auto"/>
          <w:sz w:val="28"/>
          <w:szCs w:val="28"/>
        </w:rPr>
        <w:t xml:space="preserve"> J. Agriculture 5,1-8.</w:t>
      </w:r>
    </w:p>
    <w:p w14:paraId="3AF9B017" w14:textId="77777777" w:rsidR="00FD6DF9" w:rsidRPr="005657B9" w:rsidRDefault="004D2E2D" w:rsidP="0052423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5657B9" w:rsidRPr="005657B9">
        <w:rPr>
          <w:rFonts w:asciiTheme="majorBidi" w:hAnsiTheme="majorBidi" w:cstheme="majorBidi"/>
          <w:bCs/>
          <w:sz w:val="28"/>
          <w:szCs w:val="28"/>
        </w:rPr>
        <w:t>80</w:t>
      </w:r>
      <w:r>
        <w:rPr>
          <w:rFonts w:asciiTheme="majorBidi" w:hAnsiTheme="majorBidi" w:cstheme="majorBidi"/>
          <w:bCs/>
          <w:sz w:val="28"/>
          <w:szCs w:val="28"/>
        </w:rPr>
        <w:t>]</w:t>
      </w:r>
      <w:r w:rsidR="00524234" w:rsidRPr="005657B9">
        <w:rPr>
          <w:rFonts w:asciiTheme="majorBidi" w:hAnsiTheme="majorBidi" w:cstheme="majorBidi"/>
          <w:bCs/>
          <w:sz w:val="28"/>
          <w:szCs w:val="28"/>
        </w:rPr>
        <w:t xml:space="preserve"> Mehdi S J, Ahmad A, Manzoor M I N, and Rizvi M M A. (2011).“Cytotoxic effect of Carvacrol on human cervical cancer cells,” Biol. and Med. 3, 307-312.</w:t>
      </w:r>
    </w:p>
    <w:p w14:paraId="17E52DBC" w14:textId="0C90CDEB" w:rsidR="00FD6DF9" w:rsidRPr="005657B9" w:rsidRDefault="004D2E2D" w:rsidP="00FD6DF9">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[81]</w:t>
      </w:r>
      <w:r w:rsidR="00FD6DF9" w:rsidRPr="005657B9">
        <w:rPr>
          <w:rFonts w:asciiTheme="majorBidi" w:hAnsiTheme="majorBidi" w:cstheme="majorBidi"/>
          <w:bCs/>
          <w:sz w:val="28"/>
          <w:szCs w:val="28"/>
        </w:rPr>
        <w:t xml:space="preserve"> De Oliveira PF, Alves JM, Damasceno JL, Oliveira RAM, Júnior D H,  Crotti AEM. </w:t>
      </w:r>
      <w:r w:rsidR="00591239" w:rsidRPr="00591239">
        <w:rPr>
          <w:rFonts w:asciiTheme="majorBidi" w:hAnsiTheme="majorBidi" w:cstheme="majorBidi"/>
          <w:bCs/>
          <w:color w:val="FF0000"/>
          <w:sz w:val="28"/>
          <w:szCs w:val="28"/>
        </w:rPr>
        <w:t>(</w:t>
      </w:r>
      <w:r w:rsidR="00FD6DF9" w:rsidRPr="00591239">
        <w:rPr>
          <w:rFonts w:asciiTheme="majorBidi" w:hAnsiTheme="majorBidi" w:cstheme="majorBidi"/>
          <w:bCs/>
          <w:color w:val="FF0000"/>
          <w:sz w:val="28"/>
          <w:szCs w:val="28"/>
        </w:rPr>
        <w:t>2015</w:t>
      </w:r>
      <w:r w:rsidR="00591239" w:rsidRPr="00591239">
        <w:rPr>
          <w:rFonts w:asciiTheme="majorBidi" w:hAnsiTheme="majorBidi" w:cstheme="majorBidi"/>
          <w:bCs/>
          <w:color w:val="FF0000"/>
          <w:sz w:val="28"/>
          <w:szCs w:val="28"/>
        </w:rPr>
        <w:t>)</w:t>
      </w:r>
      <w:r w:rsidR="00FD6DF9" w:rsidRPr="005657B9">
        <w:rPr>
          <w:rFonts w:asciiTheme="majorBidi" w:hAnsiTheme="majorBidi" w:cstheme="majorBidi"/>
          <w:bCs/>
          <w:sz w:val="28"/>
          <w:szCs w:val="28"/>
        </w:rPr>
        <w:t xml:space="preserve">. Cytotoxicity screening of essential oils in cancer cell lines. Braz J Pharmacogn, 25, 183-188. </w:t>
      </w:r>
    </w:p>
    <w:p w14:paraId="4E1854CC" w14:textId="77777777" w:rsidR="00BA78B6" w:rsidRPr="008661D6" w:rsidRDefault="004D2E2D" w:rsidP="00BA78B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A78B6">
        <w:rPr>
          <w:rFonts w:asciiTheme="majorBidi" w:hAnsiTheme="majorBidi" w:cstheme="majorBidi"/>
          <w:bCs/>
          <w:sz w:val="28"/>
          <w:szCs w:val="28"/>
        </w:rPr>
        <w:t>82</w:t>
      </w:r>
      <w:r>
        <w:rPr>
          <w:rFonts w:asciiTheme="majorBidi" w:hAnsiTheme="majorBidi" w:cstheme="majorBidi"/>
          <w:bCs/>
          <w:sz w:val="28"/>
          <w:szCs w:val="28"/>
        </w:rPr>
        <w:t>]</w:t>
      </w:r>
      <w:r w:rsidR="00BA78B6">
        <w:rPr>
          <w:rFonts w:asciiTheme="majorBidi" w:hAnsiTheme="majorBidi" w:cstheme="majorBidi"/>
          <w:bCs/>
          <w:sz w:val="28"/>
          <w:szCs w:val="28"/>
        </w:rPr>
        <w:t xml:space="preserve"> </w:t>
      </w:r>
      <w:r w:rsidR="00BA78B6" w:rsidRPr="00D11931">
        <w:rPr>
          <w:rFonts w:asciiTheme="majorBidi" w:hAnsiTheme="majorBidi" w:cstheme="majorBidi"/>
          <w:bCs/>
          <w:sz w:val="28"/>
          <w:szCs w:val="28"/>
        </w:rPr>
        <w:t>R</w:t>
      </w:r>
      <w:r w:rsidR="00BA78B6">
        <w:rPr>
          <w:rFonts w:asciiTheme="majorBidi" w:hAnsiTheme="majorBidi" w:cstheme="majorBidi"/>
          <w:bCs/>
          <w:sz w:val="28"/>
          <w:szCs w:val="28"/>
        </w:rPr>
        <w:t>akad M, Kh Al-J, Laith MJ, Al S and</w:t>
      </w:r>
      <w:r w:rsidR="00BA78B6" w:rsidRPr="00D11931">
        <w:rPr>
          <w:rFonts w:asciiTheme="majorBidi" w:hAnsiTheme="majorBidi" w:cstheme="majorBidi"/>
          <w:bCs/>
          <w:sz w:val="28"/>
          <w:szCs w:val="28"/>
        </w:rPr>
        <w:t xml:space="preserve"> Mohammed M F, Al H. </w:t>
      </w:r>
      <w:r w:rsidR="00BA78B6">
        <w:rPr>
          <w:rFonts w:asciiTheme="majorBidi" w:hAnsiTheme="majorBidi" w:cstheme="majorBidi"/>
          <w:bCs/>
          <w:sz w:val="28"/>
          <w:szCs w:val="28"/>
        </w:rPr>
        <w:t>(</w:t>
      </w:r>
      <w:r w:rsidR="00BA78B6" w:rsidRPr="00D11931">
        <w:rPr>
          <w:rFonts w:asciiTheme="majorBidi" w:hAnsiTheme="majorBidi" w:cstheme="majorBidi"/>
          <w:bCs/>
          <w:sz w:val="28"/>
          <w:szCs w:val="28"/>
        </w:rPr>
        <w:t>2013</w:t>
      </w:r>
      <w:r w:rsidR="00BA78B6">
        <w:rPr>
          <w:rFonts w:asciiTheme="majorBidi" w:hAnsiTheme="majorBidi" w:cstheme="majorBidi"/>
          <w:bCs/>
          <w:sz w:val="28"/>
          <w:szCs w:val="28"/>
        </w:rPr>
        <w:t>)</w:t>
      </w:r>
      <w:r w:rsidR="00BA78B6" w:rsidRPr="00D11931">
        <w:rPr>
          <w:rFonts w:asciiTheme="majorBidi" w:hAnsiTheme="majorBidi" w:cstheme="majorBidi"/>
          <w:bCs/>
          <w:sz w:val="28"/>
          <w:szCs w:val="28"/>
        </w:rPr>
        <w:t>.The Ability of Rapeseed (brassica napus l.) Seeds Oil in Inhibiting Cell Line Growth in Vitro. Iraqi J. of Biotechnol. 12, 106-113.</w:t>
      </w:r>
    </w:p>
    <w:p w14:paraId="1679E53D" w14:textId="77777777" w:rsidR="00BA78B6" w:rsidRPr="00310EBF" w:rsidRDefault="004D2E2D" w:rsidP="00310EBF">
      <w:pPr>
        <w:bidi w:val="0"/>
        <w:spacing w:line="240" w:lineRule="atLeast"/>
        <w:jc w:val="both"/>
        <w:rPr>
          <w:rFonts w:asciiTheme="majorBidi" w:hAnsiTheme="majorBidi" w:cstheme="majorBidi"/>
          <w:sz w:val="28"/>
          <w:szCs w:val="28"/>
        </w:rPr>
      </w:pPr>
      <w:r w:rsidRPr="008661D6">
        <w:rPr>
          <w:rFonts w:asciiTheme="majorBidi" w:hAnsiTheme="majorBidi" w:cstheme="majorBidi"/>
          <w:bCs/>
          <w:sz w:val="28"/>
          <w:szCs w:val="28"/>
        </w:rPr>
        <w:t>[</w:t>
      </w:r>
      <w:r w:rsidR="00BA78B6" w:rsidRPr="008661D6">
        <w:rPr>
          <w:rFonts w:asciiTheme="majorBidi" w:hAnsiTheme="majorBidi" w:cstheme="majorBidi"/>
          <w:bCs/>
          <w:sz w:val="28"/>
          <w:szCs w:val="28"/>
        </w:rPr>
        <w:t>83</w:t>
      </w:r>
      <w:r w:rsidRPr="008661D6">
        <w:rPr>
          <w:rFonts w:asciiTheme="majorBidi" w:hAnsiTheme="majorBidi" w:cstheme="majorBidi"/>
          <w:bCs/>
          <w:sz w:val="28"/>
          <w:szCs w:val="28"/>
        </w:rPr>
        <w:t>]</w:t>
      </w:r>
      <w:r w:rsidR="00BA78B6" w:rsidRPr="008661D6">
        <w:rPr>
          <w:rFonts w:asciiTheme="majorBidi" w:hAnsiTheme="majorBidi" w:cstheme="majorBidi"/>
          <w:bCs/>
          <w:sz w:val="28"/>
          <w:szCs w:val="28"/>
        </w:rPr>
        <w:t xml:space="preserve"> </w:t>
      </w:r>
      <w:hyperlink r:id="rId64" w:history="1">
        <w:r w:rsidR="00310EBF" w:rsidRPr="008661D6">
          <w:rPr>
            <w:rFonts w:asciiTheme="majorBidi" w:hAnsiTheme="majorBidi" w:cstheme="majorBidi"/>
            <w:sz w:val="28"/>
            <w:szCs w:val="28"/>
          </w:rPr>
          <w:t>Yuhui W.</w:t>
        </w:r>
      </w:hyperlink>
      <w:r w:rsidR="00310EBF" w:rsidRPr="008661D6">
        <w:rPr>
          <w:rFonts w:asciiTheme="majorBidi" w:hAnsiTheme="majorBidi" w:cstheme="majorBidi"/>
          <w:sz w:val="28"/>
          <w:szCs w:val="28"/>
        </w:rPr>
        <w:t>,  </w:t>
      </w:r>
      <w:hyperlink r:id="rId65" w:history="1">
        <w:r w:rsidR="00310EBF" w:rsidRPr="008661D6">
          <w:rPr>
            <w:rFonts w:asciiTheme="majorBidi" w:hAnsiTheme="majorBidi" w:cstheme="majorBidi"/>
            <w:sz w:val="28"/>
            <w:szCs w:val="28"/>
          </w:rPr>
          <w:t>Haodi L.</w:t>
        </w:r>
      </w:hyperlink>
      <w:r w:rsidR="00310EBF" w:rsidRPr="008661D6">
        <w:rPr>
          <w:rFonts w:asciiTheme="majorBidi" w:hAnsiTheme="majorBidi" w:cstheme="majorBidi"/>
          <w:sz w:val="28"/>
          <w:szCs w:val="28"/>
        </w:rPr>
        <w:t xml:space="preserve">,  </w:t>
      </w:r>
      <w:hyperlink r:id="rId66" w:history="1">
        <w:r w:rsidR="00310EBF" w:rsidRPr="008661D6">
          <w:rPr>
            <w:rFonts w:asciiTheme="majorBidi" w:hAnsiTheme="majorBidi" w:cstheme="majorBidi"/>
            <w:sz w:val="28"/>
            <w:szCs w:val="28"/>
          </w:rPr>
          <w:t>Baoying W.</w:t>
        </w:r>
      </w:hyperlink>
      <w:r w:rsidR="00310EBF" w:rsidRPr="008661D6">
        <w:rPr>
          <w:rFonts w:asciiTheme="majorBidi" w:hAnsiTheme="majorBidi" w:cstheme="majorBidi"/>
          <w:sz w:val="28"/>
          <w:szCs w:val="28"/>
        </w:rPr>
        <w:t>, </w:t>
      </w:r>
      <w:hyperlink r:id="rId67" w:history="1">
        <w:r w:rsidR="00310EBF" w:rsidRPr="008661D6">
          <w:rPr>
            <w:rFonts w:asciiTheme="majorBidi" w:hAnsiTheme="majorBidi" w:cstheme="majorBidi"/>
            <w:sz w:val="28"/>
            <w:szCs w:val="28"/>
          </w:rPr>
          <w:t>Gülzire G.</w:t>
        </w:r>
      </w:hyperlink>
      <w:r w:rsidR="00310EBF" w:rsidRPr="008661D6">
        <w:rPr>
          <w:rFonts w:asciiTheme="majorBidi" w:hAnsiTheme="majorBidi" w:cstheme="majorBidi"/>
          <w:sz w:val="28"/>
          <w:szCs w:val="28"/>
        </w:rPr>
        <w:t>, </w:t>
      </w:r>
      <w:hyperlink r:id="rId68" w:history="1">
        <w:r w:rsidR="00310EBF" w:rsidRPr="008661D6">
          <w:rPr>
            <w:rFonts w:asciiTheme="majorBidi" w:hAnsiTheme="majorBidi" w:cstheme="majorBidi"/>
            <w:sz w:val="28"/>
            <w:szCs w:val="28"/>
          </w:rPr>
          <w:t>Jingliang Q.</w:t>
        </w:r>
      </w:hyperlink>
      <w:r w:rsidR="00310EBF" w:rsidRPr="008661D6">
        <w:rPr>
          <w:rFonts w:asciiTheme="majorBidi" w:hAnsiTheme="majorBidi" w:cstheme="majorBidi"/>
          <w:sz w:val="28"/>
          <w:szCs w:val="28"/>
        </w:rPr>
        <w:t>, </w:t>
      </w:r>
      <w:hyperlink r:id="rId69" w:history="1">
        <w:r w:rsidR="00310EBF" w:rsidRPr="008661D6">
          <w:rPr>
            <w:rFonts w:asciiTheme="majorBidi" w:hAnsiTheme="majorBidi" w:cstheme="majorBidi"/>
            <w:sz w:val="28"/>
            <w:szCs w:val="28"/>
          </w:rPr>
          <w:t>Hanlin W</w:t>
        </w:r>
      </w:hyperlink>
      <w:r w:rsidR="00310EBF" w:rsidRPr="008661D6">
        <w:rPr>
          <w:rFonts w:asciiTheme="majorBidi" w:hAnsiTheme="majorBidi" w:cstheme="majorBidi"/>
          <w:sz w:val="28"/>
          <w:szCs w:val="28"/>
        </w:rPr>
        <w:t>., </w:t>
      </w:r>
      <w:hyperlink r:id="rId70" w:history="1">
        <w:r w:rsidR="00310EBF" w:rsidRPr="008661D6">
          <w:rPr>
            <w:rFonts w:asciiTheme="majorBidi" w:hAnsiTheme="majorBidi" w:cstheme="majorBidi"/>
            <w:sz w:val="28"/>
            <w:szCs w:val="28"/>
          </w:rPr>
          <w:t>Yuhan D.</w:t>
        </w:r>
      </w:hyperlink>
      <w:r w:rsidR="00310EBF" w:rsidRPr="008661D6">
        <w:rPr>
          <w:rFonts w:asciiTheme="majorBidi" w:hAnsiTheme="majorBidi" w:cstheme="majorBidi"/>
          <w:sz w:val="28"/>
          <w:szCs w:val="28"/>
        </w:rPr>
        <w:t>, </w:t>
      </w:r>
      <w:hyperlink r:id="rId71" w:history="1">
        <w:r w:rsidR="00310EBF" w:rsidRPr="008661D6">
          <w:rPr>
            <w:rFonts w:asciiTheme="majorBidi" w:hAnsiTheme="majorBidi" w:cstheme="majorBidi"/>
            <w:sz w:val="28"/>
            <w:szCs w:val="28"/>
          </w:rPr>
          <w:t>Yanling W.</w:t>
        </w:r>
      </w:hyperlink>
      <w:r w:rsidR="00310EBF" w:rsidRPr="008661D6">
        <w:rPr>
          <w:rFonts w:asciiTheme="majorBidi" w:hAnsiTheme="majorBidi" w:cstheme="majorBidi"/>
          <w:sz w:val="28"/>
          <w:szCs w:val="28"/>
        </w:rPr>
        <w:t>, </w:t>
      </w:r>
      <w:hyperlink r:id="rId72" w:history="1">
        <w:r w:rsidR="00310EBF" w:rsidRPr="008661D6">
          <w:rPr>
            <w:rFonts w:asciiTheme="majorBidi" w:hAnsiTheme="majorBidi" w:cstheme="majorBidi"/>
            <w:sz w:val="28"/>
            <w:szCs w:val="28"/>
          </w:rPr>
          <w:t>Juan W.</w:t>
        </w:r>
      </w:hyperlink>
      <w:r w:rsidR="00310EBF" w:rsidRPr="008661D6">
        <w:rPr>
          <w:rFonts w:asciiTheme="majorBidi" w:hAnsiTheme="majorBidi" w:cstheme="majorBidi"/>
          <w:sz w:val="28"/>
          <w:szCs w:val="28"/>
        </w:rPr>
        <w:t xml:space="preserve"> and </w:t>
      </w:r>
      <w:hyperlink r:id="rId73" w:history="1">
        <w:r w:rsidR="00310EBF" w:rsidRPr="008661D6">
          <w:rPr>
            <w:rFonts w:asciiTheme="majorBidi" w:hAnsiTheme="majorBidi" w:cstheme="majorBidi"/>
            <w:sz w:val="28"/>
            <w:szCs w:val="28"/>
          </w:rPr>
          <w:t>Haining T.</w:t>
        </w:r>
      </w:hyperlink>
      <w:r w:rsidR="00310EBF" w:rsidRPr="008661D6">
        <w:rPr>
          <w:rFonts w:asciiTheme="majorBidi" w:hAnsiTheme="majorBidi" w:cstheme="majorBidi"/>
          <w:sz w:val="28"/>
          <w:szCs w:val="28"/>
        </w:rPr>
        <w:t xml:space="preserve"> (2025). Recent advances in the biosynthesis of polysaccharide-based antimicrobial glycoconjugate vacci</w:t>
      </w:r>
      <w:r w:rsidR="00310EBF" w:rsidRPr="00D11931">
        <w:rPr>
          <w:rFonts w:asciiTheme="majorBidi" w:hAnsiTheme="majorBidi" w:cstheme="majorBidi"/>
          <w:sz w:val="28"/>
          <w:szCs w:val="28"/>
        </w:rPr>
        <w:t>nes Front Mic</w:t>
      </w:r>
      <w:r w:rsidR="00310EBF">
        <w:rPr>
          <w:rFonts w:asciiTheme="majorBidi" w:hAnsiTheme="majorBidi" w:cstheme="majorBidi"/>
          <w:sz w:val="28"/>
          <w:szCs w:val="28"/>
        </w:rPr>
        <w:t>robiol 2025 Jan 29:15: 1457908.</w:t>
      </w:r>
    </w:p>
    <w:p w14:paraId="5D5C0171" w14:textId="77777777" w:rsidR="00BA78B6" w:rsidRDefault="004D2E2D" w:rsidP="00BA78B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[84]</w:t>
      </w:r>
      <w:r w:rsidR="00BA78B6" w:rsidRPr="009A6892">
        <w:rPr>
          <w:rFonts w:asciiTheme="majorBidi" w:hAnsiTheme="majorBidi" w:cstheme="majorBidi"/>
          <w:bCs/>
          <w:sz w:val="28"/>
          <w:szCs w:val="28"/>
        </w:rPr>
        <w:t xml:space="preserve"> Laviano A, Rianda S, Molfino A and Rossi F. F. (2013). Omega-3 fatty acids in cancer. Curr Opin Clin Nutr Metab Care, 16, 156-161.  </w:t>
      </w:r>
    </w:p>
    <w:p w14:paraId="2DB0334E" w14:textId="77777777" w:rsidR="00524234" w:rsidRPr="00D11931" w:rsidRDefault="004D2E2D" w:rsidP="0052423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[85]</w:t>
      </w:r>
      <w:r w:rsidR="00524234">
        <w:rPr>
          <w:rFonts w:asciiTheme="majorBidi" w:hAnsiTheme="majorBidi" w:cstheme="majorBidi"/>
          <w:bCs/>
          <w:sz w:val="28"/>
          <w:szCs w:val="28"/>
        </w:rPr>
        <w:t xml:space="preserve"> Seal S, Chatterjee P and</w:t>
      </w:r>
      <w:r w:rsidR="00524234" w:rsidRPr="00D11931">
        <w:rPr>
          <w:rFonts w:asciiTheme="majorBidi" w:hAnsiTheme="majorBidi" w:cstheme="majorBidi"/>
          <w:bCs/>
          <w:sz w:val="28"/>
          <w:szCs w:val="28"/>
        </w:rPr>
        <w:t xml:space="preserve"> Bhattacharya S. </w:t>
      </w:r>
      <w:r w:rsidR="00524234">
        <w:rPr>
          <w:rFonts w:asciiTheme="majorBidi" w:hAnsiTheme="majorBidi" w:cstheme="majorBidi"/>
          <w:bCs/>
          <w:sz w:val="28"/>
          <w:szCs w:val="28"/>
        </w:rPr>
        <w:t>(</w:t>
      </w:r>
      <w:r w:rsidR="00524234" w:rsidRPr="00D11931">
        <w:rPr>
          <w:rFonts w:asciiTheme="majorBidi" w:hAnsiTheme="majorBidi" w:cstheme="majorBidi"/>
          <w:bCs/>
          <w:sz w:val="28"/>
          <w:szCs w:val="28"/>
        </w:rPr>
        <w:t>2012</w:t>
      </w:r>
      <w:r w:rsidR="00524234">
        <w:rPr>
          <w:rFonts w:asciiTheme="majorBidi" w:hAnsiTheme="majorBidi" w:cstheme="majorBidi"/>
          <w:bCs/>
          <w:sz w:val="28"/>
          <w:szCs w:val="28"/>
        </w:rPr>
        <w:t>)</w:t>
      </w:r>
      <w:r w:rsidR="00524234" w:rsidRPr="00D11931">
        <w:rPr>
          <w:rFonts w:asciiTheme="majorBidi" w:hAnsiTheme="majorBidi" w:cstheme="majorBidi"/>
          <w:bCs/>
          <w:sz w:val="28"/>
          <w:szCs w:val="28"/>
        </w:rPr>
        <w:t>. “Vapor of volatile oils from Litsea cubeba seed induces apoptosis and causes cell cycle arrest in lung cancer cells,” PLoS ONE, V. 7, no. 10, Article ID e47014, 2012.Lung cancer A549+H520,460.</w:t>
      </w:r>
    </w:p>
    <w:p w14:paraId="5BACF659" w14:textId="77777777" w:rsidR="004D2E2D" w:rsidRDefault="004D2E2D" w:rsidP="004D2E2D">
      <w:pPr>
        <w:bidi w:val="0"/>
        <w:spacing w:line="240" w:lineRule="atLeast"/>
        <w:jc w:val="both"/>
        <w:rPr>
          <w:rFonts w:asciiTheme="majorBidi" w:hAnsiTheme="majorBidi" w:cstheme="majorBidi"/>
          <w:sz w:val="28"/>
          <w:szCs w:val="28"/>
          <w:lang w:bidi="ar-EG"/>
        </w:rPr>
      </w:pPr>
      <w:r>
        <w:rPr>
          <w:rFonts w:asciiTheme="majorBidi" w:hAnsiTheme="majorBidi" w:cstheme="majorBidi"/>
          <w:bCs/>
          <w:sz w:val="28"/>
          <w:szCs w:val="28"/>
        </w:rPr>
        <w:t>[</w:t>
      </w:r>
      <w:r w:rsidR="00413FAD" w:rsidRPr="00413FAD">
        <w:rPr>
          <w:rFonts w:asciiTheme="majorBidi" w:hAnsiTheme="majorBidi" w:cstheme="majorBidi"/>
          <w:bCs/>
          <w:sz w:val="28"/>
          <w:szCs w:val="28"/>
        </w:rPr>
        <w:t>86</w:t>
      </w:r>
      <w:r>
        <w:rPr>
          <w:rFonts w:asciiTheme="majorBidi" w:hAnsiTheme="majorBidi" w:cstheme="majorBidi"/>
          <w:bCs/>
          <w:sz w:val="28"/>
          <w:szCs w:val="28"/>
        </w:rPr>
        <w:t>]</w:t>
      </w:r>
      <w:r w:rsidR="00413FAD" w:rsidRPr="00413FAD">
        <w:rPr>
          <w:rFonts w:asciiTheme="majorBidi" w:hAnsiTheme="majorBidi" w:cstheme="majorBidi"/>
          <w:bCs/>
          <w:sz w:val="28"/>
          <w:szCs w:val="28"/>
        </w:rPr>
        <w:t xml:space="preserve"> </w:t>
      </w:r>
      <w:r w:rsidR="00413FAD" w:rsidRPr="00413FAD">
        <w:rPr>
          <w:rFonts w:asciiTheme="majorBidi" w:hAnsiTheme="majorBidi" w:cstheme="majorBidi"/>
          <w:sz w:val="28"/>
          <w:szCs w:val="28"/>
          <w:lang w:bidi="ar-EG"/>
        </w:rPr>
        <w:t>Edziri, H. L., Smach, M. A., Ammar, S. M., Mahjoub, A., Mighri, Z., Aouni, M., &amp; Mastouri, M. (2011). Antioxidant, antibacterial, and antiviral effects of Lactuca sativa extracts. Industrial Crops and Products, 34, 1182–1185.</w:t>
      </w:r>
    </w:p>
    <w:p w14:paraId="1573AB52" w14:textId="77777777" w:rsidR="00BA78B6" w:rsidRPr="004D2E2D" w:rsidRDefault="004D2E2D" w:rsidP="004D2E2D">
      <w:pPr>
        <w:bidi w:val="0"/>
        <w:spacing w:line="240" w:lineRule="atLeast"/>
        <w:jc w:val="both"/>
        <w:rPr>
          <w:rFonts w:asciiTheme="majorBidi" w:hAnsiTheme="majorBidi" w:cstheme="majorBidi"/>
          <w:sz w:val="28"/>
          <w:szCs w:val="28"/>
          <w:lang w:bidi="ar-EG"/>
        </w:rPr>
      </w:pPr>
      <w:r>
        <w:rPr>
          <w:rFonts w:asciiTheme="majorBidi" w:hAnsiTheme="majorBidi" w:cstheme="majorBidi"/>
          <w:sz w:val="28"/>
          <w:szCs w:val="28"/>
          <w:lang w:bidi="ar-EG"/>
        </w:rPr>
        <w:t>[</w:t>
      </w:r>
      <w:r w:rsidR="00BA78B6">
        <w:rPr>
          <w:rFonts w:asciiTheme="majorBidi" w:hAnsiTheme="majorBidi" w:cstheme="majorBidi"/>
          <w:bCs/>
          <w:sz w:val="28"/>
          <w:szCs w:val="28"/>
        </w:rPr>
        <w:t>87</w:t>
      </w:r>
      <w:r>
        <w:rPr>
          <w:rFonts w:asciiTheme="majorBidi" w:hAnsiTheme="majorBidi" w:cstheme="majorBidi"/>
          <w:bCs/>
          <w:sz w:val="28"/>
          <w:szCs w:val="28"/>
        </w:rPr>
        <w:t>]</w:t>
      </w:r>
      <w:r w:rsidR="00BA78B6">
        <w:rPr>
          <w:rFonts w:asciiTheme="majorBidi" w:hAnsiTheme="majorBidi" w:cstheme="majorBidi"/>
          <w:bCs/>
          <w:sz w:val="28"/>
          <w:szCs w:val="28"/>
        </w:rPr>
        <w:t xml:space="preserve"> </w:t>
      </w:r>
      <w:r w:rsidR="00BA78B6" w:rsidRPr="00D11931">
        <w:rPr>
          <w:rFonts w:asciiTheme="majorBidi" w:hAnsiTheme="majorBidi" w:cstheme="majorBidi"/>
          <w:bCs/>
          <w:sz w:val="28"/>
          <w:szCs w:val="28"/>
        </w:rPr>
        <w:t>Al Nomaani RSS, Ho</w:t>
      </w:r>
      <w:r w:rsidR="00BA78B6">
        <w:rPr>
          <w:rFonts w:asciiTheme="majorBidi" w:hAnsiTheme="majorBidi" w:cstheme="majorBidi"/>
          <w:bCs/>
          <w:sz w:val="28"/>
          <w:szCs w:val="28"/>
        </w:rPr>
        <w:t xml:space="preserve">ssain MA, Weli AM, Al-Riyami Q and </w:t>
      </w:r>
      <w:r w:rsidR="00BA78B6" w:rsidRPr="00D11931">
        <w:rPr>
          <w:rFonts w:asciiTheme="majorBidi" w:hAnsiTheme="majorBidi" w:cstheme="majorBidi"/>
          <w:bCs/>
          <w:sz w:val="28"/>
          <w:szCs w:val="28"/>
        </w:rPr>
        <w:t xml:space="preserve">Al-Sabahi J N. </w:t>
      </w:r>
      <w:r w:rsidR="00BA78B6">
        <w:rPr>
          <w:rFonts w:asciiTheme="majorBidi" w:hAnsiTheme="majorBidi" w:cstheme="majorBidi"/>
          <w:bCs/>
          <w:sz w:val="28"/>
          <w:szCs w:val="28"/>
        </w:rPr>
        <w:t>(</w:t>
      </w:r>
      <w:r w:rsidR="00BA78B6" w:rsidRPr="00D11931">
        <w:rPr>
          <w:rFonts w:asciiTheme="majorBidi" w:hAnsiTheme="majorBidi" w:cstheme="majorBidi"/>
          <w:bCs/>
          <w:sz w:val="28"/>
          <w:szCs w:val="28"/>
        </w:rPr>
        <w:t>2013</w:t>
      </w:r>
      <w:r w:rsidR="00BA78B6">
        <w:rPr>
          <w:rFonts w:asciiTheme="majorBidi" w:hAnsiTheme="majorBidi" w:cstheme="majorBidi"/>
          <w:bCs/>
          <w:sz w:val="28"/>
          <w:szCs w:val="28"/>
        </w:rPr>
        <w:t>)</w:t>
      </w:r>
      <w:r w:rsidR="00BA78B6" w:rsidRPr="00D11931">
        <w:rPr>
          <w:rFonts w:asciiTheme="majorBidi" w:hAnsiTheme="majorBidi" w:cstheme="majorBidi"/>
          <w:bCs/>
          <w:sz w:val="28"/>
          <w:szCs w:val="28"/>
        </w:rPr>
        <w:t>.“Chemical composition of essential oils and in vitro antioxidant activity of fresh and dry leaves crude extracts of medicinal plant of Lactuca Sativa L. native to Sultanate of Oman,” Asia</w:t>
      </w:r>
      <w:r w:rsidR="00524234">
        <w:rPr>
          <w:rFonts w:asciiTheme="majorBidi" w:hAnsiTheme="majorBidi" w:cstheme="majorBidi"/>
          <w:bCs/>
          <w:sz w:val="28"/>
          <w:szCs w:val="28"/>
        </w:rPr>
        <w:t>n Pac J Trop Biomed, 3,353-357.</w:t>
      </w:r>
    </w:p>
    <w:p w14:paraId="11802D5A" w14:textId="77777777" w:rsidR="00E740DE" w:rsidRPr="00817D2A" w:rsidRDefault="004D2E2D" w:rsidP="00817D2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A78B6">
        <w:rPr>
          <w:rFonts w:asciiTheme="majorBidi" w:hAnsiTheme="majorBidi" w:cstheme="majorBidi"/>
          <w:bCs/>
          <w:sz w:val="28"/>
          <w:szCs w:val="28"/>
        </w:rPr>
        <w:t>88</w:t>
      </w:r>
      <w:r>
        <w:rPr>
          <w:rFonts w:asciiTheme="majorBidi" w:hAnsiTheme="majorBidi" w:cstheme="majorBidi"/>
          <w:bCs/>
          <w:sz w:val="28"/>
          <w:szCs w:val="28"/>
        </w:rPr>
        <w:t>]</w:t>
      </w:r>
      <w:r w:rsidR="00BA78B6">
        <w:rPr>
          <w:rFonts w:asciiTheme="majorBidi" w:hAnsiTheme="majorBidi" w:cstheme="majorBidi"/>
          <w:bCs/>
          <w:sz w:val="28"/>
          <w:szCs w:val="28"/>
        </w:rPr>
        <w:t xml:space="preserve"> </w:t>
      </w:r>
      <w:r w:rsidR="00BA78B6" w:rsidRPr="00D11931">
        <w:rPr>
          <w:rFonts w:asciiTheme="majorBidi" w:hAnsiTheme="majorBidi" w:cstheme="majorBidi"/>
          <w:bCs/>
          <w:sz w:val="28"/>
          <w:szCs w:val="28"/>
        </w:rPr>
        <w:t xml:space="preserve">Raval </w:t>
      </w:r>
      <w:r w:rsidR="00BA78B6" w:rsidRPr="00817D2A">
        <w:rPr>
          <w:rFonts w:asciiTheme="majorBidi" w:hAnsiTheme="majorBidi" w:cstheme="majorBidi"/>
          <w:bCs/>
          <w:sz w:val="28"/>
          <w:szCs w:val="28"/>
        </w:rPr>
        <w:t>N D, Ravishankar B, and Ashok BK. (2013).“Antiinflammatory effect of Chandrashura (Lepidium sativum Linn.) an experimental study,” AYU, 34, 302-304.</w:t>
      </w:r>
    </w:p>
    <w:p w14:paraId="7D5890E3" w14:textId="77777777" w:rsidR="00E740DE" w:rsidRPr="00817D2A" w:rsidRDefault="004D2E2D" w:rsidP="00524234">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[89]</w:t>
      </w:r>
      <w:r w:rsidR="00E740DE" w:rsidRPr="00817D2A">
        <w:rPr>
          <w:rFonts w:asciiTheme="majorBidi" w:hAnsiTheme="majorBidi" w:cstheme="majorBidi"/>
          <w:bCs/>
          <w:sz w:val="28"/>
          <w:szCs w:val="28"/>
        </w:rPr>
        <w:t xml:space="preserve"> Shah M, Mahjabin L, Imran A, Bhuiya M S, Shengtao F, Caiyu L, Quanbo Z, Li W, Ping L, Jie Z, and Xiujie W. (2012). Anticancer potential of aqueous extract of alocasiama crorrhiza against hepatic cancer in vitro and in vivo. J. of </w:t>
      </w:r>
      <w:r w:rsidR="00524234" w:rsidRPr="00817D2A">
        <w:rPr>
          <w:rFonts w:asciiTheme="majorBidi" w:hAnsiTheme="majorBidi" w:cstheme="majorBidi"/>
          <w:bCs/>
          <w:sz w:val="28"/>
          <w:szCs w:val="28"/>
        </w:rPr>
        <w:t>Ethnopharmacology 141, 947-956.</w:t>
      </w:r>
    </w:p>
    <w:p w14:paraId="49BB4156" w14:textId="77777777" w:rsidR="006D6C1A" w:rsidRPr="006D6C1A" w:rsidRDefault="004D2E2D" w:rsidP="006D6C1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E008BC" w:rsidRPr="00817D2A">
        <w:rPr>
          <w:rFonts w:asciiTheme="majorBidi" w:hAnsiTheme="majorBidi" w:cstheme="majorBidi"/>
          <w:bCs/>
          <w:sz w:val="28"/>
          <w:szCs w:val="28"/>
        </w:rPr>
        <w:t>90</w:t>
      </w:r>
      <w:r>
        <w:rPr>
          <w:rFonts w:asciiTheme="majorBidi" w:hAnsiTheme="majorBidi" w:cstheme="majorBidi"/>
          <w:bCs/>
          <w:sz w:val="28"/>
          <w:szCs w:val="28"/>
        </w:rPr>
        <w:t>]</w:t>
      </w:r>
      <w:r w:rsidR="006D6C1A">
        <w:rPr>
          <w:rFonts w:asciiTheme="majorBidi" w:hAnsiTheme="majorBidi" w:cstheme="majorBidi"/>
          <w:bCs/>
          <w:sz w:val="28"/>
          <w:szCs w:val="28"/>
        </w:rPr>
        <w:t xml:space="preserve"> </w:t>
      </w:r>
      <w:r w:rsidR="006D6C1A" w:rsidRPr="006D6C1A">
        <w:rPr>
          <w:rFonts w:asciiTheme="majorBidi" w:hAnsiTheme="majorBidi" w:cstheme="majorBidi"/>
          <w:bCs/>
          <w:sz w:val="28"/>
          <w:szCs w:val="28"/>
        </w:rPr>
        <w:t xml:space="preserve">Abdelhameed ES, Bazaid S A, Alzahrani O, Elhamouch Y, Elsayed M M and Elwakil AE. (2014). Chemical composition of volatile components, antimicrobial and anticancer activity of n-hexane Extract and Essential Oil from Trachyspermum ammi L. Seeds. Oriental J. OF Chemist. 30, 1653-1662.   </w:t>
      </w:r>
    </w:p>
    <w:p w14:paraId="2FC6573C" w14:textId="77777777" w:rsidR="00E14A47" w:rsidRDefault="004D2E2D" w:rsidP="00F4216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[91]</w:t>
      </w:r>
      <w:r w:rsidR="00F4216A" w:rsidRPr="00F4216A">
        <w:rPr>
          <w:rFonts w:asciiTheme="majorBidi" w:hAnsiTheme="majorBidi" w:cstheme="majorBidi"/>
          <w:bCs/>
          <w:sz w:val="28"/>
          <w:szCs w:val="28"/>
        </w:rPr>
        <w:t xml:space="preserve"> Abdolmohammadi MH, Fouladdel SH and Shafiee A. (2008). Anticancer effects and cell cycle analysis on human breast cancer T47D cells treated with extracts of Astrodaucus persicus (Boiss.) Drude in comparison to doxorubicin. DARU J. of Pharmaceutical. Sci., 16, 112-118.</w:t>
      </w:r>
    </w:p>
    <w:p w14:paraId="670D6E37" w14:textId="77777777" w:rsidR="00DA553D" w:rsidRPr="008661D6" w:rsidRDefault="004D2E2D" w:rsidP="00F4216A">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lastRenderedPageBreak/>
        <w:t>[</w:t>
      </w:r>
      <w:r w:rsidR="00F4216A" w:rsidRPr="00F4216A">
        <w:rPr>
          <w:rFonts w:asciiTheme="majorBidi" w:hAnsiTheme="majorBidi" w:cstheme="majorBidi"/>
          <w:bCs/>
          <w:sz w:val="28"/>
          <w:szCs w:val="28"/>
        </w:rPr>
        <w:t>92</w:t>
      </w:r>
      <w:r>
        <w:rPr>
          <w:rFonts w:asciiTheme="majorBidi" w:hAnsiTheme="majorBidi" w:cstheme="majorBidi"/>
          <w:bCs/>
          <w:sz w:val="28"/>
          <w:szCs w:val="28"/>
        </w:rPr>
        <w:t>]</w:t>
      </w:r>
      <w:r w:rsidR="00F4216A" w:rsidRPr="00F4216A">
        <w:rPr>
          <w:rFonts w:asciiTheme="majorBidi" w:hAnsiTheme="majorBidi" w:cstheme="majorBidi"/>
          <w:bCs/>
          <w:sz w:val="28"/>
          <w:szCs w:val="28"/>
        </w:rPr>
        <w:t xml:space="preserve"> </w:t>
      </w:r>
      <w:r w:rsidR="00CF2561" w:rsidRPr="00F4216A">
        <w:rPr>
          <w:rFonts w:asciiTheme="majorBidi" w:hAnsiTheme="majorBidi" w:cstheme="majorBidi"/>
          <w:bCs/>
          <w:sz w:val="28"/>
          <w:szCs w:val="28"/>
        </w:rPr>
        <w:t>Takadas F and Doker O. (2017). Extraction method and solvent effect on safflower seed oil production. Che</w:t>
      </w:r>
      <w:r w:rsidR="00F4216A" w:rsidRPr="00F4216A">
        <w:rPr>
          <w:rFonts w:asciiTheme="majorBidi" w:hAnsiTheme="majorBidi" w:cstheme="majorBidi"/>
          <w:bCs/>
          <w:sz w:val="28"/>
          <w:szCs w:val="28"/>
        </w:rPr>
        <w:t xml:space="preserve">m. Proces. Eng. Res. 51, 9-17. </w:t>
      </w:r>
    </w:p>
    <w:p w14:paraId="094A1085" w14:textId="77777777" w:rsidR="00DA553D" w:rsidRPr="008661D6" w:rsidRDefault="004D2E2D" w:rsidP="00806026">
      <w:pPr>
        <w:bidi w:val="0"/>
        <w:spacing w:line="240" w:lineRule="atLeast"/>
        <w:jc w:val="both"/>
        <w:rPr>
          <w:rFonts w:asciiTheme="majorBidi" w:hAnsiTheme="majorBidi" w:cstheme="majorBidi"/>
          <w:sz w:val="28"/>
          <w:szCs w:val="28"/>
        </w:rPr>
      </w:pPr>
      <w:r w:rsidRPr="008661D6">
        <w:rPr>
          <w:rFonts w:asciiTheme="majorBidi" w:hAnsiTheme="majorBidi" w:cstheme="majorBidi"/>
          <w:bCs/>
          <w:sz w:val="28"/>
          <w:szCs w:val="28"/>
        </w:rPr>
        <w:t>[</w:t>
      </w:r>
      <w:r w:rsidR="00DA553D" w:rsidRPr="008661D6">
        <w:rPr>
          <w:rFonts w:asciiTheme="majorBidi" w:hAnsiTheme="majorBidi" w:cstheme="majorBidi"/>
          <w:bCs/>
          <w:sz w:val="28"/>
          <w:szCs w:val="28"/>
        </w:rPr>
        <w:t>93</w:t>
      </w:r>
      <w:r w:rsidRPr="008661D6">
        <w:rPr>
          <w:rFonts w:asciiTheme="majorBidi" w:hAnsiTheme="majorBidi" w:cstheme="majorBidi"/>
          <w:bCs/>
          <w:sz w:val="28"/>
          <w:szCs w:val="28"/>
        </w:rPr>
        <w:t>]</w:t>
      </w:r>
      <w:r w:rsidR="00806026" w:rsidRPr="008661D6">
        <w:rPr>
          <w:rFonts w:asciiTheme="majorBidi" w:hAnsiTheme="majorBidi" w:cstheme="majorBidi"/>
          <w:bCs/>
          <w:sz w:val="28"/>
          <w:szCs w:val="28"/>
        </w:rPr>
        <w:t xml:space="preserve"> </w:t>
      </w:r>
      <w:r w:rsidR="00806026" w:rsidRPr="008661D6">
        <w:rPr>
          <w:rFonts w:asciiTheme="majorBidi" w:hAnsiTheme="majorBidi" w:cstheme="majorBidi"/>
          <w:sz w:val="28"/>
          <w:szCs w:val="28"/>
        </w:rPr>
        <w:t>Wang, F.; Li, J. and  Jiang, Y. (2010). Polysaccharides from mulberry leaf in relation to their antioxidant activity and antibacterial ability, Journal of Food Process Engineering, 33, 39-50.</w:t>
      </w:r>
    </w:p>
    <w:p w14:paraId="79687E4D" w14:textId="77777777" w:rsidR="00122462" w:rsidRPr="00796D73" w:rsidRDefault="004D2E2D" w:rsidP="00122462">
      <w:pPr>
        <w:bidi w:val="0"/>
        <w:spacing w:line="240" w:lineRule="atLeast"/>
        <w:jc w:val="both"/>
        <w:rPr>
          <w:rFonts w:asciiTheme="majorBidi" w:hAnsiTheme="majorBidi" w:cstheme="majorBidi"/>
          <w:bCs/>
          <w:sz w:val="28"/>
          <w:szCs w:val="28"/>
        </w:rPr>
      </w:pPr>
      <w:r w:rsidRPr="008661D6">
        <w:rPr>
          <w:rFonts w:asciiTheme="majorBidi" w:hAnsiTheme="majorBidi" w:cstheme="majorBidi"/>
          <w:bCs/>
          <w:sz w:val="28"/>
          <w:szCs w:val="28"/>
        </w:rPr>
        <w:t>[94]</w:t>
      </w:r>
      <w:r w:rsidR="00122462" w:rsidRPr="008661D6">
        <w:rPr>
          <w:rFonts w:asciiTheme="majorBidi" w:hAnsiTheme="majorBidi" w:cstheme="majorBidi"/>
          <w:bCs/>
          <w:sz w:val="28"/>
          <w:szCs w:val="28"/>
        </w:rPr>
        <w:t xml:space="preserve"> Baek, S.H., Lee, J.G., Park, S.Y., Bae, O.N., Kim, D.H. and Park, J.H. (2010).Pectic polysaccharides from Panax ginseng as the a</w:t>
      </w:r>
      <w:r w:rsidR="00122462" w:rsidRPr="00796D73">
        <w:rPr>
          <w:rFonts w:asciiTheme="majorBidi" w:hAnsiTheme="majorBidi" w:cstheme="majorBidi"/>
          <w:bCs/>
          <w:sz w:val="28"/>
          <w:szCs w:val="28"/>
        </w:rPr>
        <w:t>ntirotavirus principals in ginseng, Biomacromolecules, 11, 2044-2052.</w:t>
      </w:r>
    </w:p>
    <w:p w14:paraId="38C254D2" w14:textId="77777777" w:rsidR="00FE124C" w:rsidRPr="00D11931" w:rsidRDefault="004D2E2D" w:rsidP="00FE124C">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FE124C">
        <w:rPr>
          <w:rFonts w:asciiTheme="majorBidi" w:hAnsiTheme="majorBidi" w:cstheme="majorBidi"/>
          <w:bCs/>
          <w:sz w:val="28"/>
          <w:szCs w:val="28"/>
        </w:rPr>
        <w:t>95</w:t>
      </w:r>
      <w:r>
        <w:rPr>
          <w:rFonts w:asciiTheme="majorBidi" w:hAnsiTheme="majorBidi" w:cstheme="majorBidi"/>
          <w:bCs/>
          <w:sz w:val="28"/>
          <w:szCs w:val="28"/>
        </w:rPr>
        <w:t>]</w:t>
      </w:r>
      <w:r w:rsidR="00FE124C">
        <w:rPr>
          <w:rFonts w:asciiTheme="majorBidi" w:hAnsiTheme="majorBidi" w:cstheme="majorBidi"/>
          <w:bCs/>
          <w:sz w:val="28"/>
          <w:szCs w:val="28"/>
        </w:rPr>
        <w:t xml:space="preserve"> </w:t>
      </w:r>
      <w:r w:rsidR="00FE124C" w:rsidRPr="00D11931">
        <w:rPr>
          <w:rFonts w:asciiTheme="majorBidi" w:hAnsiTheme="majorBidi" w:cstheme="majorBidi"/>
          <w:bCs/>
          <w:sz w:val="28"/>
          <w:szCs w:val="28"/>
        </w:rPr>
        <w:t>Keskin D,</w:t>
      </w:r>
      <w:r w:rsidR="00FE124C">
        <w:rPr>
          <w:rFonts w:asciiTheme="majorBidi" w:hAnsiTheme="majorBidi" w:cstheme="majorBidi"/>
          <w:bCs/>
          <w:sz w:val="28"/>
          <w:szCs w:val="28"/>
        </w:rPr>
        <w:t xml:space="preserve"> and</w:t>
      </w:r>
      <w:r w:rsidR="00FE124C" w:rsidRPr="00D11931">
        <w:rPr>
          <w:rFonts w:asciiTheme="majorBidi" w:hAnsiTheme="majorBidi" w:cstheme="majorBidi"/>
          <w:bCs/>
          <w:sz w:val="28"/>
          <w:szCs w:val="28"/>
        </w:rPr>
        <w:t xml:space="preserve"> Toroglu S. (2011). Studies on antimicrobial activities of solvent extracts of different spices. J. Environ. Biol. 32, 251-256.</w:t>
      </w:r>
    </w:p>
    <w:p w14:paraId="123CD814" w14:textId="77777777" w:rsidR="00BD2086" w:rsidRPr="00D11931" w:rsidRDefault="004D2E2D" w:rsidP="00BD2086">
      <w:pPr>
        <w:bidi w:val="0"/>
        <w:spacing w:line="240" w:lineRule="atLeast"/>
        <w:jc w:val="both"/>
        <w:rPr>
          <w:rFonts w:asciiTheme="majorBidi" w:hAnsiTheme="majorBidi" w:cstheme="majorBidi"/>
          <w:bCs/>
          <w:sz w:val="28"/>
          <w:szCs w:val="28"/>
        </w:rPr>
      </w:pPr>
      <w:r>
        <w:rPr>
          <w:rFonts w:asciiTheme="majorBidi" w:hAnsiTheme="majorBidi" w:cstheme="majorBidi"/>
          <w:bCs/>
          <w:sz w:val="28"/>
          <w:szCs w:val="28"/>
        </w:rPr>
        <w:t>[</w:t>
      </w:r>
      <w:r w:rsidR="00BD2086">
        <w:rPr>
          <w:rFonts w:asciiTheme="majorBidi" w:hAnsiTheme="majorBidi" w:cstheme="majorBidi"/>
          <w:bCs/>
          <w:sz w:val="28"/>
          <w:szCs w:val="28"/>
        </w:rPr>
        <w:t>96</w:t>
      </w:r>
      <w:r>
        <w:rPr>
          <w:rFonts w:asciiTheme="majorBidi" w:hAnsiTheme="majorBidi" w:cstheme="majorBidi"/>
          <w:bCs/>
          <w:sz w:val="28"/>
          <w:szCs w:val="28"/>
        </w:rPr>
        <w:t>]</w:t>
      </w:r>
      <w:r w:rsidR="00BD2086">
        <w:rPr>
          <w:rFonts w:asciiTheme="majorBidi" w:hAnsiTheme="majorBidi" w:cstheme="majorBidi"/>
          <w:bCs/>
          <w:sz w:val="28"/>
          <w:szCs w:val="28"/>
        </w:rPr>
        <w:t xml:space="preserve"> </w:t>
      </w:r>
      <w:r w:rsidR="00BD2086" w:rsidRPr="00D11931">
        <w:rPr>
          <w:rFonts w:asciiTheme="majorBidi" w:hAnsiTheme="majorBidi" w:cstheme="majorBidi"/>
          <w:bCs/>
          <w:sz w:val="28"/>
          <w:szCs w:val="28"/>
        </w:rPr>
        <w:t>Sanchita, M., Nagapriya, B.,Soumyava, B. and Tirupathi, R.(2024). Ultrastructural polymicrobial </w:t>
      </w:r>
      <w:r w:rsidR="00BD2086" w:rsidRPr="00796D73">
        <w:rPr>
          <w:rFonts w:asciiTheme="majorBidi" w:hAnsiTheme="majorBidi" w:cstheme="majorBidi"/>
          <w:bCs/>
          <w:sz w:val="28"/>
          <w:szCs w:val="28"/>
        </w:rPr>
        <w:t>Staphylococcusaureus</w:t>
      </w:r>
      <w:r w:rsidR="00BD2086" w:rsidRPr="00D11931">
        <w:rPr>
          <w:rFonts w:asciiTheme="majorBidi" w:hAnsiTheme="majorBidi" w:cstheme="majorBidi"/>
          <w:bCs/>
          <w:sz w:val="28"/>
          <w:szCs w:val="28"/>
        </w:rPr>
        <w:t>–</w:t>
      </w:r>
      <w:r w:rsidR="00BD2086" w:rsidRPr="00796D73">
        <w:rPr>
          <w:rFonts w:asciiTheme="majorBidi" w:hAnsiTheme="majorBidi" w:cstheme="majorBidi"/>
          <w:bCs/>
          <w:sz w:val="28"/>
          <w:szCs w:val="28"/>
        </w:rPr>
        <w:t>Pseudomonas aeruginosa</w:t>
      </w:r>
      <w:r w:rsidR="00BD2086" w:rsidRPr="00D11931">
        <w:rPr>
          <w:rFonts w:asciiTheme="majorBidi" w:hAnsiTheme="majorBidi" w:cstheme="majorBidi"/>
          <w:bCs/>
          <w:sz w:val="28"/>
          <w:szCs w:val="28"/>
        </w:rPr>
        <w:t> interactions and antimicrobial resistance in ex vivo cornea model. Future Mycrobiology. 20, 117-135. </w:t>
      </w:r>
    </w:p>
    <w:p w14:paraId="433A3E4C" w14:textId="77777777" w:rsidR="00207DE7" w:rsidRDefault="00207DE7" w:rsidP="007D7CEC">
      <w:pPr>
        <w:bidi w:val="0"/>
        <w:spacing w:line="240" w:lineRule="atLeast"/>
        <w:jc w:val="both"/>
        <w:rPr>
          <w:rFonts w:asciiTheme="majorBidi" w:hAnsiTheme="majorBidi" w:cstheme="majorBidi"/>
          <w:bCs/>
          <w:sz w:val="28"/>
          <w:szCs w:val="28"/>
        </w:rPr>
      </w:pPr>
    </w:p>
    <w:p w14:paraId="2C74CAF1" w14:textId="77777777" w:rsidR="00E22DC9" w:rsidRPr="00316F65" w:rsidRDefault="00E22DC9" w:rsidP="00E22DC9">
      <w:pPr>
        <w:bidi w:val="0"/>
        <w:spacing w:line="240" w:lineRule="atLeast"/>
        <w:jc w:val="both"/>
        <w:rPr>
          <w:rFonts w:asciiTheme="majorBidi" w:hAnsiTheme="majorBidi" w:cstheme="majorBidi"/>
          <w:sz w:val="28"/>
          <w:szCs w:val="28"/>
          <w:lang w:val="en-GB" w:bidi="ar-EG"/>
        </w:rPr>
      </w:pPr>
    </w:p>
    <w:p w14:paraId="179A5785"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1B6EFAA6" w14:textId="01EE1D16" w:rsidR="007A26EF" w:rsidRDefault="007A26EF" w:rsidP="007A26EF">
      <w:pPr>
        <w:jc w:val="right"/>
        <w:rPr>
          <w:sz w:val="28"/>
          <w:szCs w:val="28"/>
        </w:rPr>
      </w:pPr>
    </w:p>
    <w:p w14:paraId="0F34898E" w14:textId="18998795" w:rsidR="007A26EF" w:rsidRPr="00A1702C" w:rsidRDefault="007A26EF" w:rsidP="007A26EF">
      <w:pPr>
        <w:jc w:val="right"/>
        <w:rPr>
          <w:rFonts w:cs="Times New Roman"/>
          <w:sz w:val="28"/>
          <w:szCs w:val="28"/>
          <w:rtl/>
        </w:rPr>
      </w:pPr>
    </w:p>
    <w:p w14:paraId="171C463C" w14:textId="77777777" w:rsidR="00E22DC9" w:rsidRPr="007A26EF" w:rsidRDefault="00E22DC9" w:rsidP="00E22DC9">
      <w:pPr>
        <w:bidi w:val="0"/>
        <w:spacing w:line="240" w:lineRule="atLeast"/>
        <w:jc w:val="both"/>
        <w:rPr>
          <w:rFonts w:asciiTheme="majorBidi" w:hAnsiTheme="majorBidi" w:cstheme="majorBidi"/>
          <w:color w:val="FF0000"/>
          <w:sz w:val="28"/>
          <w:szCs w:val="28"/>
          <w:lang w:val="en-GB" w:bidi="ar-EG"/>
        </w:rPr>
      </w:pPr>
    </w:p>
    <w:p w14:paraId="32BF3920"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6CFF457B"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18197D1E"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24E19E13"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7E79FEE3"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29344F50"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56D38BD9"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0CA8F13B"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483B1F67"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1F308A63"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2439B4E2"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54DD0F6D" w14:textId="77777777" w:rsidR="00E22DC9" w:rsidRDefault="00E22DC9" w:rsidP="00E22DC9">
      <w:pPr>
        <w:bidi w:val="0"/>
        <w:spacing w:line="240" w:lineRule="atLeast"/>
        <w:jc w:val="both"/>
        <w:rPr>
          <w:rFonts w:asciiTheme="majorBidi" w:hAnsiTheme="majorBidi" w:cstheme="majorBidi"/>
          <w:color w:val="FF0000"/>
          <w:sz w:val="28"/>
          <w:szCs w:val="28"/>
          <w:lang w:bidi="ar-EG"/>
        </w:rPr>
      </w:pPr>
    </w:p>
    <w:p w14:paraId="3FA5B3D2" w14:textId="77777777" w:rsidR="0062558B" w:rsidRPr="005C59A6" w:rsidRDefault="0062558B" w:rsidP="0062558B">
      <w:pPr>
        <w:bidi w:val="0"/>
        <w:spacing w:line="240" w:lineRule="atLeast"/>
        <w:jc w:val="both"/>
        <w:rPr>
          <w:rFonts w:asciiTheme="majorBidi" w:hAnsiTheme="majorBidi" w:cstheme="majorBidi"/>
          <w:bCs/>
          <w:color w:val="FF0000"/>
          <w:sz w:val="28"/>
          <w:szCs w:val="28"/>
        </w:rPr>
      </w:pPr>
    </w:p>
    <w:p w14:paraId="52F0565B" w14:textId="77777777" w:rsidR="00C919EE" w:rsidRPr="00C919EE" w:rsidRDefault="00C919EE" w:rsidP="00D25852">
      <w:pPr>
        <w:bidi w:val="0"/>
        <w:spacing w:line="240" w:lineRule="atLeast"/>
        <w:jc w:val="both"/>
        <w:rPr>
          <w:rFonts w:asciiTheme="majorBidi" w:hAnsiTheme="majorBidi" w:cstheme="majorBidi"/>
          <w:bCs/>
          <w:sz w:val="28"/>
          <w:szCs w:val="28"/>
        </w:rPr>
      </w:pPr>
    </w:p>
    <w:p w14:paraId="692DBD71" w14:textId="77777777" w:rsidR="00C919EE" w:rsidRPr="00C919EE" w:rsidRDefault="00C919EE" w:rsidP="00D25852">
      <w:pPr>
        <w:bidi w:val="0"/>
        <w:spacing w:line="240" w:lineRule="atLeast"/>
        <w:jc w:val="both"/>
        <w:rPr>
          <w:rFonts w:asciiTheme="majorBidi" w:hAnsiTheme="majorBidi" w:cstheme="majorBidi"/>
          <w:bCs/>
          <w:sz w:val="28"/>
          <w:szCs w:val="28"/>
        </w:rPr>
      </w:pPr>
    </w:p>
    <w:sectPr w:rsidR="00C919EE" w:rsidRPr="00C919EE" w:rsidSect="003C29E1">
      <w:headerReference w:type="even" r:id="rId74"/>
      <w:headerReference w:type="default" r:id="rId75"/>
      <w:footerReference w:type="even" r:id="rId76"/>
      <w:footerReference w:type="default" r:id="rId77"/>
      <w:headerReference w:type="first" r:id="rId78"/>
      <w:footerReference w:type="first" r:id="rId79"/>
      <w:pgSz w:w="12240" w:h="15840"/>
      <w:pgMar w:top="851" w:right="758"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7440D" w14:textId="77777777" w:rsidR="00C56446" w:rsidRDefault="00C56446" w:rsidP="00943204">
      <w:r>
        <w:separator/>
      </w:r>
    </w:p>
  </w:endnote>
  <w:endnote w:type="continuationSeparator" w:id="0">
    <w:p w14:paraId="44E5A07F" w14:textId="77777777" w:rsidR="00C56446" w:rsidRDefault="00C56446" w:rsidP="0094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ecoType Naskh">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4BAA" w14:textId="77777777" w:rsidR="00C56446" w:rsidRDefault="00C5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26067001"/>
      <w:docPartObj>
        <w:docPartGallery w:val="Page Numbers (Bottom of Page)"/>
        <w:docPartUnique/>
      </w:docPartObj>
    </w:sdtPr>
    <w:sdtEndPr>
      <w:rPr>
        <w:noProof/>
      </w:rPr>
    </w:sdtEndPr>
    <w:sdtContent>
      <w:p w14:paraId="002F1763" w14:textId="77777777" w:rsidR="00C56446" w:rsidRDefault="00C56446">
        <w:pPr>
          <w:pStyle w:val="Footer"/>
          <w:jc w:val="center"/>
        </w:pPr>
        <w:r>
          <w:fldChar w:fldCharType="begin"/>
        </w:r>
        <w:r>
          <w:instrText xml:space="preserve"> PAGE   \* MERGEFORMAT </w:instrText>
        </w:r>
        <w:r>
          <w:fldChar w:fldCharType="separate"/>
        </w:r>
        <w:r>
          <w:rPr>
            <w:noProof/>
            <w:rtl/>
          </w:rPr>
          <w:t>22</w:t>
        </w:r>
        <w:r>
          <w:rPr>
            <w:noProof/>
          </w:rPr>
          <w:fldChar w:fldCharType="end"/>
        </w:r>
      </w:p>
    </w:sdtContent>
  </w:sdt>
  <w:p w14:paraId="29A0D562" w14:textId="77777777" w:rsidR="00C56446" w:rsidRDefault="00C56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EB10" w14:textId="77777777" w:rsidR="00C56446" w:rsidRDefault="00C5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62B6A" w14:textId="77777777" w:rsidR="00C56446" w:rsidRDefault="00C56446" w:rsidP="00943204">
      <w:r>
        <w:separator/>
      </w:r>
    </w:p>
  </w:footnote>
  <w:footnote w:type="continuationSeparator" w:id="0">
    <w:p w14:paraId="7D228D4E" w14:textId="77777777" w:rsidR="00C56446" w:rsidRDefault="00C56446" w:rsidP="0094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8F3F" w14:textId="4E93F876" w:rsidR="00C56446" w:rsidRDefault="009435AC">
    <w:pPr>
      <w:pStyle w:val="Header"/>
    </w:pPr>
    <w:r>
      <w:rPr>
        <w:noProof/>
      </w:rPr>
      <w:pict w14:anchorId="42303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193172" o:spid="_x0000_s2050" type="#_x0000_t136" style="position:absolute;left:0;text-align:left;margin-left:0;margin-top:0;width:674.45pt;height:74.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2A23" w14:textId="08608A56" w:rsidR="00C56446" w:rsidRDefault="009435AC">
    <w:pPr>
      <w:pStyle w:val="Header"/>
    </w:pPr>
    <w:r>
      <w:rPr>
        <w:noProof/>
      </w:rPr>
      <w:pict w14:anchorId="03810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193173" o:spid="_x0000_s2051" type="#_x0000_t136" style="position:absolute;left:0;text-align:left;margin-left:0;margin-top:0;width:674.45pt;height:74.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EB66" w14:textId="0B270A55" w:rsidR="00C56446" w:rsidRDefault="009435AC">
    <w:pPr>
      <w:pStyle w:val="Header"/>
    </w:pPr>
    <w:r>
      <w:rPr>
        <w:noProof/>
      </w:rPr>
      <w:pict w14:anchorId="086E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193171" o:spid="_x0000_s2049" type="#_x0000_t136" style="position:absolute;left:0;text-align:left;margin-left:0;margin-top:0;width:674.45pt;height:74.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FD9"/>
    <w:multiLevelType w:val="multilevel"/>
    <w:tmpl w:val="2BA8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239D"/>
    <w:multiLevelType w:val="multilevel"/>
    <w:tmpl w:val="C9EE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2B66"/>
    <w:multiLevelType w:val="multilevel"/>
    <w:tmpl w:val="259A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D7E75"/>
    <w:multiLevelType w:val="multilevel"/>
    <w:tmpl w:val="3C02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E0105"/>
    <w:multiLevelType w:val="multilevel"/>
    <w:tmpl w:val="B990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219A4"/>
    <w:multiLevelType w:val="multilevel"/>
    <w:tmpl w:val="BB3ED564"/>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66CB"/>
    <w:multiLevelType w:val="multilevel"/>
    <w:tmpl w:val="A98E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62C14"/>
    <w:multiLevelType w:val="multilevel"/>
    <w:tmpl w:val="78C4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D6EC7"/>
    <w:multiLevelType w:val="multilevel"/>
    <w:tmpl w:val="2F4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639BE"/>
    <w:multiLevelType w:val="hybridMultilevel"/>
    <w:tmpl w:val="DEAE65F6"/>
    <w:lvl w:ilvl="0" w:tplc="0D4C99E8">
      <w:start w:val="1"/>
      <w:numFmt w:val="decimal"/>
      <w:lvlText w:val="[%1]"/>
      <w:lvlJc w:val="left"/>
      <w:pPr>
        <w:tabs>
          <w:tab w:val="num" w:pos="1077"/>
        </w:tabs>
        <w:ind w:left="107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5D68E9"/>
    <w:multiLevelType w:val="multilevel"/>
    <w:tmpl w:val="EA64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44F6A"/>
    <w:multiLevelType w:val="multilevel"/>
    <w:tmpl w:val="BC2A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B4256C"/>
    <w:multiLevelType w:val="multilevel"/>
    <w:tmpl w:val="949E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E01CFB"/>
    <w:multiLevelType w:val="multilevel"/>
    <w:tmpl w:val="1E90D28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96D0C"/>
    <w:multiLevelType w:val="multilevel"/>
    <w:tmpl w:val="6F2C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20A03"/>
    <w:multiLevelType w:val="multilevel"/>
    <w:tmpl w:val="A49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33F81"/>
    <w:multiLevelType w:val="multilevel"/>
    <w:tmpl w:val="F39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11A73"/>
    <w:multiLevelType w:val="multilevel"/>
    <w:tmpl w:val="D4DC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834B6"/>
    <w:multiLevelType w:val="multilevel"/>
    <w:tmpl w:val="BDD2D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251F5F"/>
    <w:multiLevelType w:val="multilevel"/>
    <w:tmpl w:val="7188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35C10"/>
    <w:multiLevelType w:val="multilevel"/>
    <w:tmpl w:val="24C4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75F44"/>
    <w:multiLevelType w:val="multilevel"/>
    <w:tmpl w:val="F58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17042"/>
    <w:multiLevelType w:val="multilevel"/>
    <w:tmpl w:val="D70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86FF4"/>
    <w:multiLevelType w:val="multilevel"/>
    <w:tmpl w:val="82F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7345F"/>
    <w:multiLevelType w:val="multilevel"/>
    <w:tmpl w:val="C622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04A9D"/>
    <w:multiLevelType w:val="multilevel"/>
    <w:tmpl w:val="949E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153C4F"/>
    <w:multiLevelType w:val="multilevel"/>
    <w:tmpl w:val="B16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C4A11"/>
    <w:multiLevelType w:val="multilevel"/>
    <w:tmpl w:val="7980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158B2"/>
    <w:multiLevelType w:val="multilevel"/>
    <w:tmpl w:val="C68E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35A78"/>
    <w:multiLevelType w:val="multilevel"/>
    <w:tmpl w:val="01CC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52A57"/>
    <w:multiLevelType w:val="multilevel"/>
    <w:tmpl w:val="2F5A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10A96"/>
    <w:multiLevelType w:val="multilevel"/>
    <w:tmpl w:val="A78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3E2912"/>
    <w:multiLevelType w:val="multilevel"/>
    <w:tmpl w:val="9B26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A8058D"/>
    <w:multiLevelType w:val="multilevel"/>
    <w:tmpl w:val="3542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A1949"/>
    <w:multiLevelType w:val="multilevel"/>
    <w:tmpl w:val="7C3E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F6ABA"/>
    <w:multiLevelType w:val="multilevel"/>
    <w:tmpl w:val="706A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1"/>
  </w:num>
  <w:num w:numId="3">
    <w:abstractNumId w:val="26"/>
  </w:num>
  <w:num w:numId="4">
    <w:abstractNumId w:val="15"/>
  </w:num>
  <w:num w:numId="5">
    <w:abstractNumId w:val="22"/>
  </w:num>
  <w:num w:numId="6">
    <w:abstractNumId w:val="10"/>
  </w:num>
  <w:num w:numId="7">
    <w:abstractNumId w:val="34"/>
  </w:num>
  <w:num w:numId="8">
    <w:abstractNumId w:val="29"/>
  </w:num>
  <w:num w:numId="9">
    <w:abstractNumId w:val="9"/>
  </w:num>
  <w:num w:numId="10">
    <w:abstractNumId w:val="5"/>
  </w:num>
  <w:num w:numId="11">
    <w:abstractNumId w:val="32"/>
  </w:num>
  <w:num w:numId="12">
    <w:abstractNumId w:val="4"/>
  </w:num>
  <w:num w:numId="13">
    <w:abstractNumId w:val="21"/>
  </w:num>
  <w:num w:numId="14">
    <w:abstractNumId w:val="23"/>
  </w:num>
  <w:num w:numId="15">
    <w:abstractNumId w:val="28"/>
  </w:num>
  <w:num w:numId="16">
    <w:abstractNumId w:val="3"/>
  </w:num>
  <w:num w:numId="17">
    <w:abstractNumId w:val="16"/>
  </w:num>
  <w:num w:numId="18">
    <w:abstractNumId w:val="1"/>
  </w:num>
  <w:num w:numId="19">
    <w:abstractNumId w:val="24"/>
  </w:num>
  <w:num w:numId="20">
    <w:abstractNumId w:val="13"/>
    <w:lvlOverride w:ilvl="0">
      <w:startOverride w:val="5"/>
    </w:lvlOverride>
  </w:num>
  <w:num w:numId="21">
    <w:abstractNumId w:val="13"/>
    <w:lvlOverride w:ilvl="0">
      <w:startOverride w:val="6"/>
    </w:lvlOverride>
  </w:num>
  <w:num w:numId="22">
    <w:abstractNumId w:val="12"/>
    <w:lvlOverride w:ilvl="0">
      <w:startOverride w:val="12"/>
    </w:lvlOverride>
  </w:num>
  <w:num w:numId="23">
    <w:abstractNumId w:val="12"/>
    <w:lvlOverride w:ilvl="0">
      <w:startOverride w:val="13"/>
    </w:lvlOverride>
  </w:num>
  <w:num w:numId="24">
    <w:abstractNumId w:val="12"/>
    <w:lvlOverride w:ilvl="0">
      <w:startOverride w:val="15"/>
    </w:lvlOverride>
  </w:num>
  <w:num w:numId="25">
    <w:abstractNumId w:val="11"/>
  </w:num>
  <w:num w:numId="26">
    <w:abstractNumId w:val="2"/>
  </w:num>
  <w:num w:numId="27">
    <w:abstractNumId w:val="25"/>
  </w:num>
  <w:num w:numId="28">
    <w:abstractNumId w:val="35"/>
  </w:num>
  <w:num w:numId="29">
    <w:abstractNumId w:val="18"/>
  </w:num>
  <w:num w:numId="30">
    <w:abstractNumId w:val="30"/>
  </w:num>
  <w:num w:numId="31">
    <w:abstractNumId w:val="17"/>
  </w:num>
  <w:num w:numId="32">
    <w:abstractNumId w:val="19"/>
  </w:num>
  <w:num w:numId="33">
    <w:abstractNumId w:val="27"/>
  </w:num>
  <w:num w:numId="34">
    <w:abstractNumId w:val="0"/>
  </w:num>
  <w:num w:numId="35">
    <w:abstractNumId w:val="33"/>
  </w:num>
  <w:num w:numId="36">
    <w:abstractNumId w:val="7"/>
  </w:num>
  <w:num w:numId="37">
    <w:abstractNumId w:val="14"/>
  </w:num>
  <w:num w:numId="38">
    <w:abstractNumId w:val="2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0MTYwNbG0NDI3tTBT0lEKTi0uzszPAykwqgUAOEM+cSwAAAA="/>
  </w:docVars>
  <w:rsids>
    <w:rsidRoot w:val="00AD7C63"/>
    <w:rsid w:val="000005B7"/>
    <w:rsid w:val="000028DF"/>
    <w:rsid w:val="00002F0A"/>
    <w:rsid w:val="00003790"/>
    <w:rsid w:val="00005532"/>
    <w:rsid w:val="00013287"/>
    <w:rsid w:val="00014F04"/>
    <w:rsid w:val="00023EE9"/>
    <w:rsid w:val="000243E1"/>
    <w:rsid w:val="00024D68"/>
    <w:rsid w:val="000259AD"/>
    <w:rsid w:val="00026AEA"/>
    <w:rsid w:val="000279FC"/>
    <w:rsid w:val="00032B02"/>
    <w:rsid w:val="00035491"/>
    <w:rsid w:val="000410D6"/>
    <w:rsid w:val="00046018"/>
    <w:rsid w:val="00051708"/>
    <w:rsid w:val="0005652E"/>
    <w:rsid w:val="00065F72"/>
    <w:rsid w:val="00072EA3"/>
    <w:rsid w:val="000733A4"/>
    <w:rsid w:val="00077BD0"/>
    <w:rsid w:val="00077BDC"/>
    <w:rsid w:val="00080E69"/>
    <w:rsid w:val="000845BA"/>
    <w:rsid w:val="0009288F"/>
    <w:rsid w:val="00095CB0"/>
    <w:rsid w:val="000A0E9A"/>
    <w:rsid w:val="000A68E4"/>
    <w:rsid w:val="000B0391"/>
    <w:rsid w:val="000B064E"/>
    <w:rsid w:val="000B425F"/>
    <w:rsid w:val="000B737D"/>
    <w:rsid w:val="000C0625"/>
    <w:rsid w:val="000C2E98"/>
    <w:rsid w:val="000C3672"/>
    <w:rsid w:val="000C541A"/>
    <w:rsid w:val="000D001A"/>
    <w:rsid w:val="000D3015"/>
    <w:rsid w:val="000D5450"/>
    <w:rsid w:val="000E3049"/>
    <w:rsid w:val="000E30B9"/>
    <w:rsid w:val="000E4674"/>
    <w:rsid w:val="000E4DF3"/>
    <w:rsid w:val="000E5675"/>
    <w:rsid w:val="000E67E1"/>
    <w:rsid w:val="0010351A"/>
    <w:rsid w:val="00105BF8"/>
    <w:rsid w:val="00110EEF"/>
    <w:rsid w:val="001148CA"/>
    <w:rsid w:val="00116640"/>
    <w:rsid w:val="001223F3"/>
    <w:rsid w:val="00122462"/>
    <w:rsid w:val="0012384C"/>
    <w:rsid w:val="00125603"/>
    <w:rsid w:val="0012645C"/>
    <w:rsid w:val="001264CB"/>
    <w:rsid w:val="0012679F"/>
    <w:rsid w:val="00130FEE"/>
    <w:rsid w:val="00133CC1"/>
    <w:rsid w:val="00137BE8"/>
    <w:rsid w:val="00142E45"/>
    <w:rsid w:val="00146632"/>
    <w:rsid w:val="00150BF9"/>
    <w:rsid w:val="0015121B"/>
    <w:rsid w:val="001553DB"/>
    <w:rsid w:val="001575BD"/>
    <w:rsid w:val="001733F0"/>
    <w:rsid w:val="00173ED4"/>
    <w:rsid w:val="00174C8D"/>
    <w:rsid w:val="00175F3B"/>
    <w:rsid w:val="0018324F"/>
    <w:rsid w:val="00184CAE"/>
    <w:rsid w:val="001871E8"/>
    <w:rsid w:val="00190D24"/>
    <w:rsid w:val="00192F4E"/>
    <w:rsid w:val="0019387A"/>
    <w:rsid w:val="001946EB"/>
    <w:rsid w:val="00196ACF"/>
    <w:rsid w:val="001A7B2D"/>
    <w:rsid w:val="001B09B5"/>
    <w:rsid w:val="001B5B5E"/>
    <w:rsid w:val="001B5CCF"/>
    <w:rsid w:val="001B6C6D"/>
    <w:rsid w:val="001B72F9"/>
    <w:rsid w:val="001C45F9"/>
    <w:rsid w:val="001C75BB"/>
    <w:rsid w:val="001D58C2"/>
    <w:rsid w:val="001D6EBB"/>
    <w:rsid w:val="001E1FFB"/>
    <w:rsid w:val="001E24C4"/>
    <w:rsid w:val="001E4DB8"/>
    <w:rsid w:val="001E6368"/>
    <w:rsid w:val="001E6CF3"/>
    <w:rsid w:val="001F27D0"/>
    <w:rsid w:val="001F4A59"/>
    <w:rsid w:val="001F5A71"/>
    <w:rsid w:val="001F6592"/>
    <w:rsid w:val="00200194"/>
    <w:rsid w:val="00200D8B"/>
    <w:rsid w:val="00207B00"/>
    <w:rsid w:val="00207DE7"/>
    <w:rsid w:val="00207F7E"/>
    <w:rsid w:val="00211D97"/>
    <w:rsid w:val="00215844"/>
    <w:rsid w:val="00217008"/>
    <w:rsid w:val="002260E1"/>
    <w:rsid w:val="00226B04"/>
    <w:rsid w:val="002273BE"/>
    <w:rsid w:val="0022799B"/>
    <w:rsid w:val="002315EA"/>
    <w:rsid w:val="00232160"/>
    <w:rsid w:val="002356E6"/>
    <w:rsid w:val="00236BCD"/>
    <w:rsid w:val="00241CB1"/>
    <w:rsid w:val="002465A7"/>
    <w:rsid w:val="002505CD"/>
    <w:rsid w:val="002514E7"/>
    <w:rsid w:val="00252328"/>
    <w:rsid w:val="00261A2E"/>
    <w:rsid w:val="00263995"/>
    <w:rsid w:val="00263E31"/>
    <w:rsid w:val="002643EE"/>
    <w:rsid w:val="002645BB"/>
    <w:rsid w:val="00266859"/>
    <w:rsid w:val="002875FB"/>
    <w:rsid w:val="0029123D"/>
    <w:rsid w:val="00292CFB"/>
    <w:rsid w:val="00297AF0"/>
    <w:rsid w:val="002A42C6"/>
    <w:rsid w:val="002B1CAE"/>
    <w:rsid w:val="002B3342"/>
    <w:rsid w:val="002B6F36"/>
    <w:rsid w:val="002B7F35"/>
    <w:rsid w:val="002C1EC2"/>
    <w:rsid w:val="002C35AF"/>
    <w:rsid w:val="002D0233"/>
    <w:rsid w:val="002D34A3"/>
    <w:rsid w:val="002E00C6"/>
    <w:rsid w:val="002E6BCD"/>
    <w:rsid w:val="002F0BFF"/>
    <w:rsid w:val="002F6AB2"/>
    <w:rsid w:val="00302D49"/>
    <w:rsid w:val="00310EBF"/>
    <w:rsid w:val="00311A0A"/>
    <w:rsid w:val="00313DDA"/>
    <w:rsid w:val="003149F4"/>
    <w:rsid w:val="003159D5"/>
    <w:rsid w:val="00316970"/>
    <w:rsid w:val="00316F65"/>
    <w:rsid w:val="00317271"/>
    <w:rsid w:val="003207BB"/>
    <w:rsid w:val="00324153"/>
    <w:rsid w:val="00331859"/>
    <w:rsid w:val="0033423C"/>
    <w:rsid w:val="00335C86"/>
    <w:rsid w:val="00336FBF"/>
    <w:rsid w:val="00340660"/>
    <w:rsid w:val="00346114"/>
    <w:rsid w:val="00353601"/>
    <w:rsid w:val="0036262D"/>
    <w:rsid w:val="0036268C"/>
    <w:rsid w:val="00366B74"/>
    <w:rsid w:val="0037146E"/>
    <w:rsid w:val="00373C7F"/>
    <w:rsid w:val="00383E06"/>
    <w:rsid w:val="00385CCE"/>
    <w:rsid w:val="003870C4"/>
    <w:rsid w:val="00391707"/>
    <w:rsid w:val="00392471"/>
    <w:rsid w:val="003929C2"/>
    <w:rsid w:val="00393095"/>
    <w:rsid w:val="003A1FB9"/>
    <w:rsid w:val="003A337A"/>
    <w:rsid w:val="003A6514"/>
    <w:rsid w:val="003C1B66"/>
    <w:rsid w:val="003C29E1"/>
    <w:rsid w:val="003C5562"/>
    <w:rsid w:val="003D13C2"/>
    <w:rsid w:val="003D5D3C"/>
    <w:rsid w:val="003F2D5A"/>
    <w:rsid w:val="003F73AA"/>
    <w:rsid w:val="003F7A50"/>
    <w:rsid w:val="00401C60"/>
    <w:rsid w:val="00404E1E"/>
    <w:rsid w:val="00407740"/>
    <w:rsid w:val="004109AB"/>
    <w:rsid w:val="004109B3"/>
    <w:rsid w:val="00413FAD"/>
    <w:rsid w:val="004227F4"/>
    <w:rsid w:val="00422A04"/>
    <w:rsid w:val="0042325A"/>
    <w:rsid w:val="004248CE"/>
    <w:rsid w:val="00427292"/>
    <w:rsid w:val="00430102"/>
    <w:rsid w:val="00430C62"/>
    <w:rsid w:val="00432E5A"/>
    <w:rsid w:val="00433CA8"/>
    <w:rsid w:val="00435082"/>
    <w:rsid w:val="004352FC"/>
    <w:rsid w:val="00435F08"/>
    <w:rsid w:val="0043650A"/>
    <w:rsid w:val="0044238C"/>
    <w:rsid w:val="00443A5B"/>
    <w:rsid w:val="00445DB4"/>
    <w:rsid w:val="00457A68"/>
    <w:rsid w:val="00463177"/>
    <w:rsid w:val="00464372"/>
    <w:rsid w:val="00467075"/>
    <w:rsid w:val="0047057D"/>
    <w:rsid w:val="0047452A"/>
    <w:rsid w:val="0047547B"/>
    <w:rsid w:val="00476230"/>
    <w:rsid w:val="00490CC0"/>
    <w:rsid w:val="004911C2"/>
    <w:rsid w:val="004926FA"/>
    <w:rsid w:val="0049541B"/>
    <w:rsid w:val="004969F7"/>
    <w:rsid w:val="004977F2"/>
    <w:rsid w:val="004A184F"/>
    <w:rsid w:val="004A18C7"/>
    <w:rsid w:val="004A3524"/>
    <w:rsid w:val="004A3DD5"/>
    <w:rsid w:val="004A4062"/>
    <w:rsid w:val="004A4698"/>
    <w:rsid w:val="004B0717"/>
    <w:rsid w:val="004B234E"/>
    <w:rsid w:val="004B3625"/>
    <w:rsid w:val="004B3A68"/>
    <w:rsid w:val="004B4BA2"/>
    <w:rsid w:val="004B5803"/>
    <w:rsid w:val="004B73E9"/>
    <w:rsid w:val="004C0822"/>
    <w:rsid w:val="004C0C24"/>
    <w:rsid w:val="004C3BFB"/>
    <w:rsid w:val="004C627F"/>
    <w:rsid w:val="004D08F7"/>
    <w:rsid w:val="004D2E2D"/>
    <w:rsid w:val="004E0848"/>
    <w:rsid w:val="004E6C13"/>
    <w:rsid w:val="004F05E3"/>
    <w:rsid w:val="004F0844"/>
    <w:rsid w:val="004F7860"/>
    <w:rsid w:val="004F7BC4"/>
    <w:rsid w:val="005214E0"/>
    <w:rsid w:val="00521B96"/>
    <w:rsid w:val="00524234"/>
    <w:rsid w:val="005300BA"/>
    <w:rsid w:val="00533D91"/>
    <w:rsid w:val="00535324"/>
    <w:rsid w:val="00536871"/>
    <w:rsid w:val="00541DBE"/>
    <w:rsid w:val="0054200D"/>
    <w:rsid w:val="00543481"/>
    <w:rsid w:val="00546626"/>
    <w:rsid w:val="0055154B"/>
    <w:rsid w:val="00551BC1"/>
    <w:rsid w:val="00554A4C"/>
    <w:rsid w:val="005559A7"/>
    <w:rsid w:val="00555DB0"/>
    <w:rsid w:val="00560BF5"/>
    <w:rsid w:val="00560D71"/>
    <w:rsid w:val="005657B9"/>
    <w:rsid w:val="00565A3A"/>
    <w:rsid w:val="00566346"/>
    <w:rsid w:val="00567234"/>
    <w:rsid w:val="00581E24"/>
    <w:rsid w:val="00591239"/>
    <w:rsid w:val="00594DFA"/>
    <w:rsid w:val="00597DBC"/>
    <w:rsid w:val="005A058C"/>
    <w:rsid w:val="005A0FFE"/>
    <w:rsid w:val="005A3B87"/>
    <w:rsid w:val="005B32B7"/>
    <w:rsid w:val="005B58A8"/>
    <w:rsid w:val="005B72AE"/>
    <w:rsid w:val="005B79B3"/>
    <w:rsid w:val="005C22F7"/>
    <w:rsid w:val="005C59A6"/>
    <w:rsid w:val="005C7402"/>
    <w:rsid w:val="005E1FE8"/>
    <w:rsid w:val="005E4221"/>
    <w:rsid w:val="005E7F3C"/>
    <w:rsid w:val="005F14C1"/>
    <w:rsid w:val="005F3CB3"/>
    <w:rsid w:val="005F5281"/>
    <w:rsid w:val="00600AB7"/>
    <w:rsid w:val="00610F7F"/>
    <w:rsid w:val="00623D2F"/>
    <w:rsid w:val="0062558B"/>
    <w:rsid w:val="00634FA1"/>
    <w:rsid w:val="00641124"/>
    <w:rsid w:val="0064179A"/>
    <w:rsid w:val="006474D7"/>
    <w:rsid w:val="00653D82"/>
    <w:rsid w:val="00657492"/>
    <w:rsid w:val="00684F63"/>
    <w:rsid w:val="00685460"/>
    <w:rsid w:val="00691F7F"/>
    <w:rsid w:val="00695230"/>
    <w:rsid w:val="006978F0"/>
    <w:rsid w:val="006A2899"/>
    <w:rsid w:val="006A2AC3"/>
    <w:rsid w:val="006A30A3"/>
    <w:rsid w:val="006A6A8E"/>
    <w:rsid w:val="006B2E8E"/>
    <w:rsid w:val="006B7794"/>
    <w:rsid w:val="006C7930"/>
    <w:rsid w:val="006D09BA"/>
    <w:rsid w:val="006D107E"/>
    <w:rsid w:val="006D17DD"/>
    <w:rsid w:val="006D4D0F"/>
    <w:rsid w:val="006D6C1A"/>
    <w:rsid w:val="006E0AD7"/>
    <w:rsid w:val="006E1A03"/>
    <w:rsid w:val="006E1AD8"/>
    <w:rsid w:val="006E29AA"/>
    <w:rsid w:val="006E4EEE"/>
    <w:rsid w:val="006E6AA9"/>
    <w:rsid w:val="006E7A8E"/>
    <w:rsid w:val="006F006C"/>
    <w:rsid w:val="00700361"/>
    <w:rsid w:val="007007A5"/>
    <w:rsid w:val="0070184F"/>
    <w:rsid w:val="007030B2"/>
    <w:rsid w:val="007038B0"/>
    <w:rsid w:val="00707611"/>
    <w:rsid w:val="0071006C"/>
    <w:rsid w:val="007150BC"/>
    <w:rsid w:val="0072176F"/>
    <w:rsid w:val="0072369A"/>
    <w:rsid w:val="00724EF3"/>
    <w:rsid w:val="0072525C"/>
    <w:rsid w:val="00727CDF"/>
    <w:rsid w:val="007323FB"/>
    <w:rsid w:val="00734741"/>
    <w:rsid w:val="0074096C"/>
    <w:rsid w:val="00741A80"/>
    <w:rsid w:val="00743DC2"/>
    <w:rsid w:val="00744152"/>
    <w:rsid w:val="00746CA9"/>
    <w:rsid w:val="00751336"/>
    <w:rsid w:val="007513F7"/>
    <w:rsid w:val="0076321D"/>
    <w:rsid w:val="00771380"/>
    <w:rsid w:val="0078081D"/>
    <w:rsid w:val="007808D5"/>
    <w:rsid w:val="00784403"/>
    <w:rsid w:val="00787B0A"/>
    <w:rsid w:val="00791B6B"/>
    <w:rsid w:val="00795317"/>
    <w:rsid w:val="00796D73"/>
    <w:rsid w:val="00797A2C"/>
    <w:rsid w:val="00797CC3"/>
    <w:rsid w:val="007A26EF"/>
    <w:rsid w:val="007A4B95"/>
    <w:rsid w:val="007A7099"/>
    <w:rsid w:val="007B6F92"/>
    <w:rsid w:val="007D0A11"/>
    <w:rsid w:val="007D14E2"/>
    <w:rsid w:val="007D6EFD"/>
    <w:rsid w:val="007D7CEC"/>
    <w:rsid w:val="007E14BE"/>
    <w:rsid w:val="007E1E49"/>
    <w:rsid w:val="007E39FF"/>
    <w:rsid w:val="007F06EB"/>
    <w:rsid w:val="007F098A"/>
    <w:rsid w:val="007F16F4"/>
    <w:rsid w:val="007F1B62"/>
    <w:rsid w:val="007F22DE"/>
    <w:rsid w:val="007F28B0"/>
    <w:rsid w:val="007F4431"/>
    <w:rsid w:val="007F4E78"/>
    <w:rsid w:val="007F5616"/>
    <w:rsid w:val="00802D61"/>
    <w:rsid w:val="00803E99"/>
    <w:rsid w:val="008048A4"/>
    <w:rsid w:val="0080514E"/>
    <w:rsid w:val="00805315"/>
    <w:rsid w:val="00805AA4"/>
    <w:rsid w:val="00806026"/>
    <w:rsid w:val="008116BF"/>
    <w:rsid w:val="00811CAC"/>
    <w:rsid w:val="00813817"/>
    <w:rsid w:val="00816E30"/>
    <w:rsid w:val="00817A60"/>
    <w:rsid w:val="00817D2A"/>
    <w:rsid w:val="00821459"/>
    <w:rsid w:val="008348F6"/>
    <w:rsid w:val="00835B68"/>
    <w:rsid w:val="00835F74"/>
    <w:rsid w:val="00841383"/>
    <w:rsid w:val="00842A7C"/>
    <w:rsid w:val="00842B91"/>
    <w:rsid w:val="00843FCC"/>
    <w:rsid w:val="00845E01"/>
    <w:rsid w:val="008463FB"/>
    <w:rsid w:val="00846997"/>
    <w:rsid w:val="00850E7C"/>
    <w:rsid w:val="00853A34"/>
    <w:rsid w:val="00860945"/>
    <w:rsid w:val="008661D6"/>
    <w:rsid w:val="00867130"/>
    <w:rsid w:val="0087525A"/>
    <w:rsid w:val="00882264"/>
    <w:rsid w:val="008828FC"/>
    <w:rsid w:val="00883803"/>
    <w:rsid w:val="00886C8B"/>
    <w:rsid w:val="008A0332"/>
    <w:rsid w:val="008B11FE"/>
    <w:rsid w:val="008B5262"/>
    <w:rsid w:val="008B563E"/>
    <w:rsid w:val="008C4789"/>
    <w:rsid w:val="008C53CA"/>
    <w:rsid w:val="008C6C5B"/>
    <w:rsid w:val="008C7793"/>
    <w:rsid w:val="008D02EB"/>
    <w:rsid w:val="008D5589"/>
    <w:rsid w:val="008D6293"/>
    <w:rsid w:val="008D7596"/>
    <w:rsid w:val="008E0DCF"/>
    <w:rsid w:val="008E4133"/>
    <w:rsid w:val="008F3447"/>
    <w:rsid w:val="00913660"/>
    <w:rsid w:val="009141EA"/>
    <w:rsid w:val="00916C8E"/>
    <w:rsid w:val="0092463C"/>
    <w:rsid w:val="00926503"/>
    <w:rsid w:val="00926C14"/>
    <w:rsid w:val="00932252"/>
    <w:rsid w:val="0093528D"/>
    <w:rsid w:val="009378E3"/>
    <w:rsid w:val="0094017D"/>
    <w:rsid w:val="00940529"/>
    <w:rsid w:val="00940BF0"/>
    <w:rsid w:val="00943204"/>
    <w:rsid w:val="009435AC"/>
    <w:rsid w:val="009437FE"/>
    <w:rsid w:val="00943D54"/>
    <w:rsid w:val="00946614"/>
    <w:rsid w:val="0096523C"/>
    <w:rsid w:val="00965A27"/>
    <w:rsid w:val="00974C55"/>
    <w:rsid w:val="00977EEE"/>
    <w:rsid w:val="009805C4"/>
    <w:rsid w:val="009807DE"/>
    <w:rsid w:val="009830F8"/>
    <w:rsid w:val="00986459"/>
    <w:rsid w:val="00986501"/>
    <w:rsid w:val="00986959"/>
    <w:rsid w:val="009934FF"/>
    <w:rsid w:val="00993A6F"/>
    <w:rsid w:val="0099620F"/>
    <w:rsid w:val="009A03D8"/>
    <w:rsid w:val="009A6892"/>
    <w:rsid w:val="009A7CF4"/>
    <w:rsid w:val="009B081E"/>
    <w:rsid w:val="009B0DDF"/>
    <w:rsid w:val="009B556E"/>
    <w:rsid w:val="009B5D00"/>
    <w:rsid w:val="009B7FA4"/>
    <w:rsid w:val="009C197D"/>
    <w:rsid w:val="009D138F"/>
    <w:rsid w:val="009D2C2F"/>
    <w:rsid w:val="009D6B66"/>
    <w:rsid w:val="009E1165"/>
    <w:rsid w:val="009F0D88"/>
    <w:rsid w:val="009F16AE"/>
    <w:rsid w:val="009F3EE4"/>
    <w:rsid w:val="009F4396"/>
    <w:rsid w:val="009F4577"/>
    <w:rsid w:val="009F4632"/>
    <w:rsid w:val="009F4D19"/>
    <w:rsid w:val="00A01C41"/>
    <w:rsid w:val="00A020AD"/>
    <w:rsid w:val="00A10B91"/>
    <w:rsid w:val="00A10E74"/>
    <w:rsid w:val="00A13618"/>
    <w:rsid w:val="00A1792C"/>
    <w:rsid w:val="00A20071"/>
    <w:rsid w:val="00A24497"/>
    <w:rsid w:val="00A251D8"/>
    <w:rsid w:val="00A322C4"/>
    <w:rsid w:val="00A329EB"/>
    <w:rsid w:val="00A35402"/>
    <w:rsid w:val="00A36400"/>
    <w:rsid w:val="00A37393"/>
    <w:rsid w:val="00A41F4A"/>
    <w:rsid w:val="00A46994"/>
    <w:rsid w:val="00A610B0"/>
    <w:rsid w:val="00A637CA"/>
    <w:rsid w:val="00A63C12"/>
    <w:rsid w:val="00A64C4D"/>
    <w:rsid w:val="00A663B5"/>
    <w:rsid w:val="00A73B71"/>
    <w:rsid w:val="00A83729"/>
    <w:rsid w:val="00A86193"/>
    <w:rsid w:val="00A8748E"/>
    <w:rsid w:val="00A908C7"/>
    <w:rsid w:val="00A93C0D"/>
    <w:rsid w:val="00AA1290"/>
    <w:rsid w:val="00AA325D"/>
    <w:rsid w:val="00AA641A"/>
    <w:rsid w:val="00AA766B"/>
    <w:rsid w:val="00AB5754"/>
    <w:rsid w:val="00AC405A"/>
    <w:rsid w:val="00AC5ADD"/>
    <w:rsid w:val="00AC79D6"/>
    <w:rsid w:val="00AD2296"/>
    <w:rsid w:val="00AD7C1E"/>
    <w:rsid w:val="00AD7C63"/>
    <w:rsid w:val="00AE33A0"/>
    <w:rsid w:val="00AE4352"/>
    <w:rsid w:val="00AE58A9"/>
    <w:rsid w:val="00AF145C"/>
    <w:rsid w:val="00AF3EF7"/>
    <w:rsid w:val="00AF46D1"/>
    <w:rsid w:val="00AF4A50"/>
    <w:rsid w:val="00AF7D31"/>
    <w:rsid w:val="00B01201"/>
    <w:rsid w:val="00B05404"/>
    <w:rsid w:val="00B06482"/>
    <w:rsid w:val="00B167A5"/>
    <w:rsid w:val="00B223B0"/>
    <w:rsid w:val="00B24A4C"/>
    <w:rsid w:val="00B27370"/>
    <w:rsid w:val="00B313FA"/>
    <w:rsid w:val="00B472F5"/>
    <w:rsid w:val="00B506E1"/>
    <w:rsid w:val="00B51FFB"/>
    <w:rsid w:val="00B52A92"/>
    <w:rsid w:val="00B5504F"/>
    <w:rsid w:val="00B553A2"/>
    <w:rsid w:val="00B81B34"/>
    <w:rsid w:val="00B852A5"/>
    <w:rsid w:val="00B908E1"/>
    <w:rsid w:val="00B92407"/>
    <w:rsid w:val="00B9366B"/>
    <w:rsid w:val="00B94CF3"/>
    <w:rsid w:val="00BA2AA5"/>
    <w:rsid w:val="00BA5A3A"/>
    <w:rsid w:val="00BA78B6"/>
    <w:rsid w:val="00BA79C6"/>
    <w:rsid w:val="00BB4F9F"/>
    <w:rsid w:val="00BB5085"/>
    <w:rsid w:val="00BB58D3"/>
    <w:rsid w:val="00BC2F54"/>
    <w:rsid w:val="00BC52B1"/>
    <w:rsid w:val="00BD2086"/>
    <w:rsid w:val="00BD2EAE"/>
    <w:rsid w:val="00BD309E"/>
    <w:rsid w:val="00BD3C87"/>
    <w:rsid w:val="00BD5BA1"/>
    <w:rsid w:val="00BD7B77"/>
    <w:rsid w:val="00BE5722"/>
    <w:rsid w:val="00BF32AF"/>
    <w:rsid w:val="00C0199E"/>
    <w:rsid w:val="00C171FD"/>
    <w:rsid w:val="00C20AC3"/>
    <w:rsid w:val="00C2203D"/>
    <w:rsid w:val="00C2392B"/>
    <w:rsid w:val="00C23DC4"/>
    <w:rsid w:val="00C26EC7"/>
    <w:rsid w:val="00C30656"/>
    <w:rsid w:val="00C33CA2"/>
    <w:rsid w:val="00C35C0E"/>
    <w:rsid w:val="00C35CB5"/>
    <w:rsid w:val="00C42157"/>
    <w:rsid w:val="00C42F44"/>
    <w:rsid w:val="00C51E50"/>
    <w:rsid w:val="00C56434"/>
    <w:rsid w:val="00C56446"/>
    <w:rsid w:val="00C60CC6"/>
    <w:rsid w:val="00C62975"/>
    <w:rsid w:val="00C867B2"/>
    <w:rsid w:val="00C904E3"/>
    <w:rsid w:val="00C90625"/>
    <w:rsid w:val="00C911BE"/>
    <w:rsid w:val="00C919EE"/>
    <w:rsid w:val="00C9330E"/>
    <w:rsid w:val="00C96840"/>
    <w:rsid w:val="00C971B9"/>
    <w:rsid w:val="00C97892"/>
    <w:rsid w:val="00CA0259"/>
    <w:rsid w:val="00CA061C"/>
    <w:rsid w:val="00CA0769"/>
    <w:rsid w:val="00CA0BFA"/>
    <w:rsid w:val="00CA35D8"/>
    <w:rsid w:val="00CA7F54"/>
    <w:rsid w:val="00CB199B"/>
    <w:rsid w:val="00CB2172"/>
    <w:rsid w:val="00CB2910"/>
    <w:rsid w:val="00CB425E"/>
    <w:rsid w:val="00CB4526"/>
    <w:rsid w:val="00CC0E85"/>
    <w:rsid w:val="00CC21E0"/>
    <w:rsid w:val="00CC6938"/>
    <w:rsid w:val="00CC6AEC"/>
    <w:rsid w:val="00CD19EC"/>
    <w:rsid w:val="00CD282D"/>
    <w:rsid w:val="00CD2E96"/>
    <w:rsid w:val="00CD3D50"/>
    <w:rsid w:val="00CD4CFC"/>
    <w:rsid w:val="00CD617C"/>
    <w:rsid w:val="00CD749B"/>
    <w:rsid w:val="00CE0789"/>
    <w:rsid w:val="00CE3EAA"/>
    <w:rsid w:val="00CF2561"/>
    <w:rsid w:val="00CF3E3F"/>
    <w:rsid w:val="00CF401F"/>
    <w:rsid w:val="00CF4F8E"/>
    <w:rsid w:val="00D02038"/>
    <w:rsid w:val="00D04080"/>
    <w:rsid w:val="00D0418D"/>
    <w:rsid w:val="00D07656"/>
    <w:rsid w:val="00D10EEC"/>
    <w:rsid w:val="00D11931"/>
    <w:rsid w:val="00D12A36"/>
    <w:rsid w:val="00D17277"/>
    <w:rsid w:val="00D17C09"/>
    <w:rsid w:val="00D22A5D"/>
    <w:rsid w:val="00D25852"/>
    <w:rsid w:val="00D25FD1"/>
    <w:rsid w:val="00D26176"/>
    <w:rsid w:val="00D32808"/>
    <w:rsid w:val="00D3296A"/>
    <w:rsid w:val="00D41D54"/>
    <w:rsid w:val="00D421BD"/>
    <w:rsid w:val="00D42CD2"/>
    <w:rsid w:val="00D45E23"/>
    <w:rsid w:val="00D46C84"/>
    <w:rsid w:val="00D47084"/>
    <w:rsid w:val="00D47475"/>
    <w:rsid w:val="00D47DCF"/>
    <w:rsid w:val="00D47F0E"/>
    <w:rsid w:val="00D52C17"/>
    <w:rsid w:val="00D54EDB"/>
    <w:rsid w:val="00D57977"/>
    <w:rsid w:val="00D614A6"/>
    <w:rsid w:val="00D7442B"/>
    <w:rsid w:val="00D767CE"/>
    <w:rsid w:val="00DA192D"/>
    <w:rsid w:val="00DA256A"/>
    <w:rsid w:val="00DA553D"/>
    <w:rsid w:val="00DA682D"/>
    <w:rsid w:val="00DA78D7"/>
    <w:rsid w:val="00DB326D"/>
    <w:rsid w:val="00DC1B60"/>
    <w:rsid w:val="00DC63E7"/>
    <w:rsid w:val="00DD40B5"/>
    <w:rsid w:val="00DD46E3"/>
    <w:rsid w:val="00DD4AB2"/>
    <w:rsid w:val="00DD5075"/>
    <w:rsid w:val="00DE46C1"/>
    <w:rsid w:val="00DE79E3"/>
    <w:rsid w:val="00DF4B23"/>
    <w:rsid w:val="00DF4FD6"/>
    <w:rsid w:val="00E008BC"/>
    <w:rsid w:val="00E031B7"/>
    <w:rsid w:val="00E03293"/>
    <w:rsid w:val="00E035F3"/>
    <w:rsid w:val="00E04430"/>
    <w:rsid w:val="00E062F7"/>
    <w:rsid w:val="00E10E7F"/>
    <w:rsid w:val="00E130A9"/>
    <w:rsid w:val="00E14A47"/>
    <w:rsid w:val="00E16A6F"/>
    <w:rsid w:val="00E177A3"/>
    <w:rsid w:val="00E20A5C"/>
    <w:rsid w:val="00E22DC9"/>
    <w:rsid w:val="00E30ECE"/>
    <w:rsid w:val="00E320E9"/>
    <w:rsid w:val="00E37D11"/>
    <w:rsid w:val="00E441B5"/>
    <w:rsid w:val="00E4545D"/>
    <w:rsid w:val="00E47784"/>
    <w:rsid w:val="00E567D9"/>
    <w:rsid w:val="00E62C1D"/>
    <w:rsid w:val="00E63196"/>
    <w:rsid w:val="00E65371"/>
    <w:rsid w:val="00E659D6"/>
    <w:rsid w:val="00E65C10"/>
    <w:rsid w:val="00E6729D"/>
    <w:rsid w:val="00E67BC3"/>
    <w:rsid w:val="00E70187"/>
    <w:rsid w:val="00E70AF4"/>
    <w:rsid w:val="00E7104F"/>
    <w:rsid w:val="00E7305F"/>
    <w:rsid w:val="00E740DE"/>
    <w:rsid w:val="00E757B8"/>
    <w:rsid w:val="00E8047A"/>
    <w:rsid w:val="00E8113B"/>
    <w:rsid w:val="00E813B6"/>
    <w:rsid w:val="00E92075"/>
    <w:rsid w:val="00E955D0"/>
    <w:rsid w:val="00EA2B2E"/>
    <w:rsid w:val="00EA303B"/>
    <w:rsid w:val="00EA6483"/>
    <w:rsid w:val="00EB1A30"/>
    <w:rsid w:val="00EB4F45"/>
    <w:rsid w:val="00EB7457"/>
    <w:rsid w:val="00EC0922"/>
    <w:rsid w:val="00EC152E"/>
    <w:rsid w:val="00EC3601"/>
    <w:rsid w:val="00EC518E"/>
    <w:rsid w:val="00ED18C3"/>
    <w:rsid w:val="00ED3208"/>
    <w:rsid w:val="00EE10EB"/>
    <w:rsid w:val="00EE40F3"/>
    <w:rsid w:val="00EF18F3"/>
    <w:rsid w:val="00EF2D50"/>
    <w:rsid w:val="00F05395"/>
    <w:rsid w:val="00F05B2A"/>
    <w:rsid w:val="00F11013"/>
    <w:rsid w:val="00F11BAE"/>
    <w:rsid w:val="00F1480A"/>
    <w:rsid w:val="00F210CB"/>
    <w:rsid w:val="00F22C19"/>
    <w:rsid w:val="00F27373"/>
    <w:rsid w:val="00F30FCE"/>
    <w:rsid w:val="00F31987"/>
    <w:rsid w:val="00F333D5"/>
    <w:rsid w:val="00F33D9D"/>
    <w:rsid w:val="00F34F0F"/>
    <w:rsid w:val="00F365B2"/>
    <w:rsid w:val="00F37F35"/>
    <w:rsid w:val="00F4032F"/>
    <w:rsid w:val="00F4186D"/>
    <w:rsid w:val="00F4216A"/>
    <w:rsid w:val="00F55AAC"/>
    <w:rsid w:val="00F56AE8"/>
    <w:rsid w:val="00F608D4"/>
    <w:rsid w:val="00F60EFB"/>
    <w:rsid w:val="00F64D98"/>
    <w:rsid w:val="00F66DF1"/>
    <w:rsid w:val="00F74BE1"/>
    <w:rsid w:val="00F77714"/>
    <w:rsid w:val="00F81BD3"/>
    <w:rsid w:val="00F90511"/>
    <w:rsid w:val="00F94C99"/>
    <w:rsid w:val="00FA067A"/>
    <w:rsid w:val="00FA56B9"/>
    <w:rsid w:val="00FB1E97"/>
    <w:rsid w:val="00FB2134"/>
    <w:rsid w:val="00FB286D"/>
    <w:rsid w:val="00FB39EA"/>
    <w:rsid w:val="00FB5EFB"/>
    <w:rsid w:val="00FD1A3A"/>
    <w:rsid w:val="00FD414F"/>
    <w:rsid w:val="00FD6DF9"/>
    <w:rsid w:val="00FE0174"/>
    <w:rsid w:val="00FE124C"/>
    <w:rsid w:val="00FE2C85"/>
    <w:rsid w:val="00FE614C"/>
    <w:rsid w:val="00FE6D7E"/>
    <w:rsid w:val="00FE72D1"/>
    <w:rsid w:val="00FF0C03"/>
    <w:rsid w:val="00FF49FE"/>
    <w:rsid w:val="00FF5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A40BC"/>
  <w15:docId w15:val="{E9ADB51F-022B-4FD7-AB26-8BDCF892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391"/>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link w:val="Heading1Char"/>
    <w:uiPriority w:val="9"/>
    <w:qFormat/>
    <w:rsid w:val="00C60CC6"/>
    <w:pPr>
      <w:bidi w:val="0"/>
      <w:spacing w:before="100" w:beforeAutospacing="1" w:after="100" w:afterAutospacing="1"/>
      <w:outlineLvl w:val="0"/>
    </w:pPr>
    <w:rPr>
      <w:rFonts w:cs="Times New Roman"/>
      <w:b/>
      <w:bCs/>
      <w:noProof w:val="0"/>
      <w:kern w:val="36"/>
      <w:sz w:val="48"/>
      <w:szCs w:val="48"/>
    </w:rPr>
  </w:style>
  <w:style w:type="paragraph" w:styleId="Heading2">
    <w:name w:val="heading 2"/>
    <w:basedOn w:val="Normal"/>
    <w:next w:val="Normal"/>
    <w:link w:val="Heading2Char"/>
    <w:uiPriority w:val="9"/>
    <w:unhideWhenUsed/>
    <w:qFormat/>
    <w:rsid w:val="00C60CC6"/>
    <w:pPr>
      <w:keepNext/>
      <w:keepLines/>
      <w:spacing w:before="200"/>
      <w:jc w:val="both"/>
      <w:outlineLvl w:val="1"/>
    </w:pPr>
    <w:rPr>
      <w:rFonts w:asciiTheme="majorHAnsi" w:eastAsiaTheme="majorEastAsia" w:hAnsiTheme="majorHAnsi" w:cstheme="majorBidi"/>
      <w:b/>
      <w:bCs/>
      <w:noProof w:val="0"/>
      <w:color w:val="4F81BD" w:themeColor="accent1"/>
      <w:sz w:val="26"/>
      <w:szCs w:val="26"/>
    </w:rPr>
  </w:style>
  <w:style w:type="paragraph" w:styleId="Heading3">
    <w:name w:val="heading 3"/>
    <w:basedOn w:val="Normal"/>
    <w:next w:val="Normal"/>
    <w:link w:val="Heading3Char"/>
    <w:uiPriority w:val="9"/>
    <w:unhideWhenUsed/>
    <w:qFormat/>
    <w:rsid w:val="00C60CC6"/>
    <w:pPr>
      <w:keepNext/>
      <w:keepLines/>
      <w:spacing w:before="200"/>
      <w:jc w:val="both"/>
      <w:outlineLvl w:val="2"/>
    </w:pPr>
    <w:rPr>
      <w:rFonts w:asciiTheme="majorHAnsi" w:eastAsiaTheme="majorEastAsia" w:hAnsiTheme="majorHAnsi" w:cstheme="majorBidi"/>
      <w:b/>
      <w:bCs/>
      <w:noProof w:val="0"/>
      <w:color w:val="4F81BD" w:themeColor="accent1"/>
      <w:sz w:val="22"/>
      <w:szCs w:val="22"/>
    </w:rPr>
  </w:style>
  <w:style w:type="paragraph" w:styleId="Heading4">
    <w:name w:val="heading 4"/>
    <w:basedOn w:val="Normal"/>
    <w:next w:val="Normal"/>
    <w:link w:val="Heading4Char"/>
    <w:uiPriority w:val="9"/>
    <w:semiHidden/>
    <w:unhideWhenUsed/>
    <w:qFormat/>
    <w:rsid w:val="006E29AA"/>
    <w:pPr>
      <w:keepNext/>
      <w:keepLines/>
      <w:bidi w:val="0"/>
      <w:spacing w:before="200"/>
      <w:outlineLvl w:val="3"/>
    </w:pPr>
    <w:rPr>
      <w:rFonts w:asciiTheme="majorHAnsi" w:eastAsiaTheme="majorEastAsia" w:hAnsiTheme="majorHAnsi" w:cstheme="majorBidi"/>
      <w:b/>
      <w:bCs/>
      <w:i/>
      <w:iCs/>
      <w:noProof w:val="0"/>
      <w:color w:val="4F81BD" w:themeColor="accent1"/>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C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0C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0CC6"/>
    <w:rPr>
      <w:rFonts w:asciiTheme="majorHAnsi" w:eastAsiaTheme="majorEastAsia" w:hAnsiTheme="majorHAnsi" w:cstheme="majorBidi"/>
      <w:b/>
      <w:bCs/>
      <w:color w:val="4F81BD" w:themeColor="accent1"/>
    </w:rPr>
  </w:style>
  <w:style w:type="table" w:styleId="TableGrid">
    <w:name w:val="Table Grid"/>
    <w:basedOn w:val="TableNormal"/>
    <w:uiPriority w:val="59"/>
    <w:rsid w:val="00C60CC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60CC6"/>
    <w:rPr>
      <w:i/>
      <w:iCs/>
    </w:rPr>
  </w:style>
  <w:style w:type="paragraph" w:styleId="NormalWeb">
    <w:name w:val="Normal (Web)"/>
    <w:basedOn w:val="Normal"/>
    <w:uiPriority w:val="99"/>
    <w:unhideWhenUsed/>
    <w:rsid w:val="00C60CC6"/>
    <w:pPr>
      <w:bidi w:val="0"/>
      <w:spacing w:before="100" w:beforeAutospacing="1" w:after="100" w:afterAutospacing="1"/>
    </w:pPr>
    <w:rPr>
      <w:rFonts w:cs="Times New Roman"/>
      <w:noProof w:val="0"/>
      <w:sz w:val="24"/>
      <w:szCs w:val="24"/>
    </w:rPr>
  </w:style>
  <w:style w:type="character" w:customStyle="1" w:styleId="title-text">
    <w:name w:val="title-text"/>
    <w:basedOn w:val="DefaultParagraphFont"/>
    <w:rsid w:val="00C60CC6"/>
  </w:style>
  <w:style w:type="character" w:customStyle="1" w:styleId="sr-only">
    <w:name w:val="sr-only"/>
    <w:basedOn w:val="DefaultParagraphFont"/>
    <w:rsid w:val="00C60CC6"/>
  </w:style>
  <w:style w:type="character" w:styleId="Hyperlink">
    <w:name w:val="Hyperlink"/>
    <w:basedOn w:val="DefaultParagraphFont"/>
    <w:uiPriority w:val="99"/>
    <w:unhideWhenUsed/>
    <w:rsid w:val="00C60CC6"/>
    <w:rPr>
      <w:color w:val="0000FF"/>
      <w:u w:val="single"/>
    </w:rPr>
  </w:style>
  <w:style w:type="character" w:customStyle="1" w:styleId="text">
    <w:name w:val="text"/>
    <w:basedOn w:val="DefaultParagraphFont"/>
    <w:rsid w:val="00C60CC6"/>
  </w:style>
  <w:style w:type="character" w:customStyle="1" w:styleId="author-ref">
    <w:name w:val="author-ref"/>
    <w:basedOn w:val="DefaultParagraphFont"/>
    <w:rsid w:val="00C60CC6"/>
  </w:style>
  <w:style w:type="character" w:customStyle="1" w:styleId="button-text">
    <w:name w:val="button-text"/>
    <w:basedOn w:val="DefaultParagraphFont"/>
    <w:rsid w:val="00C60CC6"/>
  </w:style>
  <w:style w:type="character" w:customStyle="1" w:styleId="button-link-text">
    <w:name w:val="button-link-text"/>
    <w:basedOn w:val="DefaultParagraphFont"/>
    <w:rsid w:val="00C60CC6"/>
  </w:style>
  <w:style w:type="character" w:customStyle="1" w:styleId="mjxassistivemathml">
    <w:name w:val="mjx_assistive_mathml"/>
    <w:basedOn w:val="DefaultParagraphFont"/>
    <w:rsid w:val="00C60CC6"/>
  </w:style>
  <w:style w:type="character" w:styleId="FollowedHyperlink">
    <w:name w:val="FollowedHyperlink"/>
    <w:basedOn w:val="DefaultParagraphFont"/>
    <w:uiPriority w:val="99"/>
    <w:semiHidden/>
    <w:unhideWhenUsed/>
    <w:rsid w:val="00C60CC6"/>
    <w:rPr>
      <w:color w:val="800080"/>
      <w:u w:val="single"/>
    </w:rPr>
  </w:style>
  <w:style w:type="character" w:customStyle="1" w:styleId="anchor-text">
    <w:name w:val="anchor-text"/>
    <w:basedOn w:val="DefaultParagraphFont"/>
    <w:rsid w:val="00C60CC6"/>
  </w:style>
  <w:style w:type="character" w:customStyle="1" w:styleId="pdf-download-label-short">
    <w:name w:val="pdf-download-label-short"/>
    <w:basedOn w:val="DefaultParagraphFont"/>
    <w:rsid w:val="00C60CC6"/>
  </w:style>
  <w:style w:type="paragraph" w:styleId="z-TopofForm">
    <w:name w:val="HTML Top of Form"/>
    <w:basedOn w:val="Normal"/>
    <w:next w:val="Normal"/>
    <w:link w:val="z-TopofFormChar"/>
    <w:hidden/>
    <w:uiPriority w:val="99"/>
    <w:semiHidden/>
    <w:unhideWhenUsed/>
    <w:rsid w:val="00C60CC6"/>
    <w:pPr>
      <w:pBdr>
        <w:bottom w:val="single" w:sz="6" w:space="1" w:color="auto"/>
      </w:pBdr>
      <w:bidi w:val="0"/>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C60CC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0CC6"/>
    <w:pPr>
      <w:pBdr>
        <w:top w:val="single" w:sz="6" w:space="1" w:color="auto"/>
      </w:pBdr>
      <w:bidi w:val="0"/>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C60CC6"/>
    <w:rPr>
      <w:rFonts w:ascii="Arial" w:eastAsia="Times New Roman" w:hAnsi="Arial" w:cs="Arial"/>
      <w:vanish/>
      <w:sz w:val="16"/>
      <w:szCs w:val="16"/>
    </w:rPr>
  </w:style>
  <w:style w:type="character" w:customStyle="1" w:styleId="content">
    <w:name w:val="content"/>
    <w:basedOn w:val="DefaultParagraphFont"/>
    <w:rsid w:val="00C60CC6"/>
  </w:style>
  <w:style w:type="character" w:customStyle="1" w:styleId="math">
    <w:name w:val="math"/>
    <w:basedOn w:val="DefaultParagraphFont"/>
    <w:rsid w:val="00C60CC6"/>
  </w:style>
  <w:style w:type="character" w:customStyle="1" w:styleId="mathjaxpreview">
    <w:name w:val="mathjax_preview"/>
    <w:basedOn w:val="DefaultParagraphFont"/>
    <w:rsid w:val="00C60CC6"/>
  </w:style>
  <w:style w:type="character" w:customStyle="1" w:styleId="mathjaxsvg">
    <w:name w:val="mathjax_svg"/>
    <w:basedOn w:val="DefaultParagraphFont"/>
    <w:rsid w:val="00C60CC6"/>
  </w:style>
  <w:style w:type="character" w:customStyle="1" w:styleId="button-alternative-text">
    <w:name w:val="button-alternative-text"/>
    <w:basedOn w:val="DefaultParagraphFont"/>
    <w:rsid w:val="00C60CC6"/>
  </w:style>
  <w:style w:type="character" w:styleId="Strong">
    <w:name w:val="Strong"/>
    <w:basedOn w:val="DefaultParagraphFont"/>
    <w:uiPriority w:val="22"/>
    <w:qFormat/>
    <w:rsid w:val="00C60CC6"/>
    <w:rPr>
      <w:b/>
      <w:bCs/>
    </w:rPr>
  </w:style>
  <w:style w:type="character" w:customStyle="1" w:styleId="extra-detail-1">
    <w:name w:val="extra-detail-1"/>
    <w:basedOn w:val="DefaultParagraphFont"/>
    <w:rsid w:val="00C60CC6"/>
  </w:style>
  <w:style w:type="character" w:customStyle="1" w:styleId="captions">
    <w:name w:val="captions"/>
    <w:basedOn w:val="DefaultParagraphFont"/>
    <w:rsid w:val="00C60CC6"/>
  </w:style>
  <w:style w:type="character" w:customStyle="1" w:styleId="label">
    <w:name w:val="label"/>
    <w:basedOn w:val="DefaultParagraphFont"/>
    <w:rsid w:val="00C60CC6"/>
  </w:style>
  <w:style w:type="character" w:customStyle="1" w:styleId="display">
    <w:name w:val="display"/>
    <w:basedOn w:val="DefaultParagraphFont"/>
    <w:rsid w:val="00C60CC6"/>
  </w:style>
  <w:style w:type="character" w:customStyle="1" w:styleId="e-component">
    <w:name w:val="e-component"/>
    <w:basedOn w:val="DefaultParagraphFont"/>
    <w:rsid w:val="00C60CC6"/>
  </w:style>
  <w:style w:type="character" w:customStyle="1" w:styleId="article-attachment">
    <w:name w:val="article-attachment"/>
    <w:basedOn w:val="DefaultParagraphFont"/>
    <w:rsid w:val="00C60CC6"/>
  </w:style>
  <w:style w:type="character" w:customStyle="1" w:styleId="download-link-title">
    <w:name w:val="download-link-title"/>
    <w:basedOn w:val="DefaultParagraphFont"/>
    <w:rsid w:val="00C60CC6"/>
  </w:style>
  <w:style w:type="paragraph" w:styleId="BalloonText">
    <w:name w:val="Balloon Text"/>
    <w:basedOn w:val="Normal"/>
    <w:link w:val="BalloonTextChar"/>
    <w:uiPriority w:val="99"/>
    <w:semiHidden/>
    <w:unhideWhenUsed/>
    <w:rsid w:val="00C60CC6"/>
    <w:pPr>
      <w:jc w:val="both"/>
    </w:pPr>
    <w:rPr>
      <w:rFonts w:ascii="Tahoma" w:eastAsiaTheme="minorHAnsi" w:hAnsi="Tahoma" w:cs="Tahoma"/>
      <w:noProof w:val="0"/>
      <w:sz w:val="16"/>
      <w:szCs w:val="16"/>
    </w:rPr>
  </w:style>
  <w:style w:type="character" w:customStyle="1" w:styleId="BalloonTextChar">
    <w:name w:val="Balloon Text Char"/>
    <w:basedOn w:val="DefaultParagraphFont"/>
    <w:link w:val="BalloonText"/>
    <w:uiPriority w:val="99"/>
    <w:semiHidden/>
    <w:rsid w:val="00C60CC6"/>
    <w:rPr>
      <w:rFonts w:ascii="Tahoma" w:hAnsi="Tahoma" w:cs="Tahoma"/>
      <w:sz w:val="16"/>
      <w:szCs w:val="16"/>
    </w:rPr>
  </w:style>
  <w:style w:type="paragraph" w:styleId="HTMLPreformatted">
    <w:name w:val="HTML Preformatted"/>
    <w:basedOn w:val="Normal"/>
    <w:link w:val="HTMLPreformattedChar"/>
    <w:uiPriority w:val="99"/>
    <w:semiHidden/>
    <w:unhideWhenUsed/>
    <w:rsid w:val="00C60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rPr>
  </w:style>
  <w:style w:type="character" w:customStyle="1" w:styleId="HTMLPreformattedChar">
    <w:name w:val="HTML Preformatted Char"/>
    <w:basedOn w:val="DefaultParagraphFont"/>
    <w:link w:val="HTMLPreformatted"/>
    <w:uiPriority w:val="99"/>
    <w:semiHidden/>
    <w:rsid w:val="00C60CC6"/>
    <w:rPr>
      <w:rFonts w:ascii="Courier New" w:eastAsia="Times New Roman" w:hAnsi="Courier New" w:cs="Courier New"/>
      <w:sz w:val="20"/>
      <w:szCs w:val="20"/>
    </w:rPr>
  </w:style>
  <w:style w:type="character" w:customStyle="1" w:styleId="ref-overlay">
    <w:name w:val="ref-overlay"/>
    <w:basedOn w:val="DefaultParagraphFont"/>
    <w:rsid w:val="00C60CC6"/>
  </w:style>
  <w:style w:type="character" w:customStyle="1" w:styleId="hlfld-contribauthor">
    <w:name w:val="hlfld-contribauthor"/>
    <w:basedOn w:val="DefaultParagraphFont"/>
    <w:rsid w:val="00C60CC6"/>
  </w:style>
  <w:style w:type="character" w:customStyle="1" w:styleId="nlmgiven-names">
    <w:name w:val="nlm_given-names"/>
    <w:basedOn w:val="DefaultParagraphFont"/>
    <w:rsid w:val="00C60CC6"/>
  </w:style>
  <w:style w:type="character" w:customStyle="1" w:styleId="nlmyear">
    <w:name w:val="nlm_year"/>
    <w:basedOn w:val="DefaultParagraphFont"/>
    <w:rsid w:val="00C60CC6"/>
  </w:style>
  <w:style w:type="character" w:customStyle="1" w:styleId="nlmarticle-title">
    <w:name w:val="nlm_article-title"/>
    <w:basedOn w:val="DefaultParagraphFont"/>
    <w:rsid w:val="00C60CC6"/>
  </w:style>
  <w:style w:type="character" w:customStyle="1" w:styleId="nlmfpage">
    <w:name w:val="nlm_fpage"/>
    <w:basedOn w:val="DefaultParagraphFont"/>
    <w:rsid w:val="00C60CC6"/>
  </w:style>
  <w:style w:type="character" w:customStyle="1" w:styleId="nlmlpage">
    <w:name w:val="nlm_lpage"/>
    <w:basedOn w:val="DefaultParagraphFont"/>
    <w:rsid w:val="00C60CC6"/>
  </w:style>
  <w:style w:type="character" w:customStyle="1" w:styleId="epub-state">
    <w:name w:val="epub-state"/>
    <w:basedOn w:val="DefaultParagraphFont"/>
    <w:rsid w:val="00C60CC6"/>
  </w:style>
  <w:style w:type="character" w:customStyle="1" w:styleId="epub-date">
    <w:name w:val="epub-date"/>
    <w:basedOn w:val="DefaultParagraphFont"/>
    <w:rsid w:val="00C60CC6"/>
  </w:style>
  <w:style w:type="paragraph" w:customStyle="1" w:styleId="volume-issue">
    <w:name w:val="volume-issue"/>
    <w:basedOn w:val="Normal"/>
    <w:rsid w:val="00C60CC6"/>
    <w:pPr>
      <w:bidi w:val="0"/>
      <w:spacing w:before="100" w:beforeAutospacing="1" w:after="100" w:afterAutospacing="1"/>
    </w:pPr>
    <w:rPr>
      <w:rFonts w:cs="Times New Roman"/>
      <w:noProof w:val="0"/>
      <w:sz w:val="24"/>
      <w:szCs w:val="24"/>
    </w:rPr>
  </w:style>
  <w:style w:type="character" w:customStyle="1" w:styleId="val">
    <w:name w:val="val"/>
    <w:basedOn w:val="DefaultParagraphFont"/>
    <w:rsid w:val="00C60CC6"/>
  </w:style>
  <w:style w:type="character" w:customStyle="1" w:styleId="contribdegrees">
    <w:name w:val="contribdegrees"/>
    <w:basedOn w:val="DefaultParagraphFont"/>
    <w:rsid w:val="00C60CC6"/>
  </w:style>
  <w:style w:type="character" w:customStyle="1" w:styleId="mixed-citation">
    <w:name w:val="mixed-citation"/>
    <w:basedOn w:val="DefaultParagraphFont"/>
    <w:rsid w:val="00C60CC6"/>
  </w:style>
  <w:style w:type="character" w:customStyle="1" w:styleId="element-citation">
    <w:name w:val="element-citation"/>
    <w:basedOn w:val="DefaultParagraphFont"/>
    <w:rsid w:val="00C60CC6"/>
  </w:style>
  <w:style w:type="paragraph" w:styleId="Header">
    <w:name w:val="header"/>
    <w:basedOn w:val="Normal"/>
    <w:link w:val="HeaderChar"/>
    <w:uiPriority w:val="99"/>
    <w:unhideWhenUsed/>
    <w:rsid w:val="00C60CC6"/>
    <w:pPr>
      <w:tabs>
        <w:tab w:val="center" w:pos="4153"/>
        <w:tab w:val="right" w:pos="8306"/>
      </w:tabs>
      <w:jc w:val="both"/>
    </w:pPr>
    <w:rPr>
      <w:rFonts w:asciiTheme="minorHAnsi" w:eastAsiaTheme="minorHAnsi" w:hAnsiTheme="minorHAnsi" w:cstheme="minorBidi"/>
      <w:noProof w:val="0"/>
      <w:sz w:val="22"/>
      <w:szCs w:val="22"/>
    </w:rPr>
  </w:style>
  <w:style w:type="character" w:customStyle="1" w:styleId="HeaderChar">
    <w:name w:val="Header Char"/>
    <w:basedOn w:val="DefaultParagraphFont"/>
    <w:link w:val="Header"/>
    <w:uiPriority w:val="99"/>
    <w:rsid w:val="00C60CC6"/>
  </w:style>
  <w:style w:type="paragraph" w:styleId="Footer">
    <w:name w:val="footer"/>
    <w:basedOn w:val="Normal"/>
    <w:link w:val="FooterChar"/>
    <w:uiPriority w:val="99"/>
    <w:unhideWhenUsed/>
    <w:rsid w:val="00C60CC6"/>
    <w:pPr>
      <w:tabs>
        <w:tab w:val="center" w:pos="4153"/>
        <w:tab w:val="right" w:pos="8306"/>
      </w:tabs>
      <w:jc w:val="both"/>
    </w:pPr>
    <w:rPr>
      <w:rFonts w:asciiTheme="minorHAnsi" w:eastAsiaTheme="minorHAnsi" w:hAnsiTheme="minorHAnsi" w:cstheme="minorBidi"/>
      <w:noProof w:val="0"/>
      <w:sz w:val="22"/>
      <w:szCs w:val="22"/>
    </w:rPr>
  </w:style>
  <w:style w:type="character" w:customStyle="1" w:styleId="FooterChar">
    <w:name w:val="Footer Char"/>
    <w:basedOn w:val="DefaultParagraphFont"/>
    <w:link w:val="Footer"/>
    <w:uiPriority w:val="99"/>
    <w:rsid w:val="00C60CC6"/>
  </w:style>
  <w:style w:type="character" w:customStyle="1" w:styleId="shorttext">
    <w:name w:val="short_text"/>
    <w:basedOn w:val="DefaultParagraphFont"/>
    <w:rsid w:val="00C60CC6"/>
  </w:style>
  <w:style w:type="character" w:customStyle="1" w:styleId="hps">
    <w:name w:val="hps"/>
    <w:basedOn w:val="DefaultParagraphFont"/>
    <w:rsid w:val="00C60CC6"/>
  </w:style>
  <w:style w:type="character" w:customStyle="1" w:styleId="st">
    <w:name w:val="st"/>
    <w:basedOn w:val="DefaultParagraphFont"/>
    <w:rsid w:val="00C60CC6"/>
    <w:rPr>
      <w:rFonts w:cs="Times New Roman"/>
    </w:rPr>
  </w:style>
  <w:style w:type="character" w:customStyle="1" w:styleId="st1">
    <w:name w:val="st1"/>
    <w:basedOn w:val="DefaultParagraphFont"/>
    <w:rsid w:val="00C60CC6"/>
    <w:rPr>
      <w:rFonts w:cs="Times New Roman"/>
    </w:rPr>
  </w:style>
  <w:style w:type="paragraph" w:customStyle="1" w:styleId="referenzen">
    <w:name w:val="referenzen"/>
    <w:basedOn w:val="Normal"/>
    <w:rsid w:val="00C60CC6"/>
    <w:pPr>
      <w:autoSpaceDE w:val="0"/>
      <w:autoSpaceDN w:val="0"/>
      <w:bidi w:val="0"/>
      <w:ind w:left="567" w:hanging="567"/>
      <w:jc w:val="both"/>
    </w:pPr>
    <w:rPr>
      <w:rFonts w:cs="Times New Roman"/>
      <w:noProof w:val="0"/>
      <w:sz w:val="16"/>
      <w:szCs w:val="24"/>
      <w:lang w:val="en-GB"/>
    </w:rPr>
  </w:style>
  <w:style w:type="paragraph" w:styleId="ListParagraph">
    <w:name w:val="List Paragraph"/>
    <w:basedOn w:val="Normal"/>
    <w:uiPriority w:val="34"/>
    <w:qFormat/>
    <w:rsid w:val="00C60CC6"/>
    <w:pPr>
      <w:bidi w:val="0"/>
      <w:spacing w:after="200" w:line="276" w:lineRule="auto"/>
      <w:ind w:left="720"/>
      <w:contextualSpacing/>
    </w:pPr>
    <w:rPr>
      <w:rFonts w:ascii="Calibri" w:eastAsia="Calibri" w:hAnsi="Calibri" w:cs="Arial"/>
      <w:noProof w:val="0"/>
      <w:sz w:val="22"/>
      <w:szCs w:val="22"/>
    </w:rPr>
  </w:style>
  <w:style w:type="character" w:customStyle="1" w:styleId="size-xl">
    <w:name w:val="size-xl"/>
    <w:basedOn w:val="DefaultParagraphFont"/>
    <w:rsid w:val="00C60CC6"/>
  </w:style>
  <w:style w:type="character" w:customStyle="1" w:styleId="size-m">
    <w:name w:val="size-m"/>
    <w:basedOn w:val="DefaultParagraphFont"/>
    <w:rsid w:val="00C60CC6"/>
  </w:style>
  <w:style w:type="character" w:customStyle="1" w:styleId="ref-title">
    <w:name w:val="ref-title"/>
    <w:basedOn w:val="DefaultParagraphFont"/>
    <w:rsid w:val="00C60CC6"/>
  </w:style>
  <w:style w:type="character" w:customStyle="1" w:styleId="ref-journal">
    <w:name w:val="ref-journal"/>
    <w:basedOn w:val="DefaultParagraphFont"/>
    <w:rsid w:val="00C60CC6"/>
  </w:style>
  <w:style w:type="character" w:customStyle="1" w:styleId="ref-vol">
    <w:name w:val="ref-vol"/>
    <w:basedOn w:val="DefaultParagraphFont"/>
    <w:rsid w:val="00C60CC6"/>
  </w:style>
  <w:style w:type="character" w:customStyle="1" w:styleId="nowrap">
    <w:name w:val="nowrap"/>
    <w:basedOn w:val="DefaultParagraphFont"/>
    <w:rsid w:val="00C60CC6"/>
  </w:style>
  <w:style w:type="character" w:customStyle="1" w:styleId="small-caps">
    <w:name w:val="small-caps"/>
    <w:basedOn w:val="DefaultParagraphFont"/>
    <w:rsid w:val="00C60CC6"/>
  </w:style>
  <w:style w:type="character" w:customStyle="1" w:styleId="authors-list-item">
    <w:name w:val="authors-list-item"/>
    <w:basedOn w:val="DefaultParagraphFont"/>
    <w:rsid w:val="00C60CC6"/>
  </w:style>
  <w:style w:type="character" w:customStyle="1" w:styleId="author-sup-separator">
    <w:name w:val="author-sup-separator"/>
    <w:basedOn w:val="DefaultParagraphFont"/>
    <w:rsid w:val="00C60CC6"/>
  </w:style>
  <w:style w:type="character" w:customStyle="1" w:styleId="comma">
    <w:name w:val="comma"/>
    <w:basedOn w:val="DefaultParagraphFont"/>
    <w:rsid w:val="00C60CC6"/>
  </w:style>
  <w:style w:type="character" w:customStyle="1" w:styleId="period">
    <w:name w:val="period"/>
    <w:basedOn w:val="DefaultParagraphFont"/>
    <w:rsid w:val="00C60CC6"/>
  </w:style>
  <w:style w:type="character" w:customStyle="1" w:styleId="cit">
    <w:name w:val="cit"/>
    <w:basedOn w:val="DefaultParagraphFont"/>
    <w:rsid w:val="00C60CC6"/>
  </w:style>
  <w:style w:type="character" w:customStyle="1" w:styleId="html-italic">
    <w:name w:val="html-italic"/>
    <w:basedOn w:val="DefaultParagraphFont"/>
    <w:rsid w:val="00C60CC6"/>
  </w:style>
  <w:style w:type="character" w:customStyle="1" w:styleId="inlineblock">
    <w:name w:val="inlineblock"/>
    <w:basedOn w:val="DefaultParagraphFont"/>
    <w:rsid w:val="00C60CC6"/>
  </w:style>
  <w:style w:type="character" w:customStyle="1" w:styleId="docsum-authors">
    <w:name w:val="docsum-authors"/>
    <w:basedOn w:val="DefaultParagraphFont"/>
    <w:rsid w:val="00C60CC6"/>
  </w:style>
  <w:style w:type="character" w:customStyle="1" w:styleId="docsum-journal-citation">
    <w:name w:val="docsum-journal-citation"/>
    <w:basedOn w:val="DefaultParagraphFont"/>
    <w:rsid w:val="00C60CC6"/>
  </w:style>
  <w:style w:type="character" w:customStyle="1" w:styleId="react-xocs-alternative-link">
    <w:name w:val="react-xocs-alternative-link"/>
    <w:basedOn w:val="DefaultParagraphFont"/>
    <w:rsid w:val="00C60CC6"/>
  </w:style>
  <w:style w:type="character" w:customStyle="1" w:styleId="given-name">
    <w:name w:val="given-name"/>
    <w:basedOn w:val="DefaultParagraphFont"/>
    <w:rsid w:val="00C60CC6"/>
  </w:style>
  <w:style w:type="character" w:customStyle="1" w:styleId="orcid-icon">
    <w:name w:val="orcid-icon"/>
    <w:basedOn w:val="DefaultParagraphFont"/>
    <w:rsid w:val="00C60CC6"/>
  </w:style>
  <w:style w:type="character" w:customStyle="1" w:styleId="Heading4Char">
    <w:name w:val="Heading 4 Char"/>
    <w:basedOn w:val="DefaultParagraphFont"/>
    <w:link w:val="Heading4"/>
    <w:uiPriority w:val="9"/>
    <w:semiHidden/>
    <w:rsid w:val="006E29AA"/>
    <w:rPr>
      <w:rFonts w:asciiTheme="majorHAnsi" w:eastAsiaTheme="majorEastAsia" w:hAnsiTheme="majorHAnsi" w:cstheme="majorBidi"/>
      <w:b/>
      <w:bCs/>
      <w:i/>
      <w:iCs/>
      <w:color w:val="4F81BD" w:themeColor="accent1"/>
      <w:sz w:val="28"/>
      <w:szCs w:val="28"/>
    </w:rPr>
  </w:style>
  <w:style w:type="character" w:customStyle="1" w:styleId="mw-headline">
    <w:name w:val="mw-headline"/>
    <w:basedOn w:val="DefaultParagraphFont"/>
    <w:rsid w:val="006E29AA"/>
  </w:style>
  <w:style w:type="character" w:customStyle="1" w:styleId="mw-editsection1">
    <w:name w:val="mw-editsection1"/>
    <w:basedOn w:val="DefaultParagraphFont"/>
    <w:rsid w:val="006E29AA"/>
  </w:style>
  <w:style w:type="character" w:customStyle="1" w:styleId="mw-editsection-bracket">
    <w:name w:val="mw-editsection-bracket"/>
    <w:basedOn w:val="DefaultParagraphFont"/>
    <w:rsid w:val="006E29AA"/>
  </w:style>
  <w:style w:type="character" w:customStyle="1" w:styleId="mw-cite-backlink">
    <w:name w:val="mw-cite-backlink"/>
    <w:basedOn w:val="DefaultParagraphFont"/>
    <w:rsid w:val="006E29AA"/>
  </w:style>
  <w:style w:type="character" w:customStyle="1" w:styleId="cite-accessibility-label1">
    <w:name w:val="cite-accessibility-label1"/>
    <w:basedOn w:val="DefaultParagraphFont"/>
    <w:rsid w:val="006E29AA"/>
    <w:rPr>
      <w:bdr w:val="none" w:sz="0" w:space="0" w:color="auto" w:frame="1"/>
    </w:rPr>
  </w:style>
  <w:style w:type="character" w:styleId="HTMLCite">
    <w:name w:val="HTML Cite"/>
    <w:basedOn w:val="DefaultParagraphFont"/>
    <w:uiPriority w:val="99"/>
    <w:semiHidden/>
    <w:unhideWhenUsed/>
    <w:rsid w:val="006E29AA"/>
    <w:rPr>
      <w:i/>
      <w:iCs/>
    </w:rPr>
  </w:style>
  <w:style w:type="character" w:customStyle="1" w:styleId="z3988">
    <w:name w:val="z3988"/>
    <w:basedOn w:val="DefaultParagraphFont"/>
    <w:rsid w:val="006E29AA"/>
  </w:style>
  <w:style w:type="character" w:customStyle="1" w:styleId="plainlinks">
    <w:name w:val="plainlinks"/>
    <w:basedOn w:val="DefaultParagraphFont"/>
    <w:rsid w:val="006E29AA"/>
  </w:style>
  <w:style w:type="character" w:customStyle="1" w:styleId="reference-accessdate">
    <w:name w:val="reference-accessdate"/>
    <w:basedOn w:val="DefaultParagraphFont"/>
    <w:rsid w:val="006E29AA"/>
  </w:style>
  <w:style w:type="character" w:customStyle="1" w:styleId="nowrap1">
    <w:name w:val="nowrap1"/>
    <w:basedOn w:val="DefaultParagraphFont"/>
    <w:rsid w:val="006E29AA"/>
  </w:style>
  <w:style w:type="paragraph" w:customStyle="1" w:styleId="suggestions">
    <w:name w:val="suggestions"/>
    <w:basedOn w:val="Normal"/>
    <w:rsid w:val="006E29AA"/>
    <w:pPr>
      <w:bidi w:val="0"/>
    </w:pPr>
    <w:rPr>
      <w:rFonts w:cs="Times New Roman"/>
      <w:noProof w:val="0"/>
      <w:color w:val="000000"/>
      <w:sz w:val="24"/>
      <w:szCs w:val="24"/>
      <w:shd w:val="clear" w:color="auto" w:fill="FFFFFF"/>
    </w:rPr>
  </w:style>
  <w:style w:type="paragraph" w:customStyle="1" w:styleId="suggestions-special">
    <w:name w:val="suggestions-special"/>
    <w:basedOn w:val="Normal"/>
    <w:rsid w:val="006E29AA"/>
    <w:pPr>
      <w:pBdr>
        <w:top w:val="single" w:sz="6" w:space="3" w:color="A2A9B1"/>
        <w:left w:val="single" w:sz="6" w:space="3" w:color="A2A9B1"/>
        <w:bottom w:val="single" w:sz="6" w:space="3" w:color="A2A9B1"/>
        <w:right w:val="single" w:sz="6" w:space="3" w:color="A2A9B1"/>
      </w:pBdr>
      <w:shd w:val="clear" w:color="auto" w:fill="FFFFFF"/>
      <w:bidi w:val="0"/>
      <w:spacing w:line="300" w:lineRule="atLeast"/>
    </w:pPr>
    <w:rPr>
      <w:rFonts w:cs="Times New Roman"/>
      <w:noProof w:val="0"/>
      <w:vanish/>
      <w:color w:val="000000"/>
      <w:sz w:val="24"/>
      <w:szCs w:val="24"/>
      <w:shd w:val="clear" w:color="auto" w:fill="FFFFFF"/>
    </w:rPr>
  </w:style>
  <w:style w:type="paragraph" w:customStyle="1" w:styleId="suggestions-results">
    <w:name w:val="suggestions-results"/>
    <w:basedOn w:val="Normal"/>
    <w:rsid w:val="006E29AA"/>
    <w:pPr>
      <w:pBdr>
        <w:top w:val="single" w:sz="6" w:space="0" w:color="A2A9B1"/>
        <w:left w:val="single" w:sz="6" w:space="0" w:color="A2A9B1"/>
        <w:bottom w:val="single" w:sz="6" w:space="0" w:color="A2A9B1"/>
        <w:right w:val="single" w:sz="6" w:space="0" w:color="A2A9B1"/>
      </w:pBdr>
      <w:shd w:val="clear" w:color="auto" w:fill="FFFFFF"/>
      <w:bidi w:val="0"/>
    </w:pPr>
    <w:rPr>
      <w:rFonts w:cs="Times New Roman"/>
      <w:noProof w:val="0"/>
      <w:color w:val="000000"/>
      <w:sz w:val="24"/>
      <w:szCs w:val="24"/>
      <w:shd w:val="clear" w:color="auto" w:fill="FFFFFF"/>
    </w:rPr>
  </w:style>
  <w:style w:type="paragraph" w:customStyle="1" w:styleId="suggestions-result">
    <w:name w:val="suggestions-result"/>
    <w:basedOn w:val="Normal"/>
    <w:rsid w:val="006E29AA"/>
    <w:pPr>
      <w:bidi w:val="0"/>
      <w:spacing w:line="360" w:lineRule="atLeast"/>
    </w:pPr>
    <w:rPr>
      <w:rFonts w:cs="Times New Roman"/>
      <w:noProof w:val="0"/>
      <w:color w:val="000000"/>
      <w:sz w:val="24"/>
      <w:szCs w:val="24"/>
      <w:shd w:val="clear" w:color="auto" w:fill="FFFFFF"/>
    </w:rPr>
  </w:style>
  <w:style w:type="paragraph" w:customStyle="1" w:styleId="suggestions-result-current">
    <w:name w:val="suggestions-result-current"/>
    <w:basedOn w:val="Normal"/>
    <w:rsid w:val="006E29AA"/>
    <w:pPr>
      <w:shd w:val="clear" w:color="auto" w:fill="2A4B8D"/>
      <w:bidi w:val="0"/>
      <w:spacing w:before="100" w:beforeAutospacing="1" w:after="100" w:afterAutospacing="1"/>
    </w:pPr>
    <w:rPr>
      <w:rFonts w:cs="Times New Roman"/>
      <w:noProof w:val="0"/>
      <w:color w:val="FFFFFF"/>
      <w:sz w:val="24"/>
      <w:szCs w:val="24"/>
      <w:shd w:val="clear" w:color="auto" w:fill="FFFFFF"/>
    </w:rPr>
  </w:style>
  <w:style w:type="paragraph" w:customStyle="1" w:styleId="highlight">
    <w:name w:val="highlight"/>
    <w:basedOn w:val="Normal"/>
    <w:rsid w:val="006E29AA"/>
    <w:pPr>
      <w:bidi w:val="0"/>
      <w:spacing w:before="100" w:beforeAutospacing="1" w:after="100" w:afterAutospacing="1"/>
    </w:pPr>
    <w:rPr>
      <w:rFonts w:cs="Times New Roman"/>
      <w:b/>
      <w:bCs/>
      <w:noProof w:val="0"/>
      <w:color w:val="000000"/>
      <w:sz w:val="24"/>
      <w:szCs w:val="24"/>
      <w:shd w:val="clear" w:color="auto" w:fill="FFFFFF"/>
    </w:rPr>
  </w:style>
  <w:style w:type="paragraph" w:customStyle="1" w:styleId="wp-teahouse-question-form">
    <w:name w:val="wp-teahouse-question-form"/>
    <w:basedOn w:val="Normal"/>
    <w:rsid w:val="006E29AA"/>
    <w:pPr>
      <w:pBdr>
        <w:top w:val="single" w:sz="6" w:space="12" w:color="A7D7F9"/>
        <w:left w:val="single" w:sz="6" w:space="12" w:color="A7D7F9"/>
        <w:bottom w:val="single" w:sz="6" w:space="12" w:color="A7D7F9"/>
        <w:right w:val="single" w:sz="6" w:space="12" w:color="A7D7F9"/>
      </w:pBdr>
      <w:shd w:val="clear" w:color="auto" w:fill="F4F3F0"/>
      <w:bidi w:val="0"/>
      <w:spacing w:before="100" w:beforeAutospacing="1" w:after="100" w:afterAutospacing="1"/>
    </w:pPr>
    <w:rPr>
      <w:rFonts w:cs="Times New Roman"/>
      <w:noProof w:val="0"/>
      <w:color w:val="000000"/>
      <w:sz w:val="24"/>
      <w:szCs w:val="24"/>
      <w:shd w:val="clear" w:color="auto" w:fill="FFFFFF"/>
    </w:rPr>
  </w:style>
  <w:style w:type="paragraph" w:customStyle="1" w:styleId="wp-teahouse-respond-form">
    <w:name w:val="wp-teahouse-respond-form"/>
    <w:basedOn w:val="Normal"/>
    <w:rsid w:val="006E29AA"/>
    <w:pPr>
      <w:pBdr>
        <w:top w:val="single" w:sz="6" w:space="12" w:color="A7D7F9"/>
        <w:left w:val="single" w:sz="6" w:space="12" w:color="A7D7F9"/>
        <w:bottom w:val="single" w:sz="6" w:space="12" w:color="A7D7F9"/>
        <w:right w:val="single" w:sz="6" w:space="12" w:color="A7D7F9"/>
      </w:pBdr>
      <w:shd w:val="clear" w:color="auto" w:fill="F4F3F0"/>
      <w:bidi w:val="0"/>
      <w:spacing w:before="100" w:beforeAutospacing="1" w:after="100" w:afterAutospacing="1"/>
    </w:pPr>
    <w:rPr>
      <w:rFonts w:cs="Times New Roman"/>
      <w:noProof w:val="0"/>
      <w:color w:val="000000"/>
      <w:sz w:val="24"/>
      <w:szCs w:val="24"/>
      <w:shd w:val="clear" w:color="auto" w:fill="FFFFFF"/>
    </w:rPr>
  </w:style>
  <w:style w:type="paragraph" w:customStyle="1" w:styleId="referencetooltip">
    <w:name w:val="referencetooltip"/>
    <w:basedOn w:val="Normal"/>
    <w:rsid w:val="006E29AA"/>
    <w:pPr>
      <w:bidi w:val="0"/>
    </w:pPr>
    <w:rPr>
      <w:rFonts w:cs="Times New Roman"/>
      <w:noProof w:val="0"/>
      <w:color w:val="000000"/>
      <w:sz w:val="18"/>
      <w:szCs w:val="18"/>
      <w:shd w:val="clear" w:color="auto" w:fill="FFFFFF"/>
    </w:rPr>
  </w:style>
  <w:style w:type="paragraph" w:customStyle="1" w:styleId="rtflipped">
    <w:name w:val="rtflippe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rtsettings">
    <w:name w:val="rtsettings"/>
    <w:basedOn w:val="Normal"/>
    <w:rsid w:val="006E29AA"/>
    <w:pPr>
      <w:bidi w:val="0"/>
      <w:ind w:left="123"/>
    </w:pPr>
    <w:rPr>
      <w:rFonts w:cs="Times New Roman"/>
      <w:noProof w:val="0"/>
      <w:color w:val="000000"/>
      <w:sz w:val="24"/>
      <w:szCs w:val="24"/>
      <w:shd w:val="clear" w:color="auto" w:fill="FFFFFF"/>
    </w:rPr>
  </w:style>
  <w:style w:type="paragraph" w:customStyle="1" w:styleId="rttarget">
    <w:name w:val="rttarget"/>
    <w:basedOn w:val="Normal"/>
    <w:rsid w:val="006E29AA"/>
    <w:pPr>
      <w:shd w:val="clear" w:color="auto" w:fill="DDEEFF"/>
      <w:bidi w:val="0"/>
      <w:spacing w:before="100" w:beforeAutospacing="1" w:after="100" w:afterAutospacing="1"/>
    </w:pPr>
    <w:rPr>
      <w:rFonts w:cs="Times New Roman"/>
      <w:noProof w:val="0"/>
      <w:color w:val="000000"/>
      <w:sz w:val="24"/>
      <w:szCs w:val="24"/>
      <w:shd w:val="clear" w:color="auto" w:fill="FFFFFF"/>
    </w:rPr>
  </w:style>
  <w:style w:type="paragraph" w:customStyle="1" w:styleId="mw-ui-button">
    <w:name w:val="mw-ui-button"/>
    <w:basedOn w:val="Normal"/>
    <w:rsid w:val="006E29AA"/>
    <w:pPr>
      <w:pBdr>
        <w:top w:val="single" w:sz="6" w:space="7" w:color="A2A9B1"/>
        <w:left w:val="single" w:sz="6" w:space="12" w:color="A2A9B1"/>
        <w:bottom w:val="single" w:sz="6" w:space="7" w:color="A2A9B1"/>
        <w:right w:val="single" w:sz="6" w:space="12" w:color="A2A9B1"/>
      </w:pBdr>
      <w:shd w:val="clear" w:color="auto" w:fill="F8F9FA"/>
      <w:bidi w:val="0"/>
      <w:jc w:val="center"/>
      <w:textAlignment w:val="center"/>
    </w:pPr>
    <w:rPr>
      <w:rFonts w:ascii="inherit" w:hAnsi="inherit" w:cs="Times New Roman"/>
      <w:b/>
      <w:bCs/>
      <w:noProof w:val="0"/>
      <w:color w:val="222222"/>
      <w:sz w:val="24"/>
      <w:szCs w:val="24"/>
      <w:shd w:val="clear" w:color="auto" w:fill="FFFFFF"/>
    </w:rPr>
  </w:style>
  <w:style w:type="paragraph" w:customStyle="1" w:styleId="mw-ui-icon">
    <w:name w:val="mw-ui-icon"/>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mw-editfont-monospace">
    <w:name w:val="mw-editfont-monospace"/>
    <w:basedOn w:val="Normal"/>
    <w:rsid w:val="006E29AA"/>
    <w:pPr>
      <w:bidi w:val="0"/>
      <w:spacing w:before="100" w:beforeAutospacing="1" w:after="100" w:afterAutospacing="1"/>
    </w:pPr>
    <w:rPr>
      <w:rFonts w:ascii="Courier New" w:hAnsi="Courier New" w:cs="Courier New"/>
      <w:noProof w:val="0"/>
      <w:color w:val="000000"/>
      <w:shd w:val="clear" w:color="auto" w:fill="FFFFFF"/>
    </w:rPr>
  </w:style>
  <w:style w:type="paragraph" w:customStyle="1" w:styleId="mw-editfont-sans-serif">
    <w:name w:val="mw-editfont-sans-serif"/>
    <w:basedOn w:val="Normal"/>
    <w:rsid w:val="006E29AA"/>
    <w:pPr>
      <w:bidi w:val="0"/>
      <w:spacing w:before="100" w:beforeAutospacing="1" w:after="100" w:afterAutospacing="1"/>
    </w:pPr>
    <w:rPr>
      <w:rFonts w:ascii="Arial" w:hAnsi="Arial" w:cs="Arial"/>
      <w:noProof w:val="0"/>
      <w:color w:val="000000"/>
      <w:shd w:val="clear" w:color="auto" w:fill="FFFFFF"/>
    </w:rPr>
  </w:style>
  <w:style w:type="paragraph" w:customStyle="1" w:styleId="mw-editfont-serif">
    <w:name w:val="mw-editfont-serif"/>
    <w:basedOn w:val="Normal"/>
    <w:rsid w:val="006E29AA"/>
    <w:pPr>
      <w:bidi w:val="0"/>
      <w:spacing w:before="100" w:beforeAutospacing="1" w:after="100" w:afterAutospacing="1"/>
    </w:pPr>
    <w:rPr>
      <w:rFonts w:cs="Times New Roman"/>
      <w:noProof w:val="0"/>
      <w:color w:val="000000"/>
      <w:shd w:val="clear" w:color="auto" w:fill="FFFFFF"/>
    </w:rPr>
  </w:style>
  <w:style w:type="paragraph" w:customStyle="1" w:styleId="uls-menu">
    <w:name w:val="uls-menu"/>
    <w:basedOn w:val="Normal"/>
    <w:rsid w:val="006E29AA"/>
    <w:pPr>
      <w:bidi w:val="0"/>
      <w:spacing w:before="100" w:beforeAutospacing="1" w:after="100" w:afterAutospacing="1"/>
    </w:pPr>
    <w:rPr>
      <w:rFonts w:cs="Times New Roman"/>
      <w:noProof w:val="0"/>
      <w:color w:val="000000"/>
      <w:sz w:val="27"/>
      <w:szCs w:val="27"/>
      <w:shd w:val="clear" w:color="auto" w:fill="FFFFFF"/>
    </w:rPr>
  </w:style>
  <w:style w:type="paragraph" w:customStyle="1" w:styleId="uls-search-wrapper-wrapper">
    <w:name w:val="uls-search-wrapper-wrapper"/>
    <w:basedOn w:val="Normal"/>
    <w:rsid w:val="006E29AA"/>
    <w:pPr>
      <w:bidi w:val="0"/>
      <w:spacing w:before="77" w:after="77"/>
    </w:pPr>
    <w:rPr>
      <w:rFonts w:cs="Times New Roman"/>
      <w:noProof w:val="0"/>
      <w:color w:val="000000"/>
      <w:sz w:val="24"/>
      <w:szCs w:val="24"/>
      <w:shd w:val="clear" w:color="auto" w:fill="FFFFFF"/>
    </w:rPr>
  </w:style>
  <w:style w:type="paragraph" w:customStyle="1" w:styleId="uls-icon-back">
    <w:name w:val="uls-icon-back"/>
    <w:basedOn w:val="Normal"/>
    <w:rsid w:val="006E29AA"/>
    <w:pPr>
      <w:pBdr>
        <w:right w:val="single" w:sz="6" w:space="0" w:color="C8CCD1"/>
      </w:pBd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
    <w:name w:val="mw-spinn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small">
    <w:name w:val="mw-spinner-smal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large">
    <w:name w:val="mw-spinner-larg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block">
    <w:name w:val="mw-spinner-block"/>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inner-inline">
    <w:name w:val="mw-spinner-inline"/>
    <w:basedOn w:val="Normal"/>
    <w:rsid w:val="006E29AA"/>
    <w:pPr>
      <w:bidi w:val="0"/>
      <w:spacing w:before="100" w:beforeAutospacing="1" w:after="100" w:afterAutospacing="1"/>
      <w:textAlignment w:val="center"/>
    </w:pPr>
    <w:rPr>
      <w:rFonts w:cs="Times New Roman"/>
      <w:noProof w:val="0"/>
      <w:color w:val="000000"/>
      <w:sz w:val="24"/>
      <w:szCs w:val="24"/>
      <w:shd w:val="clear" w:color="auto" w:fill="FFFFFF"/>
    </w:rPr>
  </w:style>
  <w:style w:type="paragraph" w:customStyle="1" w:styleId="cn-closebutton">
    <w:name w:val="cn-closebutton"/>
    <w:basedOn w:val="Normal"/>
    <w:rsid w:val="006E29AA"/>
    <w:pPr>
      <w:bidi w:val="0"/>
      <w:spacing w:before="100" w:beforeAutospacing="1" w:after="100" w:afterAutospacing="1"/>
      <w:ind w:firstLine="306"/>
    </w:pPr>
    <w:rPr>
      <w:rFonts w:cs="Times New Roman"/>
      <w:noProof w:val="0"/>
      <w:color w:val="000000"/>
      <w:sz w:val="24"/>
      <w:szCs w:val="24"/>
      <w:shd w:val="clear" w:color="auto" w:fill="FFFFFF"/>
    </w:rPr>
  </w:style>
  <w:style w:type="paragraph" w:customStyle="1" w:styleId="nocolbreak">
    <w:name w:val="nocolbreak"/>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ox">
    <w:name w:val="navbox"/>
    <w:basedOn w:val="Normal"/>
    <w:rsid w:val="006E29AA"/>
    <w:pPr>
      <w:pBdr>
        <w:top w:val="single" w:sz="6" w:space="1" w:color="A2A9B1"/>
        <w:left w:val="single" w:sz="6" w:space="1" w:color="A2A9B1"/>
        <w:bottom w:val="single" w:sz="6" w:space="1" w:color="A2A9B1"/>
        <w:right w:val="single" w:sz="6" w:space="1" w:color="A2A9B1"/>
      </w:pBdr>
      <w:shd w:val="clear" w:color="auto" w:fill="FDFDFD"/>
      <w:bidi w:val="0"/>
      <w:spacing w:before="240"/>
      <w:jc w:val="center"/>
    </w:pPr>
    <w:rPr>
      <w:rFonts w:cs="Times New Roman"/>
      <w:noProof w:val="0"/>
      <w:color w:val="000000"/>
      <w:sz w:val="21"/>
      <w:szCs w:val="21"/>
      <w:shd w:val="clear" w:color="auto" w:fill="FFFFFF"/>
    </w:rPr>
  </w:style>
  <w:style w:type="paragraph" w:customStyle="1" w:styleId="navbox-inner">
    <w:name w:val="navbox-inn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ox-subgroup">
    <w:name w:val="navbox-subgroup"/>
    <w:basedOn w:val="Normal"/>
    <w:rsid w:val="006E29AA"/>
    <w:pPr>
      <w:shd w:val="clear" w:color="auto" w:fill="FDFDFD"/>
      <w:bidi w:val="0"/>
      <w:spacing w:before="100" w:beforeAutospacing="1" w:after="100" w:afterAutospacing="1"/>
    </w:pPr>
    <w:rPr>
      <w:rFonts w:cs="Times New Roman"/>
      <w:noProof w:val="0"/>
      <w:color w:val="000000"/>
      <w:sz w:val="24"/>
      <w:szCs w:val="24"/>
      <w:shd w:val="clear" w:color="auto" w:fill="FFFFFF"/>
    </w:rPr>
  </w:style>
  <w:style w:type="paragraph" w:customStyle="1" w:styleId="navbox-group">
    <w:name w:val="navbox-group"/>
    <w:basedOn w:val="Normal"/>
    <w:rsid w:val="006E29AA"/>
    <w:pPr>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title">
    <w:name w:val="navbox-title"/>
    <w:basedOn w:val="Normal"/>
    <w:rsid w:val="006E29AA"/>
    <w:pPr>
      <w:shd w:val="clear" w:color="auto" w:fill="CCCC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abovebelow">
    <w:name w:val="navbox-abovebelow"/>
    <w:basedOn w:val="Normal"/>
    <w:rsid w:val="006E29AA"/>
    <w:pPr>
      <w:shd w:val="clear" w:color="auto" w:fill="DDDD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list">
    <w:name w:val="navbox-list"/>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navbox-even">
    <w:name w:val="navbox-even"/>
    <w:basedOn w:val="Normal"/>
    <w:rsid w:val="006E29AA"/>
    <w:pPr>
      <w:shd w:val="clear" w:color="auto" w:fill="F7F7F7"/>
      <w:bidi w:val="0"/>
      <w:spacing w:before="100" w:beforeAutospacing="1" w:after="100" w:afterAutospacing="1"/>
    </w:pPr>
    <w:rPr>
      <w:rFonts w:cs="Times New Roman"/>
      <w:noProof w:val="0"/>
      <w:color w:val="000000"/>
      <w:sz w:val="24"/>
      <w:szCs w:val="24"/>
      <w:shd w:val="clear" w:color="auto" w:fill="FFFFFF"/>
    </w:rPr>
  </w:style>
  <w:style w:type="paragraph" w:customStyle="1" w:styleId="navbox-odd">
    <w:name w:val="navbox-od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ar">
    <w:name w:val="navbar"/>
    <w:basedOn w:val="Normal"/>
    <w:rsid w:val="006E29AA"/>
    <w:pPr>
      <w:bidi w:val="0"/>
      <w:spacing w:before="100" w:beforeAutospacing="1" w:after="100" w:afterAutospacing="1"/>
    </w:pPr>
    <w:rPr>
      <w:rFonts w:cs="Times New Roman"/>
      <w:noProof w:val="0"/>
      <w:color w:val="000000"/>
      <w:sz w:val="21"/>
      <w:szCs w:val="21"/>
      <w:shd w:val="clear" w:color="auto" w:fill="FFFFFF"/>
    </w:rPr>
  </w:style>
  <w:style w:type="paragraph" w:customStyle="1" w:styleId="collapsebutton">
    <w:name w:val="collapsebutton"/>
    <w:basedOn w:val="Normal"/>
    <w:rsid w:val="006E29AA"/>
    <w:pPr>
      <w:bidi w:val="0"/>
      <w:spacing w:before="100" w:beforeAutospacing="1" w:after="100" w:afterAutospacing="1"/>
      <w:ind w:left="120"/>
      <w:jc w:val="right"/>
    </w:pPr>
    <w:rPr>
      <w:rFonts w:cs="Times New Roman"/>
      <w:noProof w:val="0"/>
      <w:color w:val="000000"/>
      <w:sz w:val="24"/>
      <w:szCs w:val="24"/>
      <w:shd w:val="clear" w:color="auto" w:fill="FFFFFF"/>
    </w:rPr>
  </w:style>
  <w:style w:type="paragraph" w:customStyle="1" w:styleId="infobox">
    <w:name w:val="infobox"/>
    <w:basedOn w:val="Normal"/>
    <w:rsid w:val="006E29AA"/>
    <w:pPr>
      <w:pBdr>
        <w:top w:val="single" w:sz="6" w:space="2" w:color="A2A9B1"/>
        <w:left w:val="single" w:sz="6" w:space="2" w:color="A2A9B1"/>
        <w:bottom w:val="single" w:sz="6" w:space="2" w:color="A2A9B1"/>
        <w:right w:val="single" w:sz="6" w:space="2" w:color="A2A9B1"/>
      </w:pBdr>
      <w:shd w:val="clear" w:color="auto" w:fill="F8F9FA"/>
      <w:bidi w:val="0"/>
      <w:spacing w:before="120" w:after="120" w:line="360" w:lineRule="atLeast"/>
      <w:ind w:left="240"/>
    </w:pPr>
    <w:rPr>
      <w:rFonts w:cs="Times New Roman"/>
      <w:noProof w:val="0"/>
      <w:color w:val="000000"/>
      <w:sz w:val="21"/>
      <w:szCs w:val="21"/>
      <w:shd w:val="clear" w:color="auto" w:fill="FFFFFF"/>
    </w:rPr>
  </w:style>
  <w:style w:type="paragraph" w:customStyle="1" w:styleId="messagebox">
    <w:name w:val="messagebox"/>
    <w:basedOn w:val="Normal"/>
    <w:rsid w:val="006E29AA"/>
    <w:pPr>
      <w:pBdr>
        <w:top w:val="single" w:sz="6" w:space="2" w:color="A2A9B1"/>
        <w:left w:val="single" w:sz="6" w:space="2" w:color="A2A9B1"/>
        <w:bottom w:val="single" w:sz="6" w:space="2" w:color="A2A9B1"/>
        <w:right w:val="single" w:sz="6" w:space="2" w:color="A2A9B1"/>
      </w:pBdr>
      <w:shd w:val="clear" w:color="auto" w:fill="F8F9FA"/>
      <w:bidi w:val="0"/>
      <w:spacing w:after="240"/>
    </w:pPr>
    <w:rPr>
      <w:rFonts w:cs="Times New Roman"/>
      <w:noProof w:val="0"/>
      <w:color w:val="000000"/>
      <w:sz w:val="24"/>
      <w:szCs w:val="24"/>
      <w:shd w:val="clear" w:color="auto" w:fill="FFFFFF"/>
    </w:rPr>
  </w:style>
  <w:style w:type="paragraph" w:customStyle="1" w:styleId="visualhide">
    <w:name w:val="visualhi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hatnote">
    <w:name w:val="hatnote"/>
    <w:basedOn w:val="Normal"/>
    <w:rsid w:val="006E29AA"/>
    <w:pPr>
      <w:bidi w:val="0"/>
      <w:spacing w:before="100" w:beforeAutospacing="1" w:after="100" w:afterAutospacing="1"/>
    </w:pPr>
    <w:rPr>
      <w:rFonts w:cs="Times New Roman"/>
      <w:i/>
      <w:iCs/>
      <w:noProof w:val="0"/>
      <w:color w:val="000000"/>
      <w:sz w:val="24"/>
      <w:szCs w:val="24"/>
      <w:shd w:val="clear" w:color="auto" w:fill="FFFFFF"/>
    </w:rPr>
  </w:style>
  <w:style w:type="paragraph" w:customStyle="1" w:styleId="geo-default">
    <w:name w:val="geo-defaul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geo-dms">
    <w:name w:val="geo-dms"/>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geo-dec">
    <w:name w:val="geo-dec"/>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geo-nondefault">
    <w:name w:val="geo-nondefault"/>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geo-multi-punct">
    <w:name w:val="geo-multi-punct"/>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longitude">
    <w:name w:val="longitu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latitude">
    <w:name w:val="latitu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rap">
    <w:name w:val="wrap"/>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emplate-documentation">
    <w:name w:val="template-documentation"/>
    <w:basedOn w:val="Normal"/>
    <w:rsid w:val="006E29AA"/>
    <w:pPr>
      <w:pBdr>
        <w:top w:val="single" w:sz="6" w:space="12" w:color="A2A9B1"/>
        <w:left w:val="single" w:sz="6" w:space="12" w:color="A2A9B1"/>
        <w:bottom w:val="single" w:sz="6" w:space="12" w:color="A2A9B1"/>
        <w:right w:val="single" w:sz="6" w:space="12" w:color="A2A9B1"/>
      </w:pBdr>
      <w:shd w:val="clear" w:color="auto" w:fill="ECFCF4"/>
      <w:bidi w:val="0"/>
      <w:spacing w:before="240"/>
    </w:pPr>
    <w:rPr>
      <w:rFonts w:cs="Times New Roman"/>
      <w:noProof w:val="0"/>
      <w:color w:val="000000"/>
      <w:sz w:val="24"/>
      <w:szCs w:val="24"/>
      <w:shd w:val="clear" w:color="auto" w:fill="FFFFFF"/>
    </w:rPr>
  </w:style>
  <w:style w:type="paragraph" w:customStyle="1" w:styleId="mw-tag-markers">
    <w:name w:val="mw-tag-markers"/>
    <w:basedOn w:val="Normal"/>
    <w:rsid w:val="006E29AA"/>
    <w:pPr>
      <w:bidi w:val="0"/>
      <w:spacing w:before="100" w:beforeAutospacing="1" w:after="100" w:afterAutospacing="1"/>
    </w:pPr>
    <w:rPr>
      <w:rFonts w:cs="Times New Roman"/>
      <w:i/>
      <w:iCs/>
      <w:noProof w:val="0"/>
      <w:color w:val="000000"/>
      <w:sz w:val="28"/>
      <w:szCs w:val="28"/>
      <w:shd w:val="clear" w:color="auto" w:fill="FFFFFF"/>
    </w:rPr>
  </w:style>
  <w:style w:type="paragraph" w:customStyle="1" w:styleId="sysop-show">
    <w:name w:val="sysop-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templateeditor-show">
    <w:name w:val="templateeditor-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extendedmover-show">
    <w:name w:val="extendedmover-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patroller-show">
    <w:name w:val="patroller-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autoconfirmed-show">
    <w:name w:val="autoconfirmed-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user-show">
    <w:name w:val="user-show"/>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times-serif">
    <w:name w:val="times-serif"/>
    <w:basedOn w:val="Normal"/>
    <w:rsid w:val="006E29AA"/>
    <w:pPr>
      <w:bidi w:val="0"/>
      <w:spacing w:before="100" w:beforeAutospacing="1" w:after="100" w:afterAutospacing="1"/>
    </w:pPr>
    <w:rPr>
      <w:rFonts w:cs="Times New Roman"/>
      <w:noProof w:val="0"/>
      <w:color w:val="000000"/>
      <w:sz w:val="28"/>
      <w:szCs w:val="28"/>
      <w:shd w:val="clear" w:color="auto" w:fill="FFFFFF"/>
    </w:rPr>
  </w:style>
  <w:style w:type="paragraph" w:customStyle="1" w:styleId="mwe-math-fallback-image-display">
    <w:name w:val="mwe-math-fallback-image-display"/>
    <w:basedOn w:val="Normal"/>
    <w:rsid w:val="006E29AA"/>
    <w:pPr>
      <w:bidi w:val="0"/>
      <w:spacing w:before="144" w:after="144"/>
      <w:ind w:left="384"/>
    </w:pPr>
    <w:rPr>
      <w:rFonts w:cs="Times New Roman"/>
      <w:noProof w:val="0"/>
      <w:color w:val="000000"/>
      <w:sz w:val="24"/>
      <w:szCs w:val="24"/>
      <w:shd w:val="clear" w:color="auto" w:fill="FFFFFF"/>
    </w:rPr>
  </w:style>
  <w:style w:type="paragraph" w:customStyle="1" w:styleId="mwe-math-mathml-display">
    <w:name w:val="mwe-math-mathml-display"/>
    <w:basedOn w:val="Normal"/>
    <w:rsid w:val="006E29AA"/>
    <w:pPr>
      <w:bidi w:val="0"/>
      <w:spacing w:before="144" w:after="144"/>
      <w:ind w:left="384"/>
    </w:pPr>
    <w:rPr>
      <w:rFonts w:cs="Times New Roman"/>
      <w:noProof w:val="0"/>
      <w:color w:val="000000"/>
      <w:sz w:val="24"/>
      <w:szCs w:val="24"/>
      <w:shd w:val="clear" w:color="auto" w:fill="FFFFFF"/>
    </w:rPr>
  </w:style>
  <w:style w:type="paragraph" w:customStyle="1" w:styleId="portal-column-left">
    <w:name w:val="portal-column-lef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right">
    <w:name w:val="portal-column-righ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left-wide">
    <w:name w:val="portal-column-left-wi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right-narrow">
    <w:name w:val="portal-column-right-narrow"/>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left-extra-wide">
    <w:name w:val="portal-column-left-extra-wi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ortal-column-right-extra-narrow">
    <w:name w:val="portal-column-right-extra-narrow"/>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flaggedrevsdraftsynced">
    <w:name w:val="flaggedrevs_draft_synced"/>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flaggedrevsstablesynced">
    <w:name w:val="flaggedrevs_stable_synced"/>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w-mmv-overlay">
    <w:name w:val="mw-mmv-overlay"/>
    <w:basedOn w:val="Normal"/>
    <w:rsid w:val="006E29AA"/>
    <w:pPr>
      <w:shd w:val="clear" w:color="auto" w:fill="000000"/>
      <w:bidi w:val="0"/>
      <w:spacing w:before="100" w:beforeAutospacing="1" w:after="100" w:afterAutospacing="1"/>
    </w:pPr>
    <w:rPr>
      <w:rFonts w:cs="Times New Roman"/>
      <w:noProof w:val="0"/>
      <w:color w:val="000000"/>
      <w:sz w:val="24"/>
      <w:szCs w:val="24"/>
      <w:shd w:val="clear" w:color="auto" w:fill="FFFFFF"/>
    </w:rPr>
  </w:style>
  <w:style w:type="paragraph" w:customStyle="1" w:styleId="mw-mmv-filepage-buttons">
    <w:name w:val="mw-mmv-filepage-buttons"/>
    <w:basedOn w:val="Normal"/>
    <w:rsid w:val="006E29AA"/>
    <w:pPr>
      <w:bidi w:val="0"/>
      <w:spacing w:before="77" w:after="100" w:afterAutospacing="1"/>
    </w:pPr>
    <w:rPr>
      <w:rFonts w:cs="Times New Roman"/>
      <w:noProof w:val="0"/>
      <w:color w:val="000000"/>
      <w:sz w:val="24"/>
      <w:szCs w:val="24"/>
      <w:shd w:val="clear" w:color="auto" w:fill="FFFFFF"/>
    </w:rPr>
  </w:style>
  <w:style w:type="paragraph" w:customStyle="1" w:styleId="mw-mmv-button">
    <w:name w:val="mw-mmv-button"/>
    <w:basedOn w:val="Normal"/>
    <w:rsid w:val="006E29AA"/>
    <w:pPr>
      <w:bidi w:val="0"/>
      <w:spacing w:before="100" w:beforeAutospacing="1" w:after="100" w:afterAutospacing="1"/>
      <w:ind w:firstLine="25072"/>
    </w:pPr>
    <w:rPr>
      <w:rFonts w:cs="Times New Roman"/>
      <w:noProof w:val="0"/>
      <w:color w:val="000000"/>
      <w:sz w:val="24"/>
      <w:szCs w:val="24"/>
      <w:shd w:val="clear" w:color="auto" w:fill="FFFFFF"/>
    </w:rPr>
  </w:style>
  <w:style w:type="paragraph" w:customStyle="1" w:styleId="ve-init-mw-tempwikitexteditorwidget">
    <w:name w:val="ve-init-mw-tempwikitexteditorwidget"/>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mw-3d-wrapper">
    <w:name w:val="mw-3d-wrapper"/>
    <w:basedOn w:val="Normal"/>
    <w:rsid w:val="006E29AA"/>
    <w:pPr>
      <w:bidi w:val="0"/>
      <w:spacing w:before="100" w:beforeAutospacing="1" w:after="100" w:afterAutospacing="1"/>
      <w:textAlignment w:val="top"/>
    </w:pPr>
    <w:rPr>
      <w:rFonts w:cs="Times New Roman"/>
      <w:noProof w:val="0"/>
      <w:color w:val="000000"/>
      <w:sz w:val="24"/>
      <w:szCs w:val="24"/>
      <w:shd w:val="clear" w:color="auto" w:fill="FFFFFF"/>
    </w:rPr>
  </w:style>
  <w:style w:type="paragraph" w:customStyle="1" w:styleId="mw-3d-badge">
    <w:name w:val="mw-3d-badge"/>
    <w:basedOn w:val="Normal"/>
    <w:rsid w:val="006E29AA"/>
    <w:pPr>
      <w:shd w:val="clear" w:color="auto" w:fill="F8F9FA"/>
      <w:bidi w:val="0"/>
      <w:spacing w:before="100" w:beforeAutospacing="1" w:after="100" w:afterAutospacing="1" w:line="291" w:lineRule="atLeast"/>
    </w:pPr>
    <w:rPr>
      <w:rFonts w:cs="Times New Roman"/>
      <w:b/>
      <w:bCs/>
      <w:noProof w:val="0"/>
      <w:color w:val="1E1F21"/>
      <w:sz w:val="21"/>
      <w:szCs w:val="21"/>
      <w:shd w:val="clear" w:color="auto" w:fill="FFFFFF"/>
    </w:rPr>
  </w:style>
  <w:style w:type="paragraph" w:customStyle="1" w:styleId="mw-3d-thumb-placeholder">
    <w:name w:val="mw-3d-thumb-placeholder"/>
    <w:basedOn w:val="Normal"/>
    <w:rsid w:val="006E29AA"/>
    <w:pPr>
      <w:bidi w:val="0"/>
      <w:spacing w:before="100" w:beforeAutospacing="1" w:after="100" w:afterAutospacing="1"/>
    </w:pPr>
    <w:rPr>
      <w:rFonts w:cs="Times New Roman"/>
      <w:noProof w:val="0"/>
      <w:color w:val="222222"/>
      <w:sz w:val="24"/>
      <w:szCs w:val="24"/>
      <w:shd w:val="clear" w:color="auto" w:fill="FFFFFF"/>
    </w:rPr>
  </w:style>
  <w:style w:type="paragraph" w:customStyle="1" w:styleId="ve-init-mw-desktoparticletarget-loading-overlay">
    <w:name w:val="ve-init-mw-desktoparticletarget-loading-overlay"/>
    <w:basedOn w:val="Normal"/>
    <w:rsid w:val="006E29AA"/>
    <w:pPr>
      <w:bidi w:val="0"/>
      <w:spacing w:after="100" w:afterAutospacing="1"/>
    </w:pPr>
    <w:rPr>
      <w:rFonts w:cs="Times New Roman"/>
      <w:noProof w:val="0"/>
      <w:color w:val="000000"/>
      <w:sz w:val="24"/>
      <w:szCs w:val="24"/>
      <w:shd w:val="clear" w:color="auto" w:fill="FFFFFF"/>
    </w:rPr>
  </w:style>
  <w:style w:type="paragraph" w:customStyle="1" w:styleId="ve-init-mw-desktoparticletarget-progress">
    <w:name w:val="ve-init-mw-desktoparticletarget-progress"/>
    <w:basedOn w:val="Normal"/>
    <w:rsid w:val="006E29AA"/>
    <w:pPr>
      <w:pBdr>
        <w:top w:val="single" w:sz="6" w:space="0" w:color="3366CC"/>
        <w:left w:val="single" w:sz="6" w:space="0" w:color="3366CC"/>
        <w:bottom w:val="single" w:sz="6" w:space="0" w:color="3366CC"/>
        <w:right w:val="single" w:sz="6" w:space="0" w:color="3366CC"/>
      </w:pBdr>
      <w:shd w:val="clear" w:color="auto" w:fill="FFFFFF"/>
      <w:bidi w:val="0"/>
      <w:ind w:left="3060" w:right="3060"/>
    </w:pPr>
    <w:rPr>
      <w:rFonts w:cs="Times New Roman"/>
      <w:noProof w:val="0"/>
      <w:color w:val="000000"/>
      <w:sz w:val="24"/>
      <w:szCs w:val="24"/>
      <w:shd w:val="clear" w:color="auto" w:fill="FFFFFF"/>
    </w:rPr>
  </w:style>
  <w:style w:type="paragraph" w:customStyle="1" w:styleId="ve-init-mw-desktoparticletarget-progress-bar">
    <w:name w:val="ve-init-mw-desktoparticletarget-progress-bar"/>
    <w:basedOn w:val="Normal"/>
    <w:rsid w:val="006E29AA"/>
    <w:pPr>
      <w:shd w:val="clear" w:color="auto" w:fill="3366CC"/>
      <w:bidi w:val="0"/>
      <w:spacing w:before="100" w:beforeAutospacing="1" w:after="100" w:afterAutospacing="1"/>
    </w:pPr>
    <w:rPr>
      <w:rFonts w:cs="Times New Roman"/>
      <w:noProof w:val="0"/>
      <w:color w:val="000000"/>
      <w:sz w:val="24"/>
      <w:szCs w:val="24"/>
      <w:shd w:val="clear" w:color="auto" w:fill="FFFFFF"/>
    </w:rPr>
  </w:style>
  <w:style w:type="paragraph" w:customStyle="1" w:styleId="ve-init-mw-desktoparticletarget-toolbarplaceholder">
    <w:name w:val="ve-init-mw-desktoparticletarget-toolbarplaceholder"/>
    <w:basedOn w:val="Normal"/>
    <w:rsid w:val="006E29AA"/>
    <w:pPr>
      <w:pBdr>
        <w:bottom w:val="single" w:sz="6" w:space="0" w:color="C8CCD1"/>
      </w:pBdr>
      <w:bidi w:val="0"/>
      <w:spacing w:before="100" w:beforeAutospacing="1" w:after="100" w:afterAutospacing="1"/>
    </w:pPr>
    <w:rPr>
      <w:rFonts w:cs="Times New Roman"/>
      <w:noProof w:val="0"/>
      <w:color w:val="000000"/>
      <w:sz w:val="24"/>
      <w:szCs w:val="24"/>
      <w:shd w:val="clear" w:color="auto" w:fill="FFFFFF"/>
    </w:rPr>
  </w:style>
  <w:style w:type="paragraph" w:customStyle="1" w:styleId="mw-editsection">
    <w:name w:val="mw-editsectio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ditsection-divider">
    <w:name w:val="mw-editsection-divider"/>
    <w:basedOn w:val="Normal"/>
    <w:rsid w:val="006E29AA"/>
    <w:pPr>
      <w:bidi w:val="0"/>
      <w:spacing w:before="100" w:beforeAutospacing="1" w:after="100" w:afterAutospacing="1"/>
    </w:pPr>
    <w:rPr>
      <w:rFonts w:cs="Times New Roman"/>
      <w:noProof w:val="0"/>
      <w:color w:val="54595D"/>
      <w:sz w:val="24"/>
      <w:szCs w:val="24"/>
      <w:shd w:val="clear" w:color="auto" w:fill="FFFFFF"/>
    </w:rPr>
  </w:style>
  <w:style w:type="paragraph" w:customStyle="1" w:styleId="ve-init-mw-desktoparticletarget-toolbarplaceholder-open">
    <w:name w:val="ve-init-mw-desktoparticletarget-toolbarplaceholder-ope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popups-settings-help">
    <w:name w:val="mwe-popups-settings-help"/>
    <w:basedOn w:val="Normal"/>
    <w:rsid w:val="006E29AA"/>
    <w:pPr>
      <w:bidi w:val="0"/>
      <w:spacing w:before="613" w:after="613"/>
      <w:ind w:left="613" w:right="613"/>
    </w:pPr>
    <w:rPr>
      <w:rFonts w:cs="Times New Roman"/>
      <w:b/>
      <w:bCs/>
      <w:noProof w:val="0"/>
      <w:color w:val="000000"/>
      <w:shd w:val="clear" w:color="auto" w:fill="FFFFFF"/>
    </w:rPr>
  </w:style>
  <w:style w:type="paragraph" w:customStyle="1" w:styleId="mwe-popups">
    <w:name w:val="mwe-popups"/>
    <w:basedOn w:val="Normal"/>
    <w:rsid w:val="006E29AA"/>
    <w:pPr>
      <w:shd w:val="clear" w:color="auto" w:fill="FFFFFF"/>
      <w:bidi w:val="0"/>
      <w:spacing w:before="100" w:beforeAutospacing="1" w:after="100" w:afterAutospacing="1" w:line="306" w:lineRule="atLeast"/>
    </w:pPr>
    <w:rPr>
      <w:rFonts w:cs="Times New Roman"/>
      <w:noProof w:val="0"/>
      <w:vanish/>
      <w:color w:val="000000"/>
      <w:sz w:val="21"/>
      <w:szCs w:val="21"/>
      <w:shd w:val="clear" w:color="auto" w:fill="FFFFFF"/>
    </w:rPr>
  </w:style>
  <w:style w:type="paragraph" w:customStyle="1" w:styleId="mwe-popups-settings-icon">
    <w:name w:val="mwe-popups-settings-icon"/>
    <w:basedOn w:val="Normal"/>
    <w:rsid w:val="006E29AA"/>
    <w:pPr>
      <w:bidi w:val="0"/>
      <w:spacing w:before="61" w:after="31"/>
      <w:ind w:left="61" w:right="61" w:hanging="240"/>
    </w:pPr>
    <w:rPr>
      <w:rFonts w:cs="Times New Roman"/>
      <w:noProof w:val="0"/>
      <w:color w:val="000000"/>
      <w:sz w:val="25"/>
      <w:szCs w:val="25"/>
      <w:shd w:val="clear" w:color="auto" w:fill="FFFFFF"/>
    </w:rPr>
  </w:style>
  <w:style w:type="paragraph" w:customStyle="1" w:styleId="mwe-popups-overlay">
    <w:name w:val="mwe-popups-overlay"/>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ortkey">
    <w:name w:val="sortkey"/>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pecial-label">
    <w:name w:val="special-labe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pecial-query">
    <w:name w:val="special-query"/>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pecial-hover">
    <w:name w:val="special-hov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search">
    <w:name w:val="uls-search"/>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filtersuggestion">
    <w:name w:val="uls-filtersuggestio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lcd-region-title">
    <w:name w:val="uls-lcd-region-titl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specialpage-summary">
    <w:name w:val="mw-specialpage-summary"/>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mpty-li">
    <w:name w:val="mw-empty-li"/>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collapsible-toggle">
    <w:name w:val="mw-collapsible-toggl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imbox">
    <w:name w:val="imbox"/>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hide-when-compact">
    <w:name w:val="hide-when-compac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ocnumber">
    <w:name w:val="tocnumb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octext">
    <w:name w:val="toctex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elflink">
    <w:name w:val="selflink"/>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pb-header">
    <w:name w:val="wpb-head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pb-outside">
    <w:name w:val="wpb-outsid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indicators">
    <w:name w:val="mw-indicators"/>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mmv-view-expanded">
    <w:name w:val="mw-mmv-view-expande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mmv-view-config">
    <w:name w:val="mw-mmv-view-config"/>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ve-ui-surface">
    <w:name w:val="ve-ui-surfac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ve-init-mw-desktoparticletarget-editablecontent">
    <w:name w:val="ve-init-mw-desktoparticletarget-editableconten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ve-init-mw-desktoparticletarget-toolbar">
    <w:name w:val="ve-init-mw-desktoparticletarget-toolba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ui-icon-preview-disambiguation">
    <w:name w:val="mw-ui-icon-preview-disambiguatio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ui-icon-preview-generic">
    <w:name w:val="mw-ui-icon-preview-generic"/>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popups-container">
    <w:name w:val="mwe-popups-contain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popups-extract">
    <w:name w:val="mwe-popups-extrac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popups-title">
    <w:name w:val="mwe-popups-titl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image">
    <w:name w:val="mbox-imag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imageright">
    <w:name w:val="mbox-imagerigh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empty-cell">
    <w:name w:val="mbox-empty-cel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text-span">
    <w:name w:val="mbox-text-span"/>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play-btn-large">
    <w:name w:val="play-btn-larg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small">
    <w:name w:val="mbox-smal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small-left">
    <w:name w:val="mbox-small-lef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no-found-more">
    <w:name w:val="uls-no-found-mor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mbox">
    <w:name w:val="tmbox"/>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letterhead">
    <w:name w:val="letterhea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trigger">
    <w:name w:val="uls-trigger"/>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cite-accessibility-label">
    <w:name w:val="cite-accessibility-label"/>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oo-ui-element-hidden">
    <w:name w:val="oo-ui-element-hidden"/>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editnotice-redlink">
    <w:name w:val="editnotice-redlink"/>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ui-checkbox">
    <w:name w:val="mw-ui-checkbox"/>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box-text">
    <w:name w:val="mbox-tex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inputbox-element">
    <w:name w:val="inputbox-element"/>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character" w:customStyle="1" w:styleId="reference">
    <w:name w:val="reference"/>
    <w:basedOn w:val="DefaultParagraphFont"/>
    <w:rsid w:val="006E29AA"/>
    <w:rPr>
      <w:sz w:val="19"/>
      <w:szCs w:val="19"/>
    </w:rPr>
  </w:style>
  <w:style w:type="character" w:customStyle="1" w:styleId="brokenref">
    <w:name w:val="brokenref"/>
    <w:basedOn w:val="DefaultParagraphFont"/>
    <w:rsid w:val="006E29AA"/>
    <w:rPr>
      <w:vanish/>
      <w:webHidden w:val="0"/>
      <w:specVanish w:val="0"/>
    </w:rPr>
  </w:style>
  <w:style w:type="character" w:customStyle="1" w:styleId="texhtml">
    <w:name w:val="texhtml"/>
    <w:basedOn w:val="DefaultParagraphFont"/>
    <w:rsid w:val="006E29AA"/>
    <w:rPr>
      <w:rFonts w:ascii="Times New Roman" w:hAnsi="Times New Roman" w:cs="Times New Roman" w:hint="default"/>
      <w:sz w:val="28"/>
      <w:szCs w:val="28"/>
    </w:rPr>
  </w:style>
  <w:style w:type="character" w:customStyle="1" w:styleId="mwe-math-mathml-inline">
    <w:name w:val="mwe-math-mathml-inline"/>
    <w:basedOn w:val="DefaultParagraphFont"/>
    <w:rsid w:val="006E29AA"/>
    <w:rPr>
      <w:sz w:val="28"/>
      <w:szCs w:val="28"/>
    </w:rPr>
  </w:style>
  <w:style w:type="paragraph" w:customStyle="1" w:styleId="special-label1">
    <w:name w:val="special-label1"/>
    <w:basedOn w:val="Normal"/>
    <w:rsid w:val="006E29AA"/>
    <w:pPr>
      <w:bidi w:val="0"/>
      <w:spacing w:before="100" w:beforeAutospacing="1" w:after="100" w:afterAutospacing="1"/>
    </w:pPr>
    <w:rPr>
      <w:rFonts w:cs="Times New Roman"/>
      <w:noProof w:val="0"/>
      <w:color w:val="72777D"/>
      <w:sz w:val="24"/>
      <w:szCs w:val="24"/>
      <w:shd w:val="clear" w:color="auto" w:fill="FFFFFF"/>
    </w:rPr>
  </w:style>
  <w:style w:type="paragraph" w:customStyle="1" w:styleId="special-query1">
    <w:name w:val="special-query1"/>
    <w:basedOn w:val="Normal"/>
    <w:rsid w:val="006E29AA"/>
    <w:pPr>
      <w:bidi w:val="0"/>
      <w:spacing w:before="100" w:beforeAutospacing="1" w:after="100" w:afterAutospacing="1"/>
    </w:pPr>
    <w:rPr>
      <w:rFonts w:cs="Times New Roman"/>
      <w:i/>
      <w:iCs/>
      <w:noProof w:val="0"/>
      <w:color w:val="000000"/>
      <w:sz w:val="24"/>
      <w:szCs w:val="24"/>
      <w:shd w:val="clear" w:color="auto" w:fill="FFFFFF"/>
    </w:rPr>
  </w:style>
  <w:style w:type="paragraph" w:customStyle="1" w:styleId="special-hover1">
    <w:name w:val="special-hover1"/>
    <w:basedOn w:val="Normal"/>
    <w:rsid w:val="006E29AA"/>
    <w:pPr>
      <w:shd w:val="clear" w:color="auto" w:fill="C8CCD1"/>
      <w:bidi w:val="0"/>
      <w:spacing w:before="100" w:beforeAutospacing="1" w:after="100" w:afterAutospacing="1"/>
    </w:pPr>
    <w:rPr>
      <w:rFonts w:cs="Times New Roman"/>
      <w:noProof w:val="0"/>
      <w:color w:val="000000"/>
      <w:sz w:val="24"/>
      <w:szCs w:val="24"/>
      <w:shd w:val="clear" w:color="auto" w:fill="FFFFFF"/>
    </w:rPr>
  </w:style>
  <w:style w:type="paragraph" w:customStyle="1" w:styleId="special-label2">
    <w:name w:val="special-label2"/>
    <w:basedOn w:val="Normal"/>
    <w:rsid w:val="006E29AA"/>
    <w:pPr>
      <w:bidi w:val="0"/>
      <w:spacing w:before="100" w:beforeAutospacing="1" w:after="100" w:afterAutospacing="1"/>
    </w:pPr>
    <w:rPr>
      <w:rFonts w:cs="Times New Roman"/>
      <w:noProof w:val="0"/>
      <w:color w:val="FFFFFF"/>
      <w:sz w:val="24"/>
      <w:szCs w:val="24"/>
      <w:shd w:val="clear" w:color="auto" w:fill="FFFFFF"/>
    </w:rPr>
  </w:style>
  <w:style w:type="paragraph" w:customStyle="1" w:styleId="special-query2">
    <w:name w:val="special-query2"/>
    <w:basedOn w:val="Normal"/>
    <w:rsid w:val="006E29AA"/>
    <w:pPr>
      <w:bidi w:val="0"/>
      <w:spacing w:before="100" w:beforeAutospacing="1" w:after="100" w:afterAutospacing="1"/>
    </w:pPr>
    <w:rPr>
      <w:rFonts w:cs="Times New Roman"/>
      <w:noProof w:val="0"/>
      <w:color w:val="FFFFFF"/>
      <w:sz w:val="24"/>
      <w:szCs w:val="24"/>
      <w:shd w:val="clear" w:color="auto" w:fill="FFFFFF"/>
    </w:rPr>
  </w:style>
  <w:style w:type="paragraph" w:customStyle="1" w:styleId="uls-no-found-more1">
    <w:name w:val="uls-no-found-more1"/>
    <w:basedOn w:val="Normal"/>
    <w:rsid w:val="006E29AA"/>
    <w:pPr>
      <w:shd w:val="clear" w:color="auto" w:fill="FFFFFF"/>
      <w:bidi w:val="0"/>
      <w:spacing w:before="100" w:beforeAutospacing="1" w:after="100" w:afterAutospacing="1"/>
    </w:pPr>
    <w:rPr>
      <w:rFonts w:cs="Times New Roman"/>
      <w:noProof w:val="0"/>
      <w:color w:val="000000"/>
      <w:sz w:val="24"/>
      <w:szCs w:val="24"/>
      <w:shd w:val="clear" w:color="auto" w:fill="FFFFFF"/>
    </w:rPr>
  </w:style>
  <w:style w:type="paragraph" w:customStyle="1" w:styleId="uls-menu1">
    <w:name w:val="uls-menu1"/>
    <w:basedOn w:val="Normal"/>
    <w:rsid w:val="006E29AA"/>
    <w:pPr>
      <w:bidi w:val="0"/>
      <w:spacing w:before="100" w:beforeAutospacing="1" w:after="100" w:afterAutospacing="1"/>
    </w:pPr>
    <w:rPr>
      <w:rFonts w:cs="Times New Roman"/>
      <w:noProof w:val="0"/>
      <w:color w:val="000000"/>
      <w:sz w:val="21"/>
      <w:szCs w:val="21"/>
      <w:shd w:val="clear" w:color="auto" w:fill="FFFFFF"/>
    </w:rPr>
  </w:style>
  <w:style w:type="paragraph" w:customStyle="1" w:styleId="uls-search1">
    <w:name w:val="uls-search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filtersuggestion1">
    <w:name w:val="uls-filtersuggestion1"/>
    <w:basedOn w:val="Normal"/>
    <w:rsid w:val="006E29AA"/>
    <w:pPr>
      <w:bidi w:val="0"/>
      <w:spacing w:before="100" w:beforeAutospacing="1" w:after="100" w:afterAutospacing="1"/>
    </w:pPr>
    <w:rPr>
      <w:rFonts w:cs="Times New Roman"/>
      <w:noProof w:val="0"/>
      <w:color w:val="72777D"/>
      <w:sz w:val="24"/>
      <w:szCs w:val="24"/>
      <w:shd w:val="clear" w:color="auto" w:fill="FFFFFF"/>
    </w:rPr>
  </w:style>
  <w:style w:type="paragraph" w:customStyle="1" w:styleId="uls-lcd-region-title1">
    <w:name w:val="uls-lcd-region-title1"/>
    <w:basedOn w:val="Normal"/>
    <w:rsid w:val="006E29AA"/>
    <w:pPr>
      <w:bidi w:val="0"/>
      <w:spacing w:before="100" w:beforeAutospacing="1" w:after="100" w:afterAutospacing="1"/>
    </w:pPr>
    <w:rPr>
      <w:rFonts w:cs="Times New Roman"/>
      <w:noProof w:val="0"/>
      <w:color w:val="54595D"/>
      <w:sz w:val="24"/>
      <w:szCs w:val="24"/>
      <w:shd w:val="clear" w:color="auto" w:fill="FFFFFF"/>
    </w:rPr>
  </w:style>
  <w:style w:type="paragraph" w:customStyle="1" w:styleId="mw-specialpage-summary1">
    <w:name w:val="mw-specialpage-summary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empty-li1">
    <w:name w:val="mw-empty-li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navbox1">
    <w:name w:val="navbox1"/>
    <w:basedOn w:val="Normal"/>
    <w:rsid w:val="006E29AA"/>
    <w:pPr>
      <w:pBdr>
        <w:top w:val="single" w:sz="6" w:space="1" w:color="A2A9B1"/>
        <w:left w:val="single" w:sz="6" w:space="1" w:color="A2A9B1"/>
        <w:bottom w:val="single" w:sz="6" w:space="1" w:color="A2A9B1"/>
        <w:right w:val="single" w:sz="6" w:space="1" w:color="A2A9B1"/>
      </w:pBdr>
      <w:shd w:val="clear" w:color="auto" w:fill="FDFDFD"/>
      <w:bidi w:val="0"/>
      <w:jc w:val="center"/>
    </w:pPr>
    <w:rPr>
      <w:rFonts w:cs="Times New Roman"/>
      <w:noProof w:val="0"/>
      <w:color w:val="000000"/>
      <w:sz w:val="21"/>
      <w:szCs w:val="21"/>
      <w:shd w:val="clear" w:color="auto" w:fill="FFFFFF"/>
    </w:rPr>
  </w:style>
  <w:style w:type="paragraph" w:customStyle="1" w:styleId="navbox-title1">
    <w:name w:val="navbox-title1"/>
    <w:basedOn w:val="Normal"/>
    <w:rsid w:val="006E29AA"/>
    <w:pPr>
      <w:shd w:val="clear" w:color="auto" w:fill="DDDD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group1">
    <w:name w:val="navbox-group1"/>
    <w:basedOn w:val="Normal"/>
    <w:rsid w:val="006E29AA"/>
    <w:pPr>
      <w:shd w:val="clear" w:color="auto" w:fill="E6E6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ox-abovebelow1">
    <w:name w:val="navbox-abovebelow1"/>
    <w:basedOn w:val="Normal"/>
    <w:rsid w:val="006E29AA"/>
    <w:pPr>
      <w:shd w:val="clear" w:color="auto" w:fill="E6E6FF"/>
      <w:bidi w:val="0"/>
      <w:spacing w:before="100" w:beforeAutospacing="1" w:after="100" w:afterAutospacing="1" w:line="360" w:lineRule="atLeast"/>
      <w:jc w:val="center"/>
    </w:pPr>
    <w:rPr>
      <w:rFonts w:cs="Times New Roman"/>
      <w:noProof w:val="0"/>
      <w:color w:val="000000"/>
      <w:sz w:val="24"/>
      <w:szCs w:val="24"/>
      <w:shd w:val="clear" w:color="auto" w:fill="FFFFFF"/>
    </w:rPr>
  </w:style>
  <w:style w:type="paragraph" w:customStyle="1" w:styleId="navbar1">
    <w:name w:val="navbar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ar2">
    <w:name w:val="navbar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navbar3">
    <w:name w:val="navbar3"/>
    <w:basedOn w:val="Normal"/>
    <w:rsid w:val="006E29AA"/>
    <w:pPr>
      <w:bidi w:val="0"/>
      <w:spacing w:before="100" w:beforeAutospacing="1" w:after="100" w:afterAutospacing="1"/>
      <w:ind w:right="120"/>
    </w:pPr>
    <w:rPr>
      <w:rFonts w:cs="Times New Roman"/>
      <w:noProof w:val="0"/>
      <w:color w:val="000000"/>
      <w:sz w:val="21"/>
      <w:szCs w:val="21"/>
      <w:shd w:val="clear" w:color="auto" w:fill="FFFFFF"/>
    </w:rPr>
  </w:style>
  <w:style w:type="paragraph" w:customStyle="1" w:styleId="mw-collapsible-toggle1">
    <w:name w:val="mw-collapsible-toggle1"/>
    <w:basedOn w:val="Normal"/>
    <w:rsid w:val="006E29AA"/>
    <w:pPr>
      <w:bidi w:val="0"/>
      <w:spacing w:before="100" w:beforeAutospacing="1" w:after="100" w:afterAutospacing="1"/>
      <w:jc w:val="right"/>
    </w:pPr>
    <w:rPr>
      <w:rFonts w:cs="Times New Roman"/>
      <w:noProof w:val="0"/>
      <w:color w:val="000000"/>
      <w:sz w:val="24"/>
      <w:szCs w:val="24"/>
      <w:shd w:val="clear" w:color="auto" w:fill="FFFFFF"/>
    </w:rPr>
  </w:style>
  <w:style w:type="paragraph" w:customStyle="1" w:styleId="mw-collapsible-toggle2">
    <w:name w:val="mw-collapsible-toggle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imbox1">
    <w:name w:val="imbox1"/>
    <w:basedOn w:val="Normal"/>
    <w:rsid w:val="006E29AA"/>
    <w:pPr>
      <w:bidi w:val="0"/>
      <w:ind w:left="-120" w:right="-120"/>
    </w:pPr>
    <w:rPr>
      <w:rFonts w:cs="Times New Roman"/>
      <w:noProof w:val="0"/>
      <w:color w:val="000000"/>
      <w:sz w:val="24"/>
      <w:szCs w:val="24"/>
      <w:shd w:val="clear" w:color="auto" w:fill="FFFFFF"/>
    </w:rPr>
  </w:style>
  <w:style w:type="paragraph" w:customStyle="1" w:styleId="imbox2">
    <w:name w:val="imbox2"/>
    <w:basedOn w:val="Normal"/>
    <w:rsid w:val="006E29AA"/>
    <w:pPr>
      <w:bidi w:val="0"/>
      <w:spacing w:before="61" w:after="61"/>
      <w:ind w:left="61" w:right="61"/>
    </w:pPr>
    <w:rPr>
      <w:rFonts w:cs="Times New Roman"/>
      <w:noProof w:val="0"/>
      <w:color w:val="000000"/>
      <w:sz w:val="24"/>
      <w:szCs w:val="24"/>
      <w:shd w:val="clear" w:color="auto" w:fill="FFFFFF"/>
    </w:rPr>
  </w:style>
  <w:style w:type="paragraph" w:customStyle="1" w:styleId="tmbox1">
    <w:name w:val="tmbox1"/>
    <w:basedOn w:val="Normal"/>
    <w:rsid w:val="006E29AA"/>
    <w:pPr>
      <w:bidi w:val="0"/>
      <w:spacing w:before="31" w:after="31"/>
    </w:pPr>
    <w:rPr>
      <w:rFonts w:cs="Times New Roman"/>
      <w:noProof w:val="0"/>
      <w:color w:val="000000"/>
      <w:sz w:val="24"/>
      <w:szCs w:val="24"/>
      <w:shd w:val="clear" w:color="auto" w:fill="FFFFFF"/>
    </w:rPr>
  </w:style>
  <w:style w:type="paragraph" w:customStyle="1" w:styleId="mbox-small1">
    <w:name w:val="mbox-small1"/>
    <w:basedOn w:val="Normal"/>
    <w:rsid w:val="006E29AA"/>
    <w:pPr>
      <w:bidi w:val="0"/>
      <w:spacing w:before="61" w:after="61" w:line="300" w:lineRule="atLeast"/>
      <w:ind w:left="240"/>
    </w:pPr>
    <w:rPr>
      <w:rFonts w:cs="Times New Roman"/>
      <w:noProof w:val="0"/>
      <w:color w:val="000000"/>
      <w:sz w:val="21"/>
      <w:szCs w:val="21"/>
      <w:shd w:val="clear" w:color="auto" w:fill="FFFFFF"/>
    </w:rPr>
  </w:style>
  <w:style w:type="paragraph" w:customStyle="1" w:styleId="mbox-small-left1">
    <w:name w:val="mbox-small-left1"/>
    <w:basedOn w:val="Normal"/>
    <w:rsid w:val="006E29AA"/>
    <w:pPr>
      <w:bidi w:val="0"/>
      <w:spacing w:before="61" w:after="61" w:line="300" w:lineRule="atLeast"/>
      <w:ind w:right="240"/>
    </w:pPr>
    <w:rPr>
      <w:rFonts w:cs="Times New Roman"/>
      <w:noProof w:val="0"/>
      <w:color w:val="000000"/>
      <w:sz w:val="21"/>
      <w:szCs w:val="21"/>
      <w:shd w:val="clear" w:color="auto" w:fill="FFFFFF"/>
    </w:rPr>
  </w:style>
  <w:style w:type="paragraph" w:customStyle="1" w:styleId="mbox-image1">
    <w:name w:val="mbox-image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imageright1">
    <w:name w:val="mbox-imageright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empty-cell1">
    <w:name w:val="mbox-empty-cell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text1">
    <w:name w:val="mbox-text1"/>
    <w:basedOn w:val="Normal"/>
    <w:rsid w:val="006E29AA"/>
    <w:pPr>
      <w:bidi w:val="0"/>
    </w:pPr>
    <w:rPr>
      <w:rFonts w:cs="Times New Roman"/>
      <w:noProof w:val="0"/>
      <w:color w:val="000000"/>
      <w:sz w:val="24"/>
      <w:szCs w:val="24"/>
      <w:shd w:val="clear" w:color="auto" w:fill="FFFFFF"/>
    </w:rPr>
  </w:style>
  <w:style w:type="paragraph" w:customStyle="1" w:styleId="mbox-text-span1">
    <w:name w:val="mbox-text-span1"/>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mbox-text-span2">
    <w:name w:val="mbox-text-span2"/>
    <w:basedOn w:val="Normal"/>
    <w:rsid w:val="006E29AA"/>
    <w:pPr>
      <w:bidi w:val="0"/>
      <w:spacing w:before="100" w:beforeAutospacing="1" w:after="100" w:afterAutospacing="1" w:line="360" w:lineRule="atLeast"/>
    </w:pPr>
    <w:rPr>
      <w:rFonts w:cs="Times New Roman"/>
      <w:noProof w:val="0"/>
      <w:color w:val="000000"/>
      <w:sz w:val="24"/>
      <w:szCs w:val="24"/>
      <w:shd w:val="clear" w:color="auto" w:fill="FFFFFF"/>
    </w:rPr>
  </w:style>
  <w:style w:type="paragraph" w:customStyle="1" w:styleId="hide-when-compact1">
    <w:name w:val="hide-when-compact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tocnumber1">
    <w:name w:val="tocnumber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octext1">
    <w:name w:val="toctext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tocnumber2">
    <w:name w:val="tocnumber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selflink1">
    <w:name w:val="selflink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pb-header1">
    <w:name w:val="wpb-header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wpb-header2">
    <w:name w:val="wpb-header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wpb-outside1">
    <w:name w:val="wpb-outside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editnotice-redlink1">
    <w:name w:val="editnotice-redlink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image2">
    <w:name w:val="mbox-image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box-imageright2">
    <w:name w:val="mbox-imageright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character" w:customStyle="1" w:styleId="texhtml1">
    <w:name w:val="texhtml1"/>
    <w:basedOn w:val="DefaultParagraphFont"/>
    <w:rsid w:val="006E29AA"/>
    <w:rPr>
      <w:rFonts w:ascii="Times New Roman" w:hAnsi="Times New Roman" w:cs="Times New Roman" w:hint="default"/>
      <w:sz w:val="24"/>
      <w:szCs w:val="24"/>
    </w:rPr>
  </w:style>
  <w:style w:type="paragraph" w:customStyle="1" w:styleId="letterhead1">
    <w:name w:val="letterhead1"/>
    <w:basedOn w:val="Normal"/>
    <w:rsid w:val="006E29AA"/>
    <w:pPr>
      <w:shd w:val="clear" w:color="auto" w:fill="FAF9F2"/>
      <w:bidi w:val="0"/>
      <w:spacing w:before="100" w:beforeAutospacing="1" w:after="100" w:afterAutospacing="1"/>
    </w:pPr>
    <w:rPr>
      <w:rFonts w:cs="Times New Roman"/>
      <w:noProof w:val="0"/>
      <w:color w:val="000000"/>
      <w:sz w:val="24"/>
      <w:szCs w:val="24"/>
      <w:shd w:val="clear" w:color="auto" w:fill="FFFFFF"/>
    </w:rPr>
  </w:style>
  <w:style w:type="paragraph" w:customStyle="1" w:styleId="sortkey1">
    <w:name w:val="sortkey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sortkey2">
    <w:name w:val="sortkey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inputbox-element1">
    <w:name w:val="inputbox-element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mw-ui-checkbox1">
    <w:name w:val="mw-ui-checkbox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play-btn-large1">
    <w:name w:val="play-btn-large1"/>
    <w:basedOn w:val="Normal"/>
    <w:rsid w:val="006E29AA"/>
    <w:pPr>
      <w:bidi w:val="0"/>
    </w:pPr>
    <w:rPr>
      <w:rFonts w:cs="Times New Roman"/>
      <w:noProof w:val="0"/>
      <w:color w:val="000000"/>
      <w:sz w:val="24"/>
      <w:szCs w:val="24"/>
      <w:shd w:val="clear" w:color="auto" w:fill="FFFFFF"/>
    </w:rPr>
  </w:style>
  <w:style w:type="paragraph" w:customStyle="1" w:styleId="mw-indicators1">
    <w:name w:val="mw-indicators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pecial-query3">
    <w:name w:val="special-query3"/>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mmv-view-expanded1">
    <w:name w:val="mw-mmv-view-expanded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mmv-view-config1">
    <w:name w:val="mw-mmv-view-config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trigger1">
    <w:name w:val="uls-trigger1"/>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uls-trigger2">
    <w:name w:val="uls-trigger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mw-indicators2">
    <w:name w:val="mw-indicators2"/>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ve-ui-surface1">
    <w:name w:val="ve-ui-surface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ve-init-mw-desktoparticletarget-editablecontent1">
    <w:name w:val="ve-init-mw-desktoparticletarget-editablecontent1"/>
    <w:basedOn w:val="Normal"/>
    <w:rsid w:val="006E29AA"/>
    <w:pPr>
      <w:bidi w:val="0"/>
      <w:spacing w:before="100" w:beforeAutospacing="1" w:after="100" w:afterAutospacing="1"/>
    </w:pPr>
    <w:rPr>
      <w:rFonts w:cs="Times New Roman"/>
      <w:noProof w:val="0"/>
      <w:vanish/>
      <w:color w:val="000000"/>
      <w:sz w:val="24"/>
      <w:szCs w:val="24"/>
      <w:shd w:val="clear" w:color="auto" w:fill="FFFFFF"/>
    </w:rPr>
  </w:style>
  <w:style w:type="paragraph" w:customStyle="1" w:styleId="ve-init-mw-tempwikitexteditorwidget1">
    <w:name w:val="ve-init-mw-tempwikitexteditorwidget1"/>
    <w:basedOn w:val="Normal"/>
    <w:rsid w:val="006E29AA"/>
    <w:pPr>
      <w:bidi w:val="0"/>
      <w:spacing w:before="100" w:beforeAutospacing="1" w:after="100" w:afterAutospacing="1" w:line="360" w:lineRule="atLeast"/>
    </w:pPr>
    <w:rPr>
      <w:rFonts w:cs="Times New Roman"/>
      <w:noProof w:val="0"/>
      <w:vanish/>
      <w:color w:val="000000"/>
      <w:sz w:val="24"/>
      <w:szCs w:val="24"/>
      <w:shd w:val="clear" w:color="auto" w:fill="FFFFFF"/>
    </w:rPr>
  </w:style>
  <w:style w:type="paragraph" w:customStyle="1" w:styleId="ve-ui-surface2">
    <w:name w:val="ve-ui-surface2"/>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ve-init-mw-desktoparticletarget-toolbar1">
    <w:name w:val="ve-init-mw-desktoparticletarget-toolbar1"/>
    <w:basedOn w:val="Normal"/>
    <w:rsid w:val="006E29AA"/>
    <w:pPr>
      <w:bidi w:val="0"/>
      <w:spacing w:after="274"/>
      <w:ind w:left="-274" w:right="-274"/>
    </w:pPr>
    <w:rPr>
      <w:rFonts w:cs="Times New Roman"/>
      <w:noProof w:val="0"/>
      <w:color w:val="000000"/>
      <w:sz w:val="21"/>
      <w:szCs w:val="21"/>
      <w:shd w:val="clear" w:color="auto" w:fill="FFFFFF"/>
    </w:rPr>
  </w:style>
  <w:style w:type="paragraph" w:customStyle="1" w:styleId="ve-init-mw-desktoparticletarget-toolbarplaceholder1">
    <w:name w:val="ve-init-mw-desktoparticletarget-toolbarplaceholder1"/>
    <w:basedOn w:val="Normal"/>
    <w:rsid w:val="006E29AA"/>
    <w:pPr>
      <w:pBdr>
        <w:bottom w:val="single" w:sz="6" w:space="0" w:color="C8CCD1"/>
      </w:pBdr>
      <w:bidi w:val="0"/>
      <w:spacing w:after="274"/>
      <w:ind w:left="-274" w:right="-274"/>
    </w:pPr>
    <w:rPr>
      <w:rFonts w:cs="Times New Roman"/>
      <w:noProof w:val="0"/>
      <w:color w:val="000000"/>
      <w:sz w:val="21"/>
      <w:szCs w:val="21"/>
      <w:shd w:val="clear" w:color="auto" w:fill="FFFFFF"/>
    </w:rPr>
  </w:style>
  <w:style w:type="paragraph" w:customStyle="1" w:styleId="mw-ui-icon1">
    <w:name w:val="mw-ui-icon1"/>
    <w:basedOn w:val="Normal"/>
    <w:rsid w:val="006E29AA"/>
    <w:pPr>
      <w:bidi w:val="0"/>
      <w:spacing w:before="100" w:beforeAutospacing="1" w:after="100" w:afterAutospacing="1" w:line="360" w:lineRule="atLeast"/>
    </w:pPr>
    <w:rPr>
      <w:rFonts w:cs="Times New Roman"/>
      <w:noProof w:val="0"/>
      <w:color w:val="000000"/>
      <w:sz w:val="25"/>
      <w:szCs w:val="25"/>
      <w:shd w:val="clear" w:color="auto" w:fill="FFFFFF"/>
    </w:rPr>
  </w:style>
  <w:style w:type="paragraph" w:customStyle="1" w:styleId="mw-ui-icon-preview-disambiguation1">
    <w:name w:val="mw-ui-icon-preview-disambiguation1"/>
    <w:basedOn w:val="Normal"/>
    <w:rsid w:val="006E29AA"/>
    <w:pPr>
      <w:bidi w:val="0"/>
      <w:spacing w:before="322" w:after="123"/>
    </w:pPr>
    <w:rPr>
      <w:rFonts w:cs="Times New Roman"/>
      <w:noProof w:val="0"/>
      <w:color w:val="000000"/>
      <w:sz w:val="24"/>
      <w:szCs w:val="24"/>
      <w:shd w:val="clear" w:color="auto" w:fill="FFFFFF"/>
    </w:rPr>
  </w:style>
  <w:style w:type="paragraph" w:customStyle="1" w:styleId="mw-ui-icon-preview-generic1">
    <w:name w:val="mw-ui-icon-preview-generic1"/>
    <w:basedOn w:val="Normal"/>
    <w:rsid w:val="006E29AA"/>
    <w:pPr>
      <w:bidi w:val="0"/>
      <w:spacing w:before="322" w:after="123"/>
    </w:pPr>
    <w:rPr>
      <w:rFonts w:cs="Times New Roman"/>
      <w:noProof w:val="0"/>
      <w:color w:val="000000"/>
      <w:sz w:val="24"/>
      <w:szCs w:val="24"/>
      <w:shd w:val="clear" w:color="auto" w:fill="FFFFFF"/>
    </w:rPr>
  </w:style>
  <w:style w:type="paragraph" w:customStyle="1" w:styleId="mwe-popups-container1">
    <w:name w:val="mwe-popups-container1"/>
    <w:basedOn w:val="Normal"/>
    <w:rsid w:val="006E29AA"/>
    <w:pPr>
      <w:bidi w:val="0"/>
      <w:spacing w:after="100" w:afterAutospacing="1"/>
    </w:pPr>
    <w:rPr>
      <w:rFonts w:cs="Times New Roman"/>
      <w:noProof w:val="0"/>
      <w:color w:val="222222"/>
      <w:sz w:val="24"/>
      <w:szCs w:val="24"/>
      <w:shd w:val="clear" w:color="auto" w:fill="FFFFFF"/>
    </w:rPr>
  </w:style>
  <w:style w:type="paragraph" w:customStyle="1" w:styleId="mwe-popups-extract1">
    <w:name w:val="mwe-popups-extract1"/>
    <w:basedOn w:val="Normal"/>
    <w:rsid w:val="006E29AA"/>
    <w:pPr>
      <w:bidi w:val="0"/>
      <w:spacing w:before="245" w:after="245"/>
      <w:ind w:left="245" w:right="245"/>
    </w:pPr>
    <w:rPr>
      <w:rFonts w:cs="Times New Roman"/>
      <w:noProof w:val="0"/>
      <w:color w:val="222222"/>
      <w:sz w:val="24"/>
      <w:szCs w:val="24"/>
      <w:shd w:val="clear" w:color="auto" w:fill="FFFFFF"/>
    </w:rPr>
  </w:style>
  <w:style w:type="paragraph" w:customStyle="1" w:styleId="mwe-popups-extract2">
    <w:name w:val="mwe-popups-extract2"/>
    <w:basedOn w:val="Normal"/>
    <w:rsid w:val="006E29AA"/>
    <w:pPr>
      <w:bidi w:val="0"/>
      <w:spacing w:before="245" w:after="245"/>
      <w:ind w:left="245" w:right="245"/>
    </w:pPr>
    <w:rPr>
      <w:rFonts w:cs="Times New Roman"/>
      <w:noProof w:val="0"/>
      <w:color w:val="222222"/>
      <w:sz w:val="24"/>
      <w:szCs w:val="24"/>
      <w:shd w:val="clear" w:color="auto" w:fill="FFFFFF"/>
    </w:rPr>
  </w:style>
  <w:style w:type="paragraph" w:customStyle="1" w:styleId="mwe-popups-title1">
    <w:name w:val="mwe-popups-title1"/>
    <w:basedOn w:val="Normal"/>
    <w:rsid w:val="006E29AA"/>
    <w:pPr>
      <w:bidi w:val="0"/>
      <w:ind w:left="245" w:right="245"/>
    </w:pPr>
    <w:rPr>
      <w:rFonts w:cs="Times New Roman"/>
      <w:b/>
      <w:bCs/>
      <w:noProof w:val="0"/>
      <w:color w:val="000000"/>
      <w:sz w:val="24"/>
      <w:szCs w:val="24"/>
      <w:shd w:val="clear" w:color="auto" w:fill="FFFFFF"/>
    </w:rPr>
  </w:style>
  <w:style w:type="character" w:customStyle="1" w:styleId="hide-when-compact2">
    <w:name w:val="hide-when-compact2"/>
    <w:basedOn w:val="DefaultParagraphFont"/>
    <w:rsid w:val="006E29AA"/>
  </w:style>
  <w:style w:type="character" w:customStyle="1" w:styleId="reference-text">
    <w:name w:val="reference-text"/>
    <w:basedOn w:val="DefaultParagraphFont"/>
    <w:rsid w:val="006E29AA"/>
  </w:style>
  <w:style w:type="character" w:customStyle="1" w:styleId="citation-comment">
    <w:name w:val="citation-comment"/>
    <w:basedOn w:val="DefaultParagraphFont"/>
    <w:rsid w:val="006E29AA"/>
  </w:style>
  <w:style w:type="character" w:customStyle="1" w:styleId="wb-langlinks-edit">
    <w:name w:val="wb-langlinks-edit"/>
    <w:basedOn w:val="DefaultParagraphFont"/>
    <w:rsid w:val="006E29AA"/>
  </w:style>
  <w:style w:type="character" w:customStyle="1" w:styleId="anonymous-show">
    <w:name w:val="anonymous-show"/>
    <w:basedOn w:val="DefaultParagraphFont"/>
    <w:rsid w:val="006E29AA"/>
  </w:style>
  <w:style w:type="paragraph" w:customStyle="1" w:styleId="standard">
    <w:name w:val="standard"/>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paragraph" w:customStyle="1" w:styleId="Summary">
    <w:name w:val="Summary"/>
    <w:basedOn w:val="Normal"/>
    <w:rsid w:val="006E29AA"/>
    <w:pPr>
      <w:tabs>
        <w:tab w:val="left" w:pos="1843"/>
      </w:tabs>
      <w:overflowPunct w:val="0"/>
      <w:autoSpaceDE w:val="0"/>
      <w:autoSpaceDN w:val="0"/>
      <w:bidi w:val="0"/>
      <w:adjustRightInd w:val="0"/>
      <w:spacing w:after="480"/>
      <w:jc w:val="both"/>
    </w:pPr>
    <w:rPr>
      <w:rFonts w:cs="Times New Roman"/>
      <w:noProof w:val="0"/>
      <w:color w:val="000000"/>
      <w:shd w:val="clear" w:color="auto" w:fill="FFFFFF"/>
      <w:lang w:val="en-GB" w:eastAsia="de-DE"/>
    </w:rPr>
  </w:style>
  <w:style w:type="character" w:customStyle="1" w:styleId="authorsname">
    <w:name w:val="authors__name"/>
    <w:basedOn w:val="DefaultParagraphFont"/>
    <w:rsid w:val="006E29AA"/>
  </w:style>
  <w:style w:type="character" w:customStyle="1" w:styleId="authorscontact">
    <w:name w:val="authors__contact"/>
    <w:basedOn w:val="DefaultParagraphFont"/>
    <w:rsid w:val="006E29AA"/>
  </w:style>
  <w:style w:type="character" w:customStyle="1" w:styleId="journaltitle">
    <w:name w:val="journaltitle"/>
    <w:basedOn w:val="DefaultParagraphFont"/>
    <w:rsid w:val="006E29AA"/>
  </w:style>
  <w:style w:type="paragraph" w:customStyle="1" w:styleId="icon--meta-keyline-before">
    <w:name w:val="icon--meta-keyline-before"/>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character" w:customStyle="1" w:styleId="articlecitationyear">
    <w:name w:val="articlecitation_year"/>
    <w:basedOn w:val="DefaultParagraphFont"/>
    <w:rsid w:val="006E29AA"/>
  </w:style>
  <w:style w:type="character" w:customStyle="1" w:styleId="articlecitationvolume">
    <w:name w:val="articlecitation_volume"/>
    <w:basedOn w:val="DefaultParagraphFont"/>
    <w:rsid w:val="006E29AA"/>
  </w:style>
  <w:style w:type="character" w:customStyle="1" w:styleId="articlecitationpages">
    <w:name w:val="articlecitation_pages"/>
    <w:basedOn w:val="DefaultParagraphFont"/>
    <w:rsid w:val="006E29AA"/>
  </w:style>
  <w:style w:type="character" w:customStyle="1" w:styleId="anchortext">
    <w:name w:val="anchortext"/>
    <w:basedOn w:val="DefaultParagraphFont"/>
    <w:rsid w:val="006E29AA"/>
  </w:style>
  <w:style w:type="character" w:customStyle="1" w:styleId="list-group-item">
    <w:name w:val="list-group-item"/>
    <w:basedOn w:val="DefaultParagraphFont"/>
    <w:rsid w:val="006E29AA"/>
  </w:style>
  <w:style w:type="character" w:customStyle="1" w:styleId="fnmajorvalue">
    <w:name w:val="fn_majorvalue"/>
    <w:basedOn w:val="DefaultParagraphFont"/>
    <w:rsid w:val="006E29AA"/>
  </w:style>
  <w:style w:type="character" w:customStyle="1" w:styleId="fnselectvalue">
    <w:name w:val="fn_select_value"/>
    <w:basedOn w:val="DefaultParagraphFont"/>
    <w:rsid w:val="006E29AA"/>
  </w:style>
  <w:style w:type="character" w:customStyle="1" w:styleId="brtxt">
    <w:name w:val="b_rtxt"/>
    <w:basedOn w:val="DefaultParagraphFont"/>
    <w:rsid w:val="006E29AA"/>
  </w:style>
  <w:style w:type="character" w:customStyle="1" w:styleId="fnsubnutrient">
    <w:name w:val="fn_subnutrient"/>
    <w:basedOn w:val="DefaultParagraphFont"/>
    <w:rsid w:val="006E29AA"/>
  </w:style>
  <w:style w:type="character" w:customStyle="1" w:styleId="topic-highlight">
    <w:name w:val="topic-highlight"/>
    <w:basedOn w:val="DefaultParagraphFont"/>
    <w:rsid w:val="006E29AA"/>
  </w:style>
  <w:style w:type="paragraph" w:customStyle="1" w:styleId="p">
    <w:name w:val="p"/>
    <w:basedOn w:val="Normal"/>
    <w:rsid w:val="006E29AA"/>
    <w:pPr>
      <w:bidi w:val="0"/>
      <w:spacing w:before="100" w:beforeAutospacing="1" w:after="100" w:afterAutospacing="1"/>
    </w:pPr>
    <w:rPr>
      <w:rFonts w:cs="Times New Roman"/>
      <w:noProof w:val="0"/>
      <w:color w:val="000000"/>
      <w:sz w:val="24"/>
      <w:szCs w:val="24"/>
      <w:shd w:val="clear" w:color="auto" w:fill="FFFFFF"/>
    </w:rPr>
  </w:style>
  <w:style w:type="character" w:customStyle="1" w:styleId="fm-vol-iss-date">
    <w:name w:val="fm-vol-iss-date"/>
    <w:basedOn w:val="DefaultParagraphFont"/>
    <w:rsid w:val="006E29AA"/>
  </w:style>
  <w:style w:type="character" w:customStyle="1" w:styleId="doi">
    <w:name w:val="doi"/>
    <w:basedOn w:val="DefaultParagraphFont"/>
    <w:rsid w:val="006E29AA"/>
  </w:style>
  <w:style w:type="character" w:customStyle="1" w:styleId="fm-citation-ids-label">
    <w:name w:val="fm-citation-ids-label"/>
    <w:basedOn w:val="DefaultParagraphFont"/>
    <w:rsid w:val="006E29AA"/>
  </w:style>
  <w:style w:type="character" w:customStyle="1" w:styleId="ref-lnk">
    <w:name w:val="ref-lnk"/>
    <w:basedOn w:val="DefaultParagraphFont"/>
    <w:rsid w:val="006E29AA"/>
  </w:style>
  <w:style w:type="character" w:customStyle="1" w:styleId="ref-links">
    <w:name w:val="ref-links"/>
    <w:basedOn w:val="DefaultParagraphFont"/>
    <w:rsid w:val="006E29AA"/>
  </w:style>
  <w:style w:type="character" w:customStyle="1" w:styleId="xlinks-container">
    <w:name w:val="xlinks-container"/>
    <w:basedOn w:val="DefaultParagraphFont"/>
    <w:rsid w:val="006E29AA"/>
  </w:style>
  <w:style w:type="character" w:customStyle="1" w:styleId="googlescholar-container">
    <w:name w:val="googlescholar-container"/>
    <w:basedOn w:val="DefaultParagraphFont"/>
    <w:rsid w:val="006E29AA"/>
  </w:style>
  <w:style w:type="character" w:customStyle="1" w:styleId="ez-toc-section">
    <w:name w:val="ez-toc-section"/>
    <w:basedOn w:val="DefaultParagraphFont"/>
    <w:rsid w:val="006E29AA"/>
  </w:style>
  <w:style w:type="character" w:customStyle="1" w:styleId="author">
    <w:name w:val="author"/>
    <w:basedOn w:val="DefaultParagraphFont"/>
    <w:rsid w:val="006E29AA"/>
  </w:style>
  <w:style w:type="character" w:customStyle="1" w:styleId="pubyear">
    <w:name w:val="pubyear"/>
    <w:basedOn w:val="DefaultParagraphFont"/>
    <w:rsid w:val="006E29AA"/>
  </w:style>
  <w:style w:type="character" w:customStyle="1" w:styleId="articletitle">
    <w:name w:val="articletitle"/>
    <w:basedOn w:val="DefaultParagraphFont"/>
    <w:rsid w:val="006E29AA"/>
  </w:style>
  <w:style w:type="character" w:customStyle="1" w:styleId="vol">
    <w:name w:val="vol"/>
    <w:basedOn w:val="DefaultParagraphFont"/>
    <w:rsid w:val="006E29AA"/>
  </w:style>
  <w:style w:type="character" w:customStyle="1" w:styleId="pagefirst">
    <w:name w:val="pagefirst"/>
    <w:basedOn w:val="DefaultParagraphFont"/>
    <w:rsid w:val="006E29AA"/>
  </w:style>
  <w:style w:type="character" w:customStyle="1" w:styleId="pagelast">
    <w:name w:val="pagelast"/>
    <w:basedOn w:val="DefaultParagraphFont"/>
    <w:rsid w:val="006E29AA"/>
  </w:style>
  <w:style w:type="character" w:customStyle="1" w:styleId="reflinks">
    <w:name w:val="reflinks"/>
    <w:basedOn w:val="DefaultParagraphFont"/>
    <w:rsid w:val="006E29AA"/>
  </w:style>
  <w:style w:type="character" w:customStyle="1" w:styleId="sep">
    <w:name w:val="sep"/>
    <w:basedOn w:val="DefaultParagraphFont"/>
    <w:rsid w:val="006E29AA"/>
  </w:style>
  <w:style w:type="paragraph" w:customStyle="1" w:styleId="Default">
    <w:name w:val="Default"/>
    <w:rsid w:val="006E29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itation-doi">
    <w:name w:val="citation-doi"/>
    <w:basedOn w:val="DefaultParagraphFont"/>
    <w:rsid w:val="006E29AA"/>
  </w:style>
  <w:style w:type="character" w:customStyle="1" w:styleId="secondary-date">
    <w:name w:val="secondary-date"/>
    <w:basedOn w:val="DefaultParagraphFont"/>
    <w:rsid w:val="006E29AA"/>
  </w:style>
  <w:style w:type="character" w:customStyle="1" w:styleId="identifier">
    <w:name w:val="identifier"/>
    <w:basedOn w:val="DefaultParagraphFont"/>
    <w:rsid w:val="006E29AA"/>
  </w:style>
  <w:style w:type="character" w:customStyle="1" w:styleId="id-label">
    <w:name w:val="id-label"/>
    <w:basedOn w:val="DefaultParagraphFont"/>
    <w:rsid w:val="006E29AA"/>
  </w:style>
  <w:style w:type="character" w:customStyle="1" w:styleId="value">
    <w:name w:val="value"/>
    <w:basedOn w:val="DefaultParagraphFont"/>
    <w:rsid w:val="006E29AA"/>
  </w:style>
  <w:style w:type="character" w:customStyle="1" w:styleId="doilabel">
    <w:name w:val="doi__label"/>
    <w:basedOn w:val="DefaultParagraphFont"/>
    <w:rsid w:val="006E29AA"/>
  </w:style>
  <w:style w:type="character" w:customStyle="1" w:styleId="so-metadata-label">
    <w:name w:val="so-metadata-label"/>
    <w:basedOn w:val="DefaultParagraphFont"/>
    <w:rsid w:val="006E29AA"/>
  </w:style>
  <w:style w:type="character" w:customStyle="1" w:styleId="UnresolvedMention1">
    <w:name w:val="Unresolved Mention1"/>
    <w:basedOn w:val="DefaultParagraphFont"/>
    <w:uiPriority w:val="99"/>
    <w:semiHidden/>
    <w:unhideWhenUsed/>
    <w:rsid w:val="00EA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5355">
      <w:bodyDiv w:val="1"/>
      <w:marLeft w:val="0"/>
      <w:marRight w:val="0"/>
      <w:marTop w:val="0"/>
      <w:marBottom w:val="0"/>
      <w:divBdr>
        <w:top w:val="none" w:sz="0" w:space="0" w:color="auto"/>
        <w:left w:val="none" w:sz="0" w:space="0" w:color="auto"/>
        <w:bottom w:val="none" w:sz="0" w:space="0" w:color="auto"/>
        <w:right w:val="none" w:sz="0" w:space="0" w:color="auto"/>
      </w:divBdr>
    </w:div>
    <w:div w:id="81147740">
      <w:bodyDiv w:val="1"/>
      <w:marLeft w:val="0"/>
      <w:marRight w:val="0"/>
      <w:marTop w:val="0"/>
      <w:marBottom w:val="0"/>
      <w:divBdr>
        <w:top w:val="none" w:sz="0" w:space="0" w:color="auto"/>
        <w:left w:val="none" w:sz="0" w:space="0" w:color="auto"/>
        <w:bottom w:val="none" w:sz="0" w:space="0" w:color="auto"/>
        <w:right w:val="none" w:sz="0" w:space="0" w:color="auto"/>
      </w:divBdr>
    </w:div>
    <w:div w:id="144012724">
      <w:bodyDiv w:val="1"/>
      <w:marLeft w:val="0"/>
      <w:marRight w:val="0"/>
      <w:marTop w:val="0"/>
      <w:marBottom w:val="0"/>
      <w:divBdr>
        <w:top w:val="none" w:sz="0" w:space="0" w:color="auto"/>
        <w:left w:val="none" w:sz="0" w:space="0" w:color="auto"/>
        <w:bottom w:val="none" w:sz="0" w:space="0" w:color="auto"/>
        <w:right w:val="none" w:sz="0" w:space="0" w:color="auto"/>
      </w:divBdr>
    </w:div>
    <w:div w:id="161631199">
      <w:bodyDiv w:val="1"/>
      <w:marLeft w:val="0"/>
      <w:marRight w:val="0"/>
      <w:marTop w:val="0"/>
      <w:marBottom w:val="0"/>
      <w:divBdr>
        <w:top w:val="none" w:sz="0" w:space="0" w:color="auto"/>
        <w:left w:val="none" w:sz="0" w:space="0" w:color="auto"/>
        <w:bottom w:val="none" w:sz="0" w:space="0" w:color="auto"/>
        <w:right w:val="none" w:sz="0" w:space="0" w:color="auto"/>
      </w:divBdr>
    </w:div>
    <w:div w:id="322706999">
      <w:bodyDiv w:val="1"/>
      <w:marLeft w:val="0"/>
      <w:marRight w:val="0"/>
      <w:marTop w:val="0"/>
      <w:marBottom w:val="0"/>
      <w:divBdr>
        <w:top w:val="none" w:sz="0" w:space="0" w:color="auto"/>
        <w:left w:val="none" w:sz="0" w:space="0" w:color="auto"/>
        <w:bottom w:val="none" w:sz="0" w:space="0" w:color="auto"/>
        <w:right w:val="none" w:sz="0" w:space="0" w:color="auto"/>
      </w:divBdr>
    </w:div>
    <w:div w:id="569389820">
      <w:bodyDiv w:val="1"/>
      <w:marLeft w:val="0"/>
      <w:marRight w:val="0"/>
      <w:marTop w:val="0"/>
      <w:marBottom w:val="0"/>
      <w:divBdr>
        <w:top w:val="none" w:sz="0" w:space="0" w:color="auto"/>
        <w:left w:val="none" w:sz="0" w:space="0" w:color="auto"/>
        <w:bottom w:val="none" w:sz="0" w:space="0" w:color="auto"/>
        <w:right w:val="none" w:sz="0" w:space="0" w:color="auto"/>
      </w:divBdr>
    </w:div>
    <w:div w:id="577443228">
      <w:bodyDiv w:val="1"/>
      <w:marLeft w:val="0"/>
      <w:marRight w:val="0"/>
      <w:marTop w:val="0"/>
      <w:marBottom w:val="0"/>
      <w:divBdr>
        <w:top w:val="none" w:sz="0" w:space="0" w:color="auto"/>
        <w:left w:val="none" w:sz="0" w:space="0" w:color="auto"/>
        <w:bottom w:val="none" w:sz="0" w:space="0" w:color="auto"/>
        <w:right w:val="none" w:sz="0" w:space="0" w:color="auto"/>
      </w:divBdr>
    </w:div>
    <w:div w:id="791751062">
      <w:bodyDiv w:val="1"/>
      <w:marLeft w:val="0"/>
      <w:marRight w:val="0"/>
      <w:marTop w:val="0"/>
      <w:marBottom w:val="0"/>
      <w:divBdr>
        <w:top w:val="none" w:sz="0" w:space="0" w:color="auto"/>
        <w:left w:val="none" w:sz="0" w:space="0" w:color="auto"/>
        <w:bottom w:val="none" w:sz="0" w:space="0" w:color="auto"/>
        <w:right w:val="none" w:sz="0" w:space="0" w:color="auto"/>
      </w:divBdr>
    </w:div>
    <w:div w:id="802893631">
      <w:bodyDiv w:val="1"/>
      <w:marLeft w:val="0"/>
      <w:marRight w:val="0"/>
      <w:marTop w:val="0"/>
      <w:marBottom w:val="0"/>
      <w:divBdr>
        <w:top w:val="none" w:sz="0" w:space="0" w:color="auto"/>
        <w:left w:val="none" w:sz="0" w:space="0" w:color="auto"/>
        <w:bottom w:val="none" w:sz="0" w:space="0" w:color="auto"/>
        <w:right w:val="none" w:sz="0" w:space="0" w:color="auto"/>
      </w:divBdr>
    </w:div>
    <w:div w:id="855198065">
      <w:bodyDiv w:val="1"/>
      <w:marLeft w:val="0"/>
      <w:marRight w:val="0"/>
      <w:marTop w:val="0"/>
      <w:marBottom w:val="0"/>
      <w:divBdr>
        <w:top w:val="none" w:sz="0" w:space="0" w:color="auto"/>
        <w:left w:val="none" w:sz="0" w:space="0" w:color="auto"/>
        <w:bottom w:val="none" w:sz="0" w:space="0" w:color="auto"/>
        <w:right w:val="none" w:sz="0" w:space="0" w:color="auto"/>
      </w:divBdr>
      <w:divsChild>
        <w:div w:id="1569072122">
          <w:marLeft w:val="0"/>
          <w:marRight w:val="0"/>
          <w:marTop w:val="0"/>
          <w:marBottom w:val="0"/>
          <w:divBdr>
            <w:top w:val="none" w:sz="0" w:space="0" w:color="auto"/>
            <w:left w:val="none" w:sz="0" w:space="0" w:color="auto"/>
            <w:bottom w:val="none" w:sz="0" w:space="0" w:color="auto"/>
            <w:right w:val="none" w:sz="0" w:space="0" w:color="auto"/>
          </w:divBdr>
          <w:divsChild>
            <w:div w:id="414209513">
              <w:marLeft w:val="0"/>
              <w:marRight w:val="0"/>
              <w:marTop w:val="0"/>
              <w:marBottom w:val="0"/>
              <w:divBdr>
                <w:top w:val="none" w:sz="0" w:space="0" w:color="auto"/>
                <w:left w:val="none" w:sz="0" w:space="0" w:color="auto"/>
                <w:bottom w:val="none" w:sz="0" w:space="0" w:color="auto"/>
                <w:right w:val="none" w:sz="0" w:space="0" w:color="auto"/>
              </w:divBdr>
              <w:divsChild>
                <w:div w:id="807167591">
                  <w:marLeft w:val="0"/>
                  <w:marRight w:val="0"/>
                  <w:marTop w:val="0"/>
                  <w:marBottom w:val="0"/>
                  <w:divBdr>
                    <w:top w:val="none" w:sz="0" w:space="0" w:color="auto"/>
                    <w:left w:val="none" w:sz="0" w:space="0" w:color="auto"/>
                    <w:bottom w:val="none" w:sz="0" w:space="0" w:color="auto"/>
                    <w:right w:val="none" w:sz="0" w:space="0" w:color="auto"/>
                  </w:divBdr>
                  <w:divsChild>
                    <w:div w:id="98453533">
                      <w:marLeft w:val="0"/>
                      <w:marRight w:val="0"/>
                      <w:marTop w:val="0"/>
                      <w:marBottom w:val="0"/>
                      <w:divBdr>
                        <w:top w:val="none" w:sz="0" w:space="0" w:color="auto"/>
                        <w:left w:val="none" w:sz="0" w:space="0" w:color="auto"/>
                        <w:bottom w:val="none" w:sz="0" w:space="0" w:color="auto"/>
                        <w:right w:val="none" w:sz="0" w:space="0" w:color="auto"/>
                      </w:divBdr>
                      <w:divsChild>
                        <w:div w:id="519011747">
                          <w:marLeft w:val="0"/>
                          <w:marRight w:val="0"/>
                          <w:marTop w:val="0"/>
                          <w:marBottom w:val="0"/>
                          <w:divBdr>
                            <w:top w:val="none" w:sz="0" w:space="0" w:color="auto"/>
                            <w:left w:val="none" w:sz="0" w:space="0" w:color="auto"/>
                            <w:bottom w:val="none" w:sz="0" w:space="0" w:color="auto"/>
                            <w:right w:val="none" w:sz="0" w:space="0" w:color="auto"/>
                          </w:divBdr>
                          <w:divsChild>
                            <w:div w:id="16671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85386">
      <w:bodyDiv w:val="1"/>
      <w:marLeft w:val="0"/>
      <w:marRight w:val="0"/>
      <w:marTop w:val="0"/>
      <w:marBottom w:val="0"/>
      <w:divBdr>
        <w:top w:val="none" w:sz="0" w:space="0" w:color="auto"/>
        <w:left w:val="none" w:sz="0" w:space="0" w:color="auto"/>
        <w:bottom w:val="none" w:sz="0" w:space="0" w:color="auto"/>
        <w:right w:val="none" w:sz="0" w:space="0" w:color="auto"/>
      </w:divBdr>
    </w:div>
    <w:div w:id="881478104">
      <w:bodyDiv w:val="1"/>
      <w:marLeft w:val="0"/>
      <w:marRight w:val="0"/>
      <w:marTop w:val="0"/>
      <w:marBottom w:val="0"/>
      <w:divBdr>
        <w:top w:val="none" w:sz="0" w:space="0" w:color="auto"/>
        <w:left w:val="none" w:sz="0" w:space="0" w:color="auto"/>
        <w:bottom w:val="none" w:sz="0" w:space="0" w:color="auto"/>
        <w:right w:val="none" w:sz="0" w:space="0" w:color="auto"/>
      </w:divBdr>
    </w:div>
    <w:div w:id="960720069">
      <w:bodyDiv w:val="1"/>
      <w:marLeft w:val="0"/>
      <w:marRight w:val="0"/>
      <w:marTop w:val="0"/>
      <w:marBottom w:val="0"/>
      <w:divBdr>
        <w:top w:val="none" w:sz="0" w:space="0" w:color="auto"/>
        <w:left w:val="none" w:sz="0" w:space="0" w:color="auto"/>
        <w:bottom w:val="none" w:sz="0" w:space="0" w:color="auto"/>
        <w:right w:val="none" w:sz="0" w:space="0" w:color="auto"/>
      </w:divBdr>
    </w:div>
    <w:div w:id="996804436">
      <w:bodyDiv w:val="1"/>
      <w:marLeft w:val="0"/>
      <w:marRight w:val="0"/>
      <w:marTop w:val="0"/>
      <w:marBottom w:val="0"/>
      <w:divBdr>
        <w:top w:val="none" w:sz="0" w:space="0" w:color="auto"/>
        <w:left w:val="none" w:sz="0" w:space="0" w:color="auto"/>
        <w:bottom w:val="none" w:sz="0" w:space="0" w:color="auto"/>
        <w:right w:val="none" w:sz="0" w:space="0" w:color="auto"/>
      </w:divBdr>
    </w:div>
    <w:div w:id="1077359846">
      <w:bodyDiv w:val="1"/>
      <w:marLeft w:val="0"/>
      <w:marRight w:val="0"/>
      <w:marTop w:val="0"/>
      <w:marBottom w:val="0"/>
      <w:divBdr>
        <w:top w:val="none" w:sz="0" w:space="0" w:color="auto"/>
        <w:left w:val="none" w:sz="0" w:space="0" w:color="auto"/>
        <w:bottom w:val="none" w:sz="0" w:space="0" w:color="auto"/>
        <w:right w:val="none" w:sz="0" w:space="0" w:color="auto"/>
      </w:divBdr>
    </w:div>
    <w:div w:id="1333799922">
      <w:bodyDiv w:val="1"/>
      <w:marLeft w:val="0"/>
      <w:marRight w:val="0"/>
      <w:marTop w:val="0"/>
      <w:marBottom w:val="0"/>
      <w:divBdr>
        <w:top w:val="none" w:sz="0" w:space="0" w:color="auto"/>
        <w:left w:val="none" w:sz="0" w:space="0" w:color="auto"/>
        <w:bottom w:val="none" w:sz="0" w:space="0" w:color="auto"/>
        <w:right w:val="none" w:sz="0" w:space="0" w:color="auto"/>
      </w:divBdr>
    </w:div>
    <w:div w:id="1443955526">
      <w:bodyDiv w:val="1"/>
      <w:marLeft w:val="0"/>
      <w:marRight w:val="0"/>
      <w:marTop w:val="0"/>
      <w:marBottom w:val="0"/>
      <w:divBdr>
        <w:top w:val="none" w:sz="0" w:space="0" w:color="auto"/>
        <w:left w:val="none" w:sz="0" w:space="0" w:color="auto"/>
        <w:bottom w:val="none" w:sz="0" w:space="0" w:color="auto"/>
        <w:right w:val="none" w:sz="0" w:space="0" w:color="auto"/>
      </w:divBdr>
    </w:div>
    <w:div w:id="1729723619">
      <w:bodyDiv w:val="1"/>
      <w:marLeft w:val="0"/>
      <w:marRight w:val="0"/>
      <w:marTop w:val="0"/>
      <w:marBottom w:val="0"/>
      <w:divBdr>
        <w:top w:val="none" w:sz="0" w:space="0" w:color="auto"/>
        <w:left w:val="none" w:sz="0" w:space="0" w:color="auto"/>
        <w:bottom w:val="none" w:sz="0" w:space="0" w:color="auto"/>
        <w:right w:val="none" w:sz="0" w:space="0" w:color="auto"/>
      </w:divBdr>
    </w:div>
    <w:div w:id="1851794750">
      <w:bodyDiv w:val="1"/>
      <w:marLeft w:val="0"/>
      <w:marRight w:val="0"/>
      <w:marTop w:val="0"/>
      <w:marBottom w:val="0"/>
      <w:divBdr>
        <w:top w:val="none" w:sz="0" w:space="0" w:color="auto"/>
        <w:left w:val="none" w:sz="0" w:space="0" w:color="auto"/>
        <w:bottom w:val="none" w:sz="0" w:space="0" w:color="auto"/>
        <w:right w:val="none" w:sz="0" w:space="0" w:color="auto"/>
      </w:divBdr>
    </w:div>
    <w:div w:id="1851797454">
      <w:bodyDiv w:val="1"/>
      <w:marLeft w:val="0"/>
      <w:marRight w:val="0"/>
      <w:marTop w:val="0"/>
      <w:marBottom w:val="0"/>
      <w:divBdr>
        <w:top w:val="none" w:sz="0" w:space="0" w:color="auto"/>
        <w:left w:val="none" w:sz="0" w:space="0" w:color="auto"/>
        <w:bottom w:val="none" w:sz="0" w:space="0" w:color="auto"/>
        <w:right w:val="none" w:sz="0" w:space="0" w:color="auto"/>
      </w:divBdr>
    </w:div>
    <w:div w:id="1857038390">
      <w:bodyDiv w:val="1"/>
      <w:marLeft w:val="0"/>
      <w:marRight w:val="0"/>
      <w:marTop w:val="0"/>
      <w:marBottom w:val="0"/>
      <w:divBdr>
        <w:top w:val="none" w:sz="0" w:space="0" w:color="auto"/>
        <w:left w:val="none" w:sz="0" w:space="0" w:color="auto"/>
        <w:bottom w:val="none" w:sz="0" w:space="0" w:color="auto"/>
        <w:right w:val="none" w:sz="0" w:space="0" w:color="auto"/>
      </w:divBdr>
    </w:div>
    <w:div w:id="2118478073">
      <w:bodyDiv w:val="1"/>
      <w:marLeft w:val="0"/>
      <w:marRight w:val="0"/>
      <w:marTop w:val="0"/>
      <w:marBottom w:val="0"/>
      <w:divBdr>
        <w:top w:val="none" w:sz="0" w:space="0" w:color="auto"/>
        <w:left w:val="none" w:sz="0" w:space="0" w:color="auto"/>
        <w:bottom w:val="none" w:sz="0" w:space="0" w:color="auto"/>
        <w:right w:val="none" w:sz="0" w:space="0" w:color="auto"/>
      </w:divBdr>
    </w:div>
    <w:div w:id="21247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Sauri-Duch%20E%5BAuthor%5D&amp;cauthor=true&amp;cauthor_uid=30797334" TargetMode="External"/><Relationship Id="rId21" Type="http://schemas.openxmlformats.org/officeDocument/2006/relationships/hyperlink" Target="https://www.sciencedirect.com/journal/trends-in-food-science-and-technology" TargetMode="External"/><Relationship Id="rId42" Type="http://schemas.openxmlformats.org/officeDocument/2006/relationships/hyperlink" Target="https://pubmed.ncbi.nlm.nih.gov/?term=Zheng+Y&amp;cauthor_id=38729490" TargetMode="External"/><Relationship Id="rId47" Type="http://schemas.openxmlformats.org/officeDocument/2006/relationships/hyperlink" Target="https://pubmed.ncbi.nlm.nih.gov/?term=Gao+M&amp;cauthor_id=38729490" TargetMode="External"/><Relationship Id="rId63" Type="http://schemas.openxmlformats.org/officeDocument/2006/relationships/hyperlink" Target="https://www.sciencedirect.com/journal/international-journal-of-biological-macromolecules" TargetMode="External"/><Relationship Id="rId68" Type="http://schemas.openxmlformats.org/officeDocument/2006/relationships/hyperlink" Target="https://pubmed.ncbi.nlm.nih.gov/?term=Qin+J&amp;cauthor_id=39943962" TargetMode="External"/><Relationship Id="rId16" Type="http://schemas.openxmlformats.org/officeDocument/2006/relationships/hyperlink" Target="https://pubmed.ncbi.nlm.nih.gov/?term=Fl%C3%B3rez+Fern%C3%A1ndez+N&amp;cauthor_id=39852548" TargetMode="External"/><Relationship Id="rId11" Type="http://schemas.openxmlformats.org/officeDocument/2006/relationships/hyperlink" Target="http://www.phcog.com/searchresult.asp?search=&amp;author=Ebtesam+S+Al%2DSheddi&amp;journal=Y&amp;but_search=Search&amp;entries=10&amp;pg=1&amp;s=0" TargetMode="External"/><Relationship Id="rId32" Type="http://schemas.openxmlformats.org/officeDocument/2006/relationships/hyperlink" Target="https://www.tandfonline.com/author/Ferreira%2C+Rosana+B+R" TargetMode="External"/><Relationship Id="rId37" Type="http://schemas.openxmlformats.org/officeDocument/2006/relationships/hyperlink" Target="https://www.sciencedirect.com/science/article/abs/pii/S0141813017351930" TargetMode="External"/><Relationship Id="rId53" Type="http://schemas.openxmlformats.org/officeDocument/2006/relationships/hyperlink" Target="https://pubmed.ncbi.nlm.nih.gov/?term=Wang+Q&amp;cauthor_id=38729490" TargetMode="External"/><Relationship Id="rId58" Type="http://schemas.openxmlformats.org/officeDocument/2006/relationships/hyperlink" Target="https://www.sciencedirect.com/science/article/abs/pii/S0144861712012374"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sciencedirect.com/science/article/abs/pii/S0144861712012374" TargetMode="External"/><Relationship Id="rId19" Type="http://schemas.openxmlformats.org/officeDocument/2006/relationships/hyperlink" Target="https://pubmed.ncbi.nlm.nih.gov/?term=Tiwari+BK&amp;cauthor_id=39852548" TargetMode="External"/><Relationship Id="rId14" Type="http://schemas.openxmlformats.org/officeDocument/2006/relationships/hyperlink" Target="https://pubmed.ncbi.nlm.nih.gov/?term=Soro+AB&amp;cauthor_id=39852548" TargetMode="External"/><Relationship Id="rId22" Type="http://schemas.openxmlformats.org/officeDocument/2006/relationships/hyperlink" Target="https://www.sciencedirect.com/journal/trends-in-food-science-and-technology/vol/123/suppl/C" TargetMode="External"/><Relationship Id="rId27" Type="http://schemas.openxmlformats.org/officeDocument/2006/relationships/hyperlink" Target="https://www.ncbi.nlm.nih.gov/pubmed/?term=Moo-Huchin%20VM%5BAuthor%5D&amp;cauthor=true&amp;cauthor_uid=30797334" TargetMode="External"/><Relationship Id="rId30" Type="http://schemas.openxmlformats.org/officeDocument/2006/relationships/hyperlink" Target="https://www.ncbi.nlm.nih.gov/pubmed/30797334" TargetMode="External"/><Relationship Id="rId35" Type="http://schemas.openxmlformats.org/officeDocument/2006/relationships/hyperlink" Target="https://www.sciencedirect.com/science/article/abs/pii/S0141813017351930" TargetMode="External"/><Relationship Id="rId43" Type="http://schemas.openxmlformats.org/officeDocument/2006/relationships/hyperlink" Target="https://pubmed.ncbi.nlm.nih.gov/?term=Hu+Y&amp;cauthor_id=38729490" TargetMode="External"/><Relationship Id="rId48" Type="http://schemas.openxmlformats.org/officeDocument/2006/relationships/hyperlink" Target="https://pubmed.ncbi.nlm.nih.gov/?term=Li+Z&amp;cauthor_id=38729490" TargetMode="External"/><Relationship Id="rId56" Type="http://schemas.openxmlformats.org/officeDocument/2006/relationships/hyperlink" Target="https://www.sciencedirect.com/science/article/abs/pii/S0144861712012374" TargetMode="External"/><Relationship Id="rId64" Type="http://schemas.openxmlformats.org/officeDocument/2006/relationships/hyperlink" Target="https://pubmed.ncbi.nlm.nih.gov/?term=Wang+Y&amp;cauthor_id=39943962" TargetMode="External"/><Relationship Id="rId69" Type="http://schemas.openxmlformats.org/officeDocument/2006/relationships/hyperlink" Target="https://pubmed.ncbi.nlm.nih.gov/?term=Wang+H&amp;cauthor_id=39943962" TargetMode="External"/><Relationship Id="rId77" Type="http://schemas.openxmlformats.org/officeDocument/2006/relationships/footer" Target="footer2.xml"/><Relationship Id="rId8" Type="http://schemas.openxmlformats.org/officeDocument/2006/relationships/chart" Target="charts/chart2.xml"/><Relationship Id="rId51" Type="http://schemas.openxmlformats.org/officeDocument/2006/relationships/hyperlink" Target="https://pubmed.ncbi.nlm.nih.gov/?term=Li+N&amp;cauthor_id=38729490" TargetMode="External"/><Relationship Id="rId72" Type="http://schemas.openxmlformats.org/officeDocument/2006/relationships/hyperlink" Target="https://pubmed.ncbi.nlm.nih.gov/?term=Wang+J&amp;cauthor_id=39943962"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ubmed.ncbi.nlm.nih.gov/?term=McGurrin+A&amp;cauthor_id=39852548" TargetMode="External"/><Relationship Id="rId17" Type="http://schemas.openxmlformats.org/officeDocument/2006/relationships/hyperlink" Target="https://pubmed.ncbi.nlm.nih.gov/?term=Dominguez+H&amp;cauthor_id=39852548" TargetMode="External"/><Relationship Id="rId25" Type="http://schemas.openxmlformats.org/officeDocument/2006/relationships/hyperlink" Target="https://www.ncbi.nlm.nih.gov/pubmed/?term=Can-Cauich%20CA%5BAuthor%5D&amp;cauthor=true&amp;cauthor_uid=30797334" TargetMode="External"/><Relationship Id="rId33" Type="http://schemas.openxmlformats.org/officeDocument/2006/relationships/hyperlink" Target="https://www.sciencedirect.com/science/article/abs/pii/S0141813017351930" TargetMode="External"/><Relationship Id="rId38" Type="http://schemas.openxmlformats.org/officeDocument/2006/relationships/hyperlink" Target="https://www.sciencedirect.com/science/article/abs/pii/S0141813017351930" TargetMode="External"/><Relationship Id="rId46" Type="http://schemas.openxmlformats.org/officeDocument/2006/relationships/hyperlink" Target="https://pubmed.ncbi.nlm.nih.gov/?term=Zhao+R&amp;cauthor_id=38729490" TargetMode="External"/><Relationship Id="rId59" Type="http://schemas.openxmlformats.org/officeDocument/2006/relationships/hyperlink" Target="https://www.sciencedirect.com/science/article/abs/pii/S0144861712012374" TargetMode="External"/><Relationship Id="rId67" Type="http://schemas.openxmlformats.org/officeDocument/2006/relationships/hyperlink" Target="https://pubmed.ncbi.nlm.nih.gov/?term=Gheyret+G&amp;cauthor_id=39943962" TargetMode="External"/><Relationship Id="rId20" Type="http://schemas.openxmlformats.org/officeDocument/2006/relationships/hyperlink" Target="https://pubmed.ncbi.nlm.nih.gov/?term=Garcia-Vaquero+M&amp;cauthor_id=39852548" TargetMode="External"/><Relationship Id="rId41" Type="http://schemas.openxmlformats.org/officeDocument/2006/relationships/hyperlink" Target="https://pubmed.ncbi.nlm.nih.gov/?term=Wang+Z&amp;cauthor_id=38729490" TargetMode="External"/><Relationship Id="rId54" Type="http://schemas.openxmlformats.org/officeDocument/2006/relationships/hyperlink" Target="https://pubmed.ncbi.nlm.nih.gov/?term=An+L&amp;cauthor_id=38729490" TargetMode="External"/><Relationship Id="rId62" Type="http://schemas.openxmlformats.org/officeDocument/2006/relationships/hyperlink" Target="https://www.sciencedirect.com/science/article/abs/pii/S0144861712012374" TargetMode="External"/><Relationship Id="rId70" Type="http://schemas.openxmlformats.org/officeDocument/2006/relationships/hyperlink" Target="https://pubmed.ncbi.nlm.nih.gov/?term=Di+Y&amp;cauthor_id=39943962"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Maguire+J&amp;cauthor_id=39852548" TargetMode="External"/><Relationship Id="rId23" Type="http://schemas.openxmlformats.org/officeDocument/2006/relationships/hyperlink" Target="https://pubmed.ncbi.nlm.nih.gov/39899978/" TargetMode="External"/><Relationship Id="rId28" Type="http://schemas.openxmlformats.org/officeDocument/2006/relationships/hyperlink" Target="https://www.ncbi.nlm.nih.gov/pubmed/?term=Betancur-Ancona%20D%5BAuthor%5D&amp;cauthor=true&amp;cauthor_uid=30797334" TargetMode="External"/><Relationship Id="rId36" Type="http://schemas.openxmlformats.org/officeDocument/2006/relationships/hyperlink" Target="https://www.sciencedirect.com/science/article/abs/pii/S0141813017351930" TargetMode="External"/><Relationship Id="rId49" Type="http://schemas.openxmlformats.org/officeDocument/2006/relationships/hyperlink" Target="https://pubmed.ncbi.nlm.nih.gov/?term=Feng+Y&amp;cauthor_id=38729490" TargetMode="External"/><Relationship Id="rId57" Type="http://schemas.openxmlformats.org/officeDocument/2006/relationships/hyperlink" Target="https://www.sciencedirect.com/science/article/abs/pii/S0144861712012374" TargetMode="External"/><Relationship Id="rId10" Type="http://schemas.openxmlformats.org/officeDocument/2006/relationships/chart" Target="charts/chart4.xml"/><Relationship Id="rId31" Type="http://schemas.openxmlformats.org/officeDocument/2006/relationships/hyperlink" Target="https://www.tandfonline.com/author/Rocha%2C+Giulia+A" TargetMode="External"/><Relationship Id="rId44" Type="http://schemas.openxmlformats.org/officeDocument/2006/relationships/hyperlink" Target="https://pubmed.ncbi.nlm.nih.gov/?term=Yang+L&amp;cauthor_id=38729490" TargetMode="External"/><Relationship Id="rId52" Type="http://schemas.openxmlformats.org/officeDocument/2006/relationships/hyperlink" Target="https://pubmed.ncbi.nlm.nih.gov/?term=Yang+J&amp;cauthor_id=38729490" TargetMode="External"/><Relationship Id="rId60" Type="http://schemas.openxmlformats.org/officeDocument/2006/relationships/hyperlink" Target="https://www.sciencedirect.com/science/article/abs/pii/S0144861712012374" TargetMode="External"/><Relationship Id="rId65" Type="http://schemas.openxmlformats.org/officeDocument/2006/relationships/hyperlink" Target="https://pubmed.ncbi.nlm.nih.gov/?term=Liu+H&amp;cauthor_id=39943962" TargetMode="External"/><Relationship Id="rId73" Type="http://schemas.openxmlformats.org/officeDocument/2006/relationships/hyperlink" Target="https://pubmed.ncbi.nlm.nih.gov/?term=Tan+H&amp;cauthor_id=39943962"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hyperlink" Target="https://pubmed.ncbi.nlm.nih.gov/?term=Suchintita+Das+R&amp;cauthor_id=39852548" TargetMode="External"/><Relationship Id="rId18" Type="http://schemas.openxmlformats.org/officeDocument/2006/relationships/hyperlink" Target="https://pubmed.ncbi.nlm.nih.gov/?term=Torres+MD&amp;cauthor_id=39852548" TargetMode="External"/><Relationship Id="rId39" Type="http://schemas.openxmlformats.org/officeDocument/2006/relationships/hyperlink" Target="https://www.sciencedirect.com/science/journal/01418130" TargetMode="External"/><Relationship Id="rId34" Type="http://schemas.openxmlformats.org/officeDocument/2006/relationships/hyperlink" Target="https://www.sciencedirect.com/science/article/abs/pii/S0141813017351930" TargetMode="External"/><Relationship Id="rId50" Type="http://schemas.openxmlformats.org/officeDocument/2006/relationships/hyperlink" Target="https://pubmed.ncbi.nlm.nih.gov/?term=Xu+Y&amp;cauthor_id=38729490" TargetMode="External"/><Relationship Id="rId55" Type="http://schemas.openxmlformats.org/officeDocument/2006/relationships/hyperlink" Target="https://www.sciencedirect.com/science/article/abs/pii/S0144861712012374" TargetMode="External"/><Relationship Id="rId76" Type="http://schemas.openxmlformats.org/officeDocument/2006/relationships/footer" Target="footer1.xml"/><Relationship Id="rId7" Type="http://schemas.openxmlformats.org/officeDocument/2006/relationships/chart" Target="charts/chart1.xml"/><Relationship Id="rId71" Type="http://schemas.openxmlformats.org/officeDocument/2006/relationships/hyperlink" Target="https://pubmed.ncbi.nlm.nih.gov/?term=Wang+Y&amp;cauthor_id=39943962" TargetMode="External"/><Relationship Id="rId2" Type="http://schemas.openxmlformats.org/officeDocument/2006/relationships/styles" Target="styles.xml"/><Relationship Id="rId29" Type="http://schemas.openxmlformats.org/officeDocument/2006/relationships/hyperlink" Target="https://www.ncbi.nlm.nih.gov/pubmed/?term=Cuevas-Glory%20LF%5BAuthor%5D&amp;cauthor=true&amp;cauthor_uid=30797334" TargetMode="External"/><Relationship Id="rId24" Type="http://schemas.openxmlformats.org/officeDocument/2006/relationships/hyperlink" Target="https://pubmed.ncbi.nlm.nih.gov/39617247/" TargetMode="External"/><Relationship Id="rId40" Type="http://schemas.openxmlformats.org/officeDocument/2006/relationships/hyperlink" Target="https://www.sciencedirect.com/science/journal/01418130/113/supp/C" TargetMode="External"/><Relationship Id="rId45" Type="http://schemas.openxmlformats.org/officeDocument/2006/relationships/hyperlink" Target="https://pubmed.ncbi.nlm.nih.gov/?term=Liu+X&amp;cauthor_id=38729490" TargetMode="External"/><Relationship Id="rId66" Type="http://schemas.openxmlformats.org/officeDocument/2006/relationships/hyperlink" Target="https://pubmed.ncbi.nlm.nih.gov/?term=Wang+B&amp;cauthor_id=39943962"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emon\Desktop\figure%20%20radish%20and%20letucee%20%20%20202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remon\Desktop\figure%20%20radish%20and%20letucee%20%20%20202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remon\Desktop\figure%20%20radish%20and%20letucee%20%20%20202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remon\Desktop\New%20work%202025\figure%20%20radish%20and%20letucee%20%20%2020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8914208970096067E-2"/>
          <c:y val="4.4224682233813296E-2"/>
          <c:w val="0.89400585587049208"/>
          <c:h val="0.66077799026608108"/>
        </c:manualLayout>
      </c:layout>
      <c:bar3DChart>
        <c:barDir val="col"/>
        <c:grouping val="clustered"/>
        <c:varyColors val="0"/>
        <c:ser>
          <c:idx val="0"/>
          <c:order val="0"/>
          <c:tx>
            <c:strRef>
              <c:f>Sheet1!$B$28</c:f>
              <c:strCache>
                <c:ptCount val="1"/>
                <c:pt idx="0">
                  <c:v>Radish (µg/ml)</c:v>
                </c:pt>
              </c:strCache>
            </c:strRef>
          </c:tx>
          <c:invertIfNegative val="0"/>
          <c:cat>
            <c:strRef>
              <c:f>Sheet1!$C$27:$F$27</c:f>
              <c:strCache>
                <c:ptCount val="4"/>
                <c:pt idx="0">
                  <c:v>HCT-116</c:v>
                </c:pt>
                <c:pt idx="1">
                  <c:v>HEPG2</c:v>
                </c:pt>
                <c:pt idx="2">
                  <c:v>HELA</c:v>
                </c:pt>
                <c:pt idx="3">
                  <c:v>MCF7</c:v>
                </c:pt>
              </c:strCache>
            </c:strRef>
          </c:cat>
          <c:val>
            <c:numRef>
              <c:f>Sheet1!$C$28:$F$28</c:f>
              <c:numCache>
                <c:formatCode>General</c:formatCode>
                <c:ptCount val="4"/>
                <c:pt idx="0">
                  <c:v>0.81808400000000003</c:v>
                </c:pt>
                <c:pt idx="1">
                  <c:v>0.36746200000000001</c:v>
                </c:pt>
                <c:pt idx="2">
                  <c:v>0.92041399999999995</c:v>
                </c:pt>
                <c:pt idx="3">
                  <c:v>0.24684</c:v>
                </c:pt>
              </c:numCache>
            </c:numRef>
          </c:val>
          <c:extLst>
            <c:ext xmlns:c16="http://schemas.microsoft.com/office/drawing/2014/chart" uri="{C3380CC4-5D6E-409C-BE32-E72D297353CC}">
              <c16:uniqueId val="{00000000-4C78-4D6A-9AFB-7AA9DBA5B1BB}"/>
            </c:ext>
          </c:extLst>
        </c:ser>
        <c:ser>
          <c:idx val="1"/>
          <c:order val="1"/>
          <c:tx>
            <c:strRef>
              <c:f>Sheet1!$B$29</c:f>
              <c:strCache>
                <c:ptCount val="1"/>
                <c:pt idx="0">
                  <c:v>Lettuce (µg/ml)</c:v>
                </c:pt>
              </c:strCache>
            </c:strRef>
          </c:tx>
          <c:invertIfNegative val="0"/>
          <c:cat>
            <c:strRef>
              <c:f>Sheet1!$C$27:$F$27</c:f>
              <c:strCache>
                <c:ptCount val="4"/>
                <c:pt idx="0">
                  <c:v>HCT-116</c:v>
                </c:pt>
                <c:pt idx="1">
                  <c:v>HEPG2</c:v>
                </c:pt>
                <c:pt idx="2">
                  <c:v>HELA</c:v>
                </c:pt>
                <c:pt idx="3">
                  <c:v>MCF7</c:v>
                </c:pt>
              </c:strCache>
            </c:strRef>
          </c:cat>
          <c:val>
            <c:numRef>
              <c:f>Sheet1!$C$29:$F$29</c:f>
              <c:numCache>
                <c:formatCode>General</c:formatCode>
                <c:ptCount val="4"/>
                <c:pt idx="0">
                  <c:v>0.85782400000000003</c:v>
                </c:pt>
                <c:pt idx="1">
                  <c:v>0.388322</c:v>
                </c:pt>
                <c:pt idx="2">
                  <c:v>0.32464199999999999</c:v>
                </c:pt>
                <c:pt idx="3">
                  <c:v>0.86421400000000004</c:v>
                </c:pt>
              </c:numCache>
            </c:numRef>
          </c:val>
          <c:extLst>
            <c:ext xmlns:c16="http://schemas.microsoft.com/office/drawing/2014/chart" uri="{C3380CC4-5D6E-409C-BE32-E72D297353CC}">
              <c16:uniqueId val="{00000001-4C78-4D6A-9AFB-7AA9DBA5B1BB}"/>
            </c:ext>
          </c:extLst>
        </c:ser>
        <c:dLbls>
          <c:showLegendKey val="0"/>
          <c:showVal val="0"/>
          <c:showCatName val="0"/>
          <c:showSerName val="0"/>
          <c:showPercent val="0"/>
          <c:showBubbleSize val="0"/>
        </c:dLbls>
        <c:gapWidth val="150"/>
        <c:shape val="cone"/>
        <c:axId val="294557568"/>
        <c:axId val="294559104"/>
        <c:axId val="0"/>
      </c:bar3DChart>
      <c:catAx>
        <c:axId val="294557568"/>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en-US"/>
          </a:p>
        </c:txPr>
        <c:crossAx val="294559104"/>
        <c:crosses val="autoZero"/>
        <c:auto val="1"/>
        <c:lblAlgn val="ctr"/>
        <c:lblOffset val="100"/>
        <c:noMultiLvlLbl val="0"/>
      </c:catAx>
      <c:valAx>
        <c:axId val="294559104"/>
        <c:scaling>
          <c:orientation val="minMax"/>
        </c:scaling>
        <c:delete val="0"/>
        <c:axPos val="l"/>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en-US"/>
          </a:p>
        </c:txPr>
        <c:crossAx val="294557568"/>
        <c:crosses val="autoZero"/>
        <c:crossBetween val="between"/>
      </c:valAx>
    </c:plotArea>
    <c:legend>
      <c:legendPos val="r"/>
      <c:layout>
        <c:manualLayout>
          <c:xMode val="edge"/>
          <c:yMode val="edge"/>
          <c:x val="0.75863401531479813"/>
          <c:y val="9.6161002312278171E-3"/>
          <c:w val="0.22469920971020296"/>
          <c:h val="9.6138138498253367E-2"/>
        </c:manualLayout>
      </c:layout>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8914208970096067E-2"/>
          <c:y val="4.4224682233813296E-2"/>
          <c:w val="0.89400585587049208"/>
          <c:h val="0.66077799026608108"/>
        </c:manualLayout>
      </c:layout>
      <c:bar3DChart>
        <c:barDir val="col"/>
        <c:grouping val="clustered"/>
        <c:varyColors val="0"/>
        <c:ser>
          <c:idx val="0"/>
          <c:order val="0"/>
          <c:tx>
            <c:strRef>
              <c:f>Sheet1!$B$28</c:f>
              <c:strCache>
                <c:ptCount val="1"/>
                <c:pt idx="0">
                  <c:v>Radish (µg/ml)</c:v>
                </c:pt>
              </c:strCache>
            </c:strRef>
          </c:tx>
          <c:invertIfNegative val="0"/>
          <c:cat>
            <c:strRef>
              <c:f>Sheet1!$C$27:$F$27</c:f>
              <c:strCache>
                <c:ptCount val="4"/>
                <c:pt idx="0">
                  <c:v>HCT-116</c:v>
                </c:pt>
                <c:pt idx="1">
                  <c:v>HEPG2</c:v>
                </c:pt>
                <c:pt idx="2">
                  <c:v>HELA</c:v>
                </c:pt>
                <c:pt idx="3">
                  <c:v>MCF7</c:v>
                </c:pt>
              </c:strCache>
            </c:strRef>
          </c:cat>
          <c:val>
            <c:numRef>
              <c:f>Sheet1!$C$28:$F$28</c:f>
              <c:numCache>
                <c:formatCode>General</c:formatCode>
                <c:ptCount val="4"/>
                <c:pt idx="0">
                  <c:v>0.81808400000000003</c:v>
                </c:pt>
                <c:pt idx="1">
                  <c:v>0.36746200000000001</c:v>
                </c:pt>
                <c:pt idx="2">
                  <c:v>0.92041399999999995</c:v>
                </c:pt>
                <c:pt idx="3">
                  <c:v>0.24684</c:v>
                </c:pt>
              </c:numCache>
            </c:numRef>
          </c:val>
          <c:extLst>
            <c:ext xmlns:c16="http://schemas.microsoft.com/office/drawing/2014/chart" uri="{C3380CC4-5D6E-409C-BE32-E72D297353CC}">
              <c16:uniqueId val="{00000000-DF79-45E6-93C5-D2D9B9E4103E}"/>
            </c:ext>
          </c:extLst>
        </c:ser>
        <c:ser>
          <c:idx val="1"/>
          <c:order val="1"/>
          <c:tx>
            <c:strRef>
              <c:f>Sheet1!$B$29</c:f>
              <c:strCache>
                <c:ptCount val="1"/>
                <c:pt idx="0">
                  <c:v>Lettuce (µg/ml)</c:v>
                </c:pt>
              </c:strCache>
            </c:strRef>
          </c:tx>
          <c:invertIfNegative val="0"/>
          <c:cat>
            <c:strRef>
              <c:f>Sheet1!$C$27:$F$27</c:f>
              <c:strCache>
                <c:ptCount val="4"/>
                <c:pt idx="0">
                  <c:v>HCT-116</c:v>
                </c:pt>
                <c:pt idx="1">
                  <c:v>HEPG2</c:v>
                </c:pt>
                <c:pt idx="2">
                  <c:v>HELA</c:v>
                </c:pt>
                <c:pt idx="3">
                  <c:v>MCF7</c:v>
                </c:pt>
              </c:strCache>
            </c:strRef>
          </c:cat>
          <c:val>
            <c:numRef>
              <c:f>Sheet1!$C$29:$F$29</c:f>
              <c:numCache>
                <c:formatCode>General</c:formatCode>
                <c:ptCount val="4"/>
                <c:pt idx="0">
                  <c:v>0.85782400000000003</c:v>
                </c:pt>
                <c:pt idx="1">
                  <c:v>0.388322</c:v>
                </c:pt>
                <c:pt idx="2">
                  <c:v>0.32464199999999999</c:v>
                </c:pt>
                <c:pt idx="3">
                  <c:v>0.86421400000000004</c:v>
                </c:pt>
              </c:numCache>
            </c:numRef>
          </c:val>
          <c:extLst>
            <c:ext xmlns:c16="http://schemas.microsoft.com/office/drawing/2014/chart" uri="{C3380CC4-5D6E-409C-BE32-E72D297353CC}">
              <c16:uniqueId val="{00000001-DF79-45E6-93C5-D2D9B9E4103E}"/>
            </c:ext>
          </c:extLst>
        </c:ser>
        <c:dLbls>
          <c:showLegendKey val="0"/>
          <c:showVal val="0"/>
          <c:showCatName val="0"/>
          <c:showSerName val="0"/>
          <c:showPercent val="0"/>
          <c:showBubbleSize val="0"/>
        </c:dLbls>
        <c:gapWidth val="150"/>
        <c:shape val="cone"/>
        <c:axId val="304201728"/>
        <c:axId val="304203264"/>
        <c:axId val="0"/>
      </c:bar3DChart>
      <c:catAx>
        <c:axId val="304201728"/>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en-US"/>
          </a:p>
        </c:txPr>
        <c:crossAx val="304203264"/>
        <c:crosses val="autoZero"/>
        <c:auto val="1"/>
        <c:lblAlgn val="ctr"/>
        <c:lblOffset val="100"/>
        <c:noMultiLvlLbl val="0"/>
      </c:catAx>
      <c:valAx>
        <c:axId val="304203264"/>
        <c:scaling>
          <c:orientation val="minMax"/>
        </c:scaling>
        <c:delete val="0"/>
        <c:axPos val="l"/>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en-US"/>
          </a:p>
        </c:txPr>
        <c:crossAx val="304201728"/>
        <c:crosses val="autoZero"/>
        <c:crossBetween val="between"/>
      </c:valAx>
    </c:plotArea>
    <c:legend>
      <c:legendPos val="r"/>
      <c:layout>
        <c:manualLayout>
          <c:xMode val="edge"/>
          <c:yMode val="edge"/>
          <c:x val="0.75863401531479813"/>
          <c:y val="9.6161002312278171E-3"/>
          <c:w val="0.22469920971020296"/>
          <c:h val="9.6138138498253367E-2"/>
        </c:manualLayout>
      </c:layout>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2465490089600866E-2"/>
          <c:y val="3.6812709428095031E-2"/>
          <c:w val="0.88118830663408454"/>
          <c:h val="0.71054830224707577"/>
        </c:manualLayout>
      </c:layout>
      <c:bar3DChart>
        <c:barDir val="col"/>
        <c:grouping val="clustered"/>
        <c:varyColors val="0"/>
        <c:ser>
          <c:idx val="0"/>
          <c:order val="0"/>
          <c:tx>
            <c:strRef>
              <c:f>Sheet1!$B$40</c:f>
              <c:strCache>
                <c:ptCount val="1"/>
                <c:pt idx="0">
                  <c:v>Radish (µg/ml)</c:v>
                </c:pt>
              </c:strCache>
            </c:strRef>
          </c:tx>
          <c:invertIfNegative val="0"/>
          <c:cat>
            <c:strRef>
              <c:f>Sheet1!$C$39:$F$39</c:f>
              <c:strCache>
                <c:ptCount val="4"/>
                <c:pt idx="0">
                  <c:v>HCT-116</c:v>
                </c:pt>
                <c:pt idx="1">
                  <c:v>HEPG2</c:v>
                </c:pt>
                <c:pt idx="2">
                  <c:v>HELA</c:v>
                </c:pt>
                <c:pt idx="3">
                  <c:v>MCF7</c:v>
                </c:pt>
              </c:strCache>
            </c:strRef>
          </c:cat>
          <c:val>
            <c:numRef>
              <c:f>Sheet1!$C$40:$F$40</c:f>
              <c:numCache>
                <c:formatCode>General</c:formatCode>
                <c:ptCount val="4"/>
                <c:pt idx="0">
                  <c:v>14.6</c:v>
                </c:pt>
                <c:pt idx="1">
                  <c:v>16.8</c:v>
                </c:pt>
                <c:pt idx="2">
                  <c:v>6.4</c:v>
                </c:pt>
                <c:pt idx="3">
                  <c:v>20.8</c:v>
                </c:pt>
              </c:numCache>
            </c:numRef>
          </c:val>
          <c:extLst>
            <c:ext xmlns:c16="http://schemas.microsoft.com/office/drawing/2014/chart" uri="{C3380CC4-5D6E-409C-BE32-E72D297353CC}">
              <c16:uniqueId val="{00000000-B6E5-4B95-B6C3-02DB9427BC56}"/>
            </c:ext>
          </c:extLst>
        </c:ser>
        <c:ser>
          <c:idx val="1"/>
          <c:order val="1"/>
          <c:tx>
            <c:strRef>
              <c:f>Sheet1!$B$41</c:f>
              <c:strCache>
                <c:ptCount val="1"/>
                <c:pt idx="0">
                  <c:v>Lettuce (µg/ml)</c:v>
                </c:pt>
              </c:strCache>
            </c:strRef>
          </c:tx>
          <c:invertIfNegative val="0"/>
          <c:cat>
            <c:strRef>
              <c:f>Sheet1!$C$39:$F$39</c:f>
              <c:strCache>
                <c:ptCount val="4"/>
                <c:pt idx="0">
                  <c:v>HCT-116</c:v>
                </c:pt>
                <c:pt idx="1">
                  <c:v>HEPG2</c:v>
                </c:pt>
                <c:pt idx="2">
                  <c:v>HELA</c:v>
                </c:pt>
                <c:pt idx="3">
                  <c:v>MCF7</c:v>
                </c:pt>
              </c:strCache>
            </c:strRef>
          </c:cat>
          <c:val>
            <c:numRef>
              <c:f>Sheet1!$C$41:$F$41</c:f>
              <c:numCache>
                <c:formatCode>General</c:formatCode>
                <c:ptCount val="4"/>
                <c:pt idx="0">
                  <c:v>8.8000000000000007</c:v>
                </c:pt>
                <c:pt idx="1">
                  <c:v>18.399999999999999</c:v>
                </c:pt>
                <c:pt idx="2">
                  <c:v>22.4</c:v>
                </c:pt>
                <c:pt idx="3">
                  <c:v>6.6</c:v>
                </c:pt>
              </c:numCache>
            </c:numRef>
          </c:val>
          <c:extLst>
            <c:ext xmlns:c16="http://schemas.microsoft.com/office/drawing/2014/chart" uri="{C3380CC4-5D6E-409C-BE32-E72D297353CC}">
              <c16:uniqueId val="{00000001-B6E5-4B95-B6C3-02DB9427BC56}"/>
            </c:ext>
          </c:extLst>
        </c:ser>
        <c:dLbls>
          <c:showLegendKey val="0"/>
          <c:showVal val="0"/>
          <c:showCatName val="0"/>
          <c:showSerName val="0"/>
          <c:showPercent val="0"/>
          <c:showBubbleSize val="0"/>
        </c:dLbls>
        <c:gapWidth val="150"/>
        <c:shape val="cone"/>
        <c:axId val="331913856"/>
        <c:axId val="304108672"/>
        <c:axId val="0"/>
      </c:bar3DChart>
      <c:catAx>
        <c:axId val="331913856"/>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en-US"/>
          </a:p>
        </c:txPr>
        <c:crossAx val="304108672"/>
        <c:crosses val="autoZero"/>
        <c:auto val="1"/>
        <c:lblAlgn val="ctr"/>
        <c:lblOffset val="100"/>
        <c:noMultiLvlLbl val="0"/>
      </c:catAx>
      <c:valAx>
        <c:axId val="304108672"/>
        <c:scaling>
          <c:orientation val="minMax"/>
        </c:scaling>
        <c:delete val="0"/>
        <c:axPos val="l"/>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en-US"/>
          </a:p>
        </c:txPr>
        <c:crossAx val="331913856"/>
        <c:crosses val="autoZero"/>
        <c:crossBetween val="between"/>
      </c:valAx>
    </c:plotArea>
    <c:legend>
      <c:legendPos val="r"/>
      <c:layout>
        <c:manualLayout>
          <c:xMode val="edge"/>
          <c:yMode val="edge"/>
          <c:x val="0.75679623495338944"/>
          <c:y val="3.1155196509527225E-3"/>
          <c:w val="0.2246979817178025"/>
          <c:h val="0.12899943624127772"/>
        </c:manualLayout>
      </c:layout>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020153300133042"/>
          <c:y val="4.6303670539736434E-2"/>
          <c:w val="0.87577271064700368"/>
          <c:h val="0.60822840407062628"/>
        </c:manualLayout>
      </c:layout>
      <c:bar3DChart>
        <c:barDir val="col"/>
        <c:grouping val="clustered"/>
        <c:varyColors val="0"/>
        <c:ser>
          <c:idx val="0"/>
          <c:order val="0"/>
          <c:tx>
            <c:strRef>
              <c:f>Sheet1!$B$62</c:f>
              <c:strCache>
                <c:ptCount val="1"/>
                <c:pt idx="0">
                  <c:v>Radish</c:v>
                </c:pt>
              </c:strCache>
            </c:strRef>
          </c:tx>
          <c:invertIfNegative val="0"/>
          <c:cat>
            <c:strRef>
              <c:f>Sheet1!$C$61:$F$61</c:f>
              <c:strCache>
                <c:ptCount val="4"/>
                <c:pt idx="0">
                  <c:v>S.aureus</c:v>
                </c:pt>
                <c:pt idx="1">
                  <c:v>E.coli</c:v>
                </c:pt>
                <c:pt idx="2">
                  <c:v>B.subtilis</c:v>
                </c:pt>
                <c:pt idx="3">
                  <c:v>MRSA</c:v>
                </c:pt>
              </c:strCache>
            </c:strRef>
          </c:cat>
          <c:val>
            <c:numRef>
              <c:f>Sheet1!$C$62:$F$62</c:f>
              <c:numCache>
                <c:formatCode>General</c:formatCode>
                <c:ptCount val="4"/>
                <c:pt idx="0">
                  <c:v>28</c:v>
                </c:pt>
                <c:pt idx="1">
                  <c:v>22</c:v>
                </c:pt>
                <c:pt idx="2">
                  <c:v>16</c:v>
                </c:pt>
                <c:pt idx="3">
                  <c:v>18</c:v>
                </c:pt>
              </c:numCache>
            </c:numRef>
          </c:val>
          <c:extLst>
            <c:ext xmlns:c16="http://schemas.microsoft.com/office/drawing/2014/chart" uri="{C3380CC4-5D6E-409C-BE32-E72D297353CC}">
              <c16:uniqueId val="{00000000-284E-46D6-9F72-7BBC8D096096}"/>
            </c:ext>
          </c:extLst>
        </c:ser>
        <c:ser>
          <c:idx val="1"/>
          <c:order val="1"/>
          <c:tx>
            <c:strRef>
              <c:f>Sheet1!$B$63</c:f>
              <c:strCache>
                <c:ptCount val="1"/>
                <c:pt idx="0">
                  <c:v>Lettuce</c:v>
                </c:pt>
              </c:strCache>
            </c:strRef>
          </c:tx>
          <c:invertIfNegative val="0"/>
          <c:cat>
            <c:strRef>
              <c:f>Sheet1!$C$61:$F$61</c:f>
              <c:strCache>
                <c:ptCount val="4"/>
                <c:pt idx="0">
                  <c:v>S.aureus</c:v>
                </c:pt>
                <c:pt idx="1">
                  <c:v>E.coli</c:v>
                </c:pt>
                <c:pt idx="2">
                  <c:v>B.subtilis</c:v>
                </c:pt>
                <c:pt idx="3">
                  <c:v>MRSA</c:v>
                </c:pt>
              </c:strCache>
            </c:strRef>
          </c:cat>
          <c:val>
            <c:numRef>
              <c:f>Sheet1!$C$63:$F$63</c:f>
              <c:numCache>
                <c:formatCode>General</c:formatCode>
                <c:ptCount val="4"/>
                <c:pt idx="0">
                  <c:v>24</c:v>
                </c:pt>
                <c:pt idx="1">
                  <c:v>18</c:v>
                </c:pt>
                <c:pt idx="2">
                  <c:v>12</c:v>
                </c:pt>
                <c:pt idx="3">
                  <c:v>14</c:v>
                </c:pt>
              </c:numCache>
            </c:numRef>
          </c:val>
          <c:extLst>
            <c:ext xmlns:c16="http://schemas.microsoft.com/office/drawing/2014/chart" uri="{C3380CC4-5D6E-409C-BE32-E72D297353CC}">
              <c16:uniqueId val="{00000001-284E-46D6-9F72-7BBC8D096096}"/>
            </c:ext>
          </c:extLst>
        </c:ser>
        <c:dLbls>
          <c:showLegendKey val="0"/>
          <c:showVal val="0"/>
          <c:showCatName val="0"/>
          <c:showSerName val="0"/>
          <c:showPercent val="0"/>
          <c:showBubbleSize val="0"/>
        </c:dLbls>
        <c:gapWidth val="150"/>
        <c:shape val="cone"/>
        <c:axId val="304144768"/>
        <c:axId val="304146304"/>
        <c:axId val="0"/>
      </c:bar3DChart>
      <c:catAx>
        <c:axId val="304144768"/>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en-US"/>
          </a:p>
        </c:txPr>
        <c:crossAx val="304146304"/>
        <c:crosses val="autoZero"/>
        <c:auto val="1"/>
        <c:lblAlgn val="ctr"/>
        <c:lblOffset val="100"/>
        <c:noMultiLvlLbl val="0"/>
      </c:catAx>
      <c:valAx>
        <c:axId val="304146304"/>
        <c:scaling>
          <c:orientation val="minMax"/>
        </c:scaling>
        <c:delete val="0"/>
        <c:axPos val="l"/>
        <c:numFmt formatCode="General" sourceLinked="1"/>
        <c:majorTickMark val="out"/>
        <c:minorTickMark val="none"/>
        <c:tickLblPos val="nextTo"/>
        <c:txPr>
          <a:bodyPr/>
          <a:lstStyle/>
          <a:p>
            <a:pPr>
              <a:defRPr sz="1400">
                <a:latin typeface="Times New Roman" pitchFamily="18" charset="0"/>
                <a:cs typeface="Times New Roman" pitchFamily="18" charset="0"/>
              </a:defRPr>
            </a:pPr>
            <a:endParaRPr lang="en-US"/>
          </a:p>
        </c:txPr>
        <c:crossAx val="304144768"/>
        <c:crosses val="autoZero"/>
        <c:crossBetween val="between"/>
      </c:valAx>
    </c:plotArea>
    <c:legend>
      <c:legendPos val="r"/>
      <c:layout>
        <c:manualLayout>
          <c:xMode val="edge"/>
          <c:yMode val="edge"/>
          <c:x val="0.82233423376822423"/>
          <c:y val="1.8134660250801987E-2"/>
          <c:w val="0.15822135371764662"/>
          <c:h val="0.12576771653543306"/>
        </c:manualLayout>
      </c:layout>
      <c:overlay val="0"/>
      <c:txPr>
        <a:bodyPr/>
        <a:lstStyle/>
        <a:p>
          <a:pPr>
            <a:defRPr sz="14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0.01322</cdr:x>
      <cdr:y>0.90133</cdr:y>
    </cdr:from>
    <cdr:to>
      <cdr:x>0.99558</cdr:x>
      <cdr:y>0.992</cdr:y>
    </cdr:to>
    <cdr:sp macro="" textlink="">
      <cdr:nvSpPr>
        <cdr:cNvPr id="2" name="TextBox 1"/>
        <cdr:cNvSpPr txBox="1"/>
      </cdr:nvSpPr>
      <cdr:spPr>
        <a:xfrm xmlns:a="http://schemas.openxmlformats.org/drawingml/2006/main">
          <a:off x="85506" y="3219451"/>
          <a:ext cx="6353393"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Figure (1).Cytotoxic</a:t>
          </a:r>
          <a:r>
            <a:rPr lang="en-US" sz="1400" baseline="0">
              <a:latin typeface="Times New Roman" pitchFamily="18" charset="0"/>
              <a:cs typeface="Times New Roman" pitchFamily="18" charset="0"/>
            </a:rPr>
            <a:t> effects of radish and lettuce seeds  PS against carcinoma cell lines.</a:t>
          </a:r>
          <a:endParaRPr lang="en-US" sz="1400">
            <a:latin typeface="Times New Roman" pitchFamily="18" charset="0"/>
            <a:cs typeface="Times New Roman" pitchFamily="18" charset="0"/>
          </a:endParaRPr>
        </a:p>
      </cdr:txBody>
    </cdr:sp>
  </cdr:relSizeAnchor>
  <cdr:relSizeAnchor xmlns:cdr="http://schemas.openxmlformats.org/drawingml/2006/chartDrawing">
    <cdr:from>
      <cdr:x>0.20133</cdr:x>
      <cdr:y>0.80267</cdr:y>
    </cdr:from>
    <cdr:to>
      <cdr:x>0.79952</cdr:x>
      <cdr:y>0.872</cdr:y>
    </cdr:to>
    <cdr:sp macro="" textlink="">
      <cdr:nvSpPr>
        <cdr:cNvPr id="3" name="TextBox 2"/>
        <cdr:cNvSpPr txBox="1"/>
      </cdr:nvSpPr>
      <cdr:spPr>
        <a:xfrm xmlns:a="http://schemas.openxmlformats.org/drawingml/2006/main">
          <a:off x="1196625" y="2952666"/>
          <a:ext cx="3555375" cy="2550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Carcinoma cells (Concentration</a:t>
          </a:r>
          <a:r>
            <a:rPr lang="en-US" sz="1400" baseline="0">
              <a:latin typeface="Times New Roman" pitchFamily="18" charset="0"/>
              <a:cs typeface="Times New Roman" pitchFamily="18" charset="0"/>
            </a:rPr>
            <a:t> 0 - 50</a:t>
          </a:r>
          <a:r>
            <a:rPr lang="en-US" sz="1400" baseline="0">
              <a:effectLst/>
              <a:latin typeface="Times New Roman" pitchFamily="18" charset="0"/>
              <a:ea typeface="+mn-ea"/>
              <a:cs typeface="Times New Roman" pitchFamily="18" charset="0"/>
            </a:rPr>
            <a:t> </a:t>
          </a:r>
          <a:r>
            <a:rPr lang="en-US" sz="1400">
              <a:effectLst/>
              <a:latin typeface="Times New Roman" pitchFamily="18" charset="0"/>
              <a:ea typeface="+mn-ea"/>
              <a:cs typeface="Times New Roman" pitchFamily="18" charset="0"/>
            </a:rPr>
            <a:t>µg/ml)</a:t>
          </a:r>
          <a:endParaRPr lang="en-US" sz="1400">
            <a:latin typeface="Times New Roman" pitchFamily="18" charset="0"/>
            <a:cs typeface="Times New Roman" pitchFamily="18" charset="0"/>
          </a:endParaRPr>
        </a:p>
      </cdr:txBody>
    </cdr:sp>
  </cdr:relSizeAnchor>
  <cdr:relSizeAnchor xmlns:cdr="http://schemas.openxmlformats.org/drawingml/2006/chartDrawing">
    <cdr:from>
      <cdr:x>0.00624</cdr:x>
      <cdr:y>0.12</cdr:y>
    </cdr:from>
    <cdr:to>
      <cdr:x>0.06396</cdr:x>
      <cdr:y>0.568</cdr:y>
    </cdr:to>
    <cdr:sp macro="" textlink="">
      <cdr:nvSpPr>
        <cdr:cNvPr id="4" name="TextBox 3"/>
        <cdr:cNvSpPr txBox="1"/>
      </cdr:nvSpPr>
      <cdr:spPr>
        <a:xfrm xmlns:a="http://schemas.openxmlformats.org/drawingml/2006/main" rot="16200000">
          <a:off x="-585783" y="1052515"/>
          <a:ext cx="1600197"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0">
              <a:latin typeface="Times New Roman" pitchFamily="18" charset="0"/>
              <a:cs typeface="Times New Roman" pitchFamily="18" charset="0"/>
            </a:rPr>
            <a:t>Surviving fractions</a:t>
          </a:r>
        </a:p>
      </cdr:txBody>
    </cdr:sp>
  </cdr:relSizeAnchor>
</c:userShapes>
</file>

<file path=word/drawings/drawing2.xml><?xml version="1.0" encoding="utf-8"?>
<c:userShapes xmlns:c="http://schemas.openxmlformats.org/drawingml/2006/chart">
  <cdr:relSizeAnchor xmlns:cdr="http://schemas.openxmlformats.org/drawingml/2006/chartDrawing">
    <cdr:from>
      <cdr:x>0.01322</cdr:x>
      <cdr:y>0.90133</cdr:y>
    </cdr:from>
    <cdr:to>
      <cdr:x>0.99558</cdr:x>
      <cdr:y>0.992</cdr:y>
    </cdr:to>
    <cdr:sp macro="" textlink="">
      <cdr:nvSpPr>
        <cdr:cNvPr id="2" name="TextBox 1"/>
        <cdr:cNvSpPr txBox="1"/>
      </cdr:nvSpPr>
      <cdr:spPr>
        <a:xfrm xmlns:a="http://schemas.openxmlformats.org/drawingml/2006/main">
          <a:off x="85506" y="3219451"/>
          <a:ext cx="6353393"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Figure (2).Cytotoxic</a:t>
          </a:r>
          <a:r>
            <a:rPr lang="en-US" sz="1400" baseline="0">
              <a:latin typeface="Times New Roman" pitchFamily="18" charset="0"/>
              <a:cs typeface="Times New Roman" pitchFamily="18" charset="0"/>
            </a:rPr>
            <a:t> effects of radish and lettuce seeds  PS against carcinoma cell lines.</a:t>
          </a:r>
          <a:endParaRPr lang="en-US" sz="1400">
            <a:latin typeface="Times New Roman" pitchFamily="18" charset="0"/>
            <a:cs typeface="Times New Roman" pitchFamily="18" charset="0"/>
          </a:endParaRPr>
        </a:p>
      </cdr:txBody>
    </cdr:sp>
  </cdr:relSizeAnchor>
  <cdr:relSizeAnchor xmlns:cdr="http://schemas.openxmlformats.org/drawingml/2006/chartDrawing">
    <cdr:from>
      <cdr:x>0.20133</cdr:x>
      <cdr:y>0.80267</cdr:y>
    </cdr:from>
    <cdr:to>
      <cdr:x>0.7755</cdr:x>
      <cdr:y>0.872</cdr:y>
    </cdr:to>
    <cdr:sp macro="" textlink="">
      <cdr:nvSpPr>
        <cdr:cNvPr id="3" name="TextBox 2"/>
        <cdr:cNvSpPr txBox="1"/>
      </cdr:nvSpPr>
      <cdr:spPr>
        <a:xfrm xmlns:a="http://schemas.openxmlformats.org/drawingml/2006/main">
          <a:off x="1336487" y="2953175"/>
          <a:ext cx="3811513" cy="2550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Carcinoma cells (Concentration</a:t>
          </a:r>
          <a:r>
            <a:rPr lang="en-US" sz="1400" baseline="0">
              <a:latin typeface="Times New Roman" pitchFamily="18" charset="0"/>
              <a:cs typeface="Times New Roman" pitchFamily="18" charset="0"/>
            </a:rPr>
            <a:t> 0 - 50</a:t>
          </a:r>
          <a:r>
            <a:rPr lang="en-US" sz="1400" baseline="0">
              <a:effectLst/>
              <a:latin typeface="Times New Roman" pitchFamily="18" charset="0"/>
              <a:ea typeface="+mn-ea"/>
              <a:cs typeface="Times New Roman" pitchFamily="18" charset="0"/>
            </a:rPr>
            <a:t> </a:t>
          </a:r>
          <a:r>
            <a:rPr lang="en-US" sz="1400">
              <a:effectLst/>
              <a:latin typeface="Times New Roman" pitchFamily="18" charset="0"/>
              <a:ea typeface="+mn-ea"/>
              <a:cs typeface="Times New Roman" pitchFamily="18" charset="0"/>
            </a:rPr>
            <a:t>µg/ml)</a:t>
          </a:r>
          <a:endParaRPr lang="en-US" sz="1400">
            <a:latin typeface="Times New Roman" pitchFamily="18" charset="0"/>
            <a:cs typeface="Times New Roman" pitchFamily="18" charset="0"/>
          </a:endParaRPr>
        </a:p>
      </cdr:txBody>
    </cdr:sp>
  </cdr:relSizeAnchor>
  <cdr:relSizeAnchor xmlns:cdr="http://schemas.openxmlformats.org/drawingml/2006/chartDrawing">
    <cdr:from>
      <cdr:x>0.00624</cdr:x>
      <cdr:y>0.12</cdr:y>
    </cdr:from>
    <cdr:to>
      <cdr:x>0.06396</cdr:x>
      <cdr:y>0.568</cdr:y>
    </cdr:to>
    <cdr:sp macro="" textlink="">
      <cdr:nvSpPr>
        <cdr:cNvPr id="4" name="TextBox 3"/>
        <cdr:cNvSpPr txBox="1"/>
      </cdr:nvSpPr>
      <cdr:spPr>
        <a:xfrm xmlns:a="http://schemas.openxmlformats.org/drawingml/2006/main" rot="16200000">
          <a:off x="-585783" y="1052515"/>
          <a:ext cx="1600197"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0">
              <a:latin typeface="Times New Roman" pitchFamily="18" charset="0"/>
              <a:cs typeface="Times New Roman" pitchFamily="18" charset="0"/>
            </a:rPr>
            <a:t>Surviving fractions</a:t>
          </a:r>
        </a:p>
      </cdr:txBody>
    </cdr:sp>
  </cdr:relSizeAnchor>
</c:userShapes>
</file>

<file path=word/drawings/drawing3.xml><?xml version="1.0" encoding="utf-8"?>
<c:userShapes xmlns:c="http://schemas.openxmlformats.org/drawingml/2006/chart">
  <cdr:relSizeAnchor xmlns:cdr="http://schemas.openxmlformats.org/drawingml/2006/chartDrawing">
    <cdr:from>
      <cdr:x>0.27724</cdr:x>
      <cdr:y>0.768</cdr:y>
    </cdr:from>
    <cdr:to>
      <cdr:x>0.71448</cdr:x>
      <cdr:y>0.832</cdr:y>
    </cdr:to>
    <cdr:sp macro="" textlink="">
      <cdr:nvSpPr>
        <cdr:cNvPr id="2" name="TextBox 1"/>
        <cdr:cNvSpPr txBox="1"/>
      </cdr:nvSpPr>
      <cdr:spPr>
        <a:xfrm xmlns:a="http://schemas.openxmlformats.org/drawingml/2006/main">
          <a:off x="1914525" y="3657602"/>
          <a:ext cx="30194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0.40414</cdr:x>
      <cdr:y>0.83</cdr:y>
    </cdr:from>
    <cdr:to>
      <cdr:x>0.64552</cdr:x>
      <cdr:y>0.898</cdr:y>
    </cdr:to>
    <cdr:sp macro="" textlink="">
      <cdr:nvSpPr>
        <cdr:cNvPr id="3" name="TextBox 2"/>
        <cdr:cNvSpPr txBox="1"/>
      </cdr:nvSpPr>
      <cdr:spPr>
        <a:xfrm xmlns:a="http://schemas.openxmlformats.org/drawingml/2006/main">
          <a:off x="2790825" y="3952877"/>
          <a:ext cx="1666875"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Carcinoma cell lines</a:t>
          </a:r>
        </a:p>
      </cdr:txBody>
    </cdr:sp>
  </cdr:relSizeAnchor>
  <cdr:relSizeAnchor xmlns:cdr="http://schemas.openxmlformats.org/drawingml/2006/chartDrawing">
    <cdr:from>
      <cdr:x>0.08414</cdr:x>
      <cdr:y>0.906</cdr:y>
    </cdr:from>
    <cdr:to>
      <cdr:x>0.94897</cdr:x>
      <cdr:y>1</cdr:y>
    </cdr:to>
    <cdr:sp macro="" textlink="">
      <cdr:nvSpPr>
        <cdr:cNvPr id="4" name="TextBox 3"/>
        <cdr:cNvSpPr txBox="1"/>
      </cdr:nvSpPr>
      <cdr:spPr>
        <a:xfrm xmlns:a="http://schemas.openxmlformats.org/drawingml/2006/main">
          <a:off x="581024" y="4314826"/>
          <a:ext cx="5972175"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Figure (3),  IC50</a:t>
          </a:r>
          <a:r>
            <a:rPr lang="en-US" sz="1400" baseline="0">
              <a:latin typeface="Times New Roman" pitchFamily="18" charset="0"/>
              <a:cs typeface="Times New Roman" pitchFamily="18" charset="0"/>
            </a:rPr>
            <a:t> of radish and lettuce seeds PS against carcinoma cell lines.</a:t>
          </a:r>
          <a:endParaRPr lang="en-US" sz="1400">
            <a:latin typeface="Times New Roman" pitchFamily="18" charset="0"/>
            <a:cs typeface="Times New Roman" pitchFamily="18" charset="0"/>
          </a:endParaRPr>
        </a:p>
      </cdr:txBody>
    </cdr:sp>
  </cdr:relSizeAnchor>
  <cdr:relSizeAnchor xmlns:cdr="http://schemas.openxmlformats.org/drawingml/2006/chartDrawing">
    <cdr:from>
      <cdr:x>0.01103</cdr:x>
      <cdr:y>0.24</cdr:y>
    </cdr:from>
    <cdr:to>
      <cdr:x>0.05379</cdr:x>
      <cdr:y>0.388</cdr:y>
    </cdr:to>
    <cdr:sp macro="" textlink="">
      <cdr:nvSpPr>
        <cdr:cNvPr id="5" name="TextBox 4"/>
        <cdr:cNvSpPr txBox="1"/>
      </cdr:nvSpPr>
      <cdr:spPr>
        <a:xfrm xmlns:a="http://schemas.openxmlformats.org/drawingml/2006/main" rot="16200000">
          <a:off x="-128584" y="1347791"/>
          <a:ext cx="704848"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IC50</a:t>
          </a:r>
        </a:p>
      </cdr:txBody>
    </cdr:sp>
  </cdr:relSizeAnchor>
</c:userShapes>
</file>

<file path=word/drawings/drawing4.xml><?xml version="1.0" encoding="utf-8"?>
<c:userShapes xmlns:c="http://schemas.openxmlformats.org/drawingml/2006/chart">
  <cdr:relSizeAnchor xmlns:cdr="http://schemas.openxmlformats.org/drawingml/2006/chartDrawing">
    <cdr:from>
      <cdr:x>0.36131</cdr:x>
      <cdr:y>0.75747</cdr:y>
    </cdr:from>
    <cdr:to>
      <cdr:x>0.61679</cdr:x>
      <cdr:y>0.85122</cdr:y>
    </cdr:to>
    <cdr:sp macro="" textlink="">
      <cdr:nvSpPr>
        <cdr:cNvPr id="2" name="TextBox 1"/>
        <cdr:cNvSpPr txBox="1"/>
      </cdr:nvSpPr>
      <cdr:spPr>
        <a:xfrm xmlns:a="http://schemas.openxmlformats.org/drawingml/2006/main">
          <a:off x="1885950" y="2647884"/>
          <a:ext cx="1333500" cy="327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Bacteria strain</a:t>
          </a:r>
        </a:p>
      </cdr:txBody>
    </cdr:sp>
  </cdr:relSizeAnchor>
  <cdr:relSizeAnchor xmlns:cdr="http://schemas.openxmlformats.org/drawingml/2006/chartDrawing">
    <cdr:from>
      <cdr:x>0.0073</cdr:x>
      <cdr:y>0.85831</cdr:y>
    </cdr:from>
    <cdr:to>
      <cdr:x>0.98723</cdr:x>
      <cdr:y>0.96185</cdr:y>
    </cdr:to>
    <cdr:sp macro="" textlink="">
      <cdr:nvSpPr>
        <cdr:cNvPr id="3" name="TextBox 2"/>
        <cdr:cNvSpPr txBox="1"/>
      </cdr:nvSpPr>
      <cdr:spPr>
        <a:xfrm xmlns:a="http://schemas.openxmlformats.org/drawingml/2006/main">
          <a:off x="38099" y="3000376"/>
          <a:ext cx="5114925"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Fihure (3). Antibacterial activities og RPS</a:t>
          </a:r>
          <a:r>
            <a:rPr lang="en-US" sz="1400" baseline="0">
              <a:latin typeface="Times New Roman" pitchFamily="18" charset="0"/>
              <a:cs typeface="Times New Roman" pitchFamily="18" charset="0"/>
            </a:rPr>
            <a:t> and LPS against 4 bacteria strains.</a:t>
          </a:r>
          <a:r>
            <a:rPr lang="en-US" sz="1100"/>
            <a:t> </a:t>
          </a:r>
        </a:p>
      </cdr:txBody>
    </cdr:sp>
  </cdr:relSizeAnchor>
  <cdr:relSizeAnchor xmlns:cdr="http://schemas.openxmlformats.org/drawingml/2006/chartDrawing">
    <cdr:from>
      <cdr:x>0.00613</cdr:x>
      <cdr:y>0.14206</cdr:y>
    </cdr:from>
    <cdr:to>
      <cdr:x>0.06738</cdr:x>
      <cdr:y>0.57394</cdr:y>
    </cdr:to>
    <cdr:sp macro="" textlink="">
      <cdr:nvSpPr>
        <cdr:cNvPr id="4" name="TextBox 3"/>
        <cdr:cNvSpPr txBox="1"/>
      </cdr:nvSpPr>
      <cdr:spPr>
        <a:xfrm xmlns:a="http://schemas.openxmlformats.org/drawingml/2006/main" rot="16200000">
          <a:off x="-645549" y="1258738"/>
          <a:ext cx="1748301"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latin typeface="Times New Roman" pitchFamily="18" charset="0"/>
              <a:cs typeface="Times New Roman" pitchFamily="18" charset="0"/>
            </a:rPr>
            <a:t>Inhibition zone (mm)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23</Pages>
  <Words>10951</Words>
  <Characters>62425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remon</dc:creator>
  <cp:lastModifiedBy>SDI PC New 16</cp:lastModifiedBy>
  <cp:revision>37</cp:revision>
  <dcterms:created xsi:type="dcterms:W3CDTF">2026-02-17T11:13:00Z</dcterms:created>
  <dcterms:modified xsi:type="dcterms:W3CDTF">2026-02-21T11:54:00Z</dcterms:modified>
</cp:coreProperties>
</file>