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459A" w14:textId="4B08ED00" w:rsidR="000B3362" w:rsidRPr="00AF37A8" w:rsidRDefault="000B3362" w:rsidP="000B3362">
      <w:pPr>
        <w:spacing w:after="0" w:line="276" w:lineRule="auto"/>
        <w:ind w:left="426"/>
        <w:jc w:val="center"/>
        <w:rPr>
          <w:rFonts w:ascii="Times New Roman" w:eastAsia="Times New Roman" w:hAnsi="Times New Roman" w:cs="Times New Roman"/>
          <w:b/>
          <w:sz w:val="28"/>
          <w:szCs w:val="28"/>
        </w:rPr>
      </w:pPr>
      <w:bookmarkStart w:id="0" w:name="_GoBack"/>
      <w:bookmarkEnd w:id="0"/>
      <w:r w:rsidRPr="00AF37A8">
        <w:rPr>
          <w:rFonts w:ascii="Times New Roman" w:hAnsi="Times New Roman" w:cs="Times New Roman"/>
          <w:b/>
          <w:sz w:val="28"/>
          <w:szCs w:val="28"/>
        </w:rPr>
        <w:t>Recent Engineering Intervention in Mechanized Vegetable Transplanting Techniques</w:t>
      </w:r>
      <w:r w:rsidRPr="00AF37A8">
        <w:rPr>
          <w:rFonts w:ascii="Times New Roman" w:eastAsia="Times New Roman" w:hAnsi="Times New Roman" w:cs="Times New Roman"/>
          <w:b/>
          <w:sz w:val="28"/>
          <w:szCs w:val="28"/>
        </w:rPr>
        <w:t xml:space="preserve">: A Review of </w:t>
      </w:r>
      <w:r w:rsidR="0089631B">
        <w:rPr>
          <w:rFonts w:ascii="Times New Roman" w:eastAsia="Times New Roman" w:hAnsi="Times New Roman" w:cs="Times New Roman"/>
          <w:b/>
          <w:sz w:val="28"/>
          <w:szCs w:val="28"/>
        </w:rPr>
        <w:t>Semi</w:t>
      </w:r>
      <w:r w:rsidR="000647D4">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automatic</w:t>
      </w:r>
      <w:r w:rsidR="00F33369">
        <w:rPr>
          <w:rFonts w:ascii="Times New Roman" w:eastAsia="Times New Roman" w:hAnsi="Times New Roman" w:cs="Times New Roman"/>
          <w:b/>
          <w:sz w:val="28"/>
          <w:szCs w:val="28"/>
        </w:rPr>
        <w:t>,</w:t>
      </w:r>
      <w:r w:rsidR="0089631B">
        <w:rPr>
          <w:rFonts w:ascii="Times New Roman" w:eastAsia="Times New Roman" w:hAnsi="Times New Roman" w:cs="Times New Roman"/>
          <w:b/>
          <w:sz w:val="28"/>
          <w:szCs w:val="28"/>
        </w:rPr>
        <w:t xml:space="preserve"> </w:t>
      </w:r>
      <w:r w:rsidRPr="00AF37A8">
        <w:rPr>
          <w:rFonts w:ascii="Times New Roman" w:hAnsi="Times New Roman" w:cs="Times New Roman"/>
          <w:b/>
          <w:sz w:val="28"/>
          <w:szCs w:val="28"/>
        </w:rPr>
        <w:t xml:space="preserve">Automatic </w:t>
      </w:r>
      <w:r w:rsidR="00F33369">
        <w:rPr>
          <w:rFonts w:ascii="Times New Roman" w:hAnsi="Times New Roman" w:cs="Times New Roman"/>
          <w:b/>
          <w:sz w:val="28"/>
          <w:szCs w:val="28"/>
        </w:rPr>
        <w:t xml:space="preserve">and fully automatic </w:t>
      </w:r>
      <w:r w:rsidRPr="00AF37A8">
        <w:rPr>
          <w:rFonts w:ascii="Times New Roman" w:eastAsia="Times New Roman" w:hAnsi="Times New Roman" w:cs="Times New Roman"/>
          <w:b/>
          <w:sz w:val="28"/>
          <w:szCs w:val="28"/>
        </w:rPr>
        <w:t xml:space="preserve">Vegetable </w:t>
      </w:r>
      <w:r w:rsidRPr="00AF37A8">
        <w:rPr>
          <w:rFonts w:ascii="Times New Roman" w:hAnsi="Times New Roman" w:cs="Times New Roman"/>
          <w:b/>
          <w:sz w:val="28"/>
          <w:szCs w:val="28"/>
        </w:rPr>
        <w:t>transplanter</w:t>
      </w:r>
      <w:r w:rsidR="0089631B">
        <w:rPr>
          <w:rFonts w:ascii="Times New Roman" w:eastAsia="Times New Roman" w:hAnsi="Times New Roman" w:cs="Times New Roman"/>
          <w:b/>
          <w:sz w:val="28"/>
          <w:szCs w:val="28"/>
        </w:rPr>
        <w:t>s</w:t>
      </w:r>
    </w:p>
    <w:p w14:paraId="453A5E32" w14:textId="77777777" w:rsidR="00B839C0" w:rsidRPr="00AF37A8" w:rsidRDefault="00B839C0" w:rsidP="000B3362">
      <w:pPr>
        <w:spacing w:after="0" w:line="276" w:lineRule="auto"/>
        <w:ind w:left="426"/>
        <w:jc w:val="center"/>
        <w:rPr>
          <w:rFonts w:ascii="Times New Roman" w:hAnsi="Times New Roman" w:cs="Times New Roman"/>
          <w:b/>
          <w:sz w:val="28"/>
          <w:szCs w:val="28"/>
        </w:rPr>
      </w:pPr>
    </w:p>
    <w:p w14:paraId="6EA6780A" w14:textId="77777777" w:rsidR="000B3362" w:rsidRPr="00AF37A8" w:rsidRDefault="000B3362" w:rsidP="000B3362">
      <w:pPr>
        <w:spacing w:after="0" w:line="276" w:lineRule="auto"/>
        <w:ind w:left="426"/>
        <w:jc w:val="center"/>
        <w:rPr>
          <w:rFonts w:ascii="Times New Roman" w:hAnsi="Times New Roman" w:cs="Times New Roman"/>
          <w:sz w:val="22"/>
          <w:szCs w:val="22"/>
        </w:rPr>
      </w:pPr>
    </w:p>
    <w:p w14:paraId="083B442A" w14:textId="77777777" w:rsidR="00F75866" w:rsidRPr="00AF37A8" w:rsidRDefault="00F75866" w:rsidP="00F75866">
      <w:pPr>
        <w:pStyle w:val="ListParagraph"/>
        <w:ind w:left="928"/>
        <w:rPr>
          <w:rFonts w:ascii="Times New Roman" w:hAnsi="Times New Roman" w:cs="Times New Roman"/>
          <w:sz w:val="24"/>
          <w:szCs w:val="24"/>
        </w:rPr>
      </w:pPr>
    </w:p>
    <w:p w14:paraId="1B29B4BC" w14:textId="670EBCBD" w:rsidR="000B3362" w:rsidRDefault="000B3362" w:rsidP="000B3362">
      <w:pPr>
        <w:spacing w:after="12"/>
        <w:ind w:left="-5"/>
        <w:rPr>
          <w:rFonts w:ascii="Times New Roman" w:eastAsia="Times New Roman" w:hAnsi="Times New Roman" w:cs="Times New Roman"/>
          <w:b/>
          <w:sz w:val="24"/>
          <w:szCs w:val="24"/>
        </w:rPr>
      </w:pPr>
      <w:r w:rsidRPr="00AF37A8">
        <w:rPr>
          <w:rFonts w:ascii="Times New Roman" w:hAnsi="Times New Roman" w:cs="Times New Roman"/>
          <w:b/>
          <w:sz w:val="24"/>
          <w:szCs w:val="24"/>
        </w:rPr>
        <w:t xml:space="preserve">          </w:t>
      </w:r>
      <w:r w:rsidRPr="00AF37A8">
        <w:rPr>
          <w:rFonts w:ascii="Times New Roman" w:eastAsia="Times New Roman" w:hAnsi="Times New Roman" w:cs="Times New Roman"/>
          <w:b/>
          <w:sz w:val="24"/>
          <w:szCs w:val="24"/>
        </w:rPr>
        <w:t xml:space="preserve">ABSTRACT: </w:t>
      </w:r>
    </w:p>
    <w:p w14:paraId="52D5C03A" w14:textId="29AD6D34" w:rsidR="006D38D5" w:rsidRPr="006D38D5" w:rsidRDefault="006D38D5" w:rsidP="006D38D5">
      <w:pPr>
        <w:spacing w:after="12"/>
        <w:ind w:left="567"/>
        <w:jc w:val="both"/>
        <w:rPr>
          <w:rFonts w:ascii="Times New Roman" w:eastAsia="Times New Roman" w:hAnsi="Times New Roman" w:cs="Times New Roman"/>
          <w:bCs/>
          <w:sz w:val="24"/>
          <w:szCs w:val="24"/>
        </w:rPr>
      </w:pPr>
      <w:r w:rsidRPr="006D38D5">
        <w:rPr>
          <w:rFonts w:ascii="Times New Roman" w:eastAsia="Times New Roman" w:hAnsi="Times New Roman" w:cs="Times New Roman"/>
          <w:bCs/>
          <w:sz w:val="24"/>
          <w:szCs w:val="24"/>
        </w:rPr>
        <w:t>Rising vegetable demand and a growing shortage of farm labour have increased the need for mechanized transplanting. Manual transplanting is slow, labour-intensive, and often uneconomical, especially during peak agricultural seasons. To address these challenges, recent engineering developments have introduced semi-automatic and fully automatic vegetable transplanters that improve operational efficiency, reduce production costs, and enhance planting precision.</w:t>
      </w:r>
      <w:r w:rsidRPr="006D38D5">
        <w:t xml:space="preserve"> </w:t>
      </w:r>
      <w:r w:rsidRPr="006D38D5">
        <w:rPr>
          <w:rFonts w:ascii="Times New Roman" w:eastAsia="Times New Roman" w:hAnsi="Times New Roman" w:cs="Times New Roman"/>
          <w:bCs/>
          <w:sz w:val="24"/>
          <w:szCs w:val="24"/>
        </w:rPr>
        <w:t>This review focuses on advancements in the design, development, and performance of modern vegetable transplanters, highlighting their efficiency, accuracy in seedling placement, economic benefits, and adaptability to various crops and field conditions. In onion cultivation, transplanting plays a vital role in crop establishment and yield, yet traditional methods often result in inconsistent spacing and depth. Mechanized systems offer improved uniformity, higher labour productivity, and reduced transplanting stress.</w:t>
      </w:r>
      <w:r w:rsidRPr="006D38D5">
        <w:t xml:space="preserve"> </w:t>
      </w:r>
      <w:r w:rsidRPr="006D38D5">
        <w:rPr>
          <w:rFonts w:ascii="Times New Roman" w:eastAsia="Times New Roman" w:hAnsi="Times New Roman" w:cs="Times New Roman"/>
          <w:bCs/>
          <w:sz w:val="24"/>
          <w:szCs w:val="24"/>
        </w:rPr>
        <w:t>The paper also examines emerging technologies such as pneumatic mechanisms, robotic pick-and-place systems, and GPS-assisted guidance, which further increase precision and field performance. Finally, current limitations and future research needs are discussed to support the refinement and wider adoption of automatic onion transplanters for sustainable and high-yield vegetable production.</w:t>
      </w:r>
    </w:p>
    <w:p w14:paraId="75931773" w14:textId="63072FDB" w:rsidR="000B3362" w:rsidRPr="00AF37A8" w:rsidRDefault="000B3362" w:rsidP="000B3362">
      <w:pPr>
        <w:ind w:left="567" w:right="-330"/>
        <w:jc w:val="both"/>
        <w:rPr>
          <w:rFonts w:ascii="Times New Roman" w:hAnsi="Times New Roman" w:cs="Times New Roman"/>
          <w:sz w:val="22"/>
          <w:szCs w:val="22"/>
        </w:rPr>
      </w:pPr>
      <w:r w:rsidRPr="00AF37A8">
        <w:rPr>
          <w:rFonts w:ascii="Times New Roman" w:hAnsi="Times New Roman" w:cs="Times New Roman"/>
          <w:b/>
          <w:bCs/>
          <w:sz w:val="24"/>
          <w:szCs w:val="24"/>
        </w:rPr>
        <w:t>Keyword</w:t>
      </w:r>
      <w:r w:rsidR="00B12E17" w:rsidRPr="00AF37A8">
        <w:rPr>
          <w:rFonts w:ascii="Times New Roman" w:hAnsi="Times New Roman" w:cs="Times New Roman"/>
          <w:b/>
          <w:bCs/>
          <w:sz w:val="24"/>
          <w:szCs w:val="24"/>
        </w:rPr>
        <w:t>s</w:t>
      </w:r>
      <w:r w:rsidRPr="00AF37A8">
        <w:rPr>
          <w:rFonts w:ascii="Times New Roman" w:hAnsi="Times New Roman" w:cs="Times New Roman"/>
          <w:b/>
          <w:bCs/>
          <w:sz w:val="24"/>
          <w:szCs w:val="24"/>
        </w:rPr>
        <w:t>:</w:t>
      </w:r>
      <w:r w:rsidRPr="00AF37A8">
        <w:rPr>
          <w:rFonts w:ascii="Times New Roman" w:hAnsi="Times New Roman" w:cs="Times New Roman"/>
          <w:sz w:val="22"/>
          <w:szCs w:val="22"/>
        </w:rPr>
        <w:t xml:space="preserve"> Onion transplanter; Vegetable mechanization; Automatic transplanting machine; Precision agriculture; Seedling planting; Engineering interventions; Field capacity; Agricultural robotics; Transplanting efficiency; Labour-saving technology</w:t>
      </w:r>
      <w:r w:rsidR="005A7042" w:rsidRPr="00AF37A8">
        <w:rPr>
          <w:rFonts w:ascii="Times New Roman" w:hAnsi="Times New Roman" w:cs="Times New Roman"/>
          <w:sz w:val="22"/>
          <w:szCs w:val="22"/>
        </w:rPr>
        <w:t>.</w:t>
      </w:r>
    </w:p>
    <w:p w14:paraId="353404EC" w14:textId="2FFDF142" w:rsidR="005A7042" w:rsidRPr="006D38D5" w:rsidRDefault="005A7042" w:rsidP="005A7042">
      <w:pPr>
        <w:rPr>
          <w:rFonts w:ascii="Times New Roman" w:hAnsi="Times New Roman" w:cs="Times New Roman"/>
          <w:sz w:val="22"/>
          <w:szCs w:val="22"/>
        </w:rPr>
      </w:pPr>
      <w:r w:rsidRPr="00AF37A8">
        <w:rPr>
          <w:rFonts w:ascii="Times New Roman" w:hAnsi="Times New Roman" w:cs="Times New Roman"/>
          <w:sz w:val="22"/>
          <w:szCs w:val="22"/>
        </w:rPr>
        <w:t xml:space="preserve">     </w:t>
      </w:r>
      <w:r w:rsidR="006D38D5">
        <w:rPr>
          <w:rFonts w:ascii="Times New Roman" w:hAnsi="Times New Roman" w:cs="Times New Roman"/>
          <w:sz w:val="22"/>
          <w:szCs w:val="22"/>
        </w:rPr>
        <w:t xml:space="preserve">    </w:t>
      </w:r>
      <w:r w:rsidRPr="00AF37A8">
        <w:rPr>
          <w:rFonts w:ascii="Times New Roman" w:hAnsi="Times New Roman" w:cs="Times New Roman"/>
          <w:b/>
          <w:bCs/>
          <w:sz w:val="24"/>
          <w:szCs w:val="24"/>
        </w:rPr>
        <w:t xml:space="preserve"> INTRODUCTION:   </w:t>
      </w:r>
    </w:p>
    <w:p w14:paraId="1FF31C6E" w14:textId="1994F75E" w:rsidR="005A7042" w:rsidRPr="00AF37A8" w:rsidRDefault="005A7042" w:rsidP="005A7042">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Vegetable cultivation plays a crucial role in ensuring nutritional security and enhancing the income of smallholder farmers, particularly in countries like India, China, and Southeast Asian nations. Among vegetable crops</w:t>
      </w:r>
      <w:r w:rsidRPr="00AF37A8">
        <w:rPr>
          <w:rFonts w:ascii="Times New Roman" w:hAnsi="Times New Roman" w:cs="Times New Roman"/>
          <w:b/>
          <w:bCs/>
          <w:sz w:val="22"/>
          <w:szCs w:val="22"/>
        </w:rPr>
        <w:t xml:space="preserve">, </w:t>
      </w:r>
      <w:r w:rsidRPr="008E1449">
        <w:rPr>
          <w:rFonts w:ascii="Times New Roman" w:hAnsi="Times New Roman" w:cs="Times New Roman"/>
          <w:sz w:val="22"/>
          <w:szCs w:val="22"/>
        </w:rPr>
        <w:t>onion (Allium cepa L.)</w:t>
      </w:r>
      <w:r w:rsidRPr="00AF37A8">
        <w:rPr>
          <w:rFonts w:ascii="Times New Roman" w:hAnsi="Times New Roman" w:cs="Times New Roman"/>
          <w:sz w:val="22"/>
          <w:szCs w:val="22"/>
        </w:rPr>
        <w:t xml:space="preserve"> holds significant importance due to its high demand, export potential, and year-round cultivation. A critical step in onion cultivation is transplanting, which directly influences plant spacing, root establishment, and eventual yield. Traditionally, onion transplanting has been conducted manually using labourers, a process that is tedious, time- consuming, and highly dependent on labour availability. The increasing cost and scarcity of agricultural labour during peak seasons have intensified the need for mechanized transplanting solutions. In response to these challenges, engineers and researchers have focused on developing semi-automatic and fully automatic vegetable transplanter machines, which aim to improve planting uniformity, operational efficiency, and overall crop productivity. These machines are capable of performing tasks such as seedling picking, positioning, and soil insertion in a synchronized manner, often replacing multiple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rers in the field. The mechanization of transplanting not only saves </w:t>
      </w:r>
      <w:r w:rsidRPr="00AF37A8">
        <w:rPr>
          <w:rFonts w:ascii="Times New Roman" w:hAnsi="Times New Roman" w:cs="Times New Roman"/>
          <w:sz w:val="22"/>
          <w:szCs w:val="22"/>
        </w:rPr>
        <w:lastRenderedPageBreak/>
        <w:t xml:space="preserve">labour and time but also contributes to better crop stand and reduced mortality of seedlings. Recent innovations in the field of transplanting machinery have incorporated advanced engineering principles, including </w:t>
      </w:r>
      <w:r w:rsidRPr="008E1449">
        <w:rPr>
          <w:rFonts w:ascii="Times New Roman" w:hAnsi="Times New Roman" w:cs="Times New Roman"/>
          <w:sz w:val="22"/>
          <w:szCs w:val="22"/>
        </w:rPr>
        <w:t>cam-follower mechanisms, pneumatic actuators, robotic arms, and electronic control systems,</w:t>
      </w:r>
      <w:r w:rsidRPr="00AF37A8">
        <w:rPr>
          <w:rFonts w:ascii="Times New Roman" w:hAnsi="Times New Roman" w:cs="Times New Roman"/>
          <w:sz w:val="22"/>
          <w:szCs w:val="22"/>
        </w:rPr>
        <w:t xml:space="preserve"> to increase transplanting precision and adaptability to various soil conditions. Additionally, efforts are being made to integrate </w:t>
      </w:r>
      <w:r w:rsidRPr="008E1449">
        <w:rPr>
          <w:rFonts w:ascii="Times New Roman" w:hAnsi="Times New Roman" w:cs="Times New Roman"/>
          <w:sz w:val="22"/>
          <w:szCs w:val="22"/>
        </w:rPr>
        <w:t>automation technologies</w:t>
      </w:r>
      <w:r w:rsidRPr="00AF37A8">
        <w:rPr>
          <w:rFonts w:ascii="Times New Roman" w:hAnsi="Times New Roman" w:cs="Times New Roman"/>
          <w:sz w:val="22"/>
          <w:szCs w:val="22"/>
        </w:rPr>
        <w:t xml:space="preserve"> such as GPS navigation, computer vision, and IoT-based monitoring to further improve efficiency and sustainability.</w:t>
      </w:r>
    </w:p>
    <w:p w14:paraId="10EBB5AE" w14:textId="2F483A02" w:rsidR="00496442" w:rsidRPr="008E1449" w:rsidRDefault="00496442" w:rsidP="00496442">
      <w:pPr>
        <w:ind w:left="567" w:right="-330" w:hanging="567"/>
        <w:jc w:val="both"/>
        <w:rPr>
          <w:rFonts w:ascii="Times New Roman" w:hAnsi="Times New Roman" w:cs="Times New Roman"/>
          <w:sz w:val="22"/>
          <w:szCs w:val="22"/>
        </w:rPr>
      </w:pPr>
      <w:r w:rsidRPr="00AF37A8">
        <w:rPr>
          <w:rFonts w:ascii="Times New Roman" w:hAnsi="Times New Roman" w:cs="Times New Roman"/>
          <w:sz w:val="22"/>
          <w:szCs w:val="22"/>
        </w:rPr>
        <w:t xml:space="preserve">                   This review aims to provide a detailed assessment of the </w:t>
      </w:r>
      <w:r w:rsidRPr="008E1449">
        <w:rPr>
          <w:rFonts w:ascii="Times New Roman" w:hAnsi="Times New Roman" w:cs="Times New Roman"/>
          <w:sz w:val="22"/>
          <w:szCs w:val="22"/>
        </w:rPr>
        <w:t>recent engineering interventions in   mechanized vegetable transplanting, with a specific focus on onion crop. It evaluates the design, performance, and limitations of various types of automatic onion transplanters and highlights innovations and trend</w:t>
      </w:r>
      <w:r w:rsidRPr="00AF37A8">
        <w:rPr>
          <w:rFonts w:ascii="Times New Roman" w:hAnsi="Times New Roman" w:cs="Times New Roman"/>
          <w:b/>
          <w:bCs/>
          <w:sz w:val="22"/>
          <w:szCs w:val="22"/>
        </w:rPr>
        <w:t>s</w:t>
      </w:r>
      <w:r w:rsidRPr="00AF37A8">
        <w:rPr>
          <w:rFonts w:ascii="Times New Roman" w:hAnsi="Times New Roman" w:cs="Times New Roman"/>
          <w:sz w:val="22"/>
          <w:szCs w:val="22"/>
        </w:rPr>
        <w:t xml:space="preserve"> that are shaping the future of transplanting mechanization in vegetable farming. The mechanization of onion transplanting is a significant milestone in the advancement of precision horticulture, aiming to enhance operational efficiency, reduce labo</w:t>
      </w:r>
      <w:r w:rsidR="00CF227F" w:rsidRPr="00AF37A8">
        <w:rPr>
          <w:rFonts w:ascii="Times New Roman" w:hAnsi="Times New Roman" w:cs="Times New Roman"/>
          <w:sz w:val="22"/>
          <w:szCs w:val="22"/>
        </w:rPr>
        <w:t>u</w:t>
      </w:r>
      <w:r w:rsidRPr="00AF37A8">
        <w:rPr>
          <w:rFonts w:ascii="Times New Roman" w:hAnsi="Times New Roman" w:cs="Times New Roman"/>
          <w:sz w:val="22"/>
          <w:szCs w:val="22"/>
        </w:rPr>
        <w:t xml:space="preserve">r dependency, and improve planting uniformity. Onion transplanting machines are designed to carry out key tasks such as </w:t>
      </w:r>
      <w:r w:rsidRPr="008E1449">
        <w:rPr>
          <w:rFonts w:ascii="Times New Roman" w:hAnsi="Times New Roman" w:cs="Times New Roman"/>
          <w:sz w:val="22"/>
          <w:szCs w:val="22"/>
        </w:rPr>
        <w:t>seedling separation, conveyance, orientation, placement, and soil covering, which are otherwise performed manually. The evolution of mechanized transplanters has progressed from simple manual tools to semi-automatic machines, and more recently, to fully automatic transplanting systems.</w:t>
      </w:r>
    </w:p>
    <w:p w14:paraId="6BBDF656" w14:textId="7B26AAB2" w:rsidR="00B12E17" w:rsidRPr="00AF37A8" w:rsidRDefault="00496442" w:rsidP="00B12E17">
      <w:pPr>
        <w:ind w:left="567" w:right="-330"/>
        <w:jc w:val="both"/>
        <w:rPr>
          <w:rFonts w:ascii="Times New Roman" w:hAnsi="Times New Roman" w:cs="Times New Roman"/>
          <w:sz w:val="22"/>
          <w:szCs w:val="22"/>
        </w:rPr>
      </w:pPr>
      <w:r w:rsidRPr="00AF37A8">
        <w:rPr>
          <w:rFonts w:ascii="Times New Roman" w:hAnsi="Times New Roman" w:cs="Times New Roman"/>
          <w:sz w:val="22"/>
          <w:szCs w:val="22"/>
        </w:rPr>
        <w:t xml:space="preserve">Semi-automatic onion transplanters generally involve </w:t>
      </w:r>
      <w:r w:rsidRPr="008E1449">
        <w:rPr>
          <w:rFonts w:ascii="Times New Roman" w:hAnsi="Times New Roman" w:cs="Times New Roman"/>
          <w:sz w:val="22"/>
          <w:szCs w:val="22"/>
        </w:rPr>
        <w:t>manual feeding of seedlings into a rotating or reciprocating planting mechanism. These machines may be walk-behind or tractor-mounted, and typically require 2–4 operators to feed the seedlings. Although semi-automatic transplanters reduce operator fatigue and improve row and depth uniformity compared to manual planting, their overall efficiency is limited by the speed</w:t>
      </w:r>
      <w:r w:rsidRPr="00AF37A8">
        <w:rPr>
          <w:rFonts w:ascii="Times New Roman" w:hAnsi="Times New Roman" w:cs="Times New Roman"/>
          <w:sz w:val="22"/>
          <w:szCs w:val="22"/>
        </w:rPr>
        <w:t xml:space="preserve"> and consistency of human feeding.</w:t>
      </w:r>
      <w:r w:rsidRPr="00AF37A8">
        <w:rPr>
          <w:rFonts w:ascii="Times New Roman" w:eastAsia="Times New Roman" w:hAnsi="Times New Roman" w:cs="Times New Roman"/>
          <w:sz w:val="22"/>
          <w:szCs w:val="22"/>
          <w:lang w:eastAsia="en-IN"/>
        </w:rPr>
        <w:t xml:space="preserve"> </w:t>
      </w:r>
      <w:r w:rsidRPr="00AF37A8">
        <w:rPr>
          <w:rFonts w:ascii="Times New Roman" w:hAnsi="Times New Roman" w:cs="Times New Roman"/>
          <w:sz w:val="22"/>
          <w:szCs w:val="22"/>
        </w:rPr>
        <w:t>Common semi-automatic mechanisms include:</w:t>
      </w:r>
      <w:r w:rsidRPr="00AF37A8">
        <w:rPr>
          <w:rFonts w:ascii="Times New Roman" w:hAnsi="Times New Roman" w:cs="Times New Roman"/>
          <w:b/>
          <w:bCs/>
          <w:sz w:val="22"/>
          <w:szCs w:val="22"/>
        </w:rPr>
        <w:t xml:space="preserve"> </w:t>
      </w:r>
      <w:r w:rsidRPr="00AF37A8">
        <w:rPr>
          <w:rFonts w:ascii="Times New Roman" w:hAnsi="Times New Roman" w:cs="Times New Roman"/>
          <w:sz w:val="22"/>
          <w:szCs w:val="22"/>
        </w:rPr>
        <w:t>Rotating disc transplanters, Cam-based mechanisms, Four-bar linkages with finger-type seedling holders. These machines usually achieve field capacities ranging from 0.1 to 0.3 ha/hr, with missing plant rates of 5–10%, depending on operator skill and machine calibration.</w:t>
      </w:r>
      <w:r w:rsidR="001673C4" w:rsidRPr="00AF37A8">
        <w:rPr>
          <w:rFonts w:ascii="Times New Roman" w:hAnsi="Times New Roman" w:cs="Times New Roman"/>
          <w:sz w:val="22"/>
          <w:szCs w:val="22"/>
        </w:rPr>
        <w:t xml:space="preserve"> Fully automatic machines eliminate the need for manual feeding by </w:t>
      </w:r>
      <w:r w:rsidR="001673C4" w:rsidRPr="008E1449">
        <w:rPr>
          <w:rFonts w:ascii="Times New Roman" w:hAnsi="Times New Roman" w:cs="Times New Roman"/>
          <w:sz w:val="22"/>
          <w:szCs w:val="22"/>
        </w:rPr>
        <w:t>using mechanical or robotic systems to pick seedlings directly from nursery trays (such as plug trays or paper pots) and insert them into the soil. These machines are equipped with:</w:t>
      </w:r>
      <w:r w:rsidR="001673C4" w:rsidRPr="008E1449">
        <w:rPr>
          <w:rFonts w:ascii="Times New Roman" w:eastAsia="Times New Roman" w:hAnsi="Times New Roman" w:cs="Times New Roman"/>
          <w:sz w:val="22"/>
          <w:szCs w:val="22"/>
          <w:lang w:eastAsia="en-IN"/>
        </w:rPr>
        <w:t xml:space="preserve"> </w:t>
      </w:r>
      <w:r w:rsidR="001673C4" w:rsidRPr="008E1449">
        <w:rPr>
          <w:rFonts w:ascii="Times New Roman" w:hAnsi="Times New Roman" w:cs="Times New Roman"/>
          <w:sz w:val="22"/>
          <w:szCs w:val="22"/>
        </w:rPr>
        <w:t xml:space="preserve">  Seedling picking arms or suction-based extractors, Belt or chain conveyors, Depth and spacing control system</w:t>
      </w:r>
      <w:r w:rsidR="001673C4" w:rsidRPr="00AF37A8">
        <w:rPr>
          <w:rFonts w:ascii="Times New Roman" w:hAnsi="Times New Roman" w:cs="Times New Roman"/>
          <w:sz w:val="22"/>
          <w:szCs w:val="22"/>
        </w:rPr>
        <w:t>s, Electro-pneumatic actuators for synchronized movement. Some models even integrate vision systems to detect seedling orientation and robotic arms to adjust planting angles. Fully automatic transplanters demonstrate higher planting accuracy, reduced seedling damage, and greater field capacities (0.4 to 0.8 ha/hr) compared to manual or semi-automatic options. However, they are often costlier, require technical maintenance, and are more suitable for large-scale commercial farms.</w:t>
      </w:r>
    </w:p>
    <w:p w14:paraId="140B10FF" w14:textId="5F8ECF43" w:rsidR="00B12E17" w:rsidRDefault="00B12E17" w:rsidP="005C0096">
      <w:pPr>
        <w:spacing w:after="12"/>
        <w:jc w:val="center"/>
        <w:rPr>
          <w:rFonts w:ascii="Times New Roman" w:hAnsi="Times New Roman" w:cs="Times New Roman"/>
          <w:b/>
          <w:sz w:val="22"/>
          <w:szCs w:val="22"/>
        </w:rPr>
      </w:pPr>
      <w:r w:rsidRPr="00AF37A8">
        <w:rPr>
          <w:rFonts w:ascii="Times New Roman" w:hAnsi="Times New Roman" w:cs="Times New Roman"/>
          <w:b/>
          <w:sz w:val="22"/>
          <w:szCs w:val="22"/>
        </w:rPr>
        <w:t xml:space="preserve">    </w:t>
      </w:r>
      <w:r w:rsidR="00F33369">
        <w:rPr>
          <w:rFonts w:ascii="Times New Roman" w:hAnsi="Times New Roman" w:cs="Times New Roman"/>
          <w:b/>
          <w:sz w:val="22"/>
          <w:szCs w:val="22"/>
        </w:rPr>
        <w:t xml:space="preserve"> 2.</w:t>
      </w:r>
      <w:r w:rsidRPr="00AF37A8">
        <w:rPr>
          <w:rFonts w:ascii="Times New Roman" w:hAnsi="Times New Roman" w:cs="Times New Roman"/>
          <w:b/>
          <w:sz w:val="22"/>
          <w:szCs w:val="22"/>
        </w:rPr>
        <w:t xml:space="preserve"> PERFORMANCE EVALUATION OF </w:t>
      </w:r>
      <w:proofErr w:type="gramStart"/>
      <w:r w:rsidR="00F33369">
        <w:rPr>
          <w:rFonts w:ascii="Times New Roman" w:hAnsi="Times New Roman" w:cs="Times New Roman"/>
          <w:b/>
          <w:sz w:val="22"/>
          <w:szCs w:val="22"/>
        </w:rPr>
        <w:t>SEMIAUTOMATIC ,</w:t>
      </w:r>
      <w:proofErr w:type="gramEnd"/>
      <w:r w:rsidR="00F33369">
        <w:rPr>
          <w:rFonts w:ascii="Times New Roman" w:hAnsi="Times New Roman" w:cs="Times New Roman"/>
          <w:b/>
          <w:sz w:val="22"/>
          <w:szCs w:val="22"/>
        </w:rPr>
        <w:t xml:space="preserve"> </w:t>
      </w:r>
      <w:r w:rsidRPr="00AF37A8">
        <w:rPr>
          <w:rFonts w:ascii="Times New Roman" w:hAnsi="Times New Roman" w:cs="Times New Roman"/>
          <w:b/>
          <w:sz w:val="22"/>
          <w:szCs w:val="22"/>
        </w:rPr>
        <w:t xml:space="preserve">AUTOMATIC </w:t>
      </w:r>
      <w:r w:rsidR="00F33369">
        <w:rPr>
          <w:rFonts w:ascii="Times New Roman" w:hAnsi="Times New Roman" w:cs="Times New Roman"/>
          <w:b/>
          <w:sz w:val="22"/>
          <w:szCs w:val="22"/>
        </w:rPr>
        <w:t xml:space="preserve">AND FULLY AUTOMATIC </w:t>
      </w:r>
      <w:r w:rsidRPr="00AF37A8">
        <w:rPr>
          <w:rFonts w:ascii="Times New Roman" w:hAnsi="Times New Roman" w:cs="Times New Roman"/>
          <w:b/>
          <w:sz w:val="22"/>
          <w:szCs w:val="22"/>
        </w:rPr>
        <w:t>VEGETABLE TRANSPLANTER OPERATED MACHINE.</w:t>
      </w:r>
    </w:p>
    <w:p w14:paraId="4AA98726" w14:textId="77777777" w:rsidR="006D38D5" w:rsidRPr="00AF37A8" w:rsidRDefault="006D38D5" w:rsidP="005C0096">
      <w:pPr>
        <w:spacing w:after="12"/>
        <w:jc w:val="center"/>
        <w:rPr>
          <w:rFonts w:ascii="Times New Roman" w:hAnsi="Times New Roman" w:cs="Times New Roman"/>
          <w:b/>
          <w:sz w:val="22"/>
          <w:szCs w:val="22"/>
        </w:rPr>
      </w:pPr>
    </w:p>
    <w:p w14:paraId="58067E12" w14:textId="00B0C0ED" w:rsidR="00C153BE" w:rsidRPr="00AF37A8" w:rsidRDefault="00C153BE" w:rsidP="00385295">
      <w:pPr>
        <w:spacing w:after="12"/>
        <w:ind w:left="426"/>
        <w:jc w:val="both"/>
        <w:rPr>
          <w:rFonts w:ascii="Times New Roman" w:eastAsia="Calibri" w:hAnsi="Times New Roman" w:cs="Times New Roman"/>
          <w:bCs/>
          <w:sz w:val="22"/>
          <w:szCs w:val="22"/>
        </w:rPr>
      </w:pPr>
      <w:bookmarkStart w:id="1" w:name="_Hlk206363735"/>
      <w:r w:rsidRPr="00AF37A8">
        <w:rPr>
          <w:rFonts w:ascii="Times New Roman" w:eastAsia="Calibri" w:hAnsi="Times New Roman" w:cs="Times New Roman"/>
          <w:bCs/>
          <w:sz w:val="22"/>
          <w:szCs w:val="22"/>
        </w:rPr>
        <w:t xml:space="preserve">           </w:t>
      </w:r>
      <w:proofErr w:type="spellStart"/>
      <w:r w:rsidRPr="00AF37A8">
        <w:rPr>
          <w:rFonts w:ascii="Times New Roman" w:eastAsia="Calibri" w:hAnsi="Times New Roman" w:cs="Times New Roman"/>
          <w:b/>
          <w:sz w:val="22"/>
          <w:szCs w:val="22"/>
        </w:rPr>
        <w:t>Yongshuang</w:t>
      </w:r>
      <w:proofErr w:type="spellEnd"/>
      <w:r w:rsidRPr="00AF37A8">
        <w:rPr>
          <w:rFonts w:ascii="Times New Roman" w:eastAsia="Calibri" w:hAnsi="Times New Roman" w:cs="Times New Roman"/>
          <w:b/>
          <w:sz w:val="22"/>
          <w:szCs w:val="22"/>
        </w:rPr>
        <w:t xml:space="preserve"> Wen </w:t>
      </w:r>
      <w:r w:rsidRPr="00AF37A8">
        <w:rPr>
          <w:rFonts w:ascii="Times New Roman" w:eastAsia="Calibri" w:hAnsi="Times New Roman" w:cs="Times New Roman"/>
          <w:b/>
          <w:sz w:val="22"/>
          <w:szCs w:val="22"/>
          <w:vertAlign w:val="superscript"/>
        </w:rPr>
        <w:footnoteReference w:id="1"/>
      </w:r>
      <w:r w:rsidRPr="00AF37A8">
        <w:rPr>
          <w:rFonts w:ascii="Times New Roman" w:eastAsia="Calibri" w:hAnsi="Times New Roman" w:cs="Times New Roman"/>
          <w:bCs/>
          <w:sz w:val="22"/>
          <w:szCs w:val="22"/>
        </w:rPr>
        <w:t xml:space="preserve">  Designed  </w:t>
      </w:r>
      <w:proofErr w:type="spellStart"/>
      <w:r w:rsidRPr="00AF37A8">
        <w:rPr>
          <w:rFonts w:ascii="Times New Roman" w:eastAsia="Calibri" w:hAnsi="Times New Roman" w:cs="Times New Roman"/>
          <w:bCs/>
          <w:sz w:val="22"/>
          <w:szCs w:val="22"/>
        </w:rPr>
        <w:t>A</w:t>
      </w:r>
      <w:proofErr w:type="spellEnd"/>
      <w:r w:rsidRPr="00AF37A8">
        <w:rPr>
          <w:rFonts w:ascii="Times New Roman" w:eastAsia="Calibri" w:hAnsi="Times New Roman" w:cs="Times New Roman"/>
          <w:bCs/>
          <w:sz w:val="22"/>
          <w:szCs w:val="22"/>
        </w:rPr>
        <w:t xml:space="preserve"> Automatic Transplanter for Vegetable plug </w:t>
      </w:r>
      <w:proofErr w:type="gramStart"/>
      <w:r w:rsidRPr="00AF37A8">
        <w:rPr>
          <w:rFonts w:ascii="Times New Roman" w:eastAsia="Calibri" w:hAnsi="Times New Roman" w:cs="Times New Roman"/>
          <w:bCs/>
          <w:sz w:val="22"/>
          <w:szCs w:val="22"/>
        </w:rPr>
        <w:t xml:space="preserve">seedling </w:t>
      </w:r>
      <w:r w:rsidR="00B158B3" w:rsidRPr="00AF37A8">
        <w:rPr>
          <w:rFonts w:ascii="Times New Roman" w:eastAsia="Calibri" w:hAnsi="Times New Roman" w:cs="Times New Roman"/>
          <w:bCs/>
          <w:sz w:val="22"/>
          <w:szCs w:val="22"/>
        </w:rPr>
        <w:t>.</w:t>
      </w:r>
      <w:r w:rsidRPr="00AF37A8">
        <w:rPr>
          <w:rFonts w:ascii="Times New Roman" w:eastAsia="Calibri" w:hAnsi="Times New Roman" w:cs="Times New Roman"/>
          <w:bCs/>
          <w:sz w:val="22"/>
          <w:szCs w:val="22"/>
        </w:rPr>
        <w:t>machine</w:t>
      </w:r>
      <w:proofErr w:type="gramEnd"/>
      <w:r w:rsidRPr="00AF37A8">
        <w:rPr>
          <w:rFonts w:ascii="Times New Roman" w:eastAsia="Calibri" w:hAnsi="Times New Roman" w:cs="Times New Roman"/>
          <w:bCs/>
          <w:sz w:val="22"/>
          <w:szCs w:val="22"/>
        </w:rPr>
        <w:t xml:space="preserve"> vision-based plug seedling identification system was employed to detect vegetable plug seedlings by </w:t>
      </w:r>
      <w:proofErr w:type="spellStart"/>
      <w:r w:rsidRPr="00AF37A8">
        <w:rPr>
          <w:rFonts w:ascii="Times New Roman" w:eastAsia="Calibri" w:hAnsi="Times New Roman" w:cs="Times New Roman"/>
          <w:bCs/>
          <w:sz w:val="22"/>
          <w:szCs w:val="22"/>
        </w:rPr>
        <w:t>analyzing</w:t>
      </w:r>
      <w:proofErr w:type="spellEnd"/>
      <w:r w:rsidRPr="00AF37A8">
        <w:rPr>
          <w:rFonts w:ascii="Times New Roman" w:eastAsia="Calibri" w:hAnsi="Times New Roman" w:cs="Times New Roman"/>
          <w:bCs/>
          <w:sz w:val="22"/>
          <w:szCs w:val="22"/>
        </w:rPr>
        <w:t xml:space="preserve"> the area characteristics of the seedling's stems, leaves, and plug bodies.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The identification results were transmitted to a programmable logic controller (PLC), which activated </w:t>
      </w:r>
      <w:r w:rsidR="00B158B3" w:rsidRPr="00AF37A8">
        <w:rPr>
          <w:rFonts w:ascii="Times New Roman" w:eastAsia="Calibri" w:hAnsi="Times New Roman" w:cs="Times New Roman"/>
          <w:bCs/>
          <w:sz w:val="22"/>
          <w:szCs w:val="22"/>
        </w:rPr>
        <w:lastRenderedPageBreak/>
        <w:t>a nozzle to remove unqualified seedlings from the conveyor belt lattice.</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During the cultivation, packaging, and transportation of vegetable plug seedlings, trays may contain missing, unhealthy, or damaged seedlings, leading to missed planting or reduced survival rates during automatic transplanting. To address this issue, a seedling selection system was developed for an automatic transplanter, incorporating functions for seedling identification, elimination of weak seedlings, and supplementation of missing ones.</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When an empty conveyor belt lattice reaches the seedling discharge funnel, the rear lattice carrying a plug seedling is accelerated to ensure a continuous supply of </w:t>
      </w:r>
      <w:proofErr w:type="gramStart"/>
      <w:r w:rsidR="00B158B3" w:rsidRPr="00AF37A8">
        <w:rPr>
          <w:rFonts w:ascii="Times New Roman" w:eastAsia="Calibri" w:hAnsi="Times New Roman" w:cs="Times New Roman"/>
          <w:bCs/>
          <w:sz w:val="22"/>
          <w:szCs w:val="22"/>
        </w:rPr>
        <w:t>seedlings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 xml:space="preserve">A comparative field experiment was conducted using 30-day-old pepper plug seedlings to evaluate the performance of the seedling selection </w:t>
      </w:r>
      <w:proofErr w:type="gramStart"/>
      <w:r w:rsidR="00B158B3" w:rsidRPr="00AF37A8">
        <w:rPr>
          <w:rFonts w:ascii="Times New Roman" w:eastAsia="Calibri" w:hAnsi="Times New Roman" w:cs="Times New Roman"/>
          <w:bCs/>
          <w:sz w:val="22"/>
          <w:szCs w:val="22"/>
        </w:rPr>
        <w:t>system .</w:t>
      </w:r>
      <w:proofErr w:type="gramEnd"/>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results indicated that with the seedling selection system activated and seedling extraction frequencies of 60, 80, and 100 plants per minute, the plug seedling identification success rates were 98.84%, 98.38%, and 96.99%, respectively, while the rates of robust seedlings were 98.05%, 97.78%, and 95.83%.</w:t>
      </w:r>
      <w:r w:rsidR="00B158B3" w:rsidRPr="00AF37A8">
        <w:rPr>
          <w:rFonts w:ascii="Times New Roman" w:hAnsi="Times New Roman" w:cs="Times New Roman"/>
          <w:sz w:val="22"/>
          <w:szCs w:val="22"/>
        </w:rPr>
        <w:t xml:space="preserve"> </w:t>
      </w:r>
      <w:r w:rsidR="00B158B3" w:rsidRPr="00AF37A8">
        <w:rPr>
          <w:rFonts w:ascii="Times New Roman" w:eastAsia="Calibri" w:hAnsi="Times New Roman" w:cs="Times New Roman"/>
          <w:bCs/>
          <w:sz w:val="22"/>
          <w:szCs w:val="22"/>
        </w:rPr>
        <w:t>The robust seedling rates increased by 15.64%, 16.07%, and 13.89%, respectively, compared to when the seedling selection system was turned off.</w:t>
      </w:r>
    </w:p>
    <w:bookmarkEnd w:id="1"/>
    <w:p w14:paraId="1E5298E0" w14:textId="7D8179C8" w:rsidR="00385295" w:rsidRPr="00AF37A8" w:rsidRDefault="00114DC3" w:rsidP="00385295">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00385295" w:rsidRPr="00AF37A8">
        <w:rPr>
          <w:rFonts w:ascii="Times New Roman" w:hAnsi="Times New Roman" w:cs="Times New Roman"/>
          <w:b/>
          <w:bCs/>
          <w:sz w:val="22"/>
          <w:szCs w:val="22"/>
        </w:rPr>
        <w:t xml:space="preserve">Yue, R </w:t>
      </w:r>
      <w:r w:rsidR="00385295" w:rsidRPr="00AF37A8">
        <w:rPr>
          <w:rFonts w:ascii="Times New Roman" w:hAnsi="Times New Roman" w:cs="Times New Roman"/>
          <w:sz w:val="22"/>
          <w:szCs w:val="22"/>
        </w:rPr>
        <w:t>developed a dual-row seedling pick-up device and an integrated control system.  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p w14:paraId="01984253" w14:textId="77777777" w:rsidR="003C50E7" w:rsidRPr="00AF37A8" w:rsidRDefault="003C50E7" w:rsidP="00385295">
      <w:pPr>
        <w:spacing w:after="12"/>
        <w:ind w:left="426"/>
        <w:jc w:val="both"/>
        <w:rPr>
          <w:rFonts w:ascii="Times New Roman" w:hAnsi="Times New Roman" w:cs="Times New Roman"/>
          <w:sz w:val="22"/>
          <w:szCs w:val="22"/>
        </w:rPr>
      </w:pPr>
    </w:p>
    <w:p w14:paraId="13DB90E4" w14:textId="77777777" w:rsidR="003C50E7" w:rsidRPr="00AF37A8" w:rsidRDefault="003C50E7" w:rsidP="00385295">
      <w:pPr>
        <w:spacing w:after="12"/>
        <w:ind w:left="426"/>
        <w:jc w:val="both"/>
        <w:rPr>
          <w:rFonts w:ascii="Times New Roman" w:hAnsi="Times New Roman" w:cs="Times New Roman"/>
          <w:sz w:val="22"/>
          <w:szCs w:val="22"/>
        </w:rPr>
      </w:pPr>
    </w:p>
    <w:p w14:paraId="12B2C1E5" w14:textId="77777777" w:rsidR="003C50E7" w:rsidRPr="00AF37A8" w:rsidRDefault="003C50E7" w:rsidP="00385295">
      <w:pPr>
        <w:spacing w:after="12"/>
        <w:ind w:left="426"/>
        <w:jc w:val="both"/>
        <w:rPr>
          <w:rFonts w:ascii="Times New Roman" w:hAnsi="Times New Roman" w:cs="Times New Roman"/>
          <w:sz w:val="22"/>
          <w:szCs w:val="22"/>
        </w:rPr>
      </w:pPr>
    </w:p>
    <w:p w14:paraId="1F38A5CD" w14:textId="77777777" w:rsidR="003C50E7" w:rsidRPr="00AF37A8" w:rsidRDefault="003C50E7" w:rsidP="00385295">
      <w:pPr>
        <w:spacing w:after="12"/>
        <w:ind w:left="426"/>
        <w:jc w:val="both"/>
        <w:rPr>
          <w:rFonts w:ascii="Times New Roman" w:hAnsi="Times New Roman" w:cs="Times New Roman"/>
          <w:sz w:val="22"/>
          <w:szCs w:val="22"/>
        </w:rPr>
      </w:pPr>
    </w:p>
    <w:p w14:paraId="5BC7AC16" w14:textId="77777777" w:rsidR="003C50E7" w:rsidRPr="00AF37A8" w:rsidRDefault="003C50E7" w:rsidP="00385295">
      <w:pPr>
        <w:spacing w:after="12"/>
        <w:ind w:left="426"/>
        <w:jc w:val="both"/>
        <w:rPr>
          <w:rFonts w:ascii="Times New Roman" w:hAnsi="Times New Roman" w:cs="Times New Roman"/>
          <w:sz w:val="22"/>
          <w:szCs w:val="22"/>
        </w:rPr>
      </w:pPr>
    </w:p>
    <w:p w14:paraId="25BCDDDC" w14:textId="77777777" w:rsidR="003C50E7" w:rsidRPr="00AF37A8" w:rsidRDefault="003C50E7" w:rsidP="00385295">
      <w:pPr>
        <w:spacing w:after="12"/>
        <w:ind w:left="426"/>
        <w:jc w:val="both"/>
        <w:rPr>
          <w:rFonts w:ascii="Times New Roman" w:hAnsi="Times New Roman" w:cs="Times New Roman"/>
          <w:sz w:val="22"/>
          <w:szCs w:val="22"/>
        </w:rPr>
      </w:pPr>
    </w:p>
    <w:p w14:paraId="38CF18F7" w14:textId="77777777" w:rsidR="003C50E7" w:rsidRPr="00AF37A8" w:rsidRDefault="003C50E7" w:rsidP="00385295">
      <w:pPr>
        <w:spacing w:after="12"/>
        <w:ind w:left="426"/>
        <w:jc w:val="both"/>
        <w:rPr>
          <w:rFonts w:ascii="Times New Roman" w:hAnsi="Times New Roman" w:cs="Times New Roman"/>
          <w:sz w:val="22"/>
          <w:szCs w:val="22"/>
        </w:rPr>
      </w:pPr>
    </w:p>
    <w:p w14:paraId="48322CCD" w14:textId="77777777" w:rsidR="003C50E7" w:rsidRPr="00AF37A8" w:rsidRDefault="003C50E7" w:rsidP="00385295">
      <w:pPr>
        <w:spacing w:after="12"/>
        <w:ind w:left="426"/>
        <w:jc w:val="both"/>
        <w:rPr>
          <w:rFonts w:ascii="Times New Roman" w:hAnsi="Times New Roman" w:cs="Times New Roman"/>
          <w:sz w:val="22"/>
          <w:szCs w:val="22"/>
        </w:rPr>
      </w:pPr>
    </w:p>
    <w:p w14:paraId="4F9C8F4A" w14:textId="433E4214" w:rsidR="009A7473" w:rsidRPr="00AF37A8" w:rsidRDefault="00114DC3" w:rsidP="009A7473">
      <w:pPr>
        <w:spacing w:after="12"/>
        <w:ind w:left="426"/>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9A7473" w:rsidRPr="00AF37A8">
        <w:rPr>
          <w:rFonts w:ascii="Times New Roman" w:hAnsi="Times New Roman" w:cs="Times New Roman"/>
          <w:b/>
          <w:bCs/>
          <w:sz w:val="22"/>
          <w:szCs w:val="22"/>
        </w:rPr>
        <w:t xml:space="preserve">Singh, Kamalpreet </w:t>
      </w:r>
      <w:r w:rsidR="009A7473" w:rsidRPr="00AF37A8">
        <w:rPr>
          <w:rFonts w:ascii="Times New Roman" w:hAnsi="Times New Roman" w:cs="Times New Roman"/>
          <w:sz w:val="22"/>
          <w:szCs w:val="22"/>
        </w:rPr>
        <w:t xml:space="preserve">developed and evaluated a chain pot paper-type transplanter for onion cultivation using Solid Edge V20 and local fabrication resources. The study involved two onion varieties (Punjab </w:t>
      </w:r>
      <w:proofErr w:type="spellStart"/>
      <w:r w:rsidR="009A7473" w:rsidRPr="00AF37A8">
        <w:rPr>
          <w:rFonts w:ascii="Times New Roman" w:hAnsi="Times New Roman" w:cs="Times New Roman"/>
          <w:sz w:val="22"/>
          <w:szCs w:val="22"/>
        </w:rPr>
        <w:t>Naroya</w:t>
      </w:r>
      <w:proofErr w:type="spellEnd"/>
      <w:r w:rsidR="009A7473" w:rsidRPr="00AF37A8">
        <w:rPr>
          <w:rFonts w:ascii="Times New Roman" w:hAnsi="Times New Roman" w:cs="Times New Roman"/>
          <w:sz w:val="22"/>
          <w:szCs w:val="22"/>
        </w:rPr>
        <w:t xml:space="preserve"> and PRO 6), two seedling ages (30 and 40 days), and two surface conditions (flat and raised beds). Performance was assessed based on field capacity, seedling damage, plant population, seedling height, bulb size, and yield.</w:t>
      </w:r>
    </w:p>
    <w:p w14:paraId="40B0339F" w14:textId="32B18C42" w:rsidR="00385295" w:rsidRPr="00AF37A8" w:rsidRDefault="009A7473" w:rsidP="00114DC3">
      <w:pPr>
        <w:spacing w:after="12"/>
        <w:ind w:left="426"/>
        <w:jc w:val="both"/>
        <w:rPr>
          <w:rFonts w:ascii="Times New Roman" w:hAnsi="Times New Roman" w:cs="Times New Roman"/>
          <w:sz w:val="22"/>
          <w:szCs w:val="22"/>
        </w:rPr>
      </w:pPr>
      <w:r w:rsidRPr="00AF37A8">
        <w:rPr>
          <w:rFonts w:ascii="Times New Roman" w:hAnsi="Times New Roman" w:cs="Times New Roman"/>
          <w:sz w:val="22"/>
          <w:szCs w:val="22"/>
        </w:rPr>
        <w:t xml:space="preserve">The results indicated that seedling age significantly affected plant height after 80 days, with younger seedlings generally performing better. Plant density remained consistent at 10 plants per meter in all treatments. Bulb size was significantly influenced by both variety and seedling age, while yield was significantly affected by onion variety and field surface condition. The highest yield (34.9 t/ha) was achieved with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seedlings (30 days old) on raised beds. The transplanter’s theoretical and actual field capacities were 0.024 ha/h and 0.016 ha/h, respectively, </w:t>
      </w:r>
      <w:r w:rsidRPr="00AF37A8">
        <w:rPr>
          <w:rFonts w:ascii="Times New Roman" w:hAnsi="Times New Roman" w:cs="Times New Roman"/>
          <w:sz w:val="22"/>
          <w:szCs w:val="22"/>
        </w:rPr>
        <w:lastRenderedPageBreak/>
        <w:t xml:space="preserve">demonstrating satisfactory field </w:t>
      </w:r>
      <w:proofErr w:type="spellStart"/>
      <w:proofErr w:type="gramStart"/>
      <w:r w:rsidRPr="00AF37A8">
        <w:rPr>
          <w:rFonts w:ascii="Times New Roman" w:hAnsi="Times New Roman" w:cs="Times New Roman"/>
          <w:sz w:val="22"/>
          <w:szCs w:val="22"/>
        </w:rPr>
        <w:t>performance.The</w:t>
      </w:r>
      <w:proofErr w:type="spellEnd"/>
      <w:proofErr w:type="gramEnd"/>
      <w:r w:rsidRPr="00AF37A8">
        <w:rPr>
          <w:rFonts w:ascii="Times New Roman" w:hAnsi="Times New Roman" w:cs="Times New Roman"/>
          <w:sz w:val="22"/>
          <w:szCs w:val="22"/>
        </w:rPr>
        <w:t xml:space="preserve"> present study was conducted to develop and evaluate the chain pot paper type transplanter for onion crop. The transplanter was developed using Solid Edge V20 and then fabricated with the help of local manufacturer. Two varieties of onion were selected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Punjab </w:t>
      </w:r>
      <w:proofErr w:type="spellStart"/>
      <w:r w:rsidRPr="00AF37A8">
        <w:rPr>
          <w:rFonts w:ascii="Times New Roman" w:hAnsi="Times New Roman" w:cs="Times New Roman"/>
          <w:sz w:val="22"/>
          <w:szCs w:val="22"/>
        </w:rPr>
        <w:t>Naroya</w:t>
      </w:r>
      <w:proofErr w:type="spellEnd"/>
      <w:r w:rsidRPr="00AF37A8">
        <w:rPr>
          <w:rFonts w:ascii="Times New Roman" w:hAnsi="Times New Roman" w:cs="Times New Roman"/>
          <w:sz w:val="22"/>
          <w:szCs w:val="22"/>
        </w:rPr>
        <w:t xml:space="preserve"> and PRO 6. Two ages of seedlings were kept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30 days and 40 days. Evaluation of the developed transplanter was performed using two surface treatments </w:t>
      </w:r>
      <w:proofErr w:type="spellStart"/>
      <w:r w:rsidRPr="00AF37A8">
        <w:rPr>
          <w:rFonts w:ascii="Times New Roman" w:hAnsi="Times New Roman" w:cs="Times New Roman"/>
          <w:sz w:val="22"/>
          <w:szCs w:val="22"/>
        </w:rPr>
        <w:t>i.e</w:t>
      </w:r>
      <w:proofErr w:type="spellEnd"/>
      <w:r w:rsidRPr="00AF37A8">
        <w:rPr>
          <w:rFonts w:ascii="Times New Roman" w:hAnsi="Times New Roman" w:cs="Times New Roman"/>
          <w:sz w:val="22"/>
          <w:szCs w:val="22"/>
        </w:rPr>
        <w:t xml:space="preserve"> flat and raised bed. Performance was evaluated on the basis of field capacity, plants per metre length, damage to seedlings, seedling height, bulb size and yield. There was significant effect of age of seedlings on their height. The average height of seedlings after 80 days from transplanting observed were 31.50 cm, 25.93 cm, 31.17 cm, 24.27 cm, 34.00 cm, 28.17 cm, 34.63 cm and 27.97 cm for treatments S1V1A1, S1V1A2, S1V2A1, S1V2A2, S2V1A1, S2V1A2, S2V2A1 and S2V2A2 respectively. The average plants per metre length was found to be 10 in all the treatments. The effect of varieties and age of seedlings on the bulb size was found to be significant. The average bulb size observed were 5.18 cm, 5.10 cm, 5.51 cm, 5.60 cm, 5.70 cm, 5.70 cm, 5.61 cm and 5.55 cm for treatments S1V1A1, S1V1A2, S1V2A1, S1V2A2, S2V1A1, S2V1A2, S2V2A1 and S2V2A2 respectively. The effect of varieties of onion and field surface on the yield was found to be significant. The average yield observed were 33.5 t/ha, 32.8 t/ha, 29.5 t/ha, 28.5 t/ha, 34.9 t/ha, 34.1 t/ha, 30.9 t/ha and 29.8 t/ha for treatments S1V1A1, S1V1A2, S1V2A1, S1V2A2, S2V1A1, S2V1A2, S2V2A1 and S2V2A2 respectively. Theoretical field capacity of the transplanter was 0.024 ha/h and actual field capacity of the transplanter was 0.016 ha/h.</w:t>
      </w:r>
    </w:p>
    <w:p w14:paraId="6B96E706" w14:textId="3B06FEC3" w:rsidR="00385295" w:rsidRPr="00AF37A8" w:rsidRDefault="00114DC3" w:rsidP="00114DC3">
      <w:pPr>
        <w:spacing w:after="12"/>
        <w:ind w:left="426"/>
        <w:jc w:val="both"/>
        <w:rPr>
          <w:rFonts w:ascii="Times New Roman" w:hAnsi="Times New Roman" w:cs="Times New Roman"/>
          <w:sz w:val="22"/>
          <w:szCs w:val="22"/>
        </w:rPr>
      </w:pPr>
      <w:bookmarkStart w:id="2" w:name="_Hlk206363894"/>
      <w:r w:rsidRPr="00AF37A8">
        <w:rPr>
          <w:rFonts w:ascii="Times New Roman" w:hAnsi="Times New Roman" w:cs="Times New Roman"/>
          <w:b/>
          <w:bCs/>
          <w:sz w:val="22"/>
          <w:szCs w:val="22"/>
        </w:rPr>
        <w:t xml:space="preserve">               </w:t>
      </w:r>
      <w:r w:rsidR="009516C9" w:rsidRPr="00AF37A8">
        <w:rPr>
          <w:rFonts w:ascii="Times New Roman" w:hAnsi="Times New Roman" w:cs="Times New Roman"/>
          <w:b/>
          <w:bCs/>
          <w:sz w:val="22"/>
          <w:szCs w:val="22"/>
        </w:rPr>
        <w:t xml:space="preserve">Yue, </w:t>
      </w:r>
      <w:proofErr w:type="gramStart"/>
      <w:r w:rsidR="009516C9" w:rsidRPr="00AF37A8">
        <w:rPr>
          <w:rFonts w:ascii="Times New Roman" w:hAnsi="Times New Roman" w:cs="Times New Roman"/>
          <w:b/>
          <w:bCs/>
          <w:sz w:val="22"/>
          <w:szCs w:val="22"/>
        </w:rPr>
        <w:t>R</w:t>
      </w:r>
      <w:r w:rsidR="00385295" w:rsidRPr="00AF37A8">
        <w:rPr>
          <w:rFonts w:ascii="Times New Roman" w:hAnsi="Times New Roman" w:cs="Times New Roman"/>
          <w:sz w:val="22"/>
          <w:szCs w:val="22"/>
        </w:rPr>
        <w:t xml:space="preserve">  developed</w:t>
      </w:r>
      <w:proofErr w:type="gramEnd"/>
      <w:r w:rsidR="00385295" w:rsidRPr="00AF37A8">
        <w:rPr>
          <w:rFonts w:ascii="Times New Roman" w:hAnsi="Times New Roman" w:cs="Times New Roman"/>
          <w:sz w:val="22"/>
          <w:szCs w:val="22"/>
        </w:rPr>
        <w:t xml:space="preserve"> a dual-row seedling pick-up device and an integrated control system. </w:t>
      </w:r>
      <w:r w:rsidR="009516C9" w:rsidRPr="00AF37A8">
        <w:rPr>
          <w:rFonts w:ascii="Times New Roman" w:hAnsi="Times New Roman" w:cs="Times New Roman"/>
          <w:sz w:val="22"/>
          <w:szCs w:val="22"/>
        </w:rPr>
        <w:t xml:space="preserve"> </w:t>
      </w:r>
      <w:r w:rsidR="00385295" w:rsidRPr="00AF37A8">
        <w:rPr>
          <w:rFonts w:ascii="Times New Roman" w:hAnsi="Times New Roman" w:cs="Times New Roman"/>
          <w:sz w:val="22"/>
          <w:szCs w:val="22"/>
        </w:rPr>
        <w:t>To improve the efficiency and stability of automatic transplanting machines,</w:t>
      </w:r>
      <w:r w:rsidR="00385295" w:rsidRPr="00AF37A8">
        <w:rPr>
          <w:rFonts w:ascii="Times New Roman" w:eastAsia="Times New Roman" w:hAnsi="Times New Roman" w:cs="Times New Roman"/>
          <w:sz w:val="22"/>
          <w:szCs w:val="22"/>
          <w:lang w:eastAsia="en-IN"/>
        </w:rPr>
        <w:t xml:space="preserve"> </w:t>
      </w:r>
      <w:proofErr w:type="gramStart"/>
      <w:r w:rsidR="00385295" w:rsidRPr="00AF37A8">
        <w:rPr>
          <w:rFonts w:ascii="Times New Roman" w:hAnsi="Times New Roman" w:cs="Times New Roman"/>
          <w:sz w:val="22"/>
          <w:szCs w:val="22"/>
        </w:rPr>
        <w:t>Unlike</w:t>
      </w:r>
      <w:proofErr w:type="gramEnd"/>
      <w:r w:rsidR="00385295" w:rsidRPr="00AF37A8">
        <w:rPr>
          <w:rFonts w:ascii="Times New Roman" w:hAnsi="Times New Roman" w:cs="Times New Roman"/>
          <w:sz w:val="22"/>
          <w:szCs w:val="22"/>
        </w:rPr>
        <w:t xml:space="preserve"> conventional mechanical end-effectors that risk damaging seedling trays, a flexible pneumatic end-effector was designed based on mechanical and buffer optimization analysis. The system utilized multi-sensor feedback and servo motor control to coordinate lifting and clamping cylinders, achieving low-speed, high-efficiency seedling picking. Field tests using 33-day-old cabbage seedlings in 128-hole trays showed a picking speed of 180 plants/min, with stable positioning errors of 0.5–0.9 mm and a 97.3% average success rate. Buffer optimization reduced peak acceleration by 39.4%, demonstrating effective shock absorption. The system successfully met technical requirements for automated transplanting, offering a valuable reference for future transplanter development.</w:t>
      </w:r>
    </w:p>
    <w:bookmarkEnd w:id="2"/>
    <w:p w14:paraId="533387D7" w14:textId="77777777" w:rsidR="00114DC3" w:rsidRPr="00AF37A8" w:rsidRDefault="00114DC3" w:rsidP="00FD6B39">
      <w:pPr>
        <w:spacing w:after="12"/>
        <w:jc w:val="both"/>
        <w:rPr>
          <w:rFonts w:ascii="Times New Roman" w:hAnsi="Times New Roman" w:cs="Times New Roman"/>
          <w:sz w:val="22"/>
          <w:szCs w:val="22"/>
        </w:rPr>
      </w:pPr>
    </w:p>
    <w:p w14:paraId="4646D2C5" w14:textId="77777777" w:rsidR="00114DC3" w:rsidRPr="00AF37A8" w:rsidRDefault="00114DC3" w:rsidP="00FD6B39">
      <w:pPr>
        <w:spacing w:after="12"/>
        <w:jc w:val="both"/>
        <w:rPr>
          <w:rFonts w:ascii="Times New Roman" w:hAnsi="Times New Roman" w:cs="Times New Roman"/>
          <w:sz w:val="22"/>
          <w:szCs w:val="22"/>
        </w:rPr>
      </w:pPr>
    </w:p>
    <w:p w14:paraId="68D545BA" w14:textId="77777777" w:rsidR="00114DC3" w:rsidRPr="00AF37A8" w:rsidRDefault="00114DC3" w:rsidP="00FD6B39">
      <w:pPr>
        <w:spacing w:after="12"/>
        <w:jc w:val="both"/>
        <w:rPr>
          <w:rFonts w:ascii="Times New Roman" w:hAnsi="Times New Roman" w:cs="Times New Roman"/>
          <w:sz w:val="22"/>
          <w:szCs w:val="22"/>
        </w:rPr>
      </w:pPr>
    </w:p>
    <w:p w14:paraId="4512152D" w14:textId="77777777" w:rsidR="00114DC3" w:rsidRPr="00AF37A8" w:rsidRDefault="00114DC3" w:rsidP="00FD6B39">
      <w:pPr>
        <w:spacing w:after="12"/>
        <w:jc w:val="both"/>
        <w:rPr>
          <w:rFonts w:ascii="Times New Roman" w:hAnsi="Times New Roman" w:cs="Times New Roman"/>
          <w:sz w:val="22"/>
          <w:szCs w:val="22"/>
        </w:rPr>
      </w:pPr>
    </w:p>
    <w:p w14:paraId="72AD1D2F" w14:textId="5B020B94" w:rsidR="00D0296E" w:rsidRPr="00AF37A8" w:rsidRDefault="00114DC3"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bookmarkStart w:id="3" w:name="_Hlk206364114"/>
      <w:proofErr w:type="spellStart"/>
      <w:r w:rsidR="00D0296E" w:rsidRPr="00AF37A8">
        <w:rPr>
          <w:rFonts w:ascii="Times New Roman" w:hAnsi="Times New Roman" w:cs="Times New Roman"/>
          <w:b/>
          <w:bCs/>
          <w:sz w:val="22"/>
          <w:szCs w:val="22"/>
        </w:rPr>
        <w:t>Habineza</w:t>
      </w:r>
      <w:proofErr w:type="spellEnd"/>
      <w:r w:rsidR="00D0296E" w:rsidRPr="00AF37A8">
        <w:rPr>
          <w:rFonts w:ascii="Times New Roman" w:hAnsi="Times New Roman" w:cs="Times New Roman"/>
          <w:b/>
          <w:bCs/>
          <w:sz w:val="22"/>
          <w:szCs w:val="22"/>
        </w:rPr>
        <w:t>, E</w:t>
      </w:r>
      <w:r w:rsidR="00D0296E" w:rsidRPr="00AF37A8">
        <w:rPr>
          <w:rFonts w:ascii="Times New Roman" w:hAnsi="Times New Roman" w:cs="Times New Roman"/>
          <w:sz w:val="22"/>
          <w:szCs w:val="22"/>
        </w:rPr>
        <w:t>.,</w:t>
      </w:r>
      <w:r w:rsidR="00F573EE" w:rsidRPr="00AF37A8">
        <w:rPr>
          <w:rFonts w:ascii="Times New Roman" w:hAnsi="Times New Roman" w:cs="Times New Roman"/>
          <w:sz w:val="22"/>
          <w:szCs w:val="22"/>
        </w:rPr>
        <w:t xml:space="preserve"> conducted a comprehensive review of vegetable transplanters and the kinematic analysis of their major mechanisms. Although automation is feasible, vegetable transplanting is still primarily done manually, making it labo</w:t>
      </w:r>
      <w:r w:rsidR="00F33369">
        <w:rPr>
          <w:rFonts w:ascii="Times New Roman" w:hAnsi="Times New Roman" w:cs="Times New Roman"/>
          <w:sz w:val="22"/>
          <w:szCs w:val="22"/>
        </w:rPr>
        <w:t>u</w:t>
      </w:r>
      <w:r w:rsidR="00F573EE" w:rsidRPr="00AF37A8">
        <w:rPr>
          <w:rFonts w:ascii="Times New Roman" w:hAnsi="Times New Roman" w:cs="Times New Roman"/>
          <w:sz w:val="22"/>
          <w:szCs w:val="22"/>
        </w:rPr>
        <w:t>r-intensive and inefficient. The authors categorized transplanters into handheld, semi-automated, and fully automated types, focusing on mechanisms such as seedling picking and dibbling, which are typically based on bar-link and gear systems. The study emphasized the use of analytical techniques and CAD systems to assess and optimize the design of transplanter components. Clamp-type and sliding-type mechanisms with 4- or 5-bar linkages and 1–2 degrees of freedom were found to handle seedlings effectively without causing damage. Additionally, gear-driven rotating dibbling mechanisms were noted for their ability to transplant up to 45 seedlings per minute. The review offers valuable insights for improving the design and performance of vegetable transplanters.</w:t>
      </w:r>
      <w:r w:rsidR="00E37DDD" w:rsidRPr="00AF37A8">
        <w:rPr>
          <w:rFonts w:ascii="Times New Roman" w:hAnsi="Times New Roman" w:cs="Times New Roman"/>
          <w:sz w:val="22"/>
          <w:szCs w:val="22"/>
        </w:rPr>
        <w:t xml:space="preserve"> Fully automatic vegetable transplanters demonstrated the highest performance, achieving </w:t>
      </w:r>
      <w:r w:rsidR="00E37DDD" w:rsidRPr="00AF37A8">
        <w:rPr>
          <w:rFonts w:ascii="Times New Roman" w:hAnsi="Times New Roman" w:cs="Times New Roman"/>
          <w:sz w:val="22"/>
          <w:szCs w:val="22"/>
        </w:rPr>
        <w:lastRenderedPageBreak/>
        <w:t xml:space="preserve">an effective field efficiency of 0.093 ha·h⁻¹ and a transplanting efficiency of 92.6%. In comparison, semi-automatic transplanters recorded 0.026 ha·h⁻¹ field efficiency and 81% transplanting efficiency. Handheld transplanters exhibited the lowest performance, with an effective field efficiency of 0.0243 ha·h⁻¹ and a transplanting efficiency of 56.4%. This indicates that advancements in automatic transplanter design have significantly enhanced the efficiency of vegetable transplanting. Additionally, under varying field conditions, the </w:t>
      </w:r>
      <w:proofErr w:type="spellStart"/>
      <w:r w:rsidR="00E37DDD" w:rsidRPr="00AF37A8">
        <w:rPr>
          <w:rFonts w:ascii="Times New Roman" w:hAnsi="Times New Roman" w:cs="Times New Roman"/>
          <w:sz w:val="22"/>
          <w:szCs w:val="22"/>
        </w:rPr>
        <w:t>misplanting</w:t>
      </w:r>
      <w:proofErr w:type="spellEnd"/>
      <w:r w:rsidR="00E37DDD" w:rsidRPr="00AF37A8">
        <w:rPr>
          <w:rFonts w:ascii="Times New Roman" w:hAnsi="Times New Roman" w:cs="Times New Roman"/>
          <w:sz w:val="22"/>
          <w:szCs w:val="22"/>
        </w:rPr>
        <w:t xml:space="preserve"> rates for handheld, semi-automatic, and fully automatic transplanters were recorded as 0%, 3–8%, and 4.9%, respectively, reflecting their relative planting accuracy. The primary mechanisms in vegetable transplanting are picking and dibbling, which are further categorized into bar-linkage systems and gear-driven mechanisms. Successful vegetable transplanting depends on precise control of the picking trajectory, hopper velocity, and forward speed. Researchers have used analytical </w:t>
      </w:r>
      <w:proofErr w:type="spellStart"/>
      <w:r w:rsidR="00E37DDD" w:rsidRPr="00AF37A8">
        <w:rPr>
          <w:rFonts w:ascii="Times New Roman" w:hAnsi="Times New Roman" w:cs="Times New Roman"/>
          <w:sz w:val="22"/>
          <w:szCs w:val="22"/>
        </w:rPr>
        <w:t>modeling</w:t>
      </w:r>
      <w:proofErr w:type="spellEnd"/>
      <w:r w:rsidR="00E37DDD" w:rsidRPr="00AF37A8">
        <w:rPr>
          <w:rFonts w:ascii="Times New Roman" w:hAnsi="Times New Roman" w:cs="Times New Roman"/>
          <w:sz w:val="22"/>
          <w:szCs w:val="22"/>
        </w:rPr>
        <w:t>, software simulations, and kinematic analysis to determine optimal component dimensions, link bar–gear combinations, and degrees of freedom for effective transplanting performance.</w:t>
      </w:r>
      <w:r w:rsidRPr="00AF37A8">
        <w:rPr>
          <w:rFonts w:ascii="Times New Roman" w:hAnsi="Times New Roman" w:cs="Times New Roman"/>
          <w:sz w:val="22"/>
          <w:szCs w:val="22"/>
        </w:rPr>
        <w:t xml:space="preserve"> Recent studies recommend that the most effective gripping mechanisms for clamp- and sliding-type systems are 4- and 5-bar linkages with 1 or 2 degrees of freedom. Additionally, gear-driven rotating dibbling mechanisms were recommended for their ability to achieve a planting rate of 45 seedlings per minute efficiently.</w:t>
      </w:r>
    </w:p>
    <w:bookmarkEnd w:id="3"/>
    <w:p w14:paraId="2B450216" w14:textId="42E0B9B1" w:rsidR="00B91853" w:rsidRPr="00AF37A8" w:rsidRDefault="00B91853"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Turbatmath</w:t>
      </w:r>
      <w:proofErr w:type="spellEnd"/>
      <w:r w:rsidRPr="00AF37A8">
        <w:rPr>
          <w:rFonts w:ascii="Times New Roman" w:hAnsi="Times New Roman" w:cs="Times New Roman"/>
          <w:sz w:val="22"/>
          <w:szCs w:val="22"/>
        </w:rPr>
        <w:t xml:space="preserve"> developed a tractor-operated onion transplanter and evaluated two metering mechanisms—finger type and plug type—under laboratory conditions at three travel speeds (0.75, 1.00, and 1.25 km/h) using onion seedlings aged 6, 7, and 8 weeks. The study concluded that the plug-type metering mechanism, operating at 0.75 km/h with 7-week-old seedlings, was the most suitable for transplanting.</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Field trials of the semi-automatic onion transplanter equipped with a plug-type metering mechanism demonstrated a row-to-row spacing of 20–22 cm, plant-to-plant spacing ranging from 10.5 to 22 cm, and a planting depth of 3.5 to 4 cm. The observed missing transplant percentage was between 10–12%. The machine achieved a field capacity of 0.09 ha/h with a field efficiency of 68–75%. The draft requirement ranged from 466 to 476 </w:t>
      </w:r>
      <w:proofErr w:type="spellStart"/>
      <w:r w:rsidRPr="00AF37A8">
        <w:rPr>
          <w:rFonts w:ascii="Times New Roman" w:hAnsi="Times New Roman" w:cs="Times New Roman"/>
          <w:sz w:val="22"/>
          <w:szCs w:val="22"/>
        </w:rPr>
        <w:t>kgf</w:t>
      </w:r>
      <w:proofErr w:type="spellEnd"/>
      <w:r w:rsidRPr="00AF37A8">
        <w:rPr>
          <w:rFonts w:ascii="Times New Roman" w:hAnsi="Times New Roman" w:cs="Times New Roman"/>
          <w:sz w:val="22"/>
          <w:szCs w:val="22"/>
        </w:rPr>
        <w:t>, and the cost of operation was reduced by 38.84% compared to manual transplanting.</w:t>
      </w:r>
    </w:p>
    <w:p w14:paraId="169C122F" w14:textId="133576A4" w:rsidR="0023118C" w:rsidRPr="00AF37A8" w:rsidRDefault="0023118C"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r w:rsidRPr="00AF37A8">
        <w:rPr>
          <w:rFonts w:ascii="Times New Roman" w:hAnsi="Times New Roman" w:cs="Times New Roman"/>
          <w:b/>
          <w:bCs/>
          <w:sz w:val="22"/>
          <w:szCs w:val="22"/>
        </w:rPr>
        <w:t>Mahadeo, M.N.S.</w:t>
      </w:r>
      <w:r w:rsidRPr="00AF37A8">
        <w:rPr>
          <w:rFonts w:ascii="Times New Roman" w:hAnsi="Times New Roman" w:cs="Times New Roman"/>
          <w:sz w:val="22"/>
          <w:szCs w:val="22"/>
        </w:rPr>
        <w:t xml:space="preserve"> developed a twin-row vegetable transplanter compatible with a tractor-operated bund forming, mulch, and drip laying machine to address the labo</w:t>
      </w:r>
      <w:r w:rsidR="00F33369">
        <w:rPr>
          <w:rFonts w:ascii="Times New Roman" w:hAnsi="Times New Roman" w:cs="Times New Roman"/>
          <w:sz w:val="22"/>
          <w:szCs w:val="22"/>
        </w:rPr>
        <w:t>u</w:t>
      </w:r>
      <w:r w:rsidRPr="00AF37A8">
        <w:rPr>
          <w:rFonts w:ascii="Times New Roman" w:hAnsi="Times New Roman" w:cs="Times New Roman"/>
          <w:sz w:val="22"/>
          <w:szCs w:val="22"/>
        </w:rPr>
        <w:t>r-</w:t>
      </w:r>
      <w:r w:rsidR="00F33369">
        <w:rPr>
          <w:rFonts w:ascii="Times New Roman" w:hAnsi="Times New Roman" w:cs="Times New Roman"/>
          <w:sz w:val="22"/>
          <w:szCs w:val="22"/>
        </w:rPr>
        <w:t xml:space="preserve"> </w:t>
      </w:r>
      <w:r w:rsidRPr="00AF37A8">
        <w:rPr>
          <w:rFonts w:ascii="Times New Roman" w:hAnsi="Times New Roman" w:cs="Times New Roman"/>
          <w:sz w:val="22"/>
          <w:szCs w:val="22"/>
        </w:rPr>
        <w:t xml:space="preserve">intensive and time-consuming nature of manual transplanting on raised beds. Six-week-old chilli and tomato seedlings were used to evaluate the machine’s performance at three forward speeds (0.8, 1.0, and 1.2 km/h) and plant spacings (300, 600, and 1200 mm). The results indicated that while higher speeds increased effective field capacity (maximum of 0.124 ha/h) and field efficiency (up to 93.90%), they also raised the Seedling Miss Index and Multiple Index to 12.45% and 13.19%, respectively. The best Quality of Feed Index (98.12%) was achieved at 0.8 km/h with 1200 mm spacing, while the lowest (75.25%) occurred at 1.2 km/h with 300 mm spacing. The optimal operation for minimal seedling </w:t>
      </w:r>
      <w:proofErr w:type="gramStart"/>
      <w:r w:rsidRPr="00AF37A8">
        <w:rPr>
          <w:rFonts w:ascii="Times New Roman" w:hAnsi="Times New Roman" w:cs="Times New Roman"/>
          <w:sz w:val="22"/>
          <w:szCs w:val="22"/>
        </w:rPr>
        <w:t>miss</w:t>
      </w:r>
      <w:proofErr w:type="gramEnd"/>
      <w:r w:rsidRPr="00AF37A8">
        <w:rPr>
          <w:rFonts w:ascii="Times New Roman" w:hAnsi="Times New Roman" w:cs="Times New Roman"/>
          <w:sz w:val="22"/>
          <w:szCs w:val="22"/>
        </w:rPr>
        <w:t xml:space="preserve"> and multiple indexes was at 0.8 km/h and 300 mm spacing. The machine reduced labo</w:t>
      </w:r>
      <w:r w:rsidR="00F33369">
        <w:rPr>
          <w:rFonts w:ascii="Times New Roman" w:hAnsi="Times New Roman" w:cs="Times New Roman"/>
          <w:sz w:val="22"/>
          <w:szCs w:val="22"/>
        </w:rPr>
        <w:t>u</w:t>
      </w:r>
      <w:r w:rsidRPr="00AF37A8">
        <w:rPr>
          <w:rFonts w:ascii="Times New Roman" w:hAnsi="Times New Roman" w:cs="Times New Roman"/>
          <w:sz w:val="22"/>
          <w:szCs w:val="22"/>
        </w:rPr>
        <w:t>r costs by approximately 87%, with operational costs of ₹1053/h and ₹12,015/ha, and a payback period of 1.31 years. Overall, the twin-row transplanter proved effective for farm mechanization, offering improved efficiency and 40.61% cost savings over traditional methods.</w:t>
      </w:r>
    </w:p>
    <w:p w14:paraId="07A8CC10" w14:textId="05151C24" w:rsidR="006078AB" w:rsidRPr="00AF37A8" w:rsidRDefault="00231BCF" w:rsidP="00FD6B39">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Kumar, N. (2022)</w:t>
      </w:r>
      <w:r w:rsidRPr="00AF37A8">
        <w:rPr>
          <w:rFonts w:ascii="Times New Roman" w:hAnsi="Times New Roman" w:cs="Times New Roman"/>
          <w:sz w:val="22"/>
          <w:szCs w:val="22"/>
        </w:rPr>
        <w:t xml:space="preserve"> conducted a study to design and evaluate a Modified Single Row Battery Operated Vegetable Transplanter (MSRBOVT) as an improvement over the Existing Two Row Battery Operated Vegetable Transplanter (ETRBOVT), aiming to reduce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drudgery, and physiological stress in vegetable transplanting. The MSRBOVT comprised components such as a DC motor, battery, power transmission unit, furrow opener and closer, seedling delivery system, and control unit. Field </w:t>
      </w:r>
      <w:r w:rsidRPr="00AF37A8">
        <w:rPr>
          <w:rFonts w:ascii="Times New Roman" w:hAnsi="Times New Roman" w:cs="Times New Roman"/>
          <w:sz w:val="22"/>
          <w:szCs w:val="22"/>
        </w:rPr>
        <w:lastRenderedPageBreak/>
        <w:t>evaluations using chilli and brinjal plug seedlings showed that at an average speed of 0.289 km/h, the MSRBOVT achieved a field capacity of 0.016 ha/h, field efficiency of 92.82%, transplanting efficiency of 88.95%, and plant survival rate of 86.98%, with a transplanting rate of 547 seedlings/h. In comparison, the ETRBOVT at 0.192 km/h recorded slightly lower performance metrics: field capacity of 0.015 ha/h, efficiency of 86.10%, transplanting efficiency of 87.61%, plant survival rate of 85.78%, and a transplanting rate of 692 seedlings/h. Physiological assessments revealed that the MSRBOVT reduced the average heart rate and energy expenditure of operators, shifting the workload classification from "heavy" to "moderate." Operational costs were also lower with the MSRBOVT (Rs. 3673.12/ha) compared to the ETRBOVT (Rs. 4249.33/ha). The study concluded that the MSRBOVT was superior in terms of field performance, ergonomic comfort, and cost-effectiveness.</w:t>
      </w:r>
    </w:p>
    <w:p w14:paraId="69DD3DF1" w14:textId="4027B163" w:rsidR="00F75866" w:rsidRPr="00AF37A8" w:rsidRDefault="008C4357" w:rsidP="00FD6B39">
      <w:pPr>
        <w:spacing w:after="12"/>
        <w:jc w:val="both"/>
        <w:rPr>
          <w:rFonts w:ascii="Times New Roman" w:hAnsi="Times New Roman" w:cs="Times New Roman"/>
          <w:sz w:val="22"/>
          <w:szCs w:val="22"/>
        </w:rPr>
      </w:pPr>
      <w:r w:rsidRPr="00AF37A8">
        <w:rPr>
          <w:rFonts w:ascii="Times New Roman" w:hAnsi="Times New Roman" w:cs="Times New Roman"/>
          <w:sz w:val="22"/>
          <w:szCs w:val="22"/>
        </w:rPr>
        <w:t xml:space="preserve">     </w:t>
      </w:r>
      <w:proofErr w:type="spellStart"/>
      <w:r w:rsidRPr="00AF37A8">
        <w:rPr>
          <w:rFonts w:ascii="Times New Roman" w:hAnsi="Times New Roman" w:cs="Times New Roman"/>
          <w:b/>
          <w:bCs/>
          <w:sz w:val="22"/>
          <w:szCs w:val="22"/>
        </w:rPr>
        <w:t>Kohariya</w:t>
      </w:r>
      <w:proofErr w:type="spellEnd"/>
      <w:r w:rsidRPr="00AF37A8">
        <w:rPr>
          <w:rFonts w:ascii="Times New Roman" w:hAnsi="Times New Roman" w:cs="Times New Roman"/>
          <w:b/>
          <w:bCs/>
          <w:sz w:val="22"/>
          <w:szCs w:val="22"/>
        </w:rPr>
        <w:t>, S. K</w:t>
      </w:r>
      <w:r w:rsidRPr="00AF37A8">
        <w:rPr>
          <w:rFonts w:ascii="Times New Roman" w:hAnsi="Times New Roman" w:cs="Times New Roman"/>
          <w:sz w:val="22"/>
          <w:szCs w:val="22"/>
        </w:rPr>
        <w:t>.  designed and developed a power tiller operated vegetable transplanter at the Department of Farm Machinery and Power Engineering, IGKV, Raipur. The machine was powered by a Husqvarna TF 545D diesel engine (9 HP/6.6 kW @ 3600 rpm) and aimed to support small and marginal farmers, especially in Chhattisgarh where small land holdings constitute 27.8% of total agricultural land. This solution addressed the limitations of high-cost 31–40 hp tractors, promoting mechanization through affordable 18–22 hp power sources popular in small farms.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The developed single-row power tiller-operated vegetable transplanter, with overall dimensions of 1200 × 820 × 300 mm and fabricated using mild steel components, was evaluated under Vertisol soil conditions. The prototype, designed using CAD-CAM software, was tested for transplanting 45-day-old tomato and brinjal seedlings at three forward speeds (1.0, 1.5, and 2.0 km/h). The performance metrics included plant spacing, missing index, seedling angle, transplanting efficiency, field capacity, field efficiency, fuel consumption, and operational cost. Results indicated that the machine performed best at the lowest speed (1.0 km/h), with improved transplanting precision, reduced missing index, optimal seedling angle, higher transplanting and field efficiency, and reduced fuel consumption and operational costs. It achieved a labour saving of 9.65% and time saving of 79.65% compared to manual methods.</w:t>
      </w:r>
      <w:r w:rsidR="00080F45" w:rsidRPr="00AF37A8">
        <w:rPr>
          <w:rFonts w:ascii="Times New Roman" w:hAnsi="Times New Roman" w:cs="Times New Roman"/>
        </w:rPr>
        <w:t xml:space="preserve"> </w:t>
      </w:r>
      <w:r w:rsidR="00080F45" w:rsidRPr="00AF37A8">
        <w:rPr>
          <w:rFonts w:ascii="Times New Roman" w:hAnsi="Times New Roman" w:cs="Times New Roman"/>
          <w:sz w:val="22"/>
          <w:szCs w:val="22"/>
        </w:rPr>
        <w:t xml:space="preserve">A single-row vegetable transplanter, designed for operation with a power tiller and constructed using mild steel, was developed and evaluated in Vertisol soils. The transplanter was tested for tomato and brinjal at three forward speeds (1.0, 1.5, and 2.0 km/h). Key findings showed that plant spacing and seedling angle varied with speed, with better transplanting precision and efficiency at 1.0 km/h. The machine showed effective field capacities between 0.016–0.028 ha/h, field efficiencies of 70–80%, and fuel consumption between 1.2–1.4 l/h. Operational cost was Rs. 155.41/h. The optimal speed of 1.0 km/h led to the best overall performance, along with 9.65% labour savings and </w:t>
      </w:r>
      <w:proofErr w:type="gramStart"/>
      <w:r w:rsidR="00080F45" w:rsidRPr="00AF37A8">
        <w:rPr>
          <w:rFonts w:ascii="Times New Roman" w:hAnsi="Times New Roman" w:cs="Times New Roman"/>
          <w:sz w:val="22"/>
          <w:szCs w:val="22"/>
        </w:rPr>
        <w:t>79.65% time</w:t>
      </w:r>
      <w:proofErr w:type="gramEnd"/>
      <w:r w:rsidR="00080F45" w:rsidRPr="00AF37A8">
        <w:rPr>
          <w:rFonts w:ascii="Times New Roman" w:hAnsi="Times New Roman" w:cs="Times New Roman"/>
          <w:sz w:val="22"/>
          <w:szCs w:val="22"/>
        </w:rPr>
        <w:t xml:space="preserve"> savings.</w:t>
      </w:r>
    </w:p>
    <w:p w14:paraId="3AD1D868" w14:textId="0785B0A3" w:rsidR="00A11A48" w:rsidRPr="00AF37A8" w:rsidRDefault="00BF2208"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Singh, A. K. (2010)</w:t>
      </w:r>
      <w:r w:rsidRPr="00AF37A8">
        <w:rPr>
          <w:rFonts w:ascii="Times New Roman" w:hAnsi="Times New Roman" w:cs="Times New Roman"/>
          <w:sz w:val="22"/>
          <w:szCs w:val="22"/>
        </w:rPr>
        <w:t xml:space="preserve"> developed and evaluated a two-row semi-automatic vegetable transplanter to address the challenges of manual transplanting in India. The machine was tested on brinjal (Swarna Shree), tomato (Cherry), and chilli (KA-2) crops at Birsa Agricultural University, Ranchi, during the </w:t>
      </w:r>
      <w:r w:rsidRPr="00AF37A8">
        <w:rPr>
          <w:rFonts w:ascii="Times New Roman" w:hAnsi="Times New Roman" w:cs="Times New Roman"/>
          <w:i/>
          <w:iCs/>
          <w:sz w:val="22"/>
          <w:szCs w:val="22"/>
        </w:rPr>
        <w:t>kharif</w:t>
      </w:r>
      <w:r w:rsidRPr="00AF37A8">
        <w:rPr>
          <w:rFonts w:ascii="Times New Roman" w:hAnsi="Times New Roman" w:cs="Times New Roman"/>
          <w:sz w:val="22"/>
          <w:szCs w:val="22"/>
        </w:rPr>
        <w:t xml:space="preserve"> season of 2010 using a Randomized Block Design to assess its performance under field conditions.</w:t>
      </w:r>
      <w:r w:rsidRPr="00AF37A8">
        <w:rPr>
          <w:rFonts w:ascii="Times New Roman" w:hAnsi="Times New Roman" w:cs="Times New Roman"/>
        </w:rPr>
        <w:t xml:space="preserve"> </w:t>
      </w:r>
      <w:r w:rsidRPr="00AF37A8">
        <w:rPr>
          <w:rFonts w:ascii="Times New Roman" w:hAnsi="Times New Roman" w:cs="Times New Roman"/>
          <w:sz w:val="22"/>
          <w:szCs w:val="22"/>
        </w:rPr>
        <w:t>The transplanter achieved up to 80% labour savings across all crops, with transplanting cost reductions ranging from 2.26% in chilli to 4.21% in tomato.</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Although treatment M2S2 exhibited a higher percentage of missing hills, it recorded the lowest sapling mortality and highest plant survival—ranging from 6.10% to 7.15% for sapling mortality and 84.55% to 88.70% for plant survival across crops.</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Furthermore, M2S2 significantly influenced plant height, number of branches, fruits per plant, and yield per plant.</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the performance evaluation of the two-row semi-automatic vegetable transplanter was conducted under two field conditions (flat bed and raised bed) and two sowing methods (manual and machine).</w:t>
      </w:r>
      <w:r w:rsidR="00A11A48" w:rsidRPr="00AF37A8">
        <w:rPr>
          <w:rFonts w:ascii="Times New Roman" w:hAnsi="Times New Roman" w:cs="Times New Roman"/>
        </w:rPr>
        <w:t xml:space="preserve"> </w:t>
      </w:r>
      <w:r w:rsidR="00A11A48" w:rsidRPr="00AF37A8">
        <w:rPr>
          <w:rFonts w:ascii="Times New Roman" w:hAnsi="Times New Roman" w:cs="Times New Roman"/>
          <w:sz w:val="22"/>
          <w:szCs w:val="22"/>
        </w:rPr>
        <w:t xml:space="preserve">The mean operational speed and theoretical field capacity were found to be 0.9 km/h and </w:t>
      </w:r>
      <w:r w:rsidR="00A11A48" w:rsidRPr="00AF37A8">
        <w:rPr>
          <w:rFonts w:ascii="Times New Roman" w:hAnsi="Times New Roman" w:cs="Times New Roman"/>
          <w:sz w:val="22"/>
          <w:szCs w:val="22"/>
        </w:rPr>
        <w:lastRenderedPageBreak/>
        <w:t>0.135 ha/h, respectively, while the actual field capacity ranged from 0.0926 to 0.1016 ha/h. Field efficiency varied between 68.35% (tomato) and 75.26% (brinjal).</w:t>
      </w:r>
      <w:r w:rsidR="00A11A48" w:rsidRPr="00AF37A8">
        <w:rPr>
          <w:rFonts w:ascii="Times New Roman" w:eastAsia="Times New Roman" w:hAnsi="Times New Roman" w:cs="Times New Roman"/>
          <w:sz w:val="24"/>
          <w:szCs w:val="24"/>
          <w:lang w:eastAsia="en-IN"/>
        </w:rPr>
        <w:t xml:space="preserve"> </w:t>
      </w:r>
      <w:r w:rsidR="00A11A48" w:rsidRPr="00AF37A8">
        <w:rPr>
          <w:rFonts w:ascii="Times New Roman" w:hAnsi="Times New Roman" w:cs="Times New Roman"/>
          <w:sz w:val="22"/>
          <w:szCs w:val="22"/>
        </w:rPr>
        <w:t>The study concluded that the transplanter was highly suitable for vegetable transplanting, particularly under raised bed conditions, due to its efficiency, labour savings, reduced transplanting time, and minimal seedling mortality.</w:t>
      </w:r>
    </w:p>
    <w:p w14:paraId="5EF100B3" w14:textId="29C50B99"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Manes, G. S., Dixit, A. K., (2010)</w:t>
      </w:r>
      <w:r w:rsidRPr="00AF37A8">
        <w:rPr>
          <w:rFonts w:ascii="Times New Roman" w:hAnsi="Times New Roman" w:cs="Times New Roman"/>
          <w:sz w:val="22"/>
          <w:szCs w:val="22"/>
        </w:rPr>
        <w:t xml:space="preserve"> developed and evaluated a tractor-operated, two-row semi-automatic vegetable transplanter to address the high labour demand (244–310 man-h/ha) and timeliness issues in vegetable cultivation. The machine, equipped with a picker wheel metering mechanism, was capable of transplanting wash-root type seedlings of cauliflower, tomato, and chilli in both bed and flat field conditions. Field evaluations showed a low plant-missing rate (2–3%) at 0.8–1.0 km/h, depending on spacing and operator skill. Plant mortality and yield were comparable to manual transplanting, but with a substantial 70–80% reduction in labour requirement.</w:t>
      </w:r>
    </w:p>
    <w:p w14:paraId="5EB4B661" w14:textId="63BFDF16" w:rsidR="00587C55" w:rsidRPr="00AF37A8" w:rsidRDefault="00587C55" w:rsidP="00587C55">
      <w:pPr>
        <w:spacing w:after="12"/>
        <w:jc w:val="both"/>
        <w:rPr>
          <w:rFonts w:ascii="Times New Roman" w:hAnsi="Times New Roman" w:cs="Times New Roman"/>
          <w:sz w:val="22"/>
          <w:szCs w:val="22"/>
        </w:rPr>
      </w:pPr>
      <w:r w:rsidRPr="00AF37A8">
        <w:rPr>
          <w:rFonts w:ascii="Times New Roman" w:hAnsi="Times New Roman" w:cs="Times New Roman"/>
          <w:sz w:val="22"/>
          <w:szCs w:val="22"/>
        </w:rPr>
        <w:t>The tractor-operated two-row semi-automatic vegetable transplanter achieved plant missing rates of 2–3.5% at 0.8–1.0 km/h, with slightly higher mortality than manual transplanting, particularly in brinjal due to mechanical stem handling. Yields (q/ha) for transplanter vs. manual methods were: chilli – 210 vs. 195, brinjal – 415 vs. 424, cauliflower – 333.3 vs. 367.1, cabbage – 172.4 vs. 185.2, and gobi-sarson (kg/ha) – 1,554 vs. 1,551, with differences mainly from row spacing (67 cm machine vs. 60 cm manual). Despite fewer plants/m² in machine transplanting, yield remained at par due to better plant growth from more space. Labour savings were 70–80% depending on spacing, while cost savings were up to 10% owing to low machine capacity.</w:t>
      </w:r>
    </w:p>
    <w:p w14:paraId="3A394FAF" w14:textId="78BB516C" w:rsidR="00587C55" w:rsidRPr="00AF37A8" w:rsidRDefault="00CC1383" w:rsidP="00A11A48">
      <w:pPr>
        <w:spacing w:after="12"/>
        <w:jc w:val="both"/>
        <w:rPr>
          <w:rFonts w:ascii="Times New Roman" w:hAnsi="Times New Roman" w:cs="Times New Roman"/>
          <w:sz w:val="22"/>
          <w:szCs w:val="22"/>
        </w:rPr>
      </w:pPr>
      <w:r w:rsidRPr="00AF37A8">
        <w:rPr>
          <w:rFonts w:ascii="Times New Roman" w:hAnsi="Times New Roman" w:cs="Times New Roman"/>
          <w:b/>
          <w:bCs/>
          <w:sz w:val="22"/>
          <w:szCs w:val="22"/>
        </w:rPr>
        <w:t xml:space="preserve">             </w:t>
      </w:r>
      <w:r w:rsidR="00076D7F" w:rsidRPr="00AF37A8">
        <w:rPr>
          <w:rFonts w:ascii="Times New Roman" w:hAnsi="Times New Roman" w:cs="Times New Roman"/>
          <w:b/>
          <w:bCs/>
          <w:sz w:val="22"/>
          <w:szCs w:val="22"/>
        </w:rPr>
        <w:t>Zamani, D. M.</w:t>
      </w:r>
      <w:r w:rsidR="00076D7F" w:rsidRPr="00AF37A8">
        <w:rPr>
          <w:rFonts w:ascii="Times New Roman" w:hAnsi="Times New Roman" w:cs="Times New Roman"/>
          <w:sz w:val="22"/>
          <w:szCs w:val="22"/>
        </w:rPr>
        <w:t xml:space="preserve"> </w:t>
      </w:r>
      <w:r w:rsidR="00333396" w:rsidRPr="00AF37A8">
        <w:rPr>
          <w:rFonts w:ascii="Times New Roman" w:hAnsi="Times New Roman" w:cs="Times New Roman"/>
          <w:sz w:val="22"/>
          <w:szCs w:val="22"/>
        </w:rPr>
        <w:t xml:space="preserve"> developed and evaluated a fully automatic tomato transplanter comprising a main chassis, seedling tray transfer mechanism, pneumatic pickup arm, crash tube, furrower, and PLC-based control system; field tests confirmed its functional performance.</w:t>
      </w:r>
      <w:r w:rsidR="00333396" w:rsidRPr="00AF37A8">
        <w:rPr>
          <w:rFonts w:ascii="Times New Roman" w:hAnsi="Times New Roman" w:cs="Times New Roman"/>
        </w:rPr>
        <w:t xml:space="preserve"> </w:t>
      </w:r>
      <w:r w:rsidR="00333396" w:rsidRPr="00AF37A8">
        <w:rPr>
          <w:rFonts w:ascii="Times New Roman" w:hAnsi="Times New Roman" w:cs="Times New Roman"/>
          <w:sz w:val="22"/>
          <w:szCs w:val="22"/>
        </w:rPr>
        <w:t>The study evaluated mechanical damage, establishment angle, and in-row spacing of seedlings using a factorial RCBD with three replications, testing forward speeds of 1, 1.5, and 2 km h⁻¹ and cultivation depths of 5 and 10 cm; both factors significantly affected performance at the 5% level, with the single-row transplanter achieving a theoretical capacity of 0.06 ha h⁻¹ at 1 km h⁻¹.</w:t>
      </w:r>
    </w:p>
    <w:p w14:paraId="2C80601A" w14:textId="1FE4818F" w:rsidR="00AC1F78" w:rsidRPr="00AF37A8" w:rsidRDefault="00AF3BF2" w:rsidP="00FA534E">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00AC1F78" w:rsidRPr="00AF37A8">
        <w:rPr>
          <w:rFonts w:ascii="Times New Roman" w:hAnsi="Times New Roman" w:cs="Times New Roman"/>
          <w:b/>
          <w:bCs/>
          <w:sz w:val="24"/>
          <w:szCs w:val="24"/>
        </w:rPr>
        <w:t>Jo, J. S.</w:t>
      </w:r>
      <w:r w:rsidRPr="00AF37A8">
        <w:rPr>
          <w:rFonts w:ascii="Times New Roman" w:hAnsi="Times New Roman" w:cs="Times New Roman"/>
          <w:b/>
          <w:bCs/>
          <w:sz w:val="24"/>
          <w:szCs w:val="24"/>
        </w:rPr>
        <w:t>&amp;</w:t>
      </w:r>
      <w:r w:rsidR="00363730" w:rsidRPr="00AF37A8">
        <w:rPr>
          <w:rFonts w:ascii="Times New Roman" w:hAnsi="Times New Roman" w:cs="Times New Roman"/>
          <w:b/>
          <w:bCs/>
          <w:sz w:val="24"/>
          <w:szCs w:val="24"/>
        </w:rPr>
        <w:t xml:space="preserve"> </w:t>
      </w:r>
      <w:r w:rsidR="00AC1F78" w:rsidRPr="00AF37A8">
        <w:rPr>
          <w:rFonts w:ascii="Times New Roman" w:hAnsi="Times New Roman" w:cs="Times New Roman"/>
          <w:b/>
          <w:bCs/>
          <w:sz w:val="24"/>
          <w:szCs w:val="24"/>
        </w:rPr>
        <w:t>Okyere, (2018).</w:t>
      </w:r>
      <w:r w:rsidR="00AC1F78" w:rsidRPr="00AF37A8">
        <w:rPr>
          <w:rFonts w:ascii="Times New Roman" w:hAnsi="Times New Roman" w:cs="Times New Roman"/>
          <w:sz w:val="24"/>
          <w:szCs w:val="24"/>
        </w:rPr>
        <w:t xml:space="preserve"> </w:t>
      </w:r>
      <w:r w:rsidRPr="00AF37A8">
        <w:rPr>
          <w:rFonts w:ascii="Times New Roman" w:hAnsi="Times New Roman" w:cs="Times New Roman"/>
          <w:sz w:val="24"/>
          <w:szCs w:val="24"/>
        </w:rPr>
        <w:t xml:space="preserve">investigated ways to improve the efficiency of vegetable transplanters, highlighting that the performance of these machines is strongly influenced by the design of the planting device. They noted that common problems, such as inaccurate planting angles and overly wide transplanting hole diameters, reduce overall effectiveness. To address this, the study focused on </w:t>
      </w:r>
      <w:proofErr w:type="spellStart"/>
      <w:r w:rsidRPr="00AF37A8">
        <w:rPr>
          <w:rFonts w:ascii="Times New Roman" w:hAnsi="Times New Roman" w:cs="Times New Roman"/>
          <w:sz w:val="24"/>
          <w:szCs w:val="24"/>
        </w:rPr>
        <w:t>analyzing</w:t>
      </w:r>
      <w:proofErr w:type="spellEnd"/>
      <w:r w:rsidRPr="00AF37A8">
        <w:rPr>
          <w:rFonts w:ascii="Times New Roman" w:hAnsi="Times New Roman" w:cs="Times New Roman"/>
          <w:sz w:val="24"/>
          <w:szCs w:val="24"/>
        </w:rPr>
        <w:t xml:space="preserve"> and modifying the linkages of a linkage-type planting device, which is widely used in Korea. The research was conducted in three stages, beginning with the extraction and analysis of the physical trajectory of the transplanter using a charge-coupled device (CCD) camera. The study confirmed that modifying the linkages of a planting device, supported by trajectory simulations and field demonstrations, can significantly improve the overall efficiency and precision of vegetable transplanters.</w:t>
      </w:r>
      <w:r w:rsidRPr="00AF37A8">
        <w:rPr>
          <w:rFonts w:ascii="Times New Roman" w:hAnsi="Times New Roman" w:cs="Times New Roman"/>
        </w:rPr>
        <w:t xml:space="preserve">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a linkage-type vegetable transplanter and introduced mechanical modifications to improve efficiency. Since such devices often cause soil repulsion, link lengths were adjusted based on simulated and actual trajectory comparisons. The maximum error between simulated and actual trajectories was 3.8 mm, and improvements enhanced planting angle, soil intrusion diameter, and planting depth, confirming better overall performance.</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linkages of the vegetable transplanter were modified, and the performance of the original and improved planting devices was compared </w:t>
      </w:r>
      <w:r w:rsidRPr="00AF37A8">
        <w:rPr>
          <w:rFonts w:ascii="Times New Roman" w:hAnsi="Times New Roman" w:cs="Times New Roman"/>
          <w:sz w:val="24"/>
          <w:szCs w:val="24"/>
        </w:rPr>
        <w:lastRenderedPageBreak/>
        <w:t>under field conditions. The existing device recorded an average planting angle of 8.77° ± 0.61°, soil intrusion diameter of 61.38 ± 4.42 mm, and planting depth of 68.24 ± 1.71 mm. The improved device achieved a planting angle of 3.81° ± 0.51°, soil intrusion diameter of 50.08 ± 2.58 mm, and planting depth of 68.92 ± 1.05 mm. Overall, the modifications reduced the planting angle by 4.96°, decreased soil intrusion diameter by 11.3 mm, and slightly improved planting depth, resulting in enhanced precision and efficiency of transplanting.</w:t>
      </w:r>
    </w:p>
    <w:p w14:paraId="778A66B9" w14:textId="42466329" w:rsidR="00AF3BF2"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AF3BF2" w:rsidRPr="00AF37A8">
        <w:rPr>
          <w:rFonts w:ascii="Times New Roman" w:hAnsi="Times New Roman" w:cs="Times New Roman"/>
          <w:b/>
          <w:bCs/>
          <w:sz w:val="24"/>
          <w:szCs w:val="24"/>
        </w:rPr>
        <w:t>Nandede</w:t>
      </w:r>
      <w:proofErr w:type="spellEnd"/>
      <w:r w:rsidR="00AF3BF2" w:rsidRPr="00AF37A8">
        <w:rPr>
          <w:rFonts w:ascii="Times New Roman" w:hAnsi="Times New Roman" w:cs="Times New Roman"/>
          <w:b/>
          <w:bCs/>
          <w:sz w:val="24"/>
          <w:szCs w:val="24"/>
        </w:rPr>
        <w:t xml:space="preserve"> and </w:t>
      </w:r>
      <w:proofErr w:type="spellStart"/>
      <w:r w:rsidR="00AF3BF2" w:rsidRPr="00AF37A8">
        <w:rPr>
          <w:rFonts w:ascii="Times New Roman" w:hAnsi="Times New Roman" w:cs="Times New Roman"/>
          <w:b/>
          <w:bCs/>
          <w:sz w:val="24"/>
          <w:szCs w:val="24"/>
        </w:rPr>
        <w:t>Raheman</w:t>
      </w:r>
      <w:proofErr w:type="spellEnd"/>
      <w:r w:rsidR="00AF3BF2" w:rsidRPr="00AF37A8">
        <w:rPr>
          <w:rFonts w:ascii="Times New Roman" w:hAnsi="Times New Roman" w:cs="Times New Roman"/>
          <w:b/>
          <w:bCs/>
          <w:sz w:val="24"/>
          <w:szCs w:val="24"/>
        </w:rPr>
        <w:t xml:space="preserve"> (2015)</w:t>
      </w:r>
      <w:r w:rsidR="00AF3BF2" w:rsidRPr="00AF37A8">
        <w:rPr>
          <w:rFonts w:ascii="Times New Roman" w:hAnsi="Times New Roman" w:cs="Times New Roman"/>
          <w:sz w:val="24"/>
          <w:szCs w:val="24"/>
        </w:rPr>
        <w:t xml:space="preserve"> developed a multi-stage rotating cup-type metering mechanism for transplanting vegetable seedlings of tomato, brinjal, and chili raised in paper pots. The system comprised a seedling feeding wheel, metering wheel, fixed slotted plate, seedling delivery tube, furrow opener, furrow closer, and power transmission unit. Performance evaluation was conducted with seedlings of 8–11 cm height at five forward speeds (0.6–3.2 km/h) and two plant spacings (45 and 60 cm) under controlled soil bin conditions. The results showed that feeding, conveying, planting, and overall efficiencies of the unit exceeded 90% at forward speeds ranging from 0.6 to 2.2 km/h.</w:t>
      </w:r>
      <w:r w:rsidR="00FA534E" w:rsidRPr="00AF37A8">
        <w:rPr>
          <w:rFonts w:ascii="Times New Roman" w:hAnsi="Times New Roman" w:cs="Times New Roman"/>
        </w:rPr>
        <w:t xml:space="preserve"> </w:t>
      </w:r>
      <w:r w:rsidR="00FA534E" w:rsidRPr="00AF37A8">
        <w:rPr>
          <w:rFonts w:ascii="Times New Roman" w:hAnsi="Times New Roman" w:cs="Times New Roman"/>
          <w:sz w:val="24"/>
          <w:szCs w:val="24"/>
        </w:rPr>
        <w:t>At the higher forward speed of 3.2 km/h, the feeding and conveying efficiencies remained above 90%. However, planting efficiency dropped sharply to around 50% because the pot seedlings could not be positioned vertically in the furrow. The seedlings were placed at an angle greater than 70° from the vertical, making them unsuitable for proper transplanting.</w:t>
      </w:r>
    </w:p>
    <w:p w14:paraId="7E059A51" w14:textId="495439FA" w:rsidR="00FA534E" w:rsidRPr="00AF37A8" w:rsidRDefault="00363730" w:rsidP="00FA534E">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001568BB" w:rsidRPr="00AF37A8">
        <w:rPr>
          <w:rFonts w:ascii="Times New Roman" w:hAnsi="Times New Roman" w:cs="Times New Roman"/>
          <w:b/>
          <w:bCs/>
          <w:sz w:val="24"/>
          <w:szCs w:val="24"/>
        </w:rPr>
        <w:t>Paradkar</w:t>
      </w:r>
      <w:proofErr w:type="spellEnd"/>
      <w:r w:rsidR="001568BB" w:rsidRPr="00AF37A8">
        <w:rPr>
          <w:rFonts w:ascii="Times New Roman" w:hAnsi="Times New Roman" w:cs="Times New Roman"/>
          <w:b/>
          <w:bCs/>
          <w:sz w:val="24"/>
          <w:szCs w:val="24"/>
        </w:rPr>
        <w:t xml:space="preserve"> and </w:t>
      </w:r>
      <w:proofErr w:type="spellStart"/>
      <w:r w:rsidR="001568BB" w:rsidRPr="00AF37A8">
        <w:rPr>
          <w:rFonts w:ascii="Times New Roman" w:hAnsi="Times New Roman" w:cs="Times New Roman"/>
          <w:b/>
          <w:bCs/>
          <w:sz w:val="24"/>
          <w:szCs w:val="24"/>
        </w:rPr>
        <w:t>Raheman</w:t>
      </w:r>
      <w:proofErr w:type="spellEnd"/>
      <w:r w:rsidR="001568BB" w:rsidRPr="00AF37A8">
        <w:rPr>
          <w:rFonts w:ascii="Times New Roman" w:hAnsi="Times New Roman" w:cs="Times New Roman"/>
          <w:b/>
          <w:bCs/>
          <w:sz w:val="24"/>
          <w:szCs w:val="24"/>
        </w:rPr>
        <w:t xml:space="preserve"> (2021</w:t>
      </w:r>
      <w:r w:rsidR="001568BB" w:rsidRPr="00AF37A8">
        <w:rPr>
          <w:rFonts w:ascii="Times New Roman" w:hAnsi="Times New Roman" w:cs="Times New Roman"/>
          <w:sz w:val="24"/>
          <w:szCs w:val="24"/>
        </w:rPr>
        <w:t>) developed an automated metering mechanism for a vegetable transplanter, integrating a 3-DOF serial robotic arm with an automatic feeding conveyor. The system was designed to pick and place tomato seedlings raised in biodegradable paper pots (50 cm³ volume, 3.5 cm diameter, 5.2 cm height, and up to 47 g weight including pot mix and seedling). A matrix-type feeding conveyor positioned the pots for pickup, while an LDR–LED sensing unit controlled its intermittent movement. The mechanism was tested under both laboratory and field conditions to evaluate its performance. The robotic arm achieved a handling capacity of 20 seedlings per minute, with an effective cycle time of 2.5–3.1 seconds per seedling. The power consumption was 18 W for the conveyor and 16 W for the robotic arm. Under laboratory conditions, the conveying, metering, and overall efficiencies were 96.83%, 95.91%, and 92.86%, respectively, compared to 94.7%, 93.28%, and 88.33% in field conditions. The system was lightweight, simple in design, and successfully handled pot seedlings without damage, making it suitable for mechanizing vegetable seedling transplanting.</w:t>
      </w:r>
    </w:p>
    <w:p w14:paraId="0D740C64" w14:textId="51ECC2A2" w:rsidR="00363730" w:rsidRPr="00AF37A8" w:rsidRDefault="00363730"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Pandirwar</w:t>
      </w:r>
      <w:proofErr w:type="spellEnd"/>
      <w:r w:rsidRPr="00AF37A8">
        <w:rPr>
          <w:rFonts w:ascii="Times New Roman" w:hAnsi="Times New Roman" w:cs="Times New Roman"/>
          <w:b/>
          <w:bCs/>
          <w:sz w:val="24"/>
          <w:szCs w:val="24"/>
        </w:rPr>
        <w:t xml:space="preserve"> (2016)</w:t>
      </w:r>
      <w:r w:rsidRPr="00AF37A8">
        <w:rPr>
          <w:rFonts w:ascii="Times New Roman" w:hAnsi="Times New Roman" w:cs="Times New Roman"/>
          <w:sz w:val="24"/>
          <w:szCs w:val="24"/>
        </w:rPr>
        <w:t xml:space="preserve"> designed and developed a tractor-operated semi-automatic six-row onion transplanter to address the labour-intensive and costly nature of manual transplanting. Physical properties of 50-, 60-, and 70-day-old seedlings were studied, and experimental plug- and finger-type mechanisms were developed. Soil bin studies </w:t>
      </w:r>
      <w:proofErr w:type="spellStart"/>
      <w:r w:rsidRPr="00AF37A8">
        <w:rPr>
          <w:rFonts w:ascii="Times New Roman" w:hAnsi="Times New Roman" w:cs="Times New Roman"/>
          <w:sz w:val="24"/>
          <w:szCs w:val="24"/>
        </w:rPr>
        <w:t>analyzed</w:t>
      </w:r>
      <w:proofErr w:type="spellEnd"/>
      <w:r w:rsidRPr="00AF37A8">
        <w:rPr>
          <w:rFonts w:ascii="Times New Roman" w:hAnsi="Times New Roman" w:cs="Times New Roman"/>
          <w:sz w:val="24"/>
          <w:szCs w:val="24"/>
        </w:rPr>
        <w:t xml:space="preserve"> seedling age, drop height, operating speed, and finger material, with SAS software used to determine optimum conditions. Based on these, a six-row prototype was designed in Pro-E Wildfire 4.0, fabricated, and field tested, showing improved transplanting efficiency, planting depth, and seedling placement with reduced damage.</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performance parameters and cost economics of the </w:t>
      </w:r>
      <w:r w:rsidRPr="00AF37A8">
        <w:rPr>
          <w:rFonts w:ascii="Times New Roman" w:hAnsi="Times New Roman" w:cs="Times New Roman"/>
          <w:sz w:val="24"/>
          <w:szCs w:val="24"/>
        </w:rPr>
        <w:lastRenderedPageBreak/>
        <w:t>developed onion transplanter were compared with manual transplanting. As seedlings aged, their diameter, weight, length, and compressive strength increased, making them more robust—data that guided the design and adjustment of machine components. The plug-type metering mechanism achieved plant spacing of 12.14–13.35 cm with a planting depth of 1.84–2.92 cm, while the finger-type mechanism showed wider spacing of 16.79–19.50 cm and planting depth of 2.85–3.43 cm. Transplanting success and furrow closure were superior in the plug mechanism (76.67–100% and 73.33–100%) compared to the finger mechanism (18.33–78.33% and 15–73.33%). Similarly, plug filling efficiency was 96.67–32.22% against 95.28–22.5% for finger type, while seedling damage remained lower in the plug mechanism (0–17.3%) than in the finger type (0–31.3%).</w:t>
      </w:r>
    </w:p>
    <w:p w14:paraId="36AA048C" w14:textId="20B0FFA2" w:rsidR="005F2497" w:rsidRPr="00AF37A8" w:rsidRDefault="002A3C44" w:rsidP="005F2497">
      <w:pPr>
        <w:jc w:val="both"/>
        <w:rPr>
          <w:rFonts w:ascii="Times New Roman" w:hAnsi="Times New Roman" w:cs="Times New Roman"/>
        </w:rPr>
      </w:pPr>
      <w:r w:rsidRPr="00AF37A8">
        <w:rPr>
          <w:rFonts w:ascii="Times New Roman" w:hAnsi="Times New Roman" w:cs="Times New Roman"/>
          <w:b/>
          <w:bCs/>
          <w:sz w:val="24"/>
          <w:szCs w:val="24"/>
        </w:rPr>
        <w:t xml:space="preserve">          </w:t>
      </w:r>
      <w:r w:rsidR="005F2497" w:rsidRPr="00AF37A8">
        <w:rPr>
          <w:rFonts w:ascii="Times New Roman" w:hAnsi="Times New Roman" w:cs="Times New Roman"/>
          <w:b/>
          <w:bCs/>
          <w:sz w:val="24"/>
          <w:szCs w:val="24"/>
        </w:rPr>
        <w:t xml:space="preserve">Rahul, </w:t>
      </w:r>
      <w:proofErr w:type="spellStart"/>
      <w:r w:rsidR="005F2497" w:rsidRPr="00AF37A8">
        <w:rPr>
          <w:rFonts w:ascii="Times New Roman" w:hAnsi="Times New Roman" w:cs="Times New Roman"/>
          <w:b/>
          <w:bCs/>
          <w:sz w:val="24"/>
          <w:szCs w:val="24"/>
        </w:rPr>
        <w:t>Raheman</w:t>
      </w:r>
      <w:proofErr w:type="spellEnd"/>
      <w:r w:rsidR="005F2497" w:rsidRPr="00AF37A8">
        <w:rPr>
          <w:rFonts w:ascii="Times New Roman" w:hAnsi="Times New Roman" w:cs="Times New Roman"/>
          <w:b/>
          <w:bCs/>
          <w:sz w:val="24"/>
          <w:szCs w:val="24"/>
        </w:rPr>
        <w:t xml:space="preserve">, and </w:t>
      </w:r>
      <w:proofErr w:type="spellStart"/>
      <w:r w:rsidR="005F2497" w:rsidRPr="00AF37A8">
        <w:rPr>
          <w:rFonts w:ascii="Times New Roman" w:hAnsi="Times New Roman" w:cs="Times New Roman"/>
          <w:b/>
          <w:bCs/>
          <w:sz w:val="24"/>
          <w:szCs w:val="24"/>
        </w:rPr>
        <w:t>Paradkar</w:t>
      </w:r>
      <w:proofErr w:type="spellEnd"/>
      <w:r w:rsidR="005F2497" w:rsidRPr="00AF37A8">
        <w:rPr>
          <w:rFonts w:ascii="Times New Roman" w:hAnsi="Times New Roman" w:cs="Times New Roman"/>
          <w:b/>
          <w:bCs/>
          <w:sz w:val="24"/>
          <w:szCs w:val="24"/>
        </w:rPr>
        <w:t xml:space="preserve"> (2019)</w:t>
      </w:r>
      <w:r w:rsidR="005F2497" w:rsidRPr="00AF37A8">
        <w:rPr>
          <w:rFonts w:ascii="Times New Roman" w:hAnsi="Times New Roman" w:cs="Times New Roman"/>
          <w:sz w:val="24"/>
          <w:szCs w:val="24"/>
        </w:rPr>
        <w:t xml:space="preserve"> designed and developed a </w:t>
      </w:r>
      <w:r w:rsidR="005F2497" w:rsidRPr="00AF37A8">
        <w:rPr>
          <w:rFonts w:ascii="Times New Roman" w:hAnsi="Times New Roman" w:cs="Times New Roman"/>
          <w:b/>
          <w:bCs/>
          <w:sz w:val="24"/>
          <w:szCs w:val="24"/>
        </w:rPr>
        <w:t>5R, 2-DOF parallel robot arm</w:t>
      </w:r>
      <w:r w:rsidR="005F2497" w:rsidRPr="00AF37A8">
        <w:rPr>
          <w:rFonts w:ascii="Times New Roman" w:hAnsi="Times New Roman" w:cs="Times New Roman"/>
          <w:sz w:val="24"/>
          <w:szCs w:val="24"/>
        </w:rPr>
        <w:t xml:space="preserve"> to handle paper pot seedlings in vegetable transplanters, aiming to integrate automation and reduce reliance on heavy mechanical components. The robotic arm, built using 3D-printed parts, embedded microcontrollers, and sensors, featured a gripper for precise </w:t>
      </w:r>
      <w:r w:rsidR="005F2497" w:rsidRPr="00AF37A8">
        <w:rPr>
          <w:rFonts w:ascii="Times New Roman" w:hAnsi="Times New Roman" w:cs="Times New Roman"/>
          <w:b/>
          <w:bCs/>
          <w:sz w:val="24"/>
          <w:szCs w:val="24"/>
        </w:rPr>
        <w:t>pick-and-place operations</w:t>
      </w:r>
      <w:r w:rsidR="005F2497" w:rsidRPr="00AF37A8">
        <w:rPr>
          <w:rFonts w:ascii="Times New Roman" w:hAnsi="Times New Roman" w:cs="Times New Roman"/>
          <w:sz w:val="24"/>
          <w:szCs w:val="24"/>
        </w:rPr>
        <w:t xml:space="preserve"> along a desired path. The study detailed the </w:t>
      </w:r>
      <w:r w:rsidR="005F2497" w:rsidRPr="00AF37A8">
        <w:rPr>
          <w:rFonts w:ascii="Times New Roman" w:hAnsi="Times New Roman" w:cs="Times New Roman"/>
          <w:b/>
          <w:bCs/>
          <w:sz w:val="24"/>
          <w:szCs w:val="24"/>
        </w:rPr>
        <w:t>synthesis of link lengths</w:t>
      </w:r>
      <w:r w:rsidR="005F2497" w:rsidRPr="00AF37A8">
        <w:rPr>
          <w:rFonts w:ascii="Times New Roman" w:hAnsi="Times New Roman" w:cs="Times New Roman"/>
          <w:sz w:val="24"/>
          <w:szCs w:val="24"/>
        </w:rPr>
        <w:t xml:space="preserve"> to achieve the required reach and presented a logical programming approach for the microcontrollers, enabling smooth and coordinated actuation of the input links.</w:t>
      </w:r>
      <w:r w:rsidR="005F2497" w:rsidRPr="00AF37A8">
        <w:rPr>
          <w:rFonts w:ascii="Times New Roman" w:eastAsia="Times New Roman" w:hAnsi="Times New Roman" w:cs="Times New Roman"/>
          <w:sz w:val="24"/>
          <w:szCs w:val="24"/>
          <w:lang w:eastAsia="en-IN"/>
        </w:rPr>
        <w:t xml:space="preserve"> </w:t>
      </w:r>
      <w:r w:rsidR="005F2497" w:rsidRPr="00AF37A8">
        <w:rPr>
          <w:rFonts w:ascii="Times New Roman" w:hAnsi="Times New Roman" w:cs="Times New Roman"/>
        </w:rPr>
        <w:t>To minimize dynamic vibrations during continuous operation, parabolic blends were introduced at the start and end of the robot’s joint trajectory. The robotic arm was designed with adaptability, allowing modification of the number of pickup points per row and adjustment of pickup and drop coordinates within its workspace. Its performance was tested with 15 paper pots (4 replications, 60 runs) containing a soil–sand–vermicompost mixture, each weighing around 80 g with nearly 5% moisture content.</w:t>
      </w:r>
      <w:r w:rsidRPr="00AF37A8">
        <w:rPr>
          <w:rFonts w:ascii="Times New Roman" w:hAnsi="Times New Roman" w:cs="Times New Roman"/>
        </w:rPr>
        <w:t xml:space="preserve"> The robot arm completed the pick-and-place operation of a seedling pot from 116.6 mm distance within 2.1–2.4 s, consuming up to 20.47 W of power. During experiments, it consistently handled all pots without any misses, cracks, or visible damage. Its positional repeatability was measured as 2.1 mm on the X-axis and 3.4 mm on the Y-axis.</w:t>
      </w:r>
    </w:p>
    <w:p w14:paraId="6C34D332" w14:textId="6D526B9E" w:rsidR="00A7715D" w:rsidRPr="00AF37A8" w:rsidRDefault="00A7715D" w:rsidP="005F2497">
      <w:pPr>
        <w:jc w:val="both"/>
        <w:rPr>
          <w:rFonts w:ascii="Times New Roman" w:hAnsi="Times New Roman" w:cs="Times New Roman"/>
        </w:rPr>
      </w:pPr>
      <w:r w:rsidRPr="00AF37A8">
        <w:rPr>
          <w:rFonts w:ascii="Times New Roman" w:hAnsi="Times New Roman" w:cs="Times New Roman"/>
          <w:b/>
          <w:bCs/>
        </w:rPr>
        <w:t xml:space="preserve">     Jin et al. (2018)</w:t>
      </w:r>
      <w:r w:rsidRPr="00AF37A8">
        <w:rPr>
          <w:rFonts w:ascii="Times New Roman" w:hAnsi="Times New Roman" w:cs="Times New Roman"/>
        </w:rPr>
        <w:t xml:space="preserve"> developed a single-row automatic transplanting device for potted tomato seedlings in China, addressing the low automation level that hampers transplanting efficiency and quality. The system, designed using mechatronics, integrates seedling tray transport, automatic extraction, and mechanical planting. By </w:t>
      </w:r>
      <w:proofErr w:type="spellStart"/>
      <w:r w:rsidRPr="00AF37A8">
        <w:rPr>
          <w:rFonts w:ascii="Times New Roman" w:hAnsi="Times New Roman" w:cs="Times New Roman"/>
        </w:rPr>
        <w:t>analyzing</w:t>
      </w:r>
      <w:proofErr w:type="spellEnd"/>
      <w:r w:rsidRPr="00AF37A8">
        <w:rPr>
          <w:rFonts w:ascii="Times New Roman" w:hAnsi="Times New Roman" w:cs="Times New Roman"/>
        </w:rPr>
        <w:t xml:space="preserve"> tomato seedling properties and applying kinematics orthogonality with a dynamic sequence solution, the authors optimized the mechanism to achieve a “sickle” trajectory for precise transplanting. The mechanical parameters of the seedling collection mechanism were determined using the analytic drawing method, and transplanting tests were performed at 25 °C with 40-day-old seedlings at 55% moisture content. At a transplanting frequency of 120 plants/min, the success rate dropped to 77.78% with a maximum leakage rate of 38.75%. However, when operating between 60–90 plants/min, the device effectively met the requirements for high-speed transplanting of potted vegetable seedlings. The results indicated that at a transplanting frequency of 60 plants/min, the success rate reached a maximum of 92.59%, while the leakage rate was minimized to 23.13%.</w:t>
      </w:r>
    </w:p>
    <w:p w14:paraId="104DEB1A" w14:textId="713EA795" w:rsidR="005F2497" w:rsidRPr="00AF37A8" w:rsidRDefault="00CC3398" w:rsidP="00363730">
      <w:pPr>
        <w:jc w:val="both"/>
        <w:rPr>
          <w:rFonts w:ascii="Times New Roman" w:hAnsi="Times New Roman" w:cs="Times New Roman"/>
          <w:sz w:val="24"/>
          <w:szCs w:val="24"/>
        </w:rPr>
      </w:pPr>
      <w:r w:rsidRPr="00AF37A8">
        <w:rPr>
          <w:rFonts w:ascii="Times New Roman" w:hAnsi="Times New Roman" w:cs="Times New Roman"/>
          <w:b/>
          <w:bCs/>
          <w:sz w:val="24"/>
          <w:szCs w:val="24"/>
        </w:rPr>
        <w:t xml:space="preserve">       </w:t>
      </w:r>
      <w:proofErr w:type="spellStart"/>
      <w:r w:rsidRPr="00AF37A8">
        <w:rPr>
          <w:rFonts w:ascii="Times New Roman" w:hAnsi="Times New Roman" w:cs="Times New Roman"/>
          <w:b/>
          <w:bCs/>
          <w:sz w:val="24"/>
          <w:szCs w:val="24"/>
        </w:rPr>
        <w:t>Khadatkar</w:t>
      </w:r>
      <w:proofErr w:type="spellEnd"/>
      <w:r w:rsidRPr="00AF37A8">
        <w:rPr>
          <w:rFonts w:ascii="Times New Roman" w:hAnsi="Times New Roman" w:cs="Times New Roman"/>
          <w:b/>
          <w:bCs/>
          <w:sz w:val="24"/>
          <w:szCs w:val="24"/>
        </w:rPr>
        <w:t xml:space="preserve"> et al. (2024)</w:t>
      </w:r>
      <w:r w:rsidRPr="00AF37A8">
        <w:rPr>
          <w:rFonts w:ascii="Times New Roman" w:hAnsi="Times New Roman" w:cs="Times New Roman"/>
          <w:sz w:val="24"/>
          <w:szCs w:val="24"/>
        </w:rPr>
        <w:t xml:space="preserve"> developed and evaluated a robotic transplanter equipped with a single jaw-type gripper for automatic extraction of nursery seedlings. The system, driven by PLC-based programming and DC motor control, enabled precise seedling pickup from </w:t>
      </w:r>
      <w:proofErr w:type="spellStart"/>
      <w:r w:rsidRPr="00AF37A8">
        <w:rPr>
          <w:rFonts w:ascii="Times New Roman" w:hAnsi="Times New Roman" w:cs="Times New Roman"/>
          <w:sz w:val="24"/>
          <w:szCs w:val="24"/>
        </w:rPr>
        <w:t>protrays</w:t>
      </w:r>
      <w:proofErr w:type="spellEnd"/>
      <w:r w:rsidRPr="00AF37A8">
        <w:rPr>
          <w:rFonts w:ascii="Times New Roman" w:hAnsi="Times New Roman" w:cs="Times New Roman"/>
          <w:sz w:val="24"/>
          <w:szCs w:val="24"/>
        </w:rPr>
        <w:t xml:space="preserve"> and transfer through a delivery pipe, with user input provided via an LCD interface. Tested on </w:t>
      </w:r>
      <w:r w:rsidRPr="00AF37A8">
        <w:rPr>
          <w:rFonts w:ascii="Times New Roman" w:hAnsi="Times New Roman" w:cs="Times New Roman"/>
          <w:sz w:val="24"/>
          <w:szCs w:val="24"/>
        </w:rPr>
        <w:lastRenderedPageBreak/>
        <w:t>chilli and tomato seedlings, the device achieved an extraction rate of 3 seedlings per minute, demonstrating the potential of mechatronics-based automation to improve transplanting efficiency.</w:t>
      </w:r>
      <w:r w:rsidRPr="00AF37A8">
        <w:rPr>
          <w:rFonts w:ascii="Times New Roman" w:hAnsi="Times New Roman" w:cs="Times New Roman"/>
        </w:rPr>
        <w:t xml:space="preserve"> </w:t>
      </w:r>
      <w:r w:rsidRPr="00AF37A8">
        <w:rPr>
          <w:rFonts w:ascii="Times New Roman" w:hAnsi="Times New Roman" w:cs="Times New Roman"/>
          <w:sz w:val="24"/>
          <w:szCs w:val="24"/>
        </w:rPr>
        <w:t>The primary objective was to evaluate the feasibility of operating the technology with a 12 V battery supply, specifically for chilli and tomato seedlings. The robotic transplanter achieved a notable success rate of 91–95% in handling nursery-grown seedlings, highlighting its potential to enhance transplanting efficiency. The single-gripper seedling extractor attained an extraction speed of about 3 seedlings per minute, which could be further increased by integrating multiple grippers.</w:t>
      </w:r>
      <w:r w:rsidRPr="00AF37A8">
        <w:rPr>
          <w:rFonts w:ascii="Times New Roman" w:hAnsi="Times New Roman" w:cs="Times New Roman"/>
        </w:rPr>
        <w:t xml:space="preserve"> </w:t>
      </w:r>
      <w:r w:rsidRPr="00AF37A8">
        <w:rPr>
          <w:rFonts w:ascii="Times New Roman" w:hAnsi="Times New Roman" w:cs="Times New Roman"/>
          <w:sz w:val="24"/>
          <w:szCs w:val="24"/>
        </w:rPr>
        <w:t>Although the success rate was encouraging, a leakage rate of 7.6–13.9% was recorded, indicating the need for further improvements to reduce seedling loss or damage during transplanting. Even though this leakage level is comparatively low, it remains a critical factor for refinement. The developed mechatronic robotic transplanter and automatic seedling extractor represent a valuable advancement in agriculture and horticulture, with the potential to transform conventional practices of transplanting nursery-grown seedlings.</w:t>
      </w:r>
      <w:r w:rsidRPr="00AF37A8">
        <w:rPr>
          <w:rFonts w:ascii="Times New Roman" w:hAnsi="Times New Roman" w:cs="Times New Roman"/>
        </w:rPr>
        <w:t xml:space="preserve"> </w:t>
      </w:r>
      <w:r w:rsidRPr="00AF37A8">
        <w:rPr>
          <w:rFonts w:ascii="Times New Roman" w:hAnsi="Times New Roman" w:cs="Times New Roman"/>
          <w:sz w:val="24"/>
          <w:szCs w:val="24"/>
        </w:rPr>
        <w:t xml:space="preserve">The findings revealed that for nursery-raised seedlings, the success rate ranged between 91–95%, leakage between 7.6–13.9%, and overall successful transplanting between 86.8–90.3%. Given the shortage of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agricultural operations, robotic transplanters present a promising solution for the future of Indian farming. This study focused on the design and evaluation of a mechatronic robotic transplanter integrated with an automatic seedling extractor.</w:t>
      </w:r>
    </w:p>
    <w:p w14:paraId="591D1245" w14:textId="6F851184" w:rsidR="00D13E9F" w:rsidRPr="008E1449" w:rsidRDefault="00D13E9F"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w:t>
      </w:r>
      <w:r w:rsidRPr="008E1449">
        <w:rPr>
          <w:rFonts w:ascii="Times New Roman" w:hAnsi="Times New Roman" w:cs="Times New Roman"/>
          <w:sz w:val="24"/>
          <w:szCs w:val="24"/>
        </w:rPr>
        <w:t>Durga et al. (2018) reported the development and evaluation of a mini-tractor drawn single-row semi-automatic vegetable transplanter, primarily designed for tomato and brinjal seedlings. The machine comprised a main frame, revolving magazine-type metering system, seedling delivery tube with a parabolic cut at its lower end, double-disc furrow opener, and revolving press wheels for soil compaction. Its performance was tested at forward speeds of 1.0, 1.5, and 2.5 km h⁻¹, focusing on transplanting quality parameters.</w:t>
      </w:r>
      <w:r w:rsidRPr="008E1449">
        <w:rPr>
          <w:rFonts w:ascii="Times New Roman" w:hAnsi="Times New Roman" w:cs="Times New Roman"/>
        </w:rPr>
        <w:t xml:space="preserve"> </w:t>
      </w:r>
      <w:r w:rsidRPr="008E1449">
        <w:rPr>
          <w:rFonts w:ascii="Times New Roman" w:hAnsi="Times New Roman" w:cs="Times New Roman"/>
          <w:sz w:val="24"/>
          <w:szCs w:val="24"/>
        </w:rPr>
        <w:t>The machine achieved a field capacity of 0.05, 0.089, and 0.11 ha h⁻¹, with corresponding field efficiencies</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of 83.3%,</w:t>
      </w:r>
      <w:r w:rsidRPr="00AF37A8">
        <w:rPr>
          <w:rFonts w:ascii="Times New Roman" w:hAnsi="Times New Roman" w:cs="Times New Roman"/>
          <w:b/>
          <w:bCs/>
          <w:sz w:val="24"/>
          <w:szCs w:val="24"/>
        </w:rPr>
        <w:t xml:space="preserve"> </w:t>
      </w:r>
      <w:r w:rsidRPr="008E1449">
        <w:rPr>
          <w:rFonts w:ascii="Times New Roman" w:hAnsi="Times New Roman" w:cs="Times New Roman"/>
          <w:sz w:val="24"/>
          <w:szCs w:val="24"/>
        </w:rPr>
        <w:t>75.55%, and 73.3% at forward speeds of 1.0, 1.5, and 2.5 km h⁻¹, respectively.</w:t>
      </w:r>
      <w:r w:rsidRPr="008E1449">
        <w:rPr>
          <w:rFonts w:ascii="Times New Roman" w:hAnsi="Times New Roman" w:cs="Times New Roman"/>
        </w:rPr>
        <w:t xml:space="preserve"> </w:t>
      </w:r>
      <w:r w:rsidRPr="008E1449">
        <w:rPr>
          <w:rFonts w:ascii="Times New Roman" w:hAnsi="Times New Roman" w:cs="Times New Roman"/>
          <w:sz w:val="24"/>
          <w:szCs w:val="24"/>
        </w:rPr>
        <w:t>The study revealed that seedling-to-seedling spacing ranged between 44.26–41.46 cm for tomato and 44.71–40.26 cm for brinjal, depending on the forward speed. The transplanting efficiency varied from 88–61% in tomato and 90–68% in brinjal.</w:t>
      </w:r>
    </w:p>
    <w:p w14:paraId="6C65CCE6" w14:textId="0267DBBE" w:rsidR="00FE54F8" w:rsidRPr="008E1449" w:rsidRDefault="00FE54F8" w:rsidP="00363730">
      <w:pPr>
        <w:jc w:val="both"/>
        <w:rPr>
          <w:rFonts w:ascii="Times New Roman" w:hAnsi="Times New Roman" w:cs="Times New Roman"/>
          <w:sz w:val="24"/>
          <w:szCs w:val="24"/>
        </w:rPr>
      </w:pPr>
      <w:r w:rsidRPr="00AF37A8">
        <w:rPr>
          <w:rFonts w:ascii="Times New Roman" w:hAnsi="Times New Roman" w:cs="Times New Roman"/>
          <w:sz w:val="24"/>
          <w:szCs w:val="24"/>
        </w:rPr>
        <w:t xml:space="preserve">        Thorat et al. (2017) reported the design and development of a manually operated two-row trolley-type vegetable transplanter to overcome the limitations of manual transplanting, which is highly </w:t>
      </w:r>
      <w:proofErr w:type="spellStart"/>
      <w:r w:rsidRPr="00AF37A8">
        <w:rPr>
          <w:rFonts w:ascii="Times New Roman" w:hAnsi="Times New Roman" w:cs="Times New Roman"/>
          <w:sz w:val="24"/>
          <w:szCs w:val="24"/>
        </w:rPr>
        <w:t>labo</w:t>
      </w:r>
      <w:r w:rsidR="00FD4D54">
        <w:rPr>
          <w:rFonts w:ascii="Times New Roman" w:hAnsi="Times New Roman" w:cs="Times New Roman"/>
          <w:sz w:val="24"/>
          <w:szCs w:val="24"/>
        </w:rPr>
        <w:t>uu</w:t>
      </w:r>
      <w:r w:rsidRPr="00AF37A8">
        <w:rPr>
          <w:rFonts w:ascii="Times New Roman" w:hAnsi="Times New Roman" w:cs="Times New Roman"/>
          <w:sz w:val="24"/>
          <w:szCs w:val="24"/>
        </w:rPr>
        <w:t>r</w:t>
      </w:r>
      <w:proofErr w:type="spellEnd"/>
      <w:r w:rsidRPr="00AF37A8">
        <w:rPr>
          <w:rFonts w:ascii="Times New Roman" w:hAnsi="Times New Roman" w:cs="Times New Roman"/>
          <w:sz w:val="24"/>
          <w:szCs w:val="24"/>
        </w:rPr>
        <w:t>-intensive, uneconomical, and often delayed due to seasonal labo</w:t>
      </w:r>
      <w:r w:rsidR="00FD4D54">
        <w:rPr>
          <w:rFonts w:ascii="Times New Roman" w:hAnsi="Times New Roman" w:cs="Times New Roman"/>
          <w:sz w:val="24"/>
          <w:szCs w:val="24"/>
        </w:rPr>
        <w:t>u</w:t>
      </w:r>
      <w:r w:rsidRPr="00AF37A8">
        <w:rPr>
          <w:rFonts w:ascii="Times New Roman" w:hAnsi="Times New Roman" w:cs="Times New Roman"/>
          <w:sz w:val="24"/>
          <w:szCs w:val="24"/>
        </w:rPr>
        <w:t xml:space="preserve">r scarcity. The machine was developed considering the morphological characteristics of seedlings, agronomic requirements, and ergonomic suitability. It was designed to transplant two rows (four seedlings) simultaneously, using a jaw mechanism fitted at the base of four hollow delivery tubes as the key operational component. Their work demonstrated a practical low-cost solution aimed at improving transplanting timeliness and reducing dependence on manual </w:t>
      </w:r>
      <w:proofErr w:type="spellStart"/>
      <w:r w:rsidRPr="00AF37A8">
        <w:rPr>
          <w:rFonts w:ascii="Times New Roman" w:hAnsi="Times New Roman" w:cs="Times New Roman"/>
          <w:sz w:val="24"/>
          <w:szCs w:val="24"/>
        </w:rPr>
        <w:t>labor</w:t>
      </w:r>
      <w:proofErr w:type="spellEnd"/>
      <w:r w:rsidRPr="00AF37A8">
        <w:rPr>
          <w:rFonts w:ascii="Times New Roman" w:hAnsi="Times New Roman" w:cs="Times New Roman"/>
          <w:sz w:val="24"/>
          <w:szCs w:val="24"/>
        </w:rPr>
        <w:t xml:space="preserve"> in vegetable cultivation.</w:t>
      </w:r>
      <w:r w:rsidRPr="00AF37A8">
        <w:rPr>
          <w:rFonts w:ascii="Times New Roman" w:hAnsi="Times New Roman" w:cs="Times New Roman"/>
        </w:rPr>
        <w:t xml:space="preserve"> </w:t>
      </w:r>
      <w:r w:rsidRPr="008E1449">
        <w:rPr>
          <w:rFonts w:ascii="Times New Roman" w:hAnsi="Times New Roman" w:cs="Times New Roman"/>
          <w:sz w:val="24"/>
          <w:szCs w:val="24"/>
        </w:rPr>
        <w:t xml:space="preserve">The minimum operational cost was estimated at ₹672.74/ha, while the </w:t>
      </w:r>
      <w:r w:rsidRPr="008E1449">
        <w:rPr>
          <w:rFonts w:ascii="Times New Roman" w:hAnsi="Times New Roman" w:cs="Times New Roman"/>
          <w:sz w:val="24"/>
          <w:szCs w:val="24"/>
        </w:rPr>
        <w:lastRenderedPageBreak/>
        <w:t>cost of transplanting 1000 seedlings was ₹114.43 with the transplanter compared to ₹156.38 manually, indicating a notable cost saving. Assuming an annual utilization of 250 hours, the payback period of the machine was calculated as 926.74 hours, equivalent to about 3.71 years.</w:t>
      </w:r>
      <w:r w:rsidRPr="008E1449">
        <w:rPr>
          <w:rFonts w:ascii="Times New Roman" w:hAnsi="Times New Roman" w:cs="Times New Roman"/>
        </w:rPr>
        <w:t xml:space="preserve"> </w:t>
      </w:r>
      <w:r w:rsidRPr="008E1449">
        <w:rPr>
          <w:rFonts w:ascii="Times New Roman" w:hAnsi="Times New Roman" w:cs="Times New Roman"/>
          <w:sz w:val="24"/>
          <w:szCs w:val="24"/>
        </w:rPr>
        <w:t>The transplanter achieved a maximum field efficiency of 86.75% with 4-week-old seedlings on bare beds. The effective field capacity was recorded as 0.014 ha h⁻¹ for 6-week-old seedlings on mulch beds.</w:t>
      </w:r>
    </w:p>
    <w:p w14:paraId="34B48042" w14:textId="56B7E570" w:rsidR="00454680" w:rsidRPr="008E1449" w:rsidRDefault="00454680" w:rsidP="00363730">
      <w:pPr>
        <w:jc w:val="both"/>
        <w:rPr>
          <w:rFonts w:ascii="Times New Roman" w:hAnsi="Times New Roman" w:cs="Times New Roman"/>
          <w:sz w:val="24"/>
          <w:szCs w:val="24"/>
        </w:rPr>
      </w:pPr>
      <w:r w:rsidRPr="008E1449">
        <w:rPr>
          <w:rFonts w:ascii="Times New Roman" w:hAnsi="Times New Roman" w:cs="Times New Roman"/>
          <w:sz w:val="24"/>
          <w:szCs w:val="24"/>
        </w:rPr>
        <w:t xml:space="preserve">         Jo </w:t>
      </w:r>
      <w:r w:rsidRPr="008E1449">
        <w:rPr>
          <w:rFonts w:ascii="Times New Roman" w:hAnsi="Times New Roman" w:cs="Times New Roman"/>
          <w:i/>
          <w:iCs/>
          <w:sz w:val="24"/>
          <w:szCs w:val="24"/>
        </w:rPr>
        <w:t>et al</w:t>
      </w:r>
      <w:r w:rsidRPr="008E1449">
        <w:rPr>
          <w:rFonts w:ascii="Times New Roman" w:hAnsi="Times New Roman" w:cs="Times New Roman"/>
          <w:sz w:val="24"/>
          <w:szCs w:val="24"/>
        </w:rPr>
        <w:t xml:space="preserve">. (2018) developed and improved a linkage-type planting device for a vegetable transplanter to overcome problems of inaccurate planting angles and large hole diameters. Using CCD camera analysis and </w:t>
      </w:r>
      <w:proofErr w:type="spellStart"/>
      <w:r w:rsidRPr="008E1449">
        <w:rPr>
          <w:rFonts w:ascii="Times New Roman" w:hAnsi="Times New Roman" w:cs="Times New Roman"/>
          <w:sz w:val="24"/>
          <w:szCs w:val="24"/>
        </w:rPr>
        <w:t>Recurdyn</w:t>
      </w:r>
      <w:proofErr w:type="spellEnd"/>
      <w:r w:rsidRPr="008E1449">
        <w:rPr>
          <w:rFonts w:ascii="Times New Roman" w:hAnsi="Times New Roman" w:cs="Times New Roman"/>
          <w:sz w:val="24"/>
          <w:szCs w:val="24"/>
        </w:rPr>
        <w:t xml:space="preserve"> 3D simulation, the trajectory of the device was studied and optimized. The improved design showed enhancements of 4.96 mm in planting angle, 11.30 mm in soil intrusion diameter, and 0.68 mm in planting depth, confirming better planting performance.</w:t>
      </w:r>
      <w:r w:rsidRPr="008E1449">
        <w:rPr>
          <w:rFonts w:ascii="Times New Roman" w:hAnsi="Times New Roman" w:cs="Times New Roman"/>
        </w:rPr>
        <w:t xml:space="preserve"> </w:t>
      </w:r>
      <w:r w:rsidRPr="008E1449">
        <w:rPr>
          <w:rFonts w:ascii="Times New Roman" w:hAnsi="Times New Roman" w:cs="Times New Roman"/>
          <w:sz w:val="24"/>
          <w:szCs w:val="24"/>
        </w:rPr>
        <w:t xml:space="preserve">In this study, a linkage-type planting device of a vegetable </w:t>
      </w:r>
      <w:proofErr w:type="spellStart"/>
      <w:r w:rsidRPr="008E1449">
        <w:rPr>
          <w:rFonts w:ascii="Times New Roman" w:hAnsi="Times New Roman" w:cs="Times New Roman"/>
          <w:sz w:val="24"/>
          <w:szCs w:val="24"/>
        </w:rPr>
        <w:t>transplanter</w:t>
      </w:r>
      <w:proofErr w:type="spellEnd"/>
      <w:r w:rsidRPr="008E1449">
        <w:rPr>
          <w:rFonts w:ascii="Times New Roman" w:hAnsi="Times New Roman" w:cs="Times New Roman"/>
          <w:sz w:val="24"/>
          <w:szCs w:val="24"/>
        </w:rPr>
        <w:t xml:space="preserve"> was </w:t>
      </w:r>
      <w:proofErr w:type="spellStart"/>
      <w:r w:rsidRPr="008E1449">
        <w:rPr>
          <w:rFonts w:ascii="Times New Roman" w:hAnsi="Times New Roman" w:cs="Times New Roman"/>
          <w:sz w:val="24"/>
          <w:szCs w:val="24"/>
        </w:rPr>
        <w:t>analyzed</w:t>
      </w:r>
      <w:proofErr w:type="spellEnd"/>
      <w:r w:rsidRPr="008E1449">
        <w:rPr>
          <w:rFonts w:ascii="Times New Roman" w:hAnsi="Times New Roman" w:cs="Times New Roman"/>
          <w:sz w:val="24"/>
          <w:szCs w:val="24"/>
        </w:rPr>
        <w:t xml:space="preserve"> and mechanically modified to enhance its working efficiency. Trajectory analysis was carried out using simulations and compared with actual data, showing a maximum error of 3.8 mm. After modifying the link lengths, the improved device achieved a planting angle of 3.81° (reduced by 4.96°), a soil intrusion diameter of 50.08 mm (reduced by 11.3 mm), and a planting depth of 68.92 mm compared with the existing device. These results confirmed that mechanical alterations in linkage design effectively reduced soil load area and improved transplanting performance.</w:t>
      </w:r>
    </w:p>
    <w:p w14:paraId="13CE15B2" w14:textId="77777777" w:rsidR="00A10726" w:rsidRPr="00AF37A8" w:rsidRDefault="00A10726" w:rsidP="00363730">
      <w:pPr>
        <w:jc w:val="both"/>
        <w:rPr>
          <w:rFonts w:ascii="Times New Roman" w:hAnsi="Times New Roman" w:cs="Times New Roman"/>
          <w:sz w:val="24"/>
          <w:szCs w:val="24"/>
        </w:rPr>
      </w:pPr>
    </w:p>
    <w:p w14:paraId="7181D927" w14:textId="77777777" w:rsidR="0009345F" w:rsidRPr="00AF37A8" w:rsidRDefault="0009345F" w:rsidP="00A10726">
      <w:pPr>
        <w:spacing w:after="247"/>
        <w:ind w:left="-5"/>
        <w:rPr>
          <w:rFonts w:ascii="Times New Roman" w:eastAsia="Times New Roman" w:hAnsi="Times New Roman" w:cs="Times New Roman"/>
          <w:b/>
        </w:rPr>
      </w:pPr>
    </w:p>
    <w:p w14:paraId="203766BE" w14:textId="74E0F86A" w:rsidR="0009345F" w:rsidRPr="00AF37A8" w:rsidRDefault="0009345F" w:rsidP="0009345F">
      <w:pPr>
        <w:pStyle w:val="ListParagraph"/>
        <w:spacing w:after="247"/>
        <w:ind w:left="928"/>
        <w:rPr>
          <w:rFonts w:ascii="Times New Roman" w:hAnsi="Times New Roman" w:cs="Times New Roman"/>
        </w:rPr>
      </w:pPr>
    </w:p>
    <w:p w14:paraId="2E0692B7" w14:textId="77777777" w:rsidR="00A10726" w:rsidRPr="00AF37A8" w:rsidRDefault="00A10726" w:rsidP="00363730">
      <w:pPr>
        <w:jc w:val="both"/>
        <w:rPr>
          <w:rFonts w:ascii="Times New Roman" w:hAnsi="Times New Roman" w:cs="Times New Roman"/>
          <w:sz w:val="24"/>
          <w:szCs w:val="24"/>
        </w:rPr>
      </w:pPr>
    </w:p>
    <w:p w14:paraId="5CC41FD0" w14:textId="77777777" w:rsidR="00587641" w:rsidRPr="00AF37A8" w:rsidRDefault="00587641" w:rsidP="00231BCF">
      <w:pPr>
        <w:ind w:right="-330"/>
        <w:jc w:val="both"/>
        <w:rPr>
          <w:rFonts w:ascii="Times New Roman" w:hAnsi="Times New Roman" w:cs="Times New Roman"/>
          <w:sz w:val="22"/>
          <w:szCs w:val="22"/>
        </w:rPr>
      </w:pPr>
      <w:bookmarkStart w:id="4" w:name="_Hlk206364045"/>
    </w:p>
    <w:p w14:paraId="1FD0822E" w14:textId="05E8F681" w:rsidR="00515774" w:rsidRPr="00F33369" w:rsidRDefault="00B63E62"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8E1449" w:rsidRPr="00F33369">
        <w:rPr>
          <w:rFonts w:ascii="Times New Roman" w:hAnsi="Times New Roman" w:cs="Times New Roman"/>
          <w:b/>
          <w:bCs/>
          <w:sz w:val="24"/>
          <w:szCs w:val="24"/>
        </w:rPr>
        <w:t>Performance Evaluation of semi-automatic transplanter</w:t>
      </w:r>
      <w:r w:rsidR="00437CA8" w:rsidRPr="00F33369">
        <w:rPr>
          <w:rFonts w:ascii="Times New Roman" w:hAnsi="Times New Roman" w:cs="Times New Roman"/>
          <w:b/>
          <w:bCs/>
          <w:sz w:val="24"/>
          <w:szCs w:val="24"/>
        </w:rPr>
        <w:t>s</w:t>
      </w:r>
    </w:p>
    <w:tbl>
      <w:tblPr>
        <w:tblStyle w:val="TableGrid"/>
        <w:tblW w:w="10201" w:type="dxa"/>
        <w:tblLook w:val="04A0" w:firstRow="1" w:lastRow="0" w:firstColumn="1" w:lastColumn="0" w:noHBand="0" w:noVBand="1"/>
      </w:tblPr>
      <w:tblGrid>
        <w:gridCol w:w="687"/>
        <w:gridCol w:w="1252"/>
        <w:gridCol w:w="1677"/>
        <w:gridCol w:w="1391"/>
        <w:gridCol w:w="1365"/>
        <w:gridCol w:w="2173"/>
        <w:gridCol w:w="1656"/>
      </w:tblGrid>
      <w:tr w:rsidR="004E55F6" w14:paraId="32FD6B80" w14:textId="77777777" w:rsidTr="00356410">
        <w:tc>
          <w:tcPr>
            <w:tcW w:w="687" w:type="dxa"/>
          </w:tcPr>
          <w:p w14:paraId="65BDB141" w14:textId="16D8A087" w:rsidR="004E55F6" w:rsidRDefault="004E55F6" w:rsidP="00231BCF">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52" w:type="dxa"/>
          </w:tcPr>
          <w:p w14:paraId="3945EE1E" w14:textId="3DF94B13"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Authors (Year</w:t>
            </w:r>
            <w:r>
              <w:rPr>
                <w:rFonts w:ascii="Times New Roman" w:hAnsi="Times New Roman" w:cs="Times New Roman"/>
                <w:b/>
                <w:bCs/>
                <w:sz w:val="20"/>
                <w:szCs w:val="20"/>
              </w:rPr>
              <w:t>)</w:t>
            </w:r>
          </w:p>
        </w:tc>
        <w:tc>
          <w:tcPr>
            <w:tcW w:w="1677" w:type="dxa"/>
          </w:tcPr>
          <w:p w14:paraId="20CD2C8E"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4ACCD721" w14:textId="7A330D2A"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391" w:type="dxa"/>
          </w:tcPr>
          <w:p w14:paraId="2F65EBD9" w14:textId="3C0BCB99"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365" w:type="dxa"/>
          </w:tcPr>
          <w:p w14:paraId="7415BC05" w14:textId="17200960"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73" w:type="dxa"/>
          </w:tcPr>
          <w:p w14:paraId="1E63C21B" w14:textId="77777777" w:rsidR="004E55F6" w:rsidRPr="00AF37A8" w:rsidRDefault="004E55F6" w:rsidP="004E55F6">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00DB0401" w14:textId="741A3E14" w:rsidR="004E55F6" w:rsidRDefault="004E55F6" w:rsidP="004E55F6">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1656" w:type="dxa"/>
          </w:tcPr>
          <w:p w14:paraId="6D355B53" w14:textId="0DB62EBF" w:rsidR="004E55F6" w:rsidRDefault="004E55F6" w:rsidP="00231BCF">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4E55F6" w:rsidRPr="00356410" w14:paraId="0C1D143A" w14:textId="77777777" w:rsidTr="00356410">
        <w:tc>
          <w:tcPr>
            <w:tcW w:w="687" w:type="dxa"/>
          </w:tcPr>
          <w:p w14:paraId="3F11E58B"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CF273BC"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Singh, K. </w:t>
            </w:r>
          </w:p>
          <w:p w14:paraId="2C9FC962" w14:textId="4C4E9FF4"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0"/>
                <w:szCs w:val="20"/>
              </w:rPr>
              <w:t>(2018)</w:t>
            </w:r>
          </w:p>
        </w:tc>
        <w:tc>
          <w:tcPr>
            <w:tcW w:w="1677" w:type="dxa"/>
          </w:tcPr>
          <w:p w14:paraId="2DF0A09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Chain pot</w:t>
            </w:r>
          </w:p>
          <w:p w14:paraId="034DD0F2"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Paper-type</w:t>
            </w:r>
          </w:p>
          <w:p w14:paraId="5B5592B4"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Vegetable </w:t>
            </w:r>
          </w:p>
          <w:p w14:paraId="7CE9E579" w14:textId="77777777" w:rsidR="004E55F6" w:rsidRPr="00356410" w:rsidRDefault="004E55F6" w:rsidP="004E55F6">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transplanter</w:t>
            </w:r>
          </w:p>
          <w:p w14:paraId="08FD7DCF"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123E37A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Seedling ages: 30 &amp; 40 days - Surface:</w:t>
            </w:r>
          </w:p>
          <w:p w14:paraId="2D80C78B" w14:textId="2B8E6ED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Flat &amp; Raised beds</w:t>
            </w:r>
          </w:p>
          <w:p w14:paraId="7FD0336E" w14:textId="77777777" w:rsidR="004E55F6" w:rsidRPr="00356410" w:rsidRDefault="004E55F6" w:rsidP="00231BCF">
            <w:pPr>
              <w:ind w:right="-330"/>
              <w:jc w:val="both"/>
              <w:rPr>
                <w:rFonts w:ascii="Times New Roman" w:hAnsi="Times New Roman" w:cs="Times New Roman"/>
                <w:sz w:val="22"/>
                <w:szCs w:val="22"/>
              </w:rPr>
            </w:pPr>
          </w:p>
        </w:tc>
        <w:tc>
          <w:tcPr>
            <w:tcW w:w="1365" w:type="dxa"/>
          </w:tcPr>
          <w:p w14:paraId="0E9C4356" w14:textId="77777777"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Onion (Punjab</w:t>
            </w:r>
          </w:p>
          <w:p w14:paraId="1BCFE208" w14:textId="77777777" w:rsidR="004E55F6" w:rsidRPr="00356410" w:rsidRDefault="004E55F6" w:rsidP="004E55F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Naroya</w:t>
            </w:r>
            <w:proofErr w:type="spellEnd"/>
            <w:r w:rsidRPr="00356410">
              <w:rPr>
                <w:rFonts w:ascii="Times New Roman" w:hAnsi="Times New Roman" w:cs="Times New Roman"/>
                <w:sz w:val="22"/>
                <w:szCs w:val="22"/>
              </w:rPr>
              <w:t xml:space="preserve">&amp; </w:t>
            </w:r>
          </w:p>
          <w:p w14:paraId="7151FCDE" w14:textId="111F11B2" w:rsidR="004E55F6" w:rsidRPr="00356410" w:rsidRDefault="004E55F6" w:rsidP="004E55F6">
            <w:pPr>
              <w:ind w:right="-330"/>
              <w:jc w:val="both"/>
              <w:rPr>
                <w:rFonts w:ascii="Times New Roman" w:hAnsi="Times New Roman" w:cs="Times New Roman"/>
                <w:sz w:val="22"/>
                <w:szCs w:val="22"/>
              </w:rPr>
            </w:pPr>
            <w:r w:rsidRPr="00356410">
              <w:rPr>
                <w:rFonts w:ascii="Times New Roman" w:hAnsi="Times New Roman" w:cs="Times New Roman"/>
                <w:sz w:val="22"/>
                <w:szCs w:val="22"/>
              </w:rPr>
              <w:t>PRO 6)</w:t>
            </w:r>
          </w:p>
        </w:tc>
        <w:tc>
          <w:tcPr>
            <w:tcW w:w="2173" w:type="dxa"/>
          </w:tcPr>
          <w:p w14:paraId="7BD5449A"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F.C(theoretical:0.024 ha/h, actual: 0.016 ha/h) – </w:t>
            </w:r>
          </w:p>
          <w:p w14:paraId="3FB5B4D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density: 10 </w:t>
            </w:r>
          </w:p>
          <w:p w14:paraId="38E68C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plants/m (all treatments) - Seedling height after 80 days: 24.27–34.63 cm - Bulb size: 5.10–5.70 cm - Yield: 28.5–34.9 t/ha</w:t>
            </w:r>
          </w:p>
          <w:p w14:paraId="715EBEDE" w14:textId="77777777" w:rsidR="004E55F6" w:rsidRPr="00356410" w:rsidRDefault="004E55F6" w:rsidP="00231BCF">
            <w:pPr>
              <w:ind w:right="-330"/>
              <w:jc w:val="both"/>
              <w:rPr>
                <w:rFonts w:ascii="Times New Roman" w:hAnsi="Times New Roman" w:cs="Times New Roman"/>
                <w:sz w:val="22"/>
                <w:szCs w:val="22"/>
              </w:rPr>
            </w:pPr>
          </w:p>
        </w:tc>
        <w:tc>
          <w:tcPr>
            <w:tcW w:w="1656" w:type="dxa"/>
          </w:tcPr>
          <w:p w14:paraId="154DE76C"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Best yield </w:t>
            </w:r>
          </w:p>
          <w:p w14:paraId="68B3D2A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(34.9 t/ha) recorded</w:t>
            </w:r>
          </w:p>
          <w:p w14:paraId="55A54841"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 with Punjab </w:t>
            </w:r>
            <w:proofErr w:type="spellStart"/>
            <w:r w:rsidRPr="00356410">
              <w:rPr>
                <w:rFonts w:ascii="Times New Roman" w:hAnsi="Times New Roman" w:cs="Times New Roman"/>
                <w:sz w:val="22"/>
                <w:szCs w:val="22"/>
              </w:rPr>
              <w:t>Naroya</w:t>
            </w:r>
            <w:proofErr w:type="spellEnd"/>
          </w:p>
          <w:p w14:paraId="47ADBB7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(30-day seedlings)</w:t>
            </w:r>
          </w:p>
          <w:p w14:paraId="40D1BB8E" w14:textId="435FA79B"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 on raised beds. – </w:t>
            </w:r>
          </w:p>
          <w:p w14:paraId="49151D8A"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Transplanter </w:t>
            </w:r>
          </w:p>
          <w:p w14:paraId="4A1B00A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demonstrated </w:t>
            </w:r>
          </w:p>
          <w:p w14:paraId="08F44E5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satisfactory </w:t>
            </w:r>
          </w:p>
          <w:p w14:paraId="1F6D8937"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field performance </w:t>
            </w:r>
          </w:p>
          <w:p w14:paraId="4835CC43"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despite lower actual </w:t>
            </w:r>
          </w:p>
          <w:p w14:paraId="52E9F28B"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field capacity.</w:t>
            </w:r>
          </w:p>
          <w:p w14:paraId="5ACD2BFB" w14:textId="77777777" w:rsidR="004E55F6" w:rsidRPr="00356410" w:rsidRDefault="004E55F6" w:rsidP="00231BCF">
            <w:pPr>
              <w:ind w:right="-330"/>
              <w:jc w:val="both"/>
              <w:rPr>
                <w:rFonts w:ascii="Times New Roman" w:hAnsi="Times New Roman" w:cs="Times New Roman"/>
                <w:sz w:val="22"/>
                <w:szCs w:val="22"/>
              </w:rPr>
            </w:pPr>
          </w:p>
        </w:tc>
      </w:tr>
      <w:tr w:rsidR="004E55F6" w:rsidRPr="00356410" w14:paraId="21DDDD25" w14:textId="77777777" w:rsidTr="00356410">
        <w:tc>
          <w:tcPr>
            <w:tcW w:w="687" w:type="dxa"/>
          </w:tcPr>
          <w:p w14:paraId="529DB8F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07CD5836" w14:textId="35F99897" w:rsidR="004E55F6" w:rsidRPr="00356410" w:rsidRDefault="003F315A" w:rsidP="00231BCF">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Turbatmath</w:t>
            </w:r>
            <w:proofErr w:type="spellEnd"/>
            <w:r w:rsidRPr="00356410">
              <w:rPr>
                <w:rFonts w:ascii="Times New Roman" w:hAnsi="Times New Roman" w:cs="Times New Roman"/>
                <w:sz w:val="22"/>
                <w:szCs w:val="22"/>
              </w:rPr>
              <w:t xml:space="preserve"> et al. (2011</w:t>
            </w:r>
          </w:p>
        </w:tc>
        <w:tc>
          <w:tcPr>
            <w:tcW w:w="1677" w:type="dxa"/>
          </w:tcPr>
          <w:p w14:paraId="5EDECB6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Handheld</w:t>
            </w:r>
          </w:p>
          <w:p w14:paraId="038316F0"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Semiautomatic,</w:t>
            </w:r>
          </w:p>
          <w:p w14:paraId="242D7C4B" w14:textId="00060F3C"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automatic</w:t>
            </w:r>
          </w:p>
          <w:p w14:paraId="6BBDD4D9" w14:textId="77777777" w:rsidR="004E55F6" w:rsidRPr="00356410" w:rsidRDefault="004E55F6" w:rsidP="00231BCF">
            <w:pPr>
              <w:ind w:right="-330"/>
              <w:jc w:val="both"/>
              <w:rPr>
                <w:rFonts w:ascii="Times New Roman" w:hAnsi="Times New Roman" w:cs="Times New Roman"/>
                <w:sz w:val="22"/>
                <w:szCs w:val="22"/>
              </w:rPr>
            </w:pPr>
          </w:p>
        </w:tc>
        <w:tc>
          <w:tcPr>
            <w:tcW w:w="1391" w:type="dxa"/>
          </w:tcPr>
          <w:p w14:paraId="3D4A17E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Picking </w:t>
            </w:r>
          </w:p>
          <w:p w14:paraId="5E84F94C"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2E5CD1C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dibbling, </w:t>
            </w:r>
          </w:p>
          <w:p w14:paraId="39E84164"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based on </w:t>
            </w:r>
          </w:p>
          <w:p w14:paraId="1E217677"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bar-linkage </w:t>
            </w:r>
          </w:p>
          <w:p w14:paraId="04CA849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w:t>
            </w:r>
          </w:p>
          <w:p w14:paraId="6C9B82BD" w14:textId="684DEBD3"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gear-driven systems.</w:t>
            </w:r>
          </w:p>
        </w:tc>
        <w:tc>
          <w:tcPr>
            <w:tcW w:w="1365" w:type="dxa"/>
          </w:tcPr>
          <w:p w14:paraId="24F37AE2" w14:textId="76B4A7B2"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Mechanized onion transplanting showed a 2–3.5% missing rate, slightly higher mortality than manual, with comparable bulb yield</w:t>
            </w:r>
          </w:p>
        </w:tc>
        <w:tc>
          <w:tcPr>
            <w:tcW w:w="2173" w:type="dxa"/>
          </w:tcPr>
          <w:p w14:paraId="063856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Handheld: 0.0243 </w:t>
            </w:r>
          </w:p>
          <w:p w14:paraId="3A6C09D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ha·h⁻¹, 56.4% efficiency, 0%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5DC2FA23"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Semi-automatic: 0.026 </w:t>
            </w:r>
          </w:p>
          <w:p w14:paraId="1C02F9EB"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ha·h⁻¹, 81% efficiency, </w:t>
            </w:r>
          </w:p>
          <w:p w14:paraId="393A60BF"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3–8% </w:t>
            </w:r>
          </w:p>
          <w:p w14:paraId="0F9E57F5" w14:textId="77777777" w:rsidR="003F315A" w:rsidRPr="00356410" w:rsidRDefault="003F315A" w:rsidP="003F315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p w14:paraId="48A0F9F1"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Fully automatic: </w:t>
            </w:r>
          </w:p>
          <w:p w14:paraId="62A16545"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0.093 ha·h⁻¹, </w:t>
            </w:r>
          </w:p>
          <w:p w14:paraId="64B6F649"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92.6% efficiency, </w:t>
            </w:r>
          </w:p>
          <w:p w14:paraId="2BBDEB12" w14:textId="5A132FC6"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4.9% </w:t>
            </w:r>
            <w:proofErr w:type="spellStart"/>
            <w:r w:rsidRPr="00356410">
              <w:rPr>
                <w:rFonts w:ascii="Times New Roman" w:hAnsi="Times New Roman" w:cs="Times New Roman"/>
                <w:sz w:val="22"/>
                <w:szCs w:val="22"/>
              </w:rPr>
              <w:t>misplanting</w:t>
            </w:r>
            <w:proofErr w:type="spellEnd"/>
            <w:r w:rsidRPr="00356410">
              <w:rPr>
                <w:rFonts w:ascii="Times New Roman" w:hAnsi="Times New Roman" w:cs="Times New Roman"/>
                <w:sz w:val="22"/>
                <w:szCs w:val="22"/>
              </w:rPr>
              <w:t>.</w:t>
            </w:r>
          </w:p>
        </w:tc>
        <w:tc>
          <w:tcPr>
            <w:tcW w:w="1656" w:type="dxa"/>
          </w:tcPr>
          <w:p w14:paraId="48E88F56" w14:textId="77777777" w:rsidR="003F315A" w:rsidRPr="00356410" w:rsidRDefault="003F315A" w:rsidP="003F315A">
            <w:pPr>
              <w:ind w:right="-330"/>
              <w:rPr>
                <w:rFonts w:ascii="Times New Roman" w:hAnsi="Times New Roman" w:cs="Times New Roman"/>
                <w:sz w:val="22"/>
                <w:szCs w:val="22"/>
              </w:rPr>
            </w:pPr>
            <w:r w:rsidRPr="00356410">
              <w:rPr>
                <w:rFonts w:ascii="Times New Roman" w:hAnsi="Times New Roman" w:cs="Times New Roman"/>
                <w:sz w:val="22"/>
                <w:szCs w:val="22"/>
              </w:rPr>
              <w:t xml:space="preserve">Automatic transplanters provide the highest efficiency; design advancements significantly improve transplanting </w:t>
            </w:r>
          </w:p>
          <w:p w14:paraId="2FEFE982" w14:textId="1CCFC1E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performance.</w:t>
            </w:r>
          </w:p>
        </w:tc>
      </w:tr>
      <w:tr w:rsidR="004E55F6" w:rsidRPr="00356410" w14:paraId="324865AD" w14:textId="77777777" w:rsidTr="00356410">
        <w:tc>
          <w:tcPr>
            <w:tcW w:w="687" w:type="dxa"/>
          </w:tcPr>
          <w:p w14:paraId="5779A1C4" w14:textId="77777777" w:rsidR="004E55F6" w:rsidRPr="00356410" w:rsidRDefault="004E55F6"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6D364352" w14:textId="77777777" w:rsidR="003F315A"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Kumar, </w:t>
            </w:r>
            <w:r w:rsidRPr="00356410">
              <w:rPr>
                <w:rFonts w:ascii="Times New Roman" w:hAnsi="Times New Roman" w:cs="Times New Roman"/>
                <w:i/>
                <w:iCs/>
                <w:sz w:val="22"/>
                <w:szCs w:val="22"/>
              </w:rPr>
              <w:t>et a</w:t>
            </w:r>
            <w:r w:rsidRPr="00356410">
              <w:rPr>
                <w:rFonts w:ascii="Times New Roman" w:hAnsi="Times New Roman" w:cs="Times New Roman"/>
                <w:sz w:val="22"/>
                <w:szCs w:val="22"/>
              </w:rPr>
              <w:t>l</w:t>
            </w:r>
          </w:p>
          <w:p w14:paraId="703FC76C" w14:textId="55C1911B" w:rsidR="004E55F6" w:rsidRPr="00356410" w:rsidRDefault="003F315A" w:rsidP="003F315A">
            <w:pPr>
              <w:ind w:right="-330"/>
              <w:jc w:val="both"/>
              <w:rPr>
                <w:rFonts w:ascii="Times New Roman" w:hAnsi="Times New Roman" w:cs="Times New Roman"/>
                <w:sz w:val="22"/>
                <w:szCs w:val="22"/>
              </w:rPr>
            </w:pPr>
            <w:r w:rsidRPr="00356410">
              <w:rPr>
                <w:rFonts w:ascii="Times New Roman" w:hAnsi="Times New Roman" w:cs="Times New Roman"/>
                <w:sz w:val="22"/>
                <w:szCs w:val="22"/>
              </w:rPr>
              <w:t>(2022)</w:t>
            </w:r>
          </w:p>
        </w:tc>
        <w:tc>
          <w:tcPr>
            <w:tcW w:w="1677" w:type="dxa"/>
          </w:tcPr>
          <w:p w14:paraId="47FCC21B" w14:textId="77777777" w:rsidR="00D0526C" w:rsidRPr="00356410" w:rsidRDefault="00D0526C" w:rsidP="00231BCF">
            <w:pPr>
              <w:ind w:right="-330"/>
              <w:jc w:val="both"/>
              <w:rPr>
                <w:rFonts w:ascii="Times New Roman" w:hAnsi="Times New Roman" w:cs="Times New Roman"/>
                <w:sz w:val="22"/>
                <w:szCs w:val="22"/>
              </w:rPr>
            </w:pPr>
          </w:p>
          <w:p w14:paraId="5D179CA8" w14:textId="77777777" w:rsidR="00D0526C" w:rsidRPr="00356410" w:rsidRDefault="00D0526C" w:rsidP="00231BCF">
            <w:pPr>
              <w:ind w:right="-330"/>
              <w:jc w:val="both"/>
              <w:rPr>
                <w:rFonts w:ascii="Times New Roman" w:hAnsi="Times New Roman" w:cs="Times New Roman"/>
                <w:sz w:val="22"/>
                <w:szCs w:val="22"/>
              </w:rPr>
            </w:pPr>
          </w:p>
          <w:p w14:paraId="59D277AA" w14:textId="04D79263" w:rsidR="004E55F6" w:rsidRPr="00356410" w:rsidRDefault="003F315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Two-row battery-operated vegetable transplanter</w:t>
            </w:r>
          </w:p>
        </w:tc>
        <w:tc>
          <w:tcPr>
            <w:tcW w:w="1391" w:type="dxa"/>
          </w:tcPr>
          <w:p w14:paraId="75039BD3"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Single-row ergonomic design </w:t>
            </w:r>
          </w:p>
          <w:p w14:paraId="45D90D4E"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with </w:t>
            </w:r>
          </w:p>
          <w:p w14:paraId="2C3E00C7"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reduced drudgery </w:t>
            </w:r>
          </w:p>
          <w:p w14:paraId="4DE5D2C5"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and lower operational </w:t>
            </w:r>
          </w:p>
          <w:p w14:paraId="7A45914B" w14:textId="61B09234"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cost</w:t>
            </w:r>
          </w:p>
        </w:tc>
        <w:tc>
          <w:tcPr>
            <w:tcW w:w="1365" w:type="dxa"/>
          </w:tcPr>
          <w:p w14:paraId="22B483C2" w14:textId="77777777" w:rsidR="00D0526C"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59E3D099" w14:textId="7D939B2A"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Brinjal</w:t>
            </w:r>
          </w:p>
        </w:tc>
        <w:tc>
          <w:tcPr>
            <w:tcW w:w="2173" w:type="dxa"/>
          </w:tcPr>
          <w:p w14:paraId="13C65C38" w14:textId="6807C7CC"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MSRBOVT: 0.016 ha/h, 92.82%eff.,88.95% transplanting eff., 86.98% survival, 547 seedlings/h. </w:t>
            </w:r>
            <w:proofErr w:type="spellStart"/>
            <w:r w:rsidRPr="00356410">
              <w:rPr>
                <w:rFonts w:ascii="Times New Roman" w:hAnsi="Times New Roman" w:cs="Times New Roman"/>
                <w:sz w:val="22"/>
                <w:szCs w:val="22"/>
              </w:rPr>
              <w:t>ETRBOVTslightly</w:t>
            </w:r>
            <w:proofErr w:type="spellEnd"/>
            <w:r w:rsidRPr="00356410">
              <w:rPr>
                <w:rFonts w:ascii="Times New Roman" w:hAnsi="Times New Roman" w:cs="Times New Roman"/>
                <w:sz w:val="22"/>
                <w:szCs w:val="22"/>
              </w:rPr>
              <w:t xml:space="preserve"> lower.</w:t>
            </w:r>
          </w:p>
        </w:tc>
        <w:tc>
          <w:tcPr>
            <w:tcW w:w="1656" w:type="dxa"/>
          </w:tcPr>
          <w:p w14:paraId="3BCC93A1" w14:textId="7AA4BC52" w:rsidR="004E55F6" w:rsidRPr="00356410" w:rsidRDefault="00D0526C"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MSRBOVT superior in efficiency, ergonomics, and cost-effectiveness.</w:t>
            </w:r>
          </w:p>
        </w:tc>
      </w:tr>
      <w:tr w:rsidR="0093146A" w:rsidRPr="00356410" w14:paraId="00C1DD10" w14:textId="77777777" w:rsidTr="00356410">
        <w:tc>
          <w:tcPr>
            <w:tcW w:w="687" w:type="dxa"/>
          </w:tcPr>
          <w:p w14:paraId="01142109"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284A631D"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Manes &amp; </w:t>
            </w:r>
          </w:p>
          <w:p w14:paraId="7C440F10" w14:textId="48C92122"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Dixit (2010)</w:t>
            </w:r>
          </w:p>
        </w:tc>
        <w:tc>
          <w:tcPr>
            <w:tcW w:w="1677" w:type="dxa"/>
          </w:tcPr>
          <w:p w14:paraId="5A02CCE0" w14:textId="38FAA274"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Tractor-operated, two-row semi-automatic vegetable transplanter</w:t>
            </w:r>
          </w:p>
        </w:tc>
        <w:tc>
          <w:tcPr>
            <w:tcW w:w="1391" w:type="dxa"/>
          </w:tcPr>
          <w:p w14:paraId="01BA53F5"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Picker </w:t>
            </w:r>
          </w:p>
          <w:p w14:paraId="64339C31"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wheel </w:t>
            </w:r>
          </w:p>
          <w:p w14:paraId="387AA0B1" w14:textId="2AFBFADE"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metering mechanism for wash-root seedlings</w:t>
            </w:r>
          </w:p>
        </w:tc>
        <w:tc>
          <w:tcPr>
            <w:tcW w:w="1365" w:type="dxa"/>
          </w:tcPr>
          <w:p w14:paraId="2CF3E5C8"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cauliflower, tomato, </w:t>
            </w:r>
          </w:p>
          <w:p w14:paraId="23C2EE4B"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w:t>
            </w:r>
          </w:p>
          <w:p w14:paraId="083C7569" w14:textId="77777777"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cabbage, </w:t>
            </w:r>
          </w:p>
          <w:p w14:paraId="53736EAE" w14:textId="1270FF89" w:rsidR="0093146A" w:rsidRPr="00356410" w:rsidRDefault="0093146A"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gobi-sarson;</w:t>
            </w:r>
          </w:p>
        </w:tc>
        <w:tc>
          <w:tcPr>
            <w:tcW w:w="2173" w:type="dxa"/>
          </w:tcPr>
          <w:p w14:paraId="0E69F4E3" w14:textId="45BD7F0E"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Plant missing rate: 2–3.5%; Slightly higher mortality in brinjal (due to stem handling); Yields at par with manual transplanting (chilli: 210 vs. 195 q/ha, brinjal: 415 vs. 424 q/ha, cauliflower: 333.3 vs. 367.1 q/ha, cabbage: 172.4 vs. 185.2 q/ha, gobi-sarson: 1,554 vs. 1,551 kg/ha); Labour reduced by 70–80%; Cost saving ~10% (low machine capacity)</w:t>
            </w:r>
          </w:p>
        </w:tc>
        <w:tc>
          <w:tcPr>
            <w:tcW w:w="1656" w:type="dxa"/>
          </w:tcPr>
          <w:p w14:paraId="11E45C9E" w14:textId="20181683" w:rsidR="0093146A" w:rsidRPr="00356410" w:rsidRDefault="0093146A"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Reduced labour and timeliness issues in vegetable transplanting; showed machine transplanting can match manual yield while saving labour</w:t>
            </w:r>
          </w:p>
        </w:tc>
      </w:tr>
      <w:tr w:rsidR="0093146A" w:rsidRPr="00356410" w14:paraId="7BA6BF4F" w14:textId="77777777" w:rsidTr="00356410">
        <w:tc>
          <w:tcPr>
            <w:tcW w:w="687" w:type="dxa"/>
          </w:tcPr>
          <w:p w14:paraId="490F981A" w14:textId="77777777" w:rsidR="0093146A" w:rsidRPr="00356410" w:rsidRDefault="0093146A" w:rsidP="003F315A">
            <w:pPr>
              <w:pStyle w:val="ListParagraph"/>
              <w:numPr>
                <w:ilvl w:val="0"/>
                <w:numId w:val="12"/>
              </w:numPr>
              <w:ind w:right="-330"/>
              <w:jc w:val="both"/>
              <w:rPr>
                <w:rFonts w:ascii="Times New Roman" w:hAnsi="Times New Roman" w:cs="Times New Roman"/>
                <w:sz w:val="22"/>
                <w:szCs w:val="22"/>
              </w:rPr>
            </w:pPr>
          </w:p>
        </w:tc>
        <w:tc>
          <w:tcPr>
            <w:tcW w:w="1252" w:type="dxa"/>
          </w:tcPr>
          <w:p w14:paraId="764AEE24" w14:textId="457C7F22" w:rsidR="0093146A" w:rsidRPr="00356410" w:rsidRDefault="0093146A" w:rsidP="0093146A">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(2021)</w:t>
            </w:r>
          </w:p>
        </w:tc>
        <w:tc>
          <w:tcPr>
            <w:tcW w:w="1677" w:type="dxa"/>
          </w:tcPr>
          <w:p w14:paraId="48E4236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Walk-behind, hand </w:t>
            </w:r>
          </w:p>
          <w:p w14:paraId="339ECCF8" w14:textId="732F2CFD"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tractor powered vegetable transplanter</w:t>
            </w:r>
          </w:p>
        </w:tc>
        <w:tc>
          <w:tcPr>
            <w:tcW w:w="1391" w:type="dxa"/>
          </w:tcPr>
          <w:p w14:paraId="3AF86B58"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Designed specifically for </w:t>
            </w:r>
          </w:p>
          <w:p w14:paraId="673AF279" w14:textId="7777777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Paper chain</w:t>
            </w:r>
          </w:p>
          <w:p w14:paraId="6E2A2387" w14:textId="191BC3DA"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w:t>
            </w:r>
            <w:r w:rsidR="00437CA8" w:rsidRPr="00356410">
              <w:rPr>
                <w:rFonts w:ascii="Times New Roman" w:hAnsi="Times New Roman" w:cs="Times New Roman"/>
                <w:sz w:val="22"/>
                <w:szCs w:val="22"/>
              </w:rPr>
              <w:t>S</w:t>
            </w:r>
            <w:r w:rsidRPr="00356410">
              <w:rPr>
                <w:rFonts w:ascii="Times New Roman" w:hAnsi="Times New Roman" w:cs="Times New Roman"/>
                <w:sz w:val="22"/>
                <w:szCs w:val="22"/>
              </w:rPr>
              <w:t>eedling</w:t>
            </w:r>
          </w:p>
        </w:tc>
        <w:tc>
          <w:tcPr>
            <w:tcW w:w="1365" w:type="dxa"/>
          </w:tcPr>
          <w:p w14:paraId="61A1DF49" w14:textId="5B842F4B" w:rsidR="0093146A" w:rsidRPr="00356410" w:rsidRDefault="0028687B" w:rsidP="0093146A">
            <w:pPr>
              <w:ind w:right="-330"/>
              <w:jc w:val="both"/>
              <w:rPr>
                <w:rFonts w:ascii="Times New Roman" w:hAnsi="Times New Roman" w:cs="Times New Roman"/>
                <w:sz w:val="22"/>
                <w:szCs w:val="22"/>
              </w:rPr>
            </w:pPr>
            <w:r w:rsidRPr="00356410">
              <w:rPr>
                <w:rFonts w:ascii="Times New Roman" w:hAnsi="Times New Roman" w:cs="Times New Roman"/>
                <w:sz w:val="22"/>
                <w:szCs w:val="22"/>
              </w:rPr>
              <w:t>Cabbage, lettuce, onion</w:t>
            </w:r>
          </w:p>
        </w:tc>
        <w:tc>
          <w:tcPr>
            <w:tcW w:w="2173" w:type="dxa"/>
          </w:tcPr>
          <w:p w14:paraId="19FFED6E" w14:textId="61034A9D" w:rsidR="0093146A" w:rsidRPr="00356410" w:rsidRDefault="0028687B" w:rsidP="00231BCF">
            <w:pPr>
              <w:ind w:right="-330"/>
              <w:jc w:val="both"/>
              <w:rPr>
                <w:rFonts w:ascii="Times New Roman" w:hAnsi="Times New Roman" w:cs="Times New Roman"/>
                <w:sz w:val="22"/>
                <w:szCs w:val="22"/>
              </w:rPr>
            </w:pPr>
            <w:r w:rsidRPr="00356410">
              <w:rPr>
                <w:rFonts w:ascii="Times New Roman" w:hAnsi="Times New Roman" w:cs="Times New Roman"/>
                <w:sz w:val="22"/>
                <w:szCs w:val="22"/>
              </w:rPr>
              <w:t>Field capacity: 0.05 ha/h - Planting depth: 2–3 cm - Missing rate: &lt;10</w:t>
            </w:r>
          </w:p>
        </w:tc>
        <w:tc>
          <w:tcPr>
            <w:tcW w:w="1656" w:type="dxa"/>
          </w:tcPr>
          <w:p w14:paraId="4E8ECEEF" w14:textId="77777777"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t xml:space="preserve">Machine achieved good performance for paper </w:t>
            </w:r>
          </w:p>
          <w:p w14:paraId="0A445CBF" w14:textId="57A5872E" w:rsidR="0093146A"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pot seedlings. - Ensured eco-friendly transplanting with biodegradable pots</w:t>
            </w:r>
          </w:p>
        </w:tc>
      </w:tr>
      <w:tr w:rsidR="0028687B" w:rsidRPr="00356410" w14:paraId="2AF1F793" w14:textId="77777777" w:rsidTr="00356410">
        <w:tc>
          <w:tcPr>
            <w:tcW w:w="687" w:type="dxa"/>
          </w:tcPr>
          <w:p w14:paraId="50F4D827"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C1543C8" w14:textId="280F0758" w:rsidR="0028687B" w:rsidRPr="00356410" w:rsidRDefault="0028687B" w:rsidP="0028687B">
            <w:pPr>
              <w:ind w:right="-330"/>
              <w:jc w:val="both"/>
              <w:rPr>
                <w:rFonts w:ascii="Times New Roman" w:hAnsi="Times New Roman" w:cs="Times New Roman"/>
                <w:sz w:val="22"/>
                <w:szCs w:val="22"/>
                <w:highlight w:val="yellow"/>
              </w:rPr>
            </w:pPr>
            <w:proofErr w:type="spellStart"/>
            <w:r w:rsidRPr="00356410">
              <w:rPr>
                <w:rFonts w:ascii="Times New Roman" w:hAnsi="Times New Roman" w:cs="Times New Roman"/>
                <w:sz w:val="22"/>
                <w:szCs w:val="22"/>
              </w:rPr>
              <w:t>Pandirwar</w:t>
            </w:r>
            <w:proofErr w:type="spellEnd"/>
            <w:r w:rsidRPr="00356410">
              <w:rPr>
                <w:rFonts w:ascii="Times New Roman" w:hAnsi="Times New Roman" w:cs="Times New Roman"/>
                <w:sz w:val="22"/>
                <w:szCs w:val="22"/>
              </w:rPr>
              <w:t xml:space="preserve"> (2016)</w:t>
            </w:r>
          </w:p>
        </w:tc>
        <w:tc>
          <w:tcPr>
            <w:tcW w:w="1677" w:type="dxa"/>
          </w:tcPr>
          <w:p w14:paraId="6CCA3E69" w14:textId="77777777" w:rsidR="00B94B8B"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Tractor-operated semi-automatic </w:t>
            </w:r>
          </w:p>
          <w:p w14:paraId="36D633E9" w14:textId="0D1153D8"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six-row onion transplanter</w:t>
            </w:r>
          </w:p>
        </w:tc>
        <w:tc>
          <w:tcPr>
            <w:tcW w:w="1391" w:type="dxa"/>
          </w:tcPr>
          <w:p w14:paraId="52924CD5" w14:textId="5818245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Comparative study of plug vs. finger-type metering</w:t>
            </w:r>
          </w:p>
        </w:tc>
        <w:tc>
          <w:tcPr>
            <w:tcW w:w="1365" w:type="dxa"/>
          </w:tcPr>
          <w:p w14:paraId="519A6364" w14:textId="03A05F7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Onion</w:t>
            </w:r>
          </w:p>
        </w:tc>
        <w:tc>
          <w:tcPr>
            <w:tcW w:w="2173" w:type="dxa"/>
          </w:tcPr>
          <w:p w14:paraId="2AE3CF44" w14:textId="76C64331"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2"/>
                <w:szCs w:val="22"/>
              </w:rPr>
              <w:t>Plug-type: spacing 12.1–13.4 cm, depth 1.8–2.9 cm, success76.7–100%, furrow closure 73–100%, damage 0–17.3%</w:t>
            </w:r>
            <w:r w:rsidRPr="00356410">
              <w:rPr>
                <w:rFonts w:ascii="Times New Roman" w:hAnsi="Times New Roman" w:cs="Times New Roman"/>
                <w:sz w:val="22"/>
                <w:szCs w:val="22"/>
              </w:rPr>
              <w:br/>
            </w:r>
            <w:proofErr w:type="spellStart"/>
            <w:r w:rsidRPr="00356410">
              <w:rPr>
                <w:rFonts w:ascii="Times New Roman" w:hAnsi="Times New Roman" w:cs="Times New Roman"/>
                <w:sz w:val="22"/>
                <w:szCs w:val="22"/>
              </w:rPr>
              <w:t>Finger-</w:t>
            </w:r>
            <w:proofErr w:type="gramStart"/>
            <w:r w:rsidRPr="00356410">
              <w:rPr>
                <w:rFonts w:ascii="Times New Roman" w:hAnsi="Times New Roman" w:cs="Times New Roman"/>
                <w:sz w:val="22"/>
                <w:szCs w:val="22"/>
              </w:rPr>
              <w:t>type:spacing</w:t>
            </w:r>
            <w:proofErr w:type="spellEnd"/>
            <w:proofErr w:type="gramEnd"/>
            <w:r w:rsidRPr="00356410">
              <w:rPr>
                <w:rFonts w:ascii="Times New Roman" w:hAnsi="Times New Roman" w:cs="Times New Roman"/>
                <w:sz w:val="22"/>
                <w:szCs w:val="22"/>
              </w:rPr>
              <w:t xml:space="preserve"> 16.8–19.5 cm, depth 2.9–3.4 cm, success 18–78%, closure 15–73%, damage 0–31.3%</w:t>
            </w:r>
          </w:p>
        </w:tc>
        <w:tc>
          <w:tcPr>
            <w:tcW w:w="1656" w:type="dxa"/>
            <w:vAlign w:val="center"/>
          </w:tcPr>
          <w:p w14:paraId="009338AD" w14:textId="2D2510A3"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2"/>
                <w:szCs w:val="22"/>
              </w:rPr>
              <w:t>Plug-type mechanism was more efficient and less damaging than finger-type, making it more suitable and economical for onion transplanting.</w:t>
            </w:r>
          </w:p>
        </w:tc>
      </w:tr>
      <w:tr w:rsidR="0028687B" w:rsidRPr="00356410" w14:paraId="1E77412B" w14:textId="77777777" w:rsidTr="00356410">
        <w:tc>
          <w:tcPr>
            <w:tcW w:w="687" w:type="dxa"/>
          </w:tcPr>
          <w:p w14:paraId="53A42E49" w14:textId="77777777" w:rsidR="0028687B" w:rsidRPr="00356410" w:rsidRDefault="0028687B"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2DA1B01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Thorat et al. </w:t>
            </w:r>
          </w:p>
          <w:p w14:paraId="5C908826" w14:textId="09C38A6A" w:rsidR="0028687B" w:rsidRPr="00356410" w:rsidRDefault="0028687B" w:rsidP="0028687B">
            <w:pPr>
              <w:ind w:right="-330"/>
              <w:jc w:val="both"/>
              <w:rPr>
                <w:rFonts w:ascii="Times New Roman" w:hAnsi="Times New Roman" w:cs="Times New Roman"/>
                <w:sz w:val="22"/>
                <w:szCs w:val="22"/>
                <w:highlight w:val="yellow"/>
              </w:rPr>
            </w:pPr>
            <w:r w:rsidRPr="00356410">
              <w:rPr>
                <w:rFonts w:ascii="Times New Roman" w:hAnsi="Times New Roman" w:cs="Times New Roman"/>
                <w:sz w:val="20"/>
                <w:szCs w:val="20"/>
              </w:rPr>
              <w:t>(2017</w:t>
            </w:r>
          </w:p>
        </w:tc>
        <w:tc>
          <w:tcPr>
            <w:tcW w:w="1677" w:type="dxa"/>
          </w:tcPr>
          <w:p w14:paraId="3686E82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Manual </w:t>
            </w:r>
          </w:p>
          <w:p w14:paraId="7083EFA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trolley,</w:t>
            </w:r>
          </w:p>
          <w:p w14:paraId="2FC40DA5" w14:textId="108D1C28"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lastRenderedPageBreak/>
              <w:t>Two -row</w:t>
            </w:r>
          </w:p>
        </w:tc>
        <w:tc>
          <w:tcPr>
            <w:tcW w:w="1391" w:type="dxa"/>
          </w:tcPr>
          <w:p w14:paraId="047384B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Jaw at base of</w:t>
            </w:r>
          </w:p>
          <w:p w14:paraId="5EB73AD8"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4 delivery </w:t>
            </w:r>
          </w:p>
          <w:p w14:paraId="36594C8E"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tubes</w:t>
            </w:r>
          </w:p>
          <w:p w14:paraId="0F4C45BE" w14:textId="77777777" w:rsidR="0028687B" w:rsidRPr="00356410" w:rsidRDefault="0028687B" w:rsidP="0028687B">
            <w:pPr>
              <w:ind w:right="-330"/>
              <w:jc w:val="both"/>
              <w:rPr>
                <w:rFonts w:ascii="Times New Roman" w:hAnsi="Times New Roman" w:cs="Times New Roman"/>
                <w:sz w:val="22"/>
                <w:szCs w:val="22"/>
              </w:rPr>
            </w:pPr>
          </w:p>
        </w:tc>
        <w:tc>
          <w:tcPr>
            <w:tcW w:w="1365" w:type="dxa"/>
          </w:tcPr>
          <w:p w14:paraId="7C1C327B" w14:textId="55FDA09F"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lastRenderedPageBreak/>
              <w:t>Mixed vegetables</w:t>
            </w:r>
          </w:p>
        </w:tc>
        <w:tc>
          <w:tcPr>
            <w:tcW w:w="2173" w:type="dxa"/>
          </w:tcPr>
          <w:p w14:paraId="6490EBA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Max FE 86.75% </w:t>
            </w:r>
          </w:p>
          <w:p w14:paraId="26AC41F4"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(4</w:t>
            </w:r>
            <w:r w:rsidRPr="00356410">
              <w:rPr>
                <w:rFonts w:ascii="Times New Roman" w:hAnsi="Times New Roman" w:cs="Times New Roman"/>
                <w:sz w:val="20"/>
                <w:szCs w:val="20"/>
              </w:rPr>
              <w:noBreakHyphen/>
              <w:t xml:space="preserve">wk seedlings, </w:t>
            </w:r>
          </w:p>
          <w:p w14:paraId="396AE58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bare bed); </w:t>
            </w:r>
          </w:p>
          <w:p w14:paraId="54F4A5F0"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EFC 0.014 ha·h⁻¹ </w:t>
            </w:r>
          </w:p>
          <w:p w14:paraId="488EDAFA"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(6</w:t>
            </w:r>
            <w:r w:rsidRPr="00356410">
              <w:rPr>
                <w:rFonts w:ascii="Times New Roman" w:hAnsi="Times New Roman" w:cs="Times New Roman"/>
                <w:sz w:val="20"/>
                <w:szCs w:val="20"/>
              </w:rPr>
              <w:noBreakHyphen/>
              <w:t xml:space="preserve">wk, mulch); </w:t>
            </w:r>
          </w:p>
          <w:p w14:paraId="60C99C2E" w14:textId="2B738D27" w:rsidR="0028687B" w:rsidRPr="00356410" w:rsidRDefault="0028687B" w:rsidP="0028687B">
            <w:pPr>
              <w:ind w:right="-330"/>
              <w:jc w:val="both"/>
              <w:rPr>
                <w:rFonts w:ascii="Times New Roman" w:hAnsi="Times New Roman" w:cs="Times New Roman"/>
                <w:sz w:val="22"/>
                <w:szCs w:val="22"/>
              </w:rPr>
            </w:pPr>
            <w:r w:rsidRPr="00356410">
              <w:rPr>
                <w:rFonts w:ascii="Times New Roman" w:hAnsi="Times New Roman" w:cs="Times New Roman"/>
                <w:sz w:val="20"/>
                <w:szCs w:val="20"/>
              </w:rPr>
              <w:t>₹ savings</w:t>
            </w:r>
          </w:p>
        </w:tc>
        <w:tc>
          <w:tcPr>
            <w:tcW w:w="1656" w:type="dxa"/>
            <w:vAlign w:val="center"/>
          </w:tcPr>
          <w:p w14:paraId="01CE9D82" w14:textId="77777777"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lastRenderedPageBreak/>
              <w:t xml:space="preserve">Payback ≈3.71 </w:t>
            </w:r>
          </w:p>
          <w:p w14:paraId="34C9C155" w14:textId="216A3060" w:rsidR="0028687B" w:rsidRPr="00356410" w:rsidRDefault="0028687B" w:rsidP="0028687B">
            <w:pPr>
              <w:ind w:right="-330"/>
              <w:jc w:val="both"/>
              <w:rPr>
                <w:rFonts w:ascii="Times New Roman" w:hAnsi="Times New Roman" w:cs="Times New Roman"/>
                <w:sz w:val="20"/>
                <w:szCs w:val="20"/>
              </w:rPr>
            </w:pPr>
            <w:r w:rsidRPr="00356410">
              <w:rPr>
                <w:rFonts w:ascii="Times New Roman" w:hAnsi="Times New Roman" w:cs="Times New Roman"/>
                <w:sz w:val="20"/>
                <w:szCs w:val="20"/>
              </w:rPr>
              <w:t>years at</w:t>
            </w:r>
          </w:p>
          <w:p w14:paraId="31798886" w14:textId="3B0A9E5D" w:rsidR="0028687B" w:rsidRPr="00356410" w:rsidRDefault="0028687B" w:rsidP="0028687B">
            <w:pPr>
              <w:ind w:right="-330"/>
              <w:rPr>
                <w:rFonts w:ascii="Times New Roman" w:hAnsi="Times New Roman" w:cs="Times New Roman"/>
                <w:sz w:val="22"/>
                <w:szCs w:val="22"/>
              </w:rPr>
            </w:pPr>
            <w:r w:rsidRPr="00356410">
              <w:rPr>
                <w:rFonts w:ascii="Times New Roman" w:hAnsi="Times New Roman" w:cs="Times New Roman"/>
                <w:sz w:val="20"/>
                <w:szCs w:val="20"/>
              </w:rPr>
              <w:lastRenderedPageBreak/>
              <w:t xml:space="preserve"> 250 h·y⁻¹</w:t>
            </w:r>
          </w:p>
        </w:tc>
      </w:tr>
      <w:tr w:rsidR="00E1046D" w:rsidRPr="00356410" w14:paraId="7B853ADB" w14:textId="77777777" w:rsidTr="00356410">
        <w:tc>
          <w:tcPr>
            <w:tcW w:w="687" w:type="dxa"/>
          </w:tcPr>
          <w:p w14:paraId="19150B07" w14:textId="77777777" w:rsidR="00E1046D" w:rsidRPr="00356410" w:rsidRDefault="00E1046D"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5754CBFB" w14:textId="412FEE40" w:rsidR="00E1046D" w:rsidRPr="00356410" w:rsidRDefault="00E1046D"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0"/>
                <w:szCs w:val="20"/>
              </w:rPr>
              <w:t xml:space="preserve">Durga </w:t>
            </w:r>
            <w:r w:rsidRPr="00356410">
              <w:rPr>
                <w:rFonts w:ascii="Times New Roman" w:hAnsi="Times New Roman" w:cs="Times New Roman"/>
                <w:i/>
                <w:iCs/>
                <w:sz w:val="20"/>
                <w:szCs w:val="20"/>
              </w:rPr>
              <w:t>et al</w:t>
            </w: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al</w:t>
            </w:r>
            <w:proofErr w:type="spellEnd"/>
            <w:r w:rsidRPr="00356410">
              <w:rPr>
                <w:rFonts w:ascii="Times New Roman" w:hAnsi="Times New Roman" w:cs="Times New Roman"/>
                <w:sz w:val="20"/>
                <w:szCs w:val="20"/>
              </w:rPr>
              <w:t>. (2018)</w:t>
            </w:r>
          </w:p>
        </w:tc>
        <w:tc>
          <w:tcPr>
            <w:tcW w:w="1677" w:type="dxa"/>
          </w:tcPr>
          <w:p w14:paraId="6232CDD5" w14:textId="77777777"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Mini-tractor, single-row </w:t>
            </w:r>
          </w:p>
          <w:p w14:paraId="6B223E1D" w14:textId="520F52AC" w:rsidR="00E1046D" w:rsidRPr="00356410" w:rsidRDefault="00E1046D" w:rsidP="00E1046D">
            <w:pPr>
              <w:ind w:right="-330"/>
              <w:jc w:val="both"/>
              <w:rPr>
                <w:rFonts w:ascii="Times New Roman" w:hAnsi="Times New Roman" w:cs="Times New Roman"/>
                <w:sz w:val="20"/>
                <w:szCs w:val="20"/>
              </w:rPr>
            </w:pPr>
            <w:r w:rsidRPr="00356410">
              <w:rPr>
                <w:rFonts w:ascii="Times New Roman" w:hAnsi="Times New Roman" w:cs="Times New Roman"/>
                <w:sz w:val="20"/>
                <w:szCs w:val="20"/>
              </w:rPr>
              <w:t>(semi-auto)</w:t>
            </w:r>
          </w:p>
        </w:tc>
        <w:tc>
          <w:tcPr>
            <w:tcW w:w="1391" w:type="dxa"/>
          </w:tcPr>
          <w:p w14:paraId="36F3653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Revolving magazine, double-disc opener, </w:t>
            </w:r>
          </w:p>
          <w:p w14:paraId="1BB5C7E3" w14:textId="327F140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press wheels</w:t>
            </w:r>
          </w:p>
        </w:tc>
        <w:tc>
          <w:tcPr>
            <w:tcW w:w="1365" w:type="dxa"/>
          </w:tcPr>
          <w:p w14:paraId="0EAF669F"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Tomato, </w:t>
            </w:r>
          </w:p>
          <w:p w14:paraId="27C211EE" w14:textId="7A0088FC"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brinjal</w:t>
            </w:r>
          </w:p>
        </w:tc>
        <w:tc>
          <w:tcPr>
            <w:tcW w:w="2173" w:type="dxa"/>
          </w:tcPr>
          <w:p w14:paraId="50C4DD89"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Eff.:88–61% (tomato),</w:t>
            </w:r>
          </w:p>
          <w:p w14:paraId="2B73AE22"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90–68% (brinjal)</w:t>
            </w:r>
          </w:p>
          <w:p w14:paraId="5B368F5B" w14:textId="0FEC0E45" w:rsidR="00E1046D"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FC: 0.05–0.11 ha·h⁻¹</w:t>
            </w:r>
          </w:p>
        </w:tc>
        <w:tc>
          <w:tcPr>
            <w:tcW w:w="1656" w:type="dxa"/>
            <w:vAlign w:val="center"/>
          </w:tcPr>
          <w:p w14:paraId="36C3CD27"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Efficiency drop with </w:t>
            </w:r>
          </w:p>
          <w:p w14:paraId="10A23414" w14:textId="77777777" w:rsidR="00994A95" w:rsidRPr="00356410" w:rsidRDefault="00994A95" w:rsidP="00994A95">
            <w:pPr>
              <w:ind w:right="-330"/>
              <w:jc w:val="both"/>
              <w:rPr>
                <w:rFonts w:ascii="Times New Roman" w:hAnsi="Times New Roman" w:cs="Times New Roman"/>
                <w:sz w:val="20"/>
                <w:szCs w:val="20"/>
              </w:rPr>
            </w:pPr>
            <w:proofErr w:type="gramStart"/>
            <w:r w:rsidRPr="00356410">
              <w:rPr>
                <w:rFonts w:ascii="Times New Roman" w:hAnsi="Times New Roman" w:cs="Times New Roman"/>
                <w:sz w:val="20"/>
                <w:szCs w:val="20"/>
              </w:rPr>
              <w:t>Speed :</w:t>
            </w:r>
            <w:proofErr w:type="gramEnd"/>
            <w:r w:rsidRPr="00356410">
              <w:rPr>
                <w:rFonts w:ascii="Times New Roman" w:hAnsi="Times New Roman" w:cs="Times New Roman"/>
                <w:sz w:val="20"/>
                <w:szCs w:val="20"/>
              </w:rPr>
              <w:t xml:space="preserve"> quality assessed </w:t>
            </w:r>
          </w:p>
          <w:p w14:paraId="39B48DC0" w14:textId="7777777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0"/>
                <w:szCs w:val="20"/>
              </w:rPr>
              <w:t>at 1.0-2.5km/h</w:t>
            </w:r>
          </w:p>
          <w:p w14:paraId="5726833A" w14:textId="77777777" w:rsidR="00E1046D" w:rsidRPr="00356410" w:rsidRDefault="00E1046D" w:rsidP="0028687B">
            <w:pPr>
              <w:ind w:right="-330"/>
              <w:jc w:val="both"/>
              <w:rPr>
                <w:rFonts w:ascii="Times New Roman" w:hAnsi="Times New Roman" w:cs="Times New Roman"/>
                <w:sz w:val="20"/>
                <w:szCs w:val="20"/>
              </w:rPr>
            </w:pPr>
          </w:p>
        </w:tc>
      </w:tr>
      <w:tr w:rsidR="00994A95" w:rsidRPr="00356410" w14:paraId="60FF83CA" w14:textId="77777777" w:rsidTr="00356410">
        <w:tc>
          <w:tcPr>
            <w:tcW w:w="687" w:type="dxa"/>
          </w:tcPr>
          <w:p w14:paraId="7A4ECD6E" w14:textId="77777777" w:rsidR="00994A95" w:rsidRPr="00356410" w:rsidRDefault="00994A95" w:rsidP="0028687B">
            <w:pPr>
              <w:pStyle w:val="ListParagraph"/>
              <w:numPr>
                <w:ilvl w:val="0"/>
                <w:numId w:val="12"/>
              </w:numPr>
              <w:ind w:right="-330"/>
              <w:jc w:val="both"/>
              <w:rPr>
                <w:rFonts w:ascii="Times New Roman" w:hAnsi="Times New Roman" w:cs="Times New Roman"/>
                <w:sz w:val="22"/>
                <w:szCs w:val="22"/>
              </w:rPr>
            </w:pPr>
          </w:p>
        </w:tc>
        <w:tc>
          <w:tcPr>
            <w:tcW w:w="1252" w:type="dxa"/>
          </w:tcPr>
          <w:p w14:paraId="3C2BFA09" w14:textId="456FD697" w:rsidR="00994A95" w:rsidRPr="00356410" w:rsidRDefault="00994A95" w:rsidP="0028687B">
            <w:pPr>
              <w:ind w:right="-330"/>
              <w:jc w:val="both"/>
              <w:rPr>
                <w:rFonts w:ascii="Times New Roman" w:hAnsi="Times New Roman" w:cs="Times New Roman"/>
                <w:sz w:val="20"/>
                <w:szCs w:val="20"/>
                <w:highlight w:val="yellow"/>
              </w:rPr>
            </w:pPr>
            <w:r w:rsidRPr="00356410">
              <w:rPr>
                <w:rFonts w:ascii="Times New Roman" w:hAnsi="Times New Roman" w:cs="Times New Roman"/>
                <w:sz w:val="22"/>
                <w:szCs w:val="22"/>
              </w:rPr>
              <w:t>Singh, A. K. (2010</w:t>
            </w:r>
          </w:p>
        </w:tc>
        <w:tc>
          <w:tcPr>
            <w:tcW w:w="1677" w:type="dxa"/>
          </w:tcPr>
          <w:p w14:paraId="7E23F585" w14:textId="657AAA62" w:rsidR="00994A95" w:rsidRPr="00356410" w:rsidRDefault="00994A95" w:rsidP="00E1046D">
            <w:pPr>
              <w:ind w:right="-330"/>
              <w:jc w:val="both"/>
              <w:rPr>
                <w:rFonts w:ascii="Times New Roman" w:hAnsi="Times New Roman" w:cs="Times New Roman"/>
                <w:sz w:val="20"/>
                <w:szCs w:val="20"/>
              </w:rPr>
            </w:pPr>
            <w:r w:rsidRPr="00356410">
              <w:rPr>
                <w:rFonts w:ascii="Times New Roman" w:hAnsi="Times New Roman" w:cs="Times New Roman"/>
                <w:sz w:val="22"/>
                <w:szCs w:val="22"/>
              </w:rPr>
              <w:t>Two-row semi-automatic vegetable transplanter</w:t>
            </w:r>
          </w:p>
        </w:tc>
        <w:tc>
          <w:tcPr>
            <w:tcW w:w="1391" w:type="dxa"/>
          </w:tcPr>
          <w:p w14:paraId="0BEF71F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RBD; flat vs. raised </w:t>
            </w:r>
          </w:p>
          <w:p w14:paraId="7BF2A98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beds; </w:t>
            </w:r>
          </w:p>
          <w:p w14:paraId="4B314B7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manual vs. machine </w:t>
            </w:r>
          </w:p>
          <w:p w14:paraId="448EEFBE" w14:textId="48D91617"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sowing</w:t>
            </w:r>
          </w:p>
        </w:tc>
        <w:tc>
          <w:tcPr>
            <w:tcW w:w="1365" w:type="dxa"/>
          </w:tcPr>
          <w:p w14:paraId="4F95AAA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Brinjal, </w:t>
            </w:r>
          </w:p>
          <w:p w14:paraId="3BC128DB"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p w14:paraId="3A9032C0" w14:textId="7C491F04"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Chilli</w:t>
            </w:r>
          </w:p>
        </w:tc>
        <w:tc>
          <w:tcPr>
            <w:tcW w:w="2173" w:type="dxa"/>
          </w:tcPr>
          <w:p w14:paraId="21CEA5E3"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Speed :0.9 km/h TFC -0.135 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Actual field</w:t>
            </w:r>
          </w:p>
          <w:p w14:paraId="0FBECB3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Capacity: 0.0926- o.1016</w:t>
            </w:r>
          </w:p>
          <w:p w14:paraId="25859C1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Ha/</w:t>
            </w:r>
            <w:proofErr w:type="gramStart"/>
            <w:r w:rsidRPr="00356410">
              <w:rPr>
                <w:rFonts w:ascii="Times New Roman" w:hAnsi="Times New Roman" w:cs="Times New Roman"/>
                <w:sz w:val="22"/>
                <w:szCs w:val="22"/>
              </w:rPr>
              <w:t>h ;</w:t>
            </w:r>
            <w:proofErr w:type="gramEnd"/>
            <w:r w:rsidRPr="00356410">
              <w:rPr>
                <w:rFonts w:ascii="Times New Roman" w:hAnsi="Times New Roman" w:cs="Times New Roman"/>
                <w:sz w:val="22"/>
                <w:szCs w:val="22"/>
              </w:rPr>
              <w:t xml:space="preserve"> Field efficiency :</w:t>
            </w:r>
          </w:p>
          <w:p w14:paraId="11C32722"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68.35 % (</w:t>
            </w:r>
            <w:proofErr w:type="gramStart"/>
            <w:r w:rsidRPr="00356410">
              <w:rPr>
                <w:rFonts w:ascii="Times New Roman" w:hAnsi="Times New Roman" w:cs="Times New Roman"/>
                <w:sz w:val="22"/>
                <w:szCs w:val="22"/>
              </w:rPr>
              <w:t>tomato )</w:t>
            </w:r>
            <w:proofErr w:type="gramEnd"/>
            <w:r w:rsidRPr="00356410">
              <w:rPr>
                <w:rFonts w:ascii="Times New Roman" w:hAnsi="Times New Roman" w:cs="Times New Roman"/>
                <w:sz w:val="22"/>
                <w:szCs w:val="22"/>
              </w:rPr>
              <w:t>-75.26%</w:t>
            </w:r>
          </w:p>
          <w:p w14:paraId="06C0FCF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w:t>
            </w:r>
            <w:proofErr w:type="gramStart"/>
            <w:r w:rsidRPr="00356410">
              <w:rPr>
                <w:rFonts w:ascii="Times New Roman" w:hAnsi="Times New Roman" w:cs="Times New Roman"/>
                <w:sz w:val="22"/>
                <w:szCs w:val="22"/>
              </w:rPr>
              <w:t>brinjal )</w:t>
            </w:r>
            <w:proofErr w:type="gramEnd"/>
            <w:r w:rsidRPr="00356410">
              <w:rPr>
                <w:rFonts w:ascii="Times New Roman" w:hAnsi="Times New Roman" w:cs="Times New Roman"/>
                <w:sz w:val="22"/>
                <w:szCs w:val="22"/>
              </w:rPr>
              <w:t>; labour savings :</w:t>
            </w:r>
          </w:p>
          <w:p w14:paraId="34B5AA15"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up to 80% transplanting</w:t>
            </w:r>
          </w:p>
          <w:p w14:paraId="384AC85D"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Cost reduction :2.26 % (</w:t>
            </w:r>
          </w:p>
          <w:p w14:paraId="27F55E5F"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Chilli -4.21 %(tomato)</w:t>
            </w:r>
          </w:p>
          <w:p w14:paraId="0B321A0A"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Sapling </w:t>
            </w:r>
            <w:proofErr w:type="gramStart"/>
            <w:r w:rsidRPr="00356410">
              <w:rPr>
                <w:rFonts w:ascii="Times New Roman" w:hAnsi="Times New Roman" w:cs="Times New Roman"/>
                <w:sz w:val="22"/>
                <w:szCs w:val="22"/>
              </w:rPr>
              <w:t>mortality :</w:t>
            </w:r>
            <w:proofErr w:type="gramEnd"/>
            <w:r w:rsidRPr="00356410">
              <w:rPr>
                <w:rFonts w:ascii="Times New Roman" w:hAnsi="Times New Roman" w:cs="Times New Roman"/>
                <w:sz w:val="22"/>
                <w:szCs w:val="22"/>
              </w:rPr>
              <w:t xml:space="preserve"> 6.10-7.15 % plant survival :84</w:t>
            </w:r>
          </w:p>
          <w:p w14:paraId="48F7CAB6" w14:textId="1C1D959A" w:rsidR="00994A95" w:rsidRPr="00356410" w:rsidRDefault="00994A95" w:rsidP="00994A95">
            <w:pPr>
              <w:ind w:right="-330"/>
              <w:jc w:val="both"/>
              <w:rPr>
                <w:rFonts w:ascii="Times New Roman" w:hAnsi="Times New Roman" w:cs="Times New Roman"/>
                <w:sz w:val="20"/>
                <w:szCs w:val="20"/>
              </w:rPr>
            </w:pPr>
            <w:r w:rsidRPr="00356410">
              <w:rPr>
                <w:rFonts w:ascii="Times New Roman" w:hAnsi="Times New Roman" w:cs="Times New Roman"/>
                <w:sz w:val="22"/>
                <w:szCs w:val="22"/>
              </w:rPr>
              <w:t>.55-88.70 %</w:t>
            </w:r>
          </w:p>
        </w:tc>
        <w:tc>
          <w:tcPr>
            <w:tcW w:w="1656" w:type="dxa"/>
            <w:vAlign w:val="center"/>
          </w:tcPr>
          <w:p w14:paraId="667639BA" w14:textId="6BA2C883"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Raised bed transplanting gave best results; machine ensured high labour/time savings, reduced costs, minimal seedling mortality</w:t>
            </w:r>
          </w:p>
          <w:p w14:paraId="47597767" w14:textId="77777777" w:rsidR="00994A95" w:rsidRPr="00356410" w:rsidRDefault="00994A95" w:rsidP="00994A95">
            <w:pPr>
              <w:ind w:right="-330"/>
              <w:jc w:val="both"/>
              <w:rPr>
                <w:rFonts w:ascii="Times New Roman" w:hAnsi="Times New Roman" w:cs="Times New Roman"/>
                <w:sz w:val="22"/>
                <w:szCs w:val="22"/>
              </w:rPr>
            </w:pPr>
          </w:p>
          <w:p w14:paraId="006F7F1F" w14:textId="77777777" w:rsidR="00994A95" w:rsidRPr="00356410" w:rsidRDefault="00994A95" w:rsidP="00994A95">
            <w:pPr>
              <w:ind w:right="-330"/>
              <w:jc w:val="both"/>
              <w:rPr>
                <w:rFonts w:ascii="Times New Roman" w:hAnsi="Times New Roman" w:cs="Times New Roman"/>
                <w:sz w:val="22"/>
                <w:szCs w:val="22"/>
              </w:rPr>
            </w:pPr>
          </w:p>
          <w:p w14:paraId="6BCB5F3B" w14:textId="77777777" w:rsidR="00994A95" w:rsidRPr="00356410" w:rsidRDefault="00994A95" w:rsidP="00994A95">
            <w:pPr>
              <w:ind w:right="-330"/>
              <w:jc w:val="both"/>
              <w:rPr>
                <w:rFonts w:ascii="Times New Roman" w:hAnsi="Times New Roman" w:cs="Times New Roman"/>
                <w:sz w:val="22"/>
                <w:szCs w:val="22"/>
              </w:rPr>
            </w:pPr>
          </w:p>
          <w:p w14:paraId="54094800" w14:textId="77777777" w:rsidR="00994A95" w:rsidRPr="00356410" w:rsidRDefault="00994A95" w:rsidP="00994A95">
            <w:pPr>
              <w:ind w:right="-330"/>
              <w:jc w:val="both"/>
              <w:rPr>
                <w:rFonts w:ascii="Times New Roman" w:hAnsi="Times New Roman" w:cs="Times New Roman"/>
                <w:sz w:val="22"/>
                <w:szCs w:val="22"/>
              </w:rPr>
            </w:pPr>
          </w:p>
          <w:p w14:paraId="65289596" w14:textId="232DA85C" w:rsidR="00994A95" w:rsidRPr="00356410" w:rsidRDefault="00994A95" w:rsidP="00994A95">
            <w:pPr>
              <w:ind w:right="-330"/>
              <w:jc w:val="both"/>
              <w:rPr>
                <w:rFonts w:ascii="Times New Roman" w:hAnsi="Times New Roman" w:cs="Times New Roman"/>
                <w:sz w:val="20"/>
                <w:szCs w:val="20"/>
              </w:rPr>
            </w:pPr>
          </w:p>
        </w:tc>
      </w:tr>
    </w:tbl>
    <w:p w14:paraId="3B54B865" w14:textId="77777777" w:rsidR="004E55F6" w:rsidRPr="00356410" w:rsidRDefault="004E55F6" w:rsidP="00231BCF">
      <w:pPr>
        <w:ind w:right="-330"/>
        <w:jc w:val="both"/>
        <w:rPr>
          <w:rFonts w:ascii="Times New Roman" w:hAnsi="Times New Roman" w:cs="Times New Roman"/>
          <w:sz w:val="22"/>
          <w:szCs w:val="22"/>
        </w:rPr>
      </w:pPr>
    </w:p>
    <w:p w14:paraId="4FEE93F6" w14:textId="77777777" w:rsidR="004E55F6" w:rsidRPr="00356410" w:rsidRDefault="004E55F6" w:rsidP="00231BCF">
      <w:pPr>
        <w:ind w:right="-330"/>
        <w:jc w:val="both"/>
        <w:rPr>
          <w:rFonts w:ascii="Times New Roman" w:hAnsi="Times New Roman" w:cs="Times New Roman"/>
          <w:sz w:val="22"/>
          <w:szCs w:val="22"/>
        </w:rPr>
      </w:pPr>
    </w:p>
    <w:p w14:paraId="364A24E3" w14:textId="77777777" w:rsidR="00BF5BF9" w:rsidRPr="00356410" w:rsidRDefault="00BF5BF9" w:rsidP="00231BCF">
      <w:pPr>
        <w:ind w:right="-330"/>
        <w:jc w:val="both"/>
        <w:rPr>
          <w:rFonts w:ascii="Times New Roman" w:hAnsi="Times New Roman" w:cs="Times New Roman"/>
          <w:sz w:val="22"/>
          <w:szCs w:val="22"/>
        </w:rPr>
      </w:pPr>
    </w:p>
    <w:p w14:paraId="28DD6C02" w14:textId="77777777" w:rsidR="00BF5BF9" w:rsidRPr="00356410" w:rsidRDefault="00BF5BF9" w:rsidP="00231BCF">
      <w:pPr>
        <w:ind w:right="-330"/>
        <w:jc w:val="both"/>
        <w:rPr>
          <w:rFonts w:ascii="Times New Roman" w:hAnsi="Times New Roman" w:cs="Times New Roman"/>
          <w:sz w:val="22"/>
          <w:szCs w:val="22"/>
        </w:rPr>
      </w:pPr>
    </w:p>
    <w:p w14:paraId="3134851F" w14:textId="77777777" w:rsidR="0093146A" w:rsidRPr="00356410" w:rsidRDefault="0093146A" w:rsidP="00231BCF">
      <w:pPr>
        <w:ind w:right="-330"/>
        <w:jc w:val="both"/>
        <w:rPr>
          <w:rFonts w:ascii="Times New Roman" w:hAnsi="Times New Roman" w:cs="Times New Roman"/>
          <w:sz w:val="22"/>
          <w:szCs w:val="22"/>
        </w:rPr>
      </w:pPr>
    </w:p>
    <w:p w14:paraId="3871A034" w14:textId="77777777" w:rsidR="00FA0D8A" w:rsidRPr="00356410" w:rsidRDefault="00FA0D8A" w:rsidP="00231BCF">
      <w:pPr>
        <w:ind w:right="-330"/>
        <w:jc w:val="both"/>
        <w:rPr>
          <w:rFonts w:ascii="Times New Roman" w:hAnsi="Times New Roman" w:cs="Times New Roman"/>
          <w:sz w:val="22"/>
          <w:szCs w:val="22"/>
        </w:rPr>
      </w:pPr>
    </w:p>
    <w:p w14:paraId="1406E640" w14:textId="77777777" w:rsidR="00FA0D8A" w:rsidRDefault="00FA0D8A" w:rsidP="00231BCF">
      <w:pPr>
        <w:ind w:right="-330"/>
        <w:jc w:val="both"/>
        <w:rPr>
          <w:rFonts w:ascii="Times New Roman" w:hAnsi="Times New Roman" w:cs="Times New Roman"/>
          <w:b/>
          <w:bCs/>
          <w:sz w:val="22"/>
          <w:szCs w:val="22"/>
        </w:rPr>
      </w:pPr>
    </w:p>
    <w:p w14:paraId="2D22A17C" w14:textId="77777777" w:rsidR="00FA0D8A" w:rsidRDefault="00FA0D8A" w:rsidP="00231BCF">
      <w:pPr>
        <w:ind w:right="-330"/>
        <w:jc w:val="both"/>
        <w:rPr>
          <w:rFonts w:ascii="Times New Roman" w:hAnsi="Times New Roman" w:cs="Times New Roman"/>
          <w:b/>
          <w:bCs/>
          <w:sz w:val="22"/>
          <w:szCs w:val="22"/>
        </w:rPr>
      </w:pPr>
    </w:p>
    <w:p w14:paraId="3D5A9366" w14:textId="77777777" w:rsidR="00FA0D8A" w:rsidRDefault="00FA0D8A" w:rsidP="00231BCF">
      <w:pPr>
        <w:ind w:right="-330"/>
        <w:jc w:val="both"/>
        <w:rPr>
          <w:rFonts w:ascii="Times New Roman" w:hAnsi="Times New Roman" w:cs="Times New Roman"/>
          <w:b/>
          <w:bCs/>
          <w:sz w:val="22"/>
          <w:szCs w:val="22"/>
        </w:rPr>
      </w:pPr>
    </w:p>
    <w:p w14:paraId="10C6F9A3" w14:textId="0D0C0870" w:rsidR="0093146A" w:rsidRPr="00F33369" w:rsidRDefault="00A86416" w:rsidP="00231BCF">
      <w:pPr>
        <w:ind w:right="-33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2</w:t>
      </w:r>
      <w:r>
        <w:rPr>
          <w:rFonts w:ascii="Times New Roman" w:hAnsi="Times New Roman" w:cs="Times New Roman"/>
          <w:b/>
          <w:bCs/>
          <w:sz w:val="24"/>
          <w:szCs w:val="24"/>
        </w:rPr>
        <w:t>:</w:t>
      </w:r>
      <w:r w:rsidR="00FA0D8A" w:rsidRPr="00F33369">
        <w:rPr>
          <w:rFonts w:ascii="Times New Roman" w:hAnsi="Times New Roman" w:cs="Times New Roman"/>
          <w:b/>
          <w:bCs/>
          <w:sz w:val="24"/>
          <w:szCs w:val="24"/>
        </w:rPr>
        <w:t>Performance</w:t>
      </w:r>
      <w:proofErr w:type="gramEnd"/>
      <w:r w:rsidR="00FA0D8A" w:rsidRPr="00F33369">
        <w:rPr>
          <w:rFonts w:ascii="Times New Roman" w:hAnsi="Times New Roman" w:cs="Times New Roman"/>
          <w:b/>
          <w:bCs/>
          <w:sz w:val="24"/>
          <w:szCs w:val="24"/>
        </w:rPr>
        <w:t xml:space="preserve"> evaluation of automatic vegetable transplant</w:t>
      </w:r>
      <w:r w:rsidR="00356410" w:rsidRPr="00F33369">
        <w:rPr>
          <w:rFonts w:ascii="Times New Roman" w:hAnsi="Times New Roman" w:cs="Times New Roman"/>
          <w:b/>
          <w:bCs/>
          <w:sz w:val="24"/>
          <w:szCs w:val="24"/>
        </w:rPr>
        <w:t>er</w:t>
      </w:r>
      <w:r w:rsidR="00437CA8" w:rsidRPr="00F33369">
        <w:rPr>
          <w:rFonts w:ascii="Times New Roman" w:hAnsi="Times New Roman" w:cs="Times New Roman"/>
          <w:b/>
          <w:bCs/>
          <w:sz w:val="24"/>
          <w:szCs w:val="24"/>
        </w:rPr>
        <w:t>s</w:t>
      </w:r>
    </w:p>
    <w:p w14:paraId="0511E721" w14:textId="77777777" w:rsidR="00BF5BF9" w:rsidRPr="008E1449" w:rsidRDefault="00BF5BF9" w:rsidP="00231BCF">
      <w:pPr>
        <w:ind w:right="-330"/>
        <w:jc w:val="both"/>
        <w:rPr>
          <w:rFonts w:ascii="Times New Roman" w:hAnsi="Times New Roman" w:cs="Times New Roman"/>
          <w:b/>
          <w:bCs/>
          <w:sz w:val="22"/>
          <w:szCs w:val="22"/>
        </w:rPr>
      </w:pPr>
    </w:p>
    <w:tbl>
      <w:tblPr>
        <w:tblStyle w:val="TableGrid"/>
        <w:tblW w:w="5657" w:type="pct"/>
        <w:tblLayout w:type="fixed"/>
        <w:tblLook w:val="04A0" w:firstRow="1" w:lastRow="0" w:firstColumn="1" w:lastColumn="0" w:noHBand="0" w:noVBand="1"/>
      </w:tblPr>
      <w:tblGrid>
        <w:gridCol w:w="557"/>
        <w:gridCol w:w="1281"/>
        <w:gridCol w:w="1136"/>
        <w:gridCol w:w="1418"/>
        <w:gridCol w:w="1273"/>
        <w:gridCol w:w="2267"/>
        <w:gridCol w:w="2269"/>
      </w:tblGrid>
      <w:tr w:rsidR="006F3287" w:rsidRPr="00AF37A8" w14:paraId="638B0BD2" w14:textId="77777777" w:rsidTr="00916E2D">
        <w:tc>
          <w:tcPr>
            <w:tcW w:w="273" w:type="pct"/>
          </w:tcPr>
          <w:p w14:paraId="7F39A50D" w14:textId="3E2E9E62" w:rsidR="00587641" w:rsidRPr="00AF37A8" w:rsidRDefault="00587641" w:rsidP="00231BCF">
            <w:pPr>
              <w:ind w:right="-330"/>
              <w:jc w:val="both"/>
              <w:rPr>
                <w:rFonts w:ascii="Times New Roman" w:hAnsi="Times New Roman" w:cs="Times New Roman"/>
                <w:sz w:val="20"/>
                <w:szCs w:val="20"/>
              </w:rPr>
            </w:pPr>
            <w:proofErr w:type="gramStart"/>
            <w:r w:rsidRPr="00AF37A8">
              <w:rPr>
                <w:rFonts w:ascii="Times New Roman" w:hAnsi="Times New Roman" w:cs="Times New Roman"/>
                <w:b/>
                <w:bCs/>
                <w:sz w:val="20"/>
                <w:szCs w:val="20"/>
              </w:rPr>
              <w:t>S.N</w:t>
            </w:r>
            <w:r w:rsidRPr="00AF37A8">
              <w:rPr>
                <w:rFonts w:ascii="Times New Roman" w:hAnsi="Times New Roman" w:cs="Times New Roman"/>
                <w:sz w:val="20"/>
                <w:szCs w:val="20"/>
              </w:rPr>
              <w:t xml:space="preserve"> .</w:t>
            </w:r>
            <w:proofErr w:type="gramEnd"/>
          </w:p>
        </w:tc>
        <w:tc>
          <w:tcPr>
            <w:tcW w:w="628" w:type="pct"/>
          </w:tcPr>
          <w:p w14:paraId="617DE62C" w14:textId="3D299E36" w:rsidR="00587641" w:rsidRPr="00AF37A8" w:rsidRDefault="00587641" w:rsidP="00231BCF">
            <w:pPr>
              <w:ind w:right="-330"/>
              <w:jc w:val="both"/>
              <w:rPr>
                <w:rFonts w:ascii="Times New Roman" w:hAnsi="Times New Roman" w:cs="Times New Roman"/>
                <w:sz w:val="20"/>
                <w:szCs w:val="20"/>
              </w:rPr>
            </w:pPr>
            <w:r w:rsidRPr="00AF37A8">
              <w:rPr>
                <w:rFonts w:ascii="Times New Roman" w:hAnsi="Times New Roman" w:cs="Times New Roman"/>
                <w:b/>
                <w:bCs/>
                <w:sz w:val="20"/>
                <w:szCs w:val="20"/>
              </w:rPr>
              <w:t>Authors (Year</w:t>
            </w:r>
            <w:r w:rsidRPr="00AF37A8">
              <w:rPr>
                <w:rFonts w:ascii="Times New Roman" w:hAnsi="Times New Roman" w:cs="Times New Roman"/>
                <w:sz w:val="20"/>
                <w:szCs w:val="20"/>
              </w:rPr>
              <w:t>)</w:t>
            </w:r>
          </w:p>
        </w:tc>
        <w:tc>
          <w:tcPr>
            <w:tcW w:w="557" w:type="pct"/>
          </w:tcPr>
          <w:p w14:paraId="448EB4CC" w14:textId="77777777" w:rsidR="00515774"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35F408F7" w14:textId="1D1EE04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type</w:t>
            </w:r>
          </w:p>
        </w:tc>
        <w:tc>
          <w:tcPr>
            <w:tcW w:w="695" w:type="pct"/>
          </w:tcPr>
          <w:p w14:paraId="6E08C38B" w14:textId="0BC17127"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Key mechanism/ innovation</w:t>
            </w:r>
          </w:p>
        </w:tc>
        <w:tc>
          <w:tcPr>
            <w:tcW w:w="624" w:type="pct"/>
          </w:tcPr>
          <w:p w14:paraId="6142A733" w14:textId="7120105D" w:rsidR="00587641"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Crop(s)</w:t>
            </w:r>
          </w:p>
        </w:tc>
        <w:tc>
          <w:tcPr>
            <w:tcW w:w="1111" w:type="pct"/>
          </w:tcPr>
          <w:p w14:paraId="7E0AB50F" w14:textId="77777777" w:rsidR="00F412E2" w:rsidRPr="00AF37A8" w:rsidRDefault="00F412E2" w:rsidP="00F412E2">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55154B88" w14:textId="47DCD601" w:rsidR="00587641" w:rsidRPr="00AF37A8" w:rsidRDefault="00F412E2" w:rsidP="00F412E2">
            <w:pPr>
              <w:ind w:right="-330"/>
              <w:jc w:val="both"/>
              <w:rPr>
                <w:rFonts w:ascii="Times New Roman" w:hAnsi="Times New Roman" w:cs="Times New Roman"/>
                <w:sz w:val="20"/>
                <w:szCs w:val="20"/>
              </w:rPr>
            </w:pPr>
            <w:r w:rsidRPr="00AF37A8">
              <w:rPr>
                <w:rFonts w:ascii="Times New Roman" w:hAnsi="Times New Roman" w:cs="Times New Roman"/>
                <w:b/>
                <w:bCs/>
                <w:sz w:val="20"/>
                <w:szCs w:val="20"/>
              </w:rPr>
              <w:t>(example)</w:t>
            </w:r>
          </w:p>
        </w:tc>
        <w:tc>
          <w:tcPr>
            <w:tcW w:w="1112" w:type="pct"/>
          </w:tcPr>
          <w:p w14:paraId="2CFF91D9" w14:textId="5D30B1E1" w:rsidR="00916E2D" w:rsidRPr="00AF37A8" w:rsidRDefault="00587641" w:rsidP="00231BCF">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Notes</w:t>
            </w:r>
          </w:p>
        </w:tc>
      </w:tr>
      <w:tr w:rsidR="00916E2D" w:rsidRPr="00AF37A8" w14:paraId="1D6ACF92" w14:textId="77777777" w:rsidTr="00916E2D">
        <w:tc>
          <w:tcPr>
            <w:tcW w:w="273" w:type="pct"/>
          </w:tcPr>
          <w:p w14:paraId="58AB6602" w14:textId="05F9DB8A" w:rsidR="00916E2D" w:rsidRPr="00AF37A8" w:rsidRDefault="003C25DA" w:rsidP="003C25DA">
            <w:pPr>
              <w:pStyle w:val="ListParagraph"/>
              <w:numPr>
                <w:ilvl w:val="0"/>
                <w:numId w:val="4"/>
              </w:numPr>
              <w:ind w:right="-330"/>
              <w:jc w:val="both"/>
              <w:rPr>
                <w:rFonts w:ascii="Times New Roman" w:hAnsi="Times New Roman" w:cs="Times New Roman"/>
                <w:sz w:val="20"/>
                <w:szCs w:val="20"/>
              </w:rPr>
            </w:pPr>
            <w:r w:rsidRPr="00AF37A8">
              <w:rPr>
                <w:rFonts w:ascii="Times New Roman" w:hAnsi="Times New Roman" w:cs="Times New Roman"/>
                <w:sz w:val="20"/>
                <w:szCs w:val="20"/>
              </w:rPr>
              <w:t>1111</w:t>
            </w:r>
          </w:p>
        </w:tc>
        <w:tc>
          <w:tcPr>
            <w:tcW w:w="628" w:type="pct"/>
          </w:tcPr>
          <w:p w14:paraId="32B9073A" w14:textId="77777777" w:rsidR="00916E2D" w:rsidRPr="00356410" w:rsidRDefault="00916E2D"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0"/>
                <w:szCs w:val="20"/>
              </w:rPr>
              <w:t>Yongshuang</w:t>
            </w:r>
            <w:proofErr w:type="spellEnd"/>
            <w:r w:rsidRPr="00356410">
              <w:rPr>
                <w:rFonts w:ascii="Times New Roman" w:hAnsi="Times New Roman" w:cs="Times New Roman"/>
                <w:sz w:val="20"/>
                <w:szCs w:val="20"/>
              </w:rPr>
              <w:t xml:space="preserve"> </w:t>
            </w:r>
          </w:p>
          <w:p w14:paraId="6DD228DB" w14:textId="25C77FFE" w:rsidR="00916E2D" w:rsidRPr="00356410" w:rsidRDefault="00916E2D" w:rsidP="00916E2D">
            <w:pPr>
              <w:ind w:right="-330"/>
              <w:jc w:val="both"/>
              <w:rPr>
                <w:rFonts w:ascii="Times New Roman" w:hAnsi="Times New Roman" w:cs="Times New Roman"/>
                <w:i/>
                <w:iCs/>
                <w:sz w:val="20"/>
                <w:szCs w:val="20"/>
              </w:rPr>
            </w:pPr>
            <w:r w:rsidRPr="00356410">
              <w:rPr>
                <w:rFonts w:ascii="Times New Roman" w:hAnsi="Times New Roman" w:cs="Times New Roman"/>
                <w:sz w:val="20"/>
                <w:szCs w:val="20"/>
              </w:rPr>
              <w:t xml:space="preserve">Wen </w:t>
            </w:r>
            <w:r w:rsidRPr="00356410">
              <w:rPr>
                <w:rFonts w:ascii="Times New Roman" w:hAnsi="Times New Roman" w:cs="Times New Roman"/>
                <w:i/>
                <w:iCs/>
                <w:sz w:val="20"/>
                <w:szCs w:val="20"/>
              </w:rPr>
              <w:t>et al</w:t>
            </w:r>
          </w:p>
          <w:p w14:paraId="42753ED5" w14:textId="3D43D1BE"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(2022–23)</w:t>
            </w:r>
          </w:p>
        </w:tc>
        <w:tc>
          <w:tcPr>
            <w:tcW w:w="557" w:type="pct"/>
          </w:tcPr>
          <w:p w14:paraId="3CC8C3AE"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Automatic transplanter with </w:t>
            </w:r>
          </w:p>
          <w:p w14:paraId="2EC14D07" w14:textId="593EBA12" w:rsidR="00A40EF2" w:rsidRPr="00356410" w:rsidRDefault="00A40EF2"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M</w:t>
            </w:r>
            <w:r w:rsidR="00916E2D" w:rsidRPr="00356410">
              <w:rPr>
                <w:rFonts w:ascii="Times New Roman" w:hAnsi="Times New Roman" w:cs="Times New Roman"/>
                <w:sz w:val="20"/>
                <w:szCs w:val="20"/>
              </w:rPr>
              <w:t>achine</w:t>
            </w:r>
          </w:p>
          <w:p w14:paraId="26F83EA2" w14:textId="4506BE5A"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vision</w:t>
            </w:r>
          </w:p>
        </w:tc>
        <w:tc>
          <w:tcPr>
            <w:tcW w:w="695" w:type="pct"/>
          </w:tcPr>
          <w:p w14:paraId="74A64AF2"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Machine </w:t>
            </w:r>
          </w:p>
          <w:p w14:paraId="357547CC" w14:textId="6F503FA3"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vision-based</w:t>
            </w:r>
            <w:r w:rsidR="00AE1D9F" w:rsidRPr="00356410">
              <w:rPr>
                <w:rFonts w:ascii="Times New Roman" w:hAnsi="Times New Roman" w:cs="Times New Roman"/>
                <w:sz w:val="20"/>
                <w:szCs w:val="20"/>
              </w:rPr>
              <w:t xml:space="preserve"> </w:t>
            </w:r>
          </w:p>
          <w:p w14:paraId="5A8F3DAF" w14:textId="77777777" w:rsidR="00831180"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identification system + </w:t>
            </w:r>
          </w:p>
          <w:p w14:paraId="1C878ABF" w14:textId="2A961423"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PLC control; </w:t>
            </w:r>
          </w:p>
        </w:tc>
        <w:tc>
          <w:tcPr>
            <w:tcW w:w="624" w:type="pct"/>
          </w:tcPr>
          <w:p w14:paraId="3F8D036D"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Pepper </w:t>
            </w:r>
          </w:p>
          <w:p w14:paraId="06865509"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plug </w:t>
            </w:r>
          </w:p>
          <w:p w14:paraId="3F3C67EB" w14:textId="77777777"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seedlings </w:t>
            </w:r>
          </w:p>
          <w:p w14:paraId="16E27637" w14:textId="6A790186" w:rsidR="00916E2D" w:rsidRPr="00356410" w:rsidRDefault="00916E2D"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(30-day-old)</w:t>
            </w:r>
          </w:p>
        </w:tc>
        <w:tc>
          <w:tcPr>
            <w:tcW w:w="1111" w:type="pct"/>
          </w:tcPr>
          <w:p w14:paraId="6DE8B610"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Identification success </w:t>
            </w:r>
          </w:p>
          <w:p w14:paraId="184C73C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rate: 98.84% </w:t>
            </w:r>
          </w:p>
          <w:p w14:paraId="085C6D28"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(60 plants/min), </w:t>
            </w:r>
          </w:p>
          <w:p w14:paraId="5745BDC9"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98.38% </w:t>
            </w:r>
          </w:p>
          <w:p w14:paraId="61AD5207"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(80 plants/min), </w:t>
            </w:r>
          </w:p>
          <w:p w14:paraId="59241523"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96.99% </w:t>
            </w:r>
          </w:p>
          <w:p w14:paraId="6C50EBCC"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(100 plants/min). </w:t>
            </w:r>
          </w:p>
          <w:p w14:paraId="0F52BF3B" w14:textId="77777777"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Robust seedling </w:t>
            </w:r>
          </w:p>
          <w:p w14:paraId="3B7B63C5" w14:textId="7772EF49" w:rsidR="00AE1D9F" w:rsidRPr="00356410" w:rsidRDefault="00AE1D9F" w:rsidP="00AE1D9F">
            <w:pPr>
              <w:ind w:right="-330"/>
              <w:jc w:val="both"/>
              <w:rPr>
                <w:rFonts w:ascii="Times New Roman" w:hAnsi="Times New Roman" w:cs="Times New Roman"/>
                <w:sz w:val="20"/>
                <w:szCs w:val="20"/>
              </w:rPr>
            </w:pPr>
            <w:r w:rsidRPr="00356410">
              <w:rPr>
                <w:rFonts w:ascii="Times New Roman" w:hAnsi="Times New Roman" w:cs="Times New Roman"/>
                <w:sz w:val="20"/>
                <w:szCs w:val="20"/>
              </w:rPr>
              <w:t>rate: 98.05%, 97.78%, 95.83</w:t>
            </w:r>
          </w:p>
          <w:p w14:paraId="08DDD1A2" w14:textId="2C650B9D" w:rsidR="00916E2D" w:rsidRPr="00356410" w:rsidRDefault="00916E2D" w:rsidP="00916E2D">
            <w:pPr>
              <w:ind w:right="-330"/>
              <w:jc w:val="both"/>
              <w:rPr>
                <w:rFonts w:ascii="Times New Roman" w:hAnsi="Times New Roman" w:cs="Times New Roman"/>
                <w:sz w:val="20"/>
                <w:szCs w:val="20"/>
              </w:rPr>
            </w:pPr>
          </w:p>
        </w:tc>
        <w:tc>
          <w:tcPr>
            <w:tcW w:w="1112" w:type="pct"/>
          </w:tcPr>
          <w:p w14:paraId="2258A36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Seedling selection </w:t>
            </w:r>
          </w:p>
          <w:p w14:paraId="3B81649A" w14:textId="77777777" w:rsidR="00831180"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system improved </w:t>
            </w:r>
          </w:p>
          <w:p w14:paraId="69FDD429" w14:textId="77777777" w:rsidR="00A40EF2"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robust seedling rate</w:t>
            </w:r>
          </w:p>
          <w:p w14:paraId="40BFE96D" w14:textId="5675384D" w:rsidR="00916E2D" w:rsidRPr="00356410" w:rsidRDefault="00AE1D9F"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by ~14–16%</w:t>
            </w:r>
          </w:p>
        </w:tc>
      </w:tr>
      <w:tr w:rsidR="00831180" w:rsidRPr="00AF37A8" w14:paraId="27D1BEB9" w14:textId="77777777" w:rsidTr="00916E2D">
        <w:tc>
          <w:tcPr>
            <w:tcW w:w="273" w:type="pct"/>
          </w:tcPr>
          <w:p w14:paraId="34959DDD" w14:textId="4D689C5C" w:rsidR="00831180"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lastRenderedPageBreak/>
              <w:t>2 .</w:t>
            </w:r>
            <w:proofErr w:type="gramEnd"/>
          </w:p>
        </w:tc>
        <w:tc>
          <w:tcPr>
            <w:tcW w:w="628" w:type="pct"/>
          </w:tcPr>
          <w:p w14:paraId="6AD5F73B" w14:textId="348E80FF"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Yue, R. (Year not specified, ~2022–23)</w:t>
            </w:r>
          </w:p>
        </w:tc>
        <w:tc>
          <w:tcPr>
            <w:tcW w:w="557" w:type="pct"/>
          </w:tcPr>
          <w:p w14:paraId="114A01A8"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Dual-row automatic seedling </w:t>
            </w:r>
          </w:p>
          <w:p w14:paraId="0B3CBE70"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pick-up </w:t>
            </w:r>
          </w:p>
          <w:p w14:paraId="429B51C2" w14:textId="77777777" w:rsidR="00A40EF2"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device </w:t>
            </w:r>
          </w:p>
          <w:p w14:paraId="2D7A8B5F" w14:textId="34628529" w:rsidR="00831180" w:rsidRPr="00356410" w:rsidRDefault="00831180"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with integrated control system</w:t>
            </w:r>
          </w:p>
        </w:tc>
        <w:tc>
          <w:tcPr>
            <w:tcW w:w="695" w:type="pct"/>
          </w:tcPr>
          <w:p w14:paraId="51417595" w14:textId="16551E8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Flexible </w:t>
            </w:r>
            <w:proofErr w:type="spellStart"/>
            <w:r w:rsidRPr="00356410">
              <w:rPr>
                <w:rFonts w:ascii="Times New Roman" w:hAnsi="Times New Roman" w:cs="Times New Roman"/>
                <w:sz w:val="20"/>
                <w:szCs w:val="20"/>
              </w:rPr>
              <w:t>pneumaticend</w:t>
            </w:r>
            <w:proofErr w:type="spellEnd"/>
            <w:r w:rsidRPr="00356410">
              <w:rPr>
                <w:rFonts w:ascii="Times New Roman" w:hAnsi="Times New Roman" w:cs="Times New Roman"/>
                <w:sz w:val="20"/>
                <w:szCs w:val="20"/>
              </w:rPr>
              <w:t>-effector</w:t>
            </w:r>
            <w:r w:rsidR="00A40EF2" w:rsidRPr="00356410">
              <w:rPr>
                <w:rFonts w:ascii="Times New Roman" w:hAnsi="Times New Roman" w:cs="Times New Roman"/>
                <w:sz w:val="20"/>
                <w:szCs w:val="20"/>
              </w:rPr>
              <w:t xml:space="preserve"> </w:t>
            </w:r>
            <w:r w:rsidRPr="00356410">
              <w:rPr>
                <w:rFonts w:ascii="Times New Roman" w:hAnsi="Times New Roman" w:cs="Times New Roman"/>
                <w:sz w:val="20"/>
                <w:szCs w:val="20"/>
              </w:rPr>
              <w:t>with multi-sensor and servo control ensures precise, damage-free seedling handling.</w:t>
            </w:r>
          </w:p>
        </w:tc>
        <w:tc>
          <w:tcPr>
            <w:tcW w:w="624" w:type="pct"/>
          </w:tcPr>
          <w:p w14:paraId="47CE27E5"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Cabbage seedlings </w:t>
            </w:r>
          </w:p>
          <w:p w14:paraId="29A47249" w14:textId="77777777" w:rsidR="00EB6893"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(33 days, </w:t>
            </w:r>
          </w:p>
          <w:p w14:paraId="5748A633" w14:textId="4ADD5F79" w:rsidR="00831180" w:rsidRPr="00356410" w:rsidRDefault="00EB6893"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128-hole tray</w:t>
            </w:r>
          </w:p>
        </w:tc>
        <w:tc>
          <w:tcPr>
            <w:tcW w:w="1111" w:type="pct"/>
          </w:tcPr>
          <w:p w14:paraId="32566A43"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Picking speed:18 plant</w:t>
            </w:r>
          </w:p>
          <w:p w14:paraId="633B3A90" w14:textId="77777777"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/min; Positioning error :0.5-0.9 mm </w:t>
            </w:r>
            <w:proofErr w:type="spellStart"/>
            <w:r w:rsidRPr="00356410">
              <w:rPr>
                <w:rFonts w:ascii="Times New Roman" w:hAnsi="Times New Roman" w:cs="Times New Roman"/>
                <w:sz w:val="20"/>
                <w:szCs w:val="20"/>
              </w:rPr>
              <w:t>Avg</w:t>
            </w:r>
            <w:proofErr w:type="spellEnd"/>
            <w:r w:rsidRPr="00356410">
              <w:rPr>
                <w:rFonts w:ascii="Times New Roman" w:hAnsi="Times New Roman" w:cs="Times New Roman"/>
                <w:sz w:val="20"/>
                <w:szCs w:val="20"/>
              </w:rPr>
              <w:t xml:space="preserve"> </w:t>
            </w:r>
          </w:p>
          <w:p w14:paraId="155BEDF9" w14:textId="5B651708" w:rsidR="00EB6893" w:rsidRPr="00356410" w:rsidRDefault="00EB6893"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success rate 97.3% reduced peak acceleration39.4 %</w:t>
            </w:r>
          </w:p>
          <w:p w14:paraId="778699FC" w14:textId="77777777" w:rsidR="00EB6893" w:rsidRPr="00356410" w:rsidRDefault="00EB6893" w:rsidP="00EB6893">
            <w:pPr>
              <w:ind w:right="-330"/>
              <w:jc w:val="both"/>
              <w:rPr>
                <w:rFonts w:ascii="Times New Roman" w:hAnsi="Times New Roman" w:cs="Times New Roman"/>
                <w:sz w:val="20"/>
                <w:szCs w:val="20"/>
              </w:rPr>
            </w:pPr>
          </w:p>
          <w:p w14:paraId="191CE0E6" w14:textId="77777777" w:rsidR="00831180" w:rsidRPr="00356410" w:rsidRDefault="00831180" w:rsidP="00EB6893">
            <w:pPr>
              <w:ind w:right="-330"/>
              <w:jc w:val="both"/>
              <w:rPr>
                <w:rFonts w:ascii="Times New Roman" w:hAnsi="Times New Roman" w:cs="Times New Roman"/>
                <w:sz w:val="20"/>
                <w:szCs w:val="20"/>
              </w:rPr>
            </w:pPr>
          </w:p>
        </w:tc>
        <w:tc>
          <w:tcPr>
            <w:tcW w:w="1112" w:type="pct"/>
          </w:tcPr>
          <w:p w14:paraId="0FAAE33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Flexible pneumatic</w:t>
            </w:r>
          </w:p>
          <w:p w14:paraId="4BA89B00"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system ensured </w:t>
            </w:r>
          </w:p>
          <w:p w14:paraId="5BF5E7C3"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precise, damage-free </w:t>
            </w:r>
          </w:p>
          <w:p w14:paraId="5228BD54" w14:textId="77777777"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high-speed </w:t>
            </w:r>
          </w:p>
          <w:p w14:paraId="208F7FD2" w14:textId="03C90746" w:rsidR="00C91139" w:rsidRPr="00356410" w:rsidRDefault="00C91139" w:rsidP="00C91139">
            <w:pPr>
              <w:ind w:right="-330"/>
              <w:jc w:val="both"/>
              <w:rPr>
                <w:rFonts w:ascii="Times New Roman" w:hAnsi="Times New Roman" w:cs="Times New Roman"/>
                <w:sz w:val="20"/>
                <w:szCs w:val="20"/>
              </w:rPr>
            </w:pPr>
            <w:r w:rsidRPr="00356410">
              <w:rPr>
                <w:rFonts w:ascii="Times New Roman" w:hAnsi="Times New Roman" w:cs="Times New Roman"/>
                <w:sz w:val="20"/>
                <w:szCs w:val="20"/>
              </w:rPr>
              <w:t>transplanting.</w:t>
            </w:r>
          </w:p>
          <w:p w14:paraId="69336703" w14:textId="601517BA" w:rsidR="00C91139" w:rsidRPr="00356410" w:rsidRDefault="00C91139" w:rsidP="00C91139">
            <w:pPr>
              <w:ind w:right="-330"/>
              <w:jc w:val="both"/>
              <w:rPr>
                <w:rFonts w:ascii="Times New Roman" w:hAnsi="Times New Roman" w:cs="Times New Roman"/>
                <w:sz w:val="20"/>
                <w:szCs w:val="20"/>
              </w:rPr>
            </w:pPr>
          </w:p>
          <w:p w14:paraId="03ECA064" w14:textId="77777777" w:rsidR="00831180" w:rsidRPr="00356410" w:rsidRDefault="00831180" w:rsidP="00916E2D">
            <w:pPr>
              <w:ind w:right="-330"/>
              <w:jc w:val="both"/>
              <w:rPr>
                <w:rFonts w:ascii="Times New Roman" w:hAnsi="Times New Roman" w:cs="Times New Roman"/>
                <w:sz w:val="20"/>
                <w:szCs w:val="20"/>
              </w:rPr>
            </w:pPr>
          </w:p>
        </w:tc>
      </w:tr>
      <w:tr w:rsidR="004A33D8" w:rsidRPr="00AF37A8" w14:paraId="6908EE61" w14:textId="77777777" w:rsidTr="00916E2D">
        <w:tc>
          <w:tcPr>
            <w:tcW w:w="273" w:type="pct"/>
          </w:tcPr>
          <w:p w14:paraId="576C7421" w14:textId="229ED707" w:rsidR="004A33D8" w:rsidRPr="00AF37A8" w:rsidRDefault="003C25DA" w:rsidP="00916E2D">
            <w:pPr>
              <w:ind w:right="-330"/>
              <w:jc w:val="both"/>
              <w:rPr>
                <w:rFonts w:ascii="Times New Roman" w:hAnsi="Times New Roman" w:cs="Times New Roman"/>
                <w:sz w:val="20"/>
                <w:szCs w:val="20"/>
              </w:rPr>
            </w:pPr>
            <w:proofErr w:type="gramStart"/>
            <w:r w:rsidRPr="00AF37A8">
              <w:rPr>
                <w:rFonts w:ascii="Times New Roman" w:hAnsi="Times New Roman" w:cs="Times New Roman"/>
                <w:sz w:val="20"/>
                <w:szCs w:val="20"/>
              </w:rPr>
              <w:t>4 .</w:t>
            </w:r>
            <w:proofErr w:type="gramEnd"/>
          </w:p>
        </w:tc>
        <w:tc>
          <w:tcPr>
            <w:tcW w:w="628" w:type="pct"/>
          </w:tcPr>
          <w:p w14:paraId="76B000D5" w14:textId="79008B2E" w:rsidR="004A33D8" w:rsidRPr="00356410" w:rsidRDefault="004A33D8" w:rsidP="00916E2D">
            <w:pPr>
              <w:ind w:right="-330"/>
              <w:jc w:val="both"/>
              <w:rPr>
                <w:rFonts w:ascii="Times New Roman" w:hAnsi="Times New Roman" w:cs="Times New Roman"/>
                <w:sz w:val="20"/>
                <w:szCs w:val="20"/>
              </w:rPr>
            </w:pPr>
            <w:proofErr w:type="spellStart"/>
            <w:r w:rsidRPr="00356410">
              <w:rPr>
                <w:rFonts w:ascii="Times New Roman" w:hAnsi="Times New Roman" w:cs="Times New Roman"/>
                <w:sz w:val="22"/>
                <w:szCs w:val="22"/>
              </w:rPr>
              <w:t>Habineza</w:t>
            </w:r>
            <w:proofErr w:type="spellEnd"/>
            <w:r w:rsidRPr="00356410">
              <w:rPr>
                <w:rFonts w:ascii="Times New Roman" w:hAnsi="Times New Roman" w:cs="Times New Roman"/>
                <w:sz w:val="22"/>
                <w:szCs w:val="22"/>
              </w:rPr>
              <w:t xml:space="preserve"> et al. (2023)</w:t>
            </w:r>
          </w:p>
        </w:tc>
        <w:tc>
          <w:tcPr>
            <w:tcW w:w="557" w:type="pct"/>
          </w:tcPr>
          <w:p w14:paraId="591CEC54" w14:textId="401B43BF" w:rsidR="004A33D8" w:rsidRPr="00356410" w:rsidRDefault="004A33D8" w:rsidP="00916E2D">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transplanter</w:t>
            </w:r>
          </w:p>
        </w:tc>
        <w:tc>
          <w:tcPr>
            <w:tcW w:w="695" w:type="pct"/>
          </w:tcPr>
          <w:p w14:paraId="0765ED2C" w14:textId="77777777" w:rsidR="004E5B3B" w:rsidRPr="00356410" w:rsidRDefault="004E5B3B" w:rsidP="00916E2D">
            <w:pPr>
              <w:ind w:right="-330"/>
              <w:jc w:val="both"/>
              <w:rPr>
                <w:rFonts w:ascii="Times New Roman" w:hAnsi="Times New Roman" w:cs="Times New Roman"/>
                <w:sz w:val="22"/>
                <w:szCs w:val="22"/>
              </w:rPr>
            </w:pPr>
          </w:p>
          <w:p w14:paraId="2E882875" w14:textId="2B7C25A4" w:rsidR="004E5B3B" w:rsidRPr="00356410" w:rsidRDefault="004E5B3B"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Kinematic analysis classifies transplanters as semi-automatic or automatic</w:t>
            </w:r>
          </w:p>
          <w:p w14:paraId="5B6D22AD" w14:textId="77777777" w:rsidR="004E5B3B" w:rsidRPr="00356410" w:rsidRDefault="004E5B3B" w:rsidP="00916E2D">
            <w:pPr>
              <w:ind w:right="-330"/>
              <w:jc w:val="both"/>
              <w:rPr>
                <w:rFonts w:ascii="Times New Roman" w:hAnsi="Times New Roman" w:cs="Times New Roman"/>
                <w:sz w:val="22"/>
                <w:szCs w:val="22"/>
              </w:rPr>
            </w:pPr>
          </w:p>
          <w:p w14:paraId="76D75EA7" w14:textId="77777777" w:rsidR="004E5B3B" w:rsidRPr="00356410" w:rsidRDefault="004E5B3B" w:rsidP="00916E2D">
            <w:pPr>
              <w:ind w:right="-330"/>
              <w:jc w:val="both"/>
              <w:rPr>
                <w:rFonts w:ascii="Times New Roman" w:hAnsi="Times New Roman" w:cs="Times New Roman"/>
                <w:sz w:val="22"/>
                <w:szCs w:val="22"/>
              </w:rPr>
            </w:pPr>
          </w:p>
          <w:p w14:paraId="0C72CF02" w14:textId="77777777" w:rsidR="004E5B3B" w:rsidRPr="00356410" w:rsidRDefault="004E5B3B" w:rsidP="00916E2D">
            <w:pPr>
              <w:ind w:right="-330"/>
              <w:jc w:val="both"/>
              <w:rPr>
                <w:rFonts w:ascii="Times New Roman" w:hAnsi="Times New Roman" w:cs="Times New Roman"/>
                <w:sz w:val="22"/>
                <w:szCs w:val="22"/>
              </w:rPr>
            </w:pPr>
          </w:p>
          <w:p w14:paraId="45A34395" w14:textId="1E2479CB" w:rsidR="004A33D8" w:rsidRPr="00356410" w:rsidRDefault="0083708C"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tc>
        <w:tc>
          <w:tcPr>
            <w:tcW w:w="624" w:type="pct"/>
          </w:tcPr>
          <w:p w14:paraId="51A74922" w14:textId="472CD642"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w:t>
            </w:r>
          </w:p>
          <w:p w14:paraId="4A1BC270" w14:textId="77777777" w:rsidR="004E5B3B"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Multiple </w:t>
            </w:r>
          </w:p>
          <w:p w14:paraId="236488A4" w14:textId="25FF1DF4" w:rsidR="004A33D8" w:rsidRPr="00356410" w:rsidRDefault="004E5B3B" w:rsidP="004E5B3B">
            <w:pPr>
              <w:ind w:right="-330"/>
              <w:jc w:val="both"/>
              <w:rPr>
                <w:rFonts w:ascii="Times New Roman" w:hAnsi="Times New Roman" w:cs="Times New Roman"/>
                <w:sz w:val="22"/>
                <w:szCs w:val="22"/>
              </w:rPr>
            </w:pPr>
            <w:r w:rsidRPr="00356410">
              <w:rPr>
                <w:rFonts w:ascii="Times New Roman" w:hAnsi="Times New Roman" w:cs="Times New Roman"/>
                <w:sz w:val="22"/>
                <w:szCs w:val="22"/>
              </w:rPr>
              <w:t>crops (general</w:t>
            </w:r>
          </w:p>
        </w:tc>
        <w:tc>
          <w:tcPr>
            <w:tcW w:w="1111" w:type="pct"/>
          </w:tcPr>
          <w:p w14:paraId="62DAC96D" w14:textId="7C6CCB84" w:rsidR="004A33D8" w:rsidRPr="00356410" w:rsidRDefault="004E5B3B"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Speed, accuracy, success rate, seedling damage across designs.</w:t>
            </w:r>
          </w:p>
        </w:tc>
        <w:tc>
          <w:tcPr>
            <w:tcW w:w="1112" w:type="pct"/>
          </w:tcPr>
          <w:p w14:paraId="7E6E503B" w14:textId="2110154F" w:rsidR="004A33D8" w:rsidRPr="00356410" w:rsidRDefault="004E5B3B" w:rsidP="004A33D8">
            <w:pPr>
              <w:ind w:right="-330"/>
              <w:rPr>
                <w:rFonts w:ascii="Times New Roman" w:hAnsi="Times New Roman" w:cs="Times New Roman"/>
                <w:sz w:val="22"/>
                <w:szCs w:val="22"/>
              </w:rPr>
            </w:pPr>
            <w:r w:rsidRPr="00356410">
              <w:rPr>
                <w:rFonts w:ascii="Times New Roman" w:hAnsi="Times New Roman" w:cs="Times New Roman"/>
                <w:sz w:val="22"/>
                <w:szCs w:val="22"/>
              </w:rPr>
              <w:t>Semi-automatic transplanters are cheaper and common in Asia, while automatic ones offer precision but need higher cost and control.</w:t>
            </w:r>
          </w:p>
        </w:tc>
      </w:tr>
      <w:tr w:rsidR="00EF288A" w:rsidRPr="00AF37A8" w14:paraId="73C2E84C" w14:textId="77777777" w:rsidTr="00916E2D">
        <w:tc>
          <w:tcPr>
            <w:tcW w:w="273" w:type="pct"/>
          </w:tcPr>
          <w:p w14:paraId="029F2946" w14:textId="155A2DF6" w:rsidR="00EF288A" w:rsidRPr="00AF37A8" w:rsidRDefault="00356410" w:rsidP="00916E2D">
            <w:pPr>
              <w:ind w:right="-330"/>
              <w:jc w:val="both"/>
              <w:rPr>
                <w:rFonts w:ascii="Times New Roman" w:hAnsi="Times New Roman" w:cs="Times New Roman"/>
                <w:sz w:val="20"/>
                <w:szCs w:val="20"/>
              </w:rPr>
            </w:pPr>
            <w:r>
              <w:rPr>
                <w:rFonts w:ascii="Times New Roman" w:hAnsi="Times New Roman" w:cs="Times New Roman"/>
                <w:sz w:val="20"/>
                <w:szCs w:val="20"/>
              </w:rPr>
              <w:t>5</w:t>
            </w:r>
            <w:r w:rsidR="003C25DA" w:rsidRPr="00AF37A8">
              <w:rPr>
                <w:rFonts w:ascii="Times New Roman" w:hAnsi="Times New Roman" w:cs="Times New Roman"/>
                <w:sz w:val="20"/>
                <w:szCs w:val="20"/>
              </w:rPr>
              <w:t>.</w:t>
            </w:r>
          </w:p>
        </w:tc>
        <w:tc>
          <w:tcPr>
            <w:tcW w:w="628" w:type="pct"/>
          </w:tcPr>
          <w:p w14:paraId="2EFF111D" w14:textId="2FA6CBD6" w:rsidR="00EF288A" w:rsidRPr="00356410" w:rsidRDefault="00481F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Mahadeo, M. N. S.</w:t>
            </w:r>
            <w:r w:rsidR="006C3482" w:rsidRPr="00356410">
              <w:rPr>
                <w:rFonts w:ascii="Times New Roman" w:hAnsi="Times New Roman" w:cs="Times New Roman"/>
                <w:i/>
                <w:iCs/>
                <w:sz w:val="22"/>
                <w:szCs w:val="22"/>
              </w:rPr>
              <w:t>et al</w:t>
            </w:r>
            <w:r w:rsidRPr="00356410">
              <w:rPr>
                <w:rFonts w:ascii="Times New Roman" w:hAnsi="Times New Roman" w:cs="Times New Roman"/>
                <w:sz w:val="22"/>
                <w:szCs w:val="22"/>
              </w:rPr>
              <w:t xml:space="preserve"> </w:t>
            </w:r>
            <w:proofErr w:type="gramStart"/>
            <w:r w:rsidRPr="00356410">
              <w:rPr>
                <w:rFonts w:ascii="Times New Roman" w:hAnsi="Times New Roman" w:cs="Times New Roman"/>
                <w:sz w:val="22"/>
                <w:szCs w:val="22"/>
              </w:rPr>
              <w:t xml:space="preserve">( </w:t>
            </w:r>
            <w:r w:rsidR="006C3482" w:rsidRPr="00356410">
              <w:rPr>
                <w:rFonts w:ascii="Times New Roman" w:hAnsi="Times New Roman" w:cs="Times New Roman"/>
                <w:sz w:val="22"/>
                <w:szCs w:val="22"/>
              </w:rPr>
              <w:t>2023</w:t>
            </w:r>
            <w:proofErr w:type="gramEnd"/>
            <w:r w:rsidRPr="00356410">
              <w:rPr>
                <w:rFonts w:ascii="Times New Roman" w:hAnsi="Times New Roman" w:cs="Times New Roman"/>
                <w:sz w:val="22"/>
                <w:szCs w:val="22"/>
              </w:rPr>
              <w:t>)</w:t>
            </w:r>
          </w:p>
        </w:tc>
        <w:tc>
          <w:tcPr>
            <w:tcW w:w="557" w:type="pct"/>
          </w:tcPr>
          <w:p w14:paraId="0A403F3C" w14:textId="58AE507F" w:rsidR="00EF288A" w:rsidRPr="00356410" w:rsidRDefault="006C3482"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Twin-row vegetable transplanter integrated with tractor-operated bund forming &amp; mulch laying machine</w:t>
            </w:r>
          </w:p>
        </w:tc>
        <w:tc>
          <w:tcPr>
            <w:tcW w:w="695" w:type="pct"/>
          </w:tcPr>
          <w:p w14:paraId="61BBE52C" w14:textId="5FEB1A0A"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Twin-row planting unit </w:t>
            </w:r>
          </w:p>
          <w:p w14:paraId="5C3A25C0" w14:textId="58CCD3DE"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Integrating with</w:t>
            </w:r>
          </w:p>
          <w:p w14:paraId="33EF7B6C" w14:textId="6B2000EF"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Raised-bed forming</w:t>
            </w:r>
          </w:p>
          <w:p w14:paraId="69BD8FF4" w14:textId="35A34B9B"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Mulch -laying</w:t>
            </w:r>
          </w:p>
          <w:p w14:paraId="700309C5" w14:textId="06E71981" w:rsidR="007936D5" w:rsidRPr="00356410" w:rsidRDefault="007936D5" w:rsidP="00916E2D">
            <w:pPr>
              <w:ind w:right="-330"/>
              <w:jc w:val="both"/>
              <w:rPr>
                <w:rFonts w:ascii="Times New Roman" w:hAnsi="Times New Roman" w:cs="Times New Roman"/>
                <w:sz w:val="22"/>
                <w:szCs w:val="22"/>
              </w:rPr>
            </w:pPr>
            <w:r w:rsidRPr="00356410">
              <w:rPr>
                <w:rFonts w:ascii="Times New Roman" w:hAnsi="Times New Roman" w:cs="Times New Roman"/>
                <w:sz w:val="22"/>
                <w:szCs w:val="22"/>
              </w:rPr>
              <w:t>system</w:t>
            </w:r>
          </w:p>
          <w:p w14:paraId="2401C5AC" w14:textId="77777777" w:rsidR="007936D5" w:rsidRPr="00356410" w:rsidRDefault="007936D5" w:rsidP="00916E2D">
            <w:pPr>
              <w:ind w:right="-330"/>
              <w:jc w:val="both"/>
              <w:rPr>
                <w:rFonts w:ascii="Times New Roman" w:hAnsi="Times New Roman" w:cs="Times New Roman"/>
                <w:sz w:val="22"/>
                <w:szCs w:val="22"/>
              </w:rPr>
            </w:pPr>
          </w:p>
          <w:p w14:paraId="5DC6A607" w14:textId="6ACA2727" w:rsidR="00EF288A" w:rsidRPr="00356410" w:rsidRDefault="00EF288A" w:rsidP="00916E2D">
            <w:pPr>
              <w:ind w:right="-330"/>
              <w:jc w:val="both"/>
              <w:rPr>
                <w:rFonts w:ascii="Times New Roman" w:hAnsi="Times New Roman" w:cs="Times New Roman"/>
                <w:sz w:val="22"/>
                <w:szCs w:val="22"/>
              </w:rPr>
            </w:pPr>
          </w:p>
        </w:tc>
        <w:tc>
          <w:tcPr>
            <w:tcW w:w="624" w:type="pct"/>
          </w:tcPr>
          <w:p w14:paraId="53B52182"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28DC5474" w14:textId="5371E6EE"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68F144F5"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Best Quality of Feed Index: 98.12% (0.8 km/h, 1200 mm spacing); </w:t>
            </w:r>
          </w:p>
          <w:p w14:paraId="45BE4CE3" w14:textId="77777777" w:rsidR="007936D5"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field efficiency: 93.9%; EFC: 0.124 ha/h; Seedling Miss Index: up to 12.45%; Multiple Index: up to 13.19%; Labor cost reduced~87%; Operational cost: ₹1053/h, ₹12,015/ha; Payback: 1.31 years; </w:t>
            </w:r>
          </w:p>
          <w:p w14:paraId="27A0ADEC" w14:textId="3361B089" w:rsidR="00EF288A" w:rsidRPr="00356410" w:rsidRDefault="007936D5" w:rsidP="00AC6209">
            <w:pPr>
              <w:ind w:right="-330"/>
              <w:jc w:val="both"/>
              <w:rPr>
                <w:rFonts w:ascii="Times New Roman" w:hAnsi="Times New Roman" w:cs="Times New Roman"/>
                <w:sz w:val="22"/>
                <w:szCs w:val="22"/>
              </w:rPr>
            </w:pPr>
            <w:r w:rsidRPr="00356410">
              <w:rPr>
                <w:rFonts w:ascii="Times New Roman" w:hAnsi="Times New Roman" w:cs="Times New Roman"/>
                <w:sz w:val="22"/>
                <w:szCs w:val="22"/>
              </w:rPr>
              <w:t>Cost saving: 40.61%</w:t>
            </w:r>
          </w:p>
        </w:tc>
        <w:tc>
          <w:tcPr>
            <w:tcW w:w="1112" w:type="pct"/>
          </w:tcPr>
          <w:p w14:paraId="21D35081" w14:textId="77777777" w:rsidR="007936D5"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xml:space="preserve">Integrated multi-function machine (transplanting </w:t>
            </w:r>
          </w:p>
          <w:p w14:paraId="5A3D1106" w14:textId="5BDF552C" w:rsidR="00EF288A" w:rsidRPr="00356410" w:rsidRDefault="007936D5" w:rsidP="004A33D8">
            <w:pPr>
              <w:ind w:right="-330"/>
              <w:rPr>
                <w:rFonts w:ascii="Times New Roman" w:hAnsi="Times New Roman" w:cs="Times New Roman"/>
                <w:sz w:val="22"/>
                <w:szCs w:val="22"/>
              </w:rPr>
            </w:pPr>
            <w:r w:rsidRPr="00356410">
              <w:rPr>
                <w:rFonts w:ascii="Times New Roman" w:hAnsi="Times New Roman" w:cs="Times New Roman"/>
                <w:sz w:val="22"/>
                <w:szCs w:val="22"/>
              </w:rPr>
              <w:t>+ mulch + drip) for raised beds; improved efficiency &amp; economic viability of mechanized transplanting</w:t>
            </w:r>
          </w:p>
        </w:tc>
      </w:tr>
      <w:tr w:rsidR="00EF0AA6" w:rsidRPr="00AF37A8" w14:paraId="08EA57B4" w14:textId="77777777" w:rsidTr="00BC103D">
        <w:tc>
          <w:tcPr>
            <w:tcW w:w="273" w:type="pct"/>
          </w:tcPr>
          <w:p w14:paraId="409649EB" w14:textId="41109B17" w:rsidR="00EF0AA6" w:rsidRPr="00AF37A8" w:rsidRDefault="00356410" w:rsidP="00EF0AA6">
            <w:pPr>
              <w:ind w:right="-330"/>
              <w:jc w:val="both"/>
              <w:rPr>
                <w:rFonts w:ascii="Times New Roman" w:hAnsi="Times New Roman" w:cs="Times New Roman"/>
                <w:sz w:val="20"/>
                <w:szCs w:val="20"/>
              </w:rPr>
            </w:pPr>
            <w:proofErr w:type="gramStart"/>
            <w:r>
              <w:rPr>
                <w:rFonts w:ascii="Times New Roman" w:hAnsi="Times New Roman" w:cs="Times New Roman"/>
                <w:sz w:val="20"/>
                <w:szCs w:val="20"/>
              </w:rPr>
              <w:t>6</w:t>
            </w:r>
            <w:r w:rsidR="003C25DA" w:rsidRPr="00AF37A8">
              <w:rPr>
                <w:rFonts w:ascii="Times New Roman" w:hAnsi="Times New Roman" w:cs="Times New Roman"/>
                <w:sz w:val="20"/>
                <w:szCs w:val="20"/>
              </w:rPr>
              <w:t xml:space="preserve"> .</w:t>
            </w:r>
            <w:proofErr w:type="gramEnd"/>
          </w:p>
        </w:tc>
        <w:tc>
          <w:tcPr>
            <w:tcW w:w="628" w:type="pct"/>
            <w:vAlign w:val="center"/>
          </w:tcPr>
          <w:p w14:paraId="5E6D54C2" w14:textId="77777777" w:rsidR="00EF0AA6" w:rsidRPr="00356410" w:rsidRDefault="00EF0AA6" w:rsidP="00EF0AA6">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Kohariya</w:t>
            </w:r>
            <w:proofErr w:type="spellEnd"/>
            <w:r w:rsidRPr="00356410">
              <w:rPr>
                <w:rFonts w:ascii="Times New Roman" w:hAnsi="Times New Roman" w:cs="Times New Roman"/>
                <w:sz w:val="22"/>
                <w:szCs w:val="22"/>
              </w:rPr>
              <w:t xml:space="preserve">, </w:t>
            </w:r>
          </w:p>
          <w:p w14:paraId="609E9250" w14:textId="5A49DB42"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S.K. (2021)</w:t>
            </w:r>
          </w:p>
        </w:tc>
        <w:tc>
          <w:tcPr>
            <w:tcW w:w="557" w:type="pct"/>
          </w:tcPr>
          <w:p w14:paraId="3E5FEE04" w14:textId="033B873D"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Power-tiller operated vegetable transplanter</w:t>
            </w:r>
          </w:p>
        </w:tc>
        <w:tc>
          <w:tcPr>
            <w:tcW w:w="695" w:type="pct"/>
          </w:tcPr>
          <w:p w14:paraId="33818021"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Designed for small marginal</w:t>
            </w:r>
          </w:p>
          <w:p w14:paraId="7F67D0AA" w14:textId="77777777" w:rsidR="00B8198D"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Farms Integrated with </w:t>
            </w:r>
          </w:p>
          <w:p w14:paraId="013AD8F6" w14:textId="5921C3F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tiller attachment</w:t>
            </w:r>
          </w:p>
        </w:tc>
        <w:tc>
          <w:tcPr>
            <w:tcW w:w="624" w:type="pct"/>
          </w:tcPr>
          <w:p w14:paraId="49A2101C" w14:textId="7272CAB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Tomato &amp; Brinjal (45-day-old seedlings</w:t>
            </w:r>
          </w:p>
        </w:tc>
        <w:tc>
          <w:tcPr>
            <w:tcW w:w="1111" w:type="pct"/>
          </w:tcPr>
          <w:p w14:paraId="254F9F07"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Plant spacing, </w:t>
            </w:r>
          </w:p>
          <w:p w14:paraId="321F1E33"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missing index, seedling </w:t>
            </w:r>
            <w:proofErr w:type="spellStart"/>
            <w:proofErr w:type="gramStart"/>
            <w:r w:rsidRPr="00356410">
              <w:rPr>
                <w:rFonts w:ascii="Times New Roman" w:hAnsi="Times New Roman" w:cs="Times New Roman"/>
                <w:sz w:val="22"/>
                <w:szCs w:val="22"/>
              </w:rPr>
              <w:t>angle,transplanting</w:t>
            </w:r>
            <w:proofErr w:type="spellEnd"/>
            <w:proofErr w:type="gramEnd"/>
            <w:r w:rsidRPr="00356410">
              <w:rPr>
                <w:rFonts w:ascii="Times New Roman" w:hAnsi="Times New Roman" w:cs="Times New Roman"/>
                <w:sz w:val="22"/>
                <w:szCs w:val="22"/>
              </w:rPr>
              <w:t xml:space="preserve"> efficiency, field capacity (0.016–0.028 ha/h), </w:t>
            </w:r>
          </w:p>
          <w:p w14:paraId="310C04E0"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field efficiency (70–80%), fuel consumption </w:t>
            </w:r>
          </w:p>
          <w:p w14:paraId="3962B33E" w14:textId="77777777"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(1.2–1.4 l/h), </w:t>
            </w:r>
          </w:p>
          <w:p w14:paraId="6950EB98" w14:textId="3523CC55" w:rsidR="00EF0AA6" w:rsidRPr="00356410" w:rsidRDefault="00EF0AA6" w:rsidP="00EF0AA6">
            <w:pPr>
              <w:ind w:right="-330"/>
              <w:jc w:val="both"/>
              <w:rPr>
                <w:rFonts w:ascii="Times New Roman" w:hAnsi="Times New Roman" w:cs="Times New Roman"/>
                <w:sz w:val="22"/>
                <w:szCs w:val="22"/>
              </w:rPr>
            </w:pPr>
            <w:r w:rsidRPr="00356410">
              <w:rPr>
                <w:rFonts w:ascii="Times New Roman" w:hAnsi="Times New Roman" w:cs="Times New Roman"/>
                <w:sz w:val="22"/>
                <w:szCs w:val="22"/>
              </w:rPr>
              <w:t>cost (₹155.41/h)</w:t>
            </w:r>
          </w:p>
        </w:tc>
        <w:tc>
          <w:tcPr>
            <w:tcW w:w="1112" w:type="pct"/>
            <w:vAlign w:val="center"/>
          </w:tcPr>
          <w:p w14:paraId="0E258703"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Best performance at 1.0 km/h, with higher precision, lower missing index, optimal seedling angle, 9.65% labour saving, and 79.65% </w:t>
            </w:r>
          </w:p>
          <w:p w14:paraId="6EEB3419" w14:textId="77777777"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time saving over</w:t>
            </w:r>
          </w:p>
          <w:p w14:paraId="606B2153" w14:textId="50B94725" w:rsidR="00EF0AA6" w:rsidRPr="00356410" w:rsidRDefault="00EF0AA6" w:rsidP="00EF0AA6">
            <w:pPr>
              <w:ind w:right="-330"/>
              <w:rPr>
                <w:rFonts w:ascii="Times New Roman" w:hAnsi="Times New Roman" w:cs="Times New Roman"/>
                <w:sz w:val="22"/>
                <w:szCs w:val="22"/>
              </w:rPr>
            </w:pPr>
            <w:r w:rsidRPr="00356410">
              <w:rPr>
                <w:rFonts w:ascii="Times New Roman" w:hAnsi="Times New Roman" w:cs="Times New Roman"/>
                <w:sz w:val="22"/>
                <w:szCs w:val="22"/>
              </w:rPr>
              <w:t xml:space="preserve"> manual transplanting.</w:t>
            </w:r>
          </w:p>
        </w:tc>
      </w:tr>
      <w:tr w:rsidR="004C221A" w:rsidRPr="00AF37A8" w14:paraId="334C4FBB" w14:textId="77777777" w:rsidTr="00DE5A1B">
        <w:tc>
          <w:tcPr>
            <w:tcW w:w="273" w:type="pct"/>
          </w:tcPr>
          <w:p w14:paraId="77345EE9" w14:textId="6EB36D11" w:rsidR="004C221A"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7</w:t>
            </w:r>
            <w:r w:rsidR="003C25DA" w:rsidRPr="00AF37A8">
              <w:rPr>
                <w:rFonts w:ascii="Times New Roman" w:hAnsi="Times New Roman" w:cs="Times New Roman"/>
                <w:sz w:val="20"/>
                <w:szCs w:val="20"/>
              </w:rPr>
              <w:t xml:space="preserve"> .</w:t>
            </w:r>
            <w:proofErr w:type="gramEnd"/>
          </w:p>
        </w:tc>
        <w:tc>
          <w:tcPr>
            <w:tcW w:w="628" w:type="pct"/>
            <w:vAlign w:val="center"/>
          </w:tcPr>
          <w:p w14:paraId="5FB8E428" w14:textId="40964941"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Jo, j. s</w:t>
            </w:r>
          </w:p>
          <w:p w14:paraId="07436C16" w14:textId="77777777" w:rsidR="005635AE"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Okyere</w:t>
            </w:r>
          </w:p>
          <w:p w14:paraId="4395B61D" w14:textId="6ACE4BEB"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(2018)</w:t>
            </w:r>
          </w:p>
          <w:p w14:paraId="2F2A072F" w14:textId="1AF408CF" w:rsidR="005635AE" w:rsidRPr="00356410" w:rsidRDefault="005635AE" w:rsidP="00970590">
            <w:pPr>
              <w:ind w:right="-330"/>
              <w:jc w:val="both"/>
              <w:rPr>
                <w:rFonts w:ascii="Times New Roman" w:hAnsi="Times New Roman" w:cs="Times New Roman"/>
                <w:sz w:val="22"/>
                <w:szCs w:val="22"/>
              </w:rPr>
            </w:pPr>
          </w:p>
        </w:tc>
        <w:tc>
          <w:tcPr>
            <w:tcW w:w="557" w:type="pct"/>
          </w:tcPr>
          <w:p w14:paraId="7A625755" w14:textId="3BAEBF8F" w:rsidR="004C221A" w:rsidRPr="00356410" w:rsidRDefault="005635AE" w:rsidP="004C221A">
            <w:pPr>
              <w:ind w:right="-330"/>
              <w:jc w:val="both"/>
              <w:rPr>
                <w:rFonts w:ascii="Times New Roman" w:hAnsi="Times New Roman" w:cs="Times New Roman"/>
                <w:sz w:val="22"/>
                <w:szCs w:val="22"/>
                <w:highlight w:val="yellow"/>
              </w:rPr>
            </w:pPr>
            <w:r w:rsidRPr="00356410">
              <w:rPr>
                <w:rFonts w:ascii="Times New Roman" w:hAnsi="Times New Roman" w:cs="Times New Roman"/>
                <w:sz w:val="22"/>
                <w:szCs w:val="22"/>
              </w:rPr>
              <w:t>Linkage-type vegetable transplanter</w:t>
            </w:r>
          </w:p>
        </w:tc>
        <w:tc>
          <w:tcPr>
            <w:tcW w:w="695" w:type="pct"/>
          </w:tcPr>
          <w:p w14:paraId="7D587A02"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Modified linkage reduced </w:t>
            </w:r>
          </w:p>
          <w:p w14:paraId="7765302C" w14:textId="7777777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soil </w:t>
            </w:r>
          </w:p>
          <w:p w14:paraId="2C9D0DC7" w14:textId="20264657" w:rsidR="007B6DF5"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repulsion, improved planting angle &amp; depth </w:t>
            </w:r>
          </w:p>
          <w:p w14:paraId="29BD601A" w14:textId="464DAAC4"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precision, enhancing overall transplanting efficiency</w:t>
            </w:r>
          </w:p>
        </w:tc>
        <w:tc>
          <w:tcPr>
            <w:tcW w:w="624" w:type="pct"/>
            <w:vAlign w:val="center"/>
          </w:tcPr>
          <w:p w14:paraId="611C819C" w14:textId="68D79232" w:rsidR="004C221A" w:rsidRPr="00356410" w:rsidRDefault="005635AE"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Vegetable seedlings (general, Korea)</w:t>
            </w:r>
          </w:p>
        </w:tc>
        <w:tc>
          <w:tcPr>
            <w:tcW w:w="1111" w:type="pct"/>
          </w:tcPr>
          <w:p w14:paraId="25790654" w14:textId="77777777" w:rsidR="004C221A"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Max error between simulated &amp; actual trajectory :3.8 mm- planting angle reduced </w:t>
            </w:r>
          </w:p>
          <w:p w14:paraId="33B38A55" w14:textId="77777777"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8.77°→3.81°. .</w:t>
            </w:r>
            <w:r w:rsidRPr="00356410">
              <w:rPr>
                <w:rFonts w:ascii="Times New Roman" w:hAnsi="Times New Roman" w:cs="Times New Roman"/>
                <w:sz w:val="22"/>
                <w:szCs w:val="22"/>
              </w:rPr>
              <w:br/>
              <w:t>Soil intrusion diameter reduced: 61.38 → 50.08 mm</w:t>
            </w:r>
          </w:p>
          <w:p w14:paraId="1DA53868" w14:textId="09CEA2D8" w:rsidR="007B6DF5" w:rsidRPr="00356410" w:rsidRDefault="007B6DF5"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t>Planting depth improved: 68.24 → 68.92 mm</w:t>
            </w:r>
          </w:p>
        </w:tc>
        <w:tc>
          <w:tcPr>
            <w:tcW w:w="1112" w:type="pct"/>
            <w:vAlign w:val="center"/>
          </w:tcPr>
          <w:p w14:paraId="6671B57C" w14:textId="7056E16D" w:rsidR="004C221A" w:rsidRPr="00356410" w:rsidRDefault="007B6DF5" w:rsidP="00970590">
            <w:pPr>
              <w:ind w:right="-330"/>
              <w:rPr>
                <w:rFonts w:ascii="Times New Roman" w:hAnsi="Times New Roman" w:cs="Times New Roman"/>
                <w:sz w:val="22"/>
                <w:szCs w:val="22"/>
              </w:rPr>
            </w:pPr>
            <w:r w:rsidRPr="00356410">
              <w:rPr>
                <w:rFonts w:ascii="Times New Roman" w:hAnsi="Times New Roman" w:cs="Times New Roman"/>
                <w:sz w:val="22"/>
                <w:szCs w:val="22"/>
              </w:rPr>
              <w:t xml:space="preserve">Planting angle </w:t>
            </w:r>
            <w:r w:rsidRPr="00356410">
              <w:rPr>
                <w:rFonts w:ascii="Times New Roman" w:hAnsi="Times New Roman" w:cs="Times New Roman"/>
                <w:sz w:val="22"/>
                <w:szCs w:val="22"/>
              </w:rPr>
              <w:br/>
              <w:t xml:space="preserve">- Soil intrusion diameter </w:t>
            </w:r>
            <w:r w:rsidRPr="00356410">
              <w:rPr>
                <w:rFonts w:ascii="Times New Roman" w:hAnsi="Times New Roman" w:cs="Times New Roman"/>
                <w:sz w:val="22"/>
                <w:szCs w:val="22"/>
              </w:rPr>
              <w:br/>
              <w:t xml:space="preserve">- Planting depth </w:t>
            </w:r>
            <w:r w:rsidRPr="00356410">
              <w:rPr>
                <w:rFonts w:ascii="Times New Roman" w:hAnsi="Times New Roman" w:cs="Times New Roman"/>
                <w:sz w:val="22"/>
                <w:szCs w:val="22"/>
              </w:rPr>
              <w:br/>
              <w:t>- Trajectory error</w:t>
            </w:r>
          </w:p>
        </w:tc>
      </w:tr>
      <w:tr w:rsidR="007B6DF5" w:rsidRPr="00AF37A8" w14:paraId="5C9E0C37" w14:textId="77777777" w:rsidTr="00DE5A1B">
        <w:tc>
          <w:tcPr>
            <w:tcW w:w="273" w:type="pct"/>
          </w:tcPr>
          <w:p w14:paraId="5BF62D8A" w14:textId="1090F1BD" w:rsidR="007B6DF5"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8</w:t>
            </w:r>
            <w:r w:rsidR="003C25DA" w:rsidRPr="00AF37A8">
              <w:rPr>
                <w:rFonts w:ascii="Times New Roman" w:hAnsi="Times New Roman" w:cs="Times New Roman"/>
                <w:sz w:val="20"/>
                <w:szCs w:val="20"/>
              </w:rPr>
              <w:t xml:space="preserve"> .</w:t>
            </w:r>
            <w:proofErr w:type="gramEnd"/>
          </w:p>
        </w:tc>
        <w:tc>
          <w:tcPr>
            <w:tcW w:w="628" w:type="pct"/>
            <w:vAlign w:val="center"/>
          </w:tcPr>
          <w:p w14:paraId="0E3DE998" w14:textId="6C435A21" w:rsidR="007B6DF5" w:rsidRPr="00356410" w:rsidRDefault="00DB11F2" w:rsidP="00970590">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Nandede</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(2015)</w:t>
            </w:r>
          </w:p>
        </w:tc>
        <w:tc>
          <w:tcPr>
            <w:tcW w:w="557" w:type="pct"/>
          </w:tcPr>
          <w:p w14:paraId="18828F38" w14:textId="77777777" w:rsidR="00BF5BF9"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Multi-stage rotating </w:t>
            </w:r>
          </w:p>
          <w:p w14:paraId="7C496259" w14:textId="1ADC8261" w:rsidR="007B6DF5"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cup-type metering mechanism</w:t>
            </w:r>
          </w:p>
          <w:p w14:paraId="78371341" w14:textId="4F0FCAFB" w:rsidR="00DB11F2" w:rsidRPr="00356410" w:rsidRDefault="00DB11F2" w:rsidP="004C221A">
            <w:pPr>
              <w:ind w:right="-330"/>
              <w:jc w:val="both"/>
              <w:rPr>
                <w:rFonts w:ascii="Times New Roman" w:hAnsi="Times New Roman" w:cs="Times New Roman"/>
                <w:sz w:val="22"/>
                <w:szCs w:val="22"/>
              </w:rPr>
            </w:pPr>
            <w:r w:rsidRPr="00356410">
              <w:rPr>
                <w:rFonts w:ascii="Times New Roman" w:hAnsi="Times New Roman" w:cs="Times New Roman"/>
                <w:sz w:val="22"/>
                <w:szCs w:val="22"/>
              </w:rPr>
              <w:t>Veg transplanter</w:t>
            </w:r>
          </w:p>
        </w:tc>
        <w:tc>
          <w:tcPr>
            <w:tcW w:w="695" w:type="pct"/>
          </w:tcPr>
          <w:p w14:paraId="041E3AB1"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Rotating </w:t>
            </w:r>
          </w:p>
          <w:p w14:paraId="73EA96CD" w14:textId="00BA3F62"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cup-type metering</w:t>
            </w:r>
          </w:p>
        </w:tc>
        <w:tc>
          <w:tcPr>
            <w:tcW w:w="624" w:type="pct"/>
            <w:vAlign w:val="center"/>
          </w:tcPr>
          <w:p w14:paraId="5288B71F" w14:textId="77777777"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brinjal, </w:t>
            </w:r>
          </w:p>
          <w:p w14:paraId="6D87B46F" w14:textId="0A21ECDE" w:rsidR="00DB11F2"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(paper </w:t>
            </w:r>
          </w:p>
          <w:p w14:paraId="09A82FC9" w14:textId="27010774" w:rsidR="007B6DF5" w:rsidRPr="00356410" w:rsidRDefault="00DB11F2"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pot seedlings)</w:t>
            </w:r>
          </w:p>
        </w:tc>
        <w:tc>
          <w:tcPr>
            <w:tcW w:w="1111" w:type="pct"/>
          </w:tcPr>
          <w:p w14:paraId="143DE87F" w14:textId="6CF721A2" w:rsidR="007B6DF5" w:rsidRPr="00356410" w:rsidRDefault="00DB11F2" w:rsidP="007B6DF5">
            <w:pPr>
              <w:ind w:right="-330"/>
              <w:jc w:val="both"/>
              <w:rPr>
                <w:rFonts w:ascii="Times New Roman" w:hAnsi="Times New Roman" w:cs="Times New Roman"/>
                <w:sz w:val="22"/>
                <w:szCs w:val="22"/>
              </w:rPr>
            </w:pPr>
            <w:r w:rsidRPr="00356410">
              <w:rPr>
                <w:rFonts w:ascii="Times New Roman" w:hAnsi="Times New Roman" w:cs="Times New Roman"/>
                <w:sz w:val="22"/>
                <w:szCs w:val="22"/>
              </w:rPr>
              <w:lastRenderedPageBreak/>
              <w:t xml:space="preserve">Efficiencies &gt;90% up to 2.2 km/h; at 3.2 km/h planting efficiency </w:t>
            </w:r>
            <w:r w:rsidRPr="00356410">
              <w:rPr>
                <w:rFonts w:ascii="Times New Roman" w:hAnsi="Times New Roman" w:cs="Times New Roman"/>
                <w:sz w:val="22"/>
                <w:szCs w:val="22"/>
              </w:rPr>
              <w:lastRenderedPageBreak/>
              <w:t>dropped to ~50%.</w:t>
            </w:r>
            <w:r w:rsidRPr="00356410">
              <w:rPr>
                <w:rFonts w:ascii="Times New Roman" w:hAnsi="Times New Roman" w:cs="Times New Roman"/>
              </w:rPr>
              <w:t xml:space="preserve"> </w:t>
            </w:r>
            <w:r w:rsidRPr="00356410">
              <w:rPr>
                <w:rFonts w:ascii="Times New Roman" w:hAnsi="Times New Roman" w:cs="Times New Roman"/>
                <w:sz w:val="22"/>
                <w:szCs w:val="22"/>
              </w:rPr>
              <w:t>5 speeds (0.6–3.2 km/h), 2 spacings (45 &amp; 60 cm)</w:t>
            </w:r>
          </w:p>
        </w:tc>
        <w:tc>
          <w:tcPr>
            <w:tcW w:w="1112" w:type="pct"/>
            <w:vAlign w:val="center"/>
          </w:tcPr>
          <w:p w14:paraId="2DF103BB" w14:textId="77777777" w:rsidR="00DB11F2"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lastRenderedPageBreak/>
              <w:t>Effective at low–</w:t>
            </w:r>
          </w:p>
          <w:p w14:paraId="260D05A3" w14:textId="1228EFF5" w:rsidR="007B6DF5" w:rsidRPr="00356410" w:rsidRDefault="00DB11F2" w:rsidP="00970590">
            <w:pPr>
              <w:ind w:right="-330"/>
              <w:rPr>
                <w:rFonts w:ascii="Times New Roman" w:hAnsi="Times New Roman" w:cs="Times New Roman"/>
                <w:sz w:val="22"/>
                <w:szCs w:val="22"/>
              </w:rPr>
            </w:pPr>
            <w:r w:rsidRPr="00356410">
              <w:rPr>
                <w:rFonts w:ascii="Times New Roman" w:hAnsi="Times New Roman" w:cs="Times New Roman"/>
                <w:sz w:val="22"/>
                <w:szCs w:val="22"/>
              </w:rPr>
              <w:t xml:space="preserve">moderate speeds; high speed caused </w:t>
            </w:r>
            <w:r w:rsidRPr="00356410">
              <w:rPr>
                <w:rFonts w:ascii="Times New Roman" w:hAnsi="Times New Roman" w:cs="Times New Roman"/>
                <w:sz w:val="22"/>
                <w:szCs w:val="22"/>
              </w:rPr>
              <w:lastRenderedPageBreak/>
              <w:t>misalignment and poor vertical placement</w:t>
            </w:r>
          </w:p>
        </w:tc>
      </w:tr>
      <w:tr w:rsidR="003B4623" w:rsidRPr="00AF37A8" w14:paraId="7A6531A1" w14:textId="77777777" w:rsidTr="000208D2">
        <w:tc>
          <w:tcPr>
            <w:tcW w:w="273" w:type="pct"/>
          </w:tcPr>
          <w:p w14:paraId="5988C442" w14:textId="4D9CF83E" w:rsidR="003B4623"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9</w:t>
            </w:r>
            <w:r w:rsidR="003C25DA" w:rsidRPr="00AF37A8">
              <w:rPr>
                <w:rFonts w:ascii="Times New Roman" w:hAnsi="Times New Roman" w:cs="Times New Roman"/>
                <w:sz w:val="20"/>
                <w:szCs w:val="20"/>
              </w:rPr>
              <w:t xml:space="preserve"> .</w:t>
            </w:r>
            <w:proofErr w:type="gramEnd"/>
          </w:p>
        </w:tc>
        <w:tc>
          <w:tcPr>
            <w:tcW w:w="628" w:type="pct"/>
            <w:vAlign w:val="center"/>
          </w:tcPr>
          <w:p w14:paraId="6EDE0392" w14:textId="27CA5C6B"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Jinet al. (2018)</w:t>
            </w:r>
          </w:p>
        </w:tc>
        <w:tc>
          <w:tcPr>
            <w:tcW w:w="557" w:type="pct"/>
          </w:tcPr>
          <w:p w14:paraId="563BF1F2" w14:textId="3ECA1DEC"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Single-row automatic transplanting device for potted tomato seedlings (China)</w:t>
            </w:r>
          </w:p>
        </w:tc>
        <w:tc>
          <w:tcPr>
            <w:tcW w:w="695" w:type="pct"/>
            <w:vAlign w:val="center"/>
          </w:tcPr>
          <w:p w14:paraId="54BDBF22" w14:textId="6B21653F"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Mechatronics-based system with tray transport, automatic extraction &amp; mechanical planting</w:t>
            </w:r>
          </w:p>
        </w:tc>
        <w:tc>
          <w:tcPr>
            <w:tcW w:w="624" w:type="pct"/>
            <w:vAlign w:val="center"/>
          </w:tcPr>
          <w:p w14:paraId="0E5A5C9D" w14:textId="0784432A"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1111" w:type="pct"/>
          </w:tcPr>
          <w:p w14:paraId="3B9F9DAC" w14:textId="5D92B088" w:rsidR="003B4623" w:rsidRPr="00356410" w:rsidRDefault="003B4623" w:rsidP="00970590">
            <w:pPr>
              <w:ind w:right="-330"/>
              <w:jc w:val="both"/>
              <w:rPr>
                <w:rFonts w:ascii="Times New Roman" w:hAnsi="Times New Roman" w:cs="Times New Roman"/>
                <w:sz w:val="22"/>
                <w:szCs w:val="22"/>
              </w:rPr>
            </w:pPr>
            <w:r w:rsidRPr="00356410">
              <w:rPr>
                <w:rFonts w:ascii="Times New Roman" w:hAnsi="Times New Roman" w:cs="Times New Roman"/>
                <w:sz w:val="22"/>
                <w:szCs w:val="22"/>
              </w:rPr>
              <w:t>At 120 plants/min: success rate 77.78%, leakage rate 38.75%; At 60–90 plants/min: success rate up to 92.59%, leakage reduced to 23.13%</w:t>
            </w:r>
          </w:p>
        </w:tc>
        <w:tc>
          <w:tcPr>
            <w:tcW w:w="1112" w:type="pct"/>
            <w:vAlign w:val="center"/>
          </w:tcPr>
          <w:p w14:paraId="75709085" w14:textId="19A9DAC7" w:rsidR="003B4623" w:rsidRPr="00356410" w:rsidRDefault="003B4623" w:rsidP="00970590">
            <w:pPr>
              <w:ind w:right="-330"/>
              <w:rPr>
                <w:rFonts w:ascii="Times New Roman" w:hAnsi="Times New Roman" w:cs="Times New Roman"/>
                <w:sz w:val="22"/>
                <w:szCs w:val="22"/>
              </w:rPr>
            </w:pPr>
            <w:r w:rsidRPr="00356410">
              <w:rPr>
                <w:rFonts w:ascii="Times New Roman" w:hAnsi="Times New Roman" w:cs="Times New Roman"/>
                <w:sz w:val="22"/>
                <w:szCs w:val="22"/>
              </w:rPr>
              <w:t>Optimized “sickle” trajectory and analytic drawing method improved high-speed automatic transplanting efficiency</w:t>
            </w:r>
          </w:p>
        </w:tc>
      </w:tr>
      <w:tr w:rsidR="00970590" w:rsidRPr="00AF37A8" w14:paraId="664C76BB" w14:textId="77777777" w:rsidTr="00916E2D">
        <w:tc>
          <w:tcPr>
            <w:tcW w:w="273" w:type="pct"/>
          </w:tcPr>
          <w:p w14:paraId="5C4E4DA5" w14:textId="538D06DA" w:rsidR="00970590" w:rsidRPr="00AF37A8" w:rsidRDefault="00356410" w:rsidP="00970590">
            <w:pPr>
              <w:ind w:right="-330"/>
              <w:jc w:val="both"/>
              <w:rPr>
                <w:rFonts w:ascii="Times New Roman" w:hAnsi="Times New Roman" w:cs="Times New Roman"/>
                <w:sz w:val="20"/>
                <w:szCs w:val="20"/>
              </w:rPr>
            </w:pPr>
            <w:proofErr w:type="gramStart"/>
            <w:r>
              <w:rPr>
                <w:rFonts w:ascii="Times New Roman" w:hAnsi="Times New Roman" w:cs="Times New Roman"/>
                <w:sz w:val="20"/>
                <w:szCs w:val="20"/>
              </w:rPr>
              <w:t>10</w:t>
            </w:r>
            <w:r w:rsidR="003C25DA" w:rsidRPr="00AF37A8">
              <w:rPr>
                <w:rFonts w:ascii="Times New Roman" w:hAnsi="Times New Roman" w:cs="Times New Roman"/>
                <w:sz w:val="20"/>
                <w:szCs w:val="20"/>
              </w:rPr>
              <w:t xml:space="preserve"> .</w:t>
            </w:r>
            <w:proofErr w:type="gramEnd"/>
          </w:p>
        </w:tc>
        <w:tc>
          <w:tcPr>
            <w:tcW w:w="628" w:type="pct"/>
          </w:tcPr>
          <w:p w14:paraId="224257BD"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Jo et al. </w:t>
            </w:r>
          </w:p>
          <w:p w14:paraId="4305A38F" w14:textId="693B47E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(2018)</w:t>
            </w:r>
          </w:p>
        </w:tc>
        <w:tc>
          <w:tcPr>
            <w:tcW w:w="557" w:type="pct"/>
          </w:tcPr>
          <w:p w14:paraId="4A607F03" w14:textId="51581AD6"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Automatic linkage-type device</w:t>
            </w:r>
          </w:p>
        </w:tc>
        <w:tc>
          <w:tcPr>
            <w:tcW w:w="695" w:type="pct"/>
          </w:tcPr>
          <w:p w14:paraId="653635D3"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Link-length optimization</w:t>
            </w:r>
          </w:p>
          <w:p w14:paraId="07D89C7A" w14:textId="5E25B910"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Via CCD</w:t>
            </w:r>
          </w:p>
          <w:p w14:paraId="20FACC92" w14:textId="3DF43F1B"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w:t>
            </w:r>
            <w:proofErr w:type="spellStart"/>
            <w:r w:rsidRPr="00356410">
              <w:rPr>
                <w:rFonts w:ascii="Times New Roman" w:hAnsi="Times New Roman" w:cs="Times New Roman"/>
                <w:sz w:val="20"/>
                <w:szCs w:val="20"/>
              </w:rPr>
              <w:t>Recurdyn</w:t>
            </w:r>
            <w:proofErr w:type="spellEnd"/>
          </w:p>
          <w:p w14:paraId="72F57CAA" w14:textId="67CC2C19" w:rsidR="00970590" w:rsidRPr="00356410" w:rsidRDefault="00970590" w:rsidP="00970590">
            <w:pPr>
              <w:ind w:right="-330"/>
              <w:jc w:val="both"/>
              <w:rPr>
                <w:rFonts w:ascii="Times New Roman" w:hAnsi="Times New Roman" w:cs="Times New Roman"/>
                <w:sz w:val="20"/>
                <w:szCs w:val="20"/>
              </w:rPr>
            </w:pPr>
          </w:p>
        </w:tc>
        <w:tc>
          <w:tcPr>
            <w:tcW w:w="624" w:type="pct"/>
          </w:tcPr>
          <w:p w14:paraId="29EDD382"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Cabbage</w:t>
            </w:r>
          </w:p>
          <w:p w14:paraId="2E025FF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/veg</w:t>
            </w:r>
          </w:p>
          <w:p w14:paraId="4EBC7926" w14:textId="23D7EF41"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 seedlings</w:t>
            </w:r>
          </w:p>
        </w:tc>
        <w:tc>
          <w:tcPr>
            <w:tcW w:w="1111" w:type="pct"/>
          </w:tcPr>
          <w:p w14:paraId="121D242A"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Planting angle ↓4.96°, </w:t>
            </w:r>
          </w:p>
          <w:p w14:paraId="3EA228BF"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soil intrusion </w:t>
            </w:r>
          </w:p>
          <w:p w14:paraId="5EC4DF1A" w14:textId="617AC9F2"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↓11.3 mm; </w:t>
            </w:r>
          </w:p>
          <w:p w14:paraId="2F807628" w14:textId="03012A6A"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depth +0.68 mm</w:t>
            </w:r>
          </w:p>
        </w:tc>
        <w:tc>
          <w:tcPr>
            <w:tcW w:w="1112" w:type="pct"/>
          </w:tcPr>
          <w:p w14:paraId="6F368647" w14:textId="7777777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 xml:space="preserve">Simulation -to </w:t>
            </w:r>
            <w:proofErr w:type="spellStart"/>
            <w:r w:rsidRPr="00356410">
              <w:rPr>
                <w:rFonts w:ascii="Times New Roman" w:hAnsi="Times New Roman" w:cs="Times New Roman"/>
                <w:sz w:val="20"/>
                <w:szCs w:val="20"/>
              </w:rPr>
              <w:t>fied</w:t>
            </w:r>
            <w:proofErr w:type="spellEnd"/>
            <w:r w:rsidRPr="00356410">
              <w:rPr>
                <w:rFonts w:ascii="Times New Roman" w:hAnsi="Times New Roman" w:cs="Times New Roman"/>
                <w:sz w:val="20"/>
                <w:szCs w:val="20"/>
              </w:rPr>
              <w:t xml:space="preserve"> </w:t>
            </w:r>
          </w:p>
          <w:p w14:paraId="1D5E77C7" w14:textId="77777777" w:rsidR="00F617CD"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Work</w:t>
            </w:r>
          </w:p>
          <w:p w14:paraId="639FA65A" w14:textId="4E915418" w:rsidR="00F617CD" w:rsidRPr="00356410" w:rsidRDefault="00F617CD"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F</w:t>
            </w:r>
            <w:r w:rsidR="00970590" w:rsidRPr="00356410">
              <w:rPr>
                <w:rFonts w:ascii="Times New Roman" w:hAnsi="Times New Roman" w:cs="Times New Roman"/>
                <w:sz w:val="20"/>
                <w:szCs w:val="20"/>
              </w:rPr>
              <w:t>low</w:t>
            </w:r>
          </w:p>
          <w:p w14:paraId="10A07435" w14:textId="4C25DD17" w:rsidR="00970590" w:rsidRPr="00356410" w:rsidRDefault="00970590" w:rsidP="00970590">
            <w:pPr>
              <w:ind w:right="-330"/>
              <w:jc w:val="both"/>
              <w:rPr>
                <w:rFonts w:ascii="Times New Roman" w:hAnsi="Times New Roman" w:cs="Times New Roman"/>
                <w:sz w:val="20"/>
                <w:szCs w:val="20"/>
              </w:rPr>
            </w:pPr>
            <w:r w:rsidRPr="00356410">
              <w:rPr>
                <w:rFonts w:ascii="Times New Roman" w:hAnsi="Times New Roman" w:cs="Times New Roman"/>
                <w:sz w:val="20"/>
                <w:szCs w:val="20"/>
              </w:rPr>
              <w:t>improves accuracy</w:t>
            </w:r>
          </w:p>
          <w:p w14:paraId="6E419DB7" w14:textId="1A1A7F56" w:rsidR="00970590" w:rsidRPr="00356410" w:rsidRDefault="00970590" w:rsidP="00970590">
            <w:pPr>
              <w:ind w:right="-330"/>
              <w:jc w:val="both"/>
              <w:rPr>
                <w:rFonts w:ascii="Times New Roman" w:hAnsi="Times New Roman" w:cs="Times New Roman"/>
                <w:sz w:val="20"/>
                <w:szCs w:val="20"/>
              </w:rPr>
            </w:pPr>
          </w:p>
        </w:tc>
      </w:tr>
    </w:tbl>
    <w:p w14:paraId="6F447AD7" w14:textId="77777777" w:rsidR="003C25DA" w:rsidRDefault="003C25DA" w:rsidP="004A33D8">
      <w:pPr>
        <w:ind w:right="-330"/>
        <w:jc w:val="both"/>
        <w:rPr>
          <w:rFonts w:ascii="Times New Roman" w:hAnsi="Times New Roman" w:cs="Times New Roman"/>
          <w:sz w:val="22"/>
          <w:szCs w:val="22"/>
        </w:rPr>
      </w:pPr>
    </w:p>
    <w:p w14:paraId="4EF7EFFD" w14:textId="75889334" w:rsidR="00E1046D" w:rsidRDefault="00A86416" w:rsidP="004A33D8">
      <w:pPr>
        <w:ind w:right="-330"/>
        <w:jc w:val="both"/>
        <w:rPr>
          <w:rFonts w:ascii="Times New Roman" w:hAnsi="Times New Roman" w:cs="Times New Roman"/>
          <w:b/>
          <w:bCs/>
          <w:sz w:val="22"/>
          <w:szCs w:val="22"/>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w:t>
      </w:r>
      <w:r>
        <w:rPr>
          <w:rFonts w:ascii="Times New Roman" w:hAnsi="Times New Roman" w:cs="Times New Roman"/>
          <w:b/>
          <w:bCs/>
          <w:sz w:val="24"/>
          <w:szCs w:val="24"/>
        </w:rPr>
        <w:t>:</w:t>
      </w:r>
      <w:r w:rsidR="00E1046D" w:rsidRPr="00E1046D">
        <w:rPr>
          <w:rFonts w:ascii="Times New Roman" w:hAnsi="Times New Roman" w:cs="Times New Roman"/>
          <w:b/>
          <w:bCs/>
          <w:sz w:val="22"/>
          <w:szCs w:val="22"/>
        </w:rPr>
        <w:t>Performance</w:t>
      </w:r>
      <w:proofErr w:type="gramEnd"/>
      <w:r w:rsidR="00E1046D" w:rsidRPr="00E1046D">
        <w:rPr>
          <w:rFonts w:ascii="Times New Roman" w:hAnsi="Times New Roman" w:cs="Times New Roman"/>
          <w:b/>
          <w:bCs/>
          <w:sz w:val="22"/>
          <w:szCs w:val="22"/>
        </w:rPr>
        <w:t xml:space="preserve"> evaluation of </w:t>
      </w:r>
      <w:r w:rsidR="0014276C">
        <w:rPr>
          <w:rFonts w:ascii="Times New Roman" w:hAnsi="Times New Roman" w:cs="Times New Roman"/>
          <w:b/>
          <w:bCs/>
          <w:sz w:val="22"/>
          <w:szCs w:val="22"/>
        </w:rPr>
        <w:t>Full</w:t>
      </w:r>
      <w:r w:rsidR="00FA0D8A">
        <w:rPr>
          <w:rFonts w:ascii="Times New Roman" w:hAnsi="Times New Roman" w:cs="Times New Roman"/>
          <w:b/>
          <w:bCs/>
          <w:sz w:val="22"/>
          <w:szCs w:val="22"/>
        </w:rPr>
        <w:t>y automatic /</w:t>
      </w:r>
      <w:r w:rsidR="00E1046D" w:rsidRPr="00E1046D">
        <w:rPr>
          <w:rFonts w:ascii="Times New Roman" w:hAnsi="Times New Roman" w:cs="Times New Roman"/>
          <w:b/>
          <w:bCs/>
          <w:sz w:val="22"/>
          <w:szCs w:val="22"/>
        </w:rPr>
        <w:t>robotic vegetable transplanter</w:t>
      </w:r>
    </w:p>
    <w:tbl>
      <w:tblPr>
        <w:tblStyle w:val="TableGrid"/>
        <w:tblW w:w="10201" w:type="dxa"/>
        <w:tblLook w:val="04A0" w:firstRow="1" w:lastRow="0" w:firstColumn="1" w:lastColumn="0" w:noHBand="0" w:noVBand="1"/>
      </w:tblPr>
      <w:tblGrid>
        <w:gridCol w:w="551"/>
        <w:gridCol w:w="1261"/>
        <w:gridCol w:w="1255"/>
        <w:gridCol w:w="1725"/>
        <w:gridCol w:w="1224"/>
        <w:gridCol w:w="2120"/>
        <w:gridCol w:w="2065"/>
      </w:tblGrid>
      <w:tr w:rsidR="0014276C" w14:paraId="351F39CA" w14:textId="77777777" w:rsidTr="00FA0D8A">
        <w:tc>
          <w:tcPr>
            <w:tcW w:w="551" w:type="dxa"/>
          </w:tcPr>
          <w:p w14:paraId="3472666A" w14:textId="0BDF2442" w:rsidR="00E1046D" w:rsidRDefault="00E1046D" w:rsidP="00E1046D">
            <w:pPr>
              <w:ind w:right="-330"/>
              <w:jc w:val="both"/>
              <w:rPr>
                <w:rFonts w:ascii="Times New Roman" w:hAnsi="Times New Roman" w:cs="Times New Roman"/>
                <w:b/>
                <w:bCs/>
                <w:sz w:val="22"/>
                <w:szCs w:val="22"/>
              </w:rPr>
            </w:pPr>
            <w:proofErr w:type="gramStart"/>
            <w:r w:rsidRPr="00AF37A8">
              <w:rPr>
                <w:rFonts w:ascii="Times New Roman" w:hAnsi="Times New Roman" w:cs="Times New Roman"/>
                <w:b/>
                <w:bCs/>
                <w:sz w:val="20"/>
                <w:szCs w:val="20"/>
              </w:rPr>
              <w:t>S.N</w:t>
            </w:r>
            <w:proofErr w:type="gramEnd"/>
          </w:p>
        </w:tc>
        <w:tc>
          <w:tcPr>
            <w:tcW w:w="1261" w:type="dxa"/>
          </w:tcPr>
          <w:p w14:paraId="60DC008C" w14:textId="77777777" w:rsidR="00E1046D"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Authors</w:t>
            </w:r>
          </w:p>
          <w:p w14:paraId="23CFB25F" w14:textId="79021B3E"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 xml:space="preserve"> (Year</w:t>
            </w:r>
            <w:r>
              <w:rPr>
                <w:rFonts w:ascii="Times New Roman" w:hAnsi="Times New Roman" w:cs="Times New Roman"/>
                <w:b/>
                <w:bCs/>
                <w:sz w:val="20"/>
                <w:szCs w:val="20"/>
              </w:rPr>
              <w:t>)</w:t>
            </w:r>
          </w:p>
        </w:tc>
        <w:tc>
          <w:tcPr>
            <w:tcW w:w="1255" w:type="dxa"/>
          </w:tcPr>
          <w:p w14:paraId="6E65506F"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 xml:space="preserve">Machine </w:t>
            </w:r>
          </w:p>
          <w:p w14:paraId="71FAB363" w14:textId="3FCB9DC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type</w:t>
            </w:r>
          </w:p>
        </w:tc>
        <w:tc>
          <w:tcPr>
            <w:tcW w:w="1725" w:type="dxa"/>
          </w:tcPr>
          <w:p w14:paraId="39C0C4BE" w14:textId="34FE3225"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Key</w:t>
            </w:r>
            <w:r>
              <w:rPr>
                <w:rFonts w:ascii="Times New Roman" w:hAnsi="Times New Roman" w:cs="Times New Roman"/>
                <w:b/>
                <w:bCs/>
                <w:sz w:val="20"/>
                <w:szCs w:val="20"/>
              </w:rPr>
              <w:t xml:space="preserve"> </w:t>
            </w:r>
            <w:r w:rsidRPr="00AF37A8">
              <w:rPr>
                <w:rFonts w:ascii="Times New Roman" w:hAnsi="Times New Roman" w:cs="Times New Roman"/>
                <w:b/>
                <w:bCs/>
                <w:sz w:val="20"/>
                <w:szCs w:val="20"/>
              </w:rPr>
              <w:t>mechanism/ innovation</w:t>
            </w:r>
          </w:p>
        </w:tc>
        <w:tc>
          <w:tcPr>
            <w:tcW w:w="1224" w:type="dxa"/>
          </w:tcPr>
          <w:p w14:paraId="33487687" w14:textId="7CE03BD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Crop(s)</w:t>
            </w:r>
          </w:p>
        </w:tc>
        <w:tc>
          <w:tcPr>
            <w:tcW w:w="2120" w:type="dxa"/>
          </w:tcPr>
          <w:p w14:paraId="79533900" w14:textId="77777777" w:rsidR="00E1046D" w:rsidRPr="00AF37A8" w:rsidRDefault="00E1046D" w:rsidP="00E1046D">
            <w:pPr>
              <w:ind w:right="-330"/>
              <w:jc w:val="both"/>
              <w:rPr>
                <w:rFonts w:ascii="Times New Roman" w:hAnsi="Times New Roman" w:cs="Times New Roman"/>
                <w:b/>
                <w:bCs/>
                <w:sz w:val="20"/>
                <w:szCs w:val="20"/>
              </w:rPr>
            </w:pPr>
            <w:r w:rsidRPr="00AF37A8">
              <w:rPr>
                <w:rFonts w:ascii="Times New Roman" w:hAnsi="Times New Roman" w:cs="Times New Roman"/>
                <w:b/>
                <w:bCs/>
                <w:sz w:val="20"/>
                <w:szCs w:val="20"/>
              </w:rPr>
              <w:t>Reported Performance</w:t>
            </w:r>
          </w:p>
          <w:p w14:paraId="7DF7FA26" w14:textId="08BEAED6"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(example)</w:t>
            </w:r>
          </w:p>
        </w:tc>
        <w:tc>
          <w:tcPr>
            <w:tcW w:w="2065" w:type="dxa"/>
          </w:tcPr>
          <w:p w14:paraId="2D446D3B" w14:textId="0D89982A" w:rsidR="00E1046D" w:rsidRDefault="00E1046D" w:rsidP="00E1046D">
            <w:pPr>
              <w:ind w:right="-330"/>
              <w:jc w:val="both"/>
              <w:rPr>
                <w:rFonts w:ascii="Times New Roman" w:hAnsi="Times New Roman" w:cs="Times New Roman"/>
                <w:b/>
                <w:bCs/>
                <w:sz w:val="22"/>
                <w:szCs w:val="22"/>
              </w:rPr>
            </w:pPr>
            <w:r w:rsidRPr="00AF37A8">
              <w:rPr>
                <w:rFonts w:ascii="Times New Roman" w:hAnsi="Times New Roman" w:cs="Times New Roman"/>
                <w:b/>
                <w:bCs/>
                <w:sz w:val="20"/>
                <w:szCs w:val="20"/>
              </w:rPr>
              <w:t>Notes</w:t>
            </w:r>
          </w:p>
        </w:tc>
      </w:tr>
      <w:tr w:rsidR="0014276C" w14:paraId="7AFF382D" w14:textId="77777777" w:rsidTr="00FA0D8A">
        <w:tc>
          <w:tcPr>
            <w:tcW w:w="551" w:type="dxa"/>
          </w:tcPr>
          <w:p w14:paraId="63BE47A2" w14:textId="3E87B5D2" w:rsidR="00E1046D" w:rsidRDefault="00E1046D"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1</w:t>
            </w:r>
          </w:p>
        </w:tc>
        <w:tc>
          <w:tcPr>
            <w:tcW w:w="1261" w:type="dxa"/>
          </w:tcPr>
          <w:p w14:paraId="52D219A7" w14:textId="77777777" w:rsidR="0014276C"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Zamani, </w:t>
            </w:r>
          </w:p>
          <w:p w14:paraId="15CEF91B" w14:textId="16B5AD9D"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D. M. (2014)</w:t>
            </w:r>
          </w:p>
        </w:tc>
        <w:tc>
          <w:tcPr>
            <w:tcW w:w="1255" w:type="dxa"/>
          </w:tcPr>
          <w:p w14:paraId="251AD53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Fully automatic</w:t>
            </w:r>
          </w:p>
          <w:p w14:paraId="11717E90"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Tomato transplanter </w:t>
            </w:r>
          </w:p>
          <w:p w14:paraId="40373FD3" w14:textId="77777777" w:rsidR="00E1046D" w:rsidRPr="00356410" w:rsidRDefault="00E1046D" w:rsidP="00E1046D">
            <w:pPr>
              <w:ind w:right="-330"/>
              <w:jc w:val="both"/>
              <w:rPr>
                <w:rFonts w:ascii="Times New Roman" w:hAnsi="Times New Roman" w:cs="Times New Roman"/>
                <w:sz w:val="22"/>
                <w:szCs w:val="22"/>
              </w:rPr>
            </w:pPr>
          </w:p>
        </w:tc>
        <w:tc>
          <w:tcPr>
            <w:tcW w:w="1725" w:type="dxa"/>
          </w:tcPr>
          <w:p w14:paraId="22985247" w14:textId="262B8BB3"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PLC-controlled pneumatic pickup arm + automated tray transfer system for precise seedling placement</w:t>
            </w:r>
          </w:p>
        </w:tc>
        <w:tc>
          <w:tcPr>
            <w:tcW w:w="1224" w:type="dxa"/>
          </w:tcPr>
          <w:p w14:paraId="4899325A" w14:textId="57D205BA" w:rsidR="00E1046D" w:rsidRPr="00356410" w:rsidRDefault="00994A95" w:rsidP="00E1046D">
            <w:pPr>
              <w:ind w:right="-330"/>
              <w:jc w:val="both"/>
              <w:rPr>
                <w:rFonts w:ascii="Times New Roman" w:hAnsi="Times New Roman" w:cs="Times New Roman"/>
                <w:sz w:val="22"/>
                <w:szCs w:val="22"/>
              </w:rPr>
            </w:pPr>
            <w:r w:rsidRPr="00356410">
              <w:rPr>
                <w:rFonts w:ascii="Times New Roman" w:hAnsi="Times New Roman" w:cs="Times New Roman"/>
                <w:sz w:val="22"/>
                <w:szCs w:val="22"/>
              </w:rPr>
              <w:t>Tomato</w:t>
            </w:r>
          </w:p>
        </w:tc>
        <w:tc>
          <w:tcPr>
            <w:tcW w:w="2120" w:type="dxa"/>
          </w:tcPr>
          <w:p w14:paraId="72D96841"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Theoretical capacity:</w:t>
            </w:r>
          </w:p>
          <w:p w14:paraId="19816D18"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 0.06 ha/h at 1 </w:t>
            </w:r>
          </w:p>
          <w:p w14:paraId="1542DF5A" w14:textId="20358262"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km/</w:t>
            </w:r>
            <w:proofErr w:type="gramStart"/>
            <w:r w:rsidRPr="00356410">
              <w:rPr>
                <w:rFonts w:ascii="Times New Roman" w:hAnsi="Times New Roman" w:cs="Times New Roman"/>
                <w:sz w:val="22"/>
                <w:szCs w:val="22"/>
              </w:rPr>
              <w:t>h  In</w:t>
            </w:r>
            <w:proofErr w:type="gramEnd"/>
            <w:r w:rsidRPr="00356410">
              <w:rPr>
                <w:rFonts w:ascii="Times New Roman" w:hAnsi="Times New Roman" w:cs="Times New Roman"/>
                <w:sz w:val="22"/>
                <w:szCs w:val="22"/>
              </w:rPr>
              <w:t>-row spacing</w:t>
            </w:r>
          </w:p>
          <w:p w14:paraId="417F4AEC" w14:textId="77777777" w:rsidR="00994A95"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Forward speeds: 1, 1.5, 2 km/h </w:t>
            </w:r>
            <w:r w:rsidRPr="00356410">
              <w:rPr>
                <w:rFonts w:ascii="Times New Roman" w:hAnsi="Times New Roman" w:cs="Times New Roman"/>
                <w:sz w:val="22"/>
                <w:szCs w:val="22"/>
              </w:rPr>
              <w:br/>
              <w:t>- Cultivation depths:</w:t>
            </w:r>
          </w:p>
          <w:p w14:paraId="382D8841" w14:textId="52D37ED6" w:rsidR="00E1046D" w:rsidRPr="00356410" w:rsidRDefault="00994A95"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5&amp;10 </w:t>
            </w:r>
            <w:proofErr w:type="spellStart"/>
            <w:r w:rsidRPr="00356410">
              <w:rPr>
                <w:rFonts w:ascii="Times New Roman" w:hAnsi="Times New Roman" w:cs="Times New Roman"/>
                <w:sz w:val="22"/>
                <w:szCs w:val="22"/>
              </w:rPr>
              <w:t>cmReplications</w:t>
            </w:r>
            <w:proofErr w:type="spellEnd"/>
            <w:r w:rsidRPr="00356410">
              <w:rPr>
                <w:rFonts w:ascii="Times New Roman" w:hAnsi="Times New Roman" w:cs="Times New Roman"/>
                <w:sz w:val="22"/>
                <w:szCs w:val="22"/>
              </w:rPr>
              <w:t>: 3</w:t>
            </w:r>
          </w:p>
        </w:tc>
        <w:tc>
          <w:tcPr>
            <w:tcW w:w="2065" w:type="dxa"/>
          </w:tcPr>
          <w:p w14:paraId="45D0EC1F" w14:textId="0E9314A4" w:rsidR="00E1046D" w:rsidRPr="00356410" w:rsidRDefault="00994A95"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Speed&amp;depth</w:t>
            </w:r>
            <w:proofErr w:type="spellEnd"/>
            <w:r w:rsidRPr="00356410">
              <w:rPr>
                <w:rFonts w:ascii="Times New Roman" w:hAnsi="Times New Roman" w:cs="Times New Roman"/>
                <w:sz w:val="22"/>
                <w:szCs w:val="22"/>
              </w:rPr>
              <w:t xml:space="preserve"> significantly affected transplanting performance at 5% level; best results at low speed &amp; optimum depth</w:t>
            </w:r>
          </w:p>
        </w:tc>
      </w:tr>
      <w:tr w:rsidR="00FA0D8A" w14:paraId="49C21D6E" w14:textId="77777777" w:rsidTr="00FA0D8A">
        <w:tc>
          <w:tcPr>
            <w:tcW w:w="551" w:type="dxa"/>
          </w:tcPr>
          <w:p w14:paraId="7C0AD281" w14:textId="36EFCF71" w:rsidR="00FA0D8A" w:rsidRDefault="00FA0D8A" w:rsidP="00E1046D">
            <w:pPr>
              <w:ind w:right="-330"/>
              <w:jc w:val="both"/>
              <w:rPr>
                <w:rFonts w:ascii="Times New Roman" w:hAnsi="Times New Roman" w:cs="Times New Roman"/>
                <w:b/>
                <w:bCs/>
                <w:sz w:val="22"/>
                <w:szCs w:val="22"/>
              </w:rPr>
            </w:pPr>
            <w:r>
              <w:rPr>
                <w:rFonts w:ascii="Times New Roman" w:hAnsi="Times New Roman" w:cs="Times New Roman"/>
                <w:b/>
                <w:bCs/>
                <w:sz w:val="22"/>
                <w:szCs w:val="22"/>
              </w:rPr>
              <w:t>2</w:t>
            </w:r>
          </w:p>
        </w:tc>
        <w:tc>
          <w:tcPr>
            <w:tcW w:w="1261" w:type="dxa"/>
          </w:tcPr>
          <w:p w14:paraId="463A9D58" w14:textId="3C7939C1" w:rsidR="00FA0D8A" w:rsidRPr="00356410" w:rsidRDefault="00FA0D8A" w:rsidP="00E1046D">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Khadatkar</w:t>
            </w:r>
            <w:proofErr w:type="spellEnd"/>
            <w:r w:rsidRPr="00356410">
              <w:rPr>
                <w:rFonts w:ascii="Times New Roman" w:hAnsi="Times New Roman" w:cs="Times New Roman"/>
                <w:sz w:val="22"/>
                <w:szCs w:val="22"/>
              </w:rPr>
              <w:t xml:space="preserve"> et al. (2024)</w:t>
            </w:r>
          </w:p>
        </w:tc>
        <w:tc>
          <w:tcPr>
            <w:tcW w:w="1255" w:type="dxa"/>
          </w:tcPr>
          <w:p w14:paraId="51B303D2" w14:textId="09808E51"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Robotic transplanter with automatic seedling extractor</w:t>
            </w:r>
          </w:p>
        </w:tc>
        <w:tc>
          <w:tcPr>
            <w:tcW w:w="1725" w:type="dxa"/>
          </w:tcPr>
          <w:p w14:paraId="459D4C54"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Singh jaw -type </w:t>
            </w:r>
          </w:p>
          <w:p w14:paraId="3E8609A8" w14:textId="77777777" w:rsidR="00FA0D8A" w:rsidRPr="00356410" w:rsidRDefault="00FA0D8A" w:rsidP="00FA0D8A">
            <w:pPr>
              <w:ind w:right="-330"/>
              <w:jc w:val="both"/>
              <w:rPr>
                <w:rFonts w:ascii="Times New Roman" w:hAnsi="Times New Roman" w:cs="Times New Roman"/>
                <w:sz w:val="22"/>
                <w:szCs w:val="22"/>
              </w:rPr>
            </w:pPr>
            <w:proofErr w:type="spellStart"/>
            <w:r w:rsidRPr="00356410">
              <w:rPr>
                <w:rFonts w:ascii="Times New Roman" w:hAnsi="Times New Roman" w:cs="Times New Roman"/>
                <w:sz w:val="22"/>
                <w:szCs w:val="22"/>
              </w:rPr>
              <w:t>GripperPLC</w:t>
            </w:r>
            <w:proofErr w:type="spellEnd"/>
            <w:r w:rsidRPr="00356410">
              <w:rPr>
                <w:rFonts w:ascii="Times New Roman" w:hAnsi="Times New Roman" w:cs="Times New Roman"/>
                <w:sz w:val="22"/>
                <w:szCs w:val="22"/>
              </w:rPr>
              <w:t xml:space="preserve"> based programming,</w:t>
            </w:r>
          </w:p>
          <w:p w14:paraId="372D55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Dc motor </w:t>
            </w:r>
          </w:p>
          <w:p w14:paraId="61318B42"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Control LCD </w:t>
            </w:r>
          </w:p>
          <w:p w14:paraId="5BA67ABC" w14:textId="44B84A14"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Interface ,12 battery operation</w:t>
            </w:r>
          </w:p>
        </w:tc>
        <w:tc>
          <w:tcPr>
            <w:tcW w:w="1224" w:type="dxa"/>
          </w:tcPr>
          <w:p w14:paraId="0B10B46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chilli &amp; </w:t>
            </w:r>
          </w:p>
          <w:p w14:paraId="1CBF6A45" w14:textId="1AE4EBB8"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tomato seedlings;</w:t>
            </w:r>
          </w:p>
        </w:tc>
        <w:tc>
          <w:tcPr>
            <w:tcW w:w="2120" w:type="dxa"/>
          </w:tcPr>
          <w:p w14:paraId="765CA916" w14:textId="6A6DF224" w:rsidR="00FA0D8A" w:rsidRPr="00356410" w:rsidRDefault="00FA0D8A" w:rsidP="00994A95">
            <w:pPr>
              <w:ind w:right="-330"/>
              <w:jc w:val="both"/>
              <w:rPr>
                <w:rFonts w:ascii="Times New Roman" w:hAnsi="Times New Roman" w:cs="Times New Roman"/>
                <w:sz w:val="22"/>
                <w:szCs w:val="22"/>
              </w:rPr>
            </w:pPr>
            <w:r w:rsidRPr="00356410">
              <w:rPr>
                <w:rFonts w:ascii="Times New Roman" w:hAnsi="Times New Roman" w:cs="Times New Roman"/>
                <w:sz w:val="22"/>
                <w:szCs w:val="22"/>
              </w:rPr>
              <w:t>Success rate: 91–95%; Leakage:7.6–13.9%; Overall transplanting success:86.8–90.3%; Extraction speed: ~3 seedlings/min (expandable with multi-grippers)</w:t>
            </w:r>
          </w:p>
        </w:tc>
        <w:tc>
          <w:tcPr>
            <w:tcW w:w="2065" w:type="dxa"/>
          </w:tcPr>
          <w:p w14:paraId="14382E9F" w14:textId="77777777" w:rsidR="00FA0D8A" w:rsidRPr="00356410" w:rsidRDefault="00FA0D8A" w:rsidP="00FA0D8A">
            <w:pPr>
              <w:rPr>
                <w:rFonts w:ascii="Times New Roman" w:hAnsi="Times New Roman" w:cs="Times New Roman"/>
              </w:rPr>
            </w:pPr>
            <w:r w:rsidRPr="00356410">
              <w:rPr>
                <w:rFonts w:ascii="Times New Roman" w:hAnsi="Times New Roman" w:cs="Times New Roman"/>
              </w:rPr>
              <w:t>Demonstrated feasibility of battery-powered robotic transplanting; improved automation in seedling handling with scope for leakage reduction</w:t>
            </w:r>
          </w:p>
          <w:p w14:paraId="5BCFB0E5" w14:textId="1C69B4DC" w:rsidR="00FA0D8A" w:rsidRPr="00356410" w:rsidRDefault="00FA0D8A" w:rsidP="00E1046D">
            <w:pPr>
              <w:ind w:right="-330"/>
              <w:jc w:val="both"/>
              <w:rPr>
                <w:rFonts w:ascii="Times New Roman" w:hAnsi="Times New Roman" w:cs="Times New Roman"/>
                <w:sz w:val="22"/>
                <w:szCs w:val="22"/>
              </w:rPr>
            </w:pPr>
          </w:p>
        </w:tc>
      </w:tr>
      <w:tr w:rsidR="00FA0D8A" w14:paraId="448F7236" w14:textId="77777777" w:rsidTr="00FA0D8A">
        <w:tc>
          <w:tcPr>
            <w:tcW w:w="551" w:type="dxa"/>
          </w:tcPr>
          <w:p w14:paraId="2DD9D67A" w14:textId="56A01594" w:rsidR="00FA0D8A" w:rsidRDefault="00FA0D8A" w:rsidP="00FA0D8A">
            <w:pPr>
              <w:ind w:right="-330"/>
              <w:jc w:val="both"/>
              <w:rPr>
                <w:rFonts w:ascii="Times New Roman" w:hAnsi="Times New Roman" w:cs="Times New Roman"/>
                <w:b/>
                <w:bCs/>
                <w:sz w:val="22"/>
                <w:szCs w:val="22"/>
              </w:rPr>
            </w:pPr>
            <w:r>
              <w:rPr>
                <w:rFonts w:ascii="Times New Roman" w:hAnsi="Times New Roman" w:cs="Times New Roman"/>
                <w:b/>
                <w:bCs/>
                <w:sz w:val="22"/>
                <w:szCs w:val="22"/>
              </w:rPr>
              <w:t>3</w:t>
            </w:r>
          </w:p>
        </w:tc>
        <w:tc>
          <w:tcPr>
            <w:tcW w:w="1261" w:type="dxa"/>
          </w:tcPr>
          <w:p w14:paraId="1905DB4B" w14:textId="2FA1D5A1"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Rahul, </w:t>
            </w:r>
            <w:proofErr w:type="spellStart"/>
            <w:r w:rsidRPr="00356410">
              <w:rPr>
                <w:rFonts w:ascii="Times New Roman" w:hAnsi="Times New Roman" w:cs="Times New Roman"/>
                <w:sz w:val="22"/>
                <w:szCs w:val="22"/>
              </w:rPr>
              <w:t>Raheman</w:t>
            </w:r>
            <w:proofErr w:type="spellEnd"/>
            <w:r w:rsidRPr="00356410">
              <w:rPr>
                <w:rFonts w:ascii="Times New Roman" w:hAnsi="Times New Roman" w:cs="Times New Roman"/>
                <w:sz w:val="22"/>
                <w:szCs w:val="22"/>
              </w:rPr>
              <w:t xml:space="preserve"> &amp; </w:t>
            </w:r>
            <w:proofErr w:type="spellStart"/>
            <w:r w:rsidRPr="00356410">
              <w:rPr>
                <w:rFonts w:ascii="Times New Roman" w:hAnsi="Times New Roman" w:cs="Times New Roman"/>
                <w:sz w:val="22"/>
                <w:szCs w:val="22"/>
              </w:rPr>
              <w:t>Paradkar</w:t>
            </w:r>
            <w:proofErr w:type="spellEnd"/>
            <w:r w:rsidRPr="00356410">
              <w:rPr>
                <w:rFonts w:ascii="Times New Roman" w:hAnsi="Times New Roman" w:cs="Times New Roman"/>
                <w:sz w:val="22"/>
                <w:szCs w:val="22"/>
              </w:rPr>
              <w:t xml:space="preserve"> (26019)</w:t>
            </w:r>
          </w:p>
        </w:tc>
        <w:tc>
          <w:tcPr>
            <w:tcW w:w="1255" w:type="dxa"/>
          </w:tcPr>
          <w:p w14:paraId="1CB253C3" w14:textId="77777777"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 xml:space="preserve">5R, 2-DOF parallel robotic </w:t>
            </w:r>
          </w:p>
          <w:p w14:paraId="10BA7EFA" w14:textId="0044308B"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arm for vegetable transplanter</w:t>
            </w:r>
          </w:p>
        </w:tc>
        <w:tc>
          <w:tcPr>
            <w:tcW w:w="1725" w:type="dxa"/>
          </w:tcPr>
          <w:p w14:paraId="5DA5EF2C" w14:textId="449E21A6"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3D-printed arm with gripper, microcontrollers, sensors, and parabolic blends for smooth motion.</w:t>
            </w:r>
          </w:p>
        </w:tc>
        <w:tc>
          <w:tcPr>
            <w:tcW w:w="1224" w:type="dxa"/>
            <w:vAlign w:val="center"/>
          </w:tcPr>
          <w:p w14:paraId="41D54739" w14:textId="25884672"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Vegetable</w:t>
            </w:r>
          </w:p>
        </w:tc>
        <w:tc>
          <w:tcPr>
            <w:tcW w:w="2120" w:type="dxa"/>
          </w:tcPr>
          <w:p w14:paraId="2E1A2030" w14:textId="6668DCF9" w:rsidR="00FA0D8A" w:rsidRPr="00356410" w:rsidRDefault="00FA0D8A" w:rsidP="00FA0D8A">
            <w:pPr>
              <w:ind w:right="-330"/>
              <w:jc w:val="both"/>
              <w:rPr>
                <w:rFonts w:ascii="Times New Roman" w:hAnsi="Times New Roman" w:cs="Times New Roman"/>
                <w:sz w:val="22"/>
                <w:szCs w:val="22"/>
              </w:rPr>
            </w:pPr>
            <w:r w:rsidRPr="00356410">
              <w:rPr>
                <w:rFonts w:ascii="Times New Roman" w:hAnsi="Times New Roman" w:cs="Times New Roman"/>
                <w:sz w:val="22"/>
                <w:szCs w:val="22"/>
              </w:rPr>
              <w:t>Completed pick-and-place in 2.1–2.4 s from 116.6 mm distance; power consumption 20.47 W; no missed pots, cracks, or damage; positional repeatability: 2.1 mm (X), 3.4 mm (Y); adaptable pickup/drop coordinates</w:t>
            </w:r>
          </w:p>
        </w:tc>
        <w:tc>
          <w:tcPr>
            <w:tcW w:w="2065" w:type="dxa"/>
          </w:tcPr>
          <w:p w14:paraId="3B519A0B" w14:textId="6639E8AD" w:rsidR="00FA0D8A" w:rsidRPr="00356410" w:rsidRDefault="00FA0D8A" w:rsidP="00FA0D8A">
            <w:pPr>
              <w:rPr>
                <w:rFonts w:ascii="Times New Roman" w:hAnsi="Times New Roman" w:cs="Times New Roman"/>
              </w:rPr>
            </w:pPr>
            <w:r w:rsidRPr="00356410">
              <w:rPr>
                <w:rFonts w:ascii="Times New Roman" w:hAnsi="Times New Roman" w:cs="Times New Roman"/>
                <w:sz w:val="22"/>
                <w:szCs w:val="22"/>
              </w:rPr>
              <w:t>Tested with 15 paper pots (80 g, ~5% moisture) × 4 replications (60 runs); evaluated power, handling accuracy, repeatability</w:t>
            </w:r>
          </w:p>
        </w:tc>
      </w:tr>
    </w:tbl>
    <w:p w14:paraId="19AC1E30" w14:textId="77777777" w:rsidR="00E1046D" w:rsidRPr="00E1046D" w:rsidRDefault="00E1046D" w:rsidP="004A33D8">
      <w:pPr>
        <w:ind w:right="-330"/>
        <w:jc w:val="both"/>
        <w:rPr>
          <w:rFonts w:ascii="Times New Roman" w:hAnsi="Times New Roman" w:cs="Times New Roman"/>
          <w:b/>
          <w:bCs/>
          <w:sz w:val="22"/>
          <w:szCs w:val="22"/>
        </w:rPr>
      </w:pPr>
    </w:p>
    <w:p w14:paraId="470CFD0C" w14:textId="77777777" w:rsidR="003C25DA" w:rsidRPr="00AF37A8" w:rsidRDefault="003C25DA" w:rsidP="003C25DA">
      <w:pPr>
        <w:spacing w:after="247"/>
        <w:rPr>
          <w:rFonts w:ascii="Times New Roman" w:eastAsia="Times New Roman" w:hAnsi="Times New Roman" w:cs="Times New Roman"/>
          <w:b/>
        </w:rPr>
      </w:pPr>
      <w:r w:rsidRPr="00AF37A8">
        <w:rPr>
          <w:rFonts w:ascii="Times New Roman" w:eastAsia="Times New Roman" w:hAnsi="Times New Roman" w:cs="Times New Roman"/>
          <w:b/>
        </w:rPr>
        <w:t xml:space="preserve">SUMMARY AND CONCLUSION </w:t>
      </w:r>
    </w:p>
    <w:p w14:paraId="10998334" w14:textId="185FB125" w:rsidR="00270EC8" w:rsidRPr="00AF37A8" w:rsidRDefault="00270EC8" w:rsidP="009B0B2F">
      <w:pPr>
        <w:spacing w:after="247"/>
        <w:jc w:val="both"/>
        <w:rPr>
          <w:rFonts w:ascii="Times New Roman" w:eastAsia="Times New Roman" w:hAnsi="Times New Roman" w:cs="Times New Roman"/>
          <w:bCs/>
          <w:sz w:val="22"/>
          <w:szCs w:val="22"/>
        </w:rPr>
      </w:pPr>
      <w:r w:rsidRPr="00AF37A8">
        <w:rPr>
          <w:rFonts w:ascii="Times New Roman" w:eastAsia="Times New Roman" w:hAnsi="Times New Roman" w:cs="Times New Roman"/>
          <w:bCs/>
          <w:sz w:val="22"/>
          <w:szCs w:val="22"/>
        </w:rPr>
        <w:lastRenderedPageBreak/>
        <w:t xml:space="preserve">This section highlights the development and performance evaluation of various semi-automatic, automatic, and robotic vegetable transplanters designed to enhance efficiency and reduce </w:t>
      </w:r>
      <w:proofErr w:type="spellStart"/>
      <w:r w:rsidRPr="00AF37A8">
        <w:rPr>
          <w:rFonts w:ascii="Times New Roman" w:eastAsia="Times New Roman" w:hAnsi="Times New Roman" w:cs="Times New Roman"/>
          <w:bCs/>
          <w:sz w:val="22"/>
          <w:szCs w:val="22"/>
        </w:rPr>
        <w:t>labor</w:t>
      </w:r>
      <w:proofErr w:type="spellEnd"/>
      <w:r w:rsidRPr="00AF37A8">
        <w:rPr>
          <w:rFonts w:ascii="Times New Roman" w:eastAsia="Times New Roman" w:hAnsi="Times New Roman" w:cs="Times New Roman"/>
          <w:bCs/>
          <w:sz w:val="22"/>
          <w:szCs w:val="22"/>
        </w:rPr>
        <w:t xml:space="preserve"> requirements for small-scale and marginal farmers. Each transplanter is adapted to specific crops and farming conditions, with an emphasis on cost-effectiveness, user-friendliness, and field efficiency</w:t>
      </w:r>
    </w:p>
    <w:p w14:paraId="585490FF" w14:textId="77777777" w:rsidR="003C25DA" w:rsidRPr="00AF37A8" w:rsidRDefault="003C25DA"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 xml:space="preserve">Engineering interventions in vegetable transplanting have significantly advanced from semi-automatic devices requiring manual feeding to fully automatic robotic systems capable of precise and efficient transplanting. Semi-automatic transplanters offer affordable solutions for small and medium farms, while automatic transplanters represent the future of mechanized transplanting, particularly in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-scarce regions. Continuous improvements in design, coupled with economic feasibility and adaptability to diverse field conditions, will determine their success and adoption in sustainable vegetable production.</w:t>
      </w:r>
    </w:p>
    <w:p w14:paraId="4BE8FCEF" w14:textId="5C407E24"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Semi-automatic, automatic, and robotic transplanters have progressively improved vegetable transplanting by reducing labo</w:t>
      </w:r>
      <w:r w:rsidR="00F33369">
        <w:rPr>
          <w:rFonts w:ascii="Times New Roman" w:hAnsi="Times New Roman" w:cs="Times New Roman"/>
          <w:sz w:val="22"/>
          <w:szCs w:val="22"/>
        </w:rPr>
        <w:t>u</w:t>
      </w:r>
      <w:r w:rsidRPr="00AF37A8">
        <w:rPr>
          <w:rFonts w:ascii="Times New Roman" w:hAnsi="Times New Roman" w:cs="Times New Roman"/>
          <w:sz w:val="22"/>
          <w:szCs w:val="22"/>
        </w:rPr>
        <w:t xml:space="preserve">r demand and enhancing field efficiency. While semi-automatic models offer low-cost solutions with moderate efficiency, automatic transplanters provide better precision and higher productivity. Robotic systems, though costly, ensure maximum accuracy and </w:t>
      </w:r>
      <w:proofErr w:type="spellStart"/>
      <w:r w:rsidRPr="00AF37A8">
        <w:rPr>
          <w:rFonts w:ascii="Times New Roman" w:hAnsi="Times New Roman" w:cs="Times New Roman"/>
          <w:sz w:val="22"/>
          <w:szCs w:val="22"/>
        </w:rPr>
        <w:t>labor</w:t>
      </w:r>
      <w:proofErr w:type="spellEnd"/>
      <w:r w:rsidRPr="00AF37A8">
        <w:rPr>
          <w:rFonts w:ascii="Times New Roman" w:hAnsi="Times New Roman" w:cs="Times New Roman"/>
          <w:sz w:val="22"/>
          <w:szCs w:val="22"/>
        </w:rPr>
        <w:t xml:space="preserve"> savings, highlighting the future potential of advanced automation in sustainable vegetable farming.</w:t>
      </w:r>
    </w:p>
    <w:p w14:paraId="49364C2E" w14:textId="716F774B" w:rsidR="009B0B2F" w:rsidRPr="00AF37A8" w:rsidRDefault="009B0B2F" w:rsidP="009B0B2F">
      <w:pPr>
        <w:pStyle w:val="ListParagraph"/>
        <w:spacing w:after="247"/>
        <w:ind w:left="0"/>
        <w:jc w:val="both"/>
        <w:rPr>
          <w:rFonts w:ascii="Times New Roman" w:hAnsi="Times New Roman" w:cs="Times New Roman"/>
          <w:sz w:val="22"/>
          <w:szCs w:val="22"/>
        </w:rPr>
      </w:pPr>
      <w:r w:rsidRPr="00AF37A8">
        <w:rPr>
          <w:rFonts w:ascii="Times New Roman" w:hAnsi="Times New Roman" w:cs="Times New Roman"/>
          <w:sz w:val="22"/>
          <w:szCs w:val="22"/>
        </w:rPr>
        <w:t>Overall, the adoption of semi-automatic and automatic seed sowing machines holds promise for enhancing vegetable farming, making it more efficient and sustainable. Continued development and optimization of these machines will support the goal of achieving greater productivity and sustainability in agriculture.</w:t>
      </w:r>
    </w:p>
    <w:p w14:paraId="076083DA" w14:textId="77777777" w:rsidR="00657A8D" w:rsidRDefault="00657A8D" w:rsidP="00657A8D">
      <w:pPr>
        <w:pStyle w:val="NoSpacing"/>
        <w:rPr>
          <w:rFonts w:ascii="Arial" w:hAnsi="Arial" w:cs="Arial"/>
          <w:highlight w:val="yellow"/>
        </w:rPr>
      </w:pPr>
      <w:bookmarkStart w:id="5" w:name="_Hlk198031404"/>
      <w:r>
        <w:rPr>
          <w:rFonts w:ascii="Arial" w:hAnsi="Arial" w:cs="Arial"/>
          <w:highlight w:val="yellow"/>
        </w:rPr>
        <w:t>Disclaimer (Artificial intelligence)</w:t>
      </w:r>
    </w:p>
    <w:p w14:paraId="1CAEF12E" w14:textId="77777777" w:rsidR="00657A8D" w:rsidRDefault="00657A8D" w:rsidP="00657A8D">
      <w:pPr>
        <w:pStyle w:val="NoSpacing"/>
        <w:rPr>
          <w:rFonts w:ascii="Arial" w:hAnsi="Arial" w:cs="Arial"/>
          <w:highlight w:val="yellow"/>
        </w:rPr>
      </w:pPr>
    </w:p>
    <w:p w14:paraId="7E6720EA" w14:textId="77777777" w:rsidR="00657A8D" w:rsidRDefault="00657A8D" w:rsidP="00657A8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5"/>
    <w:p w14:paraId="55669B7B" w14:textId="77777777" w:rsidR="00657A8D" w:rsidRDefault="00657A8D" w:rsidP="00657A8D">
      <w:pPr>
        <w:pStyle w:val="NoSpacing"/>
        <w:rPr>
          <w:rFonts w:ascii="Arial" w:hAnsi="Arial" w:cs="Arial"/>
        </w:rPr>
      </w:pPr>
    </w:p>
    <w:p w14:paraId="5C679BDE" w14:textId="77777777" w:rsidR="00657A8D" w:rsidRDefault="00657A8D" w:rsidP="00657A8D">
      <w:pPr>
        <w:pStyle w:val="NoSpacing"/>
        <w:rPr>
          <w:rFonts w:ascii="Arial" w:hAnsi="Arial" w:cs="Arial"/>
        </w:rPr>
      </w:pPr>
    </w:p>
    <w:p w14:paraId="0DD379DB" w14:textId="77777777" w:rsidR="00657A8D" w:rsidRDefault="00657A8D" w:rsidP="00657A8D">
      <w:pPr>
        <w:pStyle w:val="NoSpacing"/>
        <w:rPr>
          <w:rFonts w:ascii="Arial" w:hAnsi="Arial" w:cs="Arial"/>
        </w:rPr>
      </w:pPr>
    </w:p>
    <w:p w14:paraId="1FE59EE2" w14:textId="77777777" w:rsidR="003C25DA" w:rsidRPr="00AF37A8" w:rsidRDefault="003C25DA" w:rsidP="004A33D8">
      <w:pPr>
        <w:ind w:right="-330"/>
        <w:jc w:val="both"/>
        <w:rPr>
          <w:rFonts w:ascii="Times New Roman" w:hAnsi="Times New Roman" w:cs="Times New Roman"/>
          <w:vanish/>
          <w:sz w:val="22"/>
          <w:szCs w:val="22"/>
        </w:rPr>
      </w:pPr>
    </w:p>
    <w:p w14:paraId="1AA03717" w14:textId="77777777" w:rsidR="00527F8F" w:rsidRPr="00AF37A8" w:rsidRDefault="00527F8F" w:rsidP="00231BCF">
      <w:pPr>
        <w:ind w:right="-330"/>
        <w:jc w:val="both"/>
        <w:rPr>
          <w:rFonts w:ascii="Times New Roman" w:hAnsi="Times New Roman" w:cs="Times New Roman"/>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1099"/>
        <w:gridCol w:w="66"/>
        <w:gridCol w:w="66"/>
        <w:gridCol w:w="66"/>
        <w:gridCol w:w="81"/>
      </w:tblGrid>
      <w:tr w:rsidR="002B2A5B" w:rsidRPr="00AF37A8" w14:paraId="5DF25EB0" w14:textId="77777777" w:rsidTr="003C25DA">
        <w:trPr>
          <w:tblCellSpacing w:w="15" w:type="dxa"/>
        </w:trPr>
        <w:tc>
          <w:tcPr>
            <w:tcW w:w="1197" w:type="dxa"/>
            <w:vAlign w:val="center"/>
          </w:tcPr>
          <w:p w14:paraId="33B1AE48" w14:textId="30B19BE1" w:rsidR="002B2A5B" w:rsidRPr="00AF37A8" w:rsidRDefault="002B2A5B" w:rsidP="002B2A5B">
            <w:pPr>
              <w:ind w:right="-330"/>
              <w:jc w:val="both"/>
              <w:rPr>
                <w:rFonts w:ascii="Times New Roman" w:hAnsi="Times New Roman" w:cs="Times New Roman"/>
                <w:sz w:val="22"/>
                <w:szCs w:val="22"/>
              </w:rPr>
            </w:pPr>
          </w:p>
        </w:tc>
        <w:tc>
          <w:tcPr>
            <w:tcW w:w="1069" w:type="dxa"/>
            <w:vAlign w:val="center"/>
          </w:tcPr>
          <w:p w14:paraId="4277D739" w14:textId="5FC55743"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A888219" w14:textId="5D5D4FA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31F3AB23" w14:textId="71A8374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6BF91E13" w14:textId="4807E34F"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4F03C03A" w14:textId="4F27E1A2" w:rsidR="002B2A5B" w:rsidRPr="00AF37A8" w:rsidRDefault="002B2A5B" w:rsidP="002B2A5B">
            <w:pPr>
              <w:ind w:right="-330"/>
              <w:jc w:val="both"/>
              <w:rPr>
                <w:rFonts w:ascii="Times New Roman" w:hAnsi="Times New Roman" w:cs="Times New Roman"/>
                <w:sz w:val="22"/>
                <w:szCs w:val="22"/>
              </w:rPr>
            </w:pPr>
          </w:p>
        </w:tc>
      </w:tr>
      <w:tr w:rsidR="002B2A5B" w:rsidRPr="00AF37A8" w14:paraId="01988D3A" w14:textId="77777777" w:rsidTr="003C25DA">
        <w:trPr>
          <w:tblCellSpacing w:w="15" w:type="dxa"/>
        </w:trPr>
        <w:tc>
          <w:tcPr>
            <w:tcW w:w="1197" w:type="dxa"/>
            <w:vAlign w:val="center"/>
          </w:tcPr>
          <w:p w14:paraId="36277C2D" w14:textId="036F4EE7" w:rsidR="002B2A5B" w:rsidRPr="00AF37A8" w:rsidRDefault="002B2A5B" w:rsidP="002B2A5B">
            <w:pPr>
              <w:ind w:right="-330"/>
              <w:jc w:val="both"/>
              <w:rPr>
                <w:rFonts w:ascii="Times New Roman" w:hAnsi="Times New Roman" w:cs="Times New Roman"/>
                <w:sz w:val="22"/>
                <w:szCs w:val="22"/>
              </w:rPr>
            </w:pPr>
          </w:p>
        </w:tc>
        <w:tc>
          <w:tcPr>
            <w:tcW w:w="1069" w:type="dxa"/>
            <w:vAlign w:val="center"/>
          </w:tcPr>
          <w:p w14:paraId="23D395F4" w14:textId="3B5693C2"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72C6FAF" w14:textId="02CADB95"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4EC54F56" w14:textId="5F16A528"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02816A04" w14:textId="60C0CA1D" w:rsidR="002B2A5B" w:rsidRPr="00AF37A8" w:rsidRDefault="002B2A5B" w:rsidP="002B2A5B">
            <w:pPr>
              <w:ind w:right="-330"/>
              <w:jc w:val="both"/>
              <w:rPr>
                <w:rFonts w:ascii="Times New Roman" w:hAnsi="Times New Roman" w:cs="Times New Roman"/>
                <w:sz w:val="22"/>
                <w:szCs w:val="22"/>
              </w:rPr>
            </w:pPr>
          </w:p>
        </w:tc>
        <w:tc>
          <w:tcPr>
            <w:tcW w:w="0" w:type="auto"/>
            <w:vAlign w:val="center"/>
          </w:tcPr>
          <w:p w14:paraId="39CCD1C7" w14:textId="28B5C7DA" w:rsidR="002B2A5B" w:rsidRPr="00AF37A8" w:rsidRDefault="002B2A5B" w:rsidP="002B2A5B">
            <w:pPr>
              <w:ind w:right="-330"/>
              <w:jc w:val="both"/>
              <w:rPr>
                <w:rFonts w:ascii="Times New Roman" w:hAnsi="Times New Roman" w:cs="Times New Roman"/>
                <w:sz w:val="22"/>
                <w:szCs w:val="22"/>
              </w:rPr>
            </w:pPr>
          </w:p>
        </w:tc>
      </w:tr>
    </w:tbl>
    <w:p w14:paraId="760CF92A" w14:textId="77777777" w:rsidR="00D93E5C" w:rsidRDefault="00D93E5C" w:rsidP="00AF37A8">
      <w:pPr>
        <w:spacing w:after="12"/>
        <w:rPr>
          <w:rFonts w:ascii="Times New Roman" w:eastAsia="Times New Roman" w:hAnsi="Times New Roman" w:cs="Times New Roman"/>
          <w:b/>
        </w:rPr>
      </w:pPr>
    </w:p>
    <w:p w14:paraId="56C63D61" w14:textId="77777777" w:rsidR="00D93E5C" w:rsidRDefault="00D93E5C" w:rsidP="00AF37A8">
      <w:pPr>
        <w:spacing w:after="12"/>
        <w:rPr>
          <w:rFonts w:ascii="Times New Roman" w:eastAsia="Times New Roman" w:hAnsi="Times New Roman" w:cs="Times New Roman"/>
          <w:b/>
        </w:rPr>
      </w:pPr>
    </w:p>
    <w:p w14:paraId="041050B1" w14:textId="77777777" w:rsidR="00D93E5C" w:rsidRDefault="00D93E5C" w:rsidP="00AF37A8">
      <w:pPr>
        <w:spacing w:after="12"/>
        <w:rPr>
          <w:rFonts w:ascii="Times New Roman" w:eastAsia="Times New Roman" w:hAnsi="Times New Roman" w:cs="Times New Roman"/>
          <w:b/>
        </w:rPr>
      </w:pPr>
    </w:p>
    <w:p w14:paraId="3757821D" w14:textId="77777777" w:rsidR="00D93E5C" w:rsidRDefault="00D93E5C" w:rsidP="00AF37A8">
      <w:pPr>
        <w:spacing w:after="12"/>
        <w:rPr>
          <w:rFonts w:ascii="Times New Roman" w:eastAsia="Times New Roman" w:hAnsi="Times New Roman" w:cs="Times New Roman"/>
          <w:b/>
        </w:rPr>
      </w:pPr>
    </w:p>
    <w:p w14:paraId="0667CAB4" w14:textId="77777777" w:rsidR="00D93E5C" w:rsidRDefault="00D93E5C" w:rsidP="00AF37A8">
      <w:pPr>
        <w:spacing w:after="12"/>
        <w:rPr>
          <w:rFonts w:ascii="Times New Roman" w:eastAsia="Times New Roman" w:hAnsi="Times New Roman" w:cs="Times New Roman"/>
          <w:b/>
        </w:rPr>
      </w:pPr>
    </w:p>
    <w:p w14:paraId="3735898C" w14:textId="77777777" w:rsidR="00D93E5C" w:rsidRDefault="00D93E5C" w:rsidP="00AF37A8">
      <w:pPr>
        <w:spacing w:after="12"/>
        <w:rPr>
          <w:rFonts w:ascii="Times New Roman" w:eastAsia="Times New Roman" w:hAnsi="Times New Roman" w:cs="Times New Roman"/>
          <w:b/>
        </w:rPr>
      </w:pPr>
    </w:p>
    <w:p w14:paraId="139E281D" w14:textId="77777777" w:rsidR="00D93E5C" w:rsidRDefault="00D93E5C" w:rsidP="00AF37A8">
      <w:pPr>
        <w:spacing w:after="12"/>
        <w:rPr>
          <w:rFonts w:ascii="Times New Roman" w:eastAsia="Times New Roman" w:hAnsi="Times New Roman" w:cs="Times New Roman"/>
          <w:b/>
        </w:rPr>
      </w:pPr>
    </w:p>
    <w:p w14:paraId="7CE9AFAB" w14:textId="77777777" w:rsidR="00D93E5C" w:rsidRDefault="00D93E5C" w:rsidP="00AF37A8">
      <w:pPr>
        <w:spacing w:after="12"/>
        <w:rPr>
          <w:rFonts w:ascii="Times New Roman" w:eastAsia="Times New Roman" w:hAnsi="Times New Roman" w:cs="Times New Roman"/>
          <w:b/>
        </w:rPr>
      </w:pPr>
    </w:p>
    <w:p w14:paraId="12D15271" w14:textId="3575A28C" w:rsidR="009B0B2F" w:rsidRDefault="009B0B2F" w:rsidP="00DD4176">
      <w:pPr>
        <w:spacing w:after="12"/>
        <w:rPr>
          <w:rFonts w:ascii="Times New Roman" w:eastAsia="Times New Roman" w:hAnsi="Times New Roman" w:cs="Times New Roman"/>
          <w:b/>
        </w:rPr>
      </w:pPr>
      <w:r w:rsidRPr="00AF37A8">
        <w:rPr>
          <w:rFonts w:ascii="Times New Roman" w:eastAsia="Times New Roman" w:hAnsi="Times New Roman" w:cs="Times New Roman"/>
          <w:b/>
        </w:rPr>
        <w:t xml:space="preserve">REFERENCES:  </w:t>
      </w:r>
    </w:p>
    <w:p w14:paraId="728EED6A" w14:textId="246B091C" w:rsidR="00DD4176" w:rsidRPr="00DD4176" w:rsidRDefault="00DD4176" w:rsidP="00DD4176">
      <w:pPr>
        <w:ind w:hanging="567"/>
        <w:jc w:val="both"/>
        <w:rPr>
          <w:rFonts w:ascii="Times New Roman" w:hAnsi="Times New Roman" w:cs="Times New Roman"/>
          <w:sz w:val="22"/>
          <w:szCs w:val="22"/>
          <w:lang w:val="en-US"/>
        </w:rPr>
      </w:pPr>
      <w:r w:rsidRPr="00DD4176">
        <w:rPr>
          <w:rFonts w:ascii="Times New Roman" w:hAnsi="Times New Roman" w:cs="Times New Roman"/>
          <w:sz w:val="22"/>
          <w:szCs w:val="22"/>
          <w:lang w:val="en-US"/>
        </w:rPr>
        <w:lastRenderedPageBreak/>
        <w:t xml:space="preserve">            Ali, M. R., Ali, M., Reza, M. N., Jang, G. H., Kang, B. S., Choi, I. J., &amp; Koo, J. M. (2024). </w:t>
      </w:r>
      <w:proofErr w:type="gramStart"/>
      <w:r w:rsidRPr="00DD4176">
        <w:rPr>
          <w:rFonts w:ascii="Times New Roman" w:hAnsi="Times New Roman" w:cs="Times New Roman"/>
          <w:sz w:val="22"/>
          <w:szCs w:val="22"/>
          <w:lang w:val="en-US"/>
        </w:rPr>
        <w:t>Trends  of</w:t>
      </w:r>
      <w:proofErr w:type="gramEnd"/>
      <w:r w:rsidRPr="00DD4176">
        <w:rPr>
          <w:rFonts w:ascii="Times New Roman" w:hAnsi="Times New Roman" w:cs="Times New Roman"/>
          <w:sz w:val="22"/>
          <w:szCs w:val="22"/>
          <w:lang w:val="en-US"/>
        </w:rPr>
        <w:t xml:space="preserve"> vegetable transplanting mechanism for biodegradable seedling pots: A review. *Precision Agriculture Science and Technology*, 6, 179–194.</w:t>
      </w:r>
    </w:p>
    <w:p w14:paraId="5D8FBD00" w14:textId="6C1B4062" w:rsidR="00DD4176" w:rsidRDefault="00DD4176" w:rsidP="00DD4176">
      <w:pPr>
        <w:spacing w:after="0"/>
        <w:jc w:val="both"/>
        <w:rPr>
          <w:rFonts w:ascii="Times New Roman" w:hAnsi="Times New Roman" w:cs="Times New Roman"/>
          <w:sz w:val="22"/>
          <w:szCs w:val="22"/>
        </w:rPr>
      </w:pPr>
      <w:r w:rsidRPr="00DD4176">
        <w:rPr>
          <w:rFonts w:ascii="Times New Roman" w:hAnsi="Times New Roman" w:cs="Times New Roman"/>
          <w:sz w:val="22"/>
          <w:szCs w:val="22"/>
        </w:rPr>
        <w:t xml:space="preserve">Chowdhury, M., Ali, M., Habineza, E., Reza, M. N., Kabir, M. S. N., Lim, S. J., ... &amp; </w:t>
      </w:r>
      <w:proofErr w:type="gramStart"/>
      <w:r w:rsidRPr="00DD4176">
        <w:rPr>
          <w:rFonts w:ascii="Times New Roman" w:hAnsi="Times New Roman" w:cs="Times New Roman"/>
          <w:sz w:val="22"/>
          <w:szCs w:val="22"/>
        </w:rPr>
        <w:t>Chung,  S.</w:t>
      </w:r>
      <w:proofErr w:type="gramEnd"/>
      <w:r w:rsidRPr="00DD4176">
        <w:rPr>
          <w:rFonts w:ascii="Times New Roman" w:hAnsi="Times New Roman" w:cs="Times New Roman"/>
          <w:sz w:val="22"/>
          <w:szCs w:val="22"/>
        </w:rPr>
        <w:t xml:space="preserve">    O. (2023). Analysis of Rollover Characteristics of a 12 kW Automatic Onion</w:t>
      </w:r>
      <w:r w:rsidRPr="00DD4176">
        <w:rPr>
          <w:rFonts w:ascii="Times New Roman" w:hAnsi="Times New Roman" w:cs="Times New Roman"/>
          <w:sz w:val="22"/>
          <w:szCs w:val="22"/>
        </w:rPr>
        <w:t> </w:t>
      </w:r>
      <w:r w:rsidRPr="00DD4176">
        <w:rPr>
          <w:rFonts w:ascii="Times New Roman" w:hAnsi="Times New Roman" w:cs="Times New Roman"/>
          <w:sz w:val="22"/>
          <w:szCs w:val="22"/>
        </w:rPr>
        <w:t>Transplanter to Reduce Stability Hazards. Agriculture, 13(3), 652.</w:t>
      </w:r>
    </w:p>
    <w:p w14:paraId="5400298D" w14:textId="77777777" w:rsidR="00DD4176" w:rsidRDefault="00DD4176" w:rsidP="00DD4176">
      <w:pPr>
        <w:spacing w:after="240"/>
        <w:jc w:val="both"/>
      </w:pPr>
    </w:p>
    <w:p w14:paraId="39B8A1D7" w14:textId="2546E6BB" w:rsidR="00DD4176" w:rsidRPr="00DD4176" w:rsidRDefault="00DD4176" w:rsidP="00DD4176">
      <w:pPr>
        <w:spacing w:after="240"/>
        <w:jc w:val="both"/>
        <w:rPr>
          <w:rFonts w:ascii="Times New Roman" w:hAnsi="Times New Roman" w:cs="Times New Roman"/>
          <w:sz w:val="22"/>
          <w:szCs w:val="22"/>
        </w:rPr>
      </w:pPr>
      <w:r w:rsidRPr="00DD4176">
        <w:rPr>
          <w:rFonts w:ascii="Times New Roman" w:hAnsi="Times New Roman" w:cs="Times New Roman"/>
          <w:sz w:val="22"/>
          <w:szCs w:val="22"/>
        </w:rPr>
        <w:t>Dharmaraj, M., Mounesh, K. M., Poovarasan, R., &amp; Rahul, R. (2020). Design and fabrication</w:t>
      </w:r>
      <w:r>
        <w:rPr>
          <w:rFonts w:ascii="Times New Roman" w:hAnsi="Times New Roman" w:cs="Times New Roman"/>
          <w:sz w:val="22"/>
          <w:szCs w:val="22"/>
        </w:rPr>
        <w:t xml:space="preserve"> </w:t>
      </w:r>
      <w:r w:rsidRPr="00DD4176">
        <w:rPr>
          <w:rFonts w:ascii="Times New Roman" w:hAnsi="Times New Roman" w:cs="Times New Roman"/>
          <w:sz w:val="22"/>
          <w:szCs w:val="22"/>
        </w:rPr>
        <w:t>of paper pot transplanter. Int. J. Sci. Tech. Res, 9, 1319-1322.</w:t>
      </w:r>
    </w:p>
    <w:p w14:paraId="4CE0FA0F" w14:textId="2716BE96" w:rsidR="00D93E5C" w:rsidRPr="008C6026" w:rsidRDefault="00D93E5C" w:rsidP="008C6026">
      <w:pPr>
        <w:spacing w:after="12"/>
        <w:jc w:val="both"/>
        <w:rPr>
          <w:rFonts w:ascii="Times New Roman" w:hAnsi="Times New Roman" w:cs="Times New Roman"/>
          <w:sz w:val="22"/>
          <w:szCs w:val="22"/>
        </w:rPr>
      </w:pPr>
      <w:r w:rsidRPr="008C6026">
        <w:rPr>
          <w:rFonts w:ascii="Times New Roman" w:hAnsi="Times New Roman" w:cs="Times New Roman"/>
          <w:sz w:val="22"/>
          <w:szCs w:val="22"/>
        </w:rPr>
        <w:t xml:space="preserve">Durga, M. L., Rao, A. S., Kumar, A. A., &amp; Rao, C. S. (2018). Development and Evaluation of Mini-Tractor Drawn Single Row Transplanter for Vegetable Crops. </w:t>
      </w:r>
      <w:r w:rsidRPr="008C6026">
        <w:rPr>
          <w:rFonts w:ascii="Times New Roman" w:hAnsi="Times New Roman" w:cs="Times New Roman"/>
          <w:i/>
          <w:iCs/>
          <w:sz w:val="22"/>
          <w:szCs w:val="22"/>
        </w:rPr>
        <w:t>Research Journal of Agricultural Sciences, 9</w:t>
      </w:r>
      <w:r w:rsidRPr="008C6026">
        <w:rPr>
          <w:rFonts w:ascii="Times New Roman" w:hAnsi="Times New Roman" w:cs="Times New Roman"/>
          <w:sz w:val="22"/>
          <w:szCs w:val="22"/>
        </w:rPr>
        <w:t>(3), 681-683.</w:t>
      </w:r>
    </w:p>
    <w:p w14:paraId="5F693F12" w14:textId="77777777" w:rsidR="00D93E5C" w:rsidRPr="008C6026" w:rsidRDefault="00D93E5C" w:rsidP="00D93E5C">
      <w:pPr>
        <w:spacing w:after="12"/>
        <w:rPr>
          <w:rFonts w:ascii="Times New Roman" w:hAnsi="Times New Roman" w:cs="Times New Roman"/>
          <w:sz w:val="22"/>
          <w:szCs w:val="22"/>
        </w:rPr>
      </w:pPr>
    </w:p>
    <w:p w14:paraId="7BC9A09C" w14:textId="2C053905"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Habineza</w:t>
      </w:r>
      <w:proofErr w:type="spellEnd"/>
      <w:r w:rsidRPr="00D93E5C">
        <w:rPr>
          <w:rFonts w:ascii="Times New Roman" w:hAnsi="Times New Roman" w:cs="Times New Roman"/>
          <w:sz w:val="22"/>
          <w:szCs w:val="22"/>
        </w:rPr>
        <w:t xml:space="preserve">, E., Ali, M., Reza, M. N., Woo, J. K., Chung, S. O., &amp; Hou, Y. (2023). Vegetable transplanters and kinematic analysis of major mechanisms: A review. </w:t>
      </w:r>
      <w:r w:rsidRPr="00D93E5C">
        <w:rPr>
          <w:rFonts w:ascii="Times New Roman" w:hAnsi="Times New Roman" w:cs="Times New Roman"/>
          <w:i/>
          <w:iCs/>
          <w:sz w:val="22"/>
          <w:szCs w:val="22"/>
        </w:rPr>
        <w:t>Korean J. Agric. Sci, 50</w:t>
      </w:r>
      <w:r w:rsidRPr="00D93E5C">
        <w:rPr>
          <w:rFonts w:ascii="Times New Roman" w:hAnsi="Times New Roman" w:cs="Times New Roman"/>
          <w:sz w:val="22"/>
          <w:szCs w:val="22"/>
        </w:rPr>
        <w:t>, 113-129.</w:t>
      </w:r>
    </w:p>
    <w:p w14:paraId="6A44211A" w14:textId="77777777" w:rsidR="00D93E5C" w:rsidRPr="008C6026" w:rsidRDefault="00D93E5C" w:rsidP="00D93E5C">
      <w:pPr>
        <w:spacing w:after="12"/>
        <w:rPr>
          <w:rFonts w:ascii="Times New Roman" w:hAnsi="Times New Roman" w:cs="Times New Roman"/>
          <w:sz w:val="22"/>
          <w:szCs w:val="22"/>
        </w:rPr>
      </w:pPr>
    </w:p>
    <w:p w14:paraId="01238872" w14:textId="7F25DAB4"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Jin</w:t>
      </w:r>
      <w:proofErr w:type="spellEnd"/>
      <w:r w:rsidRPr="00D93E5C">
        <w:rPr>
          <w:rFonts w:ascii="Times New Roman" w:hAnsi="Times New Roman" w:cs="Times New Roman"/>
          <w:sz w:val="22"/>
          <w:szCs w:val="22"/>
        </w:rPr>
        <w:t xml:space="preserve">, X., Li, D. Y., Ma, H., Ji, J. T., Zhao, K. X., &amp; Pang, J. (2018). Development of single row automatic transplanting device for potted vegetable seedlings. </w:t>
      </w:r>
      <w:r w:rsidRPr="00D93E5C">
        <w:rPr>
          <w:rFonts w:ascii="Times New Roman" w:hAnsi="Times New Roman" w:cs="Times New Roman"/>
          <w:i/>
          <w:iCs/>
          <w:sz w:val="22"/>
          <w:szCs w:val="22"/>
        </w:rPr>
        <w:t xml:space="preserve">Int J Agric &amp; </w:t>
      </w:r>
      <w:proofErr w:type="spellStart"/>
      <w:r w:rsidRPr="00D93E5C">
        <w:rPr>
          <w:rFonts w:ascii="Times New Roman" w:hAnsi="Times New Roman" w:cs="Times New Roman"/>
          <w:i/>
          <w:iCs/>
          <w:sz w:val="22"/>
          <w:szCs w:val="22"/>
        </w:rPr>
        <w:t>Biol</w:t>
      </w:r>
      <w:proofErr w:type="spellEnd"/>
      <w:r w:rsidRPr="00D93E5C">
        <w:rPr>
          <w:rFonts w:ascii="Times New Roman" w:hAnsi="Times New Roman" w:cs="Times New Roman"/>
          <w:i/>
          <w:iCs/>
          <w:sz w:val="22"/>
          <w:szCs w:val="22"/>
        </w:rPr>
        <w:t xml:space="preserve"> </w:t>
      </w:r>
      <w:proofErr w:type="spellStart"/>
      <w:r w:rsidRPr="00D93E5C">
        <w:rPr>
          <w:rFonts w:ascii="Times New Roman" w:hAnsi="Times New Roman" w:cs="Times New Roman"/>
          <w:i/>
          <w:iCs/>
          <w:sz w:val="22"/>
          <w:szCs w:val="22"/>
        </w:rPr>
        <w:t>Eng</w:t>
      </w:r>
      <w:proofErr w:type="spellEnd"/>
      <w:r w:rsidRPr="00D93E5C">
        <w:rPr>
          <w:rFonts w:ascii="Times New Roman" w:hAnsi="Times New Roman" w:cs="Times New Roman"/>
          <w:i/>
          <w:iCs/>
          <w:sz w:val="22"/>
          <w:szCs w:val="22"/>
        </w:rPr>
        <w:t>, 11</w:t>
      </w:r>
      <w:r w:rsidRPr="00D93E5C">
        <w:rPr>
          <w:rFonts w:ascii="Times New Roman" w:hAnsi="Times New Roman" w:cs="Times New Roman"/>
          <w:sz w:val="22"/>
          <w:szCs w:val="22"/>
        </w:rPr>
        <w:t>(3), 67–75.</w:t>
      </w:r>
    </w:p>
    <w:p w14:paraId="5CB74D85" w14:textId="77777777" w:rsidR="00D93E5C" w:rsidRPr="008C6026" w:rsidRDefault="00D93E5C" w:rsidP="00D93E5C">
      <w:pPr>
        <w:spacing w:after="12"/>
        <w:rPr>
          <w:rFonts w:ascii="Times New Roman" w:hAnsi="Times New Roman" w:cs="Times New Roman"/>
          <w:sz w:val="22"/>
          <w:szCs w:val="22"/>
        </w:rPr>
      </w:pPr>
    </w:p>
    <w:p w14:paraId="4B3635FC" w14:textId="63A56F9A"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Jo, J. S., Okyere, F. G., Jo, J. M., &amp; Kim, H. T. (2018). A study on improving the performance of the planting device of a vegetable transplanter. </w:t>
      </w:r>
      <w:r w:rsidRPr="00D93E5C">
        <w:rPr>
          <w:rFonts w:ascii="Times New Roman" w:hAnsi="Times New Roman" w:cs="Times New Roman"/>
          <w:i/>
          <w:iCs/>
          <w:sz w:val="22"/>
          <w:szCs w:val="22"/>
        </w:rPr>
        <w:t>Journal of Biosystems Engineering, 43</w:t>
      </w:r>
      <w:r w:rsidRPr="00D93E5C">
        <w:rPr>
          <w:rFonts w:ascii="Times New Roman" w:hAnsi="Times New Roman" w:cs="Times New Roman"/>
          <w:sz w:val="22"/>
          <w:szCs w:val="22"/>
        </w:rPr>
        <w:t>(3), 202-210.</w:t>
      </w:r>
    </w:p>
    <w:p w14:paraId="4972F665"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9C1E3B4" w14:textId="52B6CA12" w:rsidR="00D93E5C" w:rsidRPr="00D93E5C" w:rsidRDefault="00D93E5C" w:rsidP="00D93E5C">
      <w:pPr>
        <w:spacing w:after="12"/>
        <w:rPr>
          <w:rFonts w:ascii="Times New Roman" w:hAnsi="Times New Roman" w:cs="Times New Roman"/>
          <w:sz w:val="22"/>
          <w:szCs w:val="22"/>
        </w:rPr>
      </w:pPr>
      <w:proofErr w:type="spellStart"/>
      <w:r w:rsidRPr="00D93E5C">
        <w:rPr>
          <w:rFonts w:ascii="Times New Roman" w:hAnsi="Times New Roman" w:cs="Times New Roman"/>
          <w:sz w:val="22"/>
          <w:szCs w:val="22"/>
        </w:rPr>
        <w:t>Kohariya</w:t>
      </w:r>
      <w:proofErr w:type="spellEnd"/>
      <w:r w:rsidRPr="00D93E5C">
        <w:rPr>
          <w:rFonts w:ascii="Times New Roman" w:hAnsi="Times New Roman" w:cs="Times New Roman"/>
          <w:sz w:val="22"/>
          <w:szCs w:val="22"/>
        </w:rPr>
        <w:t>, S. K. (2021). Design and development of power tiller operated vegetable transplanter (Doctoral dissertation, Indira Gandhi Krishi Vishwavidyalaya, Raipur, Chhattisgarh).</w:t>
      </w:r>
    </w:p>
    <w:p w14:paraId="31DC9656" w14:textId="77777777" w:rsidR="00D93E5C" w:rsidRPr="008C6026" w:rsidRDefault="00D93E5C" w:rsidP="00D93E5C">
      <w:pPr>
        <w:spacing w:after="12"/>
        <w:rPr>
          <w:rFonts w:ascii="Times New Roman" w:hAnsi="Times New Roman" w:cs="Times New Roman"/>
          <w:sz w:val="22"/>
          <w:szCs w:val="22"/>
        </w:rPr>
      </w:pPr>
    </w:p>
    <w:p w14:paraId="1E496FEC" w14:textId="5A636312" w:rsidR="00D93E5C" w:rsidRPr="00D93E5C"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Kumar, G. P.,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(2011). Development of a walk-behind type hand tractor powered vegetable transplanter for paper pot seedlings. </w:t>
      </w:r>
      <w:r w:rsidRPr="00D93E5C">
        <w:rPr>
          <w:rFonts w:ascii="Times New Roman" w:hAnsi="Times New Roman" w:cs="Times New Roman"/>
          <w:i/>
          <w:iCs/>
          <w:sz w:val="22"/>
          <w:szCs w:val="22"/>
        </w:rPr>
        <w:t>Biosystems Engineering, 110</w:t>
      </w:r>
      <w:r w:rsidRPr="00D93E5C">
        <w:rPr>
          <w:rFonts w:ascii="Times New Roman" w:hAnsi="Times New Roman" w:cs="Times New Roman"/>
          <w:sz w:val="22"/>
          <w:szCs w:val="22"/>
        </w:rPr>
        <w:t>(2), 189-197.</w:t>
      </w:r>
    </w:p>
    <w:p w14:paraId="2EEBF760" w14:textId="77777777" w:rsidR="00D93E5C" w:rsidRPr="008C6026" w:rsidRDefault="00D93E5C" w:rsidP="00D93E5C">
      <w:pPr>
        <w:spacing w:after="12"/>
        <w:rPr>
          <w:rFonts w:ascii="Times New Roman" w:hAnsi="Times New Roman" w:cs="Times New Roman"/>
          <w:sz w:val="22"/>
          <w:szCs w:val="22"/>
        </w:rPr>
      </w:pPr>
    </w:p>
    <w:p w14:paraId="2AC23EF6" w14:textId="77777777" w:rsidR="008C6026" w:rsidRPr="008C6026"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Kumar, N. (2022). Design Modification of Two Row Battery Operated Vegetable Transplanter (Doctoral dissertation, Central Agricultural University).</w:t>
      </w:r>
    </w:p>
    <w:p w14:paraId="180FFD84" w14:textId="77777777" w:rsidR="008C6026" w:rsidRPr="008C6026" w:rsidRDefault="008C6026" w:rsidP="008C6026">
      <w:pPr>
        <w:spacing w:after="12"/>
        <w:rPr>
          <w:rFonts w:ascii="Times New Roman" w:hAnsi="Times New Roman" w:cs="Times New Roman"/>
          <w:sz w:val="22"/>
          <w:szCs w:val="22"/>
        </w:rPr>
      </w:pPr>
    </w:p>
    <w:p w14:paraId="1FA80530" w14:textId="78F63303" w:rsidR="008C6026" w:rsidRPr="008C6026" w:rsidRDefault="008C6026" w:rsidP="008C6026">
      <w:pPr>
        <w:spacing w:after="12"/>
        <w:jc w:val="both"/>
        <w:rPr>
          <w:rFonts w:ascii="Times New Roman" w:hAnsi="Times New Roman" w:cs="Times New Roman"/>
          <w:sz w:val="22"/>
          <w:szCs w:val="22"/>
        </w:rPr>
      </w:pPr>
      <w:r w:rsidRPr="008C6026">
        <w:rPr>
          <w:rFonts w:ascii="Times New Roman" w:hAnsi="Times New Roman" w:cs="Times New Roman"/>
          <w:sz w:val="22"/>
          <w:szCs w:val="22"/>
        </w:rPr>
        <w:t xml:space="preserve">Kumar et al. (2016) – Development of an inclined plate onion planter – </w:t>
      </w:r>
      <w:r w:rsidRPr="008C6026">
        <w:rPr>
          <w:rFonts w:ascii="Times New Roman" w:hAnsi="Times New Roman" w:cs="Times New Roman"/>
          <w:i/>
          <w:iCs/>
          <w:sz w:val="22"/>
          <w:szCs w:val="22"/>
        </w:rPr>
        <w:t>Agricultural Engineering Today</w:t>
      </w:r>
    </w:p>
    <w:p w14:paraId="4BA1F7B0" w14:textId="77777777" w:rsidR="008C6026" w:rsidRPr="00D93E5C" w:rsidRDefault="008C6026" w:rsidP="008C6026">
      <w:pPr>
        <w:spacing w:after="12"/>
        <w:jc w:val="both"/>
        <w:rPr>
          <w:rFonts w:ascii="Times New Roman" w:hAnsi="Times New Roman" w:cs="Times New Roman"/>
          <w:sz w:val="22"/>
          <w:szCs w:val="22"/>
        </w:rPr>
      </w:pPr>
    </w:p>
    <w:p w14:paraId="551AFEA7" w14:textId="2D7DD7F2"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Mahadeo, M. N. S. Development of twin-row vegetable transplanter for tractor operated bund forming and mulch laying machine.</w:t>
      </w:r>
    </w:p>
    <w:p w14:paraId="6C9A3433"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9B93086" w14:textId="4D87C4EA"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Manes, G. S., Dixit, A. K., Singh, S., Sharda, A., &amp; Singh, K. (2010). Development and evaluation of tractor operated vegetable transplanter. </w:t>
      </w:r>
      <w:r w:rsidRPr="00D93E5C">
        <w:rPr>
          <w:rFonts w:ascii="Times New Roman" w:hAnsi="Times New Roman" w:cs="Times New Roman"/>
          <w:i/>
          <w:iCs/>
          <w:sz w:val="22"/>
          <w:szCs w:val="22"/>
        </w:rPr>
        <w:t>Ama, Agricultural Mechanization in Asia, Africa &amp; Latin America, 41</w:t>
      </w:r>
      <w:r w:rsidRPr="00D93E5C">
        <w:rPr>
          <w:rFonts w:ascii="Times New Roman" w:hAnsi="Times New Roman" w:cs="Times New Roman"/>
          <w:sz w:val="22"/>
          <w:szCs w:val="22"/>
        </w:rPr>
        <w:t>(3), 89.</w:t>
      </w:r>
    </w:p>
    <w:p w14:paraId="68E7DD2A" w14:textId="77777777" w:rsidR="00D93E5C" w:rsidRPr="008C6026" w:rsidRDefault="00D93E5C" w:rsidP="00D93E5C">
      <w:pPr>
        <w:spacing w:after="12"/>
        <w:rPr>
          <w:rFonts w:ascii="Times New Roman" w:hAnsi="Times New Roman" w:cs="Times New Roman"/>
          <w:sz w:val="22"/>
          <w:szCs w:val="22"/>
        </w:rPr>
      </w:pPr>
    </w:p>
    <w:p w14:paraId="508787E1" w14:textId="72D177A5" w:rsidR="00D93E5C" w:rsidRPr="00D93E5C" w:rsidRDefault="00D93E5C" w:rsidP="008C6026">
      <w:pPr>
        <w:spacing w:after="12"/>
        <w:jc w:val="both"/>
        <w:rPr>
          <w:rFonts w:ascii="Times New Roman" w:hAnsi="Times New Roman" w:cs="Times New Roman"/>
          <w:sz w:val="22"/>
          <w:szCs w:val="22"/>
        </w:rPr>
      </w:pPr>
      <w:proofErr w:type="spellStart"/>
      <w:r w:rsidRPr="00D93E5C">
        <w:rPr>
          <w:rFonts w:ascii="Times New Roman" w:hAnsi="Times New Roman" w:cs="Times New Roman"/>
          <w:sz w:val="22"/>
          <w:szCs w:val="22"/>
        </w:rPr>
        <w:lastRenderedPageBreak/>
        <w:t>Nandede</w:t>
      </w:r>
      <w:proofErr w:type="spellEnd"/>
      <w:r w:rsidRPr="00D93E5C">
        <w:rPr>
          <w:rFonts w:ascii="Times New Roman" w:hAnsi="Times New Roman" w:cs="Times New Roman"/>
          <w:sz w:val="22"/>
          <w:szCs w:val="22"/>
        </w:rPr>
        <w:t xml:space="preserve">, B. M.,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(2015). Multi-stage metering mechanism for transplanting of vegetable seedlings in paper pots. </w:t>
      </w:r>
      <w:r w:rsidRPr="00D93E5C">
        <w:rPr>
          <w:rFonts w:ascii="Times New Roman" w:hAnsi="Times New Roman" w:cs="Times New Roman"/>
          <w:i/>
          <w:iCs/>
          <w:sz w:val="22"/>
          <w:szCs w:val="22"/>
        </w:rPr>
        <w:t>Journal of The Institution of Engineers (India): Series A, 96</w:t>
      </w:r>
      <w:r w:rsidRPr="00D93E5C">
        <w:rPr>
          <w:rFonts w:ascii="Times New Roman" w:hAnsi="Times New Roman" w:cs="Times New Roman"/>
          <w:sz w:val="22"/>
          <w:szCs w:val="22"/>
        </w:rPr>
        <w:t>(4), 295-300.</w:t>
      </w:r>
    </w:p>
    <w:p w14:paraId="3B89DAC9"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7A749EAC" w14:textId="221C8793"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Pandirwar</w:t>
      </w:r>
      <w:proofErr w:type="spellEnd"/>
      <w:r w:rsidRPr="00D93E5C">
        <w:rPr>
          <w:rFonts w:ascii="Times New Roman" w:hAnsi="Times New Roman" w:cs="Times New Roman"/>
          <w:sz w:val="22"/>
          <w:szCs w:val="22"/>
        </w:rPr>
        <w:t>, A. P. (2016). Design and development of mechanical transplanter for onion seedlings (Doctoral dissertation, Division of Agricultural Engineering, Indian Agricultural Research Institute, New Delhi).</w:t>
      </w:r>
    </w:p>
    <w:p w14:paraId="46B8443E" w14:textId="77777777" w:rsidR="008C6026" w:rsidRPr="008C6026" w:rsidRDefault="008C6026" w:rsidP="00D93E5C">
      <w:pPr>
        <w:spacing w:after="12"/>
        <w:rPr>
          <w:rFonts w:ascii="Times New Roman" w:hAnsi="Times New Roman" w:cs="Times New Roman"/>
          <w:sz w:val="22"/>
          <w:szCs w:val="22"/>
        </w:rPr>
      </w:pPr>
    </w:p>
    <w:p w14:paraId="66F827D0" w14:textId="45938092" w:rsid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Paradkar</w:t>
      </w:r>
      <w:proofErr w:type="spellEnd"/>
      <w:r w:rsidRPr="00D93E5C">
        <w:rPr>
          <w:rFonts w:ascii="Times New Roman" w:hAnsi="Times New Roman" w:cs="Times New Roman"/>
          <w:sz w:val="22"/>
          <w:szCs w:val="22"/>
        </w:rPr>
        <w:t xml:space="preserve">, V., &amp; </w:t>
      </w:r>
      <w:proofErr w:type="spellStart"/>
      <w:r w:rsidRPr="00D93E5C">
        <w:rPr>
          <w:rFonts w:ascii="Times New Roman" w:hAnsi="Times New Roman" w:cs="Times New Roman"/>
          <w:sz w:val="22"/>
          <w:szCs w:val="22"/>
        </w:rPr>
        <w:t>Raheman</w:t>
      </w:r>
      <w:proofErr w:type="spellEnd"/>
      <w:r w:rsidRPr="00D93E5C">
        <w:rPr>
          <w:rFonts w:ascii="Times New Roman" w:hAnsi="Times New Roman" w:cs="Times New Roman"/>
          <w:sz w:val="22"/>
          <w:szCs w:val="22"/>
        </w:rPr>
        <w:t xml:space="preserve">, H. (2021). Development of a metering mechanism with serial robotic arm for handling paper pot seedlings in a vegetable transplanter. </w:t>
      </w:r>
      <w:r w:rsidRPr="00D93E5C">
        <w:rPr>
          <w:rFonts w:ascii="Times New Roman" w:hAnsi="Times New Roman" w:cs="Times New Roman"/>
          <w:i/>
          <w:iCs/>
          <w:sz w:val="22"/>
          <w:szCs w:val="22"/>
        </w:rPr>
        <w:t>Artificial Intelligence in Agriculture, 5</w:t>
      </w:r>
      <w:r w:rsidRPr="00D93E5C">
        <w:rPr>
          <w:rFonts w:ascii="Times New Roman" w:hAnsi="Times New Roman" w:cs="Times New Roman"/>
          <w:sz w:val="22"/>
          <w:szCs w:val="22"/>
        </w:rPr>
        <w:t>, 52-63.</w:t>
      </w:r>
    </w:p>
    <w:p w14:paraId="7B7AF399" w14:textId="77777777" w:rsidR="00DD4176" w:rsidRDefault="00DD4176" w:rsidP="00DD4176">
      <w:pPr>
        <w:spacing w:after="240"/>
        <w:jc w:val="both"/>
        <w:rPr>
          <w:rFonts w:ascii="Times New Roman" w:hAnsi="Times New Roman" w:cs="Times New Roman"/>
          <w:sz w:val="22"/>
          <w:szCs w:val="22"/>
        </w:rPr>
      </w:pPr>
      <w:r w:rsidRPr="00DD4176">
        <w:rPr>
          <w:rFonts w:ascii="Times New Roman" w:hAnsi="Times New Roman" w:cs="Times New Roman"/>
          <w:sz w:val="22"/>
          <w:szCs w:val="22"/>
        </w:rPr>
        <w:t xml:space="preserve">Rathod, S.K, (2019). A study on precision seeding with a Robotic planter (Doctoral    </w:t>
      </w:r>
      <w:proofErr w:type="spellStart"/>
      <w:r w:rsidRPr="00DD4176">
        <w:rPr>
          <w:rFonts w:ascii="Times New Roman" w:hAnsi="Times New Roman" w:cs="Times New Roman"/>
          <w:sz w:val="22"/>
          <w:szCs w:val="22"/>
        </w:rPr>
        <w:t>Diddertation</w:t>
      </w:r>
      <w:proofErr w:type="spellEnd"/>
      <w:r w:rsidRPr="00DD4176">
        <w:rPr>
          <w:rFonts w:ascii="Times New Roman" w:hAnsi="Times New Roman" w:cs="Times New Roman"/>
          <w:sz w:val="22"/>
          <w:szCs w:val="22"/>
        </w:rPr>
        <w:t xml:space="preserve">   division of Agricultural Engineering ICAR -INDIAN </w:t>
      </w:r>
      <w:proofErr w:type="gramStart"/>
      <w:r w:rsidRPr="00DD4176">
        <w:rPr>
          <w:rFonts w:ascii="Times New Roman" w:hAnsi="Times New Roman" w:cs="Times New Roman"/>
          <w:sz w:val="22"/>
          <w:szCs w:val="22"/>
        </w:rPr>
        <w:t>AGRICULTURAL  RESEARCH</w:t>
      </w:r>
      <w:proofErr w:type="gramEnd"/>
      <w:r w:rsidRPr="00DD4176">
        <w:rPr>
          <w:rFonts w:ascii="Times New Roman" w:hAnsi="Times New Roman" w:cs="Times New Roman"/>
          <w:sz w:val="22"/>
          <w:szCs w:val="22"/>
        </w:rPr>
        <w:t xml:space="preserve"> INSTITUTE NEW DELHI</w:t>
      </w:r>
    </w:p>
    <w:p w14:paraId="591C562A" w14:textId="618D0EBB" w:rsidR="00D93E5C" w:rsidRPr="00D93E5C" w:rsidRDefault="00D93E5C" w:rsidP="00DD4176">
      <w:pPr>
        <w:spacing w:after="240"/>
        <w:jc w:val="both"/>
        <w:rPr>
          <w:rFonts w:ascii="Times New Roman" w:hAnsi="Times New Roman" w:cs="Times New Roman"/>
          <w:sz w:val="22"/>
          <w:szCs w:val="22"/>
        </w:rPr>
      </w:pPr>
      <w:r w:rsidRPr="00D93E5C">
        <w:rPr>
          <w:rFonts w:ascii="Times New Roman" w:hAnsi="Times New Roman" w:cs="Times New Roman"/>
          <w:sz w:val="22"/>
          <w:szCs w:val="22"/>
        </w:rPr>
        <w:t>Singh, K. (2018). Development and evaluation of chain pot paper type onion (</w:t>
      </w:r>
      <w:r w:rsidRPr="00D93E5C">
        <w:rPr>
          <w:rFonts w:ascii="Times New Roman" w:hAnsi="Times New Roman" w:cs="Times New Roman"/>
          <w:i/>
          <w:iCs/>
          <w:sz w:val="22"/>
          <w:szCs w:val="22"/>
        </w:rPr>
        <w:t>Allium cepa</w:t>
      </w:r>
      <w:r w:rsidRPr="00D93E5C">
        <w:rPr>
          <w:rFonts w:ascii="Times New Roman" w:hAnsi="Times New Roman" w:cs="Times New Roman"/>
          <w:sz w:val="22"/>
          <w:szCs w:val="22"/>
        </w:rPr>
        <w:t xml:space="preserve"> L.) transplanter (Doctoral dissertation, Punjab Agricultural University, Ludhiana).</w:t>
      </w:r>
    </w:p>
    <w:p w14:paraId="28571A58"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2F226FE9" w14:textId="5F144991"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Thorat, P. V., Jhala, K. B., &amp; Jadhav, M. L. (2017). Design, development and performance evaluation of manually operated two row trolley type vegetable transplanter. </w:t>
      </w:r>
      <w:r w:rsidRPr="00D93E5C">
        <w:rPr>
          <w:rFonts w:ascii="Times New Roman" w:hAnsi="Times New Roman" w:cs="Times New Roman"/>
          <w:i/>
          <w:iCs/>
          <w:sz w:val="22"/>
          <w:szCs w:val="22"/>
        </w:rPr>
        <w:t>Int. J. Curr. Microbiol. App. Sci, 6</w:t>
      </w:r>
      <w:r w:rsidRPr="00D93E5C">
        <w:rPr>
          <w:rFonts w:ascii="Times New Roman" w:hAnsi="Times New Roman" w:cs="Times New Roman"/>
          <w:sz w:val="22"/>
          <w:szCs w:val="22"/>
        </w:rPr>
        <w:t>(11), 3577-3589.</w:t>
      </w:r>
    </w:p>
    <w:p w14:paraId="2E030E9C"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572C11A3" w14:textId="309A6435"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roofErr w:type="spellStart"/>
      <w:r w:rsidRPr="00D93E5C">
        <w:rPr>
          <w:rFonts w:ascii="Times New Roman" w:hAnsi="Times New Roman" w:cs="Times New Roman"/>
          <w:sz w:val="22"/>
          <w:szCs w:val="22"/>
        </w:rPr>
        <w:t>Turbatmath</w:t>
      </w:r>
      <w:proofErr w:type="spellEnd"/>
      <w:r w:rsidRPr="00D93E5C">
        <w:rPr>
          <w:rFonts w:ascii="Times New Roman" w:hAnsi="Times New Roman" w:cs="Times New Roman"/>
          <w:sz w:val="22"/>
          <w:szCs w:val="22"/>
        </w:rPr>
        <w:t xml:space="preserve">, P. A., Bhatt, Y. C., Jain, H. K., &amp; Kadam, P. B. (2011). Performance Evaluation of Tractor Operated 8 Row </w:t>
      </w:r>
      <w:proofErr w:type="spellStart"/>
      <w:r w:rsidRPr="00D93E5C">
        <w:rPr>
          <w:rFonts w:ascii="Times New Roman" w:hAnsi="Times New Roman" w:cs="Times New Roman"/>
          <w:sz w:val="22"/>
          <w:szCs w:val="22"/>
        </w:rPr>
        <w:t>Semi Automatic</w:t>
      </w:r>
      <w:proofErr w:type="spellEnd"/>
      <w:r w:rsidRPr="00D93E5C">
        <w:rPr>
          <w:rFonts w:ascii="Times New Roman" w:hAnsi="Times New Roman" w:cs="Times New Roman"/>
          <w:sz w:val="22"/>
          <w:szCs w:val="22"/>
        </w:rPr>
        <w:t xml:space="preserve"> Onion </w:t>
      </w:r>
      <w:proofErr w:type="spellStart"/>
      <w:r w:rsidRPr="00D93E5C">
        <w:rPr>
          <w:rFonts w:ascii="Times New Roman" w:hAnsi="Times New Roman" w:cs="Times New Roman"/>
          <w:sz w:val="22"/>
          <w:szCs w:val="22"/>
        </w:rPr>
        <w:t>Transplanter</w:t>
      </w:r>
      <w:proofErr w:type="spellEnd"/>
      <w:r w:rsidRPr="00D93E5C">
        <w:rPr>
          <w:rFonts w:ascii="Times New Roman" w:hAnsi="Times New Roman" w:cs="Times New Roman"/>
          <w:sz w:val="22"/>
          <w:szCs w:val="22"/>
        </w:rPr>
        <w:t xml:space="preserve">. </w:t>
      </w:r>
      <w:r w:rsidRPr="00D93E5C">
        <w:rPr>
          <w:rFonts w:ascii="Times New Roman" w:hAnsi="Times New Roman" w:cs="Times New Roman"/>
          <w:i/>
          <w:iCs/>
          <w:sz w:val="22"/>
          <w:szCs w:val="22"/>
        </w:rPr>
        <w:t>Agricultural Engineering Today, 35</w:t>
      </w:r>
      <w:r w:rsidRPr="00D93E5C">
        <w:rPr>
          <w:rFonts w:ascii="Times New Roman" w:hAnsi="Times New Roman" w:cs="Times New Roman"/>
          <w:sz w:val="22"/>
          <w:szCs w:val="22"/>
        </w:rPr>
        <w:t>(4), 19-22.</w:t>
      </w:r>
    </w:p>
    <w:p w14:paraId="2AA1AEC6" w14:textId="77777777" w:rsidR="00D93E5C" w:rsidRPr="008C6026" w:rsidRDefault="00D93E5C" w:rsidP="00D93E5C">
      <w:pPr>
        <w:spacing w:after="12"/>
        <w:rPr>
          <w:rFonts w:ascii="Times New Roman" w:hAnsi="Times New Roman" w:cs="Times New Roman"/>
          <w:sz w:val="22"/>
          <w:szCs w:val="22"/>
        </w:rPr>
      </w:pPr>
      <w:r w:rsidRPr="00D93E5C">
        <w:rPr>
          <w:rFonts w:ascii="Times New Roman" w:hAnsi="Times New Roman" w:cs="Times New Roman"/>
          <w:sz w:val="22"/>
          <w:szCs w:val="22"/>
        </w:rPr>
        <w:t xml:space="preserve">  </w:t>
      </w:r>
    </w:p>
    <w:p w14:paraId="50AD8BCE" w14:textId="465449D8"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Wen, Y., Zhang, L., Huang, X., Yuan, T., Zhang, J., Tan, Y., &amp; Feng, Z. (2021). Design of and experiment with seedling selection system for automatic transplanter for vegetable plug seedlings. </w:t>
      </w:r>
      <w:r w:rsidRPr="00D93E5C">
        <w:rPr>
          <w:rFonts w:ascii="Times New Roman" w:hAnsi="Times New Roman" w:cs="Times New Roman"/>
          <w:i/>
          <w:iCs/>
          <w:sz w:val="22"/>
          <w:szCs w:val="22"/>
        </w:rPr>
        <w:t>Agronomy, 11</w:t>
      </w:r>
      <w:r w:rsidRPr="00D93E5C">
        <w:rPr>
          <w:rFonts w:ascii="Times New Roman" w:hAnsi="Times New Roman" w:cs="Times New Roman"/>
          <w:sz w:val="22"/>
          <w:szCs w:val="22"/>
        </w:rPr>
        <w:t>(10), 2031.</w:t>
      </w:r>
    </w:p>
    <w:p w14:paraId="6F2A441C" w14:textId="77777777" w:rsidR="00D93E5C" w:rsidRPr="008C6026" w:rsidRDefault="00D93E5C" w:rsidP="008C6026">
      <w:pPr>
        <w:spacing w:after="12"/>
        <w:jc w:val="both"/>
        <w:rPr>
          <w:rFonts w:ascii="Times New Roman" w:hAnsi="Times New Roman" w:cs="Times New Roman"/>
          <w:sz w:val="22"/>
          <w:szCs w:val="22"/>
        </w:rPr>
      </w:pPr>
    </w:p>
    <w:p w14:paraId="2CD945C3" w14:textId="17BAAA77"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Yue, R., Yao, M., Zhang, T., Shi, J., Zhou, J., &amp; Hu, J. (2024). Design and experiment of dual-row seedling pick-up device for high-speed automatic transplanting machine. </w:t>
      </w:r>
      <w:r w:rsidRPr="00D93E5C">
        <w:rPr>
          <w:rFonts w:ascii="Times New Roman" w:hAnsi="Times New Roman" w:cs="Times New Roman"/>
          <w:i/>
          <w:iCs/>
          <w:sz w:val="22"/>
          <w:szCs w:val="22"/>
        </w:rPr>
        <w:t>Agriculture, 14</w:t>
      </w:r>
      <w:r w:rsidRPr="00D93E5C">
        <w:rPr>
          <w:rFonts w:ascii="Times New Roman" w:hAnsi="Times New Roman" w:cs="Times New Roman"/>
          <w:sz w:val="22"/>
          <w:szCs w:val="22"/>
        </w:rPr>
        <w:t>(6), 942.</w:t>
      </w:r>
    </w:p>
    <w:p w14:paraId="35076FC2" w14:textId="77777777" w:rsidR="00D93E5C" w:rsidRPr="008C6026"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 </w:t>
      </w:r>
    </w:p>
    <w:p w14:paraId="26562135" w14:textId="4383DECE" w:rsidR="00D93E5C" w:rsidRPr="00D93E5C" w:rsidRDefault="00D93E5C" w:rsidP="008C6026">
      <w:pPr>
        <w:spacing w:after="12"/>
        <w:jc w:val="both"/>
        <w:rPr>
          <w:rFonts w:ascii="Times New Roman" w:hAnsi="Times New Roman" w:cs="Times New Roman"/>
          <w:sz w:val="22"/>
          <w:szCs w:val="22"/>
        </w:rPr>
      </w:pPr>
      <w:r w:rsidRPr="00D93E5C">
        <w:rPr>
          <w:rFonts w:ascii="Times New Roman" w:hAnsi="Times New Roman" w:cs="Times New Roman"/>
          <w:sz w:val="22"/>
          <w:szCs w:val="22"/>
        </w:rPr>
        <w:t xml:space="preserve">Zamani, D. M. (2014). Development and evaluation of a vegetable transplanter. </w:t>
      </w:r>
      <w:r w:rsidRPr="00D93E5C">
        <w:rPr>
          <w:rFonts w:ascii="Times New Roman" w:hAnsi="Times New Roman" w:cs="Times New Roman"/>
          <w:i/>
          <w:iCs/>
          <w:sz w:val="22"/>
          <w:szCs w:val="22"/>
        </w:rPr>
        <w:t>International Journal of Technical Research and Applications, 2</w:t>
      </w:r>
      <w:r w:rsidRPr="00D93E5C">
        <w:rPr>
          <w:rFonts w:ascii="Times New Roman" w:hAnsi="Times New Roman" w:cs="Times New Roman"/>
          <w:sz w:val="22"/>
          <w:szCs w:val="22"/>
        </w:rPr>
        <w:t>(6), 40-46.</w:t>
      </w:r>
    </w:p>
    <w:p w14:paraId="73B0FBC2" w14:textId="77777777" w:rsidR="00D93E5C" w:rsidRPr="008C6026" w:rsidRDefault="00D93E5C" w:rsidP="008C6026">
      <w:pPr>
        <w:spacing w:after="12"/>
        <w:jc w:val="both"/>
        <w:rPr>
          <w:rFonts w:ascii="Times New Roman" w:hAnsi="Times New Roman" w:cs="Times New Roman"/>
          <w:sz w:val="22"/>
          <w:szCs w:val="22"/>
        </w:rPr>
      </w:pPr>
    </w:p>
    <w:p w14:paraId="6F00F559" w14:textId="77777777" w:rsidR="009B0B2F" w:rsidRPr="008C6026" w:rsidRDefault="009B0B2F" w:rsidP="00231BCF">
      <w:pPr>
        <w:ind w:right="-330"/>
        <w:jc w:val="both"/>
        <w:rPr>
          <w:rFonts w:ascii="Times New Roman" w:hAnsi="Times New Roman" w:cs="Times New Roman"/>
          <w:sz w:val="22"/>
          <w:szCs w:val="22"/>
        </w:rPr>
      </w:pPr>
    </w:p>
    <w:bookmarkEnd w:id="4"/>
    <w:p w14:paraId="394D95B3" w14:textId="77777777" w:rsidR="00AC1F78" w:rsidRPr="00D93E5C" w:rsidRDefault="00AC1F78" w:rsidP="00524C20">
      <w:pPr>
        <w:spacing w:after="12"/>
        <w:jc w:val="both"/>
        <w:rPr>
          <w:rFonts w:ascii="Times New Roman" w:hAnsi="Times New Roman" w:cs="Times New Roman"/>
          <w:sz w:val="24"/>
          <w:szCs w:val="24"/>
        </w:rPr>
      </w:pPr>
    </w:p>
    <w:p w14:paraId="1F60148F" w14:textId="77777777" w:rsidR="00524C20" w:rsidRPr="00AF37A8" w:rsidRDefault="00524C20" w:rsidP="00587C55">
      <w:pPr>
        <w:rPr>
          <w:rFonts w:ascii="Times New Roman" w:hAnsi="Times New Roman" w:cs="Times New Roman"/>
          <w:sz w:val="20"/>
          <w:szCs w:val="20"/>
        </w:rPr>
      </w:pPr>
    </w:p>
    <w:p w14:paraId="7F5598DB" w14:textId="77777777" w:rsidR="00587C55" w:rsidRPr="00AF37A8" w:rsidRDefault="00587C55" w:rsidP="00231BCF">
      <w:pPr>
        <w:ind w:right="-330"/>
        <w:jc w:val="both"/>
        <w:rPr>
          <w:rFonts w:ascii="Times New Roman" w:hAnsi="Times New Roman" w:cs="Times New Roman"/>
          <w:sz w:val="22"/>
          <w:szCs w:val="22"/>
        </w:rPr>
      </w:pPr>
    </w:p>
    <w:p w14:paraId="2DFE9869" w14:textId="77777777" w:rsidR="000B3362" w:rsidRPr="00AF37A8" w:rsidRDefault="000B3362" w:rsidP="000B3362">
      <w:pPr>
        <w:pStyle w:val="ListParagraph"/>
        <w:spacing w:after="14" w:line="259" w:lineRule="auto"/>
        <w:ind w:left="928"/>
        <w:rPr>
          <w:rFonts w:ascii="Times New Roman" w:hAnsi="Times New Roman" w:cs="Times New Roman"/>
          <w:sz w:val="22"/>
          <w:szCs w:val="22"/>
        </w:rPr>
      </w:pPr>
    </w:p>
    <w:p w14:paraId="093F960B" w14:textId="77777777" w:rsidR="000B3362" w:rsidRPr="00AF37A8" w:rsidRDefault="000B3362" w:rsidP="000B3362">
      <w:pPr>
        <w:spacing w:after="0" w:line="276" w:lineRule="auto"/>
        <w:ind w:left="426"/>
        <w:rPr>
          <w:rFonts w:ascii="Times New Roman" w:hAnsi="Times New Roman" w:cs="Times New Roman"/>
          <w:b/>
          <w:sz w:val="22"/>
          <w:szCs w:val="22"/>
        </w:rPr>
      </w:pPr>
    </w:p>
    <w:sectPr w:rsidR="000B3362" w:rsidRPr="00AF37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D2431" w14:textId="77777777" w:rsidR="00F436AD" w:rsidRDefault="00F436AD" w:rsidP="00C153BE">
      <w:pPr>
        <w:spacing w:after="0" w:line="240" w:lineRule="auto"/>
      </w:pPr>
      <w:r>
        <w:separator/>
      </w:r>
    </w:p>
  </w:endnote>
  <w:endnote w:type="continuationSeparator" w:id="0">
    <w:p w14:paraId="5AB49FB0" w14:textId="77777777" w:rsidR="00F436AD" w:rsidRDefault="00F436AD" w:rsidP="00C1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3F3A" w14:textId="77777777" w:rsidR="0014276C" w:rsidRDefault="0014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C650" w14:textId="77777777" w:rsidR="0014276C" w:rsidRDefault="00142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8CBF" w14:textId="77777777" w:rsidR="0014276C" w:rsidRDefault="001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074E1" w14:textId="77777777" w:rsidR="00F436AD" w:rsidRDefault="00F436AD" w:rsidP="00C153BE">
      <w:pPr>
        <w:spacing w:after="0" w:line="240" w:lineRule="auto"/>
      </w:pPr>
      <w:r>
        <w:separator/>
      </w:r>
    </w:p>
  </w:footnote>
  <w:footnote w:type="continuationSeparator" w:id="0">
    <w:p w14:paraId="203B8129" w14:textId="77777777" w:rsidR="00F436AD" w:rsidRDefault="00F436AD" w:rsidP="00C153BE">
      <w:pPr>
        <w:spacing w:after="0" w:line="240" w:lineRule="auto"/>
      </w:pPr>
      <w:r>
        <w:continuationSeparator/>
      </w:r>
    </w:p>
  </w:footnote>
  <w:footnote w:id="1">
    <w:p w14:paraId="11B0545B" w14:textId="1FBB6DC9" w:rsidR="00C153BE" w:rsidRDefault="00C153BE" w:rsidP="00C153BE">
      <w:pPr>
        <w:pStyle w:val="footnotedescription"/>
        <w:spacing w:after="0" w:line="249" w:lineRule="auto"/>
        <w:ind w:left="9" w:right="-4" w:firstLine="43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30C1" w14:textId="77777777" w:rsidR="0014276C" w:rsidRDefault="0014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E9C8" w14:textId="77777777" w:rsidR="0014276C" w:rsidRDefault="00142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C0BF" w14:textId="77777777" w:rsidR="0014276C" w:rsidRDefault="0014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D61"/>
    <w:multiLevelType w:val="hybridMultilevel"/>
    <w:tmpl w:val="D1707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75D9E"/>
    <w:multiLevelType w:val="hybridMultilevel"/>
    <w:tmpl w:val="D24A1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B64BDF"/>
    <w:multiLevelType w:val="hybridMultilevel"/>
    <w:tmpl w:val="C7209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B0521D"/>
    <w:multiLevelType w:val="hybridMultilevel"/>
    <w:tmpl w:val="EDC4301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325610E"/>
    <w:multiLevelType w:val="hybridMultilevel"/>
    <w:tmpl w:val="4F12E626"/>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5" w15:restartNumberingAfterBreak="0">
    <w:nsid w:val="34282037"/>
    <w:multiLevelType w:val="hybridMultilevel"/>
    <w:tmpl w:val="94F06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886F8D"/>
    <w:multiLevelType w:val="hybridMultilevel"/>
    <w:tmpl w:val="97FE9160"/>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 w15:restartNumberingAfterBreak="0">
    <w:nsid w:val="435D7F24"/>
    <w:multiLevelType w:val="hybridMultilevel"/>
    <w:tmpl w:val="B3D0C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E2708A"/>
    <w:multiLevelType w:val="hybridMultilevel"/>
    <w:tmpl w:val="4F12E62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C0941FF"/>
    <w:multiLevelType w:val="hybridMultilevel"/>
    <w:tmpl w:val="DE225032"/>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0" w15:restartNumberingAfterBreak="0">
    <w:nsid w:val="4D0A3CB0"/>
    <w:multiLevelType w:val="hybridMultilevel"/>
    <w:tmpl w:val="2B3CFB8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58515912"/>
    <w:multiLevelType w:val="hybridMultilevel"/>
    <w:tmpl w:val="97FE9160"/>
    <w:lvl w:ilvl="0" w:tplc="4009000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5E9D6B5B"/>
    <w:multiLevelType w:val="multilevel"/>
    <w:tmpl w:val="80BA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44ECB"/>
    <w:multiLevelType w:val="multilevel"/>
    <w:tmpl w:val="02C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0"/>
  </w:num>
  <w:num w:numId="4">
    <w:abstractNumId w:val="11"/>
  </w:num>
  <w:num w:numId="5">
    <w:abstractNumId w:val="8"/>
  </w:num>
  <w:num w:numId="6">
    <w:abstractNumId w:val="0"/>
  </w:num>
  <w:num w:numId="7">
    <w:abstractNumId w:val="5"/>
  </w:num>
  <w:num w:numId="8">
    <w:abstractNumId w:val="2"/>
  </w:num>
  <w:num w:numId="9">
    <w:abstractNumId w:val="3"/>
  </w:num>
  <w:num w:numId="10">
    <w:abstractNumId w:val="7"/>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62"/>
    <w:rsid w:val="00012228"/>
    <w:rsid w:val="00023F46"/>
    <w:rsid w:val="000621CB"/>
    <w:rsid w:val="000647D4"/>
    <w:rsid w:val="00076D7F"/>
    <w:rsid w:val="00080F45"/>
    <w:rsid w:val="0009345F"/>
    <w:rsid w:val="000A5D45"/>
    <w:rsid w:val="000B3362"/>
    <w:rsid w:val="00114DC3"/>
    <w:rsid w:val="00123876"/>
    <w:rsid w:val="00125146"/>
    <w:rsid w:val="0014276C"/>
    <w:rsid w:val="001539FD"/>
    <w:rsid w:val="00154EC7"/>
    <w:rsid w:val="001556C8"/>
    <w:rsid w:val="001568BB"/>
    <w:rsid w:val="001673C4"/>
    <w:rsid w:val="00171ABD"/>
    <w:rsid w:val="00181808"/>
    <w:rsid w:val="001906D1"/>
    <w:rsid w:val="00197B5D"/>
    <w:rsid w:val="001A6727"/>
    <w:rsid w:val="001F57EB"/>
    <w:rsid w:val="001F5B2E"/>
    <w:rsid w:val="0023118C"/>
    <w:rsid w:val="00231BCF"/>
    <w:rsid w:val="002376E1"/>
    <w:rsid w:val="00252092"/>
    <w:rsid w:val="0025769E"/>
    <w:rsid w:val="00270EC8"/>
    <w:rsid w:val="0028687B"/>
    <w:rsid w:val="00295806"/>
    <w:rsid w:val="002A3C44"/>
    <w:rsid w:val="002B2A5B"/>
    <w:rsid w:val="002B2C63"/>
    <w:rsid w:val="002C3BD8"/>
    <w:rsid w:val="002D3116"/>
    <w:rsid w:val="002F3A25"/>
    <w:rsid w:val="00304B9C"/>
    <w:rsid w:val="003167F7"/>
    <w:rsid w:val="00316A88"/>
    <w:rsid w:val="00333396"/>
    <w:rsid w:val="00356410"/>
    <w:rsid w:val="00363730"/>
    <w:rsid w:val="003712AC"/>
    <w:rsid w:val="00380B00"/>
    <w:rsid w:val="00385295"/>
    <w:rsid w:val="0039423D"/>
    <w:rsid w:val="0039511D"/>
    <w:rsid w:val="003A7B20"/>
    <w:rsid w:val="003B4623"/>
    <w:rsid w:val="003B6B49"/>
    <w:rsid w:val="003B6F65"/>
    <w:rsid w:val="003C25DA"/>
    <w:rsid w:val="003C50E7"/>
    <w:rsid w:val="003F315A"/>
    <w:rsid w:val="0040135E"/>
    <w:rsid w:val="00437C9C"/>
    <w:rsid w:val="00437CA8"/>
    <w:rsid w:val="00454680"/>
    <w:rsid w:val="00455375"/>
    <w:rsid w:val="00465517"/>
    <w:rsid w:val="00470F1F"/>
    <w:rsid w:val="00481FD5"/>
    <w:rsid w:val="004963EB"/>
    <w:rsid w:val="00496442"/>
    <w:rsid w:val="004966E5"/>
    <w:rsid w:val="004A33D8"/>
    <w:rsid w:val="004B085A"/>
    <w:rsid w:val="004C221A"/>
    <w:rsid w:val="004C2720"/>
    <w:rsid w:val="004D39F5"/>
    <w:rsid w:val="004E55F6"/>
    <w:rsid w:val="004E5B3B"/>
    <w:rsid w:val="00503455"/>
    <w:rsid w:val="00515774"/>
    <w:rsid w:val="00515FD0"/>
    <w:rsid w:val="00524C20"/>
    <w:rsid w:val="00527F8F"/>
    <w:rsid w:val="005323BE"/>
    <w:rsid w:val="005635AE"/>
    <w:rsid w:val="00585E67"/>
    <w:rsid w:val="00587641"/>
    <w:rsid w:val="005879BC"/>
    <w:rsid w:val="00587C55"/>
    <w:rsid w:val="00592A32"/>
    <w:rsid w:val="00594CF7"/>
    <w:rsid w:val="005A7042"/>
    <w:rsid w:val="005B4150"/>
    <w:rsid w:val="005B504E"/>
    <w:rsid w:val="005C0096"/>
    <w:rsid w:val="005D65F5"/>
    <w:rsid w:val="005F2497"/>
    <w:rsid w:val="005F63CD"/>
    <w:rsid w:val="00600C7E"/>
    <w:rsid w:val="006078AB"/>
    <w:rsid w:val="0062356A"/>
    <w:rsid w:val="00642900"/>
    <w:rsid w:val="00657A8D"/>
    <w:rsid w:val="00672C86"/>
    <w:rsid w:val="00683A0D"/>
    <w:rsid w:val="006C3482"/>
    <w:rsid w:val="006D38D5"/>
    <w:rsid w:val="006F3287"/>
    <w:rsid w:val="00702B4C"/>
    <w:rsid w:val="00732D95"/>
    <w:rsid w:val="007473E3"/>
    <w:rsid w:val="00757550"/>
    <w:rsid w:val="0076100B"/>
    <w:rsid w:val="00775A0B"/>
    <w:rsid w:val="007936D5"/>
    <w:rsid w:val="007952AB"/>
    <w:rsid w:val="007A2284"/>
    <w:rsid w:val="007B3122"/>
    <w:rsid w:val="007B6DF5"/>
    <w:rsid w:val="00831180"/>
    <w:rsid w:val="00835FBD"/>
    <w:rsid w:val="0083708C"/>
    <w:rsid w:val="00850754"/>
    <w:rsid w:val="0089631B"/>
    <w:rsid w:val="008976AF"/>
    <w:rsid w:val="008A5943"/>
    <w:rsid w:val="008C4357"/>
    <w:rsid w:val="008C6026"/>
    <w:rsid w:val="008D5936"/>
    <w:rsid w:val="008E1449"/>
    <w:rsid w:val="008E6516"/>
    <w:rsid w:val="008F68A0"/>
    <w:rsid w:val="00916E2D"/>
    <w:rsid w:val="0093146A"/>
    <w:rsid w:val="009516C9"/>
    <w:rsid w:val="009669D5"/>
    <w:rsid w:val="00970590"/>
    <w:rsid w:val="00994A95"/>
    <w:rsid w:val="009971A3"/>
    <w:rsid w:val="009A33B8"/>
    <w:rsid w:val="009A519A"/>
    <w:rsid w:val="009A7473"/>
    <w:rsid w:val="009B0B2F"/>
    <w:rsid w:val="009B0FA4"/>
    <w:rsid w:val="009C44E0"/>
    <w:rsid w:val="009D672D"/>
    <w:rsid w:val="009E5E77"/>
    <w:rsid w:val="00A10726"/>
    <w:rsid w:val="00A11A48"/>
    <w:rsid w:val="00A40A0A"/>
    <w:rsid w:val="00A40EF2"/>
    <w:rsid w:val="00A643D0"/>
    <w:rsid w:val="00A7715D"/>
    <w:rsid w:val="00A806BC"/>
    <w:rsid w:val="00A86416"/>
    <w:rsid w:val="00AC1F78"/>
    <w:rsid w:val="00AC6209"/>
    <w:rsid w:val="00AE1D9F"/>
    <w:rsid w:val="00AF37A8"/>
    <w:rsid w:val="00AF3BF2"/>
    <w:rsid w:val="00AF76CD"/>
    <w:rsid w:val="00B00023"/>
    <w:rsid w:val="00B12E17"/>
    <w:rsid w:val="00B158B3"/>
    <w:rsid w:val="00B32436"/>
    <w:rsid w:val="00B32ED4"/>
    <w:rsid w:val="00B33638"/>
    <w:rsid w:val="00B37FA3"/>
    <w:rsid w:val="00B63E62"/>
    <w:rsid w:val="00B64C07"/>
    <w:rsid w:val="00B66929"/>
    <w:rsid w:val="00B72259"/>
    <w:rsid w:val="00B8198D"/>
    <w:rsid w:val="00B839C0"/>
    <w:rsid w:val="00B91853"/>
    <w:rsid w:val="00B9204F"/>
    <w:rsid w:val="00B94B8B"/>
    <w:rsid w:val="00B97E83"/>
    <w:rsid w:val="00BE1979"/>
    <w:rsid w:val="00BF2208"/>
    <w:rsid w:val="00BF5BF9"/>
    <w:rsid w:val="00BF7F28"/>
    <w:rsid w:val="00C11947"/>
    <w:rsid w:val="00C153BE"/>
    <w:rsid w:val="00C34CDF"/>
    <w:rsid w:val="00C8062E"/>
    <w:rsid w:val="00C91139"/>
    <w:rsid w:val="00C96635"/>
    <w:rsid w:val="00CC1383"/>
    <w:rsid w:val="00CC3398"/>
    <w:rsid w:val="00CF227F"/>
    <w:rsid w:val="00CF233A"/>
    <w:rsid w:val="00CF2FCE"/>
    <w:rsid w:val="00D01367"/>
    <w:rsid w:val="00D0296E"/>
    <w:rsid w:val="00D03EB5"/>
    <w:rsid w:val="00D0526C"/>
    <w:rsid w:val="00D13E9F"/>
    <w:rsid w:val="00D349CB"/>
    <w:rsid w:val="00D61654"/>
    <w:rsid w:val="00D91E2D"/>
    <w:rsid w:val="00D93E5C"/>
    <w:rsid w:val="00DA51BC"/>
    <w:rsid w:val="00DA684D"/>
    <w:rsid w:val="00DB11F2"/>
    <w:rsid w:val="00DC76DD"/>
    <w:rsid w:val="00DD4176"/>
    <w:rsid w:val="00DD6FB7"/>
    <w:rsid w:val="00DE6137"/>
    <w:rsid w:val="00E1046D"/>
    <w:rsid w:val="00E11347"/>
    <w:rsid w:val="00E27566"/>
    <w:rsid w:val="00E32C22"/>
    <w:rsid w:val="00E37DDD"/>
    <w:rsid w:val="00E62F66"/>
    <w:rsid w:val="00E83C1F"/>
    <w:rsid w:val="00E93850"/>
    <w:rsid w:val="00EB6893"/>
    <w:rsid w:val="00EC1A8C"/>
    <w:rsid w:val="00EE4B54"/>
    <w:rsid w:val="00EE6749"/>
    <w:rsid w:val="00EF0AA6"/>
    <w:rsid w:val="00EF288A"/>
    <w:rsid w:val="00F103C8"/>
    <w:rsid w:val="00F21CE8"/>
    <w:rsid w:val="00F33369"/>
    <w:rsid w:val="00F412E2"/>
    <w:rsid w:val="00F436AD"/>
    <w:rsid w:val="00F573EE"/>
    <w:rsid w:val="00F617CD"/>
    <w:rsid w:val="00F63E76"/>
    <w:rsid w:val="00F74BAD"/>
    <w:rsid w:val="00F75866"/>
    <w:rsid w:val="00F954E0"/>
    <w:rsid w:val="00F96A00"/>
    <w:rsid w:val="00FA0D8A"/>
    <w:rsid w:val="00FA534E"/>
    <w:rsid w:val="00FC0A47"/>
    <w:rsid w:val="00FD4D54"/>
    <w:rsid w:val="00FD6B39"/>
    <w:rsid w:val="00FE3812"/>
    <w:rsid w:val="00FE42F0"/>
    <w:rsid w:val="00FE54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45EA"/>
  <w15:chartTrackingRefBased/>
  <w15:docId w15:val="{AB8F5C2F-0105-429F-A6BD-EF392700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8F"/>
  </w:style>
  <w:style w:type="paragraph" w:styleId="Heading1">
    <w:name w:val="heading 1"/>
    <w:basedOn w:val="Normal"/>
    <w:next w:val="Normal"/>
    <w:link w:val="Heading1Char"/>
    <w:uiPriority w:val="9"/>
    <w:qFormat/>
    <w:rsid w:val="00527F8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F8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7F8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7F8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7F8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7F8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7F8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27F8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27F8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F8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7F8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7F8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7F8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7F8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7F8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7F8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7F8F"/>
    <w:rPr>
      <w:b/>
      <w:bCs/>
      <w:i/>
      <w:iCs/>
    </w:rPr>
  </w:style>
  <w:style w:type="paragraph" w:styleId="Title">
    <w:name w:val="Title"/>
    <w:basedOn w:val="Normal"/>
    <w:next w:val="Normal"/>
    <w:link w:val="TitleChar"/>
    <w:uiPriority w:val="10"/>
    <w:qFormat/>
    <w:rsid w:val="00527F8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27F8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27F8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27F8F"/>
    <w:rPr>
      <w:color w:val="44546A" w:themeColor="text2"/>
      <w:sz w:val="28"/>
      <w:szCs w:val="28"/>
    </w:rPr>
  </w:style>
  <w:style w:type="paragraph" w:styleId="Quote">
    <w:name w:val="Quote"/>
    <w:basedOn w:val="Normal"/>
    <w:next w:val="Normal"/>
    <w:link w:val="QuoteChar"/>
    <w:uiPriority w:val="29"/>
    <w:qFormat/>
    <w:rsid w:val="00527F8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27F8F"/>
    <w:rPr>
      <w:i/>
      <w:iCs/>
      <w:color w:val="7B7B7B" w:themeColor="accent3" w:themeShade="BF"/>
      <w:sz w:val="24"/>
      <w:szCs w:val="24"/>
    </w:rPr>
  </w:style>
  <w:style w:type="paragraph" w:styleId="ListParagraph">
    <w:name w:val="List Paragraph"/>
    <w:basedOn w:val="Normal"/>
    <w:uiPriority w:val="34"/>
    <w:qFormat/>
    <w:rsid w:val="000B3362"/>
    <w:pPr>
      <w:ind w:left="720"/>
      <w:contextualSpacing/>
    </w:pPr>
  </w:style>
  <w:style w:type="character" w:styleId="IntenseEmphasis">
    <w:name w:val="Intense Emphasis"/>
    <w:basedOn w:val="DefaultParagraphFont"/>
    <w:uiPriority w:val="21"/>
    <w:qFormat/>
    <w:rsid w:val="00527F8F"/>
    <w:rPr>
      <w:b/>
      <w:bCs/>
      <w:i/>
      <w:iCs/>
      <w:color w:val="auto"/>
    </w:rPr>
  </w:style>
  <w:style w:type="paragraph" w:styleId="IntenseQuote">
    <w:name w:val="Intense Quote"/>
    <w:basedOn w:val="Normal"/>
    <w:next w:val="Normal"/>
    <w:link w:val="IntenseQuoteChar"/>
    <w:uiPriority w:val="30"/>
    <w:qFormat/>
    <w:rsid w:val="00527F8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27F8F"/>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527F8F"/>
    <w:rPr>
      <w:b/>
      <w:bCs/>
      <w:caps w:val="0"/>
      <w:smallCaps/>
      <w:color w:val="auto"/>
      <w:spacing w:val="0"/>
      <w:u w:val="single"/>
    </w:rPr>
  </w:style>
  <w:style w:type="character" w:styleId="Hyperlink">
    <w:name w:val="Hyperlink"/>
    <w:basedOn w:val="DefaultParagraphFont"/>
    <w:uiPriority w:val="99"/>
    <w:unhideWhenUsed/>
    <w:rsid w:val="000B3362"/>
    <w:rPr>
      <w:color w:val="0563C1" w:themeColor="hyperlink"/>
      <w:u w:val="single"/>
    </w:rPr>
  </w:style>
  <w:style w:type="paragraph" w:customStyle="1" w:styleId="footnotedescription">
    <w:name w:val="footnote description"/>
    <w:next w:val="Normal"/>
    <w:link w:val="footnotedescriptionChar"/>
    <w:hidden/>
    <w:rsid w:val="00C153BE"/>
    <w:pPr>
      <w:spacing w:after="24" w:line="254" w:lineRule="auto"/>
      <w:ind w:left="11" w:right="-2" w:firstLine="215"/>
    </w:pPr>
    <w:rPr>
      <w:rFonts w:ascii="Calibri" w:eastAsia="Calibri" w:hAnsi="Calibri" w:cs="Calibri"/>
      <w:color w:val="000000"/>
      <w:sz w:val="20"/>
      <w:szCs w:val="24"/>
      <w:lang w:eastAsia="en-IN"/>
    </w:rPr>
  </w:style>
  <w:style w:type="character" w:customStyle="1" w:styleId="footnotedescriptionChar">
    <w:name w:val="footnote description Char"/>
    <w:link w:val="footnotedescription"/>
    <w:rsid w:val="00C153BE"/>
    <w:rPr>
      <w:rFonts w:ascii="Calibri" w:eastAsia="Calibri" w:hAnsi="Calibri" w:cs="Calibri"/>
      <w:color w:val="000000"/>
      <w:sz w:val="20"/>
      <w:szCs w:val="24"/>
      <w:lang w:eastAsia="en-IN"/>
    </w:rPr>
  </w:style>
  <w:style w:type="character" w:customStyle="1" w:styleId="footnotemark">
    <w:name w:val="footnote mark"/>
    <w:hidden/>
    <w:rsid w:val="00C153BE"/>
    <w:rPr>
      <w:rFonts w:ascii="Calibri" w:eastAsia="Calibri" w:hAnsi="Calibri" w:cs="Calibri"/>
      <w:b/>
      <w:color w:val="000000"/>
      <w:sz w:val="20"/>
      <w:vertAlign w:val="superscript"/>
    </w:rPr>
  </w:style>
  <w:style w:type="paragraph" w:styleId="NormalWeb">
    <w:name w:val="Normal (Web)"/>
    <w:basedOn w:val="Normal"/>
    <w:uiPriority w:val="99"/>
    <w:semiHidden/>
    <w:unhideWhenUsed/>
    <w:rsid w:val="00385295"/>
    <w:rPr>
      <w:rFonts w:ascii="Times New Roman" w:hAnsi="Times New Roman" w:cs="Times New Roman"/>
      <w:sz w:val="24"/>
      <w:szCs w:val="24"/>
    </w:rPr>
  </w:style>
  <w:style w:type="table" w:styleId="TableGrid">
    <w:name w:val="Table Grid"/>
    <w:basedOn w:val="TableNormal"/>
    <w:uiPriority w:val="39"/>
    <w:rsid w:val="0058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27F8F"/>
    <w:pPr>
      <w:spacing w:line="240" w:lineRule="auto"/>
    </w:pPr>
    <w:rPr>
      <w:b/>
      <w:bCs/>
      <w:color w:val="404040" w:themeColor="text1" w:themeTint="BF"/>
      <w:sz w:val="16"/>
      <w:szCs w:val="16"/>
    </w:rPr>
  </w:style>
  <w:style w:type="character" w:styleId="Strong">
    <w:name w:val="Strong"/>
    <w:basedOn w:val="DefaultParagraphFont"/>
    <w:uiPriority w:val="22"/>
    <w:qFormat/>
    <w:rsid w:val="00527F8F"/>
    <w:rPr>
      <w:b/>
      <w:bCs/>
    </w:rPr>
  </w:style>
  <w:style w:type="character" w:styleId="Emphasis">
    <w:name w:val="Emphasis"/>
    <w:basedOn w:val="DefaultParagraphFont"/>
    <w:uiPriority w:val="20"/>
    <w:qFormat/>
    <w:rsid w:val="00527F8F"/>
    <w:rPr>
      <w:i/>
      <w:iCs/>
      <w:color w:val="000000" w:themeColor="text1"/>
    </w:rPr>
  </w:style>
  <w:style w:type="paragraph" w:styleId="NoSpacing">
    <w:name w:val="No Spacing"/>
    <w:uiPriority w:val="1"/>
    <w:qFormat/>
    <w:rsid w:val="00527F8F"/>
    <w:pPr>
      <w:spacing w:after="0" w:line="240" w:lineRule="auto"/>
    </w:pPr>
  </w:style>
  <w:style w:type="character" w:styleId="SubtleEmphasis">
    <w:name w:val="Subtle Emphasis"/>
    <w:basedOn w:val="DefaultParagraphFont"/>
    <w:uiPriority w:val="19"/>
    <w:qFormat/>
    <w:rsid w:val="00527F8F"/>
    <w:rPr>
      <w:i/>
      <w:iCs/>
      <w:color w:val="595959" w:themeColor="text1" w:themeTint="A6"/>
    </w:rPr>
  </w:style>
  <w:style w:type="character" w:styleId="SubtleReference">
    <w:name w:val="Subtle Reference"/>
    <w:basedOn w:val="DefaultParagraphFont"/>
    <w:uiPriority w:val="31"/>
    <w:qFormat/>
    <w:rsid w:val="00527F8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27F8F"/>
    <w:rPr>
      <w:b/>
      <w:bCs/>
      <w:caps w:val="0"/>
      <w:smallCaps/>
      <w:spacing w:val="0"/>
    </w:rPr>
  </w:style>
  <w:style w:type="paragraph" w:styleId="TOCHeading">
    <w:name w:val="TOC Heading"/>
    <w:basedOn w:val="Heading1"/>
    <w:next w:val="Normal"/>
    <w:uiPriority w:val="39"/>
    <w:semiHidden/>
    <w:unhideWhenUsed/>
    <w:qFormat/>
    <w:rsid w:val="00527F8F"/>
    <w:pPr>
      <w:outlineLvl w:val="9"/>
    </w:pPr>
  </w:style>
  <w:style w:type="paragraph" w:styleId="Header">
    <w:name w:val="header"/>
    <w:basedOn w:val="Normal"/>
    <w:link w:val="HeaderChar"/>
    <w:uiPriority w:val="99"/>
    <w:unhideWhenUsed/>
    <w:rsid w:val="0014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6C"/>
  </w:style>
  <w:style w:type="paragraph" w:styleId="Footer">
    <w:name w:val="footer"/>
    <w:basedOn w:val="Normal"/>
    <w:link w:val="FooterChar"/>
    <w:uiPriority w:val="99"/>
    <w:unhideWhenUsed/>
    <w:rsid w:val="0014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924542">
      <w:bodyDiv w:val="1"/>
      <w:marLeft w:val="0"/>
      <w:marRight w:val="0"/>
      <w:marTop w:val="0"/>
      <w:marBottom w:val="0"/>
      <w:divBdr>
        <w:top w:val="none" w:sz="0" w:space="0" w:color="auto"/>
        <w:left w:val="none" w:sz="0" w:space="0" w:color="auto"/>
        <w:bottom w:val="none" w:sz="0" w:space="0" w:color="auto"/>
        <w:right w:val="none" w:sz="0" w:space="0" w:color="auto"/>
      </w:divBdr>
    </w:div>
    <w:div w:id="20054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67B7-3FDE-4EA7-A079-22A1CDFF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Jaykrishna</dc:creator>
  <cp:keywords/>
  <dc:description/>
  <cp:lastModifiedBy>SDI 1186</cp:lastModifiedBy>
  <cp:revision>14</cp:revision>
  <dcterms:created xsi:type="dcterms:W3CDTF">2026-01-04T10:47:00Z</dcterms:created>
  <dcterms:modified xsi:type="dcterms:W3CDTF">2026-02-06T08:52:00Z</dcterms:modified>
</cp:coreProperties>
</file>